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62FC4" w14:textId="77777777" w:rsidR="00C60F9C" w:rsidRDefault="00C60F9C">
      <w:pPr>
        <w:pStyle w:val="TOCHeading"/>
        <w:rPr>
          <w:rFonts w:asciiTheme="minorHAnsi" w:eastAsiaTheme="minorHAnsi" w:hAnsiTheme="minorHAnsi" w:cstheme="minorBidi"/>
          <w:b/>
          <w:bCs/>
          <w:color w:val="auto"/>
          <w:sz w:val="36"/>
          <w:szCs w:val="36"/>
          <w:lang w:val="en-IN"/>
        </w:rPr>
      </w:pPr>
      <w:r w:rsidRPr="00C60F9C">
        <w:rPr>
          <w:rFonts w:asciiTheme="minorHAnsi" w:eastAsiaTheme="minorHAnsi" w:hAnsiTheme="minorHAnsi" w:cstheme="minorBidi"/>
          <w:b/>
          <w:bCs/>
          <w:color w:val="auto"/>
          <w:sz w:val="36"/>
          <w:szCs w:val="36"/>
          <w:lang w:val="en-IN"/>
        </w:rPr>
        <w:t xml:space="preserve">                     </w:t>
      </w:r>
      <w:r>
        <w:rPr>
          <w:rFonts w:asciiTheme="minorHAnsi" w:eastAsiaTheme="minorHAnsi" w:hAnsiTheme="minorHAnsi" w:cstheme="minorBidi"/>
          <w:b/>
          <w:bCs/>
          <w:color w:val="auto"/>
          <w:sz w:val="36"/>
          <w:szCs w:val="36"/>
          <w:lang w:val="en-IN"/>
        </w:rPr>
        <w:t xml:space="preserve"> </w:t>
      </w:r>
    </w:p>
    <w:p w14:paraId="3591C3D6" w14:textId="77777777" w:rsidR="00C60F9C" w:rsidRDefault="00C60F9C">
      <w:pPr>
        <w:pStyle w:val="TOCHeading"/>
        <w:rPr>
          <w:rFonts w:asciiTheme="minorHAnsi" w:eastAsiaTheme="minorHAnsi" w:hAnsiTheme="minorHAnsi" w:cstheme="minorBidi"/>
          <w:b/>
          <w:bCs/>
          <w:color w:val="auto"/>
          <w:sz w:val="36"/>
          <w:szCs w:val="36"/>
          <w:lang w:val="en-IN"/>
        </w:rPr>
      </w:pPr>
    </w:p>
    <w:p w14:paraId="535F1E38" w14:textId="366CAF0B" w:rsidR="00C60F9C" w:rsidRPr="00C60F9C" w:rsidRDefault="00C60F9C">
      <w:pPr>
        <w:pStyle w:val="TOCHeading"/>
        <w:rPr>
          <w:rFonts w:asciiTheme="minorHAnsi" w:eastAsiaTheme="minorHAnsi" w:hAnsiTheme="minorHAnsi" w:cstheme="minorBidi"/>
          <w:b/>
          <w:bCs/>
          <w:color w:val="auto"/>
          <w:sz w:val="36"/>
          <w:szCs w:val="36"/>
          <w:lang w:val="en-IN"/>
        </w:rPr>
      </w:pPr>
      <w:r>
        <w:rPr>
          <w:rFonts w:asciiTheme="minorHAnsi" w:eastAsiaTheme="minorHAnsi" w:hAnsiTheme="minorHAnsi" w:cstheme="minorBidi"/>
          <w:b/>
          <w:bCs/>
          <w:color w:val="auto"/>
          <w:sz w:val="36"/>
          <w:szCs w:val="36"/>
          <w:lang w:val="en-IN"/>
        </w:rPr>
        <w:t xml:space="preserve">                      </w:t>
      </w:r>
      <w:r w:rsidRPr="00C60F9C">
        <w:rPr>
          <w:rFonts w:asciiTheme="minorHAnsi" w:eastAsiaTheme="minorHAnsi" w:hAnsiTheme="minorHAnsi" w:cstheme="minorBidi"/>
          <w:b/>
          <w:bCs/>
          <w:color w:val="auto"/>
          <w:sz w:val="36"/>
          <w:szCs w:val="36"/>
          <w:lang w:val="en-IN"/>
        </w:rPr>
        <w:t>University of Wales Trinity Saint David</w:t>
      </w:r>
    </w:p>
    <w:p w14:paraId="190B65B7" w14:textId="5CB00725" w:rsidR="00C60F9C" w:rsidRPr="00C60F9C" w:rsidRDefault="00C60F9C" w:rsidP="00C60F9C">
      <w:pPr>
        <w:rPr>
          <w:b/>
          <w:bCs/>
          <w:sz w:val="36"/>
          <w:szCs w:val="36"/>
        </w:rPr>
      </w:pPr>
      <w:r w:rsidRPr="00C60F9C">
        <w:rPr>
          <w:b/>
          <w:bCs/>
          <w:sz w:val="36"/>
          <w:szCs w:val="36"/>
        </w:rPr>
        <w:t xml:space="preserve">                    </w:t>
      </w:r>
      <w:proofErr w:type="gramStart"/>
      <w:r w:rsidRPr="00C60F9C">
        <w:rPr>
          <w:b/>
          <w:bCs/>
          <w:sz w:val="36"/>
          <w:szCs w:val="36"/>
        </w:rPr>
        <w:t>Module :</w:t>
      </w:r>
      <w:proofErr w:type="gramEnd"/>
      <w:r w:rsidRPr="00C60F9C">
        <w:rPr>
          <w:b/>
          <w:bCs/>
          <w:sz w:val="36"/>
          <w:szCs w:val="36"/>
        </w:rPr>
        <w:t xml:space="preserve"> Public Health Policy (BMHP5013)</w:t>
      </w:r>
    </w:p>
    <w:p w14:paraId="383D4E4E" w14:textId="59F293BE" w:rsidR="00C60F9C" w:rsidRDefault="00C60F9C" w:rsidP="00C60F9C">
      <w:pPr>
        <w:rPr>
          <w:b/>
          <w:bCs/>
          <w:sz w:val="36"/>
          <w:szCs w:val="36"/>
        </w:rPr>
      </w:pPr>
      <w:r w:rsidRPr="00C60F9C">
        <w:rPr>
          <w:b/>
          <w:bCs/>
          <w:sz w:val="36"/>
          <w:szCs w:val="36"/>
        </w:rPr>
        <w:t xml:space="preserve">           </w:t>
      </w:r>
      <w:r>
        <w:rPr>
          <w:b/>
          <w:bCs/>
          <w:sz w:val="36"/>
          <w:szCs w:val="36"/>
        </w:rPr>
        <w:t xml:space="preserve">  </w:t>
      </w:r>
      <w:r w:rsidRPr="00C60F9C">
        <w:rPr>
          <w:b/>
          <w:bCs/>
          <w:sz w:val="36"/>
          <w:szCs w:val="36"/>
        </w:rPr>
        <w:t xml:space="preserve"> Student </w:t>
      </w:r>
      <w:proofErr w:type="gramStart"/>
      <w:r w:rsidRPr="00C60F9C">
        <w:rPr>
          <w:b/>
          <w:bCs/>
          <w:sz w:val="36"/>
          <w:szCs w:val="36"/>
        </w:rPr>
        <w:t>Name :</w:t>
      </w:r>
      <w:proofErr w:type="gramEnd"/>
      <w:r w:rsidRPr="00C60F9C">
        <w:rPr>
          <w:b/>
          <w:bCs/>
          <w:sz w:val="36"/>
          <w:szCs w:val="36"/>
        </w:rPr>
        <w:t xml:space="preserve"> Marinela Ancuta Szeri(1917613)</w:t>
      </w:r>
    </w:p>
    <w:p w14:paraId="4A1ABB83" w14:textId="7E98621C" w:rsidR="00C60F9C" w:rsidRDefault="00C60F9C" w:rsidP="00C60F9C">
      <w:pPr>
        <w:rPr>
          <w:b/>
          <w:bCs/>
          <w:sz w:val="36"/>
          <w:szCs w:val="36"/>
        </w:rPr>
      </w:pPr>
    </w:p>
    <w:p w14:paraId="36F8BDFD" w14:textId="7F9D6973" w:rsidR="00C60F9C" w:rsidRDefault="00C60F9C" w:rsidP="00C60F9C">
      <w:pPr>
        <w:rPr>
          <w:b/>
          <w:bCs/>
          <w:sz w:val="36"/>
          <w:szCs w:val="36"/>
        </w:rPr>
      </w:pPr>
    </w:p>
    <w:p w14:paraId="54E3591C" w14:textId="30DE7C96" w:rsidR="00C60F9C" w:rsidRDefault="00C60F9C" w:rsidP="00C60F9C">
      <w:pPr>
        <w:rPr>
          <w:b/>
          <w:bCs/>
          <w:sz w:val="36"/>
          <w:szCs w:val="36"/>
        </w:rPr>
      </w:pPr>
    </w:p>
    <w:p w14:paraId="625E522B" w14:textId="77777777" w:rsidR="00C60F9C" w:rsidRPr="00C60F9C" w:rsidRDefault="00C60F9C" w:rsidP="00C60F9C">
      <w:pPr>
        <w:rPr>
          <w:b/>
          <w:bCs/>
          <w:sz w:val="36"/>
          <w:szCs w:val="36"/>
        </w:rPr>
      </w:pPr>
    </w:p>
    <w:p w14:paraId="3975A137" w14:textId="77777777" w:rsidR="00C60F9C" w:rsidRPr="00C60F9C" w:rsidRDefault="00C60F9C" w:rsidP="00C60F9C"/>
    <w:sdt>
      <w:sdtPr>
        <w:rPr>
          <w:rFonts w:asciiTheme="minorHAnsi" w:eastAsiaTheme="minorHAnsi" w:hAnsiTheme="minorHAnsi" w:cstheme="minorBidi"/>
          <w:color w:val="auto"/>
          <w:sz w:val="22"/>
          <w:szCs w:val="22"/>
          <w:lang w:val="en-IN"/>
        </w:rPr>
        <w:id w:val="1337739164"/>
        <w:docPartObj>
          <w:docPartGallery w:val="Table of Contents"/>
          <w:docPartUnique/>
        </w:docPartObj>
      </w:sdtPr>
      <w:sdtEndPr>
        <w:rPr>
          <w:b/>
          <w:bCs/>
          <w:noProof/>
        </w:rPr>
      </w:sdtEndPr>
      <w:sdtContent>
        <w:p w14:paraId="52FC3E71" w14:textId="6B2DB3FF" w:rsidR="00C800F6" w:rsidRDefault="00C800F6">
          <w:pPr>
            <w:pStyle w:val="TOCHeading"/>
          </w:pPr>
          <w:r>
            <w:t>Contents</w:t>
          </w:r>
        </w:p>
        <w:p w14:paraId="171826F8" w14:textId="7D837A34" w:rsidR="00C800F6" w:rsidRDefault="00C800F6">
          <w:pPr>
            <w:pStyle w:val="TOC1"/>
            <w:tabs>
              <w:tab w:val="right" w:leader="dot" w:pos="9016"/>
            </w:tabs>
            <w:rPr>
              <w:noProof/>
            </w:rPr>
          </w:pPr>
          <w:r>
            <w:fldChar w:fldCharType="begin"/>
          </w:r>
          <w:r>
            <w:instrText xml:space="preserve"> TOC \o "1-3" \h \z \u </w:instrText>
          </w:r>
          <w:r>
            <w:fldChar w:fldCharType="separate"/>
          </w:r>
          <w:hyperlink w:anchor="_Toc89093454" w:history="1">
            <w:r w:rsidRPr="00F36539">
              <w:rPr>
                <w:rStyle w:val="Hyperlink"/>
                <w:noProof/>
                <w:lang w:val="en-GB"/>
              </w:rPr>
              <w:t>Background</w:t>
            </w:r>
            <w:r>
              <w:rPr>
                <w:noProof/>
                <w:webHidden/>
              </w:rPr>
              <w:tab/>
            </w:r>
            <w:r>
              <w:rPr>
                <w:noProof/>
                <w:webHidden/>
              </w:rPr>
              <w:fldChar w:fldCharType="begin"/>
            </w:r>
            <w:r>
              <w:rPr>
                <w:noProof/>
                <w:webHidden/>
              </w:rPr>
              <w:instrText xml:space="preserve"> PAGEREF _Toc89093454 \h </w:instrText>
            </w:r>
            <w:r>
              <w:rPr>
                <w:noProof/>
                <w:webHidden/>
              </w:rPr>
            </w:r>
            <w:r>
              <w:rPr>
                <w:noProof/>
                <w:webHidden/>
              </w:rPr>
              <w:fldChar w:fldCharType="separate"/>
            </w:r>
            <w:r>
              <w:rPr>
                <w:noProof/>
                <w:webHidden/>
              </w:rPr>
              <w:t>1</w:t>
            </w:r>
            <w:r>
              <w:rPr>
                <w:noProof/>
                <w:webHidden/>
              </w:rPr>
              <w:fldChar w:fldCharType="end"/>
            </w:r>
          </w:hyperlink>
        </w:p>
        <w:p w14:paraId="149BADAC" w14:textId="0DB1FACA" w:rsidR="00C800F6" w:rsidRDefault="00095872">
          <w:pPr>
            <w:pStyle w:val="TOC1"/>
            <w:tabs>
              <w:tab w:val="right" w:leader="dot" w:pos="9016"/>
            </w:tabs>
            <w:rPr>
              <w:noProof/>
            </w:rPr>
          </w:pPr>
          <w:hyperlink w:anchor="_Toc89093455" w:history="1">
            <w:r w:rsidR="00C800F6" w:rsidRPr="00F36539">
              <w:rPr>
                <w:rStyle w:val="Hyperlink"/>
                <w:noProof/>
                <w:lang w:val="en-GB"/>
              </w:rPr>
              <w:t>Comparison of strategies (UK and Germany)</w:t>
            </w:r>
            <w:r w:rsidR="00C800F6">
              <w:rPr>
                <w:noProof/>
                <w:webHidden/>
              </w:rPr>
              <w:tab/>
            </w:r>
            <w:r w:rsidR="00C800F6">
              <w:rPr>
                <w:noProof/>
                <w:webHidden/>
              </w:rPr>
              <w:fldChar w:fldCharType="begin"/>
            </w:r>
            <w:r w:rsidR="00C800F6">
              <w:rPr>
                <w:noProof/>
                <w:webHidden/>
              </w:rPr>
              <w:instrText xml:space="preserve"> PAGEREF _Toc89093455 \h </w:instrText>
            </w:r>
            <w:r w:rsidR="00C800F6">
              <w:rPr>
                <w:noProof/>
                <w:webHidden/>
              </w:rPr>
            </w:r>
            <w:r w:rsidR="00C800F6">
              <w:rPr>
                <w:noProof/>
                <w:webHidden/>
              </w:rPr>
              <w:fldChar w:fldCharType="separate"/>
            </w:r>
            <w:r w:rsidR="00C800F6">
              <w:rPr>
                <w:noProof/>
                <w:webHidden/>
              </w:rPr>
              <w:t>3</w:t>
            </w:r>
            <w:r w:rsidR="00C800F6">
              <w:rPr>
                <w:noProof/>
                <w:webHidden/>
              </w:rPr>
              <w:fldChar w:fldCharType="end"/>
            </w:r>
          </w:hyperlink>
        </w:p>
        <w:p w14:paraId="33624E17" w14:textId="5333145E" w:rsidR="00C800F6" w:rsidRDefault="00095872">
          <w:pPr>
            <w:pStyle w:val="TOC1"/>
            <w:tabs>
              <w:tab w:val="right" w:leader="dot" w:pos="9016"/>
            </w:tabs>
            <w:rPr>
              <w:noProof/>
            </w:rPr>
          </w:pPr>
          <w:hyperlink w:anchor="_Toc89093456" w:history="1">
            <w:r w:rsidR="00C800F6" w:rsidRPr="00F36539">
              <w:rPr>
                <w:rStyle w:val="Hyperlink"/>
                <w:noProof/>
                <w:lang w:val="en-GB"/>
              </w:rPr>
              <w:t>Policies in UK and Germany</w:t>
            </w:r>
            <w:r w:rsidR="00C800F6">
              <w:rPr>
                <w:noProof/>
                <w:webHidden/>
              </w:rPr>
              <w:tab/>
            </w:r>
            <w:r w:rsidR="00C800F6">
              <w:rPr>
                <w:noProof/>
                <w:webHidden/>
              </w:rPr>
              <w:fldChar w:fldCharType="begin"/>
            </w:r>
            <w:r w:rsidR="00C800F6">
              <w:rPr>
                <w:noProof/>
                <w:webHidden/>
              </w:rPr>
              <w:instrText xml:space="preserve"> PAGEREF _Toc89093456 \h </w:instrText>
            </w:r>
            <w:r w:rsidR="00C800F6">
              <w:rPr>
                <w:noProof/>
                <w:webHidden/>
              </w:rPr>
            </w:r>
            <w:r w:rsidR="00C800F6">
              <w:rPr>
                <w:noProof/>
                <w:webHidden/>
              </w:rPr>
              <w:fldChar w:fldCharType="separate"/>
            </w:r>
            <w:r w:rsidR="00C800F6">
              <w:rPr>
                <w:noProof/>
                <w:webHidden/>
              </w:rPr>
              <w:t>5</w:t>
            </w:r>
            <w:r w:rsidR="00C800F6">
              <w:rPr>
                <w:noProof/>
                <w:webHidden/>
              </w:rPr>
              <w:fldChar w:fldCharType="end"/>
            </w:r>
          </w:hyperlink>
        </w:p>
        <w:p w14:paraId="5D5AA172" w14:textId="5D4BFE26" w:rsidR="00C800F6" w:rsidRDefault="00095872">
          <w:pPr>
            <w:pStyle w:val="TOC1"/>
            <w:tabs>
              <w:tab w:val="right" w:leader="dot" w:pos="9016"/>
            </w:tabs>
            <w:rPr>
              <w:noProof/>
            </w:rPr>
          </w:pPr>
          <w:hyperlink w:anchor="_Toc89093457" w:history="1">
            <w:r w:rsidR="00C800F6" w:rsidRPr="00F36539">
              <w:rPr>
                <w:rStyle w:val="Hyperlink"/>
                <w:noProof/>
                <w:lang w:val="en-GB"/>
              </w:rPr>
              <w:t>Health Behaviour Model and Theories</w:t>
            </w:r>
            <w:r w:rsidR="00C800F6">
              <w:rPr>
                <w:noProof/>
                <w:webHidden/>
              </w:rPr>
              <w:tab/>
            </w:r>
            <w:r w:rsidR="00C800F6">
              <w:rPr>
                <w:noProof/>
                <w:webHidden/>
              </w:rPr>
              <w:fldChar w:fldCharType="begin"/>
            </w:r>
            <w:r w:rsidR="00C800F6">
              <w:rPr>
                <w:noProof/>
                <w:webHidden/>
              </w:rPr>
              <w:instrText xml:space="preserve"> PAGEREF _Toc89093457 \h </w:instrText>
            </w:r>
            <w:r w:rsidR="00C800F6">
              <w:rPr>
                <w:noProof/>
                <w:webHidden/>
              </w:rPr>
            </w:r>
            <w:r w:rsidR="00C800F6">
              <w:rPr>
                <w:noProof/>
                <w:webHidden/>
              </w:rPr>
              <w:fldChar w:fldCharType="separate"/>
            </w:r>
            <w:r w:rsidR="00C800F6">
              <w:rPr>
                <w:noProof/>
                <w:webHidden/>
              </w:rPr>
              <w:t>6</w:t>
            </w:r>
            <w:r w:rsidR="00C800F6">
              <w:rPr>
                <w:noProof/>
                <w:webHidden/>
              </w:rPr>
              <w:fldChar w:fldCharType="end"/>
            </w:r>
          </w:hyperlink>
        </w:p>
        <w:p w14:paraId="78F06B20" w14:textId="3ABC2BCE" w:rsidR="00C800F6" w:rsidRDefault="00095872">
          <w:pPr>
            <w:pStyle w:val="TOC1"/>
            <w:tabs>
              <w:tab w:val="right" w:leader="dot" w:pos="9016"/>
            </w:tabs>
            <w:rPr>
              <w:noProof/>
            </w:rPr>
          </w:pPr>
          <w:hyperlink w:anchor="_Toc89093458" w:history="1">
            <w:r w:rsidR="00C800F6" w:rsidRPr="00F36539">
              <w:rPr>
                <w:rStyle w:val="Hyperlink"/>
                <w:noProof/>
                <w:lang w:val="en-GB"/>
              </w:rPr>
              <w:t>Legislation for Health and Social Care professionals</w:t>
            </w:r>
            <w:r w:rsidR="00C800F6">
              <w:rPr>
                <w:noProof/>
                <w:webHidden/>
              </w:rPr>
              <w:tab/>
            </w:r>
            <w:r w:rsidR="00C800F6">
              <w:rPr>
                <w:noProof/>
                <w:webHidden/>
              </w:rPr>
              <w:fldChar w:fldCharType="begin"/>
            </w:r>
            <w:r w:rsidR="00C800F6">
              <w:rPr>
                <w:noProof/>
                <w:webHidden/>
              </w:rPr>
              <w:instrText xml:space="preserve"> PAGEREF _Toc89093458 \h </w:instrText>
            </w:r>
            <w:r w:rsidR="00C800F6">
              <w:rPr>
                <w:noProof/>
                <w:webHidden/>
              </w:rPr>
            </w:r>
            <w:r w:rsidR="00C800F6">
              <w:rPr>
                <w:noProof/>
                <w:webHidden/>
              </w:rPr>
              <w:fldChar w:fldCharType="separate"/>
            </w:r>
            <w:r w:rsidR="00C800F6">
              <w:rPr>
                <w:noProof/>
                <w:webHidden/>
              </w:rPr>
              <w:t>7</w:t>
            </w:r>
            <w:r w:rsidR="00C800F6">
              <w:rPr>
                <w:noProof/>
                <w:webHidden/>
              </w:rPr>
              <w:fldChar w:fldCharType="end"/>
            </w:r>
          </w:hyperlink>
        </w:p>
        <w:p w14:paraId="3A4AAD3A" w14:textId="2DA4DEFC" w:rsidR="00C800F6" w:rsidRDefault="00095872">
          <w:pPr>
            <w:pStyle w:val="TOC1"/>
            <w:tabs>
              <w:tab w:val="right" w:leader="dot" w:pos="9016"/>
            </w:tabs>
            <w:rPr>
              <w:noProof/>
            </w:rPr>
          </w:pPr>
          <w:hyperlink w:anchor="_Toc89093459" w:history="1">
            <w:r w:rsidR="00C800F6" w:rsidRPr="00F36539">
              <w:rPr>
                <w:rStyle w:val="Hyperlink"/>
                <w:noProof/>
                <w:lang w:val="en-GB"/>
              </w:rPr>
              <w:t>Ethical considerations</w:t>
            </w:r>
            <w:r w:rsidR="00C800F6">
              <w:rPr>
                <w:noProof/>
                <w:webHidden/>
              </w:rPr>
              <w:tab/>
            </w:r>
            <w:r w:rsidR="00C800F6">
              <w:rPr>
                <w:noProof/>
                <w:webHidden/>
              </w:rPr>
              <w:fldChar w:fldCharType="begin"/>
            </w:r>
            <w:r w:rsidR="00C800F6">
              <w:rPr>
                <w:noProof/>
                <w:webHidden/>
              </w:rPr>
              <w:instrText xml:space="preserve"> PAGEREF _Toc89093459 \h </w:instrText>
            </w:r>
            <w:r w:rsidR="00C800F6">
              <w:rPr>
                <w:noProof/>
                <w:webHidden/>
              </w:rPr>
            </w:r>
            <w:r w:rsidR="00C800F6">
              <w:rPr>
                <w:noProof/>
                <w:webHidden/>
              </w:rPr>
              <w:fldChar w:fldCharType="separate"/>
            </w:r>
            <w:r w:rsidR="00C800F6">
              <w:rPr>
                <w:noProof/>
                <w:webHidden/>
              </w:rPr>
              <w:t>7</w:t>
            </w:r>
            <w:r w:rsidR="00C800F6">
              <w:rPr>
                <w:noProof/>
                <w:webHidden/>
              </w:rPr>
              <w:fldChar w:fldCharType="end"/>
            </w:r>
          </w:hyperlink>
        </w:p>
        <w:p w14:paraId="5DE4549F" w14:textId="22A28019" w:rsidR="00C800F6" w:rsidRDefault="00095872">
          <w:pPr>
            <w:pStyle w:val="TOC1"/>
            <w:tabs>
              <w:tab w:val="right" w:leader="dot" w:pos="9016"/>
            </w:tabs>
            <w:rPr>
              <w:noProof/>
            </w:rPr>
          </w:pPr>
          <w:hyperlink w:anchor="_Toc89093460" w:history="1">
            <w:r w:rsidR="00C800F6" w:rsidRPr="00F36539">
              <w:rPr>
                <w:rStyle w:val="Hyperlink"/>
                <w:noProof/>
                <w:lang w:val="en-GB"/>
              </w:rPr>
              <w:t>Recommendations</w:t>
            </w:r>
            <w:r w:rsidR="00C800F6">
              <w:rPr>
                <w:noProof/>
                <w:webHidden/>
              </w:rPr>
              <w:tab/>
            </w:r>
            <w:r w:rsidR="00C800F6">
              <w:rPr>
                <w:noProof/>
                <w:webHidden/>
              </w:rPr>
              <w:fldChar w:fldCharType="begin"/>
            </w:r>
            <w:r w:rsidR="00C800F6">
              <w:rPr>
                <w:noProof/>
                <w:webHidden/>
              </w:rPr>
              <w:instrText xml:space="preserve"> PAGEREF _Toc89093460 \h </w:instrText>
            </w:r>
            <w:r w:rsidR="00C800F6">
              <w:rPr>
                <w:noProof/>
                <w:webHidden/>
              </w:rPr>
            </w:r>
            <w:r w:rsidR="00C800F6">
              <w:rPr>
                <w:noProof/>
                <w:webHidden/>
              </w:rPr>
              <w:fldChar w:fldCharType="separate"/>
            </w:r>
            <w:r w:rsidR="00C800F6">
              <w:rPr>
                <w:noProof/>
                <w:webHidden/>
              </w:rPr>
              <w:t>8</w:t>
            </w:r>
            <w:r w:rsidR="00C800F6">
              <w:rPr>
                <w:noProof/>
                <w:webHidden/>
              </w:rPr>
              <w:fldChar w:fldCharType="end"/>
            </w:r>
          </w:hyperlink>
        </w:p>
        <w:p w14:paraId="1B8F4DB4" w14:textId="17EA5E0E" w:rsidR="00C800F6" w:rsidRDefault="00095872">
          <w:pPr>
            <w:pStyle w:val="TOC1"/>
            <w:tabs>
              <w:tab w:val="right" w:leader="dot" w:pos="9016"/>
            </w:tabs>
            <w:rPr>
              <w:noProof/>
            </w:rPr>
          </w:pPr>
          <w:hyperlink w:anchor="_Toc89093461" w:history="1">
            <w:r w:rsidR="00C800F6" w:rsidRPr="00F36539">
              <w:rPr>
                <w:rStyle w:val="Hyperlink"/>
                <w:noProof/>
                <w:lang w:val="en-GB"/>
              </w:rPr>
              <w:t>References</w:t>
            </w:r>
            <w:r w:rsidR="00C800F6">
              <w:rPr>
                <w:noProof/>
                <w:webHidden/>
              </w:rPr>
              <w:tab/>
            </w:r>
            <w:r w:rsidR="00C800F6">
              <w:rPr>
                <w:noProof/>
                <w:webHidden/>
              </w:rPr>
              <w:fldChar w:fldCharType="begin"/>
            </w:r>
            <w:r w:rsidR="00C800F6">
              <w:rPr>
                <w:noProof/>
                <w:webHidden/>
              </w:rPr>
              <w:instrText xml:space="preserve"> PAGEREF _Toc89093461 \h </w:instrText>
            </w:r>
            <w:r w:rsidR="00C800F6">
              <w:rPr>
                <w:noProof/>
                <w:webHidden/>
              </w:rPr>
            </w:r>
            <w:r w:rsidR="00C800F6">
              <w:rPr>
                <w:noProof/>
                <w:webHidden/>
              </w:rPr>
              <w:fldChar w:fldCharType="separate"/>
            </w:r>
            <w:r w:rsidR="00C800F6">
              <w:rPr>
                <w:noProof/>
                <w:webHidden/>
              </w:rPr>
              <w:t>9</w:t>
            </w:r>
            <w:r w:rsidR="00C800F6">
              <w:rPr>
                <w:noProof/>
                <w:webHidden/>
              </w:rPr>
              <w:fldChar w:fldCharType="end"/>
            </w:r>
          </w:hyperlink>
        </w:p>
        <w:p w14:paraId="31F4649F" w14:textId="15270931" w:rsidR="00C800F6" w:rsidRDefault="00C800F6">
          <w:r>
            <w:rPr>
              <w:b/>
              <w:bCs/>
              <w:noProof/>
            </w:rPr>
            <w:fldChar w:fldCharType="end"/>
          </w:r>
        </w:p>
      </w:sdtContent>
    </w:sdt>
    <w:p w14:paraId="57D41675" w14:textId="77777777" w:rsidR="00C800F6" w:rsidRDefault="00C800F6">
      <w:pPr>
        <w:rPr>
          <w:rFonts w:asciiTheme="majorHAnsi" w:eastAsiaTheme="majorEastAsia" w:hAnsiTheme="majorHAnsi" w:cstheme="majorBidi"/>
          <w:color w:val="2F5496" w:themeColor="accent1" w:themeShade="BF"/>
          <w:sz w:val="32"/>
          <w:szCs w:val="32"/>
          <w:lang w:val="en-GB"/>
        </w:rPr>
      </w:pPr>
      <w:bookmarkStart w:id="0" w:name="_Toc89093454"/>
      <w:r>
        <w:rPr>
          <w:lang w:val="en-GB"/>
        </w:rPr>
        <w:br w:type="page"/>
      </w:r>
    </w:p>
    <w:p w14:paraId="2E093510" w14:textId="2A81FD03" w:rsidR="00452EE6" w:rsidRPr="004F722E" w:rsidRDefault="00DF6A91" w:rsidP="004F722E">
      <w:pPr>
        <w:pStyle w:val="Heading1"/>
        <w:rPr>
          <w:lang w:val="en-GB"/>
        </w:rPr>
      </w:pPr>
      <w:r w:rsidRPr="004F722E">
        <w:rPr>
          <w:lang w:val="en-GB"/>
        </w:rPr>
        <w:lastRenderedPageBreak/>
        <w:t>Background</w:t>
      </w:r>
      <w:bookmarkEnd w:id="0"/>
    </w:p>
    <w:p w14:paraId="519A5CD2" w14:textId="646D970B" w:rsidR="003650A3" w:rsidRPr="004F722E" w:rsidRDefault="003650A3" w:rsidP="004F722E">
      <w:pPr>
        <w:spacing w:line="360" w:lineRule="auto"/>
        <w:jc w:val="both"/>
        <w:rPr>
          <w:rFonts w:ascii="Times New Roman" w:hAnsi="Times New Roman" w:cs="Times New Roman"/>
          <w:sz w:val="24"/>
          <w:szCs w:val="24"/>
          <w:lang w:val="en-GB"/>
        </w:rPr>
      </w:pPr>
      <w:r w:rsidRPr="004F722E">
        <w:rPr>
          <w:rFonts w:ascii="Times New Roman" w:hAnsi="Times New Roman" w:cs="Times New Roman"/>
          <w:sz w:val="24"/>
          <w:szCs w:val="24"/>
          <w:lang w:val="en-GB"/>
        </w:rPr>
        <w:t>Coronavirus has been one of the most significant and research to viral infections in current times and due to its widespread pandemic in 2019 to 2021 and ongoing. SARS COV is a group of RNA viruses that has not been discovered in 2019 but has a brief history since several years. Severe acute respiratory syndrome is the viral respiratory diseases and infection that is caused by an RNA virus group known as coronavirus. First does virus was identified in the end of February 2003 during the outbreak that emerged in China and spread to other four countries. According to World health organisation the international investigation was developed with the assistance of global outbreak alert and response and network and this report closely identified how health authorities the in affected countries identify the disk to be a type of SARS virus that influences and attacks the respiratory system of the human beings</w:t>
      </w:r>
      <w:r w:rsidR="00F10DF1" w:rsidRPr="004F722E">
        <w:rPr>
          <w:rFonts w:ascii="Times New Roman" w:hAnsi="Times New Roman" w:cs="Times New Roman"/>
          <w:sz w:val="24"/>
          <w:szCs w:val="24"/>
          <w:lang w:val="en-GB"/>
        </w:rPr>
        <w:t xml:space="preserve"> (</w:t>
      </w:r>
      <w:r w:rsidR="00F10DF1" w:rsidRPr="004F722E">
        <w:rPr>
          <w:rFonts w:ascii="Times New Roman" w:hAnsi="Times New Roman" w:cs="Times New Roman"/>
          <w:color w:val="222222"/>
          <w:sz w:val="24"/>
          <w:szCs w:val="24"/>
          <w:shd w:val="clear" w:color="auto" w:fill="FFFFFF"/>
        </w:rPr>
        <w:t>Al-</w:t>
      </w:r>
      <w:proofErr w:type="spellStart"/>
      <w:r w:rsidR="00F10DF1" w:rsidRPr="004F722E">
        <w:rPr>
          <w:rFonts w:ascii="Times New Roman" w:hAnsi="Times New Roman" w:cs="Times New Roman"/>
          <w:color w:val="222222"/>
          <w:sz w:val="24"/>
          <w:szCs w:val="24"/>
          <w:shd w:val="clear" w:color="auto" w:fill="FFFFFF"/>
        </w:rPr>
        <w:t>Osail</w:t>
      </w:r>
      <w:proofErr w:type="spellEnd"/>
      <w:r w:rsidR="00F10DF1" w:rsidRPr="004F722E">
        <w:rPr>
          <w:rFonts w:ascii="Times New Roman" w:hAnsi="Times New Roman" w:cs="Times New Roman"/>
          <w:color w:val="222222"/>
          <w:sz w:val="24"/>
          <w:szCs w:val="24"/>
          <w:shd w:val="clear" w:color="auto" w:fill="FFFFFF"/>
        </w:rPr>
        <w:t xml:space="preserve"> et al, 2017)</w:t>
      </w:r>
      <w:r w:rsidRPr="004F722E">
        <w:rPr>
          <w:rFonts w:ascii="Times New Roman" w:hAnsi="Times New Roman" w:cs="Times New Roman"/>
          <w:sz w:val="24"/>
          <w:szCs w:val="24"/>
          <w:lang w:val="en-GB"/>
        </w:rPr>
        <w:t>. SARS virus is an airborne virus and it has the affinity and capability to spread through small droplets of saliva in the similar way as the cold and flu as well as influenza virus spreads</w:t>
      </w:r>
      <w:r w:rsidR="00D265A7" w:rsidRPr="004F722E">
        <w:rPr>
          <w:rFonts w:ascii="Times New Roman" w:hAnsi="Times New Roman" w:cs="Times New Roman"/>
          <w:sz w:val="24"/>
          <w:szCs w:val="24"/>
          <w:lang w:val="en-GB"/>
        </w:rPr>
        <w:t xml:space="preserve"> (</w:t>
      </w:r>
      <w:r w:rsidR="00D265A7" w:rsidRPr="004F722E">
        <w:rPr>
          <w:rFonts w:ascii="Times New Roman" w:hAnsi="Times New Roman" w:cs="Times New Roman"/>
          <w:color w:val="222222"/>
          <w:sz w:val="24"/>
          <w:szCs w:val="24"/>
          <w:shd w:val="clear" w:color="auto" w:fill="FFFFFF"/>
        </w:rPr>
        <w:t>Kahn and McIntosh, 2005)</w:t>
      </w:r>
      <w:r w:rsidRPr="004F722E">
        <w:rPr>
          <w:rFonts w:ascii="Times New Roman" w:hAnsi="Times New Roman" w:cs="Times New Roman"/>
          <w:sz w:val="24"/>
          <w:szCs w:val="24"/>
          <w:lang w:val="en-GB"/>
        </w:rPr>
        <w:t>. In 2003 it was identified to be the first severe and readily transmissible new disease of 21st century that also indicated clear capacity to spread from the roots of international air travels and through global and modern sharing of cultures. search is identified to spread indirectly through surfaces that have been touched by someone who is infected with the virus and this enhances its transmissible capability. Most of the patients who are affected by this disease and viruses are adults aged 25 years to 70 years and even older</w:t>
      </w:r>
      <w:r w:rsidR="00D265A7" w:rsidRPr="004F722E">
        <w:rPr>
          <w:rFonts w:ascii="Times New Roman" w:hAnsi="Times New Roman" w:cs="Times New Roman"/>
          <w:sz w:val="24"/>
          <w:szCs w:val="24"/>
          <w:lang w:val="en-GB"/>
        </w:rPr>
        <w:t xml:space="preserve"> (</w:t>
      </w:r>
      <w:r w:rsidR="00D265A7" w:rsidRPr="004F722E">
        <w:rPr>
          <w:rFonts w:ascii="Times New Roman" w:hAnsi="Times New Roman" w:cs="Times New Roman"/>
          <w:color w:val="222222"/>
          <w:sz w:val="24"/>
          <w:szCs w:val="24"/>
          <w:shd w:val="clear" w:color="auto" w:fill="FFFFFF"/>
        </w:rPr>
        <w:t>Kahn and McIntosh, 2005)</w:t>
      </w:r>
      <w:r w:rsidRPr="004F722E">
        <w:rPr>
          <w:rFonts w:ascii="Times New Roman" w:hAnsi="Times New Roman" w:cs="Times New Roman"/>
          <w:sz w:val="24"/>
          <w:szCs w:val="24"/>
          <w:lang w:val="en-GB"/>
        </w:rPr>
        <w:t xml:space="preserve">. </w:t>
      </w:r>
    </w:p>
    <w:p w14:paraId="45E59229" w14:textId="6362E092" w:rsidR="00DF6A91" w:rsidRPr="004F722E" w:rsidRDefault="003650A3" w:rsidP="004F722E">
      <w:pPr>
        <w:spacing w:line="360" w:lineRule="auto"/>
        <w:jc w:val="both"/>
        <w:rPr>
          <w:rFonts w:ascii="Times New Roman" w:hAnsi="Times New Roman" w:cs="Times New Roman"/>
          <w:sz w:val="24"/>
          <w:szCs w:val="24"/>
          <w:lang w:val="en-GB"/>
        </w:rPr>
      </w:pPr>
      <w:r w:rsidRPr="004F722E">
        <w:rPr>
          <w:rFonts w:ascii="Times New Roman" w:hAnsi="Times New Roman" w:cs="Times New Roman"/>
          <w:sz w:val="24"/>
          <w:szCs w:val="24"/>
          <w:lang w:val="en-GB"/>
        </w:rPr>
        <w:t xml:space="preserve">Going further back in history the coronavirus cases were first characterized in 1960 that were responsible for causing substantial proportion of upper respiratory tract infections in children and in some adults. But since the outbreak of a prominent SARS virus in 2003 in China at least five new human </w:t>
      </w:r>
      <w:r w:rsidR="00872006" w:rsidRPr="004F722E">
        <w:rPr>
          <w:rFonts w:ascii="Times New Roman" w:hAnsi="Times New Roman" w:cs="Times New Roman"/>
          <w:sz w:val="24"/>
          <w:szCs w:val="24"/>
          <w:lang w:val="en-GB"/>
        </w:rPr>
        <w:t>coronaviruses</w:t>
      </w:r>
      <w:r w:rsidRPr="004F722E">
        <w:rPr>
          <w:rFonts w:ascii="Times New Roman" w:hAnsi="Times New Roman" w:cs="Times New Roman"/>
          <w:sz w:val="24"/>
          <w:szCs w:val="24"/>
          <w:lang w:val="en-GB"/>
        </w:rPr>
        <w:t xml:space="preserve"> have been identified that impacts and cause severe acute respiratory syndrome in human beings with a significant rate of morbidity and mortality</w:t>
      </w:r>
      <w:r w:rsidR="00D265A7" w:rsidRPr="004F722E">
        <w:rPr>
          <w:rFonts w:ascii="Times New Roman" w:hAnsi="Times New Roman" w:cs="Times New Roman"/>
          <w:sz w:val="24"/>
          <w:szCs w:val="24"/>
          <w:lang w:val="en-GB"/>
        </w:rPr>
        <w:t xml:space="preserve"> (</w:t>
      </w:r>
      <w:r w:rsidR="00D265A7" w:rsidRPr="004F722E">
        <w:rPr>
          <w:rFonts w:ascii="Times New Roman" w:hAnsi="Times New Roman" w:cs="Times New Roman"/>
          <w:color w:val="222222"/>
          <w:sz w:val="24"/>
          <w:szCs w:val="24"/>
          <w:shd w:val="clear" w:color="auto" w:fill="FFFFFF"/>
        </w:rPr>
        <w:t>Kahn and McIntosh, 2005)</w:t>
      </w:r>
      <w:r w:rsidRPr="004F722E">
        <w:rPr>
          <w:rFonts w:ascii="Times New Roman" w:hAnsi="Times New Roman" w:cs="Times New Roman"/>
          <w:sz w:val="24"/>
          <w:szCs w:val="24"/>
          <w:lang w:val="en-GB"/>
        </w:rPr>
        <w:t>.</w:t>
      </w:r>
      <w:r w:rsidR="00AC779D" w:rsidRPr="004F722E">
        <w:rPr>
          <w:rFonts w:ascii="Times New Roman" w:hAnsi="Times New Roman" w:cs="Times New Roman"/>
          <w:sz w:val="24"/>
          <w:szCs w:val="24"/>
          <w:lang w:val="en-GB"/>
        </w:rPr>
        <w:t xml:space="preserve"> Tyrrell and Bynoe in 1965 and found that they could passage of virus named B814 that was found in human embryonic tract organ culture that were obtained from the respiratory tract of adults with common cold. Science after different experimentation and leading researcher from the group of virologists in 1965 the group of these viruses were named as coronavirus</w:t>
      </w:r>
      <w:r w:rsidR="00F10DF1" w:rsidRPr="004F722E">
        <w:rPr>
          <w:rFonts w:ascii="Times New Roman" w:hAnsi="Times New Roman" w:cs="Times New Roman"/>
          <w:sz w:val="24"/>
          <w:szCs w:val="24"/>
          <w:lang w:val="en-GB"/>
        </w:rPr>
        <w:t xml:space="preserve"> (</w:t>
      </w:r>
      <w:r w:rsidR="00F10DF1" w:rsidRPr="004F722E">
        <w:rPr>
          <w:rFonts w:ascii="Times New Roman" w:hAnsi="Times New Roman" w:cs="Times New Roman"/>
          <w:color w:val="222222"/>
          <w:sz w:val="24"/>
          <w:szCs w:val="24"/>
          <w:shd w:val="clear" w:color="auto" w:fill="FFFFFF"/>
        </w:rPr>
        <w:t>Al-</w:t>
      </w:r>
      <w:proofErr w:type="spellStart"/>
      <w:r w:rsidR="00F10DF1" w:rsidRPr="004F722E">
        <w:rPr>
          <w:rFonts w:ascii="Times New Roman" w:hAnsi="Times New Roman" w:cs="Times New Roman"/>
          <w:color w:val="222222"/>
          <w:sz w:val="24"/>
          <w:szCs w:val="24"/>
          <w:shd w:val="clear" w:color="auto" w:fill="FFFFFF"/>
        </w:rPr>
        <w:t>Osail</w:t>
      </w:r>
      <w:proofErr w:type="spellEnd"/>
      <w:r w:rsidR="00F10DF1" w:rsidRPr="004F722E">
        <w:rPr>
          <w:rFonts w:ascii="Times New Roman" w:hAnsi="Times New Roman" w:cs="Times New Roman"/>
          <w:color w:val="222222"/>
          <w:sz w:val="24"/>
          <w:szCs w:val="24"/>
          <w:shd w:val="clear" w:color="auto" w:fill="FFFFFF"/>
        </w:rPr>
        <w:t xml:space="preserve"> et al, 2017)</w:t>
      </w:r>
      <w:r w:rsidR="00AC779D" w:rsidRPr="004F722E">
        <w:rPr>
          <w:rFonts w:ascii="Times New Roman" w:hAnsi="Times New Roman" w:cs="Times New Roman"/>
          <w:sz w:val="24"/>
          <w:szCs w:val="24"/>
          <w:lang w:val="en-GB"/>
        </w:rPr>
        <w:t>. Ongoing research using serologic techniques have resulted in considerable e development of research on coronavirus and has developed the different kinds of information regarding the epidemiology of coronavirus in human respiratory tract infection and their impact and origin</w:t>
      </w:r>
      <w:r w:rsidRPr="004F722E">
        <w:rPr>
          <w:rFonts w:ascii="Times New Roman" w:hAnsi="Times New Roman" w:cs="Times New Roman"/>
          <w:sz w:val="24"/>
          <w:szCs w:val="24"/>
          <w:lang w:val="en-GB"/>
        </w:rPr>
        <w:t xml:space="preserve"> </w:t>
      </w:r>
      <w:r w:rsidR="00E42091" w:rsidRPr="004F722E">
        <w:rPr>
          <w:rFonts w:ascii="Times New Roman" w:hAnsi="Times New Roman" w:cs="Times New Roman"/>
          <w:sz w:val="24"/>
          <w:szCs w:val="24"/>
          <w:lang w:val="en-GB"/>
        </w:rPr>
        <w:t>w</w:t>
      </w:r>
      <w:r w:rsidRPr="004F722E">
        <w:rPr>
          <w:rFonts w:ascii="Times New Roman" w:hAnsi="Times New Roman" w:cs="Times New Roman"/>
          <w:sz w:val="24"/>
          <w:szCs w:val="24"/>
          <w:lang w:val="en-GB"/>
        </w:rPr>
        <w:t xml:space="preserve">ith different variants and </w:t>
      </w:r>
      <w:r w:rsidR="00872006" w:rsidRPr="004F722E">
        <w:rPr>
          <w:rFonts w:ascii="Times New Roman" w:hAnsi="Times New Roman" w:cs="Times New Roman"/>
          <w:sz w:val="24"/>
          <w:szCs w:val="24"/>
          <w:lang w:val="en-GB"/>
        </w:rPr>
        <w:t>New Haven</w:t>
      </w:r>
      <w:r w:rsidRPr="004F722E">
        <w:rPr>
          <w:rFonts w:ascii="Times New Roman" w:hAnsi="Times New Roman" w:cs="Times New Roman"/>
          <w:sz w:val="24"/>
          <w:szCs w:val="24"/>
          <w:lang w:val="en-GB"/>
        </w:rPr>
        <w:t xml:space="preserve"> coronavirus </w:t>
      </w:r>
      <w:r w:rsidRPr="004F722E">
        <w:rPr>
          <w:rFonts w:ascii="Times New Roman" w:hAnsi="Times New Roman" w:cs="Times New Roman"/>
          <w:sz w:val="24"/>
          <w:szCs w:val="24"/>
          <w:lang w:val="en-GB"/>
        </w:rPr>
        <w:lastRenderedPageBreak/>
        <w:t>was identified worldwide</w:t>
      </w:r>
      <w:r w:rsidR="00ED6BDD" w:rsidRPr="004F722E">
        <w:rPr>
          <w:rFonts w:ascii="Times New Roman" w:hAnsi="Times New Roman" w:cs="Times New Roman"/>
          <w:sz w:val="24"/>
          <w:szCs w:val="24"/>
          <w:lang w:val="en-GB"/>
        </w:rPr>
        <w:t xml:space="preserve"> (</w:t>
      </w:r>
      <w:r w:rsidR="00ED6BDD" w:rsidRPr="004F722E">
        <w:rPr>
          <w:rFonts w:ascii="Times New Roman" w:hAnsi="Times New Roman" w:cs="Times New Roman"/>
          <w:color w:val="222222"/>
          <w:sz w:val="24"/>
          <w:szCs w:val="24"/>
          <w:shd w:val="clear" w:color="auto" w:fill="FFFFFF"/>
        </w:rPr>
        <w:t>Rodriguez-Morales et al, 2020)</w:t>
      </w:r>
      <w:r w:rsidRPr="004F722E">
        <w:rPr>
          <w:rFonts w:ascii="Times New Roman" w:hAnsi="Times New Roman" w:cs="Times New Roman"/>
          <w:sz w:val="24"/>
          <w:szCs w:val="24"/>
          <w:lang w:val="en-GB"/>
        </w:rPr>
        <w:t xml:space="preserve">. </w:t>
      </w:r>
      <w:r w:rsidR="00872006" w:rsidRPr="004F722E">
        <w:rPr>
          <w:rFonts w:ascii="Times New Roman" w:hAnsi="Times New Roman" w:cs="Times New Roman"/>
          <w:sz w:val="24"/>
          <w:szCs w:val="24"/>
          <w:lang w:val="en-GB"/>
        </w:rPr>
        <w:t>Similarly,</w:t>
      </w:r>
      <w:r w:rsidRPr="004F722E">
        <w:rPr>
          <w:rFonts w:ascii="Times New Roman" w:hAnsi="Times New Roman" w:cs="Times New Roman"/>
          <w:sz w:val="24"/>
          <w:szCs w:val="24"/>
          <w:lang w:val="en-GB"/>
        </w:rPr>
        <w:t xml:space="preserve"> the recent stars Cove to pandemic showed the new development of coronavirus in human species.</w:t>
      </w:r>
      <w:r w:rsidR="00AC779D" w:rsidRPr="004F722E">
        <w:rPr>
          <w:rFonts w:ascii="Times New Roman" w:hAnsi="Times New Roman" w:cs="Times New Roman"/>
          <w:sz w:val="24"/>
          <w:szCs w:val="24"/>
          <w:lang w:val="en-GB"/>
        </w:rPr>
        <w:t xml:space="preserve"> </w:t>
      </w:r>
      <w:r w:rsidR="00F230F0" w:rsidRPr="004F722E">
        <w:rPr>
          <w:rFonts w:ascii="Times New Roman" w:hAnsi="Times New Roman" w:cs="Times New Roman"/>
          <w:sz w:val="24"/>
          <w:szCs w:val="24"/>
          <w:lang w:val="en-GB"/>
        </w:rPr>
        <w:t xml:space="preserve">Since, 2003, there have been different variants of coronavirus and types have been identified that have indulged and seen to have developed </w:t>
      </w:r>
      <w:r w:rsidR="00060E7A" w:rsidRPr="004F722E">
        <w:rPr>
          <w:rFonts w:ascii="Times New Roman" w:hAnsi="Times New Roman" w:cs="Times New Roman"/>
          <w:sz w:val="24"/>
          <w:szCs w:val="24"/>
          <w:lang w:val="en-GB"/>
        </w:rPr>
        <w:t>disease-causing</w:t>
      </w:r>
      <w:r w:rsidR="00FE3F82" w:rsidRPr="004F722E">
        <w:rPr>
          <w:rFonts w:ascii="Times New Roman" w:hAnsi="Times New Roman" w:cs="Times New Roman"/>
          <w:sz w:val="24"/>
          <w:szCs w:val="24"/>
          <w:lang w:val="en-GB"/>
        </w:rPr>
        <w:t xml:space="preserve"> capacity among humans. The SARS COV2 pandemic has proved that these viruses are severe and virulent and are highly transmissible causing deadly disease and high rates of mortality and morbidity identified in the United Kingdom as well as many other countries in the world</w:t>
      </w:r>
      <w:r w:rsidR="00D265A7" w:rsidRPr="004F722E">
        <w:rPr>
          <w:rFonts w:ascii="Times New Roman" w:hAnsi="Times New Roman" w:cs="Times New Roman"/>
          <w:sz w:val="24"/>
          <w:szCs w:val="24"/>
          <w:lang w:val="en-GB"/>
        </w:rPr>
        <w:t xml:space="preserve"> (</w:t>
      </w:r>
      <w:r w:rsidR="00D265A7" w:rsidRPr="004F722E">
        <w:rPr>
          <w:rFonts w:ascii="Times New Roman" w:hAnsi="Times New Roman" w:cs="Times New Roman"/>
          <w:color w:val="222222"/>
          <w:sz w:val="24"/>
          <w:szCs w:val="24"/>
          <w:shd w:val="clear" w:color="auto" w:fill="FFFFFF"/>
        </w:rPr>
        <w:t>Kahn and McIntosh, 2005)</w:t>
      </w:r>
      <w:r w:rsidR="00FE3F82" w:rsidRPr="004F722E">
        <w:rPr>
          <w:rFonts w:ascii="Times New Roman" w:hAnsi="Times New Roman" w:cs="Times New Roman"/>
          <w:sz w:val="24"/>
          <w:szCs w:val="24"/>
          <w:lang w:val="en-GB"/>
        </w:rPr>
        <w:t xml:space="preserve">. In 2019, the SARS COV2 was identified in Wuhan China, and it spread through air travel to around 104 countries within the span of 3 months. The </w:t>
      </w:r>
      <w:r w:rsidR="00423BBF" w:rsidRPr="004F722E">
        <w:rPr>
          <w:rFonts w:ascii="Times New Roman" w:hAnsi="Times New Roman" w:cs="Times New Roman"/>
          <w:sz w:val="24"/>
          <w:szCs w:val="24"/>
          <w:lang w:val="en-GB"/>
        </w:rPr>
        <w:t xml:space="preserve">virus first reached the United Kingdom in January 2020 end rising its spread and rate of transmission every day. </w:t>
      </w:r>
      <w:r w:rsidR="006C7149" w:rsidRPr="004F722E">
        <w:rPr>
          <w:rFonts w:ascii="Times New Roman" w:hAnsi="Times New Roman" w:cs="Times New Roman"/>
          <w:sz w:val="24"/>
          <w:szCs w:val="24"/>
          <w:lang w:val="en-GB"/>
        </w:rPr>
        <w:t xml:space="preserve">Electronically the virus is a medium sized RNA virus with negative staining. </w:t>
      </w:r>
      <w:r w:rsidR="00202861" w:rsidRPr="004F722E">
        <w:rPr>
          <w:rFonts w:ascii="Times New Roman" w:hAnsi="Times New Roman" w:cs="Times New Roman"/>
          <w:sz w:val="24"/>
          <w:szCs w:val="24"/>
          <w:lang w:val="en-GB"/>
        </w:rPr>
        <w:t>All coronaviruses are not severe disease causing and might cause mild disease of upper respiratory tract but SARS COV, MERS-COV, and SARS COV2 causes severe infection that leads to death</w:t>
      </w:r>
      <w:r w:rsidR="008661EE" w:rsidRPr="004F722E">
        <w:rPr>
          <w:rFonts w:ascii="Times New Roman" w:hAnsi="Times New Roman" w:cs="Times New Roman"/>
          <w:sz w:val="24"/>
          <w:szCs w:val="24"/>
          <w:lang w:val="en-GB"/>
        </w:rPr>
        <w:t xml:space="preserve"> (</w:t>
      </w:r>
      <w:r w:rsidR="008661EE" w:rsidRPr="004F722E">
        <w:rPr>
          <w:rFonts w:ascii="Times New Roman" w:hAnsi="Times New Roman" w:cs="Times New Roman"/>
          <w:color w:val="222222"/>
          <w:sz w:val="24"/>
          <w:szCs w:val="24"/>
          <w:shd w:val="clear" w:color="auto" w:fill="FFFFFF"/>
        </w:rPr>
        <w:t>Kumar</w:t>
      </w:r>
      <w:r w:rsidR="008661EE" w:rsidRPr="004F722E">
        <w:rPr>
          <w:rFonts w:ascii="Times New Roman" w:hAnsi="Times New Roman" w:cs="Times New Roman"/>
          <w:sz w:val="24"/>
          <w:szCs w:val="24"/>
          <w:lang w:val="en-GB"/>
        </w:rPr>
        <w:t xml:space="preserve"> et al, 2020)</w:t>
      </w:r>
      <w:r w:rsidR="00202861" w:rsidRPr="004F722E">
        <w:rPr>
          <w:rFonts w:ascii="Times New Roman" w:hAnsi="Times New Roman" w:cs="Times New Roman"/>
          <w:sz w:val="24"/>
          <w:szCs w:val="24"/>
          <w:lang w:val="en-GB"/>
        </w:rPr>
        <w:t xml:space="preserve">. </w:t>
      </w:r>
      <w:r w:rsidR="00444849" w:rsidRPr="004F722E">
        <w:rPr>
          <w:rFonts w:ascii="Times New Roman" w:hAnsi="Times New Roman" w:cs="Times New Roman"/>
          <w:sz w:val="24"/>
          <w:szCs w:val="24"/>
          <w:lang w:val="en-GB"/>
        </w:rPr>
        <w:t xml:space="preserve">The commencement of the 2019 pandemic showed several millions of </w:t>
      </w:r>
      <w:r w:rsidR="009A1CF0" w:rsidRPr="004F722E">
        <w:rPr>
          <w:rFonts w:ascii="Times New Roman" w:hAnsi="Times New Roman" w:cs="Times New Roman"/>
          <w:sz w:val="24"/>
          <w:szCs w:val="24"/>
          <w:lang w:val="en-GB"/>
        </w:rPr>
        <w:t>infections</w:t>
      </w:r>
      <w:r w:rsidR="00444849" w:rsidRPr="004F722E">
        <w:rPr>
          <w:rFonts w:ascii="Times New Roman" w:hAnsi="Times New Roman" w:cs="Times New Roman"/>
          <w:sz w:val="24"/>
          <w:szCs w:val="24"/>
          <w:lang w:val="en-GB"/>
        </w:rPr>
        <w:t xml:space="preserve"> and deaths all across the world. </w:t>
      </w:r>
      <w:r w:rsidR="00ED38F3" w:rsidRPr="004F722E">
        <w:rPr>
          <w:rFonts w:ascii="Times New Roman" w:hAnsi="Times New Roman" w:cs="Times New Roman"/>
          <w:sz w:val="24"/>
          <w:szCs w:val="24"/>
          <w:lang w:val="en-GB"/>
        </w:rPr>
        <w:t xml:space="preserve">The virus attacked several people in the United Kingdom and similarly in Germany the </w:t>
      </w:r>
      <w:r w:rsidR="009A1CF0" w:rsidRPr="004F722E">
        <w:rPr>
          <w:rFonts w:ascii="Times New Roman" w:hAnsi="Times New Roman" w:cs="Times New Roman"/>
          <w:sz w:val="24"/>
          <w:szCs w:val="24"/>
          <w:lang w:val="en-GB"/>
        </w:rPr>
        <w:t>influence</w:t>
      </w:r>
      <w:r w:rsidR="00ED38F3" w:rsidRPr="004F722E">
        <w:rPr>
          <w:rFonts w:ascii="Times New Roman" w:hAnsi="Times New Roman" w:cs="Times New Roman"/>
          <w:sz w:val="24"/>
          <w:szCs w:val="24"/>
          <w:lang w:val="en-GB"/>
        </w:rPr>
        <w:t xml:space="preserve"> of the virus was immense causing severe damage to the health and economy</w:t>
      </w:r>
      <w:r w:rsidR="00ED6BDD" w:rsidRPr="004F722E">
        <w:rPr>
          <w:rFonts w:ascii="Times New Roman" w:hAnsi="Times New Roman" w:cs="Times New Roman"/>
          <w:sz w:val="24"/>
          <w:szCs w:val="24"/>
          <w:lang w:val="en-GB"/>
        </w:rPr>
        <w:t xml:space="preserve"> (</w:t>
      </w:r>
      <w:r w:rsidR="00ED6BDD" w:rsidRPr="004F722E">
        <w:rPr>
          <w:rFonts w:ascii="Times New Roman" w:hAnsi="Times New Roman" w:cs="Times New Roman"/>
          <w:color w:val="222222"/>
          <w:sz w:val="24"/>
          <w:szCs w:val="24"/>
          <w:shd w:val="clear" w:color="auto" w:fill="FFFFFF"/>
        </w:rPr>
        <w:t>Rodriguez-Morales et al, 2020)</w:t>
      </w:r>
      <w:r w:rsidR="00ED38F3" w:rsidRPr="004F722E">
        <w:rPr>
          <w:rFonts w:ascii="Times New Roman" w:hAnsi="Times New Roman" w:cs="Times New Roman"/>
          <w:sz w:val="24"/>
          <w:szCs w:val="24"/>
          <w:lang w:val="en-GB"/>
        </w:rPr>
        <w:t xml:space="preserve">. </w:t>
      </w:r>
      <w:r w:rsidR="009A1CF0" w:rsidRPr="004F722E">
        <w:rPr>
          <w:rFonts w:ascii="Times New Roman" w:hAnsi="Times New Roman" w:cs="Times New Roman"/>
          <w:sz w:val="24"/>
          <w:szCs w:val="24"/>
          <w:lang w:val="en-GB"/>
        </w:rPr>
        <w:t xml:space="preserve">The aim of this report is to </w:t>
      </w:r>
      <w:r w:rsidR="000F0A4C" w:rsidRPr="004F722E">
        <w:rPr>
          <w:rFonts w:ascii="Times New Roman" w:hAnsi="Times New Roman" w:cs="Times New Roman"/>
          <w:sz w:val="24"/>
          <w:szCs w:val="24"/>
          <w:lang w:val="en-GB"/>
        </w:rPr>
        <w:t>compare the methods, and strategies used to monitor, measure and control the incidence of the corona virus in the United Kingdom and Germany</w:t>
      </w:r>
      <w:r w:rsidR="00D265A7" w:rsidRPr="004F722E">
        <w:rPr>
          <w:rFonts w:ascii="Times New Roman" w:hAnsi="Times New Roman" w:cs="Times New Roman"/>
          <w:sz w:val="24"/>
          <w:szCs w:val="24"/>
          <w:lang w:val="en-GB"/>
        </w:rPr>
        <w:t xml:space="preserve"> (</w:t>
      </w:r>
      <w:r w:rsidR="00D265A7" w:rsidRPr="004F722E">
        <w:rPr>
          <w:rFonts w:ascii="Times New Roman" w:hAnsi="Times New Roman" w:cs="Times New Roman"/>
          <w:color w:val="222222"/>
          <w:sz w:val="24"/>
          <w:szCs w:val="24"/>
          <w:shd w:val="clear" w:color="auto" w:fill="FFFFFF"/>
        </w:rPr>
        <w:t>Kahn and McIntosh, 2005)</w:t>
      </w:r>
      <w:r w:rsidR="000F0A4C" w:rsidRPr="004F722E">
        <w:rPr>
          <w:rFonts w:ascii="Times New Roman" w:hAnsi="Times New Roman" w:cs="Times New Roman"/>
          <w:sz w:val="24"/>
          <w:szCs w:val="24"/>
          <w:lang w:val="en-GB"/>
        </w:rPr>
        <w:t xml:space="preserve">. </w:t>
      </w:r>
      <w:r w:rsidR="005A05D5" w:rsidRPr="004F722E">
        <w:rPr>
          <w:rFonts w:ascii="Times New Roman" w:hAnsi="Times New Roman" w:cs="Times New Roman"/>
          <w:sz w:val="24"/>
          <w:szCs w:val="24"/>
          <w:lang w:val="en-GB"/>
        </w:rPr>
        <w:t xml:space="preserve">Current public health </w:t>
      </w:r>
      <w:r w:rsidR="00054BA2" w:rsidRPr="004F722E">
        <w:rPr>
          <w:rFonts w:ascii="Times New Roman" w:hAnsi="Times New Roman" w:cs="Times New Roman"/>
          <w:sz w:val="24"/>
          <w:szCs w:val="24"/>
          <w:lang w:val="en-GB"/>
        </w:rPr>
        <w:t xml:space="preserve">policy in both these regions for the control of COVID-19 and models and theories that are used for behavioural change of the public and the population in both the countries. </w:t>
      </w:r>
      <w:r w:rsidR="002C774A" w:rsidRPr="004F722E">
        <w:rPr>
          <w:rFonts w:ascii="Times New Roman" w:hAnsi="Times New Roman" w:cs="Times New Roman"/>
          <w:sz w:val="24"/>
          <w:szCs w:val="24"/>
          <w:lang w:val="en-GB"/>
        </w:rPr>
        <w:t xml:space="preserve">Moreover, the comparison of the laws, policies of the UK and the </w:t>
      </w:r>
      <w:r w:rsidR="00963B22" w:rsidRPr="004F722E">
        <w:rPr>
          <w:rFonts w:ascii="Times New Roman" w:hAnsi="Times New Roman" w:cs="Times New Roman"/>
          <w:sz w:val="24"/>
          <w:szCs w:val="24"/>
          <w:lang w:val="en-GB"/>
        </w:rPr>
        <w:t>Germany</w:t>
      </w:r>
      <w:r w:rsidR="002C774A" w:rsidRPr="004F722E">
        <w:rPr>
          <w:rFonts w:ascii="Times New Roman" w:hAnsi="Times New Roman" w:cs="Times New Roman"/>
          <w:sz w:val="24"/>
          <w:szCs w:val="24"/>
          <w:lang w:val="en-GB"/>
        </w:rPr>
        <w:t xml:space="preserve"> and ethical considerations are also discussed in this report indicating overall comparison of the management of COVID-19 </w:t>
      </w:r>
      <w:r w:rsidR="00963B22" w:rsidRPr="004F722E">
        <w:rPr>
          <w:rFonts w:ascii="Times New Roman" w:hAnsi="Times New Roman" w:cs="Times New Roman"/>
          <w:sz w:val="24"/>
          <w:szCs w:val="24"/>
          <w:lang w:val="en-GB"/>
        </w:rPr>
        <w:t>pandemic</w:t>
      </w:r>
      <w:r w:rsidR="002C774A" w:rsidRPr="004F722E">
        <w:rPr>
          <w:rFonts w:ascii="Times New Roman" w:hAnsi="Times New Roman" w:cs="Times New Roman"/>
          <w:sz w:val="24"/>
          <w:szCs w:val="24"/>
          <w:lang w:val="en-GB"/>
        </w:rPr>
        <w:t xml:space="preserve"> in the UK and Germany. </w:t>
      </w:r>
    </w:p>
    <w:p w14:paraId="273825DD" w14:textId="77777777" w:rsidR="003A3466" w:rsidRPr="004F722E" w:rsidRDefault="003A3466" w:rsidP="004F722E">
      <w:pPr>
        <w:spacing w:line="360" w:lineRule="auto"/>
        <w:jc w:val="both"/>
        <w:rPr>
          <w:rFonts w:ascii="Times New Roman" w:hAnsi="Times New Roman" w:cs="Times New Roman"/>
          <w:sz w:val="24"/>
          <w:szCs w:val="24"/>
          <w:lang w:val="en-GB"/>
        </w:rPr>
      </w:pPr>
      <w:r w:rsidRPr="004F722E">
        <w:rPr>
          <w:rFonts w:ascii="Times New Roman" w:hAnsi="Times New Roman" w:cs="Times New Roman"/>
          <w:sz w:val="24"/>
          <w:szCs w:val="24"/>
          <w:lang w:val="en-GB"/>
        </w:rPr>
        <w:br w:type="page"/>
      </w:r>
    </w:p>
    <w:p w14:paraId="6EBE2075" w14:textId="73EB5C12" w:rsidR="006D2F37" w:rsidRPr="004F722E" w:rsidRDefault="006D2F37" w:rsidP="004F722E">
      <w:pPr>
        <w:pStyle w:val="Heading1"/>
        <w:rPr>
          <w:lang w:val="en-GB"/>
        </w:rPr>
      </w:pPr>
      <w:bookmarkStart w:id="1" w:name="_Toc89093455"/>
      <w:r w:rsidRPr="004F722E">
        <w:rPr>
          <w:lang w:val="en-GB"/>
        </w:rPr>
        <w:lastRenderedPageBreak/>
        <w:t>Comparison of strategies (UK and Germany)</w:t>
      </w:r>
      <w:bookmarkEnd w:id="1"/>
    </w:p>
    <w:p w14:paraId="7F838B72" w14:textId="59C2B3A5" w:rsidR="006A5061" w:rsidRPr="004F722E" w:rsidRDefault="006D2F37" w:rsidP="004F722E">
      <w:pPr>
        <w:spacing w:line="360" w:lineRule="auto"/>
        <w:jc w:val="both"/>
        <w:rPr>
          <w:rFonts w:ascii="Times New Roman" w:hAnsi="Times New Roman" w:cs="Times New Roman"/>
          <w:sz w:val="24"/>
          <w:szCs w:val="24"/>
          <w:lang w:val="en-GB"/>
        </w:rPr>
      </w:pPr>
      <w:r w:rsidRPr="004F722E">
        <w:rPr>
          <w:rFonts w:ascii="Times New Roman" w:hAnsi="Times New Roman" w:cs="Times New Roman"/>
          <w:sz w:val="24"/>
          <w:szCs w:val="24"/>
          <w:lang w:val="en-GB"/>
        </w:rPr>
        <w:t>The SARS COV 2 viral pandemic in 2019 to current times have been known as coronavirus pandemic and is one of the biggest global pandemics in 21st century</w:t>
      </w:r>
      <w:r w:rsidR="00170A89" w:rsidRPr="004F722E">
        <w:rPr>
          <w:rFonts w:ascii="Times New Roman" w:hAnsi="Times New Roman" w:cs="Times New Roman"/>
          <w:sz w:val="24"/>
          <w:szCs w:val="24"/>
          <w:lang w:val="en-GB"/>
        </w:rPr>
        <w:t xml:space="preserve"> (</w:t>
      </w:r>
      <w:r w:rsidR="00170A89" w:rsidRPr="004F722E">
        <w:rPr>
          <w:rFonts w:ascii="Times New Roman" w:hAnsi="Times New Roman" w:cs="Times New Roman"/>
          <w:color w:val="222222"/>
          <w:sz w:val="24"/>
          <w:szCs w:val="24"/>
          <w:shd w:val="clear" w:color="auto" w:fill="FFFFFF"/>
        </w:rPr>
        <w:t>Jahangir et al, 2020)</w:t>
      </w:r>
      <w:r w:rsidRPr="004F722E">
        <w:rPr>
          <w:rFonts w:ascii="Times New Roman" w:hAnsi="Times New Roman" w:cs="Times New Roman"/>
          <w:sz w:val="24"/>
          <w:szCs w:val="24"/>
          <w:lang w:val="en-GB"/>
        </w:rPr>
        <w:t>. Different countries were hit at different intensity for this depending on their population type aging population health care services economy and based on the strategies that were adapted by each country to overcome and combat the coronavirus pandemic</w:t>
      </w:r>
      <w:r w:rsidR="00CD0935" w:rsidRPr="004F722E">
        <w:rPr>
          <w:rFonts w:ascii="Times New Roman" w:hAnsi="Times New Roman" w:cs="Times New Roman"/>
          <w:sz w:val="24"/>
          <w:szCs w:val="24"/>
          <w:lang w:val="en-GB"/>
        </w:rPr>
        <w:t xml:space="preserve"> (</w:t>
      </w:r>
      <w:proofErr w:type="spellStart"/>
      <w:r w:rsidR="00CD0935" w:rsidRPr="004F722E">
        <w:rPr>
          <w:rFonts w:ascii="Times New Roman" w:hAnsi="Times New Roman" w:cs="Times New Roman"/>
          <w:color w:val="222222"/>
          <w:sz w:val="24"/>
          <w:szCs w:val="24"/>
          <w:shd w:val="clear" w:color="auto" w:fill="FFFFFF"/>
        </w:rPr>
        <w:t>McLaws</w:t>
      </w:r>
      <w:proofErr w:type="spellEnd"/>
      <w:r w:rsidR="00CD0935" w:rsidRPr="004F722E">
        <w:rPr>
          <w:rFonts w:ascii="Times New Roman" w:hAnsi="Times New Roman" w:cs="Times New Roman"/>
          <w:color w:val="222222"/>
          <w:sz w:val="24"/>
          <w:szCs w:val="24"/>
          <w:shd w:val="clear" w:color="auto" w:fill="FFFFFF"/>
        </w:rPr>
        <w:t>, 2021)</w:t>
      </w:r>
      <w:r w:rsidRPr="004F722E">
        <w:rPr>
          <w:rFonts w:ascii="Times New Roman" w:hAnsi="Times New Roman" w:cs="Times New Roman"/>
          <w:sz w:val="24"/>
          <w:szCs w:val="24"/>
          <w:lang w:val="en-GB"/>
        </w:rPr>
        <w:t>. Identifying the response and strategies used by the United Kingdom for covid-19 pandemic or was introduced at a revolution in the United Kingdom that means that each sector 44 countries of the United Kingdom follow their own respective responses to covid-19 pandemic</w:t>
      </w:r>
      <w:r w:rsidR="00767F30" w:rsidRPr="004F722E">
        <w:rPr>
          <w:rFonts w:ascii="Times New Roman" w:hAnsi="Times New Roman" w:cs="Times New Roman"/>
          <w:sz w:val="24"/>
          <w:szCs w:val="24"/>
          <w:lang w:val="en-GB"/>
        </w:rPr>
        <w:t xml:space="preserve"> (</w:t>
      </w:r>
      <w:r w:rsidR="00767F30" w:rsidRPr="004F722E">
        <w:rPr>
          <w:rFonts w:ascii="Times New Roman" w:hAnsi="Times New Roman" w:cs="Times New Roman"/>
          <w:color w:val="222222"/>
          <w:sz w:val="24"/>
          <w:szCs w:val="24"/>
          <w:shd w:val="clear" w:color="auto" w:fill="FFFFFF"/>
        </w:rPr>
        <w:t>Iqbal and Chaudhuri, 2020)</w:t>
      </w:r>
      <w:r w:rsidRPr="004F722E">
        <w:rPr>
          <w:rFonts w:ascii="Times New Roman" w:hAnsi="Times New Roman" w:cs="Times New Roman"/>
          <w:sz w:val="24"/>
          <w:szCs w:val="24"/>
          <w:lang w:val="en-GB"/>
        </w:rPr>
        <w:t>. The government of United Kingdom on behalf of England moved quickly towards lifting restrictions as well as enforcement of social distancing and Quarantine measures the since March 2020</w:t>
      </w:r>
      <w:r w:rsidR="00170A89" w:rsidRPr="004F722E">
        <w:rPr>
          <w:rFonts w:ascii="Times New Roman" w:hAnsi="Times New Roman" w:cs="Times New Roman"/>
          <w:sz w:val="24"/>
          <w:szCs w:val="24"/>
          <w:lang w:val="en-GB"/>
        </w:rPr>
        <w:t xml:space="preserve"> (</w:t>
      </w:r>
      <w:r w:rsidR="00170A89" w:rsidRPr="004F722E">
        <w:rPr>
          <w:rFonts w:ascii="Times New Roman" w:hAnsi="Times New Roman" w:cs="Times New Roman"/>
          <w:color w:val="222222"/>
          <w:sz w:val="24"/>
          <w:szCs w:val="24"/>
          <w:shd w:val="clear" w:color="auto" w:fill="FFFFFF"/>
        </w:rPr>
        <w:t>Jahangir et al, 2020)</w:t>
      </w:r>
      <w:r w:rsidRPr="004F722E">
        <w:rPr>
          <w:rFonts w:ascii="Times New Roman" w:hAnsi="Times New Roman" w:cs="Times New Roman"/>
          <w:sz w:val="24"/>
          <w:szCs w:val="24"/>
          <w:lang w:val="en-GB"/>
        </w:rPr>
        <w:t>. These strategies word initially criticized for perceiving lack of intensity and its response towards the public and global economy. the prime minister of the United Kingdom in March advised that against non-essential travel in social contract that are restrictions or put up and suggested people to work from home and avoid venues where gathering is a can take place and spread can be enhanced</w:t>
      </w:r>
      <w:r w:rsidR="003A3466" w:rsidRPr="004F722E">
        <w:rPr>
          <w:rFonts w:ascii="Times New Roman" w:hAnsi="Times New Roman" w:cs="Times New Roman"/>
          <w:sz w:val="24"/>
          <w:szCs w:val="24"/>
          <w:lang w:val="en-GB"/>
        </w:rPr>
        <w:t xml:space="preserve"> (</w:t>
      </w:r>
      <w:r w:rsidR="003A3466" w:rsidRPr="004F722E">
        <w:rPr>
          <w:rFonts w:ascii="Times New Roman" w:hAnsi="Times New Roman" w:cs="Times New Roman"/>
          <w:color w:val="222222"/>
          <w:sz w:val="24"/>
          <w:szCs w:val="24"/>
          <w:shd w:val="clear" w:color="auto" w:fill="FFFFFF"/>
        </w:rPr>
        <w:t>Lee, 2020)</w:t>
      </w:r>
      <w:r w:rsidRPr="004F722E">
        <w:rPr>
          <w:rFonts w:ascii="Times New Roman" w:hAnsi="Times New Roman" w:cs="Times New Roman"/>
          <w:sz w:val="24"/>
          <w:szCs w:val="24"/>
          <w:lang w:val="en-GB"/>
        </w:rPr>
        <w:t>. The government of United Kingdom soon ordered only je establishments to close in order to maintain social distancing and avoid for the spread of the pandemic as well as promised to prevent unemployment</w:t>
      </w:r>
      <w:r w:rsidR="00001D33" w:rsidRPr="004F722E">
        <w:rPr>
          <w:rFonts w:ascii="Times New Roman" w:hAnsi="Times New Roman" w:cs="Times New Roman"/>
          <w:sz w:val="24"/>
          <w:szCs w:val="24"/>
          <w:lang w:val="en-GB"/>
        </w:rPr>
        <w:t xml:space="preserve"> (</w:t>
      </w:r>
      <w:proofErr w:type="spellStart"/>
      <w:r w:rsidR="00001D33" w:rsidRPr="004F722E">
        <w:rPr>
          <w:rFonts w:ascii="Times New Roman" w:hAnsi="Times New Roman" w:cs="Times New Roman"/>
          <w:color w:val="222222"/>
          <w:sz w:val="24"/>
          <w:szCs w:val="24"/>
          <w:shd w:val="clear" w:color="auto" w:fill="FFFFFF"/>
        </w:rPr>
        <w:t>Peto</w:t>
      </w:r>
      <w:proofErr w:type="spellEnd"/>
      <w:r w:rsidR="00001D33" w:rsidRPr="004F722E">
        <w:rPr>
          <w:rFonts w:ascii="Times New Roman" w:hAnsi="Times New Roman" w:cs="Times New Roman"/>
          <w:color w:val="222222"/>
          <w:sz w:val="24"/>
          <w:szCs w:val="24"/>
          <w:shd w:val="clear" w:color="auto" w:fill="FFFFFF"/>
        </w:rPr>
        <w:t xml:space="preserve"> et al, 2020)</w:t>
      </w:r>
      <w:r w:rsidRPr="004F722E">
        <w:rPr>
          <w:rFonts w:ascii="Times New Roman" w:hAnsi="Times New Roman" w:cs="Times New Roman"/>
          <w:sz w:val="24"/>
          <w:szCs w:val="24"/>
          <w:lang w:val="en-GB"/>
        </w:rPr>
        <w:t>. The strategies such as a restriction of non-essential travel and outdoor activities of was implemented since 2020 March in the United Kingdom. The restrictions were enforced by police through finds as well as dispersal of gatherings in later 2020 unlike the previous restrictions in the early years see</w:t>
      </w:r>
      <w:r w:rsidR="00CD0935" w:rsidRPr="004F722E">
        <w:rPr>
          <w:rFonts w:ascii="Times New Roman" w:hAnsi="Times New Roman" w:cs="Times New Roman"/>
          <w:sz w:val="24"/>
          <w:szCs w:val="24"/>
          <w:lang w:val="en-GB"/>
        </w:rPr>
        <w:t>n (</w:t>
      </w:r>
      <w:proofErr w:type="spellStart"/>
      <w:proofErr w:type="gramStart"/>
      <w:r w:rsidR="00CD0935" w:rsidRPr="004F722E">
        <w:rPr>
          <w:rFonts w:ascii="Times New Roman" w:hAnsi="Times New Roman" w:cs="Times New Roman"/>
          <w:color w:val="222222"/>
          <w:sz w:val="24"/>
          <w:szCs w:val="24"/>
          <w:shd w:val="clear" w:color="auto" w:fill="FFFFFF"/>
        </w:rPr>
        <w:t>McLaws</w:t>
      </w:r>
      <w:proofErr w:type="spellEnd"/>
      <w:r w:rsidR="00CD0935" w:rsidRPr="004F722E">
        <w:rPr>
          <w:rFonts w:ascii="Times New Roman" w:hAnsi="Times New Roman" w:cs="Times New Roman"/>
          <w:sz w:val="24"/>
          <w:szCs w:val="24"/>
          <w:lang w:val="en-GB"/>
        </w:rPr>
        <w:t xml:space="preserve"> ,</w:t>
      </w:r>
      <w:proofErr w:type="gramEnd"/>
      <w:r w:rsidR="00CD0935" w:rsidRPr="004F722E">
        <w:rPr>
          <w:rFonts w:ascii="Times New Roman" w:hAnsi="Times New Roman" w:cs="Times New Roman"/>
          <w:sz w:val="24"/>
          <w:szCs w:val="24"/>
          <w:lang w:val="en-GB"/>
        </w:rPr>
        <w:t xml:space="preserve"> 2021)</w:t>
      </w:r>
      <w:r w:rsidRPr="004F722E">
        <w:rPr>
          <w:rFonts w:ascii="Times New Roman" w:hAnsi="Times New Roman" w:cs="Times New Roman"/>
          <w:sz w:val="24"/>
          <w:szCs w:val="24"/>
          <w:lang w:val="en-GB"/>
        </w:rPr>
        <w:t>. The government also pledged and ordered around 50 million dollars towards the research for vaccine of coronavirus as well as the number of temporary critical care hospitals were built to combat the situation. In may it was announced that the standby and remaining patient transfer to facilities would be in hand as well as the recovery rate was a developing. The research was put in by the United Kingdom Government and enhanced funding as well as efforts led to the development of the first to western country to approve Pfizer vaccine against covid-19 virus in December 2020</w:t>
      </w:r>
      <w:r w:rsidR="00B84833" w:rsidRPr="004F722E">
        <w:rPr>
          <w:rFonts w:ascii="Times New Roman" w:hAnsi="Times New Roman" w:cs="Times New Roman"/>
          <w:sz w:val="24"/>
          <w:szCs w:val="24"/>
          <w:lang w:val="en-GB"/>
        </w:rPr>
        <w:t xml:space="preserve"> (</w:t>
      </w:r>
      <w:proofErr w:type="spellStart"/>
      <w:r w:rsidR="00B84833" w:rsidRPr="004F722E">
        <w:rPr>
          <w:rFonts w:ascii="Times New Roman" w:hAnsi="Times New Roman" w:cs="Times New Roman"/>
          <w:color w:val="222222"/>
          <w:sz w:val="24"/>
          <w:szCs w:val="24"/>
          <w:shd w:val="clear" w:color="auto" w:fill="FFFFFF"/>
        </w:rPr>
        <w:t>Godlee</w:t>
      </w:r>
      <w:proofErr w:type="spellEnd"/>
      <w:r w:rsidR="00B84833" w:rsidRPr="004F722E">
        <w:rPr>
          <w:rFonts w:ascii="Times New Roman" w:hAnsi="Times New Roman" w:cs="Times New Roman"/>
          <w:color w:val="222222"/>
          <w:sz w:val="24"/>
          <w:szCs w:val="24"/>
          <w:shd w:val="clear" w:color="auto" w:fill="FFFFFF"/>
        </w:rPr>
        <w:t>, 2020)</w:t>
      </w:r>
      <w:r w:rsidRPr="004F722E">
        <w:rPr>
          <w:rFonts w:ascii="Times New Roman" w:hAnsi="Times New Roman" w:cs="Times New Roman"/>
          <w:sz w:val="24"/>
          <w:szCs w:val="24"/>
          <w:lang w:val="en-GB"/>
        </w:rPr>
        <w:t>.</w:t>
      </w:r>
    </w:p>
    <w:p w14:paraId="53168E25" w14:textId="4163F2AE" w:rsidR="00E42091" w:rsidRPr="004F722E" w:rsidRDefault="002268AC" w:rsidP="004F722E">
      <w:pPr>
        <w:spacing w:line="360" w:lineRule="auto"/>
        <w:jc w:val="both"/>
        <w:rPr>
          <w:rFonts w:ascii="Times New Roman" w:hAnsi="Times New Roman" w:cs="Times New Roman"/>
          <w:sz w:val="24"/>
          <w:szCs w:val="24"/>
          <w:lang w:val="en-GB"/>
        </w:rPr>
      </w:pPr>
      <w:r w:rsidRPr="004F722E">
        <w:rPr>
          <w:rFonts w:ascii="Times New Roman" w:hAnsi="Times New Roman" w:cs="Times New Roman"/>
          <w:sz w:val="24"/>
          <w:szCs w:val="24"/>
          <w:lang w:val="en-GB"/>
        </w:rPr>
        <w:t>United kingdom's a monitoring and measurement of covid-19 is followed by all other countries in the world because the United Kingdom has opened foreshadowed what came later elsewhere in the world</w:t>
      </w:r>
      <w:r w:rsidR="00630CA9" w:rsidRPr="004F722E">
        <w:rPr>
          <w:rFonts w:ascii="Times New Roman" w:hAnsi="Times New Roman" w:cs="Times New Roman"/>
          <w:sz w:val="24"/>
          <w:szCs w:val="24"/>
          <w:lang w:val="en-GB"/>
        </w:rPr>
        <w:t xml:space="preserve"> (</w:t>
      </w:r>
      <w:proofErr w:type="spellStart"/>
      <w:r w:rsidR="00630CA9" w:rsidRPr="004F722E">
        <w:rPr>
          <w:rFonts w:ascii="Times New Roman" w:hAnsi="Times New Roman" w:cs="Times New Roman"/>
          <w:color w:val="222222"/>
          <w:sz w:val="24"/>
          <w:szCs w:val="24"/>
          <w:shd w:val="clear" w:color="auto" w:fill="FFFFFF"/>
        </w:rPr>
        <w:t>Rawaf</w:t>
      </w:r>
      <w:proofErr w:type="spellEnd"/>
      <w:r w:rsidR="00630CA9" w:rsidRPr="004F722E">
        <w:rPr>
          <w:rFonts w:ascii="Times New Roman" w:hAnsi="Times New Roman" w:cs="Times New Roman"/>
          <w:color w:val="222222"/>
          <w:sz w:val="24"/>
          <w:szCs w:val="24"/>
          <w:shd w:val="clear" w:color="auto" w:fill="FFFFFF"/>
        </w:rPr>
        <w:t xml:space="preserve"> et al, 2020)</w:t>
      </w:r>
      <w:r w:rsidRPr="004F722E">
        <w:rPr>
          <w:rFonts w:ascii="Times New Roman" w:hAnsi="Times New Roman" w:cs="Times New Roman"/>
          <w:sz w:val="24"/>
          <w:szCs w:val="24"/>
          <w:lang w:val="en-GB"/>
        </w:rPr>
        <w:t xml:space="preserve">. It was seen that the highly contagious Alpha variant as well as delta variant of coronavirus in 2020 and 21 was the first identified by the scientist in United </w:t>
      </w:r>
      <w:r w:rsidRPr="004F722E">
        <w:rPr>
          <w:rFonts w:ascii="Times New Roman" w:hAnsi="Times New Roman" w:cs="Times New Roman"/>
          <w:sz w:val="24"/>
          <w:szCs w:val="24"/>
          <w:lang w:val="en-GB"/>
        </w:rPr>
        <w:lastRenderedPageBreak/>
        <w:t>Kingdom only and therefore the monitoring and measurement strategies are positively critiqued by several countries and followed</w:t>
      </w:r>
      <w:r w:rsidR="003A3466" w:rsidRPr="004F722E">
        <w:rPr>
          <w:rFonts w:ascii="Times New Roman" w:hAnsi="Times New Roman" w:cs="Times New Roman"/>
          <w:sz w:val="24"/>
          <w:szCs w:val="24"/>
          <w:lang w:val="en-GB"/>
        </w:rPr>
        <w:t xml:space="preserve"> (</w:t>
      </w:r>
      <w:r w:rsidR="003A3466" w:rsidRPr="004F722E">
        <w:rPr>
          <w:rFonts w:ascii="Times New Roman" w:hAnsi="Times New Roman" w:cs="Times New Roman"/>
          <w:color w:val="222222"/>
          <w:sz w:val="24"/>
          <w:szCs w:val="24"/>
          <w:shd w:val="clear" w:color="auto" w:fill="FFFFFF"/>
        </w:rPr>
        <w:t>Lee, 2020)</w:t>
      </w:r>
      <w:r w:rsidRPr="004F722E">
        <w:rPr>
          <w:rFonts w:ascii="Times New Roman" w:hAnsi="Times New Roman" w:cs="Times New Roman"/>
          <w:sz w:val="24"/>
          <w:szCs w:val="24"/>
          <w:lang w:val="en-GB"/>
        </w:rPr>
        <w:t>. England was identified to be the first region in western Europe to left almost all of its covid-19 restrictions that was followed by fastest vaccine roll out as well as appropriate monitoring and management systems and started is developed. Contact tracing as well as close the surveillance of was identified to be the major strategy followed by the United Kingdom government to measure and monitor the rate of coronavirus pandemic as well as a spread in different parts of the region. Contact tracing with appropriate travel history as well as a Quarantine of the individuals that were identified to have travelled in past fifteen days of word highly recommended measures identified and followed by other countries in the footsteps of United Kingdom</w:t>
      </w:r>
      <w:r w:rsidR="00767F30" w:rsidRPr="004F722E">
        <w:rPr>
          <w:rFonts w:ascii="Times New Roman" w:hAnsi="Times New Roman" w:cs="Times New Roman"/>
          <w:sz w:val="24"/>
          <w:szCs w:val="24"/>
          <w:lang w:val="en-GB"/>
        </w:rPr>
        <w:t xml:space="preserve"> (</w:t>
      </w:r>
      <w:r w:rsidR="00767F30" w:rsidRPr="004F722E">
        <w:rPr>
          <w:rFonts w:ascii="Times New Roman" w:hAnsi="Times New Roman" w:cs="Times New Roman"/>
          <w:color w:val="222222"/>
          <w:sz w:val="24"/>
          <w:szCs w:val="24"/>
          <w:shd w:val="clear" w:color="auto" w:fill="FFFFFF"/>
        </w:rPr>
        <w:t>Iqbal and Chaudhuri, 2020)</w:t>
      </w:r>
      <w:r w:rsidRPr="004F722E">
        <w:rPr>
          <w:rFonts w:ascii="Times New Roman" w:hAnsi="Times New Roman" w:cs="Times New Roman"/>
          <w:sz w:val="24"/>
          <w:szCs w:val="24"/>
          <w:lang w:val="en-GB"/>
        </w:rPr>
        <w:t>. Contact tracing revealed that the coronavirus was imported from Italy and Erin in the United Kingdom and therefore the travel restrictions of word soon imposed</w:t>
      </w:r>
      <w:r w:rsidR="00565B57" w:rsidRPr="004F722E">
        <w:rPr>
          <w:rFonts w:ascii="Times New Roman" w:hAnsi="Times New Roman" w:cs="Times New Roman"/>
          <w:sz w:val="24"/>
          <w:szCs w:val="24"/>
          <w:lang w:val="en-GB"/>
        </w:rPr>
        <w:t xml:space="preserve"> (</w:t>
      </w:r>
      <w:proofErr w:type="spellStart"/>
      <w:r w:rsidR="00565B57" w:rsidRPr="004F722E">
        <w:rPr>
          <w:rFonts w:ascii="Times New Roman" w:hAnsi="Times New Roman" w:cs="Times New Roman"/>
          <w:color w:val="222222"/>
          <w:sz w:val="24"/>
          <w:szCs w:val="24"/>
          <w:shd w:val="clear" w:color="auto" w:fill="FFFFFF"/>
        </w:rPr>
        <w:t>Iacobucci</w:t>
      </w:r>
      <w:proofErr w:type="spellEnd"/>
      <w:r w:rsidR="00565B57" w:rsidRPr="004F722E">
        <w:rPr>
          <w:rFonts w:ascii="Times New Roman" w:hAnsi="Times New Roman" w:cs="Times New Roman"/>
          <w:sz w:val="24"/>
          <w:szCs w:val="24"/>
          <w:lang w:val="en-GB"/>
        </w:rPr>
        <w:t>, 2020)</w:t>
      </w:r>
      <w:r w:rsidRPr="004F722E">
        <w:rPr>
          <w:rFonts w:ascii="Times New Roman" w:hAnsi="Times New Roman" w:cs="Times New Roman"/>
          <w:sz w:val="24"/>
          <w:szCs w:val="24"/>
          <w:lang w:val="en-GB"/>
        </w:rPr>
        <w:t>. The public health England soon rolled out the novel coronavirus diagnostic test kit that was developed in February in the laboratory is of the United Kingdom that provided effective testing for the citizens</w:t>
      </w:r>
      <w:r w:rsidR="00767F30" w:rsidRPr="004F722E">
        <w:rPr>
          <w:rFonts w:ascii="Times New Roman" w:hAnsi="Times New Roman" w:cs="Times New Roman"/>
          <w:sz w:val="24"/>
          <w:szCs w:val="24"/>
          <w:lang w:val="en-GB"/>
        </w:rPr>
        <w:t xml:space="preserve"> (</w:t>
      </w:r>
      <w:r w:rsidR="00767F30" w:rsidRPr="004F722E">
        <w:rPr>
          <w:rFonts w:ascii="Times New Roman" w:hAnsi="Times New Roman" w:cs="Times New Roman"/>
          <w:color w:val="222222"/>
          <w:sz w:val="24"/>
          <w:szCs w:val="24"/>
          <w:shd w:val="clear" w:color="auto" w:fill="FFFFFF"/>
        </w:rPr>
        <w:t>Iqbal and Chaudhuri, 2020)</w:t>
      </w:r>
      <w:r w:rsidRPr="004F722E">
        <w:rPr>
          <w:rFonts w:ascii="Times New Roman" w:hAnsi="Times New Roman" w:cs="Times New Roman"/>
          <w:sz w:val="24"/>
          <w:szCs w:val="24"/>
          <w:lang w:val="en-GB"/>
        </w:rPr>
        <w:t>. the laboratories and testing of coronavirus kids were established in different parts of the United Kingdom in the preceding years and this helped in efficient entity of diagnosis as well as measurement and monitoring of the viral load in the region. As the virus was a</w:t>
      </w:r>
      <w:r w:rsidR="00B84833" w:rsidRPr="004F722E">
        <w:rPr>
          <w:rFonts w:ascii="Times New Roman" w:hAnsi="Times New Roman" w:cs="Times New Roman"/>
          <w:sz w:val="24"/>
          <w:szCs w:val="24"/>
          <w:lang w:val="en-GB"/>
        </w:rPr>
        <w:t>n</w:t>
      </w:r>
      <w:r w:rsidRPr="004F722E">
        <w:rPr>
          <w:rFonts w:ascii="Times New Roman" w:hAnsi="Times New Roman" w:cs="Times New Roman"/>
          <w:sz w:val="24"/>
          <w:szCs w:val="24"/>
          <w:lang w:val="en-GB"/>
        </w:rPr>
        <w:t xml:space="preserve"> imported from Italy United Kingdom government categorised Italy to be the category 2 country which mean that the travellers coming from Italy into the United Kingdom required strict </w:t>
      </w:r>
      <w:r w:rsidR="00C10356" w:rsidRPr="004F722E">
        <w:rPr>
          <w:rFonts w:ascii="Times New Roman" w:hAnsi="Times New Roman" w:cs="Times New Roman"/>
          <w:sz w:val="24"/>
          <w:szCs w:val="24"/>
          <w:lang w:val="en-GB"/>
        </w:rPr>
        <w:t>self-isolation</w:t>
      </w:r>
      <w:r w:rsidRPr="004F722E">
        <w:rPr>
          <w:rFonts w:ascii="Times New Roman" w:hAnsi="Times New Roman" w:cs="Times New Roman"/>
          <w:sz w:val="24"/>
          <w:szCs w:val="24"/>
          <w:lang w:val="en-GB"/>
        </w:rPr>
        <w:t xml:space="preserve"> and Quarantine to reduce the spread</w:t>
      </w:r>
      <w:r w:rsidR="003A3466" w:rsidRPr="004F722E">
        <w:rPr>
          <w:rFonts w:ascii="Times New Roman" w:hAnsi="Times New Roman" w:cs="Times New Roman"/>
          <w:sz w:val="24"/>
          <w:szCs w:val="24"/>
          <w:lang w:val="en-GB"/>
        </w:rPr>
        <w:t xml:space="preserve"> (</w:t>
      </w:r>
      <w:r w:rsidR="003A3466" w:rsidRPr="004F722E">
        <w:rPr>
          <w:rFonts w:ascii="Times New Roman" w:hAnsi="Times New Roman" w:cs="Times New Roman"/>
          <w:color w:val="222222"/>
          <w:sz w:val="24"/>
          <w:szCs w:val="24"/>
          <w:shd w:val="clear" w:color="auto" w:fill="FFFFFF"/>
        </w:rPr>
        <w:t>Lee, 2020)</w:t>
      </w:r>
      <w:r w:rsidRPr="004F722E">
        <w:rPr>
          <w:rFonts w:ascii="Times New Roman" w:hAnsi="Times New Roman" w:cs="Times New Roman"/>
          <w:sz w:val="24"/>
          <w:szCs w:val="24"/>
          <w:lang w:val="en-GB"/>
        </w:rPr>
        <w:t>.</w:t>
      </w:r>
    </w:p>
    <w:p w14:paraId="4C70E7A4" w14:textId="5B598739" w:rsidR="00C10356" w:rsidRPr="004F722E" w:rsidRDefault="002F580D" w:rsidP="004F722E">
      <w:pPr>
        <w:spacing w:line="360" w:lineRule="auto"/>
        <w:jc w:val="both"/>
        <w:rPr>
          <w:rFonts w:ascii="Times New Roman" w:hAnsi="Times New Roman" w:cs="Times New Roman"/>
          <w:sz w:val="24"/>
          <w:szCs w:val="24"/>
          <w:lang w:val="en-GB"/>
        </w:rPr>
      </w:pPr>
      <w:r w:rsidRPr="004F722E">
        <w:rPr>
          <w:rFonts w:ascii="Times New Roman" w:hAnsi="Times New Roman" w:cs="Times New Roman"/>
          <w:sz w:val="24"/>
          <w:szCs w:val="24"/>
          <w:lang w:val="en-GB"/>
        </w:rPr>
        <w:t xml:space="preserve">On the other </w:t>
      </w:r>
      <w:r w:rsidR="00C37267" w:rsidRPr="004F722E">
        <w:rPr>
          <w:rFonts w:ascii="Times New Roman" w:hAnsi="Times New Roman" w:cs="Times New Roman"/>
          <w:sz w:val="24"/>
          <w:szCs w:val="24"/>
          <w:lang w:val="en-GB"/>
        </w:rPr>
        <w:t>hand,</w:t>
      </w:r>
      <w:r w:rsidRPr="004F722E">
        <w:rPr>
          <w:rFonts w:ascii="Times New Roman" w:hAnsi="Times New Roman" w:cs="Times New Roman"/>
          <w:sz w:val="24"/>
          <w:szCs w:val="24"/>
          <w:lang w:val="en-GB"/>
        </w:rPr>
        <w:t xml:space="preserve"> Germany witnessed Indore hit by the pandemic of coronavirus in 2020. The country was bad hit and witnessed several thousand cases of the virus infection as well as associated deaths. Some of the major issues identified in the policy as well as measurement and monitoring of coronavirus in Germany showed that the government of Germany would have done better that would have enabled the population to combat the virus in a better way as the United Kingdom</w:t>
      </w:r>
      <w:r w:rsidR="00B31498" w:rsidRPr="004F722E">
        <w:rPr>
          <w:rFonts w:ascii="Times New Roman" w:hAnsi="Times New Roman" w:cs="Times New Roman"/>
          <w:sz w:val="24"/>
          <w:szCs w:val="24"/>
          <w:lang w:val="en-GB"/>
        </w:rPr>
        <w:t xml:space="preserve"> (</w:t>
      </w:r>
      <w:r w:rsidR="00B31498" w:rsidRPr="004F722E">
        <w:rPr>
          <w:rFonts w:ascii="Times New Roman" w:hAnsi="Times New Roman" w:cs="Times New Roman"/>
          <w:color w:val="222222"/>
          <w:sz w:val="24"/>
          <w:szCs w:val="24"/>
          <w:shd w:val="clear" w:color="auto" w:fill="FFFFFF"/>
        </w:rPr>
        <w:t>Müller et al, 2020)</w:t>
      </w:r>
      <w:r w:rsidRPr="004F722E">
        <w:rPr>
          <w:rFonts w:ascii="Times New Roman" w:hAnsi="Times New Roman" w:cs="Times New Roman"/>
          <w:sz w:val="24"/>
          <w:szCs w:val="24"/>
          <w:lang w:val="en-GB"/>
        </w:rPr>
        <w:t xml:space="preserve">. </w:t>
      </w:r>
      <w:r w:rsidR="00C37267" w:rsidRPr="004F722E">
        <w:rPr>
          <w:rFonts w:ascii="Times New Roman" w:hAnsi="Times New Roman" w:cs="Times New Roman"/>
          <w:sz w:val="24"/>
          <w:szCs w:val="24"/>
          <w:lang w:val="en-GB"/>
        </w:rPr>
        <w:t>Firstly,</w:t>
      </w:r>
      <w:r w:rsidRPr="004F722E">
        <w:rPr>
          <w:rFonts w:ascii="Times New Roman" w:hAnsi="Times New Roman" w:cs="Times New Roman"/>
          <w:sz w:val="24"/>
          <w:szCs w:val="24"/>
          <w:lang w:val="en-GB"/>
        </w:rPr>
        <w:t xml:space="preserve"> Germany never had a </w:t>
      </w:r>
      <w:r w:rsidR="00C37267" w:rsidRPr="004F722E">
        <w:rPr>
          <w:rFonts w:ascii="Times New Roman" w:hAnsi="Times New Roman" w:cs="Times New Roman"/>
          <w:sz w:val="24"/>
          <w:szCs w:val="24"/>
          <w:lang w:val="en-GB"/>
        </w:rPr>
        <w:t>full-blown</w:t>
      </w:r>
      <w:r w:rsidRPr="004F722E">
        <w:rPr>
          <w:rFonts w:ascii="Times New Roman" w:hAnsi="Times New Roman" w:cs="Times New Roman"/>
          <w:sz w:val="24"/>
          <w:szCs w:val="24"/>
          <w:lang w:val="en-GB"/>
        </w:rPr>
        <w:t xml:space="preserve"> lockdown it rather opted for a contact ban that meant there were restrictions of for gatherings of more than two people or families a household work forbidden</w:t>
      </w:r>
      <w:r w:rsidR="00001D33" w:rsidRPr="004F722E">
        <w:rPr>
          <w:rFonts w:ascii="Times New Roman" w:hAnsi="Times New Roman" w:cs="Times New Roman"/>
          <w:sz w:val="24"/>
          <w:szCs w:val="24"/>
          <w:lang w:val="en-GB"/>
        </w:rPr>
        <w:t xml:space="preserve"> (</w:t>
      </w:r>
      <w:proofErr w:type="spellStart"/>
      <w:r w:rsidR="00001D33" w:rsidRPr="004F722E">
        <w:rPr>
          <w:rFonts w:ascii="Times New Roman" w:hAnsi="Times New Roman" w:cs="Times New Roman"/>
          <w:color w:val="222222"/>
          <w:sz w:val="24"/>
          <w:szCs w:val="24"/>
          <w:shd w:val="clear" w:color="auto" w:fill="FFFFFF"/>
        </w:rPr>
        <w:t>Peto</w:t>
      </w:r>
      <w:proofErr w:type="spellEnd"/>
      <w:r w:rsidR="00001D33" w:rsidRPr="004F722E">
        <w:rPr>
          <w:rFonts w:ascii="Times New Roman" w:hAnsi="Times New Roman" w:cs="Times New Roman"/>
          <w:color w:val="222222"/>
          <w:sz w:val="24"/>
          <w:szCs w:val="24"/>
          <w:shd w:val="clear" w:color="auto" w:fill="FFFFFF"/>
        </w:rPr>
        <w:t xml:space="preserve"> et al, 2020)</w:t>
      </w:r>
      <w:r w:rsidRPr="004F722E">
        <w:rPr>
          <w:rFonts w:ascii="Times New Roman" w:hAnsi="Times New Roman" w:cs="Times New Roman"/>
          <w:sz w:val="24"/>
          <w:szCs w:val="24"/>
          <w:lang w:val="en-GB"/>
        </w:rPr>
        <w:t>. Yet this was not the option or serve any purpose in the pandemic era. Germany never imposed restrictions of a people to stay at home and they could go outside as long as social distancing was observed. In April it was announced by the chancellor that there was significant lose meaning of the limited restrictions due to compromise in political agenda as well as a</w:t>
      </w:r>
      <w:r w:rsidR="00C37267" w:rsidRPr="004F722E">
        <w:rPr>
          <w:rFonts w:ascii="Times New Roman" w:hAnsi="Times New Roman" w:cs="Times New Roman"/>
          <w:sz w:val="24"/>
          <w:szCs w:val="24"/>
          <w:lang w:val="en-GB"/>
        </w:rPr>
        <w:t>n</w:t>
      </w:r>
      <w:r w:rsidRPr="004F722E">
        <w:rPr>
          <w:rFonts w:ascii="Times New Roman" w:hAnsi="Times New Roman" w:cs="Times New Roman"/>
          <w:sz w:val="24"/>
          <w:szCs w:val="24"/>
          <w:lang w:val="en-GB"/>
        </w:rPr>
        <w:t xml:space="preserve"> incorporation by the public</w:t>
      </w:r>
      <w:r w:rsidR="003A3466" w:rsidRPr="004F722E">
        <w:rPr>
          <w:rFonts w:ascii="Times New Roman" w:hAnsi="Times New Roman" w:cs="Times New Roman"/>
          <w:sz w:val="24"/>
          <w:szCs w:val="24"/>
          <w:lang w:val="en-GB"/>
        </w:rPr>
        <w:t xml:space="preserve"> (</w:t>
      </w:r>
      <w:r w:rsidR="003A3466" w:rsidRPr="004F722E">
        <w:rPr>
          <w:rFonts w:ascii="Times New Roman" w:hAnsi="Times New Roman" w:cs="Times New Roman"/>
          <w:color w:val="222222"/>
          <w:sz w:val="24"/>
          <w:szCs w:val="24"/>
          <w:shd w:val="clear" w:color="auto" w:fill="FFFFFF"/>
        </w:rPr>
        <w:t>Lee, 2020)</w:t>
      </w:r>
      <w:r w:rsidRPr="004F722E">
        <w:rPr>
          <w:rFonts w:ascii="Times New Roman" w:hAnsi="Times New Roman" w:cs="Times New Roman"/>
          <w:sz w:val="24"/>
          <w:szCs w:val="24"/>
          <w:lang w:val="en-GB"/>
        </w:rPr>
        <w:t xml:space="preserve">. It was seen that government imposed wrong signals for the population by </w:t>
      </w:r>
      <w:r w:rsidRPr="004F722E">
        <w:rPr>
          <w:rFonts w:ascii="Times New Roman" w:hAnsi="Times New Roman" w:cs="Times New Roman"/>
          <w:sz w:val="24"/>
          <w:szCs w:val="24"/>
          <w:lang w:val="en-GB"/>
        </w:rPr>
        <w:lastRenderedPageBreak/>
        <w:t>relaxation and not imposing full blown lockdown and this cost the country use loss of life and economy. Contact tracing was adapted from the United Kingdom and other Western countries A measurement techniques and Germany also introduce contact tracing as one of the major techniques for measuring and monitoring the coronavirus spread in the country</w:t>
      </w:r>
      <w:r w:rsidR="007F1189" w:rsidRPr="004F722E">
        <w:rPr>
          <w:rFonts w:ascii="Times New Roman" w:hAnsi="Times New Roman" w:cs="Times New Roman"/>
          <w:sz w:val="24"/>
          <w:szCs w:val="24"/>
          <w:lang w:val="en-GB"/>
        </w:rPr>
        <w:t xml:space="preserve"> (</w:t>
      </w:r>
      <w:r w:rsidR="007F1189" w:rsidRPr="004F722E">
        <w:rPr>
          <w:rFonts w:ascii="Times New Roman" w:hAnsi="Times New Roman" w:cs="Times New Roman"/>
          <w:color w:val="222222"/>
          <w:sz w:val="24"/>
          <w:szCs w:val="24"/>
          <w:shd w:val="clear" w:color="auto" w:fill="FFFFFF"/>
        </w:rPr>
        <w:t>Chen and Fang, 2020)</w:t>
      </w:r>
      <w:r w:rsidRPr="004F722E">
        <w:rPr>
          <w:rFonts w:ascii="Times New Roman" w:hAnsi="Times New Roman" w:cs="Times New Roman"/>
          <w:sz w:val="24"/>
          <w:szCs w:val="24"/>
          <w:lang w:val="en-GB"/>
        </w:rPr>
        <w:t>. Yet all restrictions and improper social distancing as well as a limited policies lead to enhanced coronavirus rate and mortality in the region</w:t>
      </w:r>
      <w:r w:rsidR="00E55091" w:rsidRPr="004F722E">
        <w:rPr>
          <w:rFonts w:ascii="Times New Roman" w:hAnsi="Times New Roman" w:cs="Times New Roman"/>
          <w:sz w:val="24"/>
          <w:szCs w:val="24"/>
          <w:lang w:val="en-GB"/>
        </w:rPr>
        <w:t xml:space="preserve"> (</w:t>
      </w:r>
      <w:proofErr w:type="spellStart"/>
      <w:r w:rsidR="00E55091" w:rsidRPr="004F722E">
        <w:rPr>
          <w:rFonts w:ascii="Times New Roman" w:hAnsi="Times New Roman" w:cs="Times New Roman"/>
          <w:color w:val="222222"/>
          <w:sz w:val="24"/>
          <w:szCs w:val="24"/>
          <w:shd w:val="clear" w:color="auto" w:fill="FFFFFF"/>
        </w:rPr>
        <w:t>Plümper</w:t>
      </w:r>
      <w:proofErr w:type="spellEnd"/>
      <w:r w:rsidR="00E55091" w:rsidRPr="004F722E">
        <w:rPr>
          <w:rFonts w:ascii="Times New Roman" w:hAnsi="Times New Roman" w:cs="Times New Roman"/>
          <w:color w:val="222222"/>
          <w:sz w:val="24"/>
          <w:szCs w:val="24"/>
          <w:shd w:val="clear" w:color="auto" w:fill="FFFFFF"/>
        </w:rPr>
        <w:t xml:space="preserve"> et al, 2021)</w:t>
      </w:r>
      <w:r w:rsidRPr="004F722E">
        <w:rPr>
          <w:rFonts w:ascii="Times New Roman" w:hAnsi="Times New Roman" w:cs="Times New Roman"/>
          <w:sz w:val="24"/>
          <w:szCs w:val="24"/>
          <w:lang w:val="en-GB"/>
        </w:rPr>
        <w:t xml:space="preserve">. The diagnosis of coronavirus in Germany was established at initial stage by importing several diagnostic kits as well as development </w:t>
      </w:r>
      <w:r w:rsidR="00C37267" w:rsidRPr="004F722E">
        <w:rPr>
          <w:rFonts w:ascii="Times New Roman" w:hAnsi="Times New Roman" w:cs="Times New Roman"/>
          <w:sz w:val="24"/>
          <w:szCs w:val="24"/>
          <w:lang w:val="en-GB"/>
        </w:rPr>
        <w:t>of manufacturing</w:t>
      </w:r>
      <w:r w:rsidRPr="004F722E">
        <w:rPr>
          <w:rFonts w:ascii="Times New Roman" w:hAnsi="Times New Roman" w:cs="Times New Roman"/>
          <w:sz w:val="24"/>
          <w:szCs w:val="24"/>
          <w:lang w:val="en-GB"/>
        </w:rPr>
        <w:t xml:space="preserve"> of diagnostic kits in the region</w:t>
      </w:r>
      <w:r w:rsidR="00EB431D" w:rsidRPr="004F722E">
        <w:rPr>
          <w:rFonts w:ascii="Times New Roman" w:hAnsi="Times New Roman" w:cs="Times New Roman"/>
          <w:sz w:val="24"/>
          <w:szCs w:val="24"/>
          <w:lang w:val="en-GB"/>
        </w:rPr>
        <w:t xml:space="preserve"> (</w:t>
      </w:r>
      <w:r w:rsidR="00EB431D" w:rsidRPr="004F722E">
        <w:rPr>
          <w:rFonts w:ascii="Times New Roman" w:hAnsi="Times New Roman" w:cs="Times New Roman"/>
          <w:color w:val="222222"/>
          <w:sz w:val="24"/>
          <w:szCs w:val="24"/>
          <w:shd w:val="clear" w:color="auto" w:fill="FFFFFF"/>
        </w:rPr>
        <w:t>Korn et al, 2021)</w:t>
      </w:r>
      <w:r w:rsidRPr="004F722E">
        <w:rPr>
          <w:rFonts w:ascii="Times New Roman" w:hAnsi="Times New Roman" w:cs="Times New Roman"/>
          <w:sz w:val="24"/>
          <w:szCs w:val="24"/>
          <w:lang w:val="en-GB"/>
        </w:rPr>
        <w:t xml:space="preserve">. Some of the states in Germany did not </w:t>
      </w:r>
      <w:r w:rsidR="00C37267" w:rsidRPr="004F722E">
        <w:rPr>
          <w:rFonts w:ascii="Times New Roman" w:hAnsi="Times New Roman" w:cs="Times New Roman"/>
          <w:sz w:val="24"/>
          <w:szCs w:val="24"/>
          <w:lang w:val="en-GB"/>
        </w:rPr>
        <w:t>adhere</w:t>
      </w:r>
      <w:r w:rsidRPr="004F722E">
        <w:rPr>
          <w:rFonts w:ascii="Times New Roman" w:hAnsi="Times New Roman" w:cs="Times New Roman"/>
          <w:sz w:val="24"/>
          <w:szCs w:val="24"/>
          <w:lang w:val="en-GB"/>
        </w:rPr>
        <w:t xml:space="preserve"> to the government policies and federal plans as the lockdown was used to lift slightly but this proved to be wrong inclinations and the number of </w:t>
      </w:r>
      <w:r w:rsidR="00C37267" w:rsidRPr="004F722E">
        <w:rPr>
          <w:rFonts w:ascii="Times New Roman" w:hAnsi="Times New Roman" w:cs="Times New Roman"/>
          <w:sz w:val="24"/>
          <w:szCs w:val="24"/>
          <w:lang w:val="en-GB"/>
        </w:rPr>
        <w:t>reproductions</w:t>
      </w:r>
      <w:r w:rsidRPr="004F722E">
        <w:rPr>
          <w:rFonts w:ascii="Times New Roman" w:hAnsi="Times New Roman" w:cs="Times New Roman"/>
          <w:sz w:val="24"/>
          <w:szCs w:val="24"/>
          <w:lang w:val="en-GB"/>
        </w:rPr>
        <w:t xml:space="preserve"> of coronavirus cases started climbing again in the second wave in 2020</w:t>
      </w:r>
      <w:r w:rsidR="00B31498" w:rsidRPr="004F722E">
        <w:rPr>
          <w:rFonts w:ascii="Times New Roman" w:hAnsi="Times New Roman" w:cs="Times New Roman"/>
          <w:sz w:val="24"/>
          <w:szCs w:val="24"/>
          <w:lang w:val="en-GB"/>
        </w:rPr>
        <w:t xml:space="preserve"> (</w:t>
      </w:r>
      <w:r w:rsidR="00B31498" w:rsidRPr="004F722E">
        <w:rPr>
          <w:rFonts w:ascii="Times New Roman" w:hAnsi="Times New Roman" w:cs="Times New Roman"/>
          <w:color w:val="222222"/>
          <w:sz w:val="24"/>
          <w:szCs w:val="24"/>
          <w:shd w:val="clear" w:color="auto" w:fill="FFFFFF"/>
        </w:rPr>
        <w:t>Müller et al, 2020)</w:t>
      </w:r>
      <w:r w:rsidRPr="004F722E">
        <w:rPr>
          <w:rFonts w:ascii="Times New Roman" w:hAnsi="Times New Roman" w:cs="Times New Roman"/>
          <w:sz w:val="24"/>
          <w:szCs w:val="24"/>
          <w:lang w:val="en-GB"/>
        </w:rPr>
        <w:t>. Economy was also affected in their diverse social and business groups also demanded for the run faster reopening and due to weak measured the end we policies that this attracted Chaos as well as the enhanced crowd protests in the name of democracy</w:t>
      </w:r>
      <w:r w:rsidR="008641B7" w:rsidRPr="004F722E">
        <w:rPr>
          <w:rFonts w:ascii="Times New Roman" w:hAnsi="Times New Roman" w:cs="Times New Roman"/>
          <w:sz w:val="24"/>
          <w:szCs w:val="24"/>
          <w:lang w:val="en-GB"/>
        </w:rPr>
        <w:t xml:space="preserve"> (</w:t>
      </w:r>
      <w:r w:rsidR="008641B7" w:rsidRPr="004F722E">
        <w:rPr>
          <w:rFonts w:ascii="Times New Roman" w:hAnsi="Times New Roman" w:cs="Times New Roman"/>
          <w:color w:val="222222"/>
          <w:sz w:val="24"/>
          <w:szCs w:val="24"/>
          <w:shd w:val="clear" w:color="auto" w:fill="FFFFFF"/>
        </w:rPr>
        <w:t>Warren et al, 2021)</w:t>
      </w:r>
      <w:r w:rsidRPr="004F722E">
        <w:rPr>
          <w:rFonts w:ascii="Times New Roman" w:hAnsi="Times New Roman" w:cs="Times New Roman"/>
          <w:sz w:val="24"/>
          <w:szCs w:val="24"/>
          <w:lang w:val="en-GB"/>
        </w:rPr>
        <w:t xml:space="preserve">. Yet German Government and public health professionals of word identified to be well prepared at the urgency regarding border closure social distancing as well as lockdown was not seen as </w:t>
      </w:r>
      <w:r w:rsidR="00C37267" w:rsidRPr="004F722E">
        <w:rPr>
          <w:rFonts w:ascii="Times New Roman" w:hAnsi="Times New Roman" w:cs="Times New Roman"/>
          <w:sz w:val="24"/>
          <w:szCs w:val="24"/>
          <w:lang w:val="en-GB"/>
        </w:rPr>
        <w:t>visible measures</w:t>
      </w:r>
      <w:r w:rsidRPr="004F722E">
        <w:rPr>
          <w:rFonts w:ascii="Times New Roman" w:hAnsi="Times New Roman" w:cs="Times New Roman"/>
          <w:sz w:val="24"/>
          <w:szCs w:val="24"/>
          <w:lang w:val="en-GB"/>
        </w:rPr>
        <w:t xml:space="preserve"> are either in public debate republic behaviour in Germany</w:t>
      </w:r>
      <w:r w:rsidR="00EB431D" w:rsidRPr="004F722E">
        <w:rPr>
          <w:rFonts w:ascii="Times New Roman" w:hAnsi="Times New Roman" w:cs="Times New Roman"/>
          <w:sz w:val="24"/>
          <w:szCs w:val="24"/>
          <w:lang w:val="en-GB"/>
        </w:rPr>
        <w:t xml:space="preserve"> (</w:t>
      </w:r>
      <w:r w:rsidR="00EB431D" w:rsidRPr="004F722E">
        <w:rPr>
          <w:rFonts w:ascii="Times New Roman" w:hAnsi="Times New Roman" w:cs="Times New Roman"/>
          <w:color w:val="222222"/>
          <w:sz w:val="24"/>
          <w:szCs w:val="24"/>
          <w:shd w:val="clear" w:color="auto" w:fill="FFFFFF"/>
        </w:rPr>
        <w:t>Korn</w:t>
      </w:r>
      <w:r w:rsidR="00EB431D" w:rsidRPr="004F722E">
        <w:rPr>
          <w:rFonts w:ascii="Times New Roman" w:hAnsi="Times New Roman" w:cs="Times New Roman"/>
          <w:sz w:val="24"/>
          <w:szCs w:val="24"/>
          <w:lang w:val="en-GB"/>
        </w:rPr>
        <w:t xml:space="preserve"> et al, 2021)</w:t>
      </w:r>
      <w:r w:rsidRPr="004F722E">
        <w:rPr>
          <w:rFonts w:ascii="Times New Roman" w:hAnsi="Times New Roman" w:cs="Times New Roman"/>
          <w:sz w:val="24"/>
          <w:szCs w:val="24"/>
          <w:lang w:val="en-GB"/>
        </w:rPr>
        <w:t>. There are other countries such as United Kingdom was focusing on the successful and collective efforts to stamp the virus for all the residents as well as population in all the German leadership focused on subgroups of society as potential casualties of covid-19 and they thought that this inadvertently contributed to miss perception among the public</w:t>
      </w:r>
      <w:r w:rsidR="008641B7" w:rsidRPr="004F722E">
        <w:rPr>
          <w:rFonts w:ascii="Times New Roman" w:hAnsi="Times New Roman" w:cs="Times New Roman"/>
          <w:sz w:val="24"/>
          <w:szCs w:val="24"/>
          <w:lang w:val="en-GB"/>
        </w:rPr>
        <w:t xml:space="preserve"> (</w:t>
      </w:r>
      <w:r w:rsidR="008641B7" w:rsidRPr="004F722E">
        <w:rPr>
          <w:rFonts w:ascii="Times New Roman" w:hAnsi="Times New Roman" w:cs="Times New Roman"/>
          <w:color w:val="222222"/>
          <w:sz w:val="24"/>
          <w:szCs w:val="24"/>
          <w:shd w:val="clear" w:color="auto" w:fill="FFFFFF"/>
        </w:rPr>
        <w:t>Warren et al, 2021)</w:t>
      </w:r>
      <w:r w:rsidRPr="004F722E">
        <w:rPr>
          <w:rFonts w:ascii="Times New Roman" w:hAnsi="Times New Roman" w:cs="Times New Roman"/>
          <w:sz w:val="24"/>
          <w:szCs w:val="24"/>
          <w:lang w:val="en-GB"/>
        </w:rPr>
        <w:t>. These narratives provided by the German leadership the virus post a real threat to some groups that created a havoc chaos as well as misconceptions among public that led to inappropriate behaviour and enhanced spread of virus</w:t>
      </w:r>
      <w:r w:rsidR="007F1189" w:rsidRPr="004F722E">
        <w:rPr>
          <w:rFonts w:ascii="Times New Roman" w:hAnsi="Times New Roman" w:cs="Times New Roman"/>
          <w:sz w:val="24"/>
          <w:szCs w:val="24"/>
          <w:lang w:val="en-GB"/>
        </w:rPr>
        <w:t xml:space="preserve"> (</w:t>
      </w:r>
      <w:r w:rsidR="007F1189" w:rsidRPr="004F722E">
        <w:rPr>
          <w:rFonts w:ascii="Times New Roman" w:hAnsi="Times New Roman" w:cs="Times New Roman"/>
          <w:color w:val="222222"/>
          <w:sz w:val="24"/>
          <w:szCs w:val="24"/>
          <w:shd w:val="clear" w:color="auto" w:fill="FFFFFF"/>
        </w:rPr>
        <w:t>Chen and Fang, 2020)</w:t>
      </w:r>
      <w:r w:rsidRPr="004F722E">
        <w:rPr>
          <w:rFonts w:ascii="Times New Roman" w:hAnsi="Times New Roman" w:cs="Times New Roman"/>
          <w:sz w:val="24"/>
          <w:szCs w:val="24"/>
          <w:lang w:val="en-GB"/>
        </w:rPr>
        <w:t>.</w:t>
      </w:r>
    </w:p>
    <w:p w14:paraId="66DA480F" w14:textId="54DA4CA3" w:rsidR="00C37267" w:rsidRPr="004F722E" w:rsidRDefault="008741B8" w:rsidP="004F722E">
      <w:pPr>
        <w:pStyle w:val="Heading1"/>
        <w:rPr>
          <w:lang w:val="en-GB"/>
        </w:rPr>
      </w:pPr>
      <w:bookmarkStart w:id="2" w:name="_Toc89093456"/>
      <w:r w:rsidRPr="004F722E">
        <w:rPr>
          <w:lang w:val="en-GB"/>
        </w:rPr>
        <w:t>Policies in UK and Germany</w:t>
      </w:r>
      <w:bookmarkEnd w:id="2"/>
    </w:p>
    <w:p w14:paraId="7DCBC3CF" w14:textId="1781A624" w:rsidR="008741B8" w:rsidRPr="004F722E" w:rsidRDefault="008741B8" w:rsidP="004F722E">
      <w:pPr>
        <w:spacing w:line="360" w:lineRule="auto"/>
        <w:jc w:val="both"/>
        <w:rPr>
          <w:rFonts w:ascii="Times New Roman" w:hAnsi="Times New Roman" w:cs="Times New Roman"/>
          <w:sz w:val="24"/>
          <w:szCs w:val="24"/>
          <w:lang w:val="en-GB"/>
        </w:rPr>
      </w:pPr>
      <w:r w:rsidRPr="004F722E">
        <w:rPr>
          <w:rFonts w:ascii="Times New Roman" w:hAnsi="Times New Roman" w:cs="Times New Roman"/>
          <w:sz w:val="24"/>
          <w:szCs w:val="24"/>
          <w:lang w:val="en-GB"/>
        </w:rPr>
        <w:t>The mortality rate due to coronavirus pandemic in England was claimed to have peaked in April 2020 and this read the first peak and high infection rate for the community and appeared to decline later on</w:t>
      </w:r>
      <w:r w:rsidR="00565B57" w:rsidRPr="004F722E">
        <w:rPr>
          <w:rFonts w:ascii="Times New Roman" w:hAnsi="Times New Roman" w:cs="Times New Roman"/>
          <w:sz w:val="24"/>
          <w:szCs w:val="24"/>
          <w:lang w:val="en-GB"/>
        </w:rPr>
        <w:t xml:space="preserve"> (</w:t>
      </w:r>
      <w:proofErr w:type="spellStart"/>
      <w:r w:rsidR="00565B57" w:rsidRPr="004F722E">
        <w:rPr>
          <w:rFonts w:ascii="Times New Roman" w:hAnsi="Times New Roman" w:cs="Times New Roman"/>
          <w:color w:val="222222"/>
          <w:sz w:val="24"/>
          <w:szCs w:val="24"/>
          <w:shd w:val="clear" w:color="auto" w:fill="FFFFFF"/>
        </w:rPr>
        <w:t>Iacobucci</w:t>
      </w:r>
      <w:proofErr w:type="spellEnd"/>
      <w:r w:rsidR="00565B57" w:rsidRPr="004F722E">
        <w:rPr>
          <w:rFonts w:ascii="Times New Roman" w:hAnsi="Times New Roman" w:cs="Times New Roman"/>
          <w:sz w:val="24"/>
          <w:szCs w:val="24"/>
          <w:lang w:val="en-GB"/>
        </w:rPr>
        <w:t>, 2020)</w:t>
      </w:r>
      <w:r w:rsidRPr="004F722E">
        <w:rPr>
          <w:rFonts w:ascii="Times New Roman" w:hAnsi="Times New Roman" w:cs="Times New Roman"/>
          <w:sz w:val="24"/>
          <w:szCs w:val="24"/>
          <w:lang w:val="en-GB"/>
        </w:rPr>
        <w:t>. The overall number of coronavirus related deaths in England was identified to be 45420 to and this could not be underestimated and therefore the government established health policies and laws regarding restrictions and social distancing as well as lockdown</w:t>
      </w:r>
      <w:r w:rsidR="00630CA9" w:rsidRPr="004F722E">
        <w:rPr>
          <w:rFonts w:ascii="Times New Roman" w:hAnsi="Times New Roman" w:cs="Times New Roman"/>
          <w:sz w:val="24"/>
          <w:szCs w:val="24"/>
          <w:lang w:val="en-GB"/>
        </w:rPr>
        <w:t xml:space="preserve"> (</w:t>
      </w:r>
      <w:proofErr w:type="spellStart"/>
      <w:r w:rsidR="00630CA9" w:rsidRPr="004F722E">
        <w:rPr>
          <w:rFonts w:ascii="Times New Roman" w:hAnsi="Times New Roman" w:cs="Times New Roman"/>
          <w:color w:val="222222"/>
          <w:sz w:val="24"/>
          <w:szCs w:val="24"/>
          <w:shd w:val="clear" w:color="auto" w:fill="FFFFFF"/>
        </w:rPr>
        <w:t>Rawaf</w:t>
      </w:r>
      <w:proofErr w:type="spellEnd"/>
      <w:r w:rsidR="00630CA9" w:rsidRPr="004F722E">
        <w:rPr>
          <w:rFonts w:ascii="Times New Roman" w:hAnsi="Times New Roman" w:cs="Times New Roman"/>
          <w:color w:val="222222"/>
          <w:sz w:val="24"/>
          <w:szCs w:val="24"/>
          <w:shd w:val="clear" w:color="auto" w:fill="FFFFFF"/>
        </w:rPr>
        <w:t xml:space="preserve"> et al, 2020)</w:t>
      </w:r>
      <w:r w:rsidRPr="004F722E">
        <w:rPr>
          <w:rFonts w:ascii="Times New Roman" w:hAnsi="Times New Roman" w:cs="Times New Roman"/>
          <w:sz w:val="24"/>
          <w:szCs w:val="24"/>
          <w:lang w:val="en-GB"/>
        </w:rPr>
        <w:t xml:space="preserve">. Moreover, working towards social distancing developing health behaviour and changes among the population and enhancing the policy framework for </w:t>
      </w:r>
      <w:r w:rsidRPr="004F722E">
        <w:rPr>
          <w:rFonts w:ascii="Times New Roman" w:hAnsi="Times New Roman" w:cs="Times New Roman"/>
          <w:sz w:val="24"/>
          <w:szCs w:val="24"/>
          <w:lang w:val="en-GB"/>
        </w:rPr>
        <w:lastRenderedPageBreak/>
        <w:t xml:space="preserve">the region the government also focused on development of vaccines and proved to be very successful in December 2020 to develop first to western country vaccine Pfizer. </w:t>
      </w:r>
    </w:p>
    <w:p w14:paraId="55BAF7BC" w14:textId="43B0DA3B" w:rsidR="008741B8" w:rsidRPr="004F722E" w:rsidRDefault="008741B8" w:rsidP="004F722E">
      <w:pPr>
        <w:spacing w:line="360" w:lineRule="auto"/>
        <w:jc w:val="both"/>
        <w:rPr>
          <w:rFonts w:ascii="Times New Roman" w:hAnsi="Times New Roman" w:cs="Times New Roman"/>
          <w:sz w:val="24"/>
          <w:szCs w:val="24"/>
          <w:lang w:val="en-GB"/>
        </w:rPr>
      </w:pPr>
      <w:r w:rsidRPr="004F722E">
        <w:rPr>
          <w:rFonts w:ascii="Times New Roman" w:hAnsi="Times New Roman" w:cs="Times New Roman"/>
          <w:sz w:val="24"/>
          <w:szCs w:val="24"/>
          <w:lang w:val="en-GB"/>
        </w:rPr>
        <w:t>Moreover, United Kingdom was the first nation to lift all the restrictions of with having a belief on mass vaccination drive and developed better results. On the other hand, German government policy response on this front towards a coronavirus pandemic was Swift and generous. government introduced and announce the comprehensive economic packages of 750 billion euros that not only include in the subsidies for small companies and freelancers but also established the measures of for large companies and their welfare as well as their family’s welfare. The health policy regarding log down and restriction was not well maintained in Germany but yet the credit for policymakers was now and then provided to the German politicians to combat coronavirus in a very economically prudent way</w:t>
      </w:r>
      <w:r w:rsidR="00B31498" w:rsidRPr="004F722E">
        <w:rPr>
          <w:rFonts w:ascii="Times New Roman" w:hAnsi="Times New Roman" w:cs="Times New Roman"/>
          <w:sz w:val="24"/>
          <w:szCs w:val="24"/>
          <w:lang w:val="en-GB"/>
        </w:rPr>
        <w:t xml:space="preserve"> (</w:t>
      </w:r>
      <w:r w:rsidR="00B31498" w:rsidRPr="004F722E">
        <w:rPr>
          <w:rFonts w:ascii="Times New Roman" w:hAnsi="Times New Roman" w:cs="Times New Roman"/>
          <w:color w:val="222222"/>
          <w:sz w:val="24"/>
          <w:szCs w:val="24"/>
          <w:shd w:val="clear" w:color="auto" w:fill="FFFFFF"/>
        </w:rPr>
        <w:t>Müller et al, 2020)</w:t>
      </w:r>
      <w:r w:rsidRPr="004F722E">
        <w:rPr>
          <w:rFonts w:ascii="Times New Roman" w:hAnsi="Times New Roman" w:cs="Times New Roman"/>
          <w:sz w:val="24"/>
          <w:szCs w:val="24"/>
          <w:lang w:val="en-GB"/>
        </w:rPr>
        <w:t>. The observers across the world identified that Germany witnessed low fertility rate in the country due to their appropriate measures and development of a better responses to work with the economic as well as a physical and mental health influences of the pandemic.</w:t>
      </w:r>
    </w:p>
    <w:p w14:paraId="487D54A2" w14:textId="1107CCBC" w:rsidR="003C49E7" w:rsidRPr="004F722E" w:rsidRDefault="00704AFA" w:rsidP="004F722E">
      <w:pPr>
        <w:pStyle w:val="Heading1"/>
        <w:rPr>
          <w:lang w:val="en-GB"/>
        </w:rPr>
      </w:pPr>
      <w:bookmarkStart w:id="3" w:name="_Toc89093457"/>
      <w:r w:rsidRPr="004F722E">
        <w:rPr>
          <w:lang w:val="en-GB"/>
        </w:rPr>
        <w:t>Health Behaviour Model and Theories</w:t>
      </w:r>
      <w:bookmarkEnd w:id="3"/>
    </w:p>
    <w:p w14:paraId="52F6D63F" w14:textId="208F014F" w:rsidR="00704AFA" w:rsidRPr="004F722E" w:rsidRDefault="00704AFA" w:rsidP="004F722E">
      <w:pPr>
        <w:spacing w:line="360" w:lineRule="auto"/>
        <w:jc w:val="both"/>
        <w:rPr>
          <w:rFonts w:ascii="Times New Roman" w:hAnsi="Times New Roman" w:cs="Times New Roman"/>
          <w:sz w:val="24"/>
          <w:szCs w:val="24"/>
          <w:lang w:val="en-GB"/>
        </w:rPr>
      </w:pPr>
      <w:r w:rsidRPr="004F722E">
        <w:rPr>
          <w:rFonts w:ascii="Times New Roman" w:hAnsi="Times New Roman" w:cs="Times New Roman"/>
          <w:sz w:val="24"/>
          <w:szCs w:val="24"/>
          <w:lang w:val="en-GB"/>
        </w:rPr>
        <w:t>Health behaviour is one of the most important elements in development of appropriate public and population health behaviour during the coronavirus pandemic</w:t>
      </w:r>
      <w:r w:rsidR="002502C7" w:rsidRPr="004F722E">
        <w:rPr>
          <w:rFonts w:ascii="Times New Roman" w:hAnsi="Times New Roman" w:cs="Times New Roman"/>
          <w:sz w:val="24"/>
          <w:szCs w:val="24"/>
          <w:lang w:val="en-GB"/>
        </w:rPr>
        <w:t xml:space="preserve"> (</w:t>
      </w:r>
      <w:r w:rsidR="002502C7" w:rsidRPr="004F722E">
        <w:rPr>
          <w:rFonts w:ascii="Times New Roman" w:hAnsi="Times New Roman" w:cs="Times New Roman"/>
          <w:color w:val="222222"/>
          <w:sz w:val="24"/>
          <w:szCs w:val="24"/>
          <w:shd w:val="clear" w:color="auto" w:fill="FFFFFF"/>
        </w:rPr>
        <w:t>Freedman, 2020)</w:t>
      </w:r>
      <w:r w:rsidRPr="004F722E">
        <w:rPr>
          <w:rFonts w:ascii="Times New Roman" w:hAnsi="Times New Roman" w:cs="Times New Roman"/>
          <w:sz w:val="24"/>
          <w:szCs w:val="24"/>
          <w:lang w:val="en-GB"/>
        </w:rPr>
        <w:t>. As the behaviour of the individual towards the disease and their health was a significant in reducing the spread of the virus the blocking the chain as well as a managing and controlling the impact of the pandemic in any region. some factors that are important in development of health behaviour includes a government health and social care organisations media community groups and businesses</w:t>
      </w:r>
      <w:r w:rsidR="00630CA9" w:rsidRPr="004F722E">
        <w:rPr>
          <w:rFonts w:ascii="Times New Roman" w:hAnsi="Times New Roman" w:cs="Times New Roman"/>
          <w:sz w:val="24"/>
          <w:szCs w:val="24"/>
          <w:lang w:val="en-GB"/>
        </w:rPr>
        <w:t xml:space="preserve"> (</w:t>
      </w:r>
      <w:r w:rsidR="00EB431D" w:rsidRPr="004F722E">
        <w:rPr>
          <w:rFonts w:ascii="Times New Roman" w:hAnsi="Times New Roman" w:cs="Times New Roman"/>
          <w:color w:val="222222"/>
          <w:sz w:val="24"/>
          <w:szCs w:val="24"/>
          <w:shd w:val="clear" w:color="auto" w:fill="FFFFFF"/>
        </w:rPr>
        <w:t>Korn</w:t>
      </w:r>
      <w:r w:rsidR="00630CA9" w:rsidRPr="004F722E">
        <w:rPr>
          <w:rFonts w:ascii="Times New Roman" w:hAnsi="Times New Roman" w:cs="Times New Roman"/>
          <w:sz w:val="24"/>
          <w:szCs w:val="24"/>
          <w:lang w:val="en-GB"/>
        </w:rPr>
        <w:t xml:space="preserve"> et al, 2020)</w:t>
      </w:r>
      <w:r w:rsidRPr="004F722E">
        <w:rPr>
          <w:rFonts w:ascii="Times New Roman" w:hAnsi="Times New Roman" w:cs="Times New Roman"/>
          <w:sz w:val="24"/>
          <w:szCs w:val="24"/>
          <w:lang w:val="en-GB"/>
        </w:rPr>
        <w:t>. The decisions made by all of the actor was identified above influence the health behaviour of the public as well as the spread and viral transmission itself and these actors a form the part of the complex interacting system that was identified to map the community is behaviour towards viral transmission</w:t>
      </w:r>
      <w:r w:rsidR="00565B57" w:rsidRPr="004F722E">
        <w:rPr>
          <w:rFonts w:ascii="Times New Roman" w:hAnsi="Times New Roman" w:cs="Times New Roman"/>
          <w:sz w:val="24"/>
          <w:szCs w:val="24"/>
          <w:lang w:val="en-GB"/>
        </w:rPr>
        <w:t xml:space="preserve"> (</w:t>
      </w:r>
      <w:proofErr w:type="spellStart"/>
      <w:r w:rsidR="00565B57" w:rsidRPr="004F722E">
        <w:rPr>
          <w:rFonts w:ascii="Times New Roman" w:hAnsi="Times New Roman" w:cs="Times New Roman"/>
          <w:color w:val="222222"/>
          <w:sz w:val="24"/>
          <w:szCs w:val="24"/>
          <w:shd w:val="clear" w:color="auto" w:fill="FFFFFF"/>
        </w:rPr>
        <w:t>Iacobucci</w:t>
      </w:r>
      <w:proofErr w:type="spellEnd"/>
      <w:r w:rsidR="00565B57" w:rsidRPr="004F722E">
        <w:rPr>
          <w:rFonts w:ascii="Times New Roman" w:hAnsi="Times New Roman" w:cs="Times New Roman"/>
          <w:sz w:val="24"/>
          <w:szCs w:val="24"/>
          <w:lang w:val="en-GB"/>
        </w:rPr>
        <w:t>, 2020)</w:t>
      </w:r>
      <w:r w:rsidRPr="004F722E">
        <w:rPr>
          <w:rFonts w:ascii="Times New Roman" w:hAnsi="Times New Roman" w:cs="Times New Roman"/>
          <w:sz w:val="24"/>
          <w:szCs w:val="24"/>
          <w:lang w:val="en-GB"/>
        </w:rPr>
        <w:t>. Get the United kingdom's a government and health and social care organisations and professionals of worked hard in establishing educational and social behavioural change and management system through development of health belief model as well as other health behaviour change models implemented during this time. Health belief model as well as educational health response was introduced by the United Kingdom to introduce appropriate social distancing, hand sanitization and mask wearing practices among the population</w:t>
      </w:r>
      <w:r w:rsidR="007F1189" w:rsidRPr="004F722E">
        <w:rPr>
          <w:rFonts w:ascii="Times New Roman" w:hAnsi="Times New Roman" w:cs="Times New Roman"/>
          <w:sz w:val="24"/>
          <w:szCs w:val="24"/>
          <w:lang w:val="en-GB"/>
        </w:rPr>
        <w:t xml:space="preserve"> (</w:t>
      </w:r>
      <w:r w:rsidR="007F1189" w:rsidRPr="004F722E">
        <w:rPr>
          <w:rFonts w:ascii="Times New Roman" w:hAnsi="Times New Roman" w:cs="Times New Roman"/>
          <w:color w:val="222222"/>
          <w:sz w:val="24"/>
          <w:szCs w:val="24"/>
          <w:shd w:val="clear" w:color="auto" w:fill="FFFFFF"/>
        </w:rPr>
        <w:t>Chen and Fang, 2020)</w:t>
      </w:r>
      <w:r w:rsidRPr="004F722E">
        <w:rPr>
          <w:rFonts w:ascii="Times New Roman" w:hAnsi="Times New Roman" w:cs="Times New Roman"/>
          <w:sz w:val="24"/>
          <w:szCs w:val="24"/>
          <w:lang w:val="en-GB"/>
        </w:rPr>
        <w:t xml:space="preserve">. The campaigns were built based on these models and theories of health beliefs and behavioural change and this </w:t>
      </w:r>
      <w:r w:rsidRPr="004F722E">
        <w:rPr>
          <w:rFonts w:ascii="Times New Roman" w:hAnsi="Times New Roman" w:cs="Times New Roman"/>
          <w:sz w:val="24"/>
          <w:szCs w:val="24"/>
          <w:lang w:val="en-GB"/>
        </w:rPr>
        <w:lastRenderedPageBreak/>
        <w:t>proved to be very successful in development of appropriate health responses and behavioural responses among different communities in the United Kingdom.</w:t>
      </w:r>
    </w:p>
    <w:p w14:paraId="7345F1CE" w14:textId="4B92F8B3" w:rsidR="00704AFA" w:rsidRPr="004F722E" w:rsidRDefault="00704AFA" w:rsidP="004F722E">
      <w:pPr>
        <w:spacing w:line="360" w:lineRule="auto"/>
        <w:jc w:val="both"/>
        <w:rPr>
          <w:rFonts w:ascii="Times New Roman" w:hAnsi="Times New Roman" w:cs="Times New Roman"/>
          <w:sz w:val="24"/>
          <w:szCs w:val="24"/>
          <w:lang w:val="en-GB"/>
        </w:rPr>
      </w:pPr>
      <w:r w:rsidRPr="004F722E">
        <w:rPr>
          <w:rFonts w:ascii="Times New Roman" w:hAnsi="Times New Roman" w:cs="Times New Roman"/>
          <w:sz w:val="24"/>
          <w:szCs w:val="24"/>
          <w:lang w:val="en-GB"/>
        </w:rPr>
        <w:t>Similarly, the educational approach for health behaviour changes and modification and development of appropriate literacy regarding coronavirus spread and infection among German population was also identified. These models are identified to provide appropriate measures to hit the target population and have a better influence and educational focus on the target community is a to combat the virus and the pandemic associated with that</w:t>
      </w:r>
      <w:r w:rsidR="00EB431D" w:rsidRPr="004F722E">
        <w:rPr>
          <w:rFonts w:ascii="Times New Roman" w:hAnsi="Times New Roman" w:cs="Times New Roman"/>
          <w:sz w:val="24"/>
          <w:szCs w:val="24"/>
          <w:lang w:val="en-GB"/>
        </w:rPr>
        <w:t xml:space="preserve"> (</w:t>
      </w:r>
      <w:r w:rsidR="00EB431D" w:rsidRPr="004F722E">
        <w:rPr>
          <w:rFonts w:ascii="Times New Roman" w:hAnsi="Times New Roman" w:cs="Times New Roman"/>
          <w:color w:val="222222"/>
          <w:sz w:val="24"/>
          <w:szCs w:val="24"/>
          <w:shd w:val="clear" w:color="auto" w:fill="FFFFFF"/>
        </w:rPr>
        <w:t>Korn et al, 2020)</w:t>
      </w:r>
      <w:r w:rsidRPr="004F722E">
        <w:rPr>
          <w:rFonts w:ascii="Times New Roman" w:hAnsi="Times New Roman" w:cs="Times New Roman"/>
          <w:sz w:val="24"/>
          <w:szCs w:val="24"/>
          <w:lang w:val="en-GB"/>
        </w:rPr>
        <w:t>.</w:t>
      </w:r>
    </w:p>
    <w:p w14:paraId="43DFF8A9" w14:textId="58EF8B1E" w:rsidR="00704AFA" w:rsidRPr="004F722E" w:rsidRDefault="00981A27" w:rsidP="004F722E">
      <w:pPr>
        <w:pStyle w:val="Heading1"/>
        <w:rPr>
          <w:lang w:val="en-GB"/>
        </w:rPr>
      </w:pPr>
      <w:bookmarkStart w:id="4" w:name="_Toc89093458"/>
      <w:r w:rsidRPr="004F722E">
        <w:rPr>
          <w:lang w:val="en-GB"/>
        </w:rPr>
        <w:t>Legislation for Health and Social Care professionals</w:t>
      </w:r>
      <w:bookmarkEnd w:id="4"/>
    </w:p>
    <w:p w14:paraId="78B8D689" w14:textId="3C2DF63F" w:rsidR="00981A27" w:rsidRPr="004F722E" w:rsidRDefault="00981A27" w:rsidP="004F722E">
      <w:pPr>
        <w:spacing w:line="360" w:lineRule="auto"/>
        <w:jc w:val="both"/>
        <w:rPr>
          <w:rFonts w:ascii="Times New Roman" w:hAnsi="Times New Roman" w:cs="Times New Roman"/>
          <w:sz w:val="24"/>
          <w:szCs w:val="24"/>
          <w:lang w:val="en-GB"/>
        </w:rPr>
      </w:pPr>
      <w:r w:rsidRPr="004F722E">
        <w:rPr>
          <w:rFonts w:ascii="Times New Roman" w:hAnsi="Times New Roman" w:cs="Times New Roman"/>
          <w:sz w:val="24"/>
          <w:szCs w:val="24"/>
          <w:lang w:val="en-GB"/>
        </w:rPr>
        <w:t>It was identified that a coronavirus of was affecting different communities and groups in the United Kingdom and other parts of the world yet the most exposed group of society was the health and social care professionals</w:t>
      </w:r>
      <w:r w:rsidR="002502C7" w:rsidRPr="004F722E">
        <w:rPr>
          <w:rFonts w:ascii="Times New Roman" w:hAnsi="Times New Roman" w:cs="Times New Roman"/>
          <w:sz w:val="24"/>
          <w:szCs w:val="24"/>
          <w:lang w:val="en-GB"/>
        </w:rPr>
        <w:t xml:space="preserve"> (</w:t>
      </w:r>
      <w:r w:rsidR="002502C7" w:rsidRPr="004F722E">
        <w:rPr>
          <w:rFonts w:ascii="Times New Roman" w:hAnsi="Times New Roman" w:cs="Times New Roman"/>
          <w:color w:val="222222"/>
          <w:sz w:val="24"/>
          <w:szCs w:val="24"/>
          <w:shd w:val="clear" w:color="auto" w:fill="FFFFFF"/>
        </w:rPr>
        <w:t>Freedman, 2020)</w:t>
      </w:r>
      <w:r w:rsidRPr="004F722E">
        <w:rPr>
          <w:rFonts w:ascii="Times New Roman" w:hAnsi="Times New Roman" w:cs="Times New Roman"/>
          <w:sz w:val="24"/>
          <w:szCs w:val="24"/>
          <w:lang w:val="en-GB"/>
        </w:rPr>
        <w:t>. These professionals of world not able to sit at home but they were destined to provide the services for the country and the people in order to combat the pandemic as well as a work with scarce resources and limited information</w:t>
      </w:r>
      <w:r w:rsidR="00E01CF2" w:rsidRPr="004F722E">
        <w:rPr>
          <w:rFonts w:ascii="Times New Roman" w:hAnsi="Times New Roman" w:cs="Times New Roman"/>
          <w:sz w:val="24"/>
          <w:szCs w:val="24"/>
          <w:lang w:val="en-GB"/>
        </w:rPr>
        <w:t xml:space="preserve"> (</w:t>
      </w:r>
      <w:r w:rsidR="00E01CF2" w:rsidRPr="004F722E">
        <w:rPr>
          <w:rFonts w:ascii="Times New Roman" w:hAnsi="Times New Roman" w:cs="Times New Roman"/>
          <w:color w:val="222222"/>
          <w:sz w:val="24"/>
          <w:szCs w:val="24"/>
          <w:shd w:val="clear" w:color="auto" w:fill="FFFFFF"/>
        </w:rPr>
        <w:t>Watkins et al, 2020)</w:t>
      </w:r>
      <w:r w:rsidRPr="004F722E">
        <w:rPr>
          <w:rFonts w:ascii="Times New Roman" w:hAnsi="Times New Roman" w:cs="Times New Roman"/>
          <w:sz w:val="24"/>
          <w:szCs w:val="24"/>
          <w:lang w:val="en-GB"/>
        </w:rPr>
        <w:t>. As the panda make raised in the United Kingdom the government identified the rights of health and social care workers and professionals and introduced some specific allowances and laws relating to their timely allotments as well as a safety</w:t>
      </w:r>
      <w:r w:rsidR="00D175BF" w:rsidRPr="004F722E">
        <w:rPr>
          <w:rFonts w:ascii="Times New Roman" w:hAnsi="Times New Roman" w:cs="Times New Roman"/>
          <w:sz w:val="24"/>
          <w:szCs w:val="24"/>
          <w:lang w:val="en-GB"/>
        </w:rPr>
        <w:t xml:space="preserve"> (</w:t>
      </w:r>
      <w:proofErr w:type="spellStart"/>
      <w:r w:rsidR="00D175BF" w:rsidRPr="004F722E">
        <w:rPr>
          <w:rFonts w:ascii="Times New Roman" w:hAnsi="Times New Roman" w:cs="Times New Roman"/>
          <w:color w:val="222222"/>
          <w:sz w:val="24"/>
          <w:szCs w:val="24"/>
          <w:shd w:val="clear" w:color="auto" w:fill="FFFFFF"/>
        </w:rPr>
        <w:t>Gurdasani</w:t>
      </w:r>
      <w:proofErr w:type="spellEnd"/>
      <w:r w:rsidR="00D175BF" w:rsidRPr="004F722E">
        <w:rPr>
          <w:rFonts w:ascii="Times New Roman" w:hAnsi="Times New Roman" w:cs="Times New Roman"/>
          <w:color w:val="222222"/>
          <w:sz w:val="24"/>
          <w:szCs w:val="24"/>
          <w:shd w:val="clear" w:color="auto" w:fill="FFFFFF"/>
        </w:rPr>
        <w:t xml:space="preserve"> et al, 2020)</w:t>
      </w:r>
      <w:r w:rsidRPr="004F722E">
        <w:rPr>
          <w:rFonts w:ascii="Times New Roman" w:hAnsi="Times New Roman" w:cs="Times New Roman"/>
          <w:sz w:val="24"/>
          <w:szCs w:val="24"/>
          <w:lang w:val="en-GB"/>
        </w:rPr>
        <w:t>. The personal protective equipment as well as the three sources were provided in abundance to all the health care professionals to reduce their exposure and develop better health and well-being. Similarly</w:t>
      </w:r>
      <w:r w:rsidR="00A13410" w:rsidRPr="004F722E">
        <w:rPr>
          <w:rFonts w:ascii="Times New Roman" w:hAnsi="Times New Roman" w:cs="Times New Roman"/>
          <w:sz w:val="24"/>
          <w:szCs w:val="24"/>
          <w:lang w:val="en-GB"/>
        </w:rPr>
        <w:t>,</w:t>
      </w:r>
      <w:r w:rsidRPr="004F722E">
        <w:rPr>
          <w:rFonts w:ascii="Times New Roman" w:hAnsi="Times New Roman" w:cs="Times New Roman"/>
          <w:sz w:val="24"/>
          <w:szCs w:val="24"/>
          <w:lang w:val="en-GB"/>
        </w:rPr>
        <w:t xml:space="preserve"> many doctors and nurses as well as health professionals contracted the virus in Germany even during first and second wave</w:t>
      </w:r>
      <w:r w:rsidR="007F1189" w:rsidRPr="004F722E">
        <w:rPr>
          <w:rFonts w:ascii="Times New Roman" w:hAnsi="Times New Roman" w:cs="Times New Roman"/>
          <w:sz w:val="24"/>
          <w:szCs w:val="24"/>
          <w:lang w:val="en-GB"/>
        </w:rPr>
        <w:t xml:space="preserve"> (</w:t>
      </w:r>
      <w:r w:rsidR="007F1189" w:rsidRPr="004F722E">
        <w:rPr>
          <w:rFonts w:ascii="Times New Roman" w:hAnsi="Times New Roman" w:cs="Times New Roman"/>
          <w:color w:val="222222"/>
          <w:sz w:val="24"/>
          <w:szCs w:val="24"/>
          <w:shd w:val="clear" w:color="auto" w:fill="FFFFFF"/>
        </w:rPr>
        <w:t>Chen and Fang, 2020)</w:t>
      </w:r>
      <w:r w:rsidRPr="004F722E">
        <w:rPr>
          <w:rFonts w:ascii="Times New Roman" w:hAnsi="Times New Roman" w:cs="Times New Roman"/>
          <w:sz w:val="24"/>
          <w:szCs w:val="24"/>
          <w:lang w:val="en-GB"/>
        </w:rPr>
        <w:t>. The laws related to well</w:t>
      </w:r>
      <w:r w:rsidR="00A13410" w:rsidRPr="004F722E">
        <w:rPr>
          <w:rFonts w:ascii="Times New Roman" w:hAnsi="Times New Roman" w:cs="Times New Roman"/>
          <w:sz w:val="24"/>
          <w:szCs w:val="24"/>
          <w:lang w:val="en-GB"/>
        </w:rPr>
        <w:t>-</w:t>
      </w:r>
      <w:r w:rsidRPr="004F722E">
        <w:rPr>
          <w:rFonts w:ascii="Times New Roman" w:hAnsi="Times New Roman" w:cs="Times New Roman"/>
          <w:sz w:val="24"/>
          <w:szCs w:val="24"/>
          <w:lang w:val="en-GB"/>
        </w:rPr>
        <w:t>being of the health professionals were also introduced in the Germany to establish that allowances of both financially and physically for their families as well as providing resources and facilities for reducing the spread and promoting minimum exposure.</w:t>
      </w:r>
    </w:p>
    <w:p w14:paraId="744B6104" w14:textId="3AB049A4" w:rsidR="00A13410" w:rsidRPr="004F722E" w:rsidRDefault="00303494" w:rsidP="004F722E">
      <w:pPr>
        <w:pStyle w:val="Heading1"/>
        <w:rPr>
          <w:lang w:val="en-GB"/>
        </w:rPr>
      </w:pPr>
      <w:bookmarkStart w:id="5" w:name="_Toc89093459"/>
      <w:r w:rsidRPr="004F722E">
        <w:rPr>
          <w:lang w:val="en-GB"/>
        </w:rPr>
        <w:t>Ethical considerations</w:t>
      </w:r>
      <w:bookmarkEnd w:id="5"/>
    </w:p>
    <w:p w14:paraId="1805DE7D" w14:textId="79A32843" w:rsidR="00303494" w:rsidRPr="004F722E" w:rsidRDefault="00303494" w:rsidP="004F722E">
      <w:pPr>
        <w:spacing w:line="360" w:lineRule="auto"/>
        <w:jc w:val="both"/>
        <w:rPr>
          <w:rFonts w:ascii="Times New Roman" w:hAnsi="Times New Roman" w:cs="Times New Roman"/>
          <w:sz w:val="24"/>
          <w:szCs w:val="24"/>
          <w:lang w:val="en-GB"/>
        </w:rPr>
      </w:pPr>
      <w:r w:rsidRPr="004F722E">
        <w:rPr>
          <w:rFonts w:ascii="Times New Roman" w:hAnsi="Times New Roman" w:cs="Times New Roman"/>
          <w:sz w:val="24"/>
          <w:szCs w:val="24"/>
          <w:lang w:val="en-GB"/>
        </w:rPr>
        <w:t>According to royal College of psychiatrists the National health services and other healthcare organisations in the United Kingdom considered introducing emergency legislation for development of ethics and privacy as well as a development of emergency coronavirus bill that remains a mental health care and treatment for people suffering with coronavirus</w:t>
      </w:r>
      <w:r w:rsidR="00E01CF2" w:rsidRPr="004F722E">
        <w:rPr>
          <w:rFonts w:ascii="Times New Roman" w:hAnsi="Times New Roman" w:cs="Times New Roman"/>
          <w:sz w:val="24"/>
          <w:szCs w:val="24"/>
          <w:lang w:val="en-GB"/>
        </w:rPr>
        <w:t xml:space="preserve"> (</w:t>
      </w:r>
      <w:r w:rsidR="00E01CF2" w:rsidRPr="004F722E">
        <w:rPr>
          <w:rFonts w:ascii="Times New Roman" w:hAnsi="Times New Roman" w:cs="Times New Roman"/>
          <w:color w:val="222222"/>
          <w:sz w:val="24"/>
          <w:szCs w:val="24"/>
          <w:shd w:val="clear" w:color="auto" w:fill="FFFFFF"/>
        </w:rPr>
        <w:t>Watkins et al, 2020)</w:t>
      </w:r>
      <w:r w:rsidRPr="004F722E">
        <w:rPr>
          <w:rFonts w:ascii="Times New Roman" w:hAnsi="Times New Roman" w:cs="Times New Roman"/>
          <w:sz w:val="24"/>
          <w:szCs w:val="24"/>
          <w:lang w:val="en-GB"/>
        </w:rPr>
        <w:t xml:space="preserve">. The government produced the legal and ethical dimensions for providing both public and professional guidance of how people suffering from coronavirus are also affected by mental health issues and their physical as well as mental health needs to be well adapted and assessed as well as treated to develop appropriate holistic care. In order to establish human </w:t>
      </w:r>
      <w:r w:rsidRPr="004F722E">
        <w:rPr>
          <w:rFonts w:ascii="Times New Roman" w:hAnsi="Times New Roman" w:cs="Times New Roman"/>
          <w:sz w:val="24"/>
          <w:szCs w:val="24"/>
          <w:lang w:val="en-GB"/>
        </w:rPr>
        <w:lastRenderedPageBreak/>
        <w:t>rights and ethics the policies of healthcare organisations in many parts of the United Kingdom were changed due to coronavirus in nature and the social distancing and isolation protocol as being followed. Similarly in Germany also many health professionals as well as organisations of worked beyond and provided and thick and compassionate care by developing telecommunication between the families and the patients that were isolated you to coronavirus. 20 changes for sure but against the ethical rules of medicine of promoting confidentiality and privacy but considering the nature of disease and the adverse complications it might cause bleeding to death of an individual without even being able to meet their loved ones enabled the government and the health care professionals to take a step beyond and develop laws that can help the families as well as the patient to recover in a better manner and established better holistic care</w:t>
      </w:r>
      <w:r w:rsidR="007F1189" w:rsidRPr="004F722E">
        <w:rPr>
          <w:rFonts w:ascii="Times New Roman" w:hAnsi="Times New Roman" w:cs="Times New Roman"/>
          <w:sz w:val="24"/>
          <w:szCs w:val="24"/>
          <w:lang w:val="en-GB"/>
        </w:rPr>
        <w:t xml:space="preserve"> (</w:t>
      </w:r>
      <w:r w:rsidR="007F1189" w:rsidRPr="004F722E">
        <w:rPr>
          <w:rFonts w:ascii="Times New Roman" w:hAnsi="Times New Roman" w:cs="Times New Roman"/>
          <w:color w:val="222222"/>
          <w:sz w:val="24"/>
          <w:szCs w:val="24"/>
          <w:shd w:val="clear" w:color="auto" w:fill="FFFFFF"/>
        </w:rPr>
        <w:t>Chen and Fang, 2020)</w:t>
      </w:r>
      <w:r w:rsidRPr="004F722E">
        <w:rPr>
          <w:rFonts w:ascii="Times New Roman" w:hAnsi="Times New Roman" w:cs="Times New Roman"/>
          <w:sz w:val="24"/>
          <w:szCs w:val="24"/>
          <w:lang w:val="en-GB"/>
        </w:rPr>
        <w:t>.</w:t>
      </w:r>
    </w:p>
    <w:p w14:paraId="6539597F" w14:textId="195212DC" w:rsidR="008A5678" w:rsidRPr="004F722E" w:rsidRDefault="008A5678" w:rsidP="004F722E">
      <w:pPr>
        <w:pStyle w:val="Heading1"/>
        <w:rPr>
          <w:lang w:val="en-GB"/>
        </w:rPr>
      </w:pPr>
      <w:bookmarkStart w:id="6" w:name="_Toc89093460"/>
      <w:r w:rsidRPr="004F722E">
        <w:rPr>
          <w:lang w:val="en-GB"/>
        </w:rPr>
        <w:t>Recommendations</w:t>
      </w:r>
      <w:bookmarkEnd w:id="6"/>
    </w:p>
    <w:p w14:paraId="7CAA52EA" w14:textId="0105FD41" w:rsidR="008A5678" w:rsidRPr="004F722E" w:rsidRDefault="008A5678" w:rsidP="004F722E">
      <w:pPr>
        <w:spacing w:line="360" w:lineRule="auto"/>
        <w:jc w:val="both"/>
        <w:rPr>
          <w:rFonts w:ascii="Times New Roman" w:hAnsi="Times New Roman" w:cs="Times New Roman"/>
          <w:sz w:val="24"/>
          <w:szCs w:val="24"/>
          <w:lang w:val="en-GB"/>
        </w:rPr>
      </w:pPr>
      <w:r w:rsidRPr="004F722E">
        <w:rPr>
          <w:rFonts w:ascii="Times New Roman" w:hAnsi="Times New Roman" w:cs="Times New Roman"/>
          <w:sz w:val="24"/>
          <w:szCs w:val="24"/>
          <w:lang w:val="en-GB"/>
        </w:rPr>
        <w:t>With again rising mutations are among the coronavirus the as well as a research and development and identification of new variants of both in United Kingdom and in other parts of the world it is still recommended that even after full vaccination drives in the countries have been completed the social distancing as well as protocol is related to coronavirus infection and spread needs to be well adapted in human behaviour and population health behaviour</w:t>
      </w:r>
      <w:r w:rsidR="00E55091" w:rsidRPr="004F722E">
        <w:rPr>
          <w:rFonts w:ascii="Times New Roman" w:hAnsi="Times New Roman" w:cs="Times New Roman"/>
          <w:sz w:val="24"/>
          <w:szCs w:val="24"/>
          <w:lang w:val="en-GB"/>
        </w:rPr>
        <w:t xml:space="preserve"> (</w:t>
      </w:r>
      <w:r w:rsidR="00E55091" w:rsidRPr="004F722E">
        <w:rPr>
          <w:rFonts w:ascii="Times New Roman" w:hAnsi="Times New Roman" w:cs="Times New Roman"/>
          <w:color w:val="222222"/>
          <w:sz w:val="24"/>
          <w:szCs w:val="24"/>
          <w:shd w:val="clear" w:color="auto" w:fill="FFFFFF"/>
        </w:rPr>
        <w:t>Lu et al, 2021)</w:t>
      </w:r>
      <w:r w:rsidRPr="004F722E">
        <w:rPr>
          <w:rFonts w:ascii="Times New Roman" w:hAnsi="Times New Roman" w:cs="Times New Roman"/>
          <w:sz w:val="24"/>
          <w:szCs w:val="24"/>
          <w:lang w:val="en-GB"/>
        </w:rPr>
        <w:t>. The country such as Germany has established records of combating the pandemic with better policies and strategies as well as a not developing heavy restriction yet the United Kingdom has shown a path to success towards a better development of strict laws and enforcement of public health behaviour. Hence it is also recommended that the protocols of a coronavirus prevention need to be placed even after vaccinations are done and the public health and literacy needs to be developed in all the countries</w:t>
      </w:r>
      <w:r w:rsidR="00E55091" w:rsidRPr="004F722E">
        <w:rPr>
          <w:rFonts w:ascii="Times New Roman" w:hAnsi="Times New Roman" w:cs="Times New Roman"/>
          <w:sz w:val="24"/>
          <w:szCs w:val="24"/>
          <w:lang w:val="en-GB"/>
        </w:rPr>
        <w:t xml:space="preserve"> (</w:t>
      </w:r>
      <w:proofErr w:type="spellStart"/>
      <w:r w:rsidR="00E55091" w:rsidRPr="004F722E">
        <w:rPr>
          <w:rFonts w:ascii="Times New Roman" w:hAnsi="Times New Roman" w:cs="Times New Roman"/>
          <w:color w:val="222222"/>
          <w:sz w:val="24"/>
          <w:szCs w:val="24"/>
          <w:shd w:val="clear" w:color="auto" w:fill="FFFFFF"/>
        </w:rPr>
        <w:t>Plümper</w:t>
      </w:r>
      <w:proofErr w:type="spellEnd"/>
      <w:r w:rsidR="00E55091" w:rsidRPr="004F722E">
        <w:rPr>
          <w:rFonts w:ascii="Times New Roman" w:hAnsi="Times New Roman" w:cs="Times New Roman"/>
          <w:color w:val="222222"/>
          <w:sz w:val="24"/>
          <w:szCs w:val="24"/>
          <w:shd w:val="clear" w:color="auto" w:fill="FFFFFF"/>
        </w:rPr>
        <w:t xml:space="preserve"> et al, 2021)</w:t>
      </w:r>
      <w:r w:rsidRPr="004F722E">
        <w:rPr>
          <w:rFonts w:ascii="Times New Roman" w:hAnsi="Times New Roman" w:cs="Times New Roman"/>
          <w:sz w:val="24"/>
          <w:szCs w:val="24"/>
          <w:lang w:val="en-GB"/>
        </w:rPr>
        <w:t>. Moreover, countries where the pandemic has hit severely needs to be proactive and develop better healthcare infrastructure to adapt to any such coronavirus pandemic attacks and waves in future.</w:t>
      </w:r>
    </w:p>
    <w:p w14:paraId="45457B87" w14:textId="77777777" w:rsidR="004F722E" w:rsidRDefault="004F722E">
      <w:pPr>
        <w:rPr>
          <w:rFonts w:asciiTheme="majorHAnsi" w:eastAsiaTheme="majorEastAsia" w:hAnsiTheme="majorHAnsi" w:cstheme="majorBidi"/>
          <w:color w:val="2F5496" w:themeColor="accent1" w:themeShade="BF"/>
          <w:sz w:val="32"/>
          <w:szCs w:val="32"/>
          <w:lang w:val="en-GB"/>
        </w:rPr>
      </w:pPr>
      <w:r>
        <w:rPr>
          <w:lang w:val="en-GB"/>
        </w:rPr>
        <w:br w:type="page"/>
      </w:r>
    </w:p>
    <w:p w14:paraId="6BE6309A" w14:textId="29E80646" w:rsidR="008A5678" w:rsidRPr="004F722E" w:rsidRDefault="008A5678" w:rsidP="004F722E">
      <w:pPr>
        <w:pStyle w:val="Heading1"/>
        <w:rPr>
          <w:lang w:val="en-GB"/>
        </w:rPr>
      </w:pPr>
      <w:bookmarkStart w:id="7" w:name="_Toc89093461"/>
      <w:r w:rsidRPr="004F722E">
        <w:rPr>
          <w:lang w:val="en-GB"/>
        </w:rPr>
        <w:lastRenderedPageBreak/>
        <w:t>References</w:t>
      </w:r>
      <w:bookmarkEnd w:id="7"/>
    </w:p>
    <w:p w14:paraId="68180079" w14:textId="77777777" w:rsidR="004F722E" w:rsidRPr="004F722E" w:rsidRDefault="004F722E" w:rsidP="004F722E">
      <w:pPr>
        <w:spacing w:line="360" w:lineRule="auto"/>
        <w:jc w:val="both"/>
        <w:rPr>
          <w:rFonts w:ascii="Times New Roman" w:hAnsi="Times New Roman" w:cs="Times New Roman"/>
          <w:color w:val="222222"/>
          <w:sz w:val="24"/>
          <w:szCs w:val="24"/>
          <w:shd w:val="clear" w:color="auto" w:fill="FFFFFF"/>
        </w:rPr>
      </w:pPr>
      <w:r w:rsidRPr="004F722E">
        <w:rPr>
          <w:rFonts w:ascii="Times New Roman" w:hAnsi="Times New Roman" w:cs="Times New Roman"/>
          <w:color w:val="222222"/>
          <w:sz w:val="24"/>
          <w:szCs w:val="24"/>
          <w:shd w:val="clear" w:color="auto" w:fill="FFFFFF"/>
        </w:rPr>
        <w:t>Al-</w:t>
      </w:r>
      <w:proofErr w:type="spellStart"/>
      <w:r w:rsidRPr="004F722E">
        <w:rPr>
          <w:rFonts w:ascii="Times New Roman" w:hAnsi="Times New Roman" w:cs="Times New Roman"/>
          <w:color w:val="222222"/>
          <w:sz w:val="24"/>
          <w:szCs w:val="24"/>
          <w:shd w:val="clear" w:color="auto" w:fill="FFFFFF"/>
        </w:rPr>
        <w:t>Osail</w:t>
      </w:r>
      <w:proofErr w:type="spellEnd"/>
      <w:r w:rsidRPr="004F722E">
        <w:rPr>
          <w:rFonts w:ascii="Times New Roman" w:hAnsi="Times New Roman" w:cs="Times New Roman"/>
          <w:color w:val="222222"/>
          <w:sz w:val="24"/>
          <w:szCs w:val="24"/>
          <w:shd w:val="clear" w:color="auto" w:fill="FFFFFF"/>
        </w:rPr>
        <w:t>, A.M. and Al-</w:t>
      </w:r>
      <w:proofErr w:type="spellStart"/>
      <w:r w:rsidRPr="004F722E">
        <w:rPr>
          <w:rFonts w:ascii="Times New Roman" w:hAnsi="Times New Roman" w:cs="Times New Roman"/>
          <w:color w:val="222222"/>
          <w:sz w:val="24"/>
          <w:szCs w:val="24"/>
          <w:shd w:val="clear" w:color="auto" w:fill="FFFFFF"/>
        </w:rPr>
        <w:t>Wazzah</w:t>
      </w:r>
      <w:proofErr w:type="spellEnd"/>
      <w:r w:rsidRPr="004F722E">
        <w:rPr>
          <w:rFonts w:ascii="Times New Roman" w:hAnsi="Times New Roman" w:cs="Times New Roman"/>
          <w:color w:val="222222"/>
          <w:sz w:val="24"/>
          <w:szCs w:val="24"/>
          <w:shd w:val="clear" w:color="auto" w:fill="FFFFFF"/>
        </w:rPr>
        <w:t>, M.J., 2017. The history and epidemiology of Middle East respiratory syndrome corona virus. </w:t>
      </w:r>
      <w:r w:rsidRPr="004F722E">
        <w:rPr>
          <w:rFonts w:ascii="Times New Roman" w:hAnsi="Times New Roman" w:cs="Times New Roman"/>
          <w:i/>
          <w:iCs/>
          <w:color w:val="222222"/>
          <w:sz w:val="24"/>
          <w:szCs w:val="24"/>
          <w:shd w:val="clear" w:color="auto" w:fill="FFFFFF"/>
        </w:rPr>
        <w:t>Multidisciplinary respiratory medicine</w:t>
      </w:r>
      <w:r w:rsidRPr="004F722E">
        <w:rPr>
          <w:rFonts w:ascii="Times New Roman" w:hAnsi="Times New Roman" w:cs="Times New Roman"/>
          <w:color w:val="222222"/>
          <w:sz w:val="24"/>
          <w:szCs w:val="24"/>
          <w:shd w:val="clear" w:color="auto" w:fill="FFFFFF"/>
        </w:rPr>
        <w:t>, </w:t>
      </w:r>
      <w:r w:rsidRPr="004F722E">
        <w:rPr>
          <w:rFonts w:ascii="Times New Roman" w:hAnsi="Times New Roman" w:cs="Times New Roman"/>
          <w:i/>
          <w:iCs/>
          <w:color w:val="222222"/>
          <w:sz w:val="24"/>
          <w:szCs w:val="24"/>
          <w:shd w:val="clear" w:color="auto" w:fill="FFFFFF"/>
        </w:rPr>
        <w:t>12</w:t>
      </w:r>
      <w:r w:rsidRPr="004F722E">
        <w:rPr>
          <w:rFonts w:ascii="Times New Roman" w:hAnsi="Times New Roman" w:cs="Times New Roman"/>
          <w:color w:val="222222"/>
          <w:sz w:val="24"/>
          <w:szCs w:val="24"/>
          <w:shd w:val="clear" w:color="auto" w:fill="FFFFFF"/>
        </w:rPr>
        <w:t>(1), pp.1-6.</w:t>
      </w:r>
    </w:p>
    <w:p w14:paraId="7BD705AF" w14:textId="77777777" w:rsidR="004F722E" w:rsidRPr="004F722E" w:rsidRDefault="004F722E" w:rsidP="004F722E">
      <w:pPr>
        <w:spacing w:line="360" w:lineRule="auto"/>
        <w:jc w:val="both"/>
        <w:rPr>
          <w:rFonts w:ascii="Times New Roman" w:hAnsi="Times New Roman" w:cs="Times New Roman"/>
          <w:color w:val="222222"/>
          <w:sz w:val="24"/>
          <w:szCs w:val="24"/>
          <w:shd w:val="clear" w:color="auto" w:fill="FFFFFF"/>
        </w:rPr>
      </w:pPr>
      <w:r w:rsidRPr="004F722E">
        <w:rPr>
          <w:rFonts w:ascii="Times New Roman" w:hAnsi="Times New Roman" w:cs="Times New Roman"/>
          <w:color w:val="222222"/>
          <w:sz w:val="24"/>
          <w:szCs w:val="24"/>
          <w:shd w:val="clear" w:color="auto" w:fill="FFFFFF"/>
        </w:rPr>
        <w:t>Chen, Y.H. and Fang, C.T., 2020. Mortality from COVID-19: A cross-country comparison of containment versus mitigation strategy. </w:t>
      </w:r>
      <w:r w:rsidRPr="004F722E">
        <w:rPr>
          <w:rFonts w:ascii="Times New Roman" w:hAnsi="Times New Roman" w:cs="Times New Roman"/>
          <w:i/>
          <w:iCs/>
          <w:color w:val="222222"/>
          <w:sz w:val="24"/>
          <w:szCs w:val="24"/>
          <w:shd w:val="clear" w:color="auto" w:fill="FFFFFF"/>
        </w:rPr>
        <w:t>Journal of the Formosan Medical Association</w:t>
      </w:r>
      <w:r w:rsidRPr="004F722E">
        <w:rPr>
          <w:rFonts w:ascii="Times New Roman" w:hAnsi="Times New Roman" w:cs="Times New Roman"/>
          <w:color w:val="222222"/>
          <w:sz w:val="24"/>
          <w:szCs w:val="24"/>
          <w:shd w:val="clear" w:color="auto" w:fill="FFFFFF"/>
        </w:rPr>
        <w:t>, </w:t>
      </w:r>
      <w:r w:rsidRPr="004F722E">
        <w:rPr>
          <w:rFonts w:ascii="Times New Roman" w:hAnsi="Times New Roman" w:cs="Times New Roman"/>
          <w:i/>
          <w:iCs/>
          <w:color w:val="222222"/>
          <w:sz w:val="24"/>
          <w:szCs w:val="24"/>
          <w:shd w:val="clear" w:color="auto" w:fill="FFFFFF"/>
        </w:rPr>
        <w:t>119</w:t>
      </w:r>
      <w:r w:rsidRPr="004F722E">
        <w:rPr>
          <w:rFonts w:ascii="Times New Roman" w:hAnsi="Times New Roman" w:cs="Times New Roman"/>
          <w:color w:val="222222"/>
          <w:sz w:val="24"/>
          <w:szCs w:val="24"/>
          <w:shd w:val="clear" w:color="auto" w:fill="FFFFFF"/>
        </w:rPr>
        <w:t>(11), p.1710.</w:t>
      </w:r>
    </w:p>
    <w:p w14:paraId="030201B7" w14:textId="77777777" w:rsidR="004F722E" w:rsidRPr="004F722E" w:rsidRDefault="004F722E" w:rsidP="004F722E">
      <w:pPr>
        <w:spacing w:line="360" w:lineRule="auto"/>
        <w:jc w:val="both"/>
        <w:rPr>
          <w:rFonts w:ascii="Times New Roman" w:hAnsi="Times New Roman" w:cs="Times New Roman"/>
          <w:color w:val="222222"/>
          <w:sz w:val="24"/>
          <w:szCs w:val="24"/>
          <w:shd w:val="clear" w:color="auto" w:fill="FFFFFF"/>
        </w:rPr>
      </w:pPr>
      <w:r w:rsidRPr="004F722E">
        <w:rPr>
          <w:rFonts w:ascii="Times New Roman" w:hAnsi="Times New Roman" w:cs="Times New Roman"/>
          <w:color w:val="222222"/>
          <w:sz w:val="24"/>
          <w:szCs w:val="24"/>
          <w:shd w:val="clear" w:color="auto" w:fill="FFFFFF"/>
        </w:rPr>
        <w:t>Freedman, L., 2020. Strategy for a Pandemic: The UK and COVID-19. </w:t>
      </w:r>
      <w:r w:rsidRPr="004F722E">
        <w:rPr>
          <w:rFonts w:ascii="Times New Roman" w:hAnsi="Times New Roman" w:cs="Times New Roman"/>
          <w:i/>
          <w:iCs/>
          <w:color w:val="222222"/>
          <w:sz w:val="24"/>
          <w:szCs w:val="24"/>
          <w:shd w:val="clear" w:color="auto" w:fill="FFFFFF"/>
        </w:rPr>
        <w:t>Survival</w:t>
      </w:r>
      <w:r w:rsidRPr="004F722E">
        <w:rPr>
          <w:rFonts w:ascii="Times New Roman" w:hAnsi="Times New Roman" w:cs="Times New Roman"/>
          <w:color w:val="222222"/>
          <w:sz w:val="24"/>
          <w:szCs w:val="24"/>
          <w:shd w:val="clear" w:color="auto" w:fill="FFFFFF"/>
        </w:rPr>
        <w:t>, </w:t>
      </w:r>
      <w:r w:rsidRPr="004F722E">
        <w:rPr>
          <w:rFonts w:ascii="Times New Roman" w:hAnsi="Times New Roman" w:cs="Times New Roman"/>
          <w:i/>
          <w:iCs/>
          <w:color w:val="222222"/>
          <w:sz w:val="24"/>
          <w:szCs w:val="24"/>
          <w:shd w:val="clear" w:color="auto" w:fill="FFFFFF"/>
        </w:rPr>
        <w:t>62</w:t>
      </w:r>
      <w:r w:rsidRPr="004F722E">
        <w:rPr>
          <w:rFonts w:ascii="Times New Roman" w:hAnsi="Times New Roman" w:cs="Times New Roman"/>
          <w:color w:val="222222"/>
          <w:sz w:val="24"/>
          <w:szCs w:val="24"/>
          <w:shd w:val="clear" w:color="auto" w:fill="FFFFFF"/>
        </w:rPr>
        <w:t>(3), pp.25-76.</w:t>
      </w:r>
    </w:p>
    <w:p w14:paraId="7F0875C2" w14:textId="77777777" w:rsidR="004F722E" w:rsidRPr="004F722E" w:rsidRDefault="004F722E" w:rsidP="004F722E">
      <w:pPr>
        <w:spacing w:line="360" w:lineRule="auto"/>
        <w:jc w:val="both"/>
        <w:rPr>
          <w:rFonts w:ascii="Times New Roman" w:hAnsi="Times New Roman" w:cs="Times New Roman"/>
          <w:color w:val="222222"/>
          <w:sz w:val="24"/>
          <w:szCs w:val="24"/>
          <w:shd w:val="clear" w:color="auto" w:fill="FFFFFF"/>
        </w:rPr>
      </w:pPr>
      <w:proofErr w:type="spellStart"/>
      <w:r w:rsidRPr="004F722E">
        <w:rPr>
          <w:rFonts w:ascii="Times New Roman" w:hAnsi="Times New Roman" w:cs="Times New Roman"/>
          <w:color w:val="222222"/>
          <w:sz w:val="24"/>
          <w:szCs w:val="24"/>
          <w:shd w:val="clear" w:color="auto" w:fill="FFFFFF"/>
        </w:rPr>
        <w:t>Godlee</w:t>
      </w:r>
      <w:proofErr w:type="spellEnd"/>
      <w:r w:rsidRPr="004F722E">
        <w:rPr>
          <w:rFonts w:ascii="Times New Roman" w:hAnsi="Times New Roman" w:cs="Times New Roman"/>
          <w:color w:val="222222"/>
          <w:sz w:val="24"/>
          <w:szCs w:val="24"/>
          <w:shd w:val="clear" w:color="auto" w:fill="FFFFFF"/>
        </w:rPr>
        <w:t xml:space="preserve">, F., 2020. Covid 19: Where’s the strategy for </w:t>
      </w:r>
      <w:proofErr w:type="gramStart"/>
      <w:r w:rsidRPr="004F722E">
        <w:rPr>
          <w:rFonts w:ascii="Times New Roman" w:hAnsi="Times New Roman" w:cs="Times New Roman"/>
          <w:color w:val="222222"/>
          <w:sz w:val="24"/>
          <w:szCs w:val="24"/>
          <w:shd w:val="clear" w:color="auto" w:fill="FFFFFF"/>
        </w:rPr>
        <w:t>testing?.</w:t>
      </w:r>
      <w:proofErr w:type="gramEnd"/>
    </w:p>
    <w:p w14:paraId="029AA119" w14:textId="77777777" w:rsidR="004F722E" w:rsidRPr="004F722E" w:rsidRDefault="004F722E" w:rsidP="004F722E">
      <w:pPr>
        <w:spacing w:line="360" w:lineRule="auto"/>
        <w:jc w:val="both"/>
        <w:rPr>
          <w:rFonts w:ascii="Times New Roman" w:hAnsi="Times New Roman" w:cs="Times New Roman"/>
          <w:color w:val="222222"/>
          <w:sz w:val="24"/>
          <w:szCs w:val="24"/>
          <w:shd w:val="clear" w:color="auto" w:fill="FFFFFF"/>
        </w:rPr>
      </w:pPr>
      <w:proofErr w:type="spellStart"/>
      <w:r w:rsidRPr="004F722E">
        <w:rPr>
          <w:rFonts w:ascii="Times New Roman" w:hAnsi="Times New Roman" w:cs="Times New Roman"/>
          <w:color w:val="222222"/>
          <w:sz w:val="24"/>
          <w:szCs w:val="24"/>
          <w:shd w:val="clear" w:color="auto" w:fill="FFFFFF"/>
        </w:rPr>
        <w:t>Gurdasani</w:t>
      </w:r>
      <w:proofErr w:type="spellEnd"/>
      <w:r w:rsidRPr="004F722E">
        <w:rPr>
          <w:rFonts w:ascii="Times New Roman" w:hAnsi="Times New Roman" w:cs="Times New Roman"/>
          <w:color w:val="222222"/>
          <w:sz w:val="24"/>
          <w:szCs w:val="24"/>
          <w:shd w:val="clear" w:color="auto" w:fill="FFFFFF"/>
        </w:rPr>
        <w:t xml:space="preserve">, D., Bear, L., Bogaert, D., Burgess, R.A., </w:t>
      </w:r>
      <w:proofErr w:type="spellStart"/>
      <w:r w:rsidRPr="004F722E">
        <w:rPr>
          <w:rFonts w:ascii="Times New Roman" w:hAnsi="Times New Roman" w:cs="Times New Roman"/>
          <w:color w:val="222222"/>
          <w:sz w:val="24"/>
          <w:szCs w:val="24"/>
          <w:shd w:val="clear" w:color="auto" w:fill="FFFFFF"/>
        </w:rPr>
        <w:t>Busse</w:t>
      </w:r>
      <w:proofErr w:type="spellEnd"/>
      <w:r w:rsidRPr="004F722E">
        <w:rPr>
          <w:rFonts w:ascii="Times New Roman" w:hAnsi="Times New Roman" w:cs="Times New Roman"/>
          <w:color w:val="222222"/>
          <w:sz w:val="24"/>
          <w:szCs w:val="24"/>
          <w:shd w:val="clear" w:color="auto" w:fill="FFFFFF"/>
        </w:rPr>
        <w:t xml:space="preserve">, R., </w:t>
      </w:r>
      <w:proofErr w:type="spellStart"/>
      <w:r w:rsidRPr="004F722E">
        <w:rPr>
          <w:rFonts w:ascii="Times New Roman" w:hAnsi="Times New Roman" w:cs="Times New Roman"/>
          <w:color w:val="222222"/>
          <w:sz w:val="24"/>
          <w:szCs w:val="24"/>
          <w:shd w:val="clear" w:color="auto" w:fill="FFFFFF"/>
        </w:rPr>
        <w:t>Cacciola</w:t>
      </w:r>
      <w:proofErr w:type="spellEnd"/>
      <w:r w:rsidRPr="004F722E">
        <w:rPr>
          <w:rFonts w:ascii="Times New Roman" w:hAnsi="Times New Roman" w:cs="Times New Roman"/>
          <w:color w:val="222222"/>
          <w:sz w:val="24"/>
          <w:szCs w:val="24"/>
          <w:shd w:val="clear" w:color="auto" w:fill="FFFFFF"/>
        </w:rPr>
        <w:t xml:space="preserve">, R., </w:t>
      </w:r>
      <w:proofErr w:type="spellStart"/>
      <w:r w:rsidRPr="004F722E">
        <w:rPr>
          <w:rFonts w:ascii="Times New Roman" w:hAnsi="Times New Roman" w:cs="Times New Roman"/>
          <w:color w:val="222222"/>
          <w:sz w:val="24"/>
          <w:szCs w:val="24"/>
          <w:shd w:val="clear" w:color="auto" w:fill="FFFFFF"/>
        </w:rPr>
        <w:t>Charpak</w:t>
      </w:r>
      <w:proofErr w:type="spellEnd"/>
      <w:r w:rsidRPr="004F722E">
        <w:rPr>
          <w:rFonts w:ascii="Times New Roman" w:hAnsi="Times New Roman" w:cs="Times New Roman"/>
          <w:color w:val="222222"/>
          <w:sz w:val="24"/>
          <w:szCs w:val="24"/>
          <w:shd w:val="clear" w:color="auto" w:fill="FFFFFF"/>
        </w:rPr>
        <w:t xml:space="preserve">, Y., Colbourn, T., Drury, J., </w:t>
      </w:r>
      <w:proofErr w:type="spellStart"/>
      <w:r w:rsidRPr="004F722E">
        <w:rPr>
          <w:rFonts w:ascii="Times New Roman" w:hAnsi="Times New Roman" w:cs="Times New Roman"/>
          <w:color w:val="222222"/>
          <w:sz w:val="24"/>
          <w:szCs w:val="24"/>
          <w:shd w:val="clear" w:color="auto" w:fill="FFFFFF"/>
        </w:rPr>
        <w:t>Friston</w:t>
      </w:r>
      <w:proofErr w:type="spellEnd"/>
      <w:r w:rsidRPr="004F722E">
        <w:rPr>
          <w:rFonts w:ascii="Times New Roman" w:hAnsi="Times New Roman" w:cs="Times New Roman"/>
          <w:color w:val="222222"/>
          <w:sz w:val="24"/>
          <w:szCs w:val="24"/>
          <w:shd w:val="clear" w:color="auto" w:fill="FFFFFF"/>
        </w:rPr>
        <w:t>, K. and Gallo, V., 2020. The UK needs a sustainable strategy for COVID-19. </w:t>
      </w:r>
      <w:r w:rsidRPr="004F722E">
        <w:rPr>
          <w:rFonts w:ascii="Times New Roman" w:hAnsi="Times New Roman" w:cs="Times New Roman"/>
          <w:i/>
          <w:iCs/>
          <w:color w:val="222222"/>
          <w:sz w:val="24"/>
          <w:szCs w:val="24"/>
          <w:shd w:val="clear" w:color="auto" w:fill="FFFFFF"/>
        </w:rPr>
        <w:t>The Lancet</w:t>
      </w:r>
      <w:r w:rsidRPr="004F722E">
        <w:rPr>
          <w:rFonts w:ascii="Times New Roman" w:hAnsi="Times New Roman" w:cs="Times New Roman"/>
          <w:color w:val="222222"/>
          <w:sz w:val="24"/>
          <w:szCs w:val="24"/>
          <w:shd w:val="clear" w:color="auto" w:fill="FFFFFF"/>
        </w:rPr>
        <w:t>, </w:t>
      </w:r>
      <w:r w:rsidRPr="004F722E">
        <w:rPr>
          <w:rFonts w:ascii="Times New Roman" w:hAnsi="Times New Roman" w:cs="Times New Roman"/>
          <w:i/>
          <w:iCs/>
          <w:color w:val="222222"/>
          <w:sz w:val="24"/>
          <w:szCs w:val="24"/>
          <w:shd w:val="clear" w:color="auto" w:fill="FFFFFF"/>
        </w:rPr>
        <w:t>396</w:t>
      </w:r>
      <w:r w:rsidRPr="004F722E">
        <w:rPr>
          <w:rFonts w:ascii="Times New Roman" w:hAnsi="Times New Roman" w:cs="Times New Roman"/>
          <w:color w:val="222222"/>
          <w:sz w:val="24"/>
          <w:szCs w:val="24"/>
          <w:shd w:val="clear" w:color="auto" w:fill="FFFFFF"/>
        </w:rPr>
        <w:t>(10265), pp.1800-1801.</w:t>
      </w:r>
    </w:p>
    <w:p w14:paraId="0122EBD1" w14:textId="77777777" w:rsidR="004F722E" w:rsidRPr="004F722E" w:rsidRDefault="004F722E" w:rsidP="004F722E">
      <w:pPr>
        <w:spacing w:line="360" w:lineRule="auto"/>
        <w:jc w:val="both"/>
        <w:rPr>
          <w:rFonts w:ascii="Times New Roman" w:hAnsi="Times New Roman" w:cs="Times New Roman"/>
          <w:color w:val="222222"/>
          <w:sz w:val="24"/>
          <w:szCs w:val="24"/>
          <w:shd w:val="clear" w:color="auto" w:fill="FFFFFF"/>
        </w:rPr>
      </w:pPr>
      <w:proofErr w:type="spellStart"/>
      <w:r w:rsidRPr="004F722E">
        <w:rPr>
          <w:rFonts w:ascii="Times New Roman" w:hAnsi="Times New Roman" w:cs="Times New Roman"/>
          <w:color w:val="222222"/>
          <w:sz w:val="24"/>
          <w:szCs w:val="24"/>
          <w:shd w:val="clear" w:color="auto" w:fill="FFFFFF"/>
        </w:rPr>
        <w:t>Iacobucci</w:t>
      </w:r>
      <w:proofErr w:type="spellEnd"/>
      <w:r w:rsidRPr="004F722E">
        <w:rPr>
          <w:rFonts w:ascii="Times New Roman" w:hAnsi="Times New Roman" w:cs="Times New Roman"/>
          <w:color w:val="222222"/>
          <w:sz w:val="24"/>
          <w:szCs w:val="24"/>
          <w:shd w:val="clear" w:color="auto" w:fill="FFFFFF"/>
        </w:rPr>
        <w:t xml:space="preserve">, G., 2020. Covid-19: what is the UK’s testing </w:t>
      </w:r>
      <w:proofErr w:type="gramStart"/>
      <w:r w:rsidRPr="004F722E">
        <w:rPr>
          <w:rFonts w:ascii="Times New Roman" w:hAnsi="Times New Roman" w:cs="Times New Roman"/>
          <w:color w:val="222222"/>
          <w:sz w:val="24"/>
          <w:szCs w:val="24"/>
          <w:shd w:val="clear" w:color="auto" w:fill="FFFFFF"/>
        </w:rPr>
        <w:t>strategy?.</w:t>
      </w:r>
      <w:proofErr w:type="gramEnd"/>
    </w:p>
    <w:p w14:paraId="33BD5917" w14:textId="77777777" w:rsidR="004F722E" w:rsidRPr="004F722E" w:rsidRDefault="004F722E" w:rsidP="004F722E">
      <w:pPr>
        <w:spacing w:line="360" w:lineRule="auto"/>
        <w:jc w:val="both"/>
        <w:rPr>
          <w:rFonts w:ascii="Times New Roman" w:hAnsi="Times New Roman" w:cs="Times New Roman"/>
          <w:color w:val="222222"/>
          <w:sz w:val="24"/>
          <w:szCs w:val="24"/>
          <w:shd w:val="clear" w:color="auto" w:fill="FFFFFF"/>
        </w:rPr>
      </w:pPr>
      <w:r w:rsidRPr="004F722E">
        <w:rPr>
          <w:rFonts w:ascii="Times New Roman" w:hAnsi="Times New Roman" w:cs="Times New Roman"/>
          <w:color w:val="222222"/>
          <w:sz w:val="24"/>
          <w:szCs w:val="24"/>
          <w:shd w:val="clear" w:color="auto" w:fill="FFFFFF"/>
        </w:rPr>
        <w:t>Iqbal, M.R. and Chaudhuri, A., 2020. COVID-19: Results of a national survey of United Kingdom healthcare professionals’ perceptions of current management strategy–A cross-sectional questionnaire study. </w:t>
      </w:r>
      <w:r w:rsidRPr="004F722E">
        <w:rPr>
          <w:rFonts w:ascii="Times New Roman" w:hAnsi="Times New Roman" w:cs="Times New Roman"/>
          <w:i/>
          <w:iCs/>
          <w:color w:val="222222"/>
          <w:sz w:val="24"/>
          <w:szCs w:val="24"/>
          <w:shd w:val="clear" w:color="auto" w:fill="FFFFFF"/>
        </w:rPr>
        <w:t>International Journal of Surgery</w:t>
      </w:r>
      <w:r w:rsidRPr="004F722E">
        <w:rPr>
          <w:rFonts w:ascii="Times New Roman" w:hAnsi="Times New Roman" w:cs="Times New Roman"/>
          <w:color w:val="222222"/>
          <w:sz w:val="24"/>
          <w:szCs w:val="24"/>
          <w:shd w:val="clear" w:color="auto" w:fill="FFFFFF"/>
        </w:rPr>
        <w:t>, </w:t>
      </w:r>
      <w:r w:rsidRPr="004F722E">
        <w:rPr>
          <w:rFonts w:ascii="Times New Roman" w:hAnsi="Times New Roman" w:cs="Times New Roman"/>
          <w:i/>
          <w:iCs/>
          <w:color w:val="222222"/>
          <w:sz w:val="24"/>
          <w:szCs w:val="24"/>
          <w:shd w:val="clear" w:color="auto" w:fill="FFFFFF"/>
        </w:rPr>
        <w:t>79</w:t>
      </w:r>
      <w:r w:rsidRPr="004F722E">
        <w:rPr>
          <w:rFonts w:ascii="Times New Roman" w:hAnsi="Times New Roman" w:cs="Times New Roman"/>
          <w:color w:val="222222"/>
          <w:sz w:val="24"/>
          <w:szCs w:val="24"/>
          <w:shd w:val="clear" w:color="auto" w:fill="FFFFFF"/>
        </w:rPr>
        <w:t>, pp.156-161.</w:t>
      </w:r>
    </w:p>
    <w:p w14:paraId="020F9F9F" w14:textId="77777777" w:rsidR="004F722E" w:rsidRPr="004F722E" w:rsidRDefault="004F722E" w:rsidP="004F722E">
      <w:pPr>
        <w:spacing w:line="360" w:lineRule="auto"/>
        <w:jc w:val="both"/>
        <w:rPr>
          <w:rFonts w:ascii="Times New Roman" w:hAnsi="Times New Roman" w:cs="Times New Roman"/>
          <w:color w:val="222222"/>
          <w:sz w:val="24"/>
          <w:szCs w:val="24"/>
          <w:shd w:val="clear" w:color="auto" w:fill="FFFFFF"/>
        </w:rPr>
      </w:pPr>
      <w:r w:rsidRPr="004F722E">
        <w:rPr>
          <w:rFonts w:ascii="Times New Roman" w:hAnsi="Times New Roman" w:cs="Times New Roman"/>
          <w:color w:val="222222"/>
          <w:sz w:val="24"/>
          <w:szCs w:val="24"/>
          <w:shd w:val="clear" w:color="auto" w:fill="FFFFFF"/>
        </w:rPr>
        <w:t xml:space="preserve">Jahangir, M.A., </w:t>
      </w:r>
      <w:proofErr w:type="spellStart"/>
      <w:r w:rsidRPr="004F722E">
        <w:rPr>
          <w:rFonts w:ascii="Times New Roman" w:hAnsi="Times New Roman" w:cs="Times New Roman"/>
          <w:color w:val="222222"/>
          <w:sz w:val="24"/>
          <w:szCs w:val="24"/>
          <w:shd w:val="clear" w:color="auto" w:fill="FFFFFF"/>
        </w:rPr>
        <w:t>Muheem</w:t>
      </w:r>
      <w:proofErr w:type="spellEnd"/>
      <w:r w:rsidRPr="004F722E">
        <w:rPr>
          <w:rFonts w:ascii="Times New Roman" w:hAnsi="Times New Roman" w:cs="Times New Roman"/>
          <w:color w:val="222222"/>
          <w:sz w:val="24"/>
          <w:szCs w:val="24"/>
          <w:shd w:val="clear" w:color="auto" w:fill="FFFFFF"/>
        </w:rPr>
        <w:t>, A. and Rizvi, M.F., 2020. Coronavirus (COVID-19): history, current knowledge and pipeline medications. </w:t>
      </w:r>
      <w:r w:rsidRPr="004F722E">
        <w:rPr>
          <w:rFonts w:ascii="Times New Roman" w:hAnsi="Times New Roman" w:cs="Times New Roman"/>
          <w:i/>
          <w:iCs/>
          <w:color w:val="222222"/>
          <w:sz w:val="24"/>
          <w:szCs w:val="24"/>
          <w:shd w:val="clear" w:color="auto" w:fill="FFFFFF"/>
        </w:rPr>
        <w:t xml:space="preserve">Int J Pharm </w:t>
      </w:r>
      <w:proofErr w:type="spellStart"/>
      <w:r w:rsidRPr="004F722E">
        <w:rPr>
          <w:rFonts w:ascii="Times New Roman" w:hAnsi="Times New Roman" w:cs="Times New Roman"/>
          <w:i/>
          <w:iCs/>
          <w:color w:val="222222"/>
          <w:sz w:val="24"/>
          <w:szCs w:val="24"/>
          <w:shd w:val="clear" w:color="auto" w:fill="FFFFFF"/>
        </w:rPr>
        <w:t>Pharmacol</w:t>
      </w:r>
      <w:proofErr w:type="spellEnd"/>
      <w:r w:rsidRPr="004F722E">
        <w:rPr>
          <w:rFonts w:ascii="Times New Roman" w:hAnsi="Times New Roman" w:cs="Times New Roman"/>
          <w:i/>
          <w:iCs/>
          <w:color w:val="222222"/>
          <w:sz w:val="24"/>
          <w:szCs w:val="24"/>
          <w:shd w:val="clear" w:color="auto" w:fill="FFFFFF"/>
        </w:rPr>
        <w:t xml:space="preserve"> 2020; 4: 140. </w:t>
      </w:r>
      <w:proofErr w:type="spellStart"/>
      <w:r w:rsidRPr="004F722E">
        <w:rPr>
          <w:rFonts w:ascii="Times New Roman" w:hAnsi="Times New Roman" w:cs="Times New Roman"/>
          <w:i/>
          <w:iCs/>
          <w:color w:val="222222"/>
          <w:sz w:val="24"/>
          <w:szCs w:val="24"/>
          <w:shd w:val="clear" w:color="auto" w:fill="FFFFFF"/>
        </w:rPr>
        <w:t>doi</w:t>
      </w:r>
      <w:proofErr w:type="spellEnd"/>
      <w:r w:rsidRPr="004F722E">
        <w:rPr>
          <w:rFonts w:ascii="Times New Roman" w:hAnsi="Times New Roman" w:cs="Times New Roman"/>
          <w:i/>
          <w:iCs/>
          <w:color w:val="222222"/>
          <w:sz w:val="24"/>
          <w:szCs w:val="24"/>
          <w:shd w:val="clear" w:color="auto" w:fill="FFFFFF"/>
        </w:rPr>
        <w:t>: 10.31531/2581</w:t>
      </w:r>
      <w:r w:rsidRPr="004F722E">
        <w:rPr>
          <w:rFonts w:ascii="Times New Roman" w:hAnsi="Times New Roman" w:cs="Times New Roman"/>
          <w:color w:val="222222"/>
          <w:sz w:val="24"/>
          <w:szCs w:val="24"/>
          <w:shd w:val="clear" w:color="auto" w:fill="FFFFFF"/>
        </w:rPr>
        <w:t>, </w:t>
      </w:r>
      <w:r w:rsidRPr="004F722E">
        <w:rPr>
          <w:rFonts w:ascii="Times New Roman" w:hAnsi="Times New Roman" w:cs="Times New Roman"/>
          <w:i/>
          <w:iCs/>
          <w:color w:val="222222"/>
          <w:sz w:val="24"/>
          <w:szCs w:val="24"/>
          <w:shd w:val="clear" w:color="auto" w:fill="FFFFFF"/>
        </w:rPr>
        <w:t>3080</w:t>
      </w:r>
      <w:r w:rsidRPr="004F722E">
        <w:rPr>
          <w:rFonts w:ascii="Times New Roman" w:hAnsi="Times New Roman" w:cs="Times New Roman"/>
          <w:color w:val="222222"/>
          <w:sz w:val="24"/>
          <w:szCs w:val="24"/>
          <w:shd w:val="clear" w:color="auto" w:fill="FFFFFF"/>
        </w:rPr>
        <w:t>(2).</w:t>
      </w:r>
    </w:p>
    <w:p w14:paraId="2C6B360C" w14:textId="77777777" w:rsidR="004F722E" w:rsidRPr="004F722E" w:rsidRDefault="004F722E" w:rsidP="004F722E">
      <w:pPr>
        <w:spacing w:line="360" w:lineRule="auto"/>
        <w:jc w:val="both"/>
        <w:rPr>
          <w:rFonts w:ascii="Times New Roman" w:hAnsi="Times New Roman" w:cs="Times New Roman"/>
          <w:color w:val="222222"/>
          <w:sz w:val="24"/>
          <w:szCs w:val="24"/>
          <w:shd w:val="clear" w:color="auto" w:fill="FFFFFF"/>
        </w:rPr>
      </w:pPr>
      <w:r w:rsidRPr="004F722E">
        <w:rPr>
          <w:rFonts w:ascii="Times New Roman" w:hAnsi="Times New Roman" w:cs="Times New Roman"/>
          <w:color w:val="222222"/>
          <w:sz w:val="24"/>
          <w:szCs w:val="24"/>
          <w:shd w:val="clear" w:color="auto" w:fill="FFFFFF"/>
        </w:rPr>
        <w:t>Kahn, J.S. and McIntosh, K., 2005. History and recent advances in coronavirus discovery. </w:t>
      </w:r>
      <w:r w:rsidRPr="004F722E">
        <w:rPr>
          <w:rFonts w:ascii="Times New Roman" w:hAnsi="Times New Roman" w:cs="Times New Roman"/>
          <w:i/>
          <w:iCs/>
          <w:color w:val="222222"/>
          <w:sz w:val="24"/>
          <w:szCs w:val="24"/>
          <w:shd w:val="clear" w:color="auto" w:fill="FFFFFF"/>
        </w:rPr>
        <w:t xml:space="preserve">The </w:t>
      </w:r>
      <w:proofErr w:type="spellStart"/>
      <w:r w:rsidRPr="004F722E">
        <w:rPr>
          <w:rFonts w:ascii="Times New Roman" w:hAnsi="Times New Roman" w:cs="Times New Roman"/>
          <w:i/>
          <w:iCs/>
          <w:color w:val="222222"/>
          <w:sz w:val="24"/>
          <w:szCs w:val="24"/>
          <w:shd w:val="clear" w:color="auto" w:fill="FFFFFF"/>
        </w:rPr>
        <w:t>Pediatric</w:t>
      </w:r>
      <w:proofErr w:type="spellEnd"/>
      <w:r w:rsidRPr="004F722E">
        <w:rPr>
          <w:rFonts w:ascii="Times New Roman" w:hAnsi="Times New Roman" w:cs="Times New Roman"/>
          <w:i/>
          <w:iCs/>
          <w:color w:val="222222"/>
          <w:sz w:val="24"/>
          <w:szCs w:val="24"/>
          <w:shd w:val="clear" w:color="auto" w:fill="FFFFFF"/>
        </w:rPr>
        <w:t xml:space="preserve"> infectious disease journal</w:t>
      </w:r>
      <w:r w:rsidRPr="004F722E">
        <w:rPr>
          <w:rFonts w:ascii="Times New Roman" w:hAnsi="Times New Roman" w:cs="Times New Roman"/>
          <w:color w:val="222222"/>
          <w:sz w:val="24"/>
          <w:szCs w:val="24"/>
          <w:shd w:val="clear" w:color="auto" w:fill="FFFFFF"/>
        </w:rPr>
        <w:t>, </w:t>
      </w:r>
      <w:r w:rsidRPr="004F722E">
        <w:rPr>
          <w:rFonts w:ascii="Times New Roman" w:hAnsi="Times New Roman" w:cs="Times New Roman"/>
          <w:i/>
          <w:iCs/>
          <w:color w:val="222222"/>
          <w:sz w:val="24"/>
          <w:szCs w:val="24"/>
          <w:shd w:val="clear" w:color="auto" w:fill="FFFFFF"/>
        </w:rPr>
        <w:t>24</w:t>
      </w:r>
      <w:r w:rsidRPr="004F722E">
        <w:rPr>
          <w:rFonts w:ascii="Times New Roman" w:hAnsi="Times New Roman" w:cs="Times New Roman"/>
          <w:color w:val="222222"/>
          <w:sz w:val="24"/>
          <w:szCs w:val="24"/>
          <w:shd w:val="clear" w:color="auto" w:fill="FFFFFF"/>
        </w:rPr>
        <w:t xml:space="preserve">(11), </w:t>
      </w:r>
      <w:proofErr w:type="gramStart"/>
      <w:r w:rsidRPr="004F722E">
        <w:rPr>
          <w:rFonts w:ascii="Times New Roman" w:hAnsi="Times New Roman" w:cs="Times New Roman"/>
          <w:color w:val="222222"/>
          <w:sz w:val="24"/>
          <w:szCs w:val="24"/>
          <w:shd w:val="clear" w:color="auto" w:fill="FFFFFF"/>
        </w:rPr>
        <w:t>pp.S</w:t>
      </w:r>
      <w:proofErr w:type="gramEnd"/>
      <w:r w:rsidRPr="004F722E">
        <w:rPr>
          <w:rFonts w:ascii="Times New Roman" w:hAnsi="Times New Roman" w:cs="Times New Roman"/>
          <w:color w:val="222222"/>
          <w:sz w:val="24"/>
          <w:szCs w:val="24"/>
          <w:shd w:val="clear" w:color="auto" w:fill="FFFFFF"/>
        </w:rPr>
        <w:t>223-S227.</w:t>
      </w:r>
    </w:p>
    <w:p w14:paraId="28052AB0" w14:textId="77777777" w:rsidR="004F722E" w:rsidRPr="004F722E" w:rsidRDefault="004F722E" w:rsidP="004F722E">
      <w:pPr>
        <w:spacing w:line="360" w:lineRule="auto"/>
        <w:jc w:val="both"/>
        <w:rPr>
          <w:rFonts w:ascii="Times New Roman" w:hAnsi="Times New Roman" w:cs="Times New Roman"/>
          <w:color w:val="222222"/>
          <w:sz w:val="24"/>
          <w:szCs w:val="24"/>
          <w:shd w:val="clear" w:color="auto" w:fill="FFFFFF"/>
        </w:rPr>
      </w:pPr>
      <w:r w:rsidRPr="004F722E">
        <w:rPr>
          <w:rFonts w:ascii="Times New Roman" w:hAnsi="Times New Roman" w:cs="Times New Roman"/>
          <w:color w:val="222222"/>
          <w:sz w:val="24"/>
          <w:szCs w:val="24"/>
          <w:shd w:val="clear" w:color="auto" w:fill="FFFFFF"/>
        </w:rPr>
        <w:t xml:space="preserve">Korn, L., </w:t>
      </w:r>
      <w:proofErr w:type="spellStart"/>
      <w:r w:rsidRPr="004F722E">
        <w:rPr>
          <w:rFonts w:ascii="Times New Roman" w:hAnsi="Times New Roman" w:cs="Times New Roman"/>
          <w:color w:val="222222"/>
          <w:sz w:val="24"/>
          <w:szCs w:val="24"/>
          <w:shd w:val="clear" w:color="auto" w:fill="FFFFFF"/>
        </w:rPr>
        <w:t>Böhm</w:t>
      </w:r>
      <w:proofErr w:type="spellEnd"/>
      <w:r w:rsidRPr="004F722E">
        <w:rPr>
          <w:rFonts w:ascii="Times New Roman" w:hAnsi="Times New Roman" w:cs="Times New Roman"/>
          <w:color w:val="222222"/>
          <w:sz w:val="24"/>
          <w:szCs w:val="24"/>
          <w:shd w:val="clear" w:color="auto" w:fill="FFFFFF"/>
        </w:rPr>
        <w:t xml:space="preserve">, R. and </w:t>
      </w:r>
      <w:proofErr w:type="spellStart"/>
      <w:r w:rsidRPr="004F722E">
        <w:rPr>
          <w:rFonts w:ascii="Times New Roman" w:hAnsi="Times New Roman" w:cs="Times New Roman"/>
          <w:color w:val="222222"/>
          <w:sz w:val="24"/>
          <w:szCs w:val="24"/>
          <w:shd w:val="clear" w:color="auto" w:fill="FFFFFF"/>
        </w:rPr>
        <w:t>Betsch</w:t>
      </w:r>
      <w:proofErr w:type="spellEnd"/>
      <w:r w:rsidRPr="004F722E">
        <w:rPr>
          <w:rFonts w:ascii="Times New Roman" w:hAnsi="Times New Roman" w:cs="Times New Roman"/>
          <w:color w:val="222222"/>
          <w:sz w:val="24"/>
          <w:szCs w:val="24"/>
          <w:shd w:val="clear" w:color="auto" w:fill="FFFFFF"/>
        </w:rPr>
        <w:t>, C., 2021. Reply to Rabb et al.: Why promoting COVID-19 vaccines with community immunity is not a good strategy (yet). </w:t>
      </w:r>
      <w:r w:rsidRPr="004F722E">
        <w:rPr>
          <w:rFonts w:ascii="Times New Roman" w:hAnsi="Times New Roman" w:cs="Times New Roman"/>
          <w:i/>
          <w:iCs/>
          <w:color w:val="222222"/>
          <w:sz w:val="24"/>
          <w:szCs w:val="24"/>
          <w:shd w:val="clear" w:color="auto" w:fill="FFFFFF"/>
        </w:rPr>
        <w:t>Proceedings of the National Academy of Sciences</w:t>
      </w:r>
      <w:r w:rsidRPr="004F722E">
        <w:rPr>
          <w:rFonts w:ascii="Times New Roman" w:hAnsi="Times New Roman" w:cs="Times New Roman"/>
          <w:color w:val="222222"/>
          <w:sz w:val="24"/>
          <w:szCs w:val="24"/>
          <w:shd w:val="clear" w:color="auto" w:fill="FFFFFF"/>
        </w:rPr>
        <w:t>, </w:t>
      </w:r>
      <w:r w:rsidRPr="004F722E">
        <w:rPr>
          <w:rFonts w:ascii="Times New Roman" w:hAnsi="Times New Roman" w:cs="Times New Roman"/>
          <w:i/>
          <w:iCs/>
          <w:color w:val="222222"/>
          <w:sz w:val="24"/>
          <w:szCs w:val="24"/>
          <w:shd w:val="clear" w:color="auto" w:fill="FFFFFF"/>
        </w:rPr>
        <w:t>118</w:t>
      </w:r>
      <w:r w:rsidRPr="004F722E">
        <w:rPr>
          <w:rFonts w:ascii="Times New Roman" w:hAnsi="Times New Roman" w:cs="Times New Roman"/>
          <w:color w:val="222222"/>
          <w:sz w:val="24"/>
          <w:szCs w:val="24"/>
          <w:shd w:val="clear" w:color="auto" w:fill="FFFFFF"/>
        </w:rPr>
        <w:t>(14).</w:t>
      </w:r>
    </w:p>
    <w:p w14:paraId="69437D3C" w14:textId="77777777" w:rsidR="004F722E" w:rsidRPr="004F722E" w:rsidRDefault="004F722E" w:rsidP="004F722E">
      <w:pPr>
        <w:spacing w:line="360" w:lineRule="auto"/>
        <w:jc w:val="both"/>
        <w:rPr>
          <w:rFonts w:ascii="Times New Roman" w:hAnsi="Times New Roman" w:cs="Times New Roman"/>
          <w:color w:val="222222"/>
          <w:sz w:val="24"/>
          <w:szCs w:val="24"/>
          <w:shd w:val="clear" w:color="auto" w:fill="FFFFFF"/>
        </w:rPr>
      </w:pPr>
      <w:r w:rsidRPr="004F722E">
        <w:rPr>
          <w:rFonts w:ascii="Times New Roman" w:hAnsi="Times New Roman" w:cs="Times New Roman"/>
          <w:color w:val="222222"/>
          <w:sz w:val="24"/>
          <w:szCs w:val="24"/>
          <w:shd w:val="clear" w:color="auto" w:fill="FFFFFF"/>
        </w:rPr>
        <w:t>Kumar, D., Malviya, R. and Sharma, P.K., 2020. Corona virus: a review of COVID-19. </w:t>
      </w:r>
      <w:r w:rsidRPr="004F722E">
        <w:rPr>
          <w:rFonts w:ascii="Times New Roman" w:hAnsi="Times New Roman" w:cs="Times New Roman"/>
          <w:i/>
          <w:iCs/>
          <w:color w:val="222222"/>
          <w:sz w:val="24"/>
          <w:szCs w:val="24"/>
          <w:shd w:val="clear" w:color="auto" w:fill="FFFFFF"/>
        </w:rPr>
        <w:t>EJMO</w:t>
      </w:r>
      <w:r w:rsidRPr="004F722E">
        <w:rPr>
          <w:rFonts w:ascii="Times New Roman" w:hAnsi="Times New Roman" w:cs="Times New Roman"/>
          <w:color w:val="222222"/>
          <w:sz w:val="24"/>
          <w:szCs w:val="24"/>
          <w:shd w:val="clear" w:color="auto" w:fill="FFFFFF"/>
        </w:rPr>
        <w:t>, </w:t>
      </w:r>
      <w:r w:rsidRPr="004F722E">
        <w:rPr>
          <w:rFonts w:ascii="Times New Roman" w:hAnsi="Times New Roman" w:cs="Times New Roman"/>
          <w:i/>
          <w:iCs/>
          <w:color w:val="222222"/>
          <w:sz w:val="24"/>
          <w:szCs w:val="24"/>
          <w:shd w:val="clear" w:color="auto" w:fill="FFFFFF"/>
        </w:rPr>
        <w:t>4</w:t>
      </w:r>
      <w:r w:rsidRPr="004F722E">
        <w:rPr>
          <w:rFonts w:ascii="Times New Roman" w:hAnsi="Times New Roman" w:cs="Times New Roman"/>
          <w:color w:val="222222"/>
          <w:sz w:val="24"/>
          <w:szCs w:val="24"/>
          <w:shd w:val="clear" w:color="auto" w:fill="FFFFFF"/>
        </w:rPr>
        <w:t>(1), pp.8-25.</w:t>
      </w:r>
    </w:p>
    <w:p w14:paraId="5D286071" w14:textId="77777777" w:rsidR="004F722E" w:rsidRPr="004F722E" w:rsidRDefault="004F722E" w:rsidP="004F722E">
      <w:pPr>
        <w:spacing w:line="360" w:lineRule="auto"/>
        <w:jc w:val="both"/>
        <w:rPr>
          <w:rFonts w:ascii="Times New Roman" w:hAnsi="Times New Roman" w:cs="Times New Roman"/>
          <w:color w:val="222222"/>
          <w:sz w:val="24"/>
          <w:szCs w:val="24"/>
          <w:shd w:val="clear" w:color="auto" w:fill="FFFFFF"/>
        </w:rPr>
      </w:pPr>
      <w:r w:rsidRPr="004F722E">
        <w:rPr>
          <w:rFonts w:ascii="Times New Roman" w:hAnsi="Times New Roman" w:cs="Times New Roman"/>
          <w:color w:val="222222"/>
          <w:sz w:val="24"/>
          <w:szCs w:val="24"/>
          <w:shd w:val="clear" w:color="auto" w:fill="FFFFFF"/>
        </w:rPr>
        <w:t>Lee, D.M.M., 2020. Covid-19: agnotology, inequality, and leadership. </w:t>
      </w:r>
      <w:r w:rsidRPr="004F722E">
        <w:rPr>
          <w:rFonts w:ascii="Times New Roman" w:hAnsi="Times New Roman" w:cs="Times New Roman"/>
          <w:i/>
          <w:iCs/>
          <w:color w:val="222222"/>
          <w:sz w:val="24"/>
          <w:szCs w:val="24"/>
          <w:shd w:val="clear" w:color="auto" w:fill="FFFFFF"/>
        </w:rPr>
        <w:t>Human Resource Development International</w:t>
      </w:r>
      <w:r w:rsidRPr="004F722E">
        <w:rPr>
          <w:rFonts w:ascii="Times New Roman" w:hAnsi="Times New Roman" w:cs="Times New Roman"/>
          <w:color w:val="222222"/>
          <w:sz w:val="24"/>
          <w:szCs w:val="24"/>
          <w:shd w:val="clear" w:color="auto" w:fill="FFFFFF"/>
        </w:rPr>
        <w:t>, </w:t>
      </w:r>
      <w:r w:rsidRPr="004F722E">
        <w:rPr>
          <w:rFonts w:ascii="Times New Roman" w:hAnsi="Times New Roman" w:cs="Times New Roman"/>
          <w:i/>
          <w:iCs/>
          <w:color w:val="222222"/>
          <w:sz w:val="24"/>
          <w:szCs w:val="24"/>
          <w:shd w:val="clear" w:color="auto" w:fill="FFFFFF"/>
        </w:rPr>
        <w:t>23</w:t>
      </w:r>
      <w:r w:rsidRPr="004F722E">
        <w:rPr>
          <w:rFonts w:ascii="Times New Roman" w:hAnsi="Times New Roman" w:cs="Times New Roman"/>
          <w:color w:val="222222"/>
          <w:sz w:val="24"/>
          <w:szCs w:val="24"/>
          <w:shd w:val="clear" w:color="auto" w:fill="FFFFFF"/>
        </w:rPr>
        <w:t>(4), pp.333-346.</w:t>
      </w:r>
    </w:p>
    <w:p w14:paraId="7108B7F3" w14:textId="77777777" w:rsidR="004F722E" w:rsidRPr="004F722E" w:rsidRDefault="004F722E" w:rsidP="004F722E">
      <w:pPr>
        <w:spacing w:line="360" w:lineRule="auto"/>
        <w:jc w:val="both"/>
        <w:rPr>
          <w:rFonts w:ascii="Times New Roman" w:hAnsi="Times New Roman" w:cs="Times New Roman"/>
          <w:color w:val="222222"/>
          <w:sz w:val="24"/>
          <w:szCs w:val="24"/>
          <w:shd w:val="clear" w:color="auto" w:fill="FFFFFF"/>
        </w:rPr>
      </w:pPr>
      <w:r w:rsidRPr="004F722E">
        <w:rPr>
          <w:rFonts w:ascii="Times New Roman" w:hAnsi="Times New Roman" w:cs="Times New Roman"/>
          <w:color w:val="222222"/>
          <w:sz w:val="24"/>
          <w:szCs w:val="24"/>
          <w:shd w:val="clear" w:color="auto" w:fill="FFFFFF"/>
        </w:rPr>
        <w:lastRenderedPageBreak/>
        <w:t xml:space="preserve">Lu, G., </w:t>
      </w:r>
      <w:proofErr w:type="spellStart"/>
      <w:r w:rsidRPr="004F722E">
        <w:rPr>
          <w:rFonts w:ascii="Times New Roman" w:hAnsi="Times New Roman" w:cs="Times New Roman"/>
          <w:color w:val="222222"/>
          <w:sz w:val="24"/>
          <w:szCs w:val="24"/>
          <w:shd w:val="clear" w:color="auto" w:fill="FFFFFF"/>
        </w:rPr>
        <w:t>Razum</w:t>
      </w:r>
      <w:proofErr w:type="spellEnd"/>
      <w:r w:rsidRPr="004F722E">
        <w:rPr>
          <w:rFonts w:ascii="Times New Roman" w:hAnsi="Times New Roman" w:cs="Times New Roman"/>
          <w:color w:val="222222"/>
          <w:sz w:val="24"/>
          <w:szCs w:val="24"/>
          <w:shd w:val="clear" w:color="auto" w:fill="FFFFFF"/>
        </w:rPr>
        <w:t xml:space="preserve">, O., Jahn, A., Zhang, Y., Sutton, B., Sridhar, D., Ariyoshi, K., von </w:t>
      </w:r>
      <w:proofErr w:type="spellStart"/>
      <w:r w:rsidRPr="004F722E">
        <w:rPr>
          <w:rFonts w:ascii="Times New Roman" w:hAnsi="Times New Roman" w:cs="Times New Roman"/>
          <w:color w:val="222222"/>
          <w:sz w:val="24"/>
          <w:szCs w:val="24"/>
          <w:shd w:val="clear" w:color="auto" w:fill="FFFFFF"/>
        </w:rPr>
        <w:t>Seidlein</w:t>
      </w:r>
      <w:proofErr w:type="spellEnd"/>
      <w:r w:rsidRPr="004F722E">
        <w:rPr>
          <w:rFonts w:ascii="Times New Roman" w:hAnsi="Times New Roman" w:cs="Times New Roman"/>
          <w:color w:val="222222"/>
          <w:sz w:val="24"/>
          <w:szCs w:val="24"/>
          <w:shd w:val="clear" w:color="auto" w:fill="FFFFFF"/>
        </w:rPr>
        <w:t>, L. and Müller, O., 2021. COVID-19 in Germany and China: mitigation versus elimination strategy. </w:t>
      </w:r>
      <w:r w:rsidRPr="004F722E">
        <w:rPr>
          <w:rFonts w:ascii="Times New Roman" w:hAnsi="Times New Roman" w:cs="Times New Roman"/>
          <w:i/>
          <w:iCs/>
          <w:color w:val="222222"/>
          <w:sz w:val="24"/>
          <w:szCs w:val="24"/>
          <w:shd w:val="clear" w:color="auto" w:fill="FFFFFF"/>
        </w:rPr>
        <w:t>Global health action</w:t>
      </w:r>
      <w:r w:rsidRPr="004F722E">
        <w:rPr>
          <w:rFonts w:ascii="Times New Roman" w:hAnsi="Times New Roman" w:cs="Times New Roman"/>
          <w:color w:val="222222"/>
          <w:sz w:val="24"/>
          <w:szCs w:val="24"/>
          <w:shd w:val="clear" w:color="auto" w:fill="FFFFFF"/>
        </w:rPr>
        <w:t>, </w:t>
      </w:r>
      <w:r w:rsidRPr="004F722E">
        <w:rPr>
          <w:rFonts w:ascii="Times New Roman" w:hAnsi="Times New Roman" w:cs="Times New Roman"/>
          <w:i/>
          <w:iCs/>
          <w:color w:val="222222"/>
          <w:sz w:val="24"/>
          <w:szCs w:val="24"/>
          <w:shd w:val="clear" w:color="auto" w:fill="FFFFFF"/>
        </w:rPr>
        <w:t>14</w:t>
      </w:r>
      <w:r w:rsidRPr="004F722E">
        <w:rPr>
          <w:rFonts w:ascii="Times New Roman" w:hAnsi="Times New Roman" w:cs="Times New Roman"/>
          <w:color w:val="222222"/>
          <w:sz w:val="24"/>
          <w:szCs w:val="24"/>
          <w:shd w:val="clear" w:color="auto" w:fill="FFFFFF"/>
        </w:rPr>
        <w:t>(1), p.1875601.</w:t>
      </w:r>
    </w:p>
    <w:p w14:paraId="7685CA81" w14:textId="77777777" w:rsidR="004F722E" w:rsidRPr="004F722E" w:rsidRDefault="004F722E" w:rsidP="004F722E">
      <w:pPr>
        <w:spacing w:line="360" w:lineRule="auto"/>
        <w:jc w:val="both"/>
        <w:rPr>
          <w:rFonts w:ascii="Times New Roman" w:hAnsi="Times New Roman" w:cs="Times New Roman"/>
          <w:color w:val="222222"/>
          <w:sz w:val="24"/>
          <w:szCs w:val="24"/>
          <w:shd w:val="clear" w:color="auto" w:fill="FFFFFF"/>
        </w:rPr>
      </w:pPr>
      <w:proofErr w:type="spellStart"/>
      <w:r w:rsidRPr="004F722E">
        <w:rPr>
          <w:rFonts w:ascii="Times New Roman" w:hAnsi="Times New Roman" w:cs="Times New Roman"/>
          <w:color w:val="222222"/>
          <w:sz w:val="24"/>
          <w:szCs w:val="24"/>
          <w:shd w:val="clear" w:color="auto" w:fill="FFFFFF"/>
        </w:rPr>
        <w:t>McLaws</w:t>
      </w:r>
      <w:proofErr w:type="spellEnd"/>
      <w:r w:rsidRPr="004F722E">
        <w:rPr>
          <w:rFonts w:ascii="Times New Roman" w:hAnsi="Times New Roman" w:cs="Times New Roman"/>
          <w:color w:val="222222"/>
          <w:sz w:val="24"/>
          <w:szCs w:val="24"/>
          <w:shd w:val="clear" w:color="auto" w:fill="FFFFFF"/>
        </w:rPr>
        <w:t>, M.L., 2021. COVID‐19 in children: time for a new strategy. </w:t>
      </w:r>
      <w:r w:rsidRPr="004F722E">
        <w:rPr>
          <w:rFonts w:ascii="Times New Roman" w:hAnsi="Times New Roman" w:cs="Times New Roman"/>
          <w:i/>
          <w:iCs/>
          <w:color w:val="222222"/>
          <w:sz w:val="24"/>
          <w:szCs w:val="24"/>
          <w:shd w:val="clear" w:color="auto" w:fill="FFFFFF"/>
        </w:rPr>
        <w:t>The Medical Journal of Australia</w:t>
      </w:r>
      <w:r w:rsidRPr="004F722E">
        <w:rPr>
          <w:rFonts w:ascii="Times New Roman" w:hAnsi="Times New Roman" w:cs="Times New Roman"/>
          <w:color w:val="222222"/>
          <w:sz w:val="24"/>
          <w:szCs w:val="24"/>
          <w:shd w:val="clear" w:color="auto" w:fill="FFFFFF"/>
        </w:rPr>
        <w:t>, </w:t>
      </w:r>
      <w:r w:rsidRPr="004F722E">
        <w:rPr>
          <w:rFonts w:ascii="Times New Roman" w:hAnsi="Times New Roman" w:cs="Times New Roman"/>
          <w:i/>
          <w:iCs/>
          <w:color w:val="222222"/>
          <w:sz w:val="24"/>
          <w:szCs w:val="24"/>
          <w:shd w:val="clear" w:color="auto" w:fill="FFFFFF"/>
        </w:rPr>
        <w:t>215</w:t>
      </w:r>
      <w:r w:rsidRPr="004F722E">
        <w:rPr>
          <w:rFonts w:ascii="Times New Roman" w:hAnsi="Times New Roman" w:cs="Times New Roman"/>
          <w:color w:val="222222"/>
          <w:sz w:val="24"/>
          <w:szCs w:val="24"/>
          <w:shd w:val="clear" w:color="auto" w:fill="FFFFFF"/>
        </w:rPr>
        <w:t>(5), p.212.</w:t>
      </w:r>
    </w:p>
    <w:p w14:paraId="05B69FFE" w14:textId="77777777" w:rsidR="004F722E" w:rsidRPr="004F722E" w:rsidRDefault="004F722E" w:rsidP="004F722E">
      <w:pPr>
        <w:spacing w:line="360" w:lineRule="auto"/>
        <w:jc w:val="both"/>
        <w:rPr>
          <w:rFonts w:ascii="Times New Roman" w:hAnsi="Times New Roman" w:cs="Times New Roman"/>
          <w:sz w:val="24"/>
          <w:szCs w:val="24"/>
          <w:lang w:val="en-GB"/>
        </w:rPr>
      </w:pPr>
      <w:r w:rsidRPr="004F722E">
        <w:rPr>
          <w:rFonts w:ascii="Times New Roman" w:hAnsi="Times New Roman" w:cs="Times New Roman"/>
          <w:color w:val="222222"/>
          <w:sz w:val="24"/>
          <w:szCs w:val="24"/>
          <w:shd w:val="clear" w:color="auto" w:fill="FFFFFF"/>
        </w:rPr>
        <w:t xml:space="preserve">Müller, O., Lu, G., Jahn, A. and </w:t>
      </w:r>
      <w:proofErr w:type="spellStart"/>
      <w:r w:rsidRPr="004F722E">
        <w:rPr>
          <w:rFonts w:ascii="Times New Roman" w:hAnsi="Times New Roman" w:cs="Times New Roman"/>
          <w:color w:val="222222"/>
          <w:sz w:val="24"/>
          <w:szCs w:val="24"/>
          <w:shd w:val="clear" w:color="auto" w:fill="FFFFFF"/>
        </w:rPr>
        <w:t>Razum</w:t>
      </w:r>
      <w:proofErr w:type="spellEnd"/>
      <w:r w:rsidRPr="004F722E">
        <w:rPr>
          <w:rFonts w:ascii="Times New Roman" w:hAnsi="Times New Roman" w:cs="Times New Roman"/>
          <w:color w:val="222222"/>
          <w:sz w:val="24"/>
          <w:szCs w:val="24"/>
          <w:shd w:val="clear" w:color="auto" w:fill="FFFFFF"/>
        </w:rPr>
        <w:t xml:space="preserve">, O., 2020. COVID-19 control: can </w:t>
      </w:r>
      <w:proofErr w:type="spellStart"/>
      <w:r w:rsidRPr="004F722E">
        <w:rPr>
          <w:rFonts w:ascii="Times New Roman" w:hAnsi="Times New Roman" w:cs="Times New Roman"/>
          <w:color w:val="222222"/>
          <w:sz w:val="24"/>
          <w:szCs w:val="24"/>
          <w:shd w:val="clear" w:color="auto" w:fill="FFFFFF"/>
        </w:rPr>
        <w:t>germany</w:t>
      </w:r>
      <w:proofErr w:type="spellEnd"/>
      <w:r w:rsidRPr="004F722E">
        <w:rPr>
          <w:rFonts w:ascii="Times New Roman" w:hAnsi="Times New Roman" w:cs="Times New Roman"/>
          <w:color w:val="222222"/>
          <w:sz w:val="24"/>
          <w:szCs w:val="24"/>
          <w:shd w:val="clear" w:color="auto" w:fill="FFFFFF"/>
        </w:rPr>
        <w:t xml:space="preserve"> learn from </w:t>
      </w:r>
      <w:proofErr w:type="gramStart"/>
      <w:r w:rsidRPr="004F722E">
        <w:rPr>
          <w:rFonts w:ascii="Times New Roman" w:hAnsi="Times New Roman" w:cs="Times New Roman"/>
          <w:color w:val="222222"/>
          <w:sz w:val="24"/>
          <w:szCs w:val="24"/>
          <w:shd w:val="clear" w:color="auto" w:fill="FFFFFF"/>
        </w:rPr>
        <w:t>China?.</w:t>
      </w:r>
      <w:proofErr w:type="gramEnd"/>
      <w:r w:rsidRPr="004F722E">
        <w:rPr>
          <w:rFonts w:ascii="Times New Roman" w:hAnsi="Times New Roman" w:cs="Times New Roman"/>
          <w:color w:val="222222"/>
          <w:sz w:val="24"/>
          <w:szCs w:val="24"/>
          <w:shd w:val="clear" w:color="auto" w:fill="FFFFFF"/>
        </w:rPr>
        <w:t> </w:t>
      </w:r>
      <w:r w:rsidRPr="004F722E">
        <w:rPr>
          <w:rFonts w:ascii="Times New Roman" w:hAnsi="Times New Roman" w:cs="Times New Roman"/>
          <w:i/>
          <w:iCs/>
          <w:color w:val="222222"/>
          <w:sz w:val="24"/>
          <w:szCs w:val="24"/>
          <w:shd w:val="clear" w:color="auto" w:fill="FFFFFF"/>
        </w:rPr>
        <w:t>International journal of health policy and management</w:t>
      </w:r>
      <w:r w:rsidRPr="004F722E">
        <w:rPr>
          <w:rFonts w:ascii="Times New Roman" w:hAnsi="Times New Roman" w:cs="Times New Roman"/>
          <w:color w:val="222222"/>
          <w:sz w:val="24"/>
          <w:szCs w:val="24"/>
          <w:shd w:val="clear" w:color="auto" w:fill="FFFFFF"/>
        </w:rPr>
        <w:t>, </w:t>
      </w:r>
      <w:r w:rsidRPr="004F722E">
        <w:rPr>
          <w:rFonts w:ascii="Times New Roman" w:hAnsi="Times New Roman" w:cs="Times New Roman"/>
          <w:i/>
          <w:iCs/>
          <w:color w:val="222222"/>
          <w:sz w:val="24"/>
          <w:szCs w:val="24"/>
          <w:shd w:val="clear" w:color="auto" w:fill="FFFFFF"/>
        </w:rPr>
        <w:t>9</w:t>
      </w:r>
      <w:r w:rsidRPr="004F722E">
        <w:rPr>
          <w:rFonts w:ascii="Times New Roman" w:hAnsi="Times New Roman" w:cs="Times New Roman"/>
          <w:color w:val="222222"/>
          <w:sz w:val="24"/>
          <w:szCs w:val="24"/>
          <w:shd w:val="clear" w:color="auto" w:fill="FFFFFF"/>
        </w:rPr>
        <w:t>(10), p.432.</w:t>
      </w:r>
    </w:p>
    <w:p w14:paraId="4A2480C1" w14:textId="77777777" w:rsidR="004F722E" w:rsidRPr="004F722E" w:rsidRDefault="004F722E" w:rsidP="004F722E">
      <w:pPr>
        <w:spacing w:line="360" w:lineRule="auto"/>
        <w:jc w:val="both"/>
        <w:rPr>
          <w:rFonts w:ascii="Times New Roman" w:hAnsi="Times New Roman" w:cs="Times New Roman"/>
          <w:color w:val="222222"/>
          <w:sz w:val="24"/>
          <w:szCs w:val="24"/>
          <w:shd w:val="clear" w:color="auto" w:fill="FFFFFF"/>
        </w:rPr>
      </w:pPr>
      <w:proofErr w:type="spellStart"/>
      <w:r w:rsidRPr="004F722E">
        <w:rPr>
          <w:rFonts w:ascii="Times New Roman" w:hAnsi="Times New Roman" w:cs="Times New Roman"/>
          <w:color w:val="222222"/>
          <w:sz w:val="24"/>
          <w:szCs w:val="24"/>
          <w:shd w:val="clear" w:color="auto" w:fill="FFFFFF"/>
        </w:rPr>
        <w:t>Peto</w:t>
      </w:r>
      <w:proofErr w:type="spellEnd"/>
      <w:r w:rsidRPr="004F722E">
        <w:rPr>
          <w:rFonts w:ascii="Times New Roman" w:hAnsi="Times New Roman" w:cs="Times New Roman"/>
          <w:color w:val="222222"/>
          <w:sz w:val="24"/>
          <w:szCs w:val="24"/>
          <w:shd w:val="clear" w:color="auto" w:fill="FFFFFF"/>
        </w:rPr>
        <w:t xml:space="preserve">, J., </w:t>
      </w:r>
      <w:proofErr w:type="spellStart"/>
      <w:r w:rsidRPr="004F722E">
        <w:rPr>
          <w:rFonts w:ascii="Times New Roman" w:hAnsi="Times New Roman" w:cs="Times New Roman"/>
          <w:color w:val="222222"/>
          <w:sz w:val="24"/>
          <w:szCs w:val="24"/>
          <w:shd w:val="clear" w:color="auto" w:fill="FFFFFF"/>
        </w:rPr>
        <w:t>Alwan</w:t>
      </w:r>
      <w:proofErr w:type="spellEnd"/>
      <w:r w:rsidRPr="004F722E">
        <w:rPr>
          <w:rFonts w:ascii="Times New Roman" w:hAnsi="Times New Roman" w:cs="Times New Roman"/>
          <w:color w:val="222222"/>
          <w:sz w:val="24"/>
          <w:szCs w:val="24"/>
          <w:shd w:val="clear" w:color="auto" w:fill="FFFFFF"/>
        </w:rPr>
        <w:t xml:space="preserve">, N.A., Godfrey, K.M., Burgess, R.A., Hunter, D.J., </w:t>
      </w:r>
      <w:proofErr w:type="spellStart"/>
      <w:r w:rsidRPr="004F722E">
        <w:rPr>
          <w:rFonts w:ascii="Times New Roman" w:hAnsi="Times New Roman" w:cs="Times New Roman"/>
          <w:color w:val="222222"/>
          <w:sz w:val="24"/>
          <w:szCs w:val="24"/>
          <w:shd w:val="clear" w:color="auto" w:fill="FFFFFF"/>
        </w:rPr>
        <w:t>Riboli</w:t>
      </w:r>
      <w:proofErr w:type="spellEnd"/>
      <w:r w:rsidRPr="004F722E">
        <w:rPr>
          <w:rFonts w:ascii="Times New Roman" w:hAnsi="Times New Roman" w:cs="Times New Roman"/>
          <w:color w:val="222222"/>
          <w:sz w:val="24"/>
          <w:szCs w:val="24"/>
          <w:shd w:val="clear" w:color="auto" w:fill="FFFFFF"/>
        </w:rPr>
        <w:t xml:space="preserve">, E., Romer, P., Buchan, I., Colbourn, T., </w:t>
      </w:r>
      <w:proofErr w:type="spellStart"/>
      <w:r w:rsidRPr="004F722E">
        <w:rPr>
          <w:rFonts w:ascii="Times New Roman" w:hAnsi="Times New Roman" w:cs="Times New Roman"/>
          <w:color w:val="222222"/>
          <w:sz w:val="24"/>
          <w:szCs w:val="24"/>
          <w:shd w:val="clear" w:color="auto" w:fill="FFFFFF"/>
        </w:rPr>
        <w:t>Costelloe</w:t>
      </w:r>
      <w:proofErr w:type="spellEnd"/>
      <w:r w:rsidRPr="004F722E">
        <w:rPr>
          <w:rFonts w:ascii="Times New Roman" w:hAnsi="Times New Roman" w:cs="Times New Roman"/>
          <w:color w:val="222222"/>
          <w:sz w:val="24"/>
          <w:szCs w:val="24"/>
          <w:shd w:val="clear" w:color="auto" w:fill="FFFFFF"/>
        </w:rPr>
        <w:t>, C. and Smith, G.D., 2020. Universal weekly testing as the UK COVID-19 lockdown exit strategy. </w:t>
      </w:r>
      <w:r w:rsidRPr="004F722E">
        <w:rPr>
          <w:rFonts w:ascii="Times New Roman" w:hAnsi="Times New Roman" w:cs="Times New Roman"/>
          <w:i/>
          <w:iCs/>
          <w:color w:val="222222"/>
          <w:sz w:val="24"/>
          <w:szCs w:val="24"/>
          <w:shd w:val="clear" w:color="auto" w:fill="FFFFFF"/>
        </w:rPr>
        <w:t>The Lancet</w:t>
      </w:r>
      <w:r w:rsidRPr="004F722E">
        <w:rPr>
          <w:rFonts w:ascii="Times New Roman" w:hAnsi="Times New Roman" w:cs="Times New Roman"/>
          <w:color w:val="222222"/>
          <w:sz w:val="24"/>
          <w:szCs w:val="24"/>
          <w:shd w:val="clear" w:color="auto" w:fill="FFFFFF"/>
        </w:rPr>
        <w:t>, </w:t>
      </w:r>
      <w:r w:rsidRPr="004F722E">
        <w:rPr>
          <w:rFonts w:ascii="Times New Roman" w:hAnsi="Times New Roman" w:cs="Times New Roman"/>
          <w:i/>
          <w:iCs/>
          <w:color w:val="222222"/>
          <w:sz w:val="24"/>
          <w:szCs w:val="24"/>
          <w:shd w:val="clear" w:color="auto" w:fill="FFFFFF"/>
        </w:rPr>
        <w:t>395</w:t>
      </w:r>
      <w:r w:rsidRPr="004F722E">
        <w:rPr>
          <w:rFonts w:ascii="Times New Roman" w:hAnsi="Times New Roman" w:cs="Times New Roman"/>
          <w:color w:val="222222"/>
          <w:sz w:val="24"/>
          <w:szCs w:val="24"/>
          <w:shd w:val="clear" w:color="auto" w:fill="FFFFFF"/>
        </w:rPr>
        <w:t>(10234), pp.1420-1421.</w:t>
      </w:r>
    </w:p>
    <w:p w14:paraId="756C4FC4" w14:textId="77777777" w:rsidR="004F722E" w:rsidRPr="004F722E" w:rsidRDefault="004F722E" w:rsidP="004F722E">
      <w:pPr>
        <w:spacing w:line="360" w:lineRule="auto"/>
        <w:jc w:val="both"/>
        <w:rPr>
          <w:rFonts w:ascii="Times New Roman" w:hAnsi="Times New Roman" w:cs="Times New Roman"/>
          <w:color w:val="222222"/>
          <w:sz w:val="24"/>
          <w:szCs w:val="24"/>
          <w:shd w:val="clear" w:color="auto" w:fill="FFFFFF"/>
        </w:rPr>
      </w:pPr>
      <w:proofErr w:type="spellStart"/>
      <w:r w:rsidRPr="004F722E">
        <w:rPr>
          <w:rFonts w:ascii="Times New Roman" w:hAnsi="Times New Roman" w:cs="Times New Roman"/>
          <w:color w:val="222222"/>
          <w:sz w:val="24"/>
          <w:szCs w:val="24"/>
          <w:shd w:val="clear" w:color="auto" w:fill="FFFFFF"/>
        </w:rPr>
        <w:t>Plümper</w:t>
      </w:r>
      <w:proofErr w:type="spellEnd"/>
      <w:r w:rsidRPr="004F722E">
        <w:rPr>
          <w:rFonts w:ascii="Times New Roman" w:hAnsi="Times New Roman" w:cs="Times New Roman"/>
          <w:color w:val="222222"/>
          <w:sz w:val="24"/>
          <w:szCs w:val="24"/>
          <w:shd w:val="clear" w:color="auto" w:fill="FFFFFF"/>
        </w:rPr>
        <w:t xml:space="preserve">, T., </w:t>
      </w:r>
      <w:proofErr w:type="spellStart"/>
      <w:r w:rsidRPr="004F722E">
        <w:rPr>
          <w:rFonts w:ascii="Times New Roman" w:hAnsi="Times New Roman" w:cs="Times New Roman"/>
          <w:color w:val="222222"/>
          <w:sz w:val="24"/>
          <w:szCs w:val="24"/>
          <w:shd w:val="clear" w:color="auto" w:fill="FFFFFF"/>
        </w:rPr>
        <w:t>Neumayer</w:t>
      </w:r>
      <w:proofErr w:type="spellEnd"/>
      <w:r w:rsidRPr="004F722E">
        <w:rPr>
          <w:rFonts w:ascii="Times New Roman" w:hAnsi="Times New Roman" w:cs="Times New Roman"/>
          <w:color w:val="222222"/>
          <w:sz w:val="24"/>
          <w:szCs w:val="24"/>
          <w:shd w:val="clear" w:color="auto" w:fill="FFFFFF"/>
        </w:rPr>
        <w:t>, E. and Pfaff, K.G., 2021. The strategy of protest against Covid‐19 containment policies in Germany. </w:t>
      </w:r>
      <w:r w:rsidRPr="004F722E">
        <w:rPr>
          <w:rFonts w:ascii="Times New Roman" w:hAnsi="Times New Roman" w:cs="Times New Roman"/>
          <w:i/>
          <w:iCs/>
          <w:color w:val="222222"/>
          <w:sz w:val="24"/>
          <w:szCs w:val="24"/>
          <w:shd w:val="clear" w:color="auto" w:fill="FFFFFF"/>
        </w:rPr>
        <w:t>Social Science Quarterly</w:t>
      </w:r>
      <w:r w:rsidRPr="004F722E">
        <w:rPr>
          <w:rFonts w:ascii="Times New Roman" w:hAnsi="Times New Roman" w:cs="Times New Roman"/>
          <w:color w:val="222222"/>
          <w:sz w:val="24"/>
          <w:szCs w:val="24"/>
          <w:shd w:val="clear" w:color="auto" w:fill="FFFFFF"/>
        </w:rPr>
        <w:t>.</w:t>
      </w:r>
    </w:p>
    <w:p w14:paraId="573D025F" w14:textId="77777777" w:rsidR="004F722E" w:rsidRPr="004F722E" w:rsidRDefault="004F722E" w:rsidP="004F722E">
      <w:pPr>
        <w:spacing w:line="360" w:lineRule="auto"/>
        <w:jc w:val="both"/>
        <w:rPr>
          <w:rFonts w:ascii="Times New Roman" w:hAnsi="Times New Roman" w:cs="Times New Roman"/>
          <w:color w:val="222222"/>
          <w:sz w:val="24"/>
          <w:szCs w:val="24"/>
          <w:shd w:val="clear" w:color="auto" w:fill="FFFFFF"/>
        </w:rPr>
      </w:pPr>
      <w:proofErr w:type="spellStart"/>
      <w:r w:rsidRPr="004F722E">
        <w:rPr>
          <w:rFonts w:ascii="Times New Roman" w:hAnsi="Times New Roman" w:cs="Times New Roman"/>
          <w:color w:val="222222"/>
          <w:sz w:val="24"/>
          <w:szCs w:val="24"/>
          <w:shd w:val="clear" w:color="auto" w:fill="FFFFFF"/>
        </w:rPr>
        <w:t>Rawaf</w:t>
      </w:r>
      <w:proofErr w:type="spellEnd"/>
      <w:r w:rsidRPr="004F722E">
        <w:rPr>
          <w:rFonts w:ascii="Times New Roman" w:hAnsi="Times New Roman" w:cs="Times New Roman"/>
          <w:color w:val="222222"/>
          <w:sz w:val="24"/>
          <w:szCs w:val="24"/>
          <w:shd w:val="clear" w:color="auto" w:fill="FFFFFF"/>
        </w:rPr>
        <w:t xml:space="preserve">, S., Yamamoto, H.Q. and </w:t>
      </w:r>
      <w:proofErr w:type="spellStart"/>
      <w:r w:rsidRPr="004F722E">
        <w:rPr>
          <w:rFonts w:ascii="Times New Roman" w:hAnsi="Times New Roman" w:cs="Times New Roman"/>
          <w:color w:val="222222"/>
          <w:sz w:val="24"/>
          <w:szCs w:val="24"/>
          <w:shd w:val="clear" w:color="auto" w:fill="FFFFFF"/>
        </w:rPr>
        <w:t>Rawaf</w:t>
      </w:r>
      <w:proofErr w:type="spellEnd"/>
      <w:r w:rsidRPr="004F722E">
        <w:rPr>
          <w:rFonts w:ascii="Times New Roman" w:hAnsi="Times New Roman" w:cs="Times New Roman"/>
          <w:color w:val="222222"/>
          <w:sz w:val="24"/>
          <w:szCs w:val="24"/>
          <w:shd w:val="clear" w:color="auto" w:fill="FFFFFF"/>
        </w:rPr>
        <w:t>, D., 2020. Unlocking towns and cities: COVID-19 exit strategy. </w:t>
      </w:r>
      <w:r w:rsidRPr="004F722E">
        <w:rPr>
          <w:rFonts w:ascii="Times New Roman" w:hAnsi="Times New Roman" w:cs="Times New Roman"/>
          <w:i/>
          <w:iCs/>
          <w:color w:val="222222"/>
          <w:sz w:val="24"/>
          <w:szCs w:val="24"/>
          <w:shd w:val="clear" w:color="auto" w:fill="FFFFFF"/>
        </w:rPr>
        <w:t>Eastern Mediterranean Health Journal</w:t>
      </w:r>
      <w:r w:rsidRPr="004F722E">
        <w:rPr>
          <w:rFonts w:ascii="Times New Roman" w:hAnsi="Times New Roman" w:cs="Times New Roman"/>
          <w:color w:val="222222"/>
          <w:sz w:val="24"/>
          <w:szCs w:val="24"/>
          <w:shd w:val="clear" w:color="auto" w:fill="FFFFFF"/>
        </w:rPr>
        <w:t>, </w:t>
      </w:r>
      <w:r w:rsidRPr="004F722E">
        <w:rPr>
          <w:rFonts w:ascii="Times New Roman" w:hAnsi="Times New Roman" w:cs="Times New Roman"/>
          <w:i/>
          <w:iCs/>
          <w:color w:val="222222"/>
          <w:sz w:val="24"/>
          <w:szCs w:val="24"/>
          <w:shd w:val="clear" w:color="auto" w:fill="FFFFFF"/>
        </w:rPr>
        <w:t>26</w:t>
      </w:r>
      <w:r w:rsidRPr="004F722E">
        <w:rPr>
          <w:rFonts w:ascii="Times New Roman" w:hAnsi="Times New Roman" w:cs="Times New Roman"/>
          <w:color w:val="222222"/>
          <w:sz w:val="24"/>
          <w:szCs w:val="24"/>
          <w:shd w:val="clear" w:color="auto" w:fill="FFFFFF"/>
        </w:rPr>
        <w:t>(5), pp.499-502.</w:t>
      </w:r>
    </w:p>
    <w:p w14:paraId="5A90CD34" w14:textId="77777777" w:rsidR="004F722E" w:rsidRPr="004F722E" w:rsidRDefault="004F722E" w:rsidP="004F722E">
      <w:pPr>
        <w:spacing w:line="360" w:lineRule="auto"/>
        <w:jc w:val="both"/>
        <w:rPr>
          <w:rFonts w:ascii="Times New Roman" w:hAnsi="Times New Roman" w:cs="Times New Roman"/>
          <w:color w:val="222222"/>
          <w:sz w:val="24"/>
          <w:szCs w:val="24"/>
          <w:shd w:val="clear" w:color="auto" w:fill="FFFFFF"/>
        </w:rPr>
      </w:pPr>
      <w:r w:rsidRPr="004F722E">
        <w:rPr>
          <w:rFonts w:ascii="Times New Roman" w:hAnsi="Times New Roman" w:cs="Times New Roman"/>
          <w:color w:val="222222"/>
          <w:sz w:val="24"/>
          <w:szCs w:val="24"/>
          <w:shd w:val="clear" w:color="auto" w:fill="FFFFFF"/>
        </w:rPr>
        <w:t xml:space="preserve">Rodriguez-Morales, A.J., Bonilla-Aldana, D.K., </w:t>
      </w:r>
      <w:proofErr w:type="spellStart"/>
      <w:r w:rsidRPr="004F722E">
        <w:rPr>
          <w:rFonts w:ascii="Times New Roman" w:hAnsi="Times New Roman" w:cs="Times New Roman"/>
          <w:color w:val="222222"/>
          <w:sz w:val="24"/>
          <w:szCs w:val="24"/>
          <w:shd w:val="clear" w:color="auto" w:fill="FFFFFF"/>
        </w:rPr>
        <w:t>Balbin</w:t>
      </w:r>
      <w:proofErr w:type="spellEnd"/>
      <w:r w:rsidRPr="004F722E">
        <w:rPr>
          <w:rFonts w:ascii="Times New Roman" w:hAnsi="Times New Roman" w:cs="Times New Roman"/>
          <w:color w:val="222222"/>
          <w:sz w:val="24"/>
          <w:szCs w:val="24"/>
          <w:shd w:val="clear" w:color="auto" w:fill="FFFFFF"/>
        </w:rPr>
        <w:t xml:space="preserve">-Ramon, G.J., </w:t>
      </w:r>
      <w:proofErr w:type="spellStart"/>
      <w:r w:rsidRPr="004F722E">
        <w:rPr>
          <w:rFonts w:ascii="Times New Roman" w:hAnsi="Times New Roman" w:cs="Times New Roman"/>
          <w:color w:val="222222"/>
          <w:sz w:val="24"/>
          <w:szCs w:val="24"/>
          <w:shd w:val="clear" w:color="auto" w:fill="FFFFFF"/>
        </w:rPr>
        <w:t>Rabaan</w:t>
      </w:r>
      <w:proofErr w:type="spellEnd"/>
      <w:r w:rsidRPr="004F722E">
        <w:rPr>
          <w:rFonts w:ascii="Times New Roman" w:hAnsi="Times New Roman" w:cs="Times New Roman"/>
          <w:color w:val="222222"/>
          <w:sz w:val="24"/>
          <w:szCs w:val="24"/>
          <w:shd w:val="clear" w:color="auto" w:fill="FFFFFF"/>
        </w:rPr>
        <w:t xml:space="preserve">, A.A., Sah, R., </w:t>
      </w:r>
      <w:proofErr w:type="spellStart"/>
      <w:r w:rsidRPr="004F722E">
        <w:rPr>
          <w:rFonts w:ascii="Times New Roman" w:hAnsi="Times New Roman" w:cs="Times New Roman"/>
          <w:color w:val="222222"/>
          <w:sz w:val="24"/>
          <w:szCs w:val="24"/>
          <w:shd w:val="clear" w:color="auto" w:fill="FFFFFF"/>
        </w:rPr>
        <w:t>Paniz-Mondolfi</w:t>
      </w:r>
      <w:proofErr w:type="spellEnd"/>
      <w:r w:rsidRPr="004F722E">
        <w:rPr>
          <w:rFonts w:ascii="Times New Roman" w:hAnsi="Times New Roman" w:cs="Times New Roman"/>
          <w:color w:val="222222"/>
          <w:sz w:val="24"/>
          <w:szCs w:val="24"/>
          <w:shd w:val="clear" w:color="auto" w:fill="FFFFFF"/>
        </w:rPr>
        <w:t xml:space="preserve">, A., </w:t>
      </w:r>
      <w:proofErr w:type="spellStart"/>
      <w:r w:rsidRPr="004F722E">
        <w:rPr>
          <w:rFonts w:ascii="Times New Roman" w:hAnsi="Times New Roman" w:cs="Times New Roman"/>
          <w:color w:val="222222"/>
          <w:sz w:val="24"/>
          <w:szCs w:val="24"/>
          <w:shd w:val="clear" w:color="auto" w:fill="FFFFFF"/>
        </w:rPr>
        <w:t>Pagliano</w:t>
      </w:r>
      <w:proofErr w:type="spellEnd"/>
      <w:r w:rsidRPr="004F722E">
        <w:rPr>
          <w:rFonts w:ascii="Times New Roman" w:hAnsi="Times New Roman" w:cs="Times New Roman"/>
          <w:color w:val="222222"/>
          <w:sz w:val="24"/>
          <w:szCs w:val="24"/>
          <w:shd w:val="clear" w:color="auto" w:fill="FFFFFF"/>
        </w:rPr>
        <w:t xml:space="preserve">, P. and Esposito, S., 2020. History is repeating itself: Probable zoonotic </w:t>
      </w:r>
      <w:proofErr w:type="spellStart"/>
      <w:r w:rsidRPr="004F722E">
        <w:rPr>
          <w:rFonts w:ascii="Times New Roman" w:hAnsi="Times New Roman" w:cs="Times New Roman"/>
          <w:color w:val="222222"/>
          <w:sz w:val="24"/>
          <w:szCs w:val="24"/>
          <w:shd w:val="clear" w:color="auto" w:fill="FFFFFF"/>
        </w:rPr>
        <w:t>spillover</w:t>
      </w:r>
      <w:proofErr w:type="spellEnd"/>
      <w:r w:rsidRPr="004F722E">
        <w:rPr>
          <w:rFonts w:ascii="Times New Roman" w:hAnsi="Times New Roman" w:cs="Times New Roman"/>
          <w:color w:val="222222"/>
          <w:sz w:val="24"/>
          <w:szCs w:val="24"/>
          <w:shd w:val="clear" w:color="auto" w:fill="FFFFFF"/>
        </w:rPr>
        <w:t xml:space="preserve"> as the cause of the 2019 novel Coronavirus Epidemic. </w:t>
      </w:r>
      <w:proofErr w:type="spellStart"/>
      <w:r w:rsidRPr="004F722E">
        <w:rPr>
          <w:rFonts w:ascii="Times New Roman" w:hAnsi="Times New Roman" w:cs="Times New Roman"/>
          <w:i/>
          <w:iCs/>
          <w:color w:val="222222"/>
          <w:sz w:val="24"/>
          <w:szCs w:val="24"/>
          <w:shd w:val="clear" w:color="auto" w:fill="FFFFFF"/>
        </w:rPr>
        <w:t>Infez</w:t>
      </w:r>
      <w:proofErr w:type="spellEnd"/>
      <w:r w:rsidRPr="004F722E">
        <w:rPr>
          <w:rFonts w:ascii="Times New Roman" w:hAnsi="Times New Roman" w:cs="Times New Roman"/>
          <w:i/>
          <w:iCs/>
          <w:color w:val="222222"/>
          <w:sz w:val="24"/>
          <w:szCs w:val="24"/>
          <w:shd w:val="clear" w:color="auto" w:fill="FFFFFF"/>
        </w:rPr>
        <w:t xml:space="preserve"> Med</w:t>
      </w:r>
      <w:r w:rsidRPr="004F722E">
        <w:rPr>
          <w:rFonts w:ascii="Times New Roman" w:hAnsi="Times New Roman" w:cs="Times New Roman"/>
          <w:color w:val="222222"/>
          <w:sz w:val="24"/>
          <w:szCs w:val="24"/>
          <w:shd w:val="clear" w:color="auto" w:fill="FFFFFF"/>
        </w:rPr>
        <w:t>, </w:t>
      </w:r>
      <w:r w:rsidRPr="004F722E">
        <w:rPr>
          <w:rFonts w:ascii="Times New Roman" w:hAnsi="Times New Roman" w:cs="Times New Roman"/>
          <w:i/>
          <w:iCs/>
          <w:color w:val="222222"/>
          <w:sz w:val="24"/>
          <w:szCs w:val="24"/>
          <w:shd w:val="clear" w:color="auto" w:fill="FFFFFF"/>
        </w:rPr>
        <w:t>28</w:t>
      </w:r>
      <w:r w:rsidRPr="004F722E">
        <w:rPr>
          <w:rFonts w:ascii="Times New Roman" w:hAnsi="Times New Roman" w:cs="Times New Roman"/>
          <w:color w:val="222222"/>
          <w:sz w:val="24"/>
          <w:szCs w:val="24"/>
          <w:shd w:val="clear" w:color="auto" w:fill="FFFFFF"/>
        </w:rPr>
        <w:t>(1), pp.3-5.</w:t>
      </w:r>
    </w:p>
    <w:p w14:paraId="001D23CE" w14:textId="77777777" w:rsidR="004F722E" w:rsidRPr="004F722E" w:rsidRDefault="004F722E" w:rsidP="004F722E">
      <w:pPr>
        <w:spacing w:line="360" w:lineRule="auto"/>
        <w:jc w:val="both"/>
        <w:rPr>
          <w:rFonts w:ascii="Times New Roman" w:hAnsi="Times New Roman" w:cs="Times New Roman"/>
          <w:color w:val="222222"/>
          <w:sz w:val="24"/>
          <w:szCs w:val="24"/>
          <w:shd w:val="clear" w:color="auto" w:fill="FFFFFF"/>
        </w:rPr>
      </w:pPr>
      <w:r w:rsidRPr="004F722E">
        <w:rPr>
          <w:rFonts w:ascii="Times New Roman" w:hAnsi="Times New Roman" w:cs="Times New Roman"/>
          <w:color w:val="222222"/>
          <w:sz w:val="24"/>
          <w:szCs w:val="24"/>
          <w:shd w:val="clear" w:color="auto" w:fill="FFFFFF"/>
        </w:rPr>
        <w:t xml:space="preserve">Warren, G.W., </w:t>
      </w:r>
      <w:proofErr w:type="spellStart"/>
      <w:r w:rsidRPr="004F722E">
        <w:rPr>
          <w:rFonts w:ascii="Times New Roman" w:hAnsi="Times New Roman" w:cs="Times New Roman"/>
          <w:color w:val="222222"/>
          <w:sz w:val="24"/>
          <w:szCs w:val="24"/>
          <w:shd w:val="clear" w:color="auto" w:fill="FFFFFF"/>
        </w:rPr>
        <w:t>Lofstedt</w:t>
      </w:r>
      <w:proofErr w:type="spellEnd"/>
      <w:r w:rsidRPr="004F722E">
        <w:rPr>
          <w:rFonts w:ascii="Times New Roman" w:hAnsi="Times New Roman" w:cs="Times New Roman"/>
          <w:color w:val="222222"/>
          <w:sz w:val="24"/>
          <w:szCs w:val="24"/>
          <w:shd w:val="clear" w:color="auto" w:fill="FFFFFF"/>
        </w:rPr>
        <w:t>, R. and Wardman, J.K., 2021. COVID-19: the winter lockdown strategy in five European nations. </w:t>
      </w:r>
      <w:r w:rsidRPr="004F722E">
        <w:rPr>
          <w:rFonts w:ascii="Times New Roman" w:hAnsi="Times New Roman" w:cs="Times New Roman"/>
          <w:i/>
          <w:iCs/>
          <w:color w:val="222222"/>
          <w:sz w:val="24"/>
          <w:szCs w:val="24"/>
          <w:shd w:val="clear" w:color="auto" w:fill="FFFFFF"/>
        </w:rPr>
        <w:t>Journal of Risk Research</w:t>
      </w:r>
      <w:r w:rsidRPr="004F722E">
        <w:rPr>
          <w:rFonts w:ascii="Times New Roman" w:hAnsi="Times New Roman" w:cs="Times New Roman"/>
          <w:color w:val="222222"/>
          <w:sz w:val="24"/>
          <w:szCs w:val="24"/>
          <w:shd w:val="clear" w:color="auto" w:fill="FFFFFF"/>
        </w:rPr>
        <w:t>, </w:t>
      </w:r>
      <w:r w:rsidRPr="004F722E">
        <w:rPr>
          <w:rFonts w:ascii="Times New Roman" w:hAnsi="Times New Roman" w:cs="Times New Roman"/>
          <w:i/>
          <w:iCs/>
          <w:color w:val="222222"/>
          <w:sz w:val="24"/>
          <w:szCs w:val="24"/>
          <w:shd w:val="clear" w:color="auto" w:fill="FFFFFF"/>
        </w:rPr>
        <w:t>24</w:t>
      </w:r>
      <w:r w:rsidRPr="004F722E">
        <w:rPr>
          <w:rFonts w:ascii="Times New Roman" w:hAnsi="Times New Roman" w:cs="Times New Roman"/>
          <w:color w:val="222222"/>
          <w:sz w:val="24"/>
          <w:szCs w:val="24"/>
          <w:shd w:val="clear" w:color="auto" w:fill="FFFFFF"/>
        </w:rPr>
        <w:t>(3-4), pp.267-293.</w:t>
      </w:r>
    </w:p>
    <w:p w14:paraId="78F33620" w14:textId="77777777" w:rsidR="004F722E" w:rsidRPr="004F722E" w:rsidRDefault="004F722E" w:rsidP="004F722E">
      <w:pPr>
        <w:spacing w:line="360" w:lineRule="auto"/>
        <w:jc w:val="both"/>
        <w:rPr>
          <w:rFonts w:ascii="Times New Roman" w:hAnsi="Times New Roman" w:cs="Times New Roman"/>
          <w:color w:val="222222"/>
          <w:sz w:val="24"/>
          <w:szCs w:val="24"/>
          <w:shd w:val="clear" w:color="auto" w:fill="FFFFFF"/>
        </w:rPr>
      </w:pPr>
      <w:r w:rsidRPr="004F722E">
        <w:rPr>
          <w:rFonts w:ascii="Times New Roman" w:hAnsi="Times New Roman" w:cs="Times New Roman"/>
          <w:color w:val="222222"/>
          <w:sz w:val="24"/>
          <w:szCs w:val="24"/>
          <w:shd w:val="clear" w:color="auto" w:fill="FFFFFF"/>
        </w:rPr>
        <w:t>Watkins, J., 2020. Preventing a covid-19 pandemic.</w:t>
      </w:r>
    </w:p>
    <w:sectPr w:rsidR="004F722E" w:rsidRPr="004F72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EE6"/>
    <w:rsid w:val="00001D33"/>
    <w:rsid w:val="00054BA2"/>
    <w:rsid w:val="00060E7A"/>
    <w:rsid w:val="000672FC"/>
    <w:rsid w:val="00095872"/>
    <w:rsid w:val="000F0A4C"/>
    <w:rsid w:val="00170A89"/>
    <w:rsid w:val="00202861"/>
    <w:rsid w:val="002079E4"/>
    <w:rsid w:val="002268AC"/>
    <w:rsid w:val="002502C7"/>
    <w:rsid w:val="002C774A"/>
    <w:rsid w:val="002F580D"/>
    <w:rsid w:val="00303494"/>
    <w:rsid w:val="003650A3"/>
    <w:rsid w:val="003A3466"/>
    <w:rsid w:val="003C49E7"/>
    <w:rsid w:val="00423BBF"/>
    <w:rsid w:val="00444849"/>
    <w:rsid w:val="00452EE6"/>
    <w:rsid w:val="004F722E"/>
    <w:rsid w:val="00565B57"/>
    <w:rsid w:val="005A05D5"/>
    <w:rsid w:val="00630CA9"/>
    <w:rsid w:val="006A5061"/>
    <w:rsid w:val="006C7149"/>
    <w:rsid w:val="006D2F37"/>
    <w:rsid w:val="00704AFA"/>
    <w:rsid w:val="00767F30"/>
    <w:rsid w:val="007F1189"/>
    <w:rsid w:val="008641B7"/>
    <w:rsid w:val="008661EE"/>
    <w:rsid w:val="00872006"/>
    <w:rsid w:val="008741B8"/>
    <w:rsid w:val="008A5678"/>
    <w:rsid w:val="00963B22"/>
    <w:rsid w:val="00981A27"/>
    <w:rsid w:val="009A1CF0"/>
    <w:rsid w:val="00A13410"/>
    <w:rsid w:val="00AC779D"/>
    <w:rsid w:val="00B31498"/>
    <w:rsid w:val="00B84833"/>
    <w:rsid w:val="00C10356"/>
    <w:rsid w:val="00C37267"/>
    <w:rsid w:val="00C60F9C"/>
    <w:rsid w:val="00C800F6"/>
    <w:rsid w:val="00CD0935"/>
    <w:rsid w:val="00D175BF"/>
    <w:rsid w:val="00D265A7"/>
    <w:rsid w:val="00DF6A91"/>
    <w:rsid w:val="00E01CF2"/>
    <w:rsid w:val="00E13F3C"/>
    <w:rsid w:val="00E42091"/>
    <w:rsid w:val="00E55091"/>
    <w:rsid w:val="00EB431D"/>
    <w:rsid w:val="00ED38F3"/>
    <w:rsid w:val="00ED6BDD"/>
    <w:rsid w:val="00F10DF1"/>
    <w:rsid w:val="00F230F0"/>
    <w:rsid w:val="00FE3F8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FF292"/>
  <w15:chartTrackingRefBased/>
  <w15:docId w15:val="{7A1CD6AA-8F18-4A88-A742-ADA77EEE3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72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72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800F6"/>
    <w:pPr>
      <w:outlineLvl w:val="9"/>
    </w:pPr>
    <w:rPr>
      <w:lang w:val="en-US"/>
    </w:rPr>
  </w:style>
  <w:style w:type="paragraph" w:styleId="TOC1">
    <w:name w:val="toc 1"/>
    <w:basedOn w:val="Normal"/>
    <w:next w:val="Normal"/>
    <w:autoRedefine/>
    <w:uiPriority w:val="39"/>
    <w:unhideWhenUsed/>
    <w:rsid w:val="00C800F6"/>
    <w:pPr>
      <w:spacing w:after="100"/>
    </w:pPr>
  </w:style>
  <w:style w:type="character" w:styleId="Hyperlink">
    <w:name w:val="Hyperlink"/>
    <w:basedOn w:val="DefaultParagraphFont"/>
    <w:uiPriority w:val="99"/>
    <w:unhideWhenUsed/>
    <w:rsid w:val="00C800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04E9AE-EB6A-40CE-8B36-B664B8114C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3896</Words>
  <Characters>22213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Marinela Ancuta Szeri (1917613)</cp:lastModifiedBy>
  <cp:revision>2</cp:revision>
  <dcterms:created xsi:type="dcterms:W3CDTF">2022-01-02T13:36:00Z</dcterms:created>
  <dcterms:modified xsi:type="dcterms:W3CDTF">2022-01-02T13:36:00Z</dcterms:modified>
</cp:coreProperties>
</file>