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A7B50" w14:textId="77777777" w:rsidR="00C13E94" w:rsidRDefault="00C13E94">
      <w:pPr>
        <w:rPr>
          <w:sz w:val="28"/>
          <w:szCs w:val="28"/>
          <w:u w:val="single"/>
        </w:rPr>
      </w:pPr>
    </w:p>
    <w:p w14:paraId="0DDCE5FC" w14:textId="042B10A7" w:rsidR="00D501A2" w:rsidRPr="00D501A2" w:rsidRDefault="00D501A2">
      <w:pPr>
        <w:rPr>
          <w:sz w:val="28"/>
          <w:szCs w:val="28"/>
          <w:u w:val="single"/>
        </w:rPr>
      </w:pPr>
      <w:r w:rsidRPr="00D501A2">
        <w:rPr>
          <w:sz w:val="28"/>
          <w:szCs w:val="28"/>
          <w:u w:val="single"/>
        </w:rPr>
        <w:t>Authority and Conflict of the Cistercian Abbey of Strata Florida</w:t>
      </w:r>
    </w:p>
    <w:p w14:paraId="4F003E18" w14:textId="27BBA60B" w:rsidR="007827C7" w:rsidRDefault="007827C7" w:rsidP="007827C7">
      <w:pPr>
        <w:rPr>
          <w:sz w:val="28"/>
          <w:szCs w:val="28"/>
        </w:rPr>
      </w:pPr>
      <w:r>
        <w:rPr>
          <w:sz w:val="28"/>
          <w:szCs w:val="28"/>
        </w:rPr>
        <w:t xml:space="preserve">In her abstract, Burton states that the inspiration behind the research which led to this publication was a gap in existing research. Burton likely gathered research from archives, such as The National Archive. Some of the primary sources used include papal letters, registers, and charter rolls. </w:t>
      </w:r>
      <w:r>
        <w:rPr>
          <w:sz w:val="28"/>
          <w:szCs w:val="28"/>
        </w:rPr>
        <w:t xml:space="preserve">These primary sources were likely chosen as they provided </w:t>
      </w:r>
      <w:proofErr w:type="spellStart"/>
      <w:r>
        <w:rPr>
          <w:sz w:val="28"/>
          <w:szCs w:val="28"/>
        </w:rPr>
        <w:t>first hand</w:t>
      </w:r>
      <w:proofErr w:type="spellEnd"/>
      <w:r>
        <w:rPr>
          <w:sz w:val="28"/>
          <w:szCs w:val="28"/>
        </w:rPr>
        <w:t xml:space="preserve"> accounts, which are important in understanding and exploring lived experiences and opinions. Using administrative records helps to explore a political perspective. </w:t>
      </w:r>
    </w:p>
    <w:p w14:paraId="5767A193" w14:textId="77777777" w:rsidR="007827C7" w:rsidRDefault="007827C7" w:rsidP="00D501A2">
      <w:pPr>
        <w:rPr>
          <w:sz w:val="28"/>
          <w:szCs w:val="28"/>
        </w:rPr>
      </w:pPr>
    </w:p>
    <w:p w14:paraId="0028F582" w14:textId="65C767EC" w:rsidR="00D501A2" w:rsidRDefault="00D501A2" w:rsidP="00D501A2">
      <w:pPr>
        <w:rPr>
          <w:sz w:val="28"/>
          <w:szCs w:val="28"/>
        </w:rPr>
      </w:pPr>
      <w:r w:rsidRPr="00D501A2">
        <w:rPr>
          <w:sz w:val="28"/>
          <w:szCs w:val="28"/>
        </w:rPr>
        <w:t>How do you think the authors came up with the ideas for the research which led to these publications?</w:t>
      </w:r>
    </w:p>
    <w:p w14:paraId="4CF9F10E" w14:textId="7EBE788E" w:rsidR="00D501A2" w:rsidRDefault="00D501A2" w:rsidP="00D501A2">
      <w:pPr>
        <w:pStyle w:val="ListParagraph"/>
        <w:numPr>
          <w:ilvl w:val="0"/>
          <w:numId w:val="3"/>
        </w:numPr>
        <w:rPr>
          <w:sz w:val="28"/>
          <w:szCs w:val="28"/>
        </w:rPr>
      </w:pPr>
      <w:r>
        <w:rPr>
          <w:sz w:val="28"/>
          <w:szCs w:val="28"/>
        </w:rPr>
        <w:t>Abstract: “This article explores these incidents in detail for the first time”. Gap in existing research.</w:t>
      </w:r>
    </w:p>
    <w:p w14:paraId="0EE45305" w14:textId="213ED192" w:rsidR="00D501A2" w:rsidRDefault="00D501A2" w:rsidP="00D501A2">
      <w:pPr>
        <w:pStyle w:val="ListParagraph"/>
        <w:numPr>
          <w:ilvl w:val="0"/>
          <w:numId w:val="3"/>
        </w:numPr>
        <w:rPr>
          <w:sz w:val="28"/>
          <w:szCs w:val="28"/>
        </w:rPr>
      </w:pPr>
      <w:r>
        <w:rPr>
          <w:sz w:val="28"/>
          <w:szCs w:val="28"/>
        </w:rPr>
        <w:t xml:space="preserve">Author’s involvement in research projects such as AHRC funded ‘The Sacred Landscapes of Medieval Monasteries: An Interdisciplinary Study of Meaning Embedded in Space’ and ‘Monastic </w:t>
      </w:r>
      <w:proofErr w:type="spellStart"/>
      <w:r>
        <w:rPr>
          <w:sz w:val="28"/>
          <w:szCs w:val="28"/>
        </w:rPr>
        <w:t>Wales’</w:t>
      </w:r>
      <w:proofErr w:type="spellEnd"/>
      <w:r>
        <w:rPr>
          <w:sz w:val="28"/>
          <w:szCs w:val="28"/>
        </w:rPr>
        <w:t xml:space="preserve"> project.</w:t>
      </w:r>
    </w:p>
    <w:p w14:paraId="03418B61" w14:textId="77777777" w:rsidR="00D501A2" w:rsidRPr="00D501A2" w:rsidRDefault="00D501A2" w:rsidP="00D501A2">
      <w:pPr>
        <w:ind w:left="360"/>
        <w:rPr>
          <w:sz w:val="28"/>
          <w:szCs w:val="28"/>
        </w:rPr>
      </w:pPr>
    </w:p>
    <w:p w14:paraId="3E5F24EA" w14:textId="77777777" w:rsidR="00D501A2" w:rsidRDefault="00D501A2" w:rsidP="00D501A2">
      <w:pPr>
        <w:ind w:left="360"/>
        <w:rPr>
          <w:sz w:val="28"/>
          <w:szCs w:val="28"/>
        </w:rPr>
      </w:pPr>
      <w:r w:rsidRPr="00D501A2">
        <w:rPr>
          <w:sz w:val="28"/>
          <w:szCs w:val="28"/>
        </w:rPr>
        <w:t xml:space="preserve">How do you think the authors </w:t>
      </w:r>
      <w:proofErr w:type="gramStart"/>
      <w:r w:rsidRPr="00D501A2">
        <w:rPr>
          <w:sz w:val="28"/>
          <w:szCs w:val="28"/>
        </w:rPr>
        <w:t>actually </w:t>
      </w:r>
      <w:r w:rsidRPr="00D501A2">
        <w:rPr>
          <w:i/>
          <w:iCs/>
          <w:sz w:val="28"/>
          <w:szCs w:val="28"/>
        </w:rPr>
        <w:t>did</w:t>
      </w:r>
      <w:proofErr w:type="gramEnd"/>
      <w:r w:rsidRPr="00D501A2">
        <w:rPr>
          <w:sz w:val="28"/>
          <w:szCs w:val="28"/>
        </w:rPr>
        <w:t> the research that led to these publications?</w:t>
      </w:r>
    </w:p>
    <w:p w14:paraId="2ABDE5A7" w14:textId="2C4B2D31" w:rsidR="00D501A2" w:rsidRPr="00D501A2" w:rsidRDefault="00D501A2" w:rsidP="00D501A2">
      <w:pPr>
        <w:pStyle w:val="ListParagraph"/>
        <w:numPr>
          <w:ilvl w:val="0"/>
          <w:numId w:val="6"/>
        </w:numPr>
        <w:rPr>
          <w:sz w:val="28"/>
          <w:szCs w:val="28"/>
        </w:rPr>
      </w:pPr>
      <w:r>
        <w:rPr>
          <w:sz w:val="28"/>
          <w:szCs w:val="28"/>
        </w:rPr>
        <w:t xml:space="preserve">Archival research, e.g. The National Archives. </w:t>
      </w:r>
    </w:p>
    <w:p w14:paraId="4B486404" w14:textId="77777777" w:rsidR="00D501A2" w:rsidRDefault="00D501A2" w:rsidP="00D501A2">
      <w:pPr>
        <w:rPr>
          <w:sz w:val="28"/>
          <w:szCs w:val="28"/>
        </w:rPr>
      </w:pPr>
    </w:p>
    <w:p w14:paraId="6317F0AF" w14:textId="5B118C83" w:rsidR="00D501A2" w:rsidRDefault="00D501A2" w:rsidP="00D501A2">
      <w:pPr>
        <w:rPr>
          <w:sz w:val="28"/>
          <w:szCs w:val="28"/>
        </w:rPr>
      </w:pPr>
      <w:r w:rsidRPr="00D501A2">
        <w:rPr>
          <w:sz w:val="28"/>
          <w:szCs w:val="28"/>
        </w:rPr>
        <w:t>What primary sources are used by the authors?</w:t>
      </w:r>
    </w:p>
    <w:p w14:paraId="1974E5E0" w14:textId="454C307F" w:rsidR="00D501A2" w:rsidRDefault="00D501A2" w:rsidP="00D501A2">
      <w:pPr>
        <w:pStyle w:val="ListParagraph"/>
        <w:numPr>
          <w:ilvl w:val="0"/>
          <w:numId w:val="6"/>
        </w:numPr>
        <w:rPr>
          <w:sz w:val="28"/>
          <w:szCs w:val="28"/>
        </w:rPr>
      </w:pPr>
      <w:r>
        <w:rPr>
          <w:sz w:val="28"/>
          <w:szCs w:val="28"/>
        </w:rPr>
        <w:t xml:space="preserve">Registers e.g. ‘The Register of Edward </w:t>
      </w:r>
      <w:proofErr w:type="gramStart"/>
      <w:r>
        <w:rPr>
          <w:sz w:val="28"/>
          <w:szCs w:val="28"/>
        </w:rPr>
        <w:t>The</w:t>
      </w:r>
      <w:proofErr w:type="gramEnd"/>
      <w:r>
        <w:rPr>
          <w:sz w:val="28"/>
          <w:szCs w:val="28"/>
        </w:rPr>
        <w:t xml:space="preserve"> Black Prince’ Preserved in the Public Record Office.</w:t>
      </w:r>
    </w:p>
    <w:p w14:paraId="27CDE83F" w14:textId="7B32FBA8" w:rsidR="00D501A2" w:rsidRDefault="00D501A2" w:rsidP="00D501A2">
      <w:pPr>
        <w:pStyle w:val="ListParagraph"/>
        <w:numPr>
          <w:ilvl w:val="0"/>
          <w:numId w:val="6"/>
        </w:numPr>
        <w:rPr>
          <w:sz w:val="28"/>
          <w:szCs w:val="28"/>
        </w:rPr>
      </w:pPr>
      <w:r>
        <w:rPr>
          <w:sz w:val="28"/>
          <w:szCs w:val="28"/>
        </w:rPr>
        <w:t>Charter Rolls e.g. Calendar of Charter Rolls 1327-41.</w:t>
      </w:r>
    </w:p>
    <w:p w14:paraId="4574017E" w14:textId="37C46D7F" w:rsidR="00D501A2" w:rsidRDefault="00D501A2" w:rsidP="00D501A2">
      <w:pPr>
        <w:pStyle w:val="ListParagraph"/>
        <w:numPr>
          <w:ilvl w:val="0"/>
          <w:numId w:val="6"/>
        </w:numPr>
        <w:rPr>
          <w:sz w:val="28"/>
          <w:szCs w:val="28"/>
        </w:rPr>
      </w:pPr>
      <w:r>
        <w:rPr>
          <w:sz w:val="28"/>
          <w:szCs w:val="28"/>
        </w:rPr>
        <w:t>Petitions to the English Crown.</w:t>
      </w:r>
    </w:p>
    <w:p w14:paraId="3F20799F" w14:textId="06CC7D70" w:rsidR="00D501A2" w:rsidRPr="00D501A2" w:rsidRDefault="00D501A2" w:rsidP="00D501A2">
      <w:pPr>
        <w:pStyle w:val="ListParagraph"/>
        <w:numPr>
          <w:ilvl w:val="0"/>
          <w:numId w:val="6"/>
        </w:numPr>
        <w:rPr>
          <w:sz w:val="28"/>
          <w:szCs w:val="28"/>
        </w:rPr>
      </w:pPr>
      <w:r>
        <w:rPr>
          <w:sz w:val="28"/>
          <w:szCs w:val="28"/>
        </w:rPr>
        <w:t>Papal Letters.</w:t>
      </w:r>
    </w:p>
    <w:p w14:paraId="7FDE477D" w14:textId="77777777" w:rsidR="00D501A2" w:rsidRPr="00D501A2" w:rsidRDefault="00D501A2" w:rsidP="00D501A2">
      <w:pPr>
        <w:rPr>
          <w:sz w:val="28"/>
          <w:szCs w:val="28"/>
        </w:rPr>
      </w:pPr>
    </w:p>
    <w:p w14:paraId="28796356" w14:textId="77777777" w:rsidR="00D501A2" w:rsidRDefault="00D501A2" w:rsidP="00D501A2">
      <w:pPr>
        <w:rPr>
          <w:sz w:val="28"/>
          <w:szCs w:val="28"/>
        </w:rPr>
      </w:pPr>
      <w:r w:rsidRPr="00D501A2">
        <w:rPr>
          <w:sz w:val="28"/>
          <w:szCs w:val="28"/>
        </w:rPr>
        <w:lastRenderedPageBreak/>
        <w:t xml:space="preserve">Why do you think the authors chose these </w:t>
      </w:r>
      <w:proofErr w:type="gramStart"/>
      <w:r w:rsidRPr="00D501A2">
        <w:rPr>
          <w:sz w:val="28"/>
          <w:szCs w:val="28"/>
        </w:rPr>
        <w:t>particular types</w:t>
      </w:r>
      <w:proofErr w:type="gramEnd"/>
      <w:r w:rsidRPr="00D501A2">
        <w:rPr>
          <w:sz w:val="28"/>
          <w:szCs w:val="28"/>
        </w:rPr>
        <w:t xml:space="preserve"> of primary sources?</w:t>
      </w:r>
    </w:p>
    <w:p w14:paraId="2844154D" w14:textId="2DD821D9" w:rsidR="00D501A2" w:rsidRDefault="00D501A2" w:rsidP="00D501A2">
      <w:pPr>
        <w:pStyle w:val="ListParagraph"/>
        <w:numPr>
          <w:ilvl w:val="0"/>
          <w:numId w:val="7"/>
        </w:numPr>
        <w:rPr>
          <w:sz w:val="28"/>
          <w:szCs w:val="28"/>
        </w:rPr>
      </w:pPr>
      <w:proofErr w:type="spellStart"/>
      <w:r>
        <w:rPr>
          <w:sz w:val="28"/>
          <w:szCs w:val="28"/>
        </w:rPr>
        <w:t>First hand</w:t>
      </w:r>
      <w:proofErr w:type="spellEnd"/>
      <w:r>
        <w:rPr>
          <w:sz w:val="28"/>
          <w:szCs w:val="28"/>
        </w:rPr>
        <w:t xml:space="preserve"> accounts.</w:t>
      </w:r>
    </w:p>
    <w:p w14:paraId="15541439" w14:textId="3BC41FF3" w:rsidR="00391DB4" w:rsidRDefault="00391DB4" w:rsidP="00391DB4">
      <w:pPr>
        <w:pStyle w:val="ListParagraph"/>
        <w:numPr>
          <w:ilvl w:val="1"/>
          <w:numId w:val="7"/>
        </w:numPr>
        <w:rPr>
          <w:sz w:val="28"/>
          <w:szCs w:val="28"/>
        </w:rPr>
      </w:pPr>
      <w:r>
        <w:rPr>
          <w:sz w:val="28"/>
          <w:szCs w:val="28"/>
        </w:rPr>
        <w:t>Original thoughts and perspectives from individuals in history who directly experienced the discussed events.</w:t>
      </w:r>
    </w:p>
    <w:p w14:paraId="6345F6EF" w14:textId="6D3F1E44" w:rsidR="00D501A2" w:rsidRPr="00D501A2" w:rsidRDefault="00D501A2" w:rsidP="00D501A2">
      <w:pPr>
        <w:pStyle w:val="ListParagraph"/>
        <w:numPr>
          <w:ilvl w:val="0"/>
          <w:numId w:val="7"/>
        </w:numPr>
        <w:rPr>
          <w:sz w:val="28"/>
          <w:szCs w:val="28"/>
        </w:rPr>
      </w:pPr>
      <w:r>
        <w:rPr>
          <w:sz w:val="28"/>
          <w:szCs w:val="28"/>
        </w:rPr>
        <w:t xml:space="preserve">Administrative records </w:t>
      </w:r>
      <w:proofErr w:type="gramStart"/>
      <w:r>
        <w:rPr>
          <w:sz w:val="28"/>
          <w:szCs w:val="28"/>
        </w:rPr>
        <w:t>gives</w:t>
      </w:r>
      <w:proofErr w:type="gramEnd"/>
      <w:r>
        <w:rPr>
          <w:sz w:val="28"/>
          <w:szCs w:val="28"/>
        </w:rPr>
        <w:t xml:space="preserve"> political perspectives. </w:t>
      </w:r>
    </w:p>
    <w:p w14:paraId="18DE48B8" w14:textId="77777777" w:rsidR="00D501A2" w:rsidRPr="00D501A2" w:rsidRDefault="00D501A2" w:rsidP="00D501A2">
      <w:pPr>
        <w:rPr>
          <w:sz w:val="28"/>
          <w:szCs w:val="28"/>
        </w:rPr>
      </w:pPr>
    </w:p>
    <w:p w14:paraId="53E49416" w14:textId="77777777" w:rsidR="00D501A2" w:rsidRDefault="00D501A2" w:rsidP="00D501A2">
      <w:pPr>
        <w:rPr>
          <w:sz w:val="28"/>
          <w:szCs w:val="28"/>
        </w:rPr>
      </w:pPr>
      <w:r w:rsidRPr="00D501A2">
        <w:rPr>
          <w:sz w:val="28"/>
          <w:szCs w:val="28"/>
        </w:rPr>
        <w:t xml:space="preserve">Where and how do you think the authors accessed the </w:t>
      </w:r>
      <w:proofErr w:type="gramStart"/>
      <w:r w:rsidRPr="00D501A2">
        <w:rPr>
          <w:sz w:val="28"/>
          <w:szCs w:val="28"/>
        </w:rPr>
        <w:t>particular primary</w:t>
      </w:r>
      <w:proofErr w:type="gramEnd"/>
      <w:r w:rsidRPr="00D501A2">
        <w:rPr>
          <w:sz w:val="28"/>
          <w:szCs w:val="28"/>
        </w:rPr>
        <w:t xml:space="preserve"> sources that are used?</w:t>
      </w:r>
    </w:p>
    <w:p w14:paraId="46B735B6" w14:textId="0975BB59" w:rsidR="00D501A2" w:rsidRDefault="00D501A2" w:rsidP="00D501A2">
      <w:pPr>
        <w:pStyle w:val="ListParagraph"/>
        <w:numPr>
          <w:ilvl w:val="0"/>
          <w:numId w:val="9"/>
        </w:numPr>
        <w:rPr>
          <w:sz w:val="28"/>
          <w:szCs w:val="28"/>
        </w:rPr>
      </w:pPr>
      <w:r>
        <w:rPr>
          <w:sz w:val="28"/>
          <w:szCs w:val="28"/>
        </w:rPr>
        <w:t>National Archives, cited by the reference TNA.</w:t>
      </w:r>
      <w:r w:rsidR="00320CCC">
        <w:rPr>
          <w:sz w:val="28"/>
          <w:szCs w:val="28"/>
        </w:rPr>
        <w:t xml:space="preserve"> Online or in-person.</w:t>
      </w:r>
    </w:p>
    <w:p w14:paraId="2D539BEF" w14:textId="77777777" w:rsidR="00320CCC" w:rsidRPr="00577F62" w:rsidRDefault="00320CCC" w:rsidP="00577F62">
      <w:pPr>
        <w:rPr>
          <w:sz w:val="28"/>
          <w:szCs w:val="28"/>
        </w:rPr>
      </w:pPr>
    </w:p>
    <w:p w14:paraId="0311F287" w14:textId="77777777" w:rsidR="00D501A2" w:rsidRDefault="00D501A2" w:rsidP="00320CCC">
      <w:pPr>
        <w:rPr>
          <w:sz w:val="28"/>
          <w:szCs w:val="28"/>
        </w:rPr>
      </w:pPr>
      <w:r w:rsidRPr="00D501A2">
        <w:rPr>
          <w:sz w:val="28"/>
          <w:szCs w:val="28"/>
        </w:rPr>
        <w:t>Can you identify instances where the authors have accessed materials from archives or other specialist repositories? And if so, which?</w:t>
      </w:r>
    </w:p>
    <w:p w14:paraId="29352B2A" w14:textId="069239F7" w:rsidR="00320CCC" w:rsidRDefault="00320CCC" w:rsidP="00320CCC">
      <w:pPr>
        <w:pStyle w:val="ListParagraph"/>
        <w:numPr>
          <w:ilvl w:val="0"/>
          <w:numId w:val="10"/>
        </w:numPr>
        <w:rPr>
          <w:sz w:val="28"/>
          <w:szCs w:val="28"/>
        </w:rPr>
      </w:pPr>
      <w:r>
        <w:rPr>
          <w:sz w:val="28"/>
          <w:szCs w:val="28"/>
        </w:rPr>
        <w:t>National Archives.</w:t>
      </w:r>
    </w:p>
    <w:p w14:paraId="0009EC40" w14:textId="2A33FE6C" w:rsidR="00320CCC" w:rsidRPr="00320CCC" w:rsidRDefault="00320CCC" w:rsidP="00320CCC">
      <w:pPr>
        <w:pStyle w:val="ListParagraph"/>
        <w:numPr>
          <w:ilvl w:val="0"/>
          <w:numId w:val="10"/>
        </w:numPr>
        <w:rPr>
          <w:sz w:val="28"/>
          <w:szCs w:val="28"/>
        </w:rPr>
      </w:pPr>
      <w:r>
        <w:rPr>
          <w:sz w:val="28"/>
          <w:szCs w:val="28"/>
        </w:rPr>
        <w:t>Canterbury and York Society Publications.</w:t>
      </w:r>
    </w:p>
    <w:p w14:paraId="7876CAF5" w14:textId="77777777" w:rsidR="00320CCC" w:rsidRPr="00D501A2" w:rsidRDefault="00320CCC" w:rsidP="00320CCC">
      <w:pPr>
        <w:rPr>
          <w:sz w:val="28"/>
          <w:szCs w:val="28"/>
        </w:rPr>
      </w:pPr>
    </w:p>
    <w:p w14:paraId="6291D30C" w14:textId="77777777" w:rsidR="00D501A2" w:rsidRDefault="00D501A2" w:rsidP="00320CCC">
      <w:pPr>
        <w:rPr>
          <w:sz w:val="28"/>
          <w:szCs w:val="28"/>
        </w:rPr>
      </w:pPr>
      <w:r w:rsidRPr="00D501A2">
        <w:rPr>
          <w:sz w:val="28"/>
          <w:szCs w:val="28"/>
        </w:rPr>
        <w:t>Can you identify instances where the authors may have accessed materials from online collections or databases? And if so, which?</w:t>
      </w:r>
    </w:p>
    <w:p w14:paraId="7621B565" w14:textId="2B2B55E7" w:rsidR="00320CCC" w:rsidRPr="00320CCC" w:rsidRDefault="00320CCC" w:rsidP="00320CCC">
      <w:pPr>
        <w:pStyle w:val="ListParagraph"/>
        <w:numPr>
          <w:ilvl w:val="0"/>
          <w:numId w:val="11"/>
        </w:numPr>
        <w:rPr>
          <w:sz w:val="28"/>
          <w:szCs w:val="28"/>
        </w:rPr>
      </w:pPr>
      <w:r>
        <w:rPr>
          <w:sz w:val="28"/>
          <w:szCs w:val="28"/>
        </w:rPr>
        <w:t>Monastic Wales Database?</w:t>
      </w:r>
    </w:p>
    <w:p w14:paraId="6A277CF1" w14:textId="77777777" w:rsidR="00320CCC" w:rsidRPr="00D501A2" w:rsidRDefault="00320CCC" w:rsidP="00320CCC">
      <w:pPr>
        <w:rPr>
          <w:sz w:val="28"/>
          <w:szCs w:val="28"/>
        </w:rPr>
      </w:pPr>
    </w:p>
    <w:p w14:paraId="0F5A616F" w14:textId="77777777" w:rsidR="00D501A2" w:rsidRDefault="00D501A2" w:rsidP="00320CCC">
      <w:pPr>
        <w:rPr>
          <w:sz w:val="28"/>
          <w:szCs w:val="28"/>
        </w:rPr>
      </w:pPr>
      <w:r w:rsidRPr="00D501A2">
        <w:rPr>
          <w:sz w:val="28"/>
          <w:szCs w:val="28"/>
        </w:rPr>
        <w:t>How does the authors' use of primary sources inform their arguments? In what ways do the primary sources add to the historiographical debates which the article/chapters contribute to?</w:t>
      </w:r>
    </w:p>
    <w:p w14:paraId="5964229A" w14:textId="2768D06D" w:rsidR="00320CCC" w:rsidRPr="00320CCC" w:rsidRDefault="00320CCC" w:rsidP="00320CCC">
      <w:pPr>
        <w:pStyle w:val="ListParagraph"/>
        <w:numPr>
          <w:ilvl w:val="0"/>
          <w:numId w:val="11"/>
        </w:numPr>
        <w:rPr>
          <w:sz w:val="28"/>
          <w:szCs w:val="28"/>
        </w:rPr>
      </w:pPr>
      <w:r>
        <w:rPr>
          <w:sz w:val="28"/>
          <w:szCs w:val="28"/>
        </w:rPr>
        <w:t xml:space="preserve">Allows author to challenge prior narratives. </w:t>
      </w:r>
    </w:p>
    <w:p w14:paraId="47D3D38B" w14:textId="77777777" w:rsidR="00320CCC" w:rsidRPr="00D501A2" w:rsidRDefault="00320CCC" w:rsidP="00320CCC">
      <w:pPr>
        <w:rPr>
          <w:sz w:val="28"/>
          <w:szCs w:val="28"/>
        </w:rPr>
      </w:pPr>
    </w:p>
    <w:p w14:paraId="02C3AA69" w14:textId="4AABDA58" w:rsidR="00D501A2" w:rsidRDefault="00D501A2">
      <w:pPr>
        <w:rPr>
          <w:sz w:val="28"/>
          <w:szCs w:val="28"/>
        </w:rPr>
      </w:pPr>
    </w:p>
    <w:p w14:paraId="1DB6CB27" w14:textId="77777777" w:rsidR="00320CCC" w:rsidRDefault="00320CCC">
      <w:pPr>
        <w:rPr>
          <w:sz w:val="28"/>
          <w:szCs w:val="28"/>
        </w:rPr>
      </w:pPr>
    </w:p>
    <w:p w14:paraId="3A5D6E94" w14:textId="77777777" w:rsidR="00C13E94" w:rsidRDefault="00C13E94" w:rsidP="00320CCC">
      <w:pPr>
        <w:rPr>
          <w:sz w:val="28"/>
          <w:szCs w:val="28"/>
          <w:u w:val="single"/>
        </w:rPr>
      </w:pPr>
    </w:p>
    <w:p w14:paraId="10544179" w14:textId="0FC958B9" w:rsidR="00320CCC" w:rsidRPr="00D501A2" w:rsidRDefault="00320CCC" w:rsidP="00320CCC">
      <w:pPr>
        <w:rPr>
          <w:sz w:val="28"/>
          <w:szCs w:val="28"/>
          <w:u w:val="single"/>
        </w:rPr>
      </w:pPr>
      <w:r>
        <w:rPr>
          <w:sz w:val="28"/>
          <w:szCs w:val="28"/>
          <w:u w:val="single"/>
        </w:rPr>
        <w:t>‘Hidden Motives’? African Women, Forced Marriage and Knowledge Production at the United Nations, 1950-62</w:t>
      </w:r>
    </w:p>
    <w:p w14:paraId="0B608A6A" w14:textId="351B504C" w:rsidR="00320CCC" w:rsidRDefault="00E44C9C" w:rsidP="00320CCC">
      <w:pPr>
        <w:rPr>
          <w:sz w:val="28"/>
          <w:szCs w:val="28"/>
        </w:rPr>
      </w:pPr>
      <w:r>
        <w:rPr>
          <w:sz w:val="28"/>
          <w:szCs w:val="28"/>
        </w:rPr>
        <w:t xml:space="preserve">Keyse’s research was likely inspired by an exclusion of African women and girls’ voices from discussions regarding their own lived experiences. The research for this publication was likely archival, such as exploring the United Nations archives. Keyse’s primary sources include official UN meeting minutes and reports. These primary sources are integral </w:t>
      </w:r>
      <w:r w:rsidR="00A1467B">
        <w:rPr>
          <w:sz w:val="28"/>
          <w:szCs w:val="28"/>
        </w:rPr>
        <w:t>as they were created at the time of the events they discuss took place.</w:t>
      </w:r>
    </w:p>
    <w:p w14:paraId="07E03100" w14:textId="77777777" w:rsidR="00E44C9C" w:rsidRDefault="00E44C9C" w:rsidP="00320CCC">
      <w:pPr>
        <w:rPr>
          <w:sz w:val="28"/>
          <w:szCs w:val="28"/>
        </w:rPr>
      </w:pPr>
    </w:p>
    <w:p w14:paraId="11AAB49D" w14:textId="77777777" w:rsidR="00320CCC" w:rsidRDefault="00320CCC" w:rsidP="00320CCC">
      <w:pPr>
        <w:rPr>
          <w:sz w:val="28"/>
          <w:szCs w:val="28"/>
        </w:rPr>
      </w:pPr>
      <w:r w:rsidRPr="00D501A2">
        <w:rPr>
          <w:sz w:val="28"/>
          <w:szCs w:val="28"/>
        </w:rPr>
        <w:t>How do you think the authors came up with the ideas for the research which led to these publications?</w:t>
      </w:r>
    </w:p>
    <w:p w14:paraId="0D5770A8" w14:textId="0555F82B" w:rsidR="00320CCC" w:rsidRDefault="00320CCC" w:rsidP="00320CCC">
      <w:pPr>
        <w:pStyle w:val="ListParagraph"/>
        <w:numPr>
          <w:ilvl w:val="0"/>
          <w:numId w:val="3"/>
        </w:numPr>
        <w:rPr>
          <w:sz w:val="28"/>
          <w:szCs w:val="28"/>
        </w:rPr>
      </w:pPr>
      <w:r>
        <w:rPr>
          <w:sz w:val="28"/>
          <w:szCs w:val="28"/>
        </w:rPr>
        <w:t>Exclusion of African women and girls’ voices from matters that directly affect them, specifically by earlier UN debates</w:t>
      </w:r>
    </w:p>
    <w:p w14:paraId="6E899A65" w14:textId="77777777" w:rsidR="00320CCC" w:rsidRPr="00D501A2" w:rsidRDefault="00320CCC" w:rsidP="00320CCC">
      <w:pPr>
        <w:ind w:left="360"/>
        <w:rPr>
          <w:sz w:val="28"/>
          <w:szCs w:val="28"/>
        </w:rPr>
      </w:pPr>
    </w:p>
    <w:p w14:paraId="2FF50BD4" w14:textId="77777777" w:rsidR="00320CCC" w:rsidRDefault="00320CCC" w:rsidP="00320CCC">
      <w:pPr>
        <w:ind w:left="360"/>
        <w:rPr>
          <w:sz w:val="28"/>
          <w:szCs w:val="28"/>
        </w:rPr>
      </w:pPr>
      <w:r w:rsidRPr="00D501A2">
        <w:rPr>
          <w:sz w:val="28"/>
          <w:szCs w:val="28"/>
        </w:rPr>
        <w:t xml:space="preserve">How do you think the authors </w:t>
      </w:r>
      <w:proofErr w:type="gramStart"/>
      <w:r w:rsidRPr="00D501A2">
        <w:rPr>
          <w:sz w:val="28"/>
          <w:szCs w:val="28"/>
        </w:rPr>
        <w:t>actually </w:t>
      </w:r>
      <w:r w:rsidRPr="00D501A2">
        <w:rPr>
          <w:i/>
          <w:iCs/>
          <w:sz w:val="28"/>
          <w:szCs w:val="28"/>
        </w:rPr>
        <w:t>did</w:t>
      </w:r>
      <w:proofErr w:type="gramEnd"/>
      <w:r w:rsidRPr="00D501A2">
        <w:rPr>
          <w:sz w:val="28"/>
          <w:szCs w:val="28"/>
        </w:rPr>
        <w:t> the research that led to these publications?</w:t>
      </w:r>
    </w:p>
    <w:p w14:paraId="66D39682" w14:textId="7D05DA72" w:rsidR="00320CCC" w:rsidRDefault="00320CCC" w:rsidP="00320CCC">
      <w:pPr>
        <w:pStyle w:val="ListParagraph"/>
        <w:numPr>
          <w:ilvl w:val="0"/>
          <w:numId w:val="6"/>
        </w:numPr>
        <w:rPr>
          <w:sz w:val="28"/>
          <w:szCs w:val="28"/>
        </w:rPr>
      </w:pPr>
      <w:r>
        <w:rPr>
          <w:sz w:val="28"/>
          <w:szCs w:val="28"/>
        </w:rPr>
        <w:t>Archival research, UN archives and National Archives.</w:t>
      </w:r>
    </w:p>
    <w:p w14:paraId="3C7DD03F" w14:textId="3613FBAB" w:rsidR="00320CCC" w:rsidRPr="00D501A2" w:rsidRDefault="00320CCC" w:rsidP="00320CCC">
      <w:pPr>
        <w:pStyle w:val="ListParagraph"/>
        <w:numPr>
          <w:ilvl w:val="0"/>
          <w:numId w:val="6"/>
        </w:numPr>
        <w:rPr>
          <w:sz w:val="28"/>
          <w:szCs w:val="28"/>
        </w:rPr>
      </w:pPr>
      <w:r>
        <w:rPr>
          <w:sz w:val="28"/>
          <w:szCs w:val="28"/>
        </w:rPr>
        <w:t>Official meeting reports, reports and correspondence from 1950-60s, e.g. UN Archives, E/AC.33/SR.3, ECOSOC, AHCS, First Session: Summary Record of the Third Meeting, New York, 14 February 1950.</w:t>
      </w:r>
    </w:p>
    <w:p w14:paraId="5E41F8E7" w14:textId="77777777" w:rsidR="00320CCC" w:rsidRDefault="00320CCC" w:rsidP="00320CCC">
      <w:pPr>
        <w:rPr>
          <w:sz w:val="28"/>
          <w:szCs w:val="28"/>
        </w:rPr>
      </w:pPr>
    </w:p>
    <w:p w14:paraId="23F6A38A" w14:textId="77777777" w:rsidR="00320CCC" w:rsidRDefault="00320CCC" w:rsidP="00320CCC">
      <w:pPr>
        <w:rPr>
          <w:sz w:val="28"/>
          <w:szCs w:val="28"/>
        </w:rPr>
      </w:pPr>
      <w:r w:rsidRPr="00D501A2">
        <w:rPr>
          <w:sz w:val="28"/>
          <w:szCs w:val="28"/>
        </w:rPr>
        <w:t>What primary sources are used by the authors?</w:t>
      </w:r>
    </w:p>
    <w:p w14:paraId="5B8282E8" w14:textId="5B22CD10" w:rsidR="00320CCC" w:rsidRDefault="00320CCC" w:rsidP="00320CCC">
      <w:pPr>
        <w:pStyle w:val="ListParagraph"/>
        <w:numPr>
          <w:ilvl w:val="0"/>
          <w:numId w:val="6"/>
        </w:numPr>
        <w:rPr>
          <w:sz w:val="28"/>
          <w:szCs w:val="28"/>
        </w:rPr>
      </w:pPr>
      <w:r>
        <w:rPr>
          <w:sz w:val="28"/>
          <w:szCs w:val="28"/>
        </w:rPr>
        <w:t>UN Economic and Social Council (ECOSOC)</w:t>
      </w:r>
    </w:p>
    <w:p w14:paraId="66650873" w14:textId="4826E3B7" w:rsidR="00320CCC" w:rsidRDefault="00320CCC" w:rsidP="00320CCC">
      <w:pPr>
        <w:pStyle w:val="ListParagraph"/>
        <w:numPr>
          <w:ilvl w:val="0"/>
          <w:numId w:val="6"/>
        </w:numPr>
        <w:rPr>
          <w:sz w:val="28"/>
          <w:szCs w:val="28"/>
        </w:rPr>
      </w:pPr>
      <w:r>
        <w:rPr>
          <w:sz w:val="28"/>
          <w:szCs w:val="28"/>
        </w:rPr>
        <w:t>Official UN meeting minutes, e.g. Summary Record of the Third Meeting</w:t>
      </w:r>
    </w:p>
    <w:p w14:paraId="677E5A18" w14:textId="77777777" w:rsidR="00577F62" w:rsidRPr="00577F62" w:rsidRDefault="00577F62" w:rsidP="00577F62">
      <w:pPr>
        <w:rPr>
          <w:sz w:val="28"/>
          <w:szCs w:val="28"/>
        </w:rPr>
      </w:pPr>
    </w:p>
    <w:p w14:paraId="38E4DAF8" w14:textId="77777777" w:rsidR="00320CCC" w:rsidRDefault="00320CCC" w:rsidP="00320CCC">
      <w:pPr>
        <w:rPr>
          <w:sz w:val="28"/>
          <w:szCs w:val="28"/>
        </w:rPr>
      </w:pPr>
      <w:r w:rsidRPr="00D501A2">
        <w:rPr>
          <w:sz w:val="28"/>
          <w:szCs w:val="28"/>
        </w:rPr>
        <w:t xml:space="preserve">Why do you think the authors chose these </w:t>
      </w:r>
      <w:proofErr w:type="gramStart"/>
      <w:r w:rsidRPr="00D501A2">
        <w:rPr>
          <w:sz w:val="28"/>
          <w:szCs w:val="28"/>
        </w:rPr>
        <w:t>particular types</w:t>
      </w:r>
      <w:proofErr w:type="gramEnd"/>
      <w:r w:rsidRPr="00D501A2">
        <w:rPr>
          <w:sz w:val="28"/>
          <w:szCs w:val="28"/>
        </w:rPr>
        <w:t xml:space="preserve"> of primary sources?</w:t>
      </w:r>
    </w:p>
    <w:p w14:paraId="4E5E93E9" w14:textId="546ADEC0" w:rsidR="00320CCC" w:rsidRDefault="00320CCC" w:rsidP="00320CCC">
      <w:pPr>
        <w:pStyle w:val="ListParagraph"/>
        <w:numPr>
          <w:ilvl w:val="0"/>
          <w:numId w:val="7"/>
        </w:numPr>
        <w:rPr>
          <w:sz w:val="28"/>
          <w:szCs w:val="28"/>
        </w:rPr>
      </w:pPr>
      <w:r>
        <w:rPr>
          <w:sz w:val="28"/>
          <w:szCs w:val="28"/>
        </w:rPr>
        <w:lastRenderedPageBreak/>
        <w:t>First</w:t>
      </w:r>
      <w:r w:rsidR="00A1467B">
        <w:rPr>
          <w:sz w:val="28"/>
          <w:szCs w:val="28"/>
        </w:rPr>
        <w:t>-</w:t>
      </w:r>
      <w:r>
        <w:rPr>
          <w:sz w:val="28"/>
          <w:szCs w:val="28"/>
        </w:rPr>
        <w:t>hand administrative records.</w:t>
      </w:r>
    </w:p>
    <w:p w14:paraId="06A13CC1" w14:textId="60E955EF" w:rsidR="00586B56" w:rsidRPr="00586B56" w:rsidRDefault="00586B56" w:rsidP="00586B56">
      <w:pPr>
        <w:pStyle w:val="ListParagraph"/>
        <w:numPr>
          <w:ilvl w:val="1"/>
          <w:numId w:val="7"/>
        </w:numPr>
        <w:rPr>
          <w:sz w:val="28"/>
          <w:szCs w:val="28"/>
        </w:rPr>
      </w:pPr>
      <w:r>
        <w:rPr>
          <w:sz w:val="28"/>
          <w:szCs w:val="28"/>
        </w:rPr>
        <w:t>Original thoughts and perspectives from individuals in history who directly experienced the discussed events.</w:t>
      </w:r>
    </w:p>
    <w:p w14:paraId="2B74E2D8" w14:textId="77777777" w:rsidR="00577F62" w:rsidRPr="00577F62" w:rsidRDefault="00577F62" w:rsidP="00577F62">
      <w:pPr>
        <w:rPr>
          <w:sz w:val="28"/>
          <w:szCs w:val="28"/>
        </w:rPr>
      </w:pPr>
    </w:p>
    <w:p w14:paraId="1D5D3108" w14:textId="77777777" w:rsidR="00320CCC" w:rsidRDefault="00320CCC" w:rsidP="00320CCC">
      <w:pPr>
        <w:rPr>
          <w:sz w:val="28"/>
          <w:szCs w:val="28"/>
        </w:rPr>
      </w:pPr>
      <w:r w:rsidRPr="00D501A2">
        <w:rPr>
          <w:sz w:val="28"/>
          <w:szCs w:val="28"/>
        </w:rPr>
        <w:t xml:space="preserve">Where and how do you think the authors accessed the </w:t>
      </w:r>
      <w:proofErr w:type="gramStart"/>
      <w:r w:rsidRPr="00D501A2">
        <w:rPr>
          <w:sz w:val="28"/>
          <w:szCs w:val="28"/>
        </w:rPr>
        <w:t>particular primary</w:t>
      </w:r>
      <w:proofErr w:type="gramEnd"/>
      <w:r w:rsidRPr="00D501A2">
        <w:rPr>
          <w:sz w:val="28"/>
          <w:szCs w:val="28"/>
        </w:rPr>
        <w:t xml:space="preserve"> sources that are used?</w:t>
      </w:r>
    </w:p>
    <w:p w14:paraId="50002DF3" w14:textId="77777777" w:rsidR="00320CCC" w:rsidRPr="00D501A2" w:rsidRDefault="00320CCC" w:rsidP="00320CCC">
      <w:pPr>
        <w:pStyle w:val="ListParagraph"/>
        <w:numPr>
          <w:ilvl w:val="0"/>
          <w:numId w:val="7"/>
        </w:numPr>
        <w:rPr>
          <w:sz w:val="28"/>
          <w:szCs w:val="28"/>
        </w:rPr>
      </w:pPr>
      <w:r>
        <w:rPr>
          <w:sz w:val="28"/>
          <w:szCs w:val="28"/>
        </w:rPr>
        <w:t xml:space="preserve">UN archives, accessible online and in New York. </w:t>
      </w:r>
    </w:p>
    <w:p w14:paraId="6AF4D924" w14:textId="77777777" w:rsidR="00320CCC" w:rsidRPr="00320CCC" w:rsidRDefault="00320CCC" w:rsidP="00320CCC">
      <w:pPr>
        <w:rPr>
          <w:sz w:val="28"/>
          <w:szCs w:val="28"/>
        </w:rPr>
      </w:pPr>
    </w:p>
    <w:p w14:paraId="4E3B2407" w14:textId="77777777" w:rsidR="00320CCC" w:rsidRDefault="00320CCC" w:rsidP="00320CCC">
      <w:pPr>
        <w:rPr>
          <w:sz w:val="28"/>
          <w:szCs w:val="28"/>
        </w:rPr>
      </w:pPr>
      <w:r w:rsidRPr="00D501A2">
        <w:rPr>
          <w:sz w:val="28"/>
          <w:szCs w:val="28"/>
        </w:rPr>
        <w:t>Can you identify instances where the authors have accessed materials from archives or other specialist repositories? And if so, which?</w:t>
      </w:r>
    </w:p>
    <w:p w14:paraId="70639DE0" w14:textId="39779D21" w:rsidR="00320CCC" w:rsidRPr="00320CCC" w:rsidRDefault="00320CCC" w:rsidP="00320CCC">
      <w:pPr>
        <w:pStyle w:val="ListParagraph"/>
        <w:numPr>
          <w:ilvl w:val="0"/>
          <w:numId w:val="10"/>
        </w:numPr>
        <w:rPr>
          <w:sz w:val="28"/>
          <w:szCs w:val="28"/>
        </w:rPr>
      </w:pPr>
      <w:r>
        <w:rPr>
          <w:sz w:val="28"/>
          <w:szCs w:val="28"/>
        </w:rPr>
        <w:t xml:space="preserve">UN archives, National Archives. </w:t>
      </w:r>
    </w:p>
    <w:p w14:paraId="38AC92C9" w14:textId="77777777" w:rsidR="00320CCC" w:rsidRPr="00D501A2" w:rsidRDefault="00320CCC" w:rsidP="00320CCC">
      <w:pPr>
        <w:rPr>
          <w:sz w:val="28"/>
          <w:szCs w:val="28"/>
        </w:rPr>
      </w:pPr>
    </w:p>
    <w:p w14:paraId="4F87FEF6" w14:textId="77777777" w:rsidR="00320CCC" w:rsidRDefault="00320CCC" w:rsidP="00320CCC">
      <w:pPr>
        <w:rPr>
          <w:sz w:val="28"/>
          <w:szCs w:val="28"/>
        </w:rPr>
      </w:pPr>
      <w:r w:rsidRPr="00D501A2">
        <w:rPr>
          <w:sz w:val="28"/>
          <w:szCs w:val="28"/>
        </w:rPr>
        <w:t>Can you identify instances where the authors may have accessed materials from online collections or databases? And if so, which?</w:t>
      </w:r>
    </w:p>
    <w:p w14:paraId="2F4D0A52" w14:textId="2503FC92" w:rsidR="00320CCC" w:rsidRPr="00320CCC" w:rsidRDefault="00320CCC" w:rsidP="00320CCC">
      <w:pPr>
        <w:pStyle w:val="ListParagraph"/>
        <w:numPr>
          <w:ilvl w:val="0"/>
          <w:numId w:val="11"/>
        </w:numPr>
        <w:rPr>
          <w:sz w:val="28"/>
          <w:szCs w:val="28"/>
        </w:rPr>
      </w:pPr>
      <w:r>
        <w:rPr>
          <w:sz w:val="28"/>
          <w:szCs w:val="28"/>
        </w:rPr>
        <w:t>UN official documents or online Archives.</w:t>
      </w:r>
    </w:p>
    <w:p w14:paraId="3991B54B" w14:textId="77777777" w:rsidR="00320CCC" w:rsidRPr="00D501A2" w:rsidRDefault="00320CCC" w:rsidP="00320CCC">
      <w:pPr>
        <w:rPr>
          <w:sz w:val="28"/>
          <w:szCs w:val="28"/>
        </w:rPr>
      </w:pPr>
    </w:p>
    <w:p w14:paraId="25E4DF5B" w14:textId="77777777" w:rsidR="00320CCC" w:rsidRDefault="00320CCC" w:rsidP="00320CCC">
      <w:pPr>
        <w:rPr>
          <w:sz w:val="28"/>
          <w:szCs w:val="28"/>
        </w:rPr>
      </w:pPr>
      <w:r w:rsidRPr="00D501A2">
        <w:rPr>
          <w:sz w:val="28"/>
          <w:szCs w:val="28"/>
        </w:rPr>
        <w:t>How does the authors' use of primary sources inform their arguments? In what ways do the primary sources add to the historiographical debates which the article/chapters contribute to?</w:t>
      </w:r>
    </w:p>
    <w:p w14:paraId="5859691E" w14:textId="70ED0E14" w:rsidR="00320CCC" w:rsidRPr="00320CCC" w:rsidRDefault="00320CCC" w:rsidP="00320CCC">
      <w:pPr>
        <w:pStyle w:val="ListParagraph"/>
        <w:numPr>
          <w:ilvl w:val="0"/>
          <w:numId w:val="11"/>
        </w:numPr>
        <w:rPr>
          <w:sz w:val="28"/>
          <w:szCs w:val="28"/>
        </w:rPr>
      </w:pPr>
      <w:r>
        <w:rPr>
          <w:sz w:val="28"/>
          <w:szCs w:val="28"/>
        </w:rPr>
        <w:t xml:space="preserve">Debates and Meetings support argument that African women and girls’ voices were excluded. </w:t>
      </w:r>
    </w:p>
    <w:p w14:paraId="7922938A" w14:textId="77777777" w:rsidR="00320CCC" w:rsidRPr="00D501A2" w:rsidRDefault="00320CCC" w:rsidP="00320CCC">
      <w:pPr>
        <w:rPr>
          <w:sz w:val="28"/>
          <w:szCs w:val="28"/>
        </w:rPr>
      </w:pPr>
    </w:p>
    <w:p w14:paraId="3E8307B3" w14:textId="77777777" w:rsidR="00320CCC" w:rsidRPr="00D501A2" w:rsidRDefault="00320CCC" w:rsidP="00320CCC">
      <w:pPr>
        <w:rPr>
          <w:sz w:val="28"/>
          <w:szCs w:val="28"/>
        </w:rPr>
      </w:pPr>
    </w:p>
    <w:p w14:paraId="736BF99F" w14:textId="77777777" w:rsidR="00320CCC" w:rsidRDefault="00320CCC">
      <w:pPr>
        <w:rPr>
          <w:sz w:val="28"/>
          <w:szCs w:val="28"/>
        </w:rPr>
      </w:pPr>
    </w:p>
    <w:p w14:paraId="01D45A5D" w14:textId="77777777" w:rsidR="007D528E" w:rsidRDefault="007D528E">
      <w:pPr>
        <w:rPr>
          <w:sz w:val="28"/>
          <w:szCs w:val="28"/>
        </w:rPr>
      </w:pPr>
    </w:p>
    <w:p w14:paraId="45C94A01" w14:textId="77777777" w:rsidR="007D528E" w:rsidRDefault="007D528E">
      <w:pPr>
        <w:rPr>
          <w:sz w:val="28"/>
          <w:szCs w:val="28"/>
        </w:rPr>
      </w:pPr>
    </w:p>
    <w:p w14:paraId="784FC402" w14:textId="77777777" w:rsidR="007D528E" w:rsidRDefault="007D528E">
      <w:pPr>
        <w:rPr>
          <w:sz w:val="28"/>
          <w:szCs w:val="28"/>
        </w:rPr>
      </w:pPr>
    </w:p>
    <w:p w14:paraId="638F632F" w14:textId="77777777" w:rsidR="00900D61" w:rsidRDefault="00900D61">
      <w:pPr>
        <w:rPr>
          <w:sz w:val="28"/>
          <w:szCs w:val="28"/>
        </w:rPr>
      </w:pPr>
    </w:p>
    <w:p w14:paraId="434558B0" w14:textId="77777777" w:rsidR="00A1467B" w:rsidRDefault="00A1467B">
      <w:pPr>
        <w:rPr>
          <w:sz w:val="28"/>
          <w:szCs w:val="28"/>
        </w:rPr>
      </w:pPr>
    </w:p>
    <w:tbl>
      <w:tblPr>
        <w:tblStyle w:val="TableGrid"/>
        <w:tblW w:w="9145" w:type="dxa"/>
        <w:tblLook w:val="04A0" w:firstRow="1" w:lastRow="0" w:firstColumn="1" w:lastColumn="0" w:noHBand="0" w:noVBand="1"/>
      </w:tblPr>
      <w:tblGrid>
        <w:gridCol w:w="3048"/>
        <w:gridCol w:w="3048"/>
        <w:gridCol w:w="3049"/>
      </w:tblGrid>
      <w:tr w:rsidR="00900D61" w14:paraId="4D6963EC" w14:textId="77777777" w:rsidTr="00900D61">
        <w:trPr>
          <w:trHeight w:val="416"/>
        </w:trPr>
        <w:tc>
          <w:tcPr>
            <w:tcW w:w="3048" w:type="dxa"/>
          </w:tcPr>
          <w:p w14:paraId="593C3296" w14:textId="77777777" w:rsidR="00900D61" w:rsidRDefault="00900D61">
            <w:pPr>
              <w:rPr>
                <w:sz w:val="28"/>
                <w:szCs w:val="28"/>
              </w:rPr>
            </w:pPr>
          </w:p>
        </w:tc>
        <w:tc>
          <w:tcPr>
            <w:tcW w:w="3048" w:type="dxa"/>
          </w:tcPr>
          <w:p w14:paraId="756D7EDA" w14:textId="3C242DEE" w:rsidR="00900D61" w:rsidRDefault="00900D61" w:rsidP="00900D61">
            <w:pPr>
              <w:jc w:val="center"/>
              <w:rPr>
                <w:sz w:val="28"/>
                <w:szCs w:val="28"/>
              </w:rPr>
            </w:pPr>
            <w:r>
              <w:rPr>
                <w:sz w:val="28"/>
                <w:szCs w:val="28"/>
              </w:rPr>
              <w:t>Article 1</w:t>
            </w:r>
          </w:p>
        </w:tc>
        <w:tc>
          <w:tcPr>
            <w:tcW w:w="3049" w:type="dxa"/>
          </w:tcPr>
          <w:p w14:paraId="04A873A6" w14:textId="66CD106B" w:rsidR="00900D61" w:rsidRDefault="00900D61" w:rsidP="00900D61">
            <w:pPr>
              <w:jc w:val="center"/>
              <w:rPr>
                <w:sz w:val="28"/>
                <w:szCs w:val="28"/>
              </w:rPr>
            </w:pPr>
            <w:r>
              <w:rPr>
                <w:sz w:val="28"/>
                <w:szCs w:val="28"/>
              </w:rPr>
              <w:t>Article 2</w:t>
            </w:r>
          </w:p>
        </w:tc>
      </w:tr>
      <w:tr w:rsidR="00900D61" w14:paraId="5C8486FF" w14:textId="77777777" w:rsidTr="00900D61">
        <w:trPr>
          <w:trHeight w:val="1978"/>
        </w:trPr>
        <w:tc>
          <w:tcPr>
            <w:tcW w:w="3048" w:type="dxa"/>
          </w:tcPr>
          <w:p w14:paraId="4CD4ACE4" w14:textId="77777777" w:rsidR="00900D61" w:rsidRDefault="00900D61">
            <w:pPr>
              <w:rPr>
                <w:sz w:val="28"/>
                <w:szCs w:val="28"/>
              </w:rPr>
            </w:pPr>
          </w:p>
          <w:p w14:paraId="5F2B2C8C" w14:textId="6B94F700" w:rsidR="00900D61" w:rsidRDefault="00900D61">
            <w:pPr>
              <w:rPr>
                <w:sz w:val="28"/>
                <w:szCs w:val="28"/>
              </w:rPr>
            </w:pPr>
            <w:r>
              <w:rPr>
                <w:sz w:val="28"/>
                <w:szCs w:val="28"/>
              </w:rPr>
              <w:t>Types of primary sources used.</w:t>
            </w:r>
          </w:p>
        </w:tc>
        <w:tc>
          <w:tcPr>
            <w:tcW w:w="3048" w:type="dxa"/>
          </w:tcPr>
          <w:p w14:paraId="67211629" w14:textId="77777777" w:rsidR="00900D61" w:rsidRDefault="00900D61" w:rsidP="00900D61">
            <w:pPr>
              <w:rPr>
                <w:sz w:val="28"/>
                <w:szCs w:val="28"/>
              </w:rPr>
            </w:pPr>
          </w:p>
          <w:p w14:paraId="1043339F" w14:textId="77777777" w:rsidR="00900D61" w:rsidRDefault="00900D61" w:rsidP="00900D61">
            <w:pPr>
              <w:rPr>
                <w:sz w:val="28"/>
                <w:szCs w:val="28"/>
              </w:rPr>
            </w:pPr>
            <w:r>
              <w:rPr>
                <w:sz w:val="28"/>
                <w:szCs w:val="28"/>
              </w:rPr>
              <w:t>Petitions to the English Crown.</w:t>
            </w:r>
          </w:p>
          <w:p w14:paraId="1506EFCB" w14:textId="77777777" w:rsidR="00900D61" w:rsidRDefault="00900D61" w:rsidP="00900D61">
            <w:pPr>
              <w:rPr>
                <w:sz w:val="28"/>
                <w:szCs w:val="28"/>
              </w:rPr>
            </w:pPr>
            <w:r>
              <w:rPr>
                <w:sz w:val="28"/>
                <w:szCs w:val="28"/>
              </w:rPr>
              <w:t>Papal Letters.</w:t>
            </w:r>
          </w:p>
          <w:p w14:paraId="42AA0D1F" w14:textId="77777777" w:rsidR="00900D61" w:rsidRDefault="00900D61" w:rsidP="00900D61">
            <w:pPr>
              <w:rPr>
                <w:sz w:val="28"/>
                <w:szCs w:val="28"/>
              </w:rPr>
            </w:pPr>
            <w:r>
              <w:rPr>
                <w:sz w:val="28"/>
                <w:szCs w:val="28"/>
              </w:rPr>
              <w:t>Royal Letters.</w:t>
            </w:r>
          </w:p>
          <w:p w14:paraId="02A9978E" w14:textId="77777777" w:rsidR="00900D61" w:rsidRDefault="00900D61" w:rsidP="00900D61">
            <w:pPr>
              <w:rPr>
                <w:sz w:val="28"/>
                <w:szCs w:val="28"/>
              </w:rPr>
            </w:pPr>
            <w:r>
              <w:rPr>
                <w:sz w:val="28"/>
                <w:szCs w:val="28"/>
              </w:rPr>
              <w:t>Poetry.</w:t>
            </w:r>
          </w:p>
          <w:p w14:paraId="7459711D" w14:textId="77777777" w:rsidR="00900D61" w:rsidRDefault="00900D61" w:rsidP="00900D61">
            <w:pPr>
              <w:rPr>
                <w:sz w:val="28"/>
                <w:szCs w:val="28"/>
              </w:rPr>
            </w:pPr>
            <w:r>
              <w:rPr>
                <w:sz w:val="28"/>
                <w:szCs w:val="28"/>
              </w:rPr>
              <w:t>Legal Records.</w:t>
            </w:r>
          </w:p>
          <w:p w14:paraId="1658F292" w14:textId="573D50FC" w:rsidR="00900D61" w:rsidRPr="00900D61" w:rsidRDefault="00900D61" w:rsidP="00900D61">
            <w:pPr>
              <w:rPr>
                <w:sz w:val="28"/>
                <w:szCs w:val="28"/>
              </w:rPr>
            </w:pPr>
          </w:p>
        </w:tc>
        <w:tc>
          <w:tcPr>
            <w:tcW w:w="3049" w:type="dxa"/>
          </w:tcPr>
          <w:p w14:paraId="35BC8EF1" w14:textId="77777777" w:rsidR="00900D61" w:rsidRDefault="00900D61">
            <w:pPr>
              <w:rPr>
                <w:sz w:val="28"/>
                <w:szCs w:val="28"/>
              </w:rPr>
            </w:pPr>
          </w:p>
          <w:p w14:paraId="2098A1D1" w14:textId="77777777" w:rsidR="00900D61" w:rsidRDefault="00900D61">
            <w:pPr>
              <w:rPr>
                <w:sz w:val="28"/>
                <w:szCs w:val="28"/>
              </w:rPr>
            </w:pPr>
            <w:r>
              <w:rPr>
                <w:sz w:val="28"/>
                <w:szCs w:val="28"/>
              </w:rPr>
              <w:t>UN Economic and Social Council (ECOSOC).</w:t>
            </w:r>
          </w:p>
          <w:p w14:paraId="624CAFF8" w14:textId="77777777" w:rsidR="00900D61" w:rsidRDefault="00900D61">
            <w:pPr>
              <w:rPr>
                <w:sz w:val="28"/>
                <w:szCs w:val="28"/>
              </w:rPr>
            </w:pPr>
            <w:r>
              <w:rPr>
                <w:sz w:val="28"/>
                <w:szCs w:val="28"/>
              </w:rPr>
              <w:t>Conference proceedings and minutes.</w:t>
            </w:r>
          </w:p>
          <w:p w14:paraId="69B310EF" w14:textId="77777777" w:rsidR="00900D61" w:rsidRDefault="00900D61">
            <w:pPr>
              <w:rPr>
                <w:sz w:val="28"/>
                <w:szCs w:val="28"/>
              </w:rPr>
            </w:pPr>
            <w:r>
              <w:rPr>
                <w:sz w:val="28"/>
                <w:szCs w:val="28"/>
              </w:rPr>
              <w:t>Newspaper coverage.</w:t>
            </w:r>
          </w:p>
          <w:p w14:paraId="6D5E7A3E" w14:textId="3C5FFA50" w:rsidR="00900D61" w:rsidRDefault="00900D61">
            <w:pPr>
              <w:rPr>
                <w:sz w:val="28"/>
                <w:szCs w:val="28"/>
              </w:rPr>
            </w:pPr>
          </w:p>
        </w:tc>
      </w:tr>
      <w:tr w:rsidR="00900D61" w14:paraId="68FF6FBE" w14:textId="77777777" w:rsidTr="00900D61">
        <w:trPr>
          <w:trHeight w:val="2094"/>
        </w:trPr>
        <w:tc>
          <w:tcPr>
            <w:tcW w:w="3048" w:type="dxa"/>
          </w:tcPr>
          <w:p w14:paraId="0FEBFEA7" w14:textId="77777777" w:rsidR="00900D61" w:rsidRDefault="00900D61">
            <w:pPr>
              <w:rPr>
                <w:sz w:val="28"/>
                <w:szCs w:val="28"/>
              </w:rPr>
            </w:pPr>
          </w:p>
          <w:p w14:paraId="633BC2D2" w14:textId="2A22B0F9" w:rsidR="00900D61" w:rsidRDefault="00900D61">
            <w:pPr>
              <w:rPr>
                <w:sz w:val="28"/>
                <w:szCs w:val="28"/>
              </w:rPr>
            </w:pPr>
            <w:r>
              <w:rPr>
                <w:sz w:val="28"/>
                <w:szCs w:val="28"/>
              </w:rPr>
              <w:t>Archives used or likely used.</w:t>
            </w:r>
          </w:p>
        </w:tc>
        <w:tc>
          <w:tcPr>
            <w:tcW w:w="3048" w:type="dxa"/>
          </w:tcPr>
          <w:p w14:paraId="5B76985E" w14:textId="77777777" w:rsidR="00900D61" w:rsidRDefault="00900D61">
            <w:pPr>
              <w:rPr>
                <w:sz w:val="28"/>
                <w:szCs w:val="28"/>
              </w:rPr>
            </w:pPr>
          </w:p>
          <w:p w14:paraId="06ADD87F" w14:textId="4482E5CA" w:rsidR="00900D61" w:rsidRDefault="00900D61">
            <w:pPr>
              <w:rPr>
                <w:sz w:val="28"/>
                <w:szCs w:val="28"/>
              </w:rPr>
            </w:pPr>
            <w:r>
              <w:rPr>
                <w:sz w:val="28"/>
                <w:szCs w:val="28"/>
              </w:rPr>
              <w:t>National Archives.</w:t>
            </w:r>
          </w:p>
        </w:tc>
        <w:tc>
          <w:tcPr>
            <w:tcW w:w="3049" w:type="dxa"/>
          </w:tcPr>
          <w:p w14:paraId="337C157D" w14:textId="77777777" w:rsidR="00900D61" w:rsidRDefault="00900D61">
            <w:pPr>
              <w:rPr>
                <w:sz w:val="28"/>
                <w:szCs w:val="28"/>
              </w:rPr>
            </w:pPr>
          </w:p>
          <w:p w14:paraId="55CF78CC" w14:textId="77777777" w:rsidR="00900D61" w:rsidRDefault="00900D61">
            <w:pPr>
              <w:rPr>
                <w:sz w:val="28"/>
                <w:szCs w:val="28"/>
              </w:rPr>
            </w:pPr>
            <w:r>
              <w:rPr>
                <w:sz w:val="28"/>
                <w:szCs w:val="28"/>
              </w:rPr>
              <w:t>UN Archives, headquarters in New York.</w:t>
            </w:r>
          </w:p>
          <w:p w14:paraId="56572A52" w14:textId="3C351F74" w:rsidR="00900D61" w:rsidRDefault="00900D61">
            <w:pPr>
              <w:rPr>
                <w:sz w:val="28"/>
                <w:szCs w:val="28"/>
              </w:rPr>
            </w:pPr>
            <w:r>
              <w:rPr>
                <w:sz w:val="28"/>
                <w:szCs w:val="28"/>
              </w:rPr>
              <w:t>National Archives (UK).</w:t>
            </w:r>
          </w:p>
        </w:tc>
      </w:tr>
      <w:tr w:rsidR="00900D61" w14:paraId="362BA108" w14:textId="77777777" w:rsidTr="00900D61">
        <w:trPr>
          <w:trHeight w:val="1978"/>
        </w:trPr>
        <w:tc>
          <w:tcPr>
            <w:tcW w:w="3048" w:type="dxa"/>
          </w:tcPr>
          <w:p w14:paraId="2EE88AD4" w14:textId="77777777" w:rsidR="00900D61" w:rsidRDefault="00900D61">
            <w:pPr>
              <w:rPr>
                <w:sz w:val="28"/>
                <w:szCs w:val="28"/>
              </w:rPr>
            </w:pPr>
          </w:p>
          <w:p w14:paraId="2A6EB1B4" w14:textId="1887DAFB" w:rsidR="00900D61" w:rsidRDefault="00900D61">
            <w:pPr>
              <w:rPr>
                <w:sz w:val="28"/>
                <w:szCs w:val="28"/>
              </w:rPr>
            </w:pPr>
            <w:r>
              <w:rPr>
                <w:sz w:val="28"/>
                <w:szCs w:val="28"/>
              </w:rPr>
              <w:t>Online/digital sources likely used or used.</w:t>
            </w:r>
          </w:p>
        </w:tc>
        <w:tc>
          <w:tcPr>
            <w:tcW w:w="3048" w:type="dxa"/>
          </w:tcPr>
          <w:p w14:paraId="0DF032BC" w14:textId="77777777" w:rsidR="00900D61" w:rsidRDefault="00900D61">
            <w:pPr>
              <w:rPr>
                <w:sz w:val="28"/>
                <w:szCs w:val="28"/>
              </w:rPr>
            </w:pPr>
          </w:p>
          <w:p w14:paraId="7B2749CC" w14:textId="77777777" w:rsidR="00900D61" w:rsidRDefault="00900D61">
            <w:pPr>
              <w:rPr>
                <w:sz w:val="28"/>
                <w:szCs w:val="28"/>
              </w:rPr>
            </w:pPr>
            <w:r>
              <w:rPr>
                <w:sz w:val="28"/>
                <w:szCs w:val="28"/>
              </w:rPr>
              <w:t>Monastic Wales Database.</w:t>
            </w:r>
          </w:p>
          <w:p w14:paraId="10495456" w14:textId="77777777" w:rsidR="00900D61" w:rsidRDefault="00900D61">
            <w:pPr>
              <w:rPr>
                <w:sz w:val="28"/>
                <w:szCs w:val="28"/>
              </w:rPr>
            </w:pPr>
            <w:r>
              <w:rPr>
                <w:sz w:val="28"/>
                <w:szCs w:val="28"/>
              </w:rPr>
              <w:t>Digitised archival documents.</w:t>
            </w:r>
          </w:p>
          <w:p w14:paraId="73A40C85" w14:textId="3ED63762" w:rsidR="00900D61" w:rsidRDefault="00900D61">
            <w:pPr>
              <w:rPr>
                <w:sz w:val="28"/>
                <w:szCs w:val="28"/>
              </w:rPr>
            </w:pPr>
          </w:p>
        </w:tc>
        <w:tc>
          <w:tcPr>
            <w:tcW w:w="3049" w:type="dxa"/>
          </w:tcPr>
          <w:p w14:paraId="5C230A6A" w14:textId="77777777" w:rsidR="00900D61" w:rsidRDefault="00900D61">
            <w:pPr>
              <w:rPr>
                <w:sz w:val="28"/>
                <w:szCs w:val="28"/>
              </w:rPr>
            </w:pPr>
          </w:p>
          <w:p w14:paraId="77814B1D" w14:textId="4F82299A" w:rsidR="00900D61" w:rsidRDefault="00900D61">
            <w:pPr>
              <w:rPr>
                <w:sz w:val="28"/>
                <w:szCs w:val="28"/>
              </w:rPr>
            </w:pPr>
            <w:r>
              <w:rPr>
                <w:sz w:val="28"/>
                <w:szCs w:val="28"/>
              </w:rPr>
              <w:t xml:space="preserve">Digitalised documents e.g. newspapers. </w:t>
            </w:r>
          </w:p>
        </w:tc>
      </w:tr>
    </w:tbl>
    <w:p w14:paraId="20523635" w14:textId="77777777" w:rsidR="007D528E" w:rsidRPr="00D501A2" w:rsidRDefault="007D528E">
      <w:pPr>
        <w:rPr>
          <w:sz w:val="28"/>
          <w:szCs w:val="28"/>
        </w:rPr>
      </w:pPr>
    </w:p>
    <w:sectPr w:rsidR="007D528E" w:rsidRPr="00D501A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7BD64" w14:textId="77777777" w:rsidR="008D78E3" w:rsidRDefault="008D78E3" w:rsidP="00D501A2">
      <w:pPr>
        <w:spacing w:after="0" w:line="240" w:lineRule="auto"/>
      </w:pPr>
      <w:r>
        <w:separator/>
      </w:r>
    </w:p>
  </w:endnote>
  <w:endnote w:type="continuationSeparator" w:id="0">
    <w:p w14:paraId="53EAACB4" w14:textId="77777777" w:rsidR="008D78E3" w:rsidRDefault="008D78E3" w:rsidP="00D50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E862E" w14:textId="77777777" w:rsidR="008D78E3" w:rsidRDefault="008D78E3" w:rsidP="00D501A2">
      <w:pPr>
        <w:spacing w:after="0" w:line="240" w:lineRule="auto"/>
      </w:pPr>
      <w:r>
        <w:separator/>
      </w:r>
    </w:p>
  </w:footnote>
  <w:footnote w:type="continuationSeparator" w:id="0">
    <w:p w14:paraId="27CB26CF" w14:textId="77777777" w:rsidR="008D78E3" w:rsidRDefault="008D78E3" w:rsidP="00D50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0A184" w14:textId="5440DF0F" w:rsidR="00D501A2" w:rsidRPr="00D501A2" w:rsidRDefault="00D501A2">
    <w:pPr>
      <w:pStyle w:val="Header"/>
    </w:pPr>
    <w:r w:rsidRPr="00D501A2">
      <w:t xml:space="preserve">Deconstructing research projects exercise </w:t>
    </w:r>
    <w:r w:rsidRPr="00D501A2">
      <w:rPr>
        <w:i/>
        <w:iCs/>
        <w:sz w:val="21"/>
        <w:szCs w:val="21"/>
      </w:rPr>
      <w:ptab w:relativeTo="margin" w:alignment="right" w:leader="none"/>
    </w:r>
    <w:r w:rsidRPr="00D501A2">
      <w:rPr>
        <w:i/>
        <w:iCs/>
        <w:sz w:val="21"/>
        <w:szCs w:val="21"/>
      </w:rPr>
      <w:t>Meg Arthur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166E"/>
    <w:multiLevelType w:val="hybridMultilevel"/>
    <w:tmpl w:val="3878AB96"/>
    <w:lvl w:ilvl="0" w:tplc="0DEECD1A">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957A4"/>
    <w:multiLevelType w:val="hybridMultilevel"/>
    <w:tmpl w:val="E37243C4"/>
    <w:lvl w:ilvl="0" w:tplc="0DEECD1A">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DF4A5A"/>
    <w:multiLevelType w:val="hybridMultilevel"/>
    <w:tmpl w:val="DFA8CB9A"/>
    <w:lvl w:ilvl="0" w:tplc="7BFCDC6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F51F2"/>
    <w:multiLevelType w:val="hybridMultilevel"/>
    <w:tmpl w:val="EFD0ABE8"/>
    <w:lvl w:ilvl="0" w:tplc="0DEECD1A">
      <w:start w:val="1"/>
      <w:numFmt w:val="bullet"/>
      <w:lvlText w:val=""/>
      <w:lvlJc w:val="left"/>
      <w:pPr>
        <w:ind w:left="1080" w:hanging="360"/>
      </w:pPr>
      <w:rPr>
        <w:rFonts w:ascii="Symbol" w:hAnsi="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BD6048"/>
    <w:multiLevelType w:val="hybridMultilevel"/>
    <w:tmpl w:val="FA02E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83E23"/>
    <w:multiLevelType w:val="multilevel"/>
    <w:tmpl w:val="008C7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54AC4"/>
    <w:multiLevelType w:val="hybridMultilevel"/>
    <w:tmpl w:val="7B84F6A4"/>
    <w:lvl w:ilvl="0" w:tplc="0DEECD1A">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F5020A4"/>
    <w:multiLevelType w:val="hybridMultilevel"/>
    <w:tmpl w:val="F8384678"/>
    <w:lvl w:ilvl="0" w:tplc="7BFCDC6E">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0792A2E"/>
    <w:multiLevelType w:val="hybridMultilevel"/>
    <w:tmpl w:val="96BAD51E"/>
    <w:lvl w:ilvl="0" w:tplc="0DEECD1A">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2D5401"/>
    <w:multiLevelType w:val="hybridMultilevel"/>
    <w:tmpl w:val="EF1218BC"/>
    <w:lvl w:ilvl="0" w:tplc="0DEECD1A">
      <w:start w:val="1"/>
      <w:numFmt w:val="bullet"/>
      <w:lvlText w:val=""/>
      <w:lvlJc w:val="left"/>
      <w:pPr>
        <w:ind w:left="108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36169E"/>
    <w:multiLevelType w:val="hybridMultilevel"/>
    <w:tmpl w:val="08D2990E"/>
    <w:lvl w:ilvl="0" w:tplc="2AA6A24E">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780822">
    <w:abstractNumId w:val="5"/>
  </w:num>
  <w:num w:numId="2" w16cid:durableId="1096949612">
    <w:abstractNumId w:val="4"/>
  </w:num>
  <w:num w:numId="3" w16cid:durableId="490341019">
    <w:abstractNumId w:val="2"/>
  </w:num>
  <w:num w:numId="4" w16cid:durableId="1959556462">
    <w:abstractNumId w:val="7"/>
  </w:num>
  <w:num w:numId="5" w16cid:durableId="2130933737">
    <w:abstractNumId w:val="10"/>
  </w:num>
  <w:num w:numId="6" w16cid:durableId="1790970784">
    <w:abstractNumId w:val="6"/>
  </w:num>
  <w:num w:numId="7" w16cid:durableId="273756326">
    <w:abstractNumId w:val="3"/>
  </w:num>
  <w:num w:numId="8" w16cid:durableId="1449202245">
    <w:abstractNumId w:val="1"/>
  </w:num>
  <w:num w:numId="9" w16cid:durableId="509485707">
    <w:abstractNumId w:val="9"/>
  </w:num>
  <w:num w:numId="10" w16cid:durableId="623921530">
    <w:abstractNumId w:val="0"/>
  </w:num>
  <w:num w:numId="11" w16cid:durableId="7310806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1A2"/>
    <w:rsid w:val="00214970"/>
    <w:rsid w:val="00320CCC"/>
    <w:rsid w:val="00391DB4"/>
    <w:rsid w:val="00477A86"/>
    <w:rsid w:val="00577F62"/>
    <w:rsid w:val="00586B56"/>
    <w:rsid w:val="007827C7"/>
    <w:rsid w:val="007D528E"/>
    <w:rsid w:val="00811312"/>
    <w:rsid w:val="008870A2"/>
    <w:rsid w:val="008D78E3"/>
    <w:rsid w:val="00900D61"/>
    <w:rsid w:val="00A1467B"/>
    <w:rsid w:val="00C13E94"/>
    <w:rsid w:val="00D501A2"/>
    <w:rsid w:val="00E44C9C"/>
    <w:rsid w:val="00F44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40DFE"/>
  <w15:chartTrackingRefBased/>
  <w15:docId w15:val="{79A4A95B-7A6B-FD42-97F1-0EFBBF2F9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1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01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1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1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1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1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1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1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1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1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1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1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1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1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1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1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1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1A2"/>
    <w:rPr>
      <w:rFonts w:eastAsiaTheme="majorEastAsia" w:cstheme="majorBidi"/>
      <w:color w:val="272727" w:themeColor="text1" w:themeTint="D8"/>
    </w:rPr>
  </w:style>
  <w:style w:type="paragraph" w:styleId="Title">
    <w:name w:val="Title"/>
    <w:basedOn w:val="Normal"/>
    <w:next w:val="Normal"/>
    <w:link w:val="TitleChar"/>
    <w:uiPriority w:val="10"/>
    <w:qFormat/>
    <w:rsid w:val="00D501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1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1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1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1A2"/>
    <w:pPr>
      <w:spacing w:before="160"/>
      <w:jc w:val="center"/>
    </w:pPr>
    <w:rPr>
      <w:i/>
      <w:iCs/>
      <w:color w:val="404040" w:themeColor="text1" w:themeTint="BF"/>
    </w:rPr>
  </w:style>
  <w:style w:type="character" w:customStyle="1" w:styleId="QuoteChar">
    <w:name w:val="Quote Char"/>
    <w:basedOn w:val="DefaultParagraphFont"/>
    <w:link w:val="Quote"/>
    <w:uiPriority w:val="29"/>
    <w:rsid w:val="00D501A2"/>
    <w:rPr>
      <w:i/>
      <w:iCs/>
      <w:color w:val="404040" w:themeColor="text1" w:themeTint="BF"/>
    </w:rPr>
  </w:style>
  <w:style w:type="paragraph" w:styleId="ListParagraph">
    <w:name w:val="List Paragraph"/>
    <w:basedOn w:val="Normal"/>
    <w:uiPriority w:val="34"/>
    <w:qFormat/>
    <w:rsid w:val="00D501A2"/>
    <w:pPr>
      <w:ind w:left="720"/>
      <w:contextualSpacing/>
    </w:pPr>
  </w:style>
  <w:style w:type="character" w:styleId="IntenseEmphasis">
    <w:name w:val="Intense Emphasis"/>
    <w:basedOn w:val="DefaultParagraphFont"/>
    <w:uiPriority w:val="21"/>
    <w:qFormat/>
    <w:rsid w:val="00D501A2"/>
    <w:rPr>
      <w:i/>
      <w:iCs/>
      <w:color w:val="0F4761" w:themeColor="accent1" w:themeShade="BF"/>
    </w:rPr>
  </w:style>
  <w:style w:type="paragraph" w:styleId="IntenseQuote">
    <w:name w:val="Intense Quote"/>
    <w:basedOn w:val="Normal"/>
    <w:next w:val="Normal"/>
    <w:link w:val="IntenseQuoteChar"/>
    <w:uiPriority w:val="30"/>
    <w:qFormat/>
    <w:rsid w:val="00D501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1A2"/>
    <w:rPr>
      <w:i/>
      <w:iCs/>
      <w:color w:val="0F4761" w:themeColor="accent1" w:themeShade="BF"/>
    </w:rPr>
  </w:style>
  <w:style w:type="character" w:styleId="IntenseReference">
    <w:name w:val="Intense Reference"/>
    <w:basedOn w:val="DefaultParagraphFont"/>
    <w:uiPriority w:val="32"/>
    <w:qFormat/>
    <w:rsid w:val="00D501A2"/>
    <w:rPr>
      <w:b/>
      <w:bCs/>
      <w:smallCaps/>
      <w:color w:val="0F4761" w:themeColor="accent1" w:themeShade="BF"/>
      <w:spacing w:val="5"/>
    </w:rPr>
  </w:style>
  <w:style w:type="paragraph" w:styleId="Header">
    <w:name w:val="header"/>
    <w:basedOn w:val="Normal"/>
    <w:link w:val="HeaderChar"/>
    <w:uiPriority w:val="99"/>
    <w:unhideWhenUsed/>
    <w:rsid w:val="00D50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1A2"/>
  </w:style>
  <w:style w:type="paragraph" w:styleId="Footer">
    <w:name w:val="footer"/>
    <w:basedOn w:val="Normal"/>
    <w:link w:val="FooterChar"/>
    <w:uiPriority w:val="99"/>
    <w:unhideWhenUsed/>
    <w:rsid w:val="00D50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1A2"/>
  </w:style>
  <w:style w:type="table" w:styleId="TableGrid">
    <w:name w:val="Table Grid"/>
    <w:basedOn w:val="TableNormal"/>
    <w:uiPriority w:val="39"/>
    <w:rsid w:val="00900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77</TotalTime>
  <Pages>5</Pages>
  <Words>767</Words>
  <Characters>4372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Leora Arthur (2507031)</dc:creator>
  <cp:keywords/>
  <dc:description/>
  <cp:lastModifiedBy>Megan Leora Arthur (2507031)</cp:lastModifiedBy>
  <cp:revision>10</cp:revision>
  <dcterms:created xsi:type="dcterms:W3CDTF">2025-10-06T15:52:00Z</dcterms:created>
  <dcterms:modified xsi:type="dcterms:W3CDTF">2025-10-09T18:29:00Z</dcterms:modified>
</cp:coreProperties>
</file>