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25D78" w14:textId="77777777" w:rsidR="00500A62" w:rsidRDefault="00500A62" w:rsidP="00500A62"/>
    <w:p w14:paraId="52C867BC" w14:textId="77777777" w:rsidR="00500A62" w:rsidRDefault="00500A62" w:rsidP="00500A62"/>
    <w:p w14:paraId="6D407867" w14:textId="4D30BBEF" w:rsidR="004255F4" w:rsidRDefault="004255F4">
      <w:r>
        <w:br w:type="page"/>
      </w:r>
    </w:p>
    <w:p w14:paraId="61A68EDF" w14:textId="77777777" w:rsidR="00500A62" w:rsidRDefault="00500A62" w:rsidP="00500A62"/>
    <w:p w14:paraId="5D57FC4E" w14:textId="77777777" w:rsidR="00500A62" w:rsidRDefault="00500A62" w:rsidP="00500A62"/>
    <w:p w14:paraId="137723F7" w14:textId="77777777" w:rsidR="00500A62" w:rsidRDefault="00500A62" w:rsidP="00500A62"/>
    <w:p w14:paraId="5CAB7639" w14:textId="77777777" w:rsidR="00500A62" w:rsidRDefault="00500A62" w:rsidP="00500A62">
      <w:r w:rsidRPr="00500A62">
        <w:rPr>
          <w:rFonts w:ascii="ADLaM Display" w:hAnsi="ADLaM Display" w:cs="ADLaM Display"/>
          <w:b/>
          <w:bCs/>
          <w:sz w:val="36"/>
          <w:szCs w:val="36"/>
        </w:rPr>
        <w:t xml:space="preserve">Reflective </w:t>
      </w:r>
      <w:r>
        <w:rPr>
          <w:rFonts w:ascii="ADLaM Display" w:hAnsi="ADLaM Display" w:cs="ADLaM Display"/>
          <w:b/>
          <w:bCs/>
          <w:sz w:val="36"/>
          <w:szCs w:val="36"/>
        </w:rPr>
        <w:t>Report</w:t>
      </w:r>
      <w:r w:rsidRPr="00500A62">
        <w:rPr>
          <w:rFonts w:ascii="ADLaM Display" w:hAnsi="ADLaM Display" w:cs="ADLaM Display"/>
          <w:b/>
          <w:bCs/>
          <w:sz w:val="36"/>
          <w:szCs w:val="36"/>
        </w:rPr>
        <w:t>: Exploring Management Theories and Conflict Resolution in Organizational Contexts</w:t>
      </w:r>
    </w:p>
    <w:p w14:paraId="38E34B17" w14:textId="77777777" w:rsidR="00500A62" w:rsidRDefault="00500A62" w:rsidP="00500A62"/>
    <w:p w14:paraId="02C477CB" w14:textId="77777777" w:rsidR="00500A62" w:rsidRDefault="00500A62" w:rsidP="00500A62"/>
    <w:p w14:paraId="46345055" w14:textId="77777777" w:rsidR="00500A62" w:rsidRDefault="00500A62" w:rsidP="00500A62"/>
    <w:p w14:paraId="5FFA9F73" w14:textId="77777777" w:rsidR="00500A62" w:rsidRDefault="00500A62" w:rsidP="00500A62"/>
    <w:p w14:paraId="2CC3F611" w14:textId="77777777" w:rsidR="00500A62" w:rsidRDefault="00500A62" w:rsidP="00500A62"/>
    <w:p w14:paraId="74C3A43E" w14:textId="77777777" w:rsidR="00500A62" w:rsidRDefault="00500A62" w:rsidP="00500A62"/>
    <w:p w14:paraId="1080D5F6" w14:textId="77777777" w:rsidR="00500A62" w:rsidRPr="000E6B34" w:rsidRDefault="00500A62" w:rsidP="00500A62">
      <w:pPr>
        <w:jc w:val="center"/>
        <w:rPr>
          <w:b/>
          <w:bCs/>
          <w:sz w:val="32"/>
          <w:szCs w:val="32"/>
          <w:lang w:val="nl-NL"/>
        </w:rPr>
      </w:pPr>
      <w:r w:rsidRPr="000E6B34">
        <w:rPr>
          <w:b/>
          <w:bCs/>
          <w:sz w:val="32"/>
          <w:szCs w:val="32"/>
          <w:lang w:val="nl-NL"/>
        </w:rPr>
        <w:t>Student Name: Haleema Sadia Qureshi</w:t>
      </w:r>
    </w:p>
    <w:p w14:paraId="399D0686" w14:textId="77777777" w:rsidR="00500A62" w:rsidRPr="000E6B34" w:rsidRDefault="00500A62" w:rsidP="00500A62">
      <w:pPr>
        <w:jc w:val="center"/>
        <w:rPr>
          <w:b/>
          <w:bCs/>
          <w:sz w:val="32"/>
          <w:szCs w:val="32"/>
          <w:lang w:val="nl-NL"/>
        </w:rPr>
      </w:pPr>
      <w:r w:rsidRPr="000E6B34">
        <w:rPr>
          <w:b/>
          <w:bCs/>
          <w:sz w:val="32"/>
          <w:szCs w:val="32"/>
          <w:lang w:val="nl-NL"/>
        </w:rPr>
        <w:t>Student Number: 2112158</w:t>
      </w:r>
    </w:p>
    <w:p w14:paraId="58101972" w14:textId="77777777" w:rsidR="00500A62" w:rsidRPr="000E6B34" w:rsidRDefault="00500A62" w:rsidP="00500A62">
      <w:pPr>
        <w:jc w:val="center"/>
        <w:rPr>
          <w:b/>
          <w:bCs/>
          <w:sz w:val="32"/>
          <w:szCs w:val="32"/>
        </w:rPr>
      </w:pPr>
      <w:r w:rsidRPr="000E6B34">
        <w:rPr>
          <w:b/>
          <w:bCs/>
          <w:sz w:val="32"/>
          <w:szCs w:val="32"/>
        </w:rPr>
        <w:t>Lecturer Name: Zahra Mohammadnazari</w:t>
      </w:r>
    </w:p>
    <w:p w14:paraId="7CAD114A" w14:textId="77777777" w:rsidR="00500A62" w:rsidRPr="000E6B34" w:rsidRDefault="00500A62" w:rsidP="00500A62">
      <w:pPr>
        <w:jc w:val="center"/>
        <w:rPr>
          <w:b/>
          <w:bCs/>
          <w:sz w:val="32"/>
          <w:szCs w:val="32"/>
        </w:rPr>
      </w:pPr>
      <w:r w:rsidRPr="000E6B34">
        <w:rPr>
          <w:b/>
          <w:bCs/>
          <w:sz w:val="32"/>
          <w:szCs w:val="32"/>
        </w:rPr>
        <w:t>Module: Developing Workplace Critical Thinking</w:t>
      </w:r>
    </w:p>
    <w:p w14:paraId="167D2CC9" w14:textId="77777777" w:rsidR="00500A62" w:rsidRPr="000E6B34" w:rsidRDefault="00500A62" w:rsidP="00500A62">
      <w:pPr>
        <w:jc w:val="center"/>
        <w:rPr>
          <w:b/>
          <w:bCs/>
          <w:sz w:val="32"/>
          <w:szCs w:val="32"/>
        </w:rPr>
      </w:pPr>
      <w:r w:rsidRPr="000E6B34">
        <w:rPr>
          <w:b/>
          <w:bCs/>
          <w:sz w:val="32"/>
          <w:szCs w:val="32"/>
        </w:rPr>
        <w:t>Module Code: BMSW 5101</w:t>
      </w:r>
    </w:p>
    <w:p w14:paraId="5B2BD9E2" w14:textId="77777777" w:rsidR="00500A62" w:rsidRDefault="00500A62" w:rsidP="00500A62"/>
    <w:p w14:paraId="3C529C27" w14:textId="77777777" w:rsidR="00500A62" w:rsidRDefault="00500A62" w:rsidP="00500A62"/>
    <w:p w14:paraId="483D50F8" w14:textId="77777777" w:rsidR="00500A62" w:rsidRDefault="00500A62" w:rsidP="00500A62"/>
    <w:p w14:paraId="73581AE6" w14:textId="77777777" w:rsidR="00500A62" w:rsidRDefault="00500A62" w:rsidP="00500A62"/>
    <w:p w14:paraId="160CDD79" w14:textId="77777777" w:rsidR="00500A62" w:rsidRDefault="00500A62" w:rsidP="00500A62"/>
    <w:p w14:paraId="06991E70" w14:textId="77777777" w:rsidR="00500A62" w:rsidRDefault="00500A62" w:rsidP="00500A62"/>
    <w:p w14:paraId="3B3159FF" w14:textId="77777777" w:rsidR="00500A62" w:rsidRDefault="00500A62" w:rsidP="00500A62"/>
    <w:p w14:paraId="072F894F" w14:textId="77777777" w:rsidR="00500A62" w:rsidRDefault="00500A62" w:rsidP="00500A62"/>
    <w:p w14:paraId="6F566506" w14:textId="77777777" w:rsidR="00500A62" w:rsidRDefault="00500A62" w:rsidP="00500A62"/>
    <w:p w14:paraId="49E8A5C4" w14:textId="77777777" w:rsidR="00500A62" w:rsidRPr="00C66EC6" w:rsidRDefault="00500A62" w:rsidP="00500A62">
      <w:pPr>
        <w:spacing w:line="360" w:lineRule="auto"/>
        <w:rPr>
          <w:rFonts w:ascii="Arial" w:hAnsi="Arial" w:cs="Arial"/>
        </w:rPr>
      </w:pPr>
    </w:p>
    <w:sdt>
      <w:sdtPr>
        <w:rPr>
          <w:rFonts w:asciiTheme="minorHAnsi" w:eastAsiaTheme="minorEastAsia" w:hAnsiTheme="minorHAnsi" w:cstheme="minorBidi"/>
          <w:color w:val="auto"/>
          <w:kern w:val="2"/>
          <w:sz w:val="22"/>
          <w:szCs w:val="22"/>
          <w:lang w:val="en-GB" w:eastAsia="zh-CN"/>
        </w:rPr>
        <w:id w:val="2059044230"/>
        <w:docPartObj>
          <w:docPartGallery w:val="Table of Contents"/>
          <w:docPartUnique/>
        </w:docPartObj>
      </w:sdtPr>
      <w:sdtEndPr>
        <w:rPr>
          <w:b/>
          <w:bCs/>
          <w:noProof/>
        </w:rPr>
      </w:sdtEndPr>
      <w:sdtContent>
        <w:p w14:paraId="273A0954" w14:textId="58BF48EC" w:rsidR="00500A62" w:rsidRDefault="00500A62">
          <w:pPr>
            <w:pStyle w:val="TOCHeading"/>
          </w:pPr>
          <w:r>
            <w:t>Contents</w:t>
          </w:r>
        </w:p>
        <w:p w14:paraId="5BCBFF99" w14:textId="638DD222" w:rsidR="00500A62" w:rsidRDefault="00500A62" w:rsidP="00500A62">
          <w:pPr>
            <w:pStyle w:val="TOC1"/>
          </w:pPr>
          <w:r>
            <w:fldChar w:fldCharType="begin"/>
          </w:r>
          <w:r>
            <w:instrText xml:space="preserve"> TOC \o "1-3" \h \z \u </w:instrText>
          </w:r>
          <w:r>
            <w:fldChar w:fldCharType="separate"/>
          </w:r>
          <w:hyperlink w:anchor="_Toc141894310" w:history="1">
            <w:r w:rsidRPr="00DC530F">
              <w:rPr>
                <w:rStyle w:val="Hyperlink"/>
              </w:rPr>
              <w:t>Abstract</w:t>
            </w:r>
            <w:r>
              <w:rPr>
                <w:webHidden/>
              </w:rPr>
              <w:tab/>
            </w:r>
            <w:r>
              <w:rPr>
                <w:webHidden/>
              </w:rPr>
              <w:fldChar w:fldCharType="begin"/>
            </w:r>
            <w:r>
              <w:rPr>
                <w:webHidden/>
              </w:rPr>
              <w:instrText xml:space="preserve"> PAGEREF _Toc141894310 \h </w:instrText>
            </w:r>
            <w:r>
              <w:rPr>
                <w:webHidden/>
              </w:rPr>
            </w:r>
            <w:r>
              <w:rPr>
                <w:webHidden/>
              </w:rPr>
              <w:fldChar w:fldCharType="separate"/>
            </w:r>
            <w:r>
              <w:rPr>
                <w:webHidden/>
              </w:rPr>
              <w:t>2</w:t>
            </w:r>
            <w:r>
              <w:rPr>
                <w:webHidden/>
              </w:rPr>
              <w:fldChar w:fldCharType="end"/>
            </w:r>
          </w:hyperlink>
        </w:p>
        <w:p w14:paraId="3C197FC7" w14:textId="51DFC222" w:rsidR="00500A62" w:rsidRPr="00500A62" w:rsidRDefault="00000000" w:rsidP="00500A62">
          <w:pPr>
            <w:pStyle w:val="TOC1"/>
          </w:pPr>
          <w:hyperlink w:anchor="_Toc141894311" w:history="1">
            <w:r w:rsidR="00500A62" w:rsidRPr="00500A62">
              <w:rPr>
                <w:rStyle w:val="Hyperlink"/>
              </w:rPr>
              <w:t>Introduction</w:t>
            </w:r>
            <w:r w:rsidR="00500A62" w:rsidRPr="00500A62">
              <w:rPr>
                <w:webHidden/>
              </w:rPr>
              <w:tab/>
            </w:r>
            <w:r w:rsidR="00500A62" w:rsidRPr="00500A62">
              <w:rPr>
                <w:webHidden/>
              </w:rPr>
              <w:fldChar w:fldCharType="begin"/>
            </w:r>
            <w:r w:rsidR="00500A62" w:rsidRPr="00500A62">
              <w:rPr>
                <w:webHidden/>
              </w:rPr>
              <w:instrText xml:space="preserve"> PAGEREF _Toc141894311 \h </w:instrText>
            </w:r>
            <w:r w:rsidR="00500A62" w:rsidRPr="00500A62">
              <w:rPr>
                <w:webHidden/>
              </w:rPr>
            </w:r>
            <w:r w:rsidR="00500A62" w:rsidRPr="00500A62">
              <w:rPr>
                <w:webHidden/>
              </w:rPr>
              <w:fldChar w:fldCharType="separate"/>
            </w:r>
            <w:r w:rsidR="00500A62" w:rsidRPr="00500A62">
              <w:rPr>
                <w:webHidden/>
              </w:rPr>
              <w:t>3</w:t>
            </w:r>
            <w:r w:rsidR="00500A62" w:rsidRPr="00500A62">
              <w:rPr>
                <w:webHidden/>
              </w:rPr>
              <w:fldChar w:fldCharType="end"/>
            </w:r>
          </w:hyperlink>
        </w:p>
        <w:p w14:paraId="3947BE0D" w14:textId="7A8AA434" w:rsidR="00500A62" w:rsidRDefault="00000000" w:rsidP="00500A62">
          <w:pPr>
            <w:pStyle w:val="TOC1"/>
          </w:pPr>
          <w:hyperlink w:anchor="_Toc141894312" w:history="1">
            <w:r w:rsidR="00500A62" w:rsidRPr="00DC530F">
              <w:rPr>
                <w:rStyle w:val="Hyperlink"/>
              </w:rPr>
              <w:t>Discussion of Reflective Practice</w:t>
            </w:r>
            <w:r w:rsidR="00500A62">
              <w:rPr>
                <w:webHidden/>
              </w:rPr>
              <w:tab/>
            </w:r>
            <w:r w:rsidR="00500A62">
              <w:rPr>
                <w:webHidden/>
              </w:rPr>
              <w:fldChar w:fldCharType="begin"/>
            </w:r>
            <w:r w:rsidR="00500A62">
              <w:rPr>
                <w:webHidden/>
              </w:rPr>
              <w:instrText xml:space="preserve"> PAGEREF _Toc141894312 \h </w:instrText>
            </w:r>
            <w:r w:rsidR="00500A62">
              <w:rPr>
                <w:webHidden/>
              </w:rPr>
            </w:r>
            <w:r w:rsidR="00500A62">
              <w:rPr>
                <w:webHidden/>
              </w:rPr>
              <w:fldChar w:fldCharType="separate"/>
            </w:r>
            <w:r w:rsidR="00500A62">
              <w:rPr>
                <w:webHidden/>
              </w:rPr>
              <w:t>4</w:t>
            </w:r>
            <w:r w:rsidR="00500A62">
              <w:rPr>
                <w:webHidden/>
              </w:rPr>
              <w:fldChar w:fldCharType="end"/>
            </w:r>
          </w:hyperlink>
        </w:p>
        <w:p w14:paraId="1052BA83" w14:textId="70D588D4" w:rsidR="00500A62" w:rsidRDefault="00000000" w:rsidP="00500A62">
          <w:pPr>
            <w:pStyle w:val="TOC1"/>
          </w:pPr>
          <w:hyperlink w:anchor="_Toc141894313" w:history="1">
            <w:r w:rsidR="00500A62" w:rsidRPr="00DC530F">
              <w:rPr>
                <w:rStyle w:val="Hyperlink"/>
              </w:rPr>
              <w:t>Applying Gibbs' Reflective Cycle</w:t>
            </w:r>
            <w:r w:rsidR="00500A62">
              <w:rPr>
                <w:webHidden/>
              </w:rPr>
              <w:tab/>
            </w:r>
            <w:r w:rsidR="00500A62">
              <w:rPr>
                <w:webHidden/>
              </w:rPr>
              <w:fldChar w:fldCharType="begin"/>
            </w:r>
            <w:r w:rsidR="00500A62">
              <w:rPr>
                <w:webHidden/>
              </w:rPr>
              <w:instrText xml:space="preserve"> PAGEREF _Toc141894313 \h </w:instrText>
            </w:r>
            <w:r w:rsidR="00500A62">
              <w:rPr>
                <w:webHidden/>
              </w:rPr>
            </w:r>
            <w:r w:rsidR="00500A62">
              <w:rPr>
                <w:webHidden/>
              </w:rPr>
              <w:fldChar w:fldCharType="separate"/>
            </w:r>
            <w:r w:rsidR="00500A62">
              <w:rPr>
                <w:webHidden/>
              </w:rPr>
              <w:t>5</w:t>
            </w:r>
            <w:r w:rsidR="00500A62">
              <w:rPr>
                <w:webHidden/>
              </w:rPr>
              <w:fldChar w:fldCharType="end"/>
            </w:r>
          </w:hyperlink>
        </w:p>
        <w:p w14:paraId="50C9F97F" w14:textId="2B2D6FB3" w:rsidR="00500A62" w:rsidRDefault="00000000" w:rsidP="00500A62">
          <w:pPr>
            <w:pStyle w:val="TOC1"/>
          </w:pPr>
          <w:hyperlink w:anchor="_Toc141894314" w:history="1">
            <w:r w:rsidR="00500A62" w:rsidRPr="00DC530F">
              <w:rPr>
                <w:rStyle w:val="Hyperlink"/>
              </w:rPr>
              <w:t>Enhancing Academic Skills and Learning from Challenges</w:t>
            </w:r>
            <w:r w:rsidR="00500A62">
              <w:rPr>
                <w:webHidden/>
              </w:rPr>
              <w:tab/>
            </w:r>
            <w:r w:rsidR="00500A62">
              <w:rPr>
                <w:webHidden/>
              </w:rPr>
              <w:fldChar w:fldCharType="begin"/>
            </w:r>
            <w:r w:rsidR="00500A62">
              <w:rPr>
                <w:webHidden/>
              </w:rPr>
              <w:instrText xml:space="preserve"> PAGEREF _Toc141894314 \h </w:instrText>
            </w:r>
            <w:r w:rsidR="00500A62">
              <w:rPr>
                <w:webHidden/>
              </w:rPr>
            </w:r>
            <w:r w:rsidR="00500A62">
              <w:rPr>
                <w:webHidden/>
              </w:rPr>
              <w:fldChar w:fldCharType="separate"/>
            </w:r>
            <w:r w:rsidR="00500A62">
              <w:rPr>
                <w:webHidden/>
              </w:rPr>
              <w:t>9</w:t>
            </w:r>
            <w:r w:rsidR="00500A62">
              <w:rPr>
                <w:webHidden/>
              </w:rPr>
              <w:fldChar w:fldCharType="end"/>
            </w:r>
          </w:hyperlink>
        </w:p>
        <w:p w14:paraId="6F756908" w14:textId="434A6D25" w:rsidR="00500A62" w:rsidRDefault="00000000" w:rsidP="00500A62">
          <w:pPr>
            <w:pStyle w:val="TOC1"/>
          </w:pPr>
          <w:hyperlink w:anchor="_Toc141894315" w:history="1">
            <w:r w:rsidR="00500A62" w:rsidRPr="00DC530F">
              <w:rPr>
                <w:rStyle w:val="Hyperlink"/>
              </w:rPr>
              <w:t>Conclusion</w:t>
            </w:r>
            <w:r w:rsidR="00500A62">
              <w:rPr>
                <w:webHidden/>
              </w:rPr>
              <w:tab/>
            </w:r>
            <w:r w:rsidR="00500A62">
              <w:rPr>
                <w:webHidden/>
              </w:rPr>
              <w:fldChar w:fldCharType="begin"/>
            </w:r>
            <w:r w:rsidR="00500A62">
              <w:rPr>
                <w:webHidden/>
              </w:rPr>
              <w:instrText xml:space="preserve"> PAGEREF _Toc141894315 \h </w:instrText>
            </w:r>
            <w:r w:rsidR="00500A62">
              <w:rPr>
                <w:webHidden/>
              </w:rPr>
            </w:r>
            <w:r w:rsidR="00500A62">
              <w:rPr>
                <w:webHidden/>
              </w:rPr>
              <w:fldChar w:fldCharType="separate"/>
            </w:r>
            <w:r w:rsidR="00500A62">
              <w:rPr>
                <w:webHidden/>
              </w:rPr>
              <w:t>10</w:t>
            </w:r>
            <w:r w:rsidR="00500A62">
              <w:rPr>
                <w:webHidden/>
              </w:rPr>
              <w:fldChar w:fldCharType="end"/>
            </w:r>
          </w:hyperlink>
        </w:p>
        <w:p w14:paraId="064B4754" w14:textId="1CCC6F34" w:rsidR="00500A62" w:rsidRDefault="00000000" w:rsidP="00500A62">
          <w:pPr>
            <w:pStyle w:val="TOC1"/>
          </w:pPr>
          <w:hyperlink w:anchor="_Toc141894316" w:history="1">
            <w:r w:rsidR="00500A62" w:rsidRPr="00DC530F">
              <w:rPr>
                <w:rStyle w:val="Hyperlink"/>
              </w:rPr>
              <w:t>References</w:t>
            </w:r>
            <w:r w:rsidR="00500A62">
              <w:rPr>
                <w:webHidden/>
              </w:rPr>
              <w:tab/>
            </w:r>
            <w:r w:rsidR="00500A62">
              <w:rPr>
                <w:webHidden/>
              </w:rPr>
              <w:fldChar w:fldCharType="begin"/>
            </w:r>
            <w:r w:rsidR="00500A62">
              <w:rPr>
                <w:webHidden/>
              </w:rPr>
              <w:instrText xml:space="preserve"> PAGEREF _Toc141894316 \h </w:instrText>
            </w:r>
            <w:r w:rsidR="00500A62">
              <w:rPr>
                <w:webHidden/>
              </w:rPr>
            </w:r>
            <w:r w:rsidR="00500A62">
              <w:rPr>
                <w:webHidden/>
              </w:rPr>
              <w:fldChar w:fldCharType="separate"/>
            </w:r>
            <w:r w:rsidR="00500A62">
              <w:rPr>
                <w:webHidden/>
              </w:rPr>
              <w:t>11</w:t>
            </w:r>
            <w:r w:rsidR="00500A62">
              <w:rPr>
                <w:webHidden/>
              </w:rPr>
              <w:fldChar w:fldCharType="end"/>
            </w:r>
          </w:hyperlink>
        </w:p>
        <w:p w14:paraId="7884B3DA" w14:textId="69D2D842" w:rsidR="00500A62" w:rsidRDefault="00500A62">
          <w:r>
            <w:rPr>
              <w:b/>
              <w:bCs/>
              <w:noProof/>
            </w:rPr>
            <w:fldChar w:fldCharType="end"/>
          </w:r>
        </w:p>
      </w:sdtContent>
    </w:sdt>
    <w:p w14:paraId="7F9F0C5D" w14:textId="77777777" w:rsidR="00C66EC6" w:rsidRDefault="00C66EC6" w:rsidP="00C66EC6">
      <w:pPr>
        <w:spacing w:line="360" w:lineRule="auto"/>
        <w:rPr>
          <w:rFonts w:ascii="Arial" w:hAnsi="Arial" w:cs="Arial"/>
        </w:rPr>
      </w:pPr>
    </w:p>
    <w:p w14:paraId="5327CB17" w14:textId="77777777" w:rsidR="00C66EC6" w:rsidRDefault="00C66EC6" w:rsidP="00C66EC6">
      <w:pPr>
        <w:spacing w:line="360" w:lineRule="auto"/>
        <w:rPr>
          <w:rFonts w:ascii="Arial" w:hAnsi="Arial" w:cs="Arial"/>
        </w:rPr>
      </w:pPr>
    </w:p>
    <w:p w14:paraId="2F1A5D8D" w14:textId="77777777" w:rsidR="00C66EC6" w:rsidRDefault="00C66EC6" w:rsidP="00C66EC6">
      <w:pPr>
        <w:spacing w:line="360" w:lineRule="auto"/>
        <w:rPr>
          <w:rFonts w:ascii="Arial" w:hAnsi="Arial" w:cs="Arial"/>
        </w:rPr>
      </w:pPr>
    </w:p>
    <w:p w14:paraId="58C55997" w14:textId="77777777" w:rsidR="00C66EC6" w:rsidRDefault="00C66EC6" w:rsidP="00C66EC6">
      <w:pPr>
        <w:spacing w:line="360" w:lineRule="auto"/>
        <w:rPr>
          <w:rFonts w:ascii="Arial" w:hAnsi="Arial" w:cs="Arial"/>
        </w:rPr>
      </w:pPr>
    </w:p>
    <w:p w14:paraId="70AD8840" w14:textId="77777777" w:rsidR="00C66EC6" w:rsidRDefault="00C66EC6" w:rsidP="00C66EC6">
      <w:pPr>
        <w:spacing w:line="360" w:lineRule="auto"/>
        <w:rPr>
          <w:rFonts w:ascii="Arial" w:hAnsi="Arial" w:cs="Arial"/>
        </w:rPr>
      </w:pPr>
    </w:p>
    <w:p w14:paraId="62EAE47B" w14:textId="77777777" w:rsidR="00C66EC6" w:rsidRDefault="00C66EC6" w:rsidP="00C66EC6">
      <w:pPr>
        <w:spacing w:line="360" w:lineRule="auto"/>
        <w:rPr>
          <w:rFonts w:ascii="Arial" w:hAnsi="Arial" w:cs="Arial"/>
        </w:rPr>
      </w:pPr>
    </w:p>
    <w:p w14:paraId="279D5288" w14:textId="77777777" w:rsidR="00C66EC6" w:rsidRDefault="00C66EC6" w:rsidP="00C66EC6">
      <w:pPr>
        <w:spacing w:line="360" w:lineRule="auto"/>
        <w:rPr>
          <w:rFonts w:ascii="Arial" w:hAnsi="Arial" w:cs="Arial"/>
        </w:rPr>
      </w:pPr>
    </w:p>
    <w:p w14:paraId="26CAE073" w14:textId="77777777" w:rsidR="00C66EC6" w:rsidRDefault="00C66EC6" w:rsidP="00C66EC6">
      <w:pPr>
        <w:spacing w:line="360" w:lineRule="auto"/>
        <w:rPr>
          <w:rFonts w:ascii="Arial" w:hAnsi="Arial" w:cs="Arial"/>
        </w:rPr>
      </w:pPr>
    </w:p>
    <w:p w14:paraId="6121180E" w14:textId="77777777" w:rsidR="00C66EC6" w:rsidRDefault="00C66EC6" w:rsidP="00C66EC6">
      <w:pPr>
        <w:spacing w:line="360" w:lineRule="auto"/>
        <w:rPr>
          <w:rFonts w:ascii="Arial" w:hAnsi="Arial" w:cs="Arial"/>
        </w:rPr>
      </w:pPr>
    </w:p>
    <w:p w14:paraId="2E1D355D" w14:textId="77777777" w:rsidR="00C66EC6" w:rsidRDefault="00C66EC6" w:rsidP="00C66EC6">
      <w:pPr>
        <w:spacing w:line="360" w:lineRule="auto"/>
        <w:rPr>
          <w:rFonts w:ascii="Arial" w:hAnsi="Arial" w:cs="Arial"/>
        </w:rPr>
      </w:pPr>
    </w:p>
    <w:p w14:paraId="6B391FB1" w14:textId="77777777" w:rsidR="00C66EC6" w:rsidRDefault="00C66EC6" w:rsidP="00C66EC6">
      <w:pPr>
        <w:spacing w:line="360" w:lineRule="auto"/>
        <w:rPr>
          <w:rFonts w:ascii="Arial" w:hAnsi="Arial" w:cs="Arial"/>
        </w:rPr>
      </w:pPr>
    </w:p>
    <w:p w14:paraId="269318E2" w14:textId="77777777" w:rsidR="00C66EC6" w:rsidRDefault="00C66EC6" w:rsidP="00C66EC6">
      <w:pPr>
        <w:spacing w:line="360" w:lineRule="auto"/>
        <w:rPr>
          <w:rFonts w:ascii="Arial" w:hAnsi="Arial" w:cs="Arial"/>
        </w:rPr>
      </w:pPr>
    </w:p>
    <w:p w14:paraId="0EC92DDB" w14:textId="77777777" w:rsidR="00C66EC6" w:rsidRDefault="00C66EC6" w:rsidP="00C66EC6">
      <w:pPr>
        <w:spacing w:line="360" w:lineRule="auto"/>
        <w:rPr>
          <w:rFonts w:ascii="Arial" w:hAnsi="Arial" w:cs="Arial"/>
        </w:rPr>
      </w:pPr>
    </w:p>
    <w:p w14:paraId="73165761" w14:textId="77777777" w:rsidR="00C66EC6" w:rsidRDefault="00C66EC6" w:rsidP="00C66EC6">
      <w:pPr>
        <w:spacing w:line="360" w:lineRule="auto"/>
        <w:rPr>
          <w:rFonts w:ascii="Arial" w:hAnsi="Arial" w:cs="Arial"/>
        </w:rPr>
      </w:pPr>
    </w:p>
    <w:p w14:paraId="507C015E" w14:textId="77777777" w:rsidR="00C66EC6" w:rsidRDefault="00C66EC6" w:rsidP="00C66EC6">
      <w:pPr>
        <w:spacing w:line="360" w:lineRule="auto"/>
        <w:rPr>
          <w:rFonts w:ascii="Arial" w:hAnsi="Arial" w:cs="Arial"/>
        </w:rPr>
      </w:pPr>
    </w:p>
    <w:p w14:paraId="3E8AEBF9" w14:textId="77777777" w:rsidR="00C66EC6" w:rsidRDefault="00C66EC6" w:rsidP="00C66EC6">
      <w:pPr>
        <w:spacing w:line="360" w:lineRule="auto"/>
        <w:rPr>
          <w:rFonts w:ascii="Arial" w:hAnsi="Arial" w:cs="Arial"/>
        </w:rPr>
      </w:pPr>
    </w:p>
    <w:p w14:paraId="09126BC9" w14:textId="77777777" w:rsidR="00C66EC6" w:rsidRPr="00C66EC6" w:rsidRDefault="00C66EC6" w:rsidP="00C66EC6">
      <w:pPr>
        <w:spacing w:line="360" w:lineRule="auto"/>
        <w:rPr>
          <w:rFonts w:ascii="Arial" w:hAnsi="Arial" w:cs="Arial"/>
        </w:rPr>
      </w:pPr>
    </w:p>
    <w:p w14:paraId="66531317" w14:textId="2872241A" w:rsidR="00703589" w:rsidRPr="00500A62" w:rsidRDefault="00703589" w:rsidP="00500A62">
      <w:pPr>
        <w:pStyle w:val="Heading1"/>
        <w:rPr>
          <w:sz w:val="44"/>
          <w:szCs w:val="44"/>
        </w:rPr>
      </w:pPr>
      <w:bookmarkStart w:id="0" w:name="_Toc141893992"/>
      <w:bookmarkStart w:id="1" w:name="_Toc141894310"/>
      <w:r w:rsidRPr="00500A62">
        <w:lastRenderedPageBreak/>
        <w:t>Abstract</w:t>
      </w:r>
      <w:bookmarkEnd w:id="0"/>
      <w:bookmarkEnd w:id="1"/>
      <w:r w:rsidRPr="00500A62">
        <w:t xml:space="preserve"> </w:t>
      </w:r>
    </w:p>
    <w:p w14:paraId="26BAB2D6" w14:textId="7D8B3E48" w:rsidR="00703589" w:rsidRPr="00703589" w:rsidRDefault="00703589" w:rsidP="00C66EC6">
      <w:pPr>
        <w:spacing w:line="360" w:lineRule="auto"/>
        <w:rPr>
          <w:rFonts w:ascii="Arial" w:hAnsi="Arial" w:cs="Arial"/>
        </w:rPr>
      </w:pPr>
      <w:r w:rsidRPr="00703589">
        <w:rPr>
          <w:rFonts w:ascii="Arial" w:hAnsi="Arial" w:cs="Arial"/>
        </w:rPr>
        <w:t xml:space="preserve">This reflective report delves into </w:t>
      </w:r>
      <w:r w:rsidR="00E84C61">
        <w:rPr>
          <w:rFonts w:ascii="Arial" w:hAnsi="Arial" w:cs="Arial"/>
        </w:rPr>
        <w:t>applying</w:t>
      </w:r>
      <w:r w:rsidRPr="00703589">
        <w:rPr>
          <w:rFonts w:ascii="Arial" w:hAnsi="Arial" w:cs="Arial"/>
        </w:rPr>
        <w:t xml:space="preserve"> management theories, conflict resolution experiences, and the importance of reflective practice in management. Gibbs' Reflective Cycle (1988) serves as the guiding framework, </w:t>
      </w:r>
      <w:r w:rsidR="00E84C61">
        <w:rPr>
          <w:rFonts w:ascii="Arial" w:hAnsi="Arial" w:cs="Arial"/>
        </w:rPr>
        <w:t>comprehensively analysing</w:t>
      </w:r>
      <w:r w:rsidRPr="00703589">
        <w:rPr>
          <w:rFonts w:ascii="Arial" w:hAnsi="Arial" w:cs="Arial"/>
        </w:rPr>
        <w:t xml:space="preserve"> the experiences and lessons learned. The report highlights the relevance and limitations of Fayol's 14 Principles of Management, Taylor's Scientific Management, Weber's Concept of </w:t>
      </w:r>
      <w:r w:rsidR="00E84C61">
        <w:rPr>
          <w:rFonts w:ascii="Arial" w:hAnsi="Arial" w:cs="Arial"/>
        </w:rPr>
        <w:t>Bureaucracy</w:t>
      </w:r>
      <w:r w:rsidRPr="00703589">
        <w:rPr>
          <w:rFonts w:ascii="Arial" w:hAnsi="Arial" w:cs="Arial"/>
        </w:rPr>
        <w:t>, and McGregor's X and Y Theory in practical scenarios at Walkers Crisps and McDonald's. It also examines the significance of reflective practice in fostering effective decision-making, bridging the gap between theory and practice, and promoting constructive conflict resolution. Additionally, the report presents a Personal Development Plan (PDP) to enhance academic skills, drawing insights from the reflection on the first retake experience at university.</w:t>
      </w:r>
    </w:p>
    <w:p w14:paraId="47B39AE9" w14:textId="77777777" w:rsidR="00C24FE1" w:rsidRPr="00C66EC6" w:rsidRDefault="00C24FE1" w:rsidP="00C66EC6">
      <w:pPr>
        <w:spacing w:line="360" w:lineRule="auto"/>
        <w:rPr>
          <w:rFonts w:ascii="Arial" w:hAnsi="Arial" w:cs="Arial"/>
        </w:rPr>
      </w:pPr>
    </w:p>
    <w:p w14:paraId="26DCC1DC" w14:textId="77777777" w:rsidR="00703589" w:rsidRPr="00C66EC6" w:rsidRDefault="00703589" w:rsidP="00C66EC6">
      <w:pPr>
        <w:spacing w:line="360" w:lineRule="auto"/>
        <w:rPr>
          <w:rFonts w:ascii="Arial" w:hAnsi="Arial" w:cs="Arial"/>
        </w:rPr>
      </w:pPr>
    </w:p>
    <w:p w14:paraId="4438456D" w14:textId="77777777" w:rsidR="00703589" w:rsidRPr="00C66EC6" w:rsidRDefault="00703589" w:rsidP="00C66EC6">
      <w:pPr>
        <w:spacing w:line="360" w:lineRule="auto"/>
        <w:rPr>
          <w:rFonts w:ascii="Arial" w:hAnsi="Arial" w:cs="Arial"/>
        </w:rPr>
      </w:pPr>
    </w:p>
    <w:p w14:paraId="603855B4" w14:textId="77777777" w:rsidR="00703589" w:rsidRPr="00C66EC6" w:rsidRDefault="00703589" w:rsidP="00C66EC6">
      <w:pPr>
        <w:spacing w:line="360" w:lineRule="auto"/>
        <w:rPr>
          <w:rFonts w:ascii="Arial" w:hAnsi="Arial" w:cs="Arial"/>
        </w:rPr>
      </w:pPr>
    </w:p>
    <w:p w14:paraId="708D4516" w14:textId="77777777" w:rsidR="00703589" w:rsidRPr="00C66EC6" w:rsidRDefault="00703589" w:rsidP="00C66EC6">
      <w:pPr>
        <w:spacing w:line="360" w:lineRule="auto"/>
        <w:rPr>
          <w:rFonts w:ascii="Arial" w:hAnsi="Arial" w:cs="Arial"/>
        </w:rPr>
      </w:pPr>
    </w:p>
    <w:p w14:paraId="0C403598" w14:textId="77777777" w:rsidR="00C66EC6" w:rsidRPr="00C66EC6" w:rsidRDefault="00C66EC6" w:rsidP="00C66EC6">
      <w:pPr>
        <w:spacing w:line="360" w:lineRule="auto"/>
        <w:rPr>
          <w:rFonts w:ascii="Arial" w:hAnsi="Arial" w:cs="Arial"/>
        </w:rPr>
      </w:pPr>
    </w:p>
    <w:p w14:paraId="4EDEE8BC" w14:textId="77777777" w:rsidR="00C66EC6" w:rsidRPr="00C66EC6" w:rsidRDefault="00C66EC6" w:rsidP="00C66EC6">
      <w:pPr>
        <w:spacing w:line="360" w:lineRule="auto"/>
        <w:rPr>
          <w:rFonts w:ascii="Arial" w:hAnsi="Arial" w:cs="Arial"/>
        </w:rPr>
      </w:pPr>
    </w:p>
    <w:p w14:paraId="298A9F76" w14:textId="77777777" w:rsidR="00C66EC6" w:rsidRPr="00C66EC6" w:rsidRDefault="00C66EC6" w:rsidP="00C66EC6">
      <w:pPr>
        <w:spacing w:line="360" w:lineRule="auto"/>
        <w:rPr>
          <w:rFonts w:ascii="Arial" w:hAnsi="Arial" w:cs="Arial"/>
        </w:rPr>
      </w:pPr>
    </w:p>
    <w:p w14:paraId="11AC6752" w14:textId="77777777" w:rsidR="00C66EC6" w:rsidRPr="00C66EC6" w:rsidRDefault="00C66EC6" w:rsidP="00C66EC6">
      <w:pPr>
        <w:spacing w:line="360" w:lineRule="auto"/>
        <w:rPr>
          <w:rFonts w:ascii="Arial" w:hAnsi="Arial" w:cs="Arial"/>
        </w:rPr>
      </w:pPr>
    </w:p>
    <w:p w14:paraId="2A23AA3F" w14:textId="77777777" w:rsidR="00C66EC6" w:rsidRPr="00C66EC6" w:rsidRDefault="00C66EC6" w:rsidP="00C66EC6">
      <w:pPr>
        <w:spacing w:line="360" w:lineRule="auto"/>
        <w:rPr>
          <w:rFonts w:ascii="Arial" w:hAnsi="Arial" w:cs="Arial"/>
        </w:rPr>
      </w:pPr>
    </w:p>
    <w:p w14:paraId="0110B523" w14:textId="77777777" w:rsidR="00C66EC6" w:rsidRPr="00C66EC6" w:rsidRDefault="00C66EC6" w:rsidP="00C66EC6">
      <w:pPr>
        <w:spacing w:line="360" w:lineRule="auto"/>
        <w:rPr>
          <w:rFonts w:ascii="Arial" w:hAnsi="Arial" w:cs="Arial"/>
        </w:rPr>
      </w:pPr>
    </w:p>
    <w:p w14:paraId="4EA0AEDD" w14:textId="77777777" w:rsidR="00C66EC6" w:rsidRPr="00C66EC6" w:rsidRDefault="00C66EC6" w:rsidP="00C66EC6">
      <w:pPr>
        <w:spacing w:line="360" w:lineRule="auto"/>
        <w:rPr>
          <w:rFonts w:ascii="Arial" w:hAnsi="Arial" w:cs="Arial"/>
        </w:rPr>
      </w:pPr>
    </w:p>
    <w:p w14:paraId="7F46EFDC" w14:textId="77777777" w:rsidR="00C66EC6" w:rsidRPr="00C66EC6" w:rsidRDefault="00C66EC6" w:rsidP="00C66EC6">
      <w:pPr>
        <w:spacing w:line="360" w:lineRule="auto"/>
        <w:rPr>
          <w:rFonts w:ascii="Arial" w:hAnsi="Arial" w:cs="Arial"/>
        </w:rPr>
      </w:pPr>
    </w:p>
    <w:p w14:paraId="6929F9DB" w14:textId="77777777" w:rsidR="00C66EC6" w:rsidRPr="00C66EC6" w:rsidRDefault="00C66EC6" w:rsidP="00C66EC6">
      <w:pPr>
        <w:spacing w:line="360" w:lineRule="auto"/>
        <w:rPr>
          <w:rFonts w:ascii="Arial" w:hAnsi="Arial" w:cs="Arial"/>
        </w:rPr>
      </w:pPr>
    </w:p>
    <w:p w14:paraId="1BAD2EE3" w14:textId="77777777" w:rsidR="00C66EC6" w:rsidRPr="00C66EC6" w:rsidRDefault="00C66EC6" w:rsidP="00C66EC6">
      <w:pPr>
        <w:spacing w:line="360" w:lineRule="auto"/>
        <w:rPr>
          <w:rFonts w:ascii="Arial" w:hAnsi="Arial" w:cs="Arial"/>
        </w:rPr>
      </w:pPr>
    </w:p>
    <w:p w14:paraId="605281AB" w14:textId="1582A362" w:rsidR="00C24FE1" w:rsidRPr="00500A62" w:rsidRDefault="00C24FE1" w:rsidP="00500A62">
      <w:pPr>
        <w:pStyle w:val="Heading1"/>
      </w:pPr>
      <w:bookmarkStart w:id="2" w:name="_Toc141893993"/>
      <w:bookmarkStart w:id="3" w:name="_Toc141894311"/>
      <w:r w:rsidRPr="00500A62">
        <w:t>Introduction</w:t>
      </w:r>
      <w:bookmarkEnd w:id="2"/>
      <w:bookmarkEnd w:id="3"/>
    </w:p>
    <w:p w14:paraId="121ED97A" w14:textId="389555A7" w:rsidR="00C66EC6" w:rsidRPr="00C66EC6" w:rsidRDefault="00C66EC6" w:rsidP="00C66EC6">
      <w:pPr>
        <w:spacing w:line="360" w:lineRule="auto"/>
        <w:rPr>
          <w:rFonts w:ascii="Arial" w:hAnsi="Arial" w:cs="Arial"/>
        </w:rPr>
      </w:pPr>
      <w:r w:rsidRPr="00C66EC6">
        <w:rPr>
          <w:rFonts w:ascii="Arial" w:hAnsi="Arial" w:cs="Arial"/>
        </w:rPr>
        <w:t xml:space="preserve">This reflective report </w:t>
      </w:r>
      <w:r w:rsidR="00E84C61">
        <w:rPr>
          <w:rFonts w:ascii="Arial" w:hAnsi="Arial" w:cs="Arial"/>
        </w:rPr>
        <w:t>explores management practices, theories, and conflict resolution experiences, applying</w:t>
      </w:r>
      <w:r w:rsidRPr="00C66EC6">
        <w:rPr>
          <w:rFonts w:ascii="Arial" w:hAnsi="Arial" w:cs="Arial"/>
        </w:rPr>
        <w:t xml:space="preserve"> Gibbs' Reflective Cycle (1988) as the guiding framework. As a </w:t>
      </w:r>
      <w:r w:rsidRPr="00C66EC6">
        <w:rPr>
          <w:rFonts w:ascii="Arial" w:hAnsi="Arial" w:cs="Arial"/>
        </w:rPr>
        <w:lastRenderedPageBreak/>
        <w:t>management student, I have been exposed to various management theories that offer valuable insights into effective organizational practices and decision-making. Throughout my academic journey, I have studied and applied management theories such as Fayol's 14 Principles of Management, Taylor's Scientific Management, Weber's Concept of Bureaucracy, and McGregor's X and Y Theory. Additionally, I have gained exposure to Market Orientation Theory, Service Management Theory, and Human Resource Management Theory.</w:t>
      </w:r>
    </w:p>
    <w:p w14:paraId="4489D046" w14:textId="194DE858" w:rsidR="00C66EC6" w:rsidRPr="00C66EC6" w:rsidRDefault="00C66EC6" w:rsidP="00C66EC6">
      <w:pPr>
        <w:spacing w:line="360" w:lineRule="auto"/>
        <w:rPr>
          <w:rFonts w:ascii="Arial" w:hAnsi="Arial" w:cs="Arial"/>
        </w:rPr>
      </w:pPr>
      <w:r w:rsidRPr="00C66EC6">
        <w:rPr>
          <w:rFonts w:ascii="Arial" w:hAnsi="Arial" w:cs="Arial"/>
        </w:rPr>
        <w:t xml:space="preserve">In this report, I will reflect on </w:t>
      </w:r>
      <w:r w:rsidR="00E84C61">
        <w:rPr>
          <w:rFonts w:ascii="Arial" w:hAnsi="Arial" w:cs="Arial"/>
        </w:rPr>
        <w:t>my</w:t>
      </w:r>
      <w:r w:rsidRPr="00C66EC6">
        <w:rPr>
          <w:rFonts w:ascii="Arial" w:hAnsi="Arial" w:cs="Arial"/>
        </w:rPr>
        <w:t xml:space="preserve"> experiences applying these management theories in real-world organizational contexts, specifically focusing on my experiences at McDonald's. </w:t>
      </w:r>
      <w:r w:rsidR="00E84C61">
        <w:rPr>
          <w:rFonts w:ascii="Arial" w:hAnsi="Arial" w:cs="Arial"/>
        </w:rPr>
        <w:t>Using</w:t>
      </w:r>
      <w:r w:rsidRPr="00C66EC6">
        <w:rPr>
          <w:rFonts w:ascii="Arial" w:hAnsi="Arial" w:cs="Arial"/>
        </w:rPr>
        <w:t xml:space="preserve"> Gibbs' Reflective Cycle, I will explore the feelings and emotions associated with these experiences, critically evaluate the outcomes, </w:t>
      </w:r>
      <w:r w:rsidR="00E84C61" w:rsidRPr="00C66EC6">
        <w:rPr>
          <w:rFonts w:ascii="Arial" w:hAnsi="Arial" w:cs="Arial"/>
        </w:rPr>
        <w:t>analyse</w:t>
      </w:r>
      <w:r w:rsidRPr="00C66EC6">
        <w:rPr>
          <w:rFonts w:ascii="Arial" w:hAnsi="Arial" w:cs="Arial"/>
        </w:rPr>
        <w:t xml:space="preserve"> the factors influencing their effectiveness, and draw insightful conclusions from my reflection.</w:t>
      </w:r>
    </w:p>
    <w:p w14:paraId="7607D4AF" w14:textId="174CC8A5" w:rsidR="00C66EC6" w:rsidRPr="00C66EC6" w:rsidRDefault="00C66EC6" w:rsidP="00C66EC6">
      <w:pPr>
        <w:spacing w:line="360" w:lineRule="auto"/>
        <w:rPr>
          <w:rFonts w:ascii="Arial" w:hAnsi="Arial" w:cs="Arial"/>
        </w:rPr>
      </w:pPr>
      <w:r w:rsidRPr="00C66EC6">
        <w:rPr>
          <w:rFonts w:ascii="Arial" w:hAnsi="Arial" w:cs="Arial"/>
        </w:rPr>
        <w:t xml:space="preserve">Furthermore, this report aims to underscore the importance of reflective practice as a </w:t>
      </w:r>
      <w:r w:rsidR="00E84C61">
        <w:rPr>
          <w:rFonts w:ascii="Arial" w:hAnsi="Arial" w:cs="Arial"/>
        </w:rPr>
        <w:t>critical</w:t>
      </w:r>
      <w:r w:rsidRPr="00C66EC6">
        <w:rPr>
          <w:rFonts w:ascii="Arial" w:hAnsi="Arial" w:cs="Arial"/>
        </w:rPr>
        <w:t xml:space="preserve"> aspect of professional growth and continuous learning in management. By employing reflective practice, individuals can gain a deeper understanding of management theories and their real-world applications, identify areas for improvement in management practices, and develop strategies for effective conflict resolution.</w:t>
      </w:r>
    </w:p>
    <w:p w14:paraId="11AA74B9" w14:textId="77777777" w:rsidR="00C66EC6" w:rsidRPr="00C66EC6" w:rsidRDefault="00C66EC6" w:rsidP="00C66EC6">
      <w:pPr>
        <w:spacing w:line="360" w:lineRule="auto"/>
        <w:rPr>
          <w:rFonts w:ascii="Arial" w:hAnsi="Arial" w:cs="Arial"/>
        </w:rPr>
      </w:pPr>
    </w:p>
    <w:p w14:paraId="7EB37BA4" w14:textId="77777777" w:rsidR="00C66EC6" w:rsidRPr="00C66EC6" w:rsidRDefault="00C66EC6" w:rsidP="00C66EC6">
      <w:pPr>
        <w:spacing w:line="360" w:lineRule="auto"/>
        <w:rPr>
          <w:rFonts w:ascii="Arial" w:hAnsi="Arial" w:cs="Arial"/>
        </w:rPr>
      </w:pPr>
    </w:p>
    <w:p w14:paraId="4D860298" w14:textId="77777777" w:rsidR="00C66EC6" w:rsidRPr="00C66EC6" w:rsidRDefault="00C66EC6" w:rsidP="00C66EC6">
      <w:pPr>
        <w:spacing w:line="360" w:lineRule="auto"/>
        <w:rPr>
          <w:rFonts w:ascii="Arial" w:hAnsi="Arial" w:cs="Arial"/>
        </w:rPr>
      </w:pPr>
    </w:p>
    <w:p w14:paraId="0AAC963D" w14:textId="77777777" w:rsidR="00C66EC6" w:rsidRPr="00C66EC6" w:rsidRDefault="00C66EC6" w:rsidP="00C66EC6">
      <w:pPr>
        <w:spacing w:line="360" w:lineRule="auto"/>
        <w:rPr>
          <w:rFonts w:ascii="Arial" w:hAnsi="Arial" w:cs="Arial"/>
        </w:rPr>
      </w:pPr>
    </w:p>
    <w:p w14:paraId="684C2838" w14:textId="77777777" w:rsidR="00C66EC6" w:rsidRPr="00C66EC6" w:rsidRDefault="00C66EC6" w:rsidP="00C66EC6">
      <w:pPr>
        <w:spacing w:line="360" w:lineRule="auto"/>
        <w:rPr>
          <w:rFonts w:ascii="Arial" w:hAnsi="Arial" w:cs="Arial"/>
        </w:rPr>
      </w:pPr>
    </w:p>
    <w:p w14:paraId="103894E5" w14:textId="77777777" w:rsidR="00C66EC6" w:rsidRPr="00C66EC6" w:rsidRDefault="00C66EC6" w:rsidP="00C66EC6">
      <w:pPr>
        <w:spacing w:line="360" w:lineRule="auto"/>
        <w:rPr>
          <w:rFonts w:ascii="Arial" w:hAnsi="Arial" w:cs="Arial"/>
        </w:rPr>
      </w:pPr>
    </w:p>
    <w:p w14:paraId="628EC4C9" w14:textId="77777777" w:rsidR="00C66EC6" w:rsidRPr="00C66EC6" w:rsidRDefault="00C66EC6" w:rsidP="00C66EC6">
      <w:pPr>
        <w:spacing w:line="360" w:lineRule="auto"/>
        <w:rPr>
          <w:rFonts w:ascii="Arial" w:hAnsi="Arial" w:cs="Arial"/>
        </w:rPr>
      </w:pPr>
    </w:p>
    <w:p w14:paraId="39D34CB5" w14:textId="77777777" w:rsidR="00C66EC6" w:rsidRPr="00C66EC6" w:rsidRDefault="00C66EC6" w:rsidP="00C66EC6">
      <w:pPr>
        <w:spacing w:line="360" w:lineRule="auto"/>
        <w:rPr>
          <w:rFonts w:ascii="Arial" w:hAnsi="Arial" w:cs="Arial"/>
        </w:rPr>
      </w:pPr>
    </w:p>
    <w:p w14:paraId="7C3092F8" w14:textId="77777777" w:rsidR="00C24FE1" w:rsidRPr="00C66EC6" w:rsidRDefault="00C24FE1" w:rsidP="00C66EC6">
      <w:pPr>
        <w:spacing w:line="360" w:lineRule="auto"/>
        <w:rPr>
          <w:rFonts w:ascii="Arial" w:hAnsi="Arial" w:cs="Arial"/>
        </w:rPr>
      </w:pPr>
    </w:p>
    <w:p w14:paraId="3912C999" w14:textId="7773B58B" w:rsidR="00C24FE1" w:rsidRPr="00500A62" w:rsidRDefault="00C24FE1" w:rsidP="00500A62">
      <w:pPr>
        <w:pStyle w:val="Heading1"/>
      </w:pPr>
      <w:bookmarkStart w:id="4" w:name="_Toc141893994"/>
      <w:bookmarkStart w:id="5" w:name="_Toc141894312"/>
      <w:r w:rsidRPr="00500A62">
        <w:t>Discussion of Reflective Practice</w:t>
      </w:r>
      <w:bookmarkEnd w:id="4"/>
      <w:bookmarkEnd w:id="5"/>
    </w:p>
    <w:p w14:paraId="2B5275EB" w14:textId="57DFCAF7" w:rsidR="00C24FE1" w:rsidRPr="00C66EC6" w:rsidRDefault="00C24FE1" w:rsidP="00C66EC6">
      <w:pPr>
        <w:spacing w:line="360" w:lineRule="auto"/>
        <w:rPr>
          <w:rFonts w:ascii="Arial" w:hAnsi="Arial" w:cs="Arial"/>
        </w:rPr>
      </w:pPr>
      <w:r w:rsidRPr="00C66EC6">
        <w:rPr>
          <w:rFonts w:ascii="Arial" w:hAnsi="Arial" w:cs="Arial"/>
        </w:rPr>
        <w:t xml:space="preserve">Reflective practice plays a vital role in </w:t>
      </w:r>
      <w:r w:rsidR="00E84C61">
        <w:rPr>
          <w:rFonts w:ascii="Arial" w:hAnsi="Arial" w:cs="Arial"/>
        </w:rPr>
        <w:t>developing</w:t>
      </w:r>
      <w:r w:rsidRPr="00C66EC6">
        <w:rPr>
          <w:rFonts w:ascii="Arial" w:hAnsi="Arial" w:cs="Arial"/>
        </w:rPr>
        <w:t xml:space="preserve"> effective management practices, </w:t>
      </w:r>
      <w:r w:rsidR="00E84C61">
        <w:rPr>
          <w:rFonts w:ascii="Arial" w:hAnsi="Arial" w:cs="Arial"/>
        </w:rPr>
        <w:t>allowing</w:t>
      </w:r>
      <w:r w:rsidRPr="00C66EC6">
        <w:rPr>
          <w:rFonts w:ascii="Arial" w:hAnsi="Arial" w:cs="Arial"/>
        </w:rPr>
        <w:t xml:space="preserve"> managers </w:t>
      </w:r>
      <w:r w:rsidR="00E84C61">
        <w:rPr>
          <w:rFonts w:ascii="Arial" w:hAnsi="Arial" w:cs="Arial"/>
        </w:rPr>
        <w:t>to critically analyse their decisions and actions</w:t>
      </w:r>
      <w:r w:rsidRPr="00C66EC6">
        <w:rPr>
          <w:rFonts w:ascii="Arial" w:hAnsi="Arial" w:cs="Arial"/>
        </w:rPr>
        <w:t>. Through reflection, managers can identify strengths and areas for improvement, leading to better-informed decisions in the future. Additionally, reflective practice enables managers to learn from past experiences and apply relevant management theories to real-world situations (Moon, 1999).</w:t>
      </w:r>
      <w:r w:rsidR="00C66EC6" w:rsidRPr="00C66EC6">
        <w:rPr>
          <w:rFonts w:ascii="Arial" w:hAnsi="Arial" w:cs="Arial"/>
        </w:rPr>
        <w:t xml:space="preserve"> </w:t>
      </w:r>
      <w:r w:rsidRPr="00C66EC6">
        <w:rPr>
          <w:rFonts w:ascii="Arial" w:hAnsi="Arial" w:cs="Arial"/>
        </w:rPr>
        <w:t xml:space="preserve">In terms of </w:t>
      </w:r>
      <w:r w:rsidRPr="00C66EC6">
        <w:rPr>
          <w:rFonts w:ascii="Arial" w:hAnsi="Arial" w:cs="Arial"/>
        </w:rPr>
        <w:lastRenderedPageBreak/>
        <w:t xml:space="preserve">understanding management theories, reflective practice helps managers bridge the gap between theory and practice. By reflecting on their experiences and comparing them to theoretical frameworks, managers can </w:t>
      </w:r>
      <w:r w:rsidR="00E84C61">
        <w:rPr>
          <w:rFonts w:ascii="Arial" w:hAnsi="Arial" w:cs="Arial"/>
        </w:rPr>
        <w:t>better understand</w:t>
      </w:r>
      <w:r w:rsidRPr="00C66EC6">
        <w:rPr>
          <w:rFonts w:ascii="Arial" w:hAnsi="Arial" w:cs="Arial"/>
        </w:rPr>
        <w:t xml:space="preserve"> how management theories are applied in different contexts. This process fosters a more nuanced approach to decision-making and problem-solving, incorporating theoretical knowledge and practical experience (Tripp, 2011).</w:t>
      </w:r>
    </w:p>
    <w:p w14:paraId="4AE86D8B" w14:textId="5F3FB338" w:rsidR="00C24FE1" w:rsidRPr="00C66EC6" w:rsidRDefault="00C24FE1" w:rsidP="00C66EC6">
      <w:pPr>
        <w:spacing w:line="360" w:lineRule="auto"/>
        <w:rPr>
          <w:rFonts w:ascii="Arial" w:hAnsi="Arial" w:cs="Arial"/>
        </w:rPr>
      </w:pPr>
      <w:r w:rsidRPr="00C66EC6">
        <w:rPr>
          <w:rFonts w:ascii="Arial" w:hAnsi="Arial" w:cs="Arial"/>
        </w:rPr>
        <w:t xml:space="preserve">In the context of conflict resolution experiences, reflective practice allows individuals to examine their reactions and </w:t>
      </w:r>
      <w:proofErr w:type="spellStart"/>
      <w:r w:rsidRPr="00C66EC6">
        <w:rPr>
          <w:rFonts w:ascii="Arial" w:hAnsi="Arial" w:cs="Arial"/>
        </w:rPr>
        <w:t>behaviors</w:t>
      </w:r>
      <w:proofErr w:type="spellEnd"/>
      <w:r w:rsidRPr="00C66EC6">
        <w:rPr>
          <w:rFonts w:ascii="Arial" w:hAnsi="Arial" w:cs="Arial"/>
        </w:rPr>
        <w:t xml:space="preserve"> during conflicts. </w:t>
      </w:r>
      <w:r w:rsidR="00E84C61">
        <w:rPr>
          <w:rFonts w:ascii="Arial" w:hAnsi="Arial" w:cs="Arial"/>
        </w:rPr>
        <w:t xml:space="preserve">Managers can identify patterns and triggers that contribute to conflict escalation by </w:t>
      </w:r>
      <w:proofErr w:type="spellStart"/>
      <w:r w:rsidR="00E84C61">
        <w:rPr>
          <w:rFonts w:ascii="Arial" w:hAnsi="Arial" w:cs="Arial"/>
        </w:rPr>
        <w:t>analyzing</w:t>
      </w:r>
      <w:proofErr w:type="spellEnd"/>
      <w:r w:rsidR="00E84C61">
        <w:rPr>
          <w:rFonts w:ascii="Arial" w:hAnsi="Arial" w:cs="Arial"/>
        </w:rPr>
        <w:t xml:space="preserve"> their responses</w:t>
      </w:r>
      <w:r w:rsidRPr="00C66EC6">
        <w:rPr>
          <w:rFonts w:ascii="Arial" w:hAnsi="Arial" w:cs="Arial"/>
        </w:rPr>
        <w:t>. Reflective practice also promotes empathy and perspective-taking, enabling managers to consider the viewpoints of others involved in the conflict (Cunliffe, 2004). This can lead to more effective conflict resolution strategies and a more harmonious work environment.</w:t>
      </w:r>
    </w:p>
    <w:p w14:paraId="51BF3F78" w14:textId="77777777" w:rsidR="00C24FE1" w:rsidRPr="00C66EC6" w:rsidRDefault="00C24FE1" w:rsidP="00C66EC6">
      <w:pPr>
        <w:spacing w:line="360" w:lineRule="auto"/>
        <w:rPr>
          <w:rFonts w:ascii="Arial" w:hAnsi="Arial" w:cs="Arial"/>
        </w:rPr>
      </w:pPr>
    </w:p>
    <w:p w14:paraId="68F69EE0" w14:textId="04A0A0FE" w:rsidR="00C24FE1" w:rsidRPr="00C66EC6" w:rsidRDefault="00C24FE1" w:rsidP="00500A62">
      <w:pPr>
        <w:pStyle w:val="Heading1"/>
        <w:rPr>
          <w:sz w:val="22"/>
          <w:szCs w:val="22"/>
        </w:rPr>
      </w:pPr>
      <w:bookmarkStart w:id="6" w:name="_Toc141893995"/>
      <w:bookmarkStart w:id="7" w:name="_Toc141894313"/>
      <w:r w:rsidRPr="00500A62">
        <w:t>A</w:t>
      </w:r>
      <w:r w:rsidR="00703589" w:rsidRPr="00500A62">
        <w:t>pplying</w:t>
      </w:r>
      <w:r w:rsidRPr="00500A62">
        <w:t xml:space="preserve"> Gibbs' Reflective Cycle</w:t>
      </w:r>
      <w:bookmarkEnd w:id="6"/>
      <w:bookmarkEnd w:id="7"/>
    </w:p>
    <w:p w14:paraId="1E91738D" w14:textId="29CB4C9A" w:rsidR="00112C21" w:rsidRPr="00C66EC6" w:rsidRDefault="00C24FE1" w:rsidP="00C66EC6">
      <w:pPr>
        <w:spacing w:line="360" w:lineRule="auto"/>
        <w:rPr>
          <w:rFonts w:ascii="Arial" w:hAnsi="Arial" w:cs="Arial"/>
        </w:rPr>
      </w:pPr>
      <w:r w:rsidRPr="00C66EC6">
        <w:rPr>
          <w:rFonts w:ascii="Arial" w:hAnsi="Arial" w:cs="Arial"/>
        </w:rPr>
        <w:t xml:space="preserve">Gibbs' Reflective Cycle (1988) consists of six stages: Description, Feelings, Evaluation, Analysis, Conclusion, and Action Plan. In the Description stage, one describes the experience or event in detail. The Feelings stage involves exploring emotions and thoughts related to the experience. The Evaluation stage encourages </w:t>
      </w:r>
      <w:r w:rsidR="00E84C61">
        <w:rPr>
          <w:rFonts w:ascii="Arial" w:hAnsi="Arial" w:cs="Arial"/>
        </w:rPr>
        <w:t xml:space="preserve">a </w:t>
      </w:r>
      <w:r w:rsidRPr="00C66EC6">
        <w:rPr>
          <w:rFonts w:ascii="Arial" w:hAnsi="Arial" w:cs="Arial"/>
        </w:rPr>
        <w:t>critical assessment of the situation, considering both positive and negative aspects. In the Analysis stage, one reflects on the experience, identifies influencing factors, and relates it to relevant theories or concepts. The Conclusion stage summarizes the insights gained from reflection, and the Action Plan stage outlines concrete steps for future improvement (Gibbs, 1988).</w:t>
      </w:r>
      <w:r w:rsidR="00B11ABD" w:rsidRPr="00C66EC6">
        <w:rPr>
          <w:rFonts w:ascii="Arial" w:hAnsi="Arial" w:cs="Arial"/>
        </w:rPr>
        <w:t xml:space="preserve"> </w:t>
      </w:r>
    </w:p>
    <w:p w14:paraId="0EFACD0E" w14:textId="24063E09" w:rsidR="00B11ABD" w:rsidRPr="00C66EC6" w:rsidRDefault="005656B2" w:rsidP="00C66EC6">
      <w:pPr>
        <w:spacing w:line="360" w:lineRule="auto"/>
        <w:rPr>
          <w:rFonts w:ascii="Arial" w:hAnsi="Arial" w:cs="Arial"/>
        </w:rPr>
      </w:pPr>
      <w:r w:rsidRPr="005656B2">
        <w:rPr>
          <w:rFonts w:ascii="Arial" w:hAnsi="Arial" w:cs="Arial"/>
        </w:rPr>
        <w:t xml:space="preserve">Reflective practice </w:t>
      </w:r>
      <w:r w:rsidR="00E84C61">
        <w:rPr>
          <w:rFonts w:ascii="Arial" w:hAnsi="Arial" w:cs="Arial"/>
        </w:rPr>
        <w:t>is crucial</w:t>
      </w:r>
      <w:r w:rsidRPr="005656B2">
        <w:rPr>
          <w:rFonts w:ascii="Arial" w:hAnsi="Arial" w:cs="Arial"/>
        </w:rPr>
        <w:t xml:space="preserve"> in </w:t>
      </w:r>
      <w:r w:rsidR="00E84C61">
        <w:rPr>
          <w:rFonts w:ascii="Arial" w:hAnsi="Arial" w:cs="Arial"/>
        </w:rPr>
        <w:t>developing</w:t>
      </w:r>
      <w:r w:rsidRPr="005656B2">
        <w:rPr>
          <w:rFonts w:ascii="Arial" w:hAnsi="Arial" w:cs="Arial"/>
        </w:rPr>
        <w:t xml:space="preserve"> </w:t>
      </w:r>
      <w:r w:rsidR="00E84C61">
        <w:rPr>
          <w:rFonts w:ascii="Arial" w:hAnsi="Arial" w:cs="Arial"/>
        </w:rPr>
        <w:t>practical</w:t>
      </w:r>
      <w:r w:rsidRPr="005656B2">
        <w:rPr>
          <w:rFonts w:ascii="Arial" w:hAnsi="Arial" w:cs="Arial"/>
        </w:rPr>
        <w:t xml:space="preserve"> management skills and understanding management theories. This </w:t>
      </w:r>
      <w:r w:rsidR="00112C21" w:rsidRPr="00C66EC6">
        <w:rPr>
          <w:rFonts w:ascii="Arial" w:hAnsi="Arial" w:cs="Arial"/>
        </w:rPr>
        <w:t xml:space="preserve">section </w:t>
      </w:r>
      <w:r w:rsidRPr="005656B2">
        <w:rPr>
          <w:rFonts w:ascii="Arial" w:hAnsi="Arial" w:cs="Arial"/>
        </w:rPr>
        <w:t xml:space="preserve">reflects on my experiences applying Fayol's 14 Principles of Management, Taylor's Scientific Management, Weber's Concept of Bureaucracy, and McGregor's X and Y Theory in </w:t>
      </w:r>
      <w:r w:rsidR="00E84C61">
        <w:rPr>
          <w:rFonts w:ascii="Arial" w:hAnsi="Arial" w:cs="Arial"/>
        </w:rPr>
        <w:t>Walkers Crisps and McDonald's organizational contexts</w:t>
      </w:r>
      <w:r w:rsidRPr="005656B2">
        <w:rPr>
          <w:rFonts w:ascii="Arial" w:hAnsi="Arial" w:cs="Arial"/>
        </w:rPr>
        <w:t>. It also explores the significance of reflective practice as a tool for professional growth and learning in management.</w:t>
      </w:r>
    </w:p>
    <w:p w14:paraId="541E0383" w14:textId="77777777" w:rsidR="00112C21" w:rsidRPr="00112C21" w:rsidRDefault="00112C21" w:rsidP="00C66EC6">
      <w:pPr>
        <w:spacing w:line="360" w:lineRule="auto"/>
        <w:rPr>
          <w:rFonts w:ascii="Arial" w:hAnsi="Arial" w:cs="Arial"/>
        </w:rPr>
      </w:pPr>
      <w:r w:rsidRPr="00112C21">
        <w:rPr>
          <w:rFonts w:ascii="Arial" w:hAnsi="Arial" w:cs="Arial"/>
        </w:rPr>
        <w:t>Stage 1: Description</w:t>
      </w:r>
    </w:p>
    <w:p w14:paraId="1E799235" w14:textId="493546FF" w:rsidR="00112C21" w:rsidRPr="00112C21" w:rsidRDefault="00E84C61" w:rsidP="00C66EC6">
      <w:pPr>
        <w:spacing w:line="360" w:lineRule="auto"/>
        <w:rPr>
          <w:rFonts w:ascii="Arial" w:hAnsi="Arial" w:cs="Arial"/>
        </w:rPr>
      </w:pPr>
      <w:r>
        <w:rPr>
          <w:rFonts w:ascii="Arial" w:hAnsi="Arial" w:cs="Arial"/>
        </w:rPr>
        <w:t>As</w:t>
      </w:r>
      <w:r w:rsidR="00112C21" w:rsidRPr="00112C21">
        <w:rPr>
          <w:rFonts w:ascii="Arial" w:hAnsi="Arial" w:cs="Arial"/>
        </w:rPr>
        <w:t xml:space="preserve"> a </w:t>
      </w:r>
      <w:r>
        <w:rPr>
          <w:rFonts w:ascii="Arial" w:hAnsi="Arial" w:cs="Arial"/>
        </w:rPr>
        <w:t>management student</w:t>
      </w:r>
      <w:r w:rsidR="00112C21" w:rsidRPr="00112C21">
        <w:rPr>
          <w:rFonts w:ascii="Arial" w:hAnsi="Arial" w:cs="Arial"/>
        </w:rPr>
        <w:t xml:space="preserve">, I have been exposed to various management theories that offer valuable insights into effective organizational practices. These theories have provided a solid foundation for understanding </w:t>
      </w:r>
      <w:r>
        <w:rPr>
          <w:rFonts w:ascii="Arial" w:hAnsi="Arial" w:cs="Arial"/>
        </w:rPr>
        <w:t>management principles</w:t>
      </w:r>
      <w:r w:rsidR="00112C21" w:rsidRPr="00112C21">
        <w:rPr>
          <w:rFonts w:ascii="Arial" w:hAnsi="Arial" w:cs="Arial"/>
        </w:rPr>
        <w:t xml:space="preserve"> and their application in real-world scenarios (Kepner </w:t>
      </w:r>
      <w:r>
        <w:rPr>
          <w:rFonts w:ascii="Arial" w:hAnsi="Arial" w:cs="Arial"/>
        </w:rPr>
        <w:t>&amp;</w:t>
      </w:r>
      <w:r w:rsidR="00112C21" w:rsidRPr="00112C21">
        <w:rPr>
          <w:rFonts w:ascii="Arial" w:hAnsi="Arial" w:cs="Arial"/>
        </w:rPr>
        <w:t xml:space="preserve"> Tregoe, 1965). Among the theories that I have explored are Fayol's 14 Principles of Management, Taylor's Scientific Management, Weber's Concept of </w:t>
      </w:r>
      <w:r>
        <w:rPr>
          <w:rFonts w:ascii="Arial" w:hAnsi="Arial" w:cs="Arial"/>
        </w:rPr>
        <w:t>Bureaucracy</w:t>
      </w:r>
      <w:r w:rsidR="00112C21" w:rsidRPr="00112C21">
        <w:rPr>
          <w:rFonts w:ascii="Arial" w:hAnsi="Arial" w:cs="Arial"/>
        </w:rPr>
        <w:t xml:space="preserve">, </w:t>
      </w:r>
      <w:r w:rsidR="00112C21" w:rsidRPr="00112C21">
        <w:rPr>
          <w:rFonts w:ascii="Arial" w:hAnsi="Arial" w:cs="Arial"/>
        </w:rPr>
        <w:lastRenderedPageBreak/>
        <w:t xml:space="preserve">and McGregor's X and Y Theory. I have also studied Market Orientation Theory, Service Management Theory, and Human Resource Management Theory as part of my academic curriculum. These theories have offered diverse perspectives on management practices and have enabled me to </w:t>
      </w:r>
      <w:proofErr w:type="spellStart"/>
      <w:r w:rsidR="00112C21" w:rsidRPr="00112C21">
        <w:rPr>
          <w:rFonts w:ascii="Arial" w:hAnsi="Arial" w:cs="Arial"/>
        </w:rPr>
        <w:t>analyze</w:t>
      </w:r>
      <w:proofErr w:type="spellEnd"/>
      <w:r w:rsidR="00112C21" w:rsidRPr="00112C21">
        <w:rPr>
          <w:rFonts w:ascii="Arial" w:hAnsi="Arial" w:cs="Arial"/>
        </w:rPr>
        <w:t xml:space="preserve"> their relevance in different organizational contexts.</w:t>
      </w:r>
    </w:p>
    <w:p w14:paraId="38EAB806" w14:textId="2E33BE7B" w:rsidR="00112C21" w:rsidRPr="00112C21" w:rsidRDefault="00112C21" w:rsidP="00C66EC6">
      <w:pPr>
        <w:spacing w:line="360" w:lineRule="auto"/>
        <w:rPr>
          <w:rFonts w:ascii="Arial" w:hAnsi="Arial" w:cs="Arial"/>
        </w:rPr>
      </w:pPr>
      <w:r w:rsidRPr="00112C21">
        <w:rPr>
          <w:rFonts w:ascii="Arial" w:hAnsi="Arial" w:cs="Arial"/>
        </w:rPr>
        <w:t xml:space="preserve">As I began applying these management theories in practical situations, I found Fayol's Principles of Management (Fayol, 1949) particularly useful. </w:t>
      </w:r>
      <w:r w:rsidR="00E84C61">
        <w:rPr>
          <w:rFonts w:ascii="Arial" w:hAnsi="Arial" w:cs="Arial"/>
        </w:rPr>
        <w:t>I could effectively align my team with our overall goals by focusing on the five management functions: planning, organizing, commanding, coordinating, and controlling</w:t>
      </w:r>
      <w:r w:rsidRPr="00112C21">
        <w:rPr>
          <w:rFonts w:ascii="Arial" w:hAnsi="Arial" w:cs="Arial"/>
        </w:rPr>
        <w:t xml:space="preserve">. This approach allowed me to set clear objectives, organize resources, delegate tasks, and monitor progress systematically. As a result, I witnessed enhanced coordination among team members, </w:t>
      </w:r>
      <w:r w:rsidR="00E84C61">
        <w:rPr>
          <w:rFonts w:ascii="Arial" w:hAnsi="Arial" w:cs="Arial"/>
        </w:rPr>
        <w:t>improving</w:t>
      </w:r>
      <w:r w:rsidRPr="00112C21">
        <w:rPr>
          <w:rFonts w:ascii="Arial" w:hAnsi="Arial" w:cs="Arial"/>
        </w:rPr>
        <w:t xml:space="preserve"> efficiency and productivity.</w:t>
      </w:r>
    </w:p>
    <w:p w14:paraId="1FA27D92" w14:textId="651117A4" w:rsidR="00112C21" w:rsidRPr="00112C21" w:rsidRDefault="00112C21" w:rsidP="00C66EC6">
      <w:pPr>
        <w:spacing w:line="360" w:lineRule="auto"/>
        <w:rPr>
          <w:rFonts w:ascii="Arial" w:hAnsi="Arial" w:cs="Arial"/>
        </w:rPr>
      </w:pPr>
      <w:r w:rsidRPr="00112C21">
        <w:rPr>
          <w:rFonts w:ascii="Arial" w:hAnsi="Arial" w:cs="Arial"/>
        </w:rPr>
        <w:t xml:space="preserve">Taylor's Scientific Management (Taylor, 1911) has also </w:t>
      </w:r>
      <w:r w:rsidR="00E84C61">
        <w:rPr>
          <w:rFonts w:ascii="Arial" w:hAnsi="Arial" w:cs="Arial"/>
        </w:rPr>
        <w:t>significantly influenced</w:t>
      </w:r>
      <w:r w:rsidRPr="00112C21">
        <w:rPr>
          <w:rFonts w:ascii="Arial" w:hAnsi="Arial" w:cs="Arial"/>
        </w:rPr>
        <w:t xml:space="preserve"> my management practices. By standardizing processes and procedures, I could optimize </w:t>
      </w:r>
      <w:r w:rsidR="00E84C61">
        <w:rPr>
          <w:rFonts w:ascii="Arial" w:hAnsi="Arial" w:cs="Arial"/>
        </w:rPr>
        <w:t>my team's performance</w:t>
      </w:r>
      <w:r w:rsidRPr="00112C21">
        <w:rPr>
          <w:rFonts w:ascii="Arial" w:hAnsi="Arial" w:cs="Arial"/>
        </w:rPr>
        <w:t xml:space="preserve">, ensuring that they work </w:t>
      </w:r>
      <w:r w:rsidR="00E84C61">
        <w:rPr>
          <w:rFonts w:ascii="Arial" w:hAnsi="Arial" w:cs="Arial"/>
        </w:rPr>
        <w:t>efficiently</w:t>
      </w:r>
      <w:r w:rsidRPr="00112C21">
        <w:rPr>
          <w:rFonts w:ascii="Arial" w:hAnsi="Arial" w:cs="Arial"/>
        </w:rPr>
        <w:t xml:space="preserve">. This approach increased productivity, reduced waste, and </w:t>
      </w:r>
      <w:r w:rsidR="00E84C61">
        <w:rPr>
          <w:rFonts w:ascii="Arial" w:hAnsi="Arial" w:cs="Arial"/>
        </w:rPr>
        <w:t>improved resource utilization, ultimately contributing to the organization's success</w:t>
      </w:r>
      <w:r w:rsidRPr="00112C21">
        <w:rPr>
          <w:rFonts w:ascii="Arial" w:hAnsi="Arial" w:cs="Arial"/>
        </w:rPr>
        <w:t>.</w:t>
      </w:r>
    </w:p>
    <w:p w14:paraId="37B81724" w14:textId="16958535" w:rsidR="00112C21" w:rsidRPr="00112C21" w:rsidRDefault="00112C21" w:rsidP="00C66EC6">
      <w:pPr>
        <w:spacing w:line="360" w:lineRule="auto"/>
        <w:rPr>
          <w:rFonts w:ascii="Arial" w:hAnsi="Arial" w:cs="Arial"/>
        </w:rPr>
      </w:pPr>
      <w:r w:rsidRPr="00112C21">
        <w:rPr>
          <w:rFonts w:ascii="Arial" w:hAnsi="Arial" w:cs="Arial"/>
        </w:rPr>
        <w:t>Moreover, my exposure to Market Orientation Theory has emphasized the importance of understanding and meeting customer needs (</w:t>
      </w:r>
      <w:proofErr w:type="spellStart"/>
      <w:r w:rsidRPr="00112C21">
        <w:rPr>
          <w:rFonts w:ascii="Arial" w:hAnsi="Arial" w:cs="Arial"/>
        </w:rPr>
        <w:t>Narver</w:t>
      </w:r>
      <w:proofErr w:type="spellEnd"/>
      <w:r w:rsidRPr="00112C21">
        <w:rPr>
          <w:rFonts w:ascii="Arial" w:hAnsi="Arial" w:cs="Arial"/>
        </w:rPr>
        <w:t xml:space="preserve"> </w:t>
      </w:r>
      <w:r w:rsidR="00E84C61">
        <w:rPr>
          <w:rFonts w:ascii="Arial" w:hAnsi="Arial" w:cs="Arial"/>
        </w:rPr>
        <w:t>&amp;</w:t>
      </w:r>
      <w:r w:rsidRPr="00112C21">
        <w:rPr>
          <w:rFonts w:ascii="Arial" w:hAnsi="Arial" w:cs="Arial"/>
        </w:rPr>
        <w:t xml:space="preserve"> Slater, 1990). </w:t>
      </w:r>
      <w:r w:rsidR="00E84C61">
        <w:rPr>
          <w:rFonts w:ascii="Arial" w:hAnsi="Arial" w:cs="Arial"/>
        </w:rPr>
        <w:t>I could align the organization's offerings with market demands by adopting a customer-centric approach</w:t>
      </w:r>
      <w:r w:rsidRPr="00112C21">
        <w:rPr>
          <w:rFonts w:ascii="Arial" w:hAnsi="Arial" w:cs="Arial"/>
        </w:rPr>
        <w:t>, resulting in improved customer satisfaction and competitive advantage.</w:t>
      </w:r>
    </w:p>
    <w:p w14:paraId="2C5C9666" w14:textId="7C7CA3BF" w:rsidR="00112C21" w:rsidRPr="00112C21" w:rsidRDefault="00112C21" w:rsidP="00C66EC6">
      <w:pPr>
        <w:spacing w:line="360" w:lineRule="auto"/>
        <w:rPr>
          <w:rFonts w:ascii="Arial" w:hAnsi="Arial" w:cs="Arial"/>
        </w:rPr>
      </w:pPr>
      <w:r w:rsidRPr="00112C21">
        <w:rPr>
          <w:rFonts w:ascii="Arial" w:hAnsi="Arial" w:cs="Arial"/>
        </w:rPr>
        <w:t xml:space="preserve">Service Management Theory (Fitzsimmons </w:t>
      </w:r>
      <w:r w:rsidR="00E84C61">
        <w:rPr>
          <w:rFonts w:ascii="Arial" w:hAnsi="Arial" w:cs="Arial"/>
        </w:rPr>
        <w:t>&amp;</w:t>
      </w:r>
      <w:r w:rsidRPr="00112C21">
        <w:rPr>
          <w:rFonts w:ascii="Arial" w:hAnsi="Arial" w:cs="Arial"/>
        </w:rPr>
        <w:t xml:space="preserve"> Fitzsimmons, 2004) has highlighted the significance of delivering quality </w:t>
      </w:r>
      <w:r w:rsidR="00E84C61">
        <w:rPr>
          <w:rFonts w:ascii="Arial" w:hAnsi="Arial" w:cs="Arial"/>
        </w:rPr>
        <w:t>customer service</w:t>
      </w:r>
      <w:r w:rsidRPr="00112C21">
        <w:rPr>
          <w:rFonts w:ascii="Arial" w:hAnsi="Arial" w:cs="Arial"/>
        </w:rPr>
        <w:t xml:space="preserve">. By focusing on service excellence and customer experience, I </w:t>
      </w:r>
      <w:r w:rsidR="00E84C61">
        <w:rPr>
          <w:rFonts w:ascii="Arial" w:hAnsi="Arial" w:cs="Arial"/>
        </w:rPr>
        <w:t>enhanced the organization's reputation and built</w:t>
      </w:r>
      <w:r w:rsidRPr="00112C21">
        <w:rPr>
          <w:rFonts w:ascii="Arial" w:hAnsi="Arial" w:cs="Arial"/>
        </w:rPr>
        <w:t xml:space="preserve"> long-lasting customer relationships.</w:t>
      </w:r>
    </w:p>
    <w:p w14:paraId="7702841E" w14:textId="40D47E2E" w:rsidR="00112C21" w:rsidRPr="00112C21" w:rsidRDefault="00E84C61" w:rsidP="00C66EC6">
      <w:pPr>
        <w:spacing w:line="360" w:lineRule="auto"/>
        <w:rPr>
          <w:rFonts w:ascii="Arial" w:hAnsi="Arial" w:cs="Arial"/>
        </w:rPr>
      </w:pPr>
      <w:r>
        <w:rPr>
          <w:rFonts w:ascii="Arial" w:hAnsi="Arial" w:cs="Arial"/>
        </w:rPr>
        <w:t xml:space="preserve">Human Resource Management Theory has also </w:t>
      </w:r>
      <w:r w:rsidR="00112C21" w:rsidRPr="00112C21">
        <w:rPr>
          <w:rFonts w:ascii="Arial" w:hAnsi="Arial" w:cs="Arial"/>
        </w:rPr>
        <w:t xml:space="preserve">provided valuable insights into managing and developing the organization's workforce (Armstrong, 2014). By adopting effective HR practices, such as talent recruitment, training, and development, I could foster a motivated and skilled workforce, </w:t>
      </w:r>
      <w:r>
        <w:rPr>
          <w:rFonts w:ascii="Arial" w:hAnsi="Arial" w:cs="Arial"/>
        </w:rPr>
        <w:t>increasing</w:t>
      </w:r>
      <w:r w:rsidR="00112C21" w:rsidRPr="00112C21">
        <w:rPr>
          <w:rFonts w:ascii="Arial" w:hAnsi="Arial" w:cs="Arial"/>
        </w:rPr>
        <w:t xml:space="preserve"> productivity and employee satisfaction.</w:t>
      </w:r>
    </w:p>
    <w:p w14:paraId="36937486" w14:textId="404274D5" w:rsidR="00112C21" w:rsidRPr="00112C21" w:rsidRDefault="00112C21" w:rsidP="00C66EC6">
      <w:pPr>
        <w:spacing w:line="360" w:lineRule="auto"/>
        <w:rPr>
          <w:rFonts w:ascii="Arial" w:hAnsi="Arial" w:cs="Arial"/>
        </w:rPr>
      </w:pPr>
      <w:r w:rsidRPr="00112C21">
        <w:rPr>
          <w:rFonts w:ascii="Arial" w:hAnsi="Arial" w:cs="Arial"/>
        </w:rPr>
        <w:t xml:space="preserve">Nevertheless, as I encountered various real-world scenarios, I realized some management theories might not </w:t>
      </w:r>
      <w:r w:rsidR="00E84C61">
        <w:rPr>
          <w:rFonts w:ascii="Arial" w:hAnsi="Arial" w:cs="Arial"/>
        </w:rPr>
        <w:t>universally apply</w:t>
      </w:r>
      <w:r w:rsidRPr="00112C21">
        <w:rPr>
          <w:rFonts w:ascii="Arial" w:hAnsi="Arial" w:cs="Arial"/>
        </w:rPr>
        <w:t>. For instance, Weber's Concept of bureaucracy (Weber, 1947) might be suitable for some organizations with well-defined hierarchies and clear lines of authority. However</w:t>
      </w:r>
      <w:r w:rsidR="00E84C61">
        <w:rPr>
          <w:rFonts w:ascii="Arial" w:hAnsi="Arial" w:cs="Arial"/>
        </w:rPr>
        <w:t>, rigid bureaucratic structures might hinder flexibility and innovation in dynamic and agile environments like McDonald's</w:t>
      </w:r>
      <w:r w:rsidRPr="00112C21">
        <w:rPr>
          <w:rFonts w:ascii="Arial" w:hAnsi="Arial" w:cs="Arial"/>
        </w:rPr>
        <w:t>.</w:t>
      </w:r>
    </w:p>
    <w:p w14:paraId="51EA1BCF" w14:textId="77777777" w:rsidR="00112C21" w:rsidRPr="00112C21" w:rsidRDefault="00112C21" w:rsidP="00C66EC6">
      <w:pPr>
        <w:spacing w:line="360" w:lineRule="auto"/>
        <w:rPr>
          <w:rFonts w:ascii="Arial" w:hAnsi="Arial" w:cs="Arial"/>
        </w:rPr>
      </w:pPr>
      <w:r w:rsidRPr="00112C21">
        <w:rPr>
          <w:rFonts w:ascii="Arial" w:hAnsi="Arial" w:cs="Arial"/>
        </w:rPr>
        <w:lastRenderedPageBreak/>
        <w:t>Similarly, McGregor's X and Y Theory (McGregor, 1960) provides contrasting assumptions about employee motivation. While Theory Y, which emphasizes empowerment and trust in employees, might be effective in fostering a positive work culture, Theory X's assumptions might not resonate well with modern employees who seek autonomy and meaningful work.</w:t>
      </w:r>
    </w:p>
    <w:p w14:paraId="1D39B9F4" w14:textId="77777777" w:rsidR="00112C21" w:rsidRPr="00112C21" w:rsidRDefault="00112C21" w:rsidP="00C66EC6">
      <w:pPr>
        <w:spacing w:line="360" w:lineRule="auto"/>
        <w:rPr>
          <w:rFonts w:ascii="Arial" w:hAnsi="Arial" w:cs="Arial"/>
        </w:rPr>
      </w:pPr>
      <w:r w:rsidRPr="00112C21">
        <w:rPr>
          <w:rFonts w:ascii="Arial" w:hAnsi="Arial" w:cs="Arial"/>
        </w:rPr>
        <w:t>Stage 2: Feelings</w:t>
      </w:r>
    </w:p>
    <w:p w14:paraId="4A9F92BE" w14:textId="30CFD627" w:rsidR="00112C21" w:rsidRPr="00112C21" w:rsidRDefault="00112C21" w:rsidP="00C66EC6">
      <w:pPr>
        <w:spacing w:line="360" w:lineRule="auto"/>
        <w:rPr>
          <w:rFonts w:ascii="Arial" w:hAnsi="Arial" w:cs="Arial"/>
        </w:rPr>
      </w:pPr>
      <w:r w:rsidRPr="00112C21">
        <w:rPr>
          <w:rFonts w:ascii="Arial" w:hAnsi="Arial" w:cs="Arial"/>
        </w:rPr>
        <w:t xml:space="preserve">As I applied these management theories in different situations, I experienced </w:t>
      </w:r>
      <w:r w:rsidR="00E84C61">
        <w:rPr>
          <w:rFonts w:ascii="Arial" w:hAnsi="Arial" w:cs="Arial"/>
        </w:rPr>
        <w:t>mixed</w:t>
      </w:r>
      <w:r w:rsidRPr="00112C21">
        <w:rPr>
          <w:rFonts w:ascii="Arial" w:hAnsi="Arial" w:cs="Arial"/>
        </w:rPr>
        <w:t xml:space="preserve"> emotions. </w:t>
      </w:r>
      <w:r w:rsidR="00E84C61">
        <w:rPr>
          <w:rFonts w:ascii="Arial" w:hAnsi="Arial" w:cs="Arial"/>
        </w:rPr>
        <w:t>On the one hand</w:t>
      </w:r>
      <w:r w:rsidRPr="00112C21">
        <w:rPr>
          <w:rFonts w:ascii="Arial" w:hAnsi="Arial" w:cs="Arial"/>
        </w:rPr>
        <w:t xml:space="preserve">, I felt </w:t>
      </w:r>
      <w:r w:rsidR="00E84C61">
        <w:rPr>
          <w:rFonts w:ascii="Arial" w:hAnsi="Arial" w:cs="Arial"/>
        </w:rPr>
        <w:t>satisfied</w:t>
      </w:r>
      <w:r w:rsidRPr="00112C21">
        <w:rPr>
          <w:rFonts w:ascii="Arial" w:hAnsi="Arial" w:cs="Arial"/>
        </w:rPr>
        <w:t xml:space="preserve"> witnessing the positive outcomes of implementing these theories. For instance, </w:t>
      </w:r>
      <w:r w:rsidR="00E84C61">
        <w:rPr>
          <w:rFonts w:ascii="Arial" w:hAnsi="Arial" w:cs="Arial"/>
        </w:rPr>
        <w:t>I felt a sense of accomplishment when I observed improved efficiency and productivity after applying Taylor's Scientific Management at McDonald's</w:t>
      </w:r>
      <w:r w:rsidRPr="00112C21">
        <w:rPr>
          <w:rFonts w:ascii="Arial" w:hAnsi="Arial" w:cs="Arial"/>
        </w:rPr>
        <w:t>.</w:t>
      </w:r>
    </w:p>
    <w:p w14:paraId="66CD5957" w14:textId="77777777" w:rsidR="00112C21" w:rsidRPr="00112C21" w:rsidRDefault="00112C21" w:rsidP="00C66EC6">
      <w:pPr>
        <w:spacing w:line="360" w:lineRule="auto"/>
        <w:rPr>
          <w:rFonts w:ascii="Arial" w:hAnsi="Arial" w:cs="Arial"/>
        </w:rPr>
      </w:pPr>
      <w:r w:rsidRPr="00112C21">
        <w:rPr>
          <w:rFonts w:ascii="Arial" w:hAnsi="Arial" w:cs="Arial"/>
        </w:rPr>
        <w:t>Furthermore, when I adopted Market Orientation Theory in a product development project and witnessed its success in meeting customer demands, I felt a sense of validation for the theories I had learned in the classroom.</w:t>
      </w:r>
    </w:p>
    <w:p w14:paraId="6EE94208" w14:textId="77777777" w:rsidR="00112C21" w:rsidRPr="00112C21" w:rsidRDefault="00112C21" w:rsidP="00C66EC6">
      <w:pPr>
        <w:spacing w:line="360" w:lineRule="auto"/>
        <w:rPr>
          <w:rFonts w:ascii="Arial" w:hAnsi="Arial" w:cs="Arial"/>
        </w:rPr>
      </w:pPr>
      <w:r w:rsidRPr="00112C21">
        <w:rPr>
          <w:rFonts w:ascii="Arial" w:hAnsi="Arial" w:cs="Arial"/>
        </w:rPr>
        <w:t>However, I also experienced moments of uncertainty and concern when faced with potential conflicts or challenges in implementing these theories. For instance, at times, adhering strictly to efficiency-focused practices could lead to employee dissatisfaction and burnout, which challenged my belief in the effectiveness of Taylor's Scientific Management.</w:t>
      </w:r>
    </w:p>
    <w:p w14:paraId="05972E89" w14:textId="77777777" w:rsidR="00112C21" w:rsidRPr="00112C21" w:rsidRDefault="00112C21" w:rsidP="00C66EC6">
      <w:pPr>
        <w:spacing w:line="360" w:lineRule="auto"/>
        <w:rPr>
          <w:rFonts w:ascii="Arial" w:hAnsi="Arial" w:cs="Arial"/>
        </w:rPr>
      </w:pPr>
      <w:r w:rsidRPr="00112C21">
        <w:rPr>
          <w:rFonts w:ascii="Arial" w:hAnsi="Arial" w:cs="Arial"/>
        </w:rPr>
        <w:t>Stage 3: Evaluation</w:t>
      </w:r>
    </w:p>
    <w:p w14:paraId="13E0FA8A" w14:textId="073FF068" w:rsidR="00112C21" w:rsidRPr="00112C21" w:rsidRDefault="00112C21" w:rsidP="00C66EC6">
      <w:pPr>
        <w:spacing w:line="360" w:lineRule="auto"/>
        <w:rPr>
          <w:rFonts w:ascii="Arial" w:hAnsi="Arial" w:cs="Arial"/>
        </w:rPr>
      </w:pPr>
      <w:r w:rsidRPr="00112C21">
        <w:rPr>
          <w:rFonts w:ascii="Arial" w:hAnsi="Arial" w:cs="Arial"/>
        </w:rPr>
        <w:t xml:space="preserve">Upon critically evaluating the outcomes of applying these management theories, I recognized their benefits and limitations. Fayol's Principles of Management offered a comprehensive framework for guiding managerial actions, leading to improved organization and coordination. Taylor's Scientific Management enabled </w:t>
      </w:r>
      <w:r w:rsidR="00E84C61">
        <w:rPr>
          <w:rFonts w:ascii="Arial" w:hAnsi="Arial" w:cs="Arial"/>
        </w:rPr>
        <w:t>optimizing</w:t>
      </w:r>
      <w:r w:rsidRPr="00112C21">
        <w:rPr>
          <w:rFonts w:ascii="Arial" w:hAnsi="Arial" w:cs="Arial"/>
        </w:rPr>
        <w:t xml:space="preserve"> work processes, resulting in enhanced productivity. Market Orientation Theory </w:t>
      </w:r>
      <w:r w:rsidR="00E84C61">
        <w:rPr>
          <w:rFonts w:ascii="Arial" w:hAnsi="Arial" w:cs="Arial"/>
        </w:rPr>
        <w:t>emphasizes</w:t>
      </w:r>
      <w:r w:rsidRPr="00112C21">
        <w:rPr>
          <w:rFonts w:ascii="Arial" w:hAnsi="Arial" w:cs="Arial"/>
        </w:rPr>
        <w:t xml:space="preserve"> customer-centricity, contributing to better product-market fit and customer satisfaction. Similarly, Service Management Theory underscored the importance of delivering quality services, enhancing the organization's reputation.</w:t>
      </w:r>
    </w:p>
    <w:p w14:paraId="38F83F86" w14:textId="1D34C38A" w:rsidR="00112C21" w:rsidRPr="00112C21" w:rsidRDefault="00112C21" w:rsidP="00C66EC6">
      <w:pPr>
        <w:spacing w:line="360" w:lineRule="auto"/>
        <w:rPr>
          <w:rFonts w:ascii="Arial" w:hAnsi="Arial" w:cs="Arial"/>
        </w:rPr>
      </w:pPr>
      <w:r w:rsidRPr="00112C21">
        <w:rPr>
          <w:rFonts w:ascii="Arial" w:hAnsi="Arial" w:cs="Arial"/>
        </w:rPr>
        <w:t xml:space="preserve">However, I also acknowledged the drawbacks of </w:t>
      </w:r>
      <w:r w:rsidR="00E84C61">
        <w:rPr>
          <w:rFonts w:ascii="Arial" w:hAnsi="Arial" w:cs="Arial"/>
        </w:rPr>
        <w:t>specific</w:t>
      </w:r>
      <w:r w:rsidRPr="00112C21">
        <w:rPr>
          <w:rFonts w:ascii="Arial" w:hAnsi="Arial" w:cs="Arial"/>
        </w:rPr>
        <w:t xml:space="preserve"> theories. For instance, Weber's Concept of bureaucracy, with its rigid hierarchical structures, may stifle creativity and hinder adaptability in fast-paced environments like McDonald's.</w:t>
      </w:r>
    </w:p>
    <w:p w14:paraId="26A9C4C8" w14:textId="254B7015" w:rsidR="00112C21" w:rsidRPr="00112C21" w:rsidRDefault="00112C21" w:rsidP="00C66EC6">
      <w:pPr>
        <w:spacing w:line="360" w:lineRule="auto"/>
        <w:rPr>
          <w:rFonts w:ascii="Arial" w:hAnsi="Arial" w:cs="Arial"/>
        </w:rPr>
      </w:pPr>
      <w:r w:rsidRPr="00112C21">
        <w:rPr>
          <w:rFonts w:ascii="Arial" w:hAnsi="Arial" w:cs="Arial"/>
        </w:rPr>
        <w:t xml:space="preserve">Moreover, the assumptions made in McGregor's X and Y Theory might not accurately capture the complexity of human motivation in modern workplaces. While Theory </w:t>
      </w:r>
      <w:r w:rsidR="00E84C61">
        <w:rPr>
          <w:rFonts w:ascii="Arial" w:hAnsi="Arial" w:cs="Arial"/>
        </w:rPr>
        <w:t>Y's</w:t>
      </w:r>
      <w:r w:rsidRPr="00112C21">
        <w:rPr>
          <w:rFonts w:ascii="Arial" w:hAnsi="Arial" w:cs="Arial"/>
        </w:rPr>
        <w:t xml:space="preserve"> assumptions align with contemporary ideals of empowering and involving employees, Theory X might overlook the potential of a motivated and skilled workforce.</w:t>
      </w:r>
    </w:p>
    <w:p w14:paraId="59EF02F9" w14:textId="77777777" w:rsidR="00112C21" w:rsidRPr="00112C21" w:rsidRDefault="00112C21" w:rsidP="00C66EC6">
      <w:pPr>
        <w:spacing w:line="360" w:lineRule="auto"/>
        <w:rPr>
          <w:rFonts w:ascii="Arial" w:hAnsi="Arial" w:cs="Arial"/>
        </w:rPr>
      </w:pPr>
      <w:r w:rsidRPr="00112C21">
        <w:rPr>
          <w:rFonts w:ascii="Arial" w:hAnsi="Arial" w:cs="Arial"/>
        </w:rPr>
        <w:t>Stage 4: Analysis</w:t>
      </w:r>
    </w:p>
    <w:p w14:paraId="4151EDE3" w14:textId="542520E0" w:rsidR="00112C21" w:rsidRPr="00112C21" w:rsidRDefault="00112C21" w:rsidP="00C66EC6">
      <w:pPr>
        <w:spacing w:line="360" w:lineRule="auto"/>
        <w:rPr>
          <w:rFonts w:ascii="Arial" w:hAnsi="Arial" w:cs="Arial"/>
        </w:rPr>
      </w:pPr>
      <w:r w:rsidRPr="00112C21">
        <w:rPr>
          <w:rFonts w:ascii="Arial" w:hAnsi="Arial" w:cs="Arial"/>
        </w:rPr>
        <w:lastRenderedPageBreak/>
        <w:t xml:space="preserve">Reflecting on my experiences, I identified several factors that influenced the effectiveness of these management theories in different contexts. The suitability of a theory </w:t>
      </w:r>
      <w:r w:rsidR="00E84C61">
        <w:rPr>
          <w:rFonts w:ascii="Arial" w:hAnsi="Arial" w:cs="Arial"/>
        </w:rPr>
        <w:t>depends</w:t>
      </w:r>
      <w:r w:rsidRPr="00112C21">
        <w:rPr>
          <w:rFonts w:ascii="Arial" w:hAnsi="Arial" w:cs="Arial"/>
        </w:rPr>
        <w:t xml:space="preserve"> on the organization's size, industry, culture, and level of complexity.</w:t>
      </w:r>
    </w:p>
    <w:p w14:paraId="7F1FF8B9" w14:textId="3929C830" w:rsidR="00112C21" w:rsidRPr="00112C21" w:rsidRDefault="00112C21" w:rsidP="00C66EC6">
      <w:pPr>
        <w:spacing w:line="360" w:lineRule="auto"/>
        <w:rPr>
          <w:rFonts w:ascii="Arial" w:hAnsi="Arial" w:cs="Arial"/>
        </w:rPr>
      </w:pPr>
      <w:r w:rsidRPr="00112C21">
        <w:rPr>
          <w:rFonts w:ascii="Arial" w:hAnsi="Arial" w:cs="Arial"/>
        </w:rPr>
        <w:t xml:space="preserve">For instance, Taylor's Scientific Management was highly </w:t>
      </w:r>
      <w:r w:rsidR="00E84C61">
        <w:rPr>
          <w:rFonts w:ascii="Arial" w:hAnsi="Arial" w:cs="Arial"/>
        </w:rPr>
        <w:t>influential</w:t>
      </w:r>
      <w:r w:rsidRPr="00112C21">
        <w:rPr>
          <w:rFonts w:ascii="Arial" w:hAnsi="Arial" w:cs="Arial"/>
        </w:rPr>
        <w:t xml:space="preserve"> in optimizing routine tasks in a fast-food restaurant like McDonald's, where standardization and efficiency were critical. However, its application might be less relevant in organizations that require constant adaptation and innovation.</w:t>
      </w:r>
    </w:p>
    <w:p w14:paraId="0895DA8E" w14:textId="77777777" w:rsidR="00112C21" w:rsidRPr="00112C21" w:rsidRDefault="00112C21" w:rsidP="00C66EC6">
      <w:pPr>
        <w:spacing w:line="360" w:lineRule="auto"/>
        <w:rPr>
          <w:rFonts w:ascii="Arial" w:hAnsi="Arial" w:cs="Arial"/>
        </w:rPr>
      </w:pPr>
      <w:r w:rsidRPr="00112C21">
        <w:rPr>
          <w:rFonts w:ascii="Arial" w:hAnsi="Arial" w:cs="Arial"/>
        </w:rPr>
        <w:t>Similarly, Market Orientation Theory proved valuable in consumer-oriented industries, enabling businesses to remain responsive to changing customer needs. Still, it may not be as applicable in industries where customer preferences are stable or less critical to success.</w:t>
      </w:r>
    </w:p>
    <w:p w14:paraId="77EE2B1C" w14:textId="5A1797DD" w:rsidR="00112C21" w:rsidRPr="00112C21" w:rsidRDefault="00112C21" w:rsidP="00C66EC6">
      <w:pPr>
        <w:spacing w:line="360" w:lineRule="auto"/>
        <w:rPr>
          <w:rFonts w:ascii="Arial" w:hAnsi="Arial" w:cs="Arial"/>
        </w:rPr>
      </w:pPr>
      <w:r w:rsidRPr="00112C21">
        <w:rPr>
          <w:rFonts w:ascii="Arial" w:hAnsi="Arial" w:cs="Arial"/>
        </w:rPr>
        <w:t xml:space="preserve">Furthermore, the success of management theories </w:t>
      </w:r>
      <w:r w:rsidR="00E84C61">
        <w:rPr>
          <w:rFonts w:ascii="Arial" w:hAnsi="Arial" w:cs="Arial"/>
        </w:rPr>
        <w:t>depends</w:t>
      </w:r>
      <w:r w:rsidRPr="00112C21">
        <w:rPr>
          <w:rFonts w:ascii="Arial" w:hAnsi="Arial" w:cs="Arial"/>
        </w:rPr>
        <w:t xml:space="preserve"> on the organization's leadership style and approach to employee management. Theory Y assumptions were more likely to align with transformational leadership styles </w:t>
      </w:r>
      <w:r w:rsidR="00E84C61">
        <w:rPr>
          <w:rFonts w:ascii="Arial" w:hAnsi="Arial" w:cs="Arial"/>
        </w:rPr>
        <w:t>prioritizing</w:t>
      </w:r>
      <w:r w:rsidRPr="00112C21">
        <w:rPr>
          <w:rFonts w:ascii="Arial" w:hAnsi="Arial" w:cs="Arial"/>
        </w:rPr>
        <w:t xml:space="preserve"> employee empowerment, fostering a positive work culture</w:t>
      </w:r>
      <w:r w:rsidR="00E84C61">
        <w:rPr>
          <w:rFonts w:ascii="Arial" w:hAnsi="Arial" w:cs="Arial"/>
        </w:rPr>
        <w:t>,</w:t>
      </w:r>
      <w:r w:rsidRPr="00112C21">
        <w:rPr>
          <w:rFonts w:ascii="Arial" w:hAnsi="Arial" w:cs="Arial"/>
        </w:rPr>
        <w:t xml:space="preserve"> and higher employee engagement.</w:t>
      </w:r>
    </w:p>
    <w:p w14:paraId="06F8D3DA" w14:textId="59BDD812" w:rsidR="00112C21" w:rsidRPr="00112C21" w:rsidRDefault="00112C21" w:rsidP="00C66EC6">
      <w:pPr>
        <w:spacing w:line="360" w:lineRule="auto"/>
        <w:rPr>
          <w:rFonts w:ascii="Arial" w:hAnsi="Arial" w:cs="Arial"/>
        </w:rPr>
      </w:pPr>
      <w:r w:rsidRPr="00112C21">
        <w:rPr>
          <w:rFonts w:ascii="Arial" w:hAnsi="Arial" w:cs="Arial"/>
        </w:rPr>
        <w:t xml:space="preserve">In contrast, Theory X assumptions might lead to autocratic leadership styles, </w:t>
      </w:r>
      <w:r w:rsidR="00E84C61">
        <w:rPr>
          <w:rFonts w:ascii="Arial" w:hAnsi="Arial" w:cs="Arial"/>
        </w:rPr>
        <w:t>reducing</w:t>
      </w:r>
      <w:r w:rsidRPr="00112C21">
        <w:rPr>
          <w:rFonts w:ascii="Arial" w:hAnsi="Arial" w:cs="Arial"/>
        </w:rPr>
        <w:t xml:space="preserve"> employee motivation and job satisfaction.</w:t>
      </w:r>
    </w:p>
    <w:p w14:paraId="12E3FD48" w14:textId="77777777" w:rsidR="00112C21" w:rsidRPr="00112C21" w:rsidRDefault="00112C21" w:rsidP="00C66EC6">
      <w:pPr>
        <w:spacing w:line="360" w:lineRule="auto"/>
        <w:rPr>
          <w:rFonts w:ascii="Arial" w:hAnsi="Arial" w:cs="Arial"/>
        </w:rPr>
      </w:pPr>
      <w:r w:rsidRPr="00112C21">
        <w:rPr>
          <w:rFonts w:ascii="Arial" w:hAnsi="Arial" w:cs="Arial"/>
        </w:rPr>
        <w:t>Stage 5: Conclusion</w:t>
      </w:r>
    </w:p>
    <w:p w14:paraId="4F7877A4" w14:textId="63171C0E" w:rsidR="00112C21" w:rsidRPr="00112C21" w:rsidRDefault="00112C21" w:rsidP="00C66EC6">
      <w:pPr>
        <w:spacing w:line="360" w:lineRule="auto"/>
        <w:rPr>
          <w:rFonts w:ascii="Arial" w:hAnsi="Arial" w:cs="Arial"/>
        </w:rPr>
      </w:pPr>
      <w:r w:rsidRPr="00112C21">
        <w:rPr>
          <w:rFonts w:ascii="Arial" w:hAnsi="Arial" w:cs="Arial"/>
        </w:rPr>
        <w:t>Reflecting on my experiences applying management theories in real-world situations, I have gained valuable insights into their strengths and limitations. Fayol's Principles of Management, Taylor's Scientific Management, Market Orientation Theory, Service Management Theory, and Human Resource Management Theory have all provided practical frameworks for addressing various managerial challenges and achieving organizational goals.</w:t>
      </w:r>
    </w:p>
    <w:p w14:paraId="5B92A92A" w14:textId="77777777" w:rsidR="00112C21" w:rsidRPr="00112C21" w:rsidRDefault="00112C21" w:rsidP="00C66EC6">
      <w:pPr>
        <w:spacing w:line="360" w:lineRule="auto"/>
        <w:rPr>
          <w:rFonts w:ascii="Arial" w:hAnsi="Arial" w:cs="Arial"/>
        </w:rPr>
      </w:pPr>
      <w:r w:rsidRPr="00112C21">
        <w:rPr>
          <w:rFonts w:ascii="Arial" w:hAnsi="Arial" w:cs="Arial"/>
        </w:rPr>
        <w:t>However, I also recognize that no single management theory is universally applicable. The effectiveness of each theory depends on the organization's unique characteristics, and a balanced approach that integrates elements from different theories might be more suitable for dynamic and complex environments like McDonald's.</w:t>
      </w:r>
    </w:p>
    <w:p w14:paraId="2470A140" w14:textId="77777777" w:rsidR="00112C21" w:rsidRPr="00112C21" w:rsidRDefault="00112C21" w:rsidP="00C66EC6">
      <w:pPr>
        <w:spacing w:line="360" w:lineRule="auto"/>
        <w:rPr>
          <w:rFonts w:ascii="Arial" w:hAnsi="Arial" w:cs="Arial"/>
        </w:rPr>
      </w:pPr>
      <w:r w:rsidRPr="00112C21">
        <w:rPr>
          <w:rFonts w:ascii="Arial" w:hAnsi="Arial" w:cs="Arial"/>
        </w:rPr>
        <w:t>Stage 6: Action Plan</w:t>
      </w:r>
    </w:p>
    <w:p w14:paraId="0FE6EACC" w14:textId="20DC9E89" w:rsidR="00112C21" w:rsidRPr="00112C21" w:rsidRDefault="00E84C61" w:rsidP="00C66EC6">
      <w:pPr>
        <w:spacing w:line="360" w:lineRule="auto"/>
        <w:rPr>
          <w:rFonts w:ascii="Arial" w:hAnsi="Arial" w:cs="Arial"/>
        </w:rPr>
      </w:pPr>
      <w:r>
        <w:rPr>
          <w:rFonts w:ascii="Arial" w:hAnsi="Arial" w:cs="Arial"/>
        </w:rPr>
        <w:t>I plan to continue studying and exploring diverse management theories and practices to enhance my managerial capabilities and navigate future challenges</w:t>
      </w:r>
      <w:r w:rsidR="00112C21" w:rsidRPr="00112C21">
        <w:rPr>
          <w:rFonts w:ascii="Arial" w:hAnsi="Arial" w:cs="Arial"/>
        </w:rPr>
        <w:t xml:space="preserve">. </w:t>
      </w:r>
      <w:r>
        <w:rPr>
          <w:rFonts w:ascii="Arial" w:hAnsi="Arial" w:cs="Arial"/>
        </w:rPr>
        <w:t>I can become a more versatile and practical manager by deepening my understanding of these theories and their practical applications</w:t>
      </w:r>
      <w:r w:rsidR="00112C21" w:rsidRPr="00112C21">
        <w:rPr>
          <w:rFonts w:ascii="Arial" w:hAnsi="Arial" w:cs="Arial"/>
        </w:rPr>
        <w:t>. Additionally, I will strive to develop a leadership style that promotes employee empowerment and engagement, aligning with Theory Y assumptions.</w:t>
      </w:r>
    </w:p>
    <w:p w14:paraId="28CA3FB8" w14:textId="0CA65667" w:rsidR="00112C21" w:rsidRPr="00112C21" w:rsidRDefault="00112C21" w:rsidP="00C66EC6">
      <w:pPr>
        <w:spacing w:line="360" w:lineRule="auto"/>
        <w:rPr>
          <w:rFonts w:ascii="Arial" w:hAnsi="Arial" w:cs="Arial"/>
        </w:rPr>
      </w:pPr>
      <w:r w:rsidRPr="00112C21">
        <w:rPr>
          <w:rFonts w:ascii="Arial" w:hAnsi="Arial" w:cs="Arial"/>
        </w:rPr>
        <w:lastRenderedPageBreak/>
        <w:t xml:space="preserve">Furthermore, I will seek opportunities to apply critical thinking techniques, such as the Five Whys and the </w:t>
      </w:r>
      <w:r w:rsidR="00E84C61">
        <w:rPr>
          <w:rFonts w:ascii="Arial" w:hAnsi="Arial" w:cs="Arial"/>
        </w:rPr>
        <w:t>seven-what</w:t>
      </w:r>
      <w:r w:rsidRPr="00112C21">
        <w:rPr>
          <w:rFonts w:ascii="Arial" w:hAnsi="Arial" w:cs="Arial"/>
        </w:rPr>
        <w:t xml:space="preserve"> technique, to address complex organizational problems more effectively.</w:t>
      </w:r>
    </w:p>
    <w:p w14:paraId="71FB44BE" w14:textId="644D561A" w:rsidR="00112C21" w:rsidRPr="00112C21" w:rsidRDefault="00112C21" w:rsidP="00C66EC6">
      <w:pPr>
        <w:spacing w:line="360" w:lineRule="auto"/>
        <w:rPr>
          <w:rFonts w:ascii="Arial" w:hAnsi="Arial" w:cs="Arial"/>
        </w:rPr>
      </w:pPr>
      <w:r w:rsidRPr="00112C21">
        <w:rPr>
          <w:rFonts w:ascii="Arial" w:hAnsi="Arial" w:cs="Arial"/>
        </w:rPr>
        <w:t>Moreover, as I gain more experience in conflict resolution, I aim to develop strategies that promote open communication and inclusivity, facilitating constructive conflict resolution.</w:t>
      </w:r>
    </w:p>
    <w:p w14:paraId="52E2B499" w14:textId="2258463A" w:rsidR="00703589" w:rsidRPr="00C66EC6" w:rsidRDefault="00112C21" w:rsidP="00C66EC6">
      <w:pPr>
        <w:spacing w:line="360" w:lineRule="auto"/>
        <w:rPr>
          <w:rFonts w:ascii="Arial" w:hAnsi="Arial" w:cs="Arial"/>
        </w:rPr>
      </w:pPr>
      <w:r w:rsidRPr="00112C21">
        <w:rPr>
          <w:rFonts w:ascii="Arial" w:hAnsi="Arial" w:cs="Arial"/>
        </w:rPr>
        <w:t xml:space="preserve">Overall, my learning and application of management theories have been transformative, enabling me to grow as a manager and contribute to the success of my organization. As I continue to learn and evolve, I am confident </w:t>
      </w:r>
      <w:r w:rsidR="00E84C61">
        <w:rPr>
          <w:rFonts w:ascii="Arial" w:hAnsi="Arial" w:cs="Arial"/>
        </w:rPr>
        <w:t xml:space="preserve">I can contribute meaningfully to management </w:t>
      </w:r>
      <w:r w:rsidRPr="00112C21">
        <w:rPr>
          <w:rFonts w:ascii="Arial" w:hAnsi="Arial" w:cs="Arial"/>
        </w:rPr>
        <w:t xml:space="preserve">and lead my team to </w:t>
      </w:r>
      <w:r w:rsidR="00E84C61">
        <w:rPr>
          <w:rFonts w:ascii="Arial" w:hAnsi="Arial" w:cs="Arial"/>
        </w:rPr>
        <w:t>tremendous</w:t>
      </w:r>
      <w:r w:rsidRPr="00112C21">
        <w:rPr>
          <w:rFonts w:ascii="Arial" w:hAnsi="Arial" w:cs="Arial"/>
        </w:rPr>
        <w:t xml:space="preserve"> success.</w:t>
      </w:r>
    </w:p>
    <w:p w14:paraId="25ED9723" w14:textId="77777777" w:rsidR="00703589" w:rsidRPr="00500A62" w:rsidRDefault="00703589" w:rsidP="00500A62">
      <w:pPr>
        <w:pStyle w:val="Heading1"/>
      </w:pPr>
      <w:bookmarkStart w:id="8" w:name="_Toc141893996"/>
      <w:bookmarkStart w:id="9" w:name="_Toc141894314"/>
      <w:r w:rsidRPr="00500A62">
        <w:t>Enhancing Academic Skills and Learning from Challenges</w:t>
      </w:r>
      <w:bookmarkEnd w:id="8"/>
      <w:bookmarkEnd w:id="9"/>
    </w:p>
    <w:p w14:paraId="26CBE120" w14:textId="77777777" w:rsidR="00703589" w:rsidRPr="00703589" w:rsidRDefault="00703589" w:rsidP="00C66EC6">
      <w:pPr>
        <w:spacing w:line="360" w:lineRule="auto"/>
        <w:rPr>
          <w:rFonts w:ascii="Arial" w:hAnsi="Arial" w:cs="Arial"/>
        </w:rPr>
      </w:pPr>
      <w:r w:rsidRPr="00703589">
        <w:rPr>
          <w:rFonts w:ascii="Arial" w:hAnsi="Arial" w:cs="Arial"/>
        </w:rPr>
        <w:t>Description: In this section, I will reflect on my experience with my first retake at university and explore the lessons learned from this challenge. I will also develop a Personal Development Plan (PDP) to improve my academic skills and enhance my learning capabilities.</w:t>
      </w:r>
    </w:p>
    <w:p w14:paraId="76884012" w14:textId="77777777" w:rsidR="00703589" w:rsidRPr="00703589" w:rsidRDefault="00703589" w:rsidP="00C66EC6">
      <w:pPr>
        <w:spacing w:line="360" w:lineRule="auto"/>
        <w:rPr>
          <w:rFonts w:ascii="Arial" w:hAnsi="Arial" w:cs="Arial"/>
        </w:rPr>
      </w:pPr>
      <w:r w:rsidRPr="00703589">
        <w:rPr>
          <w:rFonts w:ascii="Arial" w:hAnsi="Arial" w:cs="Arial"/>
        </w:rPr>
        <w:t>Feelings: When I received the news that I needed to retake a course at university, I felt a mix of disappointment and frustration. I had put in considerable effort during the initial attempt, and not achieving the desired results was disheartening. However, I also realized that this presented an opportunity for growth and learning, and I was determined to use it to my advantage.</w:t>
      </w:r>
    </w:p>
    <w:p w14:paraId="640EDC43" w14:textId="24C0B358" w:rsidR="00703589" w:rsidRPr="00703589" w:rsidRDefault="00703589" w:rsidP="00C66EC6">
      <w:pPr>
        <w:spacing w:line="360" w:lineRule="auto"/>
        <w:rPr>
          <w:rFonts w:ascii="Arial" w:hAnsi="Arial" w:cs="Arial"/>
        </w:rPr>
      </w:pPr>
      <w:r w:rsidRPr="00703589">
        <w:rPr>
          <w:rFonts w:ascii="Arial" w:hAnsi="Arial" w:cs="Arial"/>
        </w:rPr>
        <w:t xml:space="preserve">Evaluation: In retrospect, I realized that </w:t>
      </w:r>
      <w:r w:rsidR="00E84C61">
        <w:rPr>
          <w:rFonts w:ascii="Arial" w:hAnsi="Arial" w:cs="Arial"/>
        </w:rPr>
        <w:t>a lack of effective time management and study strategies marred my first attempt at the course</w:t>
      </w:r>
      <w:r w:rsidRPr="00703589">
        <w:rPr>
          <w:rFonts w:ascii="Arial" w:hAnsi="Arial" w:cs="Arial"/>
        </w:rPr>
        <w:t xml:space="preserve">. I </w:t>
      </w:r>
      <w:r w:rsidR="00E84C61">
        <w:rPr>
          <w:rFonts w:ascii="Arial" w:hAnsi="Arial" w:cs="Arial"/>
        </w:rPr>
        <w:t>underestimated the required effort and did not seek</w:t>
      </w:r>
      <w:r w:rsidRPr="00703589">
        <w:rPr>
          <w:rFonts w:ascii="Arial" w:hAnsi="Arial" w:cs="Arial"/>
        </w:rPr>
        <w:t xml:space="preserve"> help when facing challenges. This evaluation made me realize the need </w:t>
      </w:r>
      <w:r w:rsidR="00E84C61">
        <w:rPr>
          <w:rFonts w:ascii="Arial" w:hAnsi="Arial" w:cs="Arial"/>
        </w:rPr>
        <w:t>for</w:t>
      </w:r>
      <w:r w:rsidRPr="00703589">
        <w:rPr>
          <w:rFonts w:ascii="Arial" w:hAnsi="Arial" w:cs="Arial"/>
        </w:rPr>
        <w:t xml:space="preserve"> a more proactive and organized </w:t>
      </w:r>
      <w:r w:rsidR="00E84C61">
        <w:rPr>
          <w:rFonts w:ascii="Arial" w:hAnsi="Arial" w:cs="Arial"/>
        </w:rPr>
        <w:t>study approach</w:t>
      </w:r>
      <w:r w:rsidRPr="00703589">
        <w:rPr>
          <w:rFonts w:ascii="Arial" w:hAnsi="Arial" w:cs="Arial"/>
        </w:rPr>
        <w:t>.</w:t>
      </w:r>
    </w:p>
    <w:p w14:paraId="2924DB92" w14:textId="4D034516" w:rsidR="00703589" w:rsidRPr="00703589" w:rsidRDefault="00703589" w:rsidP="00C66EC6">
      <w:pPr>
        <w:spacing w:line="360" w:lineRule="auto"/>
        <w:rPr>
          <w:rFonts w:ascii="Arial" w:hAnsi="Arial" w:cs="Arial"/>
        </w:rPr>
      </w:pPr>
      <w:r w:rsidRPr="00703589">
        <w:rPr>
          <w:rFonts w:ascii="Arial" w:hAnsi="Arial" w:cs="Arial"/>
        </w:rPr>
        <w:t xml:space="preserve">Analysis: Reflecting on my experience, I understand that academic success </w:t>
      </w:r>
      <w:r w:rsidR="00E84C61">
        <w:rPr>
          <w:rFonts w:ascii="Arial" w:hAnsi="Arial" w:cs="Arial"/>
        </w:rPr>
        <w:t>depends not solely</w:t>
      </w:r>
      <w:r w:rsidRPr="00703589">
        <w:rPr>
          <w:rFonts w:ascii="Arial" w:hAnsi="Arial" w:cs="Arial"/>
        </w:rPr>
        <w:t xml:space="preserve"> on intelligence or ability but also on developing effective study habits and seeking support when needed. I recognized that I needed to take ownership of my learning journey and implement strategies to overcome academic challenges.</w:t>
      </w:r>
    </w:p>
    <w:p w14:paraId="060832BB" w14:textId="77777777" w:rsidR="00703589" w:rsidRPr="00703589" w:rsidRDefault="00703589" w:rsidP="00C66EC6">
      <w:pPr>
        <w:spacing w:line="360" w:lineRule="auto"/>
        <w:rPr>
          <w:rFonts w:ascii="Arial" w:hAnsi="Arial" w:cs="Arial"/>
        </w:rPr>
      </w:pPr>
      <w:r w:rsidRPr="00703589">
        <w:rPr>
          <w:rFonts w:ascii="Arial" w:hAnsi="Arial" w:cs="Arial"/>
        </w:rPr>
        <w:t>Action Plan - Personal Development Plan (PDP):</w:t>
      </w:r>
    </w:p>
    <w:p w14:paraId="038ED660" w14:textId="7BDDF8B7" w:rsidR="00703589" w:rsidRPr="00703589" w:rsidRDefault="00703589" w:rsidP="00C66EC6">
      <w:pPr>
        <w:numPr>
          <w:ilvl w:val="0"/>
          <w:numId w:val="2"/>
        </w:numPr>
        <w:spacing w:line="360" w:lineRule="auto"/>
        <w:rPr>
          <w:rFonts w:ascii="Arial" w:hAnsi="Arial" w:cs="Arial"/>
        </w:rPr>
      </w:pPr>
      <w:r w:rsidRPr="00703589">
        <w:rPr>
          <w:rFonts w:ascii="Arial" w:hAnsi="Arial" w:cs="Arial"/>
        </w:rPr>
        <w:t xml:space="preserve">Time Management: I will create a detailed study schedule, allocating specific time slots for each subject and assignment. </w:t>
      </w:r>
      <w:r w:rsidR="00E84C61">
        <w:rPr>
          <w:rFonts w:ascii="Arial" w:hAnsi="Arial" w:cs="Arial"/>
        </w:rPr>
        <w:t>Setting aside dedicated study periods allows me to manage my time better</w:t>
      </w:r>
      <w:r w:rsidRPr="00703589">
        <w:rPr>
          <w:rFonts w:ascii="Arial" w:hAnsi="Arial" w:cs="Arial"/>
        </w:rPr>
        <w:t xml:space="preserve"> and avoid last-minute rushes.</w:t>
      </w:r>
    </w:p>
    <w:p w14:paraId="19C2DB52" w14:textId="77777777" w:rsidR="00703589" w:rsidRPr="00703589" w:rsidRDefault="00703589" w:rsidP="00C66EC6">
      <w:pPr>
        <w:numPr>
          <w:ilvl w:val="0"/>
          <w:numId w:val="2"/>
        </w:numPr>
        <w:spacing w:line="360" w:lineRule="auto"/>
        <w:rPr>
          <w:rFonts w:ascii="Arial" w:hAnsi="Arial" w:cs="Arial"/>
        </w:rPr>
      </w:pPr>
      <w:r w:rsidRPr="00703589">
        <w:rPr>
          <w:rFonts w:ascii="Arial" w:hAnsi="Arial" w:cs="Arial"/>
        </w:rPr>
        <w:lastRenderedPageBreak/>
        <w:t>Seek Guidance and Support: I will actively engage with my professors and teaching assistants, seeking clarification on challenging topics and discussing my progress regularly. This will help me address any misunderstandings promptly and stay on track with my learning.</w:t>
      </w:r>
    </w:p>
    <w:p w14:paraId="6364A657" w14:textId="13E3C040" w:rsidR="00703589" w:rsidRPr="00703589" w:rsidRDefault="00703589" w:rsidP="00C66EC6">
      <w:pPr>
        <w:numPr>
          <w:ilvl w:val="0"/>
          <w:numId w:val="2"/>
        </w:numPr>
        <w:spacing w:line="360" w:lineRule="auto"/>
        <w:rPr>
          <w:rFonts w:ascii="Arial" w:hAnsi="Arial" w:cs="Arial"/>
        </w:rPr>
      </w:pPr>
      <w:r w:rsidRPr="00703589">
        <w:rPr>
          <w:rFonts w:ascii="Arial" w:hAnsi="Arial" w:cs="Arial"/>
        </w:rPr>
        <w:t xml:space="preserve">Utilize Campus Resources: I will explore and </w:t>
      </w:r>
      <w:r w:rsidR="00E84C61">
        <w:rPr>
          <w:rFonts w:ascii="Arial" w:hAnsi="Arial" w:cs="Arial"/>
        </w:rPr>
        <w:t>use</w:t>
      </w:r>
      <w:r w:rsidRPr="00703589">
        <w:rPr>
          <w:rFonts w:ascii="Arial" w:hAnsi="Arial" w:cs="Arial"/>
        </w:rPr>
        <w:t xml:space="preserve"> the academic resources available on campus, such as the library, study groups, and tutoring services. These resources can provide valuable insights and support for my studies.</w:t>
      </w:r>
    </w:p>
    <w:p w14:paraId="274E315F" w14:textId="0562711C" w:rsidR="00703589" w:rsidRPr="00703589" w:rsidRDefault="00703589" w:rsidP="00C66EC6">
      <w:pPr>
        <w:numPr>
          <w:ilvl w:val="0"/>
          <w:numId w:val="2"/>
        </w:numPr>
        <w:spacing w:line="360" w:lineRule="auto"/>
        <w:rPr>
          <w:rFonts w:ascii="Arial" w:hAnsi="Arial" w:cs="Arial"/>
        </w:rPr>
      </w:pPr>
      <w:r w:rsidRPr="00703589">
        <w:rPr>
          <w:rFonts w:ascii="Arial" w:hAnsi="Arial" w:cs="Arial"/>
        </w:rPr>
        <w:t xml:space="preserve">Reflect and Adapt: After completing assignments and exams, I will </w:t>
      </w:r>
      <w:r w:rsidR="00E84C61">
        <w:rPr>
          <w:rFonts w:ascii="Arial" w:hAnsi="Arial" w:cs="Arial"/>
        </w:rPr>
        <w:t>reflect on my performance, identifying improvement areas and learning from</w:t>
      </w:r>
      <w:r w:rsidRPr="00703589">
        <w:rPr>
          <w:rFonts w:ascii="Arial" w:hAnsi="Arial" w:cs="Arial"/>
        </w:rPr>
        <w:t xml:space="preserve"> mistakes. This reflective practice will enable me </w:t>
      </w:r>
      <w:r w:rsidR="00E84C61">
        <w:rPr>
          <w:rFonts w:ascii="Arial" w:hAnsi="Arial" w:cs="Arial"/>
        </w:rPr>
        <w:t>to adapt and enhance my academic approach continuously</w:t>
      </w:r>
      <w:r w:rsidRPr="00703589">
        <w:rPr>
          <w:rFonts w:ascii="Arial" w:hAnsi="Arial" w:cs="Arial"/>
        </w:rPr>
        <w:t>.</w:t>
      </w:r>
    </w:p>
    <w:p w14:paraId="7DC8D436" w14:textId="275DCEBB" w:rsidR="00703589" w:rsidRPr="00703589" w:rsidRDefault="00703589" w:rsidP="00C66EC6">
      <w:pPr>
        <w:numPr>
          <w:ilvl w:val="0"/>
          <w:numId w:val="2"/>
        </w:numPr>
        <w:spacing w:line="360" w:lineRule="auto"/>
        <w:rPr>
          <w:rFonts w:ascii="Arial" w:hAnsi="Arial" w:cs="Arial"/>
        </w:rPr>
      </w:pPr>
      <w:r w:rsidRPr="00703589">
        <w:rPr>
          <w:rFonts w:ascii="Arial" w:hAnsi="Arial" w:cs="Arial"/>
        </w:rPr>
        <w:t xml:space="preserve">Mindfulness and Self-Care: I will prioritize self-care and mindfulness </w:t>
      </w:r>
      <w:r w:rsidR="00E84C61">
        <w:rPr>
          <w:rFonts w:ascii="Arial" w:hAnsi="Arial" w:cs="Arial"/>
        </w:rPr>
        <w:t>to balance</w:t>
      </w:r>
      <w:r w:rsidRPr="00703589">
        <w:rPr>
          <w:rFonts w:ascii="Arial" w:hAnsi="Arial" w:cs="Arial"/>
        </w:rPr>
        <w:t xml:space="preserve"> academic commitments and personal well-being. A clear and focused mind is essential for effective learning.</w:t>
      </w:r>
    </w:p>
    <w:p w14:paraId="1C821F7E" w14:textId="46FB9B40" w:rsidR="00703589" w:rsidRPr="00703589" w:rsidRDefault="00703589" w:rsidP="00C66EC6">
      <w:pPr>
        <w:numPr>
          <w:ilvl w:val="0"/>
          <w:numId w:val="2"/>
        </w:numPr>
        <w:spacing w:line="360" w:lineRule="auto"/>
        <w:rPr>
          <w:rFonts w:ascii="Arial" w:hAnsi="Arial" w:cs="Arial"/>
        </w:rPr>
      </w:pPr>
      <w:r w:rsidRPr="00703589">
        <w:rPr>
          <w:rFonts w:ascii="Arial" w:hAnsi="Arial" w:cs="Arial"/>
        </w:rPr>
        <w:t xml:space="preserve">Setting Realistic Goals: I will set achievable academic goals </w:t>
      </w:r>
      <w:r w:rsidR="00E84C61">
        <w:rPr>
          <w:rFonts w:ascii="Arial" w:hAnsi="Arial" w:cs="Arial"/>
        </w:rPr>
        <w:t>each semester and regularly track my progress</w:t>
      </w:r>
      <w:r w:rsidRPr="00703589">
        <w:rPr>
          <w:rFonts w:ascii="Arial" w:hAnsi="Arial" w:cs="Arial"/>
        </w:rPr>
        <w:t xml:space="preserve">. Celebrating small successes will motivate me to continue working towards </w:t>
      </w:r>
      <w:r w:rsidR="00E84C61">
        <w:rPr>
          <w:rFonts w:ascii="Arial" w:hAnsi="Arial" w:cs="Arial"/>
        </w:rPr>
        <w:t>more significant</w:t>
      </w:r>
      <w:r w:rsidRPr="00703589">
        <w:rPr>
          <w:rFonts w:ascii="Arial" w:hAnsi="Arial" w:cs="Arial"/>
        </w:rPr>
        <w:t xml:space="preserve"> achievements.</w:t>
      </w:r>
    </w:p>
    <w:p w14:paraId="46FEF2A0" w14:textId="3D7FC423" w:rsidR="00703589" w:rsidRPr="00703589" w:rsidRDefault="00703589" w:rsidP="00C66EC6">
      <w:pPr>
        <w:numPr>
          <w:ilvl w:val="0"/>
          <w:numId w:val="2"/>
        </w:numPr>
        <w:spacing w:line="360" w:lineRule="auto"/>
        <w:rPr>
          <w:rFonts w:ascii="Arial" w:hAnsi="Arial" w:cs="Arial"/>
        </w:rPr>
      </w:pPr>
      <w:r w:rsidRPr="00703589">
        <w:rPr>
          <w:rFonts w:ascii="Arial" w:hAnsi="Arial" w:cs="Arial"/>
        </w:rPr>
        <w:t>Join Study Groups: I will actively participate with my peers, engaging in discussions and collaborative learning. Group study sessions can offer diverse perspectives and strengthen my understanding of complex concepts.</w:t>
      </w:r>
    </w:p>
    <w:p w14:paraId="3DAEB366" w14:textId="679CE768" w:rsidR="00703589" w:rsidRPr="00703589" w:rsidRDefault="00703589" w:rsidP="00C66EC6">
      <w:pPr>
        <w:numPr>
          <w:ilvl w:val="0"/>
          <w:numId w:val="2"/>
        </w:numPr>
        <w:spacing w:line="360" w:lineRule="auto"/>
        <w:rPr>
          <w:rFonts w:ascii="Arial" w:hAnsi="Arial" w:cs="Arial"/>
        </w:rPr>
      </w:pPr>
      <w:r w:rsidRPr="00703589">
        <w:rPr>
          <w:rFonts w:ascii="Arial" w:hAnsi="Arial" w:cs="Arial"/>
        </w:rPr>
        <w:t xml:space="preserve">Improve Note-taking Techniques: I will </w:t>
      </w:r>
      <w:r w:rsidR="00E84C61">
        <w:rPr>
          <w:rFonts w:ascii="Arial" w:hAnsi="Arial" w:cs="Arial"/>
        </w:rPr>
        <w:t>improve</w:t>
      </w:r>
      <w:r w:rsidRPr="00703589">
        <w:rPr>
          <w:rFonts w:ascii="Arial" w:hAnsi="Arial" w:cs="Arial"/>
        </w:rPr>
        <w:t xml:space="preserve"> my note-taking skills during lectures and readings, ensuring I capture essential information for later review and study.</w:t>
      </w:r>
    </w:p>
    <w:p w14:paraId="129AD8C2" w14:textId="77777777" w:rsidR="00703589" w:rsidRPr="00500A62" w:rsidRDefault="00703589" w:rsidP="00500A62">
      <w:pPr>
        <w:pStyle w:val="Heading1"/>
      </w:pPr>
      <w:bookmarkStart w:id="10" w:name="_Toc141893997"/>
      <w:bookmarkStart w:id="11" w:name="_Toc141894315"/>
      <w:r w:rsidRPr="00500A62">
        <w:t>Conclusion</w:t>
      </w:r>
      <w:bookmarkEnd w:id="10"/>
      <w:bookmarkEnd w:id="11"/>
    </w:p>
    <w:p w14:paraId="03D07120" w14:textId="2A9B72FD" w:rsidR="00C66EC6" w:rsidRPr="00C66EC6" w:rsidRDefault="00C66EC6" w:rsidP="00C66EC6">
      <w:pPr>
        <w:spacing w:line="360" w:lineRule="auto"/>
        <w:rPr>
          <w:rFonts w:ascii="Arial" w:hAnsi="Arial" w:cs="Arial"/>
        </w:rPr>
      </w:pPr>
      <w:r w:rsidRPr="00C66EC6">
        <w:rPr>
          <w:rFonts w:ascii="Arial" w:hAnsi="Arial" w:cs="Arial"/>
        </w:rPr>
        <w:t xml:space="preserve">the reflective journey through Gibbs' Reflective Cycle has been a valuable learning experience. It has deepened my understanding of management theories like Fayol's 14 Principles of Management, Taylor's Scientific Management, Weber's Concept of Bureaucracy, and McGregor's X and Y Theory. I have gained insights into their </w:t>
      </w:r>
      <w:r w:rsidR="00E84C61">
        <w:rPr>
          <w:rFonts w:ascii="Arial" w:hAnsi="Arial" w:cs="Arial"/>
        </w:rPr>
        <w:t>real-world application,</w:t>
      </w:r>
      <w:r w:rsidRPr="00C66EC6">
        <w:rPr>
          <w:rFonts w:ascii="Arial" w:hAnsi="Arial" w:cs="Arial"/>
        </w:rPr>
        <w:t xml:space="preserve"> strengths, and limitations. Reflective practice has also equipped me with effective </w:t>
      </w:r>
      <w:r w:rsidR="00E84C61">
        <w:rPr>
          <w:rFonts w:ascii="Arial" w:hAnsi="Arial" w:cs="Arial"/>
        </w:rPr>
        <w:t>conflict-resolution</w:t>
      </w:r>
      <w:r w:rsidRPr="00C66EC6">
        <w:rPr>
          <w:rFonts w:ascii="Arial" w:hAnsi="Arial" w:cs="Arial"/>
        </w:rPr>
        <w:t xml:space="preserve"> strategies and highlighted the importance of a balanced approach in management. </w:t>
      </w:r>
      <w:r w:rsidR="00E84C61">
        <w:rPr>
          <w:rFonts w:ascii="Arial" w:hAnsi="Arial" w:cs="Arial"/>
        </w:rPr>
        <w:t xml:space="preserve">When applying management theories, I have recognized the significance of considering organizational dynamics and individual </w:t>
      </w:r>
      <w:proofErr w:type="spellStart"/>
      <w:r w:rsidR="00E84C61">
        <w:rPr>
          <w:rFonts w:ascii="Arial" w:hAnsi="Arial" w:cs="Arial"/>
        </w:rPr>
        <w:t>behaviors</w:t>
      </w:r>
      <w:proofErr w:type="spellEnd"/>
      <w:r w:rsidRPr="00C66EC6">
        <w:rPr>
          <w:rFonts w:ascii="Arial" w:hAnsi="Arial" w:cs="Arial"/>
        </w:rPr>
        <w:t>.</w:t>
      </w:r>
    </w:p>
    <w:p w14:paraId="6E907F36" w14:textId="0D9B7D7E" w:rsidR="00C66EC6" w:rsidRPr="00C66EC6" w:rsidRDefault="00C66EC6" w:rsidP="00C66EC6">
      <w:pPr>
        <w:spacing w:line="360" w:lineRule="auto"/>
        <w:rPr>
          <w:rFonts w:ascii="Arial" w:hAnsi="Arial" w:cs="Arial"/>
        </w:rPr>
      </w:pPr>
      <w:r w:rsidRPr="00C66EC6">
        <w:rPr>
          <w:rFonts w:ascii="Arial" w:hAnsi="Arial" w:cs="Arial"/>
        </w:rPr>
        <w:t xml:space="preserve">I intend to continue </w:t>
      </w:r>
      <w:r w:rsidR="00E84C61">
        <w:rPr>
          <w:rFonts w:ascii="Arial" w:hAnsi="Arial" w:cs="Arial"/>
        </w:rPr>
        <w:t>learning and improving by exploring diverse management theories and developing a leadership style promoting</w:t>
      </w:r>
      <w:r w:rsidRPr="00C66EC6">
        <w:rPr>
          <w:rFonts w:ascii="Arial" w:hAnsi="Arial" w:cs="Arial"/>
        </w:rPr>
        <w:t xml:space="preserve"> employee empowerment and engagement. I will </w:t>
      </w:r>
      <w:r w:rsidRPr="00C66EC6">
        <w:rPr>
          <w:rFonts w:ascii="Arial" w:hAnsi="Arial" w:cs="Arial"/>
        </w:rPr>
        <w:lastRenderedPageBreak/>
        <w:t xml:space="preserve">apply critical thinking techniques to address complex challenges effectively. Reflective practice will remain a fundamental tool for my professional growth, enabling me to become a more versatile and </w:t>
      </w:r>
      <w:r w:rsidR="00E84C61">
        <w:rPr>
          <w:rFonts w:ascii="Arial" w:hAnsi="Arial" w:cs="Arial"/>
        </w:rPr>
        <w:t>practical</w:t>
      </w:r>
      <w:r w:rsidRPr="00C66EC6">
        <w:rPr>
          <w:rFonts w:ascii="Arial" w:hAnsi="Arial" w:cs="Arial"/>
        </w:rPr>
        <w:t xml:space="preserve"> manager.</w:t>
      </w:r>
    </w:p>
    <w:p w14:paraId="242F8987" w14:textId="77777777" w:rsidR="00703589" w:rsidRPr="00C66EC6" w:rsidRDefault="00703589" w:rsidP="00C66EC6">
      <w:pPr>
        <w:spacing w:line="360" w:lineRule="auto"/>
        <w:rPr>
          <w:rFonts w:ascii="Arial" w:hAnsi="Arial" w:cs="Arial"/>
        </w:rPr>
      </w:pPr>
    </w:p>
    <w:p w14:paraId="16357533" w14:textId="77777777" w:rsidR="00703589" w:rsidRDefault="00703589" w:rsidP="00C66EC6">
      <w:pPr>
        <w:spacing w:line="360" w:lineRule="auto"/>
        <w:rPr>
          <w:rFonts w:ascii="Arial" w:hAnsi="Arial" w:cs="Arial"/>
        </w:rPr>
      </w:pPr>
    </w:p>
    <w:p w14:paraId="188E4184" w14:textId="77777777" w:rsidR="00500A62" w:rsidRDefault="00500A62" w:rsidP="00C66EC6">
      <w:pPr>
        <w:spacing w:line="360" w:lineRule="auto"/>
        <w:rPr>
          <w:rFonts w:ascii="Arial" w:hAnsi="Arial" w:cs="Arial"/>
        </w:rPr>
      </w:pPr>
    </w:p>
    <w:p w14:paraId="1874BC1F" w14:textId="77777777" w:rsidR="00500A62" w:rsidRDefault="00500A62" w:rsidP="00C66EC6">
      <w:pPr>
        <w:spacing w:line="360" w:lineRule="auto"/>
        <w:rPr>
          <w:rFonts w:ascii="Arial" w:hAnsi="Arial" w:cs="Arial"/>
        </w:rPr>
      </w:pPr>
    </w:p>
    <w:p w14:paraId="2FC53FCF" w14:textId="77777777" w:rsidR="00500A62" w:rsidRDefault="00500A62" w:rsidP="00C66EC6">
      <w:pPr>
        <w:spacing w:line="360" w:lineRule="auto"/>
        <w:rPr>
          <w:rFonts w:ascii="Arial" w:hAnsi="Arial" w:cs="Arial"/>
        </w:rPr>
      </w:pPr>
    </w:p>
    <w:p w14:paraId="40714732" w14:textId="77777777" w:rsidR="00500A62" w:rsidRDefault="00500A62" w:rsidP="00C66EC6">
      <w:pPr>
        <w:spacing w:line="360" w:lineRule="auto"/>
        <w:rPr>
          <w:rFonts w:ascii="Arial" w:hAnsi="Arial" w:cs="Arial"/>
        </w:rPr>
      </w:pPr>
    </w:p>
    <w:p w14:paraId="00298BC4" w14:textId="77777777" w:rsidR="00500A62" w:rsidRDefault="00500A62" w:rsidP="00C66EC6">
      <w:pPr>
        <w:spacing w:line="360" w:lineRule="auto"/>
        <w:rPr>
          <w:rFonts w:ascii="Arial" w:hAnsi="Arial" w:cs="Arial"/>
        </w:rPr>
      </w:pPr>
    </w:p>
    <w:p w14:paraId="2B290520" w14:textId="77777777" w:rsidR="00500A62" w:rsidRDefault="00500A62" w:rsidP="00C66EC6">
      <w:pPr>
        <w:spacing w:line="360" w:lineRule="auto"/>
        <w:rPr>
          <w:rFonts w:ascii="Arial" w:hAnsi="Arial" w:cs="Arial"/>
        </w:rPr>
      </w:pPr>
    </w:p>
    <w:p w14:paraId="141876F3" w14:textId="77777777" w:rsidR="00500A62" w:rsidRDefault="00500A62" w:rsidP="00C66EC6">
      <w:pPr>
        <w:spacing w:line="360" w:lineRule="auto"/>
        <w:rPr>
          <w:rFonts w:ascii="Arial" w:hAnsi="Arial" w:cs="Arial"/>
        </w:rPr>
      </w:pPr>
    </w:p>
    <w:p w14:paraId="6852C6C1" w14:textId="77777777" w:rsidR="00500A62" w:rsidRDefault="00500A62" w:rsidP="00C66EC6">
      <w:pPr>
        <w:spacing w:line="360" w:lineRule="auto"/>
        <w:rPr>
          <w:rFonts w:ascii="Arial" w:hAnsi="Arial" w:cs="Arial"/>
        </w:rPr>
      </w:pPr>
    </w:p>
    <w:p w14:paraId="03C0D911" w14:textId="77777777" w:rsidR="00500A62" w:rsidRDefault="00500A62" w:rsidP="00C66EC6">
      <w:pPr>
        <w:spacing w:line="360" w:lineRule="auto"/>
        <w:rPr>
          <w:rFonts w:ascii="Arial" w:hAnsi="Arial" w:cs="Arial"/>
        </w:rPr>
      </w:pPr>
    </w:p>
    <w:p w14:paraId="6F43A3CD" w14:textId="77777777" w:rsidR="00500A62" w:rsidRDefault="00500A62" w:rsidP="00C66EC6">
      <w:pPr>
        <w:spacing w:line="360" w:lineRule="auto"/>
        <w:rPr>
          <w:rFonts w:ascii="Arial" w:hAnsi="Arial" w:cs="Arial"/>
        </w:rPr>
      </w:pPr>
    </w:p>
    <w:p w14:paraId="4ACA516E" w14:textId="77777777" w:rsidR="00500A62" w:rsidRPr="00C66EC6" w:rsidRDefault="00500A62" w:rsidP="00C66EC6">
      <w:pPr>
        <w:spacing w:line="360" w:lineRule="auto"/>
        <w:rPr>
          <w:rFonts w:ascii="Arial" w:hAnsi="Arial" w:cs="Arial"/>
        </w:rPr>
      </w:pPr>
    </w:p>
    <w:p w14:paraId="0E810335" w14:textId="77777777" w:rsidR="00C66EC6" w:rsidRPr="00C66EC6" w:rsidRDefault="00C66EC6" w:rsidP="00500A62">
      <w:pPr>
        <w:pStyle w:val="Heading1"/>
      </w:pPr>
      <w:bookmarkStart w:id="12" w:name="_Toc141893998"/>
      <w:bookmarkStart w:id="13" w:name="_Toc141894316"/>
      <w:r w:rsidRPr="00C66EC6">
        <w:t>References</w:t>
      </w:r>
      <w:bookmarkEnd w:id="12"/>
      <w:bookmarkEnd w:id="13"/>
    </w:p>
    <w:p w14:paraId="0664CAA5" w14:textId="77777777" w:rsidR="00C66EC6" w:rsidRPr="00C66EC6" w:rsidRDefault="00C66EC6" w:rsidP="00C66EC6">
      <w:pPr>
        <w:spacing w:line="360" w:lineRule="auto"/>
        <w:rPr>
          <w:rFonts w:ascii="Arial" w:hAnsi="Arial" w:cs="Arial"/>
        </w:rPr>
      </w:pPr>
      <w:r w:rsidRPr="00C66EC6">
        <w:rPr>
          <w:rFonts w:ascii="Arial" w:hAnsi="Arial" w:cs="Arial"/>
        </w:rPr>
        <w:t>Kepner, C. H., &amp; Tregoe, B. B. (1965). The rational manager: A systematic approach to problem-solving and decision-making. New York: McGraw-Hill.</w:t>
      </w:r>
    </w:p>
    <w:p w14:paraId="63BECCDE" w14:textId="77777777" w:rsidR="00C66EC6" w:rsidRPr="00C66EC6" w:rsidRDefault="00C66EC6" w:rsidP="00C66EC6">
      <w:pPr>
        <w:spacing w:line="360" w:lineRule="auto"/>
        <w:rPr>
          <w:rFonts w:ascii="Arial" w:hAnsi="Arial" w:cs="Arial"/>
        </w:rPr>
      </w:pPr>
      <w:r w:rsidRPr="00C66EC6">
        <w:rPr>
          <w:rFonts w:ascii="Arial" w:hAnsi="Arial" w:cs="Arial"/>
        </w:rPr>
        <w:t>Fayol, H. (1949). General and industrial management. London: Sir Isaac Pitman &amp; Sons, Ltd.</w:t>
      </w:r>
    </w:p>
    <w:p w14:paraId="29C651F1" w14:textId="77777777" w:rsidR="00C66EC6" w:rsidRPr="00C66EC6" w:rsidRDefault="00C66EC6" w:rsidP="00C66EC6">
      <w:pPr>
        <w:spacing w:line="360" w:lineRule="auto"/>
        <w:rPr>
          <w:rFonts w:ascii="Arial" w:hAnsi="Arial" w:cs="Arial"/>
        </w:rPr>
      </w:pPr>
      <w:r w:rsidRPr="00C66EC6">
        <w:rPr>
          <w:rFonts w:ascii="Arial" w:hAnsi="Arial" w:cs="Arial"/>
        </w:rPr>
        <w:t>Taylor, F. W. (1911). The principles of scientific management. New York: Harper &amp; Brothers.</w:t>
      </w:r>
    </w:p>
    <w:p w14:paraId="3842569B" w14:textId="77777777" w:rsidR="00C66EC6" w:rsidRPr="00C66EC6" w:rsidRDefault="00C66EC6" w:rsidP="00C66EC6">
      <w:pPr>
        <w:spacing w:line="360" w:lineRule="auto"/>
        <w:rPr>
          <w:rFonts w:ascii="Arial" w:hAnsi="Arial" w:cs="Arial"/>
        </w:rPr>
      </w:pPr>
      <w:r w:rsidRPr="00C66EC6">
        <w:rPr>
          <w:rFonts w:ascii="Arial" w:hAnsi="Arial" w:cs="Arial"/>
        </w:rPr>
        <w:t>Weber, M. (1947). The theory of social and economic organization. New York: Free Press.</w:t>
      </w:r>
    </w:p>
    <w:p w14:paraId="640139CB" w14:textId="77777777" w:rsidR="00C66EC6" w:rsidRPr="00C66EC6" w:rsidRDefault="00C66EC6" w:rsidP="00C66EC6">
      <w:pPr>
        <w:spacing w:line="360" w:lineRule="auto"/>
        <w:rPr>
          <w:rFonts w:ascii="Arial" w:hAnsi="Arial" w:cs="Arial"/>
        </w:rPr>
      </w:pPr>
      <w:r w:rsidRPr="00C66EC6">
        <w:rPr>
          <w:rFonts w:ascii="Arial" w:hAnsi="Arial" w:cs="Arial"/>
        </w:rPr>
        <w:t>McGregor, D. M. (1960). The human side of enterprise. New York: McGraw-Hill.</w:t>
      </w:r>
    </w:p>
    <w:p w14:paraId="1E131783" w14:textId="77777777" w:rsidR="00C66EC6" w:rsidRPr="00C66EC6" w:rsidRDefault="00C66EC6" w:rsidP="00C66EC6">
      <w:pPr>
        <w:spacing w:line="360" w:lineRule="auto"/>
        <w:rPr>
          <w:rFonts w:ascii="Arial" w:hAnsi="Arial" w:cs="Arial"/>
        </w:rPr>
      </w:pPr>
      <w:proofErr w:type="spellStart"/>
      <w:r w:rsidRPr="00C66EC6">
        <w:rPr>
          <w:rFonts w:ascii="Arial" w:hAnsi="Arial" w:cs="Arial"/>
        </w:rPr>
        <w:t>Narver</w:t>
      </w:r>
      <w:proofErr w:type="spellEnd"/>
      <w:r w:rsidRPr="00C66EC6">
        <w:rPr>
          <w:rFonts w:ascii="Arial" w:hAnsi="Arial" w:cs="Arial"/>
        </w:rPr>
        <w:t>, J. C., &amp; Slater, S. F. (1990). The effect of a market orientation on business profitability. Journal of Marketing, 54(4), 20-35.</w:t>
      </w:r>
    </w:p>
    <w:p w14:paraId="5D79AC3E" w14:textId="77777777" w:rsidR="00C66EC6" w:rsidRPr="00C66EC6" w:rsidRDefault="00C66EC6" w:rsidP="00C66EC6">
      <w:pPr>
        <w:spacing w:line="360" w:lineRule="auto"/>
        <w:rPr>
          <w:rFonts w:ascii="Arial" w:hAnsi="Arial" w:cs="Arial"/>
        </w:rPr>
      </w:pPr>
      <w:r w:rsidRPr="00C66EC6">
        <w:rPr>
          <w:rFonts w:ascii="Arial" w:hAnsi="Arial" w:cs="Arial"/>
        </w:rPr>
        <w:t>Fitzsimmons, J. A., &amp; Fitzsimmons, M. J. (2004). Service management: Operations, strategy, information technology. Boston: Irwin/McGraw-Hill.</w:t>
      </w:r>
    </w:p>
    <w:p w14:paraId="1FD1B472" w14:textId="77777777" w:rsidR="00C66EC6" w:rsidRPr="00C66EC6" w:rsidRDefault="00C66EC6" w:rsidP="00C66EC6">
      <w:pPr>
        <w:spacing w:line="360" w:lineRule="auto"/>
        <w:rPr>
          <w:rFonts w:ascii="Arial" w:hAnsi="Arial" w:cs="Arial"/>
        </w:rPr>
      </w:pPr>
      <w:r w:rsidRPr="00C66EC6">
        <w:rPr>
          <w:rFonts w:ascii="Arial" w:hAnsi="Arial" w:cs="Arial"/>
        </w:rPr>
        <w:lastRenderedPageBreak/>
        <w:t>Armstrong, M. (2014). Armstrong's handbook of human resource management practice. London: Kogan Page.</w:t>
      </w:r>
    </w:p>
    <w:p w14:paraId="4B043ECC" w14:textId="77777777" w:rsidR="00C66EC6" w:rsidRPr="00C66EC6" w:rsidRDefault="00C66EC6" w:rsidP="00C66EC6">
      <w:pPr>
        <w:spacing w:line="360" w:lineRule="auto"/>
        <w:rPr>
          <w:rFonts w:ascii="Arial" w:hAnsi="Arial" w:cs="Arial"/>
        </w:rPr>
      </w:pPr>
      <w:r w:rsidRPr="00C66EC6">
        <w:rPr>
          <w:rFonts w:ascii="Arial" w:hAnsi="Arial" w:cs="Arial"/>
        </w:rPr>
        <w:t>Schultz, D. P. (2007). Psychology and industry today. Prentice-Hall.</w:t>
      </w:r>
    </w:p>
    <w:p w14:paraId="7CE9F996" w14:textId="71777BA4" w:rsidR="00C66EC6" w:rsidRPr="00C66EC6" w:rsidRDefault="00C66EC6" w:rsidP="00C66EC6">
      <w:pPr>
        <w:spacing w:line="360" w:lineRule="auto"/>
        <w:rPr>
          <w:rFonts w:ascii="Arial" w:hAnsi="Arial" w:cs="Arial"/>
        </w:rPr>
      </w:pPr>
      <w:r w:rsidRPr="00C66EC6">
        <w:rPr>
          <w:rFonts w:ascii="Arial" w:hAnsi="Arial" w:cs="Arial"/>
        </w:rPr>
        <w:t xml:space="preserve">Cottrell, S. (2011). Critical thinking skills: Developing </w:t>
      </w:r>
      <w:r w:rsidR="00E84C61">
        <w:rPr>
          <w:rFonts w:ascii="Arial" w:hAnsi="Arial" w:cs="Arial"/>
        </w:rPr>
        <w:t>practical</w:t>
      </w:r>
      <w:r w:rsidRPr="00C66EC6">
        <w:rPr>
          <w:rFonts w:ascii="Arial" w:hAnsi="Arial" w:cs="Arial"/>
        </w:rPr>
        <w:t xml:space="preserve"> analysis and argument. Palgrave Macmillan.</w:t>
      </w:r>
    </w:p>
    <w:p w14:paraId="3718FBC2" w14:textId="77777777" w:rsidR="00C66EC6" w:rsidRPr="00C66EC6" w:rsidRDefault="00C66EC6" w:rsidP="00C66EC6">
      <w:pPr>
        <w:spacing w:line="360" w:lineRule="auto"/>
        <w:rPr>
          <w:rFonts w:ascii="Arial" w:hAnsi="Arial" w:cs="Arial"/>
        </w:rPr>
      </w:pPr>
      <w:r w:rsidRPr="00C66EC6">
        <w:rPr>
          <w:rFonts w:ascii="Arial" w:hAnsi="Arial" w:cs="Arial"/>
        </w:rPr>
        <w:t xml:space="preserve">Robbins, S. P., &amp; Judge, T. A. (2018). Organizational </w:t>
      </w:r>
      <w:proofErr w:type="spellStart"/>
      <w:r w:rsidRPr="00C66EC6">
        <w:rPr>
          <w:rFonts w:ascii="Arial" w:hAnsi="Arial" w:cs="Arial"/>
        </w:rPr>
        <w:t>behavior</w:t>
      </w:r>
      <w:proofErr w:type="spellEnd"/>
      <w:r w:rsidRPr="00C66EC6">
        <w:rPr>
          <w:rFonts w:ascii="Arial" w:hAnsi="Arial" w:cs="Arial"/>
        </w:rPr>
        <w:t>. New York: Pearson.</w:t>
      </w:r>
    </w:p>
    <w:p w14:paraId="547F1C83" w14:textId="77777777" w:rsidR="00C66EC6" w:rsidRPr="00C66EC6" w:rsidRDefault="00C66EC6" w:rsidP="00C66EC6">
      <w:pPr>
        <w:spacing w:line="360" w:lineRule="auto"/>
        <w:rPr>
          <w:rFonts w:ascii="Arial" w:hAnsi="Arial" w:cs="Arial"/>
        </w:rPr>
      </w:pPr>
      <w:r w:rsidRPr="00C66EC6">
        <w:rPr>
          <w:rFonts w:ascii="Arial" w:hAnsi="Arial" w:cs="Arial"/>
        </w:rPr>
        <w:t xml:space="preserve">Takahashi, M., &amp; Ozaki, K. (2018). Managing conflicts constructively: An exploratory study of conflict management in Japanese organizations. Journal of Organizational </w:t>
      </w:r>
      <w:proofErr w:type="spellStart"/>
      <w:r w:rsidRPr="00C66EC6">
        <w:rPr>
          <w:rFonts w:ascii="Arial" w:hAnsi="Arial" w:cs="Arial"/>
        </w:rPr>
        <w:t>Behavior</w:t>
      </w:r>
      <w:proofErr w:type="spellEnd"/>
      <w:r w:rsidRPr="00C66EC6">
        <w:rPr>
          <w:rFonts w:ascii="Arial" w:hAnsi="Arial" w:cs="Arial"/>
        </w:rPr>
        <w:t>, 39(3), 347-364.</w:t>
      </w:r>
    </w:p>
    <w:p w14:paraId="2B75C208" w14:textId="1AA4029D" w:rsidR="00C66EC6" w:rsidRPr="00C66EC6" w:rsidRDefault="00C66EC6" w:rsidP="00C66EC6">
      <w:pPr>
        <w:spacing w:line="360" w:lineRule="auto"/>
        <w:rPr>
          <w:rFonts w:ascii="Arial" w:hAnsi="Arial" w:cs="Arial"/>
        </w:rPr>
      </w:pPr>
      <w:r w:rsidRPr="00C66EC6">
        <w:rPr>
          <w:rFonts w:ascii="Arial" w:hAnsi="Arial" w:cs="Arial"/>
        </w:rPr>
        <w:t>Locke, E. A., &amp; Latham, G. P. (2002). Building a practically useful theory of goal setting and task motivation: A 35-year odyssey. American Psychologist, 57(9), 705</w:t>
      </w:r>
      <w:r w:rsidR="00E84C61">
        <w:rPr>
          <w:rFonts w:ascii="Arial" w:hAnsi="Arial" w:cs="Arial"/>
        </w:rPr>
        <w:t>–</w:t>
      </w:r>
      <w:r w:rsidRPr="00C66EC6">
        <w:rPr>
          <w:rFonts w:ascii="Arial" w:hAnsi="Arial" w:cs="Arial"/>
        </w:rPr>
        <w:t>717.</w:t>
      </w:r>
    </w:p>
    <w:p w14:paraId="5FA16AB8" w14:textId="77777777" w:rsidR="00C66EC6" w:rsidRPr="00C66EC6" w:rsidRDefault="00C66EC6" w:rsidP="00C66EC6">
      <w:pPr>
        <w:spacing w:line="360" w:lineRule="auto"/>
        <w:rPr>
          <w:rFonts w:ascii="Arial" w:hAnsi="Arial" w:cs="Arial"/>
        </w:rPr>
      </w:pPr>
      <w:r w:rsidRPr="00C66EC6">
        <w:rPr>
          <w:rFonts w:ascii="Arial" w:hAnsi="Arial" w:cs="Arial"/>
        </w:rPr>
        <w:t>Cameron, K. S., &amp; Quinn, R. E. (2011). Diagnosing and changing organizational culture: Based on the competing values framework. San Francisco: Jossey-Bass.</w:t>
      </w:r>
    </w:p>
    <w:p w14:paraId="4E880F6D" w14:textId="77777777" w:rsidR="00C66EC6" w:rsidRPr="00C66EC6" w:rsidRDefault="00C66EC6" w:rsidP="00C66EC6">
      <w:pPr>
        <w:spacing w:line="360" w:lineRule="auto"/>
        <w:rPr>
          <w:rFonts w:ascii="Arial" w:hAnsi="Arial" w:cs="Arial"/>
        </w:rPr>
      </w:pPr>
      <w:r w:rsidRPr="00C66EC6">
        <w:rPr>
          <w:rFonts w:ascii="Arial" w:hAnsi="Arial" w:cs="Arial"/>
        </w:rPr>
        <w:t>Bass, B. M., &amp; Riggio, R. E. (2006). Transformational leadership. Psychology Press.</w:t>
      </w:r>
    </w:p>
    <w:p w14:paraId="54C4A8BB" w14:textId="77777777" w:rsidR="00C66EC6" w:rsidRPr="00C66EC6" w:rsidRDefault="00C66EC6" w:rsidP="00C66EC6">
      <w:pPr>
        <w:spacing w:line="360" w:lineRule="auto"/>
        <w:rPr>
          <w:rFonts w:ascii="Arial" w:hAnsi="Arial" w:cs="Arial"/>
        </w:rPr>
      </w:pPr>
      <w:r w:rsidRPr="00C66EC6">
        <w:rPr>
          <w:rFonts w:ascii="Arial" w:hAnsi="Arial" w:cs="Arial"/>
        </w:rPr>
        <w:t>Northouse, P. G. (2018). Leadership: Theory and practice. Los Angeles: Sage Publications.</w:t>
      </w:r>
    </w:p>
    <w:p w14:paraId="1789E980" w14:textId="77777777" w:rsidR="00C66EC6" w:rsidRPr="00C66EC6" w:rsidRDefault="00C66EC6" w:rsidP="00C66EC6">
      <w:pPr>
        <w:spacing w:line="360" w:lineRule="auto"/>
        <w:rPr>
          <w:rFonts w:ascii="Arial" w:hAnsi="Arial" w:cs="Arial"/>
        </w:rPr>
      </w:pPr>
      <w:r w:rsidRPr="00C66EC6">
        <w:rPr>
          <w:rFonts w:ascii="Arial" w:hAnsi="Arial" w:cs="Arial"/>
        </w:rPr>
        <w:t>Yukl, G. (2013). Leadership in organizations. Upper Saddle River, NJ: Prentice Hall.</w:t>
      </w:r>
    </w:p>
    <w:p w14:paraId="20CF85A1" w14:textId="77777777" w:rsidR="00C66EC6" w:rsidRPr="00C66EC6" w:rsidRDefault="00C66EC6" w:rsidP="00C66EC6">
      <w:pPr>
        <w:spacing w:line="360" w:lineRule="auto"/>
        <w:rPr>
          <w:rFonts w:ascii="Arial" w:hAnsi="Arial" w:cs="Arial"/>
        </w:rPr>
      </w:pPr>
      <w:r w:rsidRPr="00C66EC6">
        <w:rPr>
          <w:rFonts w:ascii="Arial" w:hAnsi="Arial" w:cs="Arial"/>
        </w:rPr>
        <w:t>Burns, J. M. (1978). Leadership. New York: Harper &amp; Row.</w:t>
      </w:r>
    </w:p>
    <w:p w14:paraId="544638D2" w14:textId="58559E0B" w:rsidR="00C66EC6" w:rsidRPr="00C66EC6" w:rsidRDefault="00C66EC6" w:rsidP="00C66EC6">
      <w:pPr>
        <w:spacing w:line="360" w:lineRule="auto"/>
        <w:rPr>
          <w:rFonts w:ascii="Arial" w:hAnsi="Arial" w:cs="Arial"/>
        </w:rPr>
      </w:pPr>
      <w:r w:rsidRPr="00C66EC6">
        <w:rPr>
          <w:rFonts w:ascii="Arial" w:hAnsi="Arial" w:cs="Arial"/>
        </w:rPr>
        <w:t>House, R. J. (1977). A 1976 theory of charismatic leadership. In J. G. Hunt &amp; L. L. Larson (Eds.), Leadership: The cutting edge (pp. 189</w:t>
      </w:r>
      <w:r w:rsidR="00E84C61">
        <w:rPr>
          <w:rFonts w:ascii="Arial" w:hAnsi="Arial" w:cs="Arial"/>
        </w:rPr>
        <w:t>–</w:t>
      </w:r>
      <w:r w:rsidRPr="00C66EC6">
        <w:rPr>
          <w:rFonts w:ascii="Arial" w:hAnsi="Arial" w:cs="Arial"/>
        </w:rPr>
        <w:t>207). Carbondale: Southern Illinois University Press.</w:t>
      </w:r>
    </w:p>
    <w:p w14:paraId="24FEA722" w14:textId="77777777" w:rsidR="00C66EC6" w:rsidRPr="00C66EC6" w:rsidRDefault="00C66EC6" w:rsidP="00C66EC6">
      <w:pPr>
        <w:spacing w:line="360" w:lineRule="auto"/>
        <w:rPr>
          <w:rFonts w:ascii="Arial" w:hAnsi="Arial" w:cs="Arial"/>
        </w:rPr>
      </w:pPr>
      <w:r w:rsidRPr="00C66EC6">
        <w:rPr>
          <w:rFonts w:ascii="Arial" w:hAnsi="Arial" w:cs="Arial"/>
        </w:rPr>
        <w:t>Adair, J. (2009). Leadership and motivation: The fifty-fifty rule and the eight key principles of motivating others. London: Kogan Page.</w:t>
      </w:r>
    </w:p>
    <w:p w14:paraId="585E8AD5" w14:textId="77777777" w:rsidR="00C66EC6" w:rsidRPr="00C66EC6" w:rsidRDefault="00C66EC6" w:rsidP="00C66EC6">
      <w:pPr>
        <w:spacing w:line="360" w:lineRule="auto"/>
        <w:rPr>
          <w:rFonts w:ascii="Arial" w:hAnsi="Arial" w:cs="Arial"/>
        </w:rPr>
      </w:pPr>
      <w:r w:rsidRPr="00C66EC6">
        <w:rPr>
          <w:rFonts w:ascii="Arial" w:hAnsi="Arial" w:cs="Arial"/>
        </w:rPr>
        <w:t>Maslow, A. H. (1943). A theory of human motivation. Psychological Review, 50(4), 370-396.</w:t>
      </w:r>
    </w:p>
    <w:p w14:paraId="3E00F228" w14:textId="77777777" w:rsidR="00C66EC6" w:rsidRPr="00C66EC6" w:rsidRDefault="00C66EC6" w:rsidP="00C66EC6">
      <w:pPr>
        <w:spacing w:line="360" w:lineRule="auto"/>
        <w:rPr>
          <w:rFonts w:ascii="Arial" w:hAnsi="Arial" w:cs="Arial"/>
        </w:rPr>
      </w:pPr>
    </w:p>
    <w:p w14:paraId="4556CE22" w14:textId="77777777" w:rsidR="00C66EC6" w:rsidRPr="00C66EC6" w:rsidRDefault="00C66EC6" w:rsidP="00C66EC6">
      <w:pPr>
        <w:spacing w:line="360" w:lineRule="auto"/>
        <w:rPr>
          <w:rFonts w:ascii="Arial" w:hAnsi="Arial" w:cs="Arial"/>
        </w:rPr>
      </w:pPr>
      <w:r w:rsidRPr="00C66EC6">
        <w:rPr>
          <w:rFonts w:ascii="Arial" w:hAnsi="Arial" w:cs="Arial"/>
        </w:rPr>
        <w:t>Herzberg, F. (1968). One more time: How do you motivate employees? Harvard Business Review, 46(1), 53-62.</w:t>
      </w:r>
    </w:p>
    <w:p w14:paraId="2E2ED3E1" w14:textId="77777777" w:rsidR="00C66EC6" w:rsidRPr="00C66EC6" w:rsidRDefault="00C66EC6" w:rsidP="00C66EC6">
      <w:pPr>
        <w:spacing w:line="360" w:lineRule="auto"/>
        <w:rPr>
          <w:rFonts w:ascii="Arial" w:hAnsi="Arial" w:cs="Arial"/>
        </w:rPr>
      </w:pPr>
      <w:r w:rsidRPr="00C66EC6">
        <w:rPr>
          <w:rFonts w:ascii="Arial" w:hAnsi="Arial" w:cs="Arial"/>
        </w:rPr>
        <w:t>Vroom, V. H. (1964). Work and motivation. New York: Wiley.</w:t>
      </w:r>
    </w:p>
    <w:p w14:paraId="55833D4C" w14:textId="77777777" w:rsidR="00C66EC6" w:rsidRPr="00C66EC6" w:rsidRDefault="00C66EC6" w:rsidP="00C66EC6">
      <w:pPr>
        <w:spacing w:line="360" w:lineRule="auto"/>
        <w:rPr>
          <w:rFonts w:ascii="Arial" w:hAnsi="Arial" w:cs="Arial"/>
        </w:rPr>
      </w:pPr>
      <w:r w:rsidRPr="00C66EC6">
        <w:rPr>
          <w:rFonts w:ascii="Arial" w:hAnsi="Arial" w:cs="Arial"/>
          <w:lang w:val="pl-PL"/>
        </w:rPr>
        <w:t xml:space="preserve">Deci, E. L., &amp; Ryan, R. M. (1985). </w:t>
      </w:r>
      <w:r w:rsidRPr="00C66EC6">
        <w:rPr>
          <w:rFonts w:ascii="Arial" w:hAnsi="Arial" w:cs="Arial"/>
        </w:rPr>
        <w:t xml:space="preserve">Intrinsic motivation and self-determination in human </w:t>
      </w:r>
      <w:proofErr w:type="spellStart"/>
      <w:r w:rsidRPr="00C66EC6">
        <w:rPr>
          <w:rFonts w:ascii="Arial" w:hAnsi="Arial" w:cs="Arial"/>
        </w:rPr>
        <w:t>behavior</w:t>
      </w:r>
      <w:proofErr w:type="spellEnd"/>
      <w:r w:rsidRPr="00C66EC6">
        <w:rPr>
          <w:rFonts w:ascii="Arial" w:hAnsi="Arial" w:cs="Arial"/>
        </w:rPr>
        <w:t>. New York: Plenum Press.</w:t>
      </w:r>
    </w:p>
    <w:p w14:paraId="26D36F4B" w14:textId="77777777" w:rsidR="00C66EC6" w:rsidRPr="00C66EC6" w:rsidRDefault="00C66EC6" w:rsidP="00C66EC6">
      <w:pPr>
        <w:spacing w:line="360" w:lineRule="auto"/>
        <w:rPr>
          <w:rFonts w:ascii="Arial" w:hAnsi="Arial" w:cs="Arial"/>
        </w:rPr>
      </w:pPr>
      <w:r w:rsidRPr="00C66EC6">
        <w:rPr>
          <w:rFonts w:ascii="Arial" w:hAnsi="Arial" w:cs="Arial"/>
        </w:rPr>
        <w:lastRenderedPageBreak/>
        <w:t>Pink, D. H. (2009). Drive: The surprising truth about what motivates us. New York: Riverhead Books.</w:t>
      </w:r>
    </w:p>
    <w:p w14:paraId="18614C31" w14:textId="3A24AF9A" w:rsidR="00C66EC6" w:rsidRPr="00C66EC6" w:rsidRDefault="00C66EC6" w:rsidP="00C66EC6">
      <w:pPr>
        <w:spacing w:line="360" w:lineRule="auto"/>
        <w:rPr>
          <w:rFonts w:ascii="Arial" w:hAnsi="Arial" w:cs="Arial"/>
        </w:rPr>
      </w:pPr>
      <w:r w:rsidRPr="00C66EC6">
        <w:rPr>
          <w:rFonts w:ascii="Arial" w:hAnsi="Arial" w:cs="Arial"/>
        </w:rPr>
        <w:t>Locke, E. A. (1996). Motivation through conscious goal setting. Applied and Preventive Psychology, 5(2), 117</w:t>
      </w:r>
      <w:r w:rsidR="00E84C61">
        <w:rPr>
          <w:rFonts w:ascii="Arial" w:hAnsi="Arial" w:cs="Arial"/>
        </w:rPr>
        <w:t>–</w:t>
      </w:r>
      <w:r w:rsidRPr="00C66EC6">
        <w:rPr>
          <w:rFonts w:ascii="Arial" w:hAnsi="Arial" w:cs="Arial"/>
        </w:rPr>
        <w:t>124.</w:t>
      </w:r>
    </w:p>
    <w:p w14:paraId="67B4B343" w14:textId="77777777" w:rsidR="00C66EC6" w:rsidRPr="00C66EC6" w:rsidRDefault="00C66EC6" w:rsidP="00C66EC6">
      <w:pPr>
        <w:spacing w:line="360" w:lineRule="auto"/>
        <w:rPr>
          <w:rFonts w:ascii="Arial" w:hAnsi="Arial" w:cs="Arial"/>
        </w:rPr>
      </w:pPr>
      <w:r w:rsidRPr="00C66EC6">
        <w:rPr>
          <w:rFonts w:ascii="Arial" w:hAnsi="Arial" w:cs="Arial"/>
        </w:rPr>
        <w:t>Latham, G. P., &amp; Locke, E. A. (2007). New developments in and directions for goal-setting research. European Psychologist, 12(4), 290-300.</w:t>
      </w:r>
    </w:p>
    <w:p w14:paraId="1A4E0BC6" w14:textId="77777777" w:rsidR="00C66EC6" w:rsidRPr="00C66EC6" w:rsidRDefault="00C66EC6" w:rsidP="00C66EC6">
      <w:pPr>
        <w:spacing w:line="360" w:lineRule="auto"/>
        <w:rPr>
          <w:rFonts w:ascii="Arial" w:hAnsi="Arial" w:cs="Arial"/>
        </w:rPr>
      </w:pPr>
      <w:r w:rsidRPr="00C66EC6">
        <w:rPr>
          <w:rFonts w:ascii="Arial" w:hAnsi="Arial" w:cs="Arial"/>
        </w:rPr>
        <w:t>Bandura, A. (1986). Social foundations of thought and action: A social cognitive theory. Englewood Cliffs, NJ: Prentice-Hall.</w:t>
      </w:r>
    </w:p>
    <w:p w14:paraId="3F267D20" w14:textId="77777777" w:rsidR="00C66EC6" w:rsidRPr="00C66EC6" w:rsidRDefault="00C66EC6" w:rsidP="00C66EC6">
      <w:pPr>
        <w:spacing w:line="360" w:lineRule="auto"/>
        <w:rPr>
          <w:rFonts w:ascii="Arial" w:hAnsi="Arial" w:cs="Arial"/>
        </w:rPr>
      </w:pPr>
      <w:r w:rsidRPr="00C66EC6">
        <w:rPr>
          <w:rFonts w:ascii="Arial" w:hAnsi="Arial" w:cs="Arial"/>
        </w:rPr>
        <w:t>Bass, B. M. (1985). Leadership and performance beyond expectations. New York: Free Press.</w:t>
      </w:r>
    </w:p>
    <w:p w14:paraId="429B186E" w14:textId="77777777" w:rsidR="00C66EC6" w:rsidRPr="00703589" w:rsidRDefault="00C66EC6" w:rsidP="00C66EC6">
      <w:pPr>
        <w:spacing w:line="360" w:lineRule="auto"/>
        <w:rPr>
          <w:rFonts w:ascii="Arial" w:hAnsi="Arial" w:cs="Arial"/>
        </w:rPr>
      </w:pPr>
      <w:r w:rsidRPr="00C66EC6">
        <w:rPr>
          <w:rFonts w:ascii="Arial" w:hAnsi="Arial" w:cs="Arial"/>
        </w:rPr>
        <w:t>Kotter, J. P. (1990). A force for change: How leadership differs from management. New York: Free Press.</w:t>
      </w:r>
    </w:p>
    <w:p w14:paraId="080D82F1" w14:textId="77777777" w:rsidR="00703589" w:rsidRPr="00112C21" w:rsidRDefault="00703589" w:rsidP="00C66EC6">
      <w:pPr>
        <w:spacing w:line="360" w:lineRule="auto"/>
        <w:rPr>
          <w:rFonts w:ascii="Arial" w:hAnsi="Arial" w:cs="Arial"/>
        </w:rPr>
      </w:pPr>
    </w:p>
    <w:p w14:paraId="1D390DEC" w14:textId="77777777" w:rsidR="00112C21" w:rsidRPr="00C66EC6" w:rsidRDefault="00112C21" w:rsidP="00C66EC6">
      <w:pPr>
        <w:spacing w:line="360" w:lineRule="auto"/>
        <w:rPr>
          <w:rFonts w:ascii="Arial" w:hAnsi="Arial" w:cs="Arial"/>
        </w:rPr>
      </w:pPr>
    </w:p>
    <w:sectPr w:rsidR="00112C21" w:rsidRPr="00C66EC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EF835" w14:textId="77777777" w:rsidR="009E143B" w:rsidRDefault="009E143B" w:rsidP="00C24FE1">
      <w:pPr>
        <w:spacing w:after="0" w:line="240" w:lineRule="auto"/>
      </w:pPr>
      <w:r>
        <w:separator/>
      </w:r>
    </w:p>
  </w:endnote>
  <w:endnote w:type="continuationSeparator" w:id="0">
    <w:p w14:paraId="7BF81E8B" w14:textId="77777777" w:rsidR="009E143B" w:rsidRDefault="009E143B" w:rsidP="00C24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DLaM Display">
    <w:altName w:val="Calibri"/>
    <w:charset w:val="00"/>
    <w:family w:val="auto"/>
    <w:pitch w:val="variable"/>
    <w:sig w:usb0="80002003"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7DDBF" w14:textId="77777777" w:rsidR="009E143B" w:rsidRDefault="009E143B" w:rsidP="00C24FE1">
      <w:pPr>
        <w:spacing w:after="0" w:line="240" w:lineRule="auto"/>
      </w:pPr>
      <w:r>
        <w:separator/>
      </w:r>
    </w:p>
  </w:footnote>
  <w:footnote w:type="continuationSeparator" w:id="0">
    <w:p w14:paraId="3025E5ED" w14:textId="77777777" w:rsidR="009E143B" w:rsidRDefault="009E143B" w:rsidP="00C24F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C9380" w14:textId="07108C0B" w:rsidR="00121DA0" w:rsidRDefault="00121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1E12B6"/>
    <w:multiLevelType w:val="multilevel"/>
    <w:tmpl w:val="1FF08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AF4D8A"/>
    <w:multiLevelType w:val="multilevel"/>
    <w:tmpl w:val="E68E7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2223280">
    <w:abstractNumId w:val="1"/>
  </w:num>
  <w:num w:numId="2" w16cid:durableId="1275088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63643"/>
    <w:rsid w:val="00112C21"/>
    <w:rsid w:val="00121DA0"/>
    <w:rsid w:val="00244FE9"/>
    <w:rsid w:val="00390A33"/>
    <w:rsid w:val="004255F4"/>
    <w:rsid w:val="004E746E"/>
    <w:rsid w:val="00500A62"/>
    <w:rsid w:val="005656B2"/>
    <w:rsid w:val="00703589"/>
    <w:rsid w:val="00963643"/>
    <w:rsid w:val="009E143B"/>
    <w:rsid w:val="00AA50A9"/>
    <w:rsid w:val="00B11ABD"/>
    <w:rsid w:val="00C24FE1"/>
    <w:rsid w:val="00C66EC6"/>
    <w:rsid w:val="00E57907"/>
    <w:rsid w:val="00E84C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457F5"/>
  <w15:chartTrackingRefBased/>
  <w15:docId w15:val="{24E012A2-FDBD-4FAF-95B6-E31E8F142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C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4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FE1"/>
  </w:style>
  <w:style w:type="paragraph" w:styleId="Footer">
    <w:name w:val="footer"/>
    <w:basedOn w:val="Normal"/>
    <w:link w:val="FooterChar"/>
    <w:uiPriority w:val="99"/>
    <w:unhideWhenUsed/>
    <w:rsid w:val="00C24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FE1"/>
  </w:style>
  <w:style w:type="character" w:customStyle="1" w:styleId="Heading1Char">
    <w:name w:val="Heading 1 Char"/>
    <w:basedOn w:val="DefaultParagraphFont"/>
    <w:link w:val="Heading1"/>
    <w:uiPriority w:val="9"/>
    <w:rsid w:val="00112C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6EC6"/>
    <w:pPr>
      <w:outlineLvl w:val="9"/>
    </w:pPr>
    <w:rPr>
      <w:kern w:val="0"/>
      <w:lang w:val="en-US" w:eastAsia="en-US"/>
    </w:rPr>
  </w:style>
  <w:style w:type="paragraph" w:styleId="TOC1">
    <w:name w:val="toc 1"/>
    <w:basedOn w:val="Normal"/>
    <w:next w:val="Normal"/>
    <w:autoRedefine/>
    <w:uiPriority w:val="39"/>
    <w:unhideWhenUsed/>
    <w:rsid w:val="00500A62"/>
    <w:pPr>
      <w:tabs>
        <w:tab w:val="right" w:leader="dot" w:pos="9016"/>
      </w:tabs>
      <w:spacing w:after="100" w:line="360" w:lineRule="auto"/>
    </w:pPr>
    <w:rPr>
      <w:rFonts w:ascii="Arial" w:hAnsi="Arial" w:cs="Arial"/>
      <w:noProof/>
      <w:sz w:val="32"/>
      <w:szCs w:val="32"/>
    </w:rPr>
  </w:style>
  <w:style w:type="character" w:styleId="Hyperlink">
    <w:name w:val="Hyperlink"/>
    <w:basedOn w:val="DefaultParagraphFont"/>
    <w:uiPriority w:val="99"/>
    <w:unhideWhenUsed/>
    <w:rsid w:val="00C66E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5915">
      <w:bodyDiv w:val="1"/>
      <w:marLeft w:val="0"/>
      <w:marRight w:val="0"/>
      <w:marTop w:val="0"/>
      <w:marBottom w:val="0"/>
      <w:divBdr>
        <w:top w:val="none" w:sz="0" w:space="0" w:color="auto"/>
        <w:left w:val="none" w:sz="0" w:space="0" w:color="auto"/>
        <w:bottom w:val="none" w:sz="0" w:space="0" w:color="auto"/>
        <w:right w:val="none" w:sz="0" w:space="0" w:color="auto"/>
      </w:divBdr>
      <w:divsChild>
        <w:div w:id="909123313">
          <w:marLeft w:val="0"/>
          <w:marRight w:val="0"/>
          <w:marTop w:val="0"/>
          <w:marBottom w:val="0"/>
          <w:divBdr>
            <w:top w:val="single" w:sz="2" w:space="0" w:color="auto"/>
            <w:left w:val="single" w:sz="2" w:space="0" w:color="auto"/>
            <w:bottom w:val="single" w:sz="6" w:space="0" w:color="auto"/>
            <w:right w:val="single" w:sz="2" w:space="0" w:color="auto"/>
          </w:divBdr>
          <w:divsChild>
            <w:div w:id="81218957">
              <w:marLeft w:val="0"/>
              <w:marRight w:val="0"/>
              <w:marTop w:val="100"/>
              <w:marBottom w:val="100"/>
              <w:divBdr>
                <w:top w:val="single" w:sz="2" w:space="0" w:color="D9D9E3"/>
                <w:left w:val="single" w:sz="2" w:space="0" w:color="D9D9E3"/>
                <w:bottom w:val="single" w:sz="2" w:space="0" w:color="D9D9E3"/>
                <w:right w:val="single" w:sz="2" w:space="0" w:color="D9D9E3"/>
              </w:divBdr>
              <w:divsChild>
                <w:div w:id="177545672">
                  <w:marLeft w:val="0"/>
                  <w:marRight w:val="0"/>
                  <w:marTop w:val="0"/>
                  <w:marBottom w:val="0"/>
                  <w:divBdr>
                    <w:top w:val="single" w:sz="2" w:space="0" w:color="D9D9E3"/>
                    <w:left w:val="single" w:sz="2" w:space="0" w:color="D9D9E3"/>
                    <w:bottom w:val="single" w:sz="2" w:space="0" w:color="D9D9E3"/>
                    <w:right w:val="single" w:sz="2" w:space="0" w:color="D9D9E3"/>
                  </w:divBdr>
                  <w:divsChild>
                    <w:div w:id="845169202">
                      <w:marLeft w:val="0"/>
                      <w:marRight w:val="0"/>
                      <w:marTop w:val="0"/>
                      <w:marBottom w:val="0"/>
                      <w:divBdr>
                        <w:top w:val="single" w:sz="2" w:space="0" w:color="D9D9E3"/>
                        <w:left w:val="single" w:sz="2" w:space="0" w:color="D9D9E3"/>
                        <w:bottom w:val="single" w:sz="2" w:space="0" w:color="D9D9E3"/>
                        <w:right w:val="single" w:sz="2" w:space="0" w:color="D9D9E3"/>
                      </w:divBdr>
                      <w:divsChild>
                        <w:div w:id="1629048382">
                          <w:marLeft w:val="0"/>
                          <w:marRight w:val="0"/>
                          <w:marTop w:val="0"/>
                          <w:marBottom w:val="0"/>
                          <w:divBdr>
                            <w:top w:val="single" w:sz="2" w:space="0" w:color="D9D9E3"/>
                            <w:left w:val="single" w:sz="2" w:space="0" w:color="D9D9E3"/>
                            <w:bottom w:val="single" w:sz="2" w:space="0" w:color="D9D9E3"/>
                            <w:right w:val="single" w:sz="2" w:space="0" w:color="D9D9E3"/>
                          </w:divBdr>
                          <w:divsChild>
                            <w:div w:id="9281951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1403067">
      <w:bodyDiv w:val="1"/>
      <w:marLeft w:val="0"/>
      <w:marRight w:val="0"/>
      <w:marTop w:val="0"/>
      <w:marBottom w:val="0"/>
      <w:divBdr>
        <w:top w:val="none" w:sz="0" w:space="0" w:color="auto"/>
        <w:left w:val="none" w:sz="0" w:space="0" w:color="auto"/>
        <w:bottom w:val="none" w:sz="0" w:space="0" w:color="auto"/>
        <w:right w:val="none" w:sz="0" w:space="0" w:color="auto"/>
      </w:divBdr>
      <w:divsChild>
        <w:div w:id="614867130">
          <w:marLeft w:val="0"/>
          <w:marRight w:val="0"/>
          <w:marTop w:val="0"/>
          <w:marBottom w:val="0"/>
          <w:divBdr>
            <w:top w:val="single" w:sz="2" w:space="0" w:color="auto"/>
            <w:left w:val="single" w:sz="2" w:space="0" w:color="auto"/>
            <w:bottom w:val="single" w:sz="6" w:space="0" w:color="auto"/>
            <w:right w:val="single" w:sz="2" w:space="0" w:color="auto"/>
          </w:divBdr>
          <w:divsChild>
            <w:div w:id="861631771">
              <w:marLeft w:val="0"/>
              <w:marRight w:val="0"/>
              <w:marTop w:val="100"/>
              <w:marBottom w:val="100"/>
              <w:divBdr>
                <w:top w:val="single" w:sz="2" w:space="0" w:color="D9D9E3"/>
                <w:left w:val="single" w:sz="2" w:space="0" w:color="D9D9E3"/>
                <w:bottom w:val="single" w:sz="2" w:space="0" w:color="D9D9E3"/>
                <w:right w:val="single" w:sz="2" w:space="0" w:color="D9D9E3"/>
              </w:divBdr>
              <w:divsChild>
                <w:div w:id="93719300">
                  <w:marLeft w:val="0"/>
                  <w:marRight w:val="0"/>
                  <w:marTop w:val="0"/>
                  <w:marBottom w:val="0"/>
                  <w:divBdr>
                    <w:top w:val="single" w:sz="2" w:space="0" w:color="D9D9E3"/>
                    <w:left w:val="single" w:sz="2" w:space="0" w:color="D9D9E3"/>
                    <w:bottom w:val="single" w:sz="2" w:space="0" w:color="D9D9E3"/>
                    <w:right w:val="single" w:sz="2" w:space="0" w:color="D9D9E3"/>
                  </w:divBdr>
                  <w:divsChild>
                    <w:div w:id="777680891">
                      <w:marLeft w:val="0"/>
                      <w:marRight w:val="0"/>
                      <w:marTop w:val="0"/>
                      <w:marBottom w:val="0"/>
                      <w:divBdr>
                        <w:top w:val="single" w:sz="2" w:space="0" w:color="D9D9E3"/>
                        <w:left w:val="single" w:sz="2" w:space="0" w:color="D9D9E3"/>
                        <w:bottom w:val="single" w:sz="2" w:space="0" w:color="D9D9E3"/>
                        <w:right w:val="single" w:sz="2" w:space="0" w:color="D9D9E3"/>
                      </w:divBdr>
                      <w:divsChild>
                        <w:div w:id="830564267">
                          <w:marLeft w:val="0"/>
                          <w:marRight w:val="0"/>
                          <w:marTop w:val="0"/>
                          <w:marBottom w:val="0"/>
                          <w:divBdr>
                            <w:top w:val="single" w:sz="2" w:space="0" w:color="D9D9E3"/>
                            <w:left w:val="single" w:sz="2" w:space="0" w:color="D9D9E3"/>
                            <w:bottom w:val="single" w:sz="2" w:space="0" w:color="D9D9E3"/>
                            <w:right w:val="single" w:sz="2" w:space="0" w:color="D9D9E3"/>
                          </w:divBdr>
                          <w:divsChild>
                            <w:div w:id="1469123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0082926">
      <w:bodyDiv w:val="1"/>
      <w:marLeft w:val="0"/>
      <w:marRight w:val="0"/>
      <w:marTop w:val="0"/>
      <w:marBottom w:val="0"/>
      <w:divBdr>
        <w:top w:val="none" w:sz="0" w:space="0" w:color="auto"/>
        <w:left w:val="none" w:sz="0" w:space="0" w:color="auto"/>
        <w:bottom w:val="none" w:sz="0" w:space="0" w:color="auto"/>
        <w:right w:val="none" w:sz="0" w:space="0" w:color="auto"/>
      </w:divBdr>
    </w:div>
    <w:div w:id="806437455">
      <w:bodyDiv w:val="1"/>
      <w:marLeft w:val="0"/>
      <w:marRight w:val="0"/>
      <w:marTop w:val="0"/>
      <w:marBottom w:val="0"/>
      <w:divBdr>
        <w:top w:val="none" w:sz="0" w:space="0" w:color="auto"/>
        <w:left w:val="none" w:sz="0" w:space="0" w:color="auto"/>
        <w:bottom w:val="none" w:sz="0" w:space="0" w:color="auto"/>
        <w:right w:val="none" w:sz="0" w:space="0" w:color="auto"/>
      </w:divBdr>
    </w:div>
    <w:div w:id="837962965">
      <w:bodyDiv w:val="1"/>
      <w:marLeft w:val="0"/>
      <w:marRight w:val="0"/>
      <w:marTop w:val="0"/>
      <w:marBottom w:val="0"/>
      <w:divBdr>
        <w:top w:val="none" w:sz="0" w:space="0" w:color="auto"/>
        <w:left w:val="none" w:sz="0" w:space="0" w:color="auto"/>
        <w:bottom w:val="none" w:sz="0" w:space="0" w:color="auto"/>
        <w:right w:val="none" w:sz="0" w:space="0" w:color="auto"/>
      </w:divBdr>
    </w:div>
    <w:div w:id="1072046171">
      <w:bodyDiv w:val="1"/>
      <w:marLeft w:val="0"/>
      <w:marRight w:val="0"/>
      <w:marTop w:val="0"/>
      <w:marBottom w:val="0"/>
      <w:divBdr>
        <w:top w:val="none" w:sz="0" w:space="0" w:color="auto"/>
        <w:left w:val="none" w:sz="0" w:space="0" w:color="auto"/>
        <w:bottom w:val="none" w:sz="0" w:space="0" w:color="auto"/>
        <w:right w:val="none" w:sz="0" w:space="0" w:color="auto"/>
      </w:divBdr>
    </w:div>
    <w:div w:id="1120757245">
      <w:bodyDiv w:val="1"/>
      <w:marLeft w:val="0"/>
      <w:marRight w:val="0"/>
      <w:marTop w:val="0"/>
      <w:marBottom w:val="0"/>
      <w:divBdr>
        <w:top w:val="none" w:sz="0" w:space="0" w:color="auto"/>
        <w:left w:val="none" w:sz="0" w:space="0" w:color="auto"/>
        <w:bottom w:val="none" w:sz="0" w:space="0" w:color="auto"/>
        <w:right w:val="none" w:sz="0" w:space="0" w:color="auto"/>
      </w:divBdr>
    </w:div>
    <w:div w:id="1127044733">
      <w:bodyDiv w:val="1"/>
      <w:marLeft w:val="0"/>
      <w:marRight w:val="0"/>
      <w:marTop w:val="0"/>
      <w:marBottom w:val="0"/>
      <w:divBdr>
        <w:top w:val="none" w:sz="0" w:space="0" w:color="auto"/>
        <w:left w:val="none" w:sz="0" w:space="0" w:color="auto"/>
        <w:bottom w:val="none" w:sz="0" w:space="0" w:color="auto"/>
        <w:right w:val="none" w:sz="0" w:space="0" w:color="auto"/>
      </w:divBdr>
    </w:div>
    <w:div w:id="1342732593">
      <w:bodyDiv w:val="1"/>
      <w:marLeft w:val="0"/>
      <w:marRight w:val="0"/>
      <w:marTop w:val="0"/>
      <w:marBottom w:val="0"/>
      <w:divBdr>
        <w:top w:val="none" w:sz="0" w:space="0" w:color="auto"/>
        <w:left w:val="none" w:sz="0" w:space="0" w:color="auto"/>
        <w:bottom w:val="none" w:sz="0" w:space="0" w:color="auto"/>
        <w:right w:val="none" w:sz="0" w:space="0" w:color="auto"/>
      </w:divBdr>
    </w:div>
    <w:div w:id="1387609723">
      <w:bodyDiv w:val="1"/>
      <w:marLeft w:val="0"/>
      <w:marRight w:val="0"/>
      <w:marTop w:val="0"/>
      <w:marBottom w:val="0"/>
      <w:divBdr>
        <w:top w:val="none" w:sz="0" w:space="0" w:color="auto"/>
        <w:left w:val="none" w:sz="0" w:space="0" w:color="auto"/>
        <w:bottom w:val="none" w:sz="0" w:space="0" w:color="auto"/>
        <w:right w:val="none" w:sz="0" w:space="0" w:color="auto"/>
      </w:divBdr>
    </w:div>
    <w:div w:id="1397163501">
      <w:bodyDiv w:val="1"/>
      <w:marLeft w:val="0"/>
      <w:marRight w:val="0"/>
      <w:marTop w:val="0"/>
      <w:marBottom w:val="0"/>
      <w:divBdr>
        <w:top w:val="none" w:sz="0" w:space="0" w:color="auto"/>
        <w:left w:val="none" w:sz="0" w:space="0" w:color="auto"/>
        <w:bottom w:val="none" w:sz="0" w:space="0" w:color="auto"/>
        <w:right w:val="none" w:sz="0" w:space="0" w:color="auto"/>
      </w:divBdr>
    </w:div>
    <w:div w:id="1414006876">
      <w:bodyDiv w:val="1"/>
      <w:marLeft w:val="0"/>
      <w:marRight w:val="0"/>
      <w:marTop w:val="0"/>
      <w:marBottom w:val="0"/>
      <w:divBdr>
        <w:top w:val="none" w:sz="0" w:space="0" w:color="auto"/>
        <w:left w:val="none" w:sz="0" w:space="0" w:color="auto"/>
        <w:bottom w:val="none" w:sz="0" w:space="0" w:color="auto"/>
        <w:right w:val="none" w:sz="0" w:space="0" w:color="auto"/>
      </w:divBdr>
    </w:div>
    <w:div w:id="1449666300">
      <w:bodyDiv w:val="1"/>
      <w:marLeft w:val="0"/>
      <w:marRight w:val="0"/>
      <w:marTop w:val="0"/>
      <w:marBottom w:val="0"/>
      <w:divBdr>
        <w:top w:val="none" w:sz="0" w:space="0" w:color="auto"/>
        <w:left w:val="none" w:sz="0" w:space="0" w:color="auto"/>
        <w:bottom w:val="none" w:sz="0" w:space="0" w:color="auto"/>
        <w:right w:val="none" w:sz="0" w:space="0" w:color="auto"/>
      </w:divBdr>
    </w:div>
    <w:div w:id="1493569812">
      <w:bodyDiv w:val="1"/>
      <w:marLeft w:val="0"/>
      <w:marRight w:val="0"/>
      <w:marTop w:val="0"/>
      <w:marBottom w:val="0"/>
      <w:divBdr>
        <w:top w:val="none" w:sz="0" w:space="0" w:color="auto"/>
        <w:left w:val="none" w:sz="0" w:space="0" w:color="auto"/>
        <w:bottom w:val="none" w:sz="0" w:space="0" w:color="auto"/>
        <w:right w:val="none" w:sz="0" w:space="0" w:color="auto"/>
      </w:divBdr>
    </w:div>
    <w:div w:id="1672180562">
      <w:bodyDiv w:val="1"/>
      <w:marLeft w:val="0"/>
      <w:marRight w:val="0"/>
      <w:marTop w:val="0"/>
      <w:marBottom w:val="0"/>
      <w:divBdr>
        <w:top w:val="none" w:sz="0" w:space="0" w:color="auto"/>
        <w:left w:val="none" w:sz="0" w:space="0" w:color="auto"/>
        <w:bottom w:val="none" w:sz="0" w:space="0" w:color="auto"/>
        <w:right w:val="none" w:sz="0" w:space="0" w:color="auto"/>
      </w:divBdr>
    </w:div>
    <w:div w:id="1811941640">
      <w:bodyDiv w:val="1"/>
      <w:marLeft w:val="0"/>
      <w:marRight w:val="0"/>
      <w:marTop w:val="0"/>
      <w:marBottom w:val="0"/>
      <w:divBdr>
        <w:top w:val="none" w:sz="0" w:space="0" w:color="auto"/>
        <w:left w:val="none" w:sz="0" w:space="0" w:color="auto"/>
        <w:bottom w:val="none" w:sz="0" w:space="0" w:color="auto"/>
        <w:right w:val="none" w:sz="0" w:space="0" w:color="auto"/>
      </w:divBdr>
    </w:div>
    <w:div w:id="2024472686">
      <w:bodyDiv w:val="1"/>
      <w:marLeft w:val="0"/>
      <w:marRight w:val="0"/>
      <w:marTop w:val="0"/>
      <w:marBottom w:val="0"/>
      <w:divBdr>
        <w:top w:val="none" w:sz="0" w:space="0" w:color="auto"/>
        <w:left w:val="none" w:sz="0" w:space="0" w:color="auto"/>
        <w:bottom w:val="none" w:sz="0" w:space="0" w:color="auto"/>
        <w:right w:val="none" w:sz="0" w:space="0" w:color="auto"/>
      </w:divBdr>
    </w:div>
    <w:div w:id="211296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3274</Words>
  <Characters>19219</Characters>
  <Application>Microsoft Office Word</Application>
  <DocSecurity>0</DocSecurity>
  <Lines>1201</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Haleema Sadia Qureshi</cp:lastModifiedBy>
  <cp:revision>2</cp:revision>
  <dcterms:created xsi:type="dcterms:W3CDTF">2023-08-03T21:30:00Z</dcterms:created>
  <dcterms:modified xsi:type="dcterms:W3CDTF">2023-08-03T21:30:00Z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4ef7280e916eb5f4a429653330224957499b835089728d84d0377097dee3147a</vt:lpwstr>
  </property>
</Properties>
</file>