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B9100" w14:textId="394D79CC" w:rsidR="00612625" w:rsidRDefault="00612625" w:rsidP="00612625">
      <w:pPr>
        <w:jc w:val="center"/>
      </w:pPr>
    </w:p>
    <w:p w14:paraId="6C466332" w14:textId="63585811" w:rsidR="00612625" w:rsidRDefault="00612625" w:rsidP="00612625">
      <w:pPr>
        <w:jc w:val="center"/>
      </w:pPr>
    </w:p>
    <w:p w14:paraId="4F377B63" w14:textId="5637CF85" w:rsidR="00612625" w:rsidRDefault="00612625" w:rsidP="00612625">
      <w:pPr>
        <w:jc w:val="center"/>
        <w:rPr>
          <w:b/>
          <w:bCs/>
          <w:sz w:val="32"/>
          <w:szCs w:val="32"/>
        </w:rPr>
      </w:pPr>
      <w:r>
        <w:rPr>
          <w:b/>
          <w:bCs/>
          <w:sz w:val="32"/>
          <w:szCs w:val="32"/>
        </w:rPr>
        <w:t>A report focusing on:</w:t>
      </w:r>
    </w:p>
    <w:p w14:paraId="3620F22A" w14:textId="30ED92C7" w:rsidR="00612625" w:rsidRDefault="00612625" w:rsidP="00612625">
      <w:pPr>
        <w:jc w:val="center"/>
        <w:rPr>
          <w:b/>
          <w:bCs/>
          <w:sz w:val="32"/>
          <w:szCs w:val="32"/>
        </w:rPr>
      </w:pPr>
      <w:r>
        <w:rPr>
          <w:b/>
          <w:bCs/>
          <w:sz w:val="32"/>
          <w:szCs w:val="32"/>
        </w:rPr>
        <w:t xml:space="preserve">The identification and explanation of </w:t>
      </w:r>
    </w:p>
    <w:p w14:paraId="2524BBD4" w14:textId="75972B8F" w:rsidR="00612625" w:rsidRDefault="00612625" w:rsidP="00612625">
      <w:pPr>
        <w:jc w:val="center"/>
        <w:rPr>
          <w:b/>
          <w:bCs/>
          <w:sz w:val="32"/>
          <w:szCs w:val="32"/>
        </w:rPr>
      </w:pPr>
      <w:r>
        <w:rPr>
          <w:b/>
          <w:bCs/>
          <w:sz w:val="32"/>
          <w:szCs w:val="32"/>
        </w:rPr>
        <w:t xml:space="preserve">Tender documents </w:t>
      </w:r>
    </w:p>
    <w:p w14:paraId="436F0CDA" w14:textId="164CE36F" w:rsidR="00612625" w:rsidRDefault="00612625" w:rsidP="00612625">
      <w:pPr>
        <w:jc w:val="center"/>
        <w:rPr>
          <w:b/>
          <w:bCs/>
          <w:sz w:val="32"/>
          <w:szCs w:val="32"/>
        </w:rPr>
      </w:pPr>
    </w:p>
    <w:p w14:paraId="1EBDE3CE" w14:textId="75D91E70" w:rsidR="00612625" w:rsidRDefault="00612625" w:rsidP="00612625">
      <w:pPr>
        <w:jc w:val="center"/>
        <w:rPr>
          <w:b/>
          <w:bCs/>
          <w:sz w:val="32"/>
          <w:szCs w:val="32"/>
        </w:rPr>
      </w:pPr>
    </w:p>
    <w:p w14:paraId="2571AF44" w14:textId="155D91DB" w:rsidR="00612625" w:rsidRDefault="00612625" w:rsidP="00612625">
      <w:pPr>
        <w:jc w:val="center"/>
        <w:rPr>
          <w:b/>
          <w:bCs/>
          <w:sz w:val="32"/>
          <w:szCs w:val="32"/>
        </w:rPr>
      </w:pPr>
    </w:p>
    <w:p w14:paraId="41B14358" w14:textId="48715711" w:rsidR="00612625" w:rsidRDefault="00612625" w:rsidP="00612625">
      <w:pPr>
        <w:jc w:val="center"/>
        <w:rPr>
          <w:b/>
          <w:bCs/>
          <w:sz w:val="32"/>
          <w:szCs w:val="32"/>
        </w:rPr>
      </w:pPr>
    </w:p>
    <w:p w14:paraId="25E21D49" w14:textId="7C7D2FBD" w:rsidR="00612625" w:rsidRDefault="00612625" w:rsidP="00612625">
      <w:pPr>
        <w:jc w:val="center"/>
        <w:rPr>
          <w:b/>
          <w:bCs/>
          <w:sz w:val="32"/>
          <w:szCs w:val="32"/>
        </w:rPr>
      </w:pPr>
      <w:r>
        <w:rPr>
          <w:b/>
          <w:bCs/>
          <w:sz w:val="32"/>
          <w:szCs w:val="32"/>
        </w:rPr>
        <w:t>Created For:</w:t>
      </w:r>
    </w:p>
    <w:p w14:paraId="699D52AE" w14:textId="6C03B6C3" w:rsidR="00612625" w:rsidRDefault="00612625" w:rsidP="00612625">
      <w:pPr>
        <w:jc w:val="center"/>
        <w:rPr>
          <w:b/>
          <w:bCs/>
          <w:sz w:val="32"/>
          <w:szCs w:val="32"/>
        </w:rPr>
      </w:pPr>
      <w:r>
        <w:rPr>
          <w:b/>
          <w:bCs/>
          <w:sz w:val="32"/>
          <w:szCs w:val="32"/>
        </w:rPr>
        <w:t xml:space="preserve">D. Hughes </w:t>
      </w:r>
    </w:p>
    <w:p w14:paraId="65875072" w14:textId="13261E20" w:rsidR="00612625" w:rsidRDefault="00612625" w:rsidP="00612625">
      <w:pPr>
        <w:jc w:val="center"/>
        <w:rPr>
          <w:b/>
          <w:bCs/>
          <w:sz w:val="32"/>
          <w:szCs w:val="32"/>
        </w:rPr>
      </w:pPr>
    </w:p>
    <w:p w14:paraId="385E7D01" w14:textId="1BEE5EDD" w:rsidR="00612625" w:rsidRDefault="00612625" w:rsidP="00612625">
      <w:pPr>
        <w:jc w:val="center"/>
        <w:rPr>
          <w:b/>
          <w:bCs/>
          <w:sz w:val="32"/>
          <w:szCs w:val="32"/>
        </w:rPr>
      </w:pPr>
    </w:p>
    <w:p w14:paraId="22BA1369" w14:textId="578775CA" w:rsidR="00612625" w:rsidRDefault="00612625" w:rsidP="00612625">
      <w:pPr>
        <w:jc w:val="center"/>
        <w:rPr>
          <w:b/>
          <w:bCs/>
          <w:sz w:val="32"/>
          <w:szCs w:val="32"/>
        </w:rPr>
      </w:pPr>
    </w:p>
    <w:p w14:paraId="02BEADA3" w14:textId="07FCE1A4" w:rsidR="00612625" w:rsidRDefault="00612625" w:rsidP="00612625">
      <w:pPr>
        <w:jc w:val="center"/>
        <w:rPr>
          <w:b/>
          <w:bCs/>
          <w:sz w:val="32"/>
          <w:szCs w:val="32"/>
        </w:rPr>
      </w:pPr>
      <w:r>
        <w:rPr>
          <w:b/>
          <w:bCs/>
          <w:sz w:val="32"/>
          <w:szCs w:val="32"/>
        </w:rPr>
        <w:t>Created By:</w:t>
      </w:r>
    </w:p>
    <w:p w14:paraId="0B68F9DE" w14:textId="1C18CE6E" w:rsidR="00612625" w:rsidRDefault="00612625" w:rsidP="00612625">
      <w:pPr>
        <w:jc w:val="center"/>
        <w:rPr>
          <w:b/>
          <w:bCs/>
          <w:sz w:val="32"/>
          <w:szCs w:val="32"/>
        </w:rPr>
      </w:pPr>
      <w:r>
        <w:rPr>
          <w:b/>
          <w:bCs/>
          <w:sz w:val="32"/>
          <w:szCs w:val="32"/>
        </w:rPr>
        <w:t xml:space="preserve">Ieuan Vokes </w:t>
      </w:r>
    </w:p>
    <w:p w14:paraId="7EB4183D" w14:textId="5E12EAE6" w:rsidR="00612625" w:rsidRDefault="00612625" w:rsidP="00612625">
      <w:pPr>
        <w:jc w:val="center"/>
        <w:rPr>
          <w:b/>
          <w:bCs/>
          <w:sz w:val="32"/>
          <w:szCs w:val="32"/>
        </w:rPr>
      </w:pPr>
    </w:p>
    <w:p w14:paraId="16CA5472" w14:textId="6B16598D" w:rsidR="00612625" w:rsidRDefault="00612625" w:rsidP="00612625">
      <w:pPr>
        <w:jc w:val="center"/>
        <w:rPr>
          <w:b/>
          <w:bCs/>
          <w:sz w:val="32"/>
          <w:szCs w:val="32"/>
        </w:rPr>
      </w:pPr>
    </w:p>
    <w:p w14:paraId="537662A5" w14:textId="7FB3277C" w:rsidR="00612625" w:rsidRDefault="00612625" w:rsidP="00612625">
      <w:pPr>
        <w:jc w:val="center"/>
        <w:rPr>
          <w:b/>
          <w:bCs/>
          <w:sz w:val="32"/>
          <w:szCs w:val="32"/>
        </w:rPr>
      </w:pPr>
    </w:p>
    <w:p w14:paraId="16FEAE32" w14:textId="0FFF72B6" w:rsidR="00612625" w:rsidRDefault="00612625" w:rsidP="00612625">
      <w:pPr>
        <w:jc w:val="center"/>
        <w:rPr>
          <w:b/>
          <w:bCs/>
          <w:sz w:val="32"/>
          <w:szCs w:val="32"/>
        </w:rPr>
      </w:pPr>
      <w:r>
        <w:rPr>
          <w:b/>
          <w:bCs/>
          <w:sz w:val="32"/>
          <w:szCs w:val="32"/>
        </w:rPr>
        <w:t>Completed on:</w:t>
      </w:r>
    </w:p>
    <w:p w14:paraId="45605C80" w14:textId="3563FA23" w:rsidR="00612625" w:rsidRDefault="00DB2B43" w:rsidP="00612625">
      <w:pPr>
        <w:jc w:val="center"/>
        <w:rPr>
          <w:b/>
          <w:bCs/>
          <w:sz w:val="32"/>
          <w:szCs w:val="32"/>
        </w:rPr>
      </w:pPr>
      <w:r>
        <w:rPr>
          <w:b/>
          <w:bCs/>
          <w:sz w:val="32"/>
          <w:szCs w:val="32"/>
        </w:rPr>
        <w:t>12/12/2022</w:t>
      </w:r>
    </w:p>
    <w:p w14:paraId="77D45B86" w14:textId="28C81F03" w:rsidR="00612625" w:rsidRDefault="00612625" w:rsidP="00612625">
      <w:pPr>
        <w:jc w:val="center"/>
        <w:rPr>
          <w:b/>
          <w:bCs/>
          <w:sz w:val="32"/>
          <w:szCs w:val="32"/>
        </w:rPr>
      </w:pPr>
    </w:p>
    <w:p w14:paraId="205A8F55" w14:textId="4D39702B" w:rsidR="00612625" w:rsidRDefault="00612625" w:rsidP="00612625">
      <w:pPr>
        <w:jc w:val="center"/>
        <w:rPr>
          <w:b/>
          <w:bCs/>
          <w:sz w:val="32"/>
          <w:szCs w:val="32"/>
        </w:rPr>
      </w:pPr>
    </w:p>
    <w:p w14:paraId="2F90F59E" w14:textId="672B79A0" w:rsidR="00612625" w:rsidRDefault="00612625" w:rsidP="00612625">
      <w:pPr>
        <w:jc w:val="center"/>
        <w:rPr>
          <w:b/>
          <w:bCs/>
          <w:sz w:val="32"/>
          <w:szCs w:val="32"/>
        </w:rPr>
      </w:pPr>
    </w:p>
    <w:p w14:paraId="5177E517" w14:textId="77777777" w:rsidR="00612625" w:rsidRDefault="00612625" w:rsidP="00612625">
      <w:pPr>
        <w:rPr>
          <w:b/>
          <w:bCs/>
          <w:sz w:val="24"/>
          <w:szCs w:val="24"/>
          <w:u w:val="single"/>
        </w:rPr>
      </w:pPr>
      <w:r>
        <w:rPr>
          <w:b/>
          <w:bCs/>
          <w:sz w:val="24"/>
          <w:szCs w:val="24"/>
          <w:u w:val="single"/>
        </w:rPr>
        <w:lastRenderedPageBreak/>
        <w:t xml:space="preserve">Table of Contents </w:t>
      </w:r>
    </w:p>
    <w:p w14:paraId="7F9C7540" w14:textId="77777777" w:rsidR="00612625" w:rsidRDefault="00612625" w:rsidP="00612625">
      <w:pPr>
        <w:pStyle w:val="ListParagraph"/>
        <w:numPr>
          <w:ilvl w:val="0"/>
          <w:numId w:val="1"/>
        </w:numPr>
        <w:spacing w:line="480" w:lineRule="auto"/>
        <w:rPr>
          <w:b/>
          <w:bCs/>
          <w:sz w:val="24"/>
          <w:szCs w:val="24"/>
          <w:u w:val="single"/>
        </w:rPr>
      </w:pPr>
      <w:r w:rsidRPr="00E370BF">
        <w:rPr>
          <w:b/>
          <w:bCs/>
          <w:sz w:val="24"/>
          <w:szCs w:val="24"/>
          <w:u w:val="single"/>
        </w:rPr>
        <w:t xml:space="preserve">Summary of works </w:t>
      </w:r>
      <w:r>
        <w:rPr>
          <w:b/>
          <w:bCs/>
          <w:sz w:val="24"/>
          <w:szCs w:val="24"/>
          <w:u w:val="single"/>
        </w:rPr>
        <w:t xml:space="preserve">- Page 3 </w:t>
      </w:r>
    </w:p>
    <w:p w14:paraId="7DDA4598" w14:textId="0F732945" w:rsidR="00835717" w:rsidRDefault="00835717" w:rsidP="00835717">
      <w:pPr>
        <w:pStyle w:val="ListParagraph"/>
        <w:numPr>
          <w:ilvl w:val="0"/>
          <w:numId w:val="1"/>
        </w:numPr>
        <w:spacing w:line="480" w:lineRule="auto"/>
        <w:rPr>
          <w:b/>
          <w:bCs/>
          <w:sz w:val="24"/>
          <w:szCs w:val="24"/>
          <w:u w:val="single"/>
        </w:rPr>
      </w:pPr>
      <w:r>
        <w:rPr>
          <w:b/>
          <w:bCs/>
          <w:sz w:val="24"/>
          <w:szCs w:val="24"/>
          <w:u w:val="single"/>
        </w:rPr>
        <w:t xml:space="preserve">Procedures </w:t>
      </w:r>
      <w:r w:rsidR="00DB2B43">
        <w:rPr>
          <w:b/>
          <w:bCs/>
          <w:sz w:val="24"/>
          <w:szCs w:val="24"/>
          <w:u w:val="single"/>
        </w:rPr>
        <w:t>- 3</w:t>
      </w:r>
    </w:p>
    <w:p w14:paraId="761C7567" w14:textId="72D18328" w:rsidR="00612625" w:rsidRPr="00835717" w:rsidRDefault="00835717" w:rsidP="00835717">
      <w:pPr>
        <w:pStyle w:val="ListParagraph"/>
        <w:numPr>
          <w:ilvl w:val="0"/>
          <w:numId w:val="1"/>
        </w:numPr>
        <w:spacing w:line="480" w:lineRule="auto"/>
        <w:rPr>
          <w:b/>
          <w:bCs/>
          <w:sz w:val="24"/>
          <w:szCs w:val="24"/>
          <w:u w:val="single"/>
        </w:rPr>
      </w:pPr>
      <w:r>
        <w:rPr>
          <w:b/>
          <w:bCs/>
          <w:sz w:val="24"/>
          <w:szCs w:val="24"/>
          <w:u w:val="single"/>
        </w:rPr>
        <w:t>Terms of reference</w:t>
      </w:r>
      <w:r w:rsidR="00612625">
        <w:rPr>
          <w:b/>
          <w:bCs/>
          <w:sz w:val="24"/>
          <w:szCs w:val="24"/>
          <w:u w:val="single"/>
        </w:rPr>
        <w:t xml:space="preserve"> – Page </w:t>
      </w:r>
      <w:r w:rsidR="00DB2B43">
        <w:rPr>
          <w:b/>
          <w:bCs/>
          <w:sz w:val="24"/>
          <w:szCs w:val="24"/>
          <w:u w:val="single"/>
        </w:rPr>
        <w:t>3/4/5/6/7</w:t>
      </w:r>
      <w:r w:rsidR="00612625" w:rsidRPr="00835717">
        <w:rPr>
          <w:b/>
          <w:bCs/>
          <w:sz w:val="24"/>
          <w:szCs w:val="24"/>
          <w:u w:val="single"/>
        </w:rPr>
        <w:t xml:space="preserve"> </w:t>
      </w:r>
    </w:p>
    <w:p w14:paraId="3CD0E036" w14:textId="4F9CB6C9" w:rsidR="00612625" w:rsidRDefault="00612625" w:rsidP="00612625">
      <w:pPr>
        <w:pStyle w:val="ListParagraph"/>
        <w:numPr>
          <w:ilvl w:val="0"/>
          <w:numId w:val="1"/>
        </w:numPr>
        <w:spacing w:line="480" w:lineRule="auto"/>
        <w:rPr>
          <w:b/>
          <w:bCs/>
          <w:sz w:val="24"/>
          <w:szCs w:val="24"/>
          <w:u w:val="single"/>
        </w:rPr>
      </w:pPr>
      <w:r>
        <w:rPr>
          <w:b/>
          <w:bCs/>
          <w:sz w:val="24"/>
          <w:szCs w:val="24"/>
          <w:u w:val="single"/>
        </w:rPr>
        <w:t xml:space="preserve">References </w:t>
      </w:r>
      <w:r w:rsidR="00DB2B43">
        <w:rPr>
          <w:b/>
          <w:bCs/>
          <w:sz w:val="24"/>
          <w:szCs w:val="24"/>
          <w:u w:val="single"/>
        </w:rPr>
        <w:t>- 8</w:t>
      </w:r>
    </w:p>
    <w:p w14:paraId="343651C2" w14:textId="210813D4" w:rsidR="00612625" w:rsidRPr="00CD2E16" w:rsidRDefault="00612625" w:rsidP="00CD2E16">
      <w:pPr>
        <w:spacing w:line="480" w:lineRule="auto"/>
        <w:rPr>
          <w:b/>
          <w:bCs/>
          <w:sz w:val="24"/>
          <w:szCs w:val="24"/>
          <w:u w:val="single"/>
        </w:rPr>
      </w:pPr>
    </w:p>
    <w:p w14:paraId="09E5D70E" w14:textId="1E3F1E02" w:rsidR="00612625" w:rsidRDefault="00612625" w:rsidP="00612625">
      <w:pPr>
        <w:rPr>
          <w:b/>
          <w:bCs/>
          <w:sz w:val="32"/>
          <w:szCs w:val="32"/>
        </w:rPr>
      </w:pPr>
    </w:p>
    <w:p w14:paraId="766EFBC8" w14:textId="1ABE1C52" w:rsidR="00226803" w:rsidRDefault="00226803" w:rsidP="00612625">
      <w:pPr>
        <w:rPr>
          <w:b/>
          <w:bCs/>
          <w:sz w:val="32"/>
          <w:szCs w:val="32"/>
        </w:rPr>
      </w:pPr>
    </w:p>
    <w:p w14:paraId="0A514897" w14:textId="6B5A7150" w:rsidR="00226803" w:rsidRDefault="00226803" w:rsidP="00612625">
      <w:pPr>
        <w:rPr>
          <w:b/>
          <w:bCs/>
          <w:sz w:val="32"/>
          <w:szCs w:val="32"/>
        </w:rPr>
      </w:pPr>
    </w:p>
    <w:p w14:paraId="07BA0D91" w14:textId="07A71EC3" w:rsidR="00226803" w:rsidRDefault="00226803" w:rsidP="00612625">
      <w:pPr>
        <w:rPr>
          <w:b/>
          <w:bCs/>
          <w:sz w:val="32"/>
          <w:szCs w:val="32"/>
        </w:rPr>
      </w:pPr>
    </w:p>
    <w:p w14:paraId="3153E353" w14:textId="7A44C1BD" w:rsidR="00226803" w:rsidRDefault="00226803" w:rsidP="00612625">
      <w:pPr>
        <w:rPr>
          <w:b/>
          <w:bCs/>
          <w:sz w:val="32"/>
          <w:szCs w:val="32"/>
        </w:rPr>
      </w:pPr>
    </w:p>
    <w:p w14:paraId="3AC960A7" w14:textId="5A8DBD35" w:rsidR="00226803" w:rsidRDefault="00226803" w:rsidP="00612625">
      <w:pPr>
        <w:rPr>
          <w:b/>
          <w:bCs/>
          <w:sz w:val="32"/>
          <w:szCs w:val="32"/>
        </w:rPr>
      </w:pPr>
    </w:p>
    <w:p w14:paraId="0AA09298" w14:textId="4D2479C1" w:rsidR="00226803" w:rsidRDefault="00226803" w:rsidP="00612625">
      <w:pPr>
        <w:rPr>
          <w:b/>
          <w:bCs/>
          <w:sz w:val="32"/>
          <w:szCs w:val="32"/>
        </w:rPr>
      </w:pPr>
    </w:p>
    <w:p w14:paraId="0B5FC539" w14:textId="741DC298" w:rsidR="00226803" w:rsidRDefault="00226803" w:rsidP="00612625">
      <w:pPr>
        <w:rPr>
          <w:b/>
          <w:bCs/>
          <w:sz w:val="32"/>
          <w:szCs w:val="32"/>
        </w:rPr>
      </w:pPr>
    </w:p>
    <w:p w14:paraId="34BF2579" w14:textId="240D6E4C" w:rsidR="00226803" w:rsidRDefault="00226803" w:rsidP="00612625">
      <w:pPr>
        <w:rPr>
          <w:b/>
          <w:bCs/>
          <w:sz w:val="32"/>
          <w:szCs w:val="32"/>
        </w:rPr>
      </w:pPr>
    </w:p>
    <w:p w14:paraId="324D1D32" w14:textId="5365DADC" w:rsidR="00226803" w:rsidRDefault="00226803" w:rsidP="00612625">
      <w:pPr>
        <w:rPr>
          <w:b/>
          <w:bCs/>
          <w:sz w:val="32"/>
          <w:szCs w:val="32"/>
        </w:rPr>
      </w:pPr>
    </w:p>
    <w:p w14:paraId="0589FFA5" w14:textId="1A2108A1" w:rsidR="00226803" w:rsidRDefault="00226803" w:rsidP="00612625">
      <w:pPr>
        <w:rPr>
          <w:b/>
          <w:bCs/>
          <w:sz w:val="32"/>
          <w:szCs w:val="32"/>
        </w:rPr>
      </w:pPr>
    </w:p>
    <w:p w14:paraId="0054B7FF" w14:textId="4D236B42" w:rsidR="00226803" w:rsidRDefault="00226803" w:rsidP="00612625">
      <w:pPr>
        <w:rPr>
          <w:b/>
          <w:bCs/>
          <w:sz w:val="32"/>
          <w:szCs w:val="32"/>
        </w:rPr>
      </w:pPr>
    </w:p>
    <w:p w14:paraId="62D6909A" w14:textId="5C765310" w:rsidR="00226803" w:rsidRDefault="00226803" w:rsidP="00612625">
      <w:pPr>
        <w:rPr>
          <w:b/>
          <w:bCs/>
          <w:sz w:val="32"/>
          <w:szCs w:val="32"/>
        </w:rPr>
      </w:pPr>
    </w:p>
    <w:p w14:paraId="425D74F7" w14:textId="165CEDA4" w:rsidR="00226803" w:rsidRDefault="00226803" w:rsidP="00612625">
      <w:pPr>
        <w:rPr>
          <w:b/>
          <w:bCs/>
          <w:sz w:val="32"/>
          <w:szCs w:val="32"/>
        </w:rPr>
      </w:pPr>
    </w:p>
    <w:p w14:paraId="0615721E" w14:textId="7FC78B96" w:rsidR="00226803" w:rsidRDefault="00226803" w:rsidP="00612625">
      <w:pPr>
        <w:rPr>
          <w:b/>
          <w:bCs/>
          <w:sz w:val="32"/>
          <w:szCs w:val="32"/>
        </w:rPr>
      </w:pPr>
    </w:p>
    <w:p w14:paraId="0E1D7813" w14:textId="77777777" w:rsidR="0061721E" w:rsidRDefault="0061721E" w:rsidP="00612625">
      <w:pPr>
        <w:rPr>
          <w:b/>
          <w:bCs/>
          <w:sz w:val="24"/>
          <w:szCs w:val="24"/>
          <w:u w:val="single"/>
        </w:rPr>
      </w:pPr>
    </w:p>
    <w:p w14:paraId="69F0C48D" w14:textId="77777777" w:rsidR="00835717" w:rsidRDefault="00835717" w:rsidP="005354A8">
      <w:pPr>
        <w:ind w:left="720"/>
        <w:jc w:val="both"/>
        <w:rPr>
          <w:b/>
          <w:bCs/>
          <w:sz w:val="24"/>
          <w:szCs w:val="24"/>
          <w:u w:val="single"/>
        </w:rPr>
      </w:pPr>
    </w:p>
    <w:p w14:paraId="5DB5A507" w14:textId="77777777" w:rsidR="00DB2B43" w:rsidRDefault="00DB2B43" w:rsidP="005354A8">
      <w:pPr>
        <w:ind w:left="720"/>
        <w:jc w:val="both"/>
        <w:rPr>
          <w:b/>
          <w:bCs/>
          <w:sz w:val="24"/>
          <w:szCs w:val="24"/>
          <w:u w:val="single"/>
        </w:rPr>
      </w:pPr>
    </w:p>
    <w:p w14:paraId="479DDBCC" w14:textId="577FD25A" w:rsidR="00226803" w:rsidRDefault="00226803" w:rsidP="005354A8">
      <w:pPr>
        <w:ind w:left="720"/>
        <w:jc w:val="both"/>
        <w:rPr>
          <w:b/>
          <w:bCs/>
          <w:sz w:val="24"/>
          <w:szCs w:val="24"/>
          <w:u w:val="single"/>
        </w:rPr>
      </w:pPr>
      <w:r>
        <w:rPr>
          <w:b/>
          <w:bCs/>
          <w:sz w:val="24"/>
          <w:szCs w:val="24"/>
          <w:u w:val="single"/>
        </w:rPr>
        <w:lastRenderedPageBreak/>
        <w:t xml:space="preserve">1.0 Summary of Works </w:t>
      </w:r>
    </w:p>
    <w:p w14:paraId="34A1299D" w14:textId="004EB55C" w:rsidR="00226803" w:rsidRDefault="00657AC2" w:rsidP="005354A8">
      <w:pPr>
        <w:ind w:left="720"/>
        <w:jc w:val="both"/>
        <w:rPr>
          <w:sz w:val="24"/>
          <w:szCs w:val="24"/>
        </w:rPr>
      </w:pPr>
      <w:r>
        <w:rPr>
          <w:sz w:val="24"/>
          <w:szCs w:val="24"/>
        </w:rPr>
        <w:t xml:space="preserve">I am writing this report so that I can identify the different types of documents that are required when completing a tender. I will mainly look onto the documents that are required for a design and build procurement approach, But I will also </w:t>
      </w:r>
      <w:r w:rsidR="0061721E">
        <w:rPr>
          <w:sz w:val="24"/>
          <w:szCs w:val="24"/>
        </w:rPr>
        <w:t>investigate</w:t>
      </w:r>
      <w:r w:rsidR="003C3201">
        <w:rPr>
          <w:sz w:val="24"/>
          <w:szCs w:val="24"/>
        </w:rPr>
        <w:t xml:space="preserve"> the other documents that will be required for traditional approach</w:t>
      </w:r>
      <w:r w:rsidR="0061721E">
        <w:rPr>
          <w:sz w:val="24"/>
          <w:szCs w:val="24"/>
        </w:rPr>
        <w:t xml:space="preserve">. I will look to use these in terms of the innovation Matrix that is being built on the university site. </w:t>
      </w:r>
    </w:p>
    <w:p w14:paraId="5729DADD" w14:textId="77777777" w:rsidR="00243EBB" w:rsidRDefault="00243EBB" w:rsidP="00835717">
      <w:pPr>
        <w:ind w:left="720"/>
        <w:jc w:val="both"/>
        <w:rPr>
          <w:b/>
          <w:bCs/>
          <w:sz w:val="24"/>
          <w:szCs w:val="24"/>
          <w:u w:val="single"/>
        </w:rPr>
      </w:pPr>
    </w:p>
    <w:p w14:paraId="5C101424" w14:textId="51F5A0E2" w:rsidR="00835717" w:rsidRPr="00596D15" w:rsidRDefault="00835717" w:rsidP="00835717">
      <w:pPr>
        <w:ind w:left="720"/>
        <w:jc w:val="both"/>
        <w:rPr>
          <w:b/>
          <w:bCs/>
          <w:sz w:val="24"/>
          <w:szCs w:val="24"/>
          <w:u w:val="single"/>
        </w:rPr>
      </w:pPr>
      <w:r w:rsidRPr="00596D15">
        <w:rPr>
          <w:b/>
          <w:bCs/>
          <w:sz w:val="24"/>
          <w:szCs w:val="24"/>
          <w:u w:val="single"/>
        </w:rPr>
        <w:t xml:space="preserve">2.0 Procedures </w:t>
      </w:r>
    </w:p>
    <w:p w14:paraId="6FE19798" w14:textId="77777777" w:rsidR="00835717" w:rsidRPr="00835717" w:rsidRDefault="00835717" w:rsidP="00835717">
      <w:pPr>
        <w:ind w:left="720"/>
        <w:jc w:val="both"/>
        <w:rPr>
          <w:sz w:val="24"/>
          <w:szCs w:val="24"/>
        </w:rPr>
      </w:pPr>
      <w:r w:rsidRPr="00835717">
        <w:rPr>
          <w:sz w:val="24"/>
          <w:szCs w:val="24"/>
        </w:rPr>
        <w:t xml:space="preserve">In this section I will Identify the styles of research that I intend to use when writing my report. </w:t>
      </w:r>
    </w:p>
    <w:p w14:paraId="3C819F59" w14:textId="7FFCA997" w:rsidR="00835717" w:rsidRPr="00835717" w:rsidRDefault="00835717" w:rsidP="00835717">
      <w:pPr>
        <w:ind w:left="720"/>
        <w:jc w:val="both"/>
        <w:rPr>
          <w:sz w:val="24"/>
          <w:szCs w:val="24"/>
        </w:rPr>
      </w:pPr>
      <w:r w:rsidRPr="00596D15">
        <w:rPr>
          <w:b/>
          <w:bCs/>
          <w:sz w:val="24"/>
          <w:szCs w:val="24"/>
          <w:u w:val="single"/>
        </w:rPr>
        <w:t>2.1</w:t>
      </w:r>
      <w:r w:rsidRPr="00835717">
        <w:rPr>
          <w:sz w:val="24"/>
          <w:szCs w:val="24"/>
        </w:rPr>
        <w:t xml:space="preserve"> The first place that I will begin to look for information will be through reliable websites. By this I mean that I will look to use website that allow me to gain a large amount of information as well as being very reliable. For example, I will look to use academic websites whenever possible as there are going to be very reliable. Not just that I will also look to E- Books to be able to complete my research. </w:t>
      </w:r>
    </w:p>
    <w:p w14:paraId="669032A8" w14:textId="5F0EF38E" w:rsidR="0061721E" w:rsidRPr="00835717" w:rsidRDefault="00835717" w:rsidP="00835717">
      <w:pPr>
        <w:ind w:left="720"/>
        <w:jc w:val="both"/>
        <w:rPr>
          <w:sz w:val="24"/>
          <w:szCs w:val="24"/>
        </w:rPr>
      </w:pPr>
      <w:r w:rsidRPr="00596D15">
        <w:rPr>
          <w:b/>
          <w:bCs/>
          <w:sz w:val="24"/>
          <w:szCs w:val="24"/>
          <w:u w:val="single"/>
        </w:rPr>
        <w:t>2.2</w:t>
      </w:r>
      <w:r w:rsidRPr="00835717">
        <w:rPr>
          <w:sz w:val="24"/>
          <w:szCs w:val="24"/>
        </w:rPr>
        <w:t xml:space="preserve"> I will also look to use the information that I have been able to require from my lectures. This information allows me to understand the information before I start to complete my research.</w:t>
      </w:r>
    </w:p>
    <w:p w14:paraId="1B19EE70" w14:textId="77777777" w:rsidR="00596D15" w:rsidRDefault="00596D15" w:rsidP="005354A8">
      <w:pPr>
        <w:ind w:left="720"/>
        <w:jc w:val="both"/>
        <w:rPr>
          <w:b/>
          <w:bCs/>
          <w:sz w:val="24"/>
          <w:szCs w:val="24"/>
          <w:u w:val="single"/>
        </w:rPr>
      </w:pPr>
    </w:p>
    <w:p w14:paraId="6A1FF73F" w14:textId="54261CB6" w:rsidR="0061721E" w:rsidRDefault="00596D15" w:rsidP="005354A8">
      <w:pPr>
        <w:ind w:left="720"/>
        <w:jc w:val="both"/>
        <w:rPr>
          <w:b/>
          <w:bCs/>
          <w:sz w:val="24"/>
          <w:szCs w:val="24"/>
          <w:u w:val="single"/>
        </w:rPr>
      </w:pPr>
      <w:r>
        <w:rPr>
          <w:b/>
          <w:bCs/>
          <w:sz w:val="24"/>
          <w:szCs w:val="24"/>
          <w:u w:val="single"/>
        </w:rPr>
        <w:t>3</w:t>
      </w:r>
      <w:r w:rsidR="0061721E">
        <w:rPr>
          <w:b/>
          <w:bCs/>
          <w:sz w:val="24"/>
          <w:szCs w:val="24"/>
          <w:u w:val="single"/>
        </w:rPr>
        <w:t xml:space="preserve">.0 Terms of Reference </w:t>
      </w:r>
    </w:p>
    <w:p w14:paraId="6E464816" w14:textId="61D9A37F" w:rsidR="0061721E" w:rsidRDefault="00596D15" w:rsidP="005354A8">
      <w:pPr>
        <w:ind w:left="720"/>
        <w:jc w:val="both"/>
        <w:rPr>
          <w:sz w:val="24"/>
          <w:szCs w:val="24"/>
        </w:rPr>
      </w:pPr>
      <w:r>
        <w:rPr>
          <w:b/>
          <w:bCs/>
          <w:sz w:val="24"/>
          <w:szCs w:val="24"/>
          <w:u w:val="single"/>
        </w:rPr>
        <w:t>3.</w:t>
      </w:r>
      <w:r w:rsidR="00F15FB5" w:rsidRPr="0061721E">
        <w:rPr>
          <w:b/>
          <w:bCs/>
          <w:sz w:val="24"/>
          <w:szCs w:val="24"/>
          <w:u w:val="single"/>
        </w:rPr>
        <w:t xml:space="preserve">1 </w:t>
      </w:r>
      <w:r w:rsidR="00F15FB5">
        <w:rPr>
          <w:sz w:val="24"/>
          <w:szCs w:val="24"/>
        </w:rPr>
        <w:t>Identify the different types of tendering within construction and which types are suitable for the design and build</w:t>
      </w:r>
      <w:r w:rsidR="00A976DA">
        <w:rPr>
          <w:sz w:val="24"/>
          <w:szCs w:val="24"/>
        </w:rPr>
        <w:t>.</w:t>
      </w:r>
    </w:p>
    <w:p w14:paraId="1D9F19F5" w14:textId="0811AA96" w:rsidR="00F15FB5" w:rsidRDefault="00A976DA" w:rsidP="005354A8">
      <w:pPr>
        <w:ind w:left="720"/>
        <w:jc w:val="both"/>
        <w:rPr>
          <w:sz w:val="24"/>
          <w:szCs w:val="24"/>
        </w:rPr>
      </w:pPr>
      <w:r>
        <w:rPr>
          <w:sz w:val="24"/>
          <w:szCs w:val="24"/>
        </w:rPr>
        <w:t xml:space="preserve">There are </w:t>
      </w:r>
      <w:r w:rsidR="003E58E8">
        <w:rPr>
          <w:sz w:val="24"/>
          <w:szCs w:val="24"/>
        </w:rPr>
        <w:t>many</w:t>
      </w:r>
      <w:r>
        <w:rPr>
          <w:sz w:val="24"/>
          <w:szCs w:val="24"/>
        </w:rPr>
        <w:t xml:space="preserve"> types of tendering in construction. However, each of these types may have multiple subtypes of tenders. </w:t>
      </w:r>
    </w:p>
    <w:p w14:paraId="4528CEDB" w14:textId="5DD9EC2F" w:rsidR="00A976DA" w:rsidRDefault="00A976DA" w:rsidP="005354A8">
      <w:pPr>
        <w:ind w:left="720"/>
        <w:jc w:val="both"/>
        <w:rPr>
          <w:sz w:val="24"/>
          <w:szCs w:val="24"/>
        </w:rPr>
      </w:pPr>
      <w:r>
        <w:rPr>
          <w:sz w:val="24"/>
          <w:szCs w:val="24"/>
        </w:rPr>
        <w:t xml:space="preserve">The first main type of tender is a single stage tender. A single stage tender is </w:t>
      </w:r>
      <w:r w:rsidR="004217FB">
        <w:rPr>
          <w:sz w:val="24"/>
          <w:szCs w:val="24"/>
        </w:rPr>
        <w:t xml:space="preserve">the most common style of tendering for obtaining a price for the whole of the construction works. An invitation to tender documents will be issued to multiple different contractors that will all be looking to win the works. Each contractor will decide if they want to tender for the works depending on the identical documents that each competitor will receive. If one contractor wants to ask a question the answer will be given out to every single competitor. </w:t>
      </w:r>
    </w:p>
    <w:p w14:paraId="4FC9AB2D" w14:textId="0A9C3D26" w:rsidR="004E7536" w:rsidRDefault="004E7536" w:rsidP="006E55DD">
      <w:pPr>
        <w:ind w:left="720"/>
        <w:jc w:val="both"/>
        <w:rPr>
          <w:sz w:val="24"/>
          <w:szCs w:val="24"/>
        </w:rPr>
      </w:pPr>
      <w:r>
        <w:rPr>
          <w:sz w:val="24"/>
          <w:szCs w:val="24"/>
        </w:rPr>
        <w:t xml:space="preserve">The second type of tendering is a two – stage tender. A two-stage tender is most used when time is constrained. This is mainly because it allows the design and tendering to overlap. </w:t>
      </w:r>
      <w:r w:rsidR="006E55DD">
        <w:rPr>
          <w:sz w:val="24"/>
          <w:szCs w:val="24"/>
        </w:rPr>
        <w:t>It will also be used in the design process if the design could do with some technical input from a contractor. This can allow for the early appointment of a contractor.</w:t>
      </w:r>
    </w:p>
    <w:p w14:paraId="53617DBD" w14:textId="7E2DB8D0" w:rsidR="00852441" w:rsidRDefault="00296601" w:rsidP="006E55DD">
      <w:pPr>
        <w:ind w:left="720"/>
        <w:jc w:val="both"/>
        <w:rPr>
          <w:sz w:val="24"/>
          <w:szCs w:val="24"/>
        </w:rPr>
      </w:pPr>
      <w:r>
        <w:rPr>
          <w:sz w:val="24"/>
          <w:szCs w:val="24"/>
        </w:rPr>
        <w:lastRenderedPageBreak/>
        <w:t>A negotiated tender is basically a single stage tender. However, there Is only one contractor that will return with his price. This price will then be negotiated with the client’s team. The</w:t>
      </w:r>
      <w:r w:rsidR="00852441">
        <w:rPr>
          <w:sz w:val="24"/>
          <w:szCs w:val="24"/>
        </w:rPr>
        <w:t xml:space="preserve"> </w:t>
      </w:r>
      <w:r>
        <w:rPr>
          <w:sz w:val="24"/>
          <w:szCs w:val="24"/>
        </w:rPr>
        <w:t xml:space="preserve">decision will then usually be made with the </w:t>
      </w:r>
      <w:r w:rsidR="00852441">
        <w:rPr>
          <w:sz w:val="24"/>
          <w:szCs w:val="24"/>
        </w:rPr>
        <w:t>client’s</w:t>
      </w:r>
      <w:r>
        <w:rPr>
          <w:sz w:val="24"/>
          <w:szCs w:val="24"/>
        </w:rPr>
        <w:t xml:space="preserve"> professional </w:t>
      </w:r>
      <w:r w:rsidR="00852441">
        <w:rPr>
          <w:sz w:val="24"/>
          <w:szCs w:val="24"/>
        </w:rPr>
        <w:t xml:space="preserve">quantity surveyor. </w:t>
      </w:r>
    </w:p>
    <w:p w14:paraId="6E227A3F" w14:textId="69733E6E" w:rsidR="00046F07" w:rsidRDefault="00046F07" w:rsidP="006E55DD">
      <w:pPr>
        <w:ind w:left="720"/>
        <w:jc w:val="both"/>
        <w:rPr>
          <w:sz w:val="24"/>
          <w:szCs w:val="24"/>
        </w:rPr>
      </w:pPr>
      <w:r>
        <w:rPr>
          <w:sz w:val="24"/>
          <w:szCs w:val="24"/>
        </w:rPr>
        <w:t xml:space="preserve">An open tender means that anyone can submit a tender in for the works. There will usually be a notice advertised which give any organisation the ability to submit a tender trying to win the works. However, if a bigger project is announced it will usually mean that a pre-qualification will be required. This will then allow for a short list to be created. The organisations that made it onto the short list will then be given an invitation to tender the job. </w:t>
      </w:r>
    </w:p>
    <w:p w14:paraId="066414C9" w14:textId="459BDCC3" w:rsidR="008F2247" w:rsidRDefault="007F6A89" w:rsidP="006E55DD">
      <w:pPr>
        <w:ind w:left="720"/>
        <w:jc w:val="both"/>
        <w:rPr>
          <w:sz w:val="24"/>
          <w:szCs w:val="24"/>
        </w:rPr>
      </w:pPr>
      <w:r>
        <w:rPr>
          <w:sz w:val="24"/>
          <w:szCs w:val="24"/>
        </w:rPr>
        <w:t xml:space="preserve">Selective tendering is when organisations can only submit a tender when </w:t>
      </w:r>
      <w:r w:rsidR="0002427F">
        <w:rPr>
          <w:sz w:val="24"/>
          <w:szCs w:val="24"/>
        </w:rPr>
        <w:t>you have been invited. The clients will look at organisations they feel will be able to work best for them. This can be due to the size of the job or company or previous encounters the clients may have had with the companies</w:t>
      </w:r>
      <w:r w:rsidR="008F2247">
        <w:rPr>
          <w:sz w:val="24"/>
          <w:szCs w:val="24"/>
        </w:rPr>
        <w:t xml:space="preserve">. Some clients may even use an approved list of companies they may chose from for each style of job that they look to complete. Using selective tendering allows clients to have more confidence when it comes to the works being completed. However, one problem with this method is that it excludes smaller companies from being able to win larger jobs and make a name for themselves. </w:t>
      </w:r>
    </w:p>
    <w:p w14:paraId="077105F3" w14:textId="3AFC3FA1" w:rsidR="008F2247" w:rsidRDefault="008F2247" w:rsidP="006E55DD">
      <w:pPr>
        <w:ind w:left="720"/>
        <w:jc w:val="both"/>
        <w:rPr>
          <w:sz w:val="24"/>
          <w:szCs w:val="24"/>
        </w:rPr>
      </w:pPr>
      <w:r>
        <w:rPr>
          <w:sz w:val="24"/>
          <w:szCs w:val="24"/>
        </w:rPr>
        <w:t xml:space="preserve">Serial tendering involves the preparation </w:t>
      </w:r>
      <w:r w:rsidR="00C155B9">
        <w:rPr>
          <w:sz w:val="24"/>
          <w:szCs w:val="24"/>
        </w:rPr>
        <w:t xml:space="preserve">of the tender being completed by using the national bill of quantities or by the using the schedule of works. The rates that are created can then be used over a multiple of smaller projects. For example, if you were completing refurbishment works over a set of council houses you would look to use serial tendering. Also, serial tendering allows for the cost of the tender to be lowered. This then could encourage contractors to submit lower prices to try and secure the program of works. </w:t>
      </w:r>
    </w:p>
    <w:p w14:paraId="01D337DF" w14:textId="435D2F8D" w:rsidR="00C155B9" w:rsidRDefault="00C155B9" w:rsidP="006E55DD">
      <w:pPr>
        <w:ind w:left="720"/>
        <w:jc w:val="both"/>
        <w:rPr>
          <w:sz w:val="24"/>
          <w:szCs w:val="24"/>
        </w:rPr>
      </w:pPr>
      <w:r>
        <w:rPr>
          <w:sz w:val="24"/>
          <w:szCs w:val="24"/>
        </w:rPr>
        <w:t xml:space="preserve">Framework tendering is </w:t>
      </w:r>
      <w:r w:rsidR="00F7698C">
        <w:rPr>
          <w:sz w:val="24"/>
          <w:szCs w:val="24"/>
        </w:rPr>
        <w:t>where</w:t>
      </w:r>
      <w:r>
        <w:rPr>
          <w:sz w:val="24"/>
          <w:szCs w:val="24"/>
        </w:rPr>
        <w:t xml:space="preserve"> clients who are </w:t>
      </w:r>
      <w:r w:rsidR="00F7698C">
        <w:rPr>
          <w:sz w:val="24"/>
          <w:szCs w:val="24"/>
        </w:rPr>
        <w:t>commissioning work</w:t>
      </w:r>
      <w:r>
        <w:rPr>
          <w:sz w:val="24"/>
          <w:szCs w:val="24"/>
        </w:rPr>
        <w:t xml:space="preserve"> </w:t>
      </w:r>
      <w:r w:rsidR="00F7698C">
        <w:rPr>
          <w:sz w:val="24"/>
          <w:szCs w:val="24"/>
        </w:rPr>
        <w:t>might reduce timescales, learning curves and other risks by using framework agreements. These agreements</w:t>
      </w:r>
      <w:r w:rsidR="00F7698C" w:rsidRPr="00F7698C">
        <w:rPr>
          <w:sz w:val="24"/>
          <w:szCs w:val="24"/>
        </w:rPr>
        <w:t xml:space="preserve"> allow the client to invite tenders from suppliers of goods and services to be carried out over </w:t>
      </w:r>
      <w:r w:rsidR="008B4D6A" w:rsidRPr="00F7698C">
        <w:rPr>
          <w:sz w:val="24"/>
          <w:szCs w:val="24"/>
        </w:rPr>
        <w:t>a period</w:t>
      </w:r>
      <w:r w:rsidR="00F7698C" w:rsidRPr="00F7698C">
        <w:rPr>
          <w:sz w:val="24"/>
          <w:szCs w:val="24"/>
        </w:rPr>
        <w:t xml:space="preserve"> on a call-off basis as and when required. </w:t>
      </w:r>
      <w:r w:rsidR="00F7698C">
        <w:rPr>
          <w:sz w:val="24"/>
          <w:szCs w:val="24"/>
        </w:rPr>
        <w:t xml:space="preserve">A tender like this will </w:t>
      </w:r>
      <w:r w:rsidR="008B4D6A">
        <w:rPr>
          <w:sz w:val="24"/>
          <w:szCs w:val="24"/>
        </w:rPr>
        <w:t xml:space="preserve">likely come with a request for schedule of rates as well as time charges along with a breakdown of recourses and overheads to be applies. The client may then select one or more clients and then when the suitable job arises. The client can the select one of their framework suppliers and instruct them to start work. For the client. The main advantage of this process is that the client </w:t>
      </w:r>
      <w:r w:rsidR="00CA714B">
        <w:rPr>
          <w:sz w:val="24"/>
          <w:szCs w:val="24"/>
        </w:rPr>
        <w:t>can</w:t>
      </w:r>
      <w:r w:rsidR="008B4D6A">
        <w:rPr>
          <w:sz w:val="24"/>
          <w:szCs w:val="24"/>
        </w:rPr>
        <w:t xml:space="preserve"> investigate from a selection procedure for individual projects without</w:t>
      </w:r>
      <w:r w:rsidR="00CA714B">
        <w:rPr>
          <w:sz w:val="24"/>
          <w:szCs w:val="24"/>
        </w:rPr>
        <w:t xml:space="preserve"> having to undertake a time-consuming pre-qualification process. By doing this it means that the cost of the tender should be reduced. </w:t>
      </w:r>
    </w:p>
    <w:p w14:paraId="3F681829" w14:textId="77777777" w:rsidR="00CA714B" w:rsidRDefault="00CA714B" w:rsidP="00CA714B">
      <w:pPr>
        <w:jc w:val="both"/>
        <w:rPr>
          <w:sz w:val="24"/>
          <w:szCs w:val="24"/>
        </w:rPr>
      </w:pPr>
    </w:p>
    <w:p w14:paraId="26E297B9" w14:textId="48DA1426" w:rsidR="00296601" w:rsidRDefault="00852441" w:rsidP="00CA714B">
      <w:pPr>
        <w:ind w:left="720"/>
        <w:jc w:val="both"/>
        <w:rPr>
          <w:sz w:val="24"/>
          <w:szCs w:val="24"/>
        </w:rPr>
      </w:pPr>
      <w:r>
        <w:rPr>
          <w:sz w:val="24"/>
          <w:szCs w:val="24"/>
        </w:rPr>
        <w:t xml:space="preserve"> For a design and build I would look to use a two – stage tender. I would look to do this as it means that the contractor is able to the give </w:t>
      </w:r>
      <w:r w:rsidR="00243EBB">
        <w:rPr>
          <w:sz w:val="24"/>
          <w:szCs w:val="24"/>
        </w:rPr>
        <w:t>their</w:t>
      </w:r>
      <w:r>
        <w:rPr>
          <w:sz w:val="24"/>
          <w:szCs w:val="24"/>
        </w:rPr>
        <w:t xml:space="preserve"> professional opinion on the </w:t>
      </w:r>
      <w:r>
        <w:rPr>
          <w:sz w:val="24"/>
          <w:szCs w:val="24"/>
        </w:rPr>
        <w:lastRenderedPageBreak/>
        <w:t xml:space="preserve">design. </w:t>
      </w:r>
      <w:r w:rsidR="003B54DC">
        <w:rPr>
          <w:sz w:val="24"/>
          <w:szCs w:val="24"/>
        </w:rPr>
        <w:t xml:space="preserve">Not just that but </w:t>
      </w:r>
      <w:r w:rsidR="004440C1">
        <w:rPr>
          <w:sz w:val="24"/>
          <w:szCs w:val="24"/>
        </w:rPr>
        <w:t xml:space="preserve">by using a two stage tender it means that it will save time within the construction process for the client. This also means that early appointment of the contractor can be completed. By appointing a contractor early, it means that work can begin on site before a fixed price is set within the second phase of the tender. </w:t>
      </w:r>
    </w:p>
    <w:p w14:paraId="17229E11" w14:textId="77777777" w:rsidR="00674955" w:rsidRDefault="00674955" w:rsidP="00852441">
      <w:pPr>
        <w:ind w:left="720"/>
        <w:jc w:val="both"/>
        <w:rPr>
          <w:sz w:val="24"/>
          <w:szCs w:val="24"/>
        </w:rPr>
      </w:pPr>
    </w:p>
    <w:p w14:paraId="0157064C" w14:textId="77777777" w:rsidR="004440C1" w:rsidRDefault="004440C1" w:rsidP="00CA714B">
      <w:pPr>
        <w:ind w:left="720"/>
        <w:jc w:val="both"/>
        <w:rPr>
          <w:b/>
          <w:bCs/>
          <w:sz w:val="24"/>
          <w:szCs w:val="24"/>
          <w:u w:val="single"/>
        </w:rPr>
      </w:pPr>
    </w:p>
    <w:p w14:paraId="19FCFD9F" w14:textId="3B63BBBD" w:rsidR="00F15FB5" w:rsidRDefault="00596D15" w:rsidP="004440C1">
      <w:pPr>
        <w:ind w:left="720"/>
        <w:jc w:val="both"/>
        <w:rPr>
          <w:sz w:val="24"/>
          <w:szCs w:val="24"/>
        </w:rPr>
      </w:pPr>
      <w:r>
        <w:rPr>
          <w:b/>
          <w:bCs/>
          <w:sz w:val="24"/>
          <w:szCs w:val="24"/>
          <w:u w:val="single"/>
        </w:rPr>
        <w:t>3</w:t>
      </w:r>
      <w:r w:rsidR="00F15FB5">
        <w:rPr>
          <w:b/>
          <w:bCs/>
          <w:sz w:val="24"/>
          <w:szCs w:val="24"/>
          <w:u w:val="single"/>
        </w:rPr>
        <w:t>.</w:t>
      </w:r>
      <w:r w:rsidR="00F15FB5" w:rsidRPr="003A6ACC">
        <w:rPr>
          <w:b/>
          <w:bCs/>
          <w:sz w:val="24"/>
          <w:szCs w:val="24"/>
          <w:u w:val="single"/>
        </w:rPr>
        <w:t>2</w:t>
      </w:r>
      <w:r w:rsidR="003A6ACC">
        <w:rPr>
          <w:sz w:val="24"/>
          <w:szCs w:val="24"/>
        </w:rPr>
        <w:t xml:space="preserve"> </w:t>
      </w:r>
      <w:r w:rsidR="00F15FB5" w:rsidRPr="003A6ACC">
        <w:rPr>
          <w:sz w:val="24"/>
          <w:szCs w:val="24"/>
        </w:rPr>
        <w:t>Show</w:t>
      </w:r>
      <w:r w:rsidR="00F15FB5">
        <w:rPr>
          <w:sz w:val="24"/>
          <w:szCs w:val="24"/>
        </w:rPr>
        <w:t xml:space="preserve"> what relevant information and documents are needed to be able to complete a tender for a design and build</w:t>
      </w:r>
      <w:r w:rsidR="00A976DA">
        <w:rPr>
          <w:sz w:val="24"/>
          <w:szCs w:val="24"/>
        </w:rPr>
        <w:t>.</w:t>
      </w:r>
    </w:p>
    <w:p w14:paraId="6A42822F" w14:textId="18C62934" w:rsidR="00961EE9" w:rsidRDefault="00AF5F08" w:rsidP="00961EE9">
      <w:pPr>
        <w:ind w:left="720"/>
        <w:jc w:val="both"/>
        <w:rPr>
          <w:sz w:val="24"/>
          <w:szCs w:val="24"/>
        </w:rPr>
      </w:pPr>
      <w:r>
        <w:rPr>
          <w:sz w:val="24"/>
          <w:szCs w:val="24"/>
        </w:rPr>
        <w:t xml:space="preserve">As I will be looking at the documents for a design and </w:t>
      </w:r>
      <w:r w:rsidR="00E645FD">
        <w:rPr>
          <w:sz w:val="24"/>
          <w:szCs w:val="24"/>
        </w:rPr>
        <w:t>build,</w:t>
      </w:r>
      <w:r>
        <w:rPr>
          <w:sz w:val="24"/>
          <w:szCs w:val="24"/>
        </w:rPr>
        <w:t xml:space="preserve"> I will look f</w:t>
      </w:r>
      <w:r w:rsidR="00961EE9">
        <w:rPr>
          <w:sz w:val="24"/>
          <w:szCs w:val="24"/>
        </w:rPr>
        <w:t xml:space="preserve">or </w:t>
      </w:r>
      <w:r>
        <w:rPr>
          <w:sz w:val="24"/>
          <w:szCs w:val="24"/>
        </w:rPr>
        <w:t>wh</w:t>
      </w:r>
      <w:r w:rsidR="00961EE9">
        <w:rPr>
          <w:sz w:val="24"/>
          <w:szCs w:val="24"/>
        </w:rPr>
        <w:t>a</w:t>
      </w:r>
      <w:r>
        <w:rPr>
          <w:sz w:val="24"/>
          <w:szCs w:val="24"/>
        </w:rPr>
        <w:t xml:space="preserve">t documents would be required for </w:t>
      </w:r>
      <w:r w:rsidR="00FE0CA5">
        <w:rPr>
          <w:sz w:val="24"/>
          <w:szCs w:val="24"/>
        </w:rPr>
        <w:t xml:space="preserve">a </w:t>
      </w:r>
      <w:r w:rsidR="003D178E">
        <w:rPr>
          <w:sz w:val="24"/>
          <w:szCs w:val="24"/>
        </w:rPr>
        <w:t>two-stage</w:t>
      </w:r>
      <w:r w:rsidR="00961EE9">
        <w:rPr>
          <w:sz w:val="24"/>
          <w:szCs w:val="24"/>
        </w:rPr>
        <w:t xml:space="preserve"> tende</w:t>
      </w:r>
      <w:r>
        <w:rPr>
          <w:sz w:val="24"/>
          <w:szCs w:val="24"/>
        </w:rPr>
        <w:t xml:space="preserve">r. </w:t>
      </w:r>
      <w:r w:rsidR="003D178E">
        <w:rPr>
          <w:sz w:val="24"/>
          <w:szCs w:val="24"/>
        </w:rPr>
        <w:t xml:space="preserve"> </w:t>
      </w:r>
    </w:p>
    <w:p w14:paraId="216EED49" w14:textId="4D43E28F" w:rsidR="009847FA" w:rsidRDefault="009847FA" w:rsidP="009847FA">
      <w:pPr>
        <w:ind w:left="720"/>
        <w:jc w:val="both"/>
        <w:rPr>
          <w:sz w:val="24"/>
          <w:szCs w:val="24"/>
        </w:rPr>
      </w:pPr>
      <w:r>
        <w:rPr>
          <w:sz w:val="24"/>
          <w:szCs w:val="24"/>
        </w:rPr>
        <w:t xml:space="preserve">The documents that are required for a </w:t>
      </w:r>
      <w:r w:rsidR="00C40CFC">
        <w:rPr>
          <w:sz w:val="24"/>
          <w:szCs w:val="24"/>
        </w:rPr>
        <w:t>two-stage</w:t>
      </w:r>
      <w:r>
        <w:rPr>
          <w:sz w:val="24"/>
          <w:szCs w:val="24"/>
        </w:rPr>
        <w:t xml:space="preserve"> tender are shown below: </w:t>
      </w:r>
    </w:p>
    <w:p w14:paraId="40577831" w14:textId="0C41DD68" w:rsidR="007069B0" w:rsidRDefault="007069B0" w:rsidP="009847FA">
      <w:pPr>
        <w:ind w:left="720"/>
        <w:jc w:val="both"/>
        <w:rPr>
          <w:sz w:val="24"/>
          <w:szCs w:val="24"/>
        </w:rPr>
      </w:pPr>
      <w:r>
        <w:rPr>
          <w:sz w:val="24"/>
          <w:szCs w:val="24"/>
        </w:rPr>
        <w:t xml:space="preserve">First Stage </w:t>
      </w:r>
    </w:p>
    <w:p w14:paraId="47349866" w14:textId="77777777" w:rsidR="003D6A1F" w:rsidRDefault="009847FA" w:rsidP="00F95255">
      <w:pPr>
        <w:pStyle w:val="ListParagraph"/>
        <w:numPr>
          <w:ilvl w:val="0"/>
          <w:numId w:val="2"/>
        </w:numPr>
        <w:jc w:val="both"/>
        <w:rPr>
          <w:sz w:val="24"/>
          <w:szCs w:val="24"/>
        </w:rPr>
      </w:pPr>
      <w:r w:rsidRPr="00F95255">
        <w:rPr>
          <w:sz w:val="24"/>
          <w:szCs w:val="24"/>
        </w:rPr>
        <w:t>A pre-construction and construction programm</w:t>
      </w:r>
      <w:r w:rsidR="007069B0">
        <w:rPr>
          <w:sz w:val="24"/>
          <w:szCs w:val="24"/>
        </w:rPr>
        <w:t xml:space="preserve">e – </w:t>
      </w:r>
    </w:p>
    <w:p w14:paraId="5A3272A5" w14:textId="489D3658" w:rsidR="009847FA" w:rsidRDefault="003D6A1F" w:rsidP="003D6A1F">
      <w:pPr>
        <w:pStyle w:val="ListParagraph"/>
        <w:ind w:left="1440"/>
        <w:jc w:val="both"/>
        <w:rPr>
          <w:sz w:val="24"/>
          <w:szCs w:val="24"/>
        </w:rPr>
      </w:pPr>
      <w:r>
        <w:rPr>
          <w:sz w:val="24"/>
          <w:szCs w:val="24"/>
        </w:rPr>
        <w:t>I</w:t>
      </w:r>
      <w:r w:rsidR="007069B0">
        <w:rPr>
          <w:sz w:val="24"/>
          <w:szCs w:val="24"/>
        </w:rPr>
        <w:t>n the program you will be able to find the description of the works that is going to take place. Th</w:t>
      </w:r>
      <w:r w:rsidR="00CD2E16">
        <w:rPr>
          <w:sz w:val="24"/>
          <w:szCs w:val="24"/>
        </w:rPr>
        <w:t xml:space="preserve">e programme will give out multiple different pieces of information that will be important when it comes to making sure the work begins and stays on track. Within the construction programme you will be able to see the dates and durations of each task that needs to occur, A critical path (This is </w:t>
      </w:r>
      <w:r w:rsidR="00CD2E16" w:rsidRPr="00CD2E16">
        <w:rPr>
          <w:sz w:val="24"/>
          <w:szCs w:val="24"/>
        </w:rPr>
        <w:t>the sequence of critical tasks upon which the overall duration of the programme is dependent)</w:t>
      </w:r>
      <w:r w:rsidR="00CD2E16">
        <w:rPr>
          <w:sz w:val="24"/>
          <w:szCs w:val="24"/>
        </w:rPr>
        <w:t xml:space="preserve">. </w:t>
      </w:r>
      <w:r w:rsidR="00CD2E16" w:rsidRPr="00CD2E16">
        <w:rPr>
          <w:sz w:val="24"/>
          <w:szCs w:val="24"/>
        </w:rPr>
        <w:t>Tasks which can only be carried out after other tasks have been</w:t>
      </w:r>
      <w:r w:rsidR="00CD2E16">
        <w:rPr>
          <w:sz w:val="24"/>
          <w:szCs w:val="24"/>
        </w:rPr>
        <w:t xml:space="preserve"> completed, Tasks which can be carried out at the same time</w:t>
      </w:r>
      <w:r>
        <w:rPr>
          <w:sz w:val="24"/>
          <w:szCs w:val="24"/>
        </w:rPr>
        <w:t>, ‘Float’ These are tasks that are not a part of the critical path, these tasks that can occur without affecting the critical path and it will also include the need for any specific materials or services that will allow for the works to be complete.</w:t>
      </w:r>
    </w:p>
    <w:p w14:paraId="40838087" w14:textId="487B8807" w:rsidR="005754FB" w:rsidRPr="005754FB" w:rsidRDefault="003D6A1F" w:rsidP="005754FB">
      <w:pPr>
        <w:pStyle w:val="ListParagraph"/>
        <w:ind w:left="1440"/>
        <w:jc w:val="both"/>
        <w:rPr>
          <w:sz w:val="24"/>
          <w:szCs w:val="24"/>
        </w:rPr>
      </w:pPr>
      <w:r>
        <w:rPr>
          <w:sz w:val="24"/>
          <w:szCs w:val="24"/>
        </w:rPr>
        <w:t xml:space="preserve">When it comes to preparing a program and for it to also be </w:t>
      </w:r>
      <w:r w:rsidR="005754FB">
        <w:rPr>
          <w:sz w:val="24"/>
          <w:szCs w:val="24"/>
        </w:rPr>
        <w:t xml:space="preserve">effective </w:t>
      </w:r>
      <w:r w:rsidR="005754FB" w:rsidRPr="005754FB">
        <w:rPr>
          <w:sz w:val="24"/>
          <w:szCs w:val="24"/>
        </w:rPr>
        <w:t>it must be used as a tool to help plan activities, monitor progress and identify where additional resources may be required.</w:t>
      </w:r>
      <w:r w:rsidR="005754FB">
        <w:rPr>
          <w:sz w:val="24"/>
          <w:szCs w:val="24"/>
        </w:rPr>
        <w:t xml:space="preserve"> (designingbuildings.co</w:t>
      </w:r>
      <w:r w:rsidR="008563A8">
        <w:rPr>
          <w:sz w:val="24"/>
          <w:szCs w:val="24"/>
        </w:rPr>
        <w:t>.uk</w:t>
      </w:r>
      <w:r w:rsidR="005754FB">
        <w:rPr>
          <w:sz w:val="24"/>
          <w:szCs w:val="24"/>
        </w:rPr>
        <w:t>, August 2020)</w:t>
      </w:r>
    </w:p>
    <w:p w14:paraId="2ED004F5" w14:textId="77777777" w:rsidR="003D6A1F" w:rsidRPr="00F95255" w:rsidRDefault="003D6A1F" w:rsidP="003D6A1F">
      <w:pPr>
        <w:pStyle w:val="ListParagraph"/>
        <w:ind w:left="1440"/>
        <w:jc w:val="both"/>
        <w:rPr>
          <w:sz w:val="24"/>
          <w:szCs w:val="24"/>
        </w:rPr>
      </w:pPr>
    </w:p>
    <w:p w14:paraId="5C6518AE" w14:textId="327B755E" w:rsidR="009847FA" w:rsidRDefault="009847FA" w:rsidP="00F95255">
      <w:pPr>
        <w:pStyle w:val="ListParagraph"/>
        <w:numPr>
          <w:ilvl w:val="0"/>
          <w:numId w:val="2"/>
        </w:numPr>
        <w:jc w:val="both"/>
        <w:rPr>
          <w:sz w:val="24"/>
          <w:szCs w:val="24"/>
        </w:rPr>
      </w:pPr>
      <w:r w:rsidRPr="00F95255">
        <w:rPr>
          <w:sz w:val="24"/>
          <w:szCs w:val="24"/>
        </w:rPr>
        <w:t>Method statements</w:t>
      </w:r>
      <w:r w:rsidR="005754FB">
        <w:rPr>
          <w:sz w:val="24"/>
          <w:szCs w:val="24"/>
        </w:rPr>
        <w:t xml:space="preserve"> – </w:t>
      </w:r>
    </w:p>
    <w:p w14:paraId="21008220" w14:textId="678A1E65" w:rsidR="005754FB" w:rsidRPr="00F95255" w:rsidRDefault="005754FB" w:rsidP="005754FB">
      <w:pPr>
        <w:pStyle w:val="ListParagraph"/>
        <w:ind w:left="1440"/>
        <w:jc w:val="both"/>
        <w:rPr>
          <w:sz w:val="24"/>
          <w:szCs w:val="24"/>
        </w:rPr>
      </w:pPr>
      <w:r>
        <w:rPr>
          <w:sz w:val="24"/>
          <w:szCs w:val="24"/>
        </w:rPr>
        <w:t>A method statement will outline the exactly how a job is going to be carried out. Th</w:t>
      </w:r>
      <w:r w:rsidR="0009062F">
        <w:rPr>
          <w:sz w:val="24"/>
          <w:szCs w:val="24"/>
        </w:rPr>
        <w:t xml:space="preserve">e method statement will also secure how health and safety takes places and this will also include all the control measures. This will allow for the job to be planned out correctly.  </w:t>
      </w:r>
      <w:r w:rsidR="00953D86">
        <w:rPr>
          <w:sz w:val="24"/>
          <w:szCs w:val="24"/>
        </w:rPr>
        <w:t>(HSE.GOV.UK, No date shown)</w:t>
      </w:r>
    </w:p>
    <w:p w14:paraId="7A1A89E6" w14:textId="77777777" w:rsidR="0009062F" w:rsidRDefault="0009062F" w:rsidP="0009062F">
      <w:pPr>
        <w:pStyle w:val="ListParagraph"/>
        <w:ind w:left="1440"/>
        <w:jc w:val="both"/>
        <w:rPr>
          <w:sz w:val="24"/>
          <w:szCs w:val="24"/>
        </w:rPr>
      </w:pPr>
    </w:p>
    <w:p w14:paraId="2D70A4E7" w14:textId="788DF29F" w:rsidR="009847FA" w:rsidRDefault="009847FA" w:rsidP="00F95255">
      <w:pPr>
        <w:pStyle w:val="ListParagraph"/>
        <w:numPr>
          <w:ilvl w:val="0"/>
          <w:numId w:val="2"/>
        </w:numPr>
        <w:jc w:val="both"/>
        <w:rPr>
          <w:sz w:val="24"/>
          <w:szCs w:val="24"/>
        </w:rPr>
      </w:pPr>
      <w:r w:rsidRPr="00F95255">
        <w:rPr>
          <w:sz w:val="24"/>
          <w:szCs w:val="24"/>
        </w:rPr>
        <w:t>preliminaries including staff costs</w:t>
      </w:r>
      <w:r w:rsidR="0009062F">
        <w:rPr>
          <w:sz w:val="24"/>
          <w:szCs w:val="24"/>
        </w:rPr>
        <w:t xml:space="preserve"> –</w:t>
      </w:r>
    </w:p>
    <w:p w14:paraId="4AC23364" w14:textId="0913009A" w:rsidR="0009062F" w:rsidRPr="00F95255" w:rsidRDefault="0009062F" w:rsidP="0009062F">
      <w:pPr>
        <w:pStyle w:val="ListParagraph"/>
        <w:ind w:left="1440"/>
        <w:jc w:val="both"/>
        <w:rPr>
          <w:sz w:val="24"/>
          <w:szCs w:val="24"/>
        </w:rPr>
      </w:pPr>
      <w:r>
        <w:rPr>
          <w:sz w:val="24"/>
          <w:szCs w:val="24"/>
        </w:rPr>
        <w:t xml:space="preserve">These are the </w:t>
      </w:r>
      <w:r w:rsidRPr="0009062F">
        <w:rPr>
          <w:sz w:val="24"/>
          <w:szCs w:val="24"/>
        </w:rPr>
        <w:t>cost of the site-specific overheads of any given project.</w:t>
      </w:r>
      <w:r>
        <w:rPr>
          <w:sz w:val="24"/>
          <w:szCs w:val="24"/>
        </w:rPr>
        <w:t xml:space="preserve"> These costs are directly related to the project that are not accounted for when it comes to </w:t>
      </w:r>
      <w:r w:rsidR="00C46BFF">
        <w:rPr>
          <w:sz w:val="24"/>
          <w:szCs w:val="24"/>
        </w:rPr>
        <w:t>labour and materials. For example, this could be welfare cabins that are placed on the works site.</w:t>
      </w:r>
      <w:r w:rsidR="00953D86">
        <w:rPr>
          <w:sz w:val="24"/>
          <w:szCs w:val="24"/>
        </w:rPr>
        <w:t xml:space="preserve"> (designingbuildings.co</w:t>
      </w:r>
      <w:r w:rsidR="008563A8">
        <w:rPr>
          <w:sz w:val="24"/>
          <w:szCs w:val="24"/>
        </w:rPr>
        <w:t>.uk</w:t>
      </w:r>
      <w:r w:rsidR="00953D86">
        <w:rPr>
          <w:sz w:val="24"/>
          <w:szCs w:val="24"/>
        </w:rPr>
        <w:t>, 20</w:t>
      </w:r>
      <w:r w:rsidR="00953D86" w:rsidRPr="00953D86">
        <w:rPr>
          <w:sz w:val="24"/>
          <w:szCs w:val="24"/>
          <w:vertAlign w:val="superscript"/>
        </w:rPr>
        <w:t>th</w:t>
      </w:r>
      <w:r w:rsidR="00953D86">
        <w:rPr>
          <w:sz w:val="24"/>
          <w:szCs w:val="24"/>
        </w:rPr>
        <w:t xml:space="preserve"> September 2021)</w:t>
      </w:r>
    </w:p>
    <w:p w14:paraId="31D94993" w14:textId="77777777" w:rsidR="0009062F" w:rsidRDefault="0009062F" w:rsidP="0009062F">
      <w:pPr>
        <w:pStyle w:val="ListParagraph"/>
        <w:ind w:left="1440"/>
        <w:jc w:val="both"/>
        <w:rPr>
          <w:sz w:val="24"/>
          <w:szCs w:val="24"/>
        </w:rPr>
      </w:pPr>
    </w:p>
    <w:p w14:paraId="77E8487E" w14:textId="77777777" w:rsidR="0009062F" w:rsidRPr="0009062F" w:rsidRDefault="0009062F" w:rsidP="0009062F">
      <w:pPr>
        <w:pStyle w:val="ListParagraph"/>
        <w:rPr>
          <w:sz w:val="24"/>
          <w:szCs w:val="24"/>
        </w:rPr>
      </w:pPr>
    </w:p>
    <w:p w14:paraId="3646E94D" w14:textId="2DBD5266" w:rsidR="009847FA" w:rsidRDefault="009847FA" w:rsidP="00F95255">
      <w:pPr>
        <w:pStyle w:val="ListParagraph"/>
        <w:numPr>
          <w:ilvl w:val="0"/>
          <w:numId w:val="2"/>
        </w:numPr>
        <w:jc w:val="both"/>
        <w:rPr>
          <w:sz w:val="24"/>
          <w:szCs w:val="24"/>
        </w:rPr>
      </w:pPr>
      <w:r w:rsidRPr="00F95255">
        <w:rPr>
          <w:sz w:val="24"/>
          <w:szCs w:val="24"/>
        </w:rPr>
        <w:t xml:space="preserve">A schedule of rates to be applied to the </w:t>
      </w:r>
      <w:r w:rsidR="00C46BFF" w:rsidRPr="00F95255">
        <w:rPr>
          <w:sz w:val="24"/>
          <w:szCs w:val="24"/>
        </w:rPr>
        <w:t>second stage</w:t>
      </w:r>
      <w:r w:rsidRPr="00F95255">
        <w:rPr>
          <w:sz w:val="24"/>
          <w:szCs w:val="24"/>
        </w:rPr>
        <w:t xml:space="preserve"> </w:t>
      </w:r>
      <w:r w:rsidR="00C46BFF">
        <w:rPr>
          <w:sz w:val="24"/>
          <w:szCs w:val="24"/>
        </w:rPr>
        <w:t xml:space="preserve">of the </w:t>
      </w:r>
      <w:r w:rsidRPr="00F95255">
        <w:rPr>
          <w:sz w:val="24"/>
          <w:szCs w:val="24"/>
        </w:rPr>
        <w:t>tender</w:t>
      </w:r>
      <w:r w:rsidR="00C46BFF">
        <w:rPr>
          <w:sz w:val="24"/>
          <w:szCs w:val="24"/>
        </w:rPr>
        <w:t xml:space="preserve"> – </w:t>
      </w:r>
    </w:p>
    <w:p w14:paraId="530EDD88" w14:textId="15678B6D" w:rsidR="00C46BFF" w:rsidRDefault="00C46BFF" w:rsidP="00C46BFF">
      <w:pPr>
        <w:pStyle w:val="ListParagraph"/>
        <w:ind w:left="1440"/>
        <w:jc w:val="both"/>
        <w:rPr>
          <w:sz w:val="24"/>
          <w:szCs w:val="24"/>
        </w:rPr>
      </w:pPr>
      <w:r>
        <w:rPr>
          <w:sz w:val="24"/>
          <w:szCs w:val="24"/>
        </w:rPr>
        <w:t>The schedule of rates is a list that sets out the rates that the contractor that will use for pricing the reimbursable works for the daywork</w:t>
      </w:r>
      <w:r w:rsidR="00953D86">
        <w:rPr>
          <w:sz w:val="24"/>
          <w:szCs w:val="24"/>
        </w:rPr>
        <w:t>. (designingbuildings.co</w:t>
      </w:r>
      <w:r w:rsidR="008563A8">
        <w:rPr>
          <w:sz w:val="24"/>
          <w:szCs w:val="24"/>
        </w:rPr>
        <w:t>.uk</w:t>
      </w:r>
      <w:r w:rsidR="00953D86">
        <w:rPr>
          <w:sz w:val="24"/>
          <w:szCs w:val="24"/>
        </w:rPr>
        <w:t>,11</w:t>
      </w:r>
      <w:r w:rsidR="00953D86" w:rsidRPr="00953D86">
        <w:rPr>
          <w:sz w:val="24"/>
          <w:szCs w:val="24"/>
          <w:vertAlign w:val="superscript"/>
        </w:rPr>
        <w:t>th</w:t>
      </w:r>
      <w:r w:rsidR="00953D86">
        <w:rPr>
          <w:sz w:val="24"/>
          <w:szCs w:val="24"/>
        </w:rPr>
        <w:t xml:space="preserve"> November 2022)</w:t>
      </w:r>
    </w:p>
    <w:p w14:paraId="1AF9663B" w14:textId="77777777" w:rsidR="00C46BFF" w:rsidRPr="00F95255" w:rsidRDefault="00C46BFF" w:rsidP="00C46BFF">
      <w:pPr>
        <w:pStyle w:val="ListParagraph"/>
        <w:ind w:left="1440"/>
        <w:jc w:val="both"/>
        <w:rPr>
          <w:sz w:val="24"/>
          <w:szCs w:val="24"/>
        </w:rPr>
      </w:pPr>
    </w:p>
    <w:p w14:paraId="5AAD414F" w14:textId="77777777" w:rsidR="004C3D3E" w:rsidRDefault="009847FA" w:rsidP="00F95255">
      <w:pPr>
        <w:pStyle w:val="ListParagraph"/>
        <w:numPr>
          <w:ilvl w:val="0"/>
          <w:numId w:val="2"/>
        </w:numPr>
        <w:jc w:val="both"/>
        <w:rPr>
          <w:sz w:val="24"/>
          <w:szCs w:val="24"/>
        </w:rPr>
      </w:pPr>
      <w:r w:rsidRPr="00F95255">
        <w:rPr>
          <w:sz w:val="24"/>
          <w:szCs w:val="24"/>
        </w:rPr>
        <w:t>Agreed fees for design and other pre-construction services.</w:t>
      </w:r>
      <w:r w:rsidR="00C46BFF">
        <w:rPr>
          <w:sz w:val="24"/>
          <w:szCs w:val="24"/>
        </w:rPr>
        <w:t xml:space="preserve"> –</w:t>
      </w:r>
    </w:p>
    <w:p w14:paraId="296C835A" w14:textId="70421AF2" w:rsidR="009F2F59" w:rsidRPr="009F2F59" w:rsidRDefault="004C3D3E" w:rsidP="009F2F59">
      <w:pPr>
        <w:pStyle w:val="ListParagraph"/>
        <w:ind w:left="1440"/>
        <w:jc w:val="both"/>
        <w:rPr>
          <w:sz w:val="24"/>
          <w:szCs w:val="24"/>
        </w:rPr>
      </w:pPr>
      <w:r>
        <w:rPr>
          <w:sz w:val="24"/>
          <w:szCs w:val="24"/>
        </w:rPr>
        <w:t>These are fees that will be agreed upon by the client and contractor. This will be the fees for services such as risk analysis and how risk assessment that need it be completed before the work can begin</w:t>
      </w:r>
      <w:r w:rsidR="009F2F59">
        <w:rPr>
          <w:sz w:val="24"/>
          <w:szCs w:val="24"/>
        </w:rPr>
        <w:t xml:space="preserve">. </w:t>
      </w:r>
      <w:r w:rsidR="00953D86">
        <w:rPr>
          <w:sz w:val="24"/>
          <w:szCs w:val="24"/>
        </w:rPr>
        <w:t>(Samuelsgroup.net, 2022)</w:t>
      </w:r>
    </w:p>
    <w:p w14:paraId="3786AA50" w14:textId="77777777" w:rsidR="009F2F59" w:rsidRPr="00F95255" w:rsidRDefault="009F2F59" w:rsidP="009F2F59">
      <w:pPr>
        <w:pStyle w:val="ListParagraph"/>
        <w:ind w:left="1440"/>
        <w:jc w:val="both"/>
        <w:rPr>
          <w:sz w:val="24"/>
          <w:szCs w:val="24"/>
        </w:rPr>
      </w:pPr>
    </w:p>
    <w:p w14:paraId="58AC0CBD" w14:textId="34A20BD2" w:rsidR="00F15FB5" w:rsidRDefault="009847FA" w:rsidP="00F95255">
      <w:pPr>
        <w:pStyle w:val="ListParagraph"/>
        <w:numPr>
          <w:ilvl w:val="0"/>
          <w:numId w:val="2"/>
        </w:numPr>
        <w:jc w:val="both"/>
        <w:rPr>
          <w:sz w:val="24"/>
          <w:szCs w:val="24"/>
        </w:rPr>
      </w:pPr>
      <w:r w:rsidRPr="00F95255">
        <w:rPr>
          <w:sz w:val="24"/>
          <w:szCs w:val="24"/>
        </w:rPr>
        <w:t>Agreed contract conditions to be applied to the second-stage construction contract</w:t>
      </w:r>
      <w:r w:rsidR="009F2F59">
        <w:rPr>
          <w:sz w:val="24"/>
          <w:szCs w:val="24"/>
        </w:rPr>
        <w:t xml:space="preserve"> – </w:t>
      </w:r>
    </w:p>
    <w:p w14:paraId="543C63A8" w14:textId="4A4C81A6" w:rsidR="009F2F59" w:rsidRDefault="009F2F59" w:rsidP="009F2F59">
      <w:pPr>
        <w:pStyle w:val="ListParagraph"/>
        <w:ind w:left="1440"/>
        <w:jc w:val="both"/>
        <w:rPr>
          <w:sz w:val="24"/>
          <w:szCs w:val="24"/>
        </w:rPr>
      </w:pPr>
      <w:r>
        <w:rPr>
          <w:sz w:val="24"/>
          <w:szCs w:val="24"/>
        </w:rPr>
        <w:t xml:space="preserve">These contract conditions will be </w:t>
      </w:r>
      <w:r w:rsidR="00D170D7">
        <w:rPr>
          <w:sz w:val="24"/>
          <w:szCs w:val="24"/>
        </w:rPr>
        <w:t xml:space="preserve">discussed in </w:t>
      </w:r>
      <w:r>
        <w:rPr>
          <w:sz w:val="24"/>
          <w:szCs w:val="24"/>
        </w:rPr>
        <w:t>depth within the second stage of the tender</w:t>
      </w:r>
      <w:r w:rsidR="00D170D7">
        <w:rPr>
          <w:sz w:val="24"/>
          <w:szCs w:val="24"/>
        </w:rPr>
        <w:t xml:space="preserve"> by the contractor and the client. These conditions will be centred around the legal side of the </w:t>
      </w:r>
      <w:r w:rsidR="009E3089">
        <w:rPr>
          <w:sz w:val="24"/>
          <w:szCs w:val="24"/>
        </w:rPr>
        <w:t xml:space="preserve">procurement. These conditions will look at penalties and risks that can occur. For example, if the job was completed after the set date there could be a fine placed in the contract for late completion.  These contracts will be kept in a safe place where they can then be brought out if needed in court. </w:t>
      </w:r>
      <w:r w:rsidR="00DB2B43">
        <w:rPr>
          <w:sz w:val="24"/>
          <w:szCs w:val="24"/>
        </w:rPr>
        <w:t>(designingbuildings.co</w:t>
      </w:r>
      <w:r w:rsidR="008563A8">
        <w:rPr>
          <w:sz w:val="24"/>
          <w:szCs w:val="24"/>
        </w:rPr>
        <w:t>.uk</w:t>
      </w:r>
      <w:r w:rsidR="00DB2B43">
        <w:rPr>
          <w:sz w:val="24"/>
          <w:szCs w:val="24"/>
        </w:rPr>
        <w:t>, 08</w:t>
      </w:r>
      <w:r w:rsidR="00DB2B43" w:rsidRPr="00DB2B43">
        <w:rPr>
          <w:sz w:val="24"/>
          <w:szCs w:val="24"/>
          <w:vertAlign w:val="superscript"/>
        </w:rPr>
        <w:t>th</w:t>
      </w:r>
      <w:r w:rsidR="00DB2B43">
        <w:rPr>
          <w:sz w:val="24"/>
          <w:szCs w:val="24"/>
        </w:rPr>
        <w:t xml:space="preserve"> August 2022)</w:t>
      </w:r>
    </w:p>
    <w:p w14:paraId="35D71183" w14:textId="77777777" w:rsidR="009F2F59" w:rsidRDefault="009F2F59" w:rsidP="00D6713D">
      <w:pPr>
        <w:ind w:left="1080"/>
        <w:jc w:val="both"/>
        <w:rPr>
          <w:sz w:val="24"/>
          <w:szCs w:val="24"/>
        </w:rPr>
      </w:pPr>
    </w:p>
    <w:p w14:paraId="4971C6E4" w14:textId="47AC3E19" w:rsidR="007069B0" w:rsidRDefault="007069B0" w:rsidP="009E3089">
      <w:pPr>
        <w:ind w:left="720"/>
        <w:jc w:val="both"/>
        <w:rPr>
          <w:sz w:val="24"/>
          <w:szCs w:val="24"/>
        </w:rPr>
      </w:pPr>
      <w:r>
        <w:rPr>
          <w:sz w:val="24"/>
          <w:szCs w:val="24"/>
        </w:rPr>
        <w:t xml:space="preserve">The second stage of the tender is usually just the negotiation stage of the tender. By this I mean that the contractor and client will look at the pricing criteria that has been agreed during the first stage. However, there will be some items that were not previously thought of during the first stage. If the contractor is using a sub-contractor for the works, the second stage construction contract will be used be negotiated by the main contractor. But this is subject to approval by the design team. </w:t>
      </w:r>
    </w:p>
    <w:p w14:paraId="005F6A11" w14:textId="2723C5C4" w:rsidR="00D6713D" w:rsidRPr="00D6713D" w:rsidRDefault="00D6713D" w:rsidP="0009062F">
      <w:pPr>
        <w:ind w:left="720"/>
        <w:jc w:val="both"/>
        <w:rPr>
          <w:sz w:val="24"/>
          <w:szCs w:val="24"/>
        </w:rPr>
      </w:pPr>
      <w:r>
        <w:rPr>
          <w:sz w:val="24"/>
          <w:szCs w:val="24"/>
        </w:rPr>
        <w:t>(designingbuildings.co.uk, 01</w:t>
      </w:r>
      <w:r w:rsidRPr="00D6713D">
        <w:rPr>
          <w:sz w:val="24"/>
          <w:szCs w:val="24"/>
          <w:vertAlign w:val="superscript"/>
        </w:rPr>
        <w:t>st</w:t>
      </w:r>
      <w:r>
        <w:rPr>
          <w:sz w:val="24"/>
          <w:szCs w:val="24"/>
        </w:rPr>
        <w:t xml:space="preserve"> December 2022)</w:t>
      </w:r>
    </w:p>
    <w:p w14:paraId="5EB239C8" w14:textId="77777777" w:rsidR="00243EBB" w:rsidRDefault="00243EBB" w:rsidP="005354A8">
      <w:pPr>
        <w:ind w:left="720"/>
        <w:jc w:val="both"/>
        <w:rPr>
          <w:b/>
          <w:bCs/>
          <w:sz w:val="24"/>
          <w:szCs w:val="24"/>
          <w:u w:val="single"/>
        </w:rPr>
      </w:pPr>
    </w:p>
    <w:p w14:paraId="2E887CEC" w14:textId="49B5CE25" w:rsidR="00F15FB5" w:rsidRDefault="00596D15" w:rsidP="005354A8">
      <w:pPr>
        <w:ind w:left="720"/>
        <w:jc w:val="both"/>
        <w:rPr>
          <w:sz w:val="24"/>
          <w:szCs w:val="24"/>
        </w:rPr>
      </w:pPr>
      <w:r>
        <w:rPr>
          <w:b/>
          <w:bCs/>
          <w:sz w:val="24"/>
          <w:szCs w:val="24"/>
          <w:u w:val="single"/>
        </w:rPr>
        <w:t>3</w:t>
      </w:r>
      <w:r w:rsidR="00B436C2" w:rsidRPr="003A6ACC">
        <w:rPr>
          <w:b/>
          <w:bCs/>
          <w:sz w:val="24"/>
          <w:szCs w:val="24"/>
          <w:u w:val="single"/>
        </w:rPr>
        <w:t>.3</w:t>
      </w:r>
      <w:r w:rsidR="003A6ACC">
        <w:rPr>
          <w:sz w:val="24"/>
          <w:szCs w:val="24"/>
        </w:rPr>
        <w:t xml:space="preserve"> </w:t>
      </w:r>
      <w:r w:rsidR="00B436C2" w:rsidRPr="003A6ACC">
        <w:rPr>
          <w:sz w:val="24"/>
          <w:szCs w:val="24"/>
        </w:rPr>
        <w:t>Investigate</w:t>
      </w:r>
      <w:r w:rsidR="00F15FB5">
        <w:rPr>
          <w:sz w:val="24"/>
          <w:szCs w:val="24"/>
        </w:rPr>
        <w:t xml:space="preserve"> what other documents would be required if they were using a traditional Procurement route. </w:t>
      </w:r>
    </w:p>
    <w:p w14:paraId="5311344C" w14:textId="024A257D" w:rsidR="009847FA" w:rsidRDefault="0012309B" w:rsidP="005354A8">
      <w:pPr>
        <w:ind w:left="720"/>
        <w:jc w:val="both"/>
        <w:rPr>
          <w:sz w:val="24"/>
          <w:szCs w:val="24"/>
        </w:rPr>
      </w:pPr>
      <w:r>
        <w:rPr>
          <w:sz w:val="24"/>
          <w:szCs w:val="24"/>
        </w:rPr>
        <w:t xml:space="preserve">When using the traditional procurement </w:t>
      </w:r>
      <w:r w:rsidR="002E0E81">
        <w:rPr>
          <w:sz w:val="24"/>
          <w:szCs w:val="24"/>
        </w:rPr>
        <w:t>route,</w:t>
      </w:r>
      <w:r>
        <w:rPr>
          <w:sz w:val="24"/>
          <w:szCs w:val="24"/>
        </w:rPr>
        <w:t xml:space="preserve"> you would look to </w:t>
      </w:r>
      <w:r w:rsidR="002E0E81">
        <w:rPr>
          <w:sz w:val="24"/>
          <w:szCs w:val="24"/>
        </w:rPr>
        <w:t xml:space="preserve">use a single stage tender. This is because a construction site that is looking to use a traditional procurement route will already have a design for their project. This then means that you can use the most common style of tender which is a single stage tender. </w:t>
      </w:r>
    </w:p>
    <w:p w14:paraId="53EB2798" w14:textId="77777777" w:rsidR="002E0E81" w:rsidRDefault="002E0E81" w:rsidP="005354A8">
      <w:pPr>
        <w:ind w:left="720"/>
        <w:jc w:val="both"/>
        <w:rPr>
          <w:sz w:val="24"/>
          <w:szCs w:val="24"/>
        </w:rPr>
      </w:pPr>
      <w:r>
        <w:rPr>
          <w:sz w:val="24"/>
          <w:szCs w:val="24"/>
        </w:rPr>
        <w:t xml:space="preserve">The documents that are required for a single stage tender are: </w:t>
      </w:r>
    </w:p>
    <w:p w14:paraId="3B117750" w14:textId="3A4C15D6" w:rsidR="002E0E81" w:rsidRDefault="00EF149E" w:rsidP="00EF149E">
      <w:pPr>
        <w:pStyle w:val="ListParagraph"/>
        <w:numPr>
          <w:ilvl w:val="0"/>
          <w:numId w:val="3"/>
        </w:numPr>
        <w:jc w:val="both"/>
        <w:rPr>
          <w:sz w:val="24"/>
          <w:szCs w:val="24"/>
        </w:rPr>
      </w:pPr>
      <w:r>
        <w:rPr>
          <w:sz w:val="24"/>
          <w:szCs w:val="24"/>
        </w:rPr>
        <w:t xml:space="preserve">Invitation to tender </w:t>
      </w:r>
    </w:p>
    <w:p w14:paraId="203FF1BF" w14:textId="17B6DA64" w:rsidR="00EF149E" w:rsidRDefault="00EF149E" w:rsidP="00EF149E">
      <w:pPr>
        <w:pStyle w:val="ListParagraph"/>
        <w:numPr>
          <w:ilvl w:val="0"/>
          <w:numId w:val="3"/>
        </w:numPr>
        <w:jc w:val="both"/>
        <w:rPr>
          <w:sz w:val="24"/>
          <w:szCs w:val="24"/>
        </w:rPr>
      </w:pPr>
      <w:r>
        <w:rPr>
          <w:sz w:val="24"/>
          <w:szCs w:val="24"/>
        </w:rPr>
        <w:t xml:space="preserve">The form of tender </w:t>
      </w:r>
    </w:p>
    <w:p w14:paraId="5CE4FB6E" w14:textId="3E50DBFA" w:rsidR="00EF149E" w:rsidRDefault="00EF149E" w:rsidP="00EF149E">
      <w:pPr>
        <w:pStyle w:val="ListParagraph"/>
        <w:numPr>
          <w:ilvl w:val="0"/>
          <w:numId w:val="3"/>
        </w:numPr>
        <w:jc w:val="both"/>
        <w:rPr>
          <w:sz w:val="24"/>
          <w:szCs w:val="24"/>
        </w:rPr>
      </w:pPr>
      <w:r>
        <w:rPr>
          <w:sz w:val="24"/>
          <w:szCs w:val="24"/>
        </w:rPr>
        <w:lastRenderedPageBreak/>
        <w:t xml:space="preserve">Preliminaries </w:t>
      </w:r>
    </w:p>
    <w:p w14:paraId="3F13CD61" w14:textId="10173FDF" w:rsidR="00EF149E" w:rsidRDefault="00EF149E" w:rsidP="00EF149E">
      <w:pPr>
        <w:pStyle w:val="ListParagraph"/>
        <w:numPr>
          <w:ilvl w:val="0"/>
          <w:numId w:val="3"/>
        </w:numPr>
        <w:jc w:val="both"/>
        <w:rPr>
          <w:sz w:val="24"/>
          <w:szCs w:val="24"/>
        </w:rPr>
      </w:pPr>
      <w:r>
        <w:rPr>
          <w:sz w:val="24"/>
          <w:szCs w:val="24"/>
        </w:rPr>
        <w:t>Form of contract information, Contract conditions, Model enabling amendment if building information modelling (BIM)</w:t>
      </w:r>
    </w:p>
    <w:p w14:paraId="66FA0AA0" w14:textId="1A2939B1" w:rsidR="00EF149E" w:rsidRDefault="00EF149E" w:rsidP="00EF149E">
      <w:pPr>
        <w:pStyle w:val="ListParagraph"/>
        <w:numPr>
          <w:ilvl w:val="0"/>
          <w:numId w:val="3"/>
        </w:numPr>
        <w:jc w:val="both"/>
        <w:rPr>
          <w:sz w:val="24"/>
          <w:szCs w:val="24"/>
        </w:rPr>
      </w:pPr>
      <w:r>
        <w:rPr>
          <w:sz w:val="24"/>
          <w:szCs w:val="24"/>
        </w:rPr>
        <w:t>Employer’s information if BIM is being used</w:t>
      </w:r>
    </w:p>
    <w:p w14:paraId="3A96F598" w14:textId="1251F053" w:rsidR="00EF149E" w:rsidRDefault="00EF149E" w:rsidP="00EF149E">
      <w:pPr>
        <w:pStyle w:val="ListParagraph"/>
        <w:numPr>
          <w:ilvl w:val="0"/>
          <w:numId w:val="3"/>
        </w:numPr>
        <w:jc w:val="both"/>
        <w:rPr>
          <w:sz w:val="24"/>
          <w:szCs w:val="24"/>
        </w:rPr>
      </w:pPr>
      <w:r>
        <w:rPr>
          <w:sz w:val="24"/>
          <w:szCs w:val="24"/>
        </w:rPr>
        <w:t xml:space="preserve">Tender pricing documents </w:t>
      </w:r>
    </w:p>
    <w:p w14:paraId="6C7D4E88" w14:textId="2B452D6C" w:rsidR="00EF149E" w:rsidRDefault="00EF149E" w:rsidP="00EF149E">
      <w:pPr>
        <w:pStyle w:val="ListParagraph"/>
        <w:numPr>
          <w:ilvl w:val="0"/>
          <w:numId w:val="3"/>
        </w:numPr>
        <w:jc w:val="both"/>
        <w:rPr>
          <w:sz w:val="24"/>
          <w:szCs w:val="24"/>
        </w:rPr>
      </w:pPr>
      <w:r>
        <w:rPr>
          <w:sz w:val="24"/>
          <w:szCs w:val="24"/>
        </w:rPr>
        <w:t xml:space="preserve">Drawing schedule </w:t>
      </w:r>
    </w:p>
    <w:p w14:paraId="17EC5616" w14:textId="02DD8F38" w:rsidR="00EF149E" w:rsidRDefault="00EF149E" w:rsidP="00EF149E">
      <w:pPr>
        <w:pStyle w:val="ListParagraph"/>
        <w:numPr>
          <w:ilvl w:val="0"/>
          <w:numId w:val="3"/>
        </w:numPr>
        <w:jc w:val="both"/>
        <w:rPr>
          <w:sz w:val="24"/>
          <w:szCs w:val="24"/>
        </w:rPr>
      </w:pPr>
      <w:r>
        <w:rPr>
          <w:sz w:val="24"/>
          <w:szCs w:val="24"/>
        </w:rPr>
        <w:t xml:space="preserve">Specifications </w:t>
      </w:r>
    </w:p>
    <w:p w14:paraId="08CC1B3C" w14:textId="20D1CB7D" w:rsidR="00EF149E" w:rsidRPr="00EF149E" w:rsidRDefault="00EF149E" w:rsidP="00EF149E">
      <w:pPr>
        <w:ind w:left="720"/>
        <w:jc w:val="both"/>
        <w:rPr>
          <w:sz w:val="24"/>
          <w:szCs w:val="24"/>
        </w:rPr>
      </w:pPr>
      <w:r>
        <w:rPr>
          <w:sz w:val="24"/>
          <w:szCs w:val="24"/>
        </w:rPr>
        <w:t>(</w:t>
      </w:r>
      <w:r w:rsidR="00D6713D">
        <w:rPr>
          <w:sz w:val="24"/>
          <w:szCs w:val="24"/>
        </w:rPr>
        <w:t>d</w:t>
      </w:r>
      <w:r>
        <w:rPr>
          <w:sz w:val="24"/>
          <w:szCs w:val="24"/>
        </w:rPr>
        <w:t>esignin</w:t>
      </w:r>
      <w:r w:rsidR="00D6713D">
        <w:rPr>
          <w:sz w:val="24"/>
          <w:szCs w:val="24"/>
        </w:rPr>
        <w:t>gb</w:t>
      </w:r>
      <w:r>
        <w:rPr>
          <w:sz w:val="24"/>
          <w:szCs w:val="24"/>
        </w:rPr>
        <w:t>uildings.co</w:t>
      </w:r>
      <w:r w:rsidR="008563A8">
        <w:rPr>
          <w:sz w:val="24"/>
          <w:szCs w:val="24"/>
        </w:rPr>
        <w:t>.uk</w:t>
      </w:r>
      <w:r>
        <w:rPr>
          <w:sz w:val="24"/>
          <w:szCs w:val="24"/>
        </w:rPr>
        <w:t>, 23</w:t>
      </w:r>
      <w:r w:rsidRPr="00EF149E">
        <w:rPr>
          <w:sz w:val="24"/>
          <w:szCs w:val="24"/>
          <w:vertAlign w:val="superscript"/>
        </w:rPr>
        <w:t>rd</w:t>
      </w:r>
      <w:r>
        <w:rPr>
          <w:sz w:val="24"/>
          <w:szCs w:val="24"/>
        </w:rPr>
        <w:t xml:space="preserve"> June 2022)</w:t>
      </w:r>
    </w:p>
    <w:p w14:paraId="1E6E2712" w14:textId="77777777" w:rsidR="00EF149E" w:rsidRDefault="00EF149E" w:rsidP="005354A8">
      <w:pPr>
        <w:ind w:left="720"/>
        <w:jc w:val="both"/>
        <w:rPr>
          <w:b/>
          <w:bCs/>
          <w:sz w:val="24"/>
          <w:szCs w:val="24"/>
          <w:u w:val="single"/>
        </w:rPr>
      </w:pPr>
    </w:p>
    <w:p w14:paraId="3B2F8E31" w14:textId="7B26396D" w:rsidR="00F15FB5" w:rsidRDefault="00596D15" w:rsidP="005354A8">
      <w:pPr>
        <w:ind w:left="720"/>
        <w:jc w:val="both"/>
        <w:rPr>
          <w:sz w:val="24"/>
          <w:szCs w:val="24"/>
        </w:rPr>
      </w:pPr>
      <w:r>
        <w:rPr>
          <w:b/>
          <w:bCs/>
          <w:sz w:val="24"/>
          <w:szCs w:val="24"/>
          <w:u w:val="single"/>
        </w:rPr>
        <w:t>3</w:t>
      </w:r>
      <w:r w:rsidR="00B436C2">
        <w:rPr>
          <w:b/>
          <w:bCs/>
          <w:sz w:val="24"/>
          <w:szCs w:val="24"/>
          <w:u w:val="single"/>
        </w:rPr>
        <w:t>.</w:t>
      </w:r>
      <w:r w:rsidR="00B436C2" w:rsidRPr="003A6ACC">
        <w:rPr>
          <w:b/>
          <w:bCs/>
          <w:sz w:val="24"/>
          <w:szCs w:val="24"/>
          <w:u w:val="single"/>
        </w:rPr>
        <w:t>4</w:t>
      </w:r>
      <w:r w:rsidR="003A6ACC">
        <w:rPr>
          <w:sz w:val="24"/>
          <w:szCs w:val="24"/>
        </w:rPr>
        <w:t xml:space="preserve"> </w:t>
      </w:r>
      <w:r w:rsidR="00B436C2" w:rsidRPr="003A6ACC">
        <w:rPr>
          <w:sz w:val="24"/>
          <w:szCs w:val="24"/>
        </w:rPr>
        <w:t>Look</w:t>
      </w:r>
      <w:r w:rsidR="00B436C2">
        <w:rPr>
          <w:sz w:val="24"/>
          <w:szCs w:val="24"/>
        </w:rPr>
        <w:t xml:space="preserve"> at the role o</w:t>
      </w:r>
      <w:r w:rsidR="00DF4C65">
        <w:rPr>
          <w:sz w:val="24"/>
          <w:szCs w:val="24"/>
        </w:rPr>
        <w:t>f</w:t>
      </w:r>
      <w:r w:rsidR="00B436C2">
        <w:rPr>
          <w:sz w:val="24"/>
          <w:szCs w:val="24"/>
        </w:rPr>
        <w:t xml:space="preserve"> a quantity surveyor when assisting in the preparation of a tender. </w:t>
      </w:r>
    </w:p>
    <w:p w14:paraId="6FE439A0" w14:textId="03F7263F" w:rsidR="006A36C2" w:rsidRDefault="00DF4C65" w:rsidP="005354A8">
      <w:pPr>
        <w:ind w:left="720"/>
        <w:jc w:val="both"/>
        <w:rPr>
          <w:sz w:val="24"/>
          <w:szCs w:val="24"/>
        </w:rPr>
      </w:pPr>
      <w:r>
        <w:rPr>
          <w:sz w:val="24"/>
          <w:szCs w:val="24"/>
        </w:rPr>
        <w:t>When it comes to the preparation of a tender. A quantity surveyor will take on multiple different roles. The first role that a QS will look to complete is to create a</w:t>
      </w:r>
      <w:r w:rsidR="006A36C2">
        <w:rPr>
          <w:sz w:val="24"/>
          <w:szCs w:val="24"/>
        </w:rPr>
        <w:t xml:space="preserve"> preparation of order of cost estimat</w:t>
      </w:r>
      <w:r w:rsidR="00E907E2">
        <w:rPr>
          <w:sz w:val="24"/>
          <w:szCs w:val="24"/>
        </w:rPr>
        <w:t>e</w:t>
      </w:r>
      <w:r w:rsidR="006A36C2">
        <w:rPr>
          <w:sz w:val="24"/>
          <w:szCs w:val="24"/>
        </w:rPr>
        <w:t xml:space="preserve"> to get a realistic idea of the </w:t>
      </w:r>
      <w:r w:rsidR="00827F37">
        <w:rPr>
          <w:sz w:val="24"/>
          <w:szCs w:val="24"/>
        </w:rPr>
        <w:t xml:space="preserve">budget. A QS will also look to prepare all the tender documents that will be needed. This can range from preliminaries, Conditions of the contract and elemental schedule for pricing to be completed by the contractors. Another area a QS will </w:t>
      </w:r>
      <w:r w:rsidR="000C7540">
        <w:rPr>
          <w:sz w:val="24"/>
          <w:szCs w:val="24"/>
        </w:rPr>
        <w:t>investigate</w:t>
      </w:r>
      <w:r w:rsidR="00827F37">
        <w:rPr>
          <w:sz w:val="24"/>
          <w:szCs w:val="24"/>
        </w:rPr>
        <w:t xml:space="preserve"> will be the analysis and assessment of the tender returns and the production of their tender report. This will include any necessary negotiations with contract and adjustment to scope of work to achieve the established budget. </w:t>
      </w:r>
      <w:r w:rsidR="00E52AD7">
        <w:rPr>
          <w:sz w:val="24"/>
          <w:szCs w:val="24"/>
        </w:rPr>
        <w:t>Then a QS will go onto look at the production of contract documents one an acceptable sum has been agreed. The last part of a QS role is to investigate monthly valuations and costs of work that is in progress, issue of valuation certificates to architects and production of cost reports assessing the value of any variations on site. (Prideroad.com,</w:t>
      </w:r>
      <w:r w:rsidR="00E52AD7" w:rsidRPr="00E52AD7">
        <w:t xml:space="preserve"> </w:t>
      </w:r>
      <w:r w:rsidR="00E52AD7" w:rsidRPr="00E52AD7">
        <w:rPr>
          <w:sz w:val="24"/>
          <w:szCs w:val="24"/>
        </w:rPr>
        <w:t>Magdalena Haener</w:t>
      </w:r>
      <w:r w:rsidR="00E52AD7">
        <w:rPr>
          <w:sz w:val="24"/>
          <w:szCs w:val="24"/>
        </w:rPr>
        <w:t xml:space="preserve">,2018) </w:t>
      </w:r>
    </w:p>
    <w:p w14:paraId="35096446" w14:textId="77777777" w:rsidR="00835717" w:rsidRDefault="00835717" w:rsidP="00835717">
      <w:pPr>
        <w:jc w:val="both"/>
        <w:rPr>
          <w:sz w:val="24"/>
          <w:szCs w:val="24"/>
        </w:rPr>
      </w:pPr>
    </w:p>
    <w:p w14:paraId="1767967C" w14:textId="77777777" w:rsidR="00835717" w:rsidRDefault="00835717" w:rsidP="00835717">
      <w:pPr>
        <w:jc w:val="both"/>
        <w:rPr>
          <w:sz w:val="24"/>
          <w:szCs w:val="24"/>
        </w:rPr>
      </w:pPr>
    </w:p>
    <w:p w14:paraId="5F99C4D5" w14:textId="77777777" w:rsidR="00835717" w:rsidRDefault="00835717" w:rsidP="00835717">
      <w:pPr>
        <w:jc w:val="both"/>
        <w:rPr>
          <w:sz w:val="24"/>
          <w:szCs w:val="24"/>
        </w:rPr>
      </w:pPr>
    </w:p>
    <w:p w14:paraId="719B244A" w14:textId="77777777" w:rsidR="00835717" w:rsidRDefault="00835717" w:rsidP="00835717">
      <w:pPr>
        <w:jc w:val="both"/>
        <w:rPr>
          <w:sz w:val="24"/>
          <w:szCs w:val="24"/>
        </w:rPr>
      </w:pPr>
    </w:p>
    <w:p w14:paraId="1B2E2451" w14:textId="77777777" w:rsidR="00835717" w:rsidRDefault="00835717" w:rsidP="00835717">
      <w:pPr>
        <w:jc w:val="both"/>
        <w:rPr>
          <w:sz w:val="24"/>
          <w:szCs w:val="24"/>
        </w:rPr>
      </w:pPr>
    </w:p>
    <w:p w14:paraId="6703CEDF" w14:textId="77777777" w:rsidR="00835717" w:rsidRDefault="00835717" w:rsidP="00835717">
      <w:pPr>
        <w:jc w:val="both"/>
        <w:rPr>
          <w:sz w:val="24"/>
          <w:szCs w:val="24"/>
        </w:rPr>
      </w:pPr>
    </w:p>
    <w:p w14:paraId="405CDE5F" w14:textId="77777777" w:rsidR="00835717" w:rsidRDefault="00835717" w:rsidP="00835717">
      <w:pPr>
        <w:jc w:val="both"/>
        <w:rPr>
          <w:sz w:val="24"/>
          <w:szCs w:val="24"/>
        </w:rPr>
      </w:pPr>
    </w:p>
    <w:p w14:paraId="6EB1F40A" w14:textId="77777777" w:rsidR="00DB2B43" w:rsidRDefault="00DB2B43" w:rsidP="00835717">
      <w:pPr>
        <w:jc w:val="both"/>
        <w:rPr>
          <w:b/>
          <w:bCs/>
          <w:sz w:val="24"/>
          <w:szCs w:val="24"/>
          <w:u w:val="single"/>
        </w:rPr>
      </w:pPr>
    </w:p>
    <w:p w14:paraId="6A4A9B64" w14:textId="77777777" w:rsidR="00DB2B43" w:rsidRDefault="00DB2B43" w:rsidP="00835717">
      <w:pPr>
        <w:jc w:val="both"/>
        <w:rPr>
          <w:b/>
          <w:bCs/>
          <w:sz w:val="24"/>
          <w:szCs w:val="24"/>
          <w:u w:val="single"/>
        </w:rPr>
      </w:pPr>
    </w:p>
    <w:p w14:paraId="46273B13" w14:textId="77777777" w:rsidR="00DB2B43" w:rsidRDefault="00DB2B43" w:rsidP="00835717">
      <w:pPr>
        <w:jc w:val="both"/>
        <w:rPr>
          <w:b/>
          <w:bCs/>
          <w:sz w:val="24"/>
          <w:szCs w:val="24"/>
          <w:u w:val="single"/>
        </w:rPr>
      </w:pPr>
    </w:p>
    <w:p w14:paraId="54E1A4FA" w14:textId="77777777" w:rsidR="00DB2B43" w:rsidRDefault="00DB2B43" w:rsidP="00835717">
      <w:pPr>
        <w:jc w:val="both"/>
        <w:rPr>
          <w:b/>
          <w:bCs/>
          <w:sz w:val="24"/>
          <w:szCs w:val="24"/>
          <w:u w:val="single"/>
        </w:rPr>
      </w:pPr>
    </w:p>
    <w:p w14:paraId="2CC1295A" w14:textId="6A122350" w:rsidR="003A6ACC" w:rsidRDefault="00C46BFF" w:rsidP="00835717">
      <w:pPr>
        <w:jc w:val="both"/>
        <w:rPr>
          <w:b/>
          <w:bCs/>
          <w:sz w:val="24"/>
          <w:szCs w:val="24"/>
          <w:u w:val="single"/>
        </w:rPr>
      </w:pPr>
      <w:r>
        <w:rPr>
          <w:b/>
          <w:bCs/>
          <w:sz w:val="24"/>
          <w:szCs w:val="24"/>
          <w:u w:val="single"/>
        </w:rPr>
        <w:lastRenderedPageBreak/>
        <w:t>4</w:t>
      </w:r>
      <w:r w:rsidR="00CA714B">
        <w:rPr>
          <w:b/>
          <w:bCs/>
          <w:sz w:val="24"/>
          <w:szCs w:val="24"/>
          <w:u w:val="single"/>
        </w:rPr>
        <w:t xml:space="preserve">.0 references </w:t>
      </w:r>
    </w:p>
    <w:p w14:paraId="4CFB1F97" w14:textId="13790CD0" w:rsidR="001F474E" w:rsidRDefault="001F474E" w:rsidP="003A6ACC">
      <w:pPr>
        <w:ind w:left="720"/>
        <w:jc w:val="both"/>
      </w:pPr>
      <w:r>
        <w:t>Magdalena Haener (2018) Role of a Quantity surveyor in the tender stage. Available at:</w:t>
      </w:r>
    </w:p>
    <w:p w14:paraId="04F7B8A5" w14:textId="4CA333B6" w:rsidR="00E52AD7" w:rsidRDefault="001F474E" w:rsidP="003A6ACC">
      <w:pPr>
        <w:ind w:left="720"/>
        <w:jc w:val="both"/>
        <w:rPr>
          <w:b/>
          <w:bCs/>
          <w:sz w:val="24"/>
          <w:szCs w:val="24"/>
          <w:u w:val="single"/>
        </w:rPr>
      </w:pPr>
      <w:hyperlink r:id="rId8" w:history="1">
        <w:r w:rsidRPr="00266C68">
          <w:rPr>
            <w:rStyle w:val="Hyperlink"/>
            <w:b/>
            <w:bCs/>
            <w:sz w:val="24"/>
            <w:szCs w:val="24"/>
          </w:rPr>
          <w:t>https://www.prideroad</w:t>
        </w:r>
        <w:r w:rsidRPr="00266C68">
          <w:rPr>
            <w:rStyle w:val="Hyperlink"/>
            <w:b/>
            <w:bCs/>
            <w:sz w:val="24"/>
            <w:szCs w:val="24"/>
          </w:rPr>
          <w:t>.</w:t>
        </w:r>
        <w:r w:rsidRPr="00266C68">
          <w:rPr>
            <w:rStyle w:val="Hyperlink"/>
            <w:b/>
            <w:bCs/>
            <w:sz w:val="24"/>
            <w:szCs w:val="24"/>
          </w:rPr>
          <w:t>co.uk/tender-stage-and-quantity-surveyor/</w:t>
        </w:r>
      </w:hyperlink>
    </w:p>
    <w:p w14:paraId="22C56169" w14:textId="0128FF63" w:rsidR="001F474E" w:rsidRDefault="001F474E" w:rsidP="005354A8">
      <w:pPr>
        <w:ind w:left="720"/>
        <w:jc w:val="both"/>
      </w:pPr>
      <w:r>
        <w:t xml:space="preserve">WWW.DesigningBuildings.co.uk (2022) Two stage tender. Available at: </w:t>
      </w:r>
    </w:p>
    <w:p w14:paraId="7722BFDE" w14:textId="7A9D7A30" w:rsidR="00E52AD7" w:rsidRDefault="001F474E" w:rsidP="005354A8">
      <w:pPr>
        <w:ind w:left="720"/>
        <w:jc w:val="both"/>
        <w:rPr>
          <w:rStyle w:val="Hyperlink"/>
          <w:b/>
          <w:bCs/>
          <w:sz w:val="24"/>
          <w:szCs w:val="24"/>
        </w:rPr>
      </w:pPr>
      <w:hyperlink r:id="rId9" w:history="1">
        <w:r w:rsidRPr="00266C68">
          <w:rPr>
            <w:rStyle w:val="Hyperlink"/>
            <w:b/>
            <w:bCs/>
            <w:sz w:val="24"/>
            <w:szCs w:val="24"/>
          </w:rPr>
          <w:t>https://www.designingb</w:t>
        </w:r>
        <w:r w:rsidRPr="00266C68">
          <w:rPr>
            <w:rStyle w:val="Hyperlink"/>
            <w:b/>
            <w:bCs/>
            <w:sz w:val="24"/>
            <w:szCs w:val="24"/>
          </w:rPr>
          <w:t>u</w:t>
        </w:r>
        <w:r w:rsidRPr="00266C68">
          <w:rPr>
            <w:rStyle w:val="Hyperlink"/>
            <w:b/>
            <w:bCs/>
            <w:sz w:val="24"/>
            <w:szCs w:val="24"/>
          </w:rPr>
          <w:t>ildings.co.uk/wiki/Two-stage_tender</w:t>
        </w:r>
      </w:hyperlink>
    </w:p>
    <w:p w14:paraId="313FEA8A" w14:textId="6F38C9AB" w:rsidR="001F474E" w:rsidRDefault="001F474E" w:rsidP="0009062F">
      <w:pPr>
        <w:ind w:left="720"/>
        <w:jc w:val="both"/>
      </w:pPr>
      <w:r>
        <w:t xml:space="preserve">WWW.DesigningBuildings.co.uk (2022) Typical tender process. Available at: </w:t>
      </w:r>
    </w:p>
    <w:p w14:paraId="676AF89D" w14:textId="5DAEE6B6" w:rsidR="00E52AD7" w:rsidRDefault="001F474E" w:rsidP="0009062F">
      <w:pPr>
        <w:ind w:left="720"/>
        <w:jc w:val="both"/>
        <w:rPr>
          <w:rStyle w:val="Hyperlink"/>
          <w:b/>
          <w:bCs/>
          <w:sz w:val="24"/>
          <w:szCs w:val="24"/>
        </w:rPr>
      </w:pPr>
      <w:hyperlink r:id="rId10" w:history="1">
        <w:r w:rsidRPr="00266C68">
          <w:rPr>
            <w:rStyle w:val="Hyperlink"/>
            <w:b/>
            <w:bCs/>
            <w:sz w:val="24"/>
            <w:szCs w:val="24"/>
          </w:rPr>
          <w:t>https://www</w:t>
        </w:r>
        <w:r w:rsidRPr="00266C68">
          <w:rPr>
            <w:rStyle w:val="Hyperlink"/>
            <w:b/>
            <w:bCs/>
            <w:sz w:val="24"/>
            <w:szCs w:val="24"/>
          </w:rPr>
          <w:t>.</w:t>
        </w:r>
        <w:r w:rsidRPr="00266C68">
          <w:rPr>
            <w:rStyle w:val="Hyperlink"/>
            <w:b/>
            <w:bCs/>
            <w:sz w:val="24"/>
            <w:szCs w:val="24"/>
          </w:rPr>
          <w:t>designingbuildings.co.uk/wiki/Typical_tender_process_for_construction_projects</w:t>
        </w:r>
      </w:hyperlink>
    </w:p>
    <w:p w14:paraId="0601125E" w14:textId="4EB3ACC7" w:rsidR="001F474E" w:rsidRPr="001F474E" w:rsidRDefault="001F474E" w:rsidP="001F474E">
      <w:pPr>
        <w:ind w:left="720"/>
        <w:jc w:val="both"/>
        <w:rPr>
          <w:sz w:val="24"/>
          <w:szCs w:val="24"/>
        </w:rPr>
      </w:pPr>
      <w:r w:rsidRPr="001F474E">
        <w:rPr>
          <w:sz w:val="24"/>
          <w:szCs w:val="24"/>
        </w:rPr>
        <w:t>WWW.samuelsgroup.net(2022)Pre</w:t>
      </w:r>
      <w:r>
        <w:rPr>
          <w:sz w:val="24"/>
          <w:szCs w:val="24"/>
        </w:rPr>
        <w:t xml:space="preserve"> construction Services Available at:</w:t>
      </w:r>
    </w:p>
    <w:p w14:paraId="0FC0E893" w14:textId="3CD29C88" w:rsidR="00DB2B43" w:rsidRDefault="001F474E" w:rsidP="0009062F">
      <w:pPr>
        <w:ind w:left="720"/>
        <w:jc w:val="both"/>
        <w:rPr>
          <w:b/>
          <w:bCs/>
          <w:sz w:val="24"/>
          <w:szCs w:val="24"/>
          <w:u w:val="single"/>
        </w:rPr>
      </w:pPr>
      <w:hyperlink r:id="rId11" w:history="1">
        <w:r w:rsidRPr="00266C68">
          <w:rPr>
            <w:rStyle w:val="Hyperlink"/>
            <w:b/>
            <w:bCs/>
            <w:sz w:val="24"/>
            <w:szCs w:val="24"/>
          </w:rPr>
          <w:t>https://www.samuelsgroup.net/blog/10-essential-pre-construction-services-from-a-construction-</w:t>
        </w:r>
        <w:r w:rsidRPr="00266C68">
          <w:rPr>
            <w:rStyle w:val="Hyperlink"/>
            <w:b/>
            <w:bCs/>
            <w:sz w:val="24"/>
            <w:szCs w:val="24"/>
          </w:rPr>
          <w:t>m</w:t>
        </w:r>
        <w:r w:rsidRPr="00266C68">
          <w:rPr>
            <w:rStyle w:val="Hyperlink"/>
            <w:b/>
            <w:bCs/>
            <w:sz w:val="24"/>
            <w:szCs w:val="24"/>
          </w:rPr>
          <w:t>anager</w:t>
        </w:r>
      </w:hyperlink>
    </w:p>
    <w:p w14:paraId="76AEB6F6" w14:textId="47D8C3DD" w:rsidR="008563A8" w:rsidRDefault="008563A8" w:rsidP="0009062F">
      <w:pPr>
        <w:ind w:left="720"/>
        <w:jc w:val="both"/>
        <w:rPr>
          <w:sz w:val="24"/>
          <w:szCs w:val="24"/>
        </w:rPr>
      </w:pPr>
      <w:r w:rsidRPr="008563A8">
        <w:rPr>
          <w:sz w:val="24"/>
          <w:szCs w:val="24"/>
        </w:rPr>
        <w:t>WWW.hse.gov.uk(No</w:t>
      </w:r>
      <w:r>
        <w:rPr>
          <w:sz w:val="24"/>
          <w:szCs w:val="24"/>
        </w:rPr>
        <w:t xml:space="preserve"> date given) Method statements. Available at:  </w:t>
      </w:r>
    </w:p>
    <w:p w14:paraId="21164562" w14:textId="2FC6CFDB" w:rsidR="00DB2B43" w:rsidRDefault="008563A8" w:rsidP="0009062F">
      <w:pPr>
        <w:ind w:left="720"/>
        <w:jc w:val="both"/>
        <w:rPr>
          <w:b/>
          <w:bCs/>
          <w:sz w:val="24"/>
          <w:szCs w:val="24"/>
          <w:u w:val="single"/>
        </w:rPr>
      </w:pPr>
      <w:hyperlink r:id="rId12" w:history="1">
        <w:r w:rsidRPr="00266C68">
          <w:rPr>
            <w:rStyle w:val="Hyperlink"/>
            <w:b/>
            <w:bCs/>
            <w:sz w:val="24"/>
            <w:szCs w:val="24"/>
          </w:rPr>
          <w:t>https://www.hse.gov.uk/construc</w:t>
        </w:r>
        <w:r w:rsidRPr="00266C68">
          <w:rPr>
            <w:rStyle w:val="Hyperlink"/>
            <w:b/>
            <w:bCs/>
            <w:sz w:val="24"/>
            <w:szCs w:val="24"/>
          </w:rPr>
          <w:t>t</w:t>
        </w:r>
        <w:r w:rsidRPr="00266C68">
          <w:rPr>
            <w:rStyle w:val="Hyperlink"/>
            <w:b/>
            <w:bCs/>
            <w:sz w:val="24"/>
            <w:szCs w:val="24"/>
          </w:rPr>
          <w:t>ion/safetytopics/admin.htm#:~:text=The%20method%20statement%20describes%20in,safety%20resources%20needed%20for%20it</w:t>
        </w:r>
      </w:hyperlink>
      <w:r w:rsidR="00DB2B43" w:rsidRPr="00DB2B43">
        <w:rPr>
          <w:b/>
          <w:bCs/>
          <w:sz w:val="24"/>
          <w:szCs w:val="24"/>
          <w:u w:val="single"/>
        </w:rPr>
        <w:t>.</w:t>
      </w:r>
    </w:p>
    <w:p w14:paraId="79D05575" w14:textId="70F6FC63" w:rsidR="008563A8" w:rsidRPr="008563A8" w:rsidRDefault="008563A8" w:rsidP="0009062F">
      <w:pPr>
        <w:ind w:left="720"/>
        <w:jc w:val="both"/>
        <w:rPr>
          <w:sz w:val="24"/>
          <w:szCs w:val="24"/>
        </w:rPr>
      </w:pPr>
      <w:r w:rsidRPr="008563A8">
        <w:rPr>
          <w:sz w:val="24"/>
          <w:szCs w:val="24"/>
        </w:rPr>
        <w:t>www.designingbuildings.co.uk(2022) Schedule of rates</w:t>
      </w:r>
      <w:r>
        <w:rPr>
          <w:sz w:val="24"/>
          <w:szCs w:val="24"/>
        </w:rPr>
        <w:t>. Available at:</w:t>
      </w:r>
    </w:p>
    <w:p w14:paraId="4F4CAB0E" w14:textId="065EB19C" w:rsidR="00DB2B43" w:rsidRDefault="00DB2B43" w:rsidP="0009062F">
      <w:pPr>
        <w:ind w:left="720"/>
        <w:jc w:val="both"/>
        <w:rPr>
          <w:b/>
          <w:bCs/>
          <w:sz w:val="24"/>
          <w:szCs w:val="24"/>
          <w:u w:val="single"/>
        </w:rPr>
      </w:pPr>
      <w:hyperlink r:id="rId13" w:history="1">
        <w:r w:rsidRPr="00266C68">
          <w:rPr>
            <w:rStyle w:val="Hyperlink"/>
            <w:b/>
            <w:bCs/>
            <w:sz w:val="24"/>
            <w:szCs w:val="24"/>
          </w:rPr>
          <w:t>https://www.designingbuildings.co.uk/wiki/Bill_of_quantities_v_Schedule_of_rates#:~:text=A%20schedule</w:t>
        </w:r>
        <w:r w:rsidRPr="00266C68">
          <w:rPr>
            <w:rStyle w:val="Hyperlink"/>
            <w:b/>
            <w:bCs/>
            <w:sz w:val="24"/>
            <w:szCs w:val="24"/>
          </w:rPr>
          <w:t>%</w:t>
        </w:r>
        <w:r w:rsidRPr="00266C68">
          <w:rPr>
            <w:rStyle w:val="Hyperlink"/>
            <w:b/>
            <w:bCs/>
            <w:sz w:val="24"/>
            <w:szCs w:val="24"/>
          </w:rPr>
          <w:t>20of%20rates%20is,pricing%20cost%20reimbursable%20instructed%20daywork</w:t>
        </w:r>
      </w:hyperlink>
      <w:r w:rsidRPr="00DB2B43">
        <w:rPr>
          <w:b/>
          <w:bCs/>
          <w:sz w:val="24"/>
          <w:szCs w:val="24"/>
          <w:u w:val="single"/>
        </w:rPr>
        <w:t>.</w:t>
      </w:r>
    </w:p>
    <w:p w14:paraId="203A27FE" w14:textId="13E2B960" w:rsidR="008563A8" w:rsidRPr="008563A8" w:rsidRDefault="008563A8" w:rsidP="0009062F">
      <w:pPr>
        <w:ind w:left="720"/>
        <w:jc w:val="both"/>
        <w:rPr>
          <w:sz w:val="24"/>
          <w:szCs w:val="24"/>
        </w:rPr>
      </w:pPr>
      <w:r w:rsidRPr="008563A8">
        <w:rPr>
          <w:sz w:val="24"/>
          <w:szCs w:val="24"/>
        </w:rPr>
        <w:t xml:space="preserve">WWW.designingbuildings.co.uk(2022) Construction Contract conditions Available at: </w:t>
      </w:r>
    </w:p>
    <w:p w14:paraId="000DE0CF" w14:textId="09607484" w:rsidR="00DB2B43" w:rsidRDefault="008563A8" w:rsidP="0009062F">
      <w:pPr>
        <w:ind w:left="720"/>
        <w:jc w:val="both"/>
        <w:rPr>
          <w:b/>
          <w:bCs/>
          <w:sz w:val="24"/>
          <w:szCs w:val="24"/>
          <w:u w:val="single"/>
        </w:rPr>
      </w:pPr>
      <w:hyperlink r:id="rId14" w:history="1">
        <w:r w:rsidRPr="00266C68">
          <w:rPr>
            <w:rStyle w:val="Hyperlink"/>
            <w:b/>
            <w:bCs/>
            <w:sz w:val="24"/>
            <w:szCs w:val="24"/>
          </w:rPr>
          <w:t>https://www.designi</w:t>
        </w:r>
        <w:r w:rsidRPr="00266C68">
          <w:rPr>
            <w:rStyle w:val="Hyperlink"/>
            <w:b/>
            <w:bCs/>
            <w:sz w:val="24"/>
            <w:szCs w:val="24"/>
          </w:rPr>
          <w:t>n</w:t>
        </w:r>
        <w:r w:rsidRPr="00266C68">
          <w:rPr>
            <w:rStyle w:val="Hyperlink"/>
            <w:b/>
            <w:bCs/>
            <w:sz w:val="24"/>
            <w:szCs w:val="24"/>
          </w:rPr>
          <w:t>gbuildings.co.uk/wiki/Construction_contract_conditions</w:t>
        </w:r>
      </w:hyperlink>
    </w:p>
    <w:p w14:paraId="27814FEE" w14:textId="77777777" w:rsidR="00DB2B43" w:rsidRPr="0009062F" w:rsidRDefault="00DB2B43" w:rsidP="0009062F">
      <w:pPr>
        <w:ind w:left="720"/>
        <w:jc w:val="both"/>
        <w:rPr>
          <w:b/>
          <w:bCs/>
          <w:sz w:val="24"/>
          <w:szCs w:val="24"/>
          <w:u w:val="single"/>
        </w:rPr>
      </w:pPr>
    </w:p>
    <w:sectPr w:rsidR="00DB2B43" w:rsidRPr="0009062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8057F7" w14:textId="77777777" w:rsidR="0040212B" w:rsidRDefault="0040212B" w:rsidP="00612625">
      <w:pPr>
        <w:spacing w:after="0" w:line="240" w:lineRule="auto"/>
      </w:pPr>
      <w:r>
        <w:separator/>
      </w:r>
    </w:p>
  </w:endnote>
  <w:endnote w:type="continuationSeparator" w:id="0">
    <w:p w14:paraId="2DD70431" w14:textId="77777777" w:rsidR="0040212B" w:rsidRDefault="0040212B" w:rsidP="00612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766220"/>
      <w:docPartObj>
        <w:docPartGallery w:val="Page Numbers (Bottom of Page)"/>
        <w:docPartUnique/>
      </w:docPartObj>
    </w:sdtPr>
    <w:sdtEndPr>
      <w:rPr>
        <w:noProof/>
      </w:rPr>
    </w:sdtEndPr>
    <w:sdtContent>
      <w:p w14:paraId="3D77986C" w14:textId="391912B2" w:rsidR="00612625" w:rsidRDefault="006126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7C18B4" w14:textId="77777777" w:rsidR="00612625" w:rsidRDefault="006126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2361D" w14:textId="77777777" w:rsidR="0040212B" w:rsidRDefault="0040212B" w:rsidP="00612625">
      <w:pPr>
        <w:spacing w:after="0" w:line="240" w:lineRule="auto"/>
      </w:pPr>
      <w:r>
        <w:separator/>
      </w:r>
    </w:p>
  </w:footnote>
  <w:footnote w:type="continuationSeparator" w:id="0">
    <w:p w14:paraId="1A6CFC7A" w14:textId="77777777" w:rsidR="0040212B" w:rsidRDefault="0040212B" w:rsidP="006126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F3E281" w14:textId="5B0A683B" w:rsidR="00612625" w:rsidRDefault="00612625">
    <w:pPr>
      <w:pStyle w:val="Header"/>
    </w:pPr>
    <w:r>
      <w:t xml:space="preserve">Ieuan Vokes </w:t>
    </w:r>
    <w:r>
      <w:ptab w:relativeTo="margin" w:alignment="center" w:leader="none"/>
    </w:r>
    <w:r>
      <w:t>Identification of tender Documents</w:t>
    </w:r>
    <w:r>
      <w:ptab w:relativeTo="margin" w:alignment="right" w:leader="none"/>
    </w:r>
    <w:r>
      <w:t xml:space="preserve">2203952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2A5E7E"/>
    <w:multiLevelType w:val="hybridMultilevel"/>
    <w:tmpl w:val="8CAC20E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 w15:restartNumberingAfterBreak="0">
    <w:nsid w:val="54463A29"/>
    <w:multiLevelType w:val="hybridMultilevel"/>
    <w:tmpl w:val="DBC6CA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DDA0AB1"/>
    <w:multiLevelType w:val="multilevel"/>
    <w:tmpl w:val="909C4FE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585840386">
    <w:abstractNumId w:val="2"/>
  </w:num>
  <w:num w:numId="2" w16cid:durableId="159925854">
    <w:abstractNumId w:val="1"/>
  </w:num>
  <w:num w:numId="3" w16cid:durableId="2428806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625"/>
    <w:rsid w:val="0002427F"/>
    <w:rsid w:val="00046F07"/>
    <w:rsid w:val="0009062F"/>
    <w:rsid w:val="000C7540"/>
    <w:rsid w:val="000D2099"/>
    <w:rsid w:val="00102679"/>
    <w:rsid w:val="0012309B"/>
    <w:rsid w:val="00146523"/>
    <w:rsid w:val="001F474E"/>
    <w:rsid w:val="00226803"/>
    <w:rsid w:val="00234969"/>
    <w:rsid w:val="00243EBB"/>
    <w:rsid w:val="00257CD6"/>
    <w:rsid w:val="00296601"/>
    <w:rsid w:val="002A7C7F"/>
    <w:rsid w:val="002E0E81"/>
    <w:rsid w:val="003A6ACC"/>
    <w:rsid w:val="003B2B73"/>
    <w:rsid w:val="003B54DC"/>
    <w:rsid w:val="003C3201"/>
    <w:rsid w:val="003D1635"/>
    <w:rsid w:val="003D178E"/>
    <w:rsid w:val="003D6A1F"/>
    <w:rsid w:val="003E58E8"/>
    <w:rsid w:val="0040212B"/>
    <w:rsid w:val="004217FB"/>
    <w:rsid w:val="004440C1"/>
    <w:rsid w:val="00452FF8"/>
    <w:rsid w:val="00481E2D"/>
    <w:rsid w:val="00497523"/>
    <w:rsid w:val="004C3D3E"/>
    <w:rsid w:val="004E7536"/>
    <w:rsid w:val="005354A8"/>
    <w:rsid w:val="005754FB"/>
    <w:rsid w:val="00585F21"/>
    <w:rsid w:val="00596D15"/>
    <w:rsid w:val="00612625"/>
    <w:rsid w:val="0061721E"/>
    <w:rsid w:val="00657AC2"/>
    <w:rsid w:val="00674955"/>
    <w:rsid w:val="006A36C2"/>
    <w:rsid w:val="006C56BB"/>
    <w:rsid w:val="006E55DD"/>
    <w:rsid w:val="007069B0"/>
    <w:rsid w:val="00731D44"/>
    <w:rsid w:val="00794CB4"/>
    <w:rsid w:val="007A1EE2"/>
    <w:rsid w:val="007F6A89"/>
    <w:rsid w:val="00827F37"/>
    <w:rsid w:val="00835717"/>
    <w:rsid w:val="00852441"/>
    <w:rsid w:val="008563A8"/>
    <w:rsid w:val="008B4D6A"/>
    <w:rsid w:val="008C6DED"/>
    <w:rsid w:val="008F2247"/>
    <w:rsid w:val="00953D86"/>
    <w:rsid w:val="00961EE9"/>
    <w:rsid w:val="00975842"/>
    <w:rsid w:val="009847FA"/>
    <w:rsid w:val="009E3089"/>
    <w:rsid w:val="009F2F59"/>
    <w:rsid w:val="00A63FE8"/>
    <w:rsid w:val="00A812D5"/>
    <w:rsid w:val="00A8500E"/>
    <w:rsid w:val="00A976DA"/>
    <w:rsid w:val="00AC238B"/>
    <w:rsid w:val="00AF5F08"/>
    <w:rsid w:val="00B436C2"/>
    <w:rsid w:val="00C155B9"/>
    <w:rsid w:val="00C40CFC"/>
    <w:rsid w:val="00C46BFF"/>
    <w:rsid w:val="00C569BD"/>
    <w:rsid w:val="00C9378D"/>
    <w:rsid w:val="00CA714B"/>
    <w:rsid w:val="00CD2E16"/>
    <w:rsid w:val="00D170D7"/>
    <w:rsid w:val="00D326F4"/>
    <w:rsid w:val="00D6713D"/>
    <w:rsid w:val="00DB2B43"/>
    <w:rsid w:val="00DF4C65"/>
    <w:rsid w:val="00E52AD7"/>
    <w:rsid w:val="00E645FD"/>
    <w:rsid w:val="00E907E2"/>
    <w:rsid w:val="00EF149E"/>
    <w:rsid w:val="00F15FB5"/>
    <w:rsid w:val="00F4239D"/>
    <w:rsid w:val="00F7698C"/>
    <w:rsid w:val="00F95255"/>
    <w:rsid w:val="00FB465C"/>
    <w:rsid w:val="00FE0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71E52"/>
  <w15:chartTrackingRefBased/>
  <w15:docId w15:val="{C3B0A5C5-5952-477D-A5C5-E3D53413A2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625"/>
  </w:style>
  <w:style w:type="paragraph" w:styleId="Footer">
    <w:name w:val="footer"/>
    <w:basedOn w:val="Normal"/>
    <w:link w:val="FooterChar"/>
    <w:uiPriority w:val="99"/>
    <w:unhideWhenUsed/>
    <w:rsid w:val="00612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625"/>
  </w:style>
  <w:style w:type="paragraph" w:styleId="ListParagraph">
    <w:name w:val="List Paragraph"/>
    <w:basedOn w:val="Normal"/>
    <w:uiPriority w:val="34"/>
    <w:qFormat/>
    <w:rsid w:val="00612625"/>
    <w:pPr>
      <w:ind w:left="720"/>
      <w:contextualSpacing/>
    </w:pPr>
  </w:style>
  <w:style w:type="character" w:styleId="Hyperlink">
    <w:name w:val="Hyperlink"/>
    <w:basedOn w:val="DefaultParagraphFont"/>
    <w:uiPriority w:val="99"/>
    <w:unhideWhenUsed/>
    <w:rsid w:val="00E52AD7"/>
    <w:rPr>
      <w:color w:val="0563C1" w:themeColor="hyperlink"/>
      <w:u w:val="single"/>
    </w:rPr>
  </w:style>
  <w:style w:type="character" w:styleId="UnresolvedMention">
    <w:name w:val="Unresolved Mention"/>
    <w:basedOn w:val="DefaultParagraphFont"/>
    <w:uiPriority w:val="99"/>
    <w:semiHidden/>
    <w:unhideWhenUsed/>
    <w:rsid w:val="00E52AD7"/>
    <w:rPr>
      <w:color w:val="605E5C"/>
      <w:shd w:val="clear" w:color="auto" w:fill="E1DFDD"/>
    </w:rPr>
  </w:style>
  <w:style w:type="character" w:styleId="FollowedHyperlink">
    <w:name w:val="FollowedHyperlink"/>
    <w:basedOn w:val="DefaultParagraphFont"/>
    <w:uiPriority w:val="99"/>
    <w:semiHidden/>
    <w:unhideWhenUsed/>
    <w:rsid w:val="00D671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ideroad.co.uk/tender-stage-and-quantity-surveyor/" TargetMode="External"/><Relationship Id="rId13" Type="http://schemas.openxmlformats.org/officeDocument/2006/relationships/hyperlink" Target="https://www.designingbuildings.co.uk/wiki/Bill_of_quantities_v_Schedule_of_rates#:~:text=A%20schedule%20of%20rates%20is,pricing%20cost%20reimbursable%20instructed%20daywor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construction/safetytopics/admin.htm#:~:text=The%20method%20statement%20describes%20in,safety%20resources%20needed%20for%20i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amuelsgroup.net/blog/10-essential-pre-construction-services-from-a-construction-manager"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designingbuildings.co.uk/wiki/Typical_tender_process_for_construction_projects" TargetMode="External"/><Relationship Id="rId4" Type="http://schemas.openxmlformats.org/officeDocument/2006/relationships/settings" Target="settings.xml"/><Relationship Id="rId9" Type="http://schemas.openxmlformats.org/officeDocument/2006/relationships/hyperlink" Target="https://www.designingbuildings.co.uk/wiki/Two-stage_tender" TargetMode="External"/><Relationship Id="rId14" Type="http://schemas.openxmlformats.org/officeDocument/2006/relationships/hyperlink" Target="https://www.designingbuildings.co.uk/wiki/Construction_contract_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53C501-8BF9-4F60-8AD0-0AD4B0C84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8</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dc:creator>
  <cp:keywords/>
  <dc:description/>
  <cp:lastModifiedBy>Ieuan</cp:lastModifiedBy>
  <cp:revision>21</cp:revision>
  <dcterms:created xsi:type="dcterms:W3CDTF">2022-11-10T10:25:00Z</dcterms:created>
  <dcterms:modified xsi:type="dcterms:W3CDTF">2022-12-12T22:39:00Z</dcterms:modified>
</cp:coreProperties>
</file>