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C0D9A4" w14:textId="4EAA11AA" w:rsidR="00D741DB" w:rsidRDefault="00191C80">
      <w:r>
        <w:rPr>
          <w:noProof/>
        </w:rPr>
        <mc:AlternateContent>
          <mc:Choice Requires="wps">
            <w:drawing>
              <wp:anchor distT="45720" distB="45720" distL="114300" distR="114300" simplePos="0" relativeHeight="251514880" behindDoc="0" locked="0" layoutInCell="1" allowOverlap="1" wp14:anchorId="01ADD3F7" wp14:editId="7FC5F3BA">
                <wp:simplePos x="0" y="0"/>
                <wp:positionH relativeFrom="margin">
                  <wp:posOffset>-550545</wp:posOffset>
                </wp:positionH>
                <wp:positionV relativeFrom="paragraph">
                  <wp:posOffset>386080</wp:posOffset>
                </wp:positionV>
                <wp:extent cx="9970135" cy="53422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70135" cy="5342255"/>
                        </a:xfrm>
                        <a:custGeom>
                          <a:avLst/>
                          <a:gdLst>
                            <a:gd name="connsiteX0" fmla="*/ 0 w 10058400"/>
                            <a:gd name="connsiteY0" fmla="*/ 0 h 3017520"/>
                            <a:gd name="connsiteX1" fmla="*/ 10058400 w 10058400"/>
                            <a:gd name="connsiteY1" fmla="*/ 0 h 3017520"/>
                            <a:gd name="connsiteX2" fmla="*/ 10058400 w 10058400"/>
                            <a:gd name="connsiteY2" fmla="*/ 3017520 h 3017520"/>
                            <a:gd name="connsiteX3" fmla="*/ 0 w 10058400"/>
                            <a:gd name="connsiteY3" fmla="*/ 3017520 h 3017520"/>
                            <a:gd name="connsiteX4" fmla="*/ 0 w 10058400"/>
                            <a:gd name="connsiteY4" fmla="*/ 0 h 3017520"/>
                            <a:gd name="connsiteX0" fmla="*/ 0 w 10058400"/>
                            <a:gd name="connsiteY0" fmla="*/ 0 h 3063240"/>
                            <a:gd name="connsiteX1" fmla="*/ 10058400 w 10058400"/>
                            <a:gd name="connsiteY1" fmla="*/ 0 h 3063240"/>
                            <a:gd name="connsiteX2" fmla="*/ 10058400 w 10058400"/>
                            <a:gd name="connsiteY2" fmla="*/ 3063240 h 3063240"/>
                            <a:gd name="connsiteX3" fmla="*/ 0 w 10058400"/>
                            <a:gd name="connsiteY3" fmla="*/ 3017520 h 3063240"/>
                            <a:gd name="connsiteX4" fmla="*/ 0 w 10058400"/>
                            <a:gd name="connsiteY4" fmla="*/ 0 h 306324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058400" h="3063240">
                              <a:moveTo>
                                <a:pt x="0" y="0"/>
                              </a:moveTo>
                              <a:lnTo>
                                <a:pt x="10058400" y="0"/>
                              </a:lnTo>
                              <a:lnTo>
                                <a:pt x="10058400" y="3063240"/>
                              </a:lnTo>
                              <a:lnTo>
                                <a:pt x="0" y="3017520"/>
                              </a:lnTo>
                              <a:lnTo>
                                <a:pt x="0" y="0"/>
                              </a:lnTo>
                              <a:close/>
                            </a:path>
                          </a:pathLst>
                        </a:custGeom>
                        <a:solidFill>
                          <a:schemeClr val="accent6">
                            <a:lumMod val="40000"/>
                            <a:lumOff val="60000"/>
                          </a:schemeClr>
                        </a:solidFill>
                        <a:ln>
                          <a:noFill/>
                          <a:headEnd/>
                          <a:tailEnd/>
                        </a:ln>
                      </wps:spPr>
                      <wps:style>
                        <a:lnRef idx="2">
                          <a:schemeClr val="dk1"/>
                        </a:lnRef>
                        <a:fillRef idx="1">
                          <a:schemeClr val="lt1"/>
                        </a:fillRef>
                        <a:effectRef idx="0">
                          <a:schemeClr val="dk1"/>
                        </a:effectRef>
                        <a:fontRef idx="minor">
                          <a:schemeClr val="dk1"/>
                        </a:fontRef>
                      </wps:style>
                      <wps:txbx>
                        <w:txbxContent>
                          <w:p w14:paraId="26AA34C3" w14:textId="77777777" w:rsidR="000A13E6" w:rsidRPr="000A13E6" w:rsidRDefault="000A13E6" w:rsidP="00136F19">
                            <w:pPr>
                              <w:rPr>
                                <w:rFonts w:ascii="Calibri" w:hAnsi="Calibri" w:cs="Calibri"/>
                                <w:b/>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3E6">
                              <w:rPr>
                                <w:rFonts w:ascii="Calibri" w:hAnsi="Calibri" w:cs="Calibri"/>
                                <w:b/>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Wellbeing and Lifestyle.</w:t>
                            </w:r>
                          </w:p>
                          <w:p w14:paraId="74156B9F" w14:textId="1A4AF86A" w:rsidR="007B1CAE" w:rsidRPr="007B1CAE" w:rsidRDefault="00210F7E" w:rsidP="007B1CAE">
                            <w:pPr>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7D0F">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0A13E6">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wellbeing, and lifestyle are interconnected concepts that significantly influence the quality of life for individuals and communities </w:t>
                            </w:r>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w:t>
                            </w:r>
                            <w:proofErr w:type="spellStart"/>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poster examines these dimensions, emphasizing their importance, how they interrelate, and the effects of lifestyle choices on overall health and wellbeing. Understanding these connections is essential for developing strategies that promote healthier living and enhance quality of life.</w:t>
                            </w:r>
                            <w:r w:rsidR="007B1CAE"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traditionally defined as a state of complete physical, mental, and social well-being, rather than merely the absence of disease </w:t>
                            </w:r>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Health Organization, </w:t>
                            </w:r>
                            <w:proofErr w:type="spellStart"/>
                            <w:r w:rsidR="0016666A" w:rsidRPr="0016666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a fundamental resource for daily life, enabling individuals to lead fulfilling lives with meaning and purpose. Optimal health involves maintaining physical fitness, mental stability, and social harmony through balanced nutrition, regular physical activity, adequate sleep, and effective stress management.</w:t>
                            </w:r>
                            <w:r w:rsidR="007B1CAE"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extends beyond the absence of illness, encompassing a holistic view of an individual's overall life satisfaction and sense of purpose.</w:t>
                            </w:r>
                            <w:r w:rsidR="00191C80">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1C80" w:rsidRPr="00A85F20">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South</w:t>
                            </w:r>
                            <w:r w:rsidR="00A85F20" w:rsidRPr="00A85F20">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ern Queensland, </w:t>
                            </w:r>
                            <w:proofErr w:type="spellStart"/>
                            <w:r w:rsidR="00A85F20" w:rsidRPr="00A85F20">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A85F20" w:rsidRPr="00A85F20">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includes various domains such as emotional, psychological, and social wellbeing. Wellbeing is dynamic, influenced by personal relationships, economic stability, and environmental conditions. Positive wellbeing is associated with better health </w:t>
                            </w:r>
                            <w:r w:rsidR="007B1CAE"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higher productivity, and greater resilience against stress and adversity.</w:t>
                            </w:r>
                            <w:r w:rsidR="007B1CAE"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encompasses daily habits and choices directly impacting health and wellbeing. Key factors include diet, physical activity, sleep, stress management, and social interactions. A healthy lifestyle involves consuming a balanced diet rich in essential nutrients, engaging in regular physical exercise, maintaining consistent and restorative sleep patterns, managing stress through effective coping strategies, and fostering positive social connections. Each of these factors contributes to overall health and wellbeing, highlighting the importance of a holistic approach to lifestyle management.</w:t>
                            </w:r>
                            <w:r w:rsidR="005958C3"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20AB" w:rsidRPr="00757805">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70540" w:rsidRPr="00757805">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Warrior Mind Coach, October 2022)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interconnectedness of health, wellbeing, and lifestyle underscores the need for a multifaceted approach to health promotion. Public health initiatives should aim to create environments that support healthy lifestyle choices, addressing broader social determinants such as socioeconomic status, education, and access to healthcare. Policies that promote access to nutritious food, opportunities for physical activity, mental health resources, and strong social support systems are essential for improving population health outcomes.</w:t>
                            </w:r>
                          </w:p>
                          <w:p w14:paraId="39B17419" w14:textId="7CBA8357" w:rsidR="007B1CAE" w:rsidRPr="007B1CAE" w:rsidRDefault="007B1CAE" w:rsidP="007B1CAE">
                            <w:pPr>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Furthermore, recognizing the bidirectional relationship between human health and the environment is increasingly important. Human health is deeply dependent on the health of ecosystems and the planet. Sustainable practices that protect and enhance environmental health can, in turn, support human wellbeing.</w:t>
                            </w:r>
                            <w:r w:rsidR="005958C3"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18F56C0"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FFEF32"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883D23"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E37BC"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CD2734"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BB3728" w14:textId="2F552485" w:rsidR="00210F7E" w:rsidRPr="000C4854" w:rsidRDefault="00210F7E" w:rsidP="00136F19">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ADD3F7" id="Text Box 2" o:spid="_x0000_s1026" style="position:absolute;margin-left:-43.35pt;margin-top:30.4pt;width:785.05pt;height:420.65pt;z-index:2515148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coordsize="10058400,30632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iSHogMAAIsLAAAOAAAAZHJzL2Uyb0RvYy54bWy0Vttu1DAQfUfiHyw/ItFks7stXXWLoFyE&#10;VC7iIsGj13GaCMcTbO9my9cztuPUW0S3LfCS+DJnjmfGnpmTp9tWko3QpgG1pJODnBKhOJSNuljS&#10;L59fPX5CibFMlUyCEkt6KQx9evrwwUnfLUQBNchSaIJKlFn03ZLW1naLLDO8Fi0zB9AJhZsV6JZZ&#10;nOqLrNSsR+2tzIo8P8x60GWngQtjcPVF2KSnXn9VCW7fV5URlsglxbNZ/9X+u3Lf7PSELS406+qG&#10;D8dg9zhFyxqFpKOqF8wystbNb6rahmswUNkDDm0GVdVw4W1Aayb5NWs+1awT3hZ0julGN5l/p5a/&#10;23zqPmhit89hiwH0RpjuHPh3QxSc1UxdiGdaQ18LViLxxLks6zuzGKDO1WZhnJJV/xZKDDJbW/CK&#10;tpVunVfQToLaMQCXo9PF1hKOi8fHR/lkOqeE4958OiuK+dxzsEWE87WxrwV4VWxzbmyIWokj7/OS&#10;KNYiLwelTGPFVySqWomBfJSRnPRkkufzJ7M8hvu6/Ldd+ZpM88nRvPiT+NdJoj6qvgVLCsvJXpbi&#10;fiwpbLBjP9c04bqNw1L5W5PM7kiyK7/XX7tBvE/QD6fF7P8H/UaWNHp3uFopbJp7Bh/0G7nSIP5N&#10;0G8k2Q3i/qjsyrugj+ozTK/xzbM6pgG+VUMewBHBdOUyjEsLHRiXdNKkgBkmTvHNu0TGFohy0nvA&#10;+HZTcMiCtwVjdFJwcSdmjFIKnt4JjN5MwbMUHGwffKexUroaKX2NtJRgjdSUYI1cOQx6k1nn8jgk&#10;PZaCmFVJvaQxTk6ghY34DF7UXsv7SHq1K1UqdaUOjxyjE0Xiv/MKd0QjcwhnFIz/AAiVJ0nreI4o&#10;Ef+p5HV6LsGIQOAc4S/O6BHnyKRCGZBN+aqR0jnANzLiTGqyYehexrlQ9tDfT7lusVyGdaxNsTrh&#10;MrYsYfkwLiPFqMmT75BIf4MVOFIfLFerX6rSjy1rZBh7m4fi7er1ULntpRTuqFJ9FBVpSnwzhT/g&#10;yBgOU36Pt95LOkiFhCNo6B1c53ZlsLQRNMg6mPCN2QgMz/WPbKO0ZwRlR2DbKNA3H7UK8tHqYKtr&#10;WOx2tUX/uOEKykvsXjSE7hC7WRzUoH9S0mNnuKTmx5ppQYl8o7ADOp7MsEoQ6yez+RH2CUSnO6t0&#10;hymOqpYUn1QYnlmcBZMVPMNOqWpcP+NbqnCSYYIdH452Wsp07qWueujTXwAAAP//AwBQSwMEFAAG&#10;AAgAAAAhAKGdMFfgAAAACwEAAA8AAABkcnMvZG93bnJldi54bWxMj8tOwzAQRfdI/IM1SGxQa6eE&#10;EEImFUKwBKlJxXoSOw8R21HstOHvcVewHM3Rvefm+1WP7KRmN1iDEG0FMGUaKwfTIRyr900KzHky&#10;kkZrFMKPcrAvrq9yyqQ9m4M6lb5jIcS4jBB676eMc9f0SpPb2kmZ8GvtrMmHc+64nOkcwvXId0Ik&#10;XNNgQkNPk3rtVfNdLhrBvS0fbfzwFd19xlVbU9lXx+6AeHuzvjwD82r1fzBc9IM6FMGptouRjo0I&#10;mzR5DChCIsKECxCn9zGwGuFJ7CLgRc7/byh+AQAA//8DAFBLAQItABQABgAIAAAAIQC2gziS/gAA&#10;AOEBAAATAAAAAAAAAAAAAAAAAAAAAABbQ29udGVudF9UeXBlc10ueG1sUEsBAi0AFAAGAAgAAAAh&#10;ADj9If/WAAAAlAEAAAsAAAAAAAAAAAAAAAAALwEAAF9yZWxzLy5yZWxzUEsBAi0AFAAGAAgAAAAh&#10;AE5+JIeiAwAAiwsAAA4AAAAAAAAAAAAAAAAALgIAAGRycy9lMm9Eb2MueG1sUEsBAi0AFAAGAAgA&#10;AAAhAKGdMFfgAAAACwEAAA8AAAAAAAAAAAAAAAAA/AUAAGRycy9kb3ducmV2LnhtbFBLBQYAAAAA&#10;BAAEAPMAAAAJBwAAAAA=&#10;" adj="-11796480,,5400" path="m,l10058400,r,3063240l,3017520,,xe" fillcolor="#b3e5a1 [1305]" stroked="f" strokeweight="1pt">
                <v:stroke joinstyle="miter"/>
                <v:formulas/>
                <v:path arrowok="t" o:connecttype="custom" o:connectlocs="0,0;9970135,0;9970135,5342255;0,5262520;0,0" o:connectangles="0,0,0,0,0" textboxrect="0,0,10058400,3063240"/>
                <v:textbox>
                  <w:txbxContent>
                    <w:p w14:paraId="26AA34C3" w14:textId="77777777" w:rsidR="000A13E6" w:rsidRPr="000A13E6" w:rsidRDefault="000A13E6" w:rsidP="00136F19">
                      <w:pPr>
                        <w:rPr>
                          <w:rFonts w:ascii="Calibri" w:hAnsi="Calibri" w:cs="Calibri"/>
                          <w:b/>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3E6">
                        <w:rPr>
                          <w:rFonts w:ascii="Calibri" w:hAnsi="Calibri" w:cs="Calibri"/>
                          <w:b/>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Wellbeing and Lifestyle.</w:t>
                      </w:r>
                    </w:p>
                    <w:p w14:paraId="74156B9F" w14:textId="1A4AF86A" w:rsidR="007B1CAE" w:rsidRPr="007B1CAE" w:rsidRDefault="00210F7E" w:rsidP="007B1CAE">
                      <w:pPr>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7D0F">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0A13E6">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wellbeing, and lifestyle are interconnected concepts that significantly influence the quality of life for individuals and communities </w:t>
                      </w:r>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w:t>
                      </w:r>
                      <w:proofErr w:type="spellStart"/>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poster examines these dimensions, emphasizing their importance, how they interrelate, and the effects of lifestyle choices on overall health and wellbeing. Understanding these connections is essential for developing strategies that promote healthier living and enhance quality of life.</w:t>
                      </w:r>
                      <w:r w:rsidR="007B1CAE"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traditionally defined as a state of complete physical, mental, and social well-being, rather than merely the absence of disease </w:t>
                      </w:r>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Health Organization, </w:t>
                      </w:r>
                      <w:proofErr w:type="spellStart"/>
                      <w:r w:rsidR="0016666A" w:rsidRPr="0016666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a fundamental resource for daily life, enabling individuals to lead fulfilling lives with meaning and purpose. Optimal health involves maintaining physical fitness, mental stability, and social harmony through balanced nutrition, regular physical activity, adequate sleep, and effective stress management.</w:t>
                      </w:r>
                      <w:r w:rsidR="007B1CAE"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extends beyond the absence of illness, encompassing a holistic view of an individual's overall life satisfaction and sense of purpose.</w:t>
                      </w:r>
                      <w:r w:rsidR="00191C80">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91C80" w:rsidRPr="00A85F20">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South</w:t>
                      </w:r>
                      <w:r w:rsidR="00A85F20" w:rsidRPr="00A85F20">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ern Queensland, </w:t>
                      </w:r>
                      <w:proofErr w:type="spellStart"/>
                      <w:r w:rsidR="00A85F20" w:rsidRPr="00A85F20">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A85F20" w:rsidRPr="00A85F20">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B1CAE" w:rsidRPr="007B1CAE">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includes various domains such as emotional, psychological, and social wellbeing. Wellbeing is dynamic, influenced by personal relationships, economic stability, and environmental conditions. Positive wellbeing is associated with better health </w:t>
                      </w:r>
                      <w:r w:rsidR="007B1CAE"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higher productivity, and greater resilience against stress and adversity.</w:t>
                      </w:r>
                      <w:r w:rsidR="007B1CAE"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B1CAE" w:rsidRPr="007B1CAE">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Lifestyle</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encompasses daily habits and choices directly impacting health and wellbeing. Key factors include diet, physical activity, sleep, stress management, and social interactions. A healthy lifestyle involves consuming a balanced diet rich in essential nutrients, engaging in regular physical exercise, maintaining consistent and restorative sleep patterns, managing stress through effective coping strategies, and fostering positive social connections. Each of these factors contributes to overall health and wellbeing, highlighting the importance of a holistic approach to lifestyle management.</w:t>
                      </w:r>
                      <w:r w:rsidR="005958C3"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20AB" w:rsidRPr="00757805">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70540" w:rsidRPr="00757805">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Warrior Mind Coach, October 2022) </w:t>
                      </w:r>
                      <w:r w:rsidR="007B1CAE"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interconnectedness of health, wellbeing, and lifestyle underscores the need for a multifaceted approach to health promotion. Public health initiatives should aim to create environments that support healthy lifestyle choices, addressing broader social determinants such as socioeconomic status, education, and access to healthcare. Policies that promote access to nutritious food, opportunities for physical activity, mental health resources, and strong social support systems are essential for improving population health outcomes.</w:t>
                      </w:r>
                    </w:p>
                    <w:p w14:paraId="39B17419" w14:textId="7CBA8357" w:rsidR="007B1CAE" w:rsidRPr="007B1CAE" w:rsidRDefault="007B1CAE" w:rsidP="007B1CAE">
                      <w:pPr>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1CAE">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Furthermore, recognizing the bidirectional relationship between human health and the environment is increasingly important. Human health is deeply dependent on the health of ecosystems and the planet. Sustainable practices that protect and enhance environmental health can, in turn, support human wellbeing.</w:t>
                      </w:r>
                      <w:r w:rsidR="005958C3" w:rsidRPr="005452C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18F56C0"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FFEF32"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883D23"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E37BC"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CD2734" w14:textId="77777777" w:rsidR="00183634" w:rsidRPr="00183634" w:rsidRDefault="00183634" w:rsidP="00183634">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BB3728" w14:textId="2F552485" w:rsidR="00210F7E" w:rsidRPr="000C4854" w:rsidRDefault="00210F7E" w:rsidP="00136F19">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anchorx="margin"/>
              </v:shape>
            </w:pict>
          </mc:Fallback>
        </mc:AlternateContent>
      </w:r>
      <w:r w:rsidR="00985033">
        <w:rPr>
          <w:noProof/>
        </w:rPr>
        <mc:AlternateContent>
          <mc:Choice Requires="wps">
            <w:drawing>
              <wp:anchor distT="0" distB="0" distL="114300" distR="114300" simplePos="0" relativeHeight="251371520" behindDoc="0" locked="0" layoutInCell="1" allowOverlap="1" wp14:anchorId="5AD73B69" wp14:editId="02E1E594">
                <wp:simplePos x="0" y="0"/>
                <wp:positionH relativeFrom="margin">
                  <wp:posOffset>-819150</wp:posOffset>
                </wp:positionH>
                <wp:positionV relativeFrom="paragraph">
                  <wp:posOffset>-97971</wp:posOffset>
                </wp:positionV>
                <wp:extent cx="10496550" cy="6356712"/>
                <wp:effectExtent l="19050" t="19050" r="19050" b="25400"/>
                <wp:wrapNone/>
                <wp:docPr id="1581078601" name="Rectangle: Rounded Corners 2"/>
                <wp:cNvGraphicFramePr/>
                <a:graphic xmlns:a="http://schemas.openxmlformats.org/drawingml/2006/main">
                  <a:graphicData uri="http://schemas.microsoft.com/office/word/2010/wordprocessingShape">
                    <wps:wsp>
                      <wps:cNvSpPr/>
                      <wps:spPr>
                        <a:xfrm>
                          <a:off x="0" y="0"/>
                          <a:ext cx="10496550" cy="6356712"/>
                        </a:xfrm>
                        <a:prstGeom prst="roundRect">
                          <a:avLst/>
                        </a:prstGeom>
                        <a:solidFill>
                          <a:schemeClr val="accent6">
                            <a:lumMod val="40000"/>
                            <a:lumOff val="60000"/>
                          </a:schemeClr>
                        </a:solid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D3A136" id="Rectangle: Rounded Corners 2" o:spid="_x0000_s1026" style="position:absolute;margin-left:-64.5pt;margin-top:-7.7pt;width:826.5pt;height:500.55pt;z-index:251371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CDYhwIAACQFAAAOAAAAZHJzL2Uyb0RvYy54bWysVMtOGzEU3VfqP1jel0lCEiBigiIQVSUK&#10;CKhYG48nGcn2dW0nk/Tre+zJC9pV1Vl4fB++j+NzfXm1NpqtlA8N2ZL3T3qcKSupauy85D9ebr+c&#10;cxaisJXQZFXJNyrwq+nnT5etm6gBLUhXyjMEsWHSupIvYnSToghyoYwIJ+SUhbEmb0SE6OdF5UWL&#10;6EYXg15vXLTkK+dJqhCgvemMfJrj17WS8aGug4pMlxy1xbz6vL6ltZheisncC7do5LYM8Q9VGNFY&#10;JN2HuhFRsKVv/ghlGukpUB1PJJmC6rqRKveAbvq9D908L4RTuReAE9wepvD/wsr71bN79IChdWES&#10;sE1drGtv0h/1sXUGa7MHS60jk1D2e8OL8WgEUCWM49PR+Kw/SHgWh/POh/hVkWFpU3JPS1s94U4y&#10;VGJ1F2Lnv/NLOQPpprpttM5C4oG61p6tBG5QSKlsHOfjemm+U9Xphz183V1CjRvv1OOdGiVlRqVI&#10;ucB3SbRlbclPz/uIwaQAC2stIrbGVSUPds6Z0HPQW0afU787HTZhXx+IWVH7Aog40yJEGIBb/rbI&#10;vDua2r4RYdFVm01dE6aJmArdmJKfH5/WNoGiMq+34B2uLe3eqNo8euapI3pw8rZBkjvU8ig8mI0O&#10;Ma3xAUutCW3TdsfZgvyvv+mTPwgHK2ctJgWQ/FwKr9DiNwsqXvSHwzRaWRiOzgYQ/LHl7dhil+aa&#10;cJV9vAtO5m3yj3q3rT2ZVwz1LGWFSViJ3B34W+E6dhOMZ0Gq2Sy7YZyciHf22ckUPOGU4H1Zvwrv&#10;tvyLuJh72k2VmHxgYOebTlqaLSPVTabnAVdQJwkYxUyi7bORZv1Yzl6Hx236GwAA//8DAFBLAwQU&#10;AAYACAAAACEA/L577eQAAAANAQAADwAAAGRycy9kb3ducmV2LnhtbEyPS2+DMBCE75X6H6yt1Fti&#10;gkJLCCZq+lAPaRXlccltA1tAxWuEHUL/fc2pve3ujGa/SVeDbkRPna0NK5hNAxDEuSlqLhUcD2+T&#10;GIR1yAU2hknBD1lYZbc3KSaFufKO+r0rhQ9hm6CCyrk2kdLmFWm0U9MSe+3LdBqdX7tSFh1efbhu&#10;ZBgED1Jjzf5DhS09V5R/7y9awWn9ubOH7fYlztevmw86cYv9u1L3d8PTEoSjwf2ZYcT36JB5prO5&#10;cGFFo2AyCxe+jBunaA5itETh3J/OChZx9AgyS+X/FtkvAAAA//8DAFBLAQItABQABgAIAAAAIQC2&#10;gziS/gAAAOEBAAATAAAAAAAAAAAAAAAAAAAAAABbQ29udGVudF9UeXBlc10ueG1sUEsBAi0AFAAG&#10;AAgAAAAhADj9If/WAAAAlAEAAAsAAAAAAAAAAAAAAAAALwEAAF9yZWxzLy5yZWxzUEsBAi0AFAAG&#10;AAgAAAAhACrQINiHAgAAJAUAAA4AAAAAAAAAAAAAAAAALgIAAGRycy9lMm9Eb2MueG1sUEsBAi0A&#10;FAAGAAgAAAAhAPy+e+3kAAAADQEAAA8AAAAAAAAAAAAAAAAA4QQAAGRycy9kb3ducmV2LnhtbFBL&#10;BQYAAAAABAAEAPMAAADyBQAAAAA=&#10;" fillcolor="#b3e5a1 [1305]" strokecolor="windowText" strokeweight="3pt">
                <v:stroke joinstyle="miter"/>
                <w10:wrap anchorx="margin"/>
              </v:roundrect>
            </w:pict>
          </mc:Fallback>
        </mc:AlternateContent>
      </w:r>
      <w:r w:rsidR="00282433">
        <w:rPr>
          <w:noProof/>
        </w:rPr>
        <w:drawing>
          <wp:anchor distT="0" distB="0" distL="114300" distR="114300" simplePos="0" relativeHeight="251276288" behindDoc="1" locked="0" layoutInCell="1" allowOverlap="1" wp14:anchorId="3E8162A9" wp14:editId="342D55DD">
            <wp:simplePos x="0" y="0"/>
            <wp:positionH relativeFrom="margin">
              <wp:align>center</wp:align>
            </wp:positionH>
            <wp:positionV relativeFrom="margin">
              <wp:align>top</wp:align>
            </wp:positionV>
            <wp:extent cx="8061960" cy="471170"/>
            <wp:effectExtent l="0" t="0" r="0" b="5080"/>
            <wp:wrapSquare wrapText="bothSides"/>
            <wp:docPr id="16651231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061960" cy="471170"/>
                    </a:xfrm>
                    <a:prstGeom prst="rect">
                      <a:avLst/>
                    </a:prstGeom>
                    <a:noFill/>
                  </pic:spPr>
                </pic:pic>
              </a:graphicData>
            </a:graphic>
            <wp14:sizeRelH relativeFrom="margin">
              <wp14:pctWidth>0</wp14:pctWidth>
            </wp14:sizeRelH>
            <wp14:sizeRelV relativeFrom="margin">
              <wp14:pctHeight>0</wp14:pctHeight>
            </wp14:sizeRelV>
          </wp:anchor>
        </w:drawing>
      </w:r>
      <w:r w:rsidR="00D741DB">
        <w:br w:type="page"/>
      </w:r>
    </w:p>
    <w:p w14:paraId="33CF9794" w14:textId="0C44D568" w:rsidR="00D741DB" w:rsidRDefault="00E43380">
      <w:r>
        <w:rPr>
          <w:noProof/>
        </w:rPr>
        <w:lastRenderedPageBreak/>
        <mc:AlternateContent>
          <mc:Choice Requires="wps">
            <w:drawing>
              <wp:anchor distT="0" distB="0" distL="114300" distR="114300" simplePos="0" relativeHeight="251907072" behindDoc="0" locked="0" layoutInCell="1" allowOverlap="1" wp14:anchorId="2572B0DF" wp14:editId="17508EF8">
                <wp:simplePos x="0" y="0"/>
                <wp:positionH relativeFrom="margin">
                  <wp:align>center</wp:align>
                </wp:positionH>
                <wp:positionV relativeFrom="paragraph">
                  <wp:posOffset>38100</wp:posOffset>
                </wp:positionV>
                <wp:extent cx="10363200" cy="1912620"/>
                <wp:effectExtent l="19050" t="19050" r="19050" b="11430"/>
                <wp:wrapNone/>
                <wp:docPr id="2100788719" name="Rectangle: Rounded Corners 2"/>
                <wp:cNvGraphicFramePr/>
                <a:graphic xmlns:a="http://schemas.openxmlformats.org/drawingml/2006/main">
                  <a:graphicData uri="http://schemas.microsoft.com/office/word/2010/wordprocessingShape">
                    <wps:wsp>
                      <wps:cNvSpPr/>
                      <wps:spPr>
                        <a:xfrm>
                          <a:off x="0" y="0"/>
                          <a:ext cx="10363200" cy="1912620"/>
                        </a:xfrm>
                        <a:prstGeom prst="roundRect">
                          <a:avLst/>
                        </a:prstGeom>
                        <a:solidFill>
                          <a:srgbClr val="156082">
                            <a:lumMod val="40000"/>
                            <a:lumOff val="60000"/>
                          </a:srgbClr>
                        </a:solidFill>
                        <a:ln w="38100" cap="flat" cmpd="sng" algn="ctr">
                          <a:solidFill>
                            <a:sysClr val="windowText" lastClr="000000"/>
                          </a:solidFill>
                          <a:prstDash val="solid"/>
                          <a:miter lim="800000"/>
                        </a:ln>
                        <a:effectLst/>
                      </wps:spPr>
                      <wps:txbx>
                        <w:txbxContent>
                          <w:p w14:paraId="74FC276E" w14:textId="77777777" w:rsidR="00E43380" w:rsidRPr="001D7D0F" w:rsidRDefault="00E43380" w:rsidP="00E43380">
                            <w:pPr>
                              <w:rPr>
                                <w:rFonts w:ascii="Calibri" w:hAnsi="Calibri" w:cs="Calibri"/>
                                <w:b/>
                                <w:bCs/>
                                <w:sz w:val="32"/>
                                <w:szCs w:val="32"/>
                                <w:u w:val="single"/>
                              </w:rPr>
                            </w:pPr>
                            <w:r w:rsidRPr="001D7D0F">
                              <w:rPr>
                                <w:rFonts w:ascii="Calibri" w:hAnsi="Calibri" w:cs="Calibri"/>
                                <w:b/>
                                <w:bCs/>
                                <w:sz w:val="32"/>
                                <w:szCs w:val="32"/>
                                <w:u w:val="single"/>
                              </w:rPr>
                              <w:t>Health:</w:t>
                            </w:r>
                          </w:p>
                          <w:p w14:paraId="08819D20" w14:textId="77777777" w:rsidR="00E43380" w:rsidRPr="00D22D71" w:rsidRDefault="00E43380" w:rsidP="00E43380">
                            <w:pP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224">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refers to the overall state of an individual's physical and mental well-being, encompassing various factors such as fitness, the absence of illness, and the optimal functioning of bodily systems. Achieving and maintaining good health requires a holistic approach, incorporating regular exercise, balanced nutrition, adequate sleep, and effective stress management practices. However, health extends beyond individual well-being; it serves as a fundamental resource that supports an individual's ability to function effectively within wider society. </w:t>
                            </w:r>
                            <w:r>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C4854">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Havard Health Publishing, May 2024)</w:t>
                            </w:r>
                            <w: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76E0D3" w14:textId="3F5CB64C" w:rsidR="00175884" w:rsidRDefault="00175884" w:rsidP="001758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72B0DF" id="Rectangle: Rounded Corners 2" o:spid="_x0000_s1027" style="position:absolute;margin-left:0;margin-top:3pt;width:816pt;height:150.6pt;z-index:2519070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7jakQIAADEFAAAOAAAAZHJzL2Uyb0RvYy54bWysVEtvGyEQvlfqf0Dcm911HNexso6sRKkq&#10;pUnUpMoZs+BFAoYC9q776zuwfiXtqeoe2Hkxj29muLrujSYb4YMCW9PqrKREWA6Nsqua/ni5+zSl&#10;JERmG6bBippuRaDX848frjo3EyNoQTfCE3Riw6xzNW1jdLOiCLwVhoUzcMKiUoI3LCLrV0XjWYfe&#10;jS5GZTkpOvCN88BFCCi9HZR0nv1LKXh8lDKISHRNMbeYT5/PZTqL+RWbrTxzreK7NNg/ZGGYshj0&#10;4OqWRUbWXv3hyijuIYCMZxxMAVIqLnINWE1VvqvmuWVO5FoQnOAOMIX/55Y/bJ7dk0cYOhdmAclU&#10;RS+9SX/Mj/QZrO0BLNFHwlFYleeTc2wBJRyV1WU1mowynsXxvvMhfhFgSCJq6mFtm+/YkwwV29yH&#10;iIHRfm+XYgbQqrlTWmfGr5Y32pMNw/5VF5NyOsp39dp8g2YQj0v8hkaiGNs9iCd7MfoPg5sc641/&#10;bUlX0/NpletgOIBSs4glGdfUNNgVJUyvcLJ59Dnwm9thGw7J4Uw20L0gOpRoFiIqELL8pdxSEqeF&#10;pYpvWWiHXLNqKMGoiAuhlanp9PS2tgkPkUd6h9uxY4mK/bInCrOukqMkWUKzffLEwzD1wfE7hWHv&#10;Mbsn5nHMsXe4uvERD6kBgYAdRUkL/tff5Mkepw+1lHS4NgjSzzXzAov+anEuL6vxOO1ZZsYXn3Ek&#10;iD/VLE81dm1uIHUWHwnHM5nso96T0oN5xQ1fpKioYpZj7KEdO+YmDuuMbwQXi0U2w91yLN7bZ8eT&#10;84RcAvylf2Xe7YYxYqseYL9ibPZuHAfbdNPCYh1BqjyrR1yxp4nBvczd3b0hafFP+Wx1fOnmvwEA&#10;AP//AwBQSwMEFAAGAAgAAAAhAChhEvPcAAAABwEAAA8AAABkcnMvZG93bnJldi54bWxMj09Lw0AQ&#10;xe+C32EZwYvY3SYlSsykqCB4Eqyi1212mg3un5Ddtum3d3rS07zhDe/9plnP3okDTWmIAWG5UCAo&#10;dNEMoUf4/Hi5vQeRsg5GuxgI4UQJ1u3lRaNrE4/hnQ6b3AsOCanWCDbnsZYydZa8Tos4UmBvFyev&#10;M69TL82kjxzunSyUqqTXQ+AGq0d6ttT9bPYeQd68ve5cTKfv0q6e1Ep1X3KZEK+v5scHEJnm/HcM&#10;Z3xGh5aZtnEfTBIOgR/JCBWPs1mVBastQqnuCpBtI//zt78AAAD//wMAUEsBAi0AFAAGAAgAAAAh&#10;ALaDOJL+AAAA4QEAABMAAAAAAAAAAAAAAAAAAAAAAFtDb250ZW50X1R5cGVzXS54bWxQSwECLQAU&#10;AAYACAAAACEAOP0h/9YAAACUAQAACwAAAAAAAAAAAAAAAAAvAQAAX3JlbHMvLnJlbHNQSwECLQAU&#10;AAYACAAAACEAZ1e42pECAAAxBQAADgAAAAAAAAAAAAAAAAAuAgAAZHJzL2Uyb0RvYy54bWxQSwEC&#10;LQAUAAYACAAAACEAKGES89wAAAAHAQAADwAAAAAAAAAAAAAAAADrBAAAZHJzL2Rvd25yZXYueG1s&#10;UEsFBgAAAAAEAAQA8wAAAPQFAAAAAA==&#10;" fillcolor="#83cbeb" strokecolor="windowText" strokeweight="3pt">
                <v:stroke joinstyle="miter"/>
                <v:textbox>
                  <w:txbxContent>
                    <w:p w14:paraId="74FC276E" w14:textId="77777777" w:rsidR="00E43380" w:rsidRPr="001D7D0F" w:rsidRDefault="00E43380" w:rsidP="00E43380">
                      <w:pPr>
                        <w:rPr>
                          <w:rFonts w:ascii="Calibri" w:hAnsi="Calibri" w:cs="Calibri"/>
                          <w:b/>
                          <w:bCs/>
                          <w:sz w:val="32"/>
                          <w:szCs w:val="32"/>
                          <w:u w:val="single"/>
                        </w:rPr>
                      </w:pPr>
                      <w:r w:rsidRPr="001D7D0F">
                        <w:rPr>
                          <w:rFonts w:ascii="Calibri" w:hAnsi="Calibri" w:cs="Calibri"/>
                          <w:b/>
                          <w:bCs/>
                          <w:sz w:val="32"/>
                          <w:szCs w:val="32"/>
                          <w:u w:val="single"/>
                        </w:rPr>
                        <w:t>Health:</w:t>
                      </w:r>
                    </w:p>
                    <w:p w14:paraId="08819D20" w14:textId="77777777" w:rsidR="00E43380" w:rsidRPr="00D22D71" w:rsidRDefault="00E43380" w:rsidP="00E43380">
                      <w:pP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224">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refers to the overall state of an individual's physical and mental well-being, encompassing various factors such as fitness, the absence of illness, and the optimal functioning of bodily systems. Achieving and maintaining good health requires a holistic approach, incorporating regular exercise, balanced nutrition, adequate sleep, and effective stress management practices. However, health extends beyond individual well-being; it serves as a fundamental resource that supports an individual's ability to function effectively within wider society. </w:t>
                      </w:r>
                      <w:r>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C4854">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Havard Health Publishing, May 2024)</w:t>
                      </w:r>
                      <w: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76E0D3" w14:textId="3F5CB64C" w:rsidR="00175884" w:rsidRDefault="00175884" w:rsidP="00175884">
                      <w:pPr>
                        <w:jc w:val="center"/>
                      </w:pPr>
                    </w:p>
                  </w:txbxContent>
                </v:textbox>
                <w10:wrap anchorx="margin"/>
              </v:roundrect>
            </w:pict>
          </mc:Fallback>
        </mc:AlternateContent>
      </w:r>
    </w:p>
    <w:p w14:paraId="404F6949" w14:textId="092713DA" w:rsidR="00D741DB" w:rsidRDefault="00175884">
      <w:r>
        <w:rPr>
          <w:noProof/>
        </w:rPr>
        <mc:AlternateContent>
          <mc:Choice Requires="wps">
            <w:drawing>
              <wp:anchor distT="0" distB="0" distL="114300" distR="114300" simplePos="0" relativeHeight="251421696" behindDoc="1" locked="0" layoutInCell="1" allowOverlap="1" wp14:anchorId="292E1285" wp14:editId="0D4EFDB5">
                <wp:simplePos x="0" y="0"/>
                <wp:positionH relativeFrom="margin">
                  <wp:posOffset>-831850</wp:posOffset>
                </wp:positionH>
                <wp:positionV relativeFrom="paragraph">
                  <wp:posOffset>1733550</wp:posOffset>
                </wp:positionV>
                <wp:extent cx="10515600" cy="3517900"/>
                <wp:effectExtent l="19050" t="19050" r="19050" b="25400"/>
                <wp:wrapTight wrapText="bothSides">
                  <wp:wrapPolygon edited="0">
                    <wp:start x="861" y="-117"/>
                    <wp:lineTo x="587" y="-117"/>
                    <wp:lineTo x="39" y="1170"/>
                    <wp:lineTo x="-39" y="1755"/>
                    <wp:lineTo x="-39" y="19417"/>
                    <wp:lineTo x="196" y="20469"/>
                    <wp:lineTo x="196" y="20703"/>
                    <wp:lineTo x="704" y="21639"/>
                    <wp:lineTo x="822" y="21639"/>
                    <wp:lineTo x="20739" y="21639"/>
                    <wp:lineTo x="20778" y="21639"/>
                    <wp:lineTo x="21404" y="20586"/>
                    <wp:lineTo x="21404" y="20469"/>
                    <wp:lineTo x="21600" y="18715"/>
                    <wp:lineTo x="21600" y="2573"/>
                    <wp:lineTo x="21561" y="1404"/>
                    <wp:lineTo x="20896" y="-117"/>
                    <wp:lineTo x="20700" y="-117"/>
                    <wp:lineTo x="861" y="-117"/>
                  </wp:wrapPolygon>
                </wp:wrapTight>
                <wp:docPr id="45931478" name="Rectangle: Rounded Corners 2"/>
                <wp:cNvGraphicFramePr/>
                <a:graphic xmlns:a="http://schemas.openxmlformats.org/drawingml/2006/main">
                  <a:graphicData uri="http://schemas.microsoft.com/office/word/2010/wordprocessingShape">
                    <wps:wsp>
                      <wps:cNvSpPr/>
                      <wps:spPr>
                        <a:xfrm>
                          <a:off x="0" y="0"/>
                          <a:ext cx="10515600" cy="3517900"/>
                        </a:xfrm>
                        <a:prstGeom prst="roundRect">
                          <a:avLst/>
                        </a:prstGeom>
                        <a:solidFill>
                          <a:schemeClr val="accent1">
                            <a:lumMod val="40000"/>
                            <a:lumOff val="60000"/>
                          </a:schemeClr>
                        </a:solidFill>
                        <a:ln w="38100" cap="flat" cmpd="sng" algn="ctr">
                          <a:solidFill>
                            <a:sysClr val="windowText" lastClr="000000"/>
                          </a:solidFill>
                          <a:prstDash val="solid"/>
                          <a:miter lim="800000"/>
                        </a:ln>
                        <a:effectLst/>
                      </wps:spPr>
                      <wps:txbx>
                        <w:txbxContent>
                          <w:p w14:paraId="5950BAAD" w14:textId="77777777" w:rsidR="00175884" w:rsidRPr="00802873" w:rsidRDefault="00175884" w:rsidP="00175884">
                            <w:pP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224">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Rather than being an end in itself, health enables individuals to lead fulfilling lives characterized by meaning, purpose, and freedom from suffering and financial constraints. It empowers individuals to engage fully in their personal and professional pursuits, contributing positively to their communities and enjoying a higher quality of life. Thus, cultivating and preserving good health is not only essential for personal well-being but also for societal flourishing and collective welfare.</w:t>
                            </w:r>
                            <w: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67AEF">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(Medical News Today, April 2023)</w:t>
                            </w:r>
                            <w: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16BF">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is the foundation of a productive and fulfilling life, encompassing physical, mental, and social well-being. It is not merely the absence of disease, but a state of complete well-being that enables individuals to perform daily activities effectively and engage meaningfully in their communities. Wellbeing extends this concept by incorporating emotional and psychological health, emphasizing happiness, contentment, and a sense of purpose. It reflects how individuals perceive their lives and their ability to achieve their goals, cope with stress, and enjoy positive relationships</w:t>
                            </w:r>
                            <w: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22D71">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(Bitesize, </w:t>
                            </w:r>
                            <w:proofErr w:type="spellStart"/>
                            <w:r w:rsidRPr="00D22D71">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Pr="00D22D71">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16BF">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accordance with the World Health Organization's perspective, health is defined as "a state of complete physical, mental, and social wellbeing and not merely the absence of disease or infirmity" (</w:t>
                            </w:r>
                            <w:r w:rsidRPr="00B216BF">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Constitution, 1946). </w:t>
                            </w:r>
                            <w:r w:rsidRPr="00B216BF">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is regarded as a fundamental asset for daily life, emphasizing social and personal resources alongside physical capabilities. It is not merely the end goal of living but rather a dynamic concept that encompasses various dimensions. Moreover, there is an increasing acknowledgment that human health is intricately linked to ecosystem health and the overall well-being of both local communities and the planet as a whole.</w:t>
                            </w:r>
                          </w:p>
                          <w:p w14:paraId="415C9622" w14:textId="77777777" w:rsidR="00175884" w:rsidRDefault="00175884" w:rsidP="00175884">
                            <w:pPr>
                              <w:jc w:val="center"/>
                            </w:pPr>
                          </w:p>
                          <w:p w14:paraId="2F76A1AD" w14:textId="77777777" w:rsidR="00175884" w:rsidRDefault="00175884" w:rsidP="00175884">
                            <w:pPr>
                              <w:jc w:val="center"/>
                            </w:pPr>
                          </w:p>
                          <w:p w14:paraId="31DC0606" w14:textId="77777777" w:rsidR="00175884" w:rsidRDefault="00175884" w:rsidP="00175884">
                            <w:pPr>
                              <w:jc w:val="center"/>
                            </w:pPr>
                          </w:p>
                          <w:p w14:paraId="08D511D7" w14:textId="77777777" w:rsidR="00175884" w:rsidRDefault="00175884" w:rsidP="00175884">
                            <w:pPr>
                              <w:jc w:val="center"/>
                            </w:pPr>
                          </w:p>
                          <w:p w14:paraId="0EC6B97B" w14:textId="77777777" w:rsidR="00175884" w:rsidRDefault="00175884" w:rsidP="00175884">
                            <w:pPr>
                              <w:jc w:val="center"/>
                            </w:pPr>
                          </w:p>
                          <w:p w14:paraId="6BE8131E" w14:textId="77777777" w:rsidR="00175884" w:rsidRDefault="00175884" w:rsidP="001758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2E1285" id="_x0000_s1028" style="position:absolute;margin-left:-65.5pt;margin-top:136.5pt;width:828pt;height:277pt;z-index:-251894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0ZbkAIAADYFAAAOAAAAZHJzL2Uyb0RvYy54bWysVMlu2zAQvRfoPxC8N5JcO4sROTASpCiQ&#10;JkGTImeaoiwB3ErSltyv7yOl2E7aU1EdKA5nOMubN7y86pUkW+F8a3RJi5OcEqG5qVq9LumP59tP&#10;55T4wHTFpNGipDvh6dXi44fLzs7FxDRGVsIRONF+3tmSNiHYeZZ53gjF/ImxQkNZG6dYgOjWWeVY&#10;B+9KZpM8P8064yrrDBfe4/RmUNJF8l/XgoeHuvYiEFlS5BbS6tK6imu2uGTztWO2afmYBvuHLBRr&#10;NYLuXd2wwMjGtX+4Ui13xps6nHCjMlPXLRepBlRT5O+qeWqYFakWgOPtHib//9zy++2TfXSAobN+&#10;7rGNVfS1U/GP/EifwNrtwRJ9IByHRT4rZqc5QOVQfp4VZxcQ4Cg73LfOhy/CKBI3JXVmo6vv6EmC&#10;im3vfBjsX+1iTG9kW922UiYh8kBcS0e2DB1knAsdinRdbtQ3Uw3n0xzf0Esco+PDMbLbp5QYFT2l&#10;BN8EkZp0qOC8SMUwsLCWLKAuZauSer2mhMk16M2DS6Hf3PY7v88PxKxM9wyIKJHMByiAW/pGZN5c&#10;jWXfMN8M2SbVUIRqA6ZCtqqk58e3pY6giMTrEbxD2+Iu9KuetMh6Eh3Fk5Wpdo+OODNQ31t+2yLs&#10;HbJ7ZA5cRwMxv+EBSy0NgDDjjpLGuF9/O4/2oCC0lHSYHYD0c8OcQNFfNch5UUyncdiSMJ2dTSC4&#10;Y83qWKM36tqguQVeCsvTNtoH+bqtnVEvGPNljAoV0xyxh3aMwnUYZhoPBRfLZTLDgFkW7vST5dF5&#10;RC4C/ty/MGdHRga06t68zhmbv+PkYBtvarPcBFO3ibAHXEGmKGA4E63GhyRO/7GcrA7P3eI3AAAA&#10;//8DAFBLAwQUAAYACAAAACEAxR1djeIAAAANAQAADwAAAGRycy9kb3ducmV2LnhtbEyPwU7DMBBE&#10;70j8g7VI3Fo7qUKqEKdCCASXgiio6nEbL0lEbEe2m4S/r3uC24x2NPum3My6ZyM531kjIVkKYGRq&#10;qzrTSPj6fF6sgfmARmFvDUn4JQ+b6vqqxELZyXzQuAsNiyXGFyihDWEoOPd1Sxr90g5k4u3bOo0h&#10;Wtdw5XCK5brnqRB3XGNn4ocWB3psqf7ZnbQENeLr/mnr8vrlPTuIw0RiP71JeXszP9wDCzSHvzBc&#10;8CM6VJHpaE9GedZLWCSrJI4JEtJ8FcUlkqVZVEcJ6zQXwKuS/19RnQEAAP//AwBQSwECLQAUAAYA&#10;CAAAACEAtoM4kv4AAADhAQAAEwAAAAAAAAAAAAAAAAAAAAAAW0NvbnRlbnRfVHlwZXNdLnhtbFBL&#10;AQItABQABgAIAAAAIQA4/SH/1gAAAJQBAAALAAAAAAAAAAAAAAAAAC8BAABfcmVscy8ucmVsc1BL&#10;AQItABQABgAIAAAAIQDmc0ZbkAIAADYFAAAOAAAAAAAAAAAAAAAAAC4CAABkcnMvZTJvRG9jLnht&#10;bFBLAQItABQABgAIAAAAIQDFHV2N4gAAAA0BAAAPAAAAAAAAAAAAAAAAAOoEAABkcnMvZG93bnJl&#10;di54bWxQSwUGAAAAAAQABADzAAAA+QUAAAAA&#10;" fillcolor="#83caeb [1300]" strokecolor="windowText" strokeweight="3pt">
                <v:stroke joinstyle="miter"/>
                <v:textbox>
                  <w:txbxContent>
                    <w:p w14:paraId="5950BAAD" w14:textId="77777777" w:rsidR="00175884" w:rsidRPr="00802873" w:rsidRDefault="00175884" w:rsidP="00175884">
                      <w:pP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3224">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Rather than being an end in itself, health enables individuals to lead fulfilling lives characterized by meaning, purpose, and freedom from suffering and financial constraints. It empowers individuals to engage fully in their personal and professional pursuits, contributing positively to their communities and enjoying a higher quality of life. Thus, cultivating and preserving good health is not only essential for personal well-being but also for societal flourishing and collective welfare.</w:t>
                      </w:r>
                      <w: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67AEF">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(Medical News Today, April 2023)</w:t>
                      </w:r>
                      <w: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16BF">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is the foundation of a productive and fulfilling life, encompassing physical, mental, and social well-being. It is not merely the absence of disease, but a state of complete well-being that enables individuals to perform daily activities effectively and engage meaningfully in their communities. Wellbeing extends this concept by incorporating emotional and psychological health, emphasizing happiness, contentment, and a sense of purpose. It reflects how individuals perceive their lives and their ability to achieve their goals, cope with stress, and enjoy positive relationships</w:t>
                      </w:r>
                      <w: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22D71">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(Bitesize, </w:t>
                      </w:r>
                      <w:proofErr w:type="spellStart"/>
                      <w:r w:rsidRPr="00D22D71">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Pr="00D22D71">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16BF">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accordance with the World Health Organization's perspective, health is defined as "a state of complete physical, mental, and social wellbeing and not merely the absence of disease or infirmity" (</w:t>
                      </w:r>
                      <w:r w:rsidRPr="00B216BF">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Constitution, 1946). </w:t>
                      </w:r>
                      <w:r w:rsidRPr="00B216BF">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is regarded as a fundamental asset for daily life, emphasizing social and personal resources alongside physical capabilities. It is not merely the end goal of living but rather a dynamic concept that encompasses various dimensions. Moreover, there is an increasing acknowledgment that human health is intricately linked to ecosystem health and the overall well-being of both local communities and the planet as a whole.</w:t>
                      </w:r>
                    </w:p>
                    <w:p w14:paraId="415C9622" w14:textId="77777777" w:rsidR="00175884" w:rsidRDefault="00175884" w:rsidP="00175884">
                      <w:pPr>
                        <w:jc w:val="center"/>
                      </w:pPr>
                    </w:p>
                    <w:p w14:paraId="2F76A1AD" w14:textId="77777777" w:rsidR="00175884" w:rsidRDefault="00175884" w:rsidP="00175884">
                      <w:pPr>
                        <w:jc w:val="center"/>
                      </w:pPr>
                    </w:p>
                    <w:p w14:paraId="31DC0606" w14:textId="77777777" w:rsidR="00175884" w:rsidRDefault="00175884" w:rsidP="00175884">
                      <w:pPr>
                        <w:jc w:val="center"/>
                      </w:pPr>
                    </w:p>
                    <w:p w14:paraId="08D511D7" w14:textId="77777777" w:rsidR="00175884" w:rsidRDefault="00175884" w:rsidP="00175884">
                      <w:pPr>
                        <w:jc w:val="center"/>
                      </w:pPr>
                    </w:p>
                    <w:p w14:paraId="0EC6B97B" w14:textId="77777777" w:rsidR="00175884" w:rsidRDefault="00175884" w:rsidP="00175884">
                      <w:pPr>
                        <w:jc w:val="center"/>
                      </w:pPr>
                    </w:p>
                    <w:p w14:paraId="6BE8131E" w14:textId="77777777" w:rsidR="00175884" w:rsidRDefault="00175884" w:rsidP="00175884">
                      <w:pPr>
                        <w:jc w:val="center"/>
                      </w:pPr>
                    </w:p>
                  </w:txbxContent>
                </v:textbox>
                <w10:wrap type="tight" anchorx="margin"/>
              </v:roundrect>
            </w:pict>
          </mc:Fallback>
        </mc:AlternateContent>
      </w:r>
      <w:r w:rsidR="00D741DB">
        <w:br w:type="page"/>
      </w:r>
    </w:p>
    <w:p w14:paraId="4374DB1B" w14:textId="3823E9C5" w:rsidR="00E43380" w:rsidRDefault="0021652A">
      <w:r>
        <w:rPr>
          <w:noProof/>
        </w:rPr>
        <w:lastRenderedPageBreak/>
        <mc:AlternateContent>
          <mc:Choice Requires="wps">
            <w:drawing>
              <wp:anchor distT="45720" distB="45720" distL="114300" distR="114300" simplePos="0" relativeHeight="251656192" behindDoc="1" locked="0" layoutInCell="1" allowOverlap="1" wp14:anchorId="009987C8" wp14:editId="2B03F0DF">
                <wp:simplePos x="0" y="0"/>
                <wp:positionH relativeFrom="margin">
                  <wp:posOffset>-533400</wp:posOffset>
                </wp:positionH>
                <wp:positionV relativeFrom="paragraph">
                  <wp:posOffset>489585</wp:posOffset>
                </wp:positionV>
                <wp:extent cx="9772650" cy="5232400"/>
                <wp:effectExtent l="0" t="0" r="0" b="6350"/>
                <wp:wrapTight wrapText="bothSides">
                  <wp:wrapPolygon edited="0">
                    <wp:start x="0" y="0"/>
                    <wp:lineTo x="0" y="21548"/>
                    <wp:lineTo x="21558" y="21548"/>
                    <wp:lineTo x="21558" y="0"/>
                    <wp:lineTo x="0" y="0"/>
                  </wp:wrapPolygon>
                </wp:wrapTight>
                <wp:docPr id="18134857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2650" cy="5232400"/>
                        </a:xfrm>
                        <a:prstGeom prst="rect">
                          <a:avLst/>
                        </a:prstGeom>
                        <a:solidFill>
                          <a:schemeClr val="accent2">
                            <a:lumMod val="60000"/>
                            <a:lumOff val="40000"/>
                          </a:schemeClr>
                        </a:solidFill>
                        <a:ln w="9525">
                          <a:noFill/>
                          <a:miter lim="800000"/>
                          <a:headEnd/>
                          <a:tailEnd/>
                        </a:ln>
                      </wps:spPr>
                      <wps:txbx>
                        <w:txbxContent>
                          <w:p w14:paraId="3E7CB434" w14:textId="77777777" w:rsidR="000B092C" w:rsidRPr="001D7D0F" w:rsidRDefault="000B092C" w:rsidP="000B092C">
                            <w:pPr>
                              <w:rPr>
                                <w:rFonts w:ascii="Calibri" w:hAnsi="Calibri" w:cs="Calibri"/>
                                <w:b/>
                                <w:bCs/>
                                <w:sz w:val="32"/>
                                <w:szCs w:val="32"/>
                                <w:u w:val="single"/>
                              </w:rPr>
                            </w:pPr>
                            <w:r w:rsidRPr="001D7D0F">
                              <w:rPr>
                                <w:rFonts w:ascii="Calibri" w:hAnsi="Calibri" w:cs="Calibri"/>
                                <w:b/>
                                <w:bCs/>
                                <w:sz w:val="32"/>
                                <w:szCs w:val="32"/>
                                <w:u w:val="single"/>
                              </w:rPr>
                              <w:t>Wellbeing:</w:t>
                            </w:r>
                          </w:p>
                          <w:p w14:paraId="5CA9BFB6" w14:textId="6EC605AD" w:rsidR="0021652A" w:rsidRPr="001920BC" w:rsidRDefault="000B092C" w:rsidP="00D10DE8">
                            <w:pPr>
                              <w:spacing w:line="240" w:lineRule="auto"/>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Wellbeing goes beyond just physical health. It encompasses emotional, social, and psychological aspects. Feeling content, maintaining positive relationships, and having a sense of purpose all contribute to overall wellbeing. </w:t>
                            </w:r>
                            <w:r w:rsidRPr="000C4854">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(Very Well Health, December 2023)</w:t>
                            </w:r>
                            <w: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Benefits of Wellbeing is that it may add years to Life. Prioritizing wellbeing can contribute to a longer, healthier life. Engaging in positive health behaviours and maintaining overall wellness can extend lifespan and enhance the quality of life in later years. It also encourages positive health behaviours, wellbeing is associated with better health behaviours in both adults and children. </w:t>
                            </w:r>
                            <w:r w:rsidRPr="00F9602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(WPA, May, 2023) </w:t>
                            </w:r>
                            <w: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includes maintaining a healthy weight, avoiding smoking, and moderating alcohol or drug use. These behaviours contribute to overall health and reduce the risk of chronic diseases.</w:t>
                            </w:r>
                            <w:r w:rsidR="00175884">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B04C1"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 benefits are that it could improve recovery. Focusing on our wellbeing when we’re unwell can aid in recovery. Emotional and psychological wellbeing play a crucial role in the healing process, helping individuals to recover more quickly and effectively from illnesses or injuries. Lastly,</w:t>
                            </w:r>
                            <w:r w:rsidR="00BB04C1" w:rsidRPr="009B6F2A">
                              <w:rPr>
                                <w:sz w:val="32"/>
                                <w:szCs w:val="32"/>
                              </w:rPr>
                              <w:t xml:space="preserve"> </w:t>
                            </w:r>
                            <w:r w:rsidR="00BB04C1"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reduces healthcare burden. By promoting wellbeing, we may ultimately lessen the burden on healthcare systems. Healthier populations require fewer medical interventions, reducing the strain on healthcare resources and associated costs. This can lead to more sustainable healthcare systems and improved public health outcomes. </w:t>
                            </w:r>
                            <w:r w:rsidR="00BB04C1" w:rsidRPr="005627F6">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B04C1" w:rsidRPr="00F9602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In Mind</w:t>
                            </w:r>
                            <w:r w:rsidR="00DD3A4E">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B04C1" w:rsidRPr="00F9602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October 2021)</w:t>
                            </w:r>
                            <w:r w:rsidR="00284EB3">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4EB3" w:rsidRPr="007648F6">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concept of wellbeing continues to be a subject of ongoing debate. However, as outlined in the WHO definition provided earlier, it is intricately linked with the notion of health. Historically, two divergent viewpoints have been recognized: hedonic wellbeing centres on pleasure, the avoidance of pain, and subjective happiness, while eudaemonic wellbeing emphasizes human flourishing and the fulfilment of potential.</w:t>
                            </w:r>
                            <w:r w:rsidR="00186D87" w:rsidRPr="007648F6">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6D87" w:rsidRPr="00CA3433">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(Ryan, R.M. and Deci, E.L. On happiness and human potentials: a review of research on hedonic and eudaimonic well-being. Annual review of psychology, 2001: 52; 141–166).</w:t>
                            </w:r>
                            <w:r w:rsidR="007A2449">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2449" w:rsidRPr="007A2449">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concepts related to well-being include its recognition as a positive state experienced by individuals and societies, serving as a vital resource for daily life similar to health. Well-being is determined by social, economic, and environmental conditions, encompassing quality of life and the ability to contribute to the world with a sense of meaning and purpose. It spans various domains, including physical, emotional, organizational/work, personal development, and values.</w:t>
                            </w:r>
                            <w:r w:rsidR="00DF71C7">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11F0"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in mind, </w:t>
                            </w:r>
                            <w:proofErr w:type="spellStart"/>
                            <w:r w:rsidR="00C84AAA"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C84AAA"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(Mental Health at work, </w:t>
                            </w:r>
                            <w:r w:rsidR="00B12641"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April 2017)</w:t>
                            </w:r>
                            <w:r w:rsidR="007A2449"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7A2449">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Additionally, well-being is dynamic and evident on many levels, with a range of factors working in combination to shape overall wellness.</w:t>
                            </w:r>
                            <w:r w:rsidR="002165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five ways to wellbeing are:</w:t>
                            </w:r>
                            <w:r w:rsidR="0021652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Connect</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Cultivate and sustain relationships with family, friends, and the community.</w:t>
                            </w:r>
                            <w:r w:rsidR="0021652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Active</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Participate in physical activities that match your interests and abilities.</w:t>
                            </w:r>
                            <w:r w:rsidR="0021652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Take Notice</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Be mindful of the present moment, appreciating the beauty and wonder of the world around you.</w:t>
                            </w:r>
                            <w:r w:rsidR="0021652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0DE8">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21652A">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 Learning</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Pursue new knowledge and skills that challenge and engage you.</w:t>
                            </w:r>
                            <w:r w:rsidR="00D10DE8">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Perform acts of kindness or helpfulness for others, or contribute to causes that are meaningful to you.</w:t>
                            </w:r>
                            <w:r w:rsidR="002165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091A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Darach, March 2024)</w:t>
                            </w:r>
                          </w:p>
                          <w:p w14:paraId="232F6D63" w14:textId="772C8C0F" w:rsidR="001920BC" w:rsidRPr="001920BC" w:rsidRDefault="001920BC" w:rsidP="00DF1433">
                            <w:pPr>
                              <w:spacing w:line="240" w:lineRule="auto"/>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684AE" w14:textId="6D8444E8" w:rsidR="00284EB3" w:rsidRPr="00284EB3" w:rsidRDefault="00284EB3" w:rsidP="00284EB3">
                            <w:pPr>
                              <w:spacing w:line="240" w:lineRule="auto"/>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A5DFA9" w14:textId="7BBCEADD" w:rsidR="00BB04C1" w:rsidRPr="00F96020" w:rsidRDefault="00BB04C1" w:rsidP="00BB04C1">
                            <w:pPr>
                              <w:spacing w:line="240" w:lineRule="auto"/>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85D0DF" w14:textId="77777777" w:rsidR="00422499" w:rsidRDefault="00422499">
                            <w:pPr>
                              <w:rPr>
                                <w:rFonts w:ascii="Calibri" w:hAnsi="Calibri" w:cs="Calibri"/>
                                <w:b/>
                                <w:bCs/>
                                <w:sz w:val="40"/>
                                <w:szCs w:val="40"/>
                                <w:u w:val="single"/>
                              </w:rPr>
                            </w:pPr>
                          </w:p>
                          <w:p w14:paraId="1BA57FE9" w14:textId="77777777" w:rsidR="00422499" w:rsidRDefault="00422499">
                            <w:pPr>
                              <w:rPr>
                                <w:rFonts w:ascii="Calibri" w:hAnsi="Calibri" w:cs="Calibri"/>
                                <w:b/>
                                <w:bCs/>
                                <w:sz w:val="40"/>
                                <w:szCs w:val="40"/>
                                <w:u w:val="single"/>
                              </w:rPr>
                            </w:pPr>
                          </w:p>
                          <w:p w14:paraId="359904FD" w14:textId="77777777" w:rsidR="00422499" w:rsidRDefault="00422499">
                            <w:pPr>
                              <w:rPr>
                                <w:rFonts w:ascii="Calibri" w:hAnsi="Calibri" w:cs="Calibri"/>
                                <w:b/>
                                <w:bCs/>
                                <w:sz w:val="40"/>
                                <w:szCs w:val="40"/>
                                <w:u w:val="single"/>
                              </w:rPr>
                            </w:pPr>
                          </w:p>
                          <w:p w14:paraId="0E9BF2D0" w14:textId="77777777" w:rsidR="00422499" w:rsidRDefault="00422499">
                            <w:pPr>
                              <w:rPr>
                                <w:rFonts w:ascii="Calibri" w:hAnsi="Calibri" w:cs="Calibri"/>
                                <w:b/>
                                <w:bCs/>
                                <w:sz w:val="40"/>
                                <w:szCs w:val="40"/>
                                <w:u w:val="single"/>
                              </w:rPr>
                            </w:pPr>
                          </w:p>
                          <w:p w14:paraId="26FC61BE" w14:textId="77777777" w:rsidR="00422499" w:rsidRDefault="00422499">
                            <w:pPr>
                              <w:rPr>
                                <w:rFonts w:ascii="Calibri" w:hAnsi="Calibri" w:cs="Calibri"/>
                                <w:b/>
                                <w:bCs/>
                                <w:sz w:val="40"/>
                                <w:szCs w:val="40"/>
                                <w:u w:val="single"/>
                              </w:rPr>
                            </w:pPr>
                          </w:p>
                          <w:p w14:paraId="699AC908" w14:textId="77777777" w:rsidR="00422499" w:rsidRDefault="00422499">
                            <w:pPr>
                              <w:rPr>
                                <w:rFonts w:ascii="Calibri" w:hAnsi="Calibri" w:cs="Calibri"/>
                                <w:b/>
                                <w:bCs/>
                                <w:sz w:val="40"/>
                                <w:szCs w:val="40"/>
                                <w:u w:val="single"/>
                              </w:rPr>
                            </w:pPr>
                          </w:p>
                          <w:p w14:paraId="32EEF963" w14:textId="77777777" w:rsidR="00422499" w:rsidRPr="00DE1F71" w:rsidRDefault="00422499">
                            <w:pPr>
                              <w:rPr>
                                <w:rFonts w:ascii="Calibri" w:hAnsi="Calibri" w:cs="Calibri"/>
                                <w:b/>
                                <w:bCs/>
                                <w:sz w:val="40"/>
                                <w:szCs w:val="40"/>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09987C8" id="_x0000_t202" coordsize="21600,21600" o:spt="202" path="m,l,21600r21600,l21600,xe">
                <v:stroke joinstyle="miter"/>
                <v:path gradientshapeok="t" o:connecttype="rect"/>
              </v:shapetype>
              <v:shape id="_x0000_s1029" type="#_x0000_t202" style="position:absolute;margin-left:-42pt;margin-top:38.55pt;width:769.5pt;height:412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MCFLgIAADwEAAAOAAAAZHJzL2Uyb0RvYy54bWysU9tu2zAMfR+wfxD0vthxc2mNOEWXrsOA&#10;7gJ0+wBZlmNhkqhJSuzs60fJbpptb8P8IIikdUgeHm5uB63IUTgvwVR0PsspEYZDI82+ot++Pry5&#10;psQHZhqmwIiKnoSnt9vXrza9LUUBHahGOIIgxpe9rWgXgi2zzPNOaOZnYIXBYAtOs4Cm22eNYz2i&#10;a5UVeb7KenCNdcCF9+i9H4N0m/DbVvDwuW29CERVFGsL6XTprOOZbTes3DtmO8mnMtg/VKGZNJj0&#10;DHXPAiMHJ/+C0pI78NCGGQedQdtKLlIP2M08/6Obp45ZkXpBcrw90+T/Hyz/dHyyXxwJw1sYcICp&#10;CW8fgX/3xMCuY2Yv7pyDvhOswcTzSFnWW19OTyPVvvQRpO4/QoNDZocACWhonY6sYJ8E0XEApzPp&#10;YgiEo/NmvS5WSwxxjC2Lq2KRp7FkrHx+bp0P7wVoEi8VdTjVBM+Ojz7Eclj5/EvM5kHJ5kEqlYyo&#10;JLFTjhwZaoBxLkwo0nN10Fjv6F/l+I1qQDdqZnRjLedqkiYjUkr4WxJlSI+dLItlAjYQsydpaRlQ&#10;30rqil5HrClHJPOdadIvgUk13rEPZSZ2I6EjtWGoByKbil7F+iLZNTQnpNvBKGdcP7x04H5S0qOU&#10;K+p/HJgTlKgPBkd2M18sovaTsViuCzTcZaS+jDDDEaqigZLxugtpXyKZBu5wtK1MpL9UMpWMEk3U&#10;TOsUd+DSTn+9LP32FwAAAP//AwBQSwMEFAAGAAgAAAAhAPJSZA/eAAAACwEAAA8AAABkcnMvZG93&#10;bnJldi54bWxMj8FOwzAQRO9I/IO1SFxQ6wS1JIRsKojEB9CCxNGNlzjCXkex24S/xz3BcXZGs2/q&#10;3eKsONMUBs8I+ToDQdx5PXCP8H54XZUgQlSslfVMCD8UYNdcX9Wq0n7mNzrvYy9SCYdKIZgYx0rK&#10;0BlyKqz9SJy8Lz85FZOceqknNadyZ+V9lj1IpwZOH4waqTXUfe9PDuHjZeoUmXDXzq21riz8Jx08&#10;4u3N8vwEItIS/8JwwU/o0CSmoz+xDsIirMpN2hIRiiIHcQlsttt0OSI8ZnkOsqnl/w3NLwAAAP//&#10;AwBQSwECLQAUAAYACAAAACEAtoM4kv4AAADhAQAAEwAAAAAAAAAAAAAAAAAAAAAAW0NvbnRlbnRf&#10;VHlwZXNdLnhtbFBLAQItABQABgAIAAAAIQA4/SH/1gAAAJQBAAALAAAAAAAAAAAAAAAAAC8BAABf&#10;cmVscy8ucmVsc1BLAQItABQABgAIAAAAIQCbnMCFLgIAADwEAAAOAAAAAAAAAAAAAAAAAC4CAABk&#10;cnMvZTJvRG9jLnhtbFBLAQItABQABgAIAAAAIQDyUmQP3gAAAAsBAAAPAAAAAAAAAAAAAAAAAIgE&#10;AABkcnMvZG93bnJldi54bWxQSwUGAAAAAAQABADzAAAAkwUAAAAA&#10;" fillcolor="#f1a983 [1941]" stroked="f">
                <v:textbox>
                  <w:txbxContent>
                    <w:p w14:paraId="3E7CB434" w14:textId="77777777" w:rsidR="000B092C" w:rsidRPr="001D7D0F" w:rsidRDefault="000B092C" w:rsidP="000B092C">
                      <w:pPr>
                        <w:rPr>
                          <w:rFonts w:ascii="Calibri" w:hAnsi="Calibri" w:cs="Calibri"/>
                          <w:b/>
                          <w:bCs/>
                          <w:sz w:val="32"/>
                          <w:szCs w:val="32"/>
                          <w:u w:val="single"/>
                        </w:rPr>
                      </w:pPr>
                      <w:r w:rsidRPr="001D7D0F">
                        <w:rPr>
                          <w:rFonts w:ascii="Calibri" w:hAnsi="Calibri" w:cs="Calibri"/>
                          <w:b/>
                          <w:bCs/>
                          <w:sz w:val="32"/>
                          <w:szCs w:val="32"/>
                          <w:u w:val="single"/>
                        </w:rPr>
                        <w:t>Wellbeing:</w:t>
                      </w:r>
                    </w:p>
                    <w:p w14:paraId="5CA9BFB6" w14:textId="6EC605AD" w:rsidR="0021652A" w:rsidRPr="001920BC" w:rsidRDefault="000B092C" w:rsidP="00D10DE8">
                      <w:pPr>
                        <w:spacing w:line="240" w:lineRule="auto"/>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Wellbeing goes beyond just physical health. It encompasses emotional, social, and psychological aspects. Feeling content, maintaining positive relationships, and having a sense of purpose all contribute to overall wellbeing. </w:t>
                      </w:r>
                      <w:r w:rsidRPr="000C4854">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(Very Well Health, December 2023)</w:t>
                      </w:r>
                      <w: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Benefits of Wellbeing is that it may add years to Life. Prioritizing wellbeing can contribute to a longer, healthier life. Engaging in positive health behaviours and maintaining overall wellness can extend lifespan and enhance the quality of life in later years. It also encourages positive health behaviours, wellbeing is associated with better health behaviours in both adults and children. </w:t>
                      </w:r>
                      <w:r w:rsidRPr="00F9602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(WPA, May, 2023) </w:t>
                      </w:r>
                      <w:r>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includes maintaining a healthy weight, avoiding smoking, and moderating alcohol or drug use. These behaviours contribute to overall health and reduce the risk of chronic diseases.</w:t>
                      </w:r>
                      <w:r w:rsidR="00175884">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B04C1"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 benefits are that it could improve recovery. Focusing on our wellbeing when we’re unwell can aid in recovery. Emotional and psychological wellbeing play a crucial role in the healing process, helping individuals to recover more quickly and effectively from illnesses or injuries. Lastly,</w:t>
                      </w:r>
                      <w:r w:rsidR="00BB04C1" w:rsidRPr="009B6F2A">
                        <w:rPr>
                          <w:sz w:val="32"/>
                          <w:szCs w:val="32"/>
                        </w:rPr>
                        <w:t xml:space="preserve"> </w:t>
                      </w:r>
                      <w:r w:rsidR="00BB04C1" w:rsidRPr="009B6F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reduces healthcare burden. By promoting wellbeing, we may ultimately lessen the burden on healthcare systems. Healthier populations require fewer medical interventions, reducing the strain on healthcare resources and associated costs. This can lead to more sustainable healthcare systems and improved public health outcomes. </w:t>
                      </w:r>
                      <w:r w:rsidR="00BB04C1" w:rsidRPr="005627F6">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B04C1" w:rsidRPr="00F9602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In Mind</w:t>
                      </w:r>
                      <w:r w:rsidR="00DD3A4E">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B04C1" w:rsidRPr="00F9602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October 2021)</w:t>
                      </w:r>
                      <w:r w:rsidR="00284EB3">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4EB3" w:rsidRPr="007648F6">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concept of wellbeing continues to be a subject of ongoing debate. However, as outlined in the WHO definition provided earlier, it is intricately linked with the notion of health. Historically, two divergent viewpoints have been recognized: hedonic wellbeing centres on pleasure, the avoidance of pain, and subjective happiness, while eudaemonic wellbeing emphasizes human flourishing and the fulfilment of potential.</w:t>
                      </w:r>
                      <w:r w:rsidR="00186D87" w:rsidRPr="007648F6">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86D87" w:rsidRPr="00CA3433">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(Ryan, R.M. and Deci, E.L. On happiness and human potentials: a review of research on hedonic and eudaimonic well-being. Annual review of psychology, 2001: 52; 141–166).</w:t>
                      </w:r>
                      <w:r w:rsidR="007A2449">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2449" w:rsidRPr="007A2449">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concepts related to well-being include its recognition as a positive state experienced by individuals and societies, serving as a vital resource for daily life similar to health. Well-being is determined by social, economic, and environmental conditions, encompassing quality of life and the ability to contribute to the world with a sense of meaning and purpose. It spans various domains, including physical, emotional, organizational/work, personal development, and values.</w:t>
                      </w:r>
                      <w:r w:rsidR="00DF71C7">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11F0"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in mind, </w:t>
                      </w:r>
                      <w:proofErr w:type="spellStart"/>
                      <w:r w:rsidR="00C84AAA"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C84AAA"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(Mental Health at work, </w:t>
                      </w:r>
                      <w:r w:rsidR="00B12641"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April 2017)</w:t>
                      </w:r>
                      <w:r w:rsidR="007A2449" w:rsidRPr="00B126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7A2449">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Additionally, well-being is dynamic and evident on many levels, with a range of factors working in combination to shape overall wellness.</w:t>
                      </w:r>
                      <w:r w:rsidR="002165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five ways to wellbeing are:</w:t>
                      </w:r>
                      <w:r w:rsidR="0021652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Connect</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Cultivate and sustain relationships with family, friends, and the community.</w:t>
                      </w:r>
                      <w:r w:rsidR="0021652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Active</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Participate in physical activities that match your interests and abilities.</w:t>
                      </w:r>
                      <w:r w:rsidR="0021652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Take Notice</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Be mindful of the present moment, appreciating the beauty and wonder of the world around you.</w:t>
                      </w:r>
                      <w:r w:rsidR="0021652A">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0DE8">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21652A">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 Learning</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Pursue new knowledge and skills that challenge and engage you.</w:t>
                      </w:r>
                      <w:r w:rsidR="00D10DE8">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1920BC">
                        <w:rPr>
                          <w:rFonts w:ascii="Calibri" w:hAnsi="Calibri" w:cs="Calibri"/>
                          <w:b/>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w:t>
                      </w:r>
                      <w:r w:rsidR="0021652A" w:rsidRPr="001920BC">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Perform acts of kindness or helpfulness for others, or contribute to causes that are meaningful to you.</w:t>
                      </w:r>
                      <w:r w:rsidR="0021652A">
                        <w:rPr>
                          <w:rFonts w:ascii="Calibri" w:hAnsi="Calibri" w:cs="Calibr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652A" w:rsidRPr="00091A41">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Darach, March 2024)</w:t>
                      </w:r>
                    </w:p>
                    <w:p w14:paraId="232F6D63" w14:textId="772C8C0F" w:rsidR="001920BC" w:rsidRPr="001920BC" w:rsidRDefault="001920BC" w:rsidP="00DF1433">
                      <w:pPr>
                        <w:spacing w:line="240" w:lineRule="auto"/>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684AE" w14:textId="6D8444E8" w:rsidR="00284EB3" w:rsidRPr="00284EB3" w:rsidRDefault="00284EB3" w:rsidP="00284EB3">
                      <w:pPr>
                        <w:spacing w:line="240" w:lineRule="auto"/>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A5DFA9" w14:textId="7BBCEADD" w:rsidR="00BB04C1" w:rsidRPr="00F96020" w:rsidRDefault="00BB04C1" w:rsidP="00BB04C1">
                      <w:pPr>
                        <w:spacing w:line="240" w:lineRule="auto"/>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85D0DF" w14:textId="77777777" w:rsidR="00422499" w:rsidRDefault="00422499">
                      <w:pPr>
                        <w:rPr>
                          <w:rFonts w:ascii="Calibri" w:hAnsi="Calibri" w:cs="Calibri"/>
                          <w:b/>
                          <w:bCs/>
                          <w:sz w:val="40"/>
                          <w:szCs w:val="40"/>
                          <w:u w:val="single"/>
                        </w:rPr>
                      </w:pPr>
                    </w:p>
                    <w:p w14:paraId="1BA57FE9" w14:textId="77777777" w:rsidR="00422499" w:rsidRDefault="00422499">
                      <w:pPr>
                        <w:rPr>
                          <w:rFonts w:ascii="Calibri" w:hAnsi="Calibri" w:cs="Calibri"/>
                          <w:b/>
                          <w:bCs/>
                          <w:sz w:val="40"/>
                          <w:szCs w:val="40"/>
                          <w:u w:val="single"/>
                        </w:rPr>
                      </w:pPr>
                    </w:p>
                    <w:p w14:paraId="359904FD" w14:textId="77777777" w:rsidR="00422499" w:rsidRDefault="00422499">
                      <w:pPr>
                        <w:rPr>
                          <w:rFonts w:ascii="Calibri" w:hAnsi="Calibri" w:cs="Calibri"/>
                          <w:b/>
                          <w:bCs/>
                          <w:sz w:val="40"/>
                          <w:szCs w:val="40"/>
                          <w:u w:val="single"/>
                        </w:rPr>
                      </w:pPr>
                    </w:p>
                    <w:p w14:paraId="0E9BF2D0" w14:textId="77777777" w:rsidR="00422499" w:rsidRDefault="00422499">
                      <w:pPr>
                        <w:rPr>
                          <w:rFonts w:ascii="Calibri" w:hAnsi="Calibri" w:cs="Calibri"/>
                          <w:b/>
                          <w:bCs/>
                          <w:sz w:val="40"/>
                          <w:szCs w:val="40"/>
                          <w:u w:val="single"/>
                        </w:rPr>
                      </w:pPr>
                    </w:p>
                    <w:p w14:paraId="26FC61BE" w14:textId="77777777" w:rsidR="00422499" w:rsidRDefault="00422499">
                      <w:pPr>
                        <w:rPr>
                          <w:rFonts w:ascii="Calibri" w:hAnsi="Calibri" w:cs="Calibri"/>
                          <w:b/>
                          <w:bCs/>
                          <w:sz w:val="40"/>
                          <w:szCs w:val="40"/>
                          <w:u w:val="single"/>
                        </w:rPr>
                      </w:pPr>
                    </w:p>
                    <w:p w14:paraId="699AC908" w14:textId="77777777" w:rsidR="00422499" w:rsidRDefault="00422499">
                      <w:pPr>
                        <w:rPr>
                          <w:rFonts w:ascii="Calibri" w:hAnsi="Calibri" w:cs="Calibri"/>
                          <w:b/>
                          <w:bCs/>
                          <w:sz w:val="40"/>
                          <w:szCs w:val="40"/>
                          <w:u w:val="single"/>
                        </w:rPr>
                      </w:pPr>
                    </w:p>
                    <w:p w14:paraId="32EEF963" w14:textId="77777777" w:rsidR="00422499" w:rsidRPr="00DE1F71" w:rsidRDefault="00422499">
                      <w:pPr>
                        <w:rPr>
                          <w:rFonts w:ascii="Calibri" w:hAnsi="Calibri" w:cs="Calibri"/>
                          <w:b/>
                          <w:bCs/>
                          <w:sz w:val="40"/>
                          <w:szCs w:val="40"/>
                          <w:u w:val="single"/>
                        </w:rPr>
                      </w:pPr>
                    </w:p>
                  </w:txbxContent>
                </v:textbox>
                <w10:wrap type="tight" anchorx="margin"/>
              </v:shape>
            </w:pict>
          </mc:Fallback>
        </mc:AlternateContent>
      </w:r>
      <w:r>
        <w:rPr>
          <w:noProof/>
        </w:rPr>
        <mc:AlternateContent>
          <mc:Choice Requires="wps">
            <w:drawing>
              <wp:anchor distT="0" distB="0" distL="114300" distR="114300" simplePos="0" relativeHeight="251609088" behindDoc="1" locked="0" layoutInCell="1" allowOverlap="1" wp14:anchorId="6FE10462" wp14:editId="09DA6968">
                <wp:simplePos x="0" y="0"/>
                <wp:positionH relativeFrom="page">
                  <wp:posOffset>47625</wp:posOffset>
                </wp:positionH>
                <wp:positionV relativeFrom="paragraph">
                  <wp:posOffset>19050</wp:posOffset>
                </wp:positionV>
                <wp:extent cx="10414000" cy="6029325"/>
                <wp:effectExtent l="19050" t="19050" r="25400" b="28575"/>
                <wp:wrapTight wrapText="bothSides">
                  <wp:wrapPolygon edited="0">
                    <wp:start x="1660" y="-68"/>
                    <wp:lineTo x="1304" y="-68"/>
                    <wp:lineTo x="474" y="682"/>
                    <wp:lineTo x="474" y="1024"/>
                    <wp:lineTo x="40" y="1911"/>
                    <wp:lineTo x="-40" y="2320"/>
                    <wp:lineTo x="-40" y="19041"/>
                    <wp:lineTo x="79" y="19587"/>
                    <wp:lineTo x="514" y="20815"/>
                    <wp:lineTo x="1462" y="21634"/>
                    <wp:lineTo x="1580" y="21634"/>
                    <wp:lineTo x="19993" y="21634"/>
                    <wp:lineTo x="20072" y="21634"/>
                    <wp:lineTo x="21060" y="20747"/>
                    <wp:lineTo x="21100" y="20679"/>
                    <wp:lineTo x="21495" y="19587"/>
                    <wp:lineTo x="21613" y="18563"/>
                    <wp:lineTo x="21613" y="2798"/>
                    <wp:lineTo x="21534" y="2116"/>
                    <wp:lineTo x="21179" y="1092"/>
                    <wp:lineTo x="21139" y="819"/>
                    <wp:lineTo x="20191" y="-68"/>
                    <wp:lineTo x="19914" y="-68"/>
                    <wp:lineTo x="1660" y="-68"/>
                  </wp:wrapPolygon>
                </wp:wrapTight>
                <wp:docPr id="1100810420" name="Rectangle: Rounded Corners 2"/>
                <wp:cNvGraphicFramePr/>
                <a:graphic xmlns:a="http://schemas.openxmlformats.org/drawingml/2006/main">
                  <a:graphicData uri="http://schemas.microsoft.com/office/word/2010/wordprocessingShape">
                    <wps:wsp>
                      <wps:cNvSpPr/>
                      <wps:spPr>
                        <a:xfrm>
                          <a:off x="0" y="0"/>
                          <a:ext cx="10414000" cy="6029325"/>
                        </a:xfrm>
                        <a:prstGeom prst="roundRect">
                          <a:avLst/>
                        </a:prstGeom>
                        <a:solidFill>
                          <a:schemeClr val="accent2">
                            <a:lumMod val="60000"/>
                            <a:lumOff val="40000"/>
                          </a:schemeClr>
                        </a:solid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657EB6" id="Rectangle: Rounded Corners 2" o:spid="_x0000_s1026" style="position:absolute;margin-left:3.75pt;margin-top:1.5pt;width:820pt;height:474.75pt;z-index:-251707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cMbiAIAACQFAAAOAAAAZHJzL2Uyb0RvYy54bWysVEtPGzEQvlfqf7B8L7sbAoWIDYpAVJUo&#10;oELFefB6s5Zsj2s72aS/vmPvkgTaU9UcNp6H5/HNN7643BjN1tIHhbbm1VHJmbQCG2WXNf/xdPPp&#10;jLMQwTag0cqab2Xgl/OPHy56N5MT7FA30jMKYsOsdzXvYnSzogiikwbCETppydiiNxBJ9Mui8dBT&#10;dKOLSVmeFj36xnkUMgTSXg9GPs/x21aKeN+2QUama061xfz1+fuSvsX8AmZLD65TYiwD/qEKA8pS&#10;0l2oa4jAVl79Ecoo4TFgG48EmgLbVgmZe6BuqvJdN48dOJl7IXCC28EU/l9Ycbd+dA+eYOhdmAU6&#10;pi42rTfpn+pjmwzWdgeW3EQmSFmV02palgSqIONpOTk/npwkPIv9fedD/CLRsHSouceVbb7TTDJU&#10;sL4NcfB/9Us5A2rV3Cits5B4IK+0Z2ugCYIQ0sZJvq5X5hs2g/6U6hhnSWqa+KBO5WU1lZQZlSLl&#10;At8k0Zb1NT8+q3IzQCxsNUTqy7im5sEuOQO9JHqL6HPqN7fDNuzqI2I22D8RRJxpCJEMhFv+jci8&#10;uZravobQDdVm00BIoyJthVam5meHt7VNoMjM6xG8/djS6QWb7YNnHgeiByduFCW5pVoewBOzaVy0&#10;rfGePq1GahvHE2cd+l9/0yd/IhxZOetpUwiSnyvwklr8aomK59V0mlYrC9OTzxMS/KHl5dBiV+YK&#10;aZQVvQtO5GPyj/r12Ho0z7TUi5SVTGAF5R7AH4WrOGwwPQtCLhbZjdbJQby1j06k4AmnBO/T5hm8&#10;G/kXaTB3+LpVMHvHwME33bS4WEVsVabnHleiThJoFTOJxmcj7fqhnL32j9v8NwAAAP//AwBQSwME&#10;FAAGAAgAAAAhAK5aY3jeAAAACAEAAA8AAABkcnMvZG93bnJldi54bWxMj0FPhDAQhe8m/odmTLy5&#10;RZRVkWGjm2yMl42uHDwOtAJZOiW0sOivt5z0OO+9vPletplNJyY9uNYywvUqAqG5sqrlGqH42F3d&#10;g3CeWFFnWSN8aweb/Pwso1TZE7/r6eBrEUrYpYTQeN+nUrqq0Ybcyvaag/dlB0M+nEMt1UCnUG46&#10;GUfRWhpqOXxoqNfbRlfHw2gQttP+WBbUvvUvY/IZ756Tn2J8Rby8mJ8eQXg9+78wLPgBHfLAVNqR&#10;lRMdwl0Sggg3YdDirm8XoUR4SOIEZJ7J/wPyXwAAAP//AwBQSwECLQAUAAYACAAAACEAtoM4kv4A&#10;AADhAQAAEwAAAAAAAAAAAAAAAAAAAAAAW0NvbnRlbnRfVHlwZXNdLnhtbFBLAQItABQABgAIAAAA&#10;IQA4/SH/1gAAAJQBAAALAAAAAAAAAAAAAAAAAC8BAABfcmVscy8ucmVsc1BLAQItABQABgAIAAAA&#10;IQBrscMbiAIAACQFAAAOAAAAAAAAAAAAAAAAAC4CAABkcnMvZTJvRG9jLnhtbFBLAQItABQABgAI&#10;AAAAIQCuWmN43gAAAAgBAAAPAAAAAAAAAAAAAAAAAOIEAABkcnMvZG93bnJldi54bWxQSwUGAAAA&#10;AAQABADzAAAA7QUAAAAA&#10;" fillcolor="#f1a983 [1941]" strokecolor="windowText" strokeweight="3pt">
                <v:stroke joinstyle="miter"/>
                <w10:wrap type="tight" anchorx="page"/>
              </v:roundrect>
            </w:pict>
          </mc:Fallback>
        </mc:AlternateContent>
      </w:r>
    </w:p>
    <w:p w14:paraId="44B8AC15" w14:textId="3DED9E14" w:rsidR="00EE6FE5" w:rsidRDefault="00D10DE8">
      <w:r w:rsidRPr="00ED05A9">
        <w:rPr>
          <w:rFonts w:ascii="Calibri" w:hAnsi="Calibri" w:cs="Calibri"/>
          <w:noProof/>
          <w:sz w:val="40"/>
          <w:szCs w:val="40"/>
        </w:rPr>
        <w:lastRenderedPageBreak/>
        <mc:AlternateContent>
          <mc:Choice Requires="wps">
            <w:drawing>
              <wp:anchor distT="45720" distB="45720" distL="114300" distR="114300" simplePos="0" relativeHeight="251891712" behindDoc="0" locked="0" layoutInCell="1" allowOverlap="1" wp14:anchorId="35D8059B" wp14:editId="1B54225C">
                <wp:simplePos x="0" y="0"/>
                <wp:positionH relativeFrom="margin">
                  <wp:posOffset>-597535</wp:posOffset>
                </wp:positionH>
                <wp:positionV relativeFrom="paragraph">
                  <wp:posOffset>1677035</wp:posOffset>
                </wp:positionV>
                <wp:extent cx="2329180" cy="260985"/>
                <wp:effectExtent l="0" t="0" r="0" b="5715"/>
                <wp:wrapSquare wrapText="bothSides"/>
                <wp:docPr id="7974023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9180" cy="260985"/>
                        </a:xfrm>
                        <a:prstGeom prst="rect">
                          <a:avLst/>
                        </a:prstGeom>
                        <a:solidFill>
                          <a:srgbClr val="FFFFFF"/>
                        </a:solidFill>
                        <a:ln w="9525">
                          <a:noFill/>
                          <a:miter lim="800000"/>
                          <a:headEnd/>
                          <a:tailEnd/>
                        </a:ln>
                      </wps:spPr>
                      <wps:txbx>
                        <w:txbxContent>
                          <w:p w14:paraId="57C4703D" w14:textId="2734BD74" w:rsidR="00ED05A9" w:rsidRPr="00EE7095" w:rsidRDefault="00EE7095">
                            <w:pPr>
                              <w:rPr>
                                <w:b/>
                                <w:bCs/>
                                <w:sz w:val="18"/>
                                <w:szCs w:val="18"/>
                                <w:u w:val="single"/>
                              </w:rPr>
                            </w:pPr>
                            <w:r w:rsidRPr="00EE7095">
                              <w:rPr>
                                <w:b/>
                                <w:bCs/>
                                <w:sz w:val="18"/>
                                <w:szCs w:val="18"/>
                                <w:u w:val="single"/>
                              </w:rPr>
                              <w:t xml:space="preserve">(Source: </w:t>
                            </w:r>
                            <w:r w:rsidR="00ED05A9" w:rsidRPr="00EE7095">
                              <w:rPr>
                                <w:b/>
                                <w:bCs/>
                                <w:sz w:val="18"/>
                                <w:szCs w:val="18"/>
                                <w:u w:val="single"/>
                              </w:rPr>
                              <w:t>ScienceDirect</w:t>
                            </w:r>
                            <w:r w:rsidRPr="00EE7095">
                              <w:rPr>
                                <w:b/>
                                <w:bCs/>
                                <w:sz w:val="18"/>
                                <w:szCs w:val="18"/>
                                <w:u w:val="single"/>
                              </w:rPr>
                              <w:t>, December2022)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D8059B" id="_x0000_s1030" type="#_x0000_t202" style="position:absolute;margin-left:-47.05pt;margin-top:132.05pt;width:183.4pt;height:20.55pt;z-index:251891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zA0EQIAAP0DAAAOAAAAZHJzL2Uyb0RvYy54bWysU9uO0zAQfUfiHyy/06ShXdqo7mrpUoS0&#10;XKSFD3Acp7FwPMZ2m5SvZ+xkuwXeEH6wZjzj45kzx5vbodPkJJ1XYBidz3JKpBFQK3Ng9NvX/asV&#10;JT5wU3MNRjJ6lp7ebl++2PS2lAW0oGvpCIIYX/aW0TYEW2aZF63suJ+BlQaDDbiOB3TdIasd7xG9&#10;01mR5zdZD662DoT0Hk/vxyDdJvymkSJ8bhovA9GMYm0h7S7tVdyz7YaXB8dtq8RUBv+HKjquDD56&#10;gbrngZOjU39BdUo48NCEmYAug6ZRQqYesJt5/kc3jy23MvWC5Hh7ocn/P1jx6fRovzgShrcw4ABT&#10;E94+gPjuiYFdy81B3jkHfSt5jQ/PI2VZb305XY1U+9JHkKr/CDUOmR8DJKChcV1kBfskiI4DOF9I&#10;l0MgAg+L18V6vsKQwFhxk69Xy/QEL59uW+fDewkdiQajDoea0PnpwYdYDS+fUuJjHrSq90rr5LhD&#10;tdOOnDgKYJ/WhP5bmjakZ3S9LJYJ2UC8n7TRqYAC1apjdJXHNUomsvHO1CklcKVHGyvRZqInMjJy&#10;E4ZqIKpmdBHvRrYqqM/Il4NRj/h/0GjB/aSkRy0y6n8cuZOU6A8GOV/PF4so3uQslm8KdNx1pLqO&#10;cCMQitFAyWjuQhJ8pMPAHc6mUYm250qmklFjic3pP0QRX/sp6/nXbn8BAAD//wMAUEsDBBQABgAI&#10;AAAAIQDoW6874AAAAAsBAAAPAAAAZHJzL2Rvd25yZXYueG1sTI/BbsIwDIbvk/YOkZF2mSClg3Z0&#10;ddE2adOuMB7AbUxb0SRVE2h5+4XTuNnyp9/fn28n3YkLD661BmG5iECwqaxqTY1w+P2av4Jwnoyi&#10;zhpGuLKDbfH4kFOm7Gh2fNn7WoQQ4zJCaLzvMyld1bAmt7A9m3A72kGTD+tQSzXQGMJ1J+MoSqSm&#10;1oQPDfX82XB12p81wvFnfF5vxvLbH9LdKvmgNi3tFfFpNr2/gfA8+X8YbvpBHYrgVNqzUU50CPPN&#10;ahlQhDi5DYGI0zgFUSK8ROsYZJHL+w7FHwAAAP//AwBQSwECLQAUAAYACAAAACEAtoM4kv4AAADh&#10;AQAAEwAAAAAAAAAAAAAAAAAAAAAAW0NvbnRlbnRfVHlwZXNdLnhtbFBLAQItABQABgAIAAAAIQA4&#10;/SH/1gAAAJQBAAALAAAAAAAAAAAAAAAAAC8BAABfcmVscy8ucmVsc1BLAQItABQABgAIAAAAIQB4&#10;DzA0EQIAAP0DAAAOAAAAAAAAAAAAAAAAAC4CAABkcnMvZTJvRG9jLnhtbFBLAQItABQABgAIAAAA&#10;IQDoW6874AAAAAsBAAAPAAAAAAAAAAAAAAAAAGsEAABkcnMvZG93bnJldi54bWxQSwUGAAAAAAQA&#10;BADzAAAAeAUAAAAA&#10;" stroked="f">
                <v:textbox>
                  <w:txbxContent>
                    <w:p w14:paraId="57C4703D" w14:textId="2734BD74" w:rsidR="00ED05A9" w:rsidRPr="00EE7095" w:rsidRDefault="00EE7095">
                      <w:pPr>
                        <w:rPr>
                          <w:b/>
                          <w:bCs/>
                          <w:sz w:val="18"/>
                          <w:szCs w:val="18"/>
                          <w:u w:val="single"/>
                        </w:rPr>
                      </w:pPr>
                      <w:r w:rsidRPr="00EE7095">
                        <w:rPr>
                          <w:b/>
                          <w:bCs/>
                          <w:sz w:val="18"/>
                          <w:szCs w:val="18"/>
                          <w:u w:val="single"/>
                        </w:rPr>
                        <w:t xml:space="preserve">(Source: </w:t>
                      </w:r>
                      <w:r w:rsidR="00ED05A9" w:rsidRPr="00EE7095">
                        <w:rPr>
                          <w:b/>
                          <w:bCs/>
                          <w:sz w:val="18"/>
                          <w:szCs w:val="18"/>
                          <w:u w:val="single"/>
                        </w:rPr>
                        <w:t>ScienceDirect</w:t>
                      </w:r>
                      <w:r w:rsidRPr="00EE7095">
                        <w:rPr>
                          <w:b/>
                          <w:bCs/>
                          <w:sz w:val="18"/>
                          <w:szCs w:val="18"/>
                          <w:u w:val="single"/>
                        </w:rPr>
                        <w:t>, December2022)</w:t>
                      </w:r>
                    </w:p>
                  </w:txbxContent>
                </v:textbox>
                <w10:wrap type="square" anchorx="margin"/>
              </v:shape>
            </w:pict>
          </mc:Fallback>
        </mc:AlternateContent>
      </w:r>
      <w:r>
        <w:rPr>
          <w:rFonts w:ascii="Calibri" w:hAnsi="Calibri" w:cs="Calibri"/>
          <w:noProof/>
          <w:sz w:val="40"/>
          <w:szCs w:val="40"/>
        </w:rPr>
        <w:drawing>
          <wp:anchor distT="0" distB="0" distL="114300" distR="114300" simplePos="0" relativeHeight="251857920" behindDoc="1" locked="0" layoutInCell="1" allowOverlap="1" wp14:anchorId="6B9AE2E5" wp14:editId="21EEEC20">
            <wp:simplePos x="0" y="0"/>
            <wp:positionH relativeFrom="column">
              <wp:posOffset>-542925</wp:posOffset>
            </wp:positionH>
            <wp:positionV relativeFrom="paragraph">
              <wp:posOffset>36830</wp:posOffset>
            </wp:positionV>
            <wp:extent cx="1879600" cy="1719580"/>
            <wp:effectExtent l="0" t="0" r="6350" b="0"/>
            <wp:wrapTight wrapText="bothSides">
              <wp:wrapPolygon edited="0">
                <wp:start x="0" y="0"/>
                <wp:lineTo x="0" y="21297"/>
                <wp:lineTo x="21454" y="21297"/>
                <wp:lineTo x="21454" y="0"/>
                <wp:lineTo x="0" y="0"/>
              </wp:wrapPolygon>
            </wp:wrapTight>
            <wp:docPr id="123328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79600" cy="1719580"/>
                    </a:xfrm>
                    <a:prstGeom prst="rect">
                      <a:avLst/>
                    </a:prstGeom>
                    <a:noFill/>
                  </pic:spPr>
                </pic:pic>
              </a:graphicData>
            </a:graphic>
            <wp14:sizeRelH relativeFrom="margin">
              <wp14:pctWidth>0</wp14:pctWidth>
            </wp14:sizeRelH>
            <wp14:sizeRelV relativeFrom="margin">
              <wp14:pctHeight>0</wp14:pctHeight>
            </wp14:sizeRelV>
          </wp:anchor>
        </w:drawing>
      </w:r>
      <w:r w:rsidR="00175884">
        <w:rPr>
          <w:noProof/>
        </w:rPr>
        <mc:AlternateContent>
          <mc:Choice Requires="wps">
            <w:drawing>
              <wp:anchor distT="0" distB="0" distL="114300" distR="114300" simplePos="0" relativeHeight="251687936" behindDoc="1" locked="0" layoutInCell="1" allowOverlap="1" wp14:anchorId="472D981D" wp14:editId="65F44A6E">
                <wp:simplePos x="0" y="0"/>
                <wp:positionH relativeFrom="margin">
                  <wp:posOffset>-857250</wp:posOffset>
                </wp:positionH>
                <wp:positionV relativeFrom="paragraph">
                  <wp:posOffset>2052319</wp:posOffset>
                </wp:positionV>
                <wp:extent cx="10572750" cy="3648075"/>
                <wp:effectExtent l="19050" t="19050" r="19050" b="28575"/>
                <wp:wrapTight wrapText="bothSides">
                  <wp:wrapPolygon edited="0">
                    <wp:start x="895" y="-113"/>
                    <wp:lineTo x="623" y="-113"/>
                    <wp:lineTo x="39" y="1128"/>
                    <wp:lineTo x="-39" y="1917"/>
                    <wp:lineTo x="-39" y="19175"/>
                    <wp:lineTo x="0" y="20077"/>
                    <wp:lineTo x="623" y="21544"/>
                    <wp:lineTo x="856" y="21656"/>
                    <wp:lineTo x="20705" y="21656"/>
                    <wp:lineTo x="20899" y="21544"/>
                    <wp:lineTo x="21561" y="19852"/>
                    <wp:lineTo x="21561" y="19739"/>
                    <wp:lineTo x="21600" y="18047"/>
                    <wp:lineTo x="21600" y="2594"/>
                    <wp:lineTo x="21522" y="1354"/>
                    <wp:lineTo x="20861" y="-113"/>
                    <wp:lineTo x="20666" y="-113"/>
                    <wp:lineTo x="895" y="-113"/>
                  </wp:wrapPolygon>
                </wp:wrapTight>
                <wp:docPr id="611181261" name="Rectangle: Rounded Corners 2"/>
                <wp:cNvGraphicFramePr/>
                <a:graphic xmlns:a="http://schemas.openxmlformats.org/drawingml/2006/main">
                  <a:graphicData uri="http://schemas.microsoft.com/office/word/2010/wordprocessingShape">
                    <wps:wsp>
                      <wps:cNvSpPr/>
                      <wps:spPr>
                        <a:xfrm>
                          <a:off x="0" y="0"/>
                          <a:ext cx="10572750" cy="3648075"/>
                        </a:xfrm>
                        <a:prstGeom prst="roundRect">
                          <a:avLst/>
                        </a:prstGeom>
                        <a:solidFill>
                          <a:srgbClr val="FF66CC"/>
                        </a:solid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B74478" id="Rectangle: Rounded Corners 2" o:spid="_x0000_s1026" style="position:absolute;margin-left:-67.5pt;margin-top:161.6pt;width:832.5pt;height:287.25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UisagIAAOYEAAAOAAAAZHJzL2Uyb0RvYy54bWysVE1v2zAMvQ/YfxB0X+10aZoZdYogRYYB&#10;RVu0HXpWZCkWIImapMTJfv0o2U3SrqdhOSikSPHj8dFX1zujyVb4oMDWdHRWUiIsh0bZdU1/Pi+/&#10;TCkJkdmGabCipnsR6PXs86erzlXiHFrQjfAEg9hQda6mbYyuKorAW2FYOAMnLBoleMMiqn5dNJ51&#10;GN3o4rwsJ0UHvnEeuAgBb296I53l+FIKHu+lDCISXVOsLebT53OVzmJ2xaq1Z65VfCiD/UMVhimL&#10;SQ+hblhkZOPVX6GM4h4CyHjGwRQgpeIi94DdjMp33Ty1zIncC4IT3AGm8P/C8rvtk3vwCEPnQhVQ&#10;TF3spDfpH+sjuwzW/gCW2EXC8XJUXlyeX14gqByNXyfjaXl5kfAsju+dD/G7AEOSUFMPG9s84kwy&#10;VGx7G2Lv/+qXcgbQqlkqrbPi16uF9mTLcH7L5WSyWAwp3rhpSzqsYToqUzkMeSQ1iyga19Q02DUl&#10;TK+RoDz6nPvN67APhxxIrQa6Z2ySEs1CRAN2nn8fJU6F37DQ9gXmqMmNVUZF5LVWpqbT09faJqvI&#10;zBzaPwKfpBU0+wdPPPRUDY4vFSa5xVoemEduYoe4b/EeD6kB24ZBoqQF//uj++SPlEErJR1yHSH5&#10;tWFeYIs/LJLp22g8TsuRlTGOFRV/almdWuzGLADHMcLNdjyLyT/qV1F6MC+4lvOUFU3Mcszdgz8o&#10;i9jvIC42F/N5dsOFcCze2ifHU/CEU4L3effCvBsYFHEwd/C6F6x6x6HeN720MN9EkCoT7IgrsjMp&#10;uEyZp8Pip2091bPX8fM0+wMAAP//AwBQSwMEFAAGAAgAAAAhAGRbSrDjAAAADQEAAA8AAABkcnMv&#10;ZG93bnJldi54bWxMj0FPg0AQhe8m/ofNmHhrl4K1iAyNbbQXT9amjbctjICys5RdKP57tyc9vnkv&#10;b76XLkfdiIE6WxtGmE0DEMS5KWouEXbvL5MYhHWKC9UYJoQfsrDMrq9SlRTmzG80bF0pfAnbRCFU&#10;zrWJlDavSCs7NS2x9z5Np5Xzsitl0amzL9eNDIPgXmpVs/9QqZbWFeXf214jGLN5Xq37r4/D3W61&#10;2TOd4uH1hHh7Mz49gnA0ur8wXPA9OmSe6Wh6LqxoECazaO7HOIQojEIQl8g8CvzpiBA/LBYgs1T+&#10;X5H9AgAA//8DAFBLAQItABQABgAIAAAAIQC2gziS/gAAAOEBAAATAAAAAAAAAAAAAAAAAAAAAABb&#10;Q29udGVudF9UeXBlc10ueG1sUEsBAi0AFAAGAAgAAAAhADj9If/WAAAAlAEAAAsAAAAAAAAAAAAA&#10;AAAALwEAAF9yZWxzLy5yZWxzUEsBAi0AFAAGAAgAAAAhANW9SKxqAgAA5gQAAA4AAAAAAAAAAAAA&#10;AAAALgIAAGRycy9lMm9Eb2MueG1sUEsBAi0AFAAGAAgAAAAhAGRbSrDjAAAADQEAAA8AAAAAAAAA&#10;AAAAAAAAxAQAAGRycy9kb3ducmV2LnhtbFBLBQYAAAAABAAEAPMAAADUBQAAAAA=&#10;" fillcolor="#f6c" strokecolor="windowText" strokeweight="3pt">
                <v:stroke joinstyle="miter"/>
                <w10:wrap type="tight" anchorx="margin"/>
              </v:roundrect>
            </w:pict>
          </mc:Fallback>
        </mc:AlternateContent>
      </w:r>
      <w:r w:rsidR="00DF1433">
        <w:rPr>
          <w:noProof/>
        </w:rPr>
        <mc:AlternateContent>
          <mc:Choice Requires="wps">
            <w:drawing>
              <wp:anchor distT="45720" distB="45720" distL="114300" distR="114300" simplePos="0" relativeHeight="251727872" behindDoc="1" locked="0" layoutInCell="1" allowOverlap="1" wp14:anchorId="3DB428C4" wp14:editId="0840C703">
                <wp:simplePos x="0" y="0"/>
                <wp:positionH relativeFrom="margin">
                  <wp:align>center</wp:align>
                </wp:positionH>
                <wp:positionV relativeFrom="paragraph">
                  <wp:posOffset>2304415</wp:posOffset>
                </wp:positionV>
                <wp:extent cx="9927590" cy="3305175"/>
                <wp:effectExtent l="0" t="0" r="0" b="9525"/>
                <wp:wrapTight wrapText="bothSides">
                  <wp:wrapPolygon edited="0">
                    <wp:start x="0" y="0"/>
                    <wp:lineTo x="0" y="21538"/>
                    <wp:lineTo x="21553" y="21538"/>
                    <wp:lineTo x="21553" y="0"/>
                    <wp:lineTo x="0" y="0"/>
                  </wp:wrapPolygon>
                </wp:wrapTight>
                <wp:docPr id="19191390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27590" cy="3305175"/>
                        </a:xfrm>
                        <a:prstGeom prst="rect">
                          <a:avLst/>
                        </a:prstGeom>
                        <a:solidFill>
                          <a:srgbClr val="FF66CC"/>
                        </a:solidFill>
                        <a:ln w="9525">
                          <a:noFill/>
                          <a:miter lim="800000"/>
                          <a:headEnd/>
                          <a:tailEnd/>
                        </a:ln>
                      </wps:spPr>
                      <wps:txbx>
                        <w:txbxContent>
                          <w:p w14:paraId="78FA7B94" w14:textId="4491A88E" w:rsidR="00DE1F71" w:rsidRPr="001D7D0F" w:rsidRDefault="00DE1F71" w:rsidP="00DE1F71">
                            <w:pPr>
                              <w:rPr>
                                <w:rFonts w:ascii="Calibri" w:hAnsi="Calibri" w:cs="Calibri"/>
                                <w:b/>
                                <w:bCs/>
                                <w:sz w:val="32"/>
                                <w:szCs w:val="32"/>
                                <w:u w:val="single"/>
                              </w:rPr>
                            </w:pPr>
                            <w:r w:rsidRPr="001D7D0F">
                              <w:rPr>
                                <w:rFonts w:ascii="Calibri" w:hAnsi="Calibri" w:cs="Calibri"/>
                                <w:b/>
                                <w:bCs/>
                                <w:sz w:val="32"/>
                                <w:szCs w:val="32"/>
                                <w:u w:val="single"/>
                              </w:rPr>
                              <w:t>Lifestyle:</w:t>
                            </w:r>
                          </w:p>
                          <w:p w14:paraId="3629B259" w14:textId="24F412F2" w:rsidR="001263CA" w:rsidRPr="001263CA" w:rsidRDefault="001263CA" w:rsidP="001263CA">
                            <w:pPr>
                              <w:rPr>
                                <w:rFonts w:ascii="Calibri" w:hAnsi="Calibri" w:cs="Calibri"/>
                                <w:sz w:val="24"/>
                                <w:szCs w:val="24"/>
                                <w:u w:val="single"/>
                              </w:rPr>
                            </w:pPr>
                            <w:r w:rsidRPr="001263CA">
                              <w:rPr>
                                <w:rFonts w:ascii="Calibri" w:hAnsi="Calibri" w:cs="Calibri"/>
                                <w:sz w:val="24"/>
                                <w:szCs w:val="24"/>
                                <w:u w:val="single"/>
                              </w:rPr>
                              <w:t>Understanding Lifestyle: Its Impact on Health and Wellbeing</w:t>
                            </w:r>
                            <w:r w:rsidR="00FD69C3">
                              <w:rPr>
                                <w:rFonts w:ascii="Calibri" w:hAnsi="Calibri" w:cs="Calibri"/>
                                <w:sz w:val="24"/>
                                <w:szCs w:val="24"/>
                                <w:u w:val="single"/>
                              </w:rPr>
                              <w:t>-</w:t>
                            </w:r>
                          </w:p>
                          <w:p w14:paraId="3CBD318E" w14:textId="11387E61" w:rsidR="00535980" w:rsidRDefault="001263CA" w:rsidP="001263CA">
                            <w:pPr>
                              <w:rPr>
                                <w:rFonts w:ascii="Calibri" w:hAnsi="Calibri" w:cs="Calibri"/>
                                <w:sz w:val="24"/>
                                <w:szCs w:val="24"/>
                              </w:rPr>
                            </w:pPr>
                            <w:r w:rsidRPr="001263CA">
                              <w:rPr>
                                <w:rFonts w:ascii="Calibri" w:hAnsi="Calibri" w:cs="Calibri"/>
                                <w:sz w:val="24"/>
                                <w:szCs w:val="24"/>
                              </w:rPr>
                              <w:t xml:space="preserve">Lifestyle refers to the daily habits and choices that significantly influence overall health and wellbeing. This includes </w:t>
                            </w:r>
                            <w:r w:rsidR="0091498E" w:rsidRPr="001263CA">
                              <w:rPr>
                                <w:rFonts w:ascii="Calibri" w:hAnsi="Calibri" w:cs="Calibri"/>
                                <w:sz w:val="24"/>
                                <w:szCs w:val="24"/>
                              </w:rPr>
                              <w:t>behaviours</w:t>
                            </w:r>
                            <w:r w:rsidRPr="001263CA">
                              <w:rPr>
                                <w:rFonts w:ascii="Calibri" w:hAnsi="Calibri" w:cs="Calibri"/>
                                <w:sz w:val="24"/>
                                <w:szCs w:val="24"/>
                              </w:rPr>
                              <w:t xml:space="preserve"> such as diet, physical activity, sleep patterns, stress management, and social interactions. A healthy lifestyle is crucial for maintaining optimal physical and mental health, preventing chronic diseases, and enhancing quality of life.</w:t>
                            </w:r>
                            <w:r w:rsidR="00535980" w:rsidRPr="0053598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35980" w:rsidRPr="00D93D8C">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w:t>
                            </w:r>
                            <w:proofErr w:type="spellStart"/>
                            <w:r w:rsidR="00535980" w:rsidRPr="00D93D8C">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53598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1FAB161" w14:textId="59661840" w:rsidR="001263CA" w:rsidRDefault="001263CA" w:rsidP="001263CA">
                            <w:pPr>
                              <w:rPr>
                                <w:rFonts w:ascii="Calibri" w:hAnsi="Calibri" w:cs="Calibri"/>
                                <w:sz w:val="24"/>
                                <w:szCs w:val="24"/>
                              </w:rPr>
                            </w:pPr>
                            <w:r w:rsidRPr="001263CA">
                              <w:rPr>
                                <w:rFonts w:ascii="Calibri" w:hAnsi="Calibri" w:cs="Calibri"/>
                                <w:b/>
                                <w:bCs/>
                                <w:sz w:val="24"/>
                                <w:szCs w:val="24"/>
                              </w:rPr>
                              <w:t>Diet is fundamental to health.</w:t>
                            </w:r>
                            <w:r w:rsidRPr="001263CA">
                              <w:rPr>
                                <w:rFonts w:ascii="Calibri" w:hAnsi="Calibri" w:cs="Calibri"/>
                                <w:sz w:val="24"/>
                                <w:szCs w:val="24"/>
                              </w:rPr>
                              <w:t xml:space="preserve"> A balanced diet rich in fruits, vegetables, whole grains, lean proteins, and healthy fats provides essential nutrients for bodily functions and disease prevention. Conversely, a diet high in processed foods, sugars, and unhealthy fats can lead to obesity, diabetes, cardiovascular diseases, and other health issues. Nutritional education and access to healthy food options are key to promoting healthy eating habits.</w:t>
                            </w:r>
                          </w:p>
                          <w:p w14:paraId="3D8CEFA0" w14:textId="77777777" w:rsidR="00DF1433" w:rsidRPr="001263CA" w:rsidRDefault="00DF1433" w:rsidP="00DF1433">
                            <w:pPr>
                              <w:rPr>
                                <w:rFonts w:ascii="Calibri" w:hAnsi="Calibri" w:cs="Calibri"/>
                                <w:b/>
                                <w:bCs/>
                                <w:sz w:val="40"/>
                                <w:szCs w:val="40"/>
                                <w:u w:val="single"/>
                              </w:rPr>
                            </w:pPr>
                            <w:r w:rsidRPr="001263CA">
                              <w:rPr>
                                <w:rFonts w:ascii="Calibri" w:hAnsi="Calibri" w:cs="Calibri"/>
                                <w:b/>
                                <w:bCs/>
                                <w:sz w:val="24"/>
                                <w:szCs w:val="24"/>
                              </w:rPr>
                              <w:t>Physical activity is vital for a healthy lifestyle.</w:t>
                            </w:r>
                            <w:r w:rsidRPr="001263CA">
                              <w:rPr>
                                <w:rFonts w:ascii="Calibri" w:hAnsi="Calibri" w:cs="Calibri"/>
                                <w:sz w:val="24"/>
                                <w:szCs w:val="24"/>
                              </w:rPr>
                              <w:t xml:space="preserve"> Regular exercise helps maintain a healthy weight, strengthens muscles and bones, improves cardiovascular health, and boosts mental health by reducing symptoms of depression and anxiety. The World Health Organization recommends at least 150 minutes of moderate-intensity aerobic activity per week for adults, along with muscle-strengthening activities on two or more days a week. Encouraging active lifestyles through community programs, accessible recreational facilities, and workplace wellness initiatives can significantly improve public health outcomes.</w:t>
                            </w:r>
                            <w:r w:rsidRPr="0053598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63777">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(Healthline, March 2023)</w:t>
                            </w:r>
                          </w:p>
                          <w:p w14:paraId="0F5EA92D" w14:textId="77777777" w:rsidR="00DF1433" w:rsidRPr="001263CA" w:rsidRDefault="00DF1433" w:rsidP="001263CA">
                            <w:pPr>
                              <w:rPr>
                                <w:rFonts w:ascii="Calibri" w:hAnsi="Calibri" w:cs="Calibri"/>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B428C4" id="_x0000_s1031" type="#_x0000_t202" style="position:absolute;margin-left:0;margin-top:181.45pt;width:781.7pt;height:260.25pt;z-index:-2515886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wCCFQIAAP4DAAAOAAAAZHJzL2Uyb0RvYy54bWysU9tu2zAMfR+wfxD0vthx46Qx4hRdugwD&#10;ugvQ7QNkWY6FyaImKbGzrx8lu2m2vQ3zg0Ca1CF5eLS5GzpFTsI6Cbqk81lKidAcaqkPJf32df/m&#10;lhLnma6ZAi1KehaO3m1fv9r0phAZtKBqYQmCaFf0pqSt96ZIEsdb0TE3AyM0BhuwHfPo2kNSW9Yj&#10;eqeSLE2XSQ+2Nha4cA7/PoxBuo34TSO4/9w0TniiSoq9+XjaeFbhTLYbVhwsM63kUxvsH7romNRY&#10;9AL1wDwjRyv/guokt+Cg8TMOXQJNI7mIM+A08/SPaZ5aZkScBclx5kKT+3+w/NPpyXyxxA9vYcAF&#10;xiGceQT+3RENu5bpg7i3FvpWsBoLzwNlSW9cMV0NVLvCBZCq/wg1LpkdPUSgobFdYAXnJIiOCzhf&#10;SBeDJxx/rtfZKl9jiGPs5ibN56s81mDF83VjnX8voCPBKKnFrUZ4dnp0PrTDiueUUM2BkvVeKhUd&#10;e6h2ypITQwXs98vlbjeh/5amNOmxlzzLI7KGcD+Ko5MeFapkV9LbNHyjZgId73QdUzyTarSxE6Un&#10;fgIlIzl+qAYi65LGwQJdFdRnJMzCKEh8QGi0YH9S0qMYS+p+HJkVlKgPGklfzxeLoN7oLPJVho69&#10;jlTXEaY5QpXUUzKaOx8VH+jQcI/LaWSk7aWTqWUUWWRzehBBxdd+zHp5tttfAAAA//8DAFBLAwQU&#10;AAYACAAAACEAfyFnQt4AAAAJAQAADwAAAGRycy9kb3ducmV2LnhtbEyPwU7DMAyG70i8Q2QkLoil&#10;dKMqpekESBy4jQFC3NwmtNUSp0qyrbw93glutn7r8/fX69lZcTAhjp4U3CwyEIY6r0fqFby/PV+X&#10;IGJC0mg9GQU/JsK6OT+rsdL+SK/msE29YAjFChUMKU2VlLEbjMO48JMhzr59cJh4Db3UAY8Md1bm&#10;WVZIhyPxhwEn8zSYbrfdOwXLr3xzRR+7z/BoNearDNvNS6HU5cX8cA8imTn9HcNJn9WhYafW70lH&#10;YRVwkcSkIr8DcYpvi+UKRKugLHmQTS3/N2h+AQAA//8DAFBLAQItABQABgAIAAAAIQC2gziS/gAA&#10;AOEBAAATAAAAAAAAAAAAAAAAAAAAAABbQ29udGVudF9UeXBlc10ueG1sUEsBAi0AFAAGAAgAAAAh&#10;ADj9If/WAAAAlAEAAAsAAAAAAAAAAAAAAAAALwEAAF9yZWxzLy5yZWxzUEsBAi0AFAAGAAgAAAAh&#10;ADRfAIIVAgAA/gMAAA4AAAAAAAAAAAAAAAAALgIAAGRycy9lMm9Eb2MueG1sUEsBAi0AFAAGAAgA&#10;AAAhAH8hZ0LeAAAACQEAAA8AAAAAAAAAAAAAAAAAbwQAAGRycy9kb3ducmV2LnhtbFBLBQYAAAAA&#10;BAAEAPMAAAB6BQAAAAA=&#10;" fillcolor="#f6c" stroked="f">
                <v:textbox>
                  <w:txbxContent>
                    <w:p w14:paraId="78FA7B94" w14:textId="4491A88E" w:rsidR="00DE1F71" w:rsidRPr="001D7D0F" w:rsidRDefault="00DE1F71" w:rsidP="00DE1F71">
                      <w:pPr>
                        <w:rPr>
                          <w:rFonts w:ascii="Calibri" w:hAnsi="Calibri" w:cs="Calibri"/>
                          <w:b/>
                          <w:bCs/>
                          <w:sz w:val="32"/>
                          <w:szCs w:val="32"/>
                          <w:u w:val="single"/>
                        </w:rPr>
                      </w:pPr>
                      <w:r w:rsidRPr="001D7D0F">
                        <w:rPr>
                          <w:rFonts w:ascii="Calibri" w:hAnsi="Calibri" w:cs="Calibri"/>
                          <w:b/>
                          <w:bCs/>
                          <w:sz w:val="32"/>
                          <w:szCs w:val="32"/>
                          <w:u w:val="single"/>
                        </w:rPr>
                        <w:t>Lifestyle:</w:t>
                      </w:r>
                    </w:p>
                    <w:p w14:paraId="3629B259" w14:textId="24F412F2" w:rsidR="001263CA" w:rsidRPr="001263CA" w:rsidRDefault="001263CA" w:rsidP="001263CA">
                      <w:pPr>
                        <w:rPr>
                          <w:rFonts w:ascii="Calibri" w:hAnsi="Calibri" w:cs="Calibri"/>
                          <w:sz w:val="24"/>
                          <w:szCs w:val="24"/>
                          <w:u w:val="single"/>
                        </w:rPr>
                      </w:pPr>
                      <w:r w:rsidRPr="001263CA">
                        <w:rPr>
                          <w:rFonts w:ascii="Calibri" w:hAnsi="Calibri" w:cs="Calibri"/>
                          <w:sz w:val="24"/>
                          <w:szCs w:val="24"/>
                          <w:u w:val="single"/>
                        </w:rPr>
                        <w:t>Understanding Lifestyle: Its Impact on Health and Wellbeing</w:t>
                      </w:r>
                      <w:r w:rsidR="00FD69C3">
                        <w:rPr>
                          <w:rFonts w:ascii="Calibri" w:hAnsi="Calibri" w:cs="Calibri"/>
                          <w:sz w:val="24"/>
                          <w:szCs w:val="24"/>
                          <w:u w:val="single"/>
                        </w:rPr>
                        <w:t>-</w:t>
                      </w:r>
                    </w:p>
                    <w:p w14:paraId="3CBD318E" w14:textId="11387E61" w:rsidR="00535980" w:rsidRDefault="001263CA" w:rsidP="001263CA">
                      <w:pPr>
                        <w:rPr>
                          <w:rFonts w:ascii="Calibri" w:hAnsi="Calibri" w:cs="Calibri"/>
                          <w:sz w:val="24"/>
                          <w:szCs w:val="24"/>
                        </w:rPr>
                      </w:pPr>
                      <w:r w:rsidRPr="001263CA">
                        <w:rPr>
                          <w:rFonts w:ascii="Calibri" w:hAnsi="Calibri" w:cs="Calibri"/>
                          <w:sz w:val="24"/>
                          <w:szCs w:val="24"/>
                        </w:rPr>
                        <w:t xml:space="preserve">Lifestyle refers to the daily habits and choices that significantly influence overall health and wellbeing. This includes </w:t>
                      </w:r>
                      <w:r w:rsidR="0091498E" w:rsidRPr="001263CA">
                        <w:rPr>
                          <w:rFonts w:ascii="Calibri" w:hAnsi="Calibri" w:cs="Calibri"/>
                          <w:sz w:val="24"/>
                          <w:szCs w:val="24"/>
                        </w:rPr>
                        <w:t>behaviours</w:t>
                      </w:r>
                      <w:r w:rsidRPr="001263CA">
                        <w:rPr>
                          <w:rFonts w:ascii="Calibri" w:hAnsi="Calibri" w:cs="Calibri"/>
                          <w:sz w:val="24"/>
                          <w:szCs w:val="24"/>
                        </w:rPr>
                        <w:t xml:space="preserve"> such as diet, physical activity, sleep patterns, stress management, and social interactions. A healthy lifestyle is crucial for maintaining optimal physical and mental health, preventing chronic diseases, and enhancing quality of life.</w:t>
                      </w:r>
                      <w:r w:rsidR="00535980" w:rsidRPr="0053598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35980" w:rsidRPr="00D93D8C">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w:t>
                      </w:r>
                      <w:proofErr w:type="spellStart"/>
                      <w:r w:rsidR="00535980" w:rsidRPr="00D93D8C">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NoDate</w:t>
                      </w:r>
                      <w:proofErr w:type="spellEnd"/>
                      <w:r w:rsidR="0053598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1FAB161" w14:textId="59661840" w:rsidR="001263CA" w:rsidRDefault="001263CA" w:rsidP="001263CA">
                      <w:pPr>
                        <w:rPr>
                          <w:rFonts w:ascii="Calibri" w:hAnsi="Calibri" w:cs="Calibri"/>
                          <w:sz w:val="24"/>
                          <w:szCs w:val="24"/>
                        </w:rPr>
                      </w:pPr>
                      <w:r w:rsidRPr="001263CA">
                        <w:rPr>
                          <w:rFonts w:ascii="Calibri" w:hAnsi="Calibri" w:cs="Calibri"/>
                          <w:b/>
                          <w:bCs/>
                          <w:sz w:val="24"/>
                          <w:szCs w:val="24"/>
                        </w:rPr>
                        <w:t>Diet is fundamental to health.</w:t>
                      </w:r>
                      <w:r w:rsidRPr="001263CA">
                        <w:rPr>
                          <w:rFonts w:ascii="Calibri" w:hAnsi="Calibri" w:cs="Calibri"/>
                          <w:sz w:val="24"/>
                          <w:szCs w:val="24"/>
                        </w:rPr>
                        <w:t xml:space="preserve"> A balanced diet rich in fruits, vegetables, whole grains, lean proteins, and healthy fats provides essential nutrients for bodily functions and disease prevention. Conversely, a diet high in processed foods, sugars, and unhealthy fats can lead to obesity, diabetes, cardiovascular diseases, and other health issues. Nutritional education and access to healthy food options are key to promoting healthy eating habits.</w:t>
                      </w:r>
                    </w:p>
                    <w:p w14:paraId="3D8CEFA0" w14:textId="77777777" w:rsidR="00DF1433" w:rsidRPr="001263CA" w:rsidRDefault="00DF1433" w:rsidP="00DF1433">
                      <w:pPr>
                        <w:rPr>
                          <w:rFonts w:ascii="Calibri" w:hAnsi="Calibri" w:cs="Calibri"/>
                          <w:b/>
                          <w:bCs/>
                          <w:sz w:val="40"/>
                          <w:szCs w:val="40"/>
                          <w:u w:val="single"/>
                        </w:rPr>
                      </w:pPr>
                      <w:r w:rsidRPr="001263CA">
                        <w:rPr>
                          <w:rFonts w:ascii="Calibri" w:hAnsi="Calibri" w:cs="Calibri"/>
                          <w:b/>
                          <w:bCs/>
                          <w:sz w:val="24"/>
                          <w:szCs w:val="24"/>
                        </w:rPr>
                        <w:t>Physical activity is vital for a healthy lifestyle.</w:t>
                      </w:r>
                      <w:r w:rsidRPr="001263CA">
                        <w:rPr>
                          <w:rFonts w:ascii="Calibri" w:hAnsi="Calibri" w:cs="Calibri"/>
                          <w:sz w:val="24"/>
                          <w:szCs w:val="24"/>
                        </w:rPr>
                        <w:t xml:space="preserve"> Regular exercise helps maintain a healthy weight, strengthens muscles and bones, improves cardiovascular health, and boosts mental health by reducing symptoms of depression and anxiety. The World Health Organization recommends at least 150 minutes of moderate-intensity aerobic activity per week for adults, along with muscle-strengthening activities on two or more days a week. Encouraging active lifestyles through community programs, accessible recreational facilities, and workplace wellness initiatives can significantly improve public health outcomes.</w:t>
                      </w:r>
                      <w:r w:rsidRPr="0053598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63777">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(Healthline, March 2023)</w:t>
                      </w:r>
                    </w:p>
                    <w:p w14:paraId="0F5EA92D" w14:textId="77777777" w:rsidR="00DF1433" w:rsidRPr="001263CA" w:rsidRDefault="00DF1433" w:rsidP="001263CA">
                      <w:pPr>
                        <w:rPr>
                          <w:rFonts w:ascii="Calibri" w:hAnsi="Calibri" w:cs="Calibri"/>
                          <w:sz w:val="24"/>
                          <w:szCs w:val="24"/>
                        </w:rPr>
                      </w:pPr>
                    </w:p>
                  </w:txbxContent>
                </v:textbox>
                <w10:wrap type="tight" anchorx="margin"/>
              </v:shape>
            </w:pict>
          </mc:Fallback>
        </mc:AlternateContent>
      </w:r>
    </w:p>
    <w:p w14:paraId="2298DAF0" w14:textId="3C4F663C" w:rsidR="001263CA" w:rsidRDefault="00DF1433">
      <w:pPr>
        <w:rPr>
          <w:b/>
          <w:bCs/>
          <w:sz w:val="40"/>
          <w:szCs w:val="40"/>
          <w:u w:val="single"/>
        </w:rPr>
      </w:pPr>
      <w:r>
        <w:rPr>
          <w:noProof/>
        </w:rPr>
        <w:lastRenderedPageBreak/>
        <mc:AlternateContent>
          <mc:Choice Requires="wps">
            <w:drawing>
              <wp:anchor distT="0" distB="0" distL="114300" distR="114300" simplePos="0" relativeHeight="251259904" behindDoc="1" locked="0" layoutInCell="1" allowOverlap="1" wp14:anchorId="387C9C89" wp14:editId="3FF74EAB">
                <wp:simplePos x="0" y="0"/>
                <wp:positionH relativeFrom="page">
                  <wp:posOffset>57150</wp:posOffset>
                </wp:positionH>
                <wp:positionV relativeFrom="paragraph">
                  <wp:posOffset>285750</wp:posOffset>
                </wp:positionV>
                <wp:extent cx="10483850" cy="5400675"/>
                <wp:effectExtent l="19050" t="19050" r="12700" b="28575"/>
                <wp:wrapTight wrapText="bothSides">
                  <wp:wrapPolygon edited="0">
                    <wp:start x="1452" y="-76"/>
                    <wp:lineTo x="1138" y="-76"/>
                    <wp:lineTo x="353" y="762"/>
                    <wp:lineTo x="353" y="1143"/>
                    <wp:lineTo x="-39" y="2133"/>
                    <wp:lineTo x="-39" y="18971"/>
                    <wp:lineTo x="0" y="19429"/>
                    <wp:lineTo x="432" y="20800"/>
                    <wp:lineTo x="1256" y="21638"/>
                    <wp:lineTo x="1374" y="21638"/>
                    <wp:lineTo x="20174" y="21638"/>
                    <wp:lineTo x="20252" y="21638"/>
                    <wp:lineTo x="21116" y="20724"/>
                    <wp:lineTo x="21548" y="19429"/>
                    <wp:lineTo x="21587" y="18286"/>
                    <wp:lineTo x="21587" y="2362"/>
                    <wp:lineTo x="21234" y="1143"/>
                    <wp:lineTo x="21234" y="838"/>
                    <wp:lineTo x="20370" y="-76"/>
                    <wp:lineTo x="20095" y="-76"/>
                    <wp:lineTo x="1452" y="-76"/>
                  </wp:wrapPolygon>
                </wp:wrapTight>
                <wp:docPr id="1647248505" name="Rectangle: Rounded Corners 2"/>
                <wp:cNvGraphicFramePr/>
                <a:graphic xmlns:a="http://schemas.openxmlformats.org/drawingml/2006/main">
                  <a:graphicData uri="http://schemas.microsoft.com/office/word/2010/wordprocessingShape">
                    <wps:wsp>
                      <wps:cNvSpPr/>
                      <wps:spPr>
                        <a:xfrm>
                          <a:off x="0" y="0"/>
                          <a:ext cx="10483850" cy="5400675"/>
                        </a:xfrm>
                        <a:prstGeom prst="roundRect">
                          <a:avLst/>
                        </a:prstGeom>
                        <a:solidFill>
                          <a:srgbClr val="FF66CC"/>
                        </a:solid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3A2763" id="Rectangle: Rounded Corners 2" o:spid="_x0000_s1026" style="position:absolute;margin-left:4.5pt;margin-top:22.5pt;width:825.5pt;height:425.25pt;z-index:-252056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1D7agIAAOYEAAAOAAAAZHJzL2Uyb0RvYy54bWysVE1vGjEQvVfqf7B8bxYIJHTFEiEiqkpR&#10;EjWpcjZem7Vke1zbsNBf37F3AyTNqSoHM+MZz8ebNzu72RtNdsIHBbaiw4sBJcJyqJXdVPTn8+rL&#10;lJIQma2ZBisqehCB3sw/f5q1rhQjaEDXwhMMYkPZuoo2MbqyKAJvhGHhApywaJTgDYuo+k1Re9Zi&#10;dKOL0WBwVbTga+eBixDw9rYz0nmOL6Xg8UHKICLRFcXaYj59PtfpLOYzVm48c43ifRnsH6owTFlM&#10;egx1yyIjW6/+CmUU9xBAxgsOpgApFRe5B+xmOHjXzVPDnMi9IDjBHWEK/y8sv989uUePMLQulAHF&#10;1MVeepP+sT6yz2AdjmCJfSQcL4eD8fRyOkFQORonYxzG9SThWZzeOx/iNwGGJKGiHra2/oEzyVCx&#10;3V2Inf+rX8oZQKt6pbTOit+sl9qTHcP5rVZXV8tln+KNm7akrejldDhI5TDkkdQsomhcXdFgN5Qw&#10;vUGC8uhz7jevwyEccyC1amifsUlKNAsRDdh5/n2UOBV+y0LTFZijJjdWGhWR11qZik7PX2ubrCIz&#10;s2//BHyS1lAfHj3x0FE1OL5SmOQOa3lkHrmJHeK+xQc8pAZsG3qJkgb874/ukz9SBq2UtMh1hOTX&#10;lnmBLX63SKavw/E4LUdWxpPrESr+3LI+t9itWQKOY4ib7XgWk3/Ur6L0YF5wLRcpK5qY5Zi7A79X&#10;lrHbQVxsLhaL7IYL4Vi8s0+Op+AJpwTv8/6FedczKOJg7uF1L1j5jkOdb3ppYbGNIFUm2AlXZGdS&#10;cJkyT/vFT9t6rmev0+dp/gcAAP//AwBQSwMEFAAGAAgAAAAhAHMSUAzfAAAACQEAAA8AAABkcnMv&#10;ZG93bnJldi54bWxMj0FPwzAMhe9I/IfISNxYClqrrqs7sQl24cSYQLtljWkLjdM1aVf+PdkJTrb1&#10;np6/l68m04qRetdYRrifRSCIS6sbrhD2b893KQjnFWvVWiaEH3KwKq6vcpVpe+ZXGne+EiGEXaYQ&#10;au+7TEpX1mSUm9mOOGiftjfKh7OvpO7VOYSbVj5EUSKNajh8qFVHm5rK791gEKzdPq03w9fhY75f&#10;b9+ZTun4ckK8vZkelyA8Tf7PDBf8gA5FYDragbUTLcIiNPEI8zjMi5wkUdiOCOkijkEWufzfoPgF&#10;AAD//wMAUEsBAi0AFAAGAAgAAAAhALaDOJL+AAAA4QEAABMAAAAAAAAAAAAAAAAAAAAAAFtDb250&#10;ZW50X1R5cGVzXS54bWxQSwECLQAUAAYACAAAACEAOP0h/9YAAACUAQAACwAAAAAAAAAAAAAAAAAv&#10;AQAAX3JlbHMvLnJlbHNQSwECLQAUAAYACAAAACEAzENQ+2oCAADmBAAADgAAAAAAAAAAAAAAAAAu&#10;AgAAZHJzL2Uyb0RvYy54bWxQSwECLQAUAAYACAAAACEAcxJQDN8AAAAJAQAADwAAAAAAAAAAAAAA&#10;AADEBAAAZHJzL2Rvd25yZXYueG1sUEsFBgAAAAAEAAQA8wAAANAFAAAAAA==&#10;" fillcolor="#f6c" strokecolor="windowText" strokeweight="3pt">
                <v:stroke joinstyle="miter"/>
                <w10:wrap type="tight" anchorx="page"/>
              </v:roundrect>
            </w:pict>
          </mc:Fallback>
        </mc:AlternateContent>
      </w:r>
      <w:r>
        <w:rPr>
          <w:noProof/>
        </w:rPr>
        <mc:AlternateContent>
          <mc:Choice Requires="wps">
            <w:drawing>
              <wp:anchor distT="45720" distB="45720" distL="114300" distR="114300" simplePos="0" relativeHeight="252009472" behindDoc="1" locked="0" layoutInCell="1" allowOverlap="1" wp14:anchorId="2301D391" wp14:editId="60369402">
                <wp:simplePos x="0" y="0"/>
                <wp:positionH relativeFrom="page">
                  <wp:posOffset>247650</wp:posOffset>
                </wp:positionH>
                <wp:positionV relativeFrom="paragraph">
                  <wp:posOffset>666750</wp:posOffset>
                </wp:positionV>
                <wp:extent cx="10058400" cy="4667250"/>
                <wp:effectExtent l="0" t="0" r="0" b="0"/>
                <wp:wrapTight wrapText="bothSides">
                  <wp:wrapPolygon edited="0">
                    <wp:start x="0" y="0"/>
                    <wp:lineTo x="0" y="21424"/>
                    <wp:lineTo x="15545" y="21512"/>
                    <wp:lineTo x="21559" y="21512"/>
                    <wp:lineTo x="21559" y="0"/>
                    <wp:lineTo x="0" y="0"/>
                  </wp:wrapPolygon>
                </wp:wrapTight>
                <wp:docPr id="9013261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0" cy="4667250"/>
                        </a:xfrm>
                        <a:custGeom>
                          <a:avLst/>
                          <a:gdLst>
                            <a:gd name="connsiteX0" fmla="*/ 0 w 10058400"/>
                            <a:gd name="connsiteY0" fmla="*/ 0 h 3017520"/>
                            <a:gd name="connsiteX1" fmla="*/ 10058400 w 10058400"/>
                            <a:gd name="connsiteY1" fmla="*/ 0 h 3017520"/>
                            <a:gd name="connsiteX2" fmla="*/ 10058400 w 10058400"/>
                            <a:gd name="connsiteY2" fmla="*/ 3017520 h 3017520"/>
                            <a:gd name="connsiteX3" fmla="*/ 0 w 10058400"/>
                            <a:gd name="connsiteY3" fmla="*/ 3017520 h 3017520"/>
                            <a:gd name="connsiteX4" fmla="*/ 0 w 10058400"/>
                            <a:gd name="connsiteY4" fmla="*/ 0 h 3017520"/>
                            <a:gd name="connsiteX0" fmla="*/ 0 w 10058400"/>
                            <a:gd name="connsiteY0" fmla="*/ 0 h 3063240"/>
                            <a:gd name="connsiteX1" fmla="*/ 10058400 w 10058400"/>
                            <a:gd name="connsiteY1" fmla="*/ 0 h 3063240"/>
                            <a:gd name="connsiteX2" fmla="*/ 10058400 w 10058400"/>
                            <a:gd name="connsiteY2" fmla="*/ 3063240 h 3063240"/>
                            <a:gd name="connsiteX3" fmla="*/ 0 w 10058400"/>
                            <a:gd name="connsiteY3" fmla="*/ 3017520 h 3063240"/>
                            <a:gd name="connsiteX4" fmla="*/ 0 w 10058400"/>
                            <a:gd name="connsiteY4" fmla="*/ 0 h 306324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058400" h="3063240">
                              <a:moveTo>
                                <a:pt x="0" y="0"/>
                              </a:moveTo>
                              <a:lnTo>
                                <a:pt x="10058400" y="0"/>
                              </a:lnTo>
                              <a:lnTo>
                                <a:pt x="10058400" y="3063240"/>
                              </a:lnTo>
                              <a:lnTo>
                                <a:pt x="0" y="3017520"/>
                              </a:lnTo>
                              <a:lnTo>
                                <a:pt x="0" y="0"/>
                              </a:lnTo>
                              <a:close/>
                            </a:path>
                          </a:pathLst>
                        </a:custGeom>
                        <a:solidFill>
                          <a:srgbClr val="FF66CC"/>
                        </a:solidFill>
                        <a:ln w="12700" cap="flat" cmpd="sng" algn="ctr">
                          <a:noFill/>
                          <a:prstDash val="solid"/>
                          <a:miter lim="800000"/>
                          <a:headEnd/>
                          <a:tailEnd/>
                        </a:ln>
                        <a:effectLst/>
                      </wps:spPr>
                      <wps:txbx>
                        <w:txbxContent>
                          <w:p w14:paraId="3A421483" w14:textId="77777777" w:rsidR="00DF1433" w:rsidRPr="001263CA" w:rsidRDefault="00DF1433" w:rsidP="00DF1433">
                            <w:pPr>
                              <w:rPr>
                                <w:rFonts w:ascii="Calibri" w:hAnsi="Calibri" w:cs="Calibri"/>
                                <w:sz w:val="24"/>
                                <w:szCs w:val="24"/>
                              </w:rPr>
                            </w:pPr>
                            <w:r w:rsidRPr="001263CA">
                              <w:rPr>
                                <w:rFonts w:ascii="Calibri" w:hAnsi="Calibri" w:cs="Calibri"/>
                                <w:b/>
                                <w:bCs/>
                                <w:sz w:val="24"/>
                                <w:szCs w:val="24"/>
                              </w:rPr>
                              <w:t>Sleep is often overlooked but essential for overall health</w:t>
                            </w:r>
                            <w:r w:rsidRPr="001263CA">
                              <w:rPr>
                                <w:rFonts w:ascii="Calibri" w:hAnsi="Calibri" w:cs="Calibri"/>
                                <w:sz w:val="24"/>
                                <w:szCs w:val="24"/>
                              </w:rPr>
                              <w:t>. Adequate sleep supports cognitive function, emotional regulation, and physical health. Chronic sleep deprivation is associated with obesity, cardiovascular disease, diabetes, and impaired immune function. Establishing good sleep hygiene practices, such as maintaining a regular sleep schedule, creating a restful environment, and avoiding stimulants before bedtime, can enhance sleep quality and overall wellbeing.</w:t>
                            </w:r>
                          </w:p>
                          <w:p w14:paraId="1419B5FE" w14:textId="77777777" w:rsidR="00DF1433" w:rsidRPr="00535980" w:rsidRDefault="00DF1433" w:rsidP="00DF1433">
                            <w:pPr>
                              <w:rPr>
                                <w:rFonts w:ascii="Calibri" w:hAnsi="Calibri" w:cs="Calibri"/>
                                <w:b/>
                                <w:bCs/>
                                <w:sz w:val="40"/>
                                <w:szCs w:val="40"/>
                                <w:u w:val="single"/>
                              </w:rPr>
                            </w:pPr>
                            <w:r w:rsidRPr="001263CA">
                              <w:rPr>
                                <w:rFonts w:ascii="Calibri" w:hAnsi="Calibri" w:cs="Calibri"/>
                                <w:b/>
                                <w:bCs/>
                                <w:sz w:val="24"/>
                                <w:szCs w:val="24"/>
                              </w:rPr>
                              <w:t>Stress management is also integral to a healthy lifestyle.</w:t>
                            </w:r>
                            <w:r w:rsidRPr="001263CA">
                              <w:rPr>
                                <w:rFonts w:ascii="Calibri" w:hAnsi="Calibri" w:cs="Calibri"/>
                                <w:sz w:val="24"/>
                                <w:szCs w:val="24"/>
                              </w:rPr>
                              <w:t xml:space="preserve"> Chronic stress can have detrimental effects on physical and mental health, contributing to conditions like hypertension, heart disease, depression, and anxiety. Effective stress management techniques include mindfulness, meditation, physical activity, and seeking social support. Developing resilience and coping strategies can help individuals manage stress more effectively and maintain their health and wellbeing.</w:t>
                            </w:r>
                          </w:p>
                          <w:p w14:paraId="4E76E334" w14:textId="682BEF6B" w:rsidR="00535980" w:rsidRPr="00535980" w:rsidRDefault="00535980" w:rsidP="00DF1433">
                            <w:pPr>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5980">
                              <w:rPr>
                                <w:rFonts w:ascii="Calibri" w:hAnsi="Calibri" w:cs="Calibri"/>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interactions</w:t>
                            </w:r>
                            <w:r w:rsidRPr="00535980">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relationships are fundamental to human health and happiness. Positive social connections provide emotional support, reduce stress, and contribute to a sense of belonging and purpose. Conversely, social isolation and loneliness are linked to adverse health outcomes, including increased mortality risk. Fostering strong, supportive relationships through community engagement, social activities, and family connections is essential for a healthy lifestyle.</w:t>
                            </w:r>
                          </w:p>
                          <w:p w14:paraId="1F8E9E0E" w14:textId="18CBC90F" w:rsidR="00DF1433" w:rsidRDefault="00535980" w:rsidP="00DF1433">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5980">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535980">
                              <w:rPr>
                                <w:rFonts w:ascii="Calibri" w:hAnsi="Calibri" w:cs="Calibri"/>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interconnectedness</w:t>
                            </w:r>
                            <w:r w:rsidRPr="00535980">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these lifestyle factors highlights the need for a holistic approach to health promotion. Public health initiatives should create environments that support healthy lifestyle choices, addressing social determinants of health such as socioeconomic status, education, and access to healthcare. Policy measures that promote healthy food options, physical activity, mental health resources, and social support systems are crucial for improving population health.</w:t>
                            </w:r>
                            <w:r w:rsidRPr="0053598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C3F1E">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Health Organisation, May 2010)</w:t>
                            </w:r>
                          </w:p>
                          <w:p w14:paraId="2B28D57F" w14:textId="1D35446C" w:rsidR="001263CA" w:rsidRPr="00DF1433" w:rsidRDefault="00535980" w:rsidP="00DF1433">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5980">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 lifestyle choices profoundly impact health and wellbeing. By adopting and maintaining healthy habits related to diet, physical activity, sleep, stress management, and social interactions, individuals can significantly enhance their quality of life and reduce the risk of chronic diseases. Public health strategies must focus on creating supportive environments and addressing broader social determinants to facilitate these healthy lifestyle choices. Through comprehensive efforts that integrate individual behaviours and systemic changes, we can achieve better health outcomes and promote overall wellbeing in communities.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01D391" id="_x0000_s1032" style="position:absolute;margin-left:19.5pt;margin-top:52.5pt;width:11in;height:367.5pt;z-index:-2513070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coordsize="10058400,30632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vHKegMAAMcKAAAOAAAAZHJzL2Uyb0RvYy54bWy0Vl1v2yAUfZ+0/4B4nLTa+e6iOtWWLtOk&#10;7kNqJ22PBOPYGgYPaJzu1+8CJiWp1CTdlgcbwr33wDn43ntxuak5WjOlKyky3DtLMWKCyrwSqwx/&#10;u128PsdIGyJywqVgGb5nGl/OXr64aJsp68tS8pwpBEGEnrZNhktjmmmSaFqymugz2TABi4VUNTEw&#10;VaskV6SF6DVP+mk6Tlqp8kZJyrSGf6/8Ip65+EXBqPlSFJoZxDMMezPuqdxzaZ/J7IJMV4o0ZUW7&#10;bZBn7KImlQDQbagrYgi6U9WjUHVFldSyMGdU1oksiooydwY4TS/dO81NSRrmzgLk6GZLk/53Yenn&#10;9U3zVSGzeSc3IKA7hG6uJf2pkZDzkogVe6uUbEtGcgDuWcqSttHTztVSrafaBlm2n2QOIpM7I12g&#10;TaFqywqcE0F0EOB+SzrbGEQtZJqOzocprFFYHI7Hk/7I6ZKQafCnd9p8YNLFIutrbbxsOYwc6TkS&#10;pAZgKoXQlWHfIVpRc1DyVYJS1KItSOe4Z/9j175Eg7Q3GfXD9XgUvheFD6GPQIndUnQQpf88lNit&#10;O8dhrEGEdQxhsf3RIMMTQXbtD/K1K+JzRB8P+sP/L/qTKLF6J1yt2G2QOgQn+pNYsYh/I/qTILsi&#10;HlZl196Kvg0PGWEVvnlShjRAN6LLAzBCkK9sirFpoZHaZp04KUCGCVP45m0mI1PwstYHnOHbjZ19&#10;GjzWGdSJnfsnIYNKsfPgJGdgM3Yexs7+7B13CkqlLZLcFUmDERRJhREUyaX1ATaJsZSHIWrj1F1m&#10;OOhkDWq5ZrfSmZq9xA+gD6tcxFbhurstB3WCSXg3LuCOaUD2cgbD8PYOkBuAhyitwz6CRXjHlvvw&#10;lEvNPIAlwl2cLSOWyKhCacmrfFFxbgnQarWcc4XWBMhdLMbj+bzTYMeMC0dof+IKIYFOqOAEVKB1&#10;k2dYixVGhK+gxaJGucstpEXwyihtroguPYYL6yWroRQqxKs6w+ep/fm/bSV/L3Lna0jF/dgRYnfM&#10;XNvkvy5X6G1t91XebJYbVMGGxjaSrftLmd9D5VfSd1bQCcKglOo3Ri10VbD1X3dEMYz4RwHdw5ve&#10;EBIsMm4yHE2gxCIVryzjFSIohMow8OCHcwMz/3EL+Ra6jKKyrYDbpd9JN4FuyUnUdXa2HYvnzuqh&#10;/5z9AQAA//8DAFBLAwQUAAYACAAAACEARc2FU+AAAAALAQAADwAAAGRycy9kb3ducmV2LnhtbEyP&#10;QU/DMAyF70j8h8hIXBBLaGEapelUbYIjUwfSxC1rTFutcaom28q/xzvB7dl+ev5evpxcL044hs6T&#10;hoeZAoFUe9tRo+Hz4/V+ASJEQ9b0nlDDDwZYFtdXucmsP1OFp21sBIdQyIyGNsYhkzLULToTZn5A&#10;4tu3H52JPI6NtKM5c7jrZaLUXDrTEX9ozYCrFuvD9ug0JMOhf1tX1Vru7Gq3eU9LvPsqtb69mcoX&#10;EBGn+GeGCz6jQ8FMe38kG0SvIX3mKpH36onFxTBPUlZ7DYtHpUAWufzfofgFAAD//wMAUEsBAi0A&#10;FAAGAAgAAAAhALaDOJL+AAAA4QEAABMAAAAAAAAAAAAAAAAAAAAAAFtDb250ZW50X1R5cGVzXS54&#10;bWxQSwECLQAUAAYACAAAACEAOP0h/9YAAACUAQAACwAAAAAAAAAAAAAAAAAvAQAAX3JlbHMvLnJl&#10;bHNQSwECLQAUAAYACAAAACEApB7xynoDAADHCgAADgAAAAAAAAAAAAAAAAAuAgAAZHJzL2Uyb0Rv&#10;Yy54bWxQSwECLQAUAAYACAAAACEARc2FU+AAAAALAQAADwAAAAAAAAAAAAAAAADUBQAAZHJzL2Rv&#10;d25yZXYueG1sUEsFBgAAAAAEAAQA8wAAAOEGAAAAAA==&#10;" adj="-11796480,,5400" path="m,l10058400,r,3063240l,3017520,,xe" fillcolor="#f6c" stroked="f" strokeweight="1pt">
                <v:stroke joinstyle="miter"/>
                <v:formulas/>
                <v:path arrowok="t" o:connecttype="custom" o:connectlocs="0,0;10058400,0;10058400,4667250;0,4597590;0,0" o:connectangles="0,0,0,0,0" textboxrect="0,0,10058400,3063240"/>
                <v:textbox>
                  <w:txbxContent>
                    <w:p w14:paraId="3A421483" w14:textId="77777777" w:rsidR="00DF1433" w:rsidRPr="001263CA" w:rsidRDefault="00DF1433" w:rsidP="00DF1433">
                      <w:pPr>
                        <w:rPr>
                          <w:rFonts w:ascii="Calibri" w:hAnsi="Calibri" w:cs="Calibri"/>
                          <w:sz w:val="24"/>
                          <w:szCs w:val="24"/>
                        </w:rPr>
                      </w:pPr>
                      <w:r w:rsidRPr="001263CA">
                        <w:rPr>
                          <w:rFonts w:ascii="Calibri" w:hAnsi="Calibri" w:cs="Calibri"/>
                          <w:b/>
                          <w:bCs/>
                          <w:sz w:val="24"/>
                          <w:szCs w:val="24"/>
                        </w:rPr>
                        <w:t>Sleep is often overlooked but essential for overall health</w:t>
                      </w:r>
                      <w:r w:rsidRPr="001263CA">
                        <w:rPr>
                          <w:rFonts w:ascii="Calibri" w:hAnsi="Calibri" w:cs="Calibri"/>
                          <w:sz w:val="24"/>
                          <w:szCs w:val="24"/>
                        </w:rPr>
                        <w:t>. Adequate sleep supports cognitive function, emotional regulation, and physical health. Chronic sleep deprivation is associated with obesity, cardiovascular disease, diabetes, and impaired immune function. Establishing good sleep hygiene practices, such as maintaining a regular sleep schedule, creating a restful environment, and avoiding stimulants before bedtime, can enhance sleep quality and overall wellbeing.</w:t>
                      </w:r>
                    </w:p>
                    <w:p w14:paraId="1419B5FE" w14:textId="77777777" w:rsidR="00DF1433" w:rsidRPr="00535980" w:rsidRDefault="00DF1433" w:rsidP="00DF1433">
                      <w:pPr>
                        <w:rPr>
                          <w:rFonts w:ascii="Calibri" w:hAnsi="Calibri" w:cs="Calibri"/>
                          <w:b/>
                          <w:bCs/>
                          <w:sz w:val="40"/>
                          <w:szCs w:val="40"/>
                          <w:u w:val="single"/>
                        </w:rPr>
                      </w:pPr>
                      <w:r w:rsidRPr="001263CA">
                        <w:rPr>
                          <w:rFonts w:ascii="Calibri" w:hAnsi="Calibri" w:cs="Calibri"/>
                          <w:b/>
                          <w:bCs/>
                          <w:sz w:val="24"/>
                          <w:szCs w:val="24"/>
                        </w:rPr>
                        <w:t>Stress management is also integral to a healthy lifestyle.</w:t>
                      </w:r>
                      <w:r w:rsidRPr="001263CA">
                        <w:rPr>
                          <w:rFonts w:ascii="Calibri" w:hAnsi="Calibri" w:cs="Calibri"/>
                          <w:sz w:val="24"/>
                          <w:szCs w:val="24"/>
                        </w:rPr>
                        <w:t xml:space="preserve"> Chronic stress can have detrimental effects on physical and mental health, contributing to conditions like hypertension, heart disease, depression, and anxiety. Effective stress management techniques include mindfulness, meditation, physical activity, and seeking social support. Developing resilience and coping strategies can help individuals manage stress more effectively and maintain their health and wellbeing.</w:t>
                      </w:r>
                    </w:p>
                    <w:p w14:paraId="4E76E334" w14:textId="682BEF6B" w:rsidR="00535980" w:rsidRPr="00535980" w:rsidRDefault="00535980" w:rsidP="00DF1433">
                      <w:pPr>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5980">
                        <w:rPr>
                          <w:rFonts w:ascii="Calibri" w:hAnsi="Calibri" w:cs="Calibri"/>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interactions</w:t>
                      </w:r>
                      <w:r w:rsidRPr="00535980">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relationships are fundamental to human health and happiness. Positive social connections provide emotional support, reduce stress, and contribute to a sense of belonging and purpose. Conversely, social isolation and loneliness are linked to adverse health outcomes, including increased mortality risk. Fostering strong, supportive relationships through community engagement, social activities, and family connections is essential for a healthy lifestyle.</w:t>
                      </w:r>
                    </w:p>
                    <w:p w14:paraId="1F8E9E0E" w14:textId="18CBC90F" w:rsidR="00DF1433" w:rsidRDefault="00535980" w:rsidP="00DF1433">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5980">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535980">
                        <w:rPr>
                          <w:rFonts w:ascii="Calibri" w:hAnsi="Calibri" w:cs="Calibri"/>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interconnectedness</w:t>
                      </w:r>
                      <w:r w:rsidRPr="00535980">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these lifestyle factors highlights the need for a holistic approach to health promotion. Public health initiatives should create environments that support healthy lifestyle choices, addressing social determinants of health such as socioeconomic status, education, and access to healthcare. Policy measures that promote healthy food options, physical activity, mental health resources, and social support systems are crucial for improving population health.</w:t>
                      </w:r>
                      <w:r w:rsidRPr="00535980">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C3F1E">
                        <w:rPr>
                          <w:rFonts w:ascii="Calibri" w:hAnsi="Calibri" w:cs="Calibri"/>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Health Organisation, May 2010)</w:t>
                      </w:r>
                    </w:p>
                    <w:p w14:paraId="2B28D57F" w14:textId="1D35446C" w:rsidR="001263CA" w:rsidRPr="00DF1433" w:rsidRDefault="00535980" w:rsidP="00DF1433">
                      <w:pPr>
                        <w:rPr>
                          <w:rFonts w:ascii="Calibri" w:hAnsi="Calibri" w:cs="Calibr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5980">
                        <w:rPr>
                          <w:rFonts w:ascii="Calibri" w:hAnsi="Calibri" w:cs="Calibr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conclusion, lifestyle choices profoundly impact health and wellbeing. By adopting and maintaining healthy habits related to diet, physical activity, sleep, stress management, and social interactions, individuals can significantly enhance their quality of life and reduce the risk of chronic diseases. Public health strategies must focus on creating supportive environments and addressing broader social determinants to facilitate these healthy lifestyle choices. Through comprehensive efforts that integrate individual behaviours and systemic changes, we can achieve better health outcomes and promote overall wellbeing in communities.</w:t>
                      </w:r>
                    </w:p>
                  </w:txbxContent>
                </v:textbox>
                <w10:wrap type="tight" anchorx="page"/>
              </v:shape>
            </w:pict>
          </mc:Fallback>
        </mc:AlternateContent>
      </w:r>
    </w:p>
    <w:p w14:paraId="6115F41F" w14:textId="2DF8D6EE" w:rsidR="001263CA" w:rsidRDefault="00A34A76">
      <w:pPr>
        <w:rPr>
          <w:b/>
          <w:bCs/>
          <w:sz w:val="40"/>
          <w:szCs w:val="40"/>
          <w:u w:val="single"/>
        </w:rPr>
      </w:pPr>
      <w:r>
        <w:rPr>
          <w:b/>
          <w:bCs/>
          <w:noProof/>
          <w:sz w:val="40"/>
          <w:szCs w:val="40"/>
          <w:u w:val="single"/>
        </w:rPr>
        <w:lastRenderedPageBreak/>
        <w:drawing>
          <wp:anchor distT="0" distB="0" distL="114300" distR="114300" simplePos="0" relativeHeight="252048384" behindDoc="1" locked="0" layoutInCell="1" allowOverlap="1" wp14:anchorId="3071E72A" wp14:editId="1313A1E1">
            <wp:simplePos x="0" y="0"/>
            <wp:positionH relativeFrom="column">
              <wp:posOffset>-419100</wp:posOffset>
            </wp:positionH>
            <wp:positionV relativeFrom="paragraph">
              <wp:posOffset>3093085</wp:posOffset>
            </wp:positionV>
            <wp:extent cx="3213100" cy="2139950"/>
            <wp:effectExtent l="0" t="0" r="6350" b="0"/>
            <wp:wrapTight wrapText="bothSides">
              <wp:wrapPolygon edited="0">
                <wp:start x="0" y="0"/>
                <wp:lineTo x="0" y="21344"/>
                <wp:lineTo x="21515" y="21344"/>
                <wp:lineTo x="21515" y="0"/>
                <wp:lineTo x="0" y="0"/>
              </wp:wrapPolygon>
            </wp:wrapTight>
            <wp:docPr id="881167602" name="Picture 2"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167602" name="Picture 2" descr="A close-up of word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13100" cy="213995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72928" behindDoc="1" locked="0" layoutInCell="1" allowOverlap="1" wp14:anchorId="0C386D70" wp14:editId="297C2F37">
                <wp:simplePos x="0" y="0"/>
                <wp:positionH relativeFrom="page">
                  <wp:align>left</wp:align>
                </wp:positionH>
                <wp:positionV relativeFrom="paragraph">
                  <wp:posOffset>144780</wp:posOffset>
                </wp:positionV>
                <wp:extent cx="10553700" cy="2680335"/>
                <wp:effectExtent l="19050" t="19050" r="19050" b="24765"/>
                <wp:wrapTight wrapText="bothSides">
                  <wp:wrapPolygon edited="0">
                    <wp:start x="624" y="-154"/>
                    <wp:lineTo x="-39" y="-154"/>
                    <wp:lineTo x="-39" y="19957"/>
                    <wp:lineTo x="468" y="21646"/>
                    <wp:lineTo x="585" y="21646"/>
                    <wp:lineTo x="21015" y="21646"/>
                    <wp:lineTo x="21054" y="21646"/>
                    <wp:lineTo x="21600" y="19650"/>
                    <wp:lineTo x="21600" y="1689"/>
                    <wp:lineTo x="21132" y="-154"/>
                    <wp:lineTo x="20976" y="-154"/>
                    <wp:lineTo x="624" y="-154"/>
                  </wp:wrapPolygon>
                </wp:wrapTight>
                <wp:docPr id="695259655" name="Rectangle: Rounded Corners 2"/>
                <wp:cNvGraphicFramePr/>
                <a:graphic xmlns:a="http://schemas.openxmlformats.org/drawingml/2006/main">
                  <a:graphicData uri="http://schemas.microsoft.com/office/word/2010/wordprocessingShape">
                    <wps:wsp>
                      <wps:cNvSpPr/>
                      <wps:spPr>
                        <a:xfrm>
                          <a:off x="0" y="0"/>
                          <a:ext cx="10553700" cy="2680335"/>
                        </a:xfrm>
                        <a:prstGeom prst="roundRect">
                          <a:avLst/>
                        </a:prstGeom>
                        <a:solidFill>
                          <a:srgbClr val="CC00FF"/>
                        </a:solidFill>
                        <a:ln w="38100" cap="flat" cmpd="sng" algn="ctr">
                          <a:solidFill>
                            <a:sysClr val="windowText" lastClr="000000"/>
                          </a:solidFill>
                          <a:prstDash val="solid"/>
                          <a:miter lim="800000"/>
                        </a:ln>
                        <a:effectLst/>
                      </wps:spPr>
                      <wps:txbx>
                        <w:txbxContent>
                          <w:p w14:paraId="043AB219" w14:textId="77777777" w:rsidR="001263CA" w:rsidRDefault="001263CA" w:rsidP="001263CA">
                            <w:pPr>
                              <w:jc w:val="center"/>
                            </w:pPr>
                          </w:p>
                          <w:p w14:paraId="43617BD1" w14:textId="77777777" w:rsidR="001263CA" w:rsidRDefault="001263CA" w:rsidP="001263CA">
                            <w:pPr>
                              <w:jc w:val="center"/>
                            </w:pPr>
                          </w:p>
                          <w:p w14:paraId="6EA149D5" w14:textId="77777777" w:rsidR="001263CA" w:rsidRDefault="001263CA" w:rsidP="001263CA">
                            <w:pPr>
                              <w:jc w:val="center"/>
                            </w:pPr>
                          </w:p>
                          <w:p w14:paraId="084BBF01" w14:textId="77777777" w:rsidR="001263CA" w:rsidRDefault="001263CA" w:rsidP="001263CA">
                            <w:pPr>
                              <w:jc w:val="center"/>
                            </w:pPr>
                          </w:p>
                          <w:p w14:paraId="496F9FEC" w14:textId="77777777" w:rsidR="001263CA" w:rsidRDefault="001263CA" w:rsidP="001263CA">
                            <w:pPr>
                              <w:jc w:val="center"/>
                            </w:pPr>
                          </w:p>
                          <w:p w14:paraId="54E35611" w14:textId="77777777" w:rsidR="001263CA" w:rsidRDefault="001263CA" w:rsidP="001263CA">
                            <w:pPr>
                              <w:jc w:val="center"/>
                            </w:pPr>
                          </w:p>
                          <w:p w14:paraId="6075573C" w14:textId="77777777" w:rsidR="001263CA" w:rsidRDefault="001263CA" w:rsidP="001263CA">
                            <w:pPr>
                              <w:jc w:val="center"/>
                            </w:pPr>
                          </w:p>
                          <w:p w14:paraId="78DBAC0B" w14:textId="77777777" w:rsidR="001263CA" w:rsidRDefault="001263CA" w:rsidP="001263CA">
                            <w:pPr>
                              <w:jc w:val="center"/>
                            </w:pPr>
                          </w:p>
                          <w:p w14:paraId="02B1AE01" w14:textId="77777777" w:rsidR="001263CA" w:rsidRDefault="001263CA" w:rsidP="001263CA">
                            <w:pPr>
                              <w:jc w:val="center"/>
                            </w:pPr>
                          </w:p>
                          <w:p w14:paraId="74F4120B" w14:textId="77777777" w:rsidR="001263CA" w:rsidRDefault="001263CA" w:rsidP="001263CA">
                            <w:pPr>
                              <w:jc w:val="center"/>
                            </w:pPr>
                          </w:p>
                          <w:p w14:paraId="0D13FC01" w14:textId="77777777" w:rsidR="001263CA" w:rsidRDefault="001263CA" w:rsidP="001263CA">
                            <w:pPr>
                              <w:jc w:val="center"/>
                            </w:pPr>
                          </w:p>
                          <w:p w14:paraId="6209CC6C" w14:textId="77777777" w:rsidR="001263CA" w:rsidRDefault="001263CA" w:rsidP="001263CA">
                            <w:pPr>
                              <w:jc w:val="center"/>
                            </w:pPr>
                          </w:p>
                          <w:p w14:paraId="2D9DF74F" w14:textId="77777777" w:rsidR="001263CA" w:rsidRDefault="001263CA" w:rsidP="001263CA">
                            <w:pPr>
                              <w:jc w:val="center"/>
                            </w:pPr>
                          </w:p>
                          <w:p w14:paraId="536823A9" w14:textId="77777777" w:rsidR="001263CA" w:rsidRDefault="001263CA" w:rsidP="001263CA">
                            <w:pPr>
                              <w:jc w:val="center"/>
                            </w:pPr>
                          </w:p>
                          <w:p w14:paraId="21B4DB82" w14:textId="77777777" w:rsidR="001263CA" w:rsidRDefault="001263CA" w:rsidP="001263CA">
                            <w:pPr>
                              <w:jc w:val="center"/>
                            </w:pPr>
                          </w:p>
                          <w:p w14:paraId="22ED5F6E" w14:textId="77777777" w:rsidR="001263CA" w:rsidRDefault="001263CA" w:rsidP="001263CA">
                            <w:pPr>
                              <w:jc w:val="center"/>
                            </w:pPr>
                          </w:p>
                          <w:p w14:paraId="57BE12A4" w14:textId="77777777" w:rsidR="001263CA" w:rsidRDefault="001263CA" w:rsidP="001263CA">
                            <w:pPr>
                              <w:jc w:val="center"/>
                            </w:pPr>
                          </w:p>
                          <w:p w14:paraId="2CF92391" w14:textId="77777777" w:rsidR="001263CA" w:rsidRDefault="001263CA" w:rsidP="001263CA">
                            <w:pPr>
                              <w:jc w:val="center"/>
                            </w:pPr>
                          </w:p>
                          <w:p w14:paraId="746F34DF" w14:textId="77777777" w:rsidR="001263CA" w:rsidRDefault="001263CA" w:rsidP="001263CA">
                            <w:pPr>
                              <w:jc w:val="center"/>
                            </w:pPr>
                          </w:p>
                          <w:p w14:paraId="2ECFCB01" w14:textId="77777777" w:rsidR="001263CA" w:rsidRDefault="001263CA" w:rsidP="001263CA">
                            <w:pPr>
                              <w:jc w:val="center"/>
                            </w:pPr>
                          </w:p>
                          <w:p w14:paraId="7C151C96" w14:textId="77777777" w:rsidR="001263CA" w:rsidRDefault="001263CA" w:rsidP="001263CA">
                            <w:pPr>
                              <w:jc w:val="center"/>
                            </w:pPr>
                          </w:p>
                          <w:p w14:paraId="1EA2AC3A" w14:textId="77777777" w:rsidR="001263CA" w:rsidRDefault="001263CA" w:rsidP="001263CA">
                            <w:pPr>
                              <w:jc w:val="center"/>
                            </w:pPr>
                          </w:p>
                          <w:p w14:paraId="1CE0E517" w14:textId="77777777" w:rsidR="001263CA" w:rsidRDefault="001263CA" w:rsidP="001263CA">
                            <w:pPr>
                              <w:jc w:val="center"/>
                            </w:pPr>
                          </w:p>
                          <w:p w14:paraId="67778C2D" w14:textId="77777777" w:rsidR="001263CA" w:rsidRDefault="001263CA" w:rsidP="001263CA">
                            <w:pPr>
                              <w:jc w:val="center"/>
                            </w:pPr>
                          </w:p>
                          <w:p w14:paraId="50A43CF3" w14:textId="77777777" w:rsidR="001263CA" w:rsidRDefault="001263CA" w:rsidP="001263CA">
                            <w:pPr>
                              <w:jc w:val="center"/>
                            </w:pPr>
                          </w:p>
                          <w:p w14:paraId="212022A4" w14:textId="77777777" w:rsidR="001263CA" w:rsidRDefault="001263CA" w:rsidP="001263CA">
                            <w:pPr>
                              <w:jc w:val="center"/>
                            </w:pPr>
                          </w:p>
                          <w:p w14:paraId="1D88F8F2" w14:textId="77777777" w:rsidR="001263CA" w:rsidRDefault="001263CA" w:rsidP="001263CA">
                            <w:pPr>
                              <w:jc w:val="center"/>
                            </w:pPr>
                          </w:p>
                          <w:p w14:paraId="18C7BA47" w14:textId="77777777" w:rsidR="001263CA" w:rsidRDefault="001263CA" w:rsidP="001263CA">
                            <w:pPr>
                              <w:jc w:val="center"/>
                            </w:pPr>
                          </w:p>
                          <w:p w14:paraId="1AEEF31A" w14:textId="77777777" w:rsidR="001263CA" w:rsidRDefault="001263CA" w:rsidP="001263CA">
                            <w:pPr>
                              <w:jc w:val="center"/>
                            </w:pPr>
                          </w:p>
                          <w:p w14:paraId="41FC3BB8" w14:textId="77777777" w:rsidR="001263CA" w:rsidRDefault="001263CA" w:rsidP="001263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386D70" id="_x0000_s1033" style="position:absolute;margin-left:0;margin-top:11.4pt;width:831pt;height:211.05pt;z-index:-2515435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OWAdgIAAPgEAAAOAAAAZHJzL2Uyb0RvYy54bWysVN9v2jAQfp+0/8Hy+5oApWVRQ4WomCZV&#10;LVo79dk4DrFk+zzbkLC/fmcnBdr1aRoP5s53vh/ffZeb204rshfOSzAlHV3klAjDoZJmW9Kfz6sv&#10;M0p8YKZiCowo6UF4ejv//OmmtYUYQwOqEo5gEOOL1pa0CcEWWeZ5IzTzF2CFQWMNTrOAqttmlWMt&#10;RtcqG+f5VdaCq6wDLrzH27veSOcpfl0LHh7r2otAVEmxtpBOl85NPLP5DSu2jtlG8qEM9g9VaCYN&#10;Jj2GumOBkZ2Tf4XSkjvwUIcLDjqDupZcpB6wm1H+rpunhlmRekFwvD3C5P9fWP6wf7JrhzC01hce&#10;xdhFVzsd/7E+0iWwDkewRBcIx8tRPp1OrnMElaNxfDXLJ5NpxDM7vbfOh28CNIlCSR3sTPUDZ5Kg&#10;Yvt7H3r/V7+Y04OS1UoqlRS33SyVI3uG81su83y1GlK8cVOGtCWdzEapHIY8qhULWJm2VUm92VLC&#10;1BYJyoNLud+89gd/zIHUqqB9xiYpUcwHNGDn6fdR4lj4HfNNX2CKGt1YoWVAXiupSzo7f61MtIrE&#10;zKH9E/BRCt2mIxKrvo6B4s0GqsPaEQc9eb3lK4lp77G6NXPIVhwBbmB4xKNWgEDAIFHSgPv90X30&#10;RxKhlZIW2Y8g/doxJ7Dp7wbp9XV0eRnXJSmX0+sxKu7csjm3mJ1eAg5ohLtueRKjf1CvYu1Av+Ci&#10;LmJWNDHDMXc/jkFZhn4rcdW5WCySG66IZeHePFkeg0fkIuDP3QtzduBUwFE9wOumsOIdq3rf+NLA&#10;YheglolyJ1yRr1HB9UrMHT4FcX/P9eR1+mDN/wAAAP//AwBQSwMEFAAGAAgAAAAhAKeYtILfAAAA&#10;CAEAAA8AAABkcnMvZG93bnJldi54bWxMj8FOwzAQRO9I/IO1SNyoQ4hSGuJUCAkJLlRNiwq3TbxN&#10;ArEdxW4b/p7tCY6zs5p5ky8n04sjjb5zVsHtLAJBtna6s42C7eb55h6ED2g19s6Sgh/ysCwuL3LM&#10;tDvZNR3L0AgOsT5DBW0IQyalr1sy6GduIMve3o0GA8uxkXrEE4ebXsZRlEqDneWGFgd6aqn+Lg9G&#10;wdt8u3qd63KDn/Fu9VK9f9ztv5xS11fT4wOIQFP4e4YzPqNDwUyVO1jtRa+AhwQFccz8ZzdNY75U&#10;CpIkWYAscvl/QPELAAD//wMAUEsBAi0AFAAGAAgAAAAhALaDOJL+AAAA4QEAABMAAAAAAAAAAAAA&#10;AAAAAAAAAFtDb250ZW50X1R5cGVzXS54bWxQSwECLQAUAAYACAAAACEAOP0h/9YAAACUAQAACwAA&#10;AAAAAAAAAAAAAAAvAQAAX3JlbHMvLnJlbHNQSwECLQAUAAYACAAAACEAElTlgHYCAAD4BAAADgAA&#10;AAAAAAAAAAAAAAAuAgAAZHJzL2Uyb0RvYy54bWxQSwECLQAUAAYACAAAACEAp5i0gt8AAAAIAQAA&#10;DwAAAAAAAAAAAAAAAADQBAAAZHJzL2Rvd25yZXYueG1sUEsFBgAAAAAEAAQA8wAAANwFAAAAAA==&#10;" fillcolor="#c0f" strokecolor="windowText" strokeweight="3pt">
                <v:stroke joinstyle="miter"/>
                <v:textbox>
                  <w:txbxContent>
                    <w:p w14:paraId="043AB219" w14:textId="77777777" w:rsidR="001263CA" w:rsidRDefault="001263CA" w:rsidP="001263CA">
                      <w:pPr>
                        <w:jc w:val="center"/>
                      </w:pPr>
                    </w:p>
                    <w:p w14:paraId="43617BD1" w14:textId="77777777" w:rsidR="001263CA" w:rsidRDefault="001263CA" w:rsidP="001263CA">
                      <w:pPr>
                        <w:jc w:val="center"/>
                      </w:pPr>
                    </w:p>
                    <w:p w14:paraId="6EA149D5" w14:textId="77777777" w:rsidR="001263CA" w:rsidRDefault="001263CA" w:rsidP="001263CA">
                      <w:pPr>
                        <w:jc w:val="center"/>
                      </w:pPr>
                    </w:p>
                    <w:p w14:paraId="084BBF01" w14:textId="77777777" w:rsidR="001263CA" w:rsidRDefault="001263CA" w:rsidP="001263CA">
                      <w:pPr>
                        <w:jc w:val="center"/>
                      </w:pPr>
                    </w:p>
                    <w:p w14:paraId="496F9FEC" w14:textId="77777777" w:rsidR="001263CA" w:rsidRDefault="001263CA" w:rsidP="001263CA">
                      <w:pPr>
                        <w:jc w:val="center"/>
                      </w:pPr>
                    </w:p>
                    <w:p w14:paraId="54E35611" w14:textId="77777777" w:rsidR="001263CA" w:rsidRDefault="001263CA" w:rsidP="001263CA">
                      <w:pPr>
                        <w:jc w:val="center"/>
                      </w:pPr>
                    </w:p>
                    <w:p w14:paraId="6075573C" w14:textId="77777777" w:rsidR="001263CA" w:rsidRDefault="001263CA" w:rsidP="001263CA">
                      <w:pPr>
                        <w:jc w:val="center"/>
                      </w:pPr>
                    </w:p>
                    <w:p w14:paraId="78DBAC0B" w14:textId="77777777" w:rsidR="001263CA" w:rsidRDefault="001263CA" w:rsidP="001263CA">
                      <w:pPr>
                        <w:jc w:val="center"/>
                      </w:pPr>
                    </w:p>
                    <w:p w14:paraId="02B1AE01" w14:textId="77777777" w:rsidR="001263CA" w:rsidRDefault="001263CA" w:rsidP="001263CA">
                      <w:pPr>
                        <w:jc w:val="center"/>
                      </w:pPr>
                    </w:p>
                    <w:p w14:paraId="74F4120B" w14:textId="77777777" w:rsidR="001263CA" w:rsidRDefault="001263CA" w:rsidP="001263CA">
                      <w:pPr>
                        <w:jc w:val="center"/>
                      </w:pPr>
                    </w:p>
                    <w:p w14:paraId="0D13FC01" w14:textId="77777777" w:rsidR="001263CA" w:rsidRDefault="001263CA" w:rsidP="001263CA">
                      <w:pPr>
                        <w:jc w:val="center"/>
                      </w:pPr>
                    </w:p>
                    <w:p w14:paraId="6209CC6C" w14:textId="77777777" w:rsidR="001263CA" w:rsidRDefault="001263CA" w:rsidP="001263CA">
                      <w:pPr>
                        <w:jc w:val="center"/>
                      </w:pPr>
                    </w:p>
                    <w:p w14:paraId="2D9DF74F" w14:textId="77777777" w:rsidR="001263CA" w:rsidRDefault="001263CA" w:rsidP="001263CA">
                      <w:pPr>
                        <w:jc w:val="center"/>
                      </w:pPr>
                    </w:p>
                    <w:p w14:paraId="536823A9" w14:textId="77777777" w:rsidR="001263CA" w:rsidRDefault="001263CA" w:rsidP="001263CA">
                      <w:pPr>
                        <w:jc w:val="center"/>
                      </w:pPr>
                    </w:p>
                    <w:p w14:paraId="21B4DB82" w14:textId="77777777" w:rsidR="001263CA" w:rsidRDefault="001263CA" w:rsidP="001263CA">
                      <w:pPr>
                        <w:jc w:val="center"/>
                      </w:pPr>
                    </w:p>
                    <w:p w14:paraId="22ED5F6E" w14:textId="77777777" w:rsidR="001263CA" w:rsidRDefault="001263CA" w:rsidP="001263CA">
                      <w:pPr>
                        <w:jc w:val="center"/>
                      </w:pPr>
                    </w:p>
                    <w:p w14:paraId="57BE12A4" w14:textId="77777777" w:rsidR="001263CA" w:rsidRDefault="001263CA" w:rsidP="001263CA">
                      <w:pPr>
                        <w:jc w:val="center"/>
                      </w:pPr>
                    </w:p>
                    <w:p w14:paraId="2CF92391" w14:textId="77777777" w:rsidR="001263CA" w:rsidRDefault="001263CA" w:rsidP="001263CA">
                      <w:pPr>
                        <w:jc w:val="center"/>
                      </w:pPr>
                    </w:p>
                    <w:p w14:paraId="746F34DF" w14:textId="77777777" w:rsidR="001263CA" w:rsidRDefault="001263CA" w:rsidP="001263CA">
                      <w:pPr>
                        <w:jc w:val="center"/>
                      </w:pPr>
                    </w:p>
                    <w:p w14:paraId="2ECFCB01" w14:textId="77777777" w:rsidR="001263CA" w:rsidRDefault="001263CA" w:rsidP="001263CA">
                      <w:pPr>
                        <w:jc w:val="center"/>
                      </w:pPr>
                    </w:p>
                    <w:p w14:paraId="7C151C96" w14:textId="77777777" w:rsidR="001263CA" w:rsidRDefault="001263CA" w:rsidP="001263CA">
                      <w:pPr>
                        <w:jc w:val="center"/>
                      </w:pPr>
                    </w:p>
                    <w:p w14:paraId="1EA2AC3A" w14:textId="77777777" w:rsidR="001263CA" w:rsidRDefault="001263CA" w:rsidP="001263CA">
                      <w:pPr>
                        <w:jc w:val="center"/>
                      </w:pPr>
                    </w:p>
                    <w:p w14:paraId="1CE0E517" w14:textId="77777777" w:rsidR="001263CA" w:rsidRDefault="001263CA" w:rsidP="001263CA">
                      <w:pPr>
                        <w:jc w:val="center"/>
                      </w:pPr>
                    </w:p>
                    <w:p w14:paraId="67778C2D" w14:textId="77777777" w:rsidR="001263CA" w:rsidRDefault="001263CA" w:rsidP="001263CA">
                      <w:pPr>
                        <w:jc w:val="center"/>
                      </w:pPr>
                    </w:p>
                    <w:p w14:paraId="50A43CF3" w14:textId="77777777" w:rsidR="001263CA" w:rsidRDefault="001263CA" w:rsidP="001263CA">
                      <w:pPr>
                        <w:jc w:val="center"/>
                      </w:pPr>
                    </w:p>
                    <w:p w14:paraId="212022A4" w14:textId="77777777" w:rsidR="001263CA" w:rsidRDefault="001263CA" w:rsidP="001263CA">
                      <w:pPr>
                        <w:jc w:val="center"/>
                      </w:pPr>
                    </w:p>
                    <w:p w14:paraId="1D88F8F2" w14:textId="77777777" w:rsidR="001263CA" w:rsidRDefault="001263CA" w:rsidP="001263CA">
                      <w:pPr>
                        <w:jc w:val="center"/>
                      </w:pPr>
                    </w:p>
                    <w:p w14:paraId="18C7BA47" w14:textId="77777777" w:rsidR="001263CA" w:rsidRDefault="001263CA" w:rsidP="001263CA">
                      <w:pPr>
                        <w:jc w:val="center"/>
                      </w:pPr>
                    </w:p>
                    <w:p w14:paraId="1AEEF31A" w14:textId="77777777" w:rsidR="001263CA" w:rsidRDefault="001263CA" w:rsidP="001263CA">
                      <w:pPr>
                        <w:jc w:val="center"/>
                      </w:pPr>
                    </w:p>
                    <w:p w14:paraId="41FC3BB8" w14:textId="77777777" w:rsidR="001263CA" w:rsidRDefault="001263CA" w:rsidP="001263CA">
                      <w:pPr>
                        <w:jc w:val="center"/>
                      </w:pPr>
                    </w:p>
                  </w:txbxContent>
                </v:textbox>
                <w10:wrap type="tight" anchorx="page"/>
              </v:roundrect>
            </w:pict>
          </mc:Fallback>
        </mc:AlternateContent>
      </w:r>
      <w:r>
        <w:rPr>
          <w:noProof/>
        </w:rPr>
        <mc:AlternateContent>
          <mc:Choice Requires="wps">
            <w:drawing>
              <wp:anchor distT="45720" distB="45720" distL="114300" distR="114300" simplePos="0" relativeHeight="251817984" behindDoc="1" locked="0" layoutInCell="1" allowOverlap="1" wp14:anchorId="04E910A8" wp14:editId="477C493B">
                <wp:simplePos x="0" y="0"/>
                <wp:positionH relativeFrom="page">
                  <wp:posOffset>303530</wp:posOffset>
                </wp:positionH>
                <wp:positionV relativeFrom="paragraph">
                  <wp:posOffset>234950</wp:posOffset>
                </wp:positionV>
                <wp:extent cx="10058400" cy="2372995"/>
                <wp:effectExtent l="0" t="0" r="0" b="8255"/>
                <wp:wrapTight wrapText="bothSides">
                  <wp:wrapPolygon edited="0">
                    <wp:start x="0" y="0"/>
                    <wp:lineTo x="0" y="21502"/>
                    <wp:lineTo x="9573" y="21502"/>
                    <wp:lineTo x="21559" y="21502"/>
                    <wp:lineTo x="21559" y="0"/>
                    <wp:lineTo x="0" y="0"/>
                  </wp:wrapPolygon>
                </wp:wrapTight>
                <wp:docPr id="854985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0" cy="2372995"/>
                        </a:xfrm>
                        <a:custGeom>
                          <a:avLst/>
                          <a:gdLst>
                            <a:gd name="connsiteX0" fmla="*/ 0 w 10058400"/>
                            <a:gd name="connsiteY0" fmla="*/ 0 h 3017520"/>
                            <a:gd name="connsiteX1" fmla="*/ 10058400 w 10058400"/>
                            <a:gd name="connsiteY1" fmla="*/ 0 h 3017520"/>
                            <a:gd name="connsiteX2" fmla="*/ 10058400 w 10058400"/>
                            <a:gd name="connsiteY2" fmla="*/ 3017520 h 3017520"/>
                            <a:gd name="connsiteX3" fmla="*/ 0 w 10058400"/>
                            <a:gd name="connsiteY3" fmla="*/ 3017520 h 3017520"/>
                            <a:gd name="connsiteX4" fmla="*/ 0 w 10058400"/>
                            <a:gd name="connsiteY4" fmla="*/ 0 h 3017520"/>
                            <a:gd name="connsiteX0" fmla="*/ 0 w 10058400"/>
                            <a:gd name="connsiteY0" fmla="*/ 0 h 3063240"/>
                            <a:gd name="connsiteX1" fmla="*/ 10058400 w 10058400"/>
                            <a:gd name="connsiteY1" fmla="*/ 0 h 3063240"/>
                            <a:gd name="connsiteX2" fmla="*/ 10058400 w 10058400"/>
                            <a:gd name="connsiteY2" fmla="*/ 3063240 h 3063240"/>
                            <a:gd name="connsiteX3" fmla="*/ 0 w 10058400"/>
                            <a:gd name="connsiteY3" fmla="*/ 3017520 h 3063240"/>
                            <a:gd name="connsiteX4" fmla="*/ 0 w 10058400"/>
                            <a:gd name="connsiteY4" fmla="*/ 0 h 306324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058400" h="3063240">
                              <a:moveTo>
                                <a:pt x="0" y="0"/>
                              </a:moveTo>
                              <a:lnTo>
                                <a:pt x="10058400" y="0"/>
                              </a:lnTo>
                              <a:lnTo>
                                <a:pt x="10058400" y="3063240"/>
                              </a:lnTo>
                              <a:lnTo>
                                <a:pt x="0" y="3017520"/>
                              </a:lnTo>
                              <a:lnTo>
                                <a:pt x="0" y="0"/>
                              </a:lnTo>
                              <a:close/>
                            </a:path>
                          </a:pathLst>
                        </a:custGeom>
                        <a:solidFill>
                          <a:srgbClr val="CC00FF"/>
                        </a:solidFill>
                        <a:ln w="12700" cap="flat" cmpd="sng" algn="ctr">
                          <a:noFill/>
                          <a:prstDash val="solid"/>
                          <a:miter lim="800000"/>
                          <a:headEnd/>
                          <a:tailEnd/>
                        </a:ln>
                        <a:effectLst/>
                      </wps:spPr>
                      <wps:txbx>
                        <w:txbxContent>
                          <w:p w14:paraId="1FA25C96" w14:textId="3447F62A" w:rsidR="00A730EC" w:rsidRPr="001D7D0F" w:rsidRDefault="00A730EC" w:rsidP="00A730EC">
                            <w:pPr>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7D0F">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w:t>
                            </w:r>
                            <w:r w:rsidR="00D70196" w:rsidRPr="001D7D0F">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sion:</w:t>
                            </w:r>
                          </w:p>
                          <w:p w14:paraId="4C87C6C6" w14:textId="0D40D801" w:rsidR="00853B11" w:rsidRPr="00853B11" w:rsidRDefault="00615430" w:rsidP="00853B11">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1844EB">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w:t>
                            </w:r>
                            <w:r w:rsidR="00853B11" w:rsidRPr="00853B11">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w:t>
                            </w:r>
                            <w:r w:rsidR="00853B11" w:rsidRPr="00853B11">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academic poster has delved into the intricate relationships among health, wellbeing, and lifestyle, underscoring their significant impact on both individual and societal welfare. Drawing on empirical data, theoretical models, and practical insights, we have underscored the necessity of embracing holistic strategies to foster overall health and thriving. By recognizing the interconnected nature of these dimensions and embracing healthy lifestyle choices, individuals can enrich their physical, mental, and social well-being, thereby leading to a more gratifying and meaningful existence. Moreover, by cultivating a culture that prioritizes wellness and sustainability, we can create conducive environments that facilitate the holistic growth of individuals and communities, thereby contributing to the establishment of a healthier, more resilient society. Looking ahead, it is crucial to sustain efforts in research and advocacy aimed at advancing comprehensive approaches to health and wellbeing, ensuring a brighter and healthier future for all.</w:t>
                            </w:r>
                          </w:p>
                          <w:p w14:paraId="0A181A94" w14:textId="77777777" w:rsidR="00853B11" w:rsidRPr="00853B11" w:rsidRDefault="00853B11" w:rsidP="00A730EC">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E910A8" id="_x0000_s1034" style="position:absolute;margin-left:23.9pt;margin-top:18.5pt;width:11in;height:186.85pt;z-index:-2514984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coordsize="10058400,30632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gPPewMAAMcKAAAOAAAAZHJzL2Uyb0RvYy54bWy0Vt9v2yAQfp+0/wHxOGm14yRNG9WpunSd&#10;JnU/pHbS9kgwjq1h8IDG6f76HWBSkkpN0215sCHc3Qffh+/u7HzdcLRiStdS5HhwlGLEBJVFLZY5&#10;/nZ79fYEI22IKAiXguX4nml8Pnv96qxrpyyTleQFUwiCCD3t2hxXxrTTJNG0Yg3RR7JlAhZLqRpi&#10;YKqWSaFIB9EbnmRpepx0UhWtkpRpDf9e+kU8c/HLklHzpSw1M4jnGPZm3FO558I+k9kZmS4Vaaua&#10;9tsgL9hFQ2oBoJtQl8QQdKfqR6GamiqpZWmOqGwSWZY1Ze4McJpBunOam4q0zJ0FyNHthib978LS&#10;z6ub9qtCZv1OrkFAdwjdXkv6UyMh5xURS3ahlOwqRgoAHljKkq7V097VUq2n2gZZdJ9kASKTOyNd&#10;oHWpGssKnBNBdBDgfkM6WxtELWSajk9GKaxRWMyGk+z0dOxAyDT40zttPjDpYpHVtTZetgJGjvQC&#10;CdIAMJVC6Nqw7xCtbDgo+SZBKerQBqR33LH/sW1foWE6mIyzcD0ehR9E4UPoZ6DEbinai5K9DCV2&#10;68+xH2sYYT2HsNj+2SCjA0G27ffytS3iS0Q/Hmaj/y/6kyixegdcrdhtmDoEJ/qTWLGIfyP6kyDb&#10;Iu5XZdveir4Jn0B+Dd88qUIaoGvR5wEYIchXNsXYtNBKbbNOnBQgw4QpfPM2k5EpeFnrPc7w7cbO&#10;Pg0+1xnUiZ2zg5BBpdh5eJAzsBk7j2Jnf/aeOwWl0hZJ7oqkwQiKpMIIiuTC+gCbxFjKwxB1cequ&#10;chx0sgaNXLFb6UzNTuIH0IdVLmKrcN3dloM6wSS8WxdwyzQgezmDYXh7B8gNwEOU1mEfwSK8Y8td&#10;eMqlZh7AEuEuzoYRS2RUobTkdXFVc24J0Gq5mHOFVgTInc/T9Oqq12DLjAtHaDZxhZBAJ1RyAirQ&#10;pi1yrMUSI8KX0GJRo9zlFtIieGWUNpdEVx7DhfWSNVAKFeJ1k+OT1P7837aSvxeF8zWk5n7sCLE7&#10;Zq5t8l+XK/S2tvsqb9aLNaphQyc2kq37C1ncQ+VX0ndW0AnCoJLqN0YddFWw9V93RDGM+EcB3cPp&#10;YAQJFhk3GY0nUGKRilcW8QoRFELlGHjww7mBmf+4hbyALqOsbSvgdul30k+gW3IS9Z2dbcfiubN6&#10;6D9nfwAAAP//AwBQSwMEFAAGAAgAAAAhAN+Ei5/eAAAACgEAAA8AAABkcnMvZG93bnJldi54bWxM&#10;j01PwzAMhu9I/IfISFwQS0vRCqXpxIc4TqJjh+2WJaataJyqybry7/FOcLRf6/HzlqvZ9WLCMXSe&#10;FKSLBASS8bajRsH28/32AUSImqzuPaGCHwywqi4vSl1Yf6Iap01sBEMoFFpBG+NQSBlMi06HhR+Q&#10;OPvyo9ORx7GRdtQnhrte3iXJUjrdEX9o9YCvLZrvzdEpyGr/sZ/Mmm7kW7Y3u6xe+8cXpa6v5ucn&#10;EBHn+HcMZ31Wh4qdDv5INohewX3O5pFZOVc658ss5c2BkzTJQVal/F+h+gUAAP//AwBQSwECLQAU&#10;AAYACAAAACEAtoM4kv4AAADhAQAAEwAAAAAAAAAAAAAAAAAAAAAAW0NvbnRlbnRfVHlwZXNdLnht&#10;bFBLAQItABQABgAIAAAAIQA4/SH/1gAAAJQBAAALAAAAAAAAAAAAAAAAAC8BAABfcmVscy8ucmVs&#10;c1BLAQItABQABgAIAAAAIQCjXgPPewMAAMcKAAAOAAAAAAAAAAAAAAAAAC4CAABkcnMvZTJvRG9j&#10;LnhtbFBLAQItABQABgAIAAAAIQDfhIuf3gAAAAoBAAAPAAAAAAAAAAAAAAAAANUFAABkcnMvZG93&#10;bnJldi54bWxQSwUGAAAAAAQABADzAAAA4AYAAAAA&#10;" adj="-11796480,,5400" path="m,l10058400,r,3063240l,3017520,,xe" fillcolor="#c0f" stroked="f" strokeweight="1pt">
                <v:stroke joinstyle="miter"/>
                <v:formulas/>
                <v:path arrowok="t" o:connecttype="custom" o:connectlocs="0,0;10058400,0;10058400,2372995;0,2337577;0,0" o:connectangles="0,0,0,0,0" textboxrect="0,0,10058400,3063240"/>
                <v:textbox>
                  <w:txbxContent>
                    <w:p w14:paraId="1FA25C96" w14:textId="3447F62A" w:rsidR="00A730EC" w:rsidRPr="001D7D0F" w:rsidRDefault="00A730EC" w:rsidP="00A730EC">
                      <w:pPr>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7D0F">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w:t>
                      </w:r>
                      <w:r w:rsidR="00D70196" w:rsidRPr="001D7D0F">
                        <w:rPr>
                          <w:rFonts w:ascii="Calibri" w:hAnsi="Calibri" w:cs="Calibri"/>
                          <w:b/>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sion:</w:t>
                      </w:r>
                    </w:p>
                    <w:p w14:paraId="4C87C6C6" w14:textId="0D40D801" w:rsidR="00853B11" w:rsidRPr="00853B11" w:rsidRDefault="00615430" w:rsidP="00853B11">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1844EB">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w:t>
                      </w:r>
                      <w:r w:rsidR="00853B11" w:rsidRPr="00853B11">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w:t>
                      </w:r>
                      <w:r w:rsidR="00853B11" w:rsidRPr="00853B11">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academic poster has delved into the intricate relationships among health, wellbeing, and lifestyle, underscoring their significant impact on both individual and societal welfare. Drawing on empirical data, theoretical models, and practical insights, we have underscored the necessity of embracing holistic strategies to foster overall health and thriving. By recognizing the interconnected nature of these dimensions and embracing healthy lifestyle choices, individuals can enrich their physical, mental, and social well-being, thereby leading to a more gratifying and meaningful existence. Moreover, by cultivating a culture that prioritizes wellness and sustainability, we can create conducive environments that facilitate the holistic growth of individuals and communities, thereby contributing to the establishment of a healthier, more resilient society. Looking ahead, it is crucial to sustain efforts in research and advocacy aimed at advancing comprehensive approaches to health and wellbeing, ensuring a brighter and healthier future for all.</w:t>
                      </w:r>
                    </w:p>
                    <w:p w14:paraId="0A181A94" w14:textId="77777777" w:rsidR="00853B11" w:rsidRPr="00853B11" w:rsidRDefault="00853B11" w:rsidP="00A730EC">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tight" anchorx="page"/>
              </v:shape>
            </w:pict>
          </mc:Fallback>
        </mc:AlternateContent>
      </w:r>
    </w:p>
    <w:p w14:paraId="7A71AE6A" w14:textId="536A3ED2" w:rsidR="00734EE7" w:rsidRDefault="00734EE7">
      <w:pPr>
        <w:rPr>
          <w:b/>
          <w:bCs/>
          <w:sz w:val="40"/>
          <w:szCs w:val="40"/>
          <w:u w:val="single"/>
        </w:rPr>
      </w:pPr>
    </w:p>
    <w:p w14:paraId="21C4460A" w14:textId="2594F231" w:rsidR="00734EE7" w:rsidRDefault="00734EE7">
      <w:pPr>
        <w:rPr>
          <w:b/>
          <w:bCs/>
          <w:sz w:val="40"/>
          <w:szCs w:val="40"/>
          <w:u w:val="single"/>
        </w:rPr>
      </w:pPr>
    </w:p>
    <w:p w14:paraId="0874E248" w14:textId="4CF44E54" w:rsidR="001263CA" w:rsidRDefault="001263CA">
      <w:pPr>
        <w:rPr>
          <w:b/>
          <w:bCs/>
          <w:sz w:val="40"/>
          <w:szCs w:val="40"/>
          <w:u w:val="single"/>
        </w:rPr>
      </w:pPr>
    </w:p>
    <w:p w14:paraId="58325FC7" w14:textId="037322BC" w:rsidR="00A730EC" w:rsidRDefault="00A34A76">
      <w:pPr>
        <w:rPr>
          <w:b/>
          <w:bCs/>
          <w:sz w:val="40"/>
          <w:szCs w:val="40"/>
          <w:u w:val="single"/>
        </w:rPr>
      </w:pPr>
      <w:r>
        <w:rPr>
          <w:noProof/>
          <w:sz w:val="40"/>
          <w:szCs w:val="40"/>
        </w:rPr>
        <w:drawing>
          <wp:anchor distT="0" distB="0" distL="114300" distR="114300" simplePos="0" relativeHeight="252059648" behindDoc="1" locked="0" layoutInCell="1" allowOverlap="1" wp14:anchorId="716CC3BA" wp14:editId="0D5CCF7F">
            <wp:simplePos x="0" y="0"/>
            <wp:positionH relativeFrom="margin">
              <wp:posOffset>-38100</wp:posOffset>
            </wp:positionH>
            <wp:positionV relativeFrom="paragraph">
              <wp:posOffset>257810</wp:posOffset>
            </wp:positionV>
            <wp:extent cx="2331720" cy="350520"/>
            <wp:effectExtent l="0" t="0" r="0" b="0"/>
            <wp:wrapTight wrapText="bothSides">
              <wp:wrapPolygon edited="0">
                <wp:start x="0" y="0"/>
                <wp:lineTo x="0" y="19957"/>
                <wp:lineTo x="21353" y="19957"/>
                <wp:lineTo x="21353" y="0"/>
                <wp:lineTo x="0" y="0"/>
              </wp:wrapPolygon>
            </wp:wrapTight>
            <wp:docPr id="7297718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31720" cy="350520"/>
                    </a:xfrm>
                    <a:prstGeom prst="rect">
                      <a:avLst/>
                    </a:prstGeom>
                    <a:noFill/>
                  </pic:spPr>
                </pic:pic>
              </a:graphicData>
            </a:graphic>
          </wp:anchor>
        </w:drawing>
      </w:r>
    </w:p>
    <w:p w14:paraId="5E5F0E82" w14:textId="0071F209" w:rsidR="00734EE7" w:rsidRDefault="00734EE7" w:rsidP="00175884">
      <w:pPr>
        <w:rPr>
          <w:sz w:val="40"/>
          <w:szCs w:val="40"/>
        </w:rPr>
      </w:pPr>
    </w:p>
    <w:p w14:paraId="2576577E" w14:textId="77777777" w:rsidR="005C6969" w:rsidRPr="00D76220" w:rsidRDefault="005C6969" w:rsidP="005C6969">
      <w:pPr>
        <w:jc w:val="center"/>
        <w:rPr>
          <w:b/>
          <w:bCs/>
          <w:sz w:val="32"/>
          <w:szCs w:val="32"/>
          <w:u w:val="single"/>
        </w:rPr>
      </w:pPr>
      <w:r w:rsidRPr="00D76220">
        <w:rPr>
          <w:b/>
          <w:bCs/>
          <w:sz w:val="32"/>
          <w:szCs w:val="32"/>
          <w:u w:val="single"/>
        </w:rPr>
        <w:lastRenderedPageBreak/>
        <w:t>Script-</w:t>
      </w:r>
    </w:p>
    <w:p w14:paraId="48073BCA" w14:textId="77777777" w:rsidR="005C6969" w:rsidRDefault="005C6969" w:rsidP="005C6969">
      <w:pPr>
        <w:jc w:val="center"/>
        <w:rPr>
          <w:sz w:val="24"/>
          <w:szCs w:val="24"/>
        </w:rPr>
      </w:pPr>
      <w:r w:rsidRPr="004B3B8D">
        <w:rPr>
          <w:sz w:val="24"/>
          <w:szCs w:val="24"/>
        </w:rPr>
        <w:t>Introduction</w:t>
      </w:r>
      <w:r>
        <w:rPr>
          <w:sz w:val="24"/>
          <w:szCs w:val="24"/>
        </w:rPr>
        <w:t>-</w:t>
      </w:r>
    </w:p>
    <w:p w14:paraId="588D8501" w14:textId="77777777" w:rsidR="005C6969" w:rsidRPr="004B3B8D" w:rsidRDefault="005C6969" w:rsidP="005C6969">
      <w:pPr>
        <w:jc w:val="center"/>
        <w:rPr>
          <w:sz w:val="24"/>
          <w:szCs w:val="24"/>
        </w:rPr>
      </w:pPr>
      <w:r>
        <w:rPr>
          <w:sz w:val="24"/>
          <w:szCs w:val="24"/>
        </w:rPr>
        <w:t>Hello my name is Elizabeth or Ellie, Student number 2308039 and my topic is on obesity.</w:t>
      </w:r>
    </w:p>
    <w:p w14:paraId="48346249" w14:textId="77777777" w:rsidR="005C6969" w:rsidRPr="004B3B8D" w:rsidRDefault="005C6969" w:rsidP="005C6969">
      <w:pPr>
        <w:jc w:val="center"/>
        <w:rPr>
          <w:sz w:val="24"/>
          <w:szCs w:val="24"/>
        </w:rPr>
      </w:pPr>
      <w:r w:rsidRPr="004B3B8D">
        <w:rPr>
          <w:sz w:val="24"/>
          <w:szCs w:val="24"/>
        </w:rPr>
        <w:t>Obesity is a growing global health issue that significantly impacts individual health, wellbeing, and lifestyle. According to the World Health Organization, obesity has nearly tripled worldwide since 1975, affecting people of all ages and socioeconomic backgrounds. This script aims to explore the multi</w:t>
      </w:r>
      <w:r w:rsidRPr="006B5488">
        <w:rPr>
          <w:sz w:val="24"/>
          <w:szCs w:val="24"/>
        </w:rPr>
        <w:t xml:space="preserve"> sided</w:t>
      </w:r>
      <w:r w:rsidRPr="004B3B8D">
        <w:rPr>
          <w:sz w:val="24"/>
          <w:szCs w:val="24"/>
        </w:rPr>
        <w:t xml:space="preserve"> effects of obesity, delving into its impact on physical and mental health, overall wellbeing, and lifestyle choices.</w:t>
      </w:r>
      <w:r>
        <w:rPr>
          <w:sz w:val="24"/>
          <w:szCs w:val="24"/>
        </w:rPr>
        <w:t xml:space="preserve"> </w:t>
      </w:r>
      <w:r w:rsidRPr="0073767C">
        <w:rPr>
          <w:sz w:val="20"/>
          <w:szCs w:val="20"/>
        </w:rPr>
        <w:t>(WHO, 2024)</w:t>
      </w:r>
      <w:r>
        <w:rPr>
          <w:sz w:val="20"/>
          <w:szCs w:val="20"/>
        </w:rPr>
        <w:t xml:space="preserve"> (Healthline,2023)</w:t>
      </w:r>
    </w:p>
    <w:p w14:paraId="1CAB6C14" w14:textId="77777777" w:rsidR="005C6969" w:rsidRPr="004B3B8D" w:rsidRDefault="005C6969" w:rsidP="005C6969">
      <w:pPr>
        <w:jc w:val="center"/>
        <w:rPr>
          <w:b/>
          <w:bCs/>
          <w:sz w:val="24"/>
          <w:szCs w:val="24"/>
          <w:u w:val="single"/>
        </w:rPr>
      </w:pPr>
      <w:r w:rsidRPr="004B3B8D">
        <w:rPr>
          <w:b/>
          <w:bCs/>
          <w:sz w:val="24"/>
          <w:szCs w:val="24"/>
          <w:u w:val="single"/>
        </w:rPr>
        <w:t>Understanding Obesity</w:t>
      </w:r>
      <w:r w:rsidRPr="009033F1">
        <w:rPr>
          <w:b/>
          <w:bCs/>
          <w:sz w:val="24"/>
          <w:szCs w:val="24"/>
          <w:u w:val="single"/>
        </w:rPr>
        <w:t>-</w:t>
      </w:r>
    </w:p>
    <w:p w14:paraId="775E01C5" w14:textId="77777777" w:rsidR="005C6969" w:rsidRPr="004B3B8D" w:rsidRDefault="005C6969" w:rsidP="005C6969">
      <w:pPr>
        <w:jc w:val="center"/>
        <w:rPr>
          <w:sz w:val="24"/>
          <w:szCs w:val="24"/>
        </w:rPr>
      </w:pPr>
      <w:r w:rsidRPr="004B3B8D">
        <w:rPr>
          <w:sz w:val="24"/>
          <w:szCs w:val="24"/>
        </w:rPr>
        <w:t xml:space="preserve">Obesity is characterized by an excessive accumulation of body fat, typically measured using the Body Mass Index (BMI). A BMI of 30 or above is classified as obese. While BMI is a useful tool for assessing body fat, it does not account for muscle mass, bone density, or distribution of fat. </w:t>
      </w:r>
      <w:r>
        <w:rPr>
          <w:sz w:val="24"/>
          <w:szCs w:val="24"/>
        </w:rPr>
        <w:t>A</w:t>
      </w:r>
      <w:r w:rsidRPr="004B3B8D">
        <w:rPr>
          <w:sz w:val="24"/>
          <w:szCs w:val="24"/>
        </w:rPr>
        <w:t>dditional measures like waist circumference and body fat percentage are also important.</w:t>
      </w:r>
      <w:r>
        <w:rPr>
          <w:sz w:val="24"/>
          <w:szCs w:val="24"/>
        </w:rPr>
        <w:t xml:space="preserve"> </w:t>
      </w:r>
      <w:r w:rsidRPr="00CF272D">
        <w:rPr>
          <w:sz w:val="20"/>
          <w:szCs w:val="20"/>
        </w:rPr>
        <w:t>(Healthline, 2023)</w:t>
      </w:r>
    </w:p>
    <w:p w14:paraId="6C76DFD8" w14:textId="77777777" w:rsidR="005C6969" w:rsidRPr="004B3B8D" w:rsidRDefault="005C6969" w:rsidP="005C6969">
      <w:pPr>
        <w:jc w:val="center"/>
        <w:rPr>
          <w:b/>
          <w:bCs/>
          <w:sz w:val="24"/>
          <w:szCs w:val="24"/>
          <w:u w:val="single"/>
        </w:rPr>
      </w:pPr>
      <w:r w:rsidRPr="009033F1">
        <w:rPr>
          <w:b/>
          <w:bCs/>
          <w:sz w:val="24"/>
          <w:szCs w:val="24"/>
          <w:u w:val="single"/>
        </w:rPr>
        <w:t>What are the ca</w:t>
      </w:r>
      <w:r w:rsidRPr="004B3B8D">
        <w:rPr>
          <w:b/>
          <w:bCs/>
          <w:sz w:val="24"/>
          <w:szCs w:val="24"/>
          <w:u w:val="single"/>
        </w:rPr>
        <w:t>uses of Obesity</w:t>
      </w:r>
      <w:r w:rsidRPr="009033F1">
        <w:rPr>
          <w:b/>
          <w:bCs/>
          <w:sz w:val="24"/>
          <w:szCs w:val="24"/>
          <w:u w:val="single"/>
        </w:rPr>
        <w:t>?</w:t>
      </w:r>
    </w:p>
    <w:p w14:paraId="27765649" w14:textId="77777777" w:rsidR="005C6969" w:rsidRPr="004B3B8D" w:rsidRDefault="005C6969" w:rsidP="005C6969">
      <w:pPr>
        <w:jc w:val="center"/>
        <w:rPr>
          <w:sz w:val="24"/>
          <w:szCs w:val="24"/>
        </w:rPr>
      </w:pPr>
      <w:r w:rsidRPr="004B3B8D">
        <w:rPr>
          <w:sz w:val="24"/>
          <w:szCs w:val="24"/>
        </w:rPr>
        <w:t>Obesity is a complex condition with multiple contributing factors</w:t>
      </w:r>
      <w:r>
        <w:rPr>
          <w:sz w:val="24"/>
          <w:szCs w:val="24"/>
        </w:rPr>
        <w:t>, here are 5 of those factors</w:t>
      </w:r>
      <w:r w:rsidRPr="004B3B8D">
        <w:rPr>
          <w:sz w:val="24"/>
          <w:szCs w:val="24"/>
        </w:rPr>
        <w:t>:</w:t>
      </w:r>
    </w:p>
    <w:p w14:paraId="01D8E8E5" w14:textId="77777777" w:rsidR="005C6969" w:rsidRPr="004B3B8D" w:rsidRDefault="005C6969" w:rsidP="005C6969">
      <w:pPr>
        <w:numPr>
          <w:ilvl w:val="0"/>
          <w:numId w:val="2"/>
        </w:numPr>
        <w:jc w:val="center"/>
        <w:rPr>
          <w:sz w:val="24"/>
          <w:szCs w:val="24"/>
        </w:rPr>
      </w:pPr>
      <w:r w:rsidRPr="004B3B8D">
        <w:rPr>
          <w:sz w:val="24"/>
          <w:szCs w:val="24"/>
          <w:u w:val="single"/>
        </w:rPr>
        <w:t>Genetic Factors</w:t>
      </w:r>
      <w:r>
        <w:rPr>
          <w:sz w:val="24"/>
          <w:szCs w:val="24"/>
        </w:rPr>
        <w:t>-</w:t>
      </w:r>
      <w:r w:rsidRPr="004B3B8D">
        <w:rPr>
          <w:sz w:val="24"/>
          <w:szCs w:val="24"/>
        </w:rPr>
        <w:t xml:space="preserve"> Genetics can influence how the body stores fat and how efficiently it converts food into energy.</w:t>
      </w:r>
    </w:p>
    <w:p w14:paraId="796B3968" w14:textId="77777777" w:rsidR="005C6969" w:rsidRPr="004B3B8D" w:rsidRDefault="005C6969" w:rsidP="005C6969">
      <w:pPr>
        <w:numPr>
          <w:ilvl w:val="0"/>
          <w:numId w:val="2"/>
        </w:numPr>
        <w:jc w:val="center"/>
        <w:rPr>
          <w:sz w:val="24"/>
          <w:szCs w:val="24"/>
        </w:rPr>
      </w:pPr>
      <w:r w:rsidRPr="009033F1">
        <w:rPr>
          <w:sz w:val="24"/>
          <w:szCs w:val="24"/>
          <w:u w:val="single"/>
        </w:rPr>
        <w:t>Behavioural</w:t>
      </w:r>
      <w:r w:rsidRPr="004B3B8D">
        <w:rPr>
          <w:sz w:val="24"/>
          <w:szCs w:val="24"/>
          <w:u w:val="single"/>
        </w:rPr>
        <w:t xml:space="preserve"> Factors</w:t>
      </w:r>
      <w:r>
        <w:rPr>
          <w:sz w:val="24"/>
          <w:szCs w:val="24"/>
        </w:rPr>
        <w:t>-</w:t>
      </w:r>
      <w:r w:rsidRPr="004B3B8D">
        <w:rPr>
          <w:sz w:val="24"/>
          <w:szCs w:val="24"/>
        </w:rPr>
        <w:t xml:space="preserve"> Poor dietary habits, such as consuming high-calorie, low-nutrient foods, and a sedentary lifestyle contribute significantly to obesity.</w:t>
      </w:r>
    </w:p>
    <w:p w14:paraId="21864F09" w14:textId="77777777" w:rsidR="005C6969" w:rsidRPr="004B3B8D" w:rsidRDefault="005C6969" w:rsidP="005C6969">
      <w:pPr>
        <w:numPr>
          <w:ilvl w:val="0"/>
          <w:numId w:val="2"/>
        </w:numPr>
        <w:jc w:val="center"/>
        <w:rPr>
          <w:sz w:val="24"/>
          <w:szCs w:val="24"/>
        </w:rPr>
      </w:pPr>
      <w:r w:rsidRPr="004B3B8D">
        <w:rPr>
          <w:sz w:val="24"/>
          <w:szCs w:val="24"/>
          <w:u w:val="single"/>
        </w:rPr>
        <w:t>Environmental Factors</w:t>
      </w:r>
      <w:r w:rsidRPr="009033F1">
        <w:rPr>
          <w:sz w:val="24"/>
          <w:szCs w:val="24"/>
          <w:u w:val="single"/>
        </w:rPr>
        <w:t>-</w:t>
      </w:r>
      <w:r w:rsidRPr="004B3B8D">
        <w:rPr>
          <w:sz w:val="24"/>
          <w:szCs w:val="24"/>
        </w:rPr>
        <w:t xml:space="preserve"> Lack of access to healthy foods, safe areas for physical activity, and cultural influences can impact lifestyle choices.</w:t>
      </w:r>
    </w:p>
    <w:p w14:paraId="3892C73D" w14:textId="77777777" w:rsidR="005C6969" w:rsidRPr="004B3B8D" w:rsidRDefault="005C6969" w:rsidP="005C6969">
      <w:pPr>
        <w:numPr>
          <w:ilvl w:val="0"/>
          <w:numId w:val="2"/>
        </w:numPr>
        <w:jc w:val="center"/>
        <w:rPr>
          <w:sz w:val="24"/>
          <w:szCs w:val="24"/>
        </w:rPr>
      </w:pPr>
      <w:r w:rsidRPr="004B3B8D">
        <w:rPr>
          <w:sz w:val="24"/>
          <w:szCs w:val="24"/>
          <w:u w:val="single"/>
        </w:rPr>
        <w:t>Psychological Factors</w:t>
      </w:r>
      <w:r w:rsidRPr="009033F1">
        <w:rPr>
          <w:sz w:val="24"/>
          <w:szCs w:val="24"/>
          <w:u w:val="single"/>
        </w:rPr>
        <w:t>-</w:t>
      </w:r>
      <w:r w:rsidRPr="004B3B8D">
        <w:rPr>
          <w:sz w:val="24"/>
          <w:szCs w:val="24"/>
        </w:rPr>
        <w:t xml:space="preserve"> Stress, emotional eating, and certain mental health conditions can lead to overeating and weight gain.</w:t>
      </w:r>
    </w:p>
    <w:p w14:paraId="71F24720" w14:textId="77777777" w:rsidR="005C6969" w:rsidRPr="004B3B8D" w:rsidRDefault="005C6969" w:rsidP="005C6969">
      <w:pPr>
        <w:numPr>
          <w:ilvl w:val="0"/>
          <w:numId w:val="2"/>
        </w:numPr>
        <w:jc w:val="center"/>
        <w:rPr>
          <w:sz w:val="24"/>
          <w:szCs w:val="24"/>
        </w:rPr>
      </w:pPr>
      <w:r w:rsidRPr="004B3B8D">
        <w:rPr>
          <w:sz w:val="24"/>
          <w:szCs w:val="24"/>
          <w:u w:val="single"/>
        </w:rPr>
        <w:t>Socioeconomic Factors</w:t>
      </w:r>
      <w:r>
        <w:rPr>
          <w:sz w:val="24"/>
          <w:szCs w:val="24"/>
        </w:rPr>
        <w:t>-</w:t>
      </w:r>
      <w:r w:rsidRPr="004B3B8D">
        <w:rPr>
          <w:sz w:val="24"/>
          <w:szCs w:val="24"/>
        </w:rPr>
        <w:t xml:space="preserve"> Lower income and education levels are often associated with higher rates of obesity due to limited resources and knowledge about healthy living.</w:t>
      </w:r>
      <w:r>
        <w:rPr>
          <w:sz w:val="24"/>
          <w:szCs w:val="24"/>
        </w:rPr>
        <w:t xml:space="preserve"> </w:t>
      </w:r>
      <w:r w:rsidRPr="00E1490D">
        <w:rPr>
          <w:sz w:val="20"/>
          <w:szCs w:val="20"/>
        </w:rPr>
        <w:t>(NICE, 2023)</w:t>
      </w:r>
    </w:p>
    <w:p w14:paraId="769F79E7" w14:textId="77777777" w:rsidR="005C6969" w:rsidRPr="004B3B8D" w:rsidRDefault="005C6969" w:rsidP="005C6969">
      <w:pPr>
        <w:jc w:val="center"/>
        <w:rPr>
          <w:b/>
          <w:bCs/>
          <w:sz w:val="24"/>
          <w:szCs w:val="24"/>
          <w:u w:val="single"/>
        </w:rPr>
      </w:pPr>
      <w:r w:rsidRPr="00677B7C">
        <w:rPr>
          <w:b/>
          <w:bCs/>
          <w:sz w:val="24"/>
          <w:szCs w:val="24"/>
          <w:u w:val="single"/>
        </w:rPr>
        <w:lastRenderedPageBreak/>
        <w:t>The</w:t>
      </w:r>
      <w:r w:rsidRPr="004B3B8D">
        <w:rPr>
          <w:b/>
          <w:bCs/>
          <w:sz w:val="24"/>
          <w:szCs w:val="24"/>
          <w:u w:val="single"/>
        </w:rPr>
        <w:t xml:space="preserve"> Physical Health Impacts of Obesity</w:t>
      </w:r>
      <w:r w:rsidRPr="00677B7C">
        <w:rPr>
          <w:b/>
          <w:bCs/>
          <w:sz w:val="24"/>
          <w:szCs w:val="24"/>
          <w:u w:val="single"/>
        </w:rPr>
        <w:t>-</w:t>
      </w:r>
    </w:p>
    <w:p w14:paraId="5F1486AE" w14:textId="77777777" w:rsidR="005C6969" w:rsidRPr="004B3B8D" w:rsidRDefault="005C6969" w:rsidP="005C6969">
      <w:pPr>
        <w:jc w:val="center"/>
        <w:rPr>
          <w:sz w:val="24"/>
          <w:szCs w:val="24"/>
        </w:rPr>
      </w:pPr>
      <w:r w:rsidRPr="004B3B8D">
        <w:rPr>
          <w:sz w:val="24"/>
          <w:szCs w:val="24"/>
        </w:rPr>
        <w:t>Obesity is associated with numerous health complications</w:t>
      </w:r>
      <w:r>
        <w:rPr>
          <w:sz w:val="24"/>
          <w:szCs w:val="24"/>
        </w:rPr>
        <w:t xml:space="preserve"> such as:</w:t>
      </w:r>
    </w:p>
    <w:p w14:paraId="317FB37A" w14:textId="77777777" w:rsidR="005C6969" w:rsidRPr="004B3B8D" w:rsidRDefault="005C6969" w:rsidP="005C6969">
      <w:pPr>
        <w:jc w:val="center"/>
        <w:rPr>
          <w:sz w:val="24"/>
          <w:szCs w:val="24"/>
          <w:u w:val="single"/>
        </w:rPr>
      </w:pPr>
      <w:r w:rsidRPr="004B3B8D">
        <w:rPr>
          <w:sz w:val="24"/>
          <w:szCs w:val="24"/>
          <w:u w:val="single"/>
        </w:rPr>
        <w:t>Type 2 Diabetes</w:t>
      </w:r>
      <w:r w:rsidRPr="00677B7C">
        <w:rPr>
          <w:sz w:val="24"/>
          <w:szCs w:val="24"/>
          <w:u w:val="single"/>
        </w:rPr>
        <w:t>-</w:t>
      </w:r>
    </w:p>
    <w:p w14:paraId="0B15293D" w14:textId="77777777" w:rsidR="005C6969" w:rsidRPr="004B3B8D" w:rsidRDefault="005C6969" w:rsidP="005C6969">
      <w:pPr>
        <w:jc w:val="center"/>
        <w:rPr>
          <w:sz w:val="24"/>
          <w:szCs w:val="24"/>
        </w:rPr>
      </w:pPr>
      <w:r w:rsidRPr="004B3B8D">
        <w:rPr>
          <w:sz w:val="24"/>
          <w:szCs w:val="24"/>
        </w:rPr>
        <w:t>Obesity is the leading risk factor for type 2 diabetes. Excess body fat can cause insulin resistance, where the body’s cells become less responsive to insulin, leading to elevated blood glucose levels.</w:t>
      </w:r>
      <w:r>
        <w:rPr>
          <w:sz w:val="24"/>
          <w:szCs w:val="24"/>
        </w:rPr>
        <w:t xml:space="preserve"> And also,</w:t>
      </w:r>
    </w:p>
    <w:p w14:paraId="45DBBB70" w14:textId="77777777" w:rsidR="005C6969" w:rsidRPr="004B3B8D" w:rsidRDefault="005C6969" w:rsidP="005C6969">
      <w:pPr>
        <w:jc w:val="center"/>
        <w:rPr>
          <w:sz w:val="24"/>
          <w:szCs w:val="24"/>
          <w:u w:val="single"/>
        </w:rPr>
      </w:pPr>
      <w:r w:rsidRPr="004B3B8D">
        <w:rPr>
          <w:sz w:val="24"/>
          <w:szCs w:val="24"/>
          <w:u w:val="single"/>
        </w:rPr>
        <w:t>Respiratory Issues</w:t>
      </w:r>
      <w:r>
        <w:rPr>
          <w:sz w:val="24"/>
          <w:szCs w:val="24"/>
          <w:u w:val="single"/>
        </w:rPr>
        <w:t>-</w:t>
      </w:r>
    </w:p>
    <w:p w14:paraId="19B28CF5" w14:textId="77777777" w:rsidR="005C6969" w:rsidRPr="004B3B8D" w:rsidRDefault="005C6969" w:rsidP="005C6969">
      <w:pPr>
        <w:jc w:val="center"/>
        <w:rPr>
          <w:sz w:val="24"/>
          <w:szCs w:val="24"/>
        </w:rPr>
      </w:pPr>
      <w:r w:rsidRPr="004B3B8D">
        <w:rPr>
          <w:sz w:val="24"/>
          <w:szCs w:val="24"/>
        </w:rPr>
        <w:t>Obesity can lead to respiratory problems such as sleep apnoea and obesity hypoventilation syndrome (OHS). Excess fat around the neck can obstruct airways, causing breathing difficulties during sleep.</w:t>
      </w:r>
      <w:r>
        <w:rPr>
          <w:sz w:val="24"/>
          <w:szCs w:val="24"/>
        </w:rPr>
        <w:t xml:space="preserve"> </w:t>
      </w:r>
      <w:r w:rsidRPr="00255B6C">
        <w:rPr>
          <w:sz w:val="20"/>
          <w:szCs w:val="20"/>
        </w:rPr>
        <w:t>(UK Parliament, 2021)</w:t>
      </w:r>
    </w:p>
    <w:p w14:paraId="71D6619A" w14:textId="77777777" w:rsidR="005C6969" w:rsidRPr="004B3B8D" w:rsidRDefault="005C6969" w:rsidP="005C6969">
      <w:pPr>
        <w:jc w:val="center"/>
        <w:rPr>
          <w:sz w:val="24"/>
          <w:szCs w:val="24"/>
          <w:u w:val="single"/>
        </w:rPr>
      </w:pPr>
      <w:r w:rsidRPr="004B3B8D">
        <w:rPr>
          <w:sz w:val="24"/>
          <w:szCs w:val="24"/>
          <w:u w:val="single"/>
        </w:rPr>
        <w:t>Musculoskeletal Disorders</w:t>
      </w:r>
      <w:r w:rsidRPr="006C45D9">
        <w:rPr>
          <w:sz w:val="24"/>
          <w:szCs w:val="24"/>
          <w:u w:val="single"/>
        </w:rPr>
        <w:t>-</w:t>
      </w:r>
    </w:p>
    <w:p w14:paraId="486B3F8A" w14:textId="77777777" w:rsidR="005C6969" w:rsidRPr="004B3B8D" w:rsidRDefault="005C6969" w:rsidP="005C6969">
      <w:pPr>
        <w:jc w:val="center"/>
        <w:rPr>
          <w:sz w:val="24"/>
          <w:szCs w:val="24"/>
        </w:rPr>
      </w:pPr>
      <w:r w:rsidRPr="004B3B8D">
        <w:rPr>
          <w:sz w:val="24"/>
          <w:szCs w:val="24"/>
        </w:rPr>
        <w:t>Excess weight puts additional stress on bones and joints, leading to conditions like osteoarthritis, particularly in weight-bearing joints such as the knees and hips.</w:t>
      </w:r>
    </w:p>
    <w:p w14:paraId="55716EDE" w14:textId="77777777" w:rsidR="005C6969" w:rsidRPr="004B3B8D" w:rsidRDefault="005C6969" w:rsidP="005C6969">
      <w:pPr>
        <w:jc w:val="center"/>
        <w:rPr>
          <w:sz w:val="24"/>
          <w:szCs w:val="24"/>
          <w:u w:val="single"/>
        </w:rPr>
      </w:pPr>
      <w:r w:rsidRPr="004B3B8D">
        <w:rPr>
          <w:sz w:val="24"/>
          <w:szCs w:val="24"/>
          <w:u w:val="single"/>
        </w:rPr>
        <w:t>Cancer</w:t>
      </w:r>
      <w:r w:rsidRPr="006C45D9">
        <w:rPr>
          <w:sz w:val="24"/>
          <w:szCs w:val="24"/>
          <w:u w:val="single"/>
        </w:rPr>
        <w:t>-</w:t>
      </w:r>
    </w:p>
    <w:p w14:paraId="7BB71D67" w14:textId="77777777" w:rsidR="005C6969" w:rsidRPr="004B3B8D" w:rsidRDefault="005C6969" w:rsidP="005C6969">
      <w:pPr>
        <w:jc w:val="center"/>
        <w:rPr>
          <w:sz w:val="24"/>
          <w:szCs w:val="24"/>
        </w:rPr>
      </w:pPr>
      <w:r w:rsidRPr="004B3B8D">
        <w:rPr>
          <w:sz w:val="24"/>
          <w:szCs w:val="24"/>
        </w:rPr>
        <w:t>Obesity is linked to an increased risk of several cancers, including breast, colon, endometrial, and pancreatic cancer. The exact mechanisms are not fully understood, but it is believed that obesity-induced inflammation and hormone imbalances play a role.</w:t>
      </w:r>
    </w:p>
    <w:p w14:paraId="3AEFE1B1" w14:textId="77777777" w:rsidR="005C6969" w:rsidRPr="004B3B8D" w:rsidRDefault="005C6969" w:rsidP="005C6969">
      <w:pPr>
        <w:jc w:val="center"/>
        <w:rPr>
          <w:sz w:val="24"/>
          <w:szCs w:val="24"/>
          <w:u w:val="single"/>
        </w:rPr>
      </w:pPr>
      <w:r w:rsidRPr="004B3B8D">
        <w:rPr>
          <w:sz w:val="24"/>
          <w:szCs w:val="24"/>
          <w:u w:val="single"/>
        </w:rPr>
        <w:t>Liver Disease</w:t>
      </w:r>
      <w:r w:rsidRPr="006C45D9">
        <w:rPr>
          <w:sz w:val="24"/>
          <w:szCs w:val="24"/>
          <w:u w:val="single"/>
        </w:rPr>
        <w:t>-</w:t>
      </w:r>
    </w:p>
    <w:p w14:paraId="1FB22516" w14:textId="77777777" w:rsidR="005C6969" w:rsidRPr="004B3B8D" w:rsidRDefault="005C6969" w:rsidP="005C6969">
      <w:pPr>
        <w:jc w:val="center"/>
        <w:rPr>
          <w:sz w:val="24"/>
          <w:szCs w:val="24"/>
        </w:rPr>
      </w:pPr>
      <w:r w:rsidRPr="004B3B8D">
        <w:rPr>
          <w:sz w:val="24"/>
          <w:szCs w:val="24"/>
        </w:rPr>
        <w:t>Non-alcoholic fatty liver disease (NAFLD) is common in obese individuals, where fat accumulates in the liver, potentially leading to liver damage and cirrhosis.</w:t>
      </w:r>
    </w:p>
    <w:p w14:paraId="1045720B" w14:textId="77777777" w:rsidR="005C6969" w:rsidRPr="004B3B8D" w:rsidRDefault="005C6969" w:rsidP="005C6969">
      <w:pPr>
        <w:jc w:val="center"/>
        <w:rPr>
          <w:sz w:val="24"/>
          <w:szCs w:val="24"/>
          <w:u w:val="single"/>
        </w:rPr>
      </w:pPr>
      <w:r w:rsidRPr="004B3B8D">
        <w:rPr>
          <w:sz w:val="24"/>
          <w:szCs w:val="24"/>
          <w:u w:val="single"/>
        </w:rPr>
        <w:t>Reproductive Health</w:t>
      </w:r>
      <w:r w:rsidRPr="006C45D9">
        <w:rPr>
          <w:sz w:val="24"/>
          <w:szCs w:val="24"/>
          <w:u w:val="single"/>
        </w:rPr>
        <w:t>-</w:t>
      </w:r>
    </w:p>
    <w:p w14:paraId="5334DA8D" w14:textId="77777777" w:rsidR="005C6969" w:rsidRPr="004B3B8D" w:rsidRDefault="005C6969" w:rsidP="005C6969">
      <w:pPr>
        <w:jc w:val="center"/>
        <w:rPr>
          <w:sz w:val="24"/>
          <w:szCs w:val="24"/>
        </w:rPr>
      </w:pPr>
      <w:r w:rsidRPr="004B3B8D">
        <w:rPr>
          <w:sz w:val="24"/>
          <w:szCs w:val="24"/>
        </w:rPr>
        <w:t>Obesity can affect reproductive health, causing menstrual irregularities and infertility in women, and reduced testosterone levels and erectile dysfunction in men.</w:t>
      </w:r>
      <w:r>
        <w:rPr>
          <w:sz w:val="24"/>
          <w:szCs w:val="24"/>
        </w:rPr>
        <w:t xml:space="preserve"> </w:t>
      </w:r>
      <w:r w:rsidRPr="002A1874">
        <w:rPr>
          <w:sz w:val="20"/>
          <w:szCs w:val="20"/>
        </w:rPr>
        <w:t xml:space="preserve">(Harvard T.H CHAN, </w:t>
      </w:r>
      <w:proofErr w:type="spellStart"/>
      <w:r w:rsidRPr="002A1874">
        <w:rPr>
          <w:sz w:val="20"/>
          <w:szCs w:val="20"/>
        </w:rPr>
        <w:t>NoDate</w:t>
      </w:r>
      <w:proofErr w:type="spellEnd"/>
      <w:r w:rsidRPr="002A1874">
        <w:rPr>
          <w:sz w:val="20"/>
          <w:szCs w:val="20"/>
        </w:rPr>
        <w:t>)</w:t>
      </w:r>
    </w:p>
    <w:p w14:paraId="2AF64F0B" w14:textId="77777777" w:rsidR="005C6969" w:rsidRDefault="005C6969" w:rsidP="005C6969">
      <w:pPr>
        <w:jc w:val="center"/>
        <w:rPr>
          <w:b/>
          <w:bCs/>
          <w:sz w:val="24"/>
          <w:szCs w:val="24"/>
          <w:u w:val="single"/>
        </w:rPr>
      </w:pPr>
    </w:p>
    <w:p w14:paraId="2DB122CC" w14:textId="464330E3" w:rsidR="005C6969" w:rsidRPr="004B3B8D" w:rsidRDefault="005C6969" w:rsidP="005C6969">
      <w:pPr>
        <w:jc w:val="center"/>
        <w:rPr>
          <w:b/>
          <w:bCs/>
          <w:sz w:val="24"/>
          <w:szCs w:val="24"/>
          <w:u w:val="single"/>
        </w:rPr>
      </w:pPr>
      <w:r w:rsidRPr="006C45D9">
        <w:rPr>
          <w:b/>
          <w:bCs/>
          <w:sz w:val="24"/>
          <w:szCs w:val="24"/>
          <w:u w:val="single"/>
        </w:rPr>
        <w:lastRenderedPageBreak/>
        <w:t>Wha</w:t>
      </w:r>
      <w:r>
        <w:rPr>
          <w:b/>
          <w:bCs/>
          <w:sz w:val="24"/>
          <w:szCs w:val="24"/>
          <w:u w:val="single"/>
        </w:rPr>
        <w:t>t</w:t>
      </w:r>
      <w:r w:rsidRPr="006C45D9">
        <w:rPr>
          <w:b/>
          <w:bCs/>
          <w:sz w:val="24"/>
          <w:szCs w:val="24"/>
          <w:u w:val="single"/>
        </w:rPr>
        <w:t xml:space="preserve"> are the </w:t>
      </w:r>
      <w:r w:rsidRPr="004B3B8D">
        <w:rPr>
          <w:b/>
          <w:bCs/>
          <w:sz w:val="24"/>
          <w:szCs w:val="24"/>
          <w:u w:val="single"/>
        </w:rPr>
        <w:t>Mental Health Impacts of Obesity</w:t>
      </w:r>
      <w:r w:rsidRPr="006C45D9">
        <w:rPr>
          <w:b/>
          <w:bCs/>
          <w:sz w:val="24"/>
          <w:szCs w:val="24"/>
          <w:u w:val="single"/>
        </w:rPr>
        <w:t>?</w:t>
      </w:r>
    </w:p>
    <w:p w14:paraId="7F90C233" w14:textId="77777777" w:rsidR="005C6969" w:rsidRPr="004B3B8D" w:rsidRDefault="005C6969" w:rsidP="005C6969">
      <w:pPr>
        <w:jc w:val="center"/>
        <w:rPr>
          <w:sz w:val="24"/>
          <w:szCs w:val="24"/>
        </w:rPr>
      </w:pPr>
      <w:r w:rsidRPr="004B3B8D">
        <w:rPr>
          <w:sz w:val="24"/>
          <w:szCs w:val="24"/>
        </w:rPr>
        <w:t xml:space="preserve">The relationship between obesity and mental health </w:t>
      </w:r>
      <w:r>
        <w:rPr>
          <w:sz w:val="24"/>
          <w:szCs w:val="24"/>
        </w:rPr>
        <w:t>functions in two directions</w:t>
      </w:r>
      <w:r w:rsidRPr="004B3B8D">
        <w:rPr>
          <w:sz w:val="24"/>
          <w:szCs w:val="24"/>
        </w:rPr>
        <w:t xml:space="preserve">, with each condition potentially </w:t>
      </w:r>
      <w:r>
        <w:rPr>
          <w:sz w:val="24"/>
          <w:szCs w:val="24"/>
        </w:rPr>
        <w:t xml:space="preserve">making </w:t>
      </w:r>
      <w:r w:rsidRPr="004B3B8D">
        <w:rPr>
          <w:sz w:val="24"/>
          <w:szCs w:val="24"/>
        </w:rPr>
        <w:t>the other</w:t>
      </w:r>
      <w:r>
        <w:rPr>
          <w:sz w:val="24"/>
          <w:szCs w:val="24"/>
        </w:rPr>
        <w:t xml:space="preserve"> worse.</w:t>
      </w:r>
    </w:p>
    <w:p w14:paraId="6F77136A" w14:textId="77777777" w:rsidR="005C6969" w:rsidRPr="004B3B8D" w:rsidRDefault="005C6969" w:rsidP="005C6969">
      <w:pPr>
        <w:jc w:val="center"/>
        <w:rPr>
          <w:sz w:val="24"/>
          <w:szCs w:val="24"/>
          <w:u w:val="single"/>
        </w:rPr>
      </w:pPr>
      <w:r w:rsidRPr="004B3B8D">
        <w:rPr>
          <w:sz w:val="24"/>
          <w:szCs w:val="24"/>
          <w:u w:val="single"/>
        </w:rPr>
        <w:t>Depression and Anxiet</w:t>
      </w:r>
      <w:r w:rsidRPr="00152127">
        <w:rPr>
          <w:sz w:val="24"/>
          <w:szCs w:val="24"/>
          <w:u w:val="single"/>
        </w:rPr>
        <w:t>y-</w:t>
      </w:r>
    </w:p>
    <w:p w14:paraId="4630B122" w14:textId="77777777" w:rsidR="005C6969" w:rsidRPr="004B3B8D" w:rsidRDefault="005C6969" w:rsidP="005C6969">
      <w:pPr>
        <w:jc w:val="center"/>
        <w:rPr>
          <w:sz w:val="24"/>
          <w:szCs w:val="24"/>
        </w:rPr>
      </w:pPr>
      <w:r w:rsidRPr="004B3B8D">
        <w:rPr>
          <w:sz w:val="24"/>
          <w:szCs w:val="24"/>
        </w:rPr>
        <w:t>Obesity is associated with higher rates of depression and anxiety. The stigma and discrimination faced by obese individuals can lead to low self-esteem, social isolation, and psychological distress.</w:t>
      </w:r>
      <w:r>
        <w:rPr>
          <w:sz w:val="24"/>
          <w:szCs w:val="24"/>
        </w:rPr>
        <w:t xml:space="preserve"> </w:t>
      </w:r>
      <w:r w:rsidRPr="00493FD5">
        <w:rPr>
          <w:sz w:val="20"/>
          <w:szCs w:val="20"/>
        </w:rPr>
        <w:t>(Science Direct, 2019)</w:t>
      </w:r>
    </w:p>
    <w:p w14:paraId="55084748" w14:textId="77777777" w:rsidR="005C6969" w:rsidRPr="004B3B8D" w:rsidRDefault="005C6969" w:rsidP="005C6969">
      <w:pPr>
        <w:jc w:val="center"/>
        <w:rPr>
          <w:sz w:val="24"/>
          <w:szCs w:val="24"/>
          <w:u w:val="single"/>
        </w:rPr>
      </w:pPr>
      <w:r w:rsidRPr="004B3B8D">
        <w:rPr>
          <w:sz w:val="24"/>
          <w:szCs w:val="24"/>
          <w:u w:val="single"/>
        </w:rPr>
        <w:t>Eating Disorders</w:t>
      </w:r>
      <w:r w:rsidRPr="00152127">
        <w:rPr>
          <w:sz w:val="24"/>
          <w:szCs w:val="24"/>
          <w:u w:val="single"/>
        </w:rPr>
        <w:t>-</w:t>
      </w:r>
    </w:p>
    <w:p w14:paraId="36499575" w14:textId="4B7CB2E7" w:rsidR="005C6969" w:rsidRPr="005C6969" w:rsidRDefault="005C6969" w:rsidP="005C6969">
      <w:pPr>
        <w:jc w:val="center"/>
        <w:rPr>
          <w:sz w:val="24"/>
          <w:szCs w:val="24"/>
        </w:rPr>
      </w:pPr>
      <w:r w:rsidRPr="004B3B8D">
        <w:rPr>
          <w:sz w:val="24"/>
          <w:szCs w:val="24"/>
        </w:rPr>
        <w:t>Obesity can be both a cause and consequence of eating disorders such as binge eating disorder (BED). Individuals with BED frequently consume large amounts of food in a short period, often feeling a lack of control over their eating behaviour.</w:t>
      </w:r>
    </w:p>
    <w:p w14:paraId="3FF7788E" w14:textId="77777777" w:rsidR="005C6969" w:rsidRPr="004B3B8D" w:rsidRDefault="005C6969" w:rsidP="005C6969">
      <w:pPr>
        <w:jc w:val="center"/>
        <w:rPr>
          <w:sz w:val="24"/>
          <w:szCs w:val="24"/>
          <w:u w:val="single"/>
        </w:rPr>
      </w:pPr>
      <w:r w:rsidRPr="004B3B8D">
        <w:rPr>
          <w:sz w:val="24"/>
          <w:szCs w:val="24"/>
          <w:u w:val="single"/>
        </w:rPr>
        <w:t>Body Image Issues</w:t>
      </w:r>
      <w:r w:rsidRPr="00152127">
        <w:rPr>
          <w:sz w:val="24"/>
          <w:szCs w:val="24"/>
          <w:u w:val="single"/>
        </w:rPr>
        <w:t>-</w:t>
      </w:r>
    </w:p>
    <w:p w14:paraId="13D8AB44" w14:textId="77777777" w:rsidR="005C6969" w:rsidRPr="0079538A" w:rsidRDefault="005C6969" w:rsidP="005C6969">
      <w:pPr>
        <w:jc w:val="center"/>
        <w:rPr>
          <w:sz w:val="24"/>
          <w:szCs w:val="24"/>
        </w:rPr>
      </w:pPr>
      <w:r w:rsidRPr="004B3B8D">
        <w:rPr>
          <w:sz w:val="24"/>
          <w:szCs w:val="24"/>
        </w:rPr>
        <w:t>Obese individuals often struggle with body image issues, feeling dissatisfied with their appearance. This can lead to behaviours such as extreme dieting, excessive exercise, or, conversely, further overeating.</w:t>
      </w:r>
    </w:p>
    <w:p w14:paraId="7A2F14B5" w14:textId="77777777" w:rsidR="005C6969" w:rsidRPr="004B3B8D" w:rsidRDefault="005C6969" w:rsidP="005C6969">
      <w:pPr>
        <w:jc w:val="center"/>
        <w:rPr>
          <w:sz w:val="24"/>
          <w:szCs w:val="24"/>
          <w:u w:val="single"/>
        </w:rPr>
      </w:pPr>
      <w:r w:rsidRPr="004B3B8D">
        <w:rPr>
          <w:sz w:val="24"/>
          <w:szCs w:val="24"/>
          <w:u w:val="single"/>
        </w:rPr>
        <w:t>Cognitive Function</w:t>
      </w:r>
      <w:r w:rsidRPr="00152127">
        <w:rPr>
          <w:sz w:val="24"/>
          <w:szCs w:val="24"/>
          <w:u w:val="single"/>
        </w:rPr>
        <w:t>-</w:t>
      </w:r>
    </w:p>
    <w:p w14:paraId="7B3A6F1E" w14:textId="77777777" w:rsidR="005C6969" w:rsidRPr="004B3B8D" w:rsidRDefault="005C6969" w:rsidP="005C6969">
      <w:pPr>
        <w:jc w:val="center"/>
        <w:rPr>
          <w:sz w:val="24"/>
          <w:szCs w:val="24"/>
        </w:rPr>
      </w:pPr>
      <w:r w:rsidRPr="004B3B8D">
        <w:rPr>
          <w:sz w:val="24"/>
          <w:szCs w:val="24"/>
        </w:rPr>
        <w:t>Emerging research suggests that obesity may be linked to cognitive decline and an increased risk of conditions like Alzheimer’s disease. Inflammation and insulin resistance are potential contributing factors.</w:t>
      </w:r>
      <w:r>
        <w:rPr>
          <w:sz w:val="24"/>
          <w:szCs w:val="24"/>
        </w:rPr>
        <w:t xml:space="preserve"> </w:t>
      </w:r>
      <w:r w:rsidRPr="008B7D89">
        <w:rPr>
          <w:sz w:val="20"/>
          <w:szCs w:val="20"/>
        </w:rPr>
        <w:t>(Psychology today, 2023)</w:t>
      </w:r>
      <w:r>
        <w:rPr>
          <w:sz w:val="20"/>
          <w:szCs w:val="20"/>
        </w:rPr>
        <w:t xml:space="preserve"> (Marks, J. (2022)</w:t>
      </w:r>
    </w:p>
    <w:p w14:paraId="0BC5CC69" w14:textId="77777777" w:rsidR="005C6969" w:rsidRPr="004B3B8D" w:rsidRDefault="005C6969" w:rsidP="005C6969">
      <w:pPr>
        <w:jc w:val="center"/>
        <w:rPr>
          <w:b/>
          <w:bCs/>
          <w:sz w:val="24"/>
          <w:szCs w:val="24"/>
          <w:u w:val="single"/>
        </w:rPr>
      </w:pPr>
      <w:r w:rsidRPr="00152127">
        <w:rPr>
          <w:b/>
          <w:bCs/>
          <w:sz w:val="24"/>
          <w:szCs w:val="24"/>
          <w:u w:val="single"/>
        </w:rPr>
        <w:t xml:space="preserve">The </w:t>
      </w:r>
      <w:r w:rsidRPr="004B3B8D">
        <w:rPr>
          <w:b/>
          <w:bCs/>
          <w:sz w:val="24"/>
          <w:szCs w:val="24"/>
          <w:u w:val="single"/>
        </w:rPr>
        <w:t>Impact on Wellbeing</w:t>
      </w:r>
    </w:p>
    <w:p w14:paraId="3E3F8B05" w14:textId="77777777" w:rsidR="005C6969" w:rsidRPr="004B3B8D" w:rsidRDefault="005C6969" w:rsidP="005C6969">
      <w:pPr>
        <w:jc w:val="center"/>
        <w:rPr>
          <w:sz w:val="24"/>
          <w:szCs w:val="24"/>
        </w:rPr>
      </w:pPr>
      <w:r w:rsidRPr="004B3B8D">
        <w:rPr>
          <w:sz w:val="24"/>
          <w:szCs w:val="24"/>
        </w:rPr>
        <w:t>Wellbeing encompasses physical, emotional, and social aspects of health. Obesity can adversely affect each of these areas</w:t>
      </w:r>
      <w:r>
        <w:rPr>
          <w:sz w:val="24"/>
          <w:szCs w:val="24"/>
        </w:rPr>
        <w:t>, such as</w:t>
      </w:r>
      <w:r w:rsidRPr="004B3B8D">
        <w:rPr>
          <w:sz w:val="24"/>
          <w:szCs w:val="24"/>
        </w:rPr>
        <w:t>:</w:t>
      </w:r>
    </w:p>
    <w:p w14:paraId="26C52578" w14:textId="77777777" w:rsidR="005C6969" w:rsidRPr="004B3B8D" w:rsidRDefault="005C6969" w:rsidP="005C6969">
      <w:pPr>
        <w:jc w:val="center"/>
        <w:rPr>
          <w:sz w:val="24"/>
          <w:szCs w:val="24"/>
          <w:u w:val="single"/>
        </w:rPr>
      </w:pPr>
      <w:r w:rsidRPr="004B3B8D">
        <w:rPr>
          <w:sz w:val="24"/>
          <w:szCs w:val="24"/>
          <w:u w:val="single"/>
        </w:rPr>
        <w:t>Physical Wellbeing</w:t>
      </w:r>
      <w:r>
        <w:rPr>
          <w:sz w:val="24"/>
          <w:szCs w:val="24"/>
          <w:u w:val="single"/>
        </w:rPr>
        <w:t>-</w:t>
      </w:r>
    </w:p>
    <w:p w14:paraId="743B4096" w14:textId="77777777" w:rsidR="005C6969" w:rsidRPr="004B3B8D" w:rsidRDefault="005C6969" w:rsidP="005C6969">
      <w:pPr>
        <w:jc w:val="center"/>
        <w:rPr>
          <w:sz w:val="24"/>
          <w:szCs w:val="24"/>
        </w:rPr>
      </w:pPr>
      <w:r w:rsidRPr="004B3B8D">
        <w:rPr>
          <w:sz w:val="24"/>
          <w:szCs w:val="24"/>
        </w:rPr>
        <w:t>Obese individuals often experience reduced physical wellbeing due to chronic pain, fatigue, and mobility issues. These physical limitations can restrict daily activities and reduce overall quality of life.</w:t>
      </w:r>
      <w:r>
        <w:rPr>
          <w:sz w:val="24"/>
          <w:szCs w:val="24"/>
        </w:rPr>
        <w:t xml:space="preserve"> </w:t>
      </w:r>
      <w:r w:rsidRPr="009E20DC">
        <w:rPr>
          <w:sz w:val="20"/>
          <w:szCs w:val="20"/>
        </w:rPr>
        <w:t>(Science Direct, 2019)</w:t>
      </w:r>
    </w:p>
    <w:p w14:paraId="2029AC16" w14:textId="77777777" w:rsidR="005C6969" w:rsidRPr="004B3B8D" w:rsidRDefault="005C6969" w:rsidP="005C6969">
      <w:pPr>
        <w:jc w:val="center"/>
        <w:rPr>
          <w:sz w:val="24"/>
          <w:szCs w:val="24"/>
          <w:u w:val="single"/>
        </w:rPr>
      </w:pPr>
      <w:r w:rsidRPr="004B3B8D">
        <w:rPr>
          <w:sz w:val="24"/>
          <w:szCs w:val="24"/>
          <w:u w:val="single"/>
        </w:rPr>
        <w:t>Emotional Wellbeing</w:t>
      </w:r>
      <w:r w:rsidRPr="00553E40">
        <w:rPr>
          <w:sz w:val="24"/>
          <w:szCs w:val="24"/>
          <w:u w:val="single"/>
        </w:rPr>
        <w:t>-</w:t>
      </w:r>
    </w:p>
    <w:p w14:paraId="79BB898D" w14:textId="77777777" w:rsidR="005C6969" w:rsidRPr="004B3B8D" w:rsidRDefault="005C6969" w:rsidP="005C6969">
      <w:pPr>
        <w:jc w:val="center"/>
        <w:rPr>
          <w:sz w:val="24"/>
          <w:szCs w:val="24"/>
        </w:rPr>
      </w:pPr>
      <w:r w:rsidRPr="004B3B8D">
        <w:rPr>
          <w:sz w:val="24"/>
          <w:szCs w:val="24"/>
        </w:rPr>
        <w:lastRenderedPageBreak/>
        <w:t>The emotional wellbeing of obese individuals is frequently compromised due to societal stigma, discrimination, and internalized negative beliefs about their body. This can lead to feelings of shame, guilt, and worthlessness.</w:t>
      </w:r>
    </w:p>
    <w:p w14:paraId="2A98E3F4" w14:textId="77777777" w:rsidR="005C6969" w:rsidRPr="004B3B8D" w:rsidRDefault="005C6969" w:rsidP="005C6969">
      <w:pPr>
        <w:jc w:val="center"/>
        <w:rPr>
          <w:sz w:val="24"/>
          <w:szCs w:val="24"/>
          <w:u w:val="single"/>
        </w:rPr>
      </w:pPr>
      <w:r w:rsidRPr="004B3B8D">
        <w:rPr>
          <w:sz w:val="24"/>
          <w:szCs w:val="24"/>
          <w:u w:val="single"/>
        </w:rPr>
        <w:t>Social Wellbeing</w:t>
      </w:r>
      <w:r w:rsidRPr="00553E40">
        <w:rPr>
          <w:sz w:val="24"/>
          <w:szCs w:val="24"/>
          <w:u w:val="single"/>
        </w:rPr>
        <w:t>-</w:t>
      </w:r>
    </w:p>
    <w:p w14:paraId="466DD9B0" w14:textId="77777777" w:rsidR="005C6969" w:rsidRPr="004B3B8D" w:rsidRDefault="005C6969" w:rsidP="005C6969">
      <w:pPr>
        <w:jc w:val="center"/>
        <w:rPr>
          <w:sz w:val="24"/>
          <w:szCs w:val="24"/>
        </w:rPr>
      </w:pPr>
      <w:r w:rsidRPr="004B3B8D">
        <w:rPr>
          <w:sz w:val="24"/>
          <w:szCs w:val="24"/>
        </w:rPr>
        <w:t>Social interactions and relationships can be negatively affected by obesity. Stigmatization and discrimination can result in social isolation, difficulty forming relationships, and challenges in professional settings.</w:t>
      </w:r>
      <w:r>
        <w:rPr>
          <w:sz w:val="24"/>
          <w:szCs w:val="24"/>
        </w:rPr>
        <w:t xml:space="preserve"> </w:t>
      </w:r>
      <w:r w:rsidRPr="004E4D57">
        <w:rPr>
          <w:sz w:val="20"/>
          <w:szCs w:val="20"/>
        </w:rPr>
        <w:t>(Valis, M. (2019)</w:t>
      </w:r>
    </w:p>
    <w:p w14:paraId="7F450ACD" w14:textId="77777777" w:rsidR="005C6969" w:rsidRPr="004B3B8D" w:rsidRDefault="005C6969" w:rsidP="005C6969">
      <w:pPr>
        <w:jc w:val="center"/>
        <w:rPr>
          <w:b/>
          <w:bCs/>
          <w:sz w:val="24"/>
          <w:szCs w:val="24"/>
          <w:u w:val="single"/>
        </w:rPr>
      </w:pPr>
      <w:r w:rsidRPr="005A04F3">
        <w:rPr>
          <w:b/>
          <w:bCs/>
          <w:sz w:val="24"/>
          <w:szCs w:val="24"/>
          <w:u w:val="single"/>
        </w:rPr>
        <w:t>What are the</w:t>
      </w:r>
      <w:r w:rsidRPr="004B3B8D">
        <w:rPr>
          <w:b/>
          <w:bCs/>
          <w:sz w:val="24"/>
          <w:szCs w:val="24"/>
          <w:u w:val="single"/>
        </w:rPr>
        <w:t xml:space="preserve"> Impact</w:t>
      </w:r>
      <w:r w:rsidRPr="005A04F3">
        <w:rPr>
          <w:b/>
          <w:bCs/>
          <w:sz w:val="24"/>
          <w:szCs w:val="24"/>
          <w:u w:val="single"/>
        </w:rPr>
        <w:t>s</w:t>
      </w:r>
      <w:r w:rsidRPr="004B3B8D">
        <w:rPr>
          <w:b/>
          <w:bCs/>
          <w:sz w:val="24"/>
          <w:szCs w:val="24"/>
          <w:u w:val="single"/>
        </w:rPr>
        <w:t xml:space="preserve"> on Lifestyle</w:t>
      </w:r>
      <w:r w:rsidRPr="005A04F3">
        <w:rPr>
          <w:b/>
          <w:bCs/>
          <w:sz w:val="24"/>
          <w:szCs w:val="24"/>
          <w:u w:val="single"/>
        </w:rPr>
        <w:t>?</w:t>
      </w:r>
    </w:p>
    <w:p w14:paraId="16BC60D2" w14:textId="77777777" w:rsidR="005C6969" w:rsidRPr="004B3B8D" w:rsidRDefault="005C6969" w:rsidP="005C6969">
      <w:pPr>
        <w:jc w:val="center"/>
        <w:rPr>
          <w:sz w:val="24"/>
          <w:szCs w:val="24"/>
        </w:rPr>
      </w:pPr>
      <w:r w:rsidRPr="004B3B8D">
        <w:rPr>
          <w:sz w:val="24"/>
          <w:szCs w:val="24"/>
        </w:rPr>
        <w:t>Obesity influences various lifestyle aspects, from dietary habits to physical activity levels and social interactions.</w:t>
      </w:r>
    </w:p>
    <w:p w14:paraId="53DB25FD" w14:textId="77777777" w:rsidR="005C6969" w:rsidRPr="004B3B8D" w:rsidRDefault="005C6969" w:rsidP="005C6969">
      <w:pPr>
        <w:jc w:val="center"/>
        <w:rPr>
          <w:sz w:val="24"/>
          <w:szCs w:val="24"/>
          <w:u w:val="single"/>
        </w:rPr>
      </w:pPr>
      <w:r w:rsidRPr="004B3B8D">
        <w:rPr>
          <w:sz w:val="24"/>
          <w:szCs w:val="24"/>
          <w:u w:val="single"/>
        </w:rPr>
        <w:t>Dietary Habits</w:t>
      </w:r>
      <w:r w:rsidRPr="005A04F3">
        <w:rPr>
          <w:sz w:val="24"/>
          <w:szCs w:val="24"/>
          <w:u w:val="single"/>
        </w:rPr>
        <w:t>-</w:t>
      </w:r>
    </w:p>
    <w:p w14:paraId="194D429D" w14:textId="77777777" w:rsidR="005C6969" w:rsidRPr="004B3B8D" w:rsidRDefault="005C6969" w:rsidP="005C6969">
      <w:pPr>
        <w:jc w:val="center"/>
        <w:rPr>
          <w:sz w:val="24"/>
          <w:szCs w:val="24"/>
        </w:rPr>
      </w:pPr>
      <w:r w:rsidRPr="004B3B8D">
        <w:rPr>
          <w:sz w:val="24"/>
          <w:szCs w:val="24"/>
        </w:rPr>
        <w:t>Many obese individuals struggle with unhealthy eating patterns, including overconsumption of calorie-dense, nutrient-poor foods. Emotional eating, triggered by stress or negative emotions, is also common. Educational programs and interventions focusing on nutrition can help promote healthier eating habits.</w:t>
      </w:r>
      <w:r>
        <w:rPr>
          <w:sz w:val="24"/>
          <w:szCs w:val="24"/>
        </w:rPr>
        <w:t xml:space="preserve"> </w:t>
      </w:r>
      <w:r w:rsidRPr="00F7003A">
        <w:rPr>
          <w:sz w:val="20"/>
          <w:szCs w:val="20"/>
        </w:rPr>
        <w:t>(WHO, 2024)</w:t>
      </w:r>
    </w:p>
    <w:p w14:paraId="4401437F" w14:textId="77777777" w:rsidR="005C6969" w:rsidRPr="004B3B8D" w:rsidRDefault="005C6969" w:rsidP="005C6969">
      <w:pPr>
        <w:jc w:val="center"/>
        <w:rPr>
          <w:sz w:val="24"/>
          <w:szCs w:val="24"/>
          <w:u w:val="single"/>
        </w:rPr>
      </w:pPr>
      <w:r w:rsidRPr="004B3B8D">
        <w:rPr>
          <w:sz w:val="24"/>
          <w:szCs w:val="24"/>
          <w:u w:val="single"/>
        </w:rPr>
        <w:t>Physical Activity</w:t>
      </w:r>
      <w:r w:rsidRPr="005A04F3">
        <w:rPr>
          <w:sz w:val="24"/>
          <w:szCs w:val="24"/>
          <w:u w:val="single"/>
        </w:rPr>
        <w:t>-</w:t>
      </w:r>
    </w:p>
    <w:p w14:paraId="7F873D65" w14:textId="77777777" w:rsidR="005C6969" w:rsidRDefault="005C6969" w:rsidP="005C6969">
      <w:pPr>
        <w:jc w:val="center"/>
        <w:rPr>
          <w:sz w:val="24"/>
          <w:szCs w:val="24"/>
        </w:rPr>
      </w:pPr>
      <w:r w:rsidRPr="004B3B8D">
        <w:rPr>
          <w:sz w:val="24"/>
          <w:szCs w:val="24"/>
        </w:rPr>
        <w:t>Obesity often leads to reduced physical activity due to discomfort, pain, and mobility issues. This creates a vicious cycle where lack of exercise contributes to further weight gain. Encouraging regular, manageable physical activity is crucial for breaking this cycle and improving health outcomes.</w:t>
      </w:r>
      <w:r>
        <w:rPr>
          <w:sz w:val="24"/>
          <w:szCs w:val="24"/>
        </w:rPr>
        <w:t xml:space="preserve"> </w:t>
      </w:r>
      <w:r w:rsidRPr="00AF770D">
        <w:rPr>
          <w:sz w:val="20"/>
          <w:szCs w:val="20"/>
        </w:rPr>
        <w:t>(Stephenson et al. (2021)</w:t>
      </w:r>
    </w:p>
    <w:p w14:paraId="024B38DE" w14:textId="77777777" w:rsidR="005C6969" w:rsidRPr="004B3B8D" w:rsidRDefault="005C6969" w:rsidP="005C6969">
      <w:pPr>
        <w:jc w:val="center"/>
        <w:rPr>
          <w:sz w:val="24"/>
          <w:szCs w:val="24"/>
        </w:rPr>
      </w:pPr>
      <w:r w:rsidRPr="004B3B8D">
        <w:rPr>
          <w:sz w:val="24"/>
          <w:szCs w:val="24"/>
          <w:u w:val="single"/>
        </w:rPr>
        <w:t>Sleep Patterns</w:t>
      </w:r>
      <w:r>
        <w:rPr>
          <w:sz w:val="24"/>
          <w:szCs w:val="24"/>
          <w:u w:val="single"/>
        </w:rPr>
        <w:t>-</w:t>
      </w:r>
    </w:p>
    <w:p w14:paraId="1AD142CA" w14:textId="77777777" w:rsidR="005C6969" w:rsidRPr="004B3B8D" w:rsidRDefault="005C6969" w:rsidP="005C6969">
      <w:pPr>
        <w:jc w:val="center"/>
        <w:rPr>
          <w:sz w:val="24"/>
          <w:szCs w:val="24"/>
        </w:rPr>
      </w:pPr>
      <w:r w:rsidRPr="004B3B8D">
        <w:rPr>
          <w:sz w:val="24"/>
          <w:szCs w:val="24"/>
        </w:rPr>
        <w:t>Sleep disorders like sleep apnoea are prevalent among obese individuals, leading to poor sleep quality and daytime fatigue. Establishing good sleep hygiene practices and seeking medical treatment for sleep disorders can enhance overall health.</w:t>
      </w:r>
    </w:p>
    <w:p w14:paraId="68FC0451" w14:textId="77777777" w:rsidR="005C6969" w:rsidRPr="004B3B8D" w:rsidRDefault="005C6969" w:rsidP="005C6969">
      <w:pPr>
        <w:jc w:val="center"/>
        <w:rPr>
          <w:sz w:val="24"/>
          <w:szCs w:val="24"/>
          <w:u w:val="single"/>
        </w:rPr>
      </w:pPr>
      <w:r w:rsidRPr="004B3B8D">
        <w:rPr>
          <w:sz w:val="24"/>
          <w:szCs w:val="24"/>
          <w:u w:val="single"/>
        </w:rPr>
        <w:t>Stress Management</w:t>
      </w:r>
      <w:r w:rsidRPr="002A2430">
        <w:rPr>
          <w:sz w:val="24"/>
          <w:szCs w:val="24"/>
          <w:u w:val="single"/>
        </w:rPr>
        <w:t>-</w:t>
      </w:r>
    </w:p>
    <w:p w14:paraId="273E8C77" w14:textId="77777777" w:rsidR="005C6969" w:rsidRPr="004B3B8D" w:rsidRDefault="005C6969" w:rsidP="005C6969">
      <w:pPr>
        <w:jc w:val="center"/>
        <w:rPr>
          <w:sz w:val="24"/>
          <w:szCs w:val="24"/>
        </w:rPr>
      </w:pPr>
      <w:r w:rsidRPr="004B3B8D">
        <w:rPr>
          <w:sz w:val="24"/>
          <w:szCs w:val="24"/>
        </w:rPr>
        <w:t>Chronic stress can lead to emotional eating and weight gain. Stress management techniques such as mindfulness, meditation, and regular physical activity can help mitigate the impact of stress on obesity.</w:t>
      </w:r>
    </w:p>
    <w:p w14:paraId="259F806E" w14:textId="77777777" w:rsidR="005C6969" w:rsidRPr="004B3B8D" w:rsidRDefault="005C6969" w:rsidP="005C6969">
      <w:pPr>
        <w:jc w:val="center"/>
        <w:rPr>
          <w:sz w:val="24"/>
          <w:szCs w:val="24"/>
          <w:u w:val="single"/>
        </w:rPr>
      </w:pPr>
      <w:r w:rsidRPr="004B3B8D">
        <w:rPr>
          <w:sz w:val="24"/>
          <w:szCs w:val="24"/>
          <w:u w:val="single"/>
        </w:rPr>
        <w:t>Social Interactions</w:t>
      </w:r>
      <w:r w:rsidRPr="002A2430">
        <w:rPr>
          <w:sz w:val="24"/>
          <w:szCs w:val="24"/>
          <w:u w:val="single"/>
        </w:rPr>
        <w:t>-</w:t>
      </w:r>
    </w:p>
    <w:p w14:paraId="730ED593" w14:textId="77777777" w:rsidR="005C6969" w:rsidRPr="004B3B8D" w:rsidRDefault="005C6969" w:rsidP="005C6969">
      <w:pPr>
        <w:jc w:val="center"/>
        <w:rPr>
          <w:sz w:val="24"/>
          <w:szCs w:val="24"/>
        </w:rPr>
      </w:pPr>
      <w:r w:rsidRPr="004B3B8D">
        <w:rPr>
          <w:sz w:val="24"/>
          <w:szCs w:val="24"/>
        </w:rPr>
        <w:lastRenderedPageBreak/>
        <w:t>Obesity can affect social life, with many individuals facing social stigma and discrimination. This can lead to reduced social participation and support networks. Building supportive environments and reducing societal stigma are essential for improving social wellbeing.</w:t>
      </w:r>
    </w:p>
    <w:p w14:paraId="1B244B89" w14:textId="77777777" w:rsidR="005C6969" w:rsidRPr="004B3B8D" w:rsidRDefault="005C6969" w:rsidP="005C6969">
      <w:pPr>
        <w:jc w:val="center"/>
        <w:rPr>
          <w:b/>
          <w:bCs/>
          <w:sz w:val="24"/>
          <w:szCs w:val="24"/>
          <w:u w:val="single"/>
        </w:rPr>
      </w:pPr>
      <w:r w:rsidRPr="009033F1">
        <w:rPr>
          <w:b/>
          <w:bCs/>
          <w:sz w:val="24"/>
          <w:szCs w:val="24"/>
          <w:u w:val="single"/>
        </w:rPr>
        <w:t xml:space="preserve">The </w:t>
      </w:r>
      <w:r w:rsidRPr="004B3B8D">
        <w:rPr>
          <w:b/>
          <w:bCs/>
          <w:sz w:val="24"/>
          <w:szCs w:val="24"/>
          <w:u w:val="single"/>
        </w:rPr>
        <w:t>Strategies for Managing Obesity</w:t>
      </w:r>
    </w:p>
    <w:p w14:paraId="5A72863C" w14:textId="77777777" w:rsidR="005C6969" w:rsidRPr="004B3B8D" w:rsidRDefault="005C6969" w:rsidP="005C6969">
      <w:pPr>
        <w:jc w:val="center"/>
        <w:rPr>
          <w:sz w:val="24"/>
          <w:szCs w:val="24"/>
        </w:rPr>
      </w:pPr>
      <w:r w:rsidRPr="004B3B8D">
        <w:rPr>
          <w:sz w:val="24"/>
          <w:szCs w:val="24"/>
        </w:rPr>
        <w:t>Effective obesity management requires a comprehensive approach addressing dietary habits, physical activity, and psychological wellbeing.</w:t>
      </w:r>
      <w:r>
        <w:rPr>
          <w:sz w:val="24"/>
          <w:szCs w:val="24"/>
        </w:rPr>
        <w:t xml:space="preserve"> </w:t>
      </w:r>
      <w:r w:rsidRPr="00AC2970">
        <w:rPr>
          <w:sz w:val="20"/>
          <w:szCs w:val="20"/>
        </w:rPr>
        <w:t>(Wharton et al. (2020)</w:t>
      </w:r>
    </w:p>
    <w:p w14:paraId="76947FDD" w14:textId="77777777" w:rsidR="005C6969" w:rsidRPr="004B3B8D" w:rsidRDefault="005C6969" w:rsidP="005C6969">
      <w:pPr>
        <w:jc w:val="center"/>
        <w:rPr>
          <w:sz w:val="24"/>
          <w:szCs w:val="24"/>
          <w:u w:val="single"/>
        </w:rPr>
      </w:pPr>
      <w:r w:rsidRPr="004B3B8D">
        <w:rPr>
          <w:sz w:val="24"/>
          <w:szCs w:val="24"/>
          <w:u w:val="single"/>
        </w:rPr>
        <w:t>Nutrition Education</w:t>
      </w:r>
      <w:r w:rsidRPr="009033F1">
        <w:rPr>
          <w:sz w:val="24"/>
          <w:szCs w:val="24"/>
          <w:u w:val="single"/>
        </w:rPr>
        <w:t>-</w:t>
      </w:r>
    </w:p>
    <w:p w14:paraId="39FA39D8" w14:textId="77777777" w:rsidR="005C6969" w:rsidRPr="004B3B8D" w:rsidRDefault="005C6969" w:rsidP="005C6969">
      <w:pPr>
        <w:jc w:val="center"/>
        <w:rPr>
          <w:sz w:val="24"/>
          <w:szCs w:val="24"/>
        </w:rPr>
      </w:pPr>
      <w:r w:rsidRPr="004B3B8D">
        <w:rPr>
          <w:sz w:val="24"/>
          <w:szCs w:val="24"/>
        </w:rPr>
        <w:t>Providing education on balanced diets and healthy eating habits is essential. This includes understanding portion sizes, reading food labels, and making healthier food choices.</w:t>
      </w:r>
    </w:p>
    <w:p w14:paraId="4F89F759" w14:textId="77777777" w:rsidR="005C6969" w:rsidRPr="004B3B8D" w:rsidRDefault="005C6969" w:rsidP="005C6969">
      <w:pPr>
        <w:jc w:val="center"/>
        <w:rPr>
          <w:sz w:val="24"/>
          <w:szCs w:val="24"/>
          <w:u w:val="single"/>
        </w:rPr>
      </w:pPr>
      <w:r w:rsidRPr="004B3B8D">
        <w:rPr>
          <w:sz w:val="24"/>
          <w:szCs w:val="24"/>
          <w:u w:val="single"/>
        </w:rPr>
        <w:t>Physical Activity Programs</w:t>
      </w:r>
      <w:r w:rsidRPr="009033F1">
        <w:rPr>
          <w:sz w:val="24"/>
          <w:szCs w:val="24"/>
          <w:u w:val="single"/>
        </w:rPr>
        <w:t>-</w:t>
      </w:r>
    </w:p>
    <w:p w14:paraId="7AE2F00A" w14:textId="77777777" w:rsidR="005C6969" w:rsidRPr="004B3B8D" w:rsidRDefault="005C6969" w:rsidP="005C6969">
      <w:pPr>
        <w:jc w:val="center"/>
        <w:rPr>
          <w:sz w:val="24"/>
          <w:szCs w:val="24"/>
        </w:rPr>
      </w:pPr>
      <w:r w:rsidRPr="004B3B8D">
        <w:rPr>
          <w:sz w:val="24"/>
          <w:szCs w:val="24"/>
        </w:rPr>
        <w:t>Encouraging regular physical activity through community programs, workplace initiatives, and accessible recreational facilities can help individuals incorporate exercise into their daily routines.</w:t>
      </w:r>
    </w:p>
    <w:p w14:paraId="6F1FA03F" w14:textId="77777777" w:rsidR="005C6969" w:rsidRPr="004B3B8D" w:rsidRDefault="005C6969" w:rsidP="005C6969">
      <w:pPr>
        <w:jc w:val="center"/>
        <w:rPr>
          <w:sz w:val="24"/>
          <w:szCs w:val="24"/>
          <w:u w:val="single"/>
        </w:rPr>
      </w:pPr>
      <w:r w:rsidRPr="009033F1">
        <w:rPr>
          <w:sz w:val="24"/>
          <w:szCs w:val="24"/>
          <w:u w:val="single"/>
        </w:rPr>
        <w:t>Behavioural</w:t>
      </w:r>
      <w:r w:rsidRPr="004B3B8D">
        <w:rPr>
          <w:sz w:val="24"/>
          <w:szCs w:val="24"/>
          <w:u w:val="single"/>
        </w:rPr>
        <w:t xml:space="preserve"> Therapy</w:t>
      </w:r>
      <w:r w:rsidRPr="009033F1">
        <w:rPr>
          <w:sz w:val="24"/>
          <w:szCs w:val="24"/>
          <w:u w:val="single"/>
        </w:rPr>
        <w:t>-</w:t>
      </w:r>
    </w:p>
    <w:p w14:paraId="2B539164" w14:textId="77777777" w:rsidR="005C6969" w:rsidRPr="004B3B8D" w:rsidRDefault="005C6969" w:rsidP="005C6969">
      <w:pPr>
        <w:jc w:val="center"/>
        <w:rPr>
          <w:sz w:val="24"/>
          <w:szCs w:val="24"/>
        </w:rPr>
      </w:pPr>
      <w:r w:rsidRPr="004B3B8D">
        <w:rPr>
          <w:sz w:val="24"/>
          <w:szCs w:val="24"/>
        </w:rPr>
        <w:t>Behavioural therapy can help individuals develop healthier eating patterns, manage stress, and improve self-esteem. Cognitive-behavioural therapy (CBT) is particularly effective for addressing emotional eating and body image issues.</w:t>
      </w:r>
    </w:p>
    <w:p w14:paraId="3FFD7096" w14:textId="77777777" w:rsidR="005C6969" w:rsidRPr="004B3B8D" w:rsidRDefault="005C6969" w:rsidP="005C6969">
      <w:pPr>
        <w:jc w:val="center"/>
        <w:rPr>
          <w:sz w:val="24"/>
          <w:szCs w:val="24"/>
          <w:u w:val="single"/>
        </w:rPr>
      </w:pPr>
      <w:r w:rsidRPr="004B3B8D">
        <w:rPr>
          <w:sz w:val="24"/>
          <w:szCs w:val="24"/>
          <w:u w:val="single"/>
        </w:rPr>
        <w:t>Medical Interventions</w:t>
      </w:r>
      <w:r w:rsidRPr="009033F1">
        <w:rPr>
          <w:sz w:val="24"/>
          <w:szCs w:val="24"/>
          <w:u w:val="single"/>
        </w:rPr>
        <w:t>-</w:t>
      </w:r>
    </w:p>
    <w:p w14:paraId="78D4FA5D" w14:textId="77777777" w:rsidR="005C6969" w:rsidRPr="004B3B8D" w:rsidRDefault="005C6969" w:rsidP="005C6969">
      <w:pPr>
        <w:jc w:val="center"/>
        <w:rPr>
          <w:sz w:val="24"/>
          <w:szCs w:val="24"/>
        </w:rPr>
      </w:pPr>
      <w:r w:rsidRPr="004B3B8D">
        <w:rPr>
          <w:sz w:val="24"/>
          <w:szCs w:val="24"/>
        </w:rPr>
        <w:t>In some cases, medical interventions such as pharmacotherapy or bariatric surgery may be necessary. These should be considered alongside lifestyle modifications and under medical supervision.</w:t>
      </w:r>
    </w:p>
    <w:p w14:paraId="131DB13B" w14:textId="77777777" w:rsidR="005C6969" w:rsidRPr="004B3B8D" w:rsidRDefault="005C6969" w:rsidP="005C6969">
      <w:pPr>
        <w:jc w:val="center"/>
        <w:rPr>
          <w:sz w:val="24"/>
          <w:szCs w:val="24"/>
          <w:u w:val="single"/>
        </w:rPr>
      </w:pPr>
      <w:r w:rsidRPr="004B3B8D">
        <w:rPr>
          <w:sz w:val="24"/>
          <w:szCs w:val="24"/>
          <w:u w:val="single"/>
        </w:rPr>
        <w:t>Support Groups</w:t>
      </w:r>
      <w:r w:rsidRPr="009033F1">
        <w:rPr>
          <w:sz w:val="24"/>
          <w:szCs w:val="24"/>
          <w:u w:val="single"/>
        </w:rPr>
        <w:t>-</w:t>
      </w:r>
    </w:p>
    <w:p w14:paraId="7524EE29" w14:textId="77777777" w:rsidR="005C6969" w:rsidRPr="004B3B8D" w:rsidRDefault="005C6969" w:rsidP="005C6969">
      <w:pPr>
        <w:jc w:val="center"/>
        <w:rPr>
          <w:sz w:val="20"/>
          <w:szCs w:val="20"/>
        </w:rPr>
      </w:pPr>
      <w:r w:rsidRPr="004B3B8D">
        <w:rPr>
          <w:sz w:val="24"/>
          <w:szCs w:val="24"/>
        </w:rPr>
        <w:t>Support groups provide a platform for individuals to share experiences, receive encouragement, and gain practical advice for managing obesity. Peer support can be invaluable in maintaining motivation and adherence to healthy lifestyle changes.</w:t>
      </w:r>
      <w:r>
        <w:rPr>
          <w:sz w:val="24"/>
          <w:szCs w:val="24"/>
        </w:rPr>
        <w:t xml:space="preserve"> </w:t>
      </w:r>
      <w:r w:rsidRPr="00840381">
        <w:rPr>
          <w:sz w:val="20"/>
          <w:szCs w:val="20"/>
        </w:rPr>
        <w:t>(NdoH, 2023)</w:t>
      </w:r>
    </w:p>
    <w:p w14:paraId="300F09D1" w14:textId="77777777" w:rsidR="005C6969" w:rsidRDefault="005C6969" w:rsidP="005C6969">
      <w:pPr>
        <w:jc w:val="center"/>
        <w:rPr>
          <w:b/>
          <w:bCs/>
          <w:sz w:val="24"/>
          <w:szCs w:val="24"/>
          <w:u w:val="single"/>
        </w:rPr>
      </w:pPr>
    </w:p>
    <w:p w14:paraId="24D190E9" w14:textId="4DD64482" w:rsidR="005C6969" w:rsidRPr="004B3B8D" w:rsidRDefault="005C6969" w:rsidP="005C6969">
      <w:pPr>
        <w:jc w:val="center"/>
        <w:rPr>
          <w:b/>
          <w:bCs/>
          <w:sz w:val="24"/>
          <w:szCs w:val="24"/>
          <w:u w:val="single"/>
        </w:rPr>
      </w:pPr>
      <w:r w:rsidRPr="004B3B8D">
        <w:rPr>
          <w:b/>
          <w:bCs/>
          <w:sz w:val="24"/>
          <w:szCs w:val="24"/>
          <w:u w:val="single"/>
        </w:rPr>
        <w:lastRenderedPageBreak/>
        <w:t>The Role of Public Health and Policy</w:t>
      </w:r>
    </w:p>
    <w:p w14:paraId="16B0F16C" w14:textId="77777777" w:rsidR="005C6969" w:rsidRPr="004B3B8D" w:rsidRDefault="005C6969" w:rsidP="005C6969">
      <w:pPr>
        <w:jc w:val="center"/>
        <w:rPr>
          <w:sz w:val="24"/>
          <w:szCs w:val="24"/>
        </w:rPr>
      </w:pPr>
      <w:r w:rsidRPr="004B3B8D">
        <w:rPr>
          <w:sz w:val="24"/>
          <w:szCs w:val="24"/>
        </w:rPr>
        <w:t>Addressing obesity requires coordinated efforts at the individual, community, and policy levels.</w:t>
      </w:r>
      <w:r>
        <w:rPr>
          <w:sz w:val="24"/>
          <w:szCs w:val="24"/>
        </w:rPr>
        <w:t xml:space="preserve"> </w:t>
      </w:r>
      <w:r w:rsidRPr="0025693C">
        <w:rPr>
          <w:sz w:val="20"/>
          <w:szCs w:val="20"/>
        </w:rPr>
        <w:t>(PHE, 2019)</w:t>
      </w:r>
    </w:p>
    <w:p w14:paraId="1D2A673F" w14:textId="77777777" w:rsidR="005C6969" w:rsidRPr="004B3B8D" w:rsidRDefault="005C6969" w:rsidP="005C6969">
      <w:pPr>
        <w:jc w:val="center"/>
        <w:rPr>
          <w:sz w:val="24"/>
          <w:szCs w:val="24"/>
          <w:u w:val="single"/>
        </w:rPr>
      </w:pPr>
      <w:r w:rsidRPr="004B3B8D">
        <w:rPr>
          <w:sz w:val="24"/>
          <w:szCs w:val="24"/>
          <w:u w:val="single"/>
        </w:rPr>
        <w:t>Public Health Campaigns</w:t>
      </w:r>
      <w:r>
        <w:rPr>
          <w:sz w:val="24"/>
          <w:szCs w:val="24"/>
          <w:u w:val="single"/>
        </w:rPr>
        <w:t>-</w:t>
      </w:r>
    </w:p>
    <w:p w14:paraId="7EC79966" w14:textId="77777777" w:rsidR="005C6969" w:rsidRPr="004B3B8D" w:rsidRDefault="005C6969" w:rsidP="005C6969">
      <w:pPr>
        <w:jc w:val="center"/>
        <w:rPr>
          <w:sz w:val="24"/>
          <w:szCs w:val="24"/>
        </w:rPr>
      </w:pPr>
      <w:r w:rsidRPr="004B3B8D">
        <w:rPr>
          <w:sz w:val="24"/>
          <w:szCs w:val="24"/>
        </w:rPr>
        <w:t>Public health campaigns can raise awareness about the risks of obesity and promote healthy lifestyle choices. These campaigns should be culturally sensitive and accessible to diverse populations.</w:t>
      </w:r>
    </w:p>
    <w:p w14:paraId="4A54E321" w14:textId="77777777" w:rsidR="005C6969" w:rsidRPr="004B3B8D" w:rsidRDefault="005C6969" w:rsidP="005C6969">
      <w:pPr>
        <w:jc w:val="center"/>
        <w:rPr>
          <w:sz w:val="24"/>
          <w:szCs w:val="24"/>
          <w:u w:val="single"/>
        </w:rPr>
      </w:pPr>
      <w:r w:rsidRPr="004B3B8D">
        <w:rPr>
          <w:sz w:val="24"/>
          <w:szCs w:val="24"/>
          <w:u w:val="single"/>
        </w:rPr>
        <w:t>Policy Initiatives</w:t>
      </w:r>
      <w:r w:rsidRPr="009033F1">
        <w:rPr>
          <w:sz w:val="24"/>
          <w:szCs w:val="24"/>
          <w:u w:val="single"/>
        </w:rPr>
        <w:t>-</w:t>
      </w:r>
    </w:p>
    <w:p w14:paraId="359A333E" w14:textId="77777777" w:rsidR="005C6969" w:rsidRPr="004B3B8D" w:rsidRDefault="005C6969" w:rsidP="005C6969">
      <w:pPr>
        <w:jc w:val="center"/>
        <w:rPr>
          <w:sz w:val="24"/>
          <w:szCs w:val="24"/>
        </w:rPr>
      </w:pPr>
      <w:r w:rsidRPr="004B3B8D">
        <w:rPr>
          <w:sz w:val="24"/>
          <w:szCs w:val="24"/>
        </w:rPr>
        <w:t>Policies that increase access to healthy foods, create safe spaces for physical activity, and reduce the marketing of unhealthy foods, particularly to children, are crucial for addressing obesity at a population level.</w:t>
      </w:r>
    </w:p>
    <w:p w14:paraId="77ACAB96" w14:textId="77777777" w:rsidR="005C6969" w:rsidRPr="004B3B8D" w:rsidRDefault="005C6969" w:rsidP="005C6969">
      <w:pPr>
        <w:jc w:val="center"/>
        <w:rPr>
          <w:sz w:val="24"/>
          <w:szCs w:val="24"/>
          <w:u w:val="single"/>
        </w:rPr>
      </w:pPr>
      <w:r w:rsidRPr="004B3B8D">
        <w:rPr>
          <w:sz w:val="24"/>
          <w:szCs w:val="24"/>
          <w:u w:val="single"/>
        </w:rPr>
        <w:t>Socioeconomic Interventions</w:t>
      </w:r>
      <w:r w:rsidRPr="009033F1">
        <w:rPr>
          <w:sz w:val="24"/>
          <w:szCs w:val="24"/>
          <w:u w:val="single"/>
        </w:rPr>
        <w:t>-</w:t>
      </w:r>
    </w:p>
    <w:p w14:paraId="363F8012" w14:textId="77777777" w:rsidR="005C6969" w:rsidRPr="004B3B8D" w:rsidRDefault="005C6969" w:rsidP="005C6969">
      <w:pPr>
        <w:jc w:val="center"/>
        <w:rPr>
          <w:sz w:val="24"/>
          <w:szCs w:val="24"/>
        </w:rPr>
      </w:pPr>
      <w:r w:rsidRPr="004B3B8D">
        <w:rPr>
          <w:sz w:val="24"/>
          <w:szCs w:val="24"/>
        </w:rPr>
        <w:t>Addressing socioeconomic determinants of health, such as poverty, education, and employment, can reduce disparities in obesity rates. Interventions should aim to create equitable opportunities for all individuals to lead healthy lives.</w:t>
      </w:r>
    </w:p>
    <w:p w14:paraId="3D20FFA4" w14:textId="77777777" w:rsidR="005C6969" w:rsidRPr="004B3B8D" w:rsidRDefault="005C6969" w:rsidP="005C6969">
      <w:pPr>
        <w:jc w:val="center"/>
        <w:rPr>
          <w:sz w:val="24"/>
          <w:szCs w:val="24"/>
          <w:u w:val="single"/>
        </w:rPr>
      </w:pPr>
      <w:r w:rsidRPr="004B3B8D">
        <w:rPr>
          <w:sz w:val="24"/>
          <w:szCs w:val="24"/>
          <w:u w:val="single"/>
        </w:rPr>
        <w:t>Environmental Changes</w:t>
      </w:r>
      <w:r w:rsidRPr="009033F1">
        <w:rPr>
          <w:sz w:val="24"/>
          <w:szCs w:val="24"/>
          <w:u w:val="single"/>
        </w:rPr>
        <w:t>-</w:t>
      </w:r>
    </w:p>
    <w:p w14:paraId="35FC0CE5" w14:textId="77777777" w:rsidR="005C6969" w:rsidRPr="004B3B8D" w:rsidRDefault="005C6969" w:rsidP="005C6969">
      <w:pPr>
        <w:jc w:val="center"/>
        <w:rPr>
          <w:sz w:val="24"/>
          <w:szCs w:val="24"/>
        </w:rPr>
      </w:pPr>
      <w:r w:rsidRPr="004B3B8D">
        <w:rPr>
          <w:sz w:val="24"/>
          <w:szCs w:val="24"/>
        </w:rPr>
        <w:t>Creating environments that support healthy living, such as urban planning that encourages walking and cycling, access to green spaces, and the availability of affordable, healthy food options, is essential for combating obesity.</w:t>
      </w:r>
      <w:r>
        <w:rPr>
          <w:sz w:val="24"/>
          <w:szCs w:val="24"/>
        </w:rPr>
        <w:t xml:space="preserve"> </w:t>
      </w:r>
      <w:r w:rsidRPr="00EF418E">
        <w:rPr>
          <w:sz w:val="20"/>
          <w:szCs w:val="20"/>
        </w:rPr>
        <w:t>(McLaren et al. (2019)</w:t>
      </w:r>
    </w:p>
    <w:p w14:paraId="218790A0" w14:textId="77777777" w:rsidR="005C6969" w:rsidRPr="004B3B8D" w:rsidRDefault="005C6969" w:rsidP="005C6969">
      <w:pPr>
        <w:jc w:val="center"/>
        <w:rPr>
          <w:b/>
          <w:bCs/>
          <w:sz w:val="24"/>
          <w:szCs w:val="24"/>
          <w:u w:val="single"/>
        </w:rPr>
      </w:pPr>
      <w:r w:rsidRPr="004B3B8D">
        <w:rPr>
          <w:b/>
          <w:bCs/>
          <w:sz w:val="24"/>
          <w:szCs w:val="24"/>
          <w:u w:val="single"/>
        </w:rPr>
        <w:t>Conclusion</w:t>
      </w:r>
    </w:p>
    <w:p w14:paraId="68C3FF06" w14:textId="77777777" w:rsidR="005C6969" w:rsidRDefault="005C6969" w:rsidP="005C6969">
      <w:pPr>
        <w:jc w:val="center"/>
        <w:rPr>
          <w:sz w:val="24"/>
          <w:szCs w:val="24"/>
        </w:rPr>
      </w:pPr>
      <w:r w:rsidRPr="004B3B8D">
        <w:rPr>
          <w:sz w:val="24"/>
          <w:szCs w:val="24"/>
        </w:rPr>
        <w:t xml:space="preserve">Obesity is a complex, </w:t>
      </w:r>
      <w:r>
        <w:rPr>
          <w:sz w:val="24"/>
          <w:szCs w:val="24"/>
        </w:rPr>
        <w:t>multi sided</w:t>
      </w:r>
      <w:r w:rsidRPr="004B3B8D">
        <w:rPr>
          <w:sz w:val="24"/>
          <w:szCs w:val="24"/>
        </w:rPr>
        <w:t xml:space="preserve"> condition that profoundly impacts health, wellbeing, and lifestyle. It increases the risk of numerous physical and mental health conditions, reduces quality of life, and poses significant challenges to daily living. Addressing obesity requires a comprehensive approach that includes education, behavioural changes, medical interventions, and supportive public health policies. By understanding and tackling the root causes of obesity, we can improve health outcomes and enhance the overall wellbeing of individuals and communities. Through coordinated efforts, it is possible to create environments that support healthy lifestyles and reduce the prevalence and impact of obesity on society.</w:t>
      </w:r>
    </w:p>
    <w:p w14:paraId="421B6C29" w14:textId="77777777" w:rsidR="005C6969" w:rsidRDefault="005C6969" w:rsidP="005C6969">
      <w:pPr>
        <w:jc w:val="center"/>
        <w:rPr>
          <w:sz w:val="24"/>
          <w:szCs w:val="24"/>
        </w:rPr>
      </w:pPr>
      <w:r>
        <w:rPr>
          <w:sz w:val="24"/>
          <w:szCs w:val="24"/>
        </w:rPr>
        <w:t>Thank you for listening.</w:t>
      </w:r>
    </w:p>
    <w:p w14:paraId="311138B6" w14:textId="77777777" w:rsidR="005C6969" w:rsidRPr="0079538A" w:rsidRDefault="005C6969" w:rsidP="005C6969">
      <w:pPr>
        <w:jc w:val="center"/>
        <w:rPr>
          <w:sz w:val="24"/>
          <w:szCs w:val="24"/>
        </w:rPr>
      </w:pPr>
    </w:p>
    <w:p w14:paraId="7CB97375" w14:textId="77777777" w:rsidR="005C6969" w:rsidRDefault="005C6969" w:rsidP="005C6969">
      <w:pPr>
        <w:jc w:val="center"/>
        <w:rPr>
          <w:b/>
          <w:bCs/>
          <w:sz w:val="40"/>
          <w:szCs w:val="40"/>
          <w:u w:val="single"/>
        </w:rPr>
      </w:pPr>
      <w:r w:rsidRPr="00EE6FE5">
        <w:rPr>
          <w:b/>
          <w:bCs/>
          <w:sz w:val="40"/>
          <w:szCs w:val="40"/>
          <w:u w:val="single"/>
        </w:rPr>
        <w:t>Reference List:</w:t>
      </w:r>
    </w:p>
    <w:p w14:paraId="718F4B6F" w14:textId="77777777" w:rsidR="005C6969" w:rsidRDefault="005C6969" w:rsidP="005C6969">
      <w:pPr>
        <w:jc w:val="center"/>
      </w:pPr>
      <w:r w:rsidRPr="00FD11C0">
        <w:t>An Darach (2</w:t>
      </w:r>
      <w:r w:rsidRPr="00FD11C0">
        <w:rPr>
          <w:vertAlign w:val="superscript"/>
        </w:rPr>
        <w:t>nd</w:t>
      </w:r>
      <w:r w:rsidRPr="00FD11C0">
        <w:t xml:space="preserve"> of March</w:t>
      </w:r>
      <w:r>
        <w:t xml:space="preserve"> 2024) </w:t>
      </w:r>
      <w:r w:rsidRPr="002960EF">
        <w:t>The Five Ways to Wellbeing: A Path to Recovery from Drug and Alcohol Problems</w:t>
      </w:r>
      <w:r>
        <w:t xml:space="preserve">. Available at: </w:t>
      </w:r>
      <w:hyperlink r:id="rId15" w:history="1">
        <w:r w:rsidRPr="002960EF">
          <w:rPr>
            <w:rStyle w:val="Hyperlink"/>
          </w:rPr>
          <w:t>The Five Ways to Wellbeing: A Path to Recovery from Drug and Alcohol Problems — An Darach Forest Therapy (silvotherapy.co.uk)</w:t>
        </w:r>
      </w:hyperlink>
      <w:r>
        <w:t xml:space="preserve"> Accessed on 11</w:t>
      </w:r>
      <w:r w:rsidRPr="002960EF">
        <w:rPr>
          <w:vertAlign w:val="superscript"/>
        </w:rPr>
        <w:t>th</w:t>
      </w:r>
      <w:r>
        <w:t xml:space="preserve"> of June 2024.</w:t>
      </w:r>
    </w:p>
    <w:p w14:paraId="214DCBF3" w14:textId="77777777" w:rsidR="005C6969" w:rsidRDefault="005C6969" w:rsidP="005C6969">
      <w:pPr>
        <w:jc w:val="center"/>
      </w:pPr>
      <w:r>
        <w:t>BBC Bitesize (</w:t>
      </w:r>
      <w:proofErr w:type="spellStart"/>
      <w:r>
        <w:t>NoDate</w:t>
      </w:r>
      <w:proofErr w:type="spellEnd"/>
      <w:r>
        <w:t xml:space="preserve">) What is a healthy lifestyle? Available at: </w:t>
      </w:r>
      <w:hyperlink r:id="rId16" w:history="1">
        <w:r w:rsidRPr="00C81298">
          <w:rPr>
            <w:color w:val="0000FF"/>
            <w:u w:val="single"/>
          </w:rPr>
          <w:t>What is a healthy lifestyle? - BBC Bitesize</w:t>
        </w:r>
      </w:hyperlink>
      <w:r>
        <w:t xml:space="preserve"> Accessed on 10</w:t>
      </w:r>
      <w:r w:rsidRPr="00783957">
        <w:rPr>
          <w:vertAlign w:val="superscript"/>
        </w:rPr>
        <w:t>th</w:t>
      </w:r>
      <w:r>
        <w:t xml:space="preserve"> of June 2024.</w:t>
      </w:r>
    </w:p>
    <w:p w14:paraId="4095EF09" w14:textId="77777777" w:rsidR="005C6969" w:rsidRDefault="005C6969" w:rsidP="005C6969">
      <w:pPr>
        <w:jc w:val="center"/>
        <w:rPr>
          <w:rFonts w:ascii="Calibri" w:hAnsi="Calibri" w:cs="Calibri"/>
          <w:sz w:val="20"/>
          <w:szCs w:val="20"/>
        </w:rPr>
      </w:pPr>
      <w:r w:rsidRPr="00B43C6A">
        <w:rPr>
          <w:rFonts w:ascii="Calibri" w:hAnsi="Calibri" w:cs="Calibri"/>
          <w:sz w:val="20"/>
          <w:szCs w:val="20"/>
        </w:rPr>
        <w:t>Care in Mind ( 6</w:t>
      </w:r>
      <w:r w:rsidRPr="00B43C6A">
        <w:rPr>
          <w:rFonts w:ascii="Calibri" w:hAnsi="Calibri" w:cs="Calibri"/>
          <w:sz w:val="20"/>
          <w:szCs w:val="20"/>
          <w:vertAlign w:val="superscript"/>
        </w:rPr>
        <w:t>th</w:t>
      </w:r>
      <w:r w:rsidRPr="00B43C6A">
        <w:rPr>
          <w:rFonts w:ascii="Calibri" w:hAnsi="Calibri" w:cs="Calibri"/>
          <w:sz w:val="20"/>
          <w:szCs w:val="20"/>
        </w:rPr>
        <w:t xml:space="preserve"> Of October 2021)  What is wellbeing and why is it important? Available at: </w:t>
      </w:r>
      <w:hyperlink r:id="rId17" w:history="1">
        <w:r w:rsidRPr="00B43C6A">
          <w:rPr>
            <w:rFonts w:ascii="Calibri" w:hAnsi="Calibri" w:cs="Calibri"/>
            <w:color w:val="0000FF"/>
            <w:sz w:val="20"/>
            <w:szCs w:val="20"/>
            <w:u w:val="single"/>
          </w:rPr>
          <w:t xml:space="preserve">What is wellbeing and why is it important? | </w:t>
        </w:r>
        <w:proofErr w:type="spellStart"/>
        <w:r w:rsidRPr="00B43C6A">
          <w:rPr>
            <w:rFonts w:ascii="Calibri" w:hAnsi="Calibri" w:cs="Calibri"/>
            <w:color w:val="0000FF"/>
            <w:sz w:val="20"/>
            <w:szCs w:val="20"/>
            <w:u w:val="single"/>
          </w:rPr>
          <w:t>CAREinMIND</w:t>
        </w:r>
        <w:proofErr w:type="spellEnd"/>
      </w:hyperlink>
      <w:r w:rsidRPr="00B43C6A">
        <w:rPr>
          <w:rFonts w:ascii="Calibri" w:hAnsi="Calibri" w:cs="Calibri"/>
          <w:sz w:val="20"/>
          <w:szCs w:val="20"/>
        </w:rPr>
        <w:t xml:space="preserve"> Accessed</w:t>
      </w:r>
      <w:r>
        <w:rPr>
          <w:rFonts w:ascii="Calibri" w:hAnsi="Calibri" w:cs="Calibri"/>
          <w:sz w:val="20"/>
          <w:szCs w:val="20"/>
        </w:rPr>
        <w:t>:</w:t>
      </w:r>
      <w:r w:rsidRPr="00B43C6A">
        <w:rPr>
          <w:rFonts w:ascii="Calibri" w:hAnsi="Calibri" w:cs="Calibri"/>
          <w:sz w:val="20"/>
          <w:szCs w:val="20"/>
        </w:rPr>
        <w:t xml:space="preserve"> on 9</w:t>
      </w:r>
      <w:r w:rsidRPr="00B43C6A">
        <w:rPr>
          <w:rFonts w:ascii="Calibri" w:hAnsi="Calibri" w:cs="Calibri"/>
          <w:sz w:val="20"/>
          <w:szCs w:val="20"/>
          <w:vertAlign w:val="superscript"/>
        </w:rPr>
        <w:t>th</w:t>
      </w:r>
      <w:r w:rsidRPr="00B43C6A">
        <w:rPr>
          <w:rFonts w:ascii="Calibri" w:hAnsi="Calibri" w:cs="Calibri"/>
          <w:sz w:val="20"/>
          <w:szCs w:val="20"/>
        </w:rPr>
        <w:t xml:space="preserve"> of June 2024</w:t>
      </w:r>
      <w:r>
        <w:rPr>
          <w:rFonts w:ascii="Calibri" w:hAnsi="Calibri" w:cs="Calibri"/>
          <w:sz w:val="20"/>
          <w:szCs w:val="20"/>
        </w:rPr>
        <w:t>.</w:t>
      </w:r>
    </w:p>
    <w:p w14:paraId="53000A3B" w14:textId="77777777" w:rsidR="005C6969" w:rsidRDefault="005C6969" w:rsidP="005C6969">
      <w:pPr>
        <w:jc w:val="center"/>
        <w:rPr>
          <w:rFonts w:ascii="Calibri" w:hAnsi="Calibri" w:cs="Calibri"/>
          <w:sz w:val="20"/>
          <w:szCs w:val="20"/>
        </w:rPr>
      </w:pPr>
      <w:r>
        <w:rPr>
          <w:rFonts w:ascii="Calibri" w:hAnsi="Calibri" w:cs="Calibri"/>
          <w:sz w:val="20"/>
          <w:szCs w:val="20"/>
        </w:rPr>
        <w:t>Facility of Public Health (</w:t>
      </w:r>
      <w:proofErr w:type="spellStart"/>
      <w:r>
        <w:rPr>
          <w:rFonts w:ascii="Calibri" w:hAnsi="Calibri" w:cs="Calibri"/>
          <w:sz w:val="20"/>
          <w:szCs w:val="20"/>
        </w:rPr>
        <w:t>NoDate</w:t>
      </w:r>
      <w:proofErr w:type="spellEnd"/>
      <w:r>
        <w:rPr>
          <w:rFonts w:ascii="Calibri" w:hAnsi="Calibri" w:cs="Calibri"/>
          <w:sz w:val="20"/>
          <w:szCs w:val="20"/>
        </w:rPr>
        <w:t xml:space="preserve">) Section 3: Concepts of health and wellbeing.  Available at: </w:t>
      </w:r>
      <w:hyperlink r:id="rId18" w:history="1">
        <w:r>
          <w:rPr>
            <w:rStyle w:val="Hyperlink"/>
          </w:rPr>
          <w:t>Section 3: Concepts of health and wellbeing | Health Knowledge</w:t>
        </w:r>
      </w:hyperlink>
      <w:r>
        <w:t xml:space="preserve"> Accessed on 9</w:t>
      </w:r>
      <w:r w:rsidRPr="00887EBF">
        <w:rPr>
          <w:vertAlign w:val="superscript"/>
        </w:rPr>
        <w:t>th</w:t>
      </w:r>
      <w:r>
        <w:t xml:space="preserve"> of June 2024.</w:t>
      </w:r>
    </w:p>
    <w:p w14:paraId="43954ABB" w14:textId="77777777" w:rsidR="005C6969" w:rsidRPr="00B43C6A" w:rsidRDefault="005C6969" w:rsidP="005C6969">
      <w:pPr>
        <w:jc w:val="center"/>
        <w:rPr>
          <w:rFonts w:ascii="Calibri" w:hAnsi="Calibri" w:cs="Calibri"/>
          <w:sz w:val="20"/>
          <w:szCs w:val="20"/>
        </w:rPr>
      </w:pPr>
      <w:r w:rsidRPr="00B43C6A">
        <w:rPr>
          <w:rFonts w:ascii="Calibri" w:hAnsi="Calibri" w:cs="Calibri"/>
          <w:sz w:val="20"/>
          <w:szCs w:val="20"/>
        </w:rPr>
        <w:t>Harvard Health Publishing (1</w:t>
      </w:r>
      <w:r w:rsidRPr="00B43C6A">
        <w:rPr>
          <w:rFonts w:ascii="Calibri" w:hAnsi="Calibri" w:cs="Calibri"/>
          <w:sz w:val="20"/>
          <w:szCs w:val="20"/>
          <w:vertAlign w:val="superscript"/>
        </w:rPr>
        <w:t>st</w:t>
      </w:r>
      <w:r w:rsidRPr="00B43C6A">
        <w:rPr>
          <w:rFonts w:ascii="Calibri" w:hAnsi="Calibri" w:cs="Calibri"/>
          <w:sz w:val="20"/>
          <w:szCs w:val="20"/>
        </w:rPr>
        <w:t xml:space="preserve"> of May 2024) 10 habits for good health. Available at: </w:t>
      </w:r>
      <w:hyperlink r:id="rId19" w:history="1">
        <w:r w:rsidRPr="00B43C6A">
          <w:rPr>
            <w:rFonts w:ascii="Calibri" w:hAnsi="Calibri" w:cs="Calibri"/>
            <w:color w:val="0000FF"/>
            <w:sz w:val="20"/>
            <w:szCs w:val="20"/>
            <w:u w:val="single"/>
          </w:rPr>
          <w:t>10 habits for good health - Harvard Health</w:t>
        </w:r>
      </w:hyperlink>
      <w:r w:rsidRPr="00B43C6A">
        <w:rPr>
          <w:rFonts w:ascii="Calibri" w:hAnsi="Calibri" w:cs="Calibri"/>
          <w:sz w:val="20"/>
          <w:szCs w:val="20"/>
        </w:rPr>
        <w:t xml:space="preserve"> Accessed on</w:t>
      </w:r>
      <w:r>
        <w:rPr>
          <w:rFonts w:ascii="Calibri" w:hAnsi="Calibri" w:cs="Calibri"/>
          <w:sz w:val="20"/>
          <w:szCs w:val="20"/>
        </w:rPr>
        <w:t>:</w:t>
      </w:r>
      <w:r w:rsidRPr="00B43C6A">
        <w:rPr>
          <w:rFonts w:ascii="Calibri" w:hAnsi="Calibri" w:cs="Calibri"/>
          <w:sz w:val="20"/>
          <w:szCs w:val="20"/>
        </w:rPr>
        <w:t xml:space="preserve"> 9th of June 2024.</w:t>
      </w:r>
    </w:p>
    <w:p w14:paraId="5160C4D8" w14:textId="77777777" w:rsidR="005C6969" w:rsidRDefault="005C6969" w:rsidP="005C6969">
      <w:pPr>
        <w:tabs>
          <w:tab w:val="left" w:pos="3427"/>
        </w:tabs>
        <w:jc w:val="center"/>
      </w:pPr>
      <w:r w:rsidRPr="00C546AD">
        <w:t>Harvard T.H CHAN (</w:t>
      </w:r>
      <w:proofErr w:type="spellStart"/>
      <w:r w:rsidRPr="00C546AD">
        <w:t>NoDate</w:t>
      </w:r>
      <w:proofErr w:type="spellEnd"/>
      <w:r w:rsidRPr="00C546AD">
        <w:t>) Obesit</w:t>
      </w:r>
      <w:r>
        <w:t xml:space="preserve">y prevention source. Available at: </w:t>
      </w:r>
      <w:hyperlink r:id="rId20" w:history="1">
        <w:r>
          <w:rPr>
            <w:rStyle w:val="Hyperlink"/>
          </w:rPr>
          <w:t>Health Risks | Obesity Prevention Source | Harvard T.H. Chan School of Public Health</w:t>
        </w:r>
      </w:hyperlink>
      <w:r>
        <w:t xml:space="preserve"> accessed on 14</w:t>
      </w:r>
      <w:r w:rsidRPr="00412351">
        <w:rPr>
          <w:vertAlign w:val="superscript"/>
        </w:rPr>
        <w:t>th</w:t>
      </w:r>
      <w:r>
        <w:t xml:space="preserve"> of June 2024.</w:t>
      </w:r>
    </w:p>
    <w:p w14:paraId="086C754E" w14:textId="77777777" w:rsidR="005C6969" w:rsidRDefault="005C6969" w:rsidP="005C6969">
      <w:pPr>
        <w:jc w:val="center"/>
      </w:pPr>
      <w:r>
        <w:t>Health in Mind (</w:t>
      </w:r>
      <w:proofErr w:type="spellStart"/>
      <w:r>
        <w:t>NoDate</w:t>
      </w:r>
      <w:proofErr w:type="spellEnd"/>
      <w:r>
        <w:t xml:space="preserve">) How to get your 5 a day. Available at:  </w:t>
      </w:r>
      <w:hyperlink r:id="rId21" w:history="1">
        <w:r>
          <w:rPr>
            <w:rStyle w:val="Hyperlink"/>
          </w:rPr>
          <w:t>Health in Mind | 5 ways to wellbeing (health-in-mind.org.uk)</w:t>
        </w:r>
      </w:hyperlink>
      <w:r>
        <w:t xml:space="preserve"> Accessed on 11</w:t>
      </w:r>
      <w:r w:rsidRPr="002D7732">
        <w:rPr>
          <w:vertAlign w:val="superscript"/>
        </w:rPr>
        <w:t>th</w:t>
      </w:r>
      <w:r>
        <w:t xml:space="preserve"> of June 2024.</w:t>
      </w:r>
    </w:p>
    <w:p w14:paraId="43DCD4DA" w14:textId="77777777" w:rsidR="005C6969" w:rsidRDefault="005C6969" w:rsidP="005C6969">
      <w:pPr>
        <w:jc w:val="center"/>
      </w:pPr>
      <w:r>
        <w:t>Health Universities (</w:t>
      </w:r>
      <w:proofErr w:type="spellStart"/>
      <w:r>
        <w:t>NoDate</w:t>
      </w:r>
      <w:proofErr w:type="spellEnd"/>
      <w:r>
        <w:t xml:space="preserve">) Key Concepts- Health, wellbeing and sustainability. Available at: </w:t>
      </w:r>
      <w:hyperlink r:id="rId22" w:history="1">
        <w:r>
          <w:rPr>
            <w:rStyle w:val="Hyperlink"/>
          </w:rPr>
          <w:t>Key Concepts – Health, Wellbeing &amp; Sustainability - Healthy Universities</w:t>
        </w:r>
      </w:hyperlink>
      <w:r>
        <w:t xml:space="preserve"> Accessed on 10</w:t>
      </w:r>
      <w:r w:rsidRPr="007C1416">
        <w:rPr>
          <w:vertAlign w:val="superscript"/>
        </w:rPr>
        <w:t>th</w:t>
      </w:r>
      <w:r>
        <w:t xml:space="preserve"> of June 2024.</w:t>
      </w:r>
    </w:p>
    <w:p w14:paraId="09DE8CC9" w14:textId="77777777" w:rsidR="005C6969" w:rsidRDefault="005C6969" w:rsidP="005C6969">
      <w:pPr>
        <w:jc w:val="center"/>
      </w:pPr>
      <w:r>
        <w:t>Healthline (15</w:t>
      </w:r>
      <w:r w:rsidRPr="001F1CB8">
        <w:rPr>
          <w:vertAlign w:val="superscript"/>
        </w:rPr>
        <w:t>th</w:t>
      </w:r>
      <w:r>
        <w:t xml:space="preserve"> of May 2023) Obesity: What you need to know. Available at </w:t>
      </w:r>
      <w:hyperlink r:id="rId23" w:history="1">
        <w:r>
          <w:rPr>
            <w:rStyle w:val="Hyperlink"/>
          </w:rPr>
          <w:t>Obesity: Definition, Causes, Diagnosis, Treatment (healthline.com)</w:t>
        </w:r>
      </w:hyperlink>
      <w:r>
        <w:t xml:space="preserve"> Accessed on 14</w:t>
      </w:r>
      <w:r w:rsidRPr="00CC29A3">
        <w:rPr>
          <w:vertAlign w:val="superscript"/>
        </w:rPr>
        <w:t>th</w:t>
      </w:r>
      <w:r>
        <w:t xml:space="preserve"> of June 2024.</w:t>
      </w:r>
    </w:p>
    <w:p w14:paraId="39CBA97A" w14:textId="77777777" w:rsidR="005C6969" w:rsidRDefault="005C6969" w:rsidP="005C6969">
      <w:pPr>
        <w:jc w:val="center"/>
        <w:rPr>
          <w:sz w:val="20"/>
          <w:szCs w:val="20"/>
        </w:rPr>
      </w:pPr>
      <w:r w:rsidRPr="0015676E">
        <w:rPr>
          <w:rFonts w:ascii="Calibri" w:hAnsi="Calibri" w:cs="Calibri"/>
          <w:sz w:val="20"/>
          <w:szCs w:val="20"/>
        </w:rPr>
        <w:t>Healthline (9</w:t>
      </w:r>
      <w:r w:rsidRPr="0015676E">
        <w:rPr>
          <w:rFonts w:ascii="Calibri" w:hAnsi="Calibri" w:cs="Calibri"/>
          <w:sz w:val="20"/>
          <w:szCs w:val="20"/>
          <w:vertAlign w:val="superscript"/>
        </w:rPr>
        <w:t>th</w:t>
      </w:r>
      <w:r w:rsidRPr="0015676E">
        <w:rPr>
          <w:rFonts w:ascii="Calibri" w:hAnsi="Calibri" w:cs="Calibri"/>
          <w:sz w:val="20"/>
          <w:szCs w:val="20"/>
        </w:rPr>
        <w:t xml:space="preserve"> Of March 2023) Healthy Lifestyle Benefits: 5 Tips for Living Your Strongest, Healthiest Life Yet. Available at: </w:t>
      </w:r>
      <w:hyperlink r:id="rId24" w:history="1">
        <w:r w:rsidRPr="0015676E">
          <w:rPr>
            <w:color w:val="0000FF"/>
            <w:sz w:val="20"/>
            <w:szCs w:val="20"/>
            <w:u w:val="single"/>
          </w:rPr>
          <w:t>Healthy Lifestyle Benefits: What They Are, How to Get Them &amp; More (healthline.com)</w:t>
        </w:r>
      </w:hyperlink>
      <w:r w:rsidRPr="0015676E">
        <w:rPr>
          <w:sz w:val="20"/>
          <w:szCs w:val="20"/>
        </w:rPr>
        <w:t xml:space="preserve"> Accessed on: 9</w:t>
      </w:r>
      <w:r w:rsidRPr="0015676E">
        <w:rPr>
          <w:sz w:val="20"/>
          <w:szCs w:val="20"/>
          <w:vertAlign w:val="superscript"/>
        </w:rPr>
        <w:t>th</w:t>
      </w:r>
      <w:r w:rsidRPr="0015676E">
        <w:rPr>
          <w:sz w:val="20"/>
          <w:szCs w:val="20"/>
        </w:rPr>
        <w:t xml:space="preserve"> of June 202</w:t>
      </w:r>
      <w:r>
        <w:rPr>
          <w:sz w:val="20"/>
          <w:szCs w:val="20"/>
        </w:rPr>
        <w:t>4</w:t>
      </w:r>
      <w:r w:rsidRPr="0015676E">
        <w:rPr>
          <w:sz w:val="20"/>
          <w:szCs w:val="20"/>
        </w:rPr>
        <w:t>.</w:t>
      </w:r>
    </w:p>
    <w:p w14:paraId="55317879" w14:textId="77777777" w:rsidR="005C6969" w:rsidRDefault="005C6969" w:rsidP="005C6969">
      <w:pPr>
        <w:jc w:val="center"/>
        <w:rPr>
          <w:sz w:val="20"/>
          <w:szCs w:val="20"/>
        </w:rPr>
      </w:pPr>
      <w:r w:rsidRPr="0015676E">
        <w:rPr>
          <w:sz w:val="20"/>
          <w:szCs w:val="20"/>
        </w:rPr>
        <w:t>Healthy Lifestyles Living (</w:t>
      </w:r>
      <w:proofErr w:type="spellStart"/>
      <w:r w:rsidRPr="0015676E">
        <w:rPr>
          <w:sz w:val="20"/>
          <w:szCs w:val="20"/>
        </w:rPr>
        <w:t>NoDate</w:t>
      </w:r>
      <w:proofErr w:type="spellEnd"/>
      <w:r w:rsidRPr="0015676E">
        <w:rPr>
          <w:sz w:val="20"/>
          <w:szCs w:val="20"/>
        </w:rPr>
        <w:t xml:space="preserve">) Why is a healthy lifestyle important?  Available at: </w:t>
      </w:r>
      <w:hyperlink r:id="rId25" w:history="1">
        <w:r w:rsidRPr="0015676E">
          <w:rPr>
            <w:color w:val="0000FF"/>
            <w:sz w:val="20"/>
            <w:szCs w:val="20"/>
            <w:u w:val="single"/>
          </w:rPr>
          <w:t>Why Is A Healthy Lifestyle Important (healthylifestylesliving.com)</w:t>
        </w:r>
      </w:hyperlink>
      <w:r w:rsidRPr="0015676E">
        <w:rPr>
          <w:sz w:val="20"/>
          <w:szCs w:val="20"/>
        </w:rPr>
        <w:t xml:space="preserve"> Accessed on 9</w:t>
      </w:r>
      <w:r w:rsidRPr="0015676E">
        <w:rPr>
          <w:sz w:val="20"/>
          <w:szCs w:val="20"/>
          <w:vertAlign w:val="superscript"/>
        </w:rPr>
        <w:t>th</w:t>
      </w:r>
      <w:r w:rsidRPr="0015676E">
        <w:rPr>
          <w:sz w:val="20"/>
          <w:szCs w:val="20"/>
        </w:rPr>
        <w:t xml:space="preserve"> of June 2024.</w:t>
      </w:r>
    </w:p>
    <w:p w14:paraId="65E79AEA" w14:textId="77777777" w:rsidR="005C6969" w:rsidRPr="00246971" w:rsidRDefault="005C6969" w:rsidP="005C6969">
      <w:pPr>
        <w:jc w:val="center"/>
        <w:rPr>
          <w:color w:val="FF0000"/>
          <w:u w:val="single"/>
        </w:rPr>
      </w:pPr>
      <w:r w:rsidRPr="00195C9E">
        <w:lastRenderedPageBreak/>
        <w:t>Marks, J. (2022). </w:t>
      </w:r>
      <w:r w:rsidRPr="00B43381">
        <w:rPr>
          <w:i/>
          <w:iCs/>
        </w:rPr>
        <w:t>How Obesity and Mental Health Are Connected</w:t>
      </w:r>
      <w:r w:rsidRPr="00B43381">
        <w:t xml:space="preserve">. [online] Psych Central. Available at: </w:t>
      </w:r>
      <w:hyperlink r:id="rId26" w:history="1">
        <w:r w:rsidRPr="00F836FA">
          <w:rPr>
            <w:rStyle w:val="Hyperlink"/>
          </w:rPr>
          <w:t>https://psychcentral.com/anxiety/being-overweight-tied-to-anxiety-depression</w:t>
        </w:r>
      </w:hyperlink>
      <w:r w:rsidRPr="00B43381">
        <w:t>.</w:t>
      </w:r>
    </w:p>
    <w:p w14:paraId="012EDE80" w14:textId="77777777" w:rsidR="005C6969" w:rsidRDefault="005C6969" w:rsidP="005C6969">
      <w:pPr>
        <w:jc w:val="center"/>
      </w:pPr>
      <w:r w:rsidRPr="00794087">
        <w:t xml:space="preserve">McLaren, L., </w:t>
      </w:r>
      <w:proofErr w:type="spellStart"/>
      <w:r w:rsidRPr="00794087">
        <w:t>Braitstein</w:t>
      </w:r>
      <w:proofErr w:type="spellEnd"/>
      <w:r w:rsidRPr="00794087">
        <w:t xml:space="preserve">, P., Buckeridge, D., </w:t>
      </w:r>
      <w:proofErr w:type="spellStart"/>
      <w:r w:rsidRPr="00794087">
        <w:t>Contandriopoulos</w:t>
      </w:r>
      <w:proofErr w:type="spellEnd"/>
      <w:r w:rsidRPr="00794087">
        <w:t xml:space="preserve">, D., </w:t>
      </w:r>
      <w:proofErr w:type="spellStart"/>
      <w:r w:rsidRPr="00794087">
        <w:t>Creatore</w:t>
      </w:r>
      <w:proofErr w:type="spellEnd"/>
      <w:r w:rsidRPr="00794087">
        <w:t xml:space="preserve">, M.I., Faulkner, G., Hammond, D., Hoffman, S.J., </w:t>
      </w:r>
      <w:proofErr w:type="spellStart"/>
      <w:r w:rsidRPr="00794087">
        <w:t>Kestens</w:t>
      </w:r>
      <w:proofErr w:type="spellEnd"/>
      <w:r w:rsidRPr="00794087">
        <w:t xml:space="preserve">, Y., Leatherdale, S., McGavock, J., Norman, W.V., </w:t>
      </w:r>
      <w:proofErr w:type="spellStart"/>
      <w:r w:rsidRPr="00794087">
        <w:t>Nykiforuk</w:t>
      </w:r>
      <w:proofErr w:type="spellEnd"/>
      <w:r w:rsidRPr="00794087">
        <w:t xml:space="preserve">, C., </w:t>
      </w:r>
      <w:proofErr w:type="spellStart"/>
      <w:r w:rsidRPr="00794087">
        <w:t>Ridde</w:t>
      </w:r>
      <w:proofErr w:type="spellEnd"/>
      <w:r w:rsidRPr="00794087">
        <w:t>, V. and Smylie, J. (2019). Why public health matters today and tomorrow: the role of applied public health research. </w:t>
      </w:r>
      <w:r w:rsidRPr="00794087">
        <w:rPr>
          <w:i/>
          <w:iCs/>
        </w:rPr>
        <w:t>Canadian Journal of Public Health</w:t>
      </w:r>
      <w:r w:rsidRPr="00794087">
        <w:t xml:space="preserve">, 110(3), pp.317–322. </w:t>
      </w:r>
      <w:proofErr w:type="spellStart"/>
      <w:r w:rsidRPr="00794087">
        <w:t>doi:https</w:t>
      </w:r>
      <w:proofErr w:type="spellEnd"/>
      <w:r w:rsidRPr="00794087">
        <w:t>://doi.org/10.17269/s41997-019-00196-2.</w:t>
      </w:r>
    </w:p>
    <w:p w14:paraId="7E1A7FA8" w14:textId="77777777" w:rsidR="005C6969" w:rsidRPr="00B43C6A" w:rsidRDefault="005C6969" w:rsidP="005C6969">
      <w:pPr>
        <w:jc w:val="center"/>
        <w:rPr>
          <w:rFonts w:ascii="Calibri" w:hAnsi="Calibri" w:cs="Calibri"/>
          <w:sz w:val="20"/>
          <w:szCs w:val="20"/>
        </w:rPr>
      </w:pPr>
      <w:r w:rsidRPr="00B43C6A">
        <w:rPr>
          <w:rFonts w:ascii="Calibri" w:hAnsi="Calibri" w:cs="Calibri"/>
          <w:sz w:val="20"/>
          <w:szCs w:val="20"/>
        </w:rPr>
        <w:t>Medical News Today (19th Of April 2023)  What is good health? Available at:</w:t>
      </w:r>
      <w:r>
        <w:rPr>
          <w:rFonts w:ascii="Calibri" w:hAnsi="Calibri" w:cs="Calibri"/>
          <w:sz w:val="20"/>
          <w:szCs w:val="20"/>
        </w:rPr>
        <w:t xml:space="preserve"> </w:t>
      </w:r>
      <w:hyperlink r:id="rId27" w:history="1">
        <w:r w:rsidRPr="00385C11">
          <w:rPr>
            <w:color w:val="0000FF"/>
            <w:u w:val="single"/>
          </w:rPr>
          <w:t>What is health?: Defining and preserving good health (medicalnewstoday.com)</w:t>
        </w:r>
      </w:hyperlink>
      <w:r>
        <w:t xml:space="preserve"> </w:t>
      </w:r>
      <w:r w:rsidRPr="00B43C6A">
        <w:rPr>
          <w:rFonts w:ascii="Calibri" w:hAnsi="Calibri" w:cs="Calibri"/>
          <w:sz w:val="20"/>
          <w:szCs w:val="20"/>
        </w:rPr>
        <w:t xml:space="preserve"> Accessed on</w:t>
      </w:r>
      <w:r>
        <w:rPr>
          <w:rFonts w:ascii="Calibri" w:hAnsi="Calibri" w:cs="Calibri"/>
          <w:sz w:val="20"/>
          <w:szCs w:val="20"/>
        </w:rPr>
        <w:t>:</w:t>
      </w:r>
      <w:r w:rsidRPr="00B43C6A">
        <w:rPr>
          <w:rFonts w:ascii="Calibri" w:hAnsi="Calibri" w:cs="Calibri"/>
          <w:sz w:val="20"/>
          <w:szCs w:val="20"/>
        </w:rPr>
        <w:t xml:space="preserve"> 9th of June</w:t>
      </w:r>
      <w:r>
        <w:rPr>
          <w:rFonts w:ascii="Calibri" w:hAnsi="Calibri" w:cs="Calibri"/>
          <w:sz w:val="20"/>
          <w:szCs w:val="20"/>
        </w:rPr>
        <w:t xml:space="preserve"> 2024.</w:t>
      </w:r>
    </w:p>
    <w:p w14:paraId="59A041D9" w14:textId="77777777" w:rsidR="005C6969" w:rsidRDefault="005C6969" w:rsidP="005C6969">
      <w:pPr>
        <w:jc w:val="center"/>
      </w:pPr>
      <w:r>
        <w:t>Mental Health at work (5</w:t>
      </w:r>
      <w:r w:rsidRPr="00E81C39">
        <w:rPr>
          <w:vertAlign w:val="superscript"/>
        </w:rPr>
        <w:t>th</w:t>
      </w:r>
      <w:r>
        <w:t xml:space="preserve"> of April 2017) Wellbeing at work: factsheet. Available at: </w:t>
      </w:r>
      <w:hyperlink r:id="rId28" w:history="1">
        <w:r>
          <w:rPr>
            <w:rStyle w:val="Hyperlink"/>
          </w:rPr>
          <w:t>Wellbeing at work: factsheet – Mental Health At Work</w:t>
        </w:r>
      </w:hyperlink>
      <w:r>
        <w:t xml:space="preserve"> Accessed on 11</w:t>
      </w:r>
      <w:r w:rsidRPr="00F50558">
        <w:rPr>
          <w:vertAlign w:val="superscript"/>
        </w:rPr>
        <w:t>th</w:t>
      </w:r>
      <w:r>
        <w:t xml:space="preserve"> of June 2024.</w:t>
      </w:r>
    </w:p>
    <w:p w14:paraId="740B03E9" w14:textId="77777777" w:rsidR="005C6969" w:rsidRDefault="005C6969" w:rsidP="005C6969">
      <w:pPr>
        <w:jc w:val="center"/>
      </w:pPr>
      <w:r>
        <w:t>National Department of Health (NDoH). 2023. Strategy for the Prevention and Management of Obesity in South Africa, 2023 – 2028. Pretoria, South Africa.</w:t>
      </w:r>
    </w:p>
    <w:p w14:paraId="65A1F8EE" w14:textId="77777777" w:rsidR="005C6969" w:rsidRDefault="005C6969" w:rsidP="005C6969">
      <w:pPr>
        <w:jc w:val="center"/>
      </w:pPr>
      <w:r>
        <w:t xml:space="preserve">National institute for health and care excellence (NICE) (August 2023) What are the causes and risk factors? Available at: </w:t>
      </w:r>
      <w:hyperlink r:id="rId29" w:history="1">
        <w:r>
          <w:rPr>
            <w:rStyle w:val="Hyperlink"/>
          </w:rPr>
          <w:t>Causes and risk factors | Background information | Obesity | CKS | NICE</w:t>
        </w:r>
      </w:hyperlink>
      <w:r>
        <w:t xml:space="preserve"> Accessed on: 14</w:t>
      </w:r>
      <w:r w:rsidRPr="00441AAF">
        <w:rPr>
          <w:vertAlign w:val="superscript"/>
        </w:rPr>
        <w:t>th</w:t>
      </w:r>
      <w:r>
        <w:t xml:space="preserve"> of June 2024.</w:t>
      </w:r>
    </w:p>
    <w:p w14:paraId="11D7A2E6" w14:textId="77777777" w:rsidR="005C6969" w:rsidRDefault="005C6969" w:rsidP="005C6969">
      <w:pPr>
        <w:jc w:val="center"/>
      </w:pPr>
      <w:r>
        <w:rPr>
          <w:sz w:val="20"/>
          <w:szCs w:val="20"/>
        </w:rPr>
        <w:t>NHS England (</w:t>
      </w:r>
      <w:proofErr w:type="spellStart"/>
      <w:r>
        <w:rPr>
          <w:sz w:val="20"/>
          <w:szCs w:val="20"/>
        </w:rPr>
        <w:t>NoDate</w:t>
      </w:r>
      <w:proofErr w:type="spellEnd"/>
      <w:r>
        <w:rPr>
          <w:sz w:val="20"/>
          <w:szCs w:val="20"/>
        </w:rPr>
        <w:t xml:space="preserve">) Improving Personal health and wellbeing. Available at: </w:t>
      </w:r>
      <w:hyperlink r:id="rId30" w:history="1">
        <w:r w:rsidRPr="008864B7">
          <w:rPr>
            <w:color w:val="0000FF"/>
            <w:u w:val="single"/>
          </w:rPr>
          <w:t>NHS England » Improving personal health and wellbeing</w:t>
        </w:r>
      </w:hyperlink>
      <w:r>
        <w:t xml:space="preserve"> Accessed on 9</w:t>
      </w:r>
      <w:r w:rsidRPr="008864B7">
        <w:rPr>
          <w:vertAlign w:val="superscript"/>
        </w:rPr>
        <w:t>th</w:t>
      </w:r>
      <w:r>
        <w:t xml:space="preserve"> of June 2024.</w:t>
      </w:r>
    </w:p>
    <w:p w14:paraId="1890FC44" w14:textId="77777777" w:rsidR="005C6969" w:rsidRPr="0015676E" w:rsidRDefault="005C6969" w:rsidP="005C6969">
      <w:pPr>
        <w:jc w:val="center"/>
        <w:rPr>
          <w:sz w:val="20"/>
          <w:szCs w:val="20"/>
        </w:rPr>
      </w:pPr>
      <w:r>
        <w:rPr>
          <w:sz w:val="20"/>
          <w:szCs w:val="20"/>
        </w:rPr>
        <w:t xml:space="preserve">NIH- National Library of Medicine. Available at: </w:t>
      </w:r>
      <w:hyperlink r:id="rId31" w:history="1">
        <w:r w:rsidRPr="002F7366">
          <w:rPr>
            <w:rStyle w:val="Hyperlink"/>
            <w:sz w:val="20"/>
            <w:szCs w:val="20"/>
          </w:rPr>
          <w:t>On happiness and human potentials: a review of research on hedonic and eudaimonic well-being - PubMed (nih.gov)</w:t>
        </w:r>
      </w:hyperlink>
      <w:r>
        <w:rPr>
          <w:sz w:val="20"/>
          <w:szCs w:val="20"/>
        </w:rPr>
        <w:t xml:space="preserve"> </w:t>
      </w:r>
      <w:r w:rsidRPr="00A161A2">
        <w:rPr>
          <w:sz w:val="20"/>
          <w:szCs w:val="20"/>
        </w:rPr>
        <w:t>(Ryan, R.M. and Deci, E.L. On happiness and human potentials: a review of research on hedonic and eudaimonic well-being. Annual review of psychology, 2001: 52; 141–166).</w:t>
      </w:r>
      <w:r>
        <w:rPr>
          <w:sz w:val="20"/>
          <w:szCs w:val="20"/>
        </w:rPr>
        <w:t xml:space="preserve"> Accessed on 9</w:t>
      </w:r>
      <w:r w:rsidRPr="00445E84">
        <w:rPr>
          <w:sz w:val="20"/>
          <w:szCs w:val="20"/>
          <w:vertAlign w:val="superscript"/>
        </w:rPr>
        <w:t>th</w:t>
      </w:r>
      <w:r>
        <w:rPr>
          <w:sz w:val="20"/>
          <w:szCs w:val="20"/>
        </w:rPr>
        <w:t xml:space="preserve"> of June 2024.</w:t>
      </w:r>
    </w:p>
    <w:p w14:paraId="0D2A84B6" w14:textId="77777777" w:rsidR="005C6969" w:rsidRDefault="005C6969" w:rsidP="005C6969">
      <w:pPr>
        <w:jc w:val="center"/>
      </w:pPr>
      <w:r>
        <w:t>Psychology today (9</w:t>
      </w:r>
      <w:r w:rsidRPr="006A65AA">
        <w:rPr>
          <w:vertAlign w:val="superscript"/>
        </w:rPr>
        <w:t>th</w:t>
      </w:r>
      <w:r>
        <w:t xml:space="preserve"> of July 2023) </w:t>
      </w:r>
      <w:r w:rsidRPr="006A65AA">
        <w:t>Obesity and Mental Health: A Surprisingly Strong Connection</w:t>
      </w:r>
      <w:r>
        <w:t>. Available at:</w:t>
      </w:r>
      <w:r w:rsidRPr="006A65AA">
        <w:t xml:space="preserve"> </w:t>
      </w:r>
      <w:hyperlink r:id="rId32" w:history="1">
        <w:r>
          <w:rPr>
            <w:rStyle w:val="Hyperlink"/>
          </w:rPr>
          <w:t>Obesity and Mental Health: A Surprisingly Strong Connection | Psychology Today</w:t>
        </w:r>
      </w:hyperlink>
      <w:r>
        <w:t xml:space="preserve"> Accessed on 14</w:t>
      </w:r>
      <w:r w:rsidRPr="006A65AA">
        <w:rPr>
          <w:vertAlign w:val="superscript"/>
        </w:rPr>
        <w:t>th</w:t>
      </w:r>
      <w:r>
        <w:t xml:space="preserve"> of July 2024.</w:t>
      </w:r>
    </w:p>
    <w:p w14:paraId="333202F3" w14:textId="77777777" w:rsidR="005C6969" w:rsidRDefault="005C6969" w:rsidP="005C6969">
      <w:pPr>
        <w:jc w:val="center"/>
      </w:pPr>
      <w:r w:rsidRPr="00051B36">
        <w:t>Public Health England (2019). </w:t>
      </w:r>
      <w:r w:rsidRPr="00051B36">
        <w:rPr>
          <w:i/>
          <w:iCs/>
        </w:rPr>
        <w:t>PHE Strategy 2020 to 2025</w:t>
      </w:r>
      <w:r w:rsidRPr="00051B36">
        <w:t>. [online] GOV.UK. Available at: https://www.gov.uk/government/publications/phe-strategy-2020-to-2025.</w:t>
      </w:r>
    </w:p>
    <w:p w14:paraId="20A7ED09" w14:textId="77777777" w:rsidR="005C6969" w:rsidRDefault="005C6969" w:rsidP="005C6969">
      <w:pPr>
        <w:jc w:val="center"/>
      </w:pPr>
      <w:r>
        <w:t>Rotherham Metropolitan Borough Council (</w:t>
      </w:r>
      <w:proofErr w:type="spellStart"/>
      <w:r>
        <w:t>NoDate</w:t>
      </w:r>
      <w:proofErr w:type="spellEnd"/>
      <w:r>
        <w:t>) Five ways to wellbeing. Available at:</w:t>
      </w:r>
      <w:r w:rsidRPr="00293894">
        <w:t xml:space="preserve"> </w:t>
      </w:r>
      <w:hyperlink r:id="rId33" w:history="1">
        <w:r>
          <w:rPr>
            <w:rStyle w:val="Hyperlink"/>
          </w:rPr>
          <w:t>Five Ways to Wellbeing – Rotherham Metropolitan Borough Council</w:t>
        </w:r>
      </w:hyperlink>
      <w:r>
        <w:t xml:space="preserve"> Accessed on 11</w:t>
      </w:r>
      <w:r w:rsidRPr="00293894">
        <w:rPr>
          <w:vertAlign w:val="superscript"/>
        </w:rPr>
        <w:t>th</w:t>
      </w:r>
      <w:r>
        <w:t xml:space="preserve"> of June 2024.</w:t>
      </w:r>
    </w:p>
    <w:p w14:paraId="653D340E" w14:textId="77777777" w:rsidR="005C6969" w:rsidRDefault="005C6969" w:rsidP="005C6969">
      <w:pPr>
        <w:jc w:val="center"/>
      </w:pPr>
      <w:r>
        <w:lastRenderedPageBreak/>
        <w:t xml:space="preserve">Science Direct (December 2022) </w:t>
      </w:r>
      <w:r w:rsidRPr="00B0262E">
        <w:t>The Health Hexagon Model: Postulating a holistic lifestyle approach to mental health for times and places of uncertainty</w:t>
      </w:r>
      <w:r>
        <w:t xml:space="preserve"> Available at: </w:t>
      </w:r>
      <w:hyperlink r:id="rId34" w:history="1">
        <w:r>
          <w:rPr>
            <w:rStyle w:val="Hyperlink"/>
          </w:rPr>
          <w:t>The Health Hexagon Model: Postulating a holistic lifestyle approach to mental health for times and places of uncertainty - ScienceDirect</w:t>
        </w:r>
      </w:hyperlink>
      <w:r>
        <w:t xml:space="preserve"> Accessed on 10</w:t>
      </w:r>
      <w:r w:rsidRPr="00B0262E">
        <w:rPr>
          <w:vertAlign w:val="superscript"/>
        </w:rPr>
        <w:t>th</w:t>
      </w:r>
      <w:r>
        <w:t xml:space="preserve"> of June 2024. (Photo)</w:t>
      </w:r>
    </w:p>
    <w:p w14:paraId="7802E95B" w14:textId="77777777" w:rsidR="005C6969" w:rsidRDefault="005C6969" w:rsidP="005C6969">
      <w:pPr>
        <w:jc w:val="center"/>
      </w:pPr>
      <w:r>
        <w:t xml:space="preserve">Science Direct (February 2019) </w:t>
      </w:r>
      <w:r w:rsidRPr="00B60D87">
        <w:t>An update on obesity: Mental consequences and psychological interventions</w:t>
      </w:r>
      <w:r>
        <w:t xml:space="preserve">. Available at: </w:t>
      </w:r>
      <w:hyperlink r:id="rId35" w:anchor=":~:text=Besides%20physical%20consequences%2C%20obesity%20has%20negative%20psychological%20effects%2C,life%2C%20which%20are%20correlated%20with%20age%20and%20gender." w:history="1">
        <w:r>
          <w:rPr>
            <w:rStyle w:val="Hyperlink"/>
          </w:rPr>
          <w:t>An update on obesity: Mental consequences and psychological interventions - ScienceDirect</w:t>
        </w:r>
      </w:hyperlink>
      <w:r>
        <w:t xml:space="preserve"> Accessed on: 14</w:t>
      </w:r>
      <w:r w:rsidRPr="00B60D87">
        <w:rPr>
          <w:vertAlign w:val="superscript"/>
        </w:rPr>
        <w:t>th</w:t>
      </w:r>
      <w:r>
        <w:t xml:space="preserve"> of June 2024.</w:t>
      </w:r>
    </w:p>
    <w:p w14:paraId="22BF33F5" w14:textId="77777777" w:rsidR="005C6969" w:rsidRPr="00B43C6A" w:rsidRDefault="005C6969" w:rsidP="005C6969">
      <w:pPr>
        <w:jc w:val="center"/>
        <w:rPr>
          <w:rFonts w:ascii="Calibri" w:hAnsi="Calibri" w:cs="Calibri"/>
          <w:sz w:val="20"/>
          <w:szCs w:val="20"/>
        </w:rPr>
      </w:pPr>
      <w:r>
        <w:rPr>
          <w:rFonts w:ascii="Calibri" w:hAnsi="Calibri" w:cs="Calibri"/>
          <w:sz w:val="20"/>
          <w:szCs w:val="20"/>
        </w:rPr>
        <w:t>SHE- Schools of health in Europe (</w:t>
      </w:r>
      <w:proofErr w:type="spellStart"/>
      <w:r>
        <w:rPr>
          <w:rFonts w:ascii="Calibri" w:hAnsi="Calibri" w:cs="Calibri"/>
          <w:sz w:val="20"/>
          <w:szCs w:val="20"/>
        </w:rPr>
        <w:t>NoDate</w:t>
      </w:r>
      <w:proofErr w:type="spellEnd"/>
      <w:r>
        <w:rPr>
          <w:rFonts w:ascii="Calibri" w:hAnsi="Calibri" w:cs="Calibri"/>
          <w:sz w:val="20"/>
          <w:szCs w:val="20"/>
        </w:rPr>
        <w:t xml:space="preserve">) Health implies many aspects. Available at: </w:t>
      </w:r>
      <w:hyperlink r:id="rId36" w:history="1">
        <w:r>
          <w:rPr>
            <w:rStyle w:val="Hyperlink"/>
          </w:rPr>
          <w:t>Concept of Health | SHE (schoolsforhealth.org)</w:t>
        </w:r>
      </w:hyperlink>
      <w:r>
        <w:t xml:space="preserve"> Accessed on: 9</w:t>
      </w:r>
      <w:r w:rsidRPr="005B6452">
        <w:rPr>
          <w:vertAlign w:val="superscript"/>
        </w:rPr>
        <w:t>th</w:t>
      </w:r>
      <w:r>
        <w:t xml:space="preserve"> of June 2024.</w:t>
      </w:r>
    </w:p>
    <w:p w14:paraId="1C390710" w14:textId="77777777" w:rsidR="005C6969" w:rsidRDefault="005C6969" w:rsidP="005C6969">
      <w:pPr>
        <w:jc w:val="center"/>
      </w:pPr>
      <w:r w:rsidRPr="00AE64B2">
        <w:t>Stephenson, J., Smith, C.M., Kearns, B., Haywood, A. and Bissell, P. (2021). The association between obesity and quality of life: a retrospective analysis of a large-scale population-based cohort study. </w:t>
      </w:r>
      <w:r w:rsidRPr="00AE64B2">
        <w:rPr>
          <w:i/>
          <w:iCs/>
        </w:rPr>
        <w:t>BMC Public Health</w:t>
      </w:r>
      <w:r w:rsidRPr="00AE64B2">
        <w:t>, [online] 21(1).</w:t>
      </w:r>
    </w:p>
    <w:p w14:paraId="52D0A81C" w14:textId="77777777" w:rsidR="005C6969" w:rsidRDefault="005C6969" w:rsidP="005C6969">
      <w:pPr>
        <w:jc w:val="center"/>
        <w:rPr>
          <w:color w:val="FF0000"/>
        </w:rPr>
      </w:pPr>
      <w:r>
        <w:t>UK Parliament (22</w:t>
      </w:r>
      <w:r w:rsidRPr="000F3F60">
        <w:rPr>
          <w:vertAlign w:val="superscript"/>
        </w:rPr>
        <w:t>nd</w:t>
      </w:r>
      <w:r>
        <w:t xml:space="preserve"> of April 2021) Childhood Obesity. Available at: </w:t>
      </w:r>
      <w:hyperlink r:id="rId37" w:history="1">
        <w:r>
          <w:rPr>
            <w:rStyle w:val="Hyperlink"/>
          </w:rPr>
          <w:t>Childhood Obesity - POST (parliament.uk)</w:t>
        </w:r>
      </w:hyperlink>
      <w:r>
        <w:t xml:space="preserve"> Accessed  on: 14</w:t>
      </w:r>
      <w:r w:rsidRPr="00152A3F">
        <w:rPr>
          <w:vertAlign w:val="superscript"/>
        </w:rPr>
        <w:t>th</w:t>
      </w:r>
      <w:r>
        <w:t xml:space="preserve"> of June 2024.</w:t>
      </w:r>
    </w:p>
    <w:p w14:paraId="29CE15F6" w14:textId="77777777" w:rsidR="005C6969" w:rsidRDefault="005C6969" w:rsidP="005C6969">
      <w:pPr>
        <w:jc w:val="center"/>
      </w:pPr>
      <w:r>
        <w:t xml:space="preserve">University of southern Queensland (No Date) Theoretical conceptualisation of wellbeing. Available at: </w:t>
      </w:r>
      <w:hyperlink r:id="rId38" w:history="1">
        <w:r>
          <w:rPr>
            <w:rStyle w:val="Hyperlink"/>
          </w:rPr>
          <w:t>Theoretical Conceptualisations of Wellbeing – Wellbeing in Educational Contexts (pressbooks.pub)</w:t>
        </w:r>
      </w:hyperlink>
      <w:r>
        <w:t xml:space="preserve"> Accessed on 11</w:t>
      </w:r>
      <w:r w:rsidRPr="006A36B9">
        <w:rPr>
          <w:vertAlign w:val="superscript"/>
        </w:rPr>
        <w:t>th</w:t>
      </w:r>
      <w:r>
        <w:t xml:space="preserve"> of June 2024.</w:t>
      </w:r>
    </w:p>
    <w:p w14:paraId="622D4566" w14:textId="77777777" w:rsidR="005C6969" w:rsidRDefault="005C6969" w:rsidP="005C6969">
      <w:pPr>
        <w:jc w:val="center"/>
      </w:pPr>
      <w:r w:rsidRPr="00195C9E">
        <w:t xml:space="preserve">Vallis, M. (2016). </w:t>
      </w:r>
      <w:r w:rsidRPr="001F3E59">
        <w:t>Quality of life and psychological well-being in obesity management: improving the odds of success by managing distress. </w:t>
      </w:r>
      <w:r w:rsidRPr="001F3E59">
        <w:rPr>
          <w:i/>
          <w:iCs/>
        </w:rPr>
        <w:t>International Journal of Clinical Practice</w:t>
      </w:r>
      <w:r w:rsidRPr="001F3E59">
        <w:t>, [online] 70(3), pp.196–205.</w:t>
      </w:r>
    </w:p>
    <w:p w14:paraId="7DCC3B62" w14:textId="77777777" w:rsidR="005C6969" w:rsidRPr="00B43C6A" w:rsidRDefault="005C6969" w:rsidP="005C6969">
      <w:pPr>
        <w:jc w:val="center"/>
        <w:rPr>
          <w:rFonts w:ascii="Calibri" w:hAnsi="Calibri" w:cs="Calibri"/>
          <w:sz w:val="20"/>
          <w:szCs w:val="20"/>
        </w:rPr>
      </w:pPr>
      <w:r w:rsidRPr="00B43C6A">
        <w:rPr>
          <w:rFonts w:ascii="Calibri" w:hAnsi="Calibri" w:cs="Calibri"/>
          <w:sz w:val="20"/>
          <w:szCs w:val="20"/>
        </w:rPr>
        <w:t>Very Well Health (6</w:t>
      </w:r>
      <w:r w:rsidRPr="00B43C6A">
        <w:rPr>
          <w:rFonts w:ascii="Calibri" w:hAnsi="Calibri" w:cs="Calibri"/>
          <w:sz w:val="20"/>
          <w:szCs w:val="20"/>
          <w:vertAlign w:val="superscript"/>
        </w:rPr>
        <w:t>th</w:t>
      </w:r>
      <w:r w:rsidRPr="00B43C6A">
        <w:rPr>
          <w:rFonts w:ascii="Calibri" w:hAnsi="Calibri" w:cs="Calibri"/>
          <w:sz w:val="20"/>
          <w:szCs w:val="20"/>
        </w:rPr>
        <w:t xml:space="preserve"> </w:t>
      </w:r>
      <w:proofErr w:type="spellStart"/>
      <w:r w:rsidRPr="00B43C6A">
        <w:rPr>
          <w:rFonts w:ascii="Calibri" w:hAnsi="Calibri" w:cs="Calibri"/>
          <w:sz w:val="20"/>
          <w:szCs w:val="20"/>
        </w:rPr>
        <w:t>ofecember</w:t>
      </w:r>
      <w:proofErr w:type="spellEnd"/>
      <w:r w:rsidRPr="00B43C6A">
        <w:rPr>
          <w:rFonts w:ascii="Calibri" w:hAnsi="Calibri" w:cs="Calibri"/>
          <w:sz w:val="20"/>
          <w:szCs w:val="20"/>
        </w:rPr>
        <w:t xml:space="preserve"> 2023) 7 Positive Lifestyle Factors That Promote Good Health. Available at: </w:t>
      </w:r>
      <w:hyperlink r:id="rId39" w:history="1">
        <w:r w:rsidRPr="00B43C6A">
          <w:rPr>
            <w:rFonts w:ascii="Calibri" w:hAnsi="Calibri" w:cs="Calibri"/>
            <w:color w:val="0000FF"/>
            <w:sz w:val="20"/>
            <w:szCs w:val="20"/>
            <w:u w:val="single"/>
          </w:rPr>
          <w:t>Positive Lifestyle Factors That Promote Good Health (verywellhealth.com)</w:t>
        </w:r>
      </w:hyperlink>
      <w:r w:rsidRPr="00B43C6A">
        <w:rPr>
          <w:rFonts w:ascii="Calibri" w:hAnsi="Calibri" w:cs="Calibri"/>
          <w:sz w:val="20"/>
          <w:szCs w:val="20"/>
        </w:rPr>
        <w:t xml:space="preserve"> Accessed on</w:t>
      </w:r>
      <w:r>
        <w:rPr>
          <w:rFonts w:ascii="Calibri" w:hAnsi="Calibri" w:cs="Calibri"/>
          <w:sz w:val="20"/>
          <w:szCs w:val="20"/>
        </w:rPr>
        <w:t>:</w:t>
      </w:r>
      <w:r w:rsidRPr="00B43C6A">
        <w:rPr>
          <w:rFonts w:ascii="Calibri" w:hAnsi="Calibri" w:cs="Calibri"/>
          <w:sz w:val="20"/>
          <w:szCs w:val="20"/>
        </w:rPr>
        <w:t xml:space="preserve"> 9</w:t>
      </w:r>
      <w:r w:rsidRPr="00B43C6A">
        <w:rPr>
          <w:rFonts w:ascii="Calibri" w:hAnsi="Calibri" w:cs="Calibri"/>
          <w:sz w:val="20"/>
          <w:szCs w:val="20"/>
          <w:vertAlign w:val="superscript"/>
        </w:rPr>
        <w:t>th</w:t>
      </w:r>
      <w:r w:rsidRPr="00B43C6A">
        <w:rPr>
          <w:rFonts w:ascii="Calibri" w:hAnsi="Calibri" w:cs="Calibri"/>
          <w:sz w:val="20"/>
          <w:szCs w:val="20"/>
        </w:rPr>
        <w:t xml:space="preserve"> of June</w:t>
      </w:r>
      <w:r>
        <w:rPr>
          <w:rFonts w:ascii="Calibri" w:hAnsi="Calibri" w:cs="Calibri"/>
          <w:sz w:val="20"/>
          <w:szCs w:val="20"/>
        </w:rPr>
        <w:t xml:space="preserve"> 2024</w:t>
      </w:r>
      <w:r w:rsidRPr="00B43C6A">
        <w:rPr>
          <w:rFonts w:ascii="Calibri" w:hAnsi="Calibri" w:cs="Calibri"/>
          <w:sz w:val="20"/>
          <w:szCs w:val="20"/>
        </w:rPr>
        <w:t>.</w:t>
      </w:r>
    </w:p>
    <w:p w14:paraId="1F0F1CEF" w14:textId="77777777" w:rsidR="005C6969" w:rsidRDefault="005C6969" w:rsidP="005C6969">
      <w:pPr>
        <w:jc w:val="center"/>
      </w:pPr>
      <w:r>
        <w:t>Warrior Mind Coach (26</w:t>
      </w:r>
      <w:r w:rsidRPr="00476249">
        <w:rPr>
          <w:vertAlign w:val="superscript"/>
        </w:rPr>
        <w:t>th</w:t>
      </w:r>
      <w:r>
        <w:t xml:space="preserve"> of October 2022) 9 Mind Strategies for a healthy lifestyle.</w:t>
      </w:r>
      <w:r w:rsidRPr="00145152">
        <w:t xml:space="preserve"> </w:t>
      </w:r>
      <w:r>
        <w:t xml:space="preserve">Available at: </w:t>
      </w:r>
      <w:hyperlink r:id="rId40" w:history="1">
        <w:r w:rsidRPr="00145152">
          <w:rPr>
            <w:rStyle w:val="Hyperlink"/>
          </w:rPr>
          <w:t>9 Mind Strategies for a Healthy Lifestyle - Warrior Mind Coach</w:t>
        </w:r>
      </w:hyperlink>
      <w:r>
        <w:t xml:space="preserve"> Accessed on 10</w:t>
      </w:r>
      <w:r w:rsidRPr="00145152">
        <w:rPr>
          <w:vertAlign w:val="superscript"/>
        </w:rPr>
        <w:t>th</w:t>
      </w:r>
      <w:r>
        <w:t xml:space="preserve"> of June 2024. (Photo)</w:t>
      </w:r>
    </w:p>
    <w:p w14:paraId="21D5B9E5" w14:textId="77777777" w:rsidR="005C6969" w:rsidRDefault="005C6969" w:rsidP="005C6969">
      <w:pPr>
        <w:jc w:val="center"/>
      </w:pPr>
      <w:r w:rsidRPr="002B4D9C">
        <w:t xml:space="preserve">Wharton, S., Lau, D.C.W., Vallis, M., Sharma, A.M., </w:t>
      </w:r>
      <w:proofErr w:type="spellStart"/>
      <w:r w:rsidRPr="002B4D9C">
        <w:t>Biertho</w:t>
      </w:r>
      <w:proofErr w:type="spellEnd"/>
      <w:r w:rsidRPr="002B4D9C">
        <w:t xml:space="preserve">, L., Campbell-Scherer, D., Adamo, K., Alberga, A., Bell, R., Boulé, N., </w:t>
      </w:r>
      <w:proofErr w:type="spellStart"/>
      <w:r w:rsidRPr="002B4D9C">
        <w:t>Boyling</w:t>
      </w:r>
      <w:proofErr w:type="spellEnd"/>
      <w:r w:rsidRPr="002B4D9C">
        <w:t xml:space="preserve">, E., Brown, J., Calam, B., Clarke, C., </w:t>
      </w:r>
      <w:proofErr w:type="spellStart"/>
      <w:r w:rsidRPr="002B4D9C">
        <w:t>Crowshoe</w:t>
      </w:r>
      <w:proofErr w:type="spellEnd"/>
      <w:r w:rsidRPr="002B4D9C">
        <w:t>, L., Divalentino, D., Forhan, M., Freedhoff, Y., Gagner, M. and Glazer, S. (2020). Obesity in adults: A clinical practice guideline. </w:t>
      </w:r>
      <w:r w:rsidRPr="002B4D9C">
        <w:rPr>
          <w:i/>
          <w:iCs/>
        </w:rPr>
        <w:t>Canadian Medical Association Journal</w:t>
      </w:r>
      <w:r w:rsidRPr="002B4D9C">
        <w:t xml:space="preserve">, [online] 192(31), pp.E875–E891. </w:t>
      </w:r>
      <w:proofErr w:type="spellStart"/>
      <w:r w:rsidRPr="002B4D9C">
        <w:t>doi:https</w:t>
      </w:r>
      <w:proofErr w:type="spellEnd"/>
      <w:r w:rsidRPr="002B4D9C">
        <w:t>://doi.org/10.1503/cmaj.191707.</w:t>
      </w:r>
    </w:p>
    <w:p w14:paraId="1F493B18" w14:textId="77777777" w:rsidR="005C6969" w:rsidRDefault="005C6969" w:rsidP="005C6969">
      <w:pPr>
        <w:jc w:val="center"/>
        <w:rPr>
          <w:rFonts w:ascii="Calibri" w:hAnsi="Calibri" w:cs="Calibri"/>
          <w:sz w:val="20"/>
          <w:szCs w:val="20"/>
        </w:rPr>
      </w:pPr>
      <w:r w:rsidRPr="00B43C6A">
        <w:rPr>
          <w:rFonts w:ascii="Calibri" w:hAnsi="Calibri" w:cs="Calibri"/>
          <w:sz w:val="20"/>
          <w:szCs w:val="20"/>
        </w:rPr>
        <w:t>World Health Organization (6</w:t>
      </w:r>
      <w:r w:rsidRPr="00B43C6A">
        <w:rPr>
          <w:rFonts w:ascii="Calibri" w:hAnsi="Calibri" w:cs="Calibri"/>
          <w:sz w:val="20"/>
          <w:szCs w:val="20"/>
          <w:vertAlign w:val="superscript"/>
        </w:rPr>
        <w:t>th</w:t>
      </w:r>
      <w:r w:rsidRPr="00B43C6A">
        <w:rPr>
          <w:rFonts w:ascii="Calibri" w:hAnsi="Calibri" w:cs="Calibri"/>
          <w:sz w:val="20"/>
          <w:szCs w:val="20"/>
        </w:rPr>
        <w:t xml:space="preserve"> of May 2010) A healthy lifestyle - WHO recommendations. Available at: </w:t>
      </w:r>
      <w:hyperlink r:id="rId41" w:history="1">
        <w:r w:rsidRPr="00B43C6A">
          <w:rPr>
            <w:rFonts w:ascii="Calibri" w:hAnsi="Calibri" w:cs="Calibri"/>
            <w:color w:val="0000FF"/>
            <w:sz w:val="20"/>
            <w:szCs w:val="20"/>
            <w:u w:val="single"/>
          </w:rPr>
          <w:t>A healthy lifestyle - WHO recommendations</w:t>
        </w:r>
      </w:hyperlink>
      <w:r w:rsidRPr="00B43C6A">
        <w:rPr>
          <w:rFonts w:ascii="Calibri" w:hAnsi="Calibri" w:cs="Calibri"/>
          <w:sz w:val="20"/>
          <w:szCs w:val="20"/>
        </w:rPr>
        <w:t xml:space="preserve"> Accessed on</w:t>
      </w:r>
      <w:r>
        <w:rPr>
          <w:rFonts w:ascii="Calibri" w:hAnsi="Calibri" w:cs="Calibri"/>
          <w:sz w:val="20"/>
          <w:szCs w:val="20"/>
        </w:rPr>
        <w:t>:</w:t>
      </w:r>
      <w:r w:rsidRPr="00B43C6A">
        <w:rPr>
          <w:rFonts w:ascii="Calibri" w:hAnsi="Calibri" w:cs="Calibri"/>
          <w:sz w:val="20"/>
          <w:szCs w:val="20"/>
        </w:rPr>
        <w:t xml:space="preserve"> 9</w:t>
      </w:r>
      <w:r w:rsidRPr="00B43C6A">
        <w:rPr>
          <w:rFonts w:ascii="Calibri" w:hAnsi="Calibri" w:cs="Calibri"/>
          <w:sz w:val="20"/>
          <w:szCs w:val="20"/>
          <w:vertAlign w:val="superscript"/>
        </w:rPr>
        <w:t>th</w:t>
      </w:r>
      <w:r w:rsidRPr="00B43C6A">
        <w:rPr>
          <w:rFonts w:ascii="Calibri" w:hAnsi="Calibri" w:cs="Calibri"/>
          <w:sz w:val="20"/>
          <w:szCs w:val="20"/>
        </w:rPr>
        <w:t xml:space="preserve"> of June</w:t>
      </w:r>
      <w:r>
        <w:rPr>
          <w:rFonts w:ascii="Calibri" w:hAnsi="Calibri" w:cs="Calibri"/>
          <w:sz w:val="20"/>
          <w:szCs w:val="20"/>
        </w:rPr>
        <w:t xml:space="preserve"> 2024</w:t>
      </w:r>
      <w:r w:rsidRPr="00B43C6A">
        <w:rPr>
          <w:rFonts w:ascii="Calibri" w:hAnsi="Calibri" w:cs="Calibri"/>
          <w:sz w:val="20"/>
          <w:szCs w:val="20"/>
        </w:rPr>
        <w:t>.</w:t>
      </w:r>
    </w:p>
    <w:p w14:paraId="576CC456" w14:textId="77777777" w:rsidR="005C6969" w:rsidRDefault="005C6969" w:rsidP="005C6969">
      <w:pPr>
        <w:jc w:val="center"/>
      </w:pPr>
      <w:r>
        <w:t>World Health Organization (</w:t>
      </w:r>
      <w:proofErr w:type="spellStart"/>
      <w:r>
        <w:t>NoDate</w:t>
      </w:r>
      <w:proofErr w:type="spellEnd"/>
      <w:r>
        <w:t xml:space="preserve">) Promoting well-being. Available at: </w:t>
      </w:r>
      <w:hyperlink r:id="rId42" w:history="1">
        <w:r>
          <w:rPr>
            <w:rStyle w:val="Hyperlink"/>
          </w:rPr>
          <w:t>Promoting well-being (who.int)</w:t>
        </w:r>
      </w:hyperlink>
      <w:r>
        <w:t xml:space="preserve"> Accessed on 11</w:t>
      </w:r>
      <w:r w:rsidRPr="005265F0">
        <w:rPr>
          <w:vertAlign w:val="superscript"/>
        </w:rPr>
        <w:t>th</w:t>
      </w:r>
      <w:r>
        <w:t xml:space="preserve"> of June 2024.</w:t>
      </w:r>
    </w:p>
    <w:p w14:paraId="02B4EF10" w14:textId="77777777" w:rsidR="005C6969" w:rsidRDefault="005C6969" w:rsidP="005C6969">
      <w:pPr>
        <w:jc w:val="center"/>
      </w:pPr>
      <w:r>
        <w:lastRenderedPageBreak/>
        <w:t>World Health Organization- WHO (1</w:t>
      </w:r>
      <w:r w:rsidRPr="00433DC7">
        <w:rPr>
          <w:vertAlign w:val="superscript"/>
        </w:rPr>
        <w:t>st</w:t>
      </w:r>
      <w:r>
        <w:t xml:space="preserve"> of March 2024) Obesity and Overweight. Available at: </w:t>
      </w:r>
      <w:hyperlink r:id="rId43" w:history="1">
        <w:r>
          <w:rPr>
            <w:rStyle w:val="Hyperlink"/>
          </w:rPr>
          <w:t>Obesity and overweight (who.int)</w:t>
        </w:r>
      </w:hyperlink>
      <w:r>
        <w:t xml:space="preserve"> Accessed on 14</w:t>
      </w:r>
      <w:r w:rsidRPr="00C6790D">
        <w:rPr>
          <w:vertAlign w:val="superscript"/>
        </w:rPr>
        <w:t>th</w:t>
      </w:r>
      <w:r>
        <w:t xml:space="preserve"> of June 2024.</w:t>
      </w:r>
    </w:p>
    <w:p w14:paraId="7243E7CA" w14:textId="77777777" w:rsidR="005C6969" w:rsidRPr="00B43C6A" w:rsidRDefault="005C6969" w:rsidP="005C6969">
      <w:pPr>
        <w:jc w:val="center"/>
        <w:rPr>
          <w:rFonts w:ascii="Calibri" w:hAnsi="Calibri" w:cs="Calibri"/>
          <w:sz w:val="20"/>
          <w:szCs w:val="20"/>
        </w:rPr>
      </w:pPr>
      <w:r w:rsidRPr="00B43C6A">
        <w:rPr>
          <w:rFonts w:ascii="Calibri" w:hAnsi="Calibri" w:cs="Calibri"/>
          <w:sz w:val="20"/>
          <w:szCs w:val="20"/>
        </w:rPr>
        <w:t>WPA (10</w:t>
      </w:r>
      <w:r w:rsidRPr="00B43C6A">
        <w:rPr>
          <w:rFonts w:ascii="Calibri" w:hAnsi="Calibri" w:cs="Calibri"/>
          <w:sz w:val="20"/>
          <w:szCs w:val="20"/>
          <w:vertAlign w:val="superscript"/>
        </w:rPr>
        <w:t>th</w:t>
      </w:r>
      <w:r w:rsidRPr="00B43C6A">
        <w:rPr>
          <w:rFonts w:ascii="Calibri" w:hAnsi="Calibri" w:cs="Calibri"/>
          <w:sz w:val="20"/>
          <w:szCs w:val="20"/>
        </w:rPr>
        <w:t xml:space="preserve"> of May 2023) What is wellbeing and why is it important? Available at: </w:t>
      </w:r>
      <w:hyperlink r:id="rId44" w:history="1">
        <w:r w:rsidRPr="00B43C6A">
          <w:rPr>
            <w:rFonts w:ascii="Calibri" w:hAnsi="Calibri" w:cs="Calibri"/>
            <w:color w:val="0000FF"/>
            <w:sz w:val="20"/>
            <w:szCs w:val="20"/>
            <w:u w:val="single"/>
          </w:rPr>
          <w:t>What is wellbeing and why is it important? (wpa.org.uk)</w:t>
        </w:r>
      </w:hyperlink>
      <w:r w:rsidRPr="00B43C6A">
        <w:rPr>
          <w:rFonts w:ascii="Calibri" w:hAnsi="Calibri" w:cs="Calibri"/>
          <w:sz w:val="20"/>
          <w:szCs w:val="20"/>
        </w:rPr>
        <w:t xml:space="preserve"> Accessed on 9</w:t>
      </w:r>
      <w:r w:rsidRPr="00B43C6A">
        <w:rPr>
          <w:rFonts w:ascii="Calibri" w:hAnsi="Calibri" w:cs="Calibri"/>
          <w:sz w:val="20"/>
          <w:szCs w:val="20"/>
          <w:vertAlign w:val="superscript"/>
        </w:rPr>
        <w:t>th</w:t>
      </w:r>
      <w:r w:rsidRPr="00B43C6A">
        <w:rPr>
          <w:rFonts w:ascii="Calibri" w:hAnsi="Calibri" w:cs="Calibri"/>
          <w:sz w:val="20"/>
          <w:szCs w:val="20"/>
        </w:rPr>
        <w:t xml:space="preserve"> of June</w:t>
      </w:r>
      <w:r>
        <w:rPr>
          <w:rFonts w:ascii="Calibri" w:hAnsi="Calibri" w:cs="Calibri"/>
          <w:sz w:val="20"/>
          <w:szCs w:val="20"/>
        </w:rPr>
        <w:t xml:space="preserve"> 2024</w:t>
      </w:r>
      <w:r w:rsidRPr="00B43C6A">
        <w:rPr>
          <w:rFonts w:ascii="Calibri" w:hAnsi="Calibri" w:cs="Calibri"/>
          <w:sz w:val="20"/>
          <w:szCs w:val="20"/>
        </w:rPr>
        <w:t>.</w:t>
      </w:r>
    </w:p>
    <w:p w14:paraId="079ABAF6" w14:textId="77777777" w:rsidR="00316F78" w:rsidRDefault="00316F78" w:rsidP="00175884">
      <w:pPr>
        <w:rPr>
          <w:sz w:val="40"/>
          <w:szCs w:val="40"/>
        </w:rPr>
      </w:pPr>
    </w:p>
    <w:p w14:paraId="4FB8DD06" w14:textId="77777777" w:rsidR="00316F78" w:rsidRDefault="00316F78" w:rsidP="00175884">
      <w:pPr>
        <w:rPr>
          <w:sz w:val="40"/>
          <w:szCs w:val="40"/>
        </w:rPr>
      </w:pPr>
    </w:p>
    <w:p w14:paraId="6DF7EC36" w14:textId="77777777" w:rsidR="00316F78" w:rsidRDefault="00316F78" w:rsidP="00175884">
      <w:pPr>
        <w:rPr>
          <w:sz w:val="40"/>
          <w:szCs w:val="40"/>
        </w:rPr>
      </w:pPr>
    </w:p>
    <w:p w14:paraId="0857C5A4" w14:textId="77777777" w:rsidR="00316F78" w:rsidRPr="00734EE7" w:rsidRDefault="00316F78" w:rsidP="00175884">
      <w:pPr>
        <w:rPr>
          <w:sz w:val="40"/>
          <w:szCs w:val="40"/>
        </w:rPr>
      </w:pPr>
    </w:p>
    <w:sectPr w:rsidR="00316F78" w:rsidRPr="00734EE7" w:rsidSect="00785BC5">
      <w:headerReference w:type="even" r:id="rId45"/>
      <w:headerReference w:type="default" r:id="rId46"/>
      <w:footerReference w:type="even" r:id="rId47"/>
      <w:footerReference w:type="default" r:id="rId48"/>
      <w:headerReference w:type="first" r:id="rId49"/>
      <w:footerReference w:type="first" r:id="rId5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8B89E7" w14:textId="77777777" w:rsidR="004B1E75" w:rsidRDefault="004B1E75" w:rsidP="00797255">
      <w:pPr>
        <w:spacing w:after="0" w:line="240" w:lineRule="auto"/>
      </w:pPr>
      <w:r>
        <w:separator/>
      </w:r>
    </w:p>
  </w:endnote>
  <w:endnote w:type="continuationSeparator" w:id="0">
    <w:p w14:paraId="5BD38CF8" w14:textId="77777777" w:rsidR="004B1E75" w:rsidRDefault="004B1E75" w:rsidP="00797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437111" w14:textId="77777777" w:rsidR="00C76A41" w:rsidRDefault="00C76A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0B2D15" w14:textId="77777777" w:rsidR="00C76A41" w:rsidRDefault="00C76A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917EBF" w14:textId="77777777" w:rsidR="00C76A41" w:rsidRDefault="00C76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D0BD44" w14:textId="77777777" w:rsidR="004B1E75" w:rsidRDefault="004B1E75" w:rsidP="00797255">
      <w:pPr>
        <w:spacing w:after="0" w:line="240" w:lineRule="auto"/>
      </w:pPr>
      <w:r>
        <w:separator/>
      </w:r>
    </w:p>
  </w:footnote>
  <w:footnote w:type="continuationSeparator" w:id="0">
    <w:p w14:paraId="741F730F" w14:textId="77777777" w:rsidR="004B1E75" w:rsidRDefault="004B1E75" w:rsidP="007972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EC0F5A" w14:textId="77777777" w:rsidR="00C76A41" w:rsidRDefault="00C76A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5153A3" w14:textId="75427F1E" w:rsidR="00797255" w:rsidRDefault="00797255">
    <w:pPr>
      <w:pStyle w:val="Header"/>
    </w:pPr>
    <w:r>
      <w:tab/>
    </w:r>
    <w:r w:rsidR="00785BC5">
      <w:t>2308039</w:t>
    </w:r>
    <w:r>
      <w:t xml:space="preserve">                                                                                     </w:t>
    </w:r>
    <w:r>
      <w:t>ECEY5009                                                                Word Count:</w:t>
    </w:r>
    <w:r w:rsidR="009C40AE">
      <w:t xml:space="preserve"> 1’906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013897" w14:textId="6A1490D4" w:rsidR="00D741DB" w:rsidRDefault="00785BC5">
    <w:pPr>
      <w:pStyle w:val="Header"/>
    </w:pPr>
    <w:r>
      <w:t>2308039</w:t>
    </w:r>
    <w:r>
      <w:tab/>
      <w:t xml:space="preserve">                                                                                                      ECEY5009</w:t>
    </w:r>
    <w:r>
      <w:tab/>
    </w:r>
    <w:r>
      <w:tab/>
    </w:r>
    <w:r>
      <w:tab/>
      <w:t xml:space="preserve">                                         Word Count:</w:t>
    </w:r>
    <w:r>
      <w:br/>
      <w:t xml:space="preserve"> </w:t>
    </w:r>
    <w:r>
      <w:b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4F68BE"/>
    <w:multiLevelType w:val="multilevel"/>
    <w:tmpl w:val="2F346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1916C6"/>
    <w:multiLevelType w:val="multilevel"/>
    <w:tmpl w:val="9B429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7479518">
    <w:abstractNumId w:val="1"/>
  </w:num>
  <w:num w:numId="2" w16cid:durableId="2063164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255"/>
    <w:rsid w:val="00042187"/>
    <w:rsid w:val="00043224"/>
    <w:rsid w:val="00091A41"/>
    <w:rsid w:val="000A13E6"/>
    <w:rsid w:val="000A7A8B"/>
    <w:rsid w:val="000B092C"/>
    <w:rsid w:val="000C4854"/>
    <w:rsid w:val="00106494"/>
    <w:rsid w:val="0012099C"/>
    <w:rsid w:val="001263CA"/>
    <w:rsid w:val="00136F19"/>
    <w:rsid w:val="0014011D"/>
    <w:rsid w:val="0015676E"/>
    <w:rsid w:val="0016666A"/>
    <w:rsid w:val="00175884"/>
    <w:rsid w:val="001828A8"/>
    <w:rsid w:val="00183634"/>
    <w:rsid w:val="001844EB"/>
    <w:rsid w:val="00186D87"/>
    <w:rsid w:val="00191856"/>
    <w:rsid w:val="00191C80"/>
    <w:rsid w:val="001920BC"/>
    <w:rsid w:val="001A19EF"/>
    <w:rsid w:val="001B1330"/>
    <w:rsid w:val="001C11F0"/>
    <w:rsid w:val="001D04EF"/>
    <w:rsid w:val="001D7D0F"/>
    <w:rsid w:val="001E44E4"/>
    <w:rsid w:val="001E74B8"/>
    <w:rsid w:val="00206DB8"/>
    <w:rsid w:val="00210F7E"/>
    <w:rsid w:val="0021652A"/>
    <w:rsid w:val="00221930"/>
    <w:rsid w:val="00247250"/>
    <w:rsid w:val="00257DF7"/>
    <w:rsid w:val="00280A27"/>
    <w:rsid w:val="00281C82"/>
    <w:rsid w:val="00282433"/>
    <w:rsid w:val="00284EB3"/>
    <w:rsid w:val="002A6F66"/>
    <w:rsid w:val="002B360F"/>
    <w:rsid w:val="003066F8"/>
    <w:rsid w:val="00316F78"/>
    <w:rsid w:val="00354F7B"/>
    <w:rsid w:val="00355A9C"/>
    <w:rsid w:val="00383F1F"/>
    <w:rsid w:val="003854D4"/>
    <w:rsid w:val="00385C11"/>
    <w:rsid w:val="00387F3D"/>
    <w:rsid w:val="0039306A"/>
    <w:rsid w:val="003F218D"/>
    <w:rsid w:val="003F3937"/>
    <w:rsid w:val="003F5E24"/>
    <w:rsid w:val="003F7B65"/>
    <w:rsid w:val="00422499"/>
    <w:rsid w:val="00442A8E"/>
    <w:rsid w:val="00444ECF"/>
    <w:rsid w:val="004644A3"/>
    <w:rsid w:val="004B1E75"/>
    <w:rsid w:val="004B667F"/>
    <w:rsid w:val="004E1813"/>
    <w:rsid w:val="004F58B9"/>
    <w:rsid w:val="005076AF"/>
    <w:rsid w:val="00514BD2"/>
    <w:rsid w:val="00535980"/>
    <w:rsid w:val="005452CC"/>
    <w:rsid w:val="0056162C"/>
    <w:rsid w:val="005627F6"/>
    <w:rsid w:val="00571B54"/>
    <w:rsid w:val="00591A4F"/>
    <w:rsid w:val="005958C3"/>
    <w:rsid w:val="00595CBB"/>
    <w:rsid w:val="005A0B63"/>
    <w:rsid w:val="005C6969"/>
    <w:rsid w:val="005E5F6D"/>
    <w:rsid w:val="005F03AE"/>
    <w:rsid w:val="005F3087"/>
    <w:rsid w:val="005F6ED2"/>
    <w:rsid w:val="00612578"/>
    <w:rsid w:val="00615430"/>
    <w:rsid w:val="006468C8"/>
    <w:rsid w:val="0065789D"/>
    <w:rsid w:val="00663777"/>
    <w:rsid w:val="00677EC8"/>
    <w:rsid w:val="006C3F1E"/>
    <w:rsid w:val="006C6525"/>
    <w:rsid w:val="006C7DC7"/>
    <w:rsid w:val="006D36F4"/>
    <w:rsid w:val="006D7A6D"/>
    <w:rsid w:val="00734EE7"/>
    <w:rsid w:val="00743A5F"/>
    <w:rsid w:val="00754ABE"/>
    <w:rsid w:val="00757805"/>
    <w:rsid w:val="007648F6"/>
    <w:rsid w:val="0077462C"/>
    <w:rsid w:val="007820CB"/>
    <w:rsid w:val="00783957"/>
    <w:rsid w:val="00785BC5"/>
    <w:rsid w:val="0079574B"/>
    <w:rsid w:val="00797255"/>
    <w:rsid w:val="007A2449"/>
    <w:rsid w:val="007B1CAE"/>
    <w:rsid w:val="007D28CE"/>
    <w:rsid w:val="00802873"/>
    <w:rsid w:val="00820E8E"/>
    <w:rsid w:val="00823059"/>
    <w:rsid w:val="00842892"/>
    <w:rsid w:val="00853B11"/>
    <w:rsid w:val="00870540"/>
    <w:rsid w:val="008864B7"/>
    <w:rsid w:val="008A3DCB"/>
    <w:rsid w:val="008B7549"/>
    <w:rsid w:val="008D4AD4"/>
    <w:rsid w:val="00910C5A"/>
    <w:rsid w:val="0091498E"/>
    <w:rsid w:val="00947804"/>
    <w:rsid w:val="00984D61"/>
    <w:rsid w:val="00985033"/>
    <w:rsid w:val="009B6F2A"/>
    <w:rsid w:val="009C40AE"/>
    <w:rsid w:val="009E1369"/>
    <w:rsid w:val="00A048CC"/>
    <w:rsid w:val="00A14DCF"/>
    <w:rsid w:val="00A15266"/>
    <w:rsid w:val="00A34A76"/>
    <w:rsid w:val="00A34CBC"/>
    <w:rsid w:val="00A403F0"/>
    <w:rsid w:val="00A730EC"/>
    <w:rsid w:val="00A76DF0"/>
    <w:rsid w:val="00A85F20"/>
    <w:rsid w:val="00AC0180"/>
    <w:rsid w:val="00AE0DBA"/>
    <w:rsid w:val="00AF44BC"/>
    <w:rsid w:val="00B12641"/>
    <w:rsid w:val="00B216BF"/>
    <w:rsid w:val="00B220AB"/>
    <w:rsid w:val="00B250E1"/>
    <w:rsid w:val="00B43C6A"/>
    <w:rsid w:val="00B74590"/>
    <w:rsid w:val="00B82737"/>
    <w:rsid w:val="00B97BDD"/>
    <w:rsid w:val="00BB04C1"/>
    <w:rsid w:val="00BB48C1"/>
    <w:rsid w:val="00BC3338"/>
    <w:rsid w:val="00BC52D8"/>
    <w:rsid w:val="00C07CC9"/>
    <w:rsid w:val="00C238AE"/>
    <w:rsid w:val="00C25DFF"/>
    <w:rsid w:val="00C31378"/>
    <w:rsid w:val="00C642A1"/>
    <w:rsid w:val="00C67AEF"/>
    <w:rsid w:val="00C73BA1"/>
    <w:rsid w:val="00C74F19"/>
    <w:rsid w:val="00C76A41"/>
    <w:rsid w:val="00C81298"/>
    <w:rsid w:val="00C84AAA"/>
    <w:rsid w:val="00C87E70"/>
    <w:rsid w:val="00CA2910"/>
    <w:rsid w:val="00CA30E5"/>
    <w:rsid w:val="00CA3433"/>
    <w:rsid w:val="00CC0210"/>
    <w:rsid w:val="00CC2288"/>
    <w:rsid w:val="00D0042D"/>
    <w:rsid w:val="00D01502"/>
    <w:rsid w:val="00D10621"/>
    <w:rsid w:val="00D10DE8"/>
    <w:rsid w:val="00D22D71"/>
    <w:rsid w:val="00D2789D"/>
    <w:rsid w:val="00D506AC"/>
    <w:rsid w:val="00D62D13"/>
    <w:rsid w:val="00D70196"/>
    <w:rsid w:val="00D70940"/>
    <w:rsid w:val="00D741DB"/>
    <w:rsid w:val="00D8610E"/>
    <w:rsid w:val="00D8656C"/>
    <w:rsid w:val="00D93D8C"/>
    <w:rsid w:val="00DC4C0E"/>
    <w:rsid w:val="00DD1EE5"/>
    <w:rsid w:val="00DD3A4E"/>
    <w:rsid w:val="00DE1F71"/>
    <w:rsid w:val="00DF1433"/>
    <w:rsid w:val="00DF71C7"/>
    <w:rsid w:val="00E04BC6"/>
    <w:rsid w:val="00E2091D"/>
    <w:rsid w:val="00E43380"/>
    <w:rsid w:val="00E43DCA"/>
    <w:rsid w:val="00E4686A"/>
    <w:rsid w:val="00E50D90"/>
    <w:rsid w:val="00E6578E"/>
    <w:rsid w:val="00EA4DCF"/>
    <w:rsid w:val="00EB1487"/>
    <w:rsid w:val="00EB447F"/>
    <w:rsid w:val="00EC3458"/>
    <w:rsid w:val="00ED05A9"/>
    <w:rsid w:val="00EE6FE5"/>
    <w:rsid w:val="00EE7095"/>
    <w:rsid w:val="00F24207"/>
    <w:rsid w:val="00F41BC3"/>
    <w:rsid w:val="00F54637"/>
    <w:rsid w:val="00F759C5"/>
    <w:rsid w:val="00F96020"/>
    <w:rsid w:val="00FB276F"/>
    <w:rsid w:val="00FC35EC"/>
    <w:rsid w:val="00FD6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65D92"/>
  <w15:chartTrackingRefBased/>
  <w15:docId w15:val="{0DFC0768-945B-40FF-A0B1-7EA75AF13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99C"/>
  </w:style>
  <w:style w:type="paragraph" w:styleId="Heading1">
    <w:name w:val="heading 1"/>
    <w:basedOn w:val="Normal"/>
    <w:next w:val="Normal"/>
    <w:link w:val="Heading1Char"/>
    <w:uiPriority w:val="9"/>
    <w:qFormat/>
    <w:rsid w:val="007972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2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2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2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72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72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72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72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72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2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2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2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2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72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72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72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72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7255"/>
    <w:rPr>
      <w:rFonts w:eastAsiaTheme="majorEastAsia" w:cstheme="majorBidi"/>
      <w:color w:val="272727" w:themeColor="text1" w:themeTint="D8"/>
    </w:rPr>
  </w:style>
  <w:style w:type="paragraph" w:styleId="Title">
    <w:name w:val="Title"/>
    <w:basedOn w:val="Normal"/>
    <w:next w:val="Normal"/>
    <w:link w:val="TitleChar"/>
    <w:uiPriority w:val="10"/>
    <w:qFormat/>
    <w:rsid w:val="007972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2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2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2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7255"/>
    <w:pPr>
      <w:spacing w:before="160"/>
      <w:jc w:val="center"/>
    </w:pPr>
    <w:rPr>
      <w:i/>
      <w:iCs/>
      <w:color w:val="404040" w:themeColor="text1" w:themeTint="BF"/>
    </w:rPr>
  </w:style>
  <w:style w:type="character" w:customStyle="1" w:styleId="QuoteChar">
    <w:name w:val="Quote Char"/>
    <w:basedOn w:val="DefaultParagraphFont"/>
    <w:link w:val="Quote"/>
    <w:uiPriority w:val="29"/>
    <w:rsid w:val="00797255"/>
    <w:rPr>
      <w:i/>
      <w:iCs/>
      <w:color w:val="404040" w:themeColor="text1" w:themeTint="BF"/>
    </w:rPr>
  </w:style>
  <w:style w:type="paragraph" w:styleId="ListParagraph">
    <w:name w:val="List Paragraph"/>
    <w:basedOn w:val="Normal"/>
    <w:uiPriority w:val="34"/>
    <w:qFormat/>
    <w:rsid w:val="00797255"/>
    <w:pPr>
      <w:ind w:left="720"/>
      <w:contextualSpacing/>
    </w:pPr>
  </w:style>
  <w:style w:type="character" w:styleId="IntenseEmphasis">
    <w:name w:val="Intense Emphasis"/>
    <w:basedOn w:val="DefaultParagraphFont"/>
    <w:uiPriority w:val="21"/>
    <w:qFormat/>
    <w:rsid w:val="00797255"/>
    <w:rPr>
      <w:i/>
      <w:iCs/>
      <w:color w:val="0F4761" w:themeColor="accent1" w:themeShade="BF"/>
    </w:rPr>
  </w:style>
  <w:style w:type="paragraph" w:styleId="IntenseQuote">
    <w:name w:val="Intense Quote"/>
    <w:basedOn w:val="Normal"/>
    <w:next w:val="Normal"/>
    <w:link w:val="IntenseQuoteChar"/>
    <w:uiPriority w:val="30"/>
    <w:qFormat/>
    <w:rsid w:val="007972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255"/>
    <w:rPr>
      <w:i/>
      <w:iCs/>
      <w:color w:val="0F4761" w:themeColor="accent1" w:themeShade="BF"/>
    </w:rPr>
  </w:style>
  <w:style w:type="character" w:styleId="IntenseReference">
    <w:name w:val="Intense Reference"/>
    <w:basedOn w:val="DefaultParagraphFont"/>
    <w:uiPriority w:val="32"/>
    <w:qFormat/>
    <w:rsid w:val="00797255"/>
    <w:rPr>
      <w:b/>
      <w:bCs/>
      <w:smallCaps/>
      <w:color w:val="0F4761" w:themeColor="accent1" w:themeShade="BF"/>
      <w:spacing w:val="5"/>
    </w:rPr>
  </w:style>
  <w:style w:type="paragraph" w:styleId="Header">
    <w:name w:val="header"/>
    <w:basedOn w:val="Normal"/>
    <w:link w:val="HeaderChar"/>
    <w:uiPriority w:val="99"/>
    <w:unhideWhenUsed/>
    <w:rsid w:val="00797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255"/>
  </w:style>
  <w:style w:type="paragraph" w:styleId="Footer">
    <w:name w:val="footer"/>
    <w:basedOn w:val="Normal"/>
    <w:link w:val="FooterChar"/>
    <w:uiPriority w:val="99"/>
    <w:unhideWhenUsed/>
    <w:rsid w:val="00797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255"/>
  </w:style>
  <w:style w:type="character" w:styleId="Hyperlink">
    <w:name w:val="Hyperlink"/>
    <w:basedOn w:val="DefaultParagraphFont"/>
    <w:uiPriority w:val="99"/>
    <w:unhideWhenUsed/>
    <w:rsid w:val="00106494"/>
    <w:rPr>
      <w:color w:val="467886" w:themeColor="hyperlink"/>
      <w:u w:val="single"/>
    </w:rPr>
  </w:style>
  <w:style w:type="character" w:styleId="UnresolvedMention">
    <w:name w:val="Unresolved Mention"/>
    <w:basedOn w:val="DefaultParagraphFont"/>
    <w:uiPriority w:val="99"/>
    <w:semiHidden/>
    <w:unhideWhenUsed/>
    <w:rsid w:val="00106494"/>
    <w:rPr>
      <w:color w:val="605E5C"/>
      <w:shd w:val="clear" w:color="auto" w:fill="E1DFDD"/>
    </w:rPr>
  </w:style>
  <w:style w:type="paragraph" w:styleId="NormalWeb">
    <w:name w:val="Normal (Web)"/>
    <w:basedOn w:val="Normal"/>
    <w:uiPriority w:val="99"/>
    <w:semiHidden/>
    <w:unhideWhenUsed/>
    <w:rsid w:val="003F7B6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544590">
      <w:bodyDiv w:val="1"/>
      <w:marLeft w:val="0"/>
      <w:marRight w:val="0"/>
      <w:marTop w:val="0"/>
      <w:marBottom w:val="0"/>
      <w:divBdr>
        <w:top w:val="none" w:sz="0" w:space="0" w:color="auto"/>
        <w:left w:val="none" w:sz="0" w:space="0" w:color="auto"/>
        <w:bottom w:val="none" w:sz="0" w:space="0" w:color="auto"/>
        <w:right w:val="none" w:sz="0" w:space="0" w:color="auto"/>
      </w:divBdr>
      <w:divsChild>
        <w:div w:id="462042289">
          <w:marLeft w:val="0"/>
          <w:marRight w:val="0"/>
          <w:marTop w:val="0"/>
          <w:marBottom w:val="0"/>
          <w:divBdr>
            <w:top w:val="none" w:sz="0" w:space="0" w:color="auto"/>
            <w:left w:val="none" w:sz="0" w:space="0" w:color="auto"/>
            <w:bottom w:val="none" w:sz="0" w:space="0" w:color="auto"/>
            <w:right w:val="none" w:sz="0" w:space="0" w:color="auto"/>
          </w:divBdr>
          <w:divsChild>
            <w:div w:id="722366085">
              <w:marLeft w:val="0"/>
              <w:marRight w:val="0"/>
              <w:marTop w:val="0"/>
              <w:marBottom w:val="0"/>
              <w:divBdr>
                <w:top w:val="none" w:sz="0" w:space="0" w:color="auto"/>
                <w:left w:val="none" w:sz="0" w:space="0" w:color="auto"/>
                <w:bottom w:val="none" w:sz="0" w:space="0" w:color="auto"/>
                <w:right w:val="none" w:sz="0" w:space="0" w:color="auto"/>
              </w:divBdr>
              <w:divsChild>
                <w:div w:id="200554417">
                  <w:marLeft w:val="0"/>
                  <w:marRight w:val="0"/>
                  <w:marTop w:val="0"/>
                  <w:marBottom w:val="0"/>
                  <w:divBdr>
                    <w:top w:val="none" w:sz="0" w:space="0" w:color="auto"/>
                    <w:left w:val="none" w:sz="0" w:space="0" w:color="auto"/>
                    <w:bottom w:val="none" w:sz="0" w:space="0" w:color="auto"/>
                    <w:right w:val="none" w:sz="0" w:space="0" w:color="auto"/>
                  </w:divBdr>
                  <w:divsChild>
                    <w:div w:id="134343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931651">
          <w:marLeft w:val="0"/>
          <w:marRight w:val="0"/>
          <w:marTop w:val="0"/>
          <w:marBottom w:val="0"/>
          <w:divBdr>
            <w:top w:val="none" w:sz="0" w:space="0" w:color="auto"/>
            <w:left w:val="none" w:sz="0" w:space="0" w:color="auto"/>
            <w:bottom w:val="none" w:sz="0" w:space="0" w:color="auto"/>
            <w:right w:val="none" w:sz="0" w:space="0" w:color="auto"/>
          </w:divBdr>
          <w:divsChild>
            <w:div w:id="1258714643">
              <w:marLeft w:val="0"/>
              <w:marRight w:val="0"/>
              <w:marTop w:val="0"/>
              <w:marBottom w:val="0"/>
              <w:divBdr>
                <w:top w:val="none" w:sz="0" w:space="0" w:color="auto"/>
                <w:left w:val="none" w:sz="0" w:space="0" w:color="auto"/>
                <w:bottom w:val="none" w:sz="0" w:space="0" w:color="auto"/>
                <w:right w:val="none" w:sz="0" w:space="0" w:color="auto"/>
              </w:divBdr>
              <w:divsChild>
                <w:div w:id="754016845">
                  <w:marLeft w:val="0"/>
                  <w:marRight w:val="0"/>
                  <w:marTop w:val="0"/>
                  <w:marBottom w:val="0"/>
                  <w:divBdr>
                    <w:top w:val="none" w:sz="0" w:space="0" w:color="auto"/>
                    <w:left w:val="none" w:sz="0" w:space="0" w:color="auto"/>
                    <w:bottom w:val="none" w:sz="0" w:space="0" w:color="auto"/>
                    <w:right w:val="none" w:sz="0" w:space="0" w:color="auto"/>
                  </w:divBdr>
                  <w:divsChild>
                    <w:div w:id="22001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558493">
      <w:bodyDiv w:val="1"/>
      <w:marLeft w:val="0"/>
      <w:marRight w:val="0"/>
      <w:marTop w:val="0"/>
      <w:marBottom w:val="0"/>
      <w:divBdr>
        <w:top w:val="none" w:sz="0" w:space="0" w:color="auto"/>
        <w:left w:val="none" w:sz="0" w:space="0" w:color="auto"/>
        <w:bottom w:val="none" w:sz="0" w:space="0" w:color="auto"/>
        <w:right w:val="none" w:sz="0" w:space="0" w:color="auto"/>
      </w:divBdr>
      <w:divsChild>
        <w:div w:id="1612781496">
          <w:marLeft w:val="0"/>
          <w:marRight w:val="0"/>
          <w:marTop w:val="0"/>
          <w:marBottom w:val="0"/>
          <w:divBdr>
            <w:top w:val="none" w:sz="0" w:space="0" w:color="auto"/>
            <w:left w:val="none" w:sz="0" w:space="0" w:color="auto"/>
            <w:bottom w:val="none" w:sz="0" w:space="0" w:color="auto"/>
            <w:right w:val="none" w:sz="0" w:space="0" w:color="auto"/>
          </w:divBdr>
          <w:divsChild>
            <w:div w:id="837041439">
              <w:marLeft w:val="0"/>
              <w:marRight w:val="0"/>
              <w:marTop w:val="0"/>
              <w:marBottom w:val="0"/>
              <w:divBdr>
                <w:top w:val="none" w:sz="0" w:space="0" w:color="auto"/>
                <w:left w:val="none" w:sz="0" w:space="0" w:color="auto"/>
                <w:bottom w:val="none" w:sz="0" w:space="0" w:color="auto"/>
                <w:right w:val="none" w:sz="0" w:space="0" w:color="auto"/>
              </w:divBdr>
              <w:divsChild>
                <w:div w:id="1151363881">
                  <w:marLeft w:val="0"/>
                  <w:marRight w:val="0"/>
                  <w:marTop w:val="0"/>
                  <w:marBottom w:val="0"/>
                  <w:divBdr>
                    <w:top w:val="none" w:sz="0" w:space="0" w:color="auto"/>
                    <w:left w:val="none" w:sz="0" w:space="0" w:color="auto"/>
                    <w:bottom w:val="none" w:sz="0" w:space="0" w:color="auto"/>
                    <w:right w:val="none" w:sz="0" w:space="0" w:color="auto"/>
                  </w:divBdr>
                  <w:divsChild>
                    <w:div w:id="1838644748">
                      <w:marLeft w:val="0"/>
                      <w:marRight w:val="0"/>
                      <w:marTop w:val="0"/>
                      <w:marBottom w:val="0"/>
                      <w:divBdr>
                        <w:top w:val="none" w:sz="0" w:space="0" w:color="auto"/>
                        <w:left w:val="none" w:sz="0" w:space="0" w:color="auto"/>
                        <w:bottom w:val="none" w:sz="0" w:space="0" w:color="auto"/>
                        <w:right w:val="none" w:sz="0" w:space="0" w:color="auto"/>
                      </w:divBdr>
                      <w:divsChild>
                        <w:div w:id="111704752">
                          <w:marLeft w:val="0"/>
                          <w:marRight w:val="0"/>
                          <w:marTop w:val="0"/>
                          <w:marBottom w:val="0"/>
                          <w:divBdr>
                            <w:top w:val="none" w:sz="0" w:space="0" w:color="auto"/>
                            <w:left w:val="none" w:sz="0" w:space="0" w:color="auto"/>
                            <w:bottom w:val="none" w:sz="0" w:space="0" w:color="auto"/>
                            <w:right w:val="none" w:sz="0" w:space="0" w:color="auto"/>
                          </w:divBdr>
                          <w:divsChild>
                            <w:div w:id="52737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124041">
      <w:bodyDiv w:val="1"/>
      <w:marLeft w:val="0"/>
      <w:marRight w:val="0"/>
      <w:marTop w:val="0"/>
      <w:marBottom w:val="0"/>
      <w:divBdr>
        <w:top w:val="none" w:sz="0" w:space="0" w:color="auto"/>
        <w:left w:val="none" w:sz="0" w:space="0" w:color="auto"/>
        <w:bottom w:val="none" w:sz="0" w:space="0" w:color="auto"/>
        <w:right w:val="none" w:sz="0" w:space="0" w:color="auto"/>
      </w:divBdr>
    </w:div>
    <w:div w:id="395204496">
      <w:bodyDiv w:val="1"/>
      <w:marLeft w:val="0"/>
      <w:marRight w:val="0"/>
      <w:marTop w:val="0"/>
      <w:marBottom w:val="0"/>
      <w:divBdr>
        <w:top w:val="none" w:sz="0" w:space="0" w:color="auto"/>
        <w:left w:val="none" w:sz="0" w:space="0" w:color="auto"/>
        <w:bottom w:val="none" w:sz="0" w:space="0" w:color="auto"/>
        <w:right w:val="none" w:sz="0" w:space="0" w:color="auto"/>
      </w:divBdr>
      <w:divsChild>
        <w:div w:id="2119182810">
          <w:marLeft w:val="0"/>
          <w:marRight w:val="0"/>
          <w:marTop w:val="0"/>
          <w:marBottom w:val="0"/>
          <w:divBdr>
            <w:top w:val="none" w:sz="0" w:space="0" w:color="auto"/>
            <w:left w:val="none" w:sz="0" w:space="0" w:color="auto"/>
            <w:bottom w:val="none" w:sz="0" w:space="0" w:color="auto"/>
            <w:right w:val="none" w:sz="0" w:space="0" w:color="auto"/>
          </w:divBdr>
          <w:divsChild>
            <w:div w:id="162086990">
              <w:marLeft w:val="0"/>
              <w:marRight w:val="0"/>
              <w:marTop w:val="0"/>
              <w:marBottom w:val="0"/>
              <w:divBdr>
                <w:top w:val="none" w:sz="0" w:space="0" w:color="auto"/>
                <w:left w:val="none" w:sz="0" w:space="0" w:color="auto"/>
                <w:bottom w:val="none" w:sz="0" w:space="0" w:color="auto"/>
                <w:right w:val="none" w:sz="0" w:space="0" w:color="auto"/>
              </w:divBdr>
              <w:divsChild>
                <w:div w:id="365835218">
                  <w:marLeft w:val="0"/>
                  <w:marRight w:val="0"/>
                  <w:marTop w:val="0"/>
                  <w:marBottom w:val="0"/>
                  <w:divBdr>
                    <w:top w:val="none" w:sz="0" w:space="0" w:color="auto"/>
                    <w:left w:val="none" w:sz="0" w:space="0" w:color="auto"/>
                    <w:bottom w:val="none" w:sz="0" w:space="0" w:color="auto"/>
                    <w:right w:val="none" w:sz="0" w:space="0" w:color="auto"/>
                  </w:divBdr>
                  <w:divsChild>
                    <w:div w:id="1192914539">
                      <w:marLeft w:val="0"/>
                      <w:marRight w:val="0"/>
                      <w:marTop w:val="0"/>
                      <w:marBottom w:val="0"/>
                      <w:divBdr>
                        <w:top w:val="none" w:sz="0" w:space="0" w:color="auto"/>
                        <w:left w:val="none" w:sz="0" w:space="0" w:color="auto"/>
                        <w:bottom w:val="none" w:sz="0" w:space="0" w:color="auto"/>
                        <w:right w:val="none" w:sz="0" w:space="0" w:color="auto"/>
                      </w:divBdr>
                      <w:divsChild>
                        <w:div w:id="926229395">
                          <w:marLeft w:val="0"/>
                          <w:marRight w:val="0"/>
                          <w:marTop w:val="0"/>
                          <w:marBottom w:val="0"/>
                          <w:divBdr>
                            <w:top w:val="none" w:sz="0" w:space="0" w:color="auto"/>
                            <w:left w:val="none" w:sz="0" w:space="0" w:color="auto"/>
                            <w:bottom w:val="none" w:sz="0" w:space="0" w:color="auto"/>
                            <w:right w:val="none" w:sz="0" w:space="0" w:color="auto"/>
                          </w:divBdr>
                          <w:divsChild>
                            <w:div w:id="73901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022066">
      <w:bodyDiv w:val="1"/>
      <w:marLeft w:val="0"/>
      <w:marRight w:val="0"/>
      <w:marTop w:val="0"/>
      <w:marBottom w:val="0"/>
      <w:divBdr>
        <w:top w:val="none" w:sz="0" w:space="0" w:color="auto"/>
        <w:left w:val="none" w:sz="0" w:space="0" w:color="auto"/>
        <w:bottom w:val="none" w:sz="0" w:space="0" w:color="auto"/>
        <w:right w:val="none" w:sz="0" w:space="0" w:color="auto"/>
      </w:divBdr>
    </w:div>
    <w:div w:id="444542048">
      <w:bodyDiv w:val="1"/>
      <w:marLeft w:val="0"/>
      <w:marRight w:val="0"/>
      <w:marTop w:val="0"/>
      <w:marBottom w:val="0"/>
      <w:divBdr>
        <w:top w:val="none" w:sz="0" w:space="0" w:color="auto"/>
        <w:left w:val="none" w:sz="0" w:space="0" w:color="auto"/>
        <w:bottom w:val="none" w:sz="0" w:space="0" w:color="auto"/>
        <w:right w:val="none" w:sz="0" w:space="0" w:color="auto"/>
      </w:divBdr>
    </w:div>
    <w:div w:id="716780125">
      <w:bodyDiv w:val="1"/>
      <w:marLeft w:val="0"/>
      <w:marRight w:val="0"/>
      <w:marTop w:val="0"/>
      <w:marBottom w:val="0"/>
      <w:divBdr>
        <w:top w:val="none" w:sz="0" w:space="0" w:color="auto"/>
        <w:left w:val="none" w:sz="0" w:space="0" w:color="auto"/>
        <w:bottom w:val="none" w:sz="0" w:space="0" w:color="auto"/>
        <w:right w:val="none" w:sz="0" w:space="0" w:color="auto"/>
      </w:divBdr>
      <w:divsChild>
        <w:div w:id="1337801269">
          <w:marLeft w:val="0"/>
          <w:marRight w:val="0"/>
          <w:marTop w:val="0"/>
          <w:marBottom w:val="0"/>
          <w:divBdr>
            <w:top w:val="none" w:sz="0" w:space="0" w:color="auto"/>
            <w:left w:val="none" w:sz="0" w:space="0" w:color="auto"/>
            <w:bottom w:val="none" w:sz="0" w:space="0" w:color="auto"/>
            <w:right w:val="none" w:sz="0" w:space="0" w:color="auto"/>
          </w:divBdr>
          <w:divsChild>
            <w:div w:id="1489394126">
              <w:marLeft w:val="0"/>
              <w:marRight w:val="0"/>
              <w:marTop w:val="0"/>
              <w:marBottom w:val="0"/>
              <w:divBdr>
                <w:top w:val="none" w:sz="0" w:space="0" w:color="auto"/>
                <w:left w:val="none" w:sz="0" w:space="0" w:color="auto"/>
                <w:bottom w:val="none" w:sz="0" w:space="0" w:color="auto"/>
                <w:right w:val="none" w:sz="0" w:space="0" w:color="auto"/>
              </w:divBdr>
              <w:divsChild>
                <w:div w:id="1370256001">
                  <w:marLeft w:val="0"/>
                  <w:marRight w:val="0"/>
                  <w:marTop w:val="0"/>
                  <w:marBottom w:val="0"/>
                  <w:divBdr>
                    <w:top w:val="none" w:sz="0" w:space="0" w:color="auto"/>
                    <w:left w:val="none" w:sz="0" w:space="0" w:color="auto"/>
                    <w:bottom w:val="none" w:sz="0" w:space="0" w:color="auto"/>
                    <w:right w:val="none" w:sz="0" w:space="0" w:color="auto"/>
                  </w:divBdr>
                  <w:divsChild>
                    <w:div w:id="2012835509">
                      <w:marLeft w:val="0"/>
                      <w:marRight w:val="0"/>
                      <w:marTop w:val="0"/>
                      <w:marBottom w:val="0"/>
                      <w:divBdr>
                        <w:top w:val="none" w:sz="0" w:space="0" w:color="auto"/>
                        <w:left w:val="none" w:sz="0" w:space="0" w:color="auto"/>
                        <w:bottom w:val="none" w:sz="0" w:space="0" w:color="auto"/>
                        <w:right w:val="none" w:sz="0" w:space="0" w:color="auto"/>
                      </w:divBdr>
                      <w:divsChild>
                        <w:div w:id="680550386">
                          <w:marLeft w:val="0"/>
                          <w:marRight w:val="0"/>
                          <w:marTop w:val="0"/>
                          <w:marBottom w:val="0"/>
                          <w:divBdr>
                            <w:top w:val="none" w:sz="0" w:space="0" w:color="auto"/>
                            <w:left w:val="none" w:sz="0" w:space="0" w:color="auto"/>
                            <w:bottom w:val="none" w:sz="0" w:space="0" w:color="auto"/>
                            <w:right w:val="none" w:sz="0" w:space="0" w:color="auto"/>
                          </w:divBdr>
                          <w:divsChild>
                            <w:div w:id="157354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4976091">
      <w:bodyDiv w:val="1"/>
      <w:marLeft w:val="0"/>
      <w:marRight w:val="0"/>
      <w:marTop w:val="0"/>
      <w:marBottom w:val="0"/>
      <w:divBdr>
        <w:top w:val="none" w:sz="0" w:space="0" w:color="auto"/>
        <w:left w:val="none" w:sz="0" w:space="0" w:color="auto"/>
        <w:bottom w:val="none" w:sz="0" w:space="0" w:color="auto"/>
        <w:right w:val="none" w:sz="0" w:space="0" w:color="auto"/>
      </w:divBdr>
    </w:div>
    <w:div w:id="797801053">
      <w:bodyDiv w:val="1"/>
      <w:marLeft w:val="0"/>
      <w:marRight w:val="0"/>
      <w:marTop w:val="0"/>
      <w:marBottom w:val="0"/>
      <w:divBdr>
        <w:top w:val="none" w:sz="0" w:space="0" w:color="auto"/>
        <w:left w:val="none" w:sz="0" w:space="0" w:color="auto"/>
        <w:bottom w:val="none" w:sz="0" w:space="0" w:color="auto"/>
        <w:right w:val="none" w:sz="0" w:space="0" w:color="auto"/>
      </w:divBdr>
      <w:divsChild>
        <w:div w:id="143472638">
          <w:marLeft w:val="0"/>
          <w:marRight w:val="0"/>
          <w:marTop w:val="0"/>
          <w:marBottom w:val="0"/>
          <w:divBdr>
            <w:top w:val="none" w:sz="0" w:space="0" w:color="auto"/>
            <w:left w:val="none" w:sz="0" w:space="0" w:color="auto"/>
            <w:bottom w:val="none" w:sz="0" w:space="0" w:color="auto"/>
            <w:right w:val="none" w:sz="0" w:space="0" w:color="auto"/>
          </w:divBdr>
          <w:divsChild>
            <w:div w:id="1687832394">
              <w:marLeft w:val="0"/>
              <w:marRight w:val="0"/>
              <w:marTop w:val="0"/>
              <w:marBottom w:val="0"/>
              <w:divBdr>
                <w:top w:val="none" w:sz="0" w:space="0" w:color="auto"/>
                <w:left w:val="none" w:sz="0" w:space="0" w:color="auto"/>
                <w:bottom w:val="none" w:sz="0" w:space="0" w:color="auto"/>
                <w:right w:val="none" w:sz="0" w:space="0" w:color="auto"/>
              </w:divBdr>
              <w:divsChild>
                <w:div w:id="1449230187">
                  <w:marLeft w:val="0"/>
                  <w:marRight w:val="0"/>
                  <w:marTop w:val="0"/>
                  <w:marBottom w:val="0"/>
                  <w:divBdr>
                    <w:top w:val="none" w:sz="0" w:space="0" w:color="auto"/>
                    <w:left w:val="none" w:sz="0" w:space="0" w:color="auto"/>
                    <w:bottom w:val="none" w:sz="0" w:space="0" w:color="auto"/>
                    <w:right w:val="none" w:sz="0" w:space="0" w:color="auto"/>
                  </w:divBdr>
                  <w:divsChild>
                    <w:div w:id="869883052">
                      <w:marLeft w:val="0"/>
                      <w:marRight w:val="0"/>
                      <w:marTop w:val="0"/>
                      <w:marBottom w:val="0"/>
                      <w:divBdr>
                        <w:top w:val="none" w:sz="0" w:space="0" w:color="auto"/>
                        <w:left w:val="none" w:sz="0" w:space="0" w:color="auto"/>
                        <w:bottom w:val="none" w:sz="0" w:space="0" w:color="auto"/>
                        <w:right w:val="none" w:sz="0" w:space="0" w:color="auto"/>
                      </w:divBdr>
                      <w:divsChild>
                        <w:div w:id="758870923">
                          <w:marLeft w:val="0"/>
                          <w:marRight w:val="0"/>
                          <w:marTop w:val="0"/>
                          <w:marBottom w:val="0"/>
                          <w:divBdr>
                            <w:top w:val="none" w:sz="0" w:space="0" w:color="auto"/>
                            <w:left w:val="none" w:sz="0" w:space="0" w:color="auto"/>
                            <w:bottom w:val="none" w:sz="0" w:space="0" w:color="auto"/>
                            <w:right w:val="none" w:sz="0" w:space="0" w:color="auto"/>
                          </w:divBdr>
                          <w:divsChild>
                            <w:div w:id="29098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351516">
      <w:bodyDiv w:val="1"/>
      <w:marLeft w:val="0"/>
      <w:marRight w:val="0"/>
      <w:marTop w:val="0"/>
      <w:marBottom w:val="0"/>
      <w:divBdr>
        <w:top w:val="none" w:sz="0" w:space="0" w:color="auto"/>
        <w:left w:val="none" w:sz="0" w:space="0" w:color="auto"/>
        <w:bottom w:val="none" w:sz="0" w:space="0" w:color="auto"/>
        <w:right w:val="none" w:sz="0" w:space="0" w:color="auto"/>
      </w:divBdr>
      <w:divsChild>
        <w:div w:id="1690445941">
          <w:marLeft w:val="0"/>
          <w:marRight w:val="0"/>
          <w:marTop w:val="0"/>
          <w:marBottom w:val="0"/>
          <w:divBdr>
            <w:top w:val="none" w:sz="0" w:space="0" w:color="auto"/>
            <w:left w:val="none" w:sz="0" w:space="0" w:color="auto"/>
            <w:bottom w:val="none" w:sz="0" w:space="0" w:color="auto"/>
            <w:right w:val="none" w:sz="0" w:space="0" w:color="auto"/>
          </w:divBdr>
          <w:divsChild>
            <w:div w:id="658771221">
              <w:marLeft w:val="0"/>
              <w:marRight w:val="0"/>
              <w:marTop w:val="0"/>
              <w:marBottom w:val="0"/>
              <w:divBdr>
                <w:top w:val="none" w:sz="0" w:space="0" w:color="auto"/>
                <w:left w:val="none" w:sz="0" w:space="0" w:color="auto"/>
                <w:bottom w:val="none" w:sz="0" w:space="0" w:color="auto"/>
                <w:right w:val="none" w:sz="0" w:space="0" w:color="auto"/>
              </w:divBdr>
              <w:divsChild>
                <w:div w:id="1397892323">
                  <w:marLeft w:val="0"/>
                  <w:marRight w:val="0"/>
                  <w:marTop w:val="0"/>
                  <w:marBottom w:val="0"/>
                  <w:divBdr>
                    <w:top w:val="none" w:sz="0" w:space="0" w:color="auto"/>
                    <w:left w:val="none" w:sz="0" w:space="0" w:color="auto"/>
                    <w:bottom w:val="none" w:sz="0" w:space="0" w:color="auto"/>
                    <w:right w:val="none" w:sz="0" w:space="0" w:color="auto"/>
                  </w:divBdr>
                  <w:divsChild>
                    <w:div w:id="108209961">
                      <w:marLeft w:val="0"/>
                      <w:marRight w:val="0"/>
                      <w:marTop w:val="0"/>
                      <w:marBottom w:val="0"/>
                      <w:divBdr>
                        <w:top w:val="none" w:sz="0" w:space="0" w:color="auto"/>
                        <w:left w:val="none" w:sz="0" w:space="0" w:color="auto"/>
                        <w:bottom w:val="none" w:sz="0" w:space="0" w:color="auto"/>
                        <w:right w:val="none" w:sz="0" w:space="0" w:color="auto"/>
                      </w:divBdr>
                      <w:divsChild>
                        <w:div w:id="1078406601">
                          <w:marLeft w:val="0"/>
                          <w:marRight w:val="0"/>
                          <w:marTop w:val="0"/>
                          <w:marBottom w:val="0"/>
                          <w:divBdr>
                            <w:top w:val="none" w:sz="0" w:space="0" w:color="auto"/>
                            <w:left w:val="none" w:sz="0" w:space="0" w:color="auto"/>
                            <w:bottom w:val="none" w:sz="0" w:space="0" w:color="auto"/>
                            <w:right w:val="none" w:sz="0" w:space="0" w:color="auto"/>
                          </w:divBdr>
                          <w:divsChild>
                            <w:div w:id="159312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446575">
      <w:bodyDiv w:val="1"/>
      <w:marLeft w:val="0"/>
      <w:marRight w:val="0"/>
      <w:marTop w:val="0"/>
      <w:marBottom w:val="0"/>
      <w:divBdr>
        <w:top w:val="none" w:sz="0" w:space="0" w:color="auto"/>
        <w:left w:val="none" w:sz="0" w:space="0" w:color="auto"/>
        <w:bottom w:val="none" w:sz="0" w:space="0" w:color="auto"/>
        <w:right w:val="none" w:sz="0" w:space="0" w:color="auto"/>
      </w:divBdr>
    </w:div>
    <w:div w:id="916131042">
      <w:bodyDiv w:val="1"/>
      <w:marLeft w:val="0"/>
      <w:marRight w:val="0"/>
      <w:marTop w:val="0"/>
      <w:marBottom w:val="0"/>
      <w:divBdr>
        <w:top w:val="none" w:sz="0" w:space="0" w:color="auto"/>
        <w:left w:val="none" w:sz="0" w:space="0" w:color="auto"/>
        <w:bottom w:val="none" w:sz="0" w:space="0" w:color="auto"/>
        <w:right w:val="none" w:sz="0" w:space="0" w:color="auto"/>
      </w:divBdr>
      <w:divsChild>
        <w:div w:id="1085806084">
          <w:marLeft w:val="0"/>
          <w:marRight w:val="0"/>
          <w:marTop w:val="0"/>
          <w:marBottom w:val="0"/>
          <w:divBdr>
            <w:top w:val="none" w:sz="0" w:space="0" w:color="auto"/>
            <w:left w:val="none" w:sz="0" w:space="0" w:color="auto"/>
            <w:bottom w:val="none" w:sz="0" w:space="0" w:color="auto"/>
            <w:right w:val="none" w:sz="0" w:space="0" w:color="auto"/>
          </w:divBdr>
          <w:divsChild>
            <w:div w:id="1860925186">
              <w:marLeft w:val="0"/>
              <w:marRight w:val="0"/>
              <w:marTop w:val="0"/>
              <w:marBottom w:val="0"/>
              <w:divBdr>
                <w:top w:val="none" w:sz="0" w:space="0" w:color="auto"/>
                <w:left w:val="none" w:sz="0" w:space="0" w:color="auto"/>
                <w:bottom w:val="none" w:sz="0" w:space="0" w:color="auto"/>
                <w:right w:val="none" w:sz="0" w:space="0" w:color="auto"/>
              </w:divBdr>
              <w:divsChild>
                <w:div w:id="1639148367">
                  <w:marLeft w:val="0"/>
                  <w:marRight w:val="0"/>
                  <w:marTop w:val="0"/>
                  <w:marBottom w:val="0"/>
                  <w:divBdr>
                    <w:top w:val="none" w:sz="0" w:space="0" w:color="auto"/>
                    <w:left w:val="none" w:sz="0" w:space="0" w:color="auto"/>
                    <w:bottom w:val="none" w:sz="0" w:space="0" w:color="auto"/>
                    <w:right w:val="none" w:sz="0" w:space="0" w:color="auto"/>
                  </w:divBdr>
                  <w:divsChild>
                    <w:div w:id="130792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904811">
          <w:marLeft w:val="0"/>
          <w:marRight w:val="0"/>
          <w:marTop w:val="0"/>
          <w:marBottom w:val="0"/>
          <w:divBdr>
            <w:top w:val="none" w:sz="0" w:space="0" w:color="auto"/>
            <w:left w:val="none" w:sz="0" w:space="0" w:color="auto"/>
            <w:bottom w:val="none" w:sz="0" w:space="0" w:color="auto"/>
            <w:right w:val="none" w:sz="0" w:space="0" w:color="auto"/>
          </w:divBdr>
          <w:divsChild>
            <w:div w:id="1471364232">
              <w:marLeft w:val="0"/>
              <w:marRight w:val="0"/>
              <w:marTop w:val="0"/>
              <w:marBottom w:val="0"/>
              <w:divBdr>
                <w:top w:val="none" w:sz="0" w:space="0" w:color="auto"/>
                <w:left w:val="none" w:sz="0" w:space="0" w:color="auto"/>
                <w:bottom w:val="none" w:sz="0" w:space="0" w:color="auto"/>
                <w:right w:val="none" w:sz="0" w:space="0" w:color="auto"/>
              </w:divBdr>
              <w:divsChild>
                <w:div w:id="1166703954">
                  <w:marLeft w:val="0"/>
                  <w:marRight w:val="0"/>
                  <w:marTop w:val="0"/>
                  <w:marBottom w:val="0"/>
                  <w:divBdr>
                    <w:top w:val="none" w:sz="0" w:space="0" w:color="auto"/>
                    <w:left w:val="none" w:sz="0" w:space="0" w:color="auto"/>
                    <w:bottom w:val="none" w:sz="0" w:space="0" w:color="auto"/>
                    <w:right w:val="none" w:sz="0" w:space="0" w:color="auto"/>
                  </w:divBdr>
                  <w:divsChild>
                    <w:div w:id="56028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470452">
      <w:bodyDiv w:val="1"/>
      <w:marLeft w:val="0"/>
      <w:marRight w:val="0"/>
      <w:marTop w:val="0"/>
      <w:marBottom w:val="0"/>
      <w:divBdr>
        <w:top w:val="none" w:sz="0" w:space="0" w:color="auto"/>
        <w:left w:val="none" w:sz="0" w:space="0" w:color="auto"/>
        <w:bottom w:val="none" w:sz="0" w:space="0" w:color="auto"/>
        <w:right w:val="none" w:sz="0" w:space="0" w:color="auto"/>
      </w:divBdr>
    </w:div>
    <w:div w:id="1096095426">
      <w:bodyDiv w:val="1"/>
      <w:marLeft w:val="0"/>
      <w:marRight w:val="0"/>
      <w:marTop w:val="0"/>
      <w:marBottom w:val="0"/>
      <w:divBdr>
        <w:top w:val="none" w:sz="0" w:space="0" w:color="auto"/>
        <w:left w:val="none" w:sz="0" w:space="0" w:color="auto"/>
        <w:bottom w:val="none" w:sz="0" w:space="0" w:color="auto"/>
        <w:right w:val="none" w:sz="0" w:space="0" w:color="auto"/>
      </w:divBdr>
    </w:div>
    <w:div w:id="1410421266">
      <w:bodyDiv w:val="1"/>
      <w:marLeft w:val="0"/>
      <w:marRight w:val="0"/>
      <w:marTop w:val="0"/>
      <w:marBottom w:val="0"/>
      <w:divBdr>
        <w:top w:val="none" w:sz="0" w:space="0" w:color="auto"/>
        <w:left w:val="none" w:sz="0" w:space="0" w:color="auto"/>
        <w:bottom w:val="none" w:sz="0" w:space="0" w:color="auto"/>
        <w:right w:val="none" w:sz="0" w:space="0" w:color="auto"/>
      </w:divBdr>
    </w:div>
    <w:div w:id="1873805978">
      <w:bodyDiv w:val="1"/>
      <w:marLeft w:val="0"/>
      <w:marRight w:val="0"/>
      <w:marTop w:val="0"/>
      <w:marBottom w:val="0"/>
      <w:divBdr>
        <w:top w:val="none" w:sz="0" w:space="0" w:color="auto"/>
        <w:left w:val="none" w:sz="0" w:space="0" w:color="auto"/>
        <w:bottom w:val="none" w:sz="0" w:space="0" w:color="auto"/>
        <w:right w:val="none" w:sz="0" w:space="0" w:color="auto"/>
      </w:divBdr>
    </w:div>
    <w:div w:id="2048027093">
      <w:bodyDiv w:val="1"/>
      <w:marLeft w:val="0"/>
      <w:marRight w:val="0"/>
      <w:marTop w:val="0"/>
      <w:marBottom w:val="0"/>
      <w:divBdr>
        <w:top w:val="none" w:sz="0" w:space="0" w:color="auto"/>
        <w:left w:val="none" w:sz="0" w:space="0" w:color="auto"/>
        <w:bottom w:val="none" w:sz="0" w:space="0" w:color="auto"/>
        <w:right w:val="none" w:sz="0" w:space="0" w:color="auto"/>
      </w:divBdr>
      <w:divsChild>
        <w:div w:id="1032681659">
          <w:marLeft w:val="0"/>
          <w:marRight w:val="0"/>
          <w:marTop w:val="0"/>
          <w:marBottom w:val="0"/>
          <w:divBdr>
            <w:top w:val="none" w:sz="0" w:space="0" w:color="auto"/>
            <w:left w:val="none" w:sz="0" w:space="0" w:color="auto"/>
            <w:bottom w:val="none" w:sz="0" w:space="0" w:color="auto"/>
            <w:right w:val="none" w:sz="0" w:space="0" w:color="auto"/>
          </w:divBdr>
          <w:divsChild>
            <w:div w:id="871921384">
              <w:marLeft w:val="0"/>
              <w:marRight w:val="0"/>
              <w:marTop w:val="0"/>
              <w:marBottom w:val="0"/>
              <w:divBdr>
                <w:top w:val="none" w:sz="0" w:space="0" w:color="auto"/>
                <w:left w:val="none" w:sz="0" w:space="0" w:color="auto"/>
                <w:bottom w:val="none" w:sz="0" w:space="0" w:color="auto"/>
                <w:right w:val="none" w:sz="0" w:space="0" w:color="auto"/>
              </w:divBdr>
              <w:divsChild>
                <w:div w:id="592204186">
                  <w:marLeft w:val="0"/>
                  <w:marRight w:val="0"/>
                  <w:marTop w:val="0"/>
                  <w:marBottom w:val="0"/>
                  <w:divBdr>
                    <w:top w:val="none" w:sz="0" w:space="0" w:color="auto"/>
                    <w:left w:val="none" w:sz="0" w:space="0" w:color="auto"/>
                    <w:bottom w:val="none" w:sz="0" w:space="0" w:color="auto"/>
                    <w:right w:val="none" w:sz="0" w:space="0" w:color="auto"/>
                  </w:divBdr>
                  <w:divsChild>
                    <w:div w:id="166339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652712">
          <w:marLeft w:val="0"/>
          <w:marRight w:val="0"/>
          <w:marTop w:val="0"/>
          <w:marBottom w:val="0"/>
          <w:divBdr>
            <w:top w:val="none" w:sz="0" w:space="0" w:color="auto"/>
            <w:left w:val="none" w:sz="0" w:space="0" w:color="auto"/>
            <w:bottom w:val="none" w:sz="0" w:space="0" w:color="auto"/>
            <w:right w:val="none" w:sz="0" w:space="0" w:color="auto"/>
          </w:divBdr>
          <w:divsChild>
            <w:div w:id="2903252">
              <w:marLeft w:val="0"/>
              <w:marRight w:val="0"/>
              <w:marTop w:val="0"/>
              <w:marBottom w:val="0"/>
              <w:divBdr>
                <w:top w:val="none" w:sz="0" w:space="0" w:color="auto"/>
                <w:left w:val="none" w:sz="0" w:space="0" w:color="auto"/>
                <w:bottom w:val="none" w:sz="0" w:space="0" w:color="auto"/>
                <w:right w:val="none" w:sz="0" w:space="0" w:color="auto"/>
              </w:divBdr>
              <w:divsChild>
                <w:div w:id="311569194">
                  <w:marLeft w:val="0"/>
                  <w:marRight w:val="0"/>
                  <w:marTop w:val="0"/>
                  <w:marBottom w:val="0"/>
                  <w:divBdr>
                    <w:top w:val="none" w:sz="0" w:space="0" w:color="auto"/>
                    <w:left w:val="none" w:sz="0" w:space="0" w:color="auto"/>
                    <w:bottom w:val="none" w:sz="0" w:space="0" w:color="auto"/>
                    <w:right w:val="none" w:sz="0" w:space="0" w:color="auto"/>
                  </w:divBdr>
                  <w:divsChild>
                    <w:div w:id="133052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761046">
      <w:bodyDiv w:val="1"/>
      <w:marLeft w:val="0"/>
      <w:marRight w:val="0"/>
      <w:marTop w:val="0"/>
      <w:marBottom w:val="0"/>
      <w:divBdr>
        <w:top w:val="none" w:sz="0" w:space="0" w:color="auto"/>
        <w:left w:val="none" w:sz="0" w:space="0" w:color="auto"/>
        <w:bottom w:val="none" w:sz="0" w:space="0" w:color="auto"/>
        <w:right w:val="none" w:sz="0" w:space="0" w:color="auto"/>
      </w:divBdr>
      <w:divsChild>
        <w:div w:id="1309237942">
          <w:marLeft w:val="0"/>
          <w:marRight w:val="0"/>
          <w:marTop w:val="0"/>
          <w:marBottom w:val="0"/>
          <w:divBdr>
            <w:top w:val="none" w:sz="0" w:space="0" w:color="auto"/>
            <w:left w:val="none" w:sz="0" w:space="0" w:color="auto"/>
            <w:bottom w:val="none" w:sz="0" w:space="0" w:color="auto"/>
            <w:right w:val="none" w:sz="0" w:space="0" w:color="auto"/>
          </w:divBdr>
          <w:divsChild>
            <w:div w:id="1770539939">
              <w:marLeft w:val="0"/>
              <w:marRight w:val="0"/>
              <w:marTop w:val="0"/>
              <w:marBottom w:val="0"/>
              <w:divBdr>
                <w:top w:val="none" w:sz="0" w:space="0" w:color="auto"/>
                <w:left w:val="none" w:sz="0" w:space="0" w:color="auto"/>
                <w:bottom w:val="none" w:sz="0" w:space="0" w:color="auto"/>
                <w:right w:val="none" w:sz="0" w:space="0" w:color="auto"/>
              </w:divBdr>
              <w:divsChild>
                <w:div w:id="1478843181">
                  <w:marLeft w:val="0"/>
                  <w:marRight w:val="0"/>
                  <w:marTop w:val="0"/>
                  <w:marBottom w:val="0"/>
                  <w:divBdr>
                    <w:top w:val="none" w:sz="0" w:space="0" w:color="auto"/>
                    <w:left w:val="none" w:sz="0" w:space="0" w:color="auto"/>
                    <w:bottom w:val="none" w:sz="0" w:space="0" w:color="auto"/>
                    <w:right w:val="none" w:sz="0" w:space="0" w:color="auto"/>
                  </w:divBdr>
                  <w:divsChild>
                    <w:div w:id="1756510841">
                      <w:marLeft w:val="0"/>
                      <w:marRight w:val="0"/>
                      <w:marTop w:val="0"/>
                      <w:marBottom w:val="0"/>
                      <w:divBdr>
                        <w:top w:val="none" w:sz="0" w:space="0" w:color="auto"/>
                        <w:left w:val="none" w:sz="0" w:space="0" w:color="auto"/>
                        <w:bottom w:val="none" w:sz="0" w:space="0" w:color="auto"/>
                        <w:right w:val="none" w:sz="0" w:space="0" w:color="auto"/>
                      </w:divBdr>
                      <w:divsChild>
                        <w:div w:id="999502347">
                          <w:marLeft w:val="0"/>
                          <w:marRight w:val="0"/>
                          <w:marTop w:val="0"/>
                          <w:marBottom w:val="0"/>
                          <w:divBdr>
                            <w:top w:val="none" w:sz="0" w:space="0" w:color="auto"/>
                            <w:left w:val="none" w:sz="0" w:space="0" w:color="auto"/>
                            <w:bottom w:val="none" w:sz="0" w:space="0" w:color="auto"/>
                            <w:right w:val="none" w:sz="0" w:space="0" w:color="auto"/>
                          </w:divBdr>
                          <w:divsChild>
                            <w:div w:id="14366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healthknowledge.org.uk/public-health-textbook/medical-sociology-policy-economics/4a-concepts-health-illness/section2/activity3" TargetMode="External"/><Relationship Id="rId26" Type="http://schemas.openxmlformats.org/officeDocument/2006/relationships/hyperlink" Target="https://psychcentral.com/anxiety/being-overweight-tied-to-anxiety-depression" TargetMode="External"/><Relationship Id="rId39" Type="http://schemas.openxmlformats.org/officeDocument/2006/relationships/hyperlink" Target="https://www.verywellhealth.com/lifestyle-factors-health-longevity-prevent-death-1132391" TargetMode="External"/><Relationship Id="rId21" Type="http://schemas.openxmlformats.org/officeDocument/2006/relationships/hyperlink" Target="https://health-in-mind.org.uk/resources/5-ways-to-wellbeing/" TargetMode="External"/><Relationship Id="rId34" Type="http://schemas.openxmlformats.org/officeDocument/2006/relationships/hyperlink" Target="https://www.sciencedirect.com/science/article/pii/S2666560322000111" TargetMode="External"/><Relationship Id="rId42" Type="http://schemas.openxmlformats.org/officeDocument/2006/relationships/hyperlink" Target="https://www.who.int/activities/promoting-well-being"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bitesize/topics/zhvbt39/articles/zmjkhbk" TargetMode="External"/><Relationship Id="rId29" Type="http://schemas.openxmlformats.org/officeDocument/2006/relationships/hyperlink" Target="https://cks.nice.org.uk/topics/obesity/background-information/causes-risk-factors/" TargetMode="External"/><Relationship Id="rId11" Type="http://schemas.openxmlformats.org/officeDocument/2006/relationships/image" Target="media/image1.png"/><Relationship Id="rId24" Type="http://schemas.openxmlformats.org/officeDocument/2006/relationships/hyperlink" Target="https://www.healthline.com/health/fitness-nutrition/healthy-lifestyle-benefits" TargetMode="External"/><Relationship Id="rId32" Type="http://schemas.openxmlformats.org/officeDocument/2006/relationships/hyperlink" Target="https://www.psychologytoday.com/us/blog/the-asymmetric-brain/202307/obesity-and-mental-health-a-surprisingly-strong-connection" TargetMode="External"/><Relationship Id="rId37" Type="http://schemas.openxmlformats.org/officeDocument/2006/relationships/hyperlink" Target="https://post.parliament.uk/research-briefings/post-pn-0640/" TargetMode="External"/><Relationship Id="rId40" Type="http://schemas.openxmlformats.org/officeDocument/2006/relationships/hyperlink" Target="https://warriormindcoach.com/9-mind-strategies-for-a-healthy-lifestyle/" TargetMode="External"/><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silvotherapy.co.uk/articles/five-ways-to-wellbeing-and-recovery" TargetMode="External"/><Relationship Id="rId23" Type="http://schemas.openxmlformats.org/officeDocument/2006/relationships/hyperlink" Target="https://www.healthline.com/health/obesity" TargetMode="External"/><Relationship Id="rId28" Type="http://schemas.openxmlformats.org/officeDocument/2006/relationships/hyperlink" Target="https://www.mentalhealthatwork.org.uk/resource/wellbeing-at-work-factsheet/" TargetMode="External"/><Relationship Id="rId36" Type="http://schemas.openxmlformats.org/officeDocument/2006/relationships/hyperlink" Target="https://www.schoolsforhealth.org/concepts/concept-health" TargetMode="External"/><Relationship Id="rId49"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health.harvard.edu/staying-healthy/10-habits-for-good-health" TargetMode="External"/><Relationship Id="rId31" Type="http://schemas.openxmlformats.org/officeDocument/2006/relationships/hyperlink" Target="https://pubmed.ncbi.nlm.nih.gov/11148302/" TargetMode="External"/><Relationship Id="rId44" Type="http://schemas.openxmlformats.org/officeDocument/2006/relationships/hyperlink" Target="https://www.wpa.org.uk/health-wellbeing/articles/importance-of-wellbeing"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healthyuniversities.ac.uk/healthy-universities/key-concepts-health-wellbeing-sustainability/" TargetMode="External"/><Relationship Id="rId27" Type="http://schemas.openxmlformats.org/officeDocument/2006/relationships/hyperlink" Target="https://www.medicalnewstoday.com/articles/150999" TargetMode="External"/><Relationship Id="rId30" Type="http://schemas.openxmlformats.org/officeDocument/2006/relationships/hyperlink" Target="https://www.england.nhs.uk/supporting-our-nhs-people/health-and-wellbeing-programmes/nhs-health-and-wellbeing-framework/elements-of-health-and-wellbeing/improving-personal-health-and-wellbeing/" TargetMode="External"/><Relationship Id="rId35" Type="http://schemas.openxmlformats.org/officeDocument/2006/relationships/hyperlink" Target="https://www.sciencedirect.com/science/article/abs/pii/S1871402118302820" TargetMode="External"/><Relationship Id="rId43" Type="http://schemas.openxmlformats.org/officeDocument/2006/relationships/hyperlink" Target="https://www.who.int/news-room/fact-sheets/detail/obesity-and-overweight" TargetMode="External"/><Relationship Id="rId48" Type="http://schemas.openxmlformats.org/officeDocument/2006/relationships/footer" Target="footer2.xm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careinmind.com.au/blog/what-is-wellbeing-and-why-is-it-important/" TargetMode="External"/><Relationship Id="rId25" Type="http://schemas.openxmlformats.org/officeDocument/2006/relationships/hyperlink" Target="https://www.healthylifestylesliving.com/health/healthy-lifestyle/why-is-a-healthy-lifestyle-important/" TargetMode="External"/><Relationship Id="rId33" Type="http://schemas.openxmlformats.org/officeDocument/2006/relationships/hyperlink" Target="https://www.rotherham.gov.uk/homepage/91/five-ways-to-wellbeing" TargetMode="External"/><Relationship Id="rId38" Type="http://schemas.openxmlformats.org/officeDocument/2006/relationships/hyperlink" Target="https://usq.pressbooks.pub/wellbeingineducationalcontexts/chapter/theoretical-conceptualisations-of-wellbeing/" TargetMode="External"/><Relationship Id="rId46" Type="http://schemas.openxmlformats.org/officeDocument/2006/relationships/header" Target="header2.xml"/><Relationship Id="rId20" Type="http://schemas.openxmlformats.org/officeDocument/2006/relationships/hyperlink" Target="https://www.hsph.harvard.edu/obesity-prevention-source/obesity-consequences/health-effects/" TargetMode="External"/><Relationship Id="rId41" Type="http://schemas.openxmlformats.org/officeDocument/2006/relationships/hyperlink" Target="https://www.who.int/europe/news-room/fact-sheets/item/a-healthy-lifestyle---who-recommendation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7c1fe6221fc8a3f0246312ef4960a233">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6fbedfa04d2ba8182a200854ade1c91c"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19D677-DC3E-4AC5-A113-0F8F11C3E992}">
  <ds:schemaRefs>
    <ds:schemaRef ds:uri="http://schemas.microsoft.com/sharepoint/v3/contenttype/forms"/>
  </ds:schemaRefs>
</ds:datastoreItem>
</file>

<file path=customXml/itemProps2.xml><?xml version="1.0" encoding="utf-8"?>
<ds:datastoreItem xmlns:ds="http://schemas.openxmlformats.org/officeDocument/2006/customXml" ds:itemID="{058D720B-5FC6-4D71-B918-D75D7E9A7E39}">
  <ds:schemaRefs>
    <ds:schemaRef ds:uri="http://www.w3.org/XML/1998/namespace"/>
    <ds:schemaRef ds:uri="http://schemas.microsoft.com/office/infopath/2007/PartnerControls"/>
    <ds:schemaRef ds:uri="c3ee7220-abdd-4338-9539-ca1e86e03291"/>
    <ds:schemaRef ds:uri="http://schemas.microsoft.com/office/2006/documentManagement/types"/>
    <ds:schemaRef ds:uri="http://purl.org/dc/elements/1.1/"/>
    <ds:schemaRef ds:uri="http://purl.org/dc/dcmitype/"/>
    <ds:schemaRef ds:uri="http://schemas.openxmlformats.org/package/2006/metadata/core-properties"/>
    <ds:schemaRef ds:uri="http://schemas.microsoft.com/office/2006/metadata/properties"/>
    <ds:schemaRef ds:uri="http://purl.org/dc/terms/"/>
    <ds:schemaRef ds:uri="ef828717-9db6-435b-80eb-4b903c669d75"/>
  </ds:schemaRefs>
</ds:datastoreItem>
</file>

<file path=customXml/itemProps3.xml><?xml version="1.0" encoding="utf-8"?>
<ds:datastoreItem xmlns:ds="http://schemas.openxmlformats.org/officeDocument/2006/customXml" ds:itemID="{A8774061-1E63-4160-ABC9-D2F7F500C4C7}">
  <ds:schemaRefs>
    <ds:schemaRef ds:uri="http://schemas.openxmlformats.org/officeDocument/2006/bibliography"/>
  </ds:schemaRefs>
</ds:datastoreItem>
</file>

<file path=customXml/itemProps4.xml><?xml version="1.0" encoding="utf-8"?>
<ds:datastoreItem xmlns:ds="http://schemas.openxmlformats.org/officeDocument/2006/customXml" ds:itemID="{0FEB7FB0-967A-480A-97E6-DFB91A51FB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3116</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2</cp:revision>
  <dcterms:created xsi:type="dcterms:W3CDTF">2024-06-16T09:26:00Z</dcterms:created>
  <dcterms:modified xsi:type="dcterms:W3CDTF">2024-06-16T09:26:00Z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