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87A229" w14:textId="77777777" w:rsidR="004B2CB2" w:rsidRDefault="004B2CB2" w:rsidP="004B2CB2">
      <w:pPr>
        <w:spacing w:before="212"/>
        <w:jc w:val="center"/>
        <w:rPr>
          <w:rFonts w:ascii="Arial"/>
          <w:b/>
          <w:sz w:val="56"/>
        </w:rPr>
      </w:pPr>
      <w:r>
        <w:rPr>
          <w:rFonts w:ascii="Arial"/>
          <w:b/>
          <w:noProof/>
          <w:sz w:val="56"/>
        </w:rPr>
        <w:drawing>
          <wp:inline distT="0" distB="0" distL="0" distR="0" wp14:anchorId="69EF3CB7" wp14:editId="0565ACC3">
            <wp:extent cx="3524324" cy="1404938"/>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4B64BDAF" w14:textId="77777777" w:rsidR="004B2CB2" w:rsidRPr="0066224E" w:rsidRDefault="004B2CB2" w:rsidP="004B2CB2">
      <w:pPr>
        <w:spacing w:before="212"/>
        <w:jc w:val="center"/>
        <w:rPr>
          <w:rFonts w:ascii="Arial"/>
          <w:b/>
          <w:sz w:val="36"/>
          <w:szCs w:val="36"/>
        </w:rPr>
      </w:pPr>
    </w:p>
    <w:p w14:paraId="72CDC4A7" w14:textId="77777777" w:rsidR="004B2CB2" w:rsidRDefault="004B2CB2" w:rsidP="004B2CB2">
      <w:pPr>
        <w:spacing w:before="212"/>
        <w:rPr>
          <w:rFonts w:ascii="Arial"/>
          <w:b/>
          <w:sz w:val="56"/>
        </w:rPr>
      </w:pPr>
    </w:p>
    <w:p w14:paraId="5AFE3D6B" w14:textId="77777777" w:rsidR="004B2CB2" w:rsidRDefault="004B2CB2" w:rsidP="004B2CB2">
      <w:pPr>
        <w:spacing w:before="120" w:after="120"/>
        <w:rPr>
          <w:rFonts w:ascii="Arial" w:hAnsi="Arial" w:cs="Arial"/>
          <w:b/>
          <w:sz w:val="22"/>
          <w:szCs w:val="22"/>
        </w:rPr>
      </w:pPr>
      <w:r w:rsidRPr="00DD5969">
        <w:rPr>
          <w:rFonts w:ascii="Arial"/>
          <w:b/>
          <w:sz w:val="48"/>
          <w:szCs w:val="48"/>
        </w:rPr>
        <w:t>MODULE CODE:</w:t>
      </w:r>
      <w:r>
        <w:rPr>
          <w:rFonts w:ascii="Arial"/>
          <w:b/>
          <w:sz w:val="48"/>
          <w:szCs w:val="48"/>
        </w:rPr>
        <w:t xml:space="preserve"> </w:t>
      </w:r>
      <w:r>
        <w:rPr>
          <w:rFonts w:ascii="Arial" w:hAnsi="Arial" w:cs="Arial"/>
          <w:b/>
          <w:sz w:val="22"/>
          <w:szCs w:val="22"/>
        </w:rPr>
        <w:t>ECDE7015</w:t>
      </w:r>
    </w:p>
    <w:p w14:paraId="66870A5C" w14:textId="77777777" w:rsidR="004B2CB2" w:rsidRDefault="004B2CB2" w:rsidP="004B2CB2">
      <w:pPr>
        <w:spacing w:before="212"/>
        <w:rPr>
          <w:rFonts w:ascii="Arial"/>
          <w:b/>
          <w:sz w:val="48"/>
          <w:szCs w:val="48"/>
        </w:rPr>
      </w:pPr>
    </w:p>
    <w:p w14:paraId="65A5591D" w14:textId="77777777" w:rsidR="004B2CB2" w:rsidRPr="00DD5969" w:rsidRDefault="004B2CB2" w:rsidP="004B2CB2">
      <w:pPr>
        <w:spacing w:before="212"/>
        <w:rPr>
          <w:rFonts w:ascii="Arial"/>
          <w:b/>
          <w:sz w:val="48"/>
          <w:szCs w:val="48"/>
        </w:rPr>
      </w:pPr>
      <w:r>
        <w:rPr>
          <w:rFonts w:ascii="Arial"/>
          <w:b/>
          <w:sz w:val="48"/>
          <w:szCs w:val="48"/>
        </w:rPr>
        <w:t>ASSESSMENT COMPONENT: Journal article</w:t>
      </w:r>
    </w:p>
    <w:p w14:paraId="1358AABE" w14:textId="77777777" w:rsidR="004B2CB2" w:rsidRDefault="004B2CB2" w:rsidP="004B2CB2">
      <w:pPr>
        <w:spacing w:before="7"/>
        <w:jc w:val="center"/>
        <w:rPr>
          <w:rFonts w:ascii="Arial"/>
          <w:b/>
          <w:sz w:val="44"/>
        </w:rPr>
      </w:pPr>
    </w:p>
    <w:p w14:paraId="4B9B0281" w14:textId="77777777" w:rsidR="004B2CB2" w:rsidRPr="00DD5969" w:rsidRDefault="004B2CB2" w:rsidP="004B2CB2">
      <w:pPr>
        <w:spacing w:before="3"/>
        <w:rPr>
          <w:rFonts w:ascii="Arial"/>
          <w:b/>
          <w:sz w:val="48"/>
          <w:szCs w:val="48"/>
        </w:rPr>
      </w:pPr>
      <w:r w:rsidRPr="00DD5969">
        <w:rPr>
          <w:rFonts w:ascii="Arial"/>
          <w:b/>
          <w:sz w:val="48"/>
          <w:szCs w:val="48"/>
        </w:rPr>
        <w:t>STUDENT NAME:</w:t>
      </w:r>
      <w:r>
        <w:rPr>
          <w:rFonts w:ascii="Arial"/>
          <w:b/>
          <w:sz w:val="48"/>
          <w:szCs w:val="48"/>
        </w:rPr>
        <w:t xml:space="preserve"> Joanne Purchase</w:t>
      </w:r>
    </w:p>
    <w:p w14:paraId="14BBF3A5" w14:textId="77777777" w:rsidR="004B2CB2" w:rsidRPr="00DD5969" w:rsidRDefault="004B2CB2" w:rsidP="004B2CB2">
      <w:pPr>
        <w:spacing w:before="3"/>
        <w:rPr>
          <w:rFonts w:ascii="Arial"/>
          <w:b/>
          <w:sz w:val="48"/>
          <w:szCs w:val="48"/>
        </w:rPr>
      </w:pPr>
    </w:p>
    <w:p w14:paraId="097EC02F" w14:textId="3D2106A9" w:rsidR="004B2CB2" w:rsidRPr="00DD5969" w:rsidRDefault="004B2CB2" w:rsidP="004B2CB2">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EC6164">
        <w:rPr>
          <w:rFonts w:ascii="Arial"/>
          <w:b/>
          <w:sz w:val="48"/>
          <w:szCs w:val="48"/>
        </w:rPr>
        <w:t xml:space="preserve"> 2419261</w:t>
      </w:r>
    </w:p>
    <w:p w14:paraId="5E9F8A3D" w14:textId="77777777" w:rsidR="004B2CB2" w:rsidRDefault="004B2CB2" w:rsidP="004B2CB2">
      <w:pPr>
        <w:rPr>
          <w:rFonts w:ascii="Arial"/>
          <w:b/>
          <w:sz w:val="47"/>
        </w:rPr>
      </w:pPr>
    </w:p>
    <w:p w14:paraId="298724B9" w14:textId="77777777" w:rsidR="004B2CB2" w:rsidRPr="00192D3C" w:rsidRDefault="004B2CB2" w:rsidP="004B2CB2">
      <w:pPr>
        <w:ind w:left="100"/>
        <w:jc w:val="center"/>
        <w:rPr>
          <w:rFonts w:ascii="Arial"/>
          <w:b/>
          <w:sz w:val="47"/>
        </w:rPr>
      </w:pPr>
    </w:p>
    <w:p w14:paraId="40988986" w14:textId="77777777" w:rsidR="004B2CB2" w:rsidRDefault="004B2CB2" w:rsidP="004B2CB2">
      <w:pPr>
        <w:ind w:left="100"/>
        <w:rPr>
          <w:rFonts w:ascii="Arial"/>
          <w:b/>
          <w:sz w:val="47"/>
        </w:rPr>
      </w:pPr>
    </w:p>
    <w:p w14:paraId="36E0BBFD" w14:textId="77777777" w:rsidR="004B2CB2" w:rsidRDefault="004B2CB2" w:rsidP="004B2CB2">
      <w:pPr>
        <w:ind w:left="100"/>
        <w:rPr>
          <w:rFonts w:ascii="Arial"/>
          <w:b/>
          <w:sz w:val="47"/>
        </w:rPr>
      </w:pPr>
    </w:p>
    <w:p w14:paraId="6698985F" w14:textId="77777777" w:rsidR="004B2CB2" w:rsidRPr="00192D3C" w:rsidRDefault="004B2CB2" w:rsidP="004B2CB2">
      <w:pPr>
        <w:ind w:left="100"/>
        <w:rPr>
          <w:rFonts w:ascii="Arial"/>
          <w:b/>
          <w:sz w:val="47"/>
        </w:rPr>
      </w:pPr>
      <w:r w:rsidRPr="00192D3C">
        <w:rPr>
          <w:rFonts w:ascii="Arial"/>
          <w:b/>
          <w:sz w:val="47"/>
        </w:rPr>
        <w:lastRenderedPageBreak/>
        <w:t>Doctorate in Education (EdD)</w:t>
      </w:r>
    </w:p>
    <w:p w14:paraId="071A6EF3" w14:textId="77777777" w:rsidR="004B2CB2" w:rsidRPr="00192D3C" w:rsidRDefault="004B2CB2" w:rsidP="004B2CB2">
      <w:pPr>
        <w:jc w:val="center"/>
        <w:rPr>
          <w:rFonts w:ascii="Arial"/>
          <w:b/>
          <w:sz w:val="40"/>
        </w:rPr>
      </w:pPr>
    </w:p>
    <w:p w14:paraId="1C1F0C1D" w14:textId="77777777" w:rsidR="004B2CB2" w:rsidRPr="00E243A8" w:rsidRDefault="004B2CB2" w:rsidP="004B2CB2">
      <w:pPr>
        <w:rPr>
          <w:b/>
          <w:bCs/>
          <w:sz w:val="32"/>
          <w:szCs w:val="32"/>
          <w:u w:val="single"/>
        </w:rPr>
      </w:pPr>
      <w:r w:rsidRPr="00E243A8">
        <w:rPr>
          <w:b/>
          <w:bCs/>
          <w:sz w:val="32"/>
          <w:szCs w:val="32"/>
          <w:u w:val="single"/>
        </w:rPr>
        <w:t>AI Acknowledgement</w:t>
      </w:r>
    </w:p>
    <w:p w14:paraId="6E2071F9" w14:textId="77777777" w:rsidR="004B2CB2" w:rsidRDefault="004B2CB2" w:rsidP="004B2CB2"/>
    <w:p w14:paraId="6DC15B8F" w14:textId="77777777" w:rsidR="004B2CB2" w:rsidRDefault="004B2CB2" w:rsidP="004B2CB2">
      <w:r w:rsidRPr="00E243A8">
        <w:t xml:space="preserve">I confirm that I have not used any AI tools in the research and creation of this assignment. </w:t>
      </w:r>
    </w:p>
    <w:p w14:paraId="2DE271C4" w14:textId="77777777" w:rsidR="004B2CB2" w:rsidRDefault="004B2CB2" w:rsidP="004B2CB2">
      <w:r w:rsidRPr="00E243A8">
        <w:t xml:space="preserve">I confirm that I have not presented any AI generated materials as my own work. </w:t>
      </w:r>
    </w:p>
    <w:p w14:paraId="63332692" w14:textId="77777777" w:rsidR="004B2CB2" w:rsidRPr="00E243A8" w:rsidRDefault="004B2CB2" w:rsidP="004B2CB2">
      <w:r w:rsidRPr="00E243A8">
        <w:t xml:space="preserve">I confirm </w:t>
      </w:r>
      <w:r>
        <w:t xml:space="preserve">that </w:t>
      </w:r>
      <w:r w:rsidRPr="00E243A8">
        <w:t>I have copies of my drafts, notes, and other resources I used, which I may be asked to provide in evidence.</w:t>
      </w:r>
    </w:p>
    <w:p w14:paraId="3C5B9BFC" w14:textId="77777777" w:rsidR="004B2CB2" w:rsidRDefault="004B2CB2" w:rsidP="004B2CB2"/>
    <w:p w14:paraId="217BF06F" w14:textId="77777777" w:rsidR="004B2CB2" w:rsidRPr="00C2550A" w:rsidRDefault="004B2CB2" w:rsidP="004B2CB2">
      <w:pPr>
        <w:rPr>
          <w:b/>
          <w:bCs/>
        </w:rPr>
      </w:pPr>
      <w:r w:rsidRPr="00C2550A">
        <w:rPr>
          <w:b/>
          <w:bCs/>
        </w:rPr>
        <w:t>OR:</w:t>
      </w:r>
    </w:p>
    <w:p w14:paraId="2AC39CA8" w14:textId="77777777" w:rsidR="004B2CB2" w:rsidRDefault="004B2CB2" w:rsidP="004B2CB2"/>
    <w:p w14:paraId="2D5D93B4" w14:textId="77777777" w:rsidR="004B2CB2" w:rsidRPr="00DD5969" w:rsidRDefault="004B2CB2" w:rsidP="004B2CB2">
      <w:r w:rsidRPr="00DD5969">
        <w:t xml:space="preserve">I acknowledge the use of </w:t>
      </w:r>
      <w:r>
        <w:t>Chat GPT</w:t>
      </w:r>
      <w:r w:rsidRPr="00DD5969">
        <w:t xml:space="preserve"> Tool on </w:t>
      </w:r>
      <w:r>
        <w:t>18/01/25</w:t>
      </w:r>
      <w:r w:rsidRPr="00DD5969">
        <w:t xml:space="preserve"> to </w:t>
      </w:r>
      <w:proofErr w:type="gramStart"/>
      <w:r>
        <w:t>PROOF READ</w:t>
      </w:r>
      <w:proofErr w:type="gramEnd"/>
      <w:r w:rsidRPr="00DD5969">
        <w:t xml:space="preserve">. I used the prompt(s): </w:t>
      </w:r>
    </w:p>
    <w:p w14:paraId="79F81C7B" w14:textId="47089248" w:rsidR="004B2CB2" w:rsidRPr="00DD5969" w:rsidRDefault="004B2CB2" w:rsidP="004B2CB2">
      <w:r w:rsidRPr="00DD5969">
        <w:t>1.</w:t>
      </w:r>
      <w:r w:rsidR="00EC6164">
        <w:t xml:space="preserve">please </w:t>
      </w:r>
      <w:r w:rsidR="00EC6164" w:rsidRPr="00DD5969">
        <w:t>PROOFREED</w:t>
      </w:r>
      <w:r w:rsidR="00EC6164">
        <w:t xml:space="preserve"> for errors in grammar </w:t>
      </w:r>
    </w:p>
    <w:p w14:paraId="3E698E73" w14:textId="20378A4C" w:rsidR="004B2CB2" w:rsidRPr="00DD5969" w:rsidRDefault="004B2CB2" w:rsidP="004B2CB2">
      <w:r w:rsidRPr="00DD5969">
        <w:t xml:space="preserve">2. </w:t>
      </w:r>
      <w:r w:rsidR="00EC6164">
        <w:t xml:space="preserve">check </w:t>
      </w:r>
      <w:r>
        <w:t>HARVARD REFERENCING</w:t>
      </w:r>
    </w:p>
    <w:p w14:paraId="728A9DAD" w14:textId="7B7C1F19" w:rsidR="004B2CB2" w:rsidRPr="00DD5969" w:rsidRDefault="004B2CB2" w:rsidP="004B2CB2">
      <w:r w:rsidRPr="00DD5969">
        <w:t xml:space="preserve">3. </w:t>
      </w:r>
      <w:r>
        <w:t>STRUCTURE OF ARTICLE</w:t>
      </w:r>
      <w:r w:rsidR="00EC6164">
        <w:t xml:space="preserve"> is coherent </w:t>
      </w:r>
    </w:p>
    <w:p w14:paraId="4ACFF620" w14:textId="77777777" w:rsidR="004B2CB2" w:rsidRPr="00F91AEB" w:rsidRDefault="004B2CB2" w:rsidP="004B2CB2">
      <w:pPr>
        <w:rPr>
          <w:b/>
          <w:bCs/>
        </w:rPr>
      </w:pPr>
      <w:r w:rsidRPr="00F91AEB">
        <w:rPr>
          <w:b/>
          <w:bCs/>
        </w:rPr>
        <w:t xml:space="preserve">I confirm that I have not presented any AI generated text as my own work. </w:t>
      </w:r>
      <w:r>
        <w:rPr>
          <w:b/>
          <w:bCs/>
        </w:rPr>
        <w:t>Y</w:t>
      </w:r>
    </w:p>
    <w:p w14:paraId="27220244" w14:textId="77777777" w:rsidR="004B2CB2" w:rsidRPr="00F91AEB" w:rsidRDefault="004B2CB2" w:rsidP="004B2CB2">
      <w:pPr>
        <w:rPr>
          <w:b/>
          <w:bCs/>
        </w:rPr>
      </w:pPr>
      <w:r w:rsidRPr="00F91AEB">
        <w:rPr>
          <w:b/>
          <w:bCs/>
        </w:rPr>
        <w:t xml:space="preserve">I confirm that I have copies of my drafts, notes, and other resources I used before and after the use of AI tools which I may be asked to provide in evidence. </w:t>
      </w:r>
      <w:r>
        <w:rPr>
          <w:b/>
          <w:bCs/>
        </w:rPr>
        <w:t xml:space="preserve"> y</w:t>
      </w:r>
    </w:p>
    <w:p w14:paraId="5EBDBFF8" w14:textId="77777777" w:rsidR="004B2CB2" w:rsidRDefault="004B2CB2" w:rsidP="004B2CB2"/>
    <w:p w14:paraId="307A820F" w14:textId="77777777" w:rsidR="004B2CB2" w:rsidRDefault="004B2CB2" w:rsidP="004B2CB2"/>
    <w:p w14:paraId="66DC41AE" w14:textId="77777777" w:rsidR="004B2CB2" w:rsidRDefault="004B2CB2" w:rsidP="004B2CB2"/>
    <w:p w14:paraId="2AD08DF3" w14:textId="77777777" w:rsidR="004B2CB2" w:rsidRDefault="004B2CB2" w:rsidP="004B2CB2"/>
    <w:p w14:paraId="1DE25FAC" w14:textId="77777777" w:rsidR="004B2CB2" w:rsidRDefault="004B2CB2" w:rsidP="004B2CB2"/>
    <w:p w14:paraId="107D0C66" w14:textId="77777777" w:rsidR="004B2CB2" w:rsidRDefault="004B2CB2" w:rsidP="004B2CB2"/>
    <w:p w14:paraId="28516066" w14:textId="77777777" w:rsidR="004B2CB2" w:rsidRPr="00C2550A" w:rsidRDefault="004B2CB2" w:rsidP="004B2CB2">
      <w:r>
        <w:t>Please r</w:t>
      </w:r>
      <w:r w:rsidRPr="00C2550A">
        <w:t>efer to the next page for examples.</w:t>
      </w:r>
    </w:p>
    <w:p w14:paraId="54EBFD7F" w14:textId="77777777" w:rsidR="004B2CB2" w:rsidRPr="00C2550A" w:rsidRDefault="004B2CB2" w:rsidP="004B2CB2">
      <w:r w:rsidRPr="00C2550A">
        <w:lastRenderedPageBreak/>
        <w:t>Prior to submission of your assignment, please delete any information</w:t>
      </w:r>
      <w:r>
        <w:t xml:space="preserve"> on these pages</w:t>
      </w:r>
      <w:r w:rsidRPr="00C2550A">
        <w:t xml:space="preserve"> that is not relevant to your submission</w:t>
      </w:r>
      <w:r>
        <w:t>, including the examples given below.</w:t>
      </w:r>
    </w:p>
    <w:p w14:paraId="7C68E62C" w14:textId="77777777" w:rsidR="004B2CB2" w:rsidRDefault="004B2CB2" w:rsidP="004B2CB2"/>
    <w:p w14:paraId="5F531B8C" w14:textId="77777777" w:rsidR="004B2CB2" w:rsidRPr="00E10797" w:rsidRDefault="004B2CB2" w:rsidP="004B2CB2">
      <w:pPr>
        <w:rPr>
          <w:b/>
          <w:bCs/>
          <w:u w:val="single"/>
        </w:rPr>
      </w:pPr>
      <w:r w:rsidRPr="00E10797">
        <w:rPr>
          <w:b/>
          <w:bCs/>
          <w:u w:val="single"/>
        </w:rPr>
        <w:t>Examples of AI statements</w:t>
      </w:r>
    </w:p>
    <w:p w14:paraId="1254A38D" w14:textId="77777777" w:rsidR="004B2CB2" w:rsidRPr="00DD5969" w:rsidRDefault="004B2CB2" w:rsidP="004B2CB2">
      <w:pPr>
        <w:rPr>
          <w:sz w:val="16"/>
          <w:szCs w:val="16"/>
        </w:rPr>
      </w:pPr>
      <w:r w:rsidRPr="00DD5969">
        <w:rPr>
          <w:b/>
          <w:bCs/>
          <w:sz w:val="16"/>
          <w:szCs w:val="16"/>
        </w:rPr>
        <w:t xml:space="preserve">Example 1: </w:t>
      </w:r>
    </w:p>
    <w:p w14:paraId="54131BF5" w14:textId="77777777" w:rsidR="004B2CB2" w:rsidRPr="00DD5969" w:rsidRDefault="004B2CB2" w:rsidP="004B2CB2">
      <w:pPr>
        <w:rPr>
          <w:sz w:val="16"/>
          <w:szCs w:val="16"/>
        </w:rPr>
      </w:pPr>
      <w:r w:rsidRPr="00DD5969">
        <w:rPr>
          <w:sz w:val="16"/>
          <w:szCs w:val="16"/>
        </w:rPr>
        <w:t xml:space="preserve">I acknowledge the use of Grammarly (https://www.grammarly.com/) on 10 February 2024 to check my work using the prompt(s): </w:t>
      </w:r>
    </w:p>
    <w:p w14:paraId="7C2467A2" w14:textId="77777777" w:rsidR="004B2CB2" w:rsidRPr="00DD5969" w:rsidRDefault="004B2CB2" w:rsidP="004B2CB2">
      <w:pPr>
        <w:rPr>
          <w:sz w:val="16"/>
          <w:szCs w:val="16"/>
        </w:rPr>
      </w:pPr>
      <w:r w:rsidRPr="00DD5969">
        <w:rPr>
          <w:sz w:val="16"/>
          <w:szCs w:val="16"/>
        </w:rPr>
        <w:t xml:space="preserve">1. Please check the following text for readability, grammar and syntax. </w:t>
      </w:r>
    </w:p>
    <w:p w14:paraId="1BA8A5B1" w14:textId="77777777" w:rsidR="004B2CB2" w:rsidRPr="00DD5969" w:rsidRDefault="004B2CB2" w:rsidP="004B2CB2">
      <w:pPr>
        <w:rPr>
          <w:sz w:val="16"/>
          <w:szCs w:val="16"/>
        </w:rPr>
      </w:pPr>
      <w:r w:rsidRPr="00DD5969">
        <w:rPr>
          <w:sz w:val="16"/>
          <w:szCs w:val="16"/>
        </w:rPr>
        <w:t>I confirm that I have not presented any AI generated text as my own work. I confirm</w:t>
      </w:r>
      <w:r>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2FE94A3F" w14:textId="77777777" w:rsidR="004B2CB2" w:rsidRPr="00DD5969" w:rsidRDefault="004B2CB2" w:rsidP="004B2CB2">
      <w:pPr>
        <w:rPr>
          <w:sz w:val="16"/>
          <w:szCs w:val="16"/>
        </w:rPr>
      </w:pPr>
      <w:r w:rsidRPr="00DD5969">
        <w:rPr>
          <w:b/>
          <w:bCs/>
          <w:sz w:val="16"/>
          <w:szCs w:val="16"/>
        </w:rPr>
        <w:t xml:space="preserve">Example 2: </w:t>
      </w:r>
    </w:p>
    <w:p w14:paraId="23D22FA6" w14:textId="77777777" w:rsidR="004B2CB2" w:rsidRPr="00DD5969" w:rsidRDefault="004B2CB2" w:rsidP="004B2CB2">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(https://typeset.io/) on 7 March 2024 to support my research using the prompt(s): </w:t>
      </w:r>
    </w:p>
    <w:p w14:paraId="517AC833" w14:textId="77777777" w:rsidR="004B2CB2" w:rsidRPr="00DD5969" w:rsidRDefault="004B2CB2" w:rsidP="004B2CB2">
      <w:pPr>
        <w:rPr>
          <w:sz w:val="16"/>
          <w:szCs w:val="16"/>
        </w:rPr>
      </w:pPr>
      <w:r w:rsidRPr="00DD5969">
        <w:rPr>
          <w:sz w:val="16"/>
          <w:szCs w:val="16"/>
        </w:rPr>
        <w:t xml:space="preserve">1. Please provide me with materials on the biology of the liver. </w:t>
      </w:r>
    </w:p>
    <w:p w14:paraId="6E5F1EA5" w14:textId="77777777" w:rsidR="004B2CB2" w:rsidRPr="00DD5969" w:rsidRDefault="004B2CB2" w:rsidP="004B2CB2">
      <w:pPr>
        <w:rPr>
          <w:sz w:val="16"/>
          <w:szCs w:val="16"/>
        </w:rPr>
      </w:pPr>
      <w:r w:rsidRPr="00DD5969">
        <w:rPr>
          <w:sz w:val="16"/>
          <w:szCs w:val="16"/>
        </w:rPr>
        <w:t xml:space="preserve">2. Please provide me with materials on liver cells. </w:t>
      </w:r>
    </w:p>
    <w:p w14:paraId="5227A324" w14:textId="77777777" w:rsidR="004B2CB2" w:rsidRPr="00DD5969" w:rsidRDefault="004B2CB2" w:rsidP="004B2CB2">
      <w:pPr>
        <w:rPr>
          <w:sz w:val="16"/>
          <w:szCs w:val="16"/>
        </w:rPr>
      </w:pPr>
      <w:r w:rsidRPr="00DD5969">
        <w:rPr>
          <w:sz w:val="16"/>
          <w:szCs w:val="16"/>
        </w:rPr>
        <w:t>I confirm that I have not presented any AI generated text as my own work. I confirm</w:t>
      </w:r>
      <w:r>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55AA7804" w14:textId="77777777" w:rsidR="004B2CB2" w:rsidRPr="00DD5969" w:rsidRDefault="004B2CB2" w:rsidP="004B2CB2">
      <w:pPr>
        <w:rPr>
          <w:sz w:val="16"/>
          <w:szCs w:val="16"/>
        </w:rPr>
      </w:pPr>
      <w:r w:rsidRPr="00DD5969">
        <w:rPr>
          <w:b/>
          <w:bCs/>
          <w:sz w:val="16"/>
          <w:szCs w:val="16"/>
        </w:rPr>
        <w:t xml:space="preserve">Example 3: </w:t>
      </w:r>
    </w:p>
    <w:p w14:paraId="07CB066D" w14:textId="77777777" w:rsidR="004B2CB2" w:rsidRPr="00DD5969" w:rsidRDefault="004B2CB2" w:rsidP="004B2CB2">
      <w:pPr>
        <w:rPr>
          <w:sz w:val="16"/>
          <w:szCs w:val="16"/>
        </w:rPr>
      </w:pPr>
      <w:r w:rsidRPr="00DD5969">
        <w:rPr>
          <w:sz w:val="16"/>
          <w:szCs w:val="16"/>
        </w:rPr>
        <w:t xml:space="preserve">I acknowledge the use of ChatGPT (https://chatgpt.com/) on 13 April 2024 to write my notes into submission format using the prompt(s): </w:t>
      </w:r>
    </w:p>
    <w:p w14:paraId="12C23654" w14:textId="77777777" w:rsidR="004B2CB2" w:rsidRPr="00DD5969" w:rsidRDefault="004B2CB2" w:rsidP="004B2CB2">
      <w:pPr>
        <w:rPr>
          <w:sz w:val="16"/>
          <w:szCs w:val="16"/>
        </w:rPr>
      </w:pPr>
      <w:r w:rsidRPr="00DD5969">
        <w:rPr>
          <w:sz w:val="16"/>
          <w:szCs w:val="16"/>
        </w:rPr>
        <w:t xml:space="preserve">1. Please write up these bullet points as an essay paragraph at university level. </w:t>
      </w:r>
    </w:p>
    <w:p w14:paraId="3FAAE6DE" w14:textId="77777777" w:rsidR="004B2CB2" w:rsidRPr="00DD5969" w:rsidRDefault="004B2CB2" w:rsidP="004B2CB2">
      <w:pPr>
        <w:rPr>
          <w:sz w:val="16"/>
          <w:szCs w:val="16"/>
        </w:rPr>
      </w:pPr>
      <w:r w:rsidRPr="00DD5969">
        <w:rPr>
          <w:sz w:val="16"/>
          <w:szCs w:val="16"/>
        </w:rPr>
        <w:t>I confirm that I have not presented any AI generated text as my own work. I confirm</w:t>
      </w:r>
      <w:r>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1A67AEE3" w14:textId="77777777" w:rsidR="004B2CB2" w:rsidRDefault="004B2CB2" w:rsidP="004B2CB2">
      <w:pPr>
        <w:rPr>
          <w:b/>
          <w:bCs/>
          <w:sz w:val="16"/>
          <w:szCs w:val="16"/>
          <w:u w:val="single"/>
        </w:rPr>
      </w:pPr>
    </w:p>
    <w:p w14:paraId="16AD04F2" w14:textId="77777777" w:rsidR="004B2CB2" w:rsidRPr="00DD5969" w:rsidRDefault="004B2CB2" w:rsidP="004B2CB2">
      <w:pPr>
        <w:rPr>
          <w:b/>
          <w:bCs/>
          <w:sz w:val="16"/>
          <w:szCs w:val="16"/>
          <w:u w:val="single"/>
        </w:rPr>
      </w:pPr>
      <w:r w:rsidRPr="00DD5969">
        <w:rPr>
          <w:b/>
          <w:bCs/>
          <w:sz w:val="16"/>
          <w:szCs w:val="16"/>
        </w:rPr>
        <w:t>Example 4</w:t>
      </w:r>
      <w:r>
        <w:rPr>
          <w:b/>
          <w:bCs/>
          <w:sz w:val="16"/>
          <w:szCs w:val="16"/>
        </w:rPr>
        <w:t xml:space="preserve"> </w:t>
      </w:r>
      <w:r w:rsidRPr="002F243A">
        <w:rPr>
          <w:b/>
          <w:bCs/>
          <w:sz w:val="16"/>
          <w:szCs w:val="16"/>
        </w:rPr>
        <w:t>-</w:t>
      </w:r>
      <w:r w:rsidRPr="00DD5969">
        <w:rPr>
          <w:b/>
          <w:bCs/>
          <w:sz w:val="16"/>
          <w:szCs w:val="16"/>
        </w:rPr>
        <w:t xml:space="preserve"> </w:t>
      </w:r>
      <w:r>
        <w:rPr>
          <w:b/>
          <w:bCs/>
          <w:sz w:val="16"/>
          <w:szCs w:val="16"/>
        </w:rPr>
        <w:t>a</w:t>
      </w:r>
      <w:r w:rsidRPr="00DD5969">
        <w:rPr>
          <w:b/>
          <w:bCs/>
          <w:sz w:val="16"/>
          <w:szCs w:val="16"/>
        </w:rPr>
        <w:t>cknowledgement of the use of multiple AI tools</w:t>
      </w:r>
      <w:r>
        <w:rPr>
          <w:b/>
          <w:bCs/>
          <w:sz w:val="16"/>
          <w:szCs w:val="16"/>
        </w:rPr>
        <w:t>:</w:t>
      </w:r>
      <w:r w:rsidRPr="00DD5969">
        <w:rPr>
          <w:b/>
          <w:bCs/>
          <w:sz w:val="16"/>
          <w:szCs w:val="16"/>
          <w:u w:val="single"/>
        </w:rPr>
        <w:t xml:space="preserve"> </w:t>
      </w:r>
    </w:p>
    <w:p w14:paraId="06A38086" w14:textId="77777777" w:rsidR="004B2CB2" w:rsidRPr="00DD5969" w:rsidRDefault="004B2CB2" w:rsidP="004B2CB2">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(https://typeset.io/) on 28 June 2024 to support my research using the prompt(s): </w:t>
      </w:r>
    </w:p>
    <w:p w14:paraId="49864888" w14:textId="77777777" w:rsidR="004B2CB2" w:rsidRPr="00DD5969" w:rsidRDefault="004B2CB2" w:rsidP="004B2CB2">
      <w:pPr>
        <w:rPr>
          <w:sz w:val="16"/>
          <w:szCs w:val="16"/>
        </w:rPr>
      </w:pPr>
      <w:r w:rsidRPr="00DD5969">
        <w:rPr>
          <w:sz w:val="16"/>
          <w:szCs w:val="16"/>
        </w:rPr>
        <w:t xml:space="preserve">1. Please provide me with materials on the American Civil War. </w:t>
      </w:r>
    </w:p>
    <w:p w14:paraId="3F99578F" w14:textId="77777777" w:rsidR="004B2CB2" w:rsidRPr="00DD5969" w:rsidRDefault="004B2CB2" w:rsidP="004B2CB2">
      <w:pPr>
        <w:rPr>
          <w:sz w:val="16"/>
          <w:szCs w:val="16"/>
        </w:rPr>
      </w:pPr>
      <w:r w:rsidRPr="00DD5969">
        <w:rPr>
          <w:sz w:val="16"/>
          <w:szCs w:val="16"/>
        </w:rPr>
        <w:t xml:space="preserve">2. Please provide me with materials on the reception of Gone with the Wind. </w:t>
      </w:r>
    </w:p>
    <w:p w14:paraId="78C0CDBB" w14:textId="77777777" w:rsidR="004B2CB2" w:rsidRPr="00DD5969" w:rsidRDefault="004B2CB2" w:rsidP="004B2CB2">
      <w:pPr>
        <w:rPr>
          <w:sz w:val="16"/>
          <w:szCs w:val="16"/>
        </w:rPr>
      </w:pPr>
      <w:r w:rsidRPr="00DD5969">
        <w:rPr>
          <w:sz w:val="16"/>
          <w:szCs w:val="16"/>
        </w:rPr>
        <w:t xml:space="preserve">I confirm that I have not presented any AI generated text as my own work. I confirm </w:t>
      </w:r>
      <w:r>
        <w:rPr>
          <w:sz w:val="16"/>
          <w:szCs w:val="16"/>
        </w:rPr>
        <w:t xml:space="preserve">that </w:t>
      </w:r>
      <w:r w:rsidRPr="00DD5969">
        <w:rPr>
          <w:sz w:val="16"/>
          <w:szCs w:val="16"/>
        </w:rPr>
        <w:t xml:space="preserve">I have copies of my drafts, notes, and other resources I used before, and after the use of AI tools which I may be asked to provide in evidence. </w:t>
      </w:r>
    </w:p>
    <w:p w14:paraId="17A17566" w14:textId="77777777" w:rsidR="004B2CB2" w:rsidRPr="00DD5969" w:rsidRDefault="004B2CB2" w:rsidP="004B2CB2">
      <w:pPr>
        <w:rPr>
          <w:sz w:val="16"/>
          <w:szCs w:val="16"/>
        </w:rPr>
      </w:pPr>
      <w:r w:rsidRPr="00DD5969">
        <w:rPr>
          <w:sz w:val="16"/>
          <w:szCs w:val="16"/>
        </w:rPr>
        <w:t xml:space="preserve">I acknowledge the use of Adobe Express (https://www.adobe.com/express/) on 24 June 2024 to edit photographic material: </w:t>
      </w:r>
    </w:p>
    <w:p w14:paraId="28218447" w14:textId="77777777" w:rsidR="004B2CB2" w:rsidRPr="00DD5969" w:rsidRDefault="004B2CB2" w:rsidP="004B2CB2">
      <w:pPr>
        <w:rPr>
          <w:sz w:val="16"/>
          <w:szCs w:val="16"/>
        </w:rPr>
      </w:pPr>
      <w:r w:rsidRPr="00DD5969">
        <w:rPr>
          <w:sz w:val="16"/>
          <w:szCs w:val="16"/>
        </w:rPr>
        <w:t xml:space="preserve">1. Remove background from Figure 1. </w:t>
      </w:r>
    </w:p>
    <w:p w14:paraId="28DC5071" w14:textId="77777777" w:rsidR="004B2CB2" w:rsidRDefault="004B2CB2" w:rsidP="004B2CB2">
      <w:pPr>
        <w:rPr>
          <w:sz w:val="16"/>
          <w:szCs w:val="16"/>
        </w:rPr>
      </w:pPr>
      <w:r w:rsidRPr="00DD5969">
        <w:rPr>
          <w:sz w:val="16"/>
          <w:szCs w:val="16"/>
        </w:rPr>
        <w:t>I confirm that I have not presented any AI generated materials as my own work. I confirm</w:t>
      </w:r>
      <w:r>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2706BED1" w14:textId="77777777" w:rsidR="004B2CB2" w:rsidRPr="00DD5969" w:rsidRDefault="004B2CB2" w:rsidP="004B2CB2">
      <w:pPr>
        <w:rPr>
          <w:sz w:val="16"/>
          <w:szCs w:val="16"/>
        </w:rPr>
      </w:pPr>
    </w:p>
    <w:p w14:paraId="48D32181" w14:textId="77777777" w:rsidR="004B2CB2" w:rsidRDefault="004B2CB2" w:rsidP="004B2CB2">
      <w:pPr>
        <w:rPr>
          <w:sz w:val="16"/>
          <w:szCs w:val="16"/>
        </w:rPr>
      </w:pPr>
    </w:p>
    <w:p w14:paraId="66B939F0" w14:textId="77777777" w:rsidR="004B2CB2" w:rsidRDefault="004B2CB2" w:rsidP="004B2CB2">
      <w:pPr>
        <w:rPr>
          <w:sz w:val="16"/>
          <w:szCs w:val="16"/>
        </w:rPr>
      </w:pPr>
    </w:p>
    <w:p w14:paraId="6AF0917D" w14:textId="77777777" w:rsidR="004B2CB2" w:rsidRDefault="004B2CB2" w:rsidP="004B2CB2">
      <w:pPr>
        <w:rPr>
          <w:sz w:val="16"/>
          <w:szCs w:val="16"/>
        </w:rPr>
      </w:pPr>
    </w:p>
    <w:p w14:paraId="2A0A586E" w14:textId="77777777" w:rsidR="004B2CB2" w:rsidRPr="00B103B9" w:rsidRDefault="004B2CB2" w:rsidP="004B2CB2">
      <w:pPr>
        <w:rPr>
          <w:sz w:val="16"/>
          <w:szCs w:val="16"/>
        </w:rPr>
      </w:pPr>
    </w:p>
    <w:p w14:paraId="5BC85A7C" w14:textId="77777777" w:rsidR="004B2CB2" w:rsidRDefault="004B2CB2" w:rsidP="00C867FD"/>
    <w:p w14:paraId="4644BE44" w14:textId="0792865D" w:rsidR="00C867FD" w:rsidRPr="0055596F" w:rsidRDefault="00C867FD" w:rsidP="00C867FD">
      <w:pPr>
        <w:rPr>
          <w:b/>
          <w:bCs/>
        </w:rPr>
      </w:pPr>
      <w:r w:rsidRPr="0055596F">
        <w:rPr>
          <w:b/>
          <w:bCs/>
        </w:rPr>
        <w:lastRenderedPageBreak/>
        <w:t>Abstract</w:t>
      </w:r>
    </w:p>
    <w:p w14:paraId="5C22AA3D" w14:textId="3C736070" w:rsidR="00C867FD" w:rsidRPr="0055596F" w:rsidRDefault="00C867FD" w:rsidP="00C867FD">
      <w:pPr>
        <w:rPr>
          <w:b/>
          <w:bCs/>
        </w:rPr>
      </w:pPr>
      <w:r w:rsidRPr="0055596F">
        <w:rPr>
          <w:b/>
          <w:bCs/>
        </w:rPr>
        <w:t>Joanne Purchase</w:t>
      </w:r>
    </w:p>
    <w:p w14:paraId="36D08DE0" w14:textId="414E9013" w:rsidR="00C867FD" w:rsidRDefault="004B2CB2">
      <w:r w:rsidRPr="00C867FD">
        <w:t xml:space="preserve">This article critically examines phonics instruction in </w:t>
      </w:r>
      <w:r w:rsidR="00C73EDB" w:rsidRPr="00C867FD">
        <w:t>Wales’s</w:t>
      </w:r>
      <w:r w:rsidRPr="00C867FD">
        <w:t xml:space="preserve"> radical Foundation Phase curriculum, which highlights play</w:t>
      </w:r>
      <w:r w:rsidR="004349F3">
        <w:t xml:space="preserve"> </w:t>
      </w:r>
      <w:r w:rsidRPr="00C867FD">
        <w:t>based, child-centred learning alongside holistic development.</w:t>
      </w:r>
      <w:r>
        <w:t xml:space="preserve"> </w:t>
      </w:r>
      <w:r w:rsidRPr="00C867FD">
        <w:t>Comparing</w:t>
      </w:r>
      <w:r w:rsidR="00C867FD" w:rsidRPr="00C867FD">
        <w:t xml:space="preserve"> England’s compulsory systematic synthetic phonics (SSP) approach or Finland’s holistic literacy framework, Wales adopts a flexible, integrated model of phonics. </w:t>
      </w:r>
      <w:r w:rsidR="004349F3" w:rsidRPr="00C867FD">
        <w:t>Even so</w:t>
      </w:r>
      <w:r w:rsidR="00C867FD" w:rsidRPr="00C867FD">
        <w:t>, concerns about consistency, teacher training, and assessment mechanisms persist, notably in socio-economically disadvantaged areas. By contrasting universal approaches from Finland, England, Australia, and the United States, the analysis links opportunities and challenges inherent in balancing systematic phonics instruction with Wales’s inclusive educational philosophy.</w:t>
      </w:r>
      <w:r w:rsidR="00C867FD">
        <w:t xml:space="preserve"> </w:t>
      </w:r>
      <w:r w:rsidR="004349F3" w:rsidRPr="00C867FD">
        <w:t>Media depiction is critici</w:t>
      </w:r>
      <w:r w:rsidR="004349F3">
        <w:t>s</w:t>
      </w:r>
      <w:r w:rsidR="004349F3" w:rsidRPr="00C867FD">
        <w:t>ed for simplifying issues, highlighting the differences between policy and practice.</w:t>
      </w:r>
      <w:r w:rsidR="004349F3">
        <w:t xml:space="preserve"> </w:t>
      </w:r>
      <w:r w:rsidR="00C867FD" w:rsidRPr="00C867FD">
        <w:t xml:space="preserve">The article supports hybrid instructional strategies, heightened teacher training frameworks, and targeted interventions to address local disparities. </w:t>
      </w:r>
      <w:r w:rsidRPr="00C867FD">
        <w:t>Recommendations focus on improving phonics instruction while preserving the principles of the Foundation Phase, highlighting Wales as a global model for equitable, innovative, and evidence-based early literacy education.</w:t>
      </w:r>
    </w:p>
    <w:p w14:paraId="10819EB5" w14:textId="77777777" w:rsidR="00C73EDB" w:rsidRDefault="00C73EDB"/>
    <w:p w14:paraId="69F72D5D" w14:textId="77777777" w:rsidR="00C73EDB" w:rsidRDefault="00C73EDB"/>
    <w:p w14:paraId="33D279D4" w14:textId="77777777" w:rsidR="00C73EDB" w:rsidRDefault="00C73EDB"/>
    <w:p w14:paraId="71596DAA" w14:textId="77777777" w:rsidR="00C73EDB" w:rsidRDefault="00C73EDB"/>
    <w:p w14:paraId="027E5F66" w14:textId="77777777" w:rsidR="00C73EDB" w:rsidRDefault="00C73EDB"/>
    <w:p w14:paraId="3DDE7848" w14:textId="77777777" w:rsidR="00C73EDB" w:rsidRDefault="00C73EDB"/>
    <w:p w14:paraId="4BE11E1B" w14:textId="77777777" w:rsidR="00C73EDB" w:rsidRDefault="00C73EDB"/>
    <w:p w14:paraId="1C69A2C1" w14:textId="77777777" w:rsidR="00C73EDB" w:rsidRDefault="00C73EDB"/>
    <w:p w14:paraId="51635C25" w14:textId="77777777" w:rsidR="00C73EDB" w:rsidRDefault="00C73EDB"/>
    <w:p w14:paraId="14C72565" w14:textId="77777777" w:rsidR="00C73EDB" w:rsidRDefault="00C73EDB"/>
    <w:p w14:paraId="0AD16991" w14:textId="77777777" w:rsidR="00C73EDB" w:rsidRDefault="00C73EDB"/>
    <w:p w14:paraId="059C3108" w14:textId="77777777" w:rsidR="00C73EDB" w:rsidRDefault="00C73EDB"/>
    <w:p w14:paraId="4397A53E" w14:textId="77777777" w:rsidR="00C73EDB" w:rsidRDefault="00C73EDB"/>
    <w:p w14:paraId="532C5872" w14:textId="77777777" w:rsidR="00C73EDB" w:rsidRDefault="00C73EDB" w:rsidP="00C73EDB">
      <w:pPr>
        <w:rPr>
          <w:b/>
          <w:bCs/>
          <w:i/>
          <w:iCs/>
          <w:sz w:val="36"/>
          <w:szCs w:val="36"/>
        </w:rPr>
      </w:pPr>
    </w:p>
    <w:p w14:paraId="2839F0A4" w14:textId="22D15165" w:rsidR="00C73EDB" w:rsidRPr="00D0369C" w:rsidRDefault="00C73EDB" w:rsidP="00C73EDB">
      <w:pPr>
        <w:rPr>
          <w:b/>
          <w:bCs/>
          <w:i/>
          <w:iCs/>
          <w:sz w:val="36"/>
          <w:szCs w:val="36"/>
        </w:rPr>
      </w:pPr>
      <w:r w:rsidRPr="00D0369C">
        <w:rPr>
          <w:b/>
          <w:bCs/>
          <w:i/>
          <w:iCs/>
          <w:sz w:val="36"/>
          <w:szCs w:val="36"/>
        </w:rPr>
        <w:lastRenderedPageBreak/>
        <w:t>"Decoding Education Policy: A Critical Analysis of Phonics and Reading Instruction in Wales"</w:t>
      </w:r>
    </w:p>
    <w:p w14:paraId="51D182F7" w14:textId="77777777" w:rsidR="00C73EDB" w:rsidRPr="00D0369C" w:rsidRDefault="00C73EDB" w:rsidP="00C73EDB">
      <w:pPr>
        <w:rPr>
          <w:b/>
          <w:bCs/>
          <w:i/>
          <w:iCs/>
          <w:sz w:val="36"/>
          <w:szCs w:val="36"/>
        </w:rPr>
      </w:pPr>
      <w:r w:rsidRPr="00D0369C">
        <w:rPr>
          <w:b/>
          <w:bCs/>
          <w:i/>
          <w:iCs/>
          <w:sz w:val="36"/>
          <w:szCs w:val="36"/>
        </w:rPr>
        <w:t>Joanne Purchase</w:t>
      </w:r>
    </w:p>
    <w:p w14:paraId="6D9A3131" w14:textId="77777777" w:rsidR="00C73EDB" w:rsidRPr="0055457F" w:rsidRDefault="00C73EDB" w:rsidP="00C73EDB">
      <w:pPr>
        <w:rPr>
          <w:b/>
          <w:bCs/>
          <w:vanish/>
        </w:rPr>
      </w:pPr>
      <w:r w:rsidRPr="0055457F">
        <w:rPr>
          <w:b/>
          <w:bCs/>
          <w:vanish/>
        </w:rPr>
        <w:t>Bottom of Form</w:t>
      </w:r>
    </w:p>
    <w:p w14:paraId="4F5E217B" w14:textId="77777777" w:rsidR="00C73EDB" w:rsidRDefault="00C73EDB" w:rsidP="00C73EDB">
      <w:pPr>
        <w:rPr>
          <w:b/>
          <w:bCs/>
        </w:rPr>
      </w:pPr>
    </w:p>
    <w:p w14:paraId="69374F1C" w14:textId="77777777" w:rsidR="00C73EDB" w:rsidRPr="00372A8C" w:rsidRDefault="00C73EDB" w:rsidP="00C73EDB">
      <w:pPr>
        <w:rPr>
          <w:b/>
          <w:bCs/>
        </w:rPr>
      </w:pPr>
      <w:r w:rsidRPr="00372A8C">
        <w:rPr>
          <w:b/>
          <w:bCs/>
        </w:rPr>
        <w:t>Introduction</w:t>
      </w:r>
    </w:p>
    <w:p w14:paraId="09E2E6CD" w14:textId="77777777" w:rsidR="00C73EDB" w:rsidRPr="00915A7B" w:rsidRDefault="00C73EDB" w:rsidP="00C73EDB">
      <w:r w:rsidRPr="00915A7B">
        <w:t>Phonics teaching has become a foundation of early years education, and this has been recogni</w:t>
      </w:r>
      <w:r>
        <w:t>s</w:t>
      </w:r>
      <w:r w:rsidRPr="00915A7B">
        <w:t>ed as essential for developing foundational literacy skills.</w:t>
      </w:r>
      <w:r>
        <w:t xml:space="preserve"> </w:t>
      </w:r>
      <w:r w:rsidRPr="00915A7B">
        <w:t>In Wales, phonics is integrated within the progressive Foundation Phase curriculum, which emphasizes play-based, child-c</w:t>
      </w:r>
      <w:r>
        <w:t>e</w:t>
      </w:r>
      <w:r w:rsidRPr="00915A7B">
        <w:t>ntred learning and holistic development (Welsh Government, 2015). This distinctive approach reflects Wales’s devotion to fostering creativity, equity, and social inclusion. Nonetheless, the lack of standardized frameworks for phonics instruction and assessment has raised concerns about regularity and answerability, specifically in deprived areas (Estyn, 2018).</w:t>
      </w:r>
    </w:p>
    <w:p w14:paraId="60BD0317" w14:textId="7F21D32F" w:rsidR="00C73EDB" w:rsidRPr="00915A7B" w:rsidRDefault="00AC3967" w:rsidP="00C73EDB">
      <w:r w:rsidRPr="00915A7B">
        <w:t xml:space="preserve">This </w:t>
      </w:r>
      <w:r>
        <w:t>article</w:t>
      </w:r>
      <w:r w:rsidRPr="00915A7B">
        <w:t xml:space="preserve"> explores the difficulties of teaching phonics in Wales, focusing </w:t>
      </w:r>
      <w:proofErr w:type="gramStart"/>
      <w:r w:rsidRPr="00915A7B">
        <w:t>in</w:t>
      </w:r>
      <w:proofErr w:type="gramEnd"/>
      <w:r w:rsidRPr="00915A7B">
        <w:t xml:space="preserve"> a wider global context.</w:t>
      </w:r>
      <w:r>
        <w:t xml:space="preserve"> </w:t>
      </w:r>
      <w:r w:rsidR="00C73EDB" w:rsidRPr="00915A7B">
        <w:t xml:space="preserve">By contrasting Wales’s approach with the </w:t>
      </w:r>
      <w:r w:rsidRPr="00915A7B">
        <w:t>rigid</w:t>
      </w:r>
      <w:r w:rsidR="00C73EDB" w:rsidRPr="00915A7B">
        <w:t xml:space="preserve"> methodical synthetic phonics (SSP) model adopted in England (DfE, 2013) and Finland’s holistic, evidence-based literacy framework (Sahlberg, 2015), the conversation highlights both the opportunities and challenges inherent in Wales’s progressive philosophy. This article focuses on the role of teacher training, assessment practices, and socio-economic disparities in shaping phonics outcomes, addressing their representation in academic literature, policy, and media.</w:t>
      </w:r>
    </w:p>
    <w:p w14:paraId="4E2C612C" w14:textId="73AE3C8D" w:rsidR="00C73EDB" w:rsidRPr="00915A7B" w:rsidRDefault="00C73EDB" w:rsidP="00C73EDB">
      <w:r w:rsidRPr="00915A7B">
        <w:t>The scope of this article encompasses beyond descriptive analysis, providing practical advice for improving phonics instruction in Wales while preserving the values underpinning the Foundation Phase.</w:t>
      </w:r>
      <w:r>
        <w:t xml:space="preserve"> </w:t>
      </w:r>
      <w:r w:rsidR="00AC3967" w:rsidRPr="00915A7B">
        <w:t>It proposes hybrid approaches that balance systematic literacy practices with comprehensive, innovative pedagogy.</w:t>
      </w:r>
      <w:r w:rsidR="00AC3967">
        <w:t xml:space="preserve"> </w:t>
      </w:r>
      <w:r w:rsidRPr="00915A7B">
        <w:t xml:space="preserve">This </w:t>
      </w:r>
      <w:r>
        <w:t>article</w:t>
      </w:r>
      <w:r w:rsidRPr="00915A7B">
        <w:t xml:space="preserve"> contributes to ongoing discussions in education policy and practice, aiming to position Wales as a leader in even-handed and forward-thinking approaches in early literacy.</w:t>
      </w:r>
    </w:p>
    <w:p w14:paraId="1798AA55" w14:textId="77777777" w:rsidR="00C73EDB" w:rsidRPr="00372A8C" w:rsidRDefault="00C73EDB" w:rsidP="00C73EDB">
      <w:pPr>
        <w:rPr>
          <w:vanish/>
        </w:rPr>
      </w:pPr>
      <w:r w:rsidRPr="00372A8C">
        <w:rPr>
          <w:vanish/>
        </w:rPr>
        <w:t>Bottom of Form</w:t>
      </w:r>
    </w:p>
    <w:p w14:paraId="56CB2E15" w14:textId="77777777" w:rsidR="00C73EDB" w:rsidRPr="000263B8" w:rsidRDefault="00C73EDB" w:rsidP="00C73EDB"/>
    <w:p w14:paraId="4BB3C61A" w14:textId="77777777" w:rsidR="00C73EDB" w:rsidRPr="000263B8" w:rsidRDefault="00C73EDB" w:rsidP="00C73EDB">
      <w:r>
        <w:pict w14:anchorId="5B0F0A37">
          <v:rect id="_x0000_i1025" style="width:0;height:1.5pt" o:hralign="center" o:hrstd="t" o:hr="t" fillcolor="#a0a0a0" stroked="f"/>
        </w:pict>
      </w:r>
    </w:p>
    <w:p w14:paraId="4AC3B18E" w14:textId="77777777" w:rsidR="00C73EDB" w:rsidRDefault="00C73EDB" w:rsidP="00C73EDB">
      <w:pPr>
        <w:rPr>
          <w:b/>
          <w:bCs/>
        </w:rPr>
      </w:pPr>
    </w:p>
    <w:p w14:paraId="507F73D2" w14:textId="77777777" w:rsidR="00C73EDB" w:rsidRDefault="00C73EDB" w:rsidP="00C73EDB">
      <w:pPr>
        <w:rPr>
          <w:b/>
          <w:bCs/>
        </w:rPr>
      </w:pPr>
    </w:p>
    <w:p w14:paraId="448B13F5" w14:textId="77777777" w:rsidR="00C73EDB" w:rsidRDefault="00C73EDB" w:rsidP="00C73EDB">
      <w:pPr>
        <w:rPr>
          <w:b/>
          <w:bCs/>
        </w:rPr>
      </w:pPr>
    </w:p>
    <w:p w14:paraId="1B5E8196" w14:textId="77777777" w:rsidR="00C73EDB" w:rsidRDefault="00C73EDB" w:rsidP="00C73EDB">
      <w:pPr>
        <w:rPr>
          <w:b/>
          <w:bCs/>
        </w:rPr>
      </w:pPr>
    </w:p>
    <w:p w14:paraId="26898196" w14:textId="6749F590" w:rsidR="00C73EDB" w:rsidRPr="000263B8" w:rsidRDefault="00C73EDB" w:rsidP="00C73EDB">
      <w:pPr>
        <w:rPr>
          <w:b/>
          <w:bCs/>
        </w:rPr>
      </w:pPr>
      <w:r w:rsidRPr="000263B8">
        <w:rPr>
          <w:b/>
          <w:bCs/>
        </w:rPr>
        <w:lastRenderedPageBreak/>
        <w:t>Phonics in Policy and Pedagogy</w:t>
      </w:r>
    </w:p>
    <w:p w14:paraId="043D1A55" w14:textId="2822A986" w:rsidR="00C73EDB" w:rsidRPr="000263B8" w:rsidRDefault="00C73EDB" w:rsidP="00C73EDB">
      <w:r w:rsidRPr="009912CC">
        <w:t>Lynne Neagle, the Cabinet Secretary for Education in Wales, has highlighted the importance of systematic and coherent phonics instruction as a fundamental component of teaching comprehension.</w:t>
      </w:r>
      <w:r>
        <w:t xml:space="preserve"> </w:t>
      </w:r>
      <w:r w:rsidRPr="009912CC">
        <w:t xml:space="preserve">She assured that phonics is a key part of the whole-school approach to oracy and reading, as outlined in the Welsh Government's education plan, "Our National Mission: High Standards and Aspirations for All." </w:t>
      </w:r>
      <w:r>
        <w:t xml:space="preserve"> (</w:t>
      </w:r>
      <w:r w:rsidRPr="00C53077">
        <w:t>Neagle, L. (2024)</w:t>
      </w:r>
      <w:r>
        <w:t xml:space="preserve">. </w:t>
      </w:r>
      <w:r w:rsidR="00AC3967">
        <w:t xml:space="preserve">Furthermore, the emphasis on phonics instruction in Wales reflects a strategic consolidation of evidence-based literacy practices within the progressive curriculum of the Foundation Phase curriculum. </w:t>
      </w:r>
      <w:r w:rsidRPr="000263B8">
        <w:t>Phonics, labelled for its role in developing foundational reading skills, has been emphasized in international research as an effective tool for improving literacy outcomes (Wyse &amp; Goswami, 2008). Though, the Welsh approach to phonics differs from the prescriptive model employed in England, where systematic synthetic phonics has been implemented as a mandatory component of early literacy education, supported by actions such as the Phonics Screening Check (DfE, 2013). In contrast, Wales adopts a more variable and integrated approach, incorporating phonics within a play-based and child-centred pedagogy that aligns with the broader objectives of holistic development and social equity (</w:t>
      </w:r>
      <w:proofErr w:type="spellStart"/>
      <w:r w:rsidRPr="000263B8">
        <w:t>Prowle</w:t>
      </w:r>
      <w:proofErr w:type="spellEnd"/>
      <w:r w:rsidRPr="000263B8">
        <w:t>, Davidge-Smith, &amp; Boyd, 2015).</w:t>
      </w:r>
    </w:p>
    <w:p w14:paraId="3727E341" w14:textId="4A7805C7" w:rsidR="00C73EDB" w:rsidRPr="00521C00" w:rsidRDefault="00C73EDB" w:rsidP="00C73EDB">
      <w:r w:rsidRPr="000263B8">
        <w:t>This variation raises crucial questions about the effectiveness of phonics instruction in various policy frameworks.</w:t>
      </w:r>
      <w:r>
        <w:t xml:space="preserve"> </w:t>
      </w:r>
      <w:r w:rsidRPr="000263B8">
        <w:t>Wyse and Bradbury (2022) argue that while synthetic phonics can improve decoding skills, its singular focus risks overlooking comprehension and the broader aspects of literacy development.</w:t>
      </w:r>
      <w:r>
        <w:t xml:space="preserve"> </w:t>
      </w:r>
      <w:r w:rsidRPr="000263B8">
        <w:t>In this regard, Wales shares similarities with Finland, where phonics is taught within a broader framework of literacy and play-based learning, without dependence on standardi</w:t>
      </w:r>
      <w:r>
        <w:t>s</w:t>
      </w:r>
      <w:r w:rsidRPr="000263B8">
        <w:t>ed testing or rigid benchmarks. Finland’s superior literacy performance demonstrates the potential of integrating phonics within a child-centred approach, offering a compelling parallel to the Welsh model. Though, while Finland’s arrangement benefits from extensive teacher independence and vigorous professional development, Wales faces challenges in guaranteeing consistent delivery and addressing literacy differences, particularly among deprived learners (</w:t>
      </w:r>
      <w:proofErr w:type="spellStart"/>
      <w:r w:rsidRPr="000263B8">
        <w:t>Prowle</w:t>
      </w:r>
      <w:proofErr w:type="spellEnd"/>
      <w:r w:rsidRPr="000263B8">
        <w:t xml:space="preserve"> et al., 2015).</w:t>
      </w:r>
      <w:r>
        <w:t xml:space="preserve"> </w:t>
      </w:r>
      <w:r w:rsidR="00AC3967" w:rsidRPr="00521C00">
        <w:t>The Welsh model offers a chance to discover how phonics instruction can be coherent with broader developmental goals, such as fostering creativity, critical thinking, and social skills.</w:t>
      </w:r>
      <w:r w:rsidR="00AC3967">
        <w:t xml:space="preserve"> </w:t>
      </w:r>
      <w:r w:rsidRPr="00521C00">
        <w:t>While systematic synthetic phonics (SSP) has shown success in improving decoding skills, its focus on rigid structures and standardized assessments can risk sidelining these broader educational aims (Wyse &amp; Goswami, 2008). In Wales, the Foundation Phase allows teachers to combine phonics instruction in play-based learning, offering a more holistic approach.</w:t>
      </w:r>
      <w:r>
        <w:t xml:space="preserve"> </w:t>
      </w:r>
      <w:r w:rsidRPr="00521C00">
        <w:t xml:space="preserve">Even so, this flexibility also presents challenges, particularly in ensuring consistency across schools and local authorities (Estyn, 2018). By focusing on these gaps, Wales </w:t>
      </w:r>
      <w:r w:rsidR="00160E51" w:rsidRPr="00521C00">
        <w:t>can</w:t>
      </w:r>
      <w:r w:rsidRPr="00521C00">
        <w:t xml:space="preserve"> improve its phonics strategy, </w:t>
      </w:r>
      <w:r w:rsidR="00160E51" w:rsidRPr="00521C00">
        <w:t>employing</w:t>
      </w:r>
      <w:r w:rsidRPr="00521C00">
        <w:t xml:space="preserve"> effective international practices, and preserving its distinct educational </w:t>
      </w:r>
      <w:r w:rsidR="00160E51" w:rsidRPr="00521C00">
        <w:t>culture</w:t>
      </w:r>
      <w:r w:rsidRPr="00521C00">
        <w:t>.</w:t>
      </w:r>
      <w:r>
        <w:t xml:space="preserve"> </w:t>
      </w:r>
      <w:r w:rsidRPr="00521C00">
        <w:t xml:space="preserve">In doing so, it could serve as a </w:t>
      </w:r>
      <w:r w:rsidRPr="00521C00">
        <w:lastRenderedPageBreak/>
        <w:t>model for other systems striving to balance evidence-based practices with inclusive and innovative pedagogy.</w:t>
      </w:r>
    </w:p>
    <w:p w14:paraId="10460D2F" w14:textId="77777777" w:rsidR="00C73EDB" w:rsidRPr="000263B8" w:rsidRDefault="00C73EDB" w:rsidP="00C73EDB"/>
    <w:p w14:paraId="6A746C02" w14:textId="77777777" w:rsidR="00C73EDB" w:rsidRPr="00A6020C" w:rsidRDefault="00C73EDB" w:rsidP="00C73EDB">
      <w:pPr>
        <w:rPr>
          <w:b/>
          <w:bCs/>
        </w:rPr>
      </w:pPr>
      <w:r w:rsidRPr="00A6020C">
        <w:rPr>
          <w:b/>
          <w:bCs/>
        </w:rPr>
        <w:t>Media Representation of Phonics in Wales</w:t>
      </w:r>
    </w:p>
    <w:p w14:paraId="0F6081D0" w14:textId="2C8FE553" w:rsidR="00C73EDB" w:rsidRPr="00AA2D1A" w:rsidRDefault="00160E51" w:rsidP="00C73EDB">
      <w:r w:rsidRPr="00AA2D1A">
        <w:t>The portrayal of phonics instruction in Wales</w:t>
      </w:r>
      <w:r>
        <w:t xml:space="preserve">'s media reflects a complex relationship of policy, public perception, and educational issues. </w:t>
      </w:r>
      <w:r w:rsidR="00C73EDB" w:rsidRPr="00AA2D1A">
        <w:t xml:space="preserve">Recent reports focus on important challenges in reading standards, with ITV News (2024a) revealing that discrepancies in phonics instruction across Welsh schools leave children’s literacy growth "completely to chance" due to the absence of a unified national strategy. </w:t>
      </w:r>
      <w:r w:rsidRPr="00AA2D1A">
        <w:t>This disparity has been linked to "irregular" literacy attainment, particularly in areas with socio-economic disadvantage.</w:t>
      </w:r>
      <w:r>
        <w:t xml:space="preserve"> </w:t>
      </w:r>
      <w:r w:rsidR="00C73EDB" w:rsidRPr="00AA2D1A">
        <w:t>In contrast, ITV News (2024b) covered debates within the Welsh Government, which, while accepting that phonics as important, also suggested incorporating other methods such as cueing.</w:t>
      </w:r>
      <w:r w:rsidR="00C73EDB">
        <w:t xml:space="preserve"> </w:t>
      </w:r>
      <w:r w:rsidR="00C73EDB" w:rsidRPr="00AA2D1A">
        <w:t xml:space="preserve">This drew disapproval from literacy professionals, who advised against methods incompatible with current research, such as cueing, potentially weakening phonics instruction’s efficacy. These factors echo with broader criticisms described in </w:t>
      </w:r>
      <w:proofErr w:type="spellStart"/>
      <w:r w:rsidR="00C73EDB" w:rsidRPr="00AA2D1A">
        <w:t>Nation.Cymru</w:t>
      </w:r>
      <w:proofErr w:type="spellEnd"/>
      <w:r w:rsidR="00C73EDB" w:rsidRPr="00AA2D1A">
        <w:t xml:space="preserve">, which reported on debate surrounding claims by the Cabinet Secretary for Education about reading strategies misaligned with </w:t>
      </w:r>
      <w:proofErr w:type="gramStart"/>
      <w:r w:rsidR="00C73EDB" w:rsidRPr="00AA2D1A">
        <w:t>evidence</w:t>
      </w:r>
      <w:r>
        <w:t xml:space="preserve"> based</w:t>
      </w:r>
      <w:proofErr w:type="gramEnd"/>
      <w:r w:rsidR="00C73EDB" w:rsidRPr="00AA2D1A">
        <w:t xml:space="preserve"> </w:t>
      </w:r>
      <w:r w:rsidRPr="00AA2D1A">
        <w:t>methods</w:t>
      </w:r>
      <w:r w:rsidR="00C73EDB" w:rsidRPr="00AA2D1A">
        <w:t>.</w:t>
      </w:r>
    </w:p>
    <w:p w14:paraId="0460D06C" w14:textId="464D76F5" w:rsidR="00C73EDB" w:rsidRPr="0007644A" w:rsidRDefault="00C54A50" w:rsidP="00C73EDB">
      <w:pPr>
        <w:rPr>
          <w:b/>
          <w:bCs/>
        </w:rPr>
      </w:pPr>
      <w:r w:rsidRPr="00AA2D1A">
        <w:t>A podcast by PGCE (2024) discussed how literacy gaps in Wales are often contrasted with England's outcomes, where systematic synthetic phonics are emphasized.</w:t>
      </w:r>
      <w:r>
        <w:t xml:space="preserve"> </w:t>
      </w:r>
      <w:r w:rsidR="00733AA7" w:rsidRPr="00AA2D1A">
        <w:t>Although some argue that England's phonics screening check enhances decoding abilities, others argue that its limited focus on comprehension is limited.</w:t>
      </w:r>
      <w:r w:rsidR="00733AA7">
        <w:t xml:space="preserve"> </w:t>
      </w:r>
      <w:r w:rsidR="00C73EDB" w:rsidRPr="00AA2D1A">
        <w:t>The Welsh Government's broader pedagogical framework, aligned with international best practices such as Finland's holistic literacy model, remains under discussion in media discourse.</w:t>
      </w:r>
      <w:r w:rsidR="00C73EDB">
        <w:t xml:space="preserve"> </w:t>
      </w:r>
      <w:r w:rsidR="00160E51" w:rsidRPr="00AA2D1A">
        <w:t xml:space="preserve">Such reporting often fails to recognize the socio-economic challenges and developmental </w:t>
      </w:r>
      <w:r w:rsidR="00160E51">
        <w:t>concerns</w:t>
      </w:r>
      <w:r w:rsidR="00160E51" w:rsidRPr="00AA2D1A">
        <w:t xml:space="preserve"> that impact Wales’s literacy.</w:t>
      </w:r>
      <w:r w:rsidR="00160E51">
        <w:t xml:space="preserve"> </w:t>
      </w:r>
      <w:r w:rsidR="00C73EDB" w:rsidRPr="00AA2D1A">
        <w:t>Thus, media narratives time after time</w:t>
      </w:r>
      <w:r w:rsidR="00C73EDB">
        <w:t xml:space="preserve"> seem to</w:t>
      </w:r>
      <w:r w:rsidR="00C73EDB" w:rsidRPr="00AA2D1A">
        <w:t xml:space="preserve"> simplify complex issues, reinforcing public perceptions of Wales as lagging behind England in literacy education without fully contextualizing the Welsh approach. These errors suggest a bias within media representation to favou</w:t>
      </w:r>
      <w:r w:rsidR="00C73EDB">
        <w:t xml:space="preserve">r </w:t>
      </w:r>
      <w:r w:rsidR="00C73EDB" w:rsidRPr="00AA2D1A">
        <w:t>comparisons over nuanced analysis. The prominence on measurable outcomes, while plausible, risks ignoring the wider developmental goals central to the Welsh curriculum. A more balanced critique would suggest that the integration of multiple approaches to reading instruction could foster both equity and excellence, addressing Wales’s unique socio-educational context.</w:t>
      </w:r>
      <w:r w:rsidR="00C73EDB">
        <w:t xml:space="preserve"> </w:t>
      </w:r>
      <w:r w:rsidR="00C73EDB" w:rsidRPr="00AA2D1A">
        <w:t>Without such views, public discussion can perpetuate misconceptions that prevent productive dialogue on literacy reform</w:t>
      </w:r>
      <w:r w:rsidR="00C73EDB">
        <w:rPr>
          <w:b/>
          <w:bCs/>
        </w:rPr>
        <w:t>.</w:t>
      </w:r>
    </w:p>
    <w:p w14:paraId="11287A22" w14:textId="77777777" w:rsidR="00C73EDB" w:rsidRPr="000263B8" w:rsidRDefault="00C73EDB" w:rsidP="00C73EDB">
      <w:pPr>
        <w:rPr>
          <w:b/>
          <w:bCs/>
        </w:rPr>
      </w:pPr>
    </w:p>
    <w:p w14:paraId="58E214FC" w14:textId="77777777" w:rsidR="00C73EDB" w:rsidRPr="000263B8" w:rsidRDefault="00C73EDB" w:rsidP="00C73EDB">
      <w:r>
        <w:pict w14:anchorId="6B07D3AB">
          <v:rect id="_x0000_i1026" style="width:0;height:1.5pt" o:hralign="center" o:hrstd="t" o:hr="t" fillcolor="#a0a0a0" stroked="f"/>
        </w:pict>
      </w:r>
    </w:p>
    <w:p w14:paraId="744BEEF2" w14:textId="77777777" w:rsidR="00C73EDB" w:rsidRPr="00563C35" w:rsidRDefault="00C73EDB" w:rsidP="00C73EDB">
      <w:pPr>
        <w:rPr>
          <w:b/>
          <w:bCs/>
        </w:rPr>
      </w:pPr>
      <w:r w:rsidRPr="00563C35">
        <w:rPr>
          <w:b/>
          <w:bCs/>
        </w:rPr>
        <w:lastRenderedPageBreak/>
        <w:t>Teacher Training and Professional Development: Theoretical Frameworks and Practical Applications</w:t>
      </w:r>
    </w:p>
    <w:p w14:paraId="201AAD3B" w14:textId="5A1C55CB" w:rsidR="00C73EDB" w:rsidRPr="00563C35" w:rsidRDefault="00733AA7" w:rsidP="00C73EDB">
      <w:r w:rsidRPr="00563C35">
        <w:t>The practical implementation of phonics instruction in Wales is crucial in the practical implementation of phonics instruction, in the progressive ethos of Wales's Foundation Phase.</w:t>
      </w:r>
      <w:r>
        <w:t xml:space="preserve"> </w:t>
      </w:r>
      <w:r w:rsidR="00C73EDB" w:rsidRPr="00563C35">
        <w:t>The success of professional learning lies in its competence to bridge theoretical knowledge with classroom practice, a theory highlighted in situated learning theory and reflective practice (Lave &amp; Wenger, 1991; Schön, 1983). In Wales, while the Foundation Phase supports imagination and flexibility, irregularities in teacher training damage the equitable implementation of phonics instruction (Estyn, 2018).</w:t>
      </w:r>
    </w:p>
    <w:p w14:paraId="3A7478E4" w14:textId="641AB03D" w:rsidR="00C73EDB" w:rsidRPr="00563C35" w:rsidRDefault="00733AA7" w:rsidP="00C73EDB">
      <w:r w:rsidRPr="00563C35">
        <w:t>The concept of situated learning emphasizes the importance of learning in authentic social contexts, stating that professional development must be integrated into the lives of educators.</w:t>
      </w:r>
      <w:r>
        <w:t xml:space="preserve"> </w:t>
      </w:r>
      <w:r w:rsidR="00C73EDB" w:rsidRPr="00563C35">
        <w:t>Reflective practice counterparts this by advocating</w:t>
      </w:r>
      <w:r w:rsidR="00C73EDB">
        <w:t xml:space="preserve"> for</w:t>
      </w:r>
      <w:r w:rsidR="00C73EDB" w:rsidRPr="00563C35">
        <w:t xml:space="preserve"> teachers to critically evaluate their methods and amend to meet the distinct needs of learners. However, the inconsistency in professional development across Welsh schools means that not all teachers are likewise equipped to integrate phonics instruction with the play-based learning highlighted in the Foundation Phase (</w:t>
      </w:r>
      <w:proofErr w:type="spellStart"/>
      <w:r w:rsidR="00C73EDB" w:rsidRPr="00563C35">
        <w:t>Prowle</w:t>
      </w:r>
      <w:proofErr w:type="spellEnd"/>
      <w:r w:rsidR="00C73EDB" w:rsidRPr="00563C35">
        <w:t>, Davidge-Smith, &amp; Boyd, 2015). This variation is particularly prevalent in poor and rural areas, where access to excellent training and resources is restricted (Rees &amp; Taylor, 2014).</w:t>
      </w:r>
    </w:p>
    <w:p w14:paraId="214E8F1B" w14:textId="77777777" w:rsidR="00C73EDB" w:rsidRPr="00563C35" w:rsidRDefault="00C73EDB" w:rsidP="00C73EDB">
      <w:r w:rsidRPr="00563C35">
        <w:t>International contrasts emphasi</w:t>
      </w:r>
      <w:r>
        <w:t>se</w:t>
      </w:r>
      <w:r w:rsidRPr="00563C35">
        <w:t xml:space="preserve"> successful strategies for professional development that Wales could copy. In Finland, teacher education mixes strong theoretical frameworks with applied pedagogical skills, certifying that educators are not only proficient in phonics instruction but also self-assured in adapting their methods to foster holistic development (Sahlberg, 2015). </w:t>
      </w:r>
      <w:r>
        <w:t>In addition, F</w:t>
      </w:r>
      <w:r w:rsidRPr="00563C35">
        <w:t>innish teachers engage in collaborative inquiry and are reinforced by a culture of professional trust, permitting them to align evidence-based phonics strategies with broader literacy goals. In contrast, Wales lacks a standardized framework for continuous professional development, leaving many teachers uncertain about the best methods for embedding phonics in the Foundation Phase (Evans, 2019).</w:t>
      </w:r>
    </w:p>
    <w:p w14:paraId="5DD4D533" w14:textId="77777777" w:rsidR="00C73EDB" w:rsidRDefault="00C73EDB" w:rsidP="00C73EDB">
      <w:r w:rsidRPr="00563C35">
        <w:t>To address these challenges, Wales could adopt a dual-pronged approach to enhance professional learning.</w:t>
      </w:r>
      <w:r>
        <w:t xml:space="preserve"> </w:t>
      </w:r>
      <w:r w:rsidRPr="00563C35">
        <w:t>Initial</w:t>
      </w:r>
      <w:r>
        <w:t>ly</w:t>
      </w:r>
      <w:r w:rsidRPr="00563C35">
        <w:t>, embedding situated learning values into professional development programs would allow teachers to engage in collaborative, context-specific training that mirrors the social and interactive nature of classrooms. Subsequent, structured opportunities for reflective practice, reinforced by mentoring and peer networks, could help educators critically assess and refine their approaches to phonics instruction. By incorporating these theoretical foundations with practical applications, Wales can enhance teacher assurance and consistency, ensuring that phonics instruction affiliates with the comprehensive and developmental objectives of the Foundation Phase.</w:t>
      </w:r>
    </w:p>
    <w:p w14:paraId="4903EFED" w14:textId="77777777" w:rsidR="00C73EDB" w:rsidRPr="003E604D" w:rsidRDefault="00C73EDB" w:rsidP="00C73EDB">
      <w:pPr>
        <w:rPr>
          <w:b/>
          <w:bCs/>
        </w:rPr>
      </w:pPr>
      <w:r w:rsidRPr="003E604D">
        <w:rPr>
          <w:b/>
          <w:bCs/>
        </w:rPr>
        <w:lastRenderedPageBreak/>
        <w:t>Teacher Training in Wales: Media Representation and Public Perception</w:t>
      </w:r>
    </w:p>
    <w:p w14:paraId="37182E3D" w14:textId="77777777" w:rsidR="00C73EDB" w:rsidRPr="003E604D" w:rsidRDefault="00C73EDB" w:rsidP="00C73EDB">
      <w:r w:rsidRPr="003E604D">
        <w:t>The portrayal of teacher training in Wales within the media often reflects broader debates about the quality and consistency of education in the country. Media coverage has highlighted concerns about the variability in professional development opportunities for teachers, particularly in relation to phonics instruction. A report by BBC News (2024) criticized the lack of a standardized national approach to teacher training, suggesting that this inconsistency contributes to the uneven delivery of literacy education in Welsh schools.</w:t>
      </w:r>
      <w:r>
        <w:t xml:space="preserve"> </w:t>
      </w:r>
      <w:r w:rsidRPr="003E604D">
        <w:t>Articles repeatedly point to gaps in training between urban and rural schools, with teachers in more isolated regions often struggling to access the same value of support as their counterparts in well-resourced regions (</w:t>
      </w:r>
      <w:r w:rsidRPr="003E604D">
        <w:rPr>
          <w:i/>
          <w:iCs/>
        </w:rPr>
        <w:t>BBC News</w:t>
      </w:r>
      <w:r w:rsidRPr="003E604D">
        <w:t>, 2024).</w:t>
      </w:r>
    </w:p>
    <w:p w14:paraId="35B2BD84" w14:textId="77777777" w:rsidR="00C73EDB" w:rsidRPr="003E604D" w:rsidRDefault="00C73EDB" w:rsidP="00C73EDB">
      <w:proofErr w:type="spellStart"/>
      <w:r w:rsidRPr="003E604D">
        <w:t>Nation.Cymru</w:t>
      </w:r>
      <w:proofErr w:type="spellEnd"/>
      <w:r w:rsidRPr="003E604D">
        <w:t xml:space="preserve"> has reported on debates within the Welsh Government regarding the need for a more cohesive professional development framework.</w:t>
      </w:r>
      <w:r>
        <w:t xml:space="preserve"> </w:t>
      </w:r>
      <w:r w:rsidRPr="003E604D">
        <w:t>These discussions often emphasise the importance of equipping teachers with both the technical skills for phonics instruction and the pedagogical skills to integrate these skills into the holistic approach of the Foundation Phase (</w:t>
      </w:r>
      <w:proofErr w:type="spellStart"/>
      <w:r w:rsidRPr="003E604D">
        <w:t>Nation.Cymru</w:t>
      </w:r>
      <w:proofErr w:type="spellEnd"/>
      <w:r w:rsidRPr="003E604D">
        <w:t>, 2024). However, media narratives occasionally oversimplify the issue, framing it as a binary choice amid adhering to progressive values or adopting prescriptive methods, without identifying the potential for blended approaches.</w:t>
      </w:r>
    </w:p>
    <w:p w14:paraId="251D4540" w14:textId="77777777" w:rsidR="00C73EDB" w:rsidRPr="003E604D" w:rsidRDefault="00C73EDB" w:rsidP="00C73EDB">
      <w:r w:rsidRPr="003E604D">
        <w:t>ITV News (2024) has also criticized the challenges of teacher retention and morale, which are closely linked to perceptions of inadequate training and support.</w:t>
      </w:r>
      <w:r>
        <w:t xml:space="preserve"> </w:t>
      </w:r>
      <w:r w:rsidRPr="003E604D">
        <w:t>In interviews with educators, many have expressed a desire for more opportunities to engage in collaborative professional development that complements the requirements of their classrooms (ITV News, 2024). These reports strengthen the need for a national strategy that addresses these gaps and ensures equitable access to high-quality training.</w:t>
      </w:r>
    </w:p>
    <w:p w14:paraId="6EF668FC" w14:textId="77777777" w:rsidR="00C73EDB" w:rsidRPr="003E604D" w:rsidRDefault="00C73EDB" w:rsidP="00C73EDB">
      <w:r w:rsidRPr="003E604D">
        <w:t>This media representation highlights the ongoing tension between policy ambitions and practical realities, highlighting public concern about the effectiveness of teacher training in promoting literacy outcomes.</w:t>
      </w:r>
      <w:r>
        <w:t xml:space="preserve"> </w:t>
      </w:r>
      <w:r w:rsidRPr="003E604D">
        <w:t>By addressing these issues through a united and evidenc</w:t>
      </w:r>
      <w:r>
        <w:t xml:space="preserve">e </w:t>
      </w:r>
      <w:r w:rsidRPr="003E604D">
        <w:t xml:space="preserve">informed professional development framework, Wales can reinforce its capacity to deliver consistent, </w:t>
      </w:r>
      <w:r>
        <w:t>excellent</w:t>
      </w:r>
      <w:r w:rsidRPr="003E604D">
        <w:t xml:space="preserve"> phonics </w:t>
      </w:r>
      <w:r>
        <w:t>teaching</w:t>
      </w:r>
      <w:r w:rsidRPr="003E604D">
        <w:t xml:space="preserve"> across all schools</w:t>
      </w:r>
    </w:p>
    <w:p w14:paraId="7E268959" w14:textId="77777777" w:rsidR="00C73EDB" w:rsidRPr="00563C35" w:rsidRDefault="00C73EDB" w:rsidP="00C73EDB"/>
    <w:p w14:paraId="27701AA3" w14:textId="77777777" w:rsidR="00C73EDB" w:rsidRPr="000263B8" w:rsidRDefault="00C73EDB" w:rsidP="00C73EDB"/>
    <w:p w14:paraId="12BAAA12" w14:textId="77777777" w:rsidR="00C73EDB" w:rsidRDefault="00C73EDB" w:rsidP="00C73EDB">
      <w:pPr>
        <w:rPr>
          <w:b/>
          <w:bCs/>
        </w:rPr>
      </w:pPr>
    </w:p>
    <w:p w14:paraId="1E1B39A0" w14:textId="77777777" w:rsidR="00C73EDB" w:rsidRDefault="00C73EDB" w:rsidP="00C73EDB">
      <w:pPr>
        <w:rPr>
          <w:b/>
          <w:bCs/>
        </w:rPr>
      </w:pPr>
    </w:p>
    <w:p w14:paraId="73E16708" w14:textId="77777777" w:rsidR="00C73EDB" w:rsidRDefault="00C73EDB" w:rsidP="00C73EDB">
      <w:pPr>
        <w:rPr>
          <w:b/>
          <w:bCs/>
        </w:rPr>
      </w:pPr>
    </w:p>
    <w:p w14:paraId="44AE9983" w14:textId="77777777" w:rsidR="00C73EDB" w:rsidRDefault="00C73EDB" w:rsidP="00C73EDB">
      <w:pPr>
        <w:rPr>
          <w:b/>
          <w:bCs/>
        </w:rPr>
      </w:pPr>
    </w:p>
    <w:p w14:paraId="157E74BC" w14:textId="293A8289" w:rsidR="00C73EDB" w:rsidRPr="000263B8" w:rsidRDefault="00C73EDB" w:rsidP="00C73EDB">
      <w:pPr>
        <w:rPr>
          <w:b/>
          <w:bCs/>
        </w:rPr>
      </w:pPr>
      <w:r w:rsidRPr="000263B8">
        <w:rPr>
          <w:b/>
          <w:bCs/>
        </w:rPr>
        <w:lastRenderedPageBreak/>
        <w:t>Comparative Case Study Analysis of Global Approaches</w:t>
      </w:r>
    </w:p>
    <w:p w14:paraId="2F512052" w14:textId="77777777" w:rsidR="00C73EDB" w:rsidRDefault="00C73EDB" w:rsidP="00C73EDB">
      <w:pPr>
        <w:rPr>
          <w:b/>
          <w:bCs/>
        </w:rPr>
      </w:pPr>
      <w:r w:rsidRPr="0091234E">
        <w:t xml:space="preserve">The international landscape of phonics teaching presents a varied range of methodologies, each shaped by </w:t>
      </w:r>
      <w:r>
        <w:t>differing</w:t>
      </w:r>
      <w:r w:rsidRPr="0091234E">
        <w:t xml:space="preserve"> educational values, socio-political contexts, and resource considerations. Examining international examples offers valuable insights into how Wales could refine its approach to early literacy while retaining the broader ethos of the Foundation Phase.</w:t>
      </w:r>
    </w:p>
    <w:p w14:paraId="5651C354" w14:textId="77777777" w:rsidR="00C73EDB" w:rsidRPr="0091234E" w:rsidRDefault="00C73EDB" w:rsidP="00C73EDB">
      <w:pPr>
        <w:rPr>
          <w:b/>
          <w:bCs/>
        </w:rPr>
      </w:pPr>
      <w:r w:rsidRPr="0091234E">
        <w:rPr>
          <w:b/>
          <w:bCs/>
        </w:rPr>
        <w:t>Finland: A Balanced and Evidence-Based Approach</w:t>
      </w:r>
    </w:p>
    <w:p w14:paraId="19BF49AE" w14:textId="77777777" w:rsidR="00C73EDB" w:rsidRPr="0091234E" w:rsidRDefault="00C73EDB" w:rsidP="00C73EDB">
      <w:r w:rsidRPr="0091234E">
        <w:t>Finland’s educational system is repeatedly cited as a</w:t>
      </w:r>
      <w:r>
        <w:t>n</w:t>
      </w:r>
      <w:r w:rsidRPr="0091234E">
        <w:t xml:space="preserve"> international model for early literacy development. The Finnish approach combines phonics instruction within a holistic literacy framework, emphasizing comprehension, creativity, and the development of critical thinking skills (Sahlberg, 2015). Finnish teachers are considerably trained in grounded literacy strategies during their precise initial teacher education (ITE) programs, which require a master’s degree as a standard qualification. This intensity of training guarantees that teachers hold both the theoretical understanding and practical skills needed to implement phonics effectively within a play-based and child-centred context (Sahlberg, 2015). Unlike the uneven teacher training landscape in Wales (</w:t>
      </w:r>
      <w:proofErr w:type="spellStart"/>
      <w:r w:rsidRPr="0091234E">
        <w:t>Prowle</w:t>
      </w:r>
      <w:proofErr w:type="spellEnd"/>
      <w:r w:rsidRPr="0091234E">
        <w:t>, Davidge-Smith, &amp; Boyd, 2015), Finland’s cohesive national strategy provides consistency across regions, guaranteeing equity in literacy outcomes.</w:t>
      </w:r>
    </w:p>
    <w:p w14:paraId="5A7A5BB8" w14:textId="77777777" w:rsidR="00C73EDB" w:rsidRPr="0091234E" w:rsidRDefault="00C73EDB" w:rsidP="00C73EDB">
      <w:r w:rsidRPr="0091234E">
        <w:t>The Finnish model emphasizes teacher autonomy.</w:t>
      </w:r>
      <w:r>
        <w:t xml:space="preserve"> </w:t>
      </w:r>
      <w:r w:rsidRPr="0091234E">
        <w:t xml:space="preserve">Teachers are trusted to design and adapt their teaching to meet the needs of their students, supported by diagnostic assessments that inform but do not dominate their pedagogical decisions (Sahlberg, 2015). This compares with England’s central approach, where phonics training is tightly prescribed through national policies and consistent assessments such as the Phonics Screening Check (DfE, 2013). While England’s model has superseded in improving decoding skills, critics argue that its severity limits teachers’ ability to address broader literacy competencies, including comprehension and engagement with diverse texts (Wyse &amp; Bradbury, 2022). For Wales, Finland offers a gripping example of how phonics instruction can be embedded within </w:t>
      </w:r>
      <w:proofErr w:type="gramStart"/>
      <w:r w:rsidRPr="0091234E">
        <w:t>a</w:t>
      </w:r>
      <w:proofErr w:type="gramEnd"/>
      <w:r w:rsidRPr="0091234E">
        <w:t xml:space="preserve"> adaptable and reasonable system, balancing systematic teaching with the broader developmental goals of the Foundation Phase.</w:t>
      </w:r>
    </w:p>
    <w:p w14:paraId="231D94F0" w14:textId="77777777" w:rsidR="00C73EDB" w:rsidRPr="0091234E" w:rsidRDefault="00C73EDB" w:rsidP="00C73EDB">
      <w:pPr>
        <w:rPr>
          <w:b/>
          <w:bCs/>
        </w:rPr>
      </w:pPr>
      <w:r w:rsidRPr="0091234E">
        <w:rPr>
          <w:b/>
          <w:bCs/>
        </w:rPr>
        <w:t>Australia: Mandated Screening and Emerging Debates</w:t>
      </w:r>
    </w:p>
    <w:p w14:paraId="40E76EAA" w14:textId="77777777" w:rsidR="00C73EDB" w:rsidRPr="0091234E" w:rsidRDefault="00C73EDB" w:rsidP="00C73EDB">
      <w:r w:rsidRPr="0091234E">
        <w:t>Australia provides a different case study, having recently adopted a national phonics screening check based on England's approach.</w:t>
      </w:r>
      <w:r>
        <w:t xml:space="preserve"> </w:t>
      </w:r>
      <w:r w:rsidRPr="0091234E">
        <w:t xml:space="preserve">The Year 1 Phonics Check, proposed in 2018, aims to regulate phonics instruction across states and territories and identify struggling readers early (Department of Education, 2020). Supporters of the policy argue that it provides valuable data for tracking progress and applying targeted interventions, particularly in regions with historically low literacy rates. However, the </w:t>
      </w:r>
      <w:r w:rsidRPr="0091234E">
        <w:lastRenderedPageBreak/>
        <w:t>policy has provoked significant debate among educators and researchers, many of whom are concerned about its alignment with Australia's broader literacy goals.</w:t>
      </w:r>
    </w:p>
    <w:p w14:paraId="098D416F" w14:textId="77777777" w:rsidR="00C73EDB" w:rsidRPr="0091234E" w:rsidRDefault="00C73EDB" w:rsidP="00C73EDB">
      <w:r w:rsidRPr="0091234E">
        <w:t>Gannon (2021) critiques the Australian phonics check for its narrow focus on interpreting skills, arguing that it ranks test performance over profound literacy engagement. This critique reflects concerns raised about England's Phonics Screening Check, where an emphasis on pseudo-words and decoding accuracy has been perceived as neglecting comprehension and the enjoyment of reading (Wyse &amp; Bradbury, 2022).</w:t>
      </w:r>
      <w:r>
        <w:t xml:space="preserve"> </w:t>
      </w:r>
      <w:r w:rsidRPr="0091234E">
        <w:t>In Australia, the introduction of the phonics check has also underlined disparities in teacher training and resource allocation, with schools in disadvantaged areas struggling to implement the policy effectively (Gannon, 2021). For Wales, the Australian experience underscores the risks of overreliance on standardized assessments, particularly in a situation where regional disparities and socio-economic disparities already pose significant challenges (Rees &amp; Taylor, 2014).</w:t>
      </w:r>
    </w:p>
    <w:p w14:paraId="0B13F25B" w14:textId="77777777" w:rsidR="00C73EDB" w:rsidRPr="0091234E" w:rsidRDefault="00C73EDB" w:rsidP="00C73EDB">
      <w:pPr>
        <w:rPr>
          <w:b/>
          <w:bCs/>
        </w:rPr>
      </w:pPr>
      <w:r w:rsidRPr="0091234E">
        <w:rPr>
          <w:b/>
          <w:bCs/>
        </w:rPr>
        <w:t>United States: Phonics in a High-Stakes Testing Culture</w:t>
      </w:r>
    </w:p>
    <w:p w14:paraId="174534EC" w14:textId="3E2BC704" w:rsidR="00C73EDB" w:rsidRPr="0091234E" w:rsidRDefault="0013594D" w:rsidP="00C73EDB">
      <w:r w:rsidRPr="0091234E">
        <w:t>The United States is a dominant and debateable model for phonics instruction.</w:t>
      </w:r>
      <w:r>
        <w:t xml:space="preserve"> </w:t>
      </w:r>
      <w:r w:rsidR="00C73EDB" w:rsidRPr="0091234E">
        <w:t xml:space="preserve">In the U.S., phonics forms a key component of early literacy education, particularly under the federally mandated No Child Left Behind (NCLB) Act, which emphasized accountability through </w:t>
      </w:r>
      <w:r w:rsidRPr="0091234E">
        <w:t>high stakes</w:t>
      </w:r>
      <w:r w:rsidR="00C73EDB" w:rsidRPr="0091234E">
        <w:t xml:space="preserve"> testing (Pearson, 2013). While the focus on phonics has led to enhancements in basic decoding skills, academics such as Allington (2013) argue that the importance on standardi</w:t>
      </w:r>
      <w:r w:rsidR="00C73EDB">
        <w:t>s</w:t>
      </w:r>
      <w:r w:rsidR="00C73EDB" w:rsidRPr="0091234E">
        <w:t>ed testing has narrowed the curriculum, reducing time for other critical aspects of literacy such as understanding, vocabulary development, and writing.</w:t>
      </w:r>
    </w:p>
    <w:p w14:paraId="550C0D7C" w14:textId="0E9A51E0" w:rsidR="00C73EDB" w:rsidRPr="0091234E" w:rsidRDefault="0013594D" w:rsidP="00C73EDB">
      <w:r w:rsidRPr="0091234E">
        <w:t>The U.S. experience argues that the potential trade-offs of employing rigid phonics policies in a high-stake testing environment are preventing them from becoming profitable.</w:t>
      </w:r>
      <w:r>
        <w:t xml:space="preserve"> </w:t>
      </w:r>
      <w:r w:rsidRPr="0091234E">
        <w:t>Teachers often feel pressured to "teach to the test," prioritizing phonics drills over more extensive literacy activities (Pearson, 2013).</w:t>
      </w:r>
      <w:r>
        <w:t xml:space="preserve"> </w:t>
      </w:r>
      <w:r w:rsidR="00C73EDB" w:rsidRPr="0091234E">
        <w:t>This has disproportionately affected schools serving low-income and minority communities, where resources for holistic literacy instruction are often limited. For Wales, the U.S. case serves as an advisory tale about the accidental consequences of overstating phonics at the expense of a balanced literacy approach. While standardized assessments can provide valuable information, they should complement rather than dominate instructional practices.</w:t>
      </w:r>
    </w:p>
    <w:p w14:paraId="4A6E4063" w14:textId="77777777" w:rsidR="00C73EDB" w:rsidRPr="0091234E" w:rsidRDefault="00C73EDB" w:rsidP="00C73EDB">
      <w:pPr>
        <w:rPr>
          <w:b/>
          <w:bCs/>
        </w:rPr>
      </w:pPr>
      <w:r w:rsidRPr="0091234E">
        <w:rPr>
          <w:b/>
          <w:bCs/>
        </w:rPr>
        <w:t>Implications for Wales</w:t>
      </w:r>
    </w:p>
    <w:p w14:paraId="02A8F6DA" w14:textId="77777777" w:rsidR="00C73EDB" w:rsidRPr="0091234E" w:rsidRDefault="00C73EDB" w:rsidP="00C73EDB">
      <w:r w:rsidRPr="0091234E">
        <w:t>The comparative analysis of Finland, Australia, and the United States stresses key lessons for Wales as it pursues to enhance its phonics instruction framework. Finland demonstrates the importance of integrating phonics in a child-centred and equitable system, supported by high-quality teacher training and diagnostic assessments.</w:t>
      </w:r>
      <w:r>
        <w:t xml:space="preserve"> </w:t>
      </w:r>
      <w:r w:rsidRPr="0091234E">
        <w:t>Australia and the U.S., contrast with the risks of adopting overly prescriptive or test-</w:t>
      </w:r>
      <w:r w:rsidRPr="0091234E">
        <w:lastRenderedPageBreak/>
        <w:t>driven approaches, which can undermine broader literacy goals and exacerbate inequalities.</w:t>
      </w:r>
    </w:p>
    <w:p w14:paraId="2712B75A" w14:textId="4D8B2CB2" w:rsidR="00C73EDB" w:rsidRPr="0091234E" w:rsidRDefault="0013594D" w:rsidP="00C73EDB">
      <w:r w:rsidRPr="0091234E">
        <w:t>In Wales, the challenge is to adapt these global insights to its unique educational environment.</w:t>
      </w:r>
      <w:r>
        <w:t xml:space="preserve"> </w:t>
      </w:r>
      <w:r w:rsidR="00C73EDB" w:rsidRPr="0091234E">
        <w:t>The Foundation Phase provides a strong foundation for embedding phonics within a play-based and holistic framework, but greater stability is needed in teacher training and resource provision (Estyn, 2018). Furthermore, Wales could benefit from implementing a hybrid assessment model that combines diagnostic tools with formative evaluations, enabling educators to address literacy gaps without compromising the flexibility and inclusivity of the Foundation Phase. By drawing on global best practices, Wales can improve its phonics strategy to achieve both increased literacy outcomes and a more reasonable education system.</w:t>
      </w:r>
    </w:p>
    <w:p w14:paraId="1410CD58" w14:textId="77777777" w:rsidR="00C73EDB" w:rsidRPr="000263B8" w:rsidRDefault="00C73EDB" w:rsidP="00C73EDB">
      <w:r>
        <w:pict w14:anchorId="26503258">
          <v:rect id="_x0000_i1027" style="width:0;height:1.5pt" o:hralign="center" o:hrstd="t" o:hr="t" fillcolor="#a0a0a0" stroked="f"/>
        </w:pict>
      </w:r>
    </w:p>
    <w:p w14:paraId="63A264AF" w14:textId="77777777" w:rsidR="00C73EDB" w:rsidRPr="000263B8" w:rsidRDefault="00C73EDB" w:rsidP="00C73EDB">
      <w:pPr>
        <w:rPr>
          <w:b/>
          <w:bCs/>
        </w:rPr>
      </w:pPr>
      <w:r w:rsidRPr="000263B8">
        <w:rPr>
          <w:b/>
          <w:bCs/>
        </w:rPr>
        <w:t>Regional Disparities Within Wales</w:t>
      </w:r>
    </w:p>
    <w:p w14:paraId="67FD84DC" w14:textId="0A5B4B53" w:rsidR="00C73EDB" w:rsidRPr="000263B8" w:rsidRDefault="005326A6" w:rsidP="00C73EDB">
      <w:r w:rsidRPr="000263B8">
        <w:t>A significant aspect of the discussion on phonics instruction in Wales is the differences in implementation.</w:t>
      </w:r>
      <w:r>
        <w:t xml:space="preserve"> </w:t>
      </w:r>
      <w:r w:rsidR="00C73EDB" w:rsidRPr="000263B8">
        <w:t xml:space="preserve">Estyn (2018) has recognised that while some schools within better-off local authorities have positively integrated phonics within the Foundation Phase, others in economically disadvantaged areas struggle with resource constraints and inconsistent teacher training. </w:t>
      </w:r>
      <w:r w:rsidRPr="000263B8">
        <w:t>This adaptability contrasts with the findings in England, where schools in higher poverty areas often face challenges in delivering successful phonics instruction despite the presence of consistent policies (Burgess, Wilson, &amp; Worth, 2013).</w:t>
      </w:r>
    </w:p>
    <w:p w14:paraId="03DECC5C" w14:textId="5474D59F" w:rsidR="00C73EDB" w:rsidRDefault="005326A6" w:rsidP="00C73EDB">
      <w:r w:rsidRPr="000263B8">
        <w:t>In rural areas of Wales, logistical difficulties such as limited access to continuous professional development (CPD) and teaching resources are exacerbated due to the difficulties of providing high-quality phonics instruction.</w:t>
      </w:r>
      <w:r>
        <w:t xml:space="preserve"> </w:t>
      </w:r>
      <w:proofErr w:type="spellStart"/>
      <w:r w:rsidR="00C73EDB" w:rsidRPr="000263B8">
        <w:t>Prowle</w:t>
      </w:r>
      <w:proofErr w:type="spellEnd"/>
      <w:r w:rsidR="00C73EDB" w:rsidRPr="000263B8">
        <w:t xml:space="preserve">, Davidge-Smith, and Boyd (2015) note that schools in these areas often lack the organisation necessary to provision innovative literacy strategies, leading to reliance on traditional methods that may not align with the progressive ethos of the Foundation Phase. Identifying these disparities requires a targeted approach, such as locating </w:t>
      </w:r>
      <w:r w:rsidR="00BB66B2" w:rsidRPr="000263B8">
        <w:t>supplementary</w:t>
      </w:r>
      <w:r w:rsidR="00C73EDB" w:rsidRPr="000263B8">
        <w:t xml:space="preserve"> funds to high-need schools and </w:t>
      </w:r>
      <w:r w:rsidR="00BB66B2" w:rsidRPr="000263B8">
        <w:t>establishing</w:t>
      </w:r>
      <w:r w:rsidR="00C73EDB" w:rsidRPr="000263B8">
        <w:t xml:space="preserve"> regionally tailored professional development programs.</w:t>
      </w:r>
      <w:r w:rsidR="00C73EDB">
        <w:t xml:space="preserve"> </w:t>
      </w:r>
    </w:p>
    <w:p w14:paraId="15529022" w14:textId="68AC771E" w:rsidR="00C73EDB" w:rsidRPr="00304EEB" w:rsidRDefault="00BB66B2" w:rsidP="00C73EDB">
      <w:r>
        <w:t>T</w:t>
      </w:r>
      <w:r w:rsidRPr="00304EEB">
        <w:t>o address regional differences in phonics instruction, a multifaceted strategy is essential.</w:t>
      </w:r>
      <w:r>
        <w:t xml:space="preserve"> </w:t>
      </w:r>
      <w:r w:rsidRPr="00304EEB">
        <w:t>First, ensuring equitable access to excellent professional development for teachers is crucial.</w:t>
      </w:r>
      <w:r>
        <w:t xml:space="preserve"> </w:t>
      </w:r>
      <w:r w:rsidR="00C73EDB" w:rsidRPr="00304EEB">
        <w:t>This includes establishing regional training hubs in rural areas to reduce logistical barriers and provide virtual CPD opportunities to overcome geographic challenges.</w:t>
      </w:r>
      <w:r w:rsidR="00C73EDB">
        <w:t xml:space="preserve"> </w:t>
      </w:r>
      <w:r w:rsidR="007B1D57" w:rsidRPr="00304EEB">
        <w:t>Likewise</w:t>
      </w:r>
      <w:r w:rsidR="00C73EDB" w:rsidRPr="00304EEB">
        <w:t>, adopting literacy specialists to high-need schools could offer direct support to teachers and enable the consistent implementation of phonics strategies aligned with the Foundation Phase principles.</w:t>
      </w:r>
    </w:p>
    <w:p w14:paraId="1B70305C" w14:textId="516E3873" w:rsidR="00C73EDB" w:rsidRPr="00304EEB" w:rsidRDefault="00C73EDB" w:rsidP="00C73EDB">
      <w:r w:rsidRPr="00304EEB">
        <w:lastRenderedPageBreak/>
        <w:t xml:space="preserve">Another critical factor is targeted funding. Schools in </w:t>
      </w:r>
      <w:proofErr w:type="gramStart"/>
      <w:r w:rsidRPr="00304EEB">
        <w:t xml:space="preserve">economically </w:t>
      </w:r>
      <w:r w:rsidR="007B1D57" w:rsidRPr="00304EEB">
        <w:t>deprived</w:t>
      </w:r>
      <w:proofErr w:type="gramEnd"/>
      <w:r w:rsidRPr="00304EEB">
        <w:t xml:space="preserve"> areas require additional resources to acquire updated teaching materials, technology, and classroom aids that provide innovative literacy strategies.</w:t>
      </w:r>
      <w:r>
        <w:t xml:space="preserve"> </w:t>
      </w:r>
      <w:r w:rsidRPr="00304EEB">
        <w:t>Distributing grants particularly for literacy programs could help bridge these gaps and enable schools to deliver more effective instruction.</w:t>
      </w:r>
    </w:p>
    <w:p w14:paraId="39FC0241" w14:textId="5278B743" w:rsidR="00C73EDB" w:rsidRPr="00304EEB" w:rsidRDefault="00C73EDB" w:rsidP="00C73EDB">
      <w:r w:rsidRPr="00304EEB">
        <w:t xml:space="preserve">Community commitment also plays a vital role. </w:t>
      </w:r>
      <w:r w:rsidR="007B1D57" w:rsidRPr="00304EEB">
        <w:t>Connecting with local associations and parents can provide a supportive environment for literacy education beyond the classroom.</w:t>
      </w:r>
      <w:r w:rsidR="007B1D57">
        <w:t xml:space="preserve"> </w:t>
      </w:r>
      <w:r w:rsidRPr="00304EEB">
        <w:t>Initiatives such as family literacy workshops or community reading programs could enhance the benefits of phonics instruction to students’ homes.</w:t>
      </w:r>
    </w:p>
    <w:p w14:paraId="13EF405F" w14:textId="77777777" w:rsidR="00C73EDB" w:rsidRPr="00304EEB" w:rsidRDefault="00C73EDB" w:rsidP="00C73EDB">
      <w:r w:rsidRPr="00304EEB">
        <w:t>In conclusion, monitoring and evaluation systems should be tailored to identify and address disparities.</w:t>
      </w:r>
      <w:r>
        <w:t xml:space="preserve"> </w:t>
      </w:r>
      <w:r w:rsidRPr="00304EEB">
        <w:t>By tracking progress regionally and providing schools with actionable feedback, policymakers can ensure that interventions effectively reduce gaps in literacy outcomes while maintaining the inclusive foundation phase.</w:t>
      </w:r>
    </w:p>
    <w:p w14:paraId="5C853E4C" w14:textId="77777777" w:rsidR="00C73EDB" w:rsidRPr="000263B8" w:rsidRDefault="00C73EDB" w:rsidP="00C73EDB"/>
    <w:p w14:paraId="7EB3D5E1" w14:textId="77777777" w:rsidR="00C73EDB" w:rsidRPr="000263B8" w:rsidRDefault="00C73EDB" w:rsidP="00C73EDB">
      <w:r>
        <w:pict w14:anchorId="6DA8311C">
          <v:rect id="_x0000_i1028" style="width:0;height:1.5pt" o:hralign="center" o:hrstd="t" o:hr="t" fillcolor="#a0a0a0" stroked="f"/>
        </w:pict>
      </w:r>
    </w:p>
    <w:p w14:paraId="542104A2" w14:textId="77777777" w:rsidR="00C73EDB" w:rsidRPr="000263B8" w:rsidRDefault="00C73EDB" w:rsidP="00C73EDB">
      <w:pPr>
        <w:rPr>
          <w:b/>
          <w:bCs/>
        </w:rPr>
      </w:pPr>
      <w:r w:rsidRPr="000263B8">
        <w:rPr>
          <w:b/>
          <w:bCs/>
        </w:rPr>
        <w:t>Impacts on Literacy-Specific Evaluations</w:t>
      </w:r>
    </w:p>
    <w:p w14:paraId="11BBAA46" w14:textId="77777777" w:rsidR="00C73EDB" w:rsidRPr="000263B8" w:rsidRDefault="00C73EDB" w:rsidP="00C73EDB">
      <w:r w:rsidRPr="000263B8">
        <w:t>One of the major disapprovals of the Welsh approach to phonics is the absence of robust literacy</w:t>
      </w:r>
      <w:r>
        <w:t xml:space="preserve"> </w:t>
      </w:r>
      <w:r w:rsidRPr="000263B8">
        <w:t xml:space="preserve">specific assessments, which limits the ability to thoroughly assess and address gaps in </w:t>
      </w:r>
      <w:r>
        <w:t>pupil</w:t>
      </w:r>
      <w:r w:rsidRPr="000263B8">
        <w:t xml:space="preserve"> results.</w:t>
      </w:r>
      <w:r>
        <w:t xml:space="preserve"> </w:t>
      </w:r>
      <w:r w:rsidRPr="000263B8">
        <w:t>While the absence of consistent testing is a prerequisite for the Foundation Phase, it also creates challenges in tracking progress and ensuring accountability (Estyn, 2018.</w:t>
      </w:r>
      <w:r>
        <w:t xml:space="preserve"> </w:t>
      </w:r>
      <w:r w:rsidRPr="000263B8">
        <w:t>In England, the Phonics Screening Check has granted a clear standard for measuring decoding skills, though its constraints in assessing broader literacy skills have been widely discussed (Wyse &amp; Bradbury, 2022).</w:t>
      </w:r>
    </w:p>
    <w:p w14:paraId="677FF6BA" w14:textId="77777777" w:rsidR="00C73EDB" w:rsidRPr="000263B8" w:rsidRDefault="00C73EDB" w:rsidP="00C73EDB">
      <w:r w:rsidRPr="000263B8">
        <w:t>Wales could implement a hybrid assessment framework that incorporates diagnostic tools with formative, teacher-led evaluations.</w:t>
      </w:r>
      <w:r>
        <w:t xml:space="preserve"> </w:t>
      </w:r>
      <w:r w:rsidRPr="000263B8">
        <w:t>Finland employs a model where standardized assessments are complemented by teacher observations, enabling a unified understanding of student progress (Sahlberg, 2015).</w:t>
      </w:r>
      <w:r>
        <w:t xml:space="preserve"> </w:t>
      </w:r>
      <w:r w:rsidRPr="000263B8">
        <w:t>The improvement of similar approaches in Wales could improve its capacity to recognise and address literacy disparities while retaining the flexibility and child-cantered philosophy of the Foundation Phase.</w:t>
      </w:r>
      <w:r>
        <w:t xml:space="preserve"> </w:t>
      </w:r>
      <w:r w:rsidRPr="000263B8">
        <w:t>This approach could also facilitate more effective interventions for poor students, allowing them to close the gap.</w:t>
      </w:r>
    </w:p>
    <w:p w14:paraId="3329195C" w14:textId="77777777" w:rsidR="00C73EDB" w:rsidRPr="000263B8" w:rsidRDefault="00C73EDB" w:rsidP="00C73EDB">
      <w:r>
        <w:pict w14:anchorId="6870E286">
          <v:rect id="_x0000_i1029" style="width:0;height:1.5pt" o:hralign="center" o:hrstd="t" o:hr="t" fillcolor="#a0a0a0" stroked="f"/>
        </w:pict>
      </w:r>
    </w:p>
    <w:p w14:paraId="4ABEA574" w14:textId="77777777" w:rsidR="00C73EDB" w:rsidRPr="000263B8" w:rsidRDefault="00C73EDB" w:rsidP="00C73EDB">
      <w:pPr>
        <w:rPr>
          <w:b/>
          <w:bCs/>
        </w:rPr>
      </w:pPr>
      <w:r w:rsidRPr="000263B8">
        <w:rPr>
          <w:b/>
          <w:bCs/>
        </w:rPr>
        <w:t>Conclusion</w:t>
      </w:r>
    </w:p>
    <w:p w14:paraId="0EDE347A" w14:textId="77777777" w:rsidR="00C73EDB" w:rsidRPr="00D610E9" w:rsidRDefault="00C73EDB" w:rsidP="00C73EDB">
      <w:r w:rsidRPr="00D610E9">
        <w:t>The teaching of phonics to young children in Wales provides a compelling case study of the intersection between evidence-based literacy practices and progressive educational values.</w:t>
      </w:r>
      <w:r>
        <w:t xml:space="preserve"> </w:t>
      </w:r>
      <w:r w:rsidRPr="00D610E9">
        <w:t xml:space="preserve">Through the Foundation Phase, Wales has embraced a holistic, </w:t>
      </w:r>
      <w:r w:rsidRPr="00D610E9">
        <w:lastRenderedPageBreak/>
        <w:t>child-centred approach that focuses on wellbeing, creativity, and social equity.</w:t>
      </w:r>
      <w:r>
        <w:t xml:space="preserve"> </w:t>
      </w:r>
      <w:r w:rsidRPr="00D610E9">
        <w:t>This philosophy contrasts with the systematic synthetic phonics model adopted in England, which, while effective in improving decoding skills, has been criticised for its narrow focus and limited integration with broader literacy objectives.</w:t>
      </w:r>
      <w:r>
        <w:t xml:space="preserve"> </w:t>
      </w:r>
      <w:r w:rsidRPr="00D610E9">
        <w:t>The Welsh methodology, while modern and inclusive, faces challenges related to stability, teacher training, and the deficiency of robust assessment systems.</w:t>
      </w:r>
    </w:p>
    <w:p w14:paraId="7D8FDDEB" w14:textId="77777777" w:rsidR="00C73EDB" w:rsidRPr="00D610E9" w:rsidRDefault="00C73EDB" w:rsidP="00C73EDB">
      <w:r w:rsidRPr="00D610E9">
        <w:t>This analysis highlights the need for Wales to refine its phonics strategy without compromising its progressive approach.</w:t>
      </w:r>
      <w:r>
        <w:t xml:space="preserve"> </w:t>
      </w:r>
      <w:r w:rsidRPr="00D610E9">
        <w:t>By implementing a hybrid model of instruction and assessment, enhancing teacher training through consistent yet flexible frameworks, and addressing regional inequalities with targeted interventions, Wales can strengthen its capacity to improve literacy outcomes. International comparisons with systems such as Finland provide valuable insights into how Wales could balance system support with teacher autonomy and child-cantered practices.</w:t>
      </w:r>
    </w:p>
    <w:p w14:paraId="13418A04" w14:textId="77777777" w:rsidR="00C73EDB" w:rsidRPr="00D610E9" w:rsidRDefault="00C73EDB" w:rsidP="00C73EDB">
      <w:pPr>
        <w:rPr>
          <w:vanish/>
        </w:rPr>
      </w:pPr>
      <w:r w:rsidRPr="00D610E9">
        <w:t>The Welsh experience illustrates the complexities of implementing phonics instruction in a socio-political and cultural context that values inclusivity and innovation.</w:t>
      </w:r>
      <w:r>
        <w:t xml:space="preserve"> </w:t>
      </w:r>
      <w:r w:rsidRPr="00D610E9">
        <w:t>By addressing current challenges and utilizing its unique educational philosophy, Wales could not only enhance literacy outcomes but also serve as a global model for equitable, evidence-based, and holistic education.</w:t>
      </w:r>
      <w:r>
        <w:t xml:space="preserve"> </w:t>
      </w:r>
      <w:r w:rsidRPr="00D610E9">
        <w:t>These recommendations provide a pathway for Wales to reconcile its ambitions for equity and excellence, ensuring that every child could achieve their full potential.</w:t>
      </w:r>
      <w:r w:rsidRPr="00D610E9">
        <w:rPr>
          <w:vanish/>
        </w:rPr>
        <w:t>Top of Form</w:t>
      </w:r>
    </w:p>
    <w:p w14:paraId="545888DA" w14:textId="77777777" w:rsidR="00C73EDB" w:rsidRPr="00D610E9" w:rsidRDefault="00C73EDB" w:rsidP="00C73EDB"/>
    <w:p w14:paraId="63870562" w14:textId="77777777" w:rsidR="00C73EDB" w:rsidRDefault="00C73EDB" w:rsidP="00C73EDB">
      <w:r w:rsidRPr="00D610E9">
        <w:rPr>
          <w:vanish/>
        </w:rPr>
        <w:t>Bottom of Form</w:t>
      </w:r>
    </w:p>
    <w:p w14:paraId="4DE679E9" w14:textId="77777777" w:rsidR="00C73EDB" w:rsidRDefault="00C73EDB" w:rsidP="00C73EDB"/>
    <w:p w14:paraId="1DDFBC68" w14:textId="77777777" w:rsidR="00C73EDB" w:rsidRDefault="00C73EDB" w:rsidP="00C73EDB"/>
    <w:p w14:paraId="2B4BB6AD" w14:textId="77777777" w:rsidR="00C73EDB" w:rsidRDefault="00C73EDB" w:rsidP="00C73EDB"/>
    <w:p w14:paraId="12ABDCF9" w14:textId="77777777" w:rsidR="00C73EDB" w:rsidRDefault="00C73EDB" w:rsidP="00C73EDB"/>
    <w:p w14:paraId="6648F2EE" w14:textId="77777777" w:rsidR="00C73EDB" w:rsidRDefault="00C73EDB" w:rsidP="00C73EDB"/>
    <w:p w14:paraId="179C7053" w14:textId="77777777" w:rsidR="00C73EDB" w:rsidRPr="00D610E9" w:rsidRDefault="00C73EDB" w:rsidP="00C73EDB">
      <w:pPr>
        <w:rPr>
          <w:vanish/>
        </w:rPr>
      </w:pPr>
    </w:p>
    <w:p w14:paraId="678DEE27" w14:textId="77777777" w:rsidR="00C73EDB" w:rsidRDefault="00C73EDB" w:rsidP="00C73EDB"/>
    <w:p w14:paraId="4AF62B61" w14:textId="77777777" w:rsidR="00C73EDB" w:rsidRDefault="00C73EDB" w:rsidP="00C73EDB"/>
    <w:p w14:paraId="60EB0094" w14:textId="77777777" w:rsidR="00C73EDB" w:rsidRDefault="00C73EDB" w:rsidP="00C73EDB"/>
    <w:p w14:paraId="32820D86" w14:textId="77777777" w:rsidR="00C73EDB" w:rsidRDefault="00C73EDB" w:rsidP="00C73EDB"/>
    <w:p w14:paraId="424DACC4" w14:textId="77777777" w:rsidR="00C73EDB" w:rsidRDefault="00C73EDB" w:rsidP="00C73EDB"/>
    <w:p w14:paraId="38E9A1F0" w14:textId="77777777" w:rsidR="00C73EDB" w:rsidRDefault="00C73EDB" w:rsidP="00C73EDB"/>
    <w:p w14:paraId="75F639A5" w14:textId="77777777" w:rsidR="00C73EDB" w:rsidRPr="000263B8" w:rsidRDefault="00C73EDB" w:rsidP="00C73EDB"/>
    <w:p w14:paraId="33A7C254" w14:textId="77777777" w:rsidR="00C73EDB" w:rsidRPr="000263B8" w:rsidRDefault="00C73EDB" w:rsidP="00C73EDB">
      <w:r>
        <w:lastRenderedPageBreak/>
        <w:pict w14:anchorId="4DAF297D">
          <v:rect id="_x0000_i1030" style="width:0;height:1.5pt" o:hralign="center" o:hrstd="t" o:hr="t" fillcolor="#a0a0a0" stroked="f"/>
        </w:pict>
      </w:r>
    </w:p>
    <w:p w14:paraId="45D6E9E8" w14:textId="77777777" w:rsidR="00C73EDB" w:rsidRDefault="00C73EDB" w:rsidP="00C73EDB">
      <w:pPr>
        <w:rPr>
          <w:b/>
          <w:bCs/>
        </w:rPr>
      </w:pPr>
      <w:r>
        <w:rPr>
          <w:b/>
          <w:bCs/>
        </w:rPr>
        <w:t xml:space="preserve">Reference List </w:t>
      </w:r>
    </w:p>
    <w:p w14:paraId="60D83781" w14:textId="77777777" w:rsidR="00C73EDB" w:rsidRPr="00AA2D1A" w:rsidRDefault="00C73EDB" w:rsidP="00C73EDB">
      <w:pPr>
        <w:rPr>
          <w:b/>
          <w:bCs/>
        </w:rPr>
      </w:pPr>
      <w:r w:rsidRPr="00AA2D1A">
        <w:rPr>
          <w:b/>
          <w:bCs/>
        </w:rPr>
        <w:t>Academic Sources</w:t>
      </w:r>
    </w:p>
    <w:p w14:paraId="61D641FA" w14:textId="77777777" w:rsidR="00C73EDB" w:rsidRPr="00AA2D1A" w:rsidRDefault="00C73EDB" w:rsidP="00C73EDB">
      <w:pPr>
        <w:numPr>
          <w:ilvl w:val="0"/>
          <w:numId w:val="1"/>
        </w:numPr>
      </w:pPr>
      <w:r w:rsidRPr="00AA2D1A">
        <w:t xml:space="preserve">Burgess, S., Wilson, D., &amp; Worth, J. (2013). A Natural Experiment in School Improvement: The Impact of School Performance Information on Pupil Progress. </w:t>
      </w:r>
      <w:r w:rsidRPr="00AA2D1A">
        <w:rPr>
          <w:i/>
          <w:iCs/>
        </w:rPr>
        <w:t>Journal of Public Economics, 106</w:t>
      </w:r>
      <w:r w:rsidRPr="00AA2D1A">
        <w:t>, 57–67.</w:t>
      </w:r>
    </w:p>
    <w:p w14:paraId="73AE0628" w14:textId="77777777" w:rsidR="00C73EDB" w:rsidRPr="00AA2D1A" w:rsidRDefault="00C73EDB" w:rsidP="00C73EDB">
      <w:pPr>
        <w:numPr>
          <w:ilvl w:val="0"/>
          <w:numId w:val="1"/>
        </w:numPr>
      </w:pPr>
      <w:r w:rsidRPr="00AA2D1A">
        <w:t xml:space="preserve">Desimone, L. M. (2009). Improving Impact Studies of Teachers’ Professional Development: Toward Better Conceptualizations and Measures. </w:t>
      </w:r>
      <w:r w:rsidRPr="00AA2D1A">
        <w:rPr>
          <w:i/>
          <w:iCs/>
        </w:rPr>
        <w:t>Educational Researcher, 38</w:t>
      </w:r>
      <w:r w:rsidRPr="00AA2D1A">
        <w:t>(3), 181–199.</w:t>
      </w:r>
    </w:p>
    <w:p w14:paraId="762F33C6" w14:textId="77777777" w:rsidR="00C73EDB" w:rsidRPr="00AA2D1A" w:rsidRDefault="00C73EDB" w:rsidP="00C73EDB">
      <w:pPr>
        <w:numPr>
          <w:ilvl w:val="0"/>
          <w:numId w:val="1"/>
        </w:numPr>
      </w:pPr>
      <w:r w:rsidRPr="00AA2D1A">
        <w:t xml:space="preserve">Department for Education (DfE). (2013). </w:t>
      </w:r>
      <w:r w:rsidRPr="00AA2D1A">
        <w:rPr>
          <w:i/>
          <w:iCs/>
        </w:rPr>
        <w:t>Phonics Screening Check: Key Stage 1.</w:t>
      </w:r>
      <w:r w:rsidRPr="00AA2D1A">
        <w:t xml:space="preserve"> London: Department for Education.</w:t>
      </w:r>
    </w:p>
    <w:p w14:paraId="0BE22DE4" w14:textId="77777777" w:rsidR="00C73EDB" w:rsidRPr="00AA2D1A" w:rsidRDefault="00C73EDB" w:rsidP="00C73EDB">
      <w:pPr>
        <w:numPr>
          <w:ilvl w:val="0"/>
          <w:numId w:val="1"/>
        </w:numPr>
      </w:pPr>
      <w:r w:rsidRPr="00AA2D1A">
        <w:t xml:space="preserve">Estyn. (2018). </w:t>
      </w:r>
      <w:r w:rsidRPr="00AA2D1A">
        <w:rPr>
          <w:i/>
          <w:iCs/>
        </w:rPr>
        <w:t>Annual Report 2018.</w:t>
      </w:r>
      <w:r w:rsidRPr="00AA2D1A">
        <w:t xml:space="preserve"> Cardiff: Estyn.</w:t>
      </w:r>
    </w:p>
    <w:p w14:paraId="7F073A26" w14:textId="77777777" w:rsidR="00C73EDB" w:rsidRPr="00AA2D1A" w:rsidRDefault="00C73EDB" w:rsidP="00C73EDB">
      <w:pPr>
        <w:numPr>
          <w:ilvl w:val="0"/>
          <w:numId w:val="1"/>
        </w:numPr>
      </w:pPr>
      <w:r w:rsidRPr="00AA2D1A">
        <w:t xml:space="preserve">Evans, G. (2019). </w:t>
      </w:r>
      <w:r w:rsidRPr="00AA2D1A">
        <w:rPr>
          <w:i/>
          <w:iCs/>
        </w:rPr>
        <w:t>A Class Apart: Learning the Lessons of Education in Post-Devolution Wales.</w:t>
      </w:r>
      <w:r w:rsidRPr="00AA2D1A">
        <w:t xml:space="preserve"> Cardiff: Welsh Academic Press.</w:t>
      </w:r>
    </w:p>
    <w:p w14:paraId="534EB818" w14:textId="77777777" w:rsidR="00C73EDB" w:rsidRPr="00AA2D1A" w:rsidRDefault="00C73EDB" w:rsidP="00C73EDB">
      <w:pPr>
        <w:numPr>
          <w:ilvl w:val="0"/>
          <w:numId w:val="1"/>
        </w:numPr>
      </w:pPr>
      <w:r w:rsidRPr="00AA2D1A">
        <w:t xml:space="preserve">Gannon, S. (2021). The Politics of Phonics: Australian Education Policy. </w:t>
      </w:r>
      <w:r w:rsidRPr="00AA2D1A">
        <w:rPr>
          <w:i/>
          <w:iCs/>
        </w:rPr>
        <w:t>Educational Policy Studies, 45</w:t>
      </w:r>
      <w:r w:rsidRPr="00AA2D1A">
        <w:t>(3), 289–305.</w:t>
      </w:r>
    </w:p>
    <w:p w14:paraId="0DF946F7" w14:textId="77777777" w:rsidR="00C73EDB" w:rsidRPr="00AA2D1A" w:rsidRDefault="00C73EDB" w:rsidP="00C73EDB">
      <w:pPr>
        <w:numPr>
          <w:ilvl w:val="0"/>
          <w:numId w:val="1"/>
        </w:numPr>
      </w:pPr>
      <w:r w:rsidRPr="00AA2D1A">
        <w:t xml:space="preserve">Lave, J., &amp; Wenger, E. (1991). </w:t>
      </w:r>
      <w:r w:rsidRPr="00AA2D1A">
        <w:rPr>
          <w:i/>
          <w:iCs/>
        </w:rPr>
        <w:t>Situated Learning: Legitimate Peripheral Participation.</w:t>
      </w:r>
      <w:r w:rsidRPr="00AA2D1A">
        <w:t xml:space="preserve"> Cambridge: Cambridge University Press.</w:t>
      </w:r>
    </w:p>
    <w:p w14:paraId="2F2427D4" w14:textId="77777777" w:rsidR="00C73EDB" w:rsidRPr="00AA2D1A" w:rsidRDefault="00C73EDB" w:rsidP="00C73EDB">
      <w:pPr>
        <w:numPr>
          <w:ilvl w:val="0"/>
          <w:numId w:val="1"/>
        </w:numPr>
      </w:pPr>
      <w:proofErr w:type="spellStart"/>
      <w:r w:rsidRPr="00AA2D1A">
        <w:t>Prowle</w:t>
      </w:r>
      <w:proofErr w:type="spellEnd"/>
      <w:r w:rsidRPr="00AA2D1A">
        <w:t xml:space="preserve">, A., Davidge-Smith, L., &amp; Boyd, D. (2015). The Welsh Foundation Phase. In </w:t>
      </w:r>
      <w:r w:rsidRPr="00AA2D1A">
        <w:rPr>
          <w:i/>
          <w:iCs/>
        </w:rPr>
        <w:t>Understanding Early Years Education Across the UK</w:t>
      </w:r>
      <w:r w:rsidRPr="00AA2D1A">
        <w:t xml:space="preserve"> (pp. 159–204). Routledge.</w:t>
      </w:r>
    </w:p>
    <w:p w14:paraId="1918CF67" w14:textId="77777777" w:rsidR="00C73EDB" w:rsidRPr="00AA2D1A" w:rsidRDefault="00C73EDB" w:rsidP="00C73EDB">
      <w:pPr>
        <w:numPr>
          <w:ilvl w:val="0"/>
          <w:numId w:val="1"/>
        </w:numPr>
      </w:pPr>
      <w:r w:rsidRPr="00AA2D1A">
        <w:t xml:space="preserve">Rees, G., &amp; Taylor, C. (2014). Is There a Crisis in Welsh Education? A Review of the Evidence. London: Honourable Society of </w:t>
      </w:r>
      <w:proofErr w:type="spellStart"/>
      <w:r w:rsidRPr="00AA2D1A">
        <w:t>Cymmrodorion</w:t>
      </w:r>
      <w:proofErr w:type="spellEnd"/>
      <w:r w:rsidRPr="00AA2D1A">
        <w:t>.</w:t>
      </w:r>
    </w:p>
    <w:p w14:paraId="67D95EA9" w14:textId="77777777" w:rsidR="00C73EDB" w:rsidRPr="00AA2D1A" w:rsidRDefault="00C73EDB" w:rsidP="00C73EDB">
      <w:pPr>
        <w:numPr>
          <w:ilvl w:val="0"/>
          <w:numId w:val="1"/>
        </w:numPr>
      </w:pPr>
      <w:r w:rsidRPr="00AA2D1A">
        <w:t xml:space="preserve">Sahlberg, P. (2015). </w:t>
      </w:r>
      <w:r w:rsidRPr="00AA2D1A">
        <w:rPr>
          <w:i/>
          <w:iCs/>
        </w:rPr>
        <w:t>Finnish Lessons 2.0: What Can the World Learn from Educational Change in Finland?</w:t>
      </w:r>
      <w:r w:rsidRPr="00AA2D1A">
        <w:t xml:space="preserve"> Teachers College Press.</w:t>
      </w:r>
    </w:p>
    <w:p w14:paraId="191154BC" w14:textId="77777777" w:rsidR="00C73EDB" w:rsidRPr="00AA2D1A" w:rsidRDefault="00C73EDB" w:rsidP="00C73EDB">
      <w:pPr>
        <w:numPr>
          <w:ilvl w:val="0"/>
          <w:numId w:val="1"/>
        </w:numPr>
      </w:pPr>
      <w:r w:rsidRPr="00AA2D1A">
        <w:t xml:space="preserve">Welsh Government. (2015). </w:t>
      </w:r>
      <w:r w:rsidRPr="00AA2D1A">
        <w:rPr>
          <w:i/>
          <w:iCs/>
        </w:rPr>
        <w:t>Successful Futures: Independent Review of Curriculum and Assessment Arrangements in Wales.</w:t>
      </w:r>
      <w:r w:rsidRPr="00AA2D1A">
        <w:t xml:space="preserve"> Cardiff: Welsh Government.</w:t>
      </w:r>
    </w:p>
    <w:p w14:paraId="48EC73E2" w14:textId="77777777" w:rsidR="00C73EDB" w:rsidRPr="00AA2D1A" w:rsidRDefault="00C73EDB" w:rsidP="00C73EDB">
      <w:pPr>
        <w:numPr>
          <w:ilvl w:val="0"/>
          <w:numId w:val="1"/>
        </w:numPr>
      </w:pPr>
      <w:r w:rsidRPr="00AA2D1A">
        <w:t xml:space="preserve">Wyse, D., &amp; Bradbury, A. (2022). Reading Wars or Reading Reconciliation? A Critical Examination of Robust Research Evidence, Curriculum Policy, and Teachers' Practices for Teaching Phonics and Reading. </w:t>
      </w:r>
      <w:r w:rsidRPr="00AA2D1A">
        <w:rPr>
          <w:i/>
          <w:iCs/>
        </w:rPr>
        <w:t>Review of Education, 10</w:t>
      </w:r>
      <w:r w:rsidRPr="00AA2D1A">
        <w:t>(1), e3314.</w:t>
      </w:r>
    </w:p>
    <w:p w14:paraId="322678CC" w14:textId="77777777" w:rsidR="00C73EDB" w:rsidRPr="00AA2D1A" w:rsidRDefault="00C73EDB" w:rsidP="00C73EDB">
      <w:pPr>
        <w:numPr>
          <w:ilvl w:val="0"/>
          <w:numId w:val="1"/>
        </w:numPr>
      </w:pPr>
      <w:r w:rsidRPr="00AA2D1A">
        <w:t xml:space="preserve">Wyse, D., &amp; Goswami, U. (2008). Synthetic Phonics and the Teaching of Reading. </w:t>
      </w:r>
      <w:r w:rsidRPr="00AA2D1A">
        <w:rPr>
          <w:i/>
          <w:iCs/>
        </w:rPr>
        <w:t>British Educational Research Journal, 34</w:t>
      </w:r>
      <w:r w:rsidRPr="00AA2D1A">
        <w:t>(6), 691–710.</w:t>
      </w:r>
    </w:p>
    <w:p w14:paraId="08F4FFD5" w14:textId="77777777" w:rsidR="00C73EDB" w:rsidRPr="00AA2D1A" w:rsidRDefault="00C73EDB" w:rsidP="00C73EDB">
      <w:r>
        <w:lastRenderedPageBreak/>
        <w:pict w14:anchorId="53D76F15">
          <v:rect id="_x0000_i1031" style="width:0;height:1.5pt" o:hralign="center" o:hrstd="t" o:hr="t" fillcolor="#a0a0a0" stroked="f"/>
        </w:pict>
      </w:r>
    </w:p>
    <w:p w14:paraId="3A073A10" w14:textId="77777777" w:rsidR="00C73EDB" w:rsidRPr="00AA2D1A" w:rsidRDefault="00C73EDB" w:rsidP="00C73EDB">
      <w:pPr>
        <w:rPr>
          <w:b/>
          <w:bCs/>
        </w:rPr>
      </w:pPr>
      <w:r w:rsidRPr="00AA2D1A">
        <w:rPr>
          <w:b/>
          <w:bCs/>
        </w:rPr>
        <w:t>Media Sources</w:t>
      </w:r>
    </w:p>
    <w:p w14:paraId="424B4DAE" w14:textId="77777777" w:rsidR="00C73EDB" w:rsidRPr="00AA2D1A" w:rsidRDefault="00C73EDB" w:rsidP="00C73EDB">
      <w:pPr>
        <w:numPr>
          <w:ilvl w:val="0"/>
          <w:numId w:val="2"/>
        </w:numPr>
      </w:pPr>
      <w:r w:rsidRPr="00AA2D1A">
        <w:t xml:space="preserve">BBC News. (2024). Concerns Over Reading Standards in Wales. </w:t>
      </w:r>
      <w:r w:rsidRPr="00AA2D1A">
        <w:rPr>
          <w:i/>
          <w:iCs/>
        </w:rPr>
        <w:t>BBC News.</w:t>
      </w:r>
      <w:r w:rsidRPr="00AA2D1A">
        <w:t xml:space="preserve"> Retrieved from </w:t>
      </w:r>
      <w:hyperlink r:id="rId6" w:tgtFrame="_new" w:history="1">
        <w:r w:rsidRPr="00AA2D1A">
          <w:rPr>
            <w:rStyle w:val="Hyperlink"/>
          </w:rPr>
          <w:t>https://www.bbc.com</w:t>
        </w:r>
      </w:hyperlink>
      <w:r w:rsidRPr="00AA2D1A">
        <w:t>.</w:t>
      </w:r>
    </w:p>
    <w:p w14:paraId="5DEFEC31" w14:textId="77777777" w:rsidR="00C73EDB" w:rsidRPr="00AA2D1A" w:rsidRDefault="00C73EDB" w:rsidP="00C73EDB">
      <w:pPr>
        <w:numPr>
          <w:ilvl w:val="0"/>
          <w:numId w:val="2"/>
        </w:numPr>
      </w:pPr>
      <w:r w:rsidRPr="00AA2D1A">
        <w:t xml:space="preserve">ITV News. (2024). Welsh Government Debates on Phonics Instruction. </w:t>
      </w:r>
      <w:r w:rsidRPr="00AA2D1A">
        <w:rPr>
          <w:i/>
          <w:iCs/>
        </w:rPr>
        <w:t>ITV News.</w:t>
      </w:r>
      <w:r w:rsidRPr="00AA2D1A">
        <w:t xml:space="preserve"> Retrieved from </w:t>
      </w:r>
      <w:hyperlink r:id="rId7" w:tgtFrame="_new" w:history="1">
        <w:r w:rsidRPr="00AA2D1A">
          <w:rPr>
            <w:rStyle w:val="Hyperlink"/>
          </w:rPr>
          <w:t>https://www.itv.com</w:t>
        </w:r>
      </w:hyperlink>
      <w:r w:rsidRPr="00AA2D1A">
        <w:t>.</w:t>
      </w:r>
    </w:p>
    <w:p w14:paraId="584507CA" w14:textId="77777777" w:rsidR="00C73EDB" w:rsidRPr="00AA2D1A" w:rsidRDefault="00C73EDB" w:rsidP="00C73EDB">
      <w:pPr>
        <w:numPr>
          <w:ilvl w:val="0"/>
          <w:numId w:val="2"/>
        </w:numPr>
      </w:pPr>
      <w:r w:rsidRPr="00AA2D1A">
        <w:t xml:space="preserve">ITV News. (2024a). Inside the Reading Crisis Leaving Thousands of Children in Wales Unable to Read. </w:t>
      </w:r>
      <w:r w:rsidRPr="00AA2D1A">
        <w:rPr>
          <w:i/>
          <w:iCs/>
        </w:rPr>
        <w:t>ITV News.</w:t>
      </w:r>
      <w:r w:rsidRPr="00AA2D1A">
        <w:t xml:space="preserve"> Retrieved from </w:t>
      </w:r>
      <w:hyperlink r:id="rId8" w:tgtFrame="_new" w:history="1">
        <w:r w:rsidRPr="00AA2D1A">
          <w:rPr>
            <w:rStyle w:val="Hyperlink"/>
          </w:rPr>
          <w:t>https://www.itv.com/news/2024-09-25/inside-the-reading-crisis-leaving-thousands-of-children-in-wales-unable-to-read</w:t>
        </w:r>
      </w:hyperlink>
      <w:r w:rsidRPr="00AA2D1A">
        <w:t>.</w:t>
      </w:r>
    </w:p>
    <w:p w14:paraId="6B48B11D" w14:textId="77777777" w:rsidR="00C73EDB" w:rsidRPr="00AA2D1A" w:rsidRDefault="00C73EDB" w:rsidP="00C73EDB">
      <w:pPr>
        <w:numPr>
          <w:ilvl w:val="0"/>
          <w:numId w:val="2"/>
        </w:numPr>
      </w:pPr>
      <w:r w:rsidRPr="00AA2D1A">
        <w:t xml:space="preserve">ITV News. (2024b). Welsh Government Accepts Need to Improve Guidance on Teaching Reading. </w:t>
      </w:r>
      <w:r w:rsidRPr="00AA2D1A">
        <w:rPr>
          <w:i/>
          <w:iCs/>
        </w:rPr>
        <w:t>ITV News.</w:t>
      </w:r>
      <w:r w:rsidRPr="00AA2D1A">
        <w:t xml:space="preserve"> Retrieved from </w:t>
      </w:r>
      <w:hyperlink r:id="rId9" w:tgtFrame="_new" w:history="1">
        <w:r w:rsidRPr="00AA2D1A">
          <w:rPr>
            <w:rStyle w:val="Hyperlink"/>
          </w:rPr>
          <w:t>https://www.itv.com/news/2024-10-03/welsh-government-accepts-need-to-improve-guidance-on-teaching-reading</w:t>
        </w:r>
      </w:hyperlink>
      <w:r w:rsidRPr="00AA2D1A">
        <w:t>.</w:t>
      </w:r>
    </w:p>
    <w:p w14:paraId="5EBF927B" w14:textId="77777777" w:rsidR="00C73EDB" w:rsidRPr="00AA2D1A" w:rsidRDefault="00C73EDB" w:rsidP="00C73EDB">
      <w:pPr>
        <w:numPr>
          <w:ilvl w:val="0"/>
          <w:numId w:val="2"/>
        </w:numPr>
      </w:pPr>
      <w:proofErr w:type="spellStart"/>
      <w:r w:rsidRPr="00AA2D1A">
        <w:t>Nation.Cymru</w:t>
      </w:r>
      <w:proofErr w:type="spellEnd"/>
      <w:r w:rsidRPr="00AA2D1A">
        <w:t xml:space="preserve">. (2024). Criticism of Welsh Government’s Reading Policies. </w:t>
      </w:r>
      <w:proofErr w:type="spellStart"/>
      <w:r w:rsidRPr="00AA2D1A">
        <w:rPr>
          <w:i/>
          <w:iCs/>
        </w:rPr>
        <w:t>Nation.Cymru</w:t>
      </w:r>
      <w:proofErr w:type="spellEnd"/>
      <w:r w:rsidRPr="00AA2D1A">
        <w:rPr>
          <w:i/>
          <w:iCs/>
        </w:rPr>
        <w:t>.</w:t>
      </w:r>
      <w:r w:rsidRPr="00AA2D1A">
        <w:t xml:space="preserve"> Retrieved from </w:t>
      </w:r>
      <w:hyperlink r:id="rId10" w:tgtFrame="_new" w:history="1">
        <w:r w:rsidRPr="00AA2D1A">
          <w:rPr>
            <w:rStyle w:val="Hyperlink"/>
          </w:rPr>
          <w:t>https://nation.cymru</w:t>
        </w:r>
      </w:hyperlink>
      <w:r w:rsidRPr="00AA2D1A">
        <w:t>.</w:t>
      </w:r>
    </w:p>
    <w:p w14:paraId="766356B7" w14:textId="77777777" w:rsidR="00C73EDB" w:rsidRPr="00AA2D1A" w:rsidRDefault="00C73EDB" w:rsidP="00C73EDB">
      <w:r>
        <w:pict w14:anchorId="0ACD6E32">
          <v:rect id="_x0000_i1032" style="width:0;height:1.5pt" o:hralign="center" o:hrstd="t" o:hr="t" fillcolor="#a0a0a0" stroked="f"/>
        </w:pict>
      </w:r>
    </w:p>
    <w:p w14:paraId="5C02A91C" w14:textId="77777777" w:rsidR="00C73EDB" w:rsidRPr="00AA2D1A" w:rsidRDefault="00C73EDB" w:rsidP="00C73EDB">
      <w:pPr>
        <w:rPr>
          <w:b/>
          <w:bCs/>
        </w:rPr>
      </w:pPr>
      <w:r w:rsidRPr="00AA2D1A">
        <w:rPr>
          <w:b/>
          <w:bCs/>
        </w:rPr>
        <w:t>Podcasts</w:t>
      </w:r>
    </w:p>
    <w:p w14:paraId="6D1E701C" w14:textId="77777777" w:rsidR="00C73EDB" w:rsidRPr="00AA2D1A" w:rsidRDefault="00C73EDB" w:rsidP="00C73EDB">
      <w:pPr>
        <w:numPr>
          <w:ilvl w:val="0"/>
          <w:numId w:val="3"/>
        </w:numPr>
      </w:pPr>
      <w:r w:rsidRPr="00AA2D1A">
        <w:t xml:space="preserve">PGCE Podcast. (2024). Reading Standards in Wales: What’s Going </w:t>
      </w:r>
      <w:proofErr w:type="gramStart"/>
      <w:r w:rsidRPr="00AA2D1A">
        <w:t>On</w:t>
      </w:r>
      <w:proofErr w:type="gramEnd"/>
      <w:r w:rsidRPr="00AA2D1A">
        <w:t xml:space="preserve"> and What Does It Mean for Curriculum Reform? Retrieved from </w:t>
      </w:r>
      <w:hyperlink r:id="rId11" w:tgtFrame="_new" w:history="1">
        <w:r w:rsidRPr="00AA2D1A">
          <w:rPr>
            <w:rStyle w:val="Hyperlink"/>
          </w:rPr>
          <w:t>https://blubrry.com/pgcepodcast/136727519/reading-standards-in-wales-whats-going-on-and-what-does-it-mean-for-curriculum-reform/</w:t>
        </w:r>
      </w:hyperlink>
      <w:r w:rsidRPr="00AA2D1A">
        <w:t>.</w:t>
      </w:r>
    </w:p>
    <w:p w14:paraId="43BFD350" w14:textId="77777777" w:rsidR="00C73EDB" w:rsidRPr="00AA2D1A" w:rsidRDefault="00C73EDB" w:rsidP="00C73EDB">
      <w:r>
        <w:pict w14:anchorId="0609276B">
          <v:rect id="_x0000_i1033" style="width:0;height:1.5pt" o:hralign="center" o:hrstd="t" o:hr="t" fillcolor="#a0a0a0" stroked="f"/>
        </w:pict>
      </w:r>
    </w:p>
    <w:p w14:paraId="311A88B1" w14:textId="77777777" w:rsidR="00C73EDB" w:rsidRPr="00AA2D1A" w:rsidRDefault="00C73EDB" w:rsidP="00C73EDB">
      <w:pPr>
        <w:rPr>
          <w:b/>
          <w:bCs/>
        </w:rPr>
      </w:pPr>
      <w:r w:rsidRPr="00AA2D1A">
        <w:rPr>
          <w:b/>
          <w:bCs/>
        </w:rPr>
        <w:t>Policy and Government Reports</w:t>
      </w:r>
    </w:p>
    <w:p w14:paraId="61FAC5F7" w14:textId="77777777" w:rsidR="00C73EDB" w:rsidRPr="00AA2D1A" w:rsidRDefault="00C73EDB" w:rsidP="00C73EDB">
      <w:pPr>
        <w:numPr>
          <w:ilvl w:val="0"/>
          <w:numId w:val="4"/>
        </w:numPr>
      </w:pPr>
      <w:r w:rsidRPr="00AA2D1A">
        <w:t xml:space="preserve">Welsh Government. (2015). </w:t>
      </w:r>
      <w:r w:rsidRPr="00AA2D1A">
        <w:rPr>
          <w:i/>
          <w:iCs/>
        </w:rPr>
        <w:t>Welsh Medium Education Strategy: Annual Report 2014–15.</w:t>
      </w:r>
      <w:r w:rsidRPr="00AA2D1A">
        <w:t xml:space="preserve"> Cardiff: Welsh Government.</w:t>
      </w:r>
    </w:p>
    <w:p w14:paraId="6C89827F" w14:textId="77777777" w:rsidR="00C73EDB" w:rsidRPr="00AA2D1A" w:rsidRDefault="00C73EDB" w:rsidP="00C73EDB">
      <w:pPr>
        <w:numPr>
          <w:ilvl w:val="0"/>
          <w:numId w:val="4"/>
        </w:numPr>
      </w:pPr>
      <w:r w:rsidRPr="00AA2D1A">
        <w:t xml:space="preserve">Department of Education (Australia). (2020). </w:t>
      </w:r>
      <w:r w:rsidRPr="00AA2D1A">
        <w:rPr>
          <w:i/>
          <w:iCs/>
        </w:rPr>
        <w:t>National Year 1 Phonics Check Overview.</w:t>
      </w:r>
      <w:r w:rsidRPr="00AA2D1A">
        <w:t xml:space="preserve"> Canberra: Department of Education.</w:t>
      </w:r>
    </w:p>
    <w:p w14:paraId="7260464F" w14:textId="77777777" w:rsidR="00C73EDB" w:rsidRDefault="00C73EDB" w:rsidP="00C73EDB"/>
    <w:p w14:paraId="5DAA1F18" w14:textId="77777777" w:rsidR="00C73EDB" w:rsidRDefault="00C73EDB"/>
    <w:p w14:paraId="269C73B1" w14:textId="77777777" w:rsidR="00C73EDB" w:rsidRDefault="00C73EDB"/>
    <w:sectPr w:rsidR="00C73E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C0D75"/>
    <w:multiLevelType w:val="multilevel"/>
    <w:tmpl w:val="F1F4B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D327AA"/>
    <w:multiLevelType w:val="multilevel"/>
    <w:tmpl w:val="D262949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7B519A"/>
    <w:multiLevelType w:val="multilevel"/>
    <w:tmpl w:val="6CB866E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BFA3399"/>
    <w:multiLevelType w:val="multilevel"/>
    <w:tmpl w:val="7AFC9642"/>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3003108">
    <w:abstractNumId w:val="0"/>
  </w:num>
  <w:num w:numId="2" w16cid:durableId="1464687753">
    <w:abstractNumId w:val="2"/>
  </w:num>
  <w:num w:numId="3" w16cid:durableId="1556551930">
    <w:abstractNumId w:val="1"/>
  </w:num>
  <w:num w:numId="4" w16cid:durableId="17579449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7FD"/>
    <w:rsid w:val="0013594D"/>
    <w:rsid w:val="00160E51"/>
    <w:rsid w:val="004349F3"/>
    <w:rsid w:val="004B2CB2"/>
    <w:rsid w:val="005326A6"/>
    <w:rsid w:val="0055596F"/>
    <w:rsid w:val="006E6750"/>
    <w:rsid w:val="00733AA7"/>
    <w:rsid w:val="007B1D57"/>
    <w:rsid w:val="00AC3967"/>
    <w:rsid w:val="00BB66B2"/>
    <w:rsid w:val="00C54A50"/>
    <w:rsid w:val="00C73EDB"/>
    <w:rsid w:val="00C867FD"/>
    <w:rsid w:val="00E96FAA"/>
    <w:rsid w:val="00EC6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C880C"/>
  <w15:chartTrackingRefBased/>
  <w15:docId w15:val="{F1E7D617-7DE9-4454-9AD9-2AF3917E5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7FD"/>
  </w:style>
  <w:style w:type="paragraph" w:styleId="Heading1">
    <w:name w:val="heading 1"/>
    <w:basedOn w:val="Normal"/>
    <w:next w:val="Normal"/>
    <w:link w:val="Heading1Char"/>
    <w:uiPriority w:val="9"/>
    <w:qFormat/>
    <w:rsid w:val="00C867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67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67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67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67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67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67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67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67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7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67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67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67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67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67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67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67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67FD"/>
    <w:rPr>
      <w:rFonts w:eastAsiaTheme="majorEastAsia" w:cstheme="majorBidi"/>
      <w:color w:val="272727" w:themeColor="text1" w:themeTint="D8"/>
    </w:rPr>
  </w:style>
  <w:style w:type="paragraph" w:styleId="Title">
    <w:name w:val="Title"/>
    <w:basedOn w:val="Normal"/>
    <w:next w:val="Normal"/>
    <w:link w:val="TitleChar"/>
    <w:uiPriority w:val="10"/>
    <w:qFormat/>
    <w:rsid w:val="00C867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67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67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67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67FD"/>
    <w:pPr>
      <w:spacing w:before="160"/>
      <w:jc w:val="center"/>
    </w:pPr>
    <w:rPr>
      <w:i/>
      <w:iCs/>
      <w:color w:val="404040" w:themeColor="text1" w:themeTint="BF"/>
    </w:rPr>
  </w:style>
  <w:style w:type="character" w:customStyle="1" w:styleId="QuoteChar">
    <w:name w:val="Quote Char"/>
    <w:basedOn w:val="DefaultParagraphFont"/>
    <w:link w:val="Quote"/>
    <w:uiPriority w:val="29"/>
    <w:rsid w:val="00C867FD"/>
    <w:rPr>
      <w:i/>
      <w:iCs/>
      <w:color w:val="404040" w:themeColor="text1" w:themeTint="BF"/>
    </w:rPr>
  </w:style>
  <w:style w:type="paragraph" w:styleId="ListParagraph">
    <w:name w:val="List Paragraph"/>
    <w:basedOn w:val="Normal"/>
    <w:uiPriority w:val="34"/>
    <w:qFormat/>
    <w:rsid w:val="00C867FD"/>
    <w:pPr>
      <w:ind w:left="720"/>
      <w:contextualSpacing/>
    </w:pPr>
  </w:style>
  <w:style w:type="character" w:styleId="IntenseEmphasis">
    <w:name w:val="Intense Emphasis"/>
    <w:basedOn w:val="DefaultParagraphFont"/>
    <w:uiPriority w:val="21"/>
    <w:qFormat/>
    <w:rsid w:val="00C867FD"/>
    <w:rPr>
      <w:i/>
      <w:iCs/>
      <w:color w:val="0F4761" w:themeColor="accent1" w:themeShade="BF"/>
    </w:rPr>
  </w:style>
  <w:style w:type="paragraph" w:styleId="IntenseQuote">
    <w:name w:val="Intense Quote"/>
    <w:basedOn w:val="Normal"/>
    <w:next w:val="Normal"/>
    <w:link w:val="IntenseQuoteChar"/>
    <w:uiPriority w:val="30"/>
    <w:qFormat/>
    <w:rsid w:val="00C867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67FD"/>
    <w:rPr>
      <w:i/>
      <w:iCs/>
      <w:color w:val="0F4761" w:themeColor="accent1" w:themeShade="BF"/>
    </w:rPr>
  </w:style>
  <w:style w:type="character" w:styleId="IntenseReference">
    <w:name w:val="Intense Reference"/>
    <w:basedOn w:val="DefaultParagraphFont"/>
    <w:uiPriority w:val="32"/>
    <w:qFormat/>
    <w:rsid w:val="00C867FD"/>
    <w:rPr>
      <w:b/>
      <w:bCs/>
      <w:smallCaps/>
      <w:color w:val="0F4761" w:themeColor="accent1" w:themeShade="BF"/>
      <w:spacing w:val="5"/>
    </w:rPr>
  </w:style>
  <w:style w:type="character" w:styleId="Hyperlink">
    <w:name w:val="Hyperlink"/>
    <w:basedOn w:val="DefaultParagraphFont"/>
    <w:uiPriority w:val="99"/>
    <w:unhideWhenUsed/>
    <w:rsid w:val="00C73ED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tv.com/news/2024-09-25/inside-the-reading-crisis-leaving-thousands-of-children-in-wales-unable-to-rea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tv.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m" TargetMode="External"/><Relationship Id="rId11" Type="http://schemas.openxmlformats.org/officeDocument/2006/relationships/hyperlink" Target="https://blubrry.com/pgcepodcast/136727519/reading-standards-in-wales-whats-going-on-and-what-does-it-mean-for-curriculum-reform/" TargetMode="External"/><Relationship Id="rId5" Type="http://schemas.openxmlformats.org/officeDocument/2006/relationships/image" Target="media/image1.png"/><Relationship Id="rId10" Type="http://schemas.openxmlformats.org/officeDocument/2006/relationships/hyperlink" Target="https://nation.cymru" TargetMode="External"/><Relationship Id="rId4" Type="http://schemas.openxmlformats.org/officeDocument/2006/relationships/webSettings" Target="webSettings.xml"/><Relationship Id="rId9" Type="http://schemas.openxmlformats.org/officeDocument/2006/relationships/hyperlink" Target="https://www.itv.com/news/2024-10-03/welsh-government-accepts-need-to-improve-guidance-on-teaching-rea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67</TotalTime>
  <Pages>16</Pages>
  <Words>5133</Words>
  <Characters>29264</Characters>
  <Application>Microsoft Office Word</Application>
  <DocSecurity>0</DocSecurity>
  <Lines>243</Lines>
  <Paragraphs>68</Paragraphs>
  <ScaleCrop>false</ScaleCrop>
  <Company/>
  <LinksUpToDate>false</LinksUpToDate>
  <CharactersWithSpaces>34329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Purchase-Plumley</dc:creator>
  <cp:keywords/>
  <dc:description/>
  <cp:lastModifiedBy>Joanne Purchase-Plumley</cp:lastModifiedBy>
  <cp:revision>15</cp:revision>
  <dcterms:created xsi:type="dcterms:W3CDTF">2025-01-18T17:43:00Z</dcterms:created>
  <dcterms:modified xsi:type="dcterms:W3CDTF">2025-01-20T11:49:00Z</dcterms:modified>
</cp:coreProperties>
</file>