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E2581"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8B198E2" w14:textId="77777777" w:rsidR="00CA7D5E" w:rsidRPr="004C3A0B" w:rsidRDefault="00CA7D5E" w:rsidP="00682C6A">
      <w:pPr>
        <w:tabs>
          <w:tab w:val="left" w:pos="5103"/>
        </w:tabs>
        <w:ind w:right="282"/>
        <w:jc w:val="center"/>
        <w:rPr>
          <w:rFonts w:ascii="Arial" w:hAnsi="Arial" w:cs="Arial"/>
          <w:b/>
          <w:bCs/>
        </w:rPr>
      </w:pPr>
    </w:p>
    <w:p w14:paraId="3042F9D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4773128" w14:textId="77777777" w:rsidR="00280A88" w:rsidRPr="004C3A0B" w:rsidRDefault="00280A88" w:rsidP="00280A88">
      <w:pPr>
        <w:tabs>
          <w:tab w:val="left" w:pos="5103"/>
        </w:tabs>
        <w:ind w:right="282"/>
        <w:jc w:val="center"/>
        <w:rPr>
          <w:rFonts w:ascii="Arial" w:hAnsi="Arial" w:cs="Arial"/>
          <w:b/>
          <w:bCs/>
          <w:sz w:val="16"/>
          <w:szCs w:val="16"/>
        </w:rPr>
      </w:pPr>
    </w:p>
    <w:p w14:paraId="3BA577A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5EC8E12" w14:textId="77777777" w:rsidR="00EF6306" w:rsidRPr="004C3A0B" w:rsidRDefault="00EF6306" w:rsidP="00700361">
      <w:pPr>
        <w:tabs>
          <w:tab w:val="left" w:pos="5103"/>
        </w:tabs>
        <w:ind w:right="282"/>
        <w:jc w:val="both"/>
        <w:rPr>
          <w:rFonts w:ascii="Arial" w:hAnsi="Arial" w:cs="Arial"/>
          <w:sz w:val="22"/>
          <w:szCs w:val="22"/>
        </w:rPr>
      </w:pPr>
    </w:p>
    <w:p w14:paraId="6F13362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F1192C4" w14:textId="77777777" w:rsidR="00280A88" w:rsidRPr="004C3A0B" w:rsidRDefault="00280A88" w:rsidP="00700361">
      <w:pPr>
        <w:tabs>
          <w:tab w:val="left" w:pos="5103"/>
        </w:tabs>
        <w:ind w:right="282"/>
        <w:jc w:val="both"/>
        <w:rPr>
          <w:rFonts w:ascii="Arial" w:hAnsi="Arial" w:cs="Arial"/>
          <w:sz w:val="22"/>
          <w:szCs w:val="22"/>
        </w:rPr>
      </w:pPr>
    </w:p>
    <w:p w14:paraId="70385B5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1424C4" w14:textId="77777777" w:rsidR="00EF6306" w:rsidRPr="004C3A0B" w:rsidRDefault="00EF6306" w:rsidP="00700361">
      <w:pPr>
        <w:tabs>
          <w:tab w:val="left" w:pos="5103"/>
        </w:tabs>
        <w:ind w:right="282"/>
        <w:jc w:val="both"/>
        <w:rPr>
          <w:rFonts w:ascii="Arial" w:hAnsi="Arial" w:cs="Arial"/>
          <w:sz w:val="22"/>
          <w:szCs w:val="22"/>
        </w:rPr>
      </w:pPr>
    </w:p>
    <w:p w14:paraId="48D3543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E536440" w14:textId="77777777" w:rsidR="007D46AF" w:rsidRPr="004C3A0B" w:rsidRDefault="007D46AF" w:rsidP="00FB4F7A">
      <w:pPr>
        <w:autoSpaceDE w:val="0"/>
        <w:autoSpaceDN w:val="0"/>
        <w:adjustRightInd w:val="0"/>
        <w:jc w:val="both"/>
        <w:rPr>
          <w:rFonts w:ascii="Arial" w:hAnsi="Arial" w:cs="Arial"/>
          <w:sz w:val="22"/>
          <w:szCs w:val="22"/>
        </w:rPr>
      </w:pPr>
    </w:p>
    <w:p w14:paraId="1039DF04"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72D685C" w14:textId="77777777" w:rsidR="00424773" w:rsidRDefault="00424773" w:rsidP="00280A88">
      <w:pPr>
        <w:autoSpaceDE w:val="0"/>
        <w:autoSpaceDN w:val="0"/>
        <w:adjustRightInd w:val="0"/>
        <w:jc w:val="both"/>
        <w:rPr>
          <w:rFonts w:ascii="Arial" w:hAnsi="Arial" w:cs="Arial"/>
          <w:sz w:val="22"/>
          <w:szCs w:val="22"/>
        </w:rPr>
      </w:pPr>
    </w:p>
    <w:p w14:paraId="440944F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2A7DD19" w14:textId="77777777" w:rsidR="0041408E" w:rsidRPr="004C3A0B" w:rsidRDefault="0041408E" w:rsidP="00280A88">
      <w:pPr>
        <w:autoSpaceDE w:val="0"/>
        <w:autoSpaceDN w:val="0"/>
        <w:adjustRightInd w:val="0"/>
        <w:jc w:val="both"/>
        <w:rPr>
          <w:rFonts w:ascii="Arial" w:hAnsi="Arial" w:cs="Arial"/>
          <w:sz w:val="22"/>
          <w:szCs w:val="22"/>
        </w:rPr>
      </w:pPr>
    </w:p>
    <w:p w14:paraId="6CD9DD5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0D944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591AC9F" w14:textId="77777777" w:rsidTr="06FF4659">
        <w:trPr>
          <w:trHeight w:val="439"/>
        </w:trPr>
        <w:tc>
          <w:tcPr>
            <w:tcW w:w="3253" w:type="dxa"/>
            <w:gridSpan w:val="2"/>
            <w:shd w:val="clear" w:color="auto" w:fill="F2F2F2" w:themeFill="background1" w:themeFillShade="F2"/>
          </w:tcPr>
          <w:p w14:paraId="0CFEEFE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B46C8CA" w14:textId="65FE1CCE" w:rsidR="00CE6A00" w:rsidRPr="004C3A0B" w:rsidRDefault="00E91102" w:rsidP="008C4441">
            <w:pPr>
              <w:rPr>
                <w:rFonts w:ascii="Arial" w:hAnsi="Arial" w:cs="Arial"/>
                <w:sz w:val="22"/>
                <w:szCs w:val="22"/>
              </w:rPr>
            </w:pPr>
            <w:r>
              <w:rPr>
                <w:rFonts w:ascii="Arial" w:hAnsi="Arial" w:cs="Arial"/>
                <w:sz w:val="22"/>
                <w:szCs w:val="22"/>
              </w:rPr>
              <w:t>Mirela Hayles</w:t>
            </w:r>
          </w:p>
        </w:tc>
      </w:tr>
      <w:tr w:rsidR="00425DA7" w:rsidRPr="004C3A0B" w14:paraId="056FA096" w14:textId="77777777" w:rsidTr="06FF4659">
        <w:trPr>
          <w:trHeight w:val="472"/>
        </w:trPr>
        <w:tc>
          <w:tcPr>
            <w:tcW w:w="3253" w:type="dxa"/>
            <w:gridSpan w:val="2"/>
            <w:shd w:val="clear" w:color="auto" w:fill="BFBFBF" w:themeFill="background1" w:themeFillShade="BF"/>
            <w:vAlign w:val="center"/>
          </w:tcPr>
          <w:p w14:paraId="5098354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A41367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2D26FBC"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E153B5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F9158D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60ABFD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3818688" w14:textId="77777777" w:rsidTr="06FF4659">
        <w:trPr>
          <w:trHeight w:val="472"/>
        </w:trPr>
        <w:tc>
          <w:tcPr>
            <w:tcW w:w="2544" w:type="dxa"/>
            <w:shd w:val="clear" w:color="auto" w:fill="F2F2F2" w:themeFill="background1" w:themeFillShade="F2"/>
            <w:vAlign w:val="center"/>
          </w:tcPr>
          <w:p w14:paraId="2670546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E6329A5" w14:textId="0CAD5EF7" w:rsidR="00425DA7" w:rsidRDefault="00E9110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D416F3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25372E2"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66B180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5867D4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B12D28B"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D9E2B54" w14:textId="77777777" w:rsidTr="00E16786">
        <w:trPr>
          <w:cantSplit/>
          <w:trHeight w:val="334"/>
        </w:trPr>
        <w:tc>
          <w:tcPr>
            <w:tcW w:w="3253" w:type="dxa"/>
            <w:shd w:val="clear" w:color="auto" w:fill="F2F2F2" w:themeFill="background1" w:themeFillShade="F2"/>
          </w:tcPr>
          <w:p w14:paraId="3C23EEB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98ADD78" w14:textId="77777777" w:rsidR="00A51109" w:rsidRDefault="00A51109" w:rsidP="008C4441">
            <w:pPr>
              <w:rPr>
                <w:rFonts w:ascii="Arial" w:hAnsi="Arial" w:cs="Arial"/>
                <w:sz w:val="22"/>
                <w:szCs w:val="22"/>
              </w:rPr>
            </w:pPr>
          </w:p>
          <w:p w14:paraId="6F5F1464" w14:textId="3682F5F9" w:rsidR="003257BD" w:rsidRPr="004C3A0B" w:rsidRDefault="004A7BB6" w:rsidP="008C4441">
            <w:pPr>
              <w:rPr>
                <w:rFonts w:ascii="Arial" w:hAnsi="Arial" w:cs="Arial"/>
                <w:sz w:val="22"/>
                <w:szCs w:val="22"/>
              </w:rPr>
            </w:pPr>
            <w:r>
              <w:rPr>
                <w:rFonts w:ascii="Arial" w:hAnsi="Arial" w:cs="Arial"/>
                <w:sz w:val="22"/>
                <w:szCs w:val="22"/>
              </w:rPr>
              <w:t>Centre for Childhood, Youth and Education Studies</w:t>
            </w:r>
          </w:p>
        </w:tc>
      </w:tr>
      <w:tr w:rsidR="00494691" w:rsidRPr="004C3A0B" w14:paraId="4BAFA04E" w14:textId="77777777" w:rsidTr="00E16786">
        <w:trPr>
          <w:cantSplit/>
          <w:trHeight w:val="340"/>
        </w:trPr>
        <w:tc>
          <w:tcPr>
            <w:tcW w:w="3253" w:type="dxa"/>
            <w:shd w:val="clear" w:color="auto" w:fill="F2F2F2" w:themeFill="background1" w:themeFillShade="F2"/>
          </w:tcPr>
          <w:p w14:paraId="27F0F7AE"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25A9098" w14:textId="1986D12E" w:rsidR="00494691" w:rsidRDefault="004A7BB6" w:rsidP="008C4441">
            <w:pPr>
              <w:rPr>
                <w:rFonts w:ascii="Arial" w:hAnsi="Arial" w:cs="Arial"/>
                <w:sz w:val="22"/>
                <w:szCs w:val="22"/>
              </w:rPr>
            </w:pPr>
            <w:r>
              <w:rPr>
                <w:rFonts w:ascii="Arial" w:hAnsi="Arial" w:cs="Arial"/>
                <w:sz w:val="22"/>
                <w:szCs w:val="22"/>
              </w:rPr>
              <w:t>SA1 Campus</w:t>
            </w:r>
          </w:p>
          <w:p w14:paraId="476A14E0" w14:textId="77777777" w:rsidR="003257BD" w:rsidRPr="004C3A0B" w:rsidRDefault="003257BD" w:rsidP="008C4441">
            <w:pPr>
              <w:rPr>
                <w:rFonts w:ascii="Arial" w:hAnsi="Arial" w:cs="Arial"/>
                <w:sz w:val="22"/>
                <w:szCs w:val="22"/>
              </w:rPr>
            </w:pPr>
          </w:p>
        </w:tc>
      </w:tr>
      <w:tr w:rsidR="00494691" w:rsidRPr="004C3A0B" w14:paraId="1D9A112C" w14:textId="77777777" w:rsidTr="00E16786">
        <w:trPr>
          <w:cantSplit/>
          <w:trHeight w:val="340"/>
        </w:trPr>
        <w:tc>
          <w:tcPr>
            <w:tcW w:w="3253" w:type="dxa"/>
            <w:shd w:val="clear" w:color="auto" w:fill="F2F2F2" w:themeFill="background1" w:themeFillShade="F2"/>
          </w:tcPr>
          <w:p w14:paraId="2BA59C6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B6D69D2" w14:textId="77777777" w:rsidR="00494691" w:rsidRDefault="00494691" w:rsidP="008C4441">
            <w:pPr>
              <w:rPr>
                <w:rFonts w:ascii="Arial" w:hAnsi="Arial" w:cs="Arial"/>
                <w:sz w:val="22"/>
                <w:szCs w:val="22"/>
              </w:rPr>
            </w:pPr>
          </w:p>
          <w:p w14:paraId="7F814752" w14:textId="37CC3D33" w:rsidR="003257BD" w:rsidRPr="004C3A0B" w:rsidRDefault="004A7BB6" w:rsidP="008C4441">
            <w:pPr>
              <w:rPr>
                <w:rFonts w:ascii="Arial" w:hAnsi="Arial" w:cs="Arial"/>
                <w:sz w:val="22"/>
                <w:szCs w:val="22"/>
              </w:rPr>
            </w:pPr>
            <w:r>
              <w:rPr>
                <w:rFonts w:ascii="Arial" w:hAnsi="Arial" w:cs="Arial"/>
                <w:sz w:val="22"/>
                <w:szCs w:val="22"/>
              </w:rPr>
              <w:t>2011395@ student.uwtsd.ac.uk</w:t>
            </w:r>
          </w:p>
        </w:tc>
      </w:tr>
      <w:tr w:rsidR="00494691" w:rsidRPr="004C3A0B" w14:paraId="6646BC52" w14:textId="77777777" w:rsidTr="00E16786">
        <w:trPr>
          <w:cantSplit/>
          <w:trHeight w:val="340"/>
        </w:trPr>
        <w:tc>
          <w:tcPr>
            <w:tcW w:w="3253" w:type="dxa"/>
            <w:shd w:val="clear" w:color="auto" w:fill="F2F2F2" w:themeFill="background1" w:themeFillShade="F2"/>
          </w:tcPr>
          <w:p w14:paraId="3A918C8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C975E0" w14:textId="77777777" w:rsidR="00494691" w:rsidRDefault="00494691" w:rsidP="008C4441">
            <w:pPr>
              <w:rPr>
                <w:rFonts w:ascii="Arial" w:hAnsi="Arial" w:cs="Arial"/>
                <w:sz w:val="22"/>
                <w:szCs w:val="22"/>
              </w:rPr>
            </w:pPr>
          </w:p>
          <w:p w14:paraId="57BC1A38" w14:textId="77777777" w:rsidR="003257BD" w:rsidRPr="004C3A0B" w:rsidRDefault="003257BD" w:rsidP="008C4441">
            <w:pPr>
              <w:rPr>
                <w:rFonts w:ascii="Arial" w:hAnsi="Arial" w:cs="Arial"/>
                <w:sz w:val="22"/>
                <w:szCs w:val="22"/>
              </w:rPr>
            </w:pPr>
          </w:p>
        </w:tc>
      </w:tr>
      <w:tr w:rsidR="00494691" w:rsidRPr="004C3A0B" w14:paraId="7A07970F" w14:textId="77777777" w:rsidTr="002A152D">
        <w:tc>
          <w:tcPr>
            <w:tcW w:w="9889" w:type="dxa"/>
            <w:gridSpan w:val="2"/>
            <w:shd w:val="clear" w:color="auto" w:fill="BFBFBF" w:themeFill="background1" w:themeFillShade="BF"/>
          </w:tcPr>
          <w:p w14:paraId="42B377C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5DDAB19" w14:textId="77777777" w:rsidTr="00090CF7">
        <w:trPr>
          <w:trHeight w:val="513"/>
        </w:trPr>
        <w:tc>
          <w:tcPr>
            <w:tcW w:w="3253" w:type="dxa"/>
            <w:shd w:val="clear" w:color="auto" w:fill="F2F2F2" w:themeFill="background1" w:themeFillShade="F2"/>
            <w:vAlign w:val="center"/>
          </w:tcPr>
          <w:p w14:paraId="103B255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81557FF" w14:textId="4470CD5B" w:rsidR="00090CF7" w:rsidRPr="004C3A0B" w:rsidRDefault="004A7BB6" w:rsidP="00090CF7">
            <w:pPr>
              <w:rPr>
                <w:rFonts w:ascii="Arial" w:hAnsi="Arial" w:cs="Arial"/>
                <w:sz w:val="22"/>
                <w:szCs w:val="22"/>
              </w:rPr>
            </w:pPr>
            <w:r>
              <w:rPr>
                <w:rFonts w:ascii="Arial" w:hAnsi="Arial" w:cs="Arial"/>
                <w:sz w:val="22"/>
                <w:szCs w:val="22"/>
              </w:rPr>
              <w:t xml:space="preserve">2011395 </w:t>
            </w:r>
          </w:p>
        </w:tc>
      </w:tr>
      <w:tr w:rsidR="00090CF7" w:rsidRPr="004C3A0B" w14:paraId="4E8C33D7" w14:textId="77777777" w:rsidTr="00090CF7">
        <w:trPr>
          <w:trHeight w:val="549"/>
        </w:trPr>
        <w:tc>
          <w:tcPr>
            <w:tcW w:w="3253" w:type="dxa"/>
            <w:shd w:val="clear" w:color="auto" w:fill="F2F2F2" w:themeFill="background1" w:themeFillShade="F2"/>
            <w:vAlign w:val="center"/>
          </w:tcPr>
          <w:p w14:paraId="53F9D9A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31F3049" w14:textId="7740907A" w:rsidR="00090CF7" w:rsidRPr="004C3A0B" w:rsidRDefault="00E91102" w:rsidP="00090CF7">
            <w:pPr>
              <w:rPr>
                <w:rFonts w:ascii="Arial" w:hAnsi="Arial" w:cs="Arial"/>
                <w:sz w:val="22"/>
                <w:szCs w:val="22"/>
              </w:rPr>
            </w:pPr>
            <w:r>
              <w:rPr>
                <w:rFonts w:ascii="Arial" w:hAnsi="Arial" w:cs="Arial"/>
                <w:sz w:val="22"/>
                <w:szCs w:val="22"/>
              </w:rPr>
              <w:t>BA Early Years Education and Care: Early Years Practitioner Status</w:t>
            </w:r>
          </w:p>
        </w:tc>
      </w:tr>
      <w:tr w:rsidR="00090CF7" w:rsidRPr="004C3A0B" w14:paraId="3766FDE8" w14:textId="77777777" w:rsidTr="00090CF7">
        <w:trPr>
          <w:trHeight w:val="557"/>
        </w:trPr>
        <w:tc>
          <w:tcPr>
            <w:tcW w:w="3253" w:type="dxa"/>
            <w:shd w:val="clear" w:color="auto" w:fill="F2F2F2" w:themeFill="background1" w:themeFillShade="F2"/>
            <w:vAlign w:val="center"/>
          </w:tcPr>
          <w:p w14:paraId="73AD9858"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5BA4E9E" w14:textId="4B245810" w:rsidR="00090CF7" w:rsidRPr="004C3A0B" w:rsidRDefault="00E91102" w:rsidP="00090CF7">
            <w:pPr>
              <w:rPr>
                <w:rFonts w:ascii="Arial" w:hAnsi="Arial" w:cs="Arial"/>
                <w:sz w:val="22"/>
                <w:szCs w:val="22"/>
              </w:rPr>
            </w:pPr>
            <w:r>
              <w:rPr>
                <w:rFonts w:ascii="Arial" w:hAnsi="Arial" w:cs="Arial"/>
                <w:sz w:val="22"/>
                <w:szCs w:val="22"/>
              </w:rPr>
              <w:t>Jessica Pitman</w:t>
            </w:r>
          </w:p>
        </w:tc>
      </w:tr>
    </w:tbl>
    <w:p w14:paraId="05278673" w14:textId="77777777" w:rsidR="00A51109" w:rsidRDefault="00A51109">
      <w:pPr>
        <w:rPr>
          <w:rFonts w:ascii="Arial" w:hAnsi="Arial" w:cs="Arial"/>
          <w:bCs/>
          <w:iCs/>
        </w:rPr>
      </w:pPr>
    </w:p>
    <w:p w14:paraId="585DA319" w14:textId="77777777" w:rsidR="00425DA7" w:rsidRDefault="00425DA7" w:rsidP="00A51109">
      <w:pPr>
        <w:autoSpaceDE w:val="0"/>
        <w:autoSpaceDN w:val="0"/>
        <w:adjustRightInd w:val="0"/>
        <w:jc w:val="both"/>
        <w:rPr>
          <w:rFonts w:ascii="Arial" w:hAnsi="Arial" w:cs="Arial"/>
          <w:b/>
          <w:sz w:val="22"/>
          <w:szCs w:val="22"/>
        </w:rPr>
      </w:pPr>
    </w:p>
    <w:p w14:paraId="1B46CE33" w14:textId="77777777" w:rsidR="00425DA7" w:rsidRDefault="00425DA7">
      <w:pPr>
        <w:rPr>
          <w:rFonts w:ascii="Arial" w:hAnsi="Arial" w:cs="Arial"/>
          <w:b/>
          <w:sz w:val="22"/>
          <w:szCs w:val="22"/>
        </w:rPr>
      </w:pPr>
      <w:r>
        <w:rPr>
          <w:rFonts w:ascii="Arial" w:hAnsi="Arial" w:cs="Arial"/>
          <w:b/>
          <w:sz w:val="22"/>
          <w:szCs w:val="22"/>
        </w:rPr>
        <w:br w:type="page"/>
      </w:r>
    </w:p>
    <w:p w14:paraId="0661456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1B60280" w14:textId="77777777" w:rsidTr="00065801">
        <w:tc>
          <w:tcPr>
            <w:tcW w:w="6232" w:type="dxa"/>
            <w:gridSpan w:val="2"/>
            <w:shd w:val="clear" w:color="auto" w:fill="F2F2F2" w:themeFill="background1" w:themeFillShade="F2"/>
            <w:vAlign w:val="center"/>
          </w:tcPr>
          <w:p w14:paraId="5CAF85A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4A8768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DD8A8E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BD3BFA4" w14:textId="314D088B" w:rsidR="00A51109" w:rsidRPr="00065801" w:rsidRDefault="00D0115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56BD2B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480868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756AD2B" w14:textId="77777777" w:rsidTr="00090CF7">
        <w:tc>
          <w:tcPr>
            <w:tcW w:w="8075" w:type="dxa"/>
            <w:gridSpan w:val="4"/>
            <w:shd w:val="clear" w:color="auto" w:fill="F2F2F2" w:themeFill="background1" w:themeFillShade="F2"/>
          </w:tcPr>
          <w:p w14:paraId="3E8A9BF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8E977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B135B32" w14:textId="77777777" w:rsidTr="00090CF7">
        <w:trPr>
          <w:trHeight w:val="437"/>
        </w:trPr>
        <w:tc>
          <w:tcPr>
            <w:tcW w:w="3693" w:type="dxa"/>
            <w:vMerge w:val="restart"/>
            <w:shd w:val="clear" w:color="auto" w:fill="F2F2F2" w:themeFill="background1" w:themeFillShade="F2"/>
          </w:tcPr>
          <w:p w14:paraId="233E0FC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F038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0AA21B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DBA9F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04A172C" w14:textId="77777777" w:rsidTr="00090CF7">
        <w:trPr>
          <w:trHeight w:val="415"/>
        </w:trPr>
        <w:tc>
          <w:tcPr>
            <w:tcW w:w="3693" w:type="dxa"/>
            <w:vMerge/>
            <w:shd w:val="clear" w:color="auto" w:fill="F2F2F2" w:themeFill="background1" w:themeFillShade="F2"/>
          </w:tcPr>
          <w:p w14:paraId="509E479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32C894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E9BA49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405097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BFBCFF" w14:textId="77777777" w:rsidTr="00090CF7">
        <w:tc>
          <w:tcPr>
            <w:tcW w:w="3693" w:type="dxa"/>
            <w:vMerge/>
            <w:shd w:val="clear" w:color="auto" w:fill="F2F2F2" w:themeFill="background1" w:themeFillShade="F2"/>
          </w:tcPr>
          <w:p w14:paraId="356791C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5072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63B421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A631B1D" w14:textId="1058B0CC" w:rsidR="00B2018A" w:rsidRPr="004C3A0B" w:rsidRDefault="000C56C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713E833" w14:textId="77F042B0" w:rsidR="00B2018A" w:rsidRPr="004C3A0B" w:rsidRDefault="00D01158" w:rsidP="0082781D">
            <w:pPr>
              <w:autoSpaceDE w:val="0"/>
              <w:autoSpaceDN w:val="0"/>
              <w:adjustRightInd w:val="0"/>
              <w:jc w:val="center"/>
              <w:rPr>
                <w:rFonts w:ascii="Arial" w:hAnsi="Arial" w:cs="Arial"/>
                <w:b/>
                <w:bCs/>
                <w:sz w:val="22"/>
                <w:szCs w:val="22"/>
              </w:rPr>
            </w:pPr>
            <w:r>
              <w:rPr>
                <w:rFonts w:ascii="Arial" w:hAnsi="Arial" w:cs="Arial"/>
                <w:b/>
                <w:bCs/>
                <w:sz w:val="22"/>
                <w:szCs w:val="22"/>
              </w:rPr>
              <w:t>Jessica Pitman</w:t>
            </w:r>
          </w:p>
        </w:tc>
      </w:tr>
    </w:tbl>
    <w:p w14:paraId="63C285FC" w14:textId="77777777" w:rsidR="00E16786" w:rsidRDefault="00E16786" w:rsidP="00354F34">
      <w:pPr>
        <w:autoSpaceDE w:val="0"/>
        <w:autoSpaceDN w:val="0"/>
        <w:adjustRightInd w:val="0"/>
        <w:spacing w:after="240"/>
        <w:jc w:val="both"/>
        <w:rPr>
          <w:rFonts w:ascii="Arial" w:hAnsi="Arial" w:cs="Arial"/>
          <w:bCs/>
          <w:iCs/>
        </w:rPr>
      </w:pPr>
    </w:p>
    <w:p w14:paraId="389AFE6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3325435" w14:textId="77777777" w:rsidTr="00354F34">
        <w:tc>
          <w:tcPr>
            <w:tcW w:w="9918" w:type="dxa"/>
            <w:gridSpan w:val="2"/>
            <w:shd w:val="clear" w:color="auto" w:fill="F2F2F2" w:themeFill="background1" w:themeFillShade="F2"/>
          </w:tcPr>
          <w:p w14:paraId="2D1F41F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56C60F8" w14:textId="77777777" w:rsidTr="00BE2189">
        <w:trPr>
          <w:trHeight w:val="227"/>
        </w:trPr>
        <w:tc>
          <w:tcPr>
            <w:tcW w:w="8784" w:type="dxa"/>
          </w:tcPr>
          <w:p w14:paraId="5CD546ED" w14:textId="77777777" w:rsidR="00604C9F" w:rsidRPr="005704BE" w:rsidRDefault="00C44C0B"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D0ECB7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BA148A3" w14:textId="000FA6C2" w:rsidR="00604C9F" w:rsidRPr="00DD0929" w:rsidRDefault="000C56C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92B71C2" w14:textId="77777777" w:rsidTr="00BE2189">
        <w:trPr>
          <w:trHeight w:val="227"/>
        </w:trPr>
        <w:tc>
          <w:tcPr>
            <w:tcW w:w="8784" w:type="dxa"/>
          </w:tcPr>
          <w:p w14:paraId="19D0D613" w14:textId="77777777" w:rsidR="00604C9F" w:rsidRDefault="00604C9F" w:rsidP="00604C9F">
            <w:pPr>
              <w:autoSpaceDE w:val="0"/>
              <w:autoSpaceDN w:val="0"/>
              <w:adjustRightInd w:val="0"/>
              <w:rPr>
                <w:rFonts w:ascii="Arial" w:hAnsi="Arial" w:cs="Arial"/>
                <w:b/>
                <w:bCs/>
                <w:i/>
                <w:sz w:val="22"/>
                <w:szCs w:val="22"/>
              </w:rPr>
            </w:pPr>
          </w:p>
          <w:p w14:paraId="7BB1516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C8D70C1" w14:textId="1D798B96" w:rsidR="00604C9F" w:rsidRPr="004C3A0B" w:rsidRDefault="000C56C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E95AA3C" w14:textId="77777777" w:rsidTr="00BE2189">
        <w:trPr>
          <w:trHeight w:val="227"/>
        </w:trPr>
        <w:tc>
          <w:tcPr>
            <w:tcW w:w="8784" w:type="dxa"/>
          </w:tcPr>
          <w:p w14:paraId="52B7EA8E" w14:textId="77777777" w:rsidR="006C1FDD" w:rsidRDefault="006C1FDD" w:rsidP="00303350">
            <w:pPr>
              <w:autoSpaceDE w:val="0"/>
              <w:autoSpaceDN w:val="0"/>
              <w:adjustRightInd w:val="0"/>
              <w:rPr>
                <w:rFonts w:ascii="Arial" w:hAnsi="Arial" w:cs="Arial"/>
                <w:b/>
                <w:bCs/>
                <w:i/>
                <w:sz w:val="22"/>
                <w:szCs w:val="22"/>
              </w:rPr>
            </w:pPr>
          </w:p>
          <w:p w14:paraId="74AE2392" w14:textId="47B9C3FE" w:rsidR="006C1FDD" w:rsidRPr="004C3A0B" w:rsidRDefault="000C56C4" w:rsidP="00303350">
            <w:pPr>
              <w:autoSpaceDE w:val="0"/>
              <w:autoSpaceDN w:val="0"/>
              <w:adjustRightInd w:val="0"/>
              <w:rPr>
                <w:rFonts w:ascii="Arial" w:hAnsi="Arial" w:cs="Arial"/>
                <w:b/>
                <w:bCs/>
                <w:i/>
                <w:sz w:val="22"/>
                <w:szCs w:val="22"/>
              </w:rPr>
            </w:pPr>
            <w:r>
              <w:rPr>
                <w:rFonts w:ascii="Arial" w:hAnsi="Arial" w:cs="Arial"/>
                <w:b/>
                <w:bCs/>
                <w:i/>
                <w:sz w:val="22"/>
                <w:szCs w:val="22"/>
              </w:rPr>
              <w:t>BERA Ethical Guidelines for Educational Research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57979E02" w14:textId="496041F7" w:rsidR="006C1FDD" w:rsidRPr="004C3A0B" w:rsidRDefault="000C56C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EB0B52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C21C49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45EBEC7" w14:textId="77777777" w:rsidTr="003257BD">
        <w:tc>
          <w:tcPr>
            <w:tcW w:w="6232" w:type="dxa"/>
            <w:gridSpan w:val="2"/>
            <w:shd w:val="clear" w:color="auto" w:fill="F2F2F2" w:themeFill="background1" w:themeFillShade="F2"/>
          </w:tcPr>
          <w:p w14:paraId="167F128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3F741D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FA61C7D" w14:textId="040172C1" w:rsidR="00494691" w:rsidRPr="00065801" w:rsidRDefault="008B0C3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029FCE8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7C24F08" w14:textId="49D67EE6" w:rsidR="00494691" w:rsidRPr="00065801" w:rsidRDefault="00FD739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3D21C22" w14:textId="77777777" w:rsidTr="00354F34">
        <w:tc>
          <w:tcPr>
            <w:tcW w:w="9918" w:type="dxa"/>
            <w:gridSpan w:val="8"/>
          </w:tcPr>
          <w:p w14:paraId="41C98CBE" w14:textId="77777777" w:rsidR="00FD436F" w:rsidRPr="004C3A0B" w:rsidRDefault="00FD436F" w:rsidP="00FD436F">
            <w:pPr>
              <w:autoSpaceDE w:val="0"/>
              <w:autoSpaceDN w:val="0"/>
              <w:adjustRightInd w:val="0"/>
              <w:rPr>
                <w:rFonts w:ascii="Arial" w:hAnsi="Arial" w:cs="Arial"/>
                <w:sz w:val="16"/>
                <w:szCs w:val="16"/>
              </w:rPr>
            </w:pPr>
          </w:p>
          <w:p w14:paraId="6C29348E"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A1120E6" w14:textId="77777777" w:rsidTr="00BE2189">
        <w:trPr>
          <w:trHeight w:val="227"/>
        </w:trPr>
        <w:tc>
          <w:tcPr>
            <w:tcW w:w="3823" w:type="dxa"/>
            <w:shd w:val="clear" w:color="auto" w:fill="F2F2F2" w:themeFill="background1" w:themeFillShade="F2"/>
          </w:tcPr>
          <w:p w14:paraId="2E8DF13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66C5D12" w14:textId="77777777" w:rsidR="00FD436F" w:rsidRDefault="00FD436F" w:rsidP="00F75F59">
            <w:pPr>
              <w:autoSpaceDE w:val="0"/>
              <w:autoSpaceDN w:val="0"/>
              <w:adjustRightInd w:val="0"/>
              <w:rPr>
                <w:rFonts w:ascii="Arial" w:hAnsi="Arial" w:cs="Arial"/>
                <w:bCs/>
                <w:sz w:val="22"/>
                <w:szCs w:val="22"/>
              </w:rPr>
            </w:pPr>
          </w:p>
          <w:p w14:paraId="563B3FF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BAC7C91" w14:textId="77777777" w:rsidTr="00BE2189">
        <w:trPr>
          <w:trHeight w:val="227"/>
        </w:trPr>
        <w:tc>
          <w:tcPr>
            <w:tcW w:w="3823" w:type="dxa"/>
            <w:shd w:val="clear" w:color="auto" w:fill="F2F2F2" w:themeFill="background1" w:themeFillShade="F2"/>
          </w:tcPr>
          <w:p w14:paraId="3E27E64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BBB1482" w14:textId="77777777" w:rsidR="00FD436F" w:rsidRDefault="00FD436F" w:rsidP="00F75F59">
            <w:pPr>
              <w:autoSpaceDE w:val="0"/>
              <w:autoSpaceDN w:val="0"/>
              <w:adjustRightInd w:val="0"/>
              <w:rPr>
                <w:rFonts w:ascii="Arial" w:hAnsi="Arial" w:cs="Arial"/>
                <w:bCs/>
                <w:sz w:val="22"/>
                <w:szCs w:val="22"/>
              </w:rPr>
            </w:pPr>
          </w:p>
          <w:p w14:paraId="730E6E5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12AECD0" w14:textId="77777777" w:rsidTr="00BE2189">
        <w:trPr>
          <w:trHeight w:val="227"/>
        </w:trPr>
        <w:tc>
          <w:tcPr>
            <w:tcW w:w="3823" w:type="dxa"/>
            <w:shd w:val="clear" w:color="auto" w:fill="F2F2F2" w:themeFill="background1" w:themeFillShade="F2"/>
          </w:tcPr>
          <w:p w14:paraId="7333828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A23ED5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F559466" w14:textId="77777777" w:rsidR="00BE2189" w:rsidRDefault="00BE2189" w:rsidP="00F75F59">
            <w:pPr>
              <w:autoSpaceDE w:val="0"/>
              <w:autoSpaceDN w:val="0"/>
              <w:adjustRightInd w:val="0"/>
              <w:rPr>
                <w:rFonts w:ascii="Arial" w:hAnsi="Arial" w:cs="Arial"/>
                <w:bCs/>
                <w:sz w:val="22"/>
                <w:szCs w:val="22"/>
              </w:rPr>
            </w:pPr>
          </w:p>
        </w:tc>
      </w:tr>
      <w:tr w:rsidR="00BE2189" w:rsidRPr="004C3A0B" w14:paraId="5010E084" w14:textId="77777777" w:rsidTr="00B93605">
        <w:tc>
          <w:tcPr>
            <w:tcW w:w="6232" w:type="dxa"/>
            <w:gridSpan w:val="2"/>
            <w:shd w:val="clear" w:color="auto" w:fill="F2F2F2" w:themeFill="background1" w:themeFillShade="F2"/>
          </w:tcPr>
          <w:p w14:paraId="26CBC6C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29654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3F39E0" w14:textId="77777777" w:rsidR="00BE2189" w:rsidRPr="004C3A0B" w:rsidRDefault="00C44C0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09C094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2D1D173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87DC107" w14:textId="77777777" w:rsidTr="00090CF7">
        <w:tc>
          <w:tcPr>
            <w:tcW w:w="6232" w:type="dxa"/>
            <w:gridSpan w:val="2"/>
            <w:shd w:val="clear" w:color="auto" w:fill="F2F2F2" w:themeFill="background1" w:themeFillShade="F2"/>
          </w:tcPr>
          <w:p w14:paraId="3281F6A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EDF4DB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B4328E" w14:textId="77777777" w:rsidR="00065801" w:rsidRPr="004C3A0B" w:rsidRDefault="00C44C0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7042E5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6731872"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50AA5A3" w14:textId="77777777" w:rsidTr="006033AC">
        <w:tc>
          <w:tcPr>
            <w:tcW w:w="6232" w:type="dxa"/>
            <w:gridSpan w:val="2"/>
            <w:shd w:val="clear" w:color="auto" w:fill="F2F2F2" w:themeFill="background1" w:themeFillShade="F2"/>
          </w:tcPr>
          <w:p w14:paraId="4B630DDF"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218062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B17783" w14:textId="77777777" w:rsidR="00C32EFB" w:rsidRPr="004C3A0B" w:rsidRDefault="00C44C0B"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942B8E6"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6FBC475D"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CBE7442" w14:textId="77777777" w:rsidTr="00354F34">
        <w:trPr>
          <w:trHeight w:val="386"/>
        </w:trPr>
        <w:tc>
          <w:tcPr>
            <w:tcW w:w="3823" w:type="dxa"/>
            <w:vMerge w:val="restart"/>
            <w:shd w:val="clear" w:color="auto" w:fill="F2F2F2" w:themeFill="background1" w:themeFillShade="F2"/>
          </w:tcPr>
          <w:p w14:paraId="2481129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6B303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C97148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AFB9E7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1FC0FA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DF074D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0FC386D" w14:textId="77777777" w:rsidTr="00354F34">
        <w:trPr>
          <w:trHeight w:val="386"/>
        </w:trPr>
        <w:tc>
          <w:tcPr>
            <w:tcW w:w="3823" w:type="dxa"/>
            <w:vMerge/>
            <w:shd w:val="clear" w:color="auto" w:fill="F2F2F2" w:themeFill="background1" w:themeFillShade="F2"/>
          </w:tcPr>
          <w:p w14:paraId="517EC4E4" w14:textId="77777777" w:rsidR="00EC0070" w:rsidRDefault="00EC0070" w:rsidP="00065801">
            <w:pPr>
              <w:autoSpaceDE w:val="0"/>
              <w:autoSpaceDN w:val="0"/>
              <w:adjustRightInd w:val="0"/>
              <w:rPr>
                <w:rFonts w:ascii="Arial" w:hAnsi="Arial" w:cs="Arial"/>
                <w:sz w:val="22"/>
                <w:szCs w:val="22"/>
              </w:rPr>
            </w:pPr>
          </w:p>
        </w:tc>
        <w:tc>
          <w:tcPr>
            <w:tcW w:w="2409" w:type="dxa"/>
          </w:tcPr>
          <w:p w14:paraId="0754528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EE7D2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044FE6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1E104E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60859D9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1507E2FE" w14:textId="77777777" w:rsidTr="00354F34">
        <w:tc>
          <w:tcPr>
            <w:tcW w:w="3823" w:type="dxa"/>
            <w:shd w:val="clear" w:color="auto" w:fill="F2F2F2" w:themeFill="background1" w:themeFillShade="F2"/>
          </w:tcPr>
          <w:p w14:paraId="670D5D6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6C50DE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0B3929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0C6B40" w14:textId="77777777" w:rsidR="008461DD" w:rsidRPr="00CE6A02" w:rsidRDefault="00C44C0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B7B446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2FBE835"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B1E031A" w14:textId="77777777" w:rsidTr="00354F34">
        <w:tc>
          <w:tcPr>
            <w:tcW w:w="3823" w:type="dxa"/>
            <w:shd w:val="clear" w:color="auto" w:fill="F2F2F2" w:themeFill="background1" w:themeFillShade="F2"/>
          </w:tcPr>
          <w:p w14:paraId="6A9BE46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996CBE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919B131"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AF6EE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3E8669" w14:textId="77777777" w:rsidR="008461DD" w:rsidRPr="00CE6A02" w:rsidRDefault="00C44C0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B7329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E1D0A3A"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969C07C" w14:textId="77777777" w:rsidR="008C4441" w:rsidRPr="004C3A0B" w:rsidRDefault="008C4441">
      <w:pPr>
        <w:rPr>
          <w:rFonts w:ascii="Arial" w:hAnsi="Arial" w:cs="Arial"/>
          <w:bCs/>
          <w:iCs/>
          <w:sz w:val="16"/>
          <w:szCs w:val="16"/>
        </w:rPr>
      </w:pPr>
    </w:p>
    <w:p w14:paraId="090A05D4" w14:textId="77777777" w:rsidR="009D2E0B" w:rsidRDefault="009D2E0B">
      <w:pPr>
        <w:rPr>
          <w:rFonts w:ascii="Arial" w:hAnsi="Arial" w:cs="Arial"/>
          <w:b/>
          <w:bCs/>
          <w:iCs/>
          <w:sz w:val="22"/>
          <w:szCs w:val="22"/>
        </w:rPr>
      </w:pPr>
    </w:p>
    <w:p w14:paraId="608E530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B2FF6CD" w14:textId="77777777" w:rsidTr="00065801">
        <w:trPr>
          <w:trHeight w:val="507"/>
        </w:trPr>
        <w:tc>
          <w:tcPr>
            <w:tcW w:w="6237" w:type="dxa"/>
            <w:shd w:val="clear" w:color="auto" w:fill="F2F2F2" w:themeFill="background1" w:themeFillShade="F2"/>
            <w:vAlign w:val="center"/>
          </w:tcPr>
          <w:p w14:paraId="4F13480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1BECEE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014E4D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C9AD86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1B6DB7C6"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4644E74" w14:textId="77777777" w:rsidTr="00354F34">
        <w:tc>
          <w:tcPr>
            <w:tcW w:w="9923" w:type="dxa"/>
            <w:gridSpan w:val="5"/>
          </w:tcPr>
          <w:p w14:paraId="5A1C0870" w14:textId="77777777" w:rsidR="00425DA7" w:rsidRDefault="00425DA7" w:rsidP="00CA7241">
            <w:pPr>
              <w:autoSpaceDE w:val="0"/>
              <w:autoSpaceDN w:val="0"/>
              <w:adjustRightInd w:val="0"/>
              <w:rPr>
                <w:rFonts w:ascii="Arial" w:hAnsi="Arial" w:cs="Arial"/>
                <w:bCs/>
                <w:sz w:val="22"/>
                <w:szCs w:val="22"/>
              </w:rPr>
            </w:pPr>
          </w:p>
          <w:p w14:paraId="007C95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6707C7B" w14:textId="77777777" w:rsidR="00425DA7" w:rsidRPr="004C3A0B" w:rsidRDefault="00425DA7" w:rsidP="00CA7241">
            <w:pPr>
              <w:autoSpaceDE w:val="0"/>
              <w:autoSpaceDN w:val="0"/>
              <w:adjustRightInd w:val="0"/>
              <w:rPr>
                <w:rFonts w:ascii="Arial" w:hAnsi="Arial" w:cs="Arial"/>
                <w:b/>
                <w:bCs/>
                <w:sz w:val="22"/>
                <w:szCs w:val="22"/>
              </w:rPr>
            </w:pPr>
          </w:p>
        </w:tc>
      </w:tr>
    </w:tbl>
    <w:p w14:paraId="7722A04A" w14:textId="77777777" w:rsidR="008C4441" w:rsidRPr="004C3A0B" w:rsidRDefault="008C4441" w:rsidP="00354F34">
      <w:pPr>
        <w:autoSpaceDE w:val="0"/>
        <w:autoSpaceDN w:val="0"/>
        <w:adjustRightInd w:val="0"/>
        <w:spacing w:after="240"/>
        <w:jc w:val="both"/>
        <w:rPr>
          <w:rFonts w:ascii="Arial" w:hAnsi="Arial" w:cs="Arial"/>
          <w:bCs/>
          <w:iCs/>
        </w:rPr>
      </w:pPr>
    </w:p>
    <w:p w14:paraId="066C232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17092F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D7B2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7B9E41A" w14:textId="56DF5A37" w:rsidR="003C07E3" w:rsidRPr="004C3A0B" w:rsidRDefault="00D01158" w:rsidP="003C07E3">
            <w:pPr>
              <w:rPr>
                <w:rFonts w:ascii="Arial" w:hAnsi="Arial" w:cs="Arial"/>
                <w:sz w:val="22"/>
                <w:szCs w:val="22"/>
              </w:rPr>
            </w:pPr>
            <w:r>
              <w:rPr>
                <w:rFonts w:ascii="Arial" w:hAnsi="Arial" w:cs="Arial"/>
                <w:sz w:val="22"/>
                <w:szCs w:val="22"/>
              </w:rPr>
              <w:t>READING BY DOING</w:t>
            </w:r>
          </w:p>
        </w:tc>
      </w:tr>
      <w:tr w:rsidR="003C07E3" w:rsidRPr="004C3A0B" w14:paraId="185B805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3A9B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B526EC8" w14:textId="13A0E56A" w:rsidR="003C07E3" w:rsidRPr="00D839CD" w:rsidRDefault="00D01158" w:rsidP="003C07E3">
            <w:pPr>
              <w:rPr>
                <w:rFonts w:ascii="Arial" w:hAnsi="Arial" w:cs="Arial"/>
                <w:sz w:val="22"/>
                <w:szCs w:val="22"/>
              </w:rPr>
            </w:pPr>
            <w:r>
              <w:rPr>
                <w:rFonts w:ascii="Arial" w:hAnsi="Arial" w:cs="Arial"/>
                <w:sz w:val="22"/>
                <w:szCs w:val="22"/>
              </w:rPr>
              <w:t>April 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0A2F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028629A" w14:textId="487D7222" w:rsidR="003C07E3" w:rsidRPr="004C3A0B" w:rsidRDefault="00D01158" w:rsidP="003C07E3">
            <w:pPr>
              <w:rPr>
                <w:rFonts w:ascii="Arial" w:hAnsi="Arial" w:cs="Arial"/>
                <w:sz w:val="22"/>
                <w:szCs w:val="22"/>
              </w:rPr>
            </w:pPr>
            <w:r>
              <w:rPr>
                <w:rFonts w:ascii="Arial" w:hAnsi="Arial" w:cs="Arial"/>
                <w:sz w:val="22"/>
                <w:szCs w:val="22"/>
              </w:rPr>
              <w:t>End of May 2022</w:t>
            </w:r>
          </w:p>
        </w:tc>
      </w:tr>
      <w:tr w:rsidR="003C07E3" w:rsidRPr="004C3A0B" w14:paraId="6B7B833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958688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FAD9B84"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233E6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C1CBF4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5E2665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7D4BA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6CC5874"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86A2D9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C64A0D9"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F091809" w14:textId="77777777" w:rsidTr="00354F34">
        <w:trPr>
          <w:trHeight w:val="454"/>
        </w:trPr>
        <w:tc>
          <w:tcPr>
            <w:tcW w:w="5000" w:type="pct"/>
            <w:gridSpan w:val="4"/>
            <w:vAlign w:val="center"/>
          </w:tcPr>
          <w:p w14:paraId="7C66B644"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2E282AE" w14:textId="023C83E7" w:rsidR="00BA0143" w:rsidRPr="00864578" w:rsidRDefault="00BA0143" w:rsidP="00BA0143">
            <w:pPr>
              <w:pStyle w:val="paragraph"/>
              <w:spacing w:after="0"/>
              <w:jc w:val="both"/>
              <w:textAlignment w:val="baseline"/>
              <w:rPr>
                <w:rFonts w:ascii="Arial" w:hAnsi="Arial" w:cs="Arial"/>
                <w:color w:val="222222"/>
              </w:rPr>
            </w:pPr>
            <w:r w:rsidRPr="00CF6835">
              <w:rPr>
                <w:rFonts w:ascii="Arial" w:hAnsi="Arial" w:cs="Arial"/>
                <w:color w:val="222222"/>
              </w:rPr>
              <w:t xml:space="preserve">Reading to young children is a powerful approach to develop </w:t>
            </w:r>
            <w:r w:rsidR="008B0C38" w:rsidRPr="00864578">
              <w:rPr>
                <w:rFonts w:ascii="Arial" w:hAnsi="Arial" w:cs="Arial"/>
                <w:color w:val="222222"/>
              </w:rPr>
              <w:t>children’s</w:t>
            </w:r>
            <w:r w:rsidRPr="00864578">
              <w:rPr>
                <w:rFonts w:ascii="Arial" w:hAnsi="Arial" w:cs="Arial"/>
                <w:color w:val="222222"/>
              </w:rPr>
              <w:t xml:space="preserve"> </w:t>
            </w:r>
            <w:r w:rsidRPr="00CF6835">
              <w:rPr>
                <w:rFonts w:ascii="Arial" w:hAnsi="Arial" w:cs="Arial"/>
                <w:color w:val="222222"/>
              </w:rPr>
              <w:t>language, emotional, and social skills (</w:t>
            </w:r>
            <w:r w:rsidR="00613791">
              <w:rPr>
                <w:rFonts w:ascii="Arial" w:hAnsi="Arial" w:cs="Arial"/>
                <w:color w:val="222222"/>
              </w:rPr>
              <w:t>Torr, 2019</w:t>
            </w:r>
            <w:r w:rsidRPr="00CF6835">
              <w:rPr>
                <w:rFonts w:ascii="Arial" w:hAnsi="Arial" w:cs="Arial"/>
                <w:color w:val="222222"/>
              </w:rPr>
              <w:t xml:space="preserve">). </w:t>
            </w:r>
            <w:r w:rsidRPr="00864578">
              <w:rPr>
                <w:rFonts w:ascii="Arial" w:hAnsi="Arial" w:cs="Arial"/>
                <w:color w:val="222222"/>
              </w:rPr>
              <w:t>Some studies like Teaching Magnetism to young children (</w:t>
            </w:r>
            <w:proofErr w:type="spellStart"/>
            <w:r w:rsidRPr="00864578">
              <w:rPr>
                <w:rFonts w:ascii="Arial" w:hAnsi="Arial" w:cs="Arial"/>
                <w:color w:val="222222"/>
              </w:rPr>
              <w:t>Kalogiannakis</w:t>
            </w:r>
            <w:proofErr w:type="spellEnd"/>
            <w:r w:rsidRPr="00864578">
              <w:rPr>
                <w:rFonts w:ascii="Arial" w:hAnsi="Arial" w:cs="Arial"/>
                <w:color w:val="222222"/>
              </w:rPr>
              <w:t xml:space="preserve">, </w:t>
            </w:r>
            <w:proofErr w:type="spellStart"/>
            <w:r w:rsidRPr="00864578">
              <w:rPr>
                <w:rFonts w:ascii="Arial" w:hAnsi="Arial" w:cs="Arial"/>
                <w:color w:val="222222"/>
              </w:rPr>
              <w:t>Nirgianaki</w:t>
            </w:r>
            <w:proofErr w:type="spellEnd"/>
            <w:r w:rsidRPr="00864578">
              <w:rPr>
                <w:rFonts w:ascii="Arial" w:hAnsi="Arial" w:cs="Arial"/>
                <w:color w:val="222222"/>
              </w:rPr>
              <w:t>, Papadakis, 2017)</w:t>
            </w:r>
            <w:r w:rsidR="00AF2688">
              <w:rPr>
                <w:rFonts w:ascii="Arial" w:hAnsi="Arial" w:cs="Arial"/>
                <w:color w:val="222222"/>
              </w:rPr>
              <w:t xml:space="preserve"> and</w:t>
            </w:r>
            <w:r w:rsidRPr="00864578">
              <w:rPr>
                <w:rFonts w:ascii="Arial" w:hAnsi="Arial" w:cs="Arial"/>
                <w:color w:val="222222"/>
              </w:rPr>
              <w:t xml:space="preserve"> </w:t>
            </w:r>
            <w:r w:rsidR="00AF2688">
              <w:rPr>
                <w:rFonts w:ascii="Arial" w:hAnsi="Arial" w:cs="Arial"/>
                <w:color w:val="222222"/>
              </w:rPr>
              <w:t>the</w:t>
            </w:r>
            <w:r w:rsidRPr="00864578">
              <w:rPr>
                <w:rFonts w:ascii="Arial" w:hAnsi="Arial" w:cs="Arial"/>
                <w:color w:val="222222"/>
              </w:rPr>
              <w:t xml:space="preserve"> impact of a therapy dog program on children reading (</w:t>
            </w:r>
            <w:proofErr w:type="spellStart"/>
            <w:r w:rsidRPr="00864578">
              <w:rPr>
                <w:rFonts w:ascii="Arial" w:hAnsi="Arial" w:cs="Arial"/>
                <w:color w:val="222222"/>
              </w:rPr>
              <w:t>Kirnan</w:t>
            </w:r>
            <w:proofErr w:type="spellEnd"/>
            <w:r w:rsidRPr="00864578">
              <w:rPr>
                <w:rFonts w:ascii="Arial" w:hAnsi="Arial" w:cs="Arial"/>
                <w:color w:val="222222"/>
              </w:rPr>
              <w:t xml:space="preserve">, </w:t>
            </w:r>
            <w:proofErr w:type="spellStart"/>
            <w:r w:rsidRPr="00864578">
              <w:rPr>
                <w:rFonts w:ascii="Arial" w:hAnsi="Arial" w:cs="Arial"/>
                <w:color w:val="222222"/>
              </w:rPr>
              <w:t>Ventresco</w:t>
            </w:r>
            <w:proofErr w:type="spellEnd"/>
            <w:r w:rsidRPr="00864578">
              <w:rPr>
                <w:rFonts w:ascii="Arial" w:hAnsi="Arial" w:cs="Arial"/>
                <w:color w:val="222222"/>
              </w:rPr>
              <w:t xml:space="preserve"> and Gardner, 2017) are just a few examples of studies that show how children experience the book with their entire body during reading time. </w:t>
            </w:r>
            <w:r w:rsidR="00AF2688" w:rsidRPr="00AF2688">
              <w:rPr>
                <w:rFonts w:ascii="Arial" w:hAnsi="Arial" w:cs="Arial"/>
                <w:color w:val="222222"/>
              </w:rPr>
              <w:t xml:space="preserve">Furthermore, Tickell, 2016 and </w:t>
            </w:r>
            <w:proofErr w:type="spellStart"/>
            <w:r w:rsidR="00AF2688" w:rsidRPr="00AF2688">
              <w:rPr>
                <w:rFonts w:ascii="Arial" w:hAnsi="Arial" w:cs="Arial"/>
                <w:color w:val="222222"/>
              </w:rPr>
              <w:t>Shahaeian</w:t>
            </w:r>
            <w:proofErr w:type="spellEnd"/>
            <w:r w:rsidR="00AF2688" w:rsidRPr="00AF2688">
              <w:rPr>
                <w:rFonts w:ascii="Arial" w:hAnsi="Arial" w:cs="Arial"/>
                <w:color w:val="222222"/>
              </w:rPr>
              <w:t xml:space="preserve"> et al. (2019) confirmed that children need opportunities to move </w:t>
            </w:r>
            <w:r w:rsidR="00AF2688">
              <w:rPr>
                <w:rFonts w:ascii="Arial" w:hAnsi="Arial" w:cs="Arial"/>
                <w:color w:val="222222"/>
              </w:rPr>
              <w:t>w</w:t>
            </w:r>
            <w:r w:rsidR="00AF2688" w:rsidRPr="00AF2688">
              <w:rPr>
                <w:rFonts w:ascii="Arial" w:hAnsi="Arial" w:cs="Arial"/>
                <w:color w:val="222222"/>
              </w:rPr>
              <w:t>ithout this, a child’s development is likely to suffer</w:t>
            </w:r>
            <w:r w:rsidR="00AF2688">
              <w:rPr>
                <w:rFonts w:ascii="Arial" w:hAnsi="Arial" w:cs="Arial"/>
                <w:color w:val="222222"/>
              </w:rPr>
              <w:t xml:space="preserve">. </w:t>
            </w:r>
            <w:r w:rsidRPr="00864578">
              <w:rPr>
                <w:rFonts w:ascii="Arial" w:hAnsi="Arial" w:cs="Arial"/>
                <w:color w:val="222222"/>
              </w:rPr>
              <w:t>Different areas of the human brain are involved in the multisensory activities, which gives learners more than one way to establish connections, understand more concepts, and retain knowledge (Lemon, 2016)</w:t>
            </w:r>
            <w:r w:rsidRPr="00CF6835">
              <w:rPr>
                <w:rFonts w:ascii="Arial" w:hAnsi="Arial" w:cs="Arial"/>
                <w:color w:val="222222"/>
              </w:rPr>
              <w:t xml:space="preserve">. It involves acting, doing, moving, pausing to ask questions, explanations, and the children's reactions (Hyson, 2014). </w:t>
            </w:r>
            <w:proofErr w:type="spellStart"/>
            <w:r w:rsidRPr="00CF6835">
              <w:rPr>
                <w:rFonts w:ascii="Arial" w:hAnsi="Arial" w:cs="Arial"/>
                <w:color w:val="222222"/>
              </w:rPr>
              <w:t>DePriest</w:t>
            </w:r>
            <w:proofErr w:type="spellEnd"/>
            <w:r w:rsidRPr="00CF6835">
              <w:rPr>
                <w:rFonts w:ascii="Arial" w:hAnsi="Arial" w:cs="Arial"/>
                <w:color w:val="222222"/>
              </w:rPr>
              <w:t xml:space="preserve"> (2021) highlights that a child's proprioceptive system, or awareness of the body in space, must be formed before the child can sit still, pay attention, and visually memorise the shapes of letters and numbers. Furthermore, Cousins</w:t>
            </w:r>
            <w:r w:rsidR="00613791">
              <w:rPr>
                <w:rFonts w:ascii="Arial" w:hAnsi="Arial" w:cs="Arial"/>
                <w:color w:val="222222"/>
              </w:rPr>
              <w:t xml:space="preserve"> </w:t>
            </w:r>
            <w:r w:rsidRPr="00CF6835">
              <w:rPr>
                <w:rFonts w:ascii="Arial" w:hAnsi="Arial" w:cs="Arial"/>
                <w:color w:val="222222"/>
              </w:rPr>
              <w:t xml:space="preserve">and </w:t>
            </w:r>
            <w:proofErr w:type="spellStart"/>
            <w:r w:rsidRPr="00CF6835">
              <w:rPr>
                <w:rFonts w:ascii="Arial" w:hAnsi="Arial" w:cs="Arial"/>
                <w:color w:val="222222"/>
              </w:rPr>
              <w:t>Cunnah</w:t>
            </w:r>
            <w:proofErr w:type="spellEnd"/>
            <w:r w:rsidR="00613791">
              <w:rPr>
                <w:rFonts w:ascii="Arial" w:hAnsi="Arial" w:cs="Arial"/>
                <w:color w:val="222222"/>
              </w:rPr>
              <w:t xml:space="preserve"> </w:t>
            </w:r>
            <w:r w:rsidRPr="00CF6835">
              <w:rPr>
                <w:rFonts w:ascii="Arial" w:hAnsi="Arial" w:cs="Arial"/>
                <w:color w:val="222222"/>
              </w:rPr>
              <w:t>(2018) suggested that sensory story time is a more interactive way of reading a book with a child. Rather than sitting with a child to read a book, parents and teachers should incorporate activities that allow for movement and sensory stimulation (</w:t>
            </w:r>
            <w:proofErr w:type="spellStart"/>
            <w:r w:rsidRPr="00CF6835">
              <w:rPr>
                <w:rFonts w:ascii="Arial" w:hAnsi="Arial" w:cs="Arial"/>
                <w:color w:val="3A3A3A"/>
              </w:rPr>
              <w:t>Brug</w:t>
            </w:r>
            <w:proofErr w:type="spellEnd"/>
            <w:r w:rsidRPr="00CF6835">
              <w:rPr>
                <w:rFonts w:ascii="Arial" w:hAnsi="Arial" w:cs="Arial"/>
                <w:color w:val="3A3A3A"/>
              </w:rPr>
              <w:t>, 2013</w:t>
            </w:r>
            <w:r w:rsidRPr="00CF6835">
              <w:rPr>
                <w:rFonts w:ascii="Arial" w:hAnsi="Arial" w:cs="Arial"/>
                <w:color w:val="222222"/>
              </w:rPr>
              <w:t>)</w:t>
            </w:r>
            <w:r w:rsidRPr="00CF6835">
              <w:rPr>
                <w:rFonts w:ascii="Arial" w:hAnsi="Arial" w:cs="Arial"/>
                <w:color w:val="3A3A3A"/>
              </w:rPr>
              <w:t>. </w:t>
            </w:r>
            <w:r w:rsidRPr="00864578">
              <w:rPr>
                <w:rFonts w:ascii="Arial" w:hAnsi="Arial" w:cs="Arial"/>
              </w:rPr>
              <w:t>Therefore</w:t>
            </w:r>
            <w:r w:rsidR="00FD7398">
              <w:rPr>
                <w:rFonts w:ascii="Arial" w:hAnsi="Arial" w:cs="Arial"/>
              </w:rPr>
              <w:t>,</w:t>
            </w:r>
            <w:r w:rsidRPr="00864578">
              <w:rPr>
                <w:rFonts w:ascii="Arial" w:hAnsi="Arial" w:cs="Arial"/>
              </w:rPr>
              <w:t xml:space="preserve"> the research activity proposed in this form intends to undertake a qualitative </w:t>
            </w:r>
            <w:r w:rsidR="00AF2688" w:rsidRPr="00864578">
              <w:rPr>
                <w:rFonts w:ascii="Arial" w:hAnsi="Arial" w:cs="Arial"/>
              </w:rPr>
              <w:t>study</w:t>
            </w:r>
            <w:r w:rsidR="00AF2688">
              <w:rPr>
                <w:rFonts w:ascii="Arial" w:hAnsi="Arial" w:cs="Arial"/>
              </w:rPr>
              <w:t xml:space="preserve"> </w:t>
            </w:r>
            <w:r w:rsidR="00AF2688" w:rsidRPr="00864578">
              <w:rPr>
                <w:rFonts w:ascii="Arial" w:hAnsi="Arial" w:cs="Arial"/>
              </w:rPr>
              <w:t>which</w:t>
            </w:r>
            <w:r w:rsidRPr="00864578">
              <w:rPr>
                <w:rFonts w:ascii="Arial" w:hAnsi="Arial" w:cs="Arial"/>
              </w:rPr>
              <w:t xml:space="preserve"> will observe children (and their practitioners) in </w:t>
            </w:r>
            <w:r w:rsidR="008211F0">
              <w:rPr>
                <w:rFonts w:ascii="Arial" w:hAnsi="Arial" w:cs="Arial"/>
              </w:rPr>
              <w:t>two</w:t>
            </w:r>
            <w:r w:rsidRPr="00864578">
              <w:rPr>
                <w:rFonts w:ascii="Arial" w:hAnsi="Arial" w:cs="Arial"/>
              </w:rPr>
              <w:t xml:space="preserve"> early </w:t>
            </w:r>
            <w:r w:rsidR="00FD7398" w:rsidRPr="00864578">
              <w:rPr>
                <w:rFonts w:ascii="Arial" w:hAnsi="Arial" w:cs="Arial"/>
              </w:rPr>
              <w:t>year</w:t>
            </w:r>
            <w:r w:rsidRPr="00864578">
              <w:rPr>
                <w:rFonts w:ascii="Arial" w:hAnsi="Arial" w:cs="Arial"/>
              </w:rPr>
              <w:t xml:space="preserve"> setting</w:t>
            </w:r>
            <w:r w:rsidR="008211F0">
              <w:rPr>
                <w:rFonts w:ascii="Arial" w:hAnsi="Arial" w:cs="Arial"/>
              </w:rPr>
              <w:t>s</w:t>
            </w:r>
            <w:r w:rsidRPr="00864578">
              <w:rPr>
                <w:rFonts w:ascii="Arial" w:hAnsi="Arial" w:cs="Arial"/>
              </w:rPr>
              <w:t xml:space="preserve"> while they engage with experience reading lessons that promote reading skills using more than two senses</w:t>
            </w:r>
            <w:r w:rsidR="00AF2688">
              <w:rPr>
                <w:rFonts w:ascii="Arial" w:hAnsi="Arial" w:cs="Arial"/>
              </w:rPr>
              <w:t xml:space="preserve"> </w:t>
            </w:r>
            <w:r w:rsidR="00AF2688">
              <w:rPr>
                <w:rFonts w:ascii="Arial" w:hAnsi="Arial" w:cs="Arial"/>
              </w:rPr>
              <w:t>(Creswell, 201</w:t>
            </w:r>
            <w:r w:rsidR="00AF2688">
              <w:rPr>
                <w:rFonts w:ascii="Arial" w:hAnsi="Arial" w:cs="Arial"/>
              </w:rPr>
              <w:t>4)</w:t>
            </w:r>
            <w:r w:rsidRPr="00864578">
              <w:rPr>
                <w:rFonts w:ascii="Arial" w:hAnsi="Arial" w:cs="Arial"/>
              </w:rPr>
              <w:t>. The observations will focus on whether reading benefit emotional, social and language development of children. The research will also interview practitioners at the setting</w:t>
            </w:r>
            <w:r w:rsidR="00613791">
              <w:rPr>
                <w:rFonts w:ascii="Arial" w:hAnsi="Arial" w:cs="Arial"/>
              </w:rPr>
              <w:t>s</w:t>
            </w:r>
            <w:r w:rsidRPr="00864578">
              <w:rPr>
                <w:rFonts w:ascii="Arial" w:hAnsi="Arial" w:cs="Arial"/>
              </w:rPr>
              <w:t xml:space="preserve"> so their views on whether reading influence on children’s strengths and children’s individual needs. </w:t>
            </w:r>
          </w:p>
          <w:p w14:paraId="0B6B3954" w14:textId="77777777" w:rsidR="002A152D" w:rsidRDefault="002A152D" w:rsidP="002A152D">
            <w:pPr>
              <w:rPr>
                <w:rFonts w:ascii="Arial" w:hAnsi="Arial" w:cs="Arial"/>
              </w:rPr>
            </w:pPr>
          </w:p>
          <w:p w14:paraId="2B831147" w14:textId="77777777" w:rsidR="002A152D" w:rsidRDefault="002A152D" w:rsidP="002A152D">
            <w:pPr>
              <w:rPr>
                <w:rFonts w:ascii="Arial" w:hAnsi="Arial" w:cs="Arial"/>
              </w:rPr>
            </w:pPr>
          </w:p>
          <w:p w14:paraId="5E3A8863" w14:textId="77777777" w:rsidR="00D71982" w:rsidRDefault="00D71982" w:rsidP="002A152D">
            <w:pPr>
              <w:rPr>
                <w:rFonts w:ascii="Arial" w:hAnsi="Arial" w:cs="Arial"/>
              </w:rPr>
            </w:pPr>
          </w:p>
          <w:p w14:paraId="068F35A1"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23648AB4" w14:textId="77777777" w:rsidTr="00354F34">
        <w:trPr>
          <w:trHeight w:val="454"/>
        </w:trPr>
        <w:tc>
          <w:tcPr>
            <w:tcW w:w="5000" w:type="pct"/>
            <w:gridSpan w:val="4"/>
            <w:vAlign w:val="center"/>
          </w:tcPr>
          <w:p w14:paraId="5AEBF419"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lastRenderedPageBreak/>
              <w:t>Research Question</w:t>
            </w:r>
          </w:p>
          <w:p w14:paraId="637CD1B4" w14:textId="77777777" w:rsidR="00B02B3C" w:rsidRDefault="00B02B3C" w:rsidP="00B02B3C">
            <w:pPr>
              <w:pStyle w:val="paragraph"/>
              <w:spacing w:before="0" w:beforeAutospacing="0" w:after="0" w:afterAutospacing="0"/>
              <w:textAlignment w:val="baseline"/>
              <w:rPr>
                <w:rFonts w:ascii="Arial" w:eastAsiaTheme="minorEastAsia" w:hAnsi="Arial" w:cs="Arial"/>
              </w:rPr>
            </w:pPr>
            <w:r w:rsidRPr="00926176">
              <w:rPr>
                <w:rFonts w:ascii="Arial" w:eastAsiaTheme="minorEastAsia" w:hAnsi="Arial" w:cs="Arial"/>
              </w:rPr>
              <w:t>How reading using multisensory activities will help children’s emotional, social and language development?</w:t>
            </w:r>
          </w:p>
          <w:p w14:paraId="2F360C50" w14:textId="77777777" w:rsidR="009B00AF" w:rsidRPr="006C1FDD" w:rsidRDefault="009B00AF" w:rsidP="00113E57">
            <w:pPr>
              <w:rPr>
                <w:rFonts w:ascii="Arial" w:hAnsi="Arial" w:cs="Arial"/>
              </w:rPr>
            </w:pPr>
          </w:p>
          <w:p w14:paraId="0C8974BE" w14:textId="77777777" w:rsidR="00113E57" w:rsidRPr="006C1FDD" w:rsidRDefault="00113E57" w:rsidP="00113E57">
            <w:pPr>
              <w:rPr>
                <w:rFonts w:ascii="Arial" w:hAnsi="Arial" w:cs="Arial"/>
              </w:rPr>
            </w:pPr>
          </w:p>
          <w:p w14:paraId="10504B7B" w14:textId="77777777" w:rsidR="00113E57" w:rsidRPr="006C1FDD" w:rsidRDefault="00113E57" w:rsidP="00113E57">
            <w:pPr>
              <w:rPr>
                <w:rFonts w:ascii="Arial" w:hAnsi="Arial" w:cs="Arial"/>
                <w:sz w:val="22"/>
                <w:szCs w:val="22"/>
              </w:rPr>
            </w:pPr>
          </w:p>
          <w:p w14:paraId="736C78D5"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2175C649" w14:textId="77777777" w:rsidTr="00354F34">
        <w:trPr>
          <w:trHeight w:val="454"/>
        </w:trPr>
        <w:tc>
          <w:tcPr>
            <w:tcW w:w="5000" w:type="pct"/>
            <w:gridSpan w:val="4"/>
            <w:vAlign w:val="center"/>
          </w:tcPr>
          <w:p w14:paraId="6329D0A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636E937" w14:textId="77777777" w:rsidR="00425DA7" w:rsidRDefault="00425DA7" w:rsidP="00425DA7">
            <w:pPr>
              <w:rPr>
                <w:rFonts w:ascii="Arial" w:hAnsi="Arial" w:cs="Arial"/>
              </w:rPr>
            </w:pPr>
          </w:p>
          <w:p w14:paraId="3F3A6C14" w14:textId="77777777" w:rsidR="009B00AF" w:rsidRPr="00CF6835" w:rsidRDefault="009B00AF" w:rsidP="009B00AF">
            <w:pPr>
              <w:shd w:val="clear" w:color="auto" w:fill="FFFFFF"/>
              <w:jc w:val="both"/>
              <w:textAlignment w:val="baseline"/>
              <w:rPr>
                <w:rFonts w:ascii="Arial" w:hAnsi="Arial" w:cs="Arial"/>
                <w:color w:val="222222"/>
                <w:sz w:val="24"/>
                <w:szCs w:val="24"/>
              </w:rPr>
            </w:pPr>
            <w:r w:rsidRPr="00CF6835">
              <w:rPr>
                <w:rFonts w:ascii="Arial" w:hAnsi="Arial" w:cs="Arial"/>
                <w:color w:val="000000"/>
                <w:sz w:val="24"/>
                <w:szCs w:val="24"/>
                <w:shd w:val="clear" w:color="auto" w:fill="FAF9F8"/>
              </w:rPr>
              <w:t>To determine whether children in nursery class would improve their social, emotional and language development during reading by doing.</w:t>
            </w:r>
          </w:p>
          <w:p w14:paraId="3F511B19" w14:textId="77777777" w:rsidR="009B00AF" w:rsidRDefault="009B00AF" w:rsidP="009B00AF">
            <w:pPr>
              <w:shd w:val="clear" w:color="auto" w:fill="FFFFFF"/>
              <w:jc w:val="both"/>
              <w:textAlignment w:val="baseline"/>
              <w:rPr>
                <w:rFonts w:ascii="Arial" w:hAnsi="Arial" w:cs="Arial"/>
                <w:color w:val="000000"/>
                <w:sz w:val="24"/>
                <w:szCs w:val="24"/>
                <w:shd w:val="clear" w:color="auto" w:fill="FAF9F8"/>
              </w:rPr>
            </w:pPr>
            <w:r w:rsidRPr="00CF6835">
              <w:rPr>
                <w:rFonts w:ascii="Arial" w:hAnsi="Arial" w:cs="Arial"/>
                <w:color w:val="000000"/>
                <w:sz w:val="24"/>
                <w:szCs w:val="24"/>
                <w:shd w:val="clear" w:color="auto" w:fill="FAF9F8"/>
              </w:rPr>
              <w:t>To examine</w:t>
            </w:r>
            <w:r>
              <w:rPr>
                <w:rFonts w:ascii="Arial" w:hAnsi="Arial" w:cs="Arial"/>
                <w:color w:val="000000"/>
                <w:sz w:val="24"/>
                <w:szCs w:val="24"/>
                <w:shd w:val="clear" w:color="auto" w:fill="FAF9F8"/>
              </w:rPr>
              <w:t xml:space="preserve"> whether </w:t>
            </w:r>
            <w:r w:rsidRPr="00CF6835">
              <w:rPr>
                <w:rFonts w:ascii="Arial" w:hAnsi="Arial" w:cs="Arial"/>
                <w:color w:val="000000"/>
                <w:sz w:val="24"/>
                <w:szCs w:val="24"/>
                <w:shd w:val="clear" w:color="auto" w:fill="FAF9F8"/>
              </w:rPr>
              <w:t xml:space="preserve">sensory </w:t>
            </w:r>
            <w:r>
              <w:rPr>
                <w:rFonts w:ascii="Arial" w:hAnsi="Arial" w:cs="Arial"/>
                <w:color w:val="000000"/>
                <w:sz w:val="24"/>
                <w:szCs w:val="24"/>
                <w:shd w:val="clear" w:color="auto" w:fill="FAF9F8"/>
              </w:rPr>
              <w:t xml:space="preserve">story </w:t>
            </w:r>
            <w:r w:rsidRPr="00CF6835">
              <w:rPr>
                <w:rFonts w:ascii="Arial" w:hAnsi="Arial" w:cs="Arial"/>
                <w:color w:val="000000"/>
                <w:sz w:val="24"/>
                <w:szCs w:val="24"/>
                <w:shd w:val="clear" w:color="auto" w:fill="FAF9F8"/>
              </w:rPr>
              <w:t xml:space="preserve">reading </w:t>
            </w:r>
            <w:r>
              <w:rPr>
                <w:rFonts w:ascii="Arial" w:hAnsi="Arial" w:cs="Arial"/>
                <w:color w:val="000000"/>
                <w:sz w:val="24"/>
                <w:szCs w:val="24"/>
                <w:shd w:val="clear" w:color="auto" w:fill="FAF9F8"/>
              </w:rPr>
              <w:t>influence on</w:t>
            </w:r>
            <w:r w:rsidRPr="00CF6835">
              <w:rPr>
                <w:rFonts w:ascii="Arial" w:hAnsi="Arial" w:cs="Arial"/>
                <w:color w:val="000000"/>
                <w:sz w:val="24"/>
                <w:szCs w:val="24"/>
                <w:shd w:val="clear" w:color="auto" w:fill="FAF9F8"/>
              </w:rPr>
              <w:t xml:space="preserve"> children’s strengths and children’s individual needs. </w:t>
            </w:r>
          </w:p>
          <w:p w14:paraId="139DCC8F" w14:textId="77777777" w:rsidR="00D71982" w:rsidRDefault="00D71982" w:rsidP="00425DA7">
            <w:pPr>
              <w:rPr>
                <w:rFonts w:ascii="Arial" w:hAnsi="Arial" w:cs="Arial"/>
              </w:rPr>
            </w:pPr>
          </w:p>
          <w:p w14:paraId="27BD3ACE" w14:textId="77777777" w:rsidR="00425DA7" w:rsidRPr="004C3A0B" w:rsidRDefault="00425DA7" w:rsidP="00425DA7">
            <w:pPr>
              <w:rPr>
                <w:rFonts w:ascii="Arial" w:hAnsi="Arial" w:cs="Arial"/>
                <w:sz w:val="22"/>
                <w:szCs w:val="22"/>
              </w:rPr>
            </w:pPr>
          </w:p>
          <w:p w14:paraId="2185B4CC"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5113F30D" w14:textId="77777777" w:rsidTr="00354F34">
        <w:trPr>
          <w:trHeight w:val="454"/>
        </w:trPr>
        <w:tc>
          <w:tcPr>
            <w:tcW w:w="5000" w:type="pct"/>
            <w:gridSpan w:val="4"/>
            <w:vAlign w:val="center"/>
          </w:tcPr>
          <w:p w14:paraId="3E449FA2" w14:textId="1752A513"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F93A903" w14:textId="77777777" w:rsidR="008D78D9" w:rsidRPr="00E64E02" w:rsidRDefault="008D78D9" w:rsidP="008D78D9">
            <w:pPr>
              <w:autoSpaceDE w:val="0"/>
              <w:autoSpaceDN w:val="0"/>
              <w:adjustRightInd w:val="0"/>
              <w:rPr>
                <w:rFonts w:ascii="Arial" w:hAnsi="Arial" w:cs="Arial"/>
                <w:sz w:val="24"/>
                <w:szCs w:val="24"/>
              </w:rPr>
            </w:pPr>
            <w:r w:rsidRPr="00E64E02">
              <w:rPr>
                <w:rFonts w:ascii="Arial" w:hAnsi="Arial" w:cs="Arial"/>
                <w:sz w:val="24"/>
                <w:szCs w:val="24"/>
              </w:rPr>
              <w:t xml:space="preserve">To undertake observations in four different settings which include observations of whether </w:t>
            </w:r>
            <w:bookmarkStart w:id="0" w:name="_Hlk102448256"/>
            <w:r w:rsidRPr="00E64E02">
              <w:rPr>
                <w:rFonts w:ascii="Arial" w:hAnsi="Arial" w:cs="Arial"/>
                <w:sz w:val="24"/>
                <w:szCs w:val="24"/>
              </w:rPr>
              <w:t>children individually and collectively respond to multisensory interaction during reading time.</w:t>
            </w:r>
          </w:p>
          <w:bookmarkEnd w:id="0"/>
          <w:p w14:paraId="4EC7A44B" w14:textId="77777777" w:rsidR="008D78D9" w:rsidRDefault="008D78D9" w:rsidP="008D78D9">
            <w:pPr>
              <w:autoSpaceDE w:val="0"/>
              <w:autoSpaceDN w:val="0"/>
              <w:adjustRightInd w:val="0"/>
              <w:rPr>
                <w:rFonts w:ascii="Arial" w:hAnsi="Arial" w:cs="Arial"/>
                <w:sz w:val="24"/>
                <w:szCs w:val="24"/>
              </w:rPr>
            </w:pPr>
            <w:r w:rsidRPr="00E64E02">
              <w:rPr>
                <w:rFonts w:ascii="Arial" w:hAnsi="Arial" w:cs="Arial"/>
                <w:sz w:val="24"/>
                <w:szCs w:val="24"/>
              </w:rPr>
              <w:t>To take observation notes and video clips during reading time in order to analyse the reaction of the children.</w:t>
            </w:r>
          </w:p>
          <w:p w14:paraId="5BF6A0AB" w14:textId="77777777" w:rsidR="008D78D9" w:rsidRPr="00E64E02" w:rsidRDefault="008D78D9" w:rsidP="008D78D9">
            <w:pPr>
              <w:autoSpaceDE w:val="0"/>
              <w:autoSpaceDN w:val="0"/>
              <w:adjustRightInd w:val="0"/>
              <w:rPr>
                <w:rFonts w:ascii="Arial" w:eastAsiaTheme="minorEastAsia" w:hAnsi="Arial" w:cs="Arial"/>
                <w:sz w:val="24"/>
                <w:szCs w:val="24"/>
              </w:rPr>
            </w:pPr>
            <w:bookmarkStart w:id="1" w:name="_Hlk102826355"/>
            <w:r w:rsidRPr="00E64E02">
              <w:rPr>
                <w:rFonts w:ascii="Arial" w:hAnsi="Arial" w:cs="Arial"/>
                <w:sz w:val="24"/>
                <w:szCs w:val="24"/>
              </w:rPr>
              <w:t>To interview a sample of practitioners from each setting to express their views on whether reading influence on children’s strengths and children’s individual needs.</w:t>
            </w:r>
          </w:p>
          <w:bookmarkEnd w:id="1"/>
          <w:p w14:paraId="4101527C" w14:textId="77777777" w:rsidR="00D71982" w:rsidRPr="004C3A0B" w:rsidRDefault="00D71982" w:rsidP="00425DA7">
            <w:pPr>
              <w:rPr>
                <w:rFonts w:ascii="Arial" w:hAnsi="Arial" w:cs="Arial"/>
                <w:sz w:val="22"/>
                <w:szCs w:val="22"/>
              </w:rPr>
            </w:pPr>
          </w:p>
          <w:p w14:paraId="6AC63609"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70C1D00" w14:textId="77777777" w:rsidTr="00354F34">
        <w:trPr>
          <w:trHeight w:val="454"/>
        </w:trPr>
        <w:tc>
          <w:tcPr>
            <w:tcW w:w="5000" w:type="pct"/>
            <w:gridSpan w:val="4"/>
            <w:shd w:val="clear" w:color="auto" w:fill="F2F2F2" w:themeFill="background1" w:themeFillShade="F2"/>
            <w:vAlign w:val="center"/>
          </w:tcPr>
          <w:p w14:paraId="0560164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242C854"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70F8986" w14:textId="77777777" w:rsidTr="00354F34">
        <w:trPr>
          <w:trHeight w:val="454"/>
        </w:trPr>
        <w:tc>
          <w:tcPr>
            <w:tcW w:w="5000" w:type="pct"/>
            <w:gridSpan w:val="4"/>
            <w:vAlign w:val="center"/>
          </w:tcPr>
          <w:p w14:paraId="2427636F" w14:textId="24F394ED" w:rsidR="00FD26FD" w:rsidRPr="00135B51" w:rsidRDefault="00FD26FD" w:rsidP="00FD26FD">
            <w:pPr>
              <w:jc w:val="both"/>
              <w:rPr>
                <w:rFonts w:ascii="Arial" w:hAnsi="Arial" w:cs="Arial"/>
                <w:sz w:val="24"/>
                <w:szCs w:val="24"/>
                <w:shd w:val="clear" w:color="auto" w:fill="FFFFFF"/>
              </w:rPr>
            </w:pPr>
            <w:r w:rsidRPr="00135B51">
              <w:rPr>
                <w:rFonts w:ascii="Arial" w:hAnsi="Arial" w:cs="Arial"/>
                <w:sz w:val="24"/>
                <w:szCs w:val="24"/>
              </w:rPr>
              <w:t>This research will be based on qualitative research method and will analyses, observation notes, photos and videos of interaction between the educators and the children during story time (</w:t>
            </w:r>
            <w:proofErr w:type="spellStart"/>
            <w:r w:rsidRPr="00135B51">
              <w:rPr>
                <w:rFonts w:ascii="Arial" w:hAnsi="Arial" w:cs="Arial"/>
                <w:sz w:val="24"/>
                <w:szCs w:val="24"/>
              </w:rPr>
              <w:t>Gresswell</w:t>
            </w:r>
            <w:proofErr w:type="spellEnd"/>
            <w:r w:rsidRPr="00135B51">
              <w:rPr>
                <w:rFonts w:ascii="Arial" w:hAnsi="Arial" w:cs="Arial"/>
                <w:sz w:val="24"/>
                <w:szCs w:val="24"/>
              </w:rPr>
              <w:t xml:space="preserve">, 2014; </w:t>
            </w:r>
            <w:r w:rsidRPr="00135B51">
              <w:rPr>
                <w:rFonts w:ascii="Arial" w:eastAsia="Calibri" w:hAnsi="Arial" w:cs="Arial"/>
                <w:sz w:val="24"/>
                <w:szCs w:val="24"/>
                <w:lang w:val="en-US"/>
              </w:rPr>
              <w:t>Harcourt, Perry, and Waller, 2011; Bell, 2014</w:t>
            </w:r>
            <w:r w:rsidRPr="00135B51">
              <w:rPr>
                <w:rFonts w:ascii="Arial" w:hAnsi="Arial" w:cs="Arial"/>
                <w:sz w:val="24"/>
                <w:szCs w:val="24"/>
              </w:rPr>
              <w:t>). The research settings have already been addressed to see whether they would like to explore becoming engaged in this study and the ethics proposal should be accepted (</w:t>
            </w:r>
            <w:r w:rsidRPr="00135B51">
              <w:rPr>
                <w:rFonts w:ascii="Arial" w:eastAsia="Calibri" w:hAnsi="Arial" w:cs="Arial"/>
                <w:sz w:val="24"/>
                <w:szCs w:val="24"/>
                <w:lang w:val="en-US"/>
              </w:rPr>
              <w:t>Cohen and Manion, 2011; Kumar, 2014</w:t>
            </w:r>
            <w:r w:rsidRPr="00135B51">
              <w:rPr>
                <w:rFonts w:ascii="Arial" w:hAnsi="Arial" w:cs="Arial"/>
                <w:sz w:val="24"/>
                <w:szCs w:val="24"/>
              </w:rPr>
              <w:t xml:space="preserve">). Following ethical approval, </w:t>
            </w:r>
            <w:r>
              <w:rPr>
                <w:rFonts w:ascii="Arial" w:hAnsi="Arial" w:cs="Arial"/>
                <w:sz w:val="24"/>
                <w:szCs w:val="24"/>
              </w:rPr>
              <w:t>head teachers of the settings</w:t>
            </w:r>
            <w:r w:rsidRPr="00135B51">
              <w:rPr>
                <w:rFonts w:ascii="Arial" w:hAnsi="Arial" w:cs="Arial"/>
                <w:sz w:val="24"/>
                <w:szCs w:val="24"/>
              </w:rPr>
              <w:t xml:space="preserve"> will be visited or contacted to discuss the project and its components in greater detail (BERA, 2018; </w:t>
            </w:r>
            <w:proofErr w:type="spellStart"/>
            <w:r w:rsidRPr="00135B51">
              <w:rPr>
                <w:rFonts w:ascii="Arial" w:eastAsia="Calibri" w:hAnsi="Arial" w:cs="Arial"/>
                <w:sz w:val="24"/>
                <w:szCs w:val="24"/>
                <w:lang w:val="en-US"/>
              </w:rPr>
              <w:t>Palaiologou</w:t>
            </w:r>
            <w:proofErr w:type="spellEnd"/>
            <w:r w:rsidRPr="00135B51">
              <w:rPr>
                <w:rFonts w:ascii="Arial" w:eastAsia="Calibri" w:hAnsi="Arial" w:cs="Arial"/>
                <w:sz w:val="24"/>
                <w:szCs w:val="24"/>
                <w:lang w:val="en-US"/>
              </w:rPr>
              <w:t>, 2012</w:t>
            </w:r>
            <w:r w:rsidRPr="00135B51">
              <w:rPr>
                <w:rFonts w:ascii="Arial" w:hAnsi="Arial" w:cs="Arial"/>
                <w:sz w:val="24"/>
                <w:szCs w:val="24"/>
              </w:rPr>
              <w:t>). By videorecording it w</w:t>
            </w:r>
            <w:r>
              <w:rPr>
                <w:rFonts w:ascii="Arial" w:hAnsi="Arial" w:cs="Arial"/>
                <w:sz w:val="24"/>
                <w:szCs w:val="24"/>
              </w:rPr>
              <w:t>ill</w:t>
            </w:r>
            <w:r w:rsidRPr="00135B51">
              <w:rPr>
                <w:rFonts w:ascii="Arial" w:hAnsi="Arial" w:cs="Arial"/>
                <w:sz w:val="24"/>
                <w:szCs w:val="24"/>
              </w:rPr>
              <w:t xml:space="preserve"> be able to be investigated the different reaction of the children during story time as qualitative research would explore people, their relationships, behaviour, acts, and activities (Cohen, Manion and Morrison, 2018; Bell, 2014). </w:t>
            </w:r>
            <w:r>
              <w:rPr>
                <w:rFonts w:ascii="Arial" w:hAnsi="Arial" w:cs="Arial"/>
                <w:sz w:val="24"/>
                <w:szCs w:val="24"/>
              </w:rPr>
              <w:t>Hence</w:t>
            </w:r>
            <w:r w:rsidRPr="00135B51">
              <w:rPr>
                <w:rFonts w:ascii="Arial" w:hAnsi="Arial" w:cs="Arial"/>
                <w:sz w:val="24"/>
                <w:szCs w:val="24"/>
              </w:rPr>
              <w:t xml:space="preserve">, this </w:t>
            </w:r>
            <w:r>
              <w:rPr>
                <w:rFonts w:ascii="Arial" w:hAnsi="Arial" w:cs="Arial"/>
                <w:sz w:val="24"/>
                <w:szCs w:val="24"/>
              </w:rPr>
              <w:t>research</w:t>
            </w:r>
            <w:r w:rsidRPr="00135B51">
              <w:rPr>
                <w:rFonts w:ascii="Arial" w:hAnsi="Arial" w:cs="Arial"/>
                <w:sz w:val="24"/>
                <w:szCs w:val="24"/>
              </w:rPr>
              <w:t xml:space="preserve"> will observe 20 children aged 3 to 4 years old from two nurseries in South Wales. The methods chosen would involve visiting the settings over four weeks in April and May. Children will be divided into two groups: group A would be read stories that develop reading abilities using more than two senses, while group B would not. The second group, B, would have only eyes and ears for reading sessions. Data would be collected at the end of each week to be compared across the two groups. Every week children from the two groups would take turns. Thus, all children in the nursery settings would be able to experience sensory reading. In accordance with BERA (2018) and Brooks, </w:t>
            </w:r>
            <w:proofErr w:type="spellStart"/>
            <w:r w:rsidRPr="00135B51">
              <w:rPr>
                <w:rFonts w:ascii="Arial" w:hAnsi="Arial" w:cs="Arial"/>
                <w:sz w:val="24"/>
                <w:szCs w:val="24"/>
              </w:rPr>
              <w:t>Riele</w:t>
            </w:r>
            <w:proofErr w:type="spellEnd"/>
            <w:r w:rsidRPr="00135B51">
              <w:rPr>
                <w:rFonts w:ascii="Arial" w:hAnsi="Arial" w:cs="Arial"/>
                <w:sz w:val="24"/>
                <w:szCs w:val="24"/>
              </w:rPr>
              <w:t xml:space="preserve">, and Maguire (2014), the hours of observation will be negotiated with </w:t>
            </w:r>
            <w:r>
              <w:rPr>
                <w:rFonts w:ascii="Arial" w:hAnsi="Arial" w:cs="Arial"/>
                <w:sz w:val="24"/>
                <w:szCs w:val="24"/>
              </w:rPr>
              <w:t xml:space="preserve">the parents </w:t>
            </w:r>
            <w:r w:rsidR="00E860E5">
              <w:rPr>
                <w:rFonts w:ascii="Arial" w:hAnsi="Arial" w:cs="Arial"/>
                <w:sz w:val="24"/>
                <w:szCs w:val="24"/>
              </w:rPr>
              <w:t xml:space="preserve">and </w:t>
            </w:r>
            <w:r w:rsidR="00E860E5" w:rsidRPr="00135B51">
              <w:rPr>
                <w:rFonts w:ascii="Arial" w:hAnsi="Arial" w:cs="Arial"/>
                <w:sz w:val="24"/>
                <w:szCs w:val="24"/>
              </w:rPr>
              <w:t>practitioners</w:t>
            </w:r>
            <w:r w:rsidRPr="00135B51">
              <w:rPr>
                <w:rFonts w:ascii="Arial" w:hAnsi="Arial" w:cs="Arial"/>
                <w:sz w:val="24"/>
                <w:szCs w:val="24"/>
              </w:rPr>
              <w:t xml:space="preserve"> in order to enhance the participants' well-being. Furthermore, the nursery children would be videorecorded and would be done observation notes. For data collection would help a method written by Wicks (2017) Saldana method for coding manual for qualitative research. </w:t>
            </w:r>
            <w:r w:rsidRPr="00135B51">
              <w:rPr>
                <w:rFonts w:ascii="Arial" w:hAnsi="Arial" w:cs="Arial"/>
                <w:sz w:val="24"/>
                <w:szCs w:val="24"/>
                <w:shd w:val="clear" w:color="auto" w:fill="FFFFFF"/>
              </w:rPr>
              <w:t xml:space="preserve">The observer would revise the codes by identifying children’s talk during reading time (Saldana, 2013; Wicks 2017). Instruments such as the Classroom Assessment and Scoring System (CLASS) Pre-K would be used to assess emotional, social and language development after the quality of interaction </w:t>
            </w:r>
            <w:r w:rsidRPr="00135B51">
              <w:rPr>
                <w:rFonts w:ascii="Arial" w:hAnsi="Arial" w:cs="Arial"/>
                <w:sz w:val="24"/>
                <w:szCs w:val="24"/>
                <w:shd w:val="clear" w:color="auto" w:fill="FFFFFF"/>
              </w:rPr>
              <w:lastRenderedPageBreak/>
              <w:t>between practitioners and children during reading time (</w:t>
            </w:r>
            <w:proofErr w:type="spellStart"/>
            <w:r w:rsidRPr="00135B51">
              <w:rPr>
                <w:rFonts w:ascii="Arial" w:hAnsi="Arial" w:cs="Arial"/>
                <w:sz w:val="24"/>
                <w:szCs w:val="24"/>
                <w:shd w:val="clear" w:color="auto" w:fill="FFFFFF"/>
              </w:rPr>
              <w:t>Pianta</w:t>
            </w:r>
            <w:proofErr w:type="spellEnd"/>
            <w:r w:rsidRPr="00135B51">
              <w:rPr>
                <w:rFonts w:ascii="Arial" w:hAnsi="Arial" w:cs="Arial"/>
                <w:sz w:val="24"/>
                <w:szCs w:val="24"/>
                <w:shd w:val="clear" w:color="auto" w:fill="FFFFFF"/>
              </w:rPr>
              <w:t xml:space="preserve"> et al., 2008, Torr, 2019). Both methods coding and CLASS for gathering information are based on the Mosaic approach and mix verbal and visual ways for better understand children's learning styles (Lyndon, 2019).</w:t>
            </w:r>
            <w:r w:rsidRPr="00135B51">
              <w:rPr>
                <w:rFonts w:ascii="Arial" w:hAnsi="Arial" w:cs="Arial"/>
                <w:sz w:val="24"/>
                <w:szCs w:val="24"/>
              </w:rPr>
              <w:t xml:space="preserve"> </w:t>
            </w:r>
            <w:r w:rsidRPr="00135B51">
              <w:rPr>
                <w:rFonts w:ascii="Arial" w:hAnsi="Arial" w:cs="Arial"/>
                <w:sz w:val="24"/>
                <w:szCs w:val="24"/>
                <w:shd w:val="clear" w:color="auto" w:fill="FFFFFF"/>
              </w:rPr>
              <w:t>The camera would record interactions between children and teachers. Only notes would be taken if there were any children who have not been authorised to film (</w:t>
            </w:r>
            <w:proofErr w:type="spellStart"/>
            <w:r w:rsidRPr="00135B51">
              <w:rPr>
                <w:rFonts w:ascii="Arial" w:eastAsia="Calibri" w:hAnsi="Arial" w:cs="Arial"/>
                <w:sz w:val="24"/>
                <w:szCs w:val="24"/>
                <w:lang w:val="en-US"/>
              </w:rPr>
              <w:t>Palaiologou</w:t>
            </w:r>
            <w:proofErr w:type="spellEnd"/>
            <w:r w:rsidRPr="00135B51">
              <w:rPr>
                <w:rFonts w:ascii="Arial" w:eastAsia="Calibri" w:hAnsi="Arial" w:cs="Arial"/>
                <w:sz w:val="24"/>
                <w:szCs w:val="24"/>
                <w:lang w:val="en-US"/>
              </w:rPr>
              <w:t>, 2012</w:t>
            </w:r>
            <w:r w:rsidRPr="00135B51">
              <w:rPr>
                <w:rFonts w:ascii="Arial" w:hAnsi="Arial" w:cs="Arial"/>
                <w:sz w:val="24"/>
                <w:szCs w:val="24"/>
                <w:shd w:val="clear" w:color="auto" w:fill="FFFFFF"/>
              </w:rPr>
              <w:t>). Interviews with practitioners would be conducted by the researcher. Group A w</w:t>
            </w:r>
            <w:r>
              <w:rPr>
                <w:rFonts w:ascii="Arial" w:hAnsi="Arial" w:cs="Arial"/>
                <w:sz w:val="24"/>
                <w:szCs w:val="24"/>
                <w:shd w:val="clear" w:color="auto" w:fill="FFFFFF"/>
              </w:rPr>
              <w:t>ill</w:t>
            </w:r>
            <w:r w:rsidRPr="00135B51">
              <w:rPr>
                <w:rFonts w:ascii="Arial" w:hAnsi="Arial" w:cs="Arial"/>
                <w:sz w:val="24"/>
                <w:szCs w:val="24"/>
                <w:shd w:val="clear" w:color="auto" w:fill="FFFFFF"/>
              </w:rPr>
              <w:t xml:space="preserve"> show that children would experience and learn more about the emotional and social effect of the book(Grace, 2015; Tickell, 2016). The observation method w</w:t>
            </w:r>
            <w:r>
              <w:rPr>
                <w:rFonts w:ascii="Arial" w:hAnsi="Arial" w:cs="Arial"/>
                <w:sz w:val="24"/>
                <w:szCs w:val="24"/>
                <w:shd w:val="clear" w:color="auto" w:fill="FFFFFF"/>
              </w:rPr>
              <w:t>ill</w:t>
            </w:r>
            <w:r w:rsidRPr="00135B51">
              <w:rPr>
                <w:rFonts w:ascii="Arial" w:hAnsi="Arial" w:cs="Arial"/>
                <w:sz w:val="24"/>
                <w:szCs w:val="24"/>
                <w:shd w:val="clear" w:color="auto" w:fill="FFFFFF"/>
              </w:rPr>
              <w:t xml:space="preserve"> show the sample of children who would benefits of sensory experience because children learn by doing. According to Cousins and </w:t>
            </w:r>
            <w:proofErr w:type="spellStart"/>
            <w:r w:rsidRPr="00135B51">
              <w:rPr>
                <w:rFonts w:ascii="Arial" w:hAnsi="Arial" w:cs="Arial"/>
                <w:sz w:val="24"/>
                <w:szCs w:val="24"/>
                <w:shd w:val="clear" w:color="auto" w:fill="FFFFFF"/>
              </w:rPr>
              <w:t>Cunnah</w:t>
            </w:r>
            <w:proofErr w:type="spellEnd"/>
            <w:r w:rsidRPr="00135B51">
              <w:rPr>
                <w:rFonts w:ascii="Arial" w:hAnsi="Arial" w:cs="Arial"/>
                <w:sz w:val="24"/>
                <w:szCs w:val="24"/>
                <w:shd w:val="clear" w:color="auto" w:fill="FFFFFF"/>
              </w:rPr>
              <w:t xml:space="preserve"> (2018) and Smith</w:t>
            </w:r>
            <w:r>
              <w:rPr>
                <w:rFonts w:ascii="Arial" w:hAnsi="Arial" w:cs="Arial"/>
                <w:sz w:val="24"/>
                <w:szCs w:val="24"/>
                <w:shd w:val="clear" w:color="auto" w:fill="FFFFFF"/>
              </w:rPr>
              <w:t xml:space="preserve"> (</w:t>
            </w:r>
            <w:r w:rsidRPr="00135B51">
              <w:rPr>
                <w:rFonts w:ascii="Arial" w:hAnsi="Arial" w:cs="Arial"/>
                <w:sz w:val="24"/>
                <w:szCs w:val="24"/>
                <w:shd w:val="clear" w:color="auto" w:fill="FFFFFF"/>
              </w:rPr>
              <w:t>2017</w:t>
            </w:r>
            <w:r>
              <w:rPr>
                <w:rFonts w:ascii="Arial" w:hAnsi="Arial" w:cs="Arial"/>
                <w:sz w:val="24"/>
                <w:szCs w:val="24"/>
                <w:shd w:val="clear" w:color="auto" w:fill="FFFFFF"/>
              </w:rPr>
              <w:t>)</w:t>
            </w:r>
            <w:r w:rsidRPr="00135B51">
              <w:rPr>
                <w:rFonts w:ascii="Arial" w:hAnsi="Arial" w:cs="Arial"/>
                <w:sz w:val="24"/>
                <w:szCs w:val="24"/>
                <w:shd w:val="clear" w:color="auto" w:fill="FFFFFF"/>
              </w:rPr>
              <w:t xml:space="preserve"> children would find sensory story as a part of their play. Therefore, it w</w:t>
            </w:r>
            <w:r>
              <w:rPr>
                <w:rFonts w:ascii="Arial" w:hAnsi="Arial" w:cs="Arial"/>
                <w:sz w:val="24"/>
                <w:szCs w:val="24"/>
                <w:shd w:val="clear" w:color="auto" w:fill="FFFFFF"/>
              </w:rPr>
              <w:t>ill</w:t>
            </w:r>
            <w:r w:rsidRPr="00135B51">
              <w:rPr>
                <w:rFonts w:ascii="Arial" w:hAnsi="Arial" w:cs="Arial"/>
                <w:sz w:val="24"/>
                <w:szCs w:val="24"/>
                <w:shd w:val="clear" w:color="auto" w:fill="FFFFFF"/>
              </w:rPr>
              <w:t xml:space="preserve"> be used a second method interviews with practitioners who work in the settings (Roberts – Holmes, 2014). The interviews w</w:t>
            </w:r>
            <w:r>
              <w:rPr>
                <w:rFonts w:ascii="Arial" w:hAnsi="Arial" w:cs="Arial"/>
                <w:sz w:val="24"/>
                <w:szCs w:val="24"/>
                <w:shd w:val="clear" w:color="auto" w:fill="FFFFFF"/>
              </w:rPr>
              <w:t>ill</w:t>
            </w:r>
            <w:r w:rsidRPr="00135B51">
              <w:rPr>
                <w:rFonts w:ascii="Arial" w:hAnsi="Arial" w:cs="Arial"/>
                <w:sz w:val="24"/>
                <w:szCs w:val="24"/>
                <w:shd w:val="clear" w:color="auto" w:fill="FFFFFF"/>
              </w:rPr>
              <w:t xml:space="preserve"> be scheduled at a suitable time for the practitioners. The sample of the practitioners will be 2 from each setting (</w:t>
            </w:r>
            <w:proofErr w:type="spellStart"/>
            <w:r w:rsidRPr="00135B51">
              <w:rPr>
                <w:rFonts w:ascii="Arial" w:eastAsia="Calibri" w:hAnsi="Arial" w:cs="Arial"/>
                <w:sz w:val="24"/>
                <w:szCs w:val="24"/>
                <w:lang w:val="en-US"/>
              </w:rPr>
              <w:t>Cresswell</w:t>
            </w:r>
            <w:proofErr w:type="spellEnd"/>
            <w:r w:rsidRPr="00135B51">
              <w:rPr>
                <w:rFonts w:ascii="Arial" w:eastAsia="Calibri" w:hAnsi="Arial" w:cs="Arial"/>
                <w:sz w:val="24"/>
                <w:szCs w:val="24"/>
                <w:lang w:val="en-US"/>
              </w:rPr>
              <w:t>,</w:t>
            </w:r>
            <w:r>
              <w:rPr>
                <w:rFonts w:ascii="Arial" w:eastAsia="Calibri" w:hAnsi="Arial" w:cs="Arial"/>
                <w:sz w:val="24"/>
                <w:szCs w:val="24"/>
                <w:lang w:val="en-US"/>
              </w:rPr>
              <w:t xml:space="preserve"> </w:t>
            </w:r>
            <w:r w:rsidRPr="00135B51">
              <w:rPr>
                <w:rFonts w:ascii="Arial" w:eastAsia="Calibri" w:hAnsi="Arial" w:cs="Arial"/>
                <w:sz w:val="24"/>
                <w:szCs w:val="24"/>
                <w:lang w:val="en-US"/>
              </w:rPr>
              <w:t>2014</w:t>
            </w:r>
            <w:r w:rsidRPr="00135B51">
              <w:rPr>
                <w:rFonts w:ascii="Arial" w:hAnsi="Arial" w:cs="Arial"/>
                <w:sz w:val="24"/>
                <w:szCs w:val="24"/>
                <w:shd w:val="clear" w:color="auto" w:fill="FFFFFF"/>
              </w:rPr>
              <w:t>). According to BERA (2018), practitioners w</w:t>
            </w:r>
            <w:r>
              <w:rPr>
                <w:rFonts w:ascii="Arial" w:hAnsi="Arial" w:cs="Arial"/>
                <w:sz w:val="24"/>
                <w:szCs w:val="24"/>
                <w:shd w:val="clear" w:color="auto" w:fill="FFFFFF"/>
              </w:rPr>
              <w:t>ill</w:t>
            </w:r>
            <w:r w:rsidRPr="00135B51">
              <w:rPr>
                <w:rFonts w:ascii="Arial" w:hAnsi="Arial" w:cs="Arial"/>
                <w:sz w:val="24"/>
                <w:szCs w:val="24"/>
                <w:shd w:val="clear" w:color="auto" w:fill="FFFFFF"/>
              </w:rPr>
              <w:t xml:space="preserve"> choose the time and questions they w</w:t>
            </w:r>
            <w:r>
              <w:rPr>
                <w:rFonts w:ascii="Arial" w:hAnsi="Arial" w:cs="Arial"/>
                <w:sz w:val="24"/>
                <w:szCs w:val="24"/>
                <w:shd w:val="clear" w:color="auto" w:fill="FFFFFF"/>
              </w:rPr>
              <w:t>ill</w:t>
            </w:r>
            <w:r w:rsidRPr="00135B51">
              <w:rPr>
                <w:rFonts w:ascii="Arial" w:hAnsi="Arial" w:cs="Arial"/>
                <w:sz w:val="24"/>
                <w:szCs w:val="24"/>
                <w:shd w:val="clear" w:color="auto" w:fill="FFFFFF"/>
              </w:rPr>
              <w:t xml:space="preserve"> answer. All the information taken w</w:t>
            </w:r>
            <w:r>
              <w:rPr>
                <w:rFonts w:ascii="Arial" w:hAnsi="Arial" w:cs="Arial"/>
                <w:sz w:val="24"/>
                <w:szCs w:val="24"/>
                <w:shd w:val="clear" w:color="auto" w:fill="FFFFFF"/>
              </w:rPr>
              <w:t>ill</w:t>
            </w:r>
            <w:r w:rsidRPr="00135B51">
              <w:rPr>
                <w:rFonts w:ascii="Arial" w:hAnsi="Arial" w:cs="Arial"/>
                <w:sz w:val="24"/>
                <w:szCs w:val="24"/>
                <w:shd w:val="clear" w:color="auto" w:fill="FFFFFF"/>
              </w:rPr>
              <w:t xml:space="preserve"> be confidential and the research would not do any harm to the participants. This research w</w:t>
            </w:r>
            <w:r>
              <w:rPr>
                <w:rFonts w:ascii="Arial" w:hAnsi="Arial" w:cs="Arial"/>
                <w:sz w:val="24"/>
                <w:szCs w:val="24"/>
                <w:shd w:val="clear" w:color="auto" w:fill="FFFFFF"/>
              </w:rPr>
              <w:t>ill</w:t>
            </w:r>
            <w:r w:rsidRPr="00135B51">
              <w:rPr>
                <w:rFonts w:ascii="Arial" w:hAnsi="Arial" w:cs="Arial"/>
                <w:sz w:val="24"/>
                <w:szCs w:val="24"/>
                <w:shd w:val="clear" w:color="auto" w:fill="FFFFFF"/>
              </w:rPr>
              <w:t xml:space="preserve"> be considered as a good practice and would be done like a pilot project before conducting it on a wider level.</w:t>
            </w:r>
          </w:p>
          <w:p w14:paraId="7AD4F6DE" w14:textId="76B1F748" w:rsidR="003C07E3" w:rsidRPr="00FD7398" w:rsidRDefault="003C07E3" w:rsidP="003C07E3">
            <w:pPr>
              <w:rPr>
                <w:rFonts w:ascii="Arial" w:hAnsi="Arial" w:cs="Arial"/>
                <w:b/>
                <w:sz w:val="24"/>
                <w:szCs w:val="24"/>
              </w:rPr>
            </w:pPr>
          </w:p>
        </w:tc>
      </w:tr>
    </w:tbl>
    <w:p w14:paraId="0A1BC2A8"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9CDEE27" w14:textId="77777777" w:rsidTr="39BA7F8A">
        <w:trPr>
          <w:trHeight w:val="454"/>
        </w:trPr>
        <w:tc>
          <w:tcPr>
            <w:tcW w:w="5000" w:type="pct"/>
            <w:shd w:val="clear" w:color="auto" w:fill="F2F2F2" w:themeFill="background1" w:themeFillShade="F2"/>
            <w:vAlign w:val="center"/>
          </w:tcPr>
          <w:p w14:paraId="66076CD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5E83F3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2C3AE9E" w14:textId="77777777" w:rsidTr="39BA7F8A">
        <w:trPr>
          <w:trHeight w:val="454"/>
        </w:trPr>
        <w:tc>
          <w:tcPr>
            <w:tcW w:w="5000" w:type="pct"/>
            <w:vAlign w:val="center"/>
          </w:tcPr>
          <w:p w14:paraId="6C3651D1" w14:textId="77777777" w:rsidR="003C07E3" w:rsidRPr="004C3A0B" w:rsidRDefault="003C07E3" w:rsidP="003C07E3">
            <w:pPr>
              <w:rPr>
                <w:rFonts w:ascii="Arial" w:hAnsi="Arial" w:cs="Arial"/>
                <w:sz w:val="22"/>
                <w:szCs w:val="22"/>
              </w:rPr>
            </w:pPr>
          </w:p>
          <w:p w14:paraId="7AED9E4E" w14:textId="4243A1A1" w:rsidR="003C07E3" w:rsidRPr="004C3A0B" w:rsidRDefault="00FD7398" w:rsidP="003C07E3">
            <w:pPr>
              <w:rPr>
                <w:rFonts w:ascii="Arial" w:hAnsi="Arial" w:cs="Arial"/>
                <w:sz w:val="22"/>
                <w:szCs w:val="22"/>
              </w:rPr>
            </w:pPr>
            <w:r>
              <w:rPr>
                <w:rFonts w:ascii="Arial" w:hAnsi="Arial" w:cs="Arial"/>
                <w:sz w:val="22"/>
                <w:szCs w:val="22"/>
              </w:rPr>
              <w:t>A private nursery</w:t>
            </w:r>
            <w:r w:rsidR="002A5FFF">
              <w:rPr>
                <w:rFonts w:ascii="Arial" w:hAnsi="Arial" w:cs="Arial"/>
                <w:sz w:val="22"/>
                <w:szCs w:val="22"/>
              </w:rPr>
              <w:t xml:space="preserve"> and a mainstream nursery</w:t>
            </w:r>
            <w:r>
              <w:rPr>
                <w:rFonts w:ascii="Arial" w:hAnsi="Arial" w:cs="Arial"/>
                <w:sz w:val="22"/>
                <w:szCs w:val="22"/>
              </w:rPr>
              <w:t xml:space="preserve"> in South Wales</w:t>
            </w:r>
            <w:r w:rsidR="00C363D3">
              <w:rPr>
                <w:rFonts w:ascii="Arial" w:hAnsi="Arial" w:cs="Arial"/>
                <w:sz w:val="22"/>
                <w:szCs w:val="22"/>
              </w:rPr>
              <w:t xml:space="preserve">. </w:t>
            </w:r>
          </w:p>
          <w:p w14:paraId="08DF1F62"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3836D11B" w14:textId="77777777" w:rsidTr="39BA7F8A">
        <w:trPr>
          <w:trHeight w:val="454"/>
        </w:trPr>
        <w:tc>
          <w:tcPr>
            <w:tcW w:w="5000" w:type="pct"/>
            <w:shd w:val="clear" w:color="auto" w:fill="F2F2F2" w:themeFill="background1" w:themeFillShade="F2"/>
            <w:vAlign w:val="center"/>
          </w:tcPr>
          <w:p w14:paraId="580ED03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B55DE1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18C4BD4" w14:textId="77777777" w:rsidTr="39BA7F8A">
        <w:trPr>
          <w:trHeight w:val="454"/>
        </w:trPr>
        <w:tc>
          <w:tcPr>
            <w:tcW w:w="5000" w:type="pct"/>
            <w:vAlign w:val="center"/>
          </w:tcPr>
          <w:p w14:paraId="2A00D918" w14:textId="77777777" w:rsidR="003C07E3" w:rsidRDefault="003C07E3" w:rsidP="003C07E3">
            <w:pPr>
              <w:rPr>
                <w:rFonts w:ascii="Arial" w:hAnsi="Arial" w:cs="Arial"/>
                <w:sz w:val="22"/>
                <w:szCs w:val="22"/>
              </w:rPr>
            </w:pPr>
          </w:p>
          <w:p w14:paraId="7D9530DA" w14:textId="77777777" w:rsidR="00D71982" w:rsidRDefault="00D71982" w:rsidP="003C07E3">
            <w:pPr>
              <w:rPr>
                <w:rFonts w:ascii="Arial" w:hAnsi="Arial" w:cs="Arial"/>
                <w:sz w:val="22"/>
                <w:szCs w:val="22"/>
              </w:rPr>
            </w:pPr>
          </w:p>
          <w:p w14:paraId="5F8011CE" w14:textId="77777777" w:rsidR="003C07E3" w:rsidRPr="004C3A0B" w:rsidRDefault="003C07E3" w:rsidP="003C07E3">
            <w:pPr>
              <w:rPr>
                <w:rFonts w:ascii="Arial" w:hAnsi="Arial" w:cs="Arial"/>
                <w:sz w:val="22"/>
                <w:szCs w:val="22"/>
              </w:rPr>
            </w:pPr>
          </w:p>
          <w:p w14:paraId="4F37FA5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43AE4173" w14:textId="4E0C80BC" w:rsidR="39BA7F8A" w:rsidRDefault="39BA7F8A"/>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42530C5" w14:textId="77777777" w:rsidTr="00090CF7">
        <w:tc>
          <w:tcPr>
            <w:tcW w:w="8222" w:type="dxa"/>
            <w:vMerge w:val="restart"/>
            <w:shd w:val="clear" w:color="auto" w:fill="F2F2F2" w:themeFill="background1" w:themeFillShade="F2"/>
            <w:vAlign w:val="center"/>
          </w:tcPr>
          <w:p w14:paraId="6E45C48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59157F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E79DC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79CC457" w14:textId="1408DACD" w:rsidR="00090CF7" w:rsidRPr="00090CF7" w:rsidRDefault="00FD7398"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6A7ABA4" w14:textId="77777777" w:rsidTr="00090CF7">
        <w:tc>
          <w:tcPr>
            <w:tcW w:w="8222" w:type="dxa"/>
            <w:vMerge/>
            <w:shd w:val="clear" w:color="auto" w:fill="F2F2F2" w:themeFill="background1" w:themeFillShade="F2"/>
          </w:tcPr>
          <w:p w14:paraId="11CCD66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48EE6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AEFA55C" w14:textId="77777777" w:rsidR="00090CF7" w:rsidRPr="00090CF7" w:rsidRDefault="00C44C0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6C022FB" w14:textId="77777777" w:rsidTr="00354F34">
        <w:tc>
          <w:tcPr>
            <w:tcW w:w="9923" w:type="dxa"/>
            <w:gridSpan w:val="3"/>
            <w:shd w:val="clear" w:color="auto" w:fill="FFFFFF" w:themeFill="background1"/>
          </w:tcPr>
          <w:p w14:paraId="597077A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AAB7A5E" w14:textId="77777777" w:rsidR="003257BD" w:rsidRPr="00090CF7" w:rsidRDefault="003257BD" w:rsidP="003257BD">
            <w:pPr>
              <w:rPr>
                <w:rFonts w:ascii="Arial" w:hAnsi="Arial" w:cs="Arial"/>
                <w:sz w:val="22"/>
                <w:szCs w:val="22"/>
              </w:rPr>
            </w:pPr>
          </w:p>
          <w:p w14:paraId="2F82382C" w14:textId="77777777" w:rsidR="003257BD" w:rsidRPr="00090CF7" w:rsidRDefault="003257BD" w:rsidP="003257BD">
            <w:pPr>
              <w:rPr>
                <w:rFonts w:ascii="Arial" w:hAnsi="Arial" w:cs="Arial"/>
                <w:sz w:val="22"/>
                <w:szCs w:val="22"/>
              </w:rPr>
            </w:pPr>
          </w:p>
          <w:p w14:paraId="31B1C986" w14:textId="77777777" w:rsidR="003257BD" w:rsidRPr="00090CF7" w:rsidRDefault="003257BD" w:rsidP="003257BD">
            <w:pPr>
              <w:rPr>
                <w:rFonts w:ascii="Arial" w:hAnsi="Arial" w:cs="Arial"/>
                <w:sz w:val="22"/>
                <w:szCs w:val="22"/>
              </w:rPr>
            </w:pPr>
          </w:p>
          <w:p w14:paraId="0C8CF5D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40AC3E9" w14:textId="77777777" w:rsidR="00354F34" w:rsidRDefault="00354F34" w:rsidP="00354F34">
      <w:pPr>
        <w:autoSpaceDE w:val="0"/>
        <w:autoSpaceDN w:val="0"/>
        <w:adjustRightInd w:val="0"/>
        <w:spacing w:after="240"/>
        <w:jc w:val="both"/>
        <w:rPr>
          <w:rFonts w:ascii="Arial" w:hAnsi="Arial" w:cs="Arial"/>
          <w:b/>
          <w:sz w:val="22"/>
          <w:szCs w:val="22"/>
        </w:rPr>
      </w:pPr>
    </w:p>
    <w:p w14:paraId="0C0A9B7D" w14:textId="77777777" w:rsidR="003264AE" w:rsidRDefault="003264AE">
      <w:pPr>
        <w:rPr>
          <w:rFonts w:ascii="Arial" w:hAnsi="Arial" w:cs="Arial"/>
          <w:b/>
          <w:sz w:val="22"/>
          <w:szCs w:val="22"/>
        </w:rPr>
      </w:pPr>
      <w:r>
        <w:rPr>
          <w:rFonts w:ascii="Arial" w:hAnsi="Arial" w:cs="Arial"/>
          <w:b/>
          <w:sz w:val="22"/>
          <w:szCs w:val="22"/>
        </w:rPr>
        <w:br w:type="page"/>
      </w:r>
    </w:p>
    <w:p w14:paraId="0DFBB5B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6CA32A7" w14:textId="77777777" w:rsidTr="00354F34">
        <w:tc>
          <w:tcPr>
            <w:tcW w:w="8227" w:type="dxa"/>
            <w:shd w:val="clear" w:color="auto" w:fill="F2F2F2" w:themeFill="background1" w:themeFillShade="F2"/>
          </w:tcPr>
          <w:p w14:paraId="0C772D3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530F2505" w14:textId="77777777" w:rsidR="00986FD8" w:rsidRPr="004C3A0B" w:rsidRDefault="00986FD8" w:rsidP="008C4441">
            <w:pPr>
              <w:autoSpaceDE w:val="0"/>
              <w:autoSpaceDN w:val="0"/>
              <w:adjustRightInd w:val="0"/>
              <w:jc w:val="center"/>
              <w:rPr>
                <w:rFonts w:ascii="Arial" w:hAnsi="Arial" w:cs="Arial"/>
                <w:b/>
                <w:bCs/>
                <w:sz w:val="22"/>
                <w:szCs w:val="22"/>
              </w:rPr>
            </w:pPr>
          </w:p>
          <w:p w14:paraId="070C22F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7A4F6CC" w14:textId="77777777" w:rsidR="00986FD8" w:rsidRPr="004C3A0B" w:rsidRDefault="00986FD8" w:rsidP="008C4441">
            <w:pPr>
              <w:autoSpaceDE w:val="0"/>
              <w:autoSpaceDN w:val="0"/>
              <w:adjustRightInd w:val="0"/>
              <w:jc w:val="center"/>
              <w:rPr>
                <w:rFonts w:ascii="Arial" w:hAnsi="Arial" w:cs="Arial"/>
                <w:b/>
                <w:bCs/>
                <w:sz w:val="22"/>
                <w:szCs w:val="22"/>
              </w:rPr>
            </w:pPr>
          </w:p>
          <w:p w14:paraId="0E9CF75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7AE97A4" w14:textId="77777777" w:rsidTr="00354F34">
        <w:trPr>
          <w:trHeight w:val="439"/>
        </w:trPr>
        <w:tc>
          <w:tcPr>
            <w:tcW w:w="8227" w:type="dxa"/>
            <w:shd w:val="clear" w:color="auto" w:fill="F2F2F2" w:themeFill="background1" w:themeFillShade="F2"/>
            <w:vAlign w:val="center"/>
          </w:tcPr>
          <w:p w14:paraId="06060D4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31384A1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578014E6" w14:textId="5653BE39" w:rsidR="008C4441" w:rsidRPr="004C3A0B" w:rsidRDefault="00FD739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F12660" w14:textId="77777777" w:rsidTr="00354F34">
        <w:trPr>
          <w:trHeight w:val="439"/>
        </w:trPr>
        <w:tc>
          <w:tcPr>
            <w:tcW w:w="8227" w:type="dxa"/>
            <w:shd w:val="clear" w:color="auto" w:fill="F2F2F2" w:themeFill="background1" w:themeFillShade="F2"/>
            <w:vAlign w:val="center"/>
          </w:tcPr>
          <w:p w14:paraId="2FFC517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7DCED2E4" w14:textId="7E1573E3" w:rsidR="008C4441" w:rsidRPr="004C3A0B" w:rsidRDefault="00FD739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27D74A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968A0D" w14:textId="77777777" w:rsidTr="00354F34">
        <w:trPr>
          <w:trHeight w:val="403"/>
        </w:trPr>
        <w:tc>
          <w:tcPr>
            <w:tcW w:w="8227" w:type="dxa"/>
            <w:shd w:val="clear" w:color="auto" w:fill="F2F2F2" w:themeFill="background1" w:themeFillShade="F2"/>
            <w:vAlign w:val="center"/>
          </w:tcPr>
          <w:p w14:paraId="3B5A067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7B61E8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0BDF615" w14:textId="16C23A2F" w:rsidR="008C4441" w:rsidRPr="004C3A0B" w:rsidRDefault="00FD739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1F16A1" w14:textId="77777777" w:rsidTr="00354F34">
        <w:trPr>
          <w:trHeight w:val="403"/>
        </w:trPr>
        <w:tc>
          <w:tcPr>
            <w:tcW w:w="8227" w:type="dxa"/>
            <w:shd w:val="clear" w:color="auto" w:fill="F2F2F2" w:themeFill="background1" w:themeFillShade="F2"/>
            <w:vAlign w:val="center"/>
          </w:tcPr>
          <w:p w14:paraId="243AE97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31B64C8" w14:textId="0DF0A500" w:rsidR="008C4441" w:rsidRPr="004C3A0B" w:rsidRDefault="00FD739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4CF60B5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BE6EB2" w14:textId="77777777" w:rsidTr="00354F34">
        <w:trPr>
          <w:trHeight w:val="439"/>
        </w:trPr>
        <w:tc>
          <w:tcPr>
            <w:tcW w:w="8227" w:type="dxa"/>
            <w:shd w:val="clear" w:color="auto" w:fill="F2F2F2" w:themeFill="background1" w:themeFillShade="F2"/>
            <w:vAlign w:val="center"/>
          </w:tcPr>
          <w:p w14:paraId="41B3E42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D4542F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527463D" w14:textId="063F02F2" w:rsidR="008C4441" w:rsidRPr="004C3A0B" w:rsidRDefault="00FD739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DCC3FC" w14:textId="77777777" w:rsidTr="00354F34">
        <w:trPr>
          <w:trHeight w:val="403"/>
        </w:trPr>
        <w:tc>
          <w:tcPr>
            <w:tcW w:w="8227" w:type="dxa"/>
            <w:shd w:val="clear" w:color="auto" w:fill="F2F2F2" w:themeFill="background1" w:themeFillShade="F2"/>
            <w:vAlign w:val="center"/>
          </w:tcPr>
          <w:p w14:paraId="4AA9890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64FA3CF0" w14:textId="2CC10123" w:rsidR="008C4441" w:rsidRPr="004C3A0B" w:rsidRDefault="00FD739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F009E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495CDA" w14:textId="77777777" w:rsidTr="00354F34">
        <w:trPr>
          <w:trHeight w:val="439"/>
        </w:trPr>
        <w:tc>
          <w:tcPr>
            <w:tcW w:w="8227" w:type="dxa"/>
            <w:shd w:val="clear" w:color="auto" w:fill="F2F2F2" w:themeFill="background1" w:themeFillShade="F2"/>
            <w:vAlign w:val="center"/>
          </w:tcPr>
          <w:p w14:paraId="015759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F1979A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F5DC487" w14:textId="7DB17B1A" w:rsidR="008C4441" w:rsidRPr="004C3A0B" w:rsidRDefault="00FD739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85C8F1" w14:textId="77777777" w:rsidTr="00354F34">
        <w:trPr>
          <w:trHeight w:val="403"/>
        </w:trPr>
        <w:tc>
          <w:tcPr>
            <w:tcW w:w="8227" w:type="dxa"/>
            <w:shd w:val="clear" w:color="auto" w:fill="F2F2F2" w:themeFill="background1" w:themeFillShade="F2"/>
            <w:vAlign w:val="center"/>
          </w:tcPr>
          <w:p w14:paraId="387BE54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4176C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1A0811C" w14:textId="134CABAB" w:rsidR="008C4441" w:rsidRPr="004C3A0B" w:rsidRDefault="00FD739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85FAD38" w14:textId="77777777" w:rsidTr="00354F34">
        <w:trPr>
          <w:trHeight w:val="403"/>
        </w:trPr>
        <w:tc>
          <w:tcPr>
            <w:tcW w:w="8227" w:type="dxa"/>
            <w:shd w:val="clear" w:color="auto" w:fill="F2F2F2" w:themeFill="background1" w:themeFillShade="F2"/>
            <w:vAlign w:val="center"/>
          </w:tcPr>
          <w:p w14:paraId="087AA11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383AE0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DB809E0" w14:textId="7D9137BC" w:rsidR="006D29FD" w:rsidRPr="004C3A0B" w:rsidRDefault="00FD739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79A85C9" w14:textId="77777777" w:rsidTr="00354F34">
        <w:trPr>
          <w:trHeight w:val="403"/>
        </w:trPr>
        <w:tc>
          <w:tcPr>
            <w:tcW w:w="8227" w:type="dxa"/>
            <w:shd w:val="clear" w:color="auto" w:fill="F2F2F2" w:themeFill="background1" w:themeFillShade="F2"/>
            <w:vAlign w:val="center"/>
          </w:tcPr>
          <w:p w14:paraId="798504D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F16F76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F1F1CA4" w14:textId="6B5EA9B1" w:rsidR="006D29FD" w:rsidRPr="004C3A0B" w:rsidRDefault="00FD739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893186" w14:textId="77777777" w:rsidTr="00354F34">
        <w:trPr>
          <w:trHeight w:val="403"/>
        </w:trPr>
        <w:tc>
          <w:tcPr>
            <w:tcW w:w="8227" w:type="dxa"/>
            <w:shd w:val="clear" w:color="auto" w:fill="F2F2F2" w:themeFill="background1" w:themeFillShade="F2"/>
            <w:vAlign w:val="center"/>
          </w:tcPr>
          <w:p w14:paraId="5E0B516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33FA1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B24BD90" w14:textId="1CC82D94" w:rsidR="006D29FD" w:rsidRPr="004C3A0B" w:rsidRDefault="00FD739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ABC284" w14:textId="77777777" w:rsidTr="00354F34">
        <w:trPr>
          <w:trHeight w:val="403"/>
        </w:trPr>
        <w:tc>
          <w:tcPr>
            <w:tcW w:w="8227" w:type="dxa"/>
            <w:shd w:val="clear" w:color="auto" w:fill="F2F2F2" w:themeFill="background1" w:themeFillShade="F2"/>
            <w:vAlign w:val="center"/>
          </w:tcPr>
          <w:p w14:paraId="593DD76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47CFEF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A4DB87F" w14:textId="7101FADF" w:rsidR="006D29FD" w:rsidRPr="004C3A0B" w:rsidRDefault="00FD739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63AA1DD" w14:textId="77777777" w:rsidTr="00354F34">
        <w:trPr>
          <w:trHeight w:val="403"/>
        </w:trPr>
        <w:tc>
          <w:tcPr>
            <w:tcW w:w="8227" w:type="dxa"/>
            <w:shd w:val="clear" w:color="auto" w:fill="F2F2F2" w:themeFill="background1" w:themeFillShade="F2"/>
            <w:vAlign w:val="center"/>
          </w:tcPr>
          <w:p w14:paraId="22522EC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5D84BB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5DCE49A" w14:textId="18FF5489" w:rsidR="006D29FD" w:rsidRPr="004C3A0B" w:rsidRDefault="00FD739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D8961B0" w14:textId="77777777" w:rsidTr="00354F34">
        <w:trPr>
          <w:trHeight w:val="403"/>
        </w:trPr>
        <w:tc>
          <w:tcPr>
            <w:tcW w:w="8227" w:type="dxa"/>
            <w:shd w:val="clear" w:color="auto" w:fill="F2F2F2" w:themeFill="background1" w:themeFillShade="F2"/>
            <w:vAlign w:val="center"/>
          </w:tcPr>
          <w:p w14:paraId="226084C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BD2E34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465962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83DFFC2" w14:textId="33DA74E0" w:rsidR="00113E57" w:rsidRPr="006C1FDD" w:rsidRDefault="00FD739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4867DA8" w14:textId="77777777" w:rsidTr="00113E57">
        <w:trPr>
          <w:trHeight w:val="403"/>
        </w:trPr>
        <w:tc>
          <w:tcPr>
            <w:tcW w:w="8227" w:type="dxa"/>
            <w:shd w:val="clear" w:color="auto" w:fill="auto"/>
            <w:vAlign w:val="center"/>
          </w:tcPr>
          <w:p w14:paraId="3A7556D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291F90F" w14:textId="77777777" w:rsidR="00113E57" w:rsidRPr="006C1FDD" w:rsidRDefault="00113E57" w:rsidP="00113E57">
            <w:pPr>
              <w:rPr>
                <w:rFonts w:ascii="Arial" w:hAnsi="Arial" w:cs="Arial"/>
              </w:rPr>
            </w:pPr>
          </w:p>
          <w:p w14:paraId="750C84B2" w14:textId="77777777" w:rsidR="00113E57" w:rsidRPr="006C1FDD" w:rsidRDefault="00113E57" w:rsidP="00113E57">
            <w:pPr>
              <w:rPr>
                <w:rFonts w:ascii="Arial" w:hAnsi="Arial" w:cs="Arial"/>
              </w:rPr>
            </w:pPr>
          </w:p>
          <w:p w14:paraId="7C4B8F1B" w14:textId="77777777" w:rsidR="00113E57" w:rsidRPr="006C1FDD" w:rsidRDefault="00113E57" w:rsidP="00113E57">
            <w:pPr>
              <w:rPr>
                <w:rFonts w:ascii="Arial" w:hAnsi="Arial" w:cs="Arial"/>
                <w:sz w:val="22"/>
                <w:szCs w:val="22"/>
              </w:rPr>
            </w:pPr>
          </w:p>
          <w:p w14:paraId="79BDF51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77178E9"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38439C"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68F628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5C3E6B4" w14:textId="77777777" w:rsidR="003C07E3" w:rsidRPr="004C3A0B" w:rsidRDefault="003C07E3">
      <w:pPr>
        <w:rPr>
          <w:rFonts w:ascii="Arial" w:hAnsi="Arial" w:cs="Arial"/>
          <w:bCs/>
          <w:iCs/>
          <w:sz w:val="22"/>
          <w:szCs w:val="22"/>
        </w:rPr>
      </w:pPr>
    </w:p>
    <w:p w14:paraId="2776656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41DDEDE" w14:textId="77777777" w:rsidR="00354F34" w:rsidRPr="004C3A0B" w:rsidRDefault="00354F34">
      <w:pPr>
        <w:rPr>
          <w:rFonts w:ascii="Arial" w:hAnsi="Arial" w:cs="Arial"/>
          <w:bCs/>
          <w:iCs/>
          <w:sz w:val="22"/>
          <w:szCs w:val="22"/>
        </w:rPr>
      </w:pPr>
    </w:p>
    <w:p w14:paraId="08FB9D14" w14:textId="77777777" w:rsidR="003264AE" w:rsidRDefault="003264AE">
      <w:pPr>
        <w:rPr>
          <w:rFonts w:ascii="Arial" w:hAnsi="Arial" w:cs="Arial"/>
          <w:b/>
          <w:sz w:val="22"/>
          <w:szCs w:val="22"/>
        </w:rPr>
      </w:pPr>
      <w:r>
        <w:rPr>
          <w:rFonts w:ascii="Arial" w:hAnsi="Arial" w:cs="Arial"/>
          <w:b/>
          <w:sz w:val="22"/>
          <w:szCs w:val="22"/>
        </w:rPr>
        <w:br w:type="page"/>
      </w:r>
    </w:p>
    <w:p w14:paraId="37C5C51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184911B" w14:textId="77777777" w:rsidTr="00354F34">
        <w:tc>
          <w:tcPr>
            <w:tcW w:w="8217" w:type="dxa"/>
            <w:shd w:val="clear" w:color="auto" w:fill="F2F2F2" w:themeFill="background1" w:themeFillShade="F2"/>
          </w:tcPr>
          <w:p w14:paraId="3927898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3CD3EF63" w14:textId="77777777" w:rsidR="00986FD8" w:rsidRPr="004C3A0B" w:rsidRDefault="00986FD8" w:rsidP="00986FD8">
            <w:pPr>
              <w:autoSpaceDE w:val="0"/>
              <w:autoSpaceDN w:val="0"/>
              <w:adjustRightInd w:val="0"/>
              <w:jc w:val="center"/>
              <w:rPr>
                <w:rFonts w:ascii="Arial" w:hAnsi="Arial" w:cs="Arial"/>
                <w:b/>
                <w:bCs/>
                <w:sz w:val="22"/>
                <w:szCs w:val="22"/>
              </w:rPr>
            </w:pPr>
          </w:p>
          <w:p w14:paraId="29937FA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952FF1" w14:textId="77777777" w:rsidR="00986FD8" w:rsidRPr="004C3A0B" w:rsidRDefault="00986FD8" w:rsidP="00986FD8">
            <w:pPr>
              <w:autoSpaceDE w:val="0"/>
              <w:autoSpaceDN w:val="0"/>
              <w:adjustRightInd w:val="0"/>
              <w:jc w:val="center"/>
              <w:rPr>
                <w:rFonts w:ascii="Arial" w:hAnsi="Arial" w:cs="Arial"/>
                <w:b/>
                <w:bCs/>
                <w:sz w:val="22"/>
                <w:szCs w:val="22"/>
              </w:rPr>
            </w:pPr>
          </w:p>
          <w:p w14:paraId="685CF73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CD51B88" w14:textId="77777777" w:rsidTr="00354F34">
        <w:trPr>
          <w:trHeight w:val="439"/>
        </w:trPr>
        <w:tc>
          <w:tcPr>
            <w:tcW w:w="8217" w:type="dxa"/>
            <w:shd w:val="clear" w:color="auto" w:fill="F2F2F2" w:themeFill="background1" w:themeFillShade="F2"/>
            <w:vAlign w:val="center"/>
          </w:tcPr>
          <w:p w14:paraId="65BFA56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4385BA6"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120A7E1" w14:textId="69BD99FC" w:rsidR="00986FD8" w:rsidRPr="004C3A0B" w:rsidRDefault="00FD739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4F76F0" w14:textId="77777777" w:rsidTr="00354F34">
        <w:trPr>
          <w:trHeight w:val="403"/>
        </w:trPr>
        <w:tc>
          <w:tcPr>
            <w:tcW w:w="8217" w:type="dxa"/>
            <w:shd w:val="clear" w:color="auto" w:fill="F2F2F2" w:themeFill="background1" w:themeFillShade="F2"/>
            <w:vAlign w:val="center"/>
          </w:tcPr>
          <w:p w14:paraId="768E247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461A02C2" w14:textId="2B2AFD43" w:rsidR="00986FD8" w:rsidRPr="004C3A0B" w:rsidRDefault="00FD739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E8AD5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C26518" w14:textId="77777777" w:rsidTr="00354F34">
        <w:trPr>
          <w:trHeight w:val="439"/>
        </w:trPr>
        <w:tc>
          <w:tcPr>
            <w:tcW w:w="8217" w:type="dxa"/>
            <w:shd w:val="clear" w:color="auto" w:fill="F2F2F2" w:themeFill="background1" w:themeFillShade="F2"/>
            <w:vAlign w:val="center"/>
          </w:tcPr>
          <w:p w14:paraId="5692D13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970365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0E0A262" w14:textId="39CC71A8" w:rsidR="00986FD8" w:rsidRPr="004C3A0B" w:rsidRDefault="00FD739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7C7739" w14:textId="77777777" w:rsidTr="00354F34">
        <w:trPr>
          <w:trHeight w:val="403"/>
        </w:trPr>
        <w:tc>
          <w:tcPr>
            <w:tcW w:w="8217" w:type="dxa"/>
            <w:shd w:val="clear" w:color="auto" w:fill="F2F2F2" w:themeFill="background1" w:themeFillShade="F2"/>
            <w:vAlign w:val="center"/>
          </w:tcPr>
          <w:p w14:paraId="30ACF4E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63B2730" w14:textId="39B227C4" w:rsidR="00986FD8" w:rsidRPr="004C3A0B" w:rsidRDefault="00FD739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565B594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B914C8" w14:textId="77777777" w:rsidTr="00354F34">
        <w:trPr>
          <w:trHeight w:val="403"/>
        </w:trPr>
        <w:tc>
          <w:tcPr>
            <w:tcW w:w="8217" w:type="dxa"/>
            <w:shd w:val="clear" w:color="auto" w:fill="F2F2F2" w:themeFill="background1" w:themeFillShade="F2"/>
            <w:vAlign w:val="center"/>
          </w:tcPr>
          <w:p w14:paraId="06F6804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9A4E57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603B165" w14:textId="2A4D4E42" w:rsidR="00986FD8" w:rsidRPr="004C3A0B" w:rsidRDefault="00FD739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DECAF4" w14:textId="77777777" w:rsidTr="00354F34">
        <w:trPr>
          <w:trHeight w:val="439"/>
        </w:trPr>
        <w:tc>
          <w:tcPr>
            <w:tcW w:w="8217" w:type="dxa"/>
            <w:shd w:val="clear" w:color="auto" w:fill="F2F2F2" w:themeFill="background1" w:themeFillShade="F2"/>
            <w:vAlign w:val="center"/>
          </w:tcPr>
          <w:p w14:paraId="155F132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B6D7D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2795C83" w14:textId="48CE9AC3" w:rsidR="00986FD8" w:rsidRPr="004C3A0B" w:rsidRDefault="00FD739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F9A511" w14:textId="77777777" w:rsidTr="00354F34">
        <w:trPr>
          <w:trHeight w:val="403"/>
        </w:trPr>
        <w:tc>
          <w:tcPr>
            <w:tcW w:w="8217" w:type="dxa"/>
            <w:shd w:val="clear" w:color="auto" w:fill="F2F2F2" w:themeFill="background1" w:themeFillShade="F2"/>
            <w:vAlign w:val="center"/>
          </w:tcPr>
          <w:p w14:paraId="221CE9C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A4149F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5BE6370" w14:textId="515D495D" w:rsidR="00986FD8" w:rsidRPr="004C3A0B" w:rsidRDefault="00FD739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50185E4" w14:textId="77777777" w:rsidTr="00354F34">
        <w:trPr>
          <w:trHeight w:val="403"/>
        </w:trPr>
        <w:tc>
          <w:tcPr>
            <w:tcW w:w="8217" w:type="dxa"/>
            <w:shd w:val="clear" w:color="auto" w:fill="F2F2F2" w:themeFill="background1" w:themeFillShade="F2"/>
            <w:vAlign w:val="center"/>
          </w:tcPr>
          <w:p w14:paraId="0B3E4DC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03B760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42BF277" w14:textId="2668DB55" w:rsidR="00986FD8" w:rsidRPr="004C3A0B" w:rsidRDefault="00FD739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7F6483" w14:textId="77777777" w:rsidTr="00354F34">
        <w:trPr>
          <w:trHeight w:val="403"/>
        </w:trPr>
        <w:tc>
          <w:tcPr>
            <w:tcW w:w="8217" w:type="dxa"/>
            <w:shd w:val="clear" w:color="auto" w:fill="F2F2F2" w:themeFill="background1" w:themeFillShade="F2"/>
            <w:vAlign w:val="center"/>
          </w:tcPr>
          <w:p w14:paraId="767A3A51"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A1C21F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451151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5A405CE" w14:textId="77777777"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921681" w14:textId="77777777" w:rsidTr="00113E57">
        <w:trPr>
          <w:trHeight w:val="403"/>
        </w:trPr>
        <w:tc>
          <w:tcPr>
            <w:tcW w:w="8217" w:type="dxa"/>
            <w:shd w:val="clear" w:color="auto" w:fill="auto"/>
            <w:vAlign w:val="center"/>
          </w:tcPr>
          <w:p w14:paraId="523FC3A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34234EF" w14:textId="77777777" w:rsidR="00113E57" w:rsidRDefault="00113E57" w:rsidP="00113E57">
            <w:pPr>
              <w:rPr>
                <w:rFonts w:ascii="Arial" w:hAnsi="Arial" w:cs="Arial"/>
              </w:rPr>
            </w:pPr>
          </w:p>
          <w:p w14:paraId="4DF5AF68" w14:textId="77777777" w:rsidR="00113E57" w:rsidRDefault="00113E57" w:rsidP="00113E57">
            <w:pPr>
              <w:rPr>
                <w:rFonts w:ascii="Arial" w:hAnsi="Arial" w:cs="Arial"/>
              </w:rPr>
            </w:pPr>
          </w:p>
          <w:p w14:paraId="655708EA" w14:textId="77777777" w:rsidR="00113E57" w:rsidRPr="004C3A0B" w:rsidRDefault="00113E57" w:rsidP="00113E57">
            <w:pPr>
              <w:rPr>
                <w:rFonts w:ascii="Arial" w:hAnsi="Arial" w:cs="Arial"/>
                <w:sz w:val="22"/>
                <w:szCs w:val="22"/>
              </w:rPr>
            </w:pPr>
          </w:p>
          <w:p w14:paraId="56FDD492"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2D0BD8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03D1BC" w14:textId="77777777" w:rsidR="00113E57" w:rsidRDefault="00113E57" w:rsidP="00986FD8">
            <w:pPr>
              <w:autoSpaceDE w:val="0"/>
              <w:autoSpaceDN w:val="0"/>
              <w:adjustRightInd w:val="0"/>
              <w:jc w:val="center"/>
              <w:rPr>
                <w:rFonts w:ascii="Arial" w:hAnsi="Arial" w:cs="Arial"/>
                <w:b/>
                <w:bCs/>
                <w:sz w:val="22"/>
                <w:szCs w:val="22"/>
              </w:rPr>
            </w:pPr>
          </w:p>
        </w:tc>
      </w:tr>
    </w:tbl>
    <w:p w14:paraId="7D761A6B"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00E096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6E0669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9CD9D0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93372C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AC76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81062E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7AE2EDF" w14:textId="77777777" w:rsidR="003257BD" w:rsidRDefault="003257BD" w:rsidP="003257BD">
            <w:pPr>
              <w:rPr>
                <w:rFonts w:ascii="Arial" w:hAnsi="Arial" w:cs="Arial"/>
                <w:sz w:val="22"/>
                <w:szCs w:val="22"/>
              </w:rPr>
            </w:pPr>
          </w:p>
          <w:p w14:paraId="504918BF" w14:textId="77777777" w:rsidR="003257BD" w:rsidRDefault="003257BD" w:rsidP="003257BD">
            <w:pPr>
              <w:rPr>
                <w:rFonts w:ascii="Arial" w:hAnsi="Arial" w:cs="Arial"/>
                <w:sz w:val="22"/>
                <w:szCs w:val="22"/>
              </w:rPr>
            </w:pPr>
          </w:p>
          <w:p w14:paraId="58D04CE2" w14:textId="77777777" w:rsidR="00FD7398" w:rsidRDefault="00FD7398" w:rsidP="00FD7398">
            <w:pPr>
              <w:rPr>
                <w:rFonts w:ascii="Arial" w:hAnsi="Arial" w:cs="Arial"/>
                <w:sz w:val="22"/>
                <w:szCs w:val="22"/>
              </w:rPr>
            </w:pPr>
          </w:p>
          <w:p w14:paraId="4A226BD8" w14:textId="20B0E9A6" w:rsidR="00FD7398" w:rsidRDefault="00FD7398" w:rsidP="00FD7398">
            <w:pPr>
              <w:rPr>
                <w:rFonts w:ascii="Arial" w:hAnsi="Arial" w:cs="Arial"/>
                <w:sz w:val="22"/>
                <w:szCs w:val="22"/>
              </w:rPr>
            </w:pPr>
            <w:r>
              <w:rPr>
                <w:rFonts w:ascii="Arial" w:hAnsi="Arial" w:cs="Arial"/>
                <w:sz w:val="22"/>
                <w:szCs w:val="22"/>
              </w:rPr>
              <w:t>Practitioners 3 individuals</w:t>
            </w:r>
          </w:p>
          <w:p w14:paraId="25900CF8" w14:textId="1A334766" w:rsidR="00FD7398" w:rsidRDefault="00FD7398" w:rsidP="00FD7398">
            <w:pPr>
              <w:rPr>
                <w:rFonts w:ascii="Arial" w:hAnsi="Arial" w:cs="Arial"/>
                <w:sz w:val="22"/>
                <w:szCs w:val="22"/>
              </w:rPr>
            </w:pPr>
            <w:r>
              <w:rPr>
                <w:rFonts w:ascii="Arial" w:hAnsi="Arial" w:cs="Arial"/>
                <w:sz w:val="22"/>
                <w:szCs w:val="22"/>
              </w:rPr>
              <w:t>Children 3-4 years old – 20 children</w:t>
            </w:r>
          </w:p>
          <w:p w14:paraId="1F473B45" w14:textId="77777777" w:rsidR="003257BD" w:rsidRPr="004C3A0B" w:rsidRDefault="003257BD" w:rsidP="003257BD">
            <w:pPr>
              <w:rPr>
                <w:rFonts w:ascii="Arial" w:hAnsi="Arial" w:cs="Arial"/>
                <w:sz w:val="22"/>
                <w:szCs w:val="22"/>
              </w:rPr>
            </w:pPr>
          </w:p>
          <w:p w14:paraId="0AB97E6B"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FD7398" w:rsidRPr="004C3A0B" w14:paraId="7126D5B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67CE8" w14:textId="77777777" w:rsidR="00FD7398" w:rsidRDefault="00FD7398" w:rsidP="00FD7398">
            <w:pPr>
              <w:rPr>
                <w:rFonts w:ascii="Arial" w:hAnsi="Arial" w:cs="Arial"/>
                <w:sz w:val="22"/>
                <w:szCs w:val="22"/>
              </w:rPr>
            </w:pPr>
            <w:r>
              <w:rPr>
                <w:rFonts w:ascii="Arial" w:hAnsi="Arial" w:cs="Arial"/>
                <w:sz w:val="22"/>
                <w:szCs w:val="22"/>
              </w:rPr>
              <w:t>Who will the participants be?</w:t>
            </w:r>
          </w:p>
          <w:p w14:paraId="7AB2907E" w14:textId="77777777" w:rsidR="00FD7398" w:rsidRDefault="00FD7398" w:rsidP="00FD739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D7220CD" w14:textId="77777777" w:rsidR="00FD7398" w:rsidRDefault="00FD7398" w:rsidP="00FD7398">
            <w:pPr>
              <w:rPr>
                <w:rFonts w:ascii="Arial" w:hAnsi="Arial" w:cs="Arial"/>
                <w:sz w:val="22"/>
                <w:szCs w:val="22"/>
              </w:rPr>
            </w:pPr>
          </w:p>
          <w:p w14:paraId="0E611FCF" w14:textId="05D11C51" w:rsidR="00FD7398" w:rsidRPr="00B50332" w:rsidRDefault="00FD7398" w:rsidP="00FD7398">
            <w:pPr>
              <w:rPr>
                <w:rFonts w:ascii="Arial" w:hAnsi="Arial" w:cs="Arial"/>
                <w:sz w:val="22"/>
                <w:szCs w:val="22"/>
              </w:rPr>
            </w:pPr>
            <w:r w:rsidRPr="00B50332">
              <w:rPr>
                <w:rFonts w:ascii="Arial" w:hAnsi="Arial" w:cs="Arial"/>
                <w:sz w:val="22"/>
                <w:szCs w:val="22"/>
              </w:rPr>
              <w:t xml:space="preserve">Practitioners over </w:t>
            </w:r>
            <w:r>
              <w:rPr>
                <w:rFonts w:ascii="Arial" w:hAnsi="Arial" w:cs="Arial"/>
                <w:sz w:val="22"/>
                <w:szCs w:val="22"/>
              </w:rPr>
              <w:t>18</w:t>
            </w:r>
          </w:p>
          <w:p w14:paraId="3F0DF8AE" w14:textId="1DFAA280" w:rsidR="00FD7398" w:rsidRPr="00B50332" w:rsidRDefault="00FD7398" w:rsidP="00FD7398">
            <w:pPr>
              <w:rPr>
                <w:rFonts w:ascii="Arial" w:hAnsi="Arial" w:cs="Arial"/>
                <w:sz w:val="22"/>
                <w:szCs w:val="22"/>
              </w:rPr>
            </w:pPr>
            <w:r w:rsidRPr="00B50332">
              <w:rPr>
                <w:rFonts w:ascii="Arial" w:hAnsi="Arial" w:cs="Arial"/>
                <w:sz w:val="22"/>
                <w:szCs w:val="22"/>
              </w:rPr>
              <w:t xml:space="preserve">Children </w:t>
            </w:r>
            <w:r>
              <w:rPr>
                <w:rFonts w:ascii="Arial" w:hAnsi="Arial" w:cs="Arial"/>
                <w:sz w:val="22"/>
                <w:szCs w:val="22"/>
              </w:rPr>
              <w:t>3</w:t>
            </w:r>
            <w:r w:rsidRPr="00B50332">
              <w:rPr>
                <w:rFonts w:ascii="Arial" w:hAnsi="Arial" w:cs="Arial"/>
                <w:sz w:val="22"/>
                <w:szCs w:val="22"/>
              </w:rPr>
              <w:t>-</w:t>
            </w:r>
            <w:r>
              <w:rPr>
                <w:rFonts w:ascii="Arial" w:hAnsi="Arial" w:cs="Arial"/>
                <w:sz w:val="22"/>
                <w:szCs w:val="22"/>
              </w:rPr>
              <w:t>4</w:t>
            </w:r>
            <w:r w:rsidRPr="00B50332">
              <w:rPr>
                <w:rFonts w:ascii="Arial" w:hAnsi="Arial" w:cs="Arial"/>
                <w:sz w:val="22"/>
                <w:szCs w:val="22"/>
              </w:rPr>
              <w:t xml:space="preserve"> years old</w:t>
            </w:r>
          </w:p>
          <w:p w14:paraId="1609F2B2" w14:textId="77777777" w:rsidR="00FD7398" w:rsidRPr="00B50332" w:rsidRDefault="00FD7398" w:rsidP="00FD7398">
            <w:pPr>
              <w:rPr>
                <w:rFonts w:ascii="Arial" w:hAnsi="Arial" w:cs="Arial"/>
                <w:sz w:val="22"/>
                <w:szCs w:val="22"/>
              </w:rPr>
            </w:pPr>
          </w:p>
          <w:p w14:paraId="16B05515" w14:textId="77777777" w:rsidR="00FD7398" w:rsidRDefault="00FD7398" w:rsidP="00FD7398">
            <w:pPr>
              <w:rPr>
                <w:rFonts w:ascii="Arial" w:hAnsi="Arial" w:cs="Arial"/>
                <w:sz w:val="22"/>
                <w:szCs w:val="22"/>
              </w:rPr>
            </w:pPr>
          </w:p>
          <w:p w14:paraId="05BCC5DF" w14:textId="77777777" w:rsidR="00FD7398" w:rsidRPr="004C3A0B" w:rsidRDefault="00FD7398" w:rsidP="00FD7398">
            <w:pPr>
              <w:rPr>
                <w:rFonts w:ascii="Arial" w:hAnsi="Arial" w:cs="Arial"/>
                <w:sz w:val="22"/>
                <w:szCs w:val="22"/>
              </w:rPr>
            </w:pPr>
          </w:p>
          <w:p w14:paraId="0F23F2D0" w14:textId="35FFBB2D" w:rsidR="00FD7398" w:rsidRPr="003257BD" w:rsidRDefault="00FD7398" w:rsidP="00FD7398">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FD7398" w:rsidRPr="004C3A0B" w14:paraId="70C6CBE5" w14:textId="77777777" w:rsidTr="009D2E0B">
        <w:trPr>
          <w:trHeight w:val="403"/>
        </w:trPr>
        <w:tc>
          <w:tcPr>
            <w:tcW w:w="3256" w:type="dxa"/>
            <w:tcBorders>
              <w:top w:val="single" w:sz="4" w:space="0" w:color="auto"/>
            </w:tcBorders>
            <w:shd w:val="clear" w:color="auto" w:fill="F2F2F2" w:themeFill="background1" w:themeFillShade="F2"/>
            <w:vAlign w:val="center"/>
          </w:tcPr>
          <w:p w14:paraId="79E12072" w14:textId="77777777" w:rsidR="00FD7398" w:rsidRDefault="00FD7398" w:rsidP="00FD7398">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CA6AF52" w14:textId="77777777" w:rsidR="00FD7398" w:rsidRDefault="00FD7398" w:rsidP="00FD7398">
            <w:pPr>
              <w:rPr>
                <w:rFonts w:ascii="Arial" w:hAnsi="Arial" w:cs="Arial"/>
                <w:sz w:val="22"/>
                <w:szCs w:val="22"/>
              </w:rPr>
            </w:pPr>
          </w:p>
          <w:p w14:paraId="0DC0796D" w14:textId="4D28F3BD" w:rsidR="00CD1235" w:rsidRPr="004C3A0B" w:rsidRDefault="00CD1235" w:rsidP="00CD1235">
            <w:pPr>
              <w:rPr>
                <w:rFonts w:ascii="Arial" w:hAnsi="Arial" w:cs="Arial"/>
                <w:sz w:val="22"/>
                <w:szCs w:val="22"/>
              </w:rPr>
            </w:pPr>
            <w:r>
              <w:rPr>
                <w:rFonts w:ascii="Arial" w:hAnsi="Arial" w:cs="Arial"/>
                <w:sz w:val="22"/>
                <w:szCs w:val="22"/>
              </w:rPr>
              <w:t xml:space="preserve">The two settings have been identifying in order to assess how active reading influences on children’s development regarding the difference in their social - economic status. </w:t>
            </w:r>
          </w:p>
          <w:p w14:paraId="31A0CB03" w14:textId="77777777" w:rsidR="00FD7398" w:rsidRDefault="00FD7398" w:rsidP="00FD7398">
            <w:pPr>
              <w:rPr>
                <w:rFonts w:ascii="Arial" w:hAnsi="Arial" w:cs="Arial"/>
                <w:sz w:val="22"/>
                <w:szCs w:val="22"/>
              </w:rPr>
            </w:pPr>
          </w:p>
          <w:p w14:paraId="0098ECFD" w14:textId="5FE7B7C4" w:rsidR="00FD7398" w:rsidRDefault="00FD7398" w:rsidP="00FD7398">
            <w:pPr>
              <w:rPr>
                <w:rFonts w:ascii="Arial" w:hAnsi="Arial" w:cs="Arial"/>
                <w:sz w:val="22"/>
                <w:szCs w:val="22"/>
              </w:rPr>
            </w:pPr>
            <w:r w:rsidRPr="00FD7398">
              <w:rPr>
                <w:rFonts w:ascii="Arial" w:hAnsi="Arial" w:cs="Arial"/>
                <w:sz w:val="22"/>
                <w:szCs w:val="22"/>
              </w:rPr>
              <w:t>The setting</w:t>
            </w:r>
            <w:r w:rsidR="002A5FFF">
              <w:rPr>
                <w:rFonts w:ascii="Arial" w:hAnsi="Arial" w:cs="Arial"/>
                <w:sz w:val="22"/>
                <w:szCs w:val="22"/>
              </w:rPr>
              <w:t>s have</w:t>
            </w:r>
            <w:r w:rsidRPr="00FD7398">
              <w:rPr>
                <w:rFonts w:ascii="Arial" w:hAnsi="Arial" w:cs="Arial"/>
                <w:sz w:val="22"/>
                <w:szCs w:val="22"/>
              </w:rPr>
              <w:t xml:space="preserve"> been identified, and participants have expressed an interest in participating in the study.</w:t>
            </w:r>
          </w:p>
          <w:p w14:paraId="05C8508C" w14:textId="77777777" w:rsidR="00FD7398" w:rsidRPr="004C3A0B" w:rsidRDefault="00FD7398" w:rsidP="00FD7398">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5890F01" w14:textId="77777777" w:rsidR="00720BA7" w:rsidRPr="00D71982" w:rsidRDefault="00720BA7" w:rsidP="009955DD">
      <w:pPr>
        <w:rPr>
          <w:rFonts w:ascii="Arial" w:hAnsi="Arial" w:cs="Arial"/>
          <w:bCs/>
          <w:sz w:val="24"/>
          <w:szCs w:val="24"/>
        </w:rPr>
      </w:pPr>
    </w:p>
    <w:p w14:paraId="461168D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1BEDF2C" w14:textId="77777777" w:rsidTr="00354F34">
        <w:tc>
          <w:tcPr>
            <w:tcW w:w="7225" w:type="dxa"/>
            <w:shd w:val="clear" w:color="auto" w:fill="F2F2F2" w:themeFill="background1" w:themeFillShade="F2"/>
          </w:tcPr>
          <w:p w14:paraId="24F0B56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16C4FCA" w14:textId="77777777" w:rsidR="00397B49" w:rsidRPr="004C3A0B" w:rsidRDefault="00397B49" w:rsidP="00720BA7">
            <w:pPr>
              <w:autoSpaceDE w:val="0"/>
              <w:autoSpaceDN w:val="0"/>
              <w:adjustRightInd w:val="0"/>
              <w:jc w:val="center"/>
              <w:rPr>
                <w:rFonts w:ascii="Arial" w:hAnsi="Arial" w:cs="Arial"/>
                <w:b/>
                <w:bCs/>
                <w:sz w:val="16"/>
                <w:szCs w:val="16"/>
              </w:rPr>
            </w:pPr>
          </w:p>
          <w:p w14:paraId="733DDFA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B92F3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655BB23" w14:textId="77777777" w:rsidR="00397B49" w:rsidRPr="004C3A0B" w:rsidRDefault="00397B49" w:rsidP="00694EA8">
            <w:pPr>
              <w:autoSpaceDE w:val="0"/>
              <w:autoSpaceDN w:val="0"/>
              <w:adjustRightInd w:val="0"/>
              <w:jc w:val="center"/>
              <w:rPr>
                <w:rFonts w:ascii="Arial" w:hAnsi="Arial" w:cs="Arial"/>
                <w:b/>
                <w:bCs/>
                <w:sz w:val="16"/>
                <w:szCs w:val="16"/>
              </w:rPr>
            </w:pPr>
          </w:p>
          <w:p w14:paraId="21F8D2E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858E26B" w14:textId="77777777" w:rsidTr="00354F34">
        <w:trPr>
          <w:trHeight w:val="439"/>
        </w:trPr>
        <w:tc>
          <w:tcPr>
            <w:tcW w:w="7225" w:type="dxa"/>
            <w:shd w:val="clear" w:color="auto" w:fill="F2F2F2" w:themeFill="background1" w:themeFillShade="F2"/>
            <w:vAlign w:val="center"/>
          </w:tcPr>
          <w:p w14:paraId="7284883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16B12D4" w14:textId="7D156144" w:rsidR="00397B49" w:rsidRPr="004C3A0B" w:rsidRDefault="00FD73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3BE2F4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229601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E933C1" w14:textId="77777777" w:rsidTr="00354F34">
        <w:trPr>
          <w:trHeight w:val="403"/>
        </w:trPr>
        <w:tc>
          <w:tcPr>
            <w:tcW w:w="7225" w:type="dxa"/>
            <w:shd w:val="clear" w:color="auto" w:fill="F2F2F2" w:themeFill="background1" w:themeFillShade="F2"/>
            <w:vAlign w:val="center"/>
          </w:tcPr>
          <w:p w14:paraId="64F3115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BEC2039" w14:textId="4019BAED" w:rsidR="00C86572" w:rsidRPr="004C3A0B" w:rsidRDefault="00FD73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C9D15B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15682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78BF74" w14:textId="77777777" w:rsidTr="00354F34">
        <w:trPr>
          <w:trHeight w:val="439"/>
        </w:trPr>
        <w:tc>
          <w:tcPr>
            <w:tcW w:w="7225" w:type="dxa"/>
            <w:shd w:val="clear" w:color="auto" w:fill="F2F2F2" w:themeFill="background1" w:themeFillShade="F2"/>
            <w:vAlign w:val="center"/>
          </w:tcPr>
          <w:p w14:paraId="037370C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EBA0C1B" w14:textId="4263385E" w:rsidR="00C86572" w:rsidRPr="004C3A0B" w:rsidRDefault="00FD73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26F602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5C83A7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68362F" w14:textId="77777777" w:rsidTr="00354F34">
        <w:trPr>
          <w:trHeight w:val="403"/>
        </w:trPr>
        <w:tc>
          <w:tcPr>
            <w:tcW w:w="7225" w:type="dxa"/>
            <w:shd w:val="clear" w:color="auto" w:fill="F2F2F2" w:themeFill="background1" w:themeFillShade="F2"/>
            <w:vAlign w:val="center"/>
          </w:tcPr>
          <w:p w14:paraId="0C558A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48A1B8CF" w14:textId="1C35E0C4" w:rsidR="00C86572" w:rsidRPr="004C3A0B" w:rsidRDefault="00FD73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F3BB1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300F562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7776F6" w14:textId="77777777" w:rsidTr="00354F34">
        <w:trPr>
          <w:trHeight w:val="439"/>
        </w:trPr>
        <w:tc>
          <w:tcPr>
            <w:tcW w:w="7225" w:type="dxa"/>
            <w:shd w:val="clear" w:color="auto" w:fill="F2F2F2" w:themeFill="background1" w:themeFillShade="F2"/>
            <w:vAlign w:val="center"/>
          </w:tcPr>
          <w:p w14:paraId="53F38F2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1C6A79A" w14:textId="45AE4489" w:rsidR="00C86572" w:rsidRPr="004C3A0B" w:rsidRDefault="00FD73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D1884C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0AAAB3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A7B0D5" w14:textId="77777777" w:rsidTr="00354F34">
        <w:trPr>
          <w:trHeight w:val="403"/>
        </w:trPr>
        <w:tc>
          <w:tcPr>
            <w:tcW w:w="7225" w:type="dxa"/>
            <w:shd w:val="clear" w:color="auto" w:fill="F2F2F2" w:themeFill="background1" w:themeFillShade="F2"/>
            <w:vAlign w:val="center"/>
          </w:tcPr>
          <w:p w14:paraId="681B794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107B42B" w14:textId="06F67939" w:rsidR="00C86572" w:rsidRPr="004C3A0B" w:rsidRDefault="00FD73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F978B4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3C6B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EB0077" w14:textId="77777777" w:rsidTr="00354F34">
        <w:trPr>
          <w:trHeight w:val="439"/>
        </w:trPr>
        <w:tc>
          <w:tcPr>
            <w:tcW w:w="7225" w:type="dxa"/>
            <w:shd w:val="clear" w:color="auto" w:fill="F2F2F2" w:themeFill="background1" w:themeFillShade="F2"/>
            <w:vAlign w:val="center"/>
          </w:tcPr>
          <w:p w14:paraId="6437C31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452F10" w14:textId="5082D09B" w:rsidR="00C86572" w:rsidRPr="004C3A0B" w:rsidRDefault="00FD73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B2B587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28EED8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253868" w14:textId="77777777" w:rsidTr="00354F34">
        <w:trPr>
          <w:trHeight w:val="403"/>
        </w:trPr>
        <w:tc>
          <w:tcPr>
            <w:tcW w:w="7225" w:type="dxa"/>
            <w:shd w:val="clear" w:color="auto" w:fill="F2F2F2" w:themeFill="background1" w:themeFillShade="F2"/>
            <w:vAlign w:val="center"/>
          </w:tcPr>
          <w:p w14:paraId="6B7DC0A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25598F8" w14:textId="4CEF5187" w:rsidR="00C86572" w:rsidRPr="004C3A0B" w:rsidRDefault="00FD73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8DA402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7DB0A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43ACB5" w14:textId="77777777" w:rsidTr="00354F34">
        <w:trPr>
          <w:trHeight w:val="439"/>
        </w:trPr>
        <w:tc>
          <w:tcPr>
            <w:tcW w:w="7225" w:type="dxa"/>
            <w:shd w:val="clear" w:color="auto" w:fill="F2F2F2" w:themeFill="background1" w:themeFillShade="F2"/>
            <w:vAlign w:val="center"/>
          </w:tcPr>
          <w:p w14:paraId="43F1AAA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92B827C" w14:textId="652389AB" w:rsidR="00C86572" w:rsidRPr="004C3A0B" w:rsidRDefault="00FD73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3998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D8A1B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D3B0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D45626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7A36B27" w14:textId="77777777" w:rsidTr="00354F34">
        <w:trPr>
          <w:trHeight w:val="403"/>
        </w:trPr>
        <w:tc>
          <w:tcPr>
            <w:tcW w:w="9889" w:type="dxa"/>
            <w:gridSpan w:val="4"/>
            <w:vAlign w:val="center"/>
          </w:tcPr>
          <w:p w14:paraId="572D355B" w14:textId="77777777" w:rsidR="003257BD" w:rsidRDefault="003257BD" w:rsidP="003257BD">
            <w:pPr>
              <w:rPr>
                <w:rFonts w:ascii="Arial" w:hAnsi="Arial" w:cs="Arial"/>
                <w:sz w:val="22"/>
                <w:szCs w:val="22"/>
              </w:rPr>
            </w:pPr>
          </w:p>
          <w:p w14:paraId="7C64D366" w14:textId="77777777" w:rsidR="003257BD" w:rsidRDefault="003257BD" w:rsidP="003257BD">
            <w:pPr>
              <w:rPr>
                <w:rFonts w:ascii="Arial" w:hAnsi="Arial" w:cs="Arial"/>
                <w:sz w:val="22"/>
                <w:szCs w:val="22"/>
              </w:rPr>
            </w:pPr>
          </w:p>
          <w:p w14:paraId="430EED1C" w14:textId="77777777" w:rsidR="003257BD" w:rsidRPr="004C3A0B" w:rsidRDefault="003257BD" w:rsidP="003257BD">
            <w:pPr>
              <w:rPr>
                <w:rFonts w:ascii="Arial" w:hAnsi="Arial" w:cs="Arial"/>
                <w:sz w:val="22"/>
                <w:szCs w:val="22"/>
              </w:rPr>
            </w:pPr>
          </w:p>
          <w:p w14:paraId="2EAB2B2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352BE43"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1866E48" w14:textId="77777777" w:rsidTr="00354F34">
        <w:tc>
          <w:tcPr>
            <w:tcW w:w="7225" w:type="dxa"/>
            <w:shd w:val="clear" w:color="auto" w:fill="F2F2F2" w:themeFill="background1" w:themeFillShade="F2"/>
          </w:tcPr>
          <w:p w14:paraId="2859FD5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F599747" w14:textId="77777777" w:rsidR="00E45AB0" w:rsidRPr="004C3A0B" w:rsidRDefault="00E45AB0" w:rsidP="00720BA7">
            <w:pPr>
              <w:autoSpaceDE w:val="0"/>
              <w:autoSpaceDN w:val="0"/>
              <w:adjustRightInd w:val="0"/>
              <w:jc w:val="center"/>
              <w:rPr>
                <w:rFonts w:ascii="Arial" w:hAnsi="Arial" w:cs="Arial"/>
                <w:b/>
                <w:bCs/>
                <w:sz w:val="16"/>
                <w:szCs w:val="16"/>
              </w:rPr>
            </w:pPr>
          </w:p>
          <w:p w14:paraId="4B0D450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71CF26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C8C5EB8" w14:textId="77777777" w:rsidR="00E45AB0" w:rsidRPr="004C3A0B" w:rsidRDefault="00E45AB0" w:rsidP="00720BA7">
            <w:pPr>
              <w:autoSpaceDE w:val="0"/>
              <w:autoSpaceDN w:val="0"/>
              <w:adjustRightInd w:val="0"/>
              <w:jc w:val="center"/>
              <w:rPr>
                <w:rFonts w:ascii="Arial" w:hAnsi="Arial" w:cs="Arial"/>
                <w:b/>
                <w:bCs/>
                <w:sz w:val="16"/>
                <w:szCs w:val="16"/>
              </w:rPr>
            </w:pPr>
          </w:p>
          <w:p w14:paraId="001A71A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BC03492" w14:textId="77777777" w:rsidTr="00354F34">
        <w:trPr>
          <w:trHeight w:val="439"/>
        </w:trPr>
        <w:tc>
          <w:tcPr>
            <w:tcW w:w="7225" w:type="dxa"/>
            <w:shd w:val="clear" w:color="auto" w:fill="F2F2F2" w:themeFill="background1" w:themeFillShade="F2"/>
            <w:vAlign w:val="center"/>
          </w:tcPr>
          <w:p w14:paraId="6D41817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11B5F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37EA611" w14:textId="0C88D9E2" w:rsidR="00E45AB0" w:rsidRPr="004C3A0B" w:rsidRDefault="00FD739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CB58BC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A02A137" w14:textId="77777777" w:rsidTr="00354F34">
        <w:trPr>
          <w:trHeight w:val="403"/>
        </w:trPr>
        <w:tc>
          <w:tcPr>
            <w:tcW w:w="7225" w:type="dxa"/>
            <w:shd w:val="clear" w:color="auto" w:fill="F2F2F2" w:themeFill="background1" w:themeFillShade="F2"/>
            <w:vAlign w:val="center"/>
          </w:tcPr>
          <w:p w14:paraId="77ADB8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E9782A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57C86B3" w14:textId="2DB370FD" w:rsidR="00E45AB0" w:rsidRPr="004C3A0B" w:rsidRDefault="00FD739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4548842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18462D8" w14:textId="77777777" w:rsidTr="00354F34">
        <w:trPr>
          <w:trHeight w:val="439"/>
        </w:trPr>
        <w:tc>
          <w:tcPr>
            <w:tcW w:w="7225" w:type="dxa"/>
            <w:shd w:val="clear" w:color="auto" w:fill="F2F2F2" w:themeFill="background1" w:themeFillShade="F2"/>
            <w:vAlign w:val="center"/>
          </w:tcPr>
          <w:p w14:paraId="21EF74A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A5BE5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27DFCAA" w14:textId="6D7088D7" w:rsidR="00E45AB0" w:rsidRPr="004C3A0B" w:rsidRDefault="00FD739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652CCB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DA70744" w14:textId="77777777" w:rsidTr="00354F34">
        <w:trPr>
          <w:trHeight w:val="403"/>
        </w:trPr>
        <w:tc>
          <w:tcPr>
            <w:tcW w:w="7225" w:type="dxa"/>
            <w:shd w:val="clear" w:color="auto" w:fill="F2F2F2" w:themeFill="background1" w:themeFillShade="F2"/>
            <w:vAlign w:val="center"/>
          </w:tcPr>
          <w:p w14:paraId="5ED0D48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C772E7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33F689F" w14:textId="2620BBEB" w:rsidR="00E45AB0" w:rsidRPr="004C3A0B" w:rsidRDefault="00FD739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29D75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C914698" w14:textId="77777777" w:rsidTr="00A83D75">
        <w:trPr>
          <w:trHeight w:val="403"/>
        </w:trPr>
        <w:tc>
          <w:tcPr>
            <w:tcW w:w="9889" w:type="dxa"/>
            <w:gridSpan w:val="4"/>
            <w:shd w:val="clear" w:color="auto" w:fill="F2F2F2" w:themeFill="background1" w:themeFillShade="F2"/>
            <w:vAlign w:val="center"/>
          </w:tcPr>
          <w:p w14:paraId="7BCE835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3A604A8" w14:textId="77777777" w:rsidTr="00C70796">
        <w:trPr>
          <w:trHeight w:val="403"/>
        </w:trPr>
        <w:tc>
          <w:tcPr>
            <w:tcW w:w="9889" w:type="dxa"/>
            <w:gridSpan w:val="4"/>
            <w:vAlign w:val="center"/>
          </w:tcPr>
          <w:p w14:paraId="2C4E12A8" w14:textId="77777777" w:rsidR="003257BD" w:rsidRDefault="003257BD" w:rsidP="003257BD">
            <w:pPr>
              <w:rPr>
                <w:rFonts w:ascii="Arial" w:hAnsi="Arial" w:cs="Arial"/>
                <w:sz w:val="22"/>
                <w:szCs w:val="22"/>
              </w:rPr>
            </w:pPr>
          </w:p>
          <w:p w14:paraId="4A2E7DEA" w14:textId="77777777" w:rsidR="003257BD" w:rsidRDefault="003257BD" w:rsidP="003257BD">
            <w:pPr>
              <w:rPr>
                <w:rFonts w:ascii="Arial" w:hAnsi="Arial" w:cs="Arial"/>
                <w:sz w:val="22"/>
                <w:szCs w:val="22"/>
              </w:rPr>
            </w:pPr>
          </w:p>
          <w:p w14:paraId="74A14D66" w14:textId="77777777" w:rsidR="003257BD" w:rsidRPr="004C3A0B" w:rsidRDefault="003257BD" w:rsidP="003257BD">
            <w:pPr>
              <w:rPr>
                <w:rFonts w:ascii="Arial" w:hAnsi="Arial" w:cs="Arial"/>
                <w:sz w:val="22"/>
                <w:szCs w:val="22"/>
              </w:rPr>
            </w:pPr>
          </w:p>
          <w:p w14:paraId="6B2348A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30D757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66097FF" w14:textId="77777777" w:rsidR="00065801" w:rsidRDefault="00065801">
      <w:pPr>
        <w:rPr>
          <w:rFonts w:ascii="Arial" w:hAnsi="Arial" w:cs="Arial"/>
          <w:b/>
          <w:sz w:val="22"/>
          <w:szCs w:val="22"/>
        </w:rPr>
      </w:pPr>
      <w:r>
        <w:rPr>
          <w:rFonts w:ascii="Arial" w:hAnsi="Arial" w:cs="Arial"/>
          <w:b/>
          <w:sz w:val="22"/>
          <w:szCs w:val="22"/>
        </w:rPr>
        <w:br w:type="page"/>
      </w:r>
    </w:p>
    <w:p w14:paraId="02B3E0D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B70A533" w14:textId="77777777" w:rsidTr="00A83D75">
        <w:tc>
          <w:tcPr>
            <w:tcW w:w="9923" w:type="dxa"/>
            <w:gridSpan w:val="4"/>
            <w:tcBorders>
              <w:bottom w:val="single" w:sz="4" w:space="0" w:color="auto"/>
            </w:tcBorders>
            <w:shd w:val="clear" w:color="auto" w:fill="F2F2F2" w:themeFill="background1" w:themeFillShade="F2"/>
          </w:tcPr>
          <w:p w14:paraId="49C54B5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0E8C531" w14:textId="77777777" w:rsidR="00B71FC2" w:rsidRDefault="00B71FC2" w:rsidP="00B71FC2"/>
          <w:p w14:paraId="6CE1BF31"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D7DC327" w14:textId="77777777" w:rsidTr="00354F34">
        <w:tc>
          <w:tcPr>
            <w:tcW w:w="8251" w:type="dxa"/>
            <w:gridSpan w:val="2"/>
            <w:vMerge w:val="restart"/>
            <w:shd w:val="clear" w:color="auto" w:fill="F2F2F2" w:themeFill="background1" w:themeFillShade="F2"/>
          </w:tcPr>
          <w:p w14:paraId="1B7E6CA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C1BBF7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F8D7F9E"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2659122" w14:textId="77777777" w:rsidR="00425DA7" w:rsidRPr="00FD519A" w:rsidRDefault="00C44C0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FB0A199" w14:textId="77777777" w:rsidTr="00354F34">
        <w:tc>
          <w:tcPr>
            <w:tcW w:w="8251" w:type="dxa"/>
            <w:gridSpan w:val="2"/>
            <w:vMerge/>
            <w:tcBorders>
              <w:bottom w:val="single" w:sz="4" w:space="0" w:color="auto"/>
            </w:tcBorders>
            <w:shd w:val="clear" w:color="auto" w:fill="F2F2F2" w:themeFill="background1" w:themeFillShade="F2"/>
          </w:tcPr>
          <w:p w14:paraId="0CB4A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93430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E7EC0A0" w14:textId="3C62CE55" w:rsidR="00425DA7" w:rsidRDefault="00C44C0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D7398">
                  <w:rPr>
                    <w:rFonts w:ascii="MS Gothic" w:eastAsia="MS Gothic" w:hAnsi="MS Gothic" w:cs="Arial" w:hint="eastAsia"/>
                    <w:b w:val="0"/>
                    <w:bCs w:val="0"/>
                  </w:rPr>
                  <w:t>☒</w:t>
                </w:r>
              </w:sdtContent>
            </w:sdt>
          </w:p>
        </w:tc>
      </w:tr>
      <w:tr w:rsidR="00C86572" w:rsidRPr="004C3A0B" w14:paraId="590F1C54" w14:textId="77777777" w:rsidTr="00A83D75">
        <w:tc>
          <w:tcPr>
            <w:tcW w:w="9923" w:type="dxa"/>
            <w:gridSpan w:val="4"/>
            <w:tcBorders>
              <w:bottom w:val="single" w:sz="4" w:space="0" w:color="auto"/>
            </w:tcBorders>
            <w:shd w:val="clear" w:color="auto" w:fill="F2F2F2" w:themeFill="background1" w:themeFillShade="F2"/>
          </w:tcPr>
          <w:p w14:paraId="663464DD"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30E5CE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091735" w:rsidRPr="004C3A0B" w14:paraId="163ACCE2" w14:textId="77777777" w:rsidTr="00354F34">
        <w:tc>
          <w:tcPr>
            <w:tcW w:w="4849" w:type="dxa"/>
            <w:tcBorders>
              <w:top w:val="single" w:sz="4" w:space="0" w:color="auto"/>
              <w:bottom w:val="single" w:sz="4" w:space="0" w:color="auto"/>
            </w:tcBorders>
          </w:tcPr>
          <w:p w14:paraId="33BE9983" w14:textId="77777777" w:rsidR="00091735" w:rsidRPr="00C363D3" w:rsidRDefault="00091735" w:rsidP="00091735">
            <w:pPr>
              <w:autoSpaceDE w:val="0"/>
              <w:autoSpaceDN w:val="0"/>
              <w:adjustRightInd w:val="0"/>
              <w:rPr>
                <w:rFonts w:ascii="Arial" w:hAnsi="Arial" w:cs="Arial"/>
                <w:sz w:val="24"/>
                <w:szCs w:val="24"/>
              </w:rPr>
            </w:pPr>
            <w:r w:rsidRPr="00C363D3">
              <w:rPr>
                <w:rFonts w:ascii="Arial" w:hAnsi="Arial" w:cs="Arial"/>
                <w:sz w:val="24"/>
                <w:szCs w:val="24"/>
              </w:rPr>
              <w:t>Risk to Participant:</w:t>
            </w:r>
          </w:p>
          <w:p w14:paraId="3213FCA6" w14:textId="77777777" w:rsidR="00091735" w:rsidRPr="00C363D3" w:rsidRDefault="00091735" w:rsidP="00091735">
            <w:pPr>
              <w:rPr>
                <w:rFonts w:ascii="Arial" w:hAnsi="Arial" w:cs="Arial"/>
                <w:sz w:val="24"/>
                <w:szCs w:val="24"/>
              </w:rPr>
            </w:pPr>
          </w:p>
          <w:p w14:paraId="41809119" w14:textId="77777777" w:rsidR="00091735" w:rsidRPr="00C363D3" w:rsidRDefault="00091735" w:rsidP="00091735">
            <w:pPr>
              <w:jc w:val="both"/>
              <w:rPr>
                <w:rFonts w:ascii="Arial" w:hAnsi="Arial" w:cs="Arial"/>
                <w:sz w:val="24"/>
                <w:szCs w:val="24"/>
              </w:rPr>
            </w:pPr>
            <w:r w:rsidRPr="00C363D3">
              <w:rPr>
                <w:rFonts w:ascii="Arial" w:hAnsi="Arial" w:cs="Arial"/>
                <w:sz w:val="24"/>
                <w:szCs w:val="24"/>
              </w:rPr>
              <w:t>If their daily pattern is disrupted, some children and practitioners become stressed. Because the children's regular routines are different, the presence of the researcher in the setting may cause emotional distress. In addition, practitioners may experience distress in the presence of a stranger, and the research may judge their job.</w:t>
            </w:r>
          </w:p>
          <w:p w14:paraId="7C4B3D73" w14:textId="77777777" w:rsidR="00091735" w:rsidRPr="00C363D3" w:rsidRDefault="00091735" w:rsidP="00091735">
            <w:pPr>
              <w:rPr>
                <w:rFonts w:ascii="Arial" w:hAnsi="Arial" w:cs="Arial"/>
                <w:sz w:val="24"/>
                <w:szCs w:val="24"/>
              </w:rPr>
            </w:pPr>
          </w:p>
          <w:p w14:paraId="6D816F05" w14:textId="77777777" w:rsidR="00091735" w:rsidRPr="00C363D3" w:rsidRDefault="00091735" w:rsidP="00091735">
            <w:pPr>
              <w:rPr>
                <w:rFonts w:ascii="Arial" w:hAnsi="Arial" w:cs="Arial"/>
                <w:sz w:val="24"/>
                <w:szCs w:val="24"/>
              </w:rPr>
            </w:pPr>
          </w:p>
          <w:p w14:paraId="198CF19A" w14:textId="77777777" w:rsidR="00091735" w:rsidRPr="00C363D3" w:rsidRDefault="00091735" w:rsidP="00091735">
            <w:pPr>
              <w:rPr>
                <w:rFonts w:ascii="Arial" w:hAnsi="Arial" w:cs="Arial"/>
                <w:sz w:val="24"/>
                <w:szCs w:val="24"/>
              </w:rPr>
            </w:pPr>
          </w:p>
          <w:p w14:paraId="4F1D723E" w14:textId="77777777" w:rsidR="00091735" w:rsidRPr="00C363D3" w:rsidRDefault="00091735" w:rsidP="00091735">
            <w:pPr>
              <w:rPr>
                <w:rFonts w:ascii="Arial" w:hAnsi="Arial" w:cs="Arial"/>
                <w:sz w:val="24"/>
                <w:szCs w:val="24"/>
              </w:rPr>
            </w:pPr>
          </w:p>
          <w:p w14:paraId="37B4916F" w14:textId="77777777" w:rsidR="00091735" w:rsidRPr="00C363D3" w:rsidRDefault="00091735" w:rsidP="00091735">
            <w:pPr>
              <w:rPr>
                <w:rFonts w:ascii="Arial" w:hAnsi="Arial" w:cs="Arial"/>
                <w:sz w:val="24"/>
                <w:szCs w:val="24"/>
              </w:rPr>
            </w:pPr>
            <w:r w:rsidRPr="00C363D3">
              <w:rPr>
                <w:rFonts w:ascii="Arial" w:hAnsi="Arial" w:cs="Arial"/>
                <w:sz w:val="24"/>
                <w:szCs w:val="24"/>
              </w:rPr>
              <w:t>It's possible that the children and practitioners will be uncomfortable being recorded or having an observer take notes, affecting their well-being and emotional health.</w:t>
            </w:r>
          </w:p>
          <w:p w14:paraId="253C3228" w14:textId="77777777" w:rsidR="00091735" w:rsidRPr="00C363D3" w:rsidRDefault="00091735" w:rsidP="00091735">
            <w:pPr>
              <w:rPr>
                <w:rFonts w:ascii="Arial" w:hAnsi="Arial" w:cs="Arial"/>
                <w:sz w:val="24"/>
                <w:szCs w:val="24"/>
              </w:rPr>
            </w:pPr>
          </w:p>
          <w:p w14:paraId="115CF26A" w14:textId="77777777" w:rsidR="00091735" w:rsidRPr="00C363D3" w:rsidRDefault="00091735" w:rsidP="00091735">
            <w:pPr>
              <w:rPr>
                <w:rFonts w:ascii="Arial" w:hAnsi="Arial" w:cs="Arial"/>
                <w:sz w:val="24"/>
                <w:szCs w:val="24"/>
              </w:rPr>
            </w:pPr>
          </w:p>
          <w:p w14:paraId="35CC83BB" w14:textId="77777777" w:rsidR="00091735" w:rsidRPr="00C363D3" w:rsidRDefault="00091735" w:rsidP="00091735">
            <w:pPr>
              <w:rPr>
                <w:rFonts w:ascii="Arial" w:hAnsi="Arial" w:cs="Arial"/>
                <w:sz w:val="24"/>
                <w:szCs w:val="24"/>
              </w:rPr>
            </w:pPr>
            <w:r w:rsidRPr="00C363D3">
              <w:rPr>
                <w:rFonts w:ascii="Arial" w:hAnsi="Arial" w:cs="Arial"/>
                <w:sz w:val="24"/>
                <w:szCs w:val="24"/>
              </w:rPr>
              <w:t>Observation notes, videos, and audio recordings taken by the research team could be lost or shared with others.</w:t>
            </w:r>
          </w:p>
          <w:p w14:paraId="01E671C2" w14:textId="77777777" w:rsidR="00091735" w:rsidRPr="00C363D3" w:rsidRDefault="00091735" w:rsidP="00091735">
            <w:pPr>
              <w:rPr>
                <w:rFonts w:ascii="Arial" w:hAnsi="Arial" w:cs="Arial"/>
                <w:sz w:val="24"/>
                <w:szCs w:val="24"/>
              </w:rPr>
            </w:pPr>
          </w:p>
          <w:p w14:paraId="00A6C445" w14:textId="77777777" w:rsidR="00091735" w:rsidRPr="00C363D3" w:rsidRDefault="00091735" w:rsidP="00091735">
            <w:pPr>
              <w:rPr>
                <w:rFonts w:ascii="Arial" w:hAnsi="Arial" w:cs="Arial"/>
                <w:sz w:val="24"/>
                <w:szCs w:val="24"/>
              </w:rPr>
            </w:pPr>
          </w:p>
          <w:p w14:paraId="18C445AA" w14:textId="77777777" w:rsidR="00091735" w:rsidRPr="00C363D3" w:rsidRDefault="00091735" w:rsidP="00091735">
            <w:pPr>
              <w:rPr>
                <w:rFonts w:ascii="Arial" w:hAnsi="Arial" w:cs="Arial"/>
                <w:sz w:val="24"/>
                <w:szCs w:val="24"/>
              </w:rPr>
            </w:pPr>
            <w:r w:rsidRPr="00C363D3">
              <w:rPr>
                <w:rFonts w:ascii="Arial" w:hAnsi="Arial" w:cs="Arial"/>
                <w:sz w:val="24"/>
                <w:szCs w:val="24"/>
              </w:rPr>
              <w:t>Individual interviews may cause anxiety in practitioners who believe they are being used to test or judge their practise. This may create anxiety and distress.</w:t>
            </w:r>
          </w:p>
          <w:p w14:paraId="43D03FC6" w14:textId="77777777" w:rsidR="00091735" w:rsidRPr="00C363D3" w:rsidRDefault="00091735" w:rsidP="00091735">
            <w:pPr>
              <w:rPr>
                <w:rFonts w:ascii="Arial" w:hAnsi="Arial" w:cs="Arial"/>
                <w:sz w:val="24"/>
                <w:szCs w:val="24"/>
              </w:rPr>
            </w:pPr>
          </w:p>
          <w:p w14:paraId="272B761C" w14:textId="77777777" w:rsidR="00091735" w:rsidRPr="00C363D3" w:rsidRDefault="00091735" w:rsidP="00091735">
            <w:pPr>
              <w:rPr>
                <w:rFonts w:ascii="Arial" w:hAnsi="Arial" w:cs="Arial"/>
                <w:sz w:val="24"/>
                <w:szCs w:val="24"/>
              </w:rPr>
            </w:pPr>
          </w:p>
          <w:p w14:paraId="495EC838" w14:textId="77777777" w:rsidR="00091735" w:rsidRPr="00C363D3" w:rsidRDefault="00091735" w:rsidP="00091735">
            <w:pPr>
              <w:autoSpaceDE w:val="0"/>
              <w:autoSpaceDN w:val="0"/>
              <w:adjustRightInd w:val="0"/>
              <w:rPr>
                <w:rFonts w:ascii="Arial" w:hAnsi="Arial" w:cs="Arial"/>
                <w:sz w:val="24"/>
                <w:szCs w:val="24"/>
              </w:rPr>
            </w:pPr>
            <w:r w:rsidRPr="00C363D3">
              <w:rPr>
                <w:rFonts w:ascii="Arial" w:hAnsi="Arial" w:cs="Arial"/>
                <w:i/>
                <w:color w:val="808080"/>
                <w:sz w:val="24"/>
                <w:szCs w:val="24"/>
              </w:rPr>
              <w:t>(this box should expand as you type)</w:t>
            </w:r>
          </w:p>
        </w:tc>
        <w:tc>
          <w:tcPr>
            <w:tcW w:w="5074" w:type="dxa"/>
            <w:gridSpan w:val="3"/>
            <w:tcBorders>
              <w:top w:val="single" w:sz="4" w:space="0" w:color="auto"/>
              <w:bottom w:val="single" w:sz="4" w:space="0" w:color="auto"/>
            </w:tcBorders>
          </w:tcPr>
          <w:p w14:paraId="1CA69808" w14:textId="77777777" w:rsidR="00091735" w:rsidRPr="00C363D3" w:rsidRDefault="00091735" w:rsidP="00091735">
            <w:pPr>
              <w:autoSpaceDE w:val="0"/>
              <w:autoSpaceDN w:val="0"/>
              <w:adjustRightInd w:val="0"/>
              <w:rPr>
                <w:rFonts w:ascii="Arial" w:hAnsi="Arial" w:cs="Arial"/>
                <w:i/>
                <w:sz w:val="24"/>
                <w:szCs w:val="24"/>
              </w:rPr>
            </w:pPr>
            <w:r w:rsidRPr="00C363D3">
              <w:rPr>
                <w:rFonts w:ascii="Arial" w:hAnsi="Arial" w:cs="Arial"/>
                <w:i/>
                <w:sz w:val="24"/>
                <w:szCs w:val="24"/>
              </w:rPr>
              <w:t>How will you mitigate the Risk to Investigator:</w:t>
            </w:r>
          </w:p>
          <w:p w14:paraId="3E232101" w14:textId="77777777" w:rsidR="00091735" w:rsidRPr="00C363D3" w:rsidRDefault="00091735" w:rsidP="00091735">
            <w:pPr>
              <w:rPr>
                <w:rFonts w:ascii="Arial" w:hAnsi="Arial" w:cs="Arial"/>
                <w:sz w:val="24"/>
                <w:szCs w:val="24"/>
              </w:rPr>
            </w:pPr>
          </w:p>
          <w:p w14:paraId="64B602BF" w14:textId="77777777" w:rsidR="00091735" w:rsidRPr="00C363D3" w:rsidRDefault="00091735" w:rsidP="00091735">
            <w:pPr>
              <w:jc w:val="both"/>
              <w:rPr>
                <w:rFonts w:ascii="Arial" w:hAnsi="Arial" w:cs="Arial"/>
                <w:sz w:val="24"/>
                <w:szCs w:val="24"/>
              </w:rPr>
            </w:pPr>
            <w:r w:rsidRPr="00C363D3">
              <w:rPr>
                <w:rFonts w:ascii="Arial" w:hAnsi="Arial" w:cs="Arial"/>
                <w:sz w:val="24"/>
                <w:szCs w:val="24"/>
              </w:rPr>
              <w:t>Before starting the research, the researcher should spend some free time playing with the children and asking them questions, as well as spending time with practitioners getting to know them and hearing about their practise and early childhood experience. If children display signs of stress during the study, the observation should be paused for a while and the day resumed normally. If a practitioner is stressed, the researcher should treat them with respect and wait for a better opportunity.</w:t>
            </w:r>
          </w:p>
          <w:p w14:paraId="35943BFE" w14:textId="77777777" w:rsidR="00091735" w:rsidRPr="00C363D3" w:rsidRDefault="00091735" w:rsidP="00091735">
            <w:pPr>
              <w:rPr>
                <w:rFonts w:ascii="Arial" w:hAnsi="Arial" w:cs="Arial"/>
                <w:sz w:val="24"/>
                <w:szCs w:val="24"/>
              </w:rPr>
            </w:pPr>
          </w:p>
          <w:p w14:paraId="12CE5A9D" w14:textId="77777777" w:rsidR="00091735" w:rsidRPr="00C363D3" w:rsidRDefault="00091735" w:rsidP="00091735">
            <w:pPr>
              <w:rPr>
                <w:rFonts w:ascii="Arial" w:hAnsi="Arial" w:cs="Arial"/>
                <w:sz w:val="24"/>
                <w:szCs w:val="24"/>
              </w:rPr>
            </w:pPr>
            <w:r w:rsidRPr="00C363D3">
              <w:rPr>
                <w:rFonts w:ascii="Arial" w:hAnsi="Arial" w:cs="Arial"/>
                <w:sz w:val="24"/>
                <w:szCs w:val="24"/>
              </w:rPr>
              <w:t>As previously stated, the researcher will keep a close eye on things and will comply with instructions not to observe or film. Although the camera is small and hidden, children and workers will be aware that film is being captured.</w:t>
            </w:r>
          </w:p>
          <w:p w14:paraId="1176FCA0" w14:textId="77777777" w:rsidR="00091735" w:rsidRPr="00C363D3" w:rsidRDefault="00091735" w:rsidP="00091735">
            <w:pPr>
              <w:rPr>
                <w:rFonts w:ascii="Arial" w:hAnsi="Arial" w:cs="Arial"/>
                <w:sz w:val="24"/>
                <w:szCs w:val="24"/>
              </w:rPr>
            </w:pPr>
          </w:p>
          <w:p w14:paraId="1CC63376" w14:textId="77777777" w:rsidR="00091735" w:rsidRPr="00C363D3" w:rsidRDefault="00091735" w:rsidP="00091735">
            <w:pPr>
              <w:rPr>
                <w:rFonts w:ascii="Arial" w:hAnsi="Arial" w:cs="Arial"/>
                <w:sz w:val="24"/>
                <w:szCs w:val="24"/>
              </w:rPr>
            </w:pPr>
            <w:r w:rsidRPr="00C363D3">
              <w:rPr>
                <w:rFonts w:ascii="Arial" w:hAnsi="Arial" w:cs="Arial"/>
                <w:sz w:val="24"/>
                <w:szCs w:val="24"/>
              </w:rPr>
              <w:t>The research data shall be held secure in a locked cabinet, locked room (when the researcher is not present), or on Campus computers on personal internal memory that is firewall secured.</w:t>
            </w:r>
          </w:p>
          <w:p w14:paraId="42F6EEFA" w14:textId="7AB0E538" w:rsidR="00091735" w:rsidRPr="00C363D3" w:rsidRDefault="00091735" w:rsidP="00091735">
            <w:pPr>
              <w:autoSpaceDE w:val="0"/>
              <w:autoSpaceDN w:val="0"/>
              <w:adjustRightInd w:val="0"/>
              <w:rPr>
                <w:rFonts w:ascii="Arial" w:hAnsi="Arial" w:cs="Arial"/>
                <w:i/>
                <w:sz w:val="24"/>
                <w:szCs w:val="24"/>
              </w:rPr>
            </w:pPr>
            <w:r w:rsidRPr="00C363D3">
              <w:rPr>
                <w:rFonts w:ascii="Arial" w:hAnsi="Arial" w:cs="Arial"/>
                <w:sz w:val="24"/>
                <w:szCs w:val="24"/>
              </w:rPr>
              <w:t>The pre-interview conversation is intended to ensure that employees understand that the interview is a dialogue rather than a test or assessment. At the start of the interview, the researcher will remind participants of this.</w:t>
            </w:r>
          </w:p>
        </w:tc>
      </w:tr>
      <w:tr w:rsidR="00091735" w:rsidRPr="004C3A0B" w14:paraId="7490A17D" w14:textId="77777777" w:rsidTr="00A83D75">
        <w:tc>
          <w:tcPr>
            <w:tcW w:w="9923" w:type="dxa"/>
            <w:gridSpan w:val="4"/>
            <w:tcBorders>
              <w:bottom w:val="single" w:sz="4" w:space="0" w:color="auto"/>
            </w:tcBorders>
            <w:shd w:val="clear" w:color="auto" w:fill="F2F2F2" w:themeFill="background1" w:themeFillShade="F2"/>
          </w:tcPr>
          <w:p w14:paraId="68D2A855" w14:textId="77777777" w:rsidR="00091735" w:rsidRPr="004C3A0B" w:rsidRDefault="00091735" w:rsidP="00091735">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91735" w:rsidRPr="004C3A0B" w14:paraId="7D386AFA" w14:textId="77777777" w:rsidTr="00694EA8">
        <w:tc>
          <w:tcPr>
            <w:tcW w:w="9923" w:type="dxa"/>
            <w:gridSpan w:val="4"/>
            <w:tcBorders>
              <w:top w:val="single" w:sz="4" w:space="0" w:color="auto"/>
              <w:bottom w:val="single" w:sz="4" w:space="0" w:color="auto"/>
            </w:tcBorders>
          </w:tcPr>
          <w:p w14:paraId="6B9025BA" w14:textId="77777777" w:rsidR="00091735" w:rsidRDefault="00091735" w:rsidP="00091735">
            <w:pPr>
              <w:rPr>
                <w:rFonts w:ascii="Arial" w:hAnsi="Arial" w:cs="Arial"/>
                <w:sz w:val="22"/>
                <w:szCs w:val="22"/>
              </w:rPr>
            </w:pPr>
          </w:p>
          <w:p w14:paraId="14045160" w14:textId="77777777" w:rsidR="00091735" w:rsidRDefault="00091735" w:rsidP="00091735">
            <w:pPr>
              <w:rPr>
                <w:rFonts w:ascii="Arial" w:hAnsi="Arial" w:cs="Arial"/>
                <w:sz w:val="22"/>
                <w:szCs w:val="22"/>
              </w:rPr>
            </w:pPr>
          </w:p>
          <w:p w14:paraId="04B28CA5" w14:textId="77777777" w:rsidR="00091735" w:rsidRPr="004C3A0B" w:rsidRDefault="00091735" w:rsidP="00091735">
            <w:pPr>
              <w:rPr>
                <w:rFonts w:ascii="Arial" w:hAnsi="Arial" w:cs="Arial"/>
                <w:sz w:val="22"/>
                <w:szCs w:val="22"/>
              </w:rPr>
            </w:pPr>
          </w:p>
          <w:p w14:paraId="50CA5554" w14:textId="77777777" w:rsidR="00091735" w:rsidRPr="004C3A0B" w:rsidRDefault="00091735" w:rsidP="00091735">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91735" w:rsidRPr="004C3A0B" w14:paraId="01CA0FC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6CF57F" w14:textId="77777777" w:rsidR="00091735" w:rsidRPr="004C3A0B" w:rsidRDefault="00091735" w:rsidP="00091735">
            <w:pPr>
              <w:rPr>
                <w:rFonts w:ascii="Arial" w:hAnsi="Arial" w:cs="Arial"/>
                <w:sz w:val="22"/>
                <w:szCs w:val="22"/>
              </w:rPr>
            </w:pPr>
            <w:r w:rsidRPr="004C3A0B">
              <w:rPr>
                <w:rFonts w:ascii="Arial" w:hAnsi="Arial" w:cs="Arial"/>
                <w:b/>
                <w:sz w:val="22"/>
                <w:szCs w:val="22"/>
              </w:rPr>
              <w:t>Risks to investigator</w:t>
            </w:r>
          </w:p>
          <w:p w14:paraId="071312EF" w14:textId="77777777" w:rsidR="00091735" w:rsidRPr="004C3A0B" w:rsidRDefault="00091735" w:rsidP="00091735">
            <w:pPr>
              <w:rPr>
                <w:rFonts w:ascii="Arial" w:hAnsi="Arial" w:cs="Arial"/>
                <w:sz w:val="22"/>
                <w:szCs w:val="22"/>
              </w:rPr>
            </w:pPr>
            <w:r w:rsidRPr="004C3A0B">
              <w:rPr>
                <w:rFonts w:ascii="Arial" w:hAnsi="Arial" w:cs="Arial"/>
                <w:sz w:val="22"/>
                <w:szCs w:val="22"/>
              </w:rPr>
              <w:lastRenderedPageBreak/>
              <w:t>For example: personal safety, physical harm, emotional distress, risk of accusation of harm/impropriety, conflict of interest</w:t>
            </w:r>
          </w:p>
        </w:tc>
      </w:tr>
      <w:tr w:rsidR="00091735" w:rsidRPr="004C3A0B" w14:paraId="381AB9C2" w14:textId="77777777" w:rsidTr="00354F34">
        <w:tc>
          <w:tcPr>
            <w:tcW w:w="4849" w:type="dxa"/>
            <w:tcBorders>
              <w:top w:val="single" w:sz="4" w:space="0" w:color="auto"/>
              <w:bottom w:val="single" w:sz="4" w:space="0" w:color="auto"/>
            </w:tcBorders>
          </w:tcPr>
          <w:p w14:paraId="3FCCEF0F" w14:textId="3B0D2730" w:rsidR="00091735" w:rsidRDefault="00091735" w:rsidP="00091735">
            <w:pPr>
              <w:autoSpaceDE w:val="0"/>
              <w:autoSpaceDN w:val="0"/>
              <w:adjustRightInd w:val="0"/>
              <w:rPr>
                <w:rFonts w:ascii="Arial" w:hAnsi="Arial" w:cs="Arial"/>
                <w:sz w:val="22"/>
                <w:szCs w:val="22"/>
              </w:rPr>
            </w:pPr>
            <w:r>
              <w:rPr>
                <w:rFonts w:ascii="Arial" w:hAnsi="Arial" w:cs="Arial"/>
                <w:sz w:val="22"/>
                <w:szCs w:val="22"/>
              </w:rPr>
              <w:lastRenderedPageBreak/>
              <w:t>Risk to Investigator:</w:t>
            </w:r>
          </w:p>
          <w:p w14:paraId="02A52D37" w14:textId="77777777" w:rsidR="00091735" w:rsidRDefault="00091735" w:rsidP="00091735">
            <w:pPr>
              <w:autoSpaceDE w:val="0"/>
              <w:autoSpaceDN w:val="0"/>
              <w:adjustRightInd w:val="0"/>
              <w:rPr>
                <w:rFonts w:ascii="Arial" w:hAnsi="Arial" w:cs="Arial"/>
                <w:sz w:val="22"/>
                <w:szCs w:val="22"/>
              </w:rPr>
            </w:pPr>
          </w:p>
          <w:p w14:paraId="07A6FF8C" w14:textId="2CA655C2" w:rsidR="00091735" w:rsidRDefault="00091735" w:rsidP="00091735">
            <w:pPr>
              <w:rPr>
                <w:rFonts w:ascii="Arial" w:hAnsi="Arial" w:cs="Arial"/>
                <w:sz w:val="22"/>
                <w:szCs w:val="22"/>
              </w:rPr>
            </w:pPr>
          </w:p>
          <w:p w14:paraId="0434BA4A" w14:textId="75DB4EF2" w:rsidR="00091735" w:rsidRDefault="00091735" w:rsidP="00091735">
            <w:pPr>
              <w:rPr>
                <w:rFonts w:ascii="Arial" w:hAnsi="Arial" w:cs="Arial"/>
                <w:sz w:val="22"/>
                <w:szCs w:val="22"/>
              </w:rPr>
            </w:pPr>
          </w:p>
          <w:p w14:paraId="79707E3D" w14:textId="6BA7F2C1" w:rsidR="00091735" w:rsidRDefault="00091735" w:rsidP="00091735">
            <w:pPr>
              <w:rPr>
                <w:rFonts w:ascii="Arial" w:hAnsi="Arial" w:cs="Arial"/>
                <w:sz w:val="22"/>
                <w:szCs w:val="22"/>
              </w:rPr>
            </w:pPr>
          </w:p>
          <w:p w14:paraId="2518B50D" w14:textId="3FE66C98" w:rsidR="00091735" w:rsidRDefault="00091735" w:rsidP="00091735">
            <w:pPr>
              <w:rPr>
                <w:rFonts w:ascii="Arial" w:hAnsi="Arial" w:cs="Arial"/>
                <w:sz w:val="22"/>
                <w:szCs w:val="22"/>
              </w:rPr>
            </w:pPr>
          </w:p>
          <w:p w14:paraId="05E0D7E4" w14:textId="77777777" w:rsidR="00091735" w:rsidRPr="004C3A0B" w:rsidRDefault="00091735" w:rsidP="00091735">
            <w:pPr>
              <w:rPr>
                <w:rFonts w:ascii="Arial" w:hAnsi="Arial" w:cs="Arial"/>
                <w:sz w:val="22"/>
                <w:szCs w:val="22"/>
              </w:rPr>
            </w:pPr>
          </w:p>
          <w:p w14:paraId="13AFF4DB" w14:textId="77777777" w:rsidR="00091735" w:rsidRPr="004C3A0B" w:rsidRDefault="00091735" w:rsidP="00091735">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09D92F0" w14:textId="13E3380D" w:rsidR="00091735" w:rsidRPr="002B7BCA" w:rsidRDefault="00091735" w:rsidP="00091735">
            <w:pPr>
              <w:rPr>
                <w:rFonts w:ascii="Arial" w:hAnsi="Arial" w:cs="Arial"/>
                <w:sz w:val="22"/>
                <w:szCs w:val="22"/>
              </w:rPr>
            </w:pPr>
          </w:p>
        </w:tc>
      </w:tr>
      <w:tr w:rsidR="00091735" w:rsidRPr="004C3A0B" w14:paraId="0DF2AD1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45526A2" w14:textId="77777777" w:rsidR="00091735" w:rsidRPr="004C3A0B" w:rsidRDefault="00091735" w:rsidP="00091735">
            <w:pPr>
              <w:rPr>
                <w:rFonts w:ascii="Arial" w:hAnsi="Arial" w:cs="Arial"/>
                <w:sz w:val="22"/>
                <w:szCs w:val="22"/>
              </w:rPr>
            </w:pPr>
            <w:r w:rsidRPr="004C3A0B">
              <w:rPr>
                <w:rFonts w:ascii="Arial" w:hAnsi="Arial" w:cs="Arial"/>
                <w:b/>
                <w:sz w:val="22"/>
                <w:szCs w:val="22"/>
              </w:rPr>
              <w:t>University/institutional risks</w:t>
            </w:r>
          </w:p>
          <w:p w14:paraId="01B81462" w14:textId="77777777" w:rsidR="00091735" w:rsidRPr="004C3A0B" w:rsidRDefault="00091735" w:rsidP="00091735">
            <w:pPr>
              <w:rPr>
                <w:rFonts w:ascii="Arial" w:hAnsi="Arial" w:cs="Arial"/>
                <w:sz w:val="22"/>
                <w:szCs w:val="22"/>
              </w:rPr>
            </w:pPr>
            <w:r w:rsidRPr="004C3A0B">
              <w:rPr>
                <w:rFonts w:ascii="Arial" w:hAnsi="Arial" w:cs="Arial"/>
                <w:sz w:val="22"/>
                <w:szCs w:val="22"/>
              </w:rPr>
              <w:t>For example: adverse publicity, financial loss, data protection</w:t>
            </w:r>
          </w:p>
        </w:tc>
      </w:tr>
      <w:tr w:rsidR="00091735" w:rsidRPr="004C3A0B" w14:paraId="504D8180" w14:textId="77777777" w:rsidTr="00354F34">
        <w:tc>
          <w:tcPr>
            <w:tcW w:w="4849" w:type="dxa"/>
            <w:tcBorders>
              <w:top w:val="single" w:sz="4" w:space="0" w:color="auto"/>
              <w:bottom w:val="single" w:sz="4" w:space="0" w:color="auto"/>
            </w:tcBorders>
          </w:tcPr>
          <w:p w14:paraId="31E67198" w14:textId="7120F275" w:rsidR="00091735" w:rsidRPr="00D01158" w:rsidRDefault="00091735" w:rsidP="00091735">
            <w:pPr>
              <w:autoSpaceDE w:val="0"/>
              <w:autoSpaceDN w:val="0"/>
              <w:adjustRightInd w:val="0"/>
              <w:rPr>
                <w:rFonts w:ascii="Arial" w:hAnsi="Arial" w:cs="Arial"/>
                <w:sz w:val="24"/>
                <w:szCs w:val="24"/>
              </w:rPr>
            </w:pPr>
            <w:r w:rsidRPr="00D01158">
              <w:rPr>
                <w:rFonts w:ascii="Arial" w:hAnsi="Arial" w:cs="Arial"/>
                <w:sz w:val="24"/>
                <w:szCs w:val="24"/>
              </w:rPr>
              <w:t>Risk to University:</w:t>
            </w:r>
          </w:p>
          <w:p w14:paraId="18025BA2" w14:textId="2D820356" w:rsidR="00091735" w:rsidRPr="00D01158" w:rsidRDefault="00091735" w:rsidP="00091735">
            <w:pPr>
              <w:autoSpaceDE w:val="0"/>
              <w:autoSpaceDN w:val="0"/>
              <w:adjustRightInd w:val="0"/>
              <w:rPr>
                <w:rFonts w:ascii="Arial" w:hAnsi="Arial" w:cs="Arial"/>
                <w:sz w:val="24"/>
                <w:szCs w:val="24"/>
              </w:rPr>
            </w:pPr>
          </w:p>
          <w:p w14:paraId="6FC6B788" w14:textId="24E78383" w:rsidR="00091735" w:rsidRPr="00D01158" w:rsidRDefault="00091735" w:rsidP="00091735">
            <w:pPr>
              <w:autoSpaceDE w:val="0"/>
              <w:autoSpaceDN w:val="0"/>
              <w:adjustRightInd w:val="0"/>
              <w:rPr>
                <w:rFonts w:ascii="Arial" w:hAnsi="Arial" w:cs="Arial"/>
                <w:sz w:val="24"/>
                <w:szCs w:val="24"/>
              </w:rPr>
            </w:pPr>
            <w:r w:rsidRPr="00D01158">
              <w:rPr>
                <w:rFonts w:ascii="Arial" w:hAnsi="Arial" w:cs="Arial"/>
                <w:sz w:val="24"/>
                <w:szCs w:val="24"/>
              </w:rPr>
              <w:t>Because the researcher is a UWTSD student, there would be unfavourable publicity if the data acquired was not kept secure and protected.</w:t>
            </w:r>
          </w:p>
          <w:p w14:paraId="60ACF07C" w14:textId="6592B237" w:rsidR="00091735" w:rsidRPr="00D01158" w:rsidRDefault="00091735" w:rsidP="00091735">
            <w:pPr>
              <w:autoSpaceDE w:val="0"/>
              <w:autoSpaceDN w:val="0"/>
              <w:adjustRightInd w:val="0"/>
              <w:rPr>
                <w:rFonts w:ascii="Arial" w:hAnsi="Arial" w:cs="Arial"/>
                <w:sz w:val="24"/>
                <w:szCs w:val="24"/>
              </w:rPr>
            </w:pPr>
          </w:p>
          <w:p w14:paraId="47CBDAC5" w14:textId="4A2D8259" w:rsidR="00091735" w:rsidRPr="00D01158" w:rsidRDefault="00091735" w:rsidP="00091735">
            <w:pPr>
              <w:autoSpaceDE w:val="0"/>
              <w:autoSpaceDN w:val="0"/>
              <w:adjustRightInd w:val="0"/>
              <w:rPr>
                <w:rFonts w:ascii="Arial" w:hAnsi="Arial" w:cs="Arial"/>
                <w:sz w:val="24"/>
                <w:szCs w:val="24"/>
              </w:rPr>
            </w:pPr>
            <w:r w:rsidRPr="00D01158">
              <w:rPr>
                <w:rFonts w:ascii="Arial" w:hAnsi="Arial" w:cs="Arial"/>
                <w:sz w:val="24"/>
                <w:szCs w:val="24"/>
              </w:rPr>
              <w:t>If the researcher does not follow the established policies or acts inappropriately or unprofessionally, negative publicity may result.</w:t>
            </w:r>
          </w:p>
          <w:p w14:paraId="70A0ADD5" w14:textId="77777777" w:rsidR="00091735" w:rsidRPr="00D01158" w:rsidRDefault="00091735" w:rsidP="00091735">
            <w:pPr>
              <w:rPr>
                <w:rFonts w:ascii="Arial" w:hAnsi="Arial" w:cs="Arial"/>
                <w:sz w:val="24"/>
                <w:szCs w:val="24"/>
              </w:rPr>
            </w:pPr>
          </w:p>
          <w:p w14:paraId="5F39A782" w14:textId="77777777" w:rsidR="00091735" w:rsidRPr="00D01158" w:rsidRDefault="00091735" w:rsidP="00091735">
            <w:pPr>
              <w:rPr>
                <w:rFonts w:ascii="Arial" w:hAnsi="Arial" w:cs="Arial"/>
                <w:sz w:val="24"/>
                <w:szCs w:val="24"/>
              </w:rPr>
            </w:pPr>
          </w:p>
          <w:p w14:paraId="41DC0C0E" w14:textId="77777777" w:rsidR="00091735" w:rsidRPr="00D01158" w:rsidRDefault="00091735" w:rsidP="00091735">
            <w:pPr>
              <w:rPr>
                <w:rFonts w:ascii="Arial" w:hAnsi="Arial" w:cs="Arial"/>
                <w:sz w:val="24"/>
                <w:szCs w:val="24"/>
              </w:rPr>
            </w:pPr>
          </w:p>
          <w:p w14:paraId="31C74928" w14:textId="77777777" w:rsidR="00091735" w:rsidRPr="00D01158" w:rsidRDefault="00091735" w:rsidP="00091735">
            <w:pPr>
              <w:autoSpaceDE w:val="0"/>
              <w:autoSpaceDN w:val="0"/>
              <w:adjustRightInd w:val="0"/>
              <w:rPr>
                <w:rFonts w:ascii="Arial" w:hAnsi="Arial" w:cs="Arial"/>
                <w:sz w:val="24"/>
                <w:szCs w:val="24"/>
              </w:rPr>
            </w:pPr>
            <w:r w:rsidRPr="00D01158">
              <w:rPr>
                <w:rFonts w:ascii="Arial" w:hAnsi="Arial" w:cs="Arial"/>
                <w:i/>
                <w:color w:val="808080"/>
                <w:sz w:val="24"/>
                <w:szCs w:val="24"/>
              </w:rPr>
              <w:t>(this box should expand as you type)</w:t>
            </w:r>
          </w:p>
        </w:tc>
        <w:tc>
          <w:tcPr>
            <w:tcW w:w="5074" w:type="dxa"/>
            <w:gridSpan w:val="3"/>
            <w:tcBorders>
              <w:top w:val="single" w:sz="4" w:space="0" w:color="auto"/>
              <w:bottom w:val="single" w:sz="4" w:space="0" w:color="auto"/>
            </w:tcBorders>
          </w:tcPr>
          <w:p w14:paraId="454E55BA" w14:textId="77777777" w:rsidR="00091735" w:rsidRPr="00D01158" w:rsidRDefault="00091735" w:rsidP="00091735">
            <w:pPr>
              <w:autoSpaceDE w:val="0"/>
              <w:autoSpaceDN w:val="0"/>
              <w:adjustRightInd w:val="0"/>
              <w:rPr>
                <w:rFonts w:ascii="Arial" w:hAnsi="Arial" w:cs="Arial"/>
                <w:i/>
                <w:sz w:val="24"/>
                <w:szCs w:val="24"/>
              </w:rPr>
            </w:pPr>
            <w:r w:rsidRPr="00D01158">
              <w:rPr>
                <w:rFonts w:ascii="Arial" w:hAnsi="Arial" w:cs="Arial"/>
                <w:i/>
                <w:sz w:val="24"/>
                <w:szCs w:val="24"/>
              </w:rPr>
              <w:t>How will you mitigate the Risk to  University:</w:t>
            </w:r>
          </w:p>
          <w:p w14:paraId="693BA45F" w14:textId="77777777" w:rsidR="00091735" w:rsidRPr="00D01158" w:rsidRDefault="00091735" w:rsidP="00091735">
            <w:pPr>
              <w:rPr>
                <w:rFonts w:ascii="Arial" w:hAnsi="Arial" w:cs="Arial"/>
                <w:sz w:val="24"/>
                <w:szCs w:val="24"/>
              </w:rPr>
            </w:pPr>
          </w:p>
          <w:p w14:paraId="2E2B53A6" w14:textId="4854553F" w:rsidR="00091735" w:rsidRPr="00D01158" w:rsidRDefault="00091735" w:rsidP="00091735">
            <w:pPr>
              <w:rPr>
                <w:rFonts w:ascii="Arial" w:hAnsi="Arial" w:cs="Arial"/>
                <w:sz w:val="24"/>
                <w:szCs w:val="24"/>
              </w:rPr>
            </w:pPr>
            <w:r w:rsidRPr="00D01158">
              <w:rPr>
                <w:rFonts w:ascii="Arial" w:hAnsi="Arial" w:cs="Arial"/>
                <w:sz w:val="24"/>
                <w:szCs w:val="24"/>
              </w:rPr>
              <w:t xml:space="preserve">All data will be kept secure in a locked cabinet, locked room or on university computers on personal memory space that is firewall secured, password protected, and encrypted. </w:t>
            </w:r>
          </w:p>
          <w:p w14:paraId="3694E951" w14:textId="77777777" w:rsidR="00091735" w:rsidRPr="00D01158" w:rsidRDefault="00091735" w:rsidP="00091735">
            <w:pPr>
              <w:rPr>
                <w:rFonts w:ascii="Arial" w:hAnsi="Arial" w:cs="Arial"/>
                <w:i/>
                <w:color w:val="808080"/>
                <w:sz w:val="24"/>
                <w:szCs w:val="24"/>
              </w:rPr>
            </w:pPr>
          </w:p>
          <w:p w14:paraId="4BCB2F50" w14:textId="77777777" w:rsidR="00091735" w:rsidRPr="00D01158" w:rsidRDefault="00091735" w:rsidP="00091735">
            <w:pPr>
              <w:rPr>
                <w:rFonts w:ascii="Arial" w:hAnsi="Arial" w:cs="Arial"/>
                <w:i/>
                <w:color w:val="808080"/>
                <w:sz w:val="24"/>
                <w:szCs w:val="24"/>
              </w:rPr>
            </w:pPr>
          </w:p>
          <w:p w14:paraId="5A5EE20D" w14:textId="77777777" w:rsidR="00091735" w:rsidRPr="00D01158" w:rsidRDefault="00091735" w:rsidP="00091735">
            <w:pPr>
              <w:rPr>
                <w:rFonts w:ascii="Arial" w:hAnsi="Arial" w:cs="Arial"/>
                <w:sz w:val="24"/>
                <w:szCs w:val="24"/>
              </w:rPr>
            </w:pPr>
            <w:r w:rsidRPr="00D01158">
              <w:rPr>
                <w:rFonts w:ascii="Arial" w:hAnsi="Arial" w:cs="Arial"/>
                <w:sz w:val="24"/>
                <w:szCs w:val="24"/>
              </w:rPr>
              <w:t>The researcher would ensure that they were up to date on policies and best practises.</w:t>
            </w:r>
          </w:p>
          <w:p w14:paraId="5C29F29E" w14:textId="0512F733" w:rsidR="00091735" w:rsidRPr="00D01158" w:rsidRDefault="00091735" w:rsidP="00091735">
            <w:pPr>
              <w:rPr>
                <w:rFonts w:ascii="Arial" w:hAnsi="Arial" w:cs="Arial"/>
                <w:sz w:val="24"/>
                <w:szCs w:val="24"/>
              </w:rPr>
            </w:pPr>
            <w:r w:rsidRPr="00D01158">
              <w:rPr>
                <w:rFonts w:ascii="Arial" w:hAnsi="Arial" w:cs="Arial"/>
                <w:sz w:val="24"/>
                <w:szCs w:val="24"/>
              </w:rPr>
              <w:t>Before starting the research, the researcher will go over the regulations and procedures with the setting Leader and make sure she follows them. The researcher is also an early childhood education student who is familiar with best practises in the field.</w:t>
            </w:r>
          </w:p>
        </w:tc>
      </w:tr>
    </w:tbl>
    <w:p w14:paraId="486DDDC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390123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9E1B95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6143CCB" w14:textId="77777777" w:rsidTr="00354F34">
        <w:tc>
          <w:tcPr>
            <w:tcW w:w="7259" w:type="dxa"/>
            <w:tcBorders>
              <w:top w:val="single" w:sz="4" w:space="0" w:color="auto"/>
              <w:bottom w:val="single" w:sz="4" w:space="0" w:color="auto"/>
            </w:tcBorders>
            <w:shd w:val="clear" w:color="auto" w:fill="F2F2F2" w:themeFill="background1" w:themeFillShade="F2"/>
          </w:tcPr>
          <w:p w14:paraId="691809D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A3D937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74EC50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3E84E2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20A9D4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C41BEA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13B2C0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2BFEA9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16CF91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C9C8375" w14:textId="5C87229B" w:rsidR="00CE6A02" w:rsidRPr="004C3A0B" w:rsidRDefault="00C44C0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33598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6BD766" w14:textId="77777777" w:rsidR="00CE6A02" w:rsidRPr="004C3A0B" w:rsidRDefault="00C44C0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33513A" w14:textId="77777777" w:rsidR="00CE6A02" w:rsidRPr="004C3A0B" w:rsidRDefault="00C44C0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796CE5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F769748" w14:textId="77777777" w:rsidR="00A50649" w:rsidRDefault="00A50649">
      <w:pPr>
        <w:rPr>
          <w:rFonts w:ascii="Arial" w:hAnsi="Arial" w:cs="Arial"/>
          <w:b/>
          <w:sz w:val="22"/>
          <w:szCs w:val="22"/>
        </w:rPr>
      </w:pPr>
      <w:r>
        <w:rPr>
          <w:rFonts w:ascii="Arial" w:hAnsi="Arial" w:cs="Arial"/>
          <w:b/>
          <w:sz w:val="22"/>
          <w:szCs w:val="22"/>
        </w:rPr>
        <w:br w:type="page"/>
      </w:r>
    </w:p>
    <w:p w14:paraId="53966E1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22320C1" w14:textId="77777777" w:rsidTr="00A83D75">
        <w:tc>
          <w:tcPr>
            <w:tcW w:w="9923" w:type="dxa"/>
            <w:tcBorders>
              <w:top w:val="single" w:sz="4" w:space="0" w:color="auto"/>
              <w:bottom w:val="single" w:sz="4" w:space="0" w:color="auto"/>
            </w:tcBorders>
            <w:shd w:val="clear" w:color="auto" w:fill="F2F2F2" w:themeFill="background1" w:themeFillShade="F2"/>
          </w:tcPr>
          <w:p w14:paraId="4D092B8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3D80AC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C07B2C" w14:textId="77777777" w:rsidTr="00694EA8">
        <w:tc>
          <w:tcPr>
            <w:tcW w:w="9923" w:type="dxa"/>
            <w:tcBorders>
              <w:top w:val="single" w:sz="4" w:space="0" w:color="auto"/>
              <w:bottom w:val="single" w:sz="4" w:space="0" w:color="auto"/>
            </w:tcBorders>
          </w:tcPr>
          <w:p w14:paraId="7F6AD005" w14:textId="5D3E64CD" w:rsidR="003257BD" w:rsidRPr="004C3A0B" w:rsidRDefault="00C86AE2" w:rsidP="003257BD">
            <w:pPr>
              <w:rPr>
                <w:rFonts w:ascii="Arial" w:hAnsi="Arial" w:cs="Arial"/>
                <w:sz w:val="22"/>
                <w:szCs w:val="22"/>
              </w:rPr>
            </w:pPr>
            <w:r w:rsidRPr="00C86AE2">
              <w:rPr>
                <w:rFonts w:ascii="Arial" w:hAnsi="Arial" w:cs="Arial"/>
                <w:sz w:val="22"/>
                <w:szCs w:val="22"/>
              </w:rPr>
              <w:t>The findings would show that children learn in different ways, their brains are wired in a particular way and the way children are taught needs to be adjusted instead of just repeating the same methods repeatedly</w:t>
            </w:r>
            <w:r w:rsidR="006F33DC">
              <w:rPr>
                <w:rFonts w:ascii="Arial" w:hAnsi="Arial" w:cs="Arial"/>
                <w:sz w:val="22"/>
                <w:szCs w:val="22"/>
              </w:rPr>
              <w:t>(Water</w:t>
            </w:r>
            <w:r w:rsidR="00C363D3">
              <w:rPr>
                <w:rFonts w:ascii="Arial" w:hAnsi="Arial" w:cs="Arial"/>
                <w:sz w:val="22"/>
                <w:szCs w:val="22"/>
              </w:rPr>
              <w:t>s</w:t>
            </w:r>
            <w:r w:rsidR="006F33DC">
              <w:rPr>
                <w:rFonts w:ascii="Arial" w:hAnsi="Arial" w:cs="Arial"/>
                <w:sz w:val="22"/>
                <w:szCs w:val="22"/>
              </w:rPr>
              <w:t>-</w:t>
            </w:r>
            <w:proofErr w:type="spellStart"/>
            <w:r w:rsidR="006F33DC">
              <w:rPr>
                <w:rFonts w:ascii="Arial" w:hAnsi="Arial" w:cs="Arial"/>
                <w:sz w:val="22"/>
                <w:szCs w:val="22"/>
              </w:rPr>
              <w:t>Davice</w:t>
            </w:r>
            <w:proofErr w:type="spellEnd"/>
            <w:r w:rsidR="006F33DC">
              <w:rPr>
                <w:rFonts w:ascii="Arial" w:hAnsi="Arial" w:cs="Arial"/>
                <w:sz w:val="22"/>
                <w:szCs w:val="22"/>
              </w:rPr>
              <w:t>, 2022</w:t>
            </w:r>
            <w:r w:rsidR="00C363D3">
              <w:rPr>
                <w:rFonts w:ascii="Arial" w:hAnsi="Arial" w:cs="Arial"/>
                <w:sz w:val="22"/>
                <w:szCs w:val="22"/>
              </w:rPr>
              <w:t>; Smith, 2017</w:t>
            </w:r>
            <w:r w:rsidR="006F33DC">
              <w:rPr>
                <w:rFonts w:ascii="Arial" w:hAnsi="Arial" w:cs="Arial"/>
                <w:sz w:val="22"/>
                <w:szCs w:val="22"/>
              </w:rPr>
              <w:t>)</w:t>
            </w:r>
            <w:r w:rsidRPr="00C86AE2">
              <w:rPr>
                <w:rFonts w:ascii="Arial" w:hAnsi="Arial" w:cs="Arial"/>
                <w:sz w:val="22"/>
                <w:szCs w:val="22"/>
              </w:rPr>
              <w:t>.</w:t>
            </w:r>
            <w:r>
              <w:rPr>
                <w:rFonts w:ascii="Arial" w:hAnsi="Arial" w:cs="Arial"/>
                <w:sz w:val="22"/>
                <w:szCs w:val="22"/>
              </w:rPr>
              <w:t xml:space="preserve"> </w:t>
            </w:r>
            <w:r w:rsidR="00FB0252">
              <w:rPr>
                <w:rFonts w:ascii="Arial" w:hAnsi="Arial" w:cs="Arial"/>
                <w:sz w:val="22"/>
                <w:szCs w:val="22"/>
              </w:rPr>
              <w:t>Every week the data would be taken form observation notes, video clips and interview</w:t>
            </w:r>
            <w:r w:rsidR="00CD1235">
              <w:rPr>
                <w:rFonts w:ascii="Arial" w:hAnsi="Arial" w:cs="Arial"/>
                <w:sz w:val="22"/>
                <w:szCs w:val="22"/>
              </w:rPr>
              <w:t xml:space="preserve">s </w:t>
            </w:r>
            <w:r w:rsidR="00FB0252">
              <w:rPr>
                <w:rFonts w:ascii="Arial" w:hAnsi="Arial" w:cs="Arial"/>
                <w:sz w:val="22"/>
                <w:szCs w:val="22"/>
              </w:rPr>
              <w:t xml:space="preserve">with practitioners. </w:t>
            </w:r>
            <w:r w:rsidR="00FB0252" w:rsidRPr="00FB0252">
              <w:rPr>
                <w:rFonts w:ascii="Arial" w:hAnsi="Arial" w:cs="Arial"/>
                <w:sz w:val="22"/>
                <w:szCs w:val="22"/>
              </w:rPr>
              <w:t>When the study is finished, setting staff, parents, and children will be encouraged to a session to discuss the outcomes, make suggestions, and learn more.</w:t>
            </w:r>
          </w:p>
          <w:p w14:paraId="3FBB412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37862EB" w14:textId="77777777" w:rsidTr="00A83D75">
        <w:tc>
          <w:tcPr>
            <w:tcW w:w="9923" w:type="dxa"/>
            <w:tcBorders>
              <w:top w:val="single" w:sz="4" w:space="0" w:color="auto"/>
              <w:bottom w:val="single" w:sz="4" w:space="0" w:color="auto"/>
            </w:tcBorders>
            <w:shd w:val="clear" w:color="auto" w:fill="F2F2F2" w:themeFill="background1" w:themeFillShade="F2"/>
          </w:tcPr>
          <w:p w14:paraId="2C420B5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CB91570"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EACCD85" w14:textId="77777777" w:rsidTr="00694EA8">
        <w:tc>
          <w:tcPr>
            <w:tcW w:w="9923" w:type="dxa"/>
            <w:tcBorders>
              <w:top w:val="single" w:sz="4" w:space="0" w:color="auto"/>
              <w:bottom w:val="single" w:sz="4" w:space="0" w:color="auto"/>
            </w:tcBorders>
          </w:tcPr>
          <w:p w14:paraId="1C77CDAE" w14:textId="77777777" w:rsidR="003257BD" w:rsidRDefault="003257BD" w:rsidP="003257BD">
            <w:pPr>
              <w:rPr>
                <w:rFonts w:ascii="Arial" w:hAnsi="Arial" w:cs="Arial"/>
                <w:sz w:val="22"/>
                <w:szCs w:val="22"/>
              </w:rPr>
            </w:pPr>
          </w:p>
          <w:p w14:paraId="7B011DF9" w14:textId="67C73F87" w:rsidR="003257BD" w:rsidRPr="006F33DC" w:rsidRDefault="006F0494" w:rsidP="006F33DC">
            <w:pPr>
              <w:jc w:val="both"/>
              <w:rPr>
                <w:rFonts w:ascii="Arial" w:hAnsi="Arial" w:cs="Arial"/>
                <w:sz w:val="24"/>
                <w:szCs w:val="24"/>
              </w:rPr>
            </w:pPr>
            <w:r w:rsidRPr="006F33DC">
              <w:rPr>
                <w:rFonts w:ascii="Arial" w:hAnsi="Arial" w:cs="Arial"/>
                <w:sz w:val="24"/>
                <w:szCs w:val="24"/>
              </w:rPr>
              <w:t xml:space="preserve">A letter of consent would be provided to the potential participant prior to the start of the research. Participants should have the ability to ask questions and withdraw from research at any time (Bell and Waters, </w:t>
            </w:r>
            <w:r w:rsidR="006F33DC" w:rsidRPr="006F33DC">
              <w:rPr>
                <w:rFonts w:ascii="Arial" w:hAnsi="Arial" w:cs="Arial"/>
                <w:sz w:val="24"/>
                <w:szCs w:val="24"/>
              </w:rPr>
              <w:t>2018;</w:t>
            </w:r>
            <w:r w:rsidR="006F33DC" w:rsidRPr="006F33DC">
              <w:rPr>
                <w:rFonts w:ascii="Arial" w:eastAsia="Calibri" w:hAnsi="Arial" w:cs="Arial"/>
                <w:sz w:val="24"/>
                <w:szCs w:val="24"/>
                <w:lang w:val="en-US"/>
              </w:rPr>
              <w:t xml:space="preserve"> Harcourt</w:t>
            </w:r>
            <w:r w:rsidR="006F33DC" w:rsidRPr="006F33DC">
              <w:rPr>
                <w:rFonts w:ascii="Arial" w:eastAsia="Calibri" w:hAnsi="Arial" w:cs="Arial"/>
                <w:sz w:val="24"/>
                <w:szCs w:val="24"/>
                <w:lang w:val="en-US"/>
              </w:rPr>
              <w:t>, Perry, Waller, 2011</w:t>
            </w:r>
            <w:r w:rsidRPr="006F33DC">
              <w:rPr>
                <w:rFonts w:ascii="Arial" w:hAnsi="Arial" w:cs="Arial"/>
                <w:sz w:val="24"/>
                <w:szCs w:val="24"/>
              </w:rPr>
              <w:t>). Meetings with parents and practitioners would be organised to discuss what will be involved in the research in terms of techniques, data collection, and data analysis. To meet the researchers, there would be scheduled play activities with children.</w:t>
            </w:r>
            <w:r w:rsidR="00986FAD" w:rsidRPr="006F33DC">
              <w:rPr>
                <w:rFonts w:ascii="Arial" w:hAnsi="Arial" w:cs="Arial"/>
                <w:sz w:val="24"/>
                <w:szCs w:val="24"/>
              </w:rPr>
              <w:t xml:space="preserve"> Informed consent would be offered so that participants may ask questions and evaluate whether they wanted to participate in the study (Brooks, </w:t>
            </w:r>
            <w:proofErr w:type="spellStart"/>
            <w:r w:rsidR="00986FAD" w:rsidRPr="006F33DC">
              <w:rPr>
                <w:rFonts w:ascii="Arial" w:hAnsi="Arial" w:cs="Arial"/>
                <w:sz w:val="24"/>
                <w:szCs w:val="24"/>
              </w:rPr>
              <w:t>Riele</w:t>
            </w:r>
            <w:proofErr w:type="spellEnd"/>
            <w:r w:rsidR="00986FAD" w:rsidRPr="006F33DC">
              <w:rPr>
                <w:rFonts w:ascii="Arial" w:hAnsi="Arial" w:cs="Arial"/>
                <w:sz w:val="24"/>
                <w:szCs w:val="24"/>
              </w:rPr>
              <w:t xml:space="preserve"> and Maguire, 2014</w:t>
            </w:r>
            <w:r w:rsidR="006F33DC">
              <w:rPr>
                <w:rFonts w:ascii="Arial" w:hAnsi="Arial" w:cs="Arial"/>
                <w:sz w:val="24"/>
                <w:szCs w:val="24"/>
              </w:rPr>
              <w:t xml:space="preserve">; </w:t>
            </w:r>
            <w:r w:rsidR="006F33DC" w:rsidRPr="006F33DC">
              <w:rPr>
                <w:rFonts w:ascii="Arial" w:eastAsia="Calibri" w:hAnsi="Arial" w:cs="Arial"/>
                <w:sz w:val="24"/>
                <w:szCs w:val="24"/>
                <w:lang w:val="en-US"/>
              </w:rPr>
              <w:t>; Harcourt, Perry, Waller, 2011</w:t>
            </w:r>
            <w:r w:rsidR="00986FAD" w:rsidRPr="006F33DC">
              <w:rPr>
                <w:rFonts w:ascii="Arial" w:hAnsi="Arial" w:cs="Arial"/>
                <w:sz w:val="24"/>
                <w:szCs w:val="24"/>
              </w:rPr>
              <w:t xml:space="preserve">). Before data collection begins, a researcher will be available to answer questions. The researchers would be in charge of gathering data and according to strict GDPR (Data Protection Act 1988) guidelines; </w:t>
            </w:r>
            <w:r w:rsidR="002C216C" w:rsidRPr="006F33DC">
              <w:rPr>
                <w:rFonts w:ascii="Arial" w:hAnsi="Arial" w:cs="Arial"/>
                <w:sz w:val="24"/>
                <w:szCs w:val="24"/>
              </w:rPr>
              <w:t>Consent to gather film and voice recordings, as well as the processes for keeping this sensitive material safe, will be part of the consent process.</w:t>
            </w:r>
          </w:p>
          <w:p w14:paraId="74E7E0E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D0AE53A" w14:textId="77777777" w:rsidTr="00A83D75">
        <w:tc>
          <w:tcPr>
            <w:tcW w:w="9923" w:type="dxa"/>
            <w:tcBorders>
              <w:top w:val="single" w:sz="4" w:space="0" w:color="auto"/>
              <w:bottom w:val="single" w:sz="4" w:space="0" w:color="auto"/>
            </w:tcBorders>
            <w:shd w:val="clear" w:color="auto" w:fill="F2F2F2" w:themeFill="background1" w:themeFillShade="F2"/>
          </w:tcPr>
          <w:p w14:paraId="4655570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F8C78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2FFDB64" w14:textId="77777777" w:rsidTr="00694EA8">
        <w:tc>
          <w:tcPr>
            <w:tcW w:w="9923" w:type="dxa"/>
            <w:tcBorders>
              <w:top w:val="single" w:sz="4" w:space="0" w:color="auto"/>
              <w:bottom w:val="single" w:sz="4" w:space="0" w:color="auto"/>
            </w:tcBorders>
          </w:tcPr>
          <w:p w14:paraId="1608A67C" w14:textId="77777777" w:rsidR="003257BD" w:rsidRDefault="003257BD" w:rsidP="003257BD">
            <w:pPr>
              <w:rPr>
                <w:rFonts w:ascii="Arial" w:hAnsi="Arial" w:cs="Arial"/>
                <w:sz w:val="22"/>
                <w:szCs w:val="22"/>
              </w:rPr>
            </w:pPr>
          </w:p>
          <w:p w14:paraId="2297CF16" w14:textId="4D77C294" w:rsidR="003257BD" w:rsidRPr="004C3A0B" w:rsidRDefault="00A21692" w:rsidP="003257BD">
            <w:pPr>
              <w:rPr>
                <w:rFonts w:ascii="Arial" w:hAnsi="Arial" w:cs="Arial"/>
                <w:sz w:val="22"/>
                <w:szCs w:val="22"/>
              </w:rPr>
            </w:pPr>
            <w:r w:rsidRPr="00A21692">
              <w:rPr>
                <w:rFonts w:ascii="Arial" w:hAnsi="Arial" w:cs="Arial"/>
                <w:sz w:val="22"/>
                <w:szCs w:val="22"/>
              </w:rPr>
              <w:t>The settings would assure confidentiality and anonymity. No names of the children, settings, or practitioners would be used. Data collects, films, observation logs, and interviews would all be evaluated for analysis reasons, but they would not be disclosed. Data collection would not generate any personally identifiable information</w:t>
            </w:r>
            <w:r w:rsidR="006F33DC">
              <w:rPr>
                <w:rFonts w:ascii="Arial" w:hAnsi="Arial" w:cs="Arial"/>
                <w:sz w:val="22"/>
                <w:szCs w:val="22"/>
              </w:rPr>
              <w:t xml:space="preserve"> (</w:t>
            </w:r>
            <w:proofErr w:type="spellStart"/>
            <w:r w:rsidR="006F33DC" w:rsidRPr="00135B51">
              <w:rPr>
                <w:rFonts w:ascii="Arial" w:eastAsia="Calibri" w:hAnsi="Arial" w:cs="Arial"/>
                <w:sz w:val="24"/>
                <w:szCs w:val="24"/>
                <w:lang w:val="en-US"/>
              </w:rPr>
              <w:t>Palaiologou</w:t>
            </w:r>
            <w:proofErr w:type="spellEnd"/>
            <w:r w:rsidR="006F33DC" w:rsidRPr="00135B51">
              <w:rPr>
                <w:rFonts w:ascii="Arial" w:eastAsia="Calibri" w:hAnsi="Arial" w:cs="Arial"/>
                <w:sz w:val="24"/>
                <w:szCs w:val="24"/>
                <w:lang w:val="en-US"/>
              </w:rPr>
              <w:t xml:space="preserve">, </w:t>
            </w:r>
            <w:r w:rsidR="006F33DC" w:rsidRPr="006F33DC">
              <w:rPr>
                <w:rFonts w:ascii="Arial" w:eastAsia="Calibri" w:hAnsi="Arial" w:cs="Arial"/>
                <w:sz w:val="24"/>
                <w:szCs w:val="24"/>
                <w:lang w:val="en-US"/>
              </w:rPr>
              <w:t>2012</w:t>
            </w:r>
            <w:r w:rsidR="006F33DC" w:rsidRPr="006F33DC">
              <w:rPr>
                <w:rFonts w:ascii="Arial" w:eastAsia="Calibri" w:hAnsi="Arial" w:cs="Arial"/>
                <w:sz w:val="24"/>
                <w:szCs w:val="24"/>
                <w:lang w:val="en-US"/>
              </w:rPr>
              <w:t xml:space="preserve">; </w:t>
            </w:r>
            <w:r w:rsidR="006F33DC" w:rsidRPr="006F33DC">
              <w:rPr>
                <w:rFonts w:ascii="Arial" w:eastAsia="Calibri" w:hAnsi="Arial" w:cs="Arial"/>
                <w:sz w:val="24"/>
                <w:szCs w:val="24"/>
                <w:lang w:val="en-US"/>
              </w:rPr>
              <w:t>Harcourt, Perry,</w:t>
            </w:r>
            <w:r w:rsidR="006F33DC" w:rsidRPr="006F33DC">
              <w:rPr>
                <w:rFonts w:ascii="Arial" w:eastAsia="Calibri" w:hAnsi="Arial" w:cs="Arial"/>
                <w:sz w:val="24"/>
                <w:szCs w:val="24"/>
                <w:lang w:val="en-US"/>
              </w:rPr>
              <w:t xml:space="preserve"> </w:t>
            </w:r>
            <w:r w:rsidR="006F33DC" w:rsidRPr="006F33DC">
              <w:rPr>
                <w:rFonts w:ascii="Arial" w:eastAsia="Calibri" w:hAnsi="Arial" w:cs="Arial"/>
                <w:sz w:val="24"/>
                <w:szCs w:val="24"/>
                <w:lang w:val="en-US"/>
              </w:rPr>
              <w:t>Waller, 2011)</w:t>
            </w:r>
            <w:r w:rsidRPr="006F33DC">
              <w:rPr>
                <w:rFonts w:ascii="Arial" w:hAnsi="Arial" w:cs="Arial"/>
                <w:sz w:val="24"/>
                <w:szCs w:val="24"/>
              </w:rPr>
              <w:t>.</w:t>
            </w:r>
          </w:p>
          <w:p w14:paraId="34F0552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C904879" w14:textId="77777777" w:rsidR="00C20294" w:rsidRPr="004C3A0B" w:rsidRDefault="00C20294" w:rsidP="000700F9">
      <w:pPr>
        <w:rPr>
          <w:rFonts w:ascii="Arial" w:hAnsi="Arial" w:cs="Arial"/>
          <w:sz w:val="22"/>
          <w:szCs w:val="22"/>
        </w:rPr>
      </w:pPr>
    </w:p>
    <w:p w14:paraId="363905D4" w14:textId="77777777" w:rsidR="00065801" w:rsidRDefault="00065801">
      <w:pPr>
        <w:rPr>
          <w:rFonts w:ascii="Arial" w:hAnsi="Arial" w:cs="Arial"/>
          <w:b/>
          <w:sz w:val="22"/>
          <w:szCs w:val="22"/>
        </w:rPr>
      </w:pPr>
      <w:r>
        <w:rPr>
          <w:rFonts w:ascii="Arial" w:hAnsi="Arial" w:cs="Arial"/>
          <w:b/>
          <w:sz w:val="22"/>
          <w:szCs w:val="22"/>
        </w:rPr>
        <w:br w:type="page"/>
      </w:r>
    </w:p>
    <w:p w14:paraId="44A1658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EC0481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DF5AFB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99F9E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1546F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0847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671E9F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625F5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F04314" w14:textId="03A08063" w:rsidR="00947984" w:rsidRDefault="006F33DC"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4A3221" w14:textId="013645CF" w:rsidR="00947984" w:rsidRDefault="006F33DC"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2582B99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2A6C1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D19E15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31728C8" w14:textId="77777777" w:rsidR="003257BD" w:rsidRDefault="003257BD" w:rsidP="003257BD">
            <w:pPr>
              <w:rPr>
                <w:rFonts w:ascii="Arial" w:hAnsi="Arial" w:cs="Arial"/>
                <w:sz w:val="22"/>
                <w:szCs w:val="22"/>
              </w:rPr>
            </w:pPr>
          </w:p>
          <w:p w14:paraId="4A844058" w14:textId="77777777" w:rsidR="003257BD" w:rsidRDefault="003257BD" w:rsidP="003257BD">
            <w:pPr>
              <w:rPr>
                <w:rFonts w:ascii="Arial" w:hAnsi="Arial" w:cs="Arial"/>
                <w:sz w:val="22"/>
                <w:szCs w:val="22"/>
              </w:rPr>
            </w:pPr>
          </w:p>
          <w:p w14:paraId="4EA558F1" w14:textId="77777777" w:rsidR="003257BD" w:rsidRPr="004C3A0B" w:rsidRDefault="003257BD" w:rsidP="003257BD">
            <w:pPr>
              <w:rPr>
                <w:rFonts w:ascii="Arial" w:hAnsi="Arial" w:cs="Arial"/>
                <w:sz w:val="22"/>
                <w:szCs w:val="22"/>
              </w:rPr>
            </w:pPr>
          </w:p>
          <w:p w14:paraId="385201BF"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0DA0CA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4E5AD9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1CA3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818B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9DD816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248ED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D892AC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23A9EC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DEA48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5FFE955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4B4AB8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2257AB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2E09C8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DE3060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69DEA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D8E9BE8"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FFEFD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FA00B47" w14:textId="607C9ECB" w:rsidR="00947984" w:rsidRDefault="002C216C" w:rsidP="00947984">
            <w:pPr>
              <w:pStyle w:val="NormalWeb"/>
              <w:autoSpaceDE w:val="0"/>
              <w:autoSpaceDN w:val="0"/>
              <w:adjustRightInd w:val="0"/>
              <w:jc w:val="center"/>
            </w:pPr>
            <w:r>
              <w:rPr>
                <w:rFonts w:hint="eastAsia"/>
              </w:rPr>
              <w:t>x</w:t>
            </w:r>
          </w:p>
        </w:tc>
      </w:tr>
      <w:tr w:rsidR="00947984" w14:paraId="62377B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BB1C3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97C9FC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C4447B7" w14:textId="77777777" w:rsidR="00E73D86" w:rsidRDefault="00E73D86" w:rsidP="003257BD">
            <w:pPr>
              <w:autoSpaceDE w:val="0"/>
              <w:autoSpaceDN w:val="0"/>
              <w:adjustRightInd w:val="0"/>
              <w:rPr>
                <w:rFonts w:ascii="Arial" w:hAnsi="Arial" w:cs="Arial"/>
                <w:sz w:val="22"/>
                <w:szCs w:val="22"/>
              </w:rPr>
            </w:pPr>
            <w:r w:rsidRPr="00E73D86">
              <w:rPr>
                <w:rFonts w:ascii="Arial" w:hAnsi="Arial" w:cs="Arial"/>
                <w:sz w:val="22"/>
                <w:szCs w:val="22"/>
              </w:rPr>
              <w:t xml:space="preserve">In order to compare the two research groups, video observation of children's reactions and observation notes would be obtained. </w:t>
            </w:r>
          </w:p>
          <w:p w14:paraId="00BEA6AC" w14:textId="77777777" w:rsidR="00E73D86" w:rsidRDefault="00E73D86" w:rsidP="003257BD">
            <w:pPr>
              <w:autoSpaceDE w:val="0"/>
              <w:autoSpaceDN w:val="0"/>
              <w:adjustRightInd w:val="0"/>
              <w:rPr>
                <w:rFonts w:ascii="Arial" w:hAnsi="Arial" w:cs="Arial"/>
                <w:i/>
                <w:color w:val="808080"/>
                <w:sz w:val="18"/>
                <w:szCs w:val="18"/>
              </w:rPr>
            </w:pPr>
          </w:p>
          <w:p w14:paraId="4511DDF3" w14:textId="027FED48"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0FC1112" w14:textId="77777777" w:rsidTr="003257BD">
        <w:trPr>
          <w:trHeight w:val="439"/>
        </w:trPr>
        <w:tc>
          <w:tcPr>
            <w:tcW w:w="7763" w:type="dxa"/>
            <w:shd w:val="clear" w:color="auto" w:fill="F2F2F2" w:themeFill="background1" w:themeFillShade="F2"/>
          </w:tcPr>
          <w:p w14:paraId="1D0A495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AD7E3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0CF6FA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03A57F4" w14:textId="77777777" w:rsidTr="003257BD">
        <w:trPr>
          <w:trHeight w:val="439"/>
        </w:trPr>
        <w:tc>
          <w:tcPr>
            <w:tcW w:w="7763" w:type="dxa"/>
            <w:shd w:val="clear" w:color="auto" w:fill="F2F2F2" w:themeFill="background1" w:themeFillShade="F2"/>
          </w:tcPr>
          <w:p w14:paraId="2127B57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B6A16A3" w14:textId="5C6907AB" w:rsidR="007407AA" w:rsidRPr="004C3A0B" w:rsidRDefault="00E73D8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FF334B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B8315C" w14:textId="77777777" w:rsidTr="003257BD">
        <w:trPr>
          <w:trHeight w:val="403"/>
        </w:trPr>
        <w:tc>
          <w:tcPr>
            <w:tcW w:w="7763" w:type="dxa"/>
            <w:shd w:val="clear" w:color="auto" w:fill="F2F2F2" w:themeFill="background1" w:themeFillShade="F2"/>
          </w:tcPr>
          <w:p w14:paraId="494CEEB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276E38AC" w14:textId="000F4F94" w:rsidR="007407AA" w:rsidRPr="004C3A0B" w:rsidRDefault="00E73D8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4A80EAB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D53CDF" w14:textId="77777777" w:rsidTr="003257BD">
        <w:trPr>
          <w:trHeight w:val="439"/>
        </w:trPr>
        <w:tc>
          <w:tcPr>
            <w:tcW w:w="7763" w:type="dxa"/>
            <w:shd w:val="clear" w:color="auto" w:fill="F2F2F2" w:themeFill="background1" w:themeFillShade="F2"/>
          </w:tcPr>
          <w:p w14:paraId="0B4A84F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4DAE85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D0F524E" w14:textId="6ECA9CD5" w:rsidR="007407AA" w:rsidRPr="004C3A0B" w:rsidRDefault="00E73D8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75CE891" w14:textId="77777777" w:rsidTr="003257BD">
        <w:trPr>
          <w:trHeight w:val="403"/>
        </w:trPr>
        <w:tc>
          <w:tcPr>
            <w:tcW w:w="7763" w:type="dxa"/>
            <w:shd w:val="clear" w:color="auto" w:fill="F2F2F2" w:themeFill="background1" w:themeFillShade="F2"/>
          </w:tcPr>
          <w:p w14:paraId="628D1C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A81394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2A7F794A" w14:textId="1901DEA0" w:rsidR="007407AA" w:rsidRPr="004C3A0B" w:rsidRDefault="00E73D8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1941C1" w14:textId="77777777" w:rsidTr="003257BD">
        <w:trPr>
          <w:trHeight w:val="403"/>
        </w:trPr>
        <w:tc>
          <w:tcPr>
            <w:tcW w:w="7763" w:type="dxa"/>
            <w:shd w:val="clear" w:color="auto" w:fill="F2F2F2" w:themeFill="background1" w:themeFillShade="F2"/>
          </w:tcPr>
          <w:p w14:paraId="4252F6F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3D937F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F4527EB" w14:textId="0DCFD4A4" w:rsidR="007407AA" w:rsidRPr="004C3A0B" w:rsidRDefault="00E73D8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6951F6" w14:textId="77777777" w:rsidTr="003257BD">
        <w:trPr>
          <w:trHeight w:val="403"/>
        </w:trPr>
        <w:tc>
          <w:tcPr>
            <w:tcW w:w="7763" w:type="dxa"/>
            <w:shd w:val="clear" w:color="auto" w:fill="F2F2F2" w:themeFill="background1" w:themeFillShade="F2"/>
          </w:tcPr>
          <w:p w14:paraId="72FC6BB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8BD4D2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146C7BB" w14:textId="71CFC109" w:rsidR="007407AA" w:rsidRPr="004C3A0B" w:rsidRDefault="00E73D8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E53510" w14:textId="77777777" w:rsidTr="003257BD">
        <w:trPr>
          <w:trHeight w:val="403"/>
        </w:trPr>
        <w:tc>
          <w:tcPr>
            <w:tcW w:w="7763" w:type="dxa"/>
            <w:shd w:val="clear" w:color="auto" w:fill="F2F2F2" w:themeFill="background1" w:themeFillShade="F2"/>
          </w:tcPr>
          <w:p w14:paraId="3A7A1C1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99564E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34C6F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65682CF" w14:textId="4949FE31" w:rsidR="007407AA" w:rsidRPr="004C3A0B" w:rsidRDefault="00E73D8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F864AD6" w14:textId="77777777" w:rsidTr="00065801">
        <w:trPr>
          <w:trHeight w:val="403"/>
        </w:trPr>
        <w:tc>
          <w:tcPr>
            <w:tcW w:w="9889" w:type="dxa"/>
            <w:gridSpan w:val="3"/>
            <w:shd w:val="clear" w:color="auto" w:fill="F2F2F2" w:themeFill="background1" w:themeFillShade="F2"/>
          </w:tcPr>
          <w:p w14:paraId="273175F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80D53FD" w14:textId="77777777" w:rsidTr="00C1657B">
        <w:trPr>
          <w:trHeight w:val="403"/>
        </w:trPr>
        <w:tc>
          <w:tcPr>
            <w:tcW w:w="9889" w:type="dxa"/>
            <w:gridSpan w:val="3"/>
          </w:tcPr>
          <w:p w14:paraId="4DF1B4A1" w14:textId="3820D635" w:rsidR="003257BD" w:rsidRPr="006F33DC" w:rsidRDefault="006F0ACD" w:rsidP="003257BD">
            <w:pPr>
              <w:rPr>
                <w:rFonts w:ascii="Arial" w:hAnsi="Arial" w:cs="Arial"/>
                <w:sz w:val="24"/>
                <w:szCs w:val="24"/>
              </w:rPr>
            </w:pPr>
            <w:r w:rsidRPr="006F33DC">
              <w:rPr>
                <w:rFonts w:ascii="Arial" w:hAnsi="Arial" w:cs="Arial"/>
                <w:sz w:val="24"/>
                <w:szCs w:val="24"/>
              </w:rPr>
              <w:t xml:space="preserve">When contact lists, personnel records, or other documents containing data research would no longer needed for the research, they would be destroyed. Electronic data files </w:t>
            </w:r>
            <w:r w:rsidRPr="006F33DC">
              <w:rPr>
                <w:rFonts w:ascii="Arial" w:hAnsi="Arial" w:cs="Arial"/>
                <w:sz w:val="24"/>
                <w:szCs w:val="24"/>
              </w:rPr>
              <w:lastRenderedPageBreak/>
              <w:t>would be password-protected and encrypted. The research data and specimens would be kept in closed cabinets or rooms</w:t>
            </w:r>
            <w:r w:rsidR="00FD26FD" w:rsidRPr="006F33DC">
              <w:rPr>
                <w:rFonts w:ascii="Arial" w:hAnsi="Arial" w:cs="Arial"/>
                <w:sz w:val="24"/>
                <w:szCs w:val="24"/>
              </w:rPr>
              <w:t xml:space="preserve"> (Bell, 2014</w:t>
            </w:r>
            <w:r w:rsidR="006F33DC" w:rsidRPr="006F33DC">
              <w:rPr>
                <w:rFonts w:ascii="Arial" w:hAnsi="Arial" w:cs="Arial"/>
                <w:sz w:val="24"/>
                <w:szCs w:val="24"/>
              </w:rPr>
              <w:t xml:space="preserve">; </w:t>
            </w:r>
            <w:proofErr w:type="spellStart"/>
            <w:r w:rsidR="006F33DC" w:rsidRPr="006F33DC">
              <w:rPr>
                <w:rFonts w:ascii="Arial" w:eastAsia="Calibri" w:hAnsi="Arial" w:cs="Arial"/>
                <w:sz w:val="24"/>
                <w:szCs w:val="24"/>
                <w:lang w:val="en-US"/>
              </w:rPr>
              <w:t>Palaiologou</w:t>
            </w:r>
            <w:proofErr w:type="spellEnd"/>
            <w:r w:rsidR="006F33DC" w:rsidRPr="006F33DC">
              <w:rPr>
                <w:rFonts w:ascii="Arial" w:eastAsia="Calibri" w:hAnsi="Arial" w:cs="Arial"/>
                <w:sz w:val="24"/>
                <w:szCs w:val="24"/>
                <w:lang w:val="en-US"/>
              </w:rPr>
              <w:t>,</w:t>
            </w:r>
            <w:r w:rsidR="006F33DC" w:rsidRPr="006F33DC">
              <w:rPr>
                <w:rFonts w:ascii="Arial" w:eastAsia="Calibri" w:hAnsi="Arial" w:cs="Arial"/>
                <w:sz w:val="24"/>
                <w:szCs w:val="24"/>
                <w:lang w:val="en-US"/>
              </w:rPr>
              <w:t xml:space="preserve"> </w:t>
            </w:r>
            <w:r w:rsidR="006F33DC" w:rsidRPr="006F33DC">
              <w:rPr>
                <w:rFonts w:ascii="Arial" w:eastAsia="Calibri" w:hAnsi="Arial" w:cs="Arial"/>
                <w:sz w:val="24"/>
                <w:szCs w:val="24"/>
                <w:lang w:val="en-US"/>
              </w:rPr>
              <w:t>2012</w:t>
            </w:r>
            <w:r w:rsidR="00FD26FD" w:rsidRPr="006F33DC">
              <w:rPr>
                <w:rFonts w:ascii="Arial" w:hAnsi="Arial" w:cs="Arial"/>
                <w:sz w:val="24"/>
                <w:szCs w:val="24"/>
              </w:rPr>
              <w:t>)</w:t>
            </w:r>
            <w:r w:rsidRPr="006F33DC">
              <w:rPr>
                <w:rFonts w:ascii="Arial" w:hAnsi="Arial" w:cs="Arial"/>
                <w:sz w:val="24"/>
                <w:szCs w:val="24"/>
              </w:rPr>
              <w:t>.</w:t>
            </w:r>
          </w:p>
          <w:p w14:paraId="4CAB69DE" w14:textId="77777777" w:rsidR="003257BD" w:rsidRPr="004C3A0B" w:rsidRDefault="003257BD" w:rsidP="003257BD">
            <w:pPr>
              <w:rPr>
                <w:rFonts w:ascii="Arial" w:hAnsi="Arial" w:cs="Arial"/>
                <w:sz w:val="22"/>
                <w:szCs w:val="22"/>
              </w:rPr>
            </w:pPr>
          </w:p>
          <w:p w14:paraId="67093A45"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C71AC19" w14:textId="77777777" w:rsidTr="00090CF7">
        <w:trPr>
          <w:trHeight w:val="439"/>
        </w:trPr>
        <w:tc>
          <w:tcPr>
            <w:tcW w:w="9889" w:type="dxa"/>
            <w:gridSpan w:val="3"/>
            <w:shd w:val="clear" w:color="auto" w:fill="F2F2F2" w:themeFill="background1" w:themeFillShade="F2"/>
            <w:vAlign w:val="center"/>
          </w:tcPr>
          <w:p w14:paraId="625BF27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C7E341E" w14:textId="77777777" w:rsidTr="003257BD">
        <w:trPr>
          <w:trHeight w:val="439"/>
        </w:trPr>
        <w:tc>
          <w:tcPr>
            <w:tcW w:w="7763" w:type="dxa"/>
            <w:shd w:val="clear" w:color="auto" w:fill="F2F2F2" w:themeFill="background1" w:themeFillShade="F2"/>
            <w:vAlign w:val="center"/>
          </w:tcPr>
          <w:p w14:paraId="2FE4385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153163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B88DC7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C141944" w14:textId="77777777" w:rsidTr="003257BD">
        <w:trPr>
          <w:trHeight w:val="439"/>
        </w:trPr>
        <w:tc>
          <w:tcPr>
            <w:tcW w:w="7763" w:type="dxa"/>
            <w:shd w:val="clear" w:color="auto" w:fill="F2F2F2" w:themeFill="background1" w:themeFillShade="F2"/>
            <w:vAlign w:val="center"/>
          </w:tcPr>
          <w:p w14:paraId="70A244E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1C3A423D" w14:textId="5D1ED2B2" w:rsidR="00331A88" w:rsidRPr="004C3A0B" w:rsidRDefault="006F0AC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20BDC6E"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8015BDE" w14:textId="77777777" w:rsidTr="003257BD">
        <w:trPr>
          <w:trHeight w:val="403"/>
        </w:trPr>
        <w:tc>
          <w:tcPr>
            <w:tcW w:w="7763" w:type="dxa"/>
            <w:shd w:val="clear" w:color="auto" w:fill="F2F2F2" w:themeFill="background1" w:themeFillShade="F2"/>
            <w:vAlign w:val="center"/>
          </w:tcPr>
          <w:p w14:paraId="4A1A0D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6475DFFC" w14:textId="65A7B37C" w:rsidR="00331A88" w:rsidRPr="004C3A0B" w:rsidRDefault="006F0AC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191EA73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25CD03" w14:textId="77777777" w:rsidTr="003257BD">
        <w:trPr>
          <w:trHeight w:val="439"/>
        </w:trPr>
        <w:tc>
          <w:tcPr>
            <w:tcW w:w="7763" w:type="dxa"/>
            <w:shd w:val="clear" w:color="auto" w:fill="F2F2F2" w:themeFill="background1" w:themeFillShade="F2"/>
            <w:vAlign w:val="center"/>
          </w:tcPr>
          <w:p w14:paraId="772E35A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2CD37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5E9A32D" w14:textId="51CB1412" w:rsidR="00331A88" w:rsidRPr="004C3A0B" w:rsidRDefault="006F0AC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9CC913" w14:textId="77777777" w:rsidTr="003257BD">
        <w:trPr>
          <w:trHeight w:val="403"/>
        </w:trPr>
        <w:tc>
          <w:tcPr>
            <w:tcW w:w="7763" w:type="dxa"/>
            <w:shd w:val="clear" w:color="auto" w:fill="F2F2F2" w:themeFill="background1" w:themeFillShade="F2"/>
            <w:vAlign w:val="center"/>
          </w:tcPr>
          <w:p w14:paraId="6836D9D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B50AAC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0B59188" w14:textId="53C24840" w:rsidR="00331A88" w:rsidRPr="004C3A0B" w:rsidRDefault="006F0AC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F692E7" w14:textId="77777777" w:rsidTr="003257BD">
        <w:trPr>
          <w:trHeight w:val="403"/>
        </w:trPr>
        <w:tc>
          <w:tcPr>
            <w:tcW w:w="7763" w:type="dxa"/>
            <w:shd w:val="clear" w:color="auto" w:fill="F2F2F2" w:themeFill="background1" w:themeFillShade="F2"/>
            <w:vAlign w:val="center"/>
          </w:tcPr>
          <w:p w14:paraId="29DAC05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81262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45174B2" w14:textId="32DACB94" w:rsidR="00331A88" w:rsidRPr="004C3A0B" w:rsidRDefault="006F0AC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C0667C7" w14:textId="77777777" w:rsidTr="003257BD">
        <w:trPr>
          <w:trHeight w:val="403"/>
        </w:trPr>
        <w:tc>
          <w:tcPr>
            <w:tcW w:w="7763" w:type="dxa"/>
            <w:shd w:val="clear" w:color="auto" w:fill="F2F2F2" w:themeFill="background1" w:themeFillShade="F2"/>
            <w:vAlign w:val="center"/>
          </w:tcPr>
          <w:p w14:paraId="656E714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8FC5D9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49FA83F" w14:textId="1381C624" w:rsidR="00331A88" w:rsidRPr="004C3A0B" w:rsidRDefault="006F0AC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798D4FB" w14:textId="77777777" w:rsidTr="003257BD">
        <w:trPr>
          <w:trHeight w:val="403"/>
        </w:trPr>
        <w:tc>
          <w:tcPr>
            <w:tcW w:w="7763" w:type="dxa"/>
            <w:shd w:val="clear" w:color="auto" w:fill="F2F2F2" w:themeFill="background1" w:themeFillShade="F2"/>
            <w:vAlign w:val="center"/>
          </w:tcPr>
          <w:p w14:paraId="7CC836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27EF0E31" w14:textId="7AD5C190" w:rsidR="00331A88" w:rsidRPr="004C3A0B" w:rsidRDefault="006F0AC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1900325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407E67" w14:textId="77777777" w:rsidTr="003257BD">
        <w:trPr>
          <w:trHeight w:val="403"/>
        </w:trPr>
        <w:tc>
          <w:tcPr>
            <w:tcW w:w="7763" w:type="dxa"/>
            <w:shd w:val="clear" w:color="auto" w:fill="F2F2F2" w:themeFill="background1" w:themeFillShade="F2"/>
            <w:vAlign w:val="center"/>
          </w:tcPr>
          <w:p w14:paraId="7D2F67B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1EA9C838" w14:textId="5A80D51C" w:rsidR="00331A88" w:rsidRPr="004C3A0B" w:rsidRDefault="006F0AC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7272DAC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DB39370" w14:textId="77777777" w:rsidTr="00A83D75">
        <w:trPr>
          <w:trHeight w:val="403"/>
        </w:trPr>
        <w:tc>
          <w:tcPr>
            <w:tcW w:w="9889" w:type="dxa"/>
            <w:gridSpan w:val="3"/>
            <w:shd w:val="clear" w:color="auto" w:fill="F2F2F2" w:themeFill="background1" w:themeFillShade="F2"/>
            <w:vAlign w:val="center"/>
          </w:tcPr>
          <w:p w14:paraId="343E1B8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0DD3F06" w14:textId="77777777" w:rsidTr="00694EA8">
        <w:trPr>
          <w:trHeight w:val="403"/>
        </w:trPr>
        <w:tc>
          <w:tcPr>
            <w:tcW w:w="9889" w:type="dxa"/>
            <w:gridSpan w:val="3"/>
            <w:vAlign w:val="center"/>
          </w:tcPr>
          <w:p w14:paraId="7D2C17C2" w14:textId="77777777" w:rsidR="003257BD" w:rsidRDefault="003257BD" w:rsidP="003257BD">
            <w:pPr>
              <w:autoSpaceDE w:val="0"/>
              <w:autoSpaceDN w:val="0"/>
              <w:adjustRightInd w:val="0"/>
              <w:rPr>
                <w:rFonts w:ascii="Arial" w:hAnsi="Arial" w:cs="Arial"/>
                <w:sz w:val="22"/>
                <w:szCs w:val="22"/>
              </w:rPr>
            </w:pPr>
          </w:p>
          <w:p w14:paraId="1F987925" w14:textId="77777777" w:rsidR="003257BD" w:rsidRDefault="003257BD" w:rsidP="003257BD">
            <w:pPr>
              <w:autoSpaceDE w:val="0"/>
              <w:autoSpaceDN w:val="0"/>
              <w:adjustRightInd w:val="0"/>
              <w:rPr>
                <w:rFonts w:ascii="Arial" w:hAnsi="Arial" w:cs="Arial"/>
                <w:sz w:val="22"/>
                <w:szCs w:val="22"/>
              </w:rPr>
            </w:pPr>
          </w:p>
          <w:p w14:paraId="376C4A19" w14:textId="77777777" w:rsidR="003257BD" w:rsidRPr="00354F34" w:rsidRDefault="003257BD" w:rsidP="003257BD">
            <w:pPr>
              <w:autoSpaceDE w:val="0"/>
              <w:autoSpaceDN w:val="0"/>
              <w:adjustRightInd w:val="0"/>
              <w:rPr>
                <w:rFonts w:ascii="Arial" w:hAnsi="Arial" w:cs="Arial"/>
                <w:sz w:val="22"/>
                <w:szCs w:val="22"/>
              </w:rPr>
            </w:pPr>
          </w:p>
          <w:p w14:paraId="506369C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D6743C8" w14:textId="77777777" w:rsidTr="00D839CD">
        <w:trPr>
          <w:trHeight w:val="403"/>
        </w:trPr>
        <w:tc>
          <w:tcPr>
            <w:tcW w:w="9889" w:type="dxa"/>
            <w:gridSpan w:val="3"/>
            <w:shd w:val="clear" w:color="auto" w:fill="F2F2F2" w:themeFill="background1" w:themeFillShade="F2"/>
            <w:vAlign w:val="center"/>
          </w:tcPr>
          <w:p w14:paraId="12C7933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144A324" w14:textId="77777777" w:rsidTr="00694EA8">
        <w:trPr>
          <w:trHeight w:val="403"/>
        </w:trPr>
        <w:tc>
          <w:tcPr>
            <w:tcW w:w="9889" w:type="dxa"/>
            <w:gridSpan w:val="3"/>
            <w:vAlign w:val="center"/>
          </w:tcPr>
          <w:p w14:paraId="4D9FF5DF" w14:textId="77777777" w:rsidR="003257BD" w:rsidRDefault="003257BD" w:rsidP="003257BD">
            <w:pPr>
              <w:autoSpaceDE w:val="0"/>
              <w:autoSpaceDN w:val="0"/>
              <w:adjustRightInd w:val="0"/>
              <w:rPr>
                <w:rFonts w:ascii="Arial" w:hAnsi="Arial" w:cs="Arial"/>
                <w:sz w:val="22"/>
                <w:szCs w:val="22"/>
              </w:rPr>
            </w:pPr>
          </w:p>
          <w:p w14:paraId="0CA837EB" w14:textId="19E9BD90" w:rsidR="003257BD" w:rsidRDefault="006F0ACD" w:rsidP="003257BD">
            <w:pPr>
              <w:autoSpaceDE w:val="0"/>
              <w:autoSpaceDN w:val="0"/>
              <w:adjustRightInd w:val="0"/>
              <w:rPr>
                <w:rFonts w:ascii="Arial" w:hAnsi="Arial" w:cs="Arial"/>
                <w:sz w:val="22"/>
                <w:szCs w:val="22"/>
              </w:rPr>
            </w:pPr>
            <w:r>
              <w:rPr>
                <w:rFonts w:ascii="Arial" w:hAnsi="Arial" w:cs="Arial"/>
                <w:sz w:val="22"/>
                <w:szCs w:val="22"/>
              </w:rPr>
              <w:t>All the data would be presented to the tutor Jessica Pitman</w:t>
            </w:r>
            <w:r w:rsidR="00FA2CFE">
              <w:rPr>
                <w:rFonts w:ascii="Arial" w:hAnsi="Arial" w:cs="Arial"/>
                <w:sz w:val="22"/>
                <w:szCs w:val="22"/>
              </w:rPr>
              <w:t>. Mirela Hayles, the research would have access to the data.</w:t>
            </w:r>
          </w:p>
          <w:p w14:paraId="2C75E5EC" w14:textId="77777777" w:rsidR="003257BD" w:rsidRPr="00354F34" w:rsidRDefault="003257BD" w:rsidP="003257BD">
            <w:pPr>
              <w:autoSpaceDE w:val="0"/>
              <w:autoSpaceDN w:val="0"/>
              <w:adjustRightInd w:val="0"/>
              <w:rPr>
                <w:rFonts w:ascii="Arial" w:hAnsi="Arial" w:cs="Arial"/>
                <w:sz w:val="22"/>
                <w:szCs w:val="22"/>
              </w:rPr>
            </w:pPr>
          </w:p>
          <w:p w14:paraId="4202676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2501B4D" w14:textId="77777777" w:rsidTr="00D839CD">
        <w:trPr>
          <w:trHeight w:val="403"/>
        </w:trPr>
        <w:tc>
          <w:tcPr>
            <w:tcW w:w="9889" w:type="dxa"/>
            <w:gridSpan w:val="3"/>
            <w:shd w:val="clear" w:color="auto" w:fill="F2F2F2" w:themeFill="background1" w:themeFillShade="F2"/>
          </w:tcPr>
          <w:p w14:paraId="7133910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B1E4E62" w14:textId="77777777" w:rsidTr="00947984">
        <w:trPr>
          <w:trHeight w:val="403"/>
        </w:trPr>
        <w:tc>
          <w:tcPr>
            <w:tcW w:w="9889" w:type="dxa"/>
            <w:gridSpan w:val="3"/>
          </w:tcPr>
          <w:p w14:paraId="36343DC1" w14:textId="77777777" w:rsidR="003257BD" w:rsidRDefault="003257BD" w:rsidP="003257BD">
            <w:pPr>
              <w:autoSpaceDE w:val="0"/>
              <w:autoSpaceDN w:val="0"/>
              <w:adjustRightInd w:val="0"/>
              <w:rPr>
                <w:rFonts w:ascii="Arial" w:hAnsi="Arial" w:cs="Arial"/>
                <w:sz w:val="22"/>
                <w:szCs w:val="22"/>
              </w:rPr>
            </w:pPr>
          </w:p>
          <w:p w14:paraId="297C006F" w14:textId="77777777" w:rsidR="00FA2CFE" w:rsidRDefault="00FA2CFE" w:rsidP="00FA2CFE">
            <w:pPr>
              <w:autoSpaceDE w:val="0"/>
              <w:autoSpaceDN w:val="0"/>
              <w:adjustRightInd w:val="0"/>
              <w:rPr>
                <w:rFonts w:ascii="Arial" w:hAnsi="Arial" w:cs="Arial"/>
                <w:sz w:val="22"/>
                <w:szCs w:val="22"/>
              </w:rPr>
            </w:pPr>
          </w:p>
          <w:p w14:paraId="152966F6" w14:textId="77777777" w:rsidR="00FA2CFE" w:rsidRDefault="00FA2CFE" w:rsidP="00FA2CFE">
            <w:pPr>
              <w:autoSpaceDE w:val="0"/>
              <w:autoSpaceDN w:val="0"/>
              <w:adjustRightInd w:val="0"/>
              <w:rPr>
                <w:rFonts w:ascii="Arial" w:hAnsi="Arial" w:cs="Arial"/>
                <w:sz w:val="22"/>
                <w:szCs w:val="22"/>
              </w:rPr>
            </w:pPr>
            <w:r>
              <w:rPr>
                <w:rFonts w:ascii="Arial" w:hAnsi="Arial" w:cs="Arial"/>
                <w:sz w:val="22"/>
                <w:szCs w:val="22"/>
              </w:rPr>
              <w:t>All the data would be presented to the tutor Jessica Pitman. Mirela Hayles, the research would have access to the data.</w:t>
            </w:r>
          </w:p>
          <w:p w14:paraId="0D31D45B" w14:textId="77777777" w:rsidR="003257BD" w:rsidRDefault="003257BD" w:rsidP="003257BD">
            <w:pPr>
              <w:autoSpaceDE w:val="0"/>
              <w:autoSpaceDN w:val="0"/>
              <w:adjustRightInd w:val="0"/>
              <w:rPr>
                <w:rFonts w:ascii="Arial" w:hAnsi="Arial" w:cs="Arial"/>
                <w:sz w:val="22"/>
                <w:szCs w:val="22"/>
              </w:rPr>
            </w:pPr>
          </w:p>
          <w:p w14:paraId="4BAC6639" w14:textId="77777777" w:rsidR="003257BD" w:rsidRPr="00354F34" w:rsidRDefault="003257BD" w:rsidP="003257BD">
            <w:pPr>
              <w:autoSpaceDE w:val="0"/>
              <w:autoSpaceDN w:val="0"/>
              <w:adjustRightInd w:val="0"/>
              <w:rPr>
                <w:rFonts w:ascii="Arial" w:hAnsi="Arial" w:cs="Arial"/>
                <w:sz w:val="22"/>
                <w:szCs w:val="22"/>
              </w:rPr>
            </w:pPr>
          </w:p>
          <w:p w14:paraId="2FDA774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81A951C" w14:textId="77777777" w:rsidTr="00D839CD">
        <w:trPr>
          <w:trHeight w:val="403"/>
        </w:trPr>
        <w:tc>
          <w:tcPr>
            <w:tcW w:w="9889" w:type="dxa"/>
            <w:gridSpan w:val="3"/>
            <w:shd w:val="clear" w:color="auto" w:fill="F2F2F2" w:themeFill="background1" w:themeFillShade="F2"/>
          </w:tcPr>
          <w:p w14:paraId="04B1E7E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AE1E5A1" w14:textId="77777777" w:rsidTr="00947984">
        <w:trPr>
          <w:trHeight w:val="403"/>
        </w:trPr>
        <w:tc>
          <w:tcPr>
            <w:tcW w:w="9889" w:type="dxa"/>
            <w:gridSpan w:val="3"/>
          </w:tcPr>
          <w:p w14:paraId="6ED7273D" w14:textId="77777777" w:rsidR="003257BD" w:rsidRDefault="003257BD" w:rsidP="003257BD">
            <w:pPr>
              <w:autoSpaceDE w:val="0"/>
              <w:autoSpaceDN w:val="0"/>
              <w:adjustRightInd w:val="0"/>
              <w:rPr>
                <w:rFonts w:ascii="Arial" w:hAnsi="Arial" w:cs="Arial"/>
                <w:sz w:val="22"/>
                <w:szCs w:val="22"/>
              </w:rPr>
            </w:pPr>
          </w:p>
          <w:p w14:paraId="4F0947B8" w14:textId="1A2931ED" w:rsidR="003257BD" w:rsidRDefault="00FA2CFE" w:rsidP="003257BD">
            <w:pPr>
              <w:autoSpaceDE w:val="0"/>
              <w:autoSpaceDN w:val="0"/>
              <w:adjustRightInd w:val="0"/>
              <w:rPr>
                <w:rFonts w:ascii="Arial" w:hAnsi="Arial" w:cs="Arial"/>
                <w:sz w:val="22"/>
                <w:szCs w:val="22"/>
              </w:rPr>
            </w:pPr>
            <w:r w:rsidRPr="00FA2CFE">
              <w:rPr>
                <w:rFonts w:ascii="Arial" w:hAnsi="Arial" w:cs="Arial"/>
                <w:sz w:val="22"/>
                <w:szCs w:val="22"/>
              </w:rPr>
              <w:t>The information will be kept on the University's computer for up to five years. The computer has a login and is connected to the University's secure digital storage, which includes a router and virus protection. It's also secured. The recordings will be destroyed after five years.</w:t>
            </w:r>
          </w:p>
          <w:p w14:paraId="321141B9" w14:textId="77777777" w:rsidR="003257BD" w:rsidRPr="00354F34" w:rsidRDefault="003257BD" w:rsidP="003257BD">
            <w:pPr>
              <w:autoSpaceDE w:val="0"/>
              <w:autoSpaceDN w:val="0"/>
              <w:adjustRightInd w:val="0"/>
              <w:rPr>
                <w:rFonts w:ascii="Arial" w:hAnsi="Arial" w:cs="Arial"/>
                <w:sz w:val="22"/>
                <w:szCs w:val="22"/>
              </w:rPr>
            </w:pPr>
          </w:p>
          <w:p w14:paraId="5B1334E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B5AE904" w14:textId="77777777" w:rsidTr="00947984">
        <w:trPr>
          <w:trHeight w:val="403"/>
        </w:trPr>
        <w:tc>
          <w:tcPr>
            <w:tcW w:w="9889" w:type="dxa"/>
            <w:gridSpan w:val="3"/>
          </w:tcPr>
          <w:p w14:paraId="1733053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D6874E8" w14:textId="77777777" w:rsidTr="00947984">
        <w:trPr>
          <w:trHeight w:val="403"/>
        </w:trPr>
        <w:tc>
          <w:tcPr>
            <w:tcW w:w="9889" w:type="dxa"/>
            <w:gridSpan w:val="3"/>
          </w:tcPr>
          <w:p w14:paraId="09AA0B7C" w14:textId="77777777" w:rsidR="00C32EFB" w:rsidRDefault="00C32EFB" w:rsidP="00C32EFB">
            <w:pPr>
              <w:autoSpaceDE w:val="0"/>
              <w:autoSpaceDN w:val="0"/>
              <w:adjustRightInd w:val="0"/>
              <w:rPr>
                <w:rFonts w:ascii="Arial" w:hAnsi="Arial" w:cs="Arial"/>
                <w:sz w:val="22"/>
                <w:szCs w:val="22"/>
              </w:rPr>
            </w:pPr>
          </w:p>
          <w:p w14:paraId="5B873D08" w14:textId="77777777" w:rsidR="00C32EFB" w:rsidRDefault="00C32EFB" w:rsidP="00C32EFB">
            <w:pPr>
              <w:autoSpaceDE w:val="0"/>
              <w:autoSpaceDN w:val="0"/>
              <w:adjustRightInd w:val="0"/>
              <w:rPr>
                <w:rFonts w:ascii="Arial" w:hAnsi="Arial" w:cs="Arial"/>
                <w:sz w:val="22"/>
                <w:szCs w:val="22"/>
              </w:rPr>
            </w:pPr>
          </w:p>
          <w:p w14:paraId="6E3D4374" w14:textId="77777777" w:rsidR="00C32EFB" w:rsidRPr="00354F34" w:rsidRDefault="00C32EFB" w:rsidP="00C32EFB">
            <w:pPr>
              <w:autoSpaceDE w:val="0"/>
              <w:autoSpaceDN w:val="0"/>
              <w:adjustRightInd w:val="0"/>
              <w:rPr>
                <w:rFonts w:ascii="Arial" w:hAnsi="Arial" w:cs="Arial"/>
                <w:sz w:val="22"/>
                <w:szCs w:val="22"/>
              </w:rPr>
            </w:pPr>
          </w:p>
          <w:p w14:paraId="3F51BA6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DEFB0AC" w14:textId="77777777" w:rsidTr="00C32EFB">
        <w:trPr>
          <w:trHeight w:val="252"/>
        </w:trPr>
        <w:tc>
          <w:tcPr>
            <w:tcW w:w="7763" w:type="dxa"/>
            <w:vMerge w:val="restart"/>
            <w:shd w:val="clear" w:color="auto" w:fill="F2F2F2" w:themeFill="background1" w:themeFillShade="F2"/>
          </w:tcPr>
          <w:p w14:paraId="6B59B54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B8D670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AB71EF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E2C8B7A" w14:textId="2190FCCB" w:rsidR="00C32EFB" w:rsidRPr="0092487B" w:rsidRDefault="00C44C0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FA2CFE">
                  <w:rPr>
                    <w:rFonts w:ascii="MS Gothic" w:eastAsia="MS Gothic" w:hAnsi="MS Gothic" w:cs="Arial" w:hint="eastAsia"/>
                    <w:b/>
                    <w:bCs/>
                  </w:rPr>
                  <w:t>☒</w:t>
                </w:r>
              </w:sdtContent>
            </w:sdt>
          </w:p>
        </w:tc>
      </w:tr>
      <w:tr w:rsidR="00C32EFB" w:rsidRPr="004C3A0B" w14:paraId="687C85A0" w14:textId="77777777" w:rsidTr="00B93605">
        <w:trPr>
          <w:trHeight w:val="252"/>
        </w:trPr>
        <w:tc>
          <w:tcPr>
            <w:tcW w:w="7763" w:type="dxa"/>
            <w:vMerge/>
            <w:shd w:val="clear" w:color="auto" w:fill="F2F2F2" w:themeFill="background1" w:themeFillShade="F2"/>
          </w:tcPr>
          <w:p w14:paraId="0F5978C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7BFA6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D434361" w14:textId="77777777" w:rsidR="00C32EFB" w:rsidRPr="0092487B" w:rsidRDefault="00C44C0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9B95EBB" w14:textId="77777777" w:rsidTr="003257BD">
        <w:trPr>
          <w:trHeight w:val="311"/>
        </w:trPr>
        <w:tc>
          <w:tcPr>
            <w:tcW w:w="7763" w:type="dxa"/>
            <w:vMerge w:val="restart"/>
            <w:shd w:val="clear" w:color="auto" w:fill="F2F2F2" w:themeFill="background1" w:themeFillShade="F2"/>
          </w:tcPr>
          <w:p w14:paraId="0C1F3D7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85DF1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BCD300F" w14:textId="4E9F3D4D" w:rsidR="00C32EFB" w:rsidRPr="0092487B" w:rsidRDefault="00C44C0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FA2CFE">
                  <w:rPr>
                    <w:rFonts w:ascii="MS Gothic" w:eastAsia="MS Gothic" w:hAnsi="MS Gothic" w:cs="Arial" w:hint="eastAsia"/>
                    <w:b/>
                    <w:bCs/>
                  </w:rPr>
                  <w:t>☒</w:t>
                </w:r>
              </w:sdtContent>
            </w:sdt>
          </w:p>
        </w:tc>
      </w:tr>
      <w:tr w:rsidR="00C32EFB" w:rsidRPr="004C3A0B" w14:paraId="606C5085" w14:textId="77777777" w:rsidTr="003257BD">
        <w:trPr>
          <w:trHeight w:val="311"/>
        </w:trPr>
        <w:tc>
          <w:tcPr>
            <w:tcW w:w="7763" w:type="dxa"/>
            <w:vMerge/>
            <w:shd w:val="clear" w:color="auto" w:fill="F2F2F2" w:themeFill="background1" w:themeFillShade="F2"/>
          </w:tcPr>
          <w:p w14:paraId="4773F7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D8081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8BAC6DF" w14:textId="77777777" w:rsidR="00C32EFB" w:rsidRPr="0092487B" w:rsidRDefault="00C44C0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3659F3A8" w14:textId="77777777" w:rsidR="0092487B" w:rsidRDefault="0092487B" w:rsidP="00694EA8">
      <w:pPr>
        <w:rPr>
          <w:rFonts w:ascii="Arial" w:hAnsi="Arial" w:cs="Arial"/>
          <w:b/>
          <w:bCs/>
          <w:sz w:val="22"/>
          <w:szCs w:val="22"/>
        </w:rPr>
      </w:pPr>
    </w:p>
    <w:p w14:paraId="33E538BE" w14:textId="77777777" w:rsidR="002A152D" w:rsidRDefault="002A152D">
      <w:pPr>
        <w:rPr>
          <w:rFonts w:ascii="Arial" w:hAnsi="Arial" w:cs="Arial"/>
          <w:b/>
          <w:bCs/>
          <w:sz w:val="22"/>
          <w:szCs w:val="22"/>
        </w:rPr>
      </w:pPr>
      <w:r>
        <w:rPr>
          <w:rFonts w:ascii="Arial" w:hAnsi="Arial" w:cs="Arial"/>
          <w:b/>
          <w:bCs/>
          <w:sz w:val="22"/>
          <w:szCs w:val="22"/>
        </w:rPr>
        <w:br w:type="page"/>
      </w:r>
    </w:p>
    <w:p w14:paraId="7BBE9A2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80786E2" w14:textId="77777777" w:rsidTr="00A83D75">
        <w:trPr>
          <w:trHeight w:val="1807"/>
        </w:trPr>
        <w:tc>
          <w:tcPr>
            <w:tcW w:w="9881" w:type="dxa"/>
            <w:gridSpan w:val="3"/>
            <w:shd w:val="clear" w:color="auto" w:fill="F2F2F2" w:themeFill="background1" w:themeFillShade="F2"/>
            <w:vAlign w:val="center"/>
          </w:tcPr>
          <w:p w14:paraId="5A2CAEC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F3A9FD9" w14:textId="77777777" w:rsidR="00694EA8" w:rsidRPr="004C3A0B" w:rsidRDefault="00694EA8" w:rsidP="00694EA8">
            <w:pPr>
              <w:jc w:val="both"/>
              <w:rPr>
                <w:rFonts w:ascii="Arial" w:hAnsi="Arial" w:cs="Arial"/>
                <w:b/>
                <w:bCs/>
                <w:color w:val="000000"/>
                <w:sz w:val="22"/>
                <w:szCs w:val="22"/>
              </w:rPr>
            </w:pPr>
          </w:p>
          <w:p w14:paraId="07133C9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14F0F4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E376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9309089" w14:textId="72C1FBEC" w:rsidR="0092487B" w:rsidRPr="004C3A0B" w:rsidRDefault="00FA2CFE" w:rsidP="00694EA8">
            <w:pPr>
              <w:spacing w:before="100" w:beforeAutospacing="1" w:after="100" w:afterAutospacing="1"/>
              <w:rPr>
                <w:rFonts w:ascii="Arial" w:hAnsi="Arial" w:cs="Arial"/>
                <w:sz w:val="22"/>
                <w:szCs w:val="22"/>
              </w:rPr>
            </w:pPr>
            <w:r>
              <w:rPr>
                <w:rFonts w:ascii="Arial" w:hAnsi="Arial" w:cs="Arial"/>
                <w:sz w:val="22"/>
                <w:szCs w:val="22"/>
              </w:rPr>
              <w:t>Mirela Hayles</w:t>
            </w:r>
          </w:p>
        </w:tc>
        <w:tc>
          <w:tcPr>
            <w:tcW w:w="2239" w:type="dxa"/>
            <w:vAlign w:val="center"/>
          </w:tcPr>
          <w:p w14:paraId="1725A5FF" w14:textId="16EA94BB"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058977C" w14:textId="3B33B242" w:rsidR="00FA2CFE" w:rsidRDefault="00FA2CFE" w:rsidP="00694EA8">
            <w:pPr>
              <w:spacing w:before="100" w:beforeAutospacing="1" w:after="100" w:afterAutospacing="1"/>
              <w:rPr>
                <w:rFonts w:ascii="Arial" w:hAnsi="Arial" w:cs="Arial"/>
                <w:b/>
                <w:bCs/>
                <w:sz w:val="22"/>
                <w:szCs w:val="22"/>
              </w:rPr>
            </w:pPr>
            <w:r>
              <w:rPr>
                <w:rFonts w:ascii="Arial" w:hAnsi="Arial" w:cs="Arial"/>
                <w:b/>
                <w:bCs/>
                <w:sz w:val="22"/>
                <w:szCs w:val="22"/>
              </w:rPr>
              <w:t>12</w:t>
            </w:r>
            <w:r w:rsidRPr="00FA2CFE">
              <w:rPr>
                <w:rFonts w:ascii="Arial" w:hAnsi="Arial" w:cs="Arial"/>
                <w:b/>
                <w:bCs/>
                <w:sz w:val="22"/>
                <w:szCs w:val="22"/>
                <w:vertAlign w:val="superscript"/>
              </w:rPr>
              <w:t>th</w:t>
            </w:r>
            <w:r>
              <w:rPr>
                <w:rFonts w:ascii="Arial" w:hAnsi="Arial" w:cs="Arial"/>
                <w:b/>
                <w:bCs/>
                <w:sz w:val="22"/>
                <w:szCs w:val="22"/>
              </w:rPr>
              <w:t xml:space="preserve"> of May 2022</w:t>
            </w:r>
          </w:p>
          <w:p w14:paraId="1A5DF364" w14:textId="77777777" w:rsidR="0092487B" w:rsidRPr="004C3A0B" w:rsidRDefault="0092487B" w:rsidP="00694EA8">
            <w:pPr>
              <w:spacing w:before="100" w:beforeAutospacing="1" w:after="100" w:afterAutospacing="1"/>
              <w:rPr>
                <w:rFonts w:ascii="Arial" w:hAnsi="Arial" w:cs="Arial"/>
                <w:sz w:val="22"/>
                <w:szCs w:val="22"/>
              </w:rPr>
            </w:pPr>
          </w:p>
        </w:tc>
      </w:tr>
    </w:tbl>
    <w:p w14:paraId="710B0437" w14:textId="77777777" w:rsidR="00694EA8" w:rsidRPr="004C3A0B" w:rsidRDefault="00694EA8" w:rsidP="000700F9">
      <w:pPr>
        <w:rPr>
          <w:rFonts w:ascii="Arial" w:hAnsi="Arial" w:cs="Arial"/>
          <w:sz w:val="22"/>
          <w:szCs w:val="22"/>
        </w:rPr>
      </w:pPr>
    </w:p>
    <w:p w14:paraId="4EADAC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D9DB49D" w14:textId="77777777" w:rsidTr="003257BD">
        <w:trPr>
          <w:trHeight w:val="346"/>
        </w:trPr>
        <w:tc>
          <w:tcPr>
            <w:tcW w:w="1423" w:type="pct"/>
            <w:shd w:val="clear" w:color="auto" w:fill="F2F2F2" w:themeFill="background1" w:themeFillShade="F2"/>
            <w:vAlign w:val="center"/>
          </w:tcPr>
          <w:p w14:paraId="77CD6FED"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F4BC88B" w14:textId="77777777" w:rsidR="0092487B" w:rsidRPr="004C3A0B" w:rsidRDefault="0092487B" w:rsidP="00CA7241">
            <w:pPr>
              <w:pStyle w:val="ListParagraph"/>
              <w:ind w:left="0"/>
              <w:rPr>
                <w:rFonts w:ascii="Arial" w:hAnsi="Arial" w:cs="Arial"/>
              </w:rPr>
            </w:pPr>
          </w:p>
        </w:tc>
        <w:tc>
          <w:tcPr>
            <w:tcW w:w="1087" w:type="pct"/>
            <w:vMerge w:val="restart"/>
          </w:tcPr>
          <w:p w14:paraId="39593046"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133082F" w14:textId="77777777" w:rsidTr="003257BD">
        <w:trPr>
          <w:trHeight w:val="347"/>
        </w:trPr>
        <w:tc>
          <w:tcPr>
            <w:tcW w:w="1423" w:type="pct"/>
            <w:shd w:val="clear" w:color="auto" w:fill="F2F2F2" w:themeFill="background1" w:themeFillShade="F2"/>
            <w:vAlign w:val="center"/>
          </w:tcPr>
          <w:p w14:paraId="1626B3F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5D1F446" w14:textId="77777777" w:rsidR="0092487B" w:rsidRPr="004C3A0B" w:rsidRDefault="0092487B" w:rsidP="0092487B">
            <w:pPr>
              <w:pStyle w:val="ListParagraph"/>
              <w:ind w:left="0"/>
              <w:rPr>
                <w:rFonts w:ascii="Arial" w:hAnsi="Arial" w:cs="Arial"/>
              </w:rPr>
            </w:pPr>
          </w:p>
          <w:p w14:paraId="42950576" w14:textId="77777777" w:rsidR="0092487B" w:rsidRPr="004C3A0B" w:rsidRDefault="0092487B" w:rsidP="0092487B">
            <w:pPr>
              <w:pStyle w:val="ListParagraph"/>
              <w:ind w:left="0"/>
              <w:rPr>
                <w:rFonts w:ascii="Arial" w:hAnsi="Arial" w:cs="Arial"/>
              </w:rPr>
            </w:pPr>
          </w:p>
        </w:tc>
        <w:tc>
          <w:tcPr>
            <w:tcW w:w="1087" w:type="pct"/>
            <w:vMerge/>
            <w:vAlign w:val="center"/>
          </w:tcPr>
          <w:p w14:paraId="69FF4626" w14:textId="77777777" w:rsidR="0092487B" w:rsidRPr="004C3A0B" w:rsidRDefault="0092487B" w:rsidP="0092487B">
            <w:pPr>
              <w:pStyle w:val="ListParagraph"/>
              <w:ind w:left="0"/>
              <w:rPr>
                <w:rFonts w:ascii="Arial" w:hAnsi="Arial" w:cs="Arial"/>
              </w:rPr>
            </w:pPr>
          </w:p>
        </w:tc>
      </w:tr>
    </w:tbl>
    <w:p w14:paraId="1DCDA787" w14:textId="77777777" w:rsidR="000C3A29" w:rsidRPr="004C3A0B" w:rsidRDefault="000C3A29" w:rsidP="000700F9">
      <w:pPr>
        <w:rPr>
          <w:rFonts w:ascii="Arial" w:hAnsi="Arial" w:cs="Arial"/>
          <w:sz w:val="22"/>
          <w:szCs w:val="22"/>
        </w:rPr>
      </w:pPr>
    </w:p>
    <w:p w14:paraId="75A09F3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A7B6365" w14:textId="77777777" w:rsidTr="003257BD">
        <w:trPr>
          <w:trHeight w:val="346"/>
        </w:trPr>
        <w:tc>
          <w:tcPr>
            <w:tcW w:w="1423" w:type="pct"/>
            <w:shd w:val="clear" w:color="auto" w:fill="F2F2F2" w:themeFill="background1" w:themeFillShade="F2"/>
            <w:vAlign w:val="center"/>
          </w:tcPr>
          <w:p w14:paraId="2E08D6A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41FF32E" w14:textId="77777777" w:rsidR="0092487B" w:rsidRPr="004C3A0B" w:rsidRDefault="0092487B" w:rsidP="009D2E0B">
            <w:pPr>
              <w:pStyle w:val="ListParagraph"/>
              <w:ind w:left="0"/>
              <w:rPr>
                <w:rFonts w:ascii="Arial" w:hAnsi="Arial" w:cs="Arial"/>
              </w:rPr>
            </w:pPr>
          </w:p>
        </w:tc>
        <w:tc>
          <w:tcPr>
            <w:tcW w:w="1087" w:type="pct"/>
            <w:vMerge w:val="restart"/>
          </w:tcPr>
          <w:p w14:paraId="78C0E0C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F446E8B" w14:textId="77777777" w:rsidTr="003257BD">
        <w:trPr>
          <w:trHeight w:val="347"/>
        </w:trPr>
        <w:tc>
          <w:tcPr>
            <w:tcW w:w="1423" w:type="pct"/>
            <w:shd w:val="clear" w:color="auto" w:fill="F2F2F2" w:themeFill="background1" w:themeFillShade="F2"/>
            <w:vAlign w:val="center"/>
          </w:tcPr>
          <w:p w14:paraId="0AA0E95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A248BAA" w14:textId="77777777" w:rsidR="0092487B" w:rsidRPr="004C3A0B" w:rsidRDefault="0092487B" w:rsidP="009D2E0B">
            <w:pPr>
              <w:pStyle w:val="ListParagraph"/>
              <w:ind w:left="0"/>
              <w:rPr>
                <w:rFonts w:ascii="Arial" w:hAnsi="Arial" w:cs="Arial"/>
              </w:rPr>
            </w:pPr>
          </w:p>
          <w:p w14:paraId="470EE986" w14:textId="77777777" w:rsidR="0092487B" w:rsidRPr="004C3A0B" w:rsidRDefault="0092487B" w:rsidP="009D2E0B">
            <w:pPr>
              <w:pStyle w:val="ListParagraph"/>
              <w:ind w:left="0"/>
              <w:rPr>
                <w:rFonts w:ascii="Arial" w:hAnsi="Arial" w:cs="Arial"/>
              </w:rPr>
            </w:pPr>
          </w:p>
        </w:tc>
        <w:tc>
          <w:tcPr>
            <w:tcW w:w="1087" w:type="pct"/>
            <w:vMerge/>
            <w:vAlign w:val="center"/>
          </w:tcPr>
          <w:p w14:paraId="2221A1AF" w14:textId="77777777" w:rsidR="0092487B" w:rsidRPr="004C3A0B" w:rsidRDefault="0092487B" w:rsidP="009D2E0B">
            <w:pPr>
              <w:pStyle w:val="ListParagraph"/>
              <w:ind w:left="0"/>
              <w:rPr>
                <w:rFonts w:ascii="Arial" w:hAnsi="Arial" w:cs="Arial"/>
              </w:rPr>
            </w:pPr>
          </w:p>
        </w:tc>
      </w:tr>
    </w:tbl>
    <w:p w14:paraId="7F51BEA2" w14:textId="77777777" w:rsidR="0076027F" w:rsidRDefault="0076027F" w:rsidP="000C3A29">
      <w:pPr>
        <w:rPr>
          <w:rFonts w:ascii="Arial" w:hAnsi="Arial" w:cs="Arial"/>
          <w:b/>
          <w:sz w:val="22"/>
          <w:szCs w:val="22"/>
        </w:rPr>
      </w:pPr>
    </w:p>
    <w:p w14:paraId="7E0B3BA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C43479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0FFD01D7"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83C4C2D"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A94B8F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7C1E65C3"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532D7F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3236EE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36897E9A"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CAB8E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8029E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21623B42"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88145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CB5E2A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2D3C7BA"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1A1F16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B6A77D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78C57815"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9CC626"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1E27BEB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E8483B8"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BDF332"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2A8C2C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75CBA47A"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071D927" w14:textId="77777777" w:rsidR="00424773" w:rsidRDefault="00424773" w:rsidP="00743859">
            <w:pPr>
              <w:jc w:val="center"/>
              <w:rPr>
                <w:rFonts w:ascii="MS Gothic" w:eastAsia="MS Gothic" w:hAnsi="MS Gothic" w:cs="Arial"/>
                <w:b/>
                <w:bCs/>
              </w:rPr>
            </w:pPr>
          </w:p>
        </w:tc>
        <w:tc>
          <w:tcPr>
            <w:tcW w:w="9356" w:type="dxa"/>
            <w:vAlign w:val="center"/>
          </w:tcPr>
          <w:p w14:paraId="4AA47852"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F43F4E0" w14:textId="77777777" w:rsidR="005756CA" w:rsidRPr="004C3A0B" w:rsidRDefault="005756CA" w:rsidP="00A5764B">
      <w:pPr>
        <w:tabs>
          <w:tab w:val="left" w:pos="5103"/>
        </w:tabs>
        <w:rPr>
          <w:rFonts w:ascii="Arial" w:hAnsi="Arial" w:cs="Arial"/>
          <w:b/>
          <w:bCs/>
          <w:sz w:val="22"/>
          <w:szCs w:val="22"/>
        </w:rPr>
      </w:pPr>
    </w:p>
    <w:p w14:paraId="2D1606E6" w14:textId="77777777" w:rsidR="00425DA7" w:rsidRDefault="00425DA7">
      <w:pPr>
        <w:rPr>
          <w:rFonts w:ascii="Arial" w:hAnsi="Arial" w:cs="Arial"/>
          <w:b/>
          <w:bCs/>
          <w:sz w:val="22"/>
          <w:szCs w:val="22"/>
        </w:rPr>
      </w:pPr>
      <w:r>
        <w:rPr>
          <w:rFonts w:ascii="Arial" w:hAnsi="Arial" w:cs="Arial"/>
          <w:b/>
          <w:bCs/>
          <w:sz w:val="22"/>
          <w:szCs w:val="22"/>
        </w:rPr>
        <w:br w:type="page"/>
      </w:r>
    </w:p>
    <w:p w14:paraId="41137102"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7FF6C4F" w14:textId="77777777" w:rsidTr="00A83D75">
        <w:tc>
          <w:tcPr>
            <w:tcW w:w="10060" w:type="dxa"/>
            <w:shd w:val="clear" w:color="auto" w:fill="F2F2F2" w:themeFill="background1" w:themeFillShade="F2"/>
          </w:tcPr>
          <w:p w14:paraId="21E3303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3BCB92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A1879A5"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CEAE378" w14:textId="77777777" w:rsidR="004632AA" w:rsidRPr="004C3A0B" w:rsidRDefault="004632AA" w:rsidP="00A5764B">
      <w:pPr>
        <w:tabs>
          <w:tab w:val="left" w:pos="5103"/>
        </w:tabs>
        <w:rPr>
          <w:rFonts w:ascii="Arial" w:hAnsi="Arial" w:cs="Arial"/>
          <w:b/>
          <w:bCs/>
          <w:sz w:val="22"/>
          <w:szCs w:val="22"/>
        </w:rPr>
      </w:pPr>
    </w:p>
    <w:p w14:paraId="3A256B7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48981A74" w14:textId="77777777" w:rsidR="00683497" w:rsidRPr="004C3A0B" w:rsidRDefault="00683497" w:rsidP="00683497">
      <w:pPr>
        <w:tabs>
          <w:tab w:val="left" w:pos="5103"/>
        </w:tabs>
        <w:rPr>
          <w:rFonts w:ascii="Arial" w:hAnsi="Arial" w:cs="Arial"/>
          <w:bCs/>
          <w:sz w:val="22"/>
          <w:szCs w:val="22"/>
        </w:rPr>
      </w:pPr>
    </w:p>
    <w:p w14:paraId="0E3BC1C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258525B7" w14:textId="77777777" w:rsidR="008330B6" w:rsidRPr="004C3A0B" w:rsidRDefault="008330B6" w:rsidP="00683497">
      <w:pPr>
        <w:tabs>
          <w:tab w:val="left" w:pos="5103"/>
        </w:tabs>
        <w:rPr>
          <w:rFonts w:ascii="Arial" w:hAnsi="Arial" w:cs="Arial"/>
          <w:bCs/>
          <w:sz w:val="22"/>
          <w:szCs w:val="22"/>
        </w:rPr>
      </w:pPr>
    </w:p>
    <w:p w14:paraId="0004A916" w14:textId="77777777" w:rsidR="00A50649" w:rsidRDefault="00A50649" w:rsidP="00A51EFB">
      <w:pPr>
        <w:jc w:val="center"/>
        <w:rPr>
          <w:rFonts w:ascii="Arial" w:hAnsi="Arial" w:cs="Arial"/>
          <w:b/>
          <w:sz w:val="22"/>
          <w:szCs w:val="22"/>
        </w:rPr>
      </w:pPr>
    </w:p>
    <w:p w14:paraId="4DD76F08" w14:textId="77777777" w:rsidR="00A50649" w:rsidRDefault="00A50649" w:rsidP="00A51EFB">
      <w:pPr>
        <w:jc w:val="center"/>
        <w:rPr>
          <w:rFonts w:ascii="Arial" w:hAnsi="Arial" w:cs="Arial"/>
          <w:b/>
          <w:sz w:val="22"/>
          <w:szCs w:val="22"/>
        </w:rPr>
      </w:pPr>
    </w:p>
    <w:p w14:paraId="167B9848" w14:textId="79EDCE62" w:rsidR="00025AC4" w:rsidRPr="00D77DFD" w:rsidRDefault="001D1817" w:rsidP="008330B6">
      <w:pPr>
        <w:jc w:val="both"/>
        <w:rPr>
          <w:rFonts w:ascii="Arial" w:hAnsi="Arial" w:cs="Arial"/>
          <w:sz w:val="22"/>
          <w:szCs w:val="22"/>
        </w:rPr>
      </w:pPr>
      <w:r w:rsidRPr="004C3A0B">
        <w:rPr>
          <w:rFonts w:ascii="Arial" w:eastAsiaTheme="minorHAnsi" w:hAnsi="Arial" w:cs="Arial"/>
        </w:rPr>
        <w:t>.</w:t>
      </w:r>
    </w:p>
    <w:sectPr w:rsidR="00025AC4" w:rsidRPr="00D77DFD" w:rsidSect="000B58AD">
      <w:headerReference w:type="default" r:id="rId18"/>
      <w:footerReference w:type="default" r:id="rId19"/>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26A04" w14:textId="77777777" w:rsidR="00C44C0B" w:rsidRDefault="00C44C0B" w:rsidP="00390251">
      <w:r>
        <w:separator/>
      </w:r>
    </w:p>
    <w:p w14:paraId="2179C74A" w14:textId="77777777" w:rsidR="00C44C0B" w:rsidRDefault="00C44C0B"/>
  </w:endnote>
  <w:endnote w:type="continuationSeparator" w:id="0">
    <w:p w14:paraId="25C18AE5" w14:textId="77777777" w:rsidR="00C44C0B" w:rsidRDefault="00C44C0B" w:rsidP="00390251">
      <w:r>
        <w:continuationSeparator/>
      </w:r>
    </w:p>
    <w:p w14:paraId="0CFA4192" w14:textId="77777777" w:rsidR="00C44C0B" w:rsidRDefault="00C44C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67C7"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7C97">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78FA2" w14:textId="77777777" w:rsidR="00C44C0B" w:rsidRDefault="00C44C0B" w:rsidP="00390251">
      <w:r>
        <w:separator/>
      </w:r>
    </w:p>
    <w:p w14:paraId="108DF5F3" w14:textId="77777777" w:rsidR="00C44C0B" w:rsidRDefault="00C44C0B"/>
  </w:footnote>
  <w:footnote w:type="continuationSeparator" w:id="0">
    <w:p w14:paraId="5CC87940" w14:textId="77777777" w:rsidR="00C44C0B" w:rsidRDefault="00C44C0B" w:rsidP="00390251">
      <w:r>
        <w:continuationSeparator/>
      </w:r>
    </w:p>
    <w:p w14:paraId="11E08590" w14:textId="77777777" w:rsidR="00C44C0B" w:rsidRDefault="00C44C0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8EDC2"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33DB6EC" wp14:editId="419F476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392362F"/>
    <w:multiLevelType w:val="hybridMultilevel"/>
    <w:tmpl w:val="BCDCD8AA"/>
    <w:lvl w:ilvl="0" w:tplc="AE988998">
      <w:start w:val="1"/>
      <w:numFmt w:val="bullet"/>
      <w:lvlText w:val="•"/>
      <w:lvlJc w:val="left"/>
      <w:pPr>
        <w:tabs>
          <w:tab w:val="num" w:pos="720"/>
        </w:tabs>
        <w:ind w:left="720" w:hanging="360"/>
      </w:pPr>
      <w:rPr>
        <w:rFonts w:ascii="Arial" w:hAnsi="Arial" w:hint="default"/>
      </w:rPr>
    </w:lvl>
    <w:lvl w:ilvl="1" w:tplc="117ADE80" w:tentative="1">
      <w:start w:val="1"/>
      <w:numFmt w:val="bullet"/>
      <w:lvlText w:val="•"/>
      <w:lvlJc w:val="left"/>
      <w:pPr>
        <w:tabs>
          <w:tab w:val="num" w:pos="1440"/>
        </w:tabs>
        <w:ind w:left="1440" w:hanging="360"/>
      </w:pPr>
      <w:rPr>
        <w:rFonts w:ascii="Arial" w:hAnsi="Arial" w:hint="default"/>
      </w:rPr>
    </w:lvl>
    <w:lvl w:ilvl="2" w:tplc="6EA883AE" w:tentative="1">
      <w:start w:val="1"/>
      <w:numFmt w:val="bullet"/>
      <w:lvlText w:val="•"/>
      <w:lvlJc w:val="left"/>
      <w:pPr>
        <w:tabs>
          <w:tab w:val="num" w:pos="2160"/>
        </w:tabs>
        <w:ind w:left="2160" w:hanging="360"/>
      </w:pPr>
      <w:rPr>
        <w:rFonts w:ascii="Arial" w:hAnsi="Arial" w:hint="default"/>
      </w:rPr>
    </w:lvl>
    <w:lvl w:ilvl="3" w:tplc="3D0AF266" w:tentative="1">
      <w:start w:val="1"/>
      <w:numFmt w:val="bullet"/>
      <w:lvlText w:val="•"/>
      <w:lvlJc w:val="left"/>
      <w:pPr>
        <w:tabs>
          <w:tab w:val="num" w:pos="2880"/>
        </w:tabs>
        <w:ind w:left="2880" w:hanging="360"/>
      </w:pPr>
      <w:rPr>
        <w:rFonts w:ascii="Arial" w:hAnsi="Arial" w:hint="default"/>
      </w:rPr>
    </w:lvl>
    <w:lvl w:ilvl="4" w:tplc="D8EEA6AC" w:tentative="1">
      <w:start w:val="1"/>
      <w:numFmt w:val="bullet"/>
      <w:lvlText w:val="•"/>
      <w:lvlJc w:val="left"/>
      <w:pPr>
        <w:tabs>
          <w:tab w:val="num" w:pos="3600"/>
        </w:tabs>
        <w:ind w:left="3600" w:hanging="360"/>
      </w:pPr>
      <w:rPr>
        <w:rFonts w:ascii="Arial" w:hAnsi="Arial" w:hint="default"/>
      </w:rPr>
    </w:lvl>
    <w:lvl w:ilvl="5" w:tplc="90D4C0A0" w:tentative="1">
      <w:start w:val="1"/>
      <w:numFmt w:val="bullet"/>
      <w:lvlText w:val="•"/>
      <w:lvlJc w:val="left"/>
      <w:pPr>
        <w:tabs>
          <w:tab w:val="num" w:pos="4320"/>
        </w:tabs>
        <w:ind w:left="4320" w:hanging="360"/>
      </w:pPr>
      <w:rPr>
        <w:rFonts w:ascii="Arial" w:hAnsi="Arial" w:hint="default"/>
      </w:rPr>
    </w:lvl>
    <w:lvl w:ilvl="6" w:tplc="406E510A" w:tentative="1">
      <w:start w:val="1"/>
      <w:numFmt w:val="bullet"/>
      <w:lvlText w:val="•"/>
      <w:lvlJc w:val="left"/>
      <w:pPr>
        <w:tabs>
          <w:tab w:val="num" w:pos="5040"/>
        </w:tabs>
        <w:ind w:left="5040" w:hanging="360"/>
      </w:pPr>
      <w:rPr>
        <w:rFonts w:ascii="Arial" w:hAnsi="Arial" w:hint="default"/>
      </w:rPr>
    </w:lvl>
    <w:lvl w:ilvl="7" w:tplc="553E8258" w:tentative="1">
      <w:start w:val="1"/>
      <w:numFmt w:val="bullet"/>
      <w:lvlText w:val="•"/>
      <w:lvlJc w:val="left"/>
      <w:pPr>
        <w:tabs>
          <w:tab w:val="num" w:pos="5760"/>
        </w:tabs>
        <w:ind w:left="5760" w:hanging="360"/>
      </w:pPr>
      <w:rPr>
        <w:rFonts w:ascii="Arial" w:hAnsi="Arial" w:hint="default"/>
      </w:rPr>
    </w:lvl>
    <w:lvl w:ilvl="8" w:tplc="051C5F5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6"/>
  </w:num>
  <w:num w:numId="27">
    <w:abstractNumId w:val="17"/>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520"/>
    <w:rsid w:val="00047896"/>
    <w:rsid w:val="00047D63"/>
    <w:rsid w:val="00051AE2"/>
    <w:rsid w:val="00052424"/>
    <w:rsid w:val="00065801"/>
    <w:rsid w:val="000700F9"/>
    <w:rsid w:val="000710FE"/>
    <w:rsid w:val="00075462"/>
    <w:rsid w:val="00077EA9"/>
    <w:rsid w:val="000819F1"/>
    <w:rsid w:val="00084DC7"/>
    <w:rsid w:val="0008799F"/>
    <w:rsid w:val="00090CF7"/>
    <w:rsid w:val="00091735"/>
    <w:rsid w:val="00095059"/>
    <w:rsid w:val="00096209"/>
    <w:rsid w:val="000A2FCE"/>
    <w:rsid w:val="000B0A8F"/>
    <w:rsid w:val="000B5723"/>
    <w:rsid w:val="000B58AD"/>
    <w:rsid w:val="000C3A29"/>
    <w:rsid w:val="000C56C4"/>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0D4C"/>
    <w:rsid w:val="00213F52"/>
    <w:rsid w:val="00221686"/>
    <w:rsid w:val="00224A9A"/>
    <w:rsid w:val="002259D7"/>
    <w:rsid w:val="0023172C"/>
    <w:rsid w:val="00233B1F"/>
    <w:rsid w:val="00240F9C"/>
    <w:rsid w:val="00255B51"/>
    <w:rsid w:val="002657B4"/>
    <w:rsid w:val="00266AB2"/>
    <w:rsid w:val="00272EE5"/>
    <w:rsid w:val="00280A88"/>
    <w:rsid w:val="002866BC"/>
    <w:rsid w:val="0029113C"/>
    <w:rsid w:val="00293A45"/>
    <w:rsid w:val="002A152D"/>
    <w:rsid w:val="002A5FFF"/>
    <w:rsid w:val="002A7E77"/>
    <w:rsid w:val="002B56C1"/>
    <w:rsid w:val="002B6DE2"/>
    <w:rsid w:val="002B7789"/>
    <w:rsid w:val="002B7BCA"/>
    <w:rsid w:val="002C216C"/>
    <w:rsid w:val="002C4AEB"/>
    <w:rsid w:val="002D1837"/>
    <w:rsid w:val="002D4DC9"/>
    <w:rsid w:val="002E0739"/>
    <w:rsid w:val="00303350"/>
    <w:rsid w:val="003171A8"/>
    <w:rsid w:val="003257BD"/>
    <w:rsid w:val="003264AE"/>
    <w:rsid w:val="003268ED"/>
    <w:rsid w:val="003302A1"/>
    <w:rsid w:val="00331A88"/>
    <w:rsid w:val="00332956"/>
    <w:rsid w:val="0033598E"/>
    <w:rsid w:val="003505BC"/>
    <w:rsid w:val="00354F34"/>
    <w:rsid w:val="00361382"/>
    <w:rsid w:val="00390251"/>
    <w:rsid w:val="00392D9A"/>
    <w:rsid w:val="00397B49"/>
    <w:rsid w:val="003A09CB"/>
    <w:rsid w:val="003A5C91"/>
    <w:rsid w:val="003B4D13"/>
    <w:rsid w:val="003B7AA2"/>
    <w:rsid w:val="003B7FB3"/>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27113"/>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A7BB6"/>
    <w:rsid w:val="004B7A0E"/>
    <w:rsid w:val="004C3A0B"/>
    <w:rsid w:val="004C5C13"/>
    <w:rsid w:val="004D5683"/>
    <w:rsid w:val="004E0338"/>
    <w:rsid w:val="004E616D"/>
    <w:rsid w:val="004F059C"/>
    <w:rsid w:val="004F599C"/>
    <w:rsid w:val="005035A0"/>
    <w:rsid w:val="00506147"/>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3F5B"/>
    <w:rsid w:val="005A76DA"/>
    <w:rsid w:val="005B52AE"/>
    <w:rsid w:val="005D6613"/>
    <w:rsid w:val="005E25AC"/>
    <w:rsid w:val="005E44E9"/>
    <w:rsid w:val="005E4987"/>
    <w:rsid w:val="005F1CB3"/>
    <w:rsid w:val="005F4E36"/>
    <w:rsid w:val="005F677A"/>
    <w:rsid w:val="00601BEA"/>
    <w:rsid w:val="00601C36"/>
    <w:rsid w:val="00604C9F"/>
    <w:rsid w:val="00606331"/>
    <w:rsid w:val="0061379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0494"/>
    <w:rsid w:val="006F0ACD"/>
    <w:rsid w:val="006F307C"/>
    <w:rsid w:val="006F33DC"/>
    <w:rsid w:val="006F4828"/>
    <w:rsid w:val="00700361"/>
    <w:rsid w:val="007055BC"/>
    <w:rsid w:val="00717E6F"/>
    <w:rsid w:val="00720BA7"/>
    <w:rsid w:val="00726348"/>
    <w:rsid w:val="00731CAC"/>
    <w:rsid w:val="00733EEB"/>
    <w:rsid w:val="00736DE3"/>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11F0"/>
    <w:rsid w:val="0082781D"/>
    <w:rsid w:val="00831C69"/>
    <w:rsid w:val="008330B6"/>
    <w:rsid w:val="008361B1"/>
    <w:rsid w:val="008372C0"/>
    <w:rsid w:val="0084005C"/>
    <w:rsid w:val="00841BE3"/>
    <w:rsid w:val="00844C9E"/>
    <w:rsid w:val="008461DD"/>
    <w:rsid w:val="008732E0"/>
    <w:rsid w:val="008B0C38"/>
    <w:rsid w:val="008B346A"/>
    <w:rsid w:val="008C4441"/>
    <w:rsid w:val="008D0BC1"/>
    <w:rsid w:val="008D78D9"/>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AD"/>
    <w:rsid w:val="00986FD8"/>
    <w:rsid w:val="00987C97"/>
    <w:rsid w:val="009955DD"/>
    <w:rsid w:val="009A3300"/>
    <w:rsid w:val="009A3C08"/>
    <w:rsid w:val="009A4E14"/>
    <w:rsid w:val="009A6F5D"/>
    <w:rsid w:val="009B00AF"/>
    <w:rsid w:val="009B1FB6"/>
    <w:rsid w:val="009B3534"/>
    <w:rsid w:val="009C5D44"/>
    <w:rsid w:val="009D2E0B"/>
    <w:rsid w:val="009F5000"/>
    <w:rsid w:val="009F5AC3"/>
    <w:rsid w:val="009F6BB7"/>
    <w:rsid w:val="009F736C"/>
    <w:rsid w:val="00A003F5"/>
    <w:rsid w:val="00A1213B"/>
    <w:rsid w:val="00A1787E"/>
    <w:rsid w:val="00A21692"/>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84716"/>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2688"/>
    <w:rsid w:val="00AF7252"/>
    <w:rsid w:val="00B02B3C"/>
    <w:rsid w:val="00B02F8E"/>
    <w:rsid w:val="00B10083"/>
    <w:rsid w:val="00B11122"/>
    <w:rsid w:val="00B139CE"/>
    <w:rsid w:val="00B14562"/>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0143"/>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363D3"/>
    <w:rsid w:val="00C40DAE"/>
    <w:rsid w:val="00C44C0B"/>
    <w:rsid w:val="00C45C06"/>
    <w:rsid w:val="00C46A16"/>
    <w:rsid w:val="00C474BF"/>
    <w:rsid w:val="00C61A6D"/>
    <w:rsid w:val="00C666E9"/>
    <w:rsid w:val="00C70796"/>
    <w:rsid w:val="00C77D7E"/>
    <w:rsid w:val="00C81846"/>
    <w:rsid w:val="00C86572"/>
    <w:rsid w:val="00C86AE2"/>
    <w:rsid w:val="00CA0057"/>
    <w:rsid w:val="00CA11BD"/>
    <w:rsid w:val="00CA1C8C"/>
    <w:rsid w:val="00CA7241"/>
    <w:rsid w:val="00CA7D5E"/>
    <w:rsid w:val="00CB0731"/>
    <w:rsid w:val="00CB7118"/>
    <w:rsid w:val="00CC1528"/>
    <w:rsid w:val="00CC1835"/>
    <w:rsid w:val="00CC2661"/>
    <w:rsid w:val="00CD1235"/>
    <w:rsid w:val="00CD5765"/>
    <w:rsid w:val="00CE0C76"/>
    <w:rsid w:val="00CE1636"/>
    <w:rsid w:val="00CE6A00"/>
    <w:rsid w:val="00CE6A02"/>
    <w:rsid w:val="00CF4E46"/>
    <w:rsid w:val="00D01158"/>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C55B7"/>
    <w:rsid w:val="00DD0529"/>
    <w:rsid w:val="00DD05AB"/>
    <w:rsid w:val="00DD0929"/>
    <w:rsid w:val="00DD1665"/>
    <w:rsid w:val="00DE6682"/>
    <w:rsid w:val="00DF26D2"/>
    <w:rsid w:val="00E0333A"/>
    <w:rsid w:val="00E16786"/>
    <w:rsid w:val="00E17AFC"/>
    <w:rsid w:val="00E239F4"/>
    <w:rsid w:val="00E43EC5"/>
    <w:rsid w:val="00E45AB0"/>
    <w:rsid w:val="00E55828"/>
    <w:rsid w:val="00E57EF4"/>
    <w:rsid w:val="00E6714D"/>
    <w:rsid w:val="00E73456"/>
    <w:rsid w:val="00E73D86"/>
    <w:rsid w:val="00E84BC8"/>
    <w:rsid w:val="00E860E5"/>
    <w:rsid w:val="00E91102"/>
    <w:rsid w:val="00E914D8"/>
    <w:rsid w:val="00E93E44"/>
    <w:rsid w:val="00E95A30"/>
    <w:rsid w:val="00EA1B35"/>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A2CFE"/>
    <w:rsid w:val="00FB0252"/>
    <w:rsid w:val="00FB4F7A"/>
    <w:rsid w:val="00FB6B35"/>
    <w:rsid w:val="00FD26FD"/>
    <w:rsid w:val="00FD436F"/>
    <w:rsid w:val="00FD5A26"/>
    <w:rsid w:val="00FD7398"/>
    <w:rsid w:val="00FE3EC4"/>
    <w:rsid w:val="00FF3E46"/>
    <w:rsid w:val="06FF4659"/>
    <w:rsid w:val="39BA7F8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BCD16F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paragraph">
    <w:name w:val="paragraph"/>
    <w:basedOn w:val="Normal"/>
    <w:rsid w:val="00BA0143"/>
    <w:pPr>
      <w:spacing w:before="100" w:beforeAutospacing="1" w:after="100" w:afterAutospacing="1"/>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21276617">
      <w:bodyDiv w:val="1"/>
      <w:marLeft w:val="0"/>
      <w:marRight w:val="0"/>
      <w:marTop w:val="0"/>
      <w:marBottom w:val="0"/>
      <w:divBdr>
        <w:top w:val="none" w:sz="0" w:space="0" w:color="auto"/>
        <w:left w:val="none" w:sz="0" w:space="0" w:color="auto"/>
        <w:bottom w:val="none" w:sz="0" w:space="0" w:color="auto"/>
        <w:right w:val="none" w:sz="0" w:space="0" w:color="auto"/>
      </w:divBdr>
      <w:divsChild>
        <w:div w:id="637422809">
          <w:marLeft w:val="360"/>
          <w:marRight w:val="0"/>
          <w:marTop w:val="200"/>
          <w:marBottom w:val="160"/>
          <w:divBdr>
            <w:top w:val="none" w:sz="0" w:space="0" w:color="auto"/>
            <w:left w:val="none" w:sz="0" w:space="0" w:color="auto"/>
            <w:bottom w:val="none" w:sz="0" w:space="0" w:color="auto"/>
            <w:right w:val="none" w:sz="0" w:space="0" w:color="auto"/>
          </w:divBdr>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7" ma:contentTypeDescription="Create a new document." ma:contentTypeScope="" ma:versionID="958e09e44074dbeedb939f3fc4a37e97">
  <xsd:schema xmlns:xsd="http://www.w3.org/2001/XMLSchema" xmlns:xs="http://www.w3.org/2001/XMLSchema" xmlns:p="http://schemas.microsoft.com/office/2006/metadata/properties" xmlns:ns2="0603a90d-959e-48fe-8252-6d5b018ba160" xmlns:ns3="16bfc89a-06a0-41d6-ae50-6ff65b36cb8b" targetNamespace="http://schemas.microsoft.com/office/2006/metadata/properties" ma:root="true" ma:fieldsID="b46c1a5c5839c28815147f5a82846fe3" ns2:_="" ns3:_="">
    <xsd:import namespace="0603a90d-959e-48fe-8252-6d5b018ba160"/>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2646110-B1B9-4A83-B9DA-2E32113F89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3a90d-959e-48fe-8252-6d5b018ba160"/>
    <ds:schemaRef ds:uri="16bfc89a-06a0-41d6-ae50-6ff65b36cb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28D88E-9B86-4693-BDC4-7440F4A700EF}">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1358</TotalTime>
  <Pages>17</Pages>
  <Words>5227</Words>
  <Characters>29800</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34958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Mirela Hayles (2011395)</cp:lastModifiedBy>
  <cp:revision>14</cp:revision>
  <cp:lastPrinted>2016-10-24T12:21:00Z</cp:lastPrinted>
  <dcterms:created xsi:type="dcterms:W3CDTF">2022-03-21T10:39:00Z</dcterms:created>
  <dcterms:modified xsi:type="dcterms:W3CDTF">2022-05-13T04:14:00Z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