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6649EA" w14:textId="39B5948D" w:rsidR="00FC7DE7" w:rsidRPr="00AE6115" w:rsidRDefault="00AE6115" w:rsidP="00AE6115">
      <w:pPr>
        <w:spacing w:line="360" w:lineRule="auto"/>
        <w:jc w:val="center"/>
        <w:rPr>
          <w:rFonts w:ascii="Arial" w:hAnsi="Arial" w:cs="Arial"/>
          <w:sz w:val="64"/>
          <w:szCs w:val="64"/>
        </w:rPr>
      </w:pPr>
      <w:r w:rsidRPr="00AE6115">
        <w:rPr>
          <w:rFonts w:ascii="Arial" w:hAnsi="Arial" w:cs="Arial"/>
          <w:sz w:val="64"/>
          <w:szCs w:val="64"/>
        </w:rPr>
        <w:t>MSc Motorsport Engineering</w:t>
      </w:r>
    </w:p>
    <w:p w14:paraId="71A31FAE" w14:textId="4D594420" w:rsidR="00AE6115" w:rsidRPr="00AE6115" w:rsidRDefault="00AE6115" w:rsidP="00AE6115">
      <w:pPr>
        <w:spacing w:line="360" w:lineRule="auto"/>
        <w:jc w:val="center"/>
        <w:rPr>
          <w:rFonts w:ascii="Arial" w:hAnsi="Arial" w:cs="Arial"/>
          <w:sz w:val="56"/>
          <w:szCs w:val="56"/>
        </w:rPr>
      </w:pPr>
      <w:r>
        <w:rPr>
          <w:noProof/>
        </w:rPr>
        <w:drawing>
          <wp:anchor distT="0" distB="0" distL="114300" distR="114300" simplePos="0" relativeHeight="251658240" behindDoc="1" locked="0" layoutInCell="1" allowOverlap="1" wp14:anchorId="278C883F" wp14:editId="18B03400">
            <wp:simplePos x="0" y="0"/>
            <wp:positionH relativeFrom="margin">
              <wp:align>left</wp:align>
            </wp:positionH>
            <wp:positionV relativeFrom="paragraph">
              <wp:posOffset>1404284</wp:posOffset>
            </wp:positionV>
            <wp:extent cx="5731510" cy="2865755"/>
            <wp:effectExtent l="0" t="0" r="2540" b="0"/>
            <wp:wrapTight wrapText="bothSides">
              <wp:wrapPolygon edited="0">
                <wp:start x="0" y="0"/>
                <wp:lineTo x="0" y="21394"/>
                <wp:lineTo x="21538" y="21394"/>
                <wp:lineTo x="21538" y="0"/>
                <wp:lineTo x="0" y="0"/>
              </wp:wrapPolygon>
            </wp:wrapTight>
            <wp:docPr id="1" name="Picture 1" descr="University of Wales Trinity Saint David launches 'One Planet' Governance  Post-graduate Certificate | One Planet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Governance  Post-graduate Certificate | One Planet Cent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anchor>
        </w:drawing>
      </w:r>
      <w:r>
        <w:rPr>
          <w:rFonts w:ascii="Arial" w:hAnsi="Arial" w:cs="Arial"/>
          <w:sz w:val="56"/>
          <w:szCs w:val="56"/>
        </w:rPr>
        <w:t>Analysis and Recommendations for the Minimization of Material Failures</w:t>
      </w:r>
    </w:p>
    <w:p w14:paraId="00C19590" w14:textId="147F36F7" w:rsidR="00AE6115" w:rsidRPr="00AE6115" w:rsidRDefault="009618BA" w:rsidP="009618BA">
      <w:pPr>
        <w:spacing w:line="276" w:lineRule="auto"/>
        <w:jc w:val="center"/>
        <w:rPr>
          <w:rFonts w:ascii="Arial" w:hAnsi="Arial" w:cs="Arial"/>
          <w:sz w:val="56"/>
          <w:szCs w:val="56"/>
        </w:rPr>
      </w:pPr>
      <w:r>
        <w:rPr>
          <w:rFonts w:ascii="Arial" w:hAnsi="Arial" w:cs="Arial"/>
          <w:sz w:val="56"/>
          <w:szCs w:val="56"/>
        </w:rPr>
        <w:t xml:space="preserve">Analysis and </w:t>
      </w:r>
      <w:r w:rsidR="000C7F74">
        <w:rPr>
          <w:rFonts w:ascii="Arial" w:hAnsi="Arial" w:cs="Arial"/>
          <w:sz w:val="56"/>
          <w:szCs w:val="56"/>
        </w:rPr>
        <w:t>Recommendations for Motorsport Drive Shafts</w:t>
      </w:r>
    </w:p>
    <w:p w14:paraId="38E3A211" w14:textId="34213F8E" w:rsidR="00AE6115" w:rsidRDefault="00AE6115" w:rsidP="00AE6115">
      <w:pPr>
        <w:spacing w:line="360" w:lineRule="auto"/>
        <w:jc w:val="center"/>
        <w:rPr>
          <w:rFonts w:ascii="Arial" w:hAnsi="Arial" w:cs="Arial"/>
          <w:sz w:val="56"/>
          <w:szCs w:val="56"/>
        </w:rPr>
      </w:pPr>
      <w:r>
        <w:rPr>
          <w:rFonts w:ascii="Arial" w:hAnsi="Arial" w:cs="Arial"/>
          <w:sz w:val="56"/>
          <w:szCs w:val="56"/>
        </w:rPr>
        <w:t>University of Wales Trinity St David</w:t>
      </w:r>
    </w:p>
    <w:p w14:paraId="51683C40" w14:textId="13D72F27" w:rsidR="00AE6115" w:rsidRDefault="00AE6115" w:rsidP="00AE6115">
      <w:pPr>
        <w:spacing w:line="360" w:lineRule="auto"/>
        <w:jc w:val="center"/>
        <w:rPr>
          <w:rFonts w:ascii="Arial" w:hAnsi="Arial" w:cs="Arial"/>
          <w:sz w:val="56"/>
          <w:szCs w:val="56"/>
        </w:rPr>
      </w:pPr>
      <w:r>
        <w:rPr>
          <w:rFonts w:ascii="Arial" w:hAnsi="Arial" w:cs="Arial"/>
          <w:sz w:val="56"/>
          <w:szCs w:val="56"/>
        </w:rPr>
        <w:t>Deion Atkinson</w:t>
      </w:r>
    </w:p>
    <w:p w14:paraId="2203A9DB" w14:textId="42BF7E45" w:rsidR="00AE6115" w:rsidRDefault="00AE6115" w:rsidP="009618BA">
      <w:pPr>
        <w:spacing w:line="360" w:lineRule="auto"/>
        <w:jc w:val="center"/>
        <w:rPr>
          <w:rFonts w:ascii="Arial" w:hAnsi="Arial" w:cs="Arial"/>
          <w:sz w:val="56"/>
          <w:szCs w:val="56"/>
        </w:rPr>
      </w:pPr>
      <w:r>
        <w:rPr>
          <w:rFonts w:ascii="Arial" w:hAnsi="Arial" w:cs="Arial"/>
          <w:sz w:val="56"/>
          <w:szCs w:val="56"/>
        </w:rPr>
        <w:t>ID: 170306</w:t>
      </w:r>
      <w:r w:rsidR="009618BA">
        <w:rPr>
          <w:rFonts w:ascii="Arial" w:hAnsi="Arial" w:cs="Arial"/>
          <w:sz w:val="56"/>
          <w:szCs w:val="56"/>
        </w:rPr>
        <w:t>7</w:t>
      </w:r>
    </w:p>
    <w:p w14:paraId="475BFD0D" w14:textId="0387FEC3" w:rsidR="000020E2" w:rsidRDefault="000020E2" w:rsidP="000020E2">
      <w:pPr>
        <w:spacing w:line="360" w:lineRule="auto"/>
        <w:jc w:val="both"/>
        <w:rPr>
          <w:rFonts w:ascii="Arial" w:hAnsi="Arial" w:cs="Arial"/>
        </w:rPr>
      </w:pPr>
    </w:p>
    <w:sdt>
      <w:sdtPr>
        <w:rPr>
          <w:rFonts w:asciiTheme="minorHAnsi" w:eastAsiaTheme="minorHAnsi" w:hAnsiTheme="minorHAnsi" w:cstheme="minorBidi"/>
          <w:color w:val="auto"/>
          <w:sz w:val="22"/>
          <w:szCs w:val="22"/>
          <w:lang w:val="en-GB"/>
        </w:rPr>
        <w:id w:val="1320849224"/>
        <w:docPartObj>
          <w:docPartGallery w:val="Table of Contents"/>
          <w:docPartUnique/>
        </w:docPartObj>
      </w:sdtPr>
      <w:sdtEndPr>
        <w:rPr>
          <w:b/>
          <w:bCs/>
          <w:noProof/>
        </w:rPr>
      </w:sdtEndPr>
      <w:sdtContent>
        <w:p w14:paraId="30FAF49E" w14:textId="01DA1B7F" w:rsidR="008E42C2" w:rsidRDefault="008E42C2">
          <w:pPr>
            <w:pStyle w:val="TOCHeading"/>
          </w:pPr>
          <w:r>
            <w:t>Contents</w:t>
          </w:r>
        </w:p>
        <w:p w14:paraId="12DF9138" w14:textId="51408B22" w:rsidR="004D3FF7" w:rsidRDefault="008E42C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1272460" w:history="1">
            <w:r w:rsidR="004D3FF7" w:rsidRPr="00C00164">
              <w:rPr>
                <w:rStyle w:val="Hyperlink"/>
                <w:noProof/>
              </w:rPr>
              <w:t>Table of Figures</w:t>
            </w:r>
            <w:r w:rsidR="004D3FF7">
              <w:rPr>
                <w:noProof/>
                <w:webHidden/>
              </w:rPr>
              <w:tab/>
            </w:r>
            <w:r w:rsidR="004D3FF7">
              <w:rPr>
                <w:noProof/>
                <w:webHidden/>
              </w:rPr>
              <w:fldChar w:fldCharType="begin"/>
            </w:r>
            <w:r w:rsidR="004D3FF7">
              <w:rPr>
                <w:noProof/>
                <w:webHidden/>
              </w:rPr>
              <w:instrText xml:space="preserve"> PAGEREF _Toc61272460 \h </w:instrText>
            </w:r>
            <w:r w:rsidR="004D3FF7">
              <w:rPr>
                <w:noProof/>
                <w:webHidden/>
              </w:rPr>
            </w:r>
            <w:r w:rsidR="004D3FF7">
              <w:rPr>
                <w:noProof/>
                <w:webHidden/>
              </w:rPr>
              <w:fldChar w:fldCharType="separate"/>
            </w:r>
            <w:r w:rsidR="004D3FF7">
              <w:rPr>
                <w:noProof/>
                <w:webHidden/>
              </w:rPr>
              <w:t>3</w:t>
            </w:r>
            <w:r w:rsidR="004D3FF7">
              <w:rPr>
                <w:noProof/>
                <w:webHidden/>
              </w:rPr>
              <w:fldChar w:fldCharType="end"/>
            </w:r>
          </w:hyperlink>
        </w:p>
        <w:p w14:paraId="25D2D036" w14:textId="11571674" w:rsidR="004D3FF7" w:rsidRDefault="000B0BBC">
          <w:pPr>
            <w:pStyle w:val="TOC1"/>
            <w:tabs>
              <w:tab w:val="right" w:leader="dot" w:pos="9016"/>
            </w:tabs>
            <w:rPr>
              <w:rFonts w:eastAsiaTheme="minorEastAsia"/>
              <w:noProof/>
              <w:lang w:eastAsia="en-GB"/>
            </w:rPr>
          </w:pPr>
          <w:hyperlink w:anchor="_Toc61272461" w:history="1">
            <w:r w:rsidR="004D3FF7" w:rsidRPr="00C00164">
              <w:rPr>
                <w:rStyle w:val="Hyperlink"/>
                <w:noProof/>
              </w:rPr>
              <w:t>Introduction</w:t>
            </w:r>
            <w:r w:rsidR="004D3FF7">
              <w:rPr>
                <w:noProof/>
                <w:webHidden/>
              </w:rPr>
              <w:tab/>
            </w:r>
            <w:r w:rsidR="004D3FF7">
              <w:rPr>
                <w:noProof/>
                <w:webHidden/>
              </w:rPr>
              <w:fldChar w:fldCharType="begin"/>
            </w:r>
            <w:r w:rsidR="004D3FF7">
              <w:rPr>
                <w:noProof/>
                <w:webHidden/>
              </w:rPr>
              <w:instrText xml:space="preserve"> PAGEREF _Toc61272461 \h </w:instrText>
            </w:r>
            <w:r w:rsidR="004D3FF7">
              <w:rPr>
                <w:noProof/>
                <w:webHidden/>
              </w:rPr>
            </w:r>
            <w:r w:rsidR="004D3FF7">
              <w:rPr>
                <w:noProof/>
                <w:webHidden/>
              </w:rPr>
              <w:fldChar w:fldCharType="separate"/>
            </w:r>
            <w:r w:rsidR="004D3FF7">
              <w:rPr>
                <w:noProof/>
                <w:webHidden/>
              </w:rPr>
              <w:t>4</w:t>
            </w:r>
            <w:r w:rsidR="004D3FF7">
              <w:rPr>
                <w:noProof/>
                <w:webHidden/>
              </w:rPr>
              <w:fldChar w:fldCharType="end"/>
            </w:r>
          </w:hyperlink>
        </w:p>
        <w:p w14:paraId="238A6A4E" w14:textId="09A8EC6D" w:rsidR="004D3FF7" w:rsidRDefault="000B0BBC">
          <w:pPr>
            <w:pStyle w:val="TOC1"/>
            <w:tabs>
              <w:tab w:val="right" w:leader="dot" w:pos="9016"/>
            </w:tabs>
            <w:rPr>
              <w:rFonts w:eastAsiaTheme="minorEastAsia"/>
              <w:noProof/>
              <w:lang w:eastAsia="en-GB"/>
            </w:rPr>
          </w:pPr>
          <w:hyperlink w:anchor="_Toc61272462" w:history="1">
            <w:r w:rsidR="004D3FF7" w:rsidRPr="00C00164">
              <w:rPr>
                <w:rStyle w:val="Hyperlink"/>
                <w:noProof/>
              </w:rPr>
              <w:t>Drive Shafts</w:t>
            </w:r>
            <w:r w:rsidR="004D3FF7">
              <w:rPr>
                <w:noProof/>
                <w:webHidden/>
              </w:rPr>
              <w:tab/>
            </w:r>
            <w:r w:rsidR="004D3FF7">
              <w:rPr>
                <w:noProof/>
                <w:webHidden/>
              </w:rPr>
              <w:fldChar w:fldCharType="begin"/>
            </w:r>
            <w:r w:rsidR="004D3FF7">
              <w:rPr>
                <w:noProof/>
                <w:webHidden/>
              </w:rPr>
              <w:instrText xml:space="preserve"> PAGEREF _Toc61272462 \h </w:instrText>
            </w:r>
            <w:r w:rsidR="004D3FF7">
              <w:rPr>
                <w:noProof/>
                <w:webHidden/>
              </w:rPr>
            </w:r>
            <w:r w:rsidR="004D3FF7">
              <w:rPr>
                <w:noProof/>
                <w:webHidden/>
              </w:rPr>
              <w:fldChar w:fldCharType="separate"/>
            </w:r>
            <w:r w:rsidR="004D3FF7">
              <w:rPr>
                <w:noProof/>
                <w:webHidden/>
              </w:rPr>
              <w:t>5</w:t>
            </w:r>
            <w:r w:rsidR="004D3FF7">
              <w:rPr>
                <w:noProof/>
                <w:webHidden/>
              </w:rPr>
              <w:fldChar w:fldCharType="end"/>
            </w:r>
          </w:hyperlink>
        </w:p>
        <w:p w14:paraId="101CFF24" w14:textId="4BD10CCF" w:rsidR="004D3FF7" w:rsidRDefault="000B0BBC">
          <w:pPr>
            <w:pStyle w:val="TOC1"/>
            <w:tabs>
              <w:tab w:val="right" w:leader="dot" w:pos="9016"/>
            </w:tabs>
            <w:rPr>
              <w:rFonts w:eastAsiaTheme="minorEastAsia"/>
              <w:noProof/>
              <w:lang w:eastAsia="en-GB"/>
            </w:rPr>
          </w:pPr>
          <w:hyperlink w:anchor="_Toc61272463" w:history="1">
            <w:r w:rsidR="004D3FF7" w:rsidRPr="00C00164">
              <w:rPr>
                <w:rStyle w:val="Hyperlink"/>
                <w:noProof/>
              </w:rPr>
              <w:t>Material and Manufacturing Process</w:t>
            </w:r>
            <w:r w:rsidR="004D3FF7">
              <w:rPr>
                <w:noProof/>
                <w:webHidden/>
              </w:rPr>
              <w:tab/>
            </w:r>
            <w:r w:rsidR="004D3FF7">
              <w:rPr>
                <w:noProof/>
                <w:webHidden/>
              </w:rPr>
              <w:fldChar w:fldCharType="begin"/>
            </w:r>
            <w:r w:rsidR="004D3FF7">
              <w:rPr>
                <w:noProof/>
                <w:webHidden/>
              </w:rPr>
              <w:instrText xml:space="preserve"> PAGEREF _Toc61272463 \h </w:instrText>
            </w:r>
            <w:r w:rsidR="004D3FF7">
              <w:rPr>
                <w:noProof/>
                <w:webHidden/>
              </w:rPr>
            </w:r>
            <w:r w:rsidR="004D3FF7">
              <w:rPr>
                <w:noProof/>
                <w:webHidden/>
              </w:rPr>
              <w:fldChar w:fldCharType="separate"/>
            </w:r>
            <w:r w:rsidR="004D3FF7">
              <w:rPr>
                <w:noProof/>
                <w:webHidden/>
              </w:rPr>
              <w:t>6</w:t>
            </w:r>
            <w:r w:rsidR="004D3FF7">
              <w:rPr>
                <w:noProof/>
                <w:webHidden/>
              </w:rPr>
              <w:fldChar w:fldCharType="end"/>
            </w:r>
          </w:hyperlink>
        </w:p>
        <w:p w14:paraId="4374C286" w14:textId="64408361" w:rsidR="004D3FF7" w:rsidRDefault="000B0BBC">
          <w:pPr>
            <w:pStyle w:val="TOC2"/>
            <w:tabs>
              <w:tab w:val="right" w:leader="dot" w:pos="9016"/>
            </w:tabs>
            <w:rPr>
              <w:rFonts w:eastAsiaTheme="minorEastAsia"/>
              <w:noProof/>
              <w:lang w:eastAsia="en-GB"/>
            </w:rPr>
          </w:pPr>
          <w:hyperlink w:anchor="_Toc61272464" w:history="1">
            <w:r w:rsidR="004D3FF7" w:rsidRPr="00C00164">
              <w:rPr>
                <w:rStyle w:val="Hyperlink"/>
                <w:rFonts w:eastAsia="Times New Roman"/>
                <w:noProof/>
                <w:lang w:eastAsia="en-GB"/>
              </w:rPr>
              <w:t>Spline Construction</w:t>
            </w:r>
            <w:r w:rsidR="004D3FF7">
              <w:rPr>
                <w:noProof/>
                <w:webHidden/>
              </w:rPr>
              <w:tab/>
            </w:r>
            <w:r w:rsidR="004D3FF7">
              <w:rPr>
                <w:noProof/>
                <w:webHidden/>
              </w:rPr>
              <w:fldChar w:fldCharType="begin"/>
            </w:r>
            <w:r w:rsidR="004D3FF7">
              <w:rPr>
                <w:noProof/>
                <w:webHidden/>
              </w:rPr>
              <w:instrText xml:space="preserve"> PAGEREF _Toc61272464 \h </w:instrText>
            </w:r>
            <w:r w:rsidR="004D3FF7">
              <w:rPr>
                <w:noProof/>
                <w:webHidden/>
              </w:rPr>
            </w:r>
            <w:r w:rsidR="004D3FF7">
              <w:rPr>
                <w:noProof/>
                <w:webHidden/>
              </w:rPr>
              <w:fldChar w:fldCharType="separate"/>
            </w:r>
            <w:r w:rsidR="004D3FF7">
              <w:rPr>
                <w:noProof/>
                <w:webHidden/>
              </w:rPr>
              <w:t>7</w:t>
            </w:r>
            <w:r w:rsidR="004D3FF7">
              <w:rPr>
                <w:noProof/>
                <w:webHidden/>
              </w:rPr>
              <w:fldChar w:fldCharType="end"/>
            </w:r>
          </w:hyperlink>
        </w:p>
        <w:p w14:paraId="71575C3A" w14:textId="4029A1B1" w:rsidR="004D3FF7" w:rsidRDefault="000B0BBC">
          <w:pPr>
            <w:pStyle w:val="TOC1"/>
            <w:tabs>
              <w:tab w:val="right" w:leader="dot" w:pos="9016"/>
            </w:tabs>
            <w:rPr>
              <w:rFonts w:eastAsiaTheme="minorEastAsia"/>
              <w:noProof/>
              <w:lang w:eastAsia="en-GB"/>
            </w:rPr>
          </w:pPr>
          <w:hyperlink w:anchor="_Toc61272465" w:history="1">
            <w:r w:rsidR="004D3FF7" w:rsidRPr="00C00164">
              <w:rPr>
                <w:rStyle w:val="Hyperlink"/>
                <w:noProof/>
              </w:rPr>
              <w:t>Causes of Failure</w:t>
            </w:r>
            <w:r w:rsidR="004D3FF7">
              <w:rPr>
                <w:noProof/>
                <w:webHidden/>
              </w:rPr>
              <w:tab/>
            </w:r>
            <w:r w:rsidR="004D3FF7">
              <w:rPr>
                <w:noProof/>
                <w:webHidden/>
              </w:rPr>
              <w:fldChar w:fldCharType="begin"/>
            </w:r>
            <w:r w:rsidR="004D3FF7">
              <w:rPr>
                <w:noProof/>
                <w:webHidden/>
              </w:rPr>
              <w:instrText xml:space="preserve"> PAGEREF _Toc61272465 \h </w:instrText>
            </w:r>
            <w:r w:rsidR="004D3FF7">
              <w:rPr>
                <w:noProof/>
                <w:webHidden/>
              </w:rPr>
            </w:r>
            <w:r w:rsidR="004D3FF7">
              <w:rPr>
                <w:noProof/>
                <w:webHidden/>
              </w:rPr>
              <w:fldChar w:fldCharType="separate"/>
            </w:r>
            <w:r w:rsidR="004D3FF7">
              <w:rPr>
                <w:noProof/>
                <w:webHidden/>
              </w:rPr>
              <w:t>8</w:t>
            </w:r>
            <w:r w:rsidR="004D3FF7">
              <w:rPr>
                <w:noProof/>
                <w:webHidden/>
              </w:rPr>
              <w:fldChar w:fldCharType="end"/>
            </w:r>
          </w:hyperlink>
        </w:p>
        <w:p w14:paraId="3F7A1D33" w14:textId="2D110B11" w:rsidR="004D3FF7" w:rsidRDefault="000B0BBC">
          <w:pPr>
            <w:pStyle w:val="TOC1"/>
            <w:tabs>
              <w:tab w:val="right" w:leader="dot" w:pos="9016"/>
            </w:tabs>
            <w:rPr>
              <w:rFonts w:eastAsiaTheme="minorEastAsia"/>
              <w:noProof/>
              <w:lang w:eastAsia="en-GB"/>
            </w:rPr>
          </w:pPr>
          <w:hyperlink w:anchor="_Toc61272466" w:history="1">
            <w:r w:rsidR="004D3FF7" w:rsidRPr="00C00164">
              <w:rPr>
                <w:rStyle w:val="Hyperlink"/>
                <w:noProof/>
              </w:rPr>
              <w:t>Component Failure Investigation</w:t>
            </w:r>
            <w:r w:rsidR="004D3FF7">
              <w:rPr>
                <w:noProof/>
                <w:webHidden/>
              </w:rPr>
              <w:tab/>
            </w:r>
            <w:r w:rsidR="004D3FF7">
              <w:rPr>
                <w:noProof/>
                <w:webHidden/>
              </w:rPr>
              <w:fldChar w:fldCharType="begin"/>
            </w:r>
            <w:r w:rsidR="004D3FF7">
              <w:rPr>
                <w:noProof/>
                <w:webHidden/>
              </w:rPr>
              <w:instrText xml:space="preserve"> PAGEREF _Toc61272466 \h </w:instrText>
            </w:r>
            <w:r w:rsidR="004D3FF7">
              <w:rPr>
                <w:noProof/>
                <w:webHidden/>
              </w:rPr>
            </w:r>
            <w:r w:rsidR="004D3FF7">
              <w:rPr>
                <w:noProof/>
                <w:webHidden/>
              </w:rPr>
              <w:fldChar w:fldCharType="separate"/>
            </w:r>
            <w:r w:rsidR="004D3FF7">
              <w:rPr>
                <w:noProof/>
                <w:webHidden/>
              </w:rPr>
              <w:t>9</w:t>
            </w:r>
            <w:r w:rsidR="004D3FF7">
              <w:rPr>
                <w:noProof/>
                <w:webHidden/>
              </w:rPr>
              <w:fldChar w:fldCharType="end"/>
            </w:r>
          </w:hyperlink>
        </w:p>
        <w:p w14:paraId="4ABEF861" w14:textId="7E237094" w:rsidR="004D3FF7" w:rsidRDefault="000B0BBC">
          <w:pPr>
            <w:pStyle w:val="TOC2"/>
            <w:tabs>
              <w:tab w:val="right" w:leader="dot" w:pos="9016"/>
            </w:tabs>
            <w:rPr>
              <w:rFonts w:eastAsiaTheme="minorEastAsia"/>
              <w:noProof/>
              <w:lang w:eastAsia="en-GB"/>
            </w:rPr>
          </w:pPr>
          <w:hyperlink w:anchor="_Toc61272467" w:history="1">
            <w:r w:rsidR="004D3FF7" w:rsidRPr="00C00164">
              <w:rPr>
                <w:rStyle w:val="Hyperlink"/>
                <w:noProof/>
              </w:rPr>
              <w:t>Torsional Fatigue and Overload at the Spline Section</w:t>
            </w:r>
            <w:r w:rsidR="004D3FF7">
              <w:rPr>
                <w:noProof/>
                <w:webHidden/>
              </w:rPr>
              <w:tab/>
            </w:r>
            <w:r w:rsidR="004D3FF7">
              <w:rPr>
                <w:noProof/>
                <w:webHidden/>
              </w:rPr>
              <w:fldChar w:fldCharType="begin"/>
            </w:r>
            <w:r w:rsidR="004D3FF7">
              <w:rPr>
                <w:noProof/>
                <w:webHidden/>
              </w:rPr>
              <w:instrText xml:space="preserve"> PAGEREF _Toc61272467 \h </w:instrText>
            </w:r>
            <w:r w:rsidR="004D3FF7">
              <w:rPr>
                <w:noProof/>
                <w:webHidden/>
              </w:rPr>
            </w:r>
            <w:r w:rsidR="004D3FF7">
              <w:rPr>
                <w:noProof/>
                <w:webHidden/>
              </w:rPr>
              <w:fldChar w:fldCharType="separate"/>
            </w:r>
            <w:r w:rsidR="004D3FF7">
              <w:rPr>
                <w:noProof/>
                <w:webHidden/>
              </w:rPr>
              <w:t>9</w:t>
            </w:r>
            <w:r w:rsidR="004D3FF7">
              <w:rPr>
                <w:noProof/>
                <w:webHidden/>
              </w:rPr>
              <w:fldChar w:fldCharType="end"/>
            </w:r>
          </w:hyperlink>
        </w:p>
        <w:p w14:paraId="1B4B8CB0" w14:textId="6E11426E" w:rsidR="004D3FF7" w:rsidRDefault="000B0BBC">
          <w:pPr>
            <w:pStyle w:val="TOC2"/>
            <w:tabs>
              <w:tab w:val="right" w:leader="dot" w:pos="9016"/>
            </w:tabs>
            <w:rPr>
              <w:rFonts w:eastAsiaTheme="minorEastAsia"/>
              <w:noProof/>
              <w:lang w:eastAsia="en-GB"/>
            </w:rPr>
          </w:pPr>
          <w:hyperlink w:anchor="_Toc61272468" w:history="1">
            <w:r w:rsidR="004D3FF7" w:rsidRPr="00C00164">
              <w:rPr>
                <w:rStyle w:val="Hyperlink"/>
                <w:noProof/>
              </w:rPr>
              <w:t>Fracture Fatigue at the Centre of the Shaft</w:t>
            </w:r>
            <w:r w:rsidR="004D3FF7">
              <w:rPr>
                <w:noProof/>
                <w:webHidden/>
              </w:rPr>
              <w:tab/>
            </w:r>
            <w:r w:rsidR="004D3FF7">
              <w:rPr>
                <w:noProof/>
                <w:webHidden/>
              </w:rPr>
              <w:fldChar w:fldCharType="begin"/>
            </w:r>
            <w:r w:rsidR="004D3FF7">
              <w:rPr>
                <w:noProof/>
                <w:webHidden/>
              </w:rPr>
              <w:instrText xml:space="preserve"> PAGEREF _Toc61272468 \h </w:instrText>
            </w:r>
            <w:r w:rsidR="004D3FF7">
              <w:rPr>
                <w:noProof/>
                <w:webHidden/>
              </w:rPr>
            </w:r>
            <w:r w:rsidR="004D3FF7">
              <w:rPr>
                <w:noProof/>
                <w:webHidden/>
              </w:rPr>
              <w:fldChar w:fldCharType="separate"/>
            </w:r>
            <w:r w:rsidR="004D3FF7">
              <w:rPr>
                <w:noProof/>
                <w:webHidden/>
              </w:rPr>
              <w:t>11</w:t>
            </w:r>
            <w:r w:rsidR="004D3FF7">
              <w:rPr>
                <w:noProof/>
                <w:webHidden/>
              </w:rPr>
              <w:fldChar w:fldCharType="end"/>
            </w:r>
          </w:hyperlink>
        </w:p>
        <w:p w14:paraId="3C61018C" w14:textId="63333A42" w:rsidR="004D3FF7" w:rsidRDefault="000B0BBC">
          <w:pPr>
            <w:pStyle w:val="TOC2"/>
            <w:tabs>
              <w:tab w:val="right" w:leader="dot" w:pos="9016"/>
            </w:tabs>
            <w:rPr>
              <w:rFonts w:eastAsiaTheme="minorEastAsia"/>
              <w:noProof/>
              <w:lang w:eastAsia="en-GB"/>
            </w:rPr>
          </w:pPr>
          <w:hyperlink w:anchor="_Toc61272469" w:history="1">
            <w:r w:rsidR="004D3FF7" w:rsidRPr="00C00164">
              <w:rPr>
                <w:rStyle w:val="Hyperlink"/>
                <w:noProof/>
              </w:rPr>
              <w:t>Overload Torsional Failure at the Centre of the Shaft</w:t>
            </w:r>
            <w:r w:rsidR="004D3FF7">
              <w:rPr>
                <w:noProof/>
                <w:webHidden/>
              </w:rPr>
              <w:tab/>
            </w:r>
            <w:r w:rsidR="004D3FF7">
              <w:rPr>
                <w:noProof/>
                <w:webHidden/>
              </w:rPr>
              <w:fldChar w:fldCharType="begin"/>
            </w:r>
            <w:r w:rsidR="004D3FF7">
              <w:rPr>
                <w:noProof/>
                <w:webHidden/>
              </w:rPr>
              <w:instrText xml:space="preserve"> PAGEREF _Toc61272469 \h </w:instrText>
            </w:r>
            <w:r w:rsidR="004D3FF7">
              <w:rPr>
                <w:noProof/>
                <w:webHidden/>
              </w:rPr>
            </w:r>
            <w:r w:rsidR="004D3FF7">
              <w:rPr>
                <w:noProof/>
                <w:webHidden/>
              </w:rPr>
              <w:fldChar w:fldCharType="separate"/>
            </w:r>
            <w:r w:rsidR="004D3FF7">
              <w:rPr>
                <w:noProof/>
                <w:webHidden/>
              </w:rPr>
              <w:t>12</w:t>
            </w:r>
            <w:r w:rsidR="004D3FF7">
              <w:rPr>
                <w:noProof/>
                <w:webHidden/>
              </w:rPr>
              <w:fldChar w:fldCharType="end"/>
            </w:r>
          </w:hyperlink>
        </w:p>
        <w:p w14:paraId="708527E1" w14:textId="3F63D365" w:rsidR="004D3FF7" w:rsidRDefault="000B0BBC">
          <w:pPr>
            <w:pStyle w:val="TOC1"/>
            <w:tabs>
              <w:tab w:val="right" w:leader="dot" w:pos="9016"/>
            </w:tabs>
            <w:rPr>
              <w:rFonts w:eastAsiaTheme="minorEastAsia"/>
              <w:noProof/>
              <w:lang w:eastAsia="en-GB"/>
            </w:rPr>
          </w:pPr>
          <w:hyperlink w:anchor="_Toc61272470" w:history="1">
            <w:r w:rsidR="004D3FF7" w:rsidRPr="00C00164">
              <w:rPr>
                <w:rStyle w:val="Hyperlink"/>
                <w:noProof/>
              </w:rPr>
              <w:t>Solutions and Recommendations</w:t>
            </w:r>
            <w:r w:rsidR="004D3FF7">
              <w:rPr>
                <w:noProof/>
                <w:webHidden/>
              </w:rPr>
              <w:tab/>
            </w:r>
            <w:r w:rsidR="004D3FF7">
              <w:rPr>
                <w:noProof/>
                <w:webHidden/>
              </w:rPr>
              <w:fldChar w:fldCharType="begin"/>
            </w:r>
            <w:r w:rsidR="004D3FF7">
              <w:rPr>
                <w:noProof/>
                <w:webHidden/>
              </w:rPr>
              <w:instrText xml:space="preserve"> PAGEREF _Toc61272470 \h </w:instrText>
            </w:r>
            <w:r w:rsidR="004D3FF7">
              <w:rPr>
                <w:noProof/>
                <w:webHidden/>
              </w:rPr>
            </w:r>
            <w:r w:rsidR="004D3FF7">
              <w:rPr>
                <w:noProof/>
                <w:webHidden/>
              </w:rPr>
              <w:fldChar w:fldCharType="separate"/>
            </w:r>
            <w:r w:rsidR="004D3FF7">
              <w:rPr>
                <w:noProof/>
                <w:webHidden/>
              </w:rPr>
              <w:t>13</w:t>
            </w:r>
            <w:r w:rsidR="004D3FF7">
              <w:rPr>
                <w:noProof/>
                <w:webHidden/>
              </w:rPr>
              <w:fldChar w:fldCharType="end"/>
            </w:r>
          </w:hyperlink>
        </w:p>
        <w:p w14:paraId="3F57E2A4" w14:textId="4E6A06D7" w:rsidR="004D3FF7" w:rsidRDefault="000B0BBC">
          <w:pPr>
            <w:pStyle w:val="TOC2"/>
            <w:tabs>
              <w:tab w:val="right" w:leader="dot" w:pos="9016"/>
            </w:tabs>
            <w:rPr>
              <w:rFonts w:eastAsiaTheme="minorEastAsia"/>
              <w:noProof/>
              <w:lang w:eastAsia="en-GB"/>
            </w:rPr>
          </w:pPr>
          <w:hyperlink w:anchor="_Toc61272471" w:history="1">
            <w:r w:rsidR="004D3FF7" w:rsidRPr="00C00164">
              <w:rPr>
                <w:rStyle w:val="Hyperlink"/>
                <w:noProof/>
              </w:rPr>
              <w:t>Material and Manufacturing Changes</w:t>
            </w:r>
            <w:r w:rsidR="004D3FF7">
              <w:rPr>
                <w:noProof/>
                <w:webHidden/>
              </w:rPr>
              <w:tab/>
            </w:r>
            <w:r w:rsidR="004D3FF7">
              <w:rPr>
                <w:noProof/>
                <w:webHidden/>
              </w:rPr>
              <w:fldChar w:fldCharType="begin"/>
            </w:r>
            <w:r w:rsidR="004D3FF7">
              <w:rPr>
                <w:noProof/>
                <w:webHidden/>
              </w:rPr>
              <w:instrText xml:space="preserve"> PAGEREF _Toc61272471 \h </w:instrText>
            </w:r>
            <w:r w:rsidR="004D3FF7">
              <w:rPr>
                <w:noProof/>
                <w:webHidden/>
              </w:rPr>
            </w:r>
            <w:r w:rsidR="004D3FF7">
              <w:rPr>
                <w:noProof/>
                <w:webHidden/>
              </w:rPr>
              <w:fldChar w:fldCharType="separate"/>
            </w:r>
            <w:r w:rsidR="004D3FF7">
              <w:rPr>
                <w:noProof/>
                <w:webHidden/>
              </w:rPr>
              <w:t>13</w:t>
            </w:r>
            <w:r w:rsidR="004D3FF7">
              <w:rPr>
                <w:noProof/>
                <w:webHidden/>
              </w:rPr>
              <w:fldChar w:fldCharType="end"/>
            </w:r>
          </w:hyperlink>
        </w:p>
        <w:p w14:paraId="299E89D1" w14:textId="6D0F9581" w:rsidR="004D3FF7" w:rsidRDefault="000B0BBC">
          <w:pPr>
            <w:pStyle w:val="TOC2"/>
            <w:tabs>
              <w:tab w:val="right" w:leader="dot" w:pos="9016"/>
            </w:tabs>
            <w:rPr>
              <w:rFonts w:eastAsiaTheme="minorEastAsia"/>
              <w:noProof/>
              <w:lang w:eastAsia="en-GB"/>
            </w:rPr>
          </w:pPr>
          <w:hyperlink w:anchor="_Toc61272472" w:history="1">
            <w:r w:rsidR="004D3FF7" w:rsidRPr="00C00164">
              <w:rPr>
                <w:rStyle w:val="Hyperlink"/>
                <w:noProof/>
              </w:rPr>
              <w:t>Drive Shaft Size and Spline Count Increase</w:t>
            </w:r>
            <w:r w:rsidR="004D3FF7">
              <w:rPr>
                <w:noProof/>
                <w:webHidden/>
              </w:rPr>
              <w:tab/>
            </w:r>
            <w:r w:rsidR="004D3FF7">
              <w:rPr>
                <w:noProof/>
                <w:webHidden/>
              </w:rPr>
              <w:fldChar w:fldCharType="begin"/>
            </w:r>
            <w:r w:rsidR="004D3FF7">
              <w:rPr>
                <w:noProof/>
                <w:webHidden/>
              </w:rPr>
              <w:instrText xml:space="preserve"> PAGEREF _Toc61272472 \h </w:instrText>
            </w:r>
            <w:r w:rsidR="004D3FF7">
              <w:rPr>
                <w:noProof/>
                <w:webHidden/>
              </w:rPr>
            </w:r>
            <w:r w:rsidR="004D3FF7">
              <w:rPr>
                <w:noProof/>
                <w:webHidden/>
              </w:rPr>
              <w:fldChar w:fldCharType="separate"/>
            </w:r>
            <w:r w:rsidR="004D3FF7">
              <w:rPr>
                <w:noProof/>
                <w:webHidden/>
              </w:rPr>
              <w:t>14</w:t>
            </w:r>
            <w:r w:rsidR="004D3FF7">
              <w:rPr>
                <w:noProof/>
                <w:webHidden/>
              </w:rPr>
              <w:fldChar w:fldCharType="end"/>
            </w:r>
          </w:hyperlink>
        </w:p>
        <w:p w14:paraId="4219E168" w14:textId="47C68F82" w:rsidR="004D3FF7" w:rsidRDefault="000B0BBC">
          <w:pPr>
            <w:pStyle w:val="TOC2"/>
            <w:tabs>
              <w:tab w:val="right" w:leader="dot" w:pos="9016"/>
            </w:tabs>
            <w:rPr>
              <w:rFonts w:eastAsiaTheme="minorEastAsia"/>
              <w:noProof/>
              <w:lang w:eastAsia="en-GB"/>
            </w:rPr>
          </w:pPr>
          <w:hyperlink w:anchor="_Toc61272473" w:history="1">
            <w:r w:rsidR="004D3FF7" w:rsidRPr="00C00164">
              <w:rPr>
                <w:rStyle w:val="Hyperlink"/>
                <w:noProof/>
              </w:rPr>
              <w:t>Shaft to Spline Fillet</w:t>
            </w:r>
            <w:r w:rsidR="004D3FF7">
              <w:rPr>
                <w:noProof/>
                <w:webHidden/>
              </w:rPr>
              <w:tab/>
            </w:r>
            <w:r w:rsidR="004D3FF7">
              <w:rPr>
                <w:noProof/>
                <w:webHidden/>
              </w:rPr>
              <w:fldChar w:fldCharType="begin"/>
            </w:r>
            <w:r w:rsidR="004D3FF7">
              <w:rPr>
                <w:noProof/>
                <w:webHidden/>
              </w:rPr>
              <w:instrText xml:space="preserve"> PAGEREF _Toc61272473 \h </w:instrText>
            </w:r>
            <w:r w:rsidR="004D3FF7">
              <w:rPr>
                <w:noProof/>
                <w:webHidden/>
              </w:rPr>
            </w:r>
            <w:r w:rsidR="004D3FF7">
              <w:rPr>
                <w:noProof/>
                <w:webHidden/>
              </w:rPr>
              <w:fldChar w:fldCharType="separate"/>
            </w:r>
            <w:r w:rsidR="004D3FF7">
              <w:rPr>
                <w:noProof/>
                <w:webHidden/>
              </w:rPr>
              <w:t>15</w:t>
            </w:r>
            <w:r w:rsidR="004D3FF7">
              <w:rPr>
                <w:noProof/>
                <w:webHidden/>
              </w:rPr>
              <w:fldChar w:fldCharType="end"/>
            </w:r>
          </w:hyperlink>
        </w:p>
        <w:p w14:paraId="75E91B62" w14:textId="1BCEEFDC" w:rsidR="004D3FF7" w:rsidRDefault="000B0BBC">
          <w:pPr>
            <w:pStyle w:val="TOC1"/>
            <w:tabs>
              <w:tab w:val="right" w:leader="dot" w:pos="9016"/>
            </w:tabs>
            <w:rPr>
              <w:rFonts w:eastAsiaTheme="minorEastAsia"/>
              <w:noProof/>
              <w:lang w:eastAsia="en-GB"/>
            </w:rPr>
          </w:pPr>
          <w:hyperlink w:anchor="_Toc61272474" w:history="1">
            <w:r w:rsidR="004D3FF7" w:rsidRPr="00C00164">
              <w:rPr>
                <w:rStyle w:val="Hyperlink"/>
                <w:noProof/>
              </w:rPr>
              <w:t>Conclusion</w:t>
            </w:r>
            <w:r w:rsidR="004D3FF7">
              <w:rPr>
                <w:noProof/>
                <w:webHidden/>
              </w:rPr>
              <w:tab/>
            </w:r>
            <w:r w:rsidR="004D3FF7">
              <w:rPr>
                <w:noProof/>
                <w:webHidden/>
              </w:rPr>
              <w:fldChar w:fldCharType="begin"/>
            </w:r>
            <w:r w:rsidR="004D3FF7">
              <w:rPr>
                <w:noProof/>
                <w:webHidden/>
              </w:rPr>
              <w:instrText xml:space="preserve"> PAGEREF _Toc61272474 \h </w:instrText>
            </w:r>
            <w:r w:rsidR="004D3FF7">
              <w:rPr>
                <w:noProof/>
                <w:webHidden/>
              </w:rPr>
            </w:r>
            <w:r w:rsidR="004D3FF7">
              <w:rPr>
                <w:noProof/>
                <w:webHidden/>
              </w:rPr>
              <w:fldChar w:fldCharType="separate"/>
            </w:r>
            <w:r w:rsidR="004D3FF7">
              <w:rPr>
                <w:noProof/>
                <w:webHidden/>
              </w:rPr>
              <w:t>16</w:t>
            </w:r>
            <w:r w:rsidR="004D3FF7">
              <w:rPr>
                <w:noProof/>
                <w:webHidden/>
              </w:rPr>
              <w:fldChar w:fldCharType="end"/>
            </w:r>
          </w:hyperlink>
        </w:p>
        <w:p w14:paraId="0ACC7F2F" w14:textId="6148212D" w:rsidR="004D3FF7" w:rsidRDefault="000B0BBC">
          <w:pPr>
            <w:pStyle w:val="TOC1"/>
            <w:tabs>
              <w:tab w:val="right" w:leader="dot" w:pos="9016"/>
            </w:tabs>
            <w:rPr>
              <w:rFonts w:eastAsiaTheme="minorEastAsia"/>
              <w:noProof/>
              <w:lang w:eastAsia="en-GB"/>
            </w:rPr>
          </w:pPr>
          <w:hyperlink w:anchor="_Toc61272475" w:history="1">
            <w:r w:rsidR="004D3FF7" w:rsidRPr="00C00164">
              <w:rPr>
                <w:rStyle w:val="Hyperlink"/>
                <w:noProof/>
              </w:rPr>
              <w:t>References</w:t>
            </w:r>
            <w:r w:rsidR="004D3FF7">
              <w:rPr>
                <w:noProof/>
                <w:webHidden/>
              </w:rPr>
              <w:tab/>
            </w:r>
            <w:r w:rsidR="004D3FF7">
              <w:rPr>
                <w:noProof/>
                <w:webHidden/>
              </w:rPr>
              <w:fldChar w:fldCharType="begin"/>
            </w:r>
            <w:r w:rsidR="004D3FF7">
              <w:rPr>
                <w:noProof/>
                <w:webHidden/>
              </w:rPr>
              <w:instrText xml:space="preserve"> PAGEREF _Toc61272475 \h </w:instrText>
            </w:r>
            <w:r w:rsidR="004D3FF7">
              <w:rPr>
                <w:noProof/>
                <w:webHidden/>
              </w:rPr>
            </w:r>
            <w:r w:rsidR="004D3FF7">
              <w:rPr>
                <w:noProof/>
                <w:webHidden/>
              </w:rPr>
              <w:fldChar w:fldCharType="separate"/>
            </w:r>
            <w:r w:rsidR="004D3FF7">
              <w:rPr>
                <w:noProof/>
                <w:webHidden/>
              </w:rPr>
              <w:t>17</w:t>
            </w:r>
            <w:r w:rsidR="004D3FF7">
              <w:rPr>
                <w:noProof/>
                <w:webHidden/>
              </w:rPr>
              <w:fldChar w:fldCharType="end"/>
            </w:r>
          </w:hyperlink>
        </w:p>
        <w:p w14:paraId="2687234C" w14:textId="6237D5DC" w:rsidR="008E42C2" w:rsidRDefault="008E42C2">
          <w:r>
            <w:rPr>
              <w:b/>
              <w:bCs/>
              <w:noProof/>
            </w:rPr>
            <w:fldChar w:fldCharType="end"/>
          </w:r>
        </w:p>
      </w:sdtContent>
    </w:sdt>
    <w:p w14:paraId="6D6D81C9" w14:textId="77777777" w:rsidR="008E42C2" w:rsidRDefault="008E42C2">
      <w:pPr>
        <w:pStyle w:val="TableofFigures"/>
        <w:tabs>
          <w:tab w:val="right" w:leader="dot" w:pos="9016"/>
        </w:tabs>
      </w:pPr>
    </w:p>
    <w:p w14:paraId="633D60B1" w14:textId="77777777" w:rsidR="008E42C2" w:rsidRDefault="008E42C2">
      <w:pPr>
        <w:pStyle w:val="TableofFigures"/>
        <w:tabs>
          <w:tab w:val="right" w:leader="dot" w:pos="9016"/>
        </w:tabs>
      </w:pPr>
    </w:p>
    <w:p w14:paraId="2FDAE6C5" w14:textId="77777777" w:rsidR="008E42C2" w:rsidRDefault="008E42C2">
      <w:pPr>
        <w:pStyle w:val="TableofFigures"/>
        <w:tabs>
          <w:tab w:val="right" w:leader="dot" w:pos="9016"/>
        </w:tabs>
      </w:pPr>
    </w:p>
    <w:p w14:paraId="0D0DD788" w14:textId="77777777" w:rsidR="008E42C2" w:rsidRDefault="008E42C2">
      <w:pPr>
        <w:pStyle w:val="TableofFigures"/>
        <w:tabs>
          <w:tab w:val="right" w:leader="dot" w:pos="9016"/>
        </w:tabs>
      </w:pPr>
    </w:p>
    <w:p w14:paraId="43169C7E" w14:textId="77777777" w:rsidR="008E42C2" w:rsidRDefault="008E42C2">
      <w:pPr>
        <w:pStyle w:val="TableofFigures"/>
        <w:tabs>
          <w:tab w:val="right" w:leader="dot" w:pos="9016"/>
        </w:tabs>
      </w:pPr>
    </w:p>
    <w:p w14:paraId="6E737708" w14:textId="77777777" w:rsidR="008E42C2" w:rsidRDefault="008E42C2">
      <w:pPr>
        <w:pStyle w:val="TableofFigures"/>
        <w:tabs>
          <w:tab w:val="right" w:leader="dot" w:pos="9016"/>
        </w:tabs>
      </w:pPr>
    </w:p>
    <w:p w14:paraId="48359D9D" w14:textId="77777777" w:rsidR="008E42C2" w:rsidRDefault="008E42C2">
      <w:pPr>
        <w:pStyle w:val="TableofFigures"/>
        <w:tabs>
          <w:tab w:val="right" w:leader="dot" w:pos="9016"/>
        </w:tabs>
      </w:pPr>
    </w:p>
    <w:p w14:paraId="469B3413" w14:textId="77777777" w:rsidR="008E42C2" w:rsidRDefault="008E42C2">
      <w:pPr>
        <w:pStyle w:val="TableofFigures"/>
        <w:tabs>
          <w:tab w:val="right" w:leader="dot" w:pos="9016"/>
        </w:tabs>
      </w:pPr>
    </w:p>
    <w:p w14:paraId="15692A1F" w14:textId="3689C1E4" w:rsidR="008E42C2" w:rsidRDefault="008E42C2">
      <w:pPr>
        <w:pStyle w:val="TableofFigures"/>
        <w:tabs>
          <w:tab w:val="right" w:leader="dot" w:pos="9016"/>
        </w:tabs>
      </w:pPr>
    </w:p>
    <w:p w14:paraId="5DE022DD" w14:textId="77777777" w:rsidR="008E42C2" w:rsidRPr="008E42C2" w:rsidRDefault="008E42C2" w:rsidP="008E42C2"/>
    <w:p w14:paraId="4E142B15" w14:textId="77777777" w:rsidR="008E42C2" w:rsidRDefault="008E42C2">
      <w:pPr>
        <w:pStyle w:val="TableofFigures"/>
        <w:tabs>
          <w:tab w:val="right" w:leader="dot" w:pos="9016"/>
        </w:tabs>
      </w:pPr>
    </w:p>
    <w:p w14:paraId="14520ACE" w14:textId="77777777" w:rsidR="008E42C2" w:rsidRDefault="008E42C2">
      <w:pPr>
        <w:pStyle w:val="TableofFigures"/>
        <w:tabs>
          <w:tab w:val="right" w:leader="dot" w:pos="9016"/>
        </w:tabs>
      </w:pPr>
    </w:p>
    <w:p w14:paraId="707E0F0A" w14:textId="77777777" w:rsidR="008E42C2" w:rsidRDefault="008E42C2">
      <w:pPr>
        <w:pStyle w:val="TableofFigures"/>
        <w:tabs>
          <w:tab w:val="right" w:leader="dot" w:pos="9016"/>
        </w:tabs>
      </w:pPr>
    </w:p>
    <w:p w14:paraId="278C3934" w14:textId="77777777" w:rsidR="008E42C2" w:rsidRDefault="008E42C2">
      <w:pPr>
        <w:pStyle w:val="TableofFigures"/>
        <w:tabs>
          <w:tab w:val="right" w:leader="dot" w:pos="9016"/>
        </w:tabs>
      </w:pPr>
    </w:p>
    <w:p w14:paraId="192EAF23" w14:textId="77777777" w:rsidR="008E42C2" w:rsidRDefault="008E42C2">
      <w:pPr>
        <w:pStyle w:val="TableofFigures"/>
        <w:tabs>
          <w:tab w:val="right" w:leader="dot" w:pos="9016"/>
        </w:tabs>
      </w:pPr>
    </w:p>
    <w:p w14:paraId="6C396E1D" w14:textId="77777777" w:rsidR="008E42C2" w:rsidRDefault="008E42C2">
      <w:pPr>
        <w:pStyle w:val="TableofFigures"/>
        <w:tabs>
          <w:tab w:val="right" w:leader="dot" w:pos="9016"/>
        </w:tabs>
      </w:pPr>
    </w:p>
    <w:p w14:paraId="6FE5931A" w14:textId="77777777" w:rsidR="008E42C2" w:rsidRDefault="008E42C2">
      <w:pPr>
        <w:pStyle w:val="TableofFigures"/>
        <w:tabs>
          <w:tab w:val="right" w:leader="dot" w:pos="9016"/>
        </w:tabs>
      </w:pPr>
    </w:p>
    <w:p w14:paraId="78E8C438" w14:textId="77777777" w:rsidR="008E42C2" w:rsidRDefault="008E42C2">
      <w:pPr>
        <w:pStyle w:val="TableofFigures"/>
        <w:tabs>
          <w:tab w:val="right" w:leader="dot" w:pos="9016"/>
        </w:tabs>
      </w:pPr>
    </w:p>
    <w:p w14:paraId="223DA44C" w14:textId="77777777" w:rsidR="008E42C2" w:rsidRDefault="008E42C2">
      <w:pPr>
        <w:pStyle w:val="TableofFigures"/>
        <w:tabs>
          <w:tab w:val="right" w:leader="dot" w:pos="9016"/>
        </w:tabs>
      </w:pPr>
    </w:p>
    <w:p w14:paraId="46DF5AB9" w14:textId="77777777" w:rsidR="008E42C2" w:rsidRDefault="008E42C2">
      <w:pPr>
        <w:pStyle w:val="TableofFigures"/>
        <w:tabs>
          <w:tab w:val="right" w:leader="dot" w:pos="9016"/>
        </w:tabs>
      </w:pPr>
    </w:p>
    <w:p w14:paraId="31987613" w14:textId="77777777" w:rsidR="008E42C2" w:rsidRDefault="008E42C2">
      <w:pPr>
        <w:pStyle w:val="TableofFigures"/>
        <w:tabs>
          <w:tab w:val="right" w:leader="dot" w:pos="9016"/>
        </w:tabs>
      </w:pPr>
    </w:p>
    <w:p w14:paraId="49D47778" w14:textId="5698491F" w:rsidR="008E42C2" w:rsidRDefault="008E42C2" w:rsidP="008E42C2">
      <w:pPr>
        <w:pStyle w:val="Heading1"/>
        <w:spacing w:line="360" w:lineRule="auto"/>
      </w:pPr>
      <w:bookmarkStart w:id="0" w:name="_Toc61272460"/>
      <w:r>
        <w:lastRenderedPageBreak/>
        <w:t>Table of Figures</w:t>
      </w:r>
      <w:bookmarkEnd w:id="0"/>
    </w:p>
    <w:p w14:paraId="7C7686B1" w14:textId="218D7499" w:rsidR="004D3FF7" w:rsidRDefault="008E42C2" w:rsidP="004D3FF7">
      <w:pPr>
        <w:pStyle w:val="TableofFigures"/>
        <w:tabs>
          <w:tab w:val="right" w:leader="dot" w:pos="9016"/>
        </w:tabs>
        <w:spacing w:line="360" w:lineRule="auto"/>
        <w:rPr>
          <w:rFonts w:eastAsiaTheme="minorEastAsia"/>
          <w:noProof/>
          <w:lang w:eastAsia="en-GB"/>
        </w:rPr>
      </w:pPr>
      <w:r>
        <w:fldChar w:fldCharType="begin"/>
      </w:r>
      <w:r>
        <w:instrText xml:space="preserve"> TOC \h \z \c "Figure" </w:instrText>
      </w:r>
      <w:r>
        <w:fldChar w:fldCharType="separate"/>
      </w:r>
      <w:hyperlink r:id="rId9" w:anchor="_Toc61272483" w:history="1">
        <w:r w:rsidR="004D3FF7" w:rsidRPr="000D0EC9">
          <w:rPr>
            <w:rStyle w:val="Hyperlink"/>
            <w:noProof/>
          </w:rPr>
          <w:t>Figure 1 - Diagram of a fitted drive shaft from the gearbox into the hub (A. V. Guimaraes, 2015)</w:t>
        </w:r>
        <w:r w:rsidR="004D3FF7">
          <w:rPr>
            <w:noProof/>
            <w:webHidden/>
          </w:rPr>
          <w:tab/>
        </w:r>
        <w:r w:rsidR="004D3FF7">
          <w:rPr>
            <w:noProof/>
            <w:webHidden/>
          </w:rPr>
          <w:fldChar w:fldCharType="begin"/>
        </w:r>
        <w:r w:rsidR="004D3FF7">
          <w:rPr>
            <w:noProof/>
            <w:webHidden/>
          </w:rPr>
          <w:instrText xml:space="preserve"> PAGEREF _Toc61272483 \h </w:instrText>
        </w:r>
        <w:r w:rsidR="004D3FF7">
          <w:rPr>
            <w:noProof/>
            <w:webHidden/>
          </w:rPr>
        </w:r>
        <w:r w:rsidR="004D3FF7">
          <w:rPr>
            <w:noProof/>
            <w:webHidden/>
          </w:rPr>
          <w:fldChar w:fldCharType="separate"/>
        </w:r>
        <w:r w:rsidR="004D3FF7">
          <w:rPr>
            <w:noProof/>
            <w:webHidden/>
          </w:rPr>
          <w:t>5</w:t>
        </w:r>
        <w:r w:rsidR="004D3FF7">
          <w:rPr>
            <w:noProof/>
            <w:webHidden/>
          </w:rPr>
          <w:fldChar w:fldCharType="end"/>
        </w:r>
      </w:hyperlink>
    </w:p>
    <w:p w14:paraId="6A1A285D" w14:textId="56DA6250" w:rsidR="004D3FF7" w:rsidRDefault="000B0BBC" w:rsidP="004D3FF7">
      <w:pPr>
        <w:pStyle w:val="TableofFigures"/>
        <w:tabs>
          <w:tab w:val="right" w:leader="dot" w:pos="9016"/>
        </w:tabs>
        <w:spacing w:line="360" w:lineRule="auto"/>
        <w:rPr>
          <w:rFonts w:eastAsiaTheme="minorEastAsia"/>
          <w:noProof/>
          <w:lang w:eastAsia="en-GB"/>
        </w:rPr>
      </w:pPr>
      <w:hyperlink r:id="rId10" w:anchor="_Toc61272484" w:history="1">
        <w:r w:rsidR="004D3FF7" w:rsidRPr="000D0EC9">
          <w:rPr>
            <w:rStyle w:val="Hyperlink"/>
            <w:noProof/>
          </w:rPr>
          <w:t>Figure 2 - Middle piece of the shaft sectioned for hardness test, where the dimple was created to verify this (Palazzolo, 2009)</w:t>
        </w:r>
        <w:r w:rsidR="004D3FF7">
          <w:rPr>
            <w:noProof/>
            <w:webHidden/>
          </w:rPr>
          <w:tab/>
        </w:r>
        <w:r w:rsidR="004D3FF7">
          <w:rPr>
            <w:noProof/>
            <w:webHidden/>
          </w:rPr>
          <w:fldChar w:fldCharType="begin"/>
        </w:r>
        <w:r w:rsidR="004D3FF7">
          <w:rPr>
            <w:noProof/>
            <w:webHidden/>
          </w:rPr>
          <w:instrText xml:space="preserve"> PAGEREF _Toc61272484 \h </w:instrText>
        </w:r>
        <w:r w:rsidR="004D3FF7">
          <w:rPr>
            <w:noProof/>
            <w:webHidden/>
          </w:rPr>
        </w:r>
        <w:r w:rsidR="004D3FF7">
          <w:rPr>
            <w:noProof/>
            <w:webHidden/>
          </w:rPr>
          <w:fldChar w:fldCharType="separate"/>
        </w:r>
        <w:r w:rsidR="004D3FF7">
          <w:rPr>
            <w:noProof/>
            <w:webHidden/>
          </w:rPr>
          <w:t>6</w:t>
        </w:r>
        <w:r w:rsidR="004D3FF7">
          <w:rPr>
            <w:noProof/>
            <w:webHidden/>
          </w:rPr>
          <w:fldChar w:fldCharType="end"/>
        </w:r>
      </w:hyperlink>
    </w:p>
    <w:p w14:paraId="088B5F91" w14:textId="61949E60" w:rsidR="004D3FF7" w:rsidRDefault="000B0BBC" w:rsidP="004D3FF7">
      <w:pPr>
        <w:pStyle w:val="TableofFigures"/>
        <w:tabs>
          <w:tab w:val="right" w:leader="dot" w:pos="9016"/>
        </w:tabs>
        <w:spacing w:line="360" w:lineRule="auto"/>
        <w:rPr>
          <w:rFonts w:eastAsiaTheme="minorEastAsia"/>
          <w:noProof/>
          <w:lang w:eastAsia="en-GB"/>
        </w:rPr>
      </w:pPr>
      <w:hyperlink r:id="rId11" w:anchor="_Toc61272485" w:history="1">
        <w:r w:rsidR="004D3FF7" w:rsidRPr="000D0EC9">
          <w:rPr>
            <w:rStyle w:val="Hyperlink"/>
            <w:noProof/>
          </w:rPr>
          <w:t>Figure 3 - The spline end of the half shaft, sectioned to verify the hardness (Palazzolo, 2009)</w:t>
        </w:r>
        <w:r w:rsidR="004D3FF7">
          <w:rPr>
            <w:noProof/>
            <w:webHidden/>
          </w:rPr>
          <w:tab/>
        </w:r>
        <w:r w:rsidR="004D3FF7">
          <w:rPr>
            <w:noProof/>
            <w:webHidden/>
          </w:rPr>
          <w:fldChar w:fldCharType="begin"/>
        </w:r>
        <w:r w:rsidR="004D3FF7">
          <w:rPr>
            <w:noProof/>
            <w:webHidden/>
          </w:rPr>
          <w:instrText xml:space="preserve"> PAGEREF _Toc61272485 \h </w:instrText>
        </w:r>
        <w:r w:rsidR="004D3FF7">
          <w:rPr>
            <w:noProof/>
            <w:webHidden/>
          </w:rPr>
        </w:r>
        <w:r w:rsidR="004D3FF7">
          <w:rPr>
            <w:noProof/>
            <w:webHidden/>
          </w:rPr>
          <w:fldChar w:fldCharType="separate"/>
        </w:r>
        <w:r w:rsidR="004D3FF7">
          <w:rPr>
            <w:noProof/>
            <w:webHidden/>
          </w:rPr>
          <w:t>6</w:t>
        </w:r>
        <w:r w:rsidR="004D3FF7">
          <w:rPr>
            <w:noProof/>
            <w:webHidden/>
          </w:rPr>
          <w:fldChar w:fldCharType="end"/>
        </w:r>
      </w:hyperlink>
    </w:p>
    <w:p w14:paraId="65DDE0BE" w14:textId="17AD62A3" w:rsidR="004D3FF7" w:rsidRDefault="000B0BBC" w:rsidP="004D3FF7">
      <w:pPr>
        <w:pStyle w:val="TableofFigures"/>
        <w:tabs>
          <w:tab w:val="right" w:leader="dot" w:pos="9016"/>
        </w:tabs>
        <w:spacing w:line="360" w:lineRule="auto"/>
        <w:rPr>
          <w:rFonts w:eastAsiaTheme="minorEastAsia"/>
          <w:noProof/>
          <w:lang w:eastAsia="en-GB"/>
        </w:rPr>
      </w:pPr>
      <w:hyperlink r:id="rId12" w:anchor="_Toc61272486" w:history="1">
        <w:r w:rsidR="004D3FF7" w:rsidRPr="000D0EC9">
          <w:rPr>
            <w:rStyle w:val="Hyperlink"/>
            <w:noProof/>
          </w:rPr>
          <w:t>Figure 4 - Involute vs Straight cut spline (Billavista.com, 2020)</w:t>
        </w:r>
        <w:r w:rsidR="004D3FF7">
          <w:rPr>
            <w:noProof/>
            <w:webHidden/>
          </w:rPr>
          <w:tab/>
        </w:r>
        <w:r w:rsidR="004D3FF7">
          <w:rPr>
            <w:noProof/>
            <w:webHidden/>
          </w:rPr>
          <w:fldChar w:fldCharType="begin"/>
        </w:r>
        <w:r w:rsidR="004D3FF7">
          <w:rPr>
            <w:noProof/>
            <w:webHidden/>
          </w:rPr>
          <w:instrText xml:space="preserve"> PAGEREF _Toc61272486 \h </w:instrText>
        </w:r>
        <w:r w:rsidR="004D3FF7">
          <w:rPr>
            <w:noProof/>
            <w:webHidden/>
          </w:rPr>
        </w:r>
        <w:r w:rsidR="004D3FF7">
          <w:rPr>
            <w:noProof/>
            <w:webHidden/>
          </w:rPr>
          <w:fldChar w:fldCharType="separate"/>
        </w:r>
        <w:r w:rsidR="004D3FF7">
          <w:rPr>
            <w:noProof/>
            <w:webHidden/>
          </w:rPr>
          <w:t>7</w:t>
        </w:r>
        <w:r w:rsidR="004D3FF7">
          <w:rPr>
            <w:noProof/>
            <w:webHidden/>
          </w:rPr>
          <w:fldChar w:fldCharType="end"/>
        </w:r>
      </w:hyperlink>
    </w:p>
    <w:p w14:paraId="0C03B32A" w14:textId="605849E3" w:rsidR="004D3FF7" w:rsidRDefault="000B0BBC" w:rsidP="004D3FF7">
      <w:pPr>
        <w:pStyle w:val="TableofFigures"/>
        <w:tabs>
          <w:tab w:val="right" w:leader="dot" w:pos="9016"/>
        </w:tabs>
        <w:spacing w:line="360" w:lineRule="auto"/>
        <w:rPr>
          <w:rFonts w:eastAsiaTheme="minorEastAsia"/>
          <w:noProof/>
          <w:lang w:eastAsia="en-GB"/>
        </w:rPr>
      </w:pPr>
      <w:hyperlink r:id="rId13" w:anchor="_Toc61272487" w:history="1">
        <w:r w:rsidR="004D3FF7" w:rsidRPr="000D0EC9">
          <w:rPr>
            <w:rStyle w:val="Hyperlink"/>
            <w:noProof/>
          </w:rPr>
          <w:t>Figure 5 - Forming of splines (Profiroll Technologies, 2019)</w:t>
        </w:r>
        <w:r w:rsidR="004D3FF7">
          <w:rPr>
            <w:noProof/>
            <w:webHidden/>
          </w:rPr>
          <w:tab/>
        </w:r>
        <w:r w:rsidR="004D3FF7">
          <w:rPr>
            <w:noProof/>
            <w:webHidden/>
          </w:rPr>
          <w:fldChar w:fldCharType="begin"/>
        </w:r>
        <w:r w:rsidR="004D3FF7">
          <w:rPr>
            <w:noProof/>
            <w:webHidden/>
          </w:rPr>
          <w:instrText xml:space="preserve"> PAGEREF _Toc61272487 \h </w:instrText>
        </w:r>
        <w:r w:rsidR="004D3FF7">
          <w:rPr>
            <w:noProof/>
            <w:webHidden/>
          </w:rPr>
        </w:r>
        <w:r w:rsidR="004D3FF7">
          <w:rPr>
            <w:noProof/>
            <w:webHidden/>
          </w:rPr>
          <w:fldChar w:fldCharType="separate"/>
        </w:r>
        <w:r w:rsidR="004D3FF7">
          <w:rPr>
            <w:noProof/>
            <w:webHidden/>
          </w:rPr>
          <w:t>7</w:t>
        </w:r>
        <w:r w:rsidR="004D3FF7">
          <w:rPr>
            <w:noProof/>
            <w:webHidden/>
          </w:rPr>
          <w:fldChar w:fldCharType="end"/>
        </w:r>
      </w:hyperlink>
    </w:p>
    <w:p w14:paraId="04FD1972" w14:textId="675FA434" w:rsidR="004D3FF7" w:rsidRDefault="000B0BBC" w:rsidP="004D3FF7">
      <w:pPr>
        <w:pStyle w:val="TableofFigures"/>
        <w:tabs>
          <w:tab w:val="right" w:leader="dot" w:pos="9016"/>
        </w:tabs>
        <w:spacing w:line="360" w:lineRule="auto"/>
        <w:rPr>
          <w:rFonts w:eastAsiaTheme="minorEastAsia"/>
          <w:noProof/>
          <w:lang w:eastAsia="en-GB"/>
        </w:rPr>
      </w:pPr>
      <w:hyperlink r:id="rId14" w:anchor="_Toc61272488" w:history="1">
        <w:r w:rsidR="004D3FF7" w:rsidRPr="000D0EC9">
          <w:rPr>
            <w:rStyle w:val="Hyperlink"/>
            <w:noProof/>
          </w:rPr>
          <w:t>Figure 6 - Percentage of causes of failure in drive shafts (Mandloi, 2013)</w:t>
        </w:r>
        <w:r w:rsidR="004D3FF7">
          <w:rPr>
            <w:noProof/>
            <w:webHidden/>
          </w:rPr>
          <w:tab/>
        </w:r>
        <w:r w:rsidR="004D3FF7">
          <w:rPr>
            <w:noProof/>
            <w:webHidden/>
          </w:rPr>
          <w:fldChar w:fldCharType="begin"/>
        </w:r>
        <w:r w:rsidR="004D3FF7">
          <w:rPr>
            <w:noProof/>
            <w:webHidden/>
          </w:rPr>
          <w:instrText xml:space="preserve"> PAGEREF _Toc61272488 \h </w:instrText>
        </w:r>
        <w:r w:rsidR="004D3FF7">
          <w:rPr>
            <w:noProof/>
            <w:webHidden/>
          </w:rPr>
        </w:r>
        <w:r w:rsidR="004D3FF7">
          <w:rPr>
            <w:noProof/>
            <w:webHidden/>
          </w:rPr>
          <w:fldChar w:fldCharType="separate"/>
        </w:r>
        <w:r w:rsidR="004D3FF7">
          <w:rPr>
            <w:noProof/>
            <w:webHidden/>
          </w:rPr>
          <w:t>8</w:t>
        </w:r>
        <w:r w:rsidR="004D3FF7">
          <w:rPr>
            <w:noProof/>
            <w:webHidden/>
          </w:rPr>
          <w:fldChar w:fldCharType="end"/>
        </w:r>
      </w:hyperlink>
    </w:p>
    <w:p w14:paraId="7CC5CCF4" w14:textId="5B217FE0" w:rsidR="004D3FF7" w:rsidRDefault="000B0BBC" w:rsidP="004D3FF7">
      <w:pPr>
        <w:pStyle w:val="TableofFigures"/>
        <w:tabs>
          <w:tab w:val="right" w:leader="dot" w:pos="9016"/>
        </w:tabs>
        <w:spacing w:line="360" w:lineRule="auto"/>
        <w:rPr>
          <w:rFonts w:eastAsiaTheme="minorEastAsia"/>
          <w:noProof/>
          <w:lang w:eastAsia="en-GB"/>
        </w:rPr>
      </w:pPr>
      <w:hyperlink r:id="rId15" w:anchor="_Toc61272489" w:history="1">
        <w:r w:rsidR="004D3FF7" w:rsidRPr="000D0EC9">
          <w:rPr>
            <w:rStyle w:val="Hyperlink"/>
            <w:noProof/>
          </w:rPr>
          <w:t>Figure 7 - Failure of the SAE Formula Student race car (Guimaraes, 2015)</w:t>
        </w:r>
        <w:r w:rsidR="004D3FF7">
          <w:rPr>
            <w:noProof/>
            <w:webHidden/>
          </w:rPr>
          <w:tab/>
        </w:r>
        <w:r w:rsidR="004D3FF7">
          <w:rPr>
            <w:noProof/>
            <w:webHidden/>
          </w:rPr>
          <w:fldChar w:fldCharType="begin"/>
        </w:r>
        <w:r w:rsidR="004D3FF7">
          <w:rPr>
            <w:noProof/>
            <w:webHidden/>
          </w:rPr>
          <w:instrText xml:space="preserve"> PAGEREF _Toc61272489 \h </w:instrText>
        </w:r>
        <w:r w:rsidR="004D3FF7">
          <w:rPr>
            <w:noProof/>
            <w:webHidden/>
          </w:rPr>
        </w:r>
        <w:r w:rsidR="004D3FF7">
          <w:rPr>
            <w:noProof/>
            <w:webHidden/>
          </w:rPr>
          <w:fldChar w:fldCharType="separate"/>
        </w:r>
        <w:r w:rsidR="004D3FF7">
          <w:rPr>
            <w:noProof/>
            <w:webHidden/>
          </w:rPr>
          <w:t>9</w:t>
        </w:r>
        <w:r w:rsidR="004D3FF7">
          <w:rPr>
            <w:noProof/>
            <w:webHidden/>
          </w:rPr>
          <w:fldChar w:fldCharType="end"/>
        </w:r>
      </w:hyperlink>
    </w:p>
    <w:p w14:paraId="4B54A2BA" w14:textId="381F25E3" w:rsidR="004D3FF7" w:rsidRDefault="000B0BBC" w:rsidP="004D3FF7">
      <w:pPr>
        <w:pStyle w:val="TableofFigures"/>
        <w:tabs>
          <w:tab w:val="right" w:leader="dot" w:pos="9016"/>
        </w:tabs>
        <w:spacing w:line="360" w:lineRule="auto"/>
        <w:rPr>
          <w:rFonts w:eastAsiaTheme="minorEastAsia"/>
          <w:noProof/>
          <w:lang w:eastAsia="en-GB"/>
        </w:rPr>
      </w:pPr>
      <w:hyperlink r:id="rId16" w:anchor="_Toc61272490" w:history="1">
        <w:r w:rsidR="004D3FF7" w:rsidRPr="000D0EC9">
          <w:rPr>
            <w:rStyle w:val="Hyperlink"/>
            <w:noProof/>
          </w:rPr>
          <w:t>Figure 8 - Straight cut spline shaft failure (Palazzolo, 2009)</w:t>
        </w:r>
        <w:r w:rsidR="004D3FF7">
          <w:rPr>
            <w:noProof/>
            <w:webHidden/>
          </w:rPr>
          <w:tab/>
        </w:r>
        <w:r w:rsidR="004D3FF7">
          <w:rPr>
            <w:noProof/>
            <w:webHidden/>
          </w:rPr>
          <w:fldChar w:fldCharType="begin"/>
        </w:r>
        <w:r w:rsidR="004D3FF7">
          <w:rPr>
            <w:noProof/>
            <w:webHidden/>
          </w:rPr>
          <w:instrText xml:space="preserve"> PAGEREF _Toc61272490 \h </w:instrText>
        </w:r>
        <w:r w:rsidR="004D3FF7">
          <w:rPr>
            <w:noProof/>
            <w:webHidden/>
          </w:rPr>
        </w:r>
        <w:r w:rsidR="004D3FF7">
          <w:rPr>
            <w:noProof/>
            <w:webHidden/>
          </w:rPr>
          <w:fldChar w:fldCharType="separate"/>
        </w:r>
        <w:r w:rsidR="004D3FF7">
          <w:rPr>
            <w:noProof/>
            <w:webHidden/>
          </w:rPr>
          <w:t>9</w:t>
        </w:r>
        <w:r w:rsidR="004D3FF7">
          <w:rPr>
            <w:noProof/>
            <w:webHidden/>
          </w:rPr>
          <w:fldChar w:fldCharType="end"/>
        </w:r>
      </w:hyperlink>
    </w:p>
    <w:p w14:paraId="08F39D9A" w14:textId="17CF8BB3" w:rsidR="004D3FF7" w:rsidRDefault="000B0BBC" w:rsidP="004D3FF7">
      <w:pPr>
        <w:pStyle w:val="TableofFigures"/>
        <w:tabs>
          <w:tab w:val="right" w:leader="dot" w:pos="9016"/>
        </w:tabs>
        <w:spacing w:line="360" w:lineRule="auto"/>
        <w:rPr>
          <w:rFonts w:eastAsiaTheme="minorEastAsia"/>
          <w:noProof/>
          <w:lang w:eastAsia="en-GB"/>
        </w:rPr>
      </w:pPr>
      <w:hyperlink r:id="rId17" w:anchor="_Toc61272491" w:history="1">
        <w:r w:rsidR="004D3FF7" w:rsidRPr="000D0EC9">
          <w:rPr>
            <w:rStyle w:val="Hyperlink"/>
            <w:noProof/>
          </w:rPr>
          <w:t>Figure 9 - Finite Element Analysis of the half shaft (Guimaraes, 2015)</w:t>
        </w:r>
        <w:r w:rsidR="004D3FF7">
          <w:rPr>
            <w:noProof/>
            <w:webHidden/>
          </w:rPr>
          <w:tab/>
        </w:r>
        <w:r w:rsidR="004D3FF7">
          <w:rPr>
            <w:noProof/>
            <w:webHidden/>
          </w:rPr>
          <w:fldChar w:fldCharType="begin"/>
        </w:r>
        <w:r w:rsidR="004D3FF7">
          <w:rPr>
            <w:noProof/>
            <w:webHidden/>
          </w:rPr>
          <w:instrText xml:space="preserve"> PAGEREF _Toc61272491 \h </w:instrText>
        </w:r>
        <w:r w:rsidR="004D3FF7">
          <w:rPr>
            <w:noProof/>
            <w:webHidden/>
          </w:rPr>
        </w:r>
        <w:r w:rsidR="004D3FF7">
          <w:rPr>
            <w:noProof/>
            <w:webHidden/>
          </w:rPr>
          <w:fldChar w:fldCharType="separate"/>
        </w:r>
        <w:r w:rsidR="004D3FF7">
          <w:rPr>
            <w:noProof/>
            <w:webHidden/>
          </w:rPr>
          <w:t>10</w:t>
        </w:r>
        <w:r w:rsidR="004D3FF7">
          <w:rPr>
            <w:noProof/>
            <w:webHidden/>
          </w:rPr>
          <w:fldChar w:fldCharType="end"/>
        </w:r>
      </w:hyperlink>
    </w:p>
    <w:p w14:paraId="04F1E33B" w14:textId="4414B189" w:rsidR="004D3FF7" w:rsidRDefault="000B0BBC" w:rsidP="004D3FF7">
      <w:pPr>
        <w:pStyle w:val="TableofFigures"/>
        <w:tabs>
          <w:tab w:val="right" w:leader="dot" w:pos="9016"/>
        </w:tabs>
        <w:spacing w:line="360" w:lineRule="auto"/>
        <w:rPr>
          <w:rFonts w:eastAsiaTheme="minorEastAsia"/>
          <w:noProof/>
          <w:lang w:eastAsia="en-GB"/>
        </w:rPr>
      </w:pPr>
      <w:hyperlink r:id="rId18" w:anchor="_Toc61272492" w:history="1">
        <w:r w:rsidR="004D3FF7" w:rsidRPr="000D0EC9">
          <w:rPr>
            <w:rStyle w:val="Hyperlink"/>
            <w:noProof/>
          </w:rPr>
          <w:t>Figure 10 - Finite Element Analysis of a splines gear shaft (S. D. Khamankar, 2014)</w:t>
        </w:r>
        <w:r w:rsidR="004D3FF7">
          <w:rPr>
            <w:noProof/>
            <w:webHidden/>
          </w:rPr>
          <w:tab/>
        </w:r>
        <w:r w:rsidR="004D3FF7">
          <w:rPr>
            <w:noProof/>
            <w:webHidden/>
          </w:rPr>
          <w:fldChar w:fldCharType="begin"/>
        </w:r>
        <w:r w:rsidR="004D3FF7">
          <w:rPr>
            <w:noProof/>
            <w:webHidden/>
          </w:rPr>
          <w:instrText xml:space="preserve"> PAGEREF _Toc61272492 \h </w:instrText>
        </w:r>
        <w:r w:rsidR="004D3FF7">
          <w:rPr>
            <w:noProof/>
            <w:webHidden/>
          </w:rPr>
        </w:r>
        <w:r w:rsidR="004D3FF7">
          <w:rPr>
            <w:noProof/>
            <w:webHidden/>
          </w:rPr>
          <w:fldChar w:fldCharType="separate"/>
        </w:r>
        <w:r w:rsidR="004D3FF7">
          <w:rPr>
            <w:noProof/>
            <w:webHidden/>
          </w:rPr>
          <w:t>10</w:t>
        </w:r>
        <w:r w:rsidR="004D3FF7">
          <w:rPr>
            <w:noProof/>
            <w:webHidden/>
          </w:rPr>
          <w:fldChar w:fldCharType="end"/>
        </w:r>
      </w:hyperlink>
    </w:p>
    <w:p w14:paraId="4EA71072" w14:textId="362A5F3F" w:rsidR="004D3FF7" w:rsidRDefault="000B0BBC" w:rsidP="004D3FF7">
      <w:pPr>
        <w:pStyle w:val="TableofFigures"/>
        <w:tabs>
          <w:tab w:val="right" w:leader="dot" w:pos="9016"/>
        </w:tabs>
        <w:spacing w:line="360" w:lineRule="auto"/>
        <w:rPr>
          <w:rFonts w:eastAsiaTheme="minorEastAsia"/>
          <w:noProof/>
          <w:lang w:eastAsia="en-GB"/>
        </w:rPr>
      </w:pPr>
      <w:hyperlink r:id="rId19" w:anchor="_Toc61272493" w:history="1">
        <w:r w:rsidR="004D3FF7" w:rsidRPr="000D0EC9">
          <w:rPr>
            <w:rStyle w:val="Hyperlink"/>
            <w:noProof/>
          </w:rPr>
          <w:t>Figure 11 - Fatigue failure within a real life example of a steel shaft (Andersen et al, 1997)</w:t>
        </w:r>
        <w:r w:rsidR="004D3FF7">
          <w:rPr>
            <w:noProof/>
            <w:webHidden/>
          </w:rPr>
          <w:tab/>
        </w:r>
        <w:r w:rsidR="004D3FF7">
          <w:rPr>
            <w:noProof/>
            <w:webHidden/>
          </w:rPr>
          <w:fldChar w:fldCharType="begin"/>
        </w:r>
        <w:r w:rsidR="004D3FF7">
          <w:rPr>
            <w:noProof/>
            <w:webHidden/>
          </w:rPr>
          <w:instrText xml:space="preserve"> PAGEREF _Toc61272493 \h </w:instrText>
        </w:r>
        <w:r w:rsidR="004D3FF7">
          <w:rPr>
            <w:noProof/>
            <w:webHidden/>
          </w:rPr>
        </w:r>
        <w:r w:rsidR="004D3FF7">
          <w:rPr>
            <w:noProof/>
            <w:webHidden/>
          </w:rPr>
          <w:fldChar w:fldCharType="separate"/>
        </w:r>
        <w:r w:rsidR="004D3FF7">
          <w:rPr>
            <w:noProof/>
            <w:webHidden/>
          </w:rPr>
          <w:t>11</w:t>
        </w:r>
        <w:r w:rsidR="004D3FF7">
          <w:rPr>
            <w:noProof/>
            <w:webHidden/>
          </w:rPr>
          <w:fldChar w:fldCharType="end"/>
        </w:r>
      </w:hyperlink>
    </w:p>
    <w:p w14:paraId="7A2EC039" w14:textId="5338BF91" w:rsidR="004D3FF7" w:rsidRDefault="000B0BBC" w:rsidP="004D3FF7">
      <w:pPr>
        <w:pStyle w:val="TableofFigures"/>
        <w:tabs>
          <w:tab w:val="right" w:leader="dot" w:pos="9016"/>
        </w:tabs>
        <w:spacing w:line="360" w:lineRule="auto"/>
        <w:rPr>
          <w:rFonts w:eastAsiaTheme="minorEastAsia"/>
          <w:noProof/>
          <w:lang w:eastAsia="en-GB"/>
        </w:rPr>
      </w:pPr>
      <w:hyperlink r:id="rId20" w:anchor="_Toc61272494" w:history="1">
        <w:r w:rsidR="004D3FF7" w:rsidRPr="000D0EC9">
          <w:rPr>
            <w:rStyle w:val="Hyperlink"/>
            <w:noProof/>
          </w:rPr>
          <w:t>Figure 12 - Explanation of fatigue through a steel shaft (AxleTech, 2018)</w:t>
        </w:r>
        <w:r w:rsidR="004D3FF7">
          <w:rPr>
            <w:noProof/>
            <w:webHidden/>
          </w:rPr>
          <w:tab/>
        </w:r>
        <w:r w:rsidR="004D3FF7">
          <w:rPr>
            <w:noProof/>
            <w:webHidden/>
          </w:rPr>
          <w:fldChar w:fldCharType="begin"/>
        </w:r>
        <w:r w:rsidR="004D3FF7">
          <w:rPr>
            <w:noProof/>
            <w:webHidden/>
          </w:rPr>
          <w:instrText xml:space="preserve"> PAGEREF _Toc61272494 \h </w:instrText>
        </w:r>
        <w:r w:rsidR="004D3FF7">
          <w:rPr>
            <w:noProof/>
            <w:webHidden/>
          </w:rPr>
        </w:r>
        <w:r w:rsidR="004D3FF7">
          <w:rPr>
            <w:noProof/>
            <w:webHidden/>
          </w:rPr>
          <w:fldChar w:fldCharType="separate"/>
        </w:r>
        <w:r w:rsidR="004D3FF7">
          <w:rPr>
            <w:noProof/>
            <w:webHidden/>
          </w:rPr>
          <w:t>11</w:t>
        </w:r>
        <w:r w:rsidR="004D3FF7">
          <w:rPr>
            <w:noProof/>
            <w:webHidden/>
          </w:rPr>
          <w:fldChar w:fldCharType="end"/>
        </w:r>
      </w:hyperlink>
    </w:p>
    <w:p w14:paraId="6E91509A" w14:textId="487D35A9" w:rsidR="004D3FF7" w:rsidRDefault="000B0BBC" w:rsidP="004D3FF7">
      <w:pPr>
        <w:pStyle w:val="TableofFigures"/>
        <w:tabs>
          <w:tab w:val="right" w:leader="dot" w:pos="9016"/>
        </w:tabs>
        <w:spacing w:line="360" w:lineRule="auto"/>
        <w:rPr>
          <w:rFonts w:eastAsiaTheme="minorEastAsia"/>
          <w:noProof/>
          <w:lang w:eastAsia="en-GB"/>
        </w:rPr>
      </w:pPr>
      <w:hyperlink r:id="rId21" w:anchor="_Toc61272495" w:history="1">
        <w:r w:rsidR="004D3FF7" w:rsidRPr="000D0EC9">
          <w:rPr>
            <w:rStyle w:val="Hyperlink"/>
            <w:noProof/>
          </w:rPr>
          <w:t>Figure 13 - The appearance of overload failures depending on the material characteristics (Efficient Plant, 2012)</w:t>
        </w:r>
        <w:r w:rsidR="004D3FF7">
          <w:rPr>
            <w:noProof/>
            <w:webHidden/>
          </w:rPr>
          <w:tab/>
        </w:r>
        <w:r w:rsidR="004D3FF7">
          <w:rPr>
            <w:noProof/>
            <w:webHidden/>
          </w:rPr>
          <w:fldChar w:fldCharType="begin"/>
        </w:r>
        <w:r w:rsidR="004D3FF7">
          <w:rPr>
            <w:noProof/>
            <w:webHidden/>
          </w:rPr>
          <w:instrText xml:space="preserve"> PAGEREF _Toc61272495 \h </w:instrText>
        </w:r>
        <w:r w:rsidR="004D3FF7">
          <w:rPr>
            <w:noProof/>
            <w:webHidden/>
          </w:rPr>
        </w:r>
        <w:r w:rsidR="004D3FF7">
          <w:rPr>
            <w:noProof/>
            <w:webHidden/>
          </w:rPr>
          <w:fldChar w:fldCharType="separate"/>
        </w:r>
        <w:r w:rsidR="004D3FF7">
          <w:rPr>
            <w:noProof/>
            <w:webHidden/>
          </w:rPr>
          <w:t>12</w:t>
        </w:r>
        <w:r w:rsidR="004D3FF7">
          <w:rPr>
            <w:noProof/>
            <w:webHidden/>
          </w:rPr>
          <w:fldChar w:fldCharType="end"/>
        </w:r>
      </w:hyperlink>
    </w:p>
    <w:p w14:paraId="57CE1490" w14:textId="6E11BAB8" w:rsidR="004D3FF7" w:rsidRDefault="000B0BBC" w:rsidP="004D3FF7">
      <w:pPr>
        <w:pStyle w:val="TableofFigures"/>
        <w:tabs>
          <w:tab w:val="right" w:leader="dot" w:pos="9016"/>
        </w:tabs>
        <w:spacing w:line="360" w:lineRule="auto"/>
        <w:rPr>
          <w:rFonts w:eastAsiaTheme="minorEastAsia"/>
          <w:noProof/>
          <w:lang w:eastAsia="en-GB"/>
        </w:rPr>
      </w:pPr>
      <w:hyperlink r:id="rId22" w:anchor="_Toc61272496" w:history="1">
        <w:r w:rsidR="004D3FF7" w:rsidRPr="000D0EC9">
          <w:rPr>
            <w:rStyle w:val="Hyperlink"/>
            <w:noProof/>
          </w:rPr>
          <w:t>Figure 14 - Shaft broken under overload torsional stress (Guimaraes, 2015)</w:t>
        </w:r>
        <w:r w:rsidR="004D3FF7">
          <w:rPr>
            <w:noProof/>
            <w:webHidden/>
          </w:rPr>
          <w:tab/>
        </w:r>
        <w:r w:rsidR="004D3FF7">
          <w:rPr>
            <w:noProof/>
            <w:webHidden/>
          </w:rPr>
          <w:fldChar w:fldCharType="begin"/>
        </w:r>
        <w:r w:rsidR="004D3FF7">
          <w:rPr>
            <w:noProof/>
            <w:webHidden/>
          </w:rPr>
          <w:instrText xml:space="preserve"> PAGEREF _Toc61272496 \h </w:instrText>
        </w:r>
        <w:r w:rsidR="004D3FF7">
          <w:rPr>
            <w:noProof/>
            <w:webHidden/>
          </w:rPr>
        </w:r>
        <w:r w:rsidR="004D3FF7">
          <w:rPr>
            <w:noProof/>
            <w:webHidden/>
          </w:rPr>
          <w:fldChar w:fldCharType="separate"/>
        </w:r>
        <w:r w:rsidR="004D3FF7">
          <w:rPr>
            <w:noProof/>
            <w:webHidden/>
          </w:rPr>
          <w:t>12</w:t>
        </w:r>
        <w:r w:rsidR="004D3FF7">
          <w:rPr>
            <w:noProof/>
            <w:webHidden/>
          </w:rPr>
          <w:fldChar w:fldCharType="end"/>
        </w:r>
      </w:hyperlink>
    </w:p>
    <w:p w14:paraId="17F7B274" w14:textId="1CF98758" w:rsidR="004D3FF7" w:rsidRDefault="000B0BBC" w:rsidP="004D3FF7">
      <w:pPr>
        <w:pStyle w:val="TableofFigures"/>
        <w:tabs>
          <w:tab w:val="right" w:leader="dot" w:pos="9016"/>
        </w:tabs>
        <w:spacing w:line="360" w:lineRule="auto"/>
        <w:rPr>
          <w:rFonts w:eastAsiaTheme="minorEastAsia"/>
          <w:noProof/>
          <w:lang w:eastAsia="en-GB"/>
        </w:rPr>
      </w:pPr>
      <w:hyperlink r:id="rId23" w:anchor="_Toc61272497" w:history="1">
        <w:r w:rsidR="004D3FF7" w:rsidRPr="000D0EC9">
          <w:rPr>
            <w:rStyle w:val="Hyperlink"/>
            <w:noProof/>
          </w:rPr>
          <w:t>Figure 15 - Billet 4030 allow steel drive shaft (Rorty.net, 2014)</w:t>
        </w:r>
        <w:r w:rsidR="004D3FF7">
          <w:rPr>
            <w:noProof/>
            <w:webHidden/>
          </w:rPr>
          <w:tab/>
        </w:r>
        <w:r w:rsidR="004D3FF7">
          <w:rPr>
            <w:noProof/>
            <w:webHidden/>
          </w:rPr>
          <w:fldChar w:fldCharType="begin"/>
        </w:r>
        <w:r w:rsidR="004D3FF7">
          <w:rPr>
            <w:noProof/>
            <w:webHidden/>
          </w:rPr>
          <w:instrText xml:space="preserve"> PAGEREF _Toc61272497 \h </w:instrText>
        </w:r>
        <w:r w:rsidR="004D3FF7">
          <w:rPr>
            <w:noProof/>
            <w:webHidden/>
          </w:rPr>
        </w:r>
        <w:r w:rsidR="004D3FF7">
          <w:rPr>
            <w:noProof/>
            <w:webHidden/>
          </w:rPr>
          <w:fldChar w:fldCharType="separate"/>
        </w:r>
        <w:r w:rsidR="004D3FF7">
          <w:rPr>
            <w:noProof/>
            <w:webHidden/>
          </w:rPr>
          <w:t>13</w:t>
        </w:r>
        <w:r w:rsidR="004D3FF7">
          <w:rPr>
            <w:noProof/>
            <w:webHidden/>
          </w:rPr>
          <w:fldChar w:fldCharType="end"/>
        </w:r>
      </w:hyperlink>
    </w:p>
    <w:p w14:paraId="1485D353" w14:textId="2E2CE006" w:rsidR="004D3FF7" w:rsidRDefault="000B0BBC" w:rsidP="004D3FF7">
      <w:pPr>
        <w:pStyle w:val="TableofFigures"/>
        <w:tabs>
          <w:tab w:val="right" w:leader="dot" w:pos="9016"/>
        </w:tabs>
        <w:spacing w:line="360" w:lineRule="auto"/>
        <w:rPr>
          <w:rFonts w:eastAsiaTheme="minorEastAsia"/>
          <w:noProof/>
          <w:lang w:eastAsia="en-GB"/>
        </w:rPr>
      </w:pPr>
      <w:hyperlink r:id="rId24" w:anchor="_Toc61272498" w:history="1">
        <w:r w:rsidR="004D3FF7" w:rsidRPr="000D0EC9">
          <w:rPr>
            <w:rStyle w:val="Hyperlink"/>
            <w:noProof/>
          </w:rPr>
          <w:t>Figure 16 - Standard OEM 1039 steel drive shaft (Vicious off-road, 2019)</w:t>
        </w:r>
        <w:r w:rsidR="004D3FF7">
          <w:rPr>
            <w:noProof/>
            <w:webHidden/>
          </w:rPr>
          <w:tab/>
        </w:r>
        <w:r w:rsidR="004D3FF7">
          <w:rPr>
            <w:noProof/>
            <w:webHidden/>
          </w:rPr>
          <w:fldChar w:fldCharType="begin"/>
        </w:r>
        <w:r w:rsidR="004D3FF7">
          <w:rPr>
            <w:noProof/>
            <w:webHidden/>
          </w:rPr>
          <w:instrText xml:space="preserve"> PAGEREF _Toc61272498 \h </w:instrText>
        </w:r>
        <w:r w:rsidR="004D3FF7">
          <w:rPr>
            <w:noProof/>
            <w:webHidden/>
          </w:rPr>
        </w:r>
        <w:r w:rsidR="004D3FF7">
          <w:rPr>
            <w:noProof/>
            <w:webHidden/>
          </w:rPr>
          <w:fldChar w:fldCharType="separate"/>
        </w:r>
        <w:r w:rsidR="004D3FF7">
          <w:rPr>
            <w:noProof/>
            <w:webHidden/>
          </w:rPr>
          <w:t>13</w:t>
        </w:r>
        <w:r w:rsidR="004D3FF7">
          <w:rPr>
            <w:noProof/>
            <w:webHidden/>
          </w:rPr>
          <w:fldChar w:fldCharType="end"/>
        </w:r>
      </w:hyperlink>
    </w:p>
    <w:p w14:paraId="6D08E00E" w14:textId="69121ADF" w:rsidR="004D3FF7" w:rsidRDefault="000B0BBC" w:rsidP="004D3FF7">
      <w:pPr>
        <w:pStyle w:val="TableofFigures"/>
        <w:tabs>
          <w:tab w:val="right" w:leader="dot" w:pos="9016"/>
        </w:tabs>
        <w:spacing w:line="360" w:lineRule="auto"/>
        <w:rPr>
          <w:rFonts w:eastAsiaTheme="minorEastAsia"/>
          <w:noProof/>
          <w:lang w:eastAsia="en-GB"/>
        </w:rPr>
      </w:pPr>
      <w:hyperlink r:id="rId25" w:anchor="_Toc61272499" w:history="1">
        <w:r w:rsidR="004D3FF7" w:rsidRPr="000D0EC9">
          <w:rPr>
            <w:rStyle w:val="Hyperlink"/>
            <w:noProof/>
          </w:rPr>
          <w:t>Figure 17 - Difference in UTS between two steels used for drive shaft production (Ansell, 2004)</w:t>
        </w:r>
        <w:r w:rsidR="004D3FF7">
          <w:rPr>
            <w:noProof/>
            <w:webHidden/>
          </w:rPr>
          <w:tab/>
        </w:r>
        <w:r w:rsidR="004D3FF7">
          <w:rPr>
            <w:noProof/>
            <w:webHidden/>
          </w:rPr>
          <w:fldChar w:fldCharType="begin"/>
        </w:r>
        <w:r w:rsidR="004D3FF7">
          <w:rPr>
            <w:noProof/>
            <w:webHidden/>
          </w:rPr>
          <w:instrText xml:space="preserve"> PAGEREF _Toc61272499 \h </w:instrText>
        </w:r>
        <w:r w:rsidR="004D3FF7">
          <w:rPr>
            <w:noProof/>
            <w:webHidden/>
          </w:rPr>
        </w:r>
        <w:r w:rsidR="004D3FF7">
          <w:rPr>
            <w:noProof/>
            <w:webHidden/>
          </w:rPr>
          <w:fldChar w:fldCharType="separate"/>
        </w:r>
        <w:r w:rsidR="004D3FF7">
          <w:rPr>
            <w:noProof/>
            <w:webHidden/>
          </w:rPr>
          <w:t>13</w:t>
        </w:r>
        <w:r w:rsidR="004D3FF7">
          <w:rPr>
            <w:noProof/>
            <w:webHidden/>
          </w:rPr>
          <w:fldChar w:fldCharType="end"/>
        </w:r>
      </w:hyperlink>
    </w:p>
    <w:p w14:paraId="08886F2D" w14:textId="5571A311" w:rsidR="004D3FF7" w:rsidRDefault="000B0BBC" w:rsidP="004D3FF7">
      <w:pPr>
        <w:pStyle w:val="TableofFigures"/>
        <w:tabs>
          <w:tab w:val="right" w:leader="dot" w:pos="9016"/>
        </w:tabs>
        <w:spacing w:line="360" w:lineRule="auto"/>
        <w:rPr>
          <w:rFonts w:eastAsiaTheme="minorEastAsia"/>
          <w:noProof/>
          <w:lang w:eastAsia="en-GB"/>
        </w:rPr>
      </w:pPr>
      <w:hyperlink r:id="rId26" w:anchor="_Toc61272500" w:history="1">
        <w:r w:rsidR="004D3FF7" w:rsidRPr="000D0EC9">
          <w:rPr>
            <w:rStyle w:val="Hyperlink"/>
            <w:noProof/>
          </w:rPr>
          <w:t>Figure 18 - Torque capacity for spline count on drive shafts (Guimaraes, 2015)</w:t>
        </w:r>
        <w:r w:rsidR="004D3FF7">
          <w:rPr>
            <w:noProof/>
            <w:webHidden/>
          </w:rPr>
          <w:tab/>
        </w:r>
        <w:r w:rsidR="004D3FF7">
          <w:rPr>
            <w:noProof/>
            <w:webHidden/>
          </w:rPr>
          <w:fldChar w:fldCharType="begin"/>
        </w:r>
        <w:r w:rsidR="004D3FF7">
          <w:rPr>
            <w:noProof/>
            <w:webHidden/>
          </w:rPr>
          <w:instrText xml:space="preserve"> PAGEREF _Toc61272500 \h </w:instrText>
        </w:r>
        <w:r w:rsidR="004D3FF7">
          <w:rPr>
            <w:noProof/>
            <w:webHidden/>
          </w:rPr>
        </w:r>
        <w:r w:rsidR="004D3FF7">
          <w:rPr>
            <w:noProof/>
            <w:webHidden/>
          </w:rPr>
          <w:fldChar w:fldCharType="separate"/>
        </w:r>
        <w:r w:rsidR="004D3FF7">
          <w:rPr>
            <w:noProof/>
            <w:webHidden/>
          </w:rPr>
          <w:t>14</w:t>
        </w:r>
        <w:r w:rsidR="004D3FF7">
          <w:rPr>
            <w:noProof/>
            <w:webHidden/>
          </w:rPr>
          <w:fldChar w:fldCharType="end"/>
        </w:r>
      </w:hyperlink>
    </w:p>
    <w:p w14:paraId="751DCF03" w14:textId="17C19D55" w:rsidR="004D3FF7" w:rsidRDefault="000B0BBC" w:rsidP="004D3FF7">
      <w:pPr>
        <w:pStyle w:val="TableofFigures"/>
        <w:tabs>
          <w:tab w:val="right" w:leader="dot" w:pos="9016"/>
        </w:tabs>
        <w:spacing w:line="360" w:lineRule="auto"/>
        <w:rPr>
          <w:rFonts w:eastAsiaTheme="minorEastAsia"/>
          <w:noProof/>
          <w:lang w:eastAsia="en-GB"/>
        </w:rPr>
      </w:pPr>
      <w:hyperlink r:id="rId27" w:anchor="_Toc61272501" w:history="1">
        <w:r w:rsidR="004D3FF7" w:rsidRPr="000D0EC9">
          <w:rPr>
            <w:rStyle w:val="Hyperlink"/>
            <w:noProof/>
          </w:rPr>
          <w:t>Figure 19 - Fillet radius effect on SFC (Wankling, 2017)</w:t>
        </w:r>
        <w:r w:rsidR="004D3FF7">
          <w:rPr>
            <w:noProof/>
            <w:webHidden/>
          </w:rPr>
          <w:tab/>
        </w:r>
        <w:r w:rsidR="004D3FF7">
          <w:rPr>
            <w:noProof/>
            <w:webHidden/>
          </w:rPr>
          <w:fldChar w:fldCharType="begin"/>
        </w:r>
        <w:r w:rsidR="004D3FF7">
          <w:rPr>
            <w:noProof/>
            <w:webHidden/>
          </w:rPr>
          <w:instrText xml:space="preserve"> PAGEREF _Toc61272501 \h </w:instrText>
        </w:r>
        <w:r w:rsidR="004D3FF7">
          <w:rPr>
            <w:noProof/>
            <w:webHidden/>
          </w:rPr>
        </w:r>
        <w:r w:rsidR="004D3FF7">
          <w:rPr>
            <w:noProof/>
            <w:webHidden/>
          </w:rPr>
          <w:fldChar w:fldCharType="separate"/>
        </w:r>
        <w:r w:rsidR="004D3FF7">
          <w:rPr>
            <w:noProof/>
            <w:webHidden/>
          </w:rPr>
          <w:t>15</w:t>
        </w:r>
        <w:r w:rsidR="004D3FF7">
          <w:rPr>
            <w:noProof/>
            <w:webHidden/>
          </w:rPr>
          <w:fldChar w:fldCharType="end"/>
        </w:r>
      </w:hyperlink>
    </w:p>
    <w:p w14:paraId="5FDF9DA8" w14:textId="139B92BD" w:rsidR="008E42C2" w:rsidRDefault="008E42C2" w:rsidP="000020E2">
      <w:pPr>
        <w:pStyle w:val="Heading1"/>
        <w:spacing w:line="360" w:lineRule="auto"/>
      </w:pPr>
      <w:r>
        <w:fldChar w:fldCharType="end"/>
      </w:r>
    </w:p>
    <w:p w14:paraId="7B1228A2" w14:textId="4DD24350" w:rsidR="008E42C2" w:rsidRDefault="008E42C2" w:rsidP="008E42C2"/>
    <w:p w14:paraId="166D3E17" w14:textId="77F85AC8" w:rsidR="008E42C2" w:rsidRDefault="008E42C2" w:rsidP="008E42C2"/>
    <w:p w14:paraId="0DBFAB76" w14:textId="0D218AA3" w:rsidR="004D3FF7" w:rsidRDefault="004D3FF7" w:rsidP="008E42C2"/>
    <w:p w14:paraId="5AD04E9A" w14:textId="77777777" w:rsidR="004D3FF7" w:rsidRDefault="004D3FF7" w:rsidP="008E42C2"/>
    <w:p w14:paraId="1FBF1445" w14:textId="2CB5F58B" w:rsidR="008E42C2" w:rsidRDefault="008E42C2" w:rsidP="000020E2">
      <w:pPr>
        <w:pStyle w:val="Heading1"/>
        <w:spacing w:line="360" w:lineRule="auto"/>
      </w:pPr>
    </w:p>
    <w:p w14:paraId="5B99A55E" w14:textId="77777777" w:rsidR="008E42C2" w:rsidRPr="008E42C2" w:rsidRDefault="008E42C2" w:rsidP="008E42C2"/>
    <w:p w14:paraId="1345365D" w14:textId="20B01FC2" w:rsidR="000020E2" w:rsidRDefault="000020E2" w:rsidP="000020E2">
      <w:pPr>
        <w:pStyle w:val="Heading1"/>
        <w:spacing w:line="360" w:lineRule="auto"/>
      </w:pPr>
      <w:bookmarkStart w:id="1" w:name="_Toc61272461"/>
      <w:r>
        <w:lastRenderedPageBreak/>
        <w:t>Introduction</w:t>
      </w:r>
      <w:bookmarkEnd w:id="1"/>
    </w:p>
    <w:p w14:paraId="4DE3F2EE" w14:textId="3E62F517" w:rsidR="00A52D2E" w:rsidRDefault="00A52D2E" w:rsidP="00A52D2E">
      <w:pPr>
        <w:spacing w:line="360" w:lineRule="auto"/>
        <w:jc w:val="both"/>
        <w:rPr>
          <w:rFonts w:ascii="Arial" w:hAnsi="Arial" w:cs="Arial"/>
        </w:rPr>
      </w:pPr>
      <w:r>
        <w:rPr>
          <w:rFonts w:ascii="Arial" w:hAnsi="Arial" w:cs="Arial"/>
        </w:rPr>
        <w:t>In motorsports, adaptability and reliability is key to success. Playing a very important role in the mobility of the vehicle are the drive shafts, where they are the final transfer of torque from the differential/gearbox to the wheels. This explains why many companies have been developing and designing new drive shafts over the years to fulfil the needs of high torque loads w</w:t>
      </w:r>
      <w:r w:rsidR="000B0BBC">
        <w:rPr>
          <w:rFonts w:ascii="Arial" w:hAnsi="Arial" w:cs="Arial"/>
        </w:rPr>
        <w:t>hilst avoiding</w:t>
      </w:r>
      <w:r>
        <w:rPr>
          <w:rFonts w:ascii="Arial" w:hAnsi="Arial" w:cs="Arial"/>
        </w:rPr>
        <w:t xml:space="preserve"> gaining mass. </w:t>
      </w:r>
    </w:p>
    <w:p w14:paraId="5071FBD9" w14:textId="6B9DA117" w:rsidR="000020E2" w:rsidRDefault="00A52D2E" w:rsidP="00A52D2E">
      <w:pPr>
        <w:spacing w:line="360" w:lineRule="auto"/>
        <w:jc w:val="both"/>
        <w:rPr>
          <w:rFonts w:ascii="Arial" w:hAnsi="Arial" w:cs="Arial"/>
        </w:rPr>
      </w:pPr>
      <w:r>
        <w:rPr>
          <w:rFonts w:ascii="Arial" w:hAnsi="Arial" w:cs="Arial"/>
        </w:rPr>
        <w:t>This report will briefly discuss the components importance</w:t>
      </w:r>
      <w:r w:rsidR="006F213D">
        <w:rPr>
          <w:rFonts w:ascii="Arial" w:hAnsi="Arial" w:cs="Arial"/>
        </w:rPr>
        <w:t xml:space="preserve"> before moving on to the material and manufacturing process of the drive shafts which covers the </w:t>
      </w:r>
      <w:r w:rsidR="00941DC9">
        <w:rPr>
          <w:rFonts w:ascii="Arial" w:hAnsi="Arial" w:cs="Arial"/>
        </w:rPr>
        <w:t xml:space="preserve">material properties, heat treatment and how the splines are cut into the shaft to fit the hub and differential, or the CV joints. From here, the causes of failure are examined. The causes of failure are not only related to power </w:t>
      </w:r>
      <w:r w:rsidR="000B0BBC">
        <w:rPr>
          <w:rFonts w:ascii="Arial" w:hAnsi="Arial" w:cs="Arial"/>
        </w:rPr>
        <w:t>output but</w:t>
      </w:r>
      <w:r w:rsidR="00941DC9">
        <w:rPr>
          <w:rFonts w:ascii="Arial" w:hAnsi="Arial" w:cs="Arial"/>
        </w:rPr>
        <w:t xml:space="preserve"> can be a result of many different contributing factors</w:t>
      </w:r>
      <w:r w:rsidR="000B0BBC">
        <w:rPr>
          <w:rFonts w:ascii="Arial" w:hAnsi="Arial" w:cs="Arial"/>
        </w:rPr>
        <w:t xml:space="preserve"> when a car is modified for motorsport purposes</w:t>
      </w:r>
      <w:r w:rsidR="00941DC9">
        <w:rPr>
          <w:rFonts w:ascii="Arial" w:hAnsi="Arial" w:cs="Arial"/>
        </w:rPr>
        <w:t xml:space="preserve">. </w:t>
      </w:r>
    </w:p>
    <w:p w14:paraId="1921716E" w14:textId="274E42A9" w:rsidR="008E42C2" w:rsidRDefault="00941DC9" w:rsidP="00A52D2E">
      <w:pPr>
        <w:spacing w:line="360" w:lineRule="auto"/>
        <w:jc w:val="both"/>
        <w:rPr>
          <w:rFonts w:ascii="Arial" w:hAnsi="Arial" w:cs="Arial"/>
        </w:rPr>
      </w:pPr>
      <w:r>
        <w:rPr>
          <w:rFonts w:ascii="Arial" w:hAnsi="Arial" w:cs="Arial"/>
        </w:rPr>
        <w:t xml:space="preserve">Failure investigation will be conducted by analysing different case studies </w:t>
      </w:r>
      <w:r w:rsidR="000B0BBC">
        <w:rPr>
          <w:rFonts w:ascii="Arial" w:hAnsi="Arial" w:cs="Arial"/>
        </w:rPr>
        <w:t>of failed drive shafts.</w:t>
      </w:r>
      <w:r>
        <w:rPr>
          <w:rFonts w:ascii="Arial" w:hAnsi="Arial" w:cs="Arial"/>
        </w:rPr>
        <w:t xml:space="preserve"> The two case studies contain two different mechanisms of material failure revolving around the drive shaft, these will be examined along with extensive research as to why these failures occurred and what is the evidence to conclude the findings. </w:t>
      </w:r>
      <w:r w:rsidR="008E42C2">
        <w:rPr>
          <w:rFonts w:ascii="Arial" w:hAnsi="Arial" w:cs="Arial"/>
        </w:rPr>
        <w:t xml:space="preserve">This section will include FEA analysis on the failed component </w:t>
      </w:r>
      <w:r w:rsidR="000B0BBC">
        <w:rPr>
          <w:rFonts w:ascii="Arial" w:hAnsi="Arial" w:cs="Arial"/>
        </w:rPr>
        <w:t>giving a good understanding as to where the main stress region of the component occurs</w:t>
      </w:r>
      <w:r w:rsidR="008E42C2">
        <w:rPr>
          <w:rFonts w:ascii="Arial" w:hAnsi="Arial" w:cs="Arial"/>
        </w:rPr>
        <w:t xml:space="preserve">. </w:t>
      </w:r>
    </w:p>
    <w:p w14:paraId="303D8F2F" w14:textId="3E866E39" w:rsidR="00941DC9" w:rsidRDefault="00201F5D" w:rsidP="00A52D2E">
      <w:pPr>
        <w:spacing w:line="360" w:lineRule="auto"/>
        <w:jc w:val="both"/>
        <w:rPr>
          <w:rFonts w:ascii="Arial" w:hAnsi="Arial" w:cs="Arial"/>
        </w:rPr>
      </w:pPr>
      <w:r>
        <w:rPr>
          <w:rFonts w:ascii="Arial" w:hAnsi="Arial" w:cs="Arial"/>
        </w:rPr>
        <w:t xml:space="preserve">The final part of the report is to provide </w:t>
      </w:r>
      <w:r w:rsidR="000B0BBC">
        <w:rPr>
          <w:rFonts w:ascii="Arial" w:hAnsi="Arial" w:cs="Arial"/>
        </w:rPr>
        <w:t xml:space="preserve">design and manufacturing </w:t>
      </w:r>
      <w:r>
        <w:rPr>
          <w:rFonts w:ascii="Arial" w:hAnsi="Arial" w:cs="Arial"/>
        </w:rPr>
        <w:t xml:space="preserve">suggestions that will possibly prevent the failures from happening again. Recommendations made by motorsport companies in the industry will also be discussed with reasoning as to why they suggest their products. </w:t>
      </w:r>
    </w:p>
    <w:p w14:paraId="4D9B6342" w14:textId="77777777" w:rsidR="00941DC9" w:rsidRPr="002C2892" w:rsidRDefault="00941DC9" w:rsidP="00A52D2E">
      <w:pPr>
        <w:spacing w:line="360" w:lineRule="auto"/>
        <w:jc w:val="both"/>
        <w:rPr>
          <w:rFonts w:ascii="Arial" w:hAnsi="Arial" w:cs="Arial"/>
        </w:rPr>
      </w:pPr>
    </w:p>
    <w:p w14:paraId="6F983191" w14:textId="3CB26A22" w:rsidR="000020E2" w:rsidRDefault="000020E2" w:rsidP="000020E2">
      <w:pPr>
        <w:spacing w:line="360" w:lineRule="auto"/>
        <w:jc w:val="both"/>
        <w:rPr>
          <w:rFonts w:ascii="Arial" w:hAnsi="Arial" w:cs="Arial"/>
        </w:rPr>
      </w:pPr>
    </w:p>
    <w:p w14:paraId="239E67E8" w14:textId="0F04E2AF" w:rsidR="000020E2" w:rsidRDefault="000020E2" w:rsidP="000020E2">
      <w:pPr>
        <w:spacing w:line="360" w:lineRule="auto"/>
        <w:jc w:val="both"/>
        <w:rPr>
          <w:rFonts w:ascii="Arial" w:hAnsi="Arial" w:cs="Arial"/>
        </w:rPr>
      </w:pPr>
    </w:p>
    <w:p w14:paraId="49791E47" w14:textId="468B674E" w:rsidR="000020E2" w:rsidRDefault="000020E2" w:rsidP="000020E2">
      <w:pPr>
        <w:spacing w:line="360" w:lineRule="auto"/>
        <w:jc w:val="both"/>
        <w:rPr>
          <w:rFonts w:ascii="Arial" w:hAnsi="Arial" w:cs="Arial"/>
        </w:rPr>
      </w:pPr>
    </w:p>
    <w:p w14:paraId="6D06E92F" w14:textId="3D2CA5B6" w:rsidR="000020E2" w:rsidRDefault="000020E2" w:rsidP="000020E2">
      <w:pPr>
        <w:spacing w:line="360" w:lineRule="auto"/>
        <w:jc w:val="both"/>
        <w:rPr>
          <w:rFonts w:ascii="Arial" w:hAnsi="Arial" w:cs="Arial"/>
        </w:rPr>
      </w:pPr>
    </w:p>
    <w:p w14:paraId="74DE17D9" w14:textId="0745CCC8" w:rsidR="000020E2" w:rsidRDefault="000020E2" w:rsidP="000020E2">
      <w:pPr>
        <w:spacing w:line="360" w:lineRule="auto"/>
        <w:jc w:val="both"/>
        <w:rPr>
          <w:rFonts w:ascii="Arial" w:hAnsi="Arial" w:cs="Arial"/>
        </w:rPr>
      </w:pPr>
    </w:p>
    <w:p w14:paraId="1BCDCC55" w14:textId="41248AC8" w:rsidR="000020E2" w:rsidRDefault="000020E2" w:rsidP="000020E2">
      <w:pPr>
        <w:spacing w:line="360" w:lineRule="auto"/>
        <w:jc w:val="both"/>
        <w:rPr>
          <w:rFonts w:ascii="Arial" w:hAnsi="Arial" w:cs="Arial"/>
        </w:rPr>
      </w:pPr>
    </w:p>
    <w:p w14:paraId="04C4623F" w14:textId="77777777" w:rsidR="000020E2" w:rsidRPr="000020E2" w:rsidRDefault="000020E2" w:rsidP="000020E2">
      <w:pPr>
        <w:spacing w:line="360" w:lineRule="auto"/>
        <w:jc w:val="both"/>
        <w:rPr>
          <w:rFonts w:ascii="Arial" w:hAnsi="Arial" w:cs="Arial"/>
        </w:rPr>
      </w:pPr>
    </w:p>
    <w:p w14:paraId="68F77AB5" w14:textId="5E5CCBCA" w:rsidR="00AE6115" w:rsidRDefault="009E5365" w:rsidP="009E5365">
      <w:pPr>
        <w:pStyle w:val="Heading1"/>
        <w:spacing w:line="360" w:lineRule="auto"/>
      </w:pPr>
      <w:bookmarkStart w:id="2" w:name="_Toc61272462"/>
      <w:r>
        <w:lastRenderedPageBreak/>
        <w:t>Drive Shafts</w:t>
      </w:r>
      <w:bookmarkEnd w:id="2"/>
    </w:p>
    <w:p w14:paraId="53C16EFB" w14:textId="6AA4A851" w:rsidR="001940C7" w:rsidRDefault="009E5365" w:rsidP="00351B76">
      <w:pPr>
        <w:spacing w:line="360" w:lineRule="auto"/>
        <w:jc w:val="both"/>
        <w:rPr>
          <w:rFonts w:ascii="Arial" w:hAnsi="Arial" w:cs="Arial"/>
        </w:rPr>
      </w:pPr>
      <w:r>
        <w:rPr>
          <w:rFonts w:ascii="Arial" w:hAnsi="Arial" w:cs="Arial"/>
        </w:rPr>
        <w:t>The drive shaft is the mechanical component</w:t>
      </w:r>
      <w:r w:rsidR="001940C7">
        <w:rPr>
          <w:rFonts w:ascii="Arial" w:hAnsi="Arial" w:cs="Arial"/>
        </w:rPr>
        <w:t xml:space="preserve"> of the transmission</w:t>
      </w:r>
      <w:r>
        <w:rPr>
          <w:rFonts w:ascii="Arial" w:hAnsi="Arial" w:cs="Arial"/>
        </w:rPr>
        <w:t xml:space="preserve"> that transfers the power of the engine </w:t>
      </w:r>
      <w:r w:rsidR="000B0BBC">
        <w:rPr>
          <w:rFonts w:ascii="Arial" w:hAnsi="Arial" w:cs="Arial"/>
        </w:rPr>
        <w:t>and</w:t>
      </w:r>
      <w:r>
        <w:rPr>
          <w:rFonts w:ascii="Arial" w:hAnsi="Arial" w:cs="Arial"/>
        </w:rPr>
        <w:t xml:space="preserve"> the differential into the wheels. </w:t>
      </w:r>
      <w:r w:rsidR="001940C7">
        <w:rPr>
          <w:rFonts w:ascii="Arial" w:hAnsi="Arial" w:cs="Arial"/>
        </w:rPr>
        <w:t>There are different types of drive shafts in the automotive and motorsport industry</w:t>
      </w:r>
      <w:r w:rsidR="000B0BBC">
        <w:rPr>
          <w:rFonts w:ascii="Arial" w:hAnsi="Arial" w:cs="Arial"/>
        </w:rPr>
        <w:t xml:space="preserve"> which can vary from vehicle to vehicle depending on the application</w:t>
      </w:r>
      <w:r w:rsidR="001940C7">
        <w:rPr>
          <w:rFonts w:ascii="Arial" w:hAnsi="Arial" w:cs="Arial"/>
        </w:rPr>
        <w:t xml:space="preserve">, </w:t>
      </w:r>
    </w:p>
    <w:p w14:paraId="474A7D87" w14:textId="313A9B0E" w:rsidR="001940C7" w:rsidRDefault="001940C7" w:rsidP="00351B76">
      <w:pPr>
        <w:pStyle w:val="ListParagraph"/>
        <w:numPr>
          <w:ilvl w:val="0"/>
          <w:numId w:val="1"/>
        </w:numPr>
        <w:spacing w:line="360" w:lineRule="auto"/>
        <w:jc w:val="both"/>
        <w:rPr>
          <w:rFonts w:ascii="Arial" w:hAnsi="Arial" w:cs="Arial"/>
        </w:rPr>
      </w:pPr>
      <w:r>
        <w:rPr>
          <w:rFonts w:ascii="Arial" w:hAnsi="Arial" w:cs="Arial"/>
        </w:rPr>
        <w:t>One-piece drive shaft</w:t>
      </w:r>
    </w:p>
    <w:p w14:paraId="305B284D" w14:textId="76511723" w:rsidR="001940C7" w:rsidRDefault="001940C7" w:rsidP="00351B76">
      <w:pPr>
        <w:pStyle w:val="ListParagraph"/>
        <w:numPr>
          <w:ilvl w:val="0"/>
          <w:numId w:val="1"/>
        </w:numPr>
        <w:spacing w:line="360" w:lineRule="auto"/>
        <w:jc w:val="both"/>
        <w:rPr>
          <w:rFonts w:ascii="Arial" w:hAnsi="Arial" w:cs="Arial"/>
        </w:rPr>
      </w:pPr>
      <w:r>
        <w:rPr>
          <w:rFonts w:ascii="Arial" w:hAnsi="Arial" w:cs="Arial"/>
        </w:rPr>
        <w:t>Two-piece drive shaft</w:t>
      </w:r>
    </w:p>
    <w:p w14:paraId="1FF1932B" w14:textId="17510439" w:rsidR="001940C7" w:rsidRPr="001940C7" w:rsidRDefault="001940C7" w:rsidP="00351B76">
      <w:pPr>
        <w:pStyle w:val="ListParagraph"/>
        <w:numPr>
          <w:ilvl w:val="0"/>
          <w:numId w:val="1"/>
        </w:numPr>
        <w:spacing w:line="360" w:lineRule="auto"/>
        <w:jc w:val="both"/>
        <w:rPr>
          <w:rFonts w:ascii="Arial" w:hAnsi="Arial" w:cs="Arial"/>
        </w:rPr>
      </w:pPr>
      <w:r>
        <w:rPr>
          <w:rFonts w:ascii="Arial" w:hAnsi="Arial" w:cs="Arial"/>
        </w:rPr>
        <w:t>Slip in tube drive shaft</w:t>
      </w:r>
    </w:p>
    <w:p w14:paraId="4E1F4454" w14:textId="564F4FB9" w:rsidR="00351B76" w:rsidRDefault="00D05BB0" w:rsidP="00351B76">
      <w:pPr>
        <w:spacing w:line="360" w:lineRule="auto"/>
        <w:jc w:val="both"/>
        <w:rPr>
          <w:rFonts w:ascii="Arial" w:hAnsi="Arial" w:cs="Arial"/>
        </w:rPr>
      </w:pPr>
      <w:r>
        <w:rPr>
          <w:rFonts w:ascii="Arial" w:hAnsi="Arial" w:cs="Arial"/>
        </w:rPr>
        <w:t xml:space="preserve">All the above drive shafts are carriers of a certain amount of torque, this puts them under a significant amount of torsion and shear stress which is equivalent to the input torque and loads. They must therefore be strong enough to withstand these loads without being to heavy as this would increase their inertia </w:t>
      </w:r>
      <w:sdt>
        <w:sdtPr>
          <w:rPr>
            <w:rFonts w:ascii="Arial" w:hAnsi="Arial" w:cs="Arial"/>
          </w:rPr>
          <w:id w:val="-878783877"/>
          <w:citation/>
        </w:sdtPr>
        <w:sdtContent>
          <w:r>
            <w:rPr>
              <w:rFonts w:ascii="Arial" w:hAnsi="Arial" w:cs="Arial"/>
            </w:rPr>
            <w:fldChar w:fldCharType="begin"/>
          </w:r>
          <w:r>
            <w:rPr>
              <w:rFonts w:ascii="Arial" w:hAnsi="Arial" w:cs="Arial"/>
            </w:rPr>
            <w:instrText xml:space="preserve"> CITATION RKM13 \l 2057 </w:instrText>
          </w:r>
          <w:r>
            <w:rPr>
              <w:rFonts w:ascii="Arial" w:hAnsi="Arial" w:cs="Arial"/>
            </w:rPr>
            <w:fldChar w:fldCharType="separate"/>
          </w:r>
          <w:r w:rsidR="00A01212" w:rsidRPr="00A01212">
            <w:rPr>
              <w:rFonts w:ascii="Arial" w:hAnsi="Arial" w:cs="Arial"/>
              <w:noProof/>
            </w:rPr>
            <w:t>(Mandloi, 2013)</w:t>
          </w:r>
          <w:r>
            <w:rPr>
              <w:rFonts w:ascii="Arial" w:hAnsi="Arial" w:cs="Arial"/>
            </w:rPr>
            <w:fldChar w:fldCharType="end"/>
          </w:r>
        </w:sdtContent>
      </w:sdt>
      <w:r>
        <w:rPr>
          <w:rFonts w:ascii="Arial" w:hAnsi="Arial" w:cs="Arial"/>
        </w:rPr>
        <w:t xml:space="preserve">. </w:t>
      </w:r>
    </w:p>
    <w:p w14:paraId="7A6CB936" w14:textId="3B7DE93A" w:rsidR="00D62AAB" w:rsidRDefault="001940C7" w:rsidP="00351B76">
      <w:pPr>
        <w:spacing w:line="360" w:lineRule="auto"/>
        <w:jc w:val="both"/>
        <w:rPr>
          <w:rFonts w:ascii="Arial" w:hAnsi="Arial" w:cs="Arial"/>
        </w:rPr>
      </w:pPr>
      <w:r>
        <w:rPr>
          <w:rFonts w:ascii="Arial" w:hAnsi="Arial" w:cs="Arial"/>
        </w:rPr>
        <w:t xml:space="preserve">Front wheel drive cars are </w:t>
      </w:r>
      <w:r w:rsidR="00351B76">
        <w:rPr>
          <w:rFonts w:ascii="Arial" w:hAnsi="Arial" w:cs="Arial"/>
        </w:rPr>
        <w:t>mostly</w:t>
      </w:r>
      <w:r>
        <w:rPr>
          <w:rFonts w:ascii="Arial" w:hAnsi="Arial" w:cs="Arial"/>
        </w:rPr>
        <w:t xml:space="preserve"> fitted with the CV joint</w:t>
      </w:r>
      <w:r w:rsidR="00351B76">
        <w:rPr>
          <w:rFonts w:ascii="Arial" w:hAnsi="Arial" w:cs="Arial"/>
        </w:rPr>
        <w:t>s</w:t>
      </w:r>
      <w:r>
        <w:rPr>
          <w:rFonts w:ascii="Arial" w:hAnsi="Arial" w:cs="Arial"/>
        </w:rPr>
        <w:t xml:space="preserve"> </w:t>
      </w:r>
      <w:r w:rsidR="00351B76">
        <w:rPr>
          <w:rFonts w:ascii="Arial" w:hAnsi="Arial" w:cs="Arial"/>
        </w:rPr>
        <w:t>on each end of the</w:t>
      </w:r>
      <w:r>
        <w:rPr>
          <w:rFonts w:ascii="Arial" w:hAnsi="Arial" w:cs="Arial"/>
        </w:rPr>
        <w:t xml:space="preserve"> drive shafts because of the steering</w:t>
      </w:r>
      <w:r w:rsidR="00351B76">
        <w:rPr>
          <w:rFonts w:ascii="Arial" w:hAnsi="Arial" w:cs="Arial"/>
        </w:rPr>
        <w:t xml:space="preserve"> and suspension</w:t>
      </w:r>
      <w:r>
        <w:rPr>
          <w:rFonts w:ascii="Arial" w:hAnsi="Arial" w:cs="Arial"/>
        </w:rPr>
        <w:t>, this allows the engine to power the wheels while the driver turns the steering</w:t>
      </w:r>
      <w:r w:rsidR="00351B76">
        <w:rPr>
          <w:rFonts w:ascii="Arial" w:hAnsi="Arial" w:cs="Arial"/>
        </w:rPr>
        <w:t xml:space="preserve"> and</w:t>
      </w:r>
      <w:r w:rsidR="001A33F4">
        <w:rPr>
          <w:rFonts w:ascii="Arial" w:hAnsi="Arial" w:cs="Arial"/>
        </w:rPr>
        <w:t>, if need be,</w:t>
      </w:r>
      <w:r w:rsidR="00351B76">
        <w:rPr>
          <w:rFonts w:ascii="Arial" w:hAnsi="Arial" w:cs="Arial"/>
        </w:rPr>
        <w:t xml:space="preserve"> the suspension </w:t>
      </w:r>
      <w:r w:rsidR="001A33F4">
        <w:rPr>
          <w:rFonts w:ascii="Arial" w:hAnsi="Arial" w:cs="Arial"/>
        </w:rPr>
        <w:t>can</w:t>
      </w:r>
      <w:r w:rsidR="00351B76">
        <w:rPr>
          <w:rFonts w:ascii="Arial" w:hAnsi="Arial" w:cs="Arial"/>
        </w:rPr>
        <w:t xml:space="preserve"> compress or extend</w:t>
      </w:r>
      <w:r>
        <w:rPr>
          <w:rFonts w:ascii="Arial" w:hAnsi="Arial" w:cs="Arial"/>
        </w:rPr>
        <w:t>. This causes the drive shaft to be put under bending and torsional stress due to which fatigue and fractural failures may occur</w:t>
      </w:r>
      <w:r w:rsidR="00351B76">
        <w:rPr>
          <w:rFonts w:ascii="Arial" w:hAnsi="Arial" w:cs="Arial"/>
        </w:rPr>
        <w:t xml:space="preserve"> </w:t>
      </w:r>
      <w:sdt>
        <w:sdtPr>
          <w:rPr>
            <w:rFonts w:ascii="Arial" w:hAnsi="Arial" w:cs="Arial"/>
          </w:rPr>
          <w:id w:val="-1095322742"/>
          <w:citation/>
        </w:sdtPr>
        <w:sdtContent>
          <w:r w:rsidR="00351B76">
            <w:rPr>
              <w:rFonts w:ascii="Arial" w:hAnsi="Arial" w:cs="Arial"/>
            </w:rPr>
            <w:fldChar w:fldCharType="begin"/>
          </w:r>
          <w:r w:rsidR="00351B76">
            <w:rPr>
              <w:rFonts w:ascii="Arial" w:hAnsi="Arial" w:cs="Arial"/>
            </w:rPr>
            <w:instrText xml:space="preserve"> CITATION Jef18 \l 2057 </w:instrText>
          </w:r>
          <w:r w:rsidR="00351B76">
            <w:rPr>
              <w:rFonts w:ascii="Arial" w:hAnsi="Arial" w:cs="Arial"/>
            </w:rPr>
            <w:fldChar w:fldCharType="separate"/>
          </w:r>
          <w:r w:rsidR="00A01212" w:rsidRPr="00A01212">
            <w:rPr>
              <w:rFonts w:ascii="Arial" w:hAnsi="Arial" w:cs="Arial"/>
              <w:noProof/>
            </w:rPr>
            <w:t>(Glucker, 2018)</w:t>
          </w:r>
          <w:r w:rsidR="00351B76">
            <w:rPr>
              <w:rFonts w:ascii="Arial" w:hAnsi="Arial" w:cs="Arial"/>
            </w:rPr>
            <w:fldChar w:fldCharType="end"/>
          </w:r>
        </w:sdtContent>
      </w:sdt>
      <w:r>
        <w:rPr>
          <w:rFonts w:ascii="Arial" w:hAnsi="Arial" w:cs="Arial"/>
        </w:rPr>
        <w:t>.</w:t>
      </w:r>
      <w:r w:rsidR="00351B76">
        <w:rPr>
          <w:rFonts w:ascii="Arial" w:hAnsi="Arial" w:cs="Arial"/>
        </w:rPr>
        <w:t xml:space="preserve"> </w:t>
      </w:r>
      <w:r w:rsidR="00D62AAB">
        <w:rPr>
          <w:rFonts w:ascii="Arial" w:hAnsi="Arial" w:cs="Arial"/>
        </w:rPr>
        <w:t>Even though the CV joints are connected to the hub and differential, the torque is transmitted through splines on the end of the drive shaft that slot into the CV joints.</w:t>
      </w:r>
      <w:r w:rsidR="000B0BBC">
        <w:rPr>
          <w:rFonts w:ascii="Arial" w:hAnsi="Arial" w:cs="Arial"/>
        </w:rPr>
        <w:t xml:space="preserve"> Since 1926 when Alfred Hans Repla first came up with the idea of CV joints and then improved the design 10 years later, the design has not changed much but what has changed is the maintenance and materials used </w:t>
      </w:r>
      <w:sdt>
        <w:sdtPr>
          <w:rPr>
            <w:rFonts w:ascii="Arial" w:hAnsi="Arial" w:cs="Arial"/>
          </w:rPr>
          <w:id w:val="168147014"/>
          <w:citation/>
        </w:sdtPr>
        <w:sdtContent>
          <w:r w:rsidR="000B0BBC">
            <w:rPr>
              <w:rFonts w:ascii="Arial" w:hAnsi="Arial" w:cs="Arial"/>
            </w:rPr>
            <w:fldChar w:fldCharType="begin"/>
          </w:r>
          <w:r w:rsidR="000B0BBC">
            <w:rPr>
              <w:rFonts w:ascii="Arial" w:hAnsi="Arial" w:cs="Arial"/>
            </w:rPr>
            <w:instrText xml:space="preserve"> CITATION Kar09 \l 2057 </w:instrText>
          </w:r>
          <w:r w:rsidR="000B0BBC">
            <w:rPr>
              <w:rFonts w:ascii="Arial" w:hAnsi="Arial" w:cs="Arial"/>
            </w:rPr>
            <w:fldChar w:fldCharType="separate"/>
          </w:r>
          <w:r w:rsidR="00A01212" w:rsidRPr="00A01212">
            <w:rPr>
              <w:rFonts w:ascii="Arial" w:hAnsi="Arial" w:cs="Arial"/>
              <w:noProof/>
            </w:rPr>
            <w:t>(Nice, 2009)</w:t>
          </w:r>
          <w:r w:rsidR="000B0BBC">
            <w:rPr>
              <w:rFonts w:ascii="Arial" w:hAnsi="Arial" w:cs="Arial"/>
            </w:rPr>
            <w:fldChar w:fldCharType="end"/>
          </w:r>
        </w:sdtContent>
      </w:sdt>
      <w:r w:rsidR="000B0BBC">
        <w:rPr>
          <w:rFonts w:ascii="Arial" w:hAnsi="Arial" w:cs="Arial"/>
        </w:rPr>
        <w:t xml:space="preserve">. </w:t>
      </w:r>
      <w:r w:rsidR="00D62AAB">
        <w:rPr>
          <w:rFonts w:ascii="Arial" w:hAnsi="Arial" w:cs="Arial"/>
        </w:rPr>
        <w:t xml:space="preserve"> </w:t>
      </w:r>
    </w:p>
    <w:p w14:paraId="63E4421C" w14:textId="2BD98A5E" w:rsidR="009E5365" w:rsidRDefault="00351B76" w:rsidP="00351B76">
      <w:pPr>
        <w:spacing w:line="360" w:lineRule="auto"/>
        <w:jc w:val="both"/>
        <w:rPr>
          <w:rFonts w:ascii="Arial" w:hAnsi="Arial" w:cs="Arial"/>
        </w:rPr>
      </w:pPr>
      <w:r>
        <w:rPr>
          <w:rFonts w:ascii="Arial" w:hAnsi="Arial" w:cs="Arial"/>
        </w:rPr>
        <w:t xml:space="preserve">These type of drive shafts can also be found on four wheel drive and rear wheel drive cars where the rear differential is </w:t>
      </w:r>
      <w:r w:rsidR="00E871D4">
        <w:rPr>
          <w:rFonts w:ascii="Arial" w:hAnsi="Arial" w:cs="Arial"/>
        </w:rPr>
        <w:t>fixed to the chassis and both rear wheels are independently suspended.</w:t>
      </w:r>
      <w:r w:rsidR="00D62AAB">
        <w:rPr>
          <w:rFonts w:ascii="Arial" w:hAnsi="Arial" w:cs="Arial"/>
        </w:rPr>
        <w:t xml:space="preserve"> The difference is that the CV joints on the rear of a car would usually be tripod CV joints, allowing for suspension travel but no</w:t>
      </w:r>
      <w:r w:rsidR="000B0BBC">
        <w:rPr>
          <w:rFonts w:ascii="Arial" w:hAnsi="Arial" w:cs="Arial"/>
        </w:rPr>
        <w:t xml:space="preserve"> </w:t>
      </w:r>
      <w:r w:rsidR="00D62AAB">
        <w:rPr>
          <w:rFonts w:ascii="Arial" w:hAnsi="Arial" w:cs="Arial"/>
        </w:rPr>
        <w:t xml:space="preserve">steering </w:t>
      </w:r>
      <w:sdt>
        <w:sdtPr>
          <w:rPr>
            <w:rFonts w:ascii="Arial" w:hAnsi="Arial" w:cs="Arial"/>
          </w:rPr>
          <w:id w:val="-857279225"/>
          <w:citation/>
        </w:sdtPr>
        <w:sdtContent>
          <w:r w:rsidR="00D62AAB">
            <w:rPr>
              <w:rFonts w:ascii="Arial" w:hAnsi="Arial" w:cs="Arial"/>
            </w:rPr>
            <w:fldChar w:fldCharType="begin"/>
          </w:r>
          <w:r w:rsidR="00D62AAB">
            <w:rPr>
              <w:rFonts w:ascii="Arial" w:hAnsi="Arial" w:cs="Arial"/>
            </w:rPr>
            <w:instrText xml:space="preserve"> CITATION AVG15 \l 2057 </w:instrText>
          </w:r>
          <w:r w:rsidR="00D62AAB">
            <w:rPr>
              <w:rFonts w:ascii="Arial" w:hAnsi="Arial" w:cs="Arial"/>
            </w:rPr>
            <w:fldChar w:fldCharType="separate"/>
          </w:r>
          <w:r w:rsidR="00A01212" w:rsidRPr="00A01212">
            <w:rPr>
              <w:rFonts w:ascii="Arial" w:hAnsi="Arial" w:cs="Arial"/>
              <w:noProof/>
            </w:rPr>
            <w:t>(Guimaraes, 2015)</w:t>
          </w:r>
          <w:r w:rsidR="00D62AAB">
            <w:rPr>
              <w:rFonts w:ascii="Arial" w:hAnsi="Arial" w:cs="Arial"/>
            </w:rPr>
            <w:fldChar w:fldCharType="end"/>
          </w:r>
        </w:sdtContent>
      </w:sdt>
      <w:r w:rsidR="00D62AAB">
        <w:rPr>
          <w:rFonts w:ascii="Arial" w:hAnsi="Arial" w:cs="Arial"/>
        </w:rPr>
        <w:t xml:space="preserve">. </w:t>
      </w:r>
    </w:p>
    <w:p w14:paraId="2758FB32" w14:textId="701BD565" w:rsidR="001A33F4" w:rsidRDefault="000B0BBC" w:rsidP="001A33F4">
      <w:pPr>
        <w:rPr>
          <w:rFonts w:ascii="Arial" w:hAnsi="Arial" w:cs="Arial"/>
        </w:rPr>
      </w:pPr>
      <w:r>
        <w:rPr>
          <w:rFonts w:ascii="Arial" w:hAnsi="Arial" w:cs="Arial"/>
          <w:noProof/>
        </w:rPr>
        <w:drawing>
          <wp:anchor distT="0" distB="0" distL="114300" distR="114300" simplePos="0" relativeHeight="251659264" behindDoc="1" locked="0" layoutInCell="1" allowOverlap="1" wp14:anchorId="0701C174" wp14:editId="2B6F31C9">
            <wp:simplePos x="0" y="0"/>
            <wp:positionH relativeFrom="margin">
              <wp:align>center</wp:align>
            </wp:positionH>
            <wp:positionV relativeFrom="paragraph">
              <wp:posOffset>9525</wp:posOffset>
            </wp:positionV>
            <wp:extent cx="4123055" cy="1689735"/>
            <wp:effectExtent l="0" t="0" r="0" b="5715"/>
            <wp:wrapTight wrapText="bothSides">
              <wp:wrapPolygon edited="0">
                <wp:start x="0" y="0"/>
                <wp:lineTo x="0" y="21430"/>
                <wp:lineTo x="21457" y="21430"/>
                <wp:lineTo x="2145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123055" cy="16897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A2B11C" w14:textId="19714A41" w:rsidR="001A33F4" w:rsidRDefault="001A33F4" w:rsidP="001A33F4">
      <w:pPr>
        <w:rPr>
          <w:rFonts w:ascii="Arial" w:hAnsi="Arial" w:cs="Arial"/>
        </w:rPr>
      </w:pPr>
    </w:p>
    <w:p w14:paraId="2A3A533E" w14:textId="1A982AC5" w:rsidR="001A33F4" w:rsidRDefault="001A33F4" w:rsidP="001A33F4">
      <w:pPr>
        <w:rPr>
          <w:rFonts w:ascii="Arial" w:hAnsi="Arial" w:cs="Arial"/>
        </w:rPr>
      </w:pPr>
    </w:p>
    <w:p w14:paraId="5AAD98B6" w14:textId="50C87374" w:rsidR="001A33F4" w:rsidRDefault="001A33F4" w:rsidP="001A33F4">
      <w:pPr>
        <w:rPr>
          <w:rFonts w:ascii="Arial" w:hAnsi="Arial" w:cs="Arial"/>
        </w:rPr>
      </w:pPr>
    </w:p>
    <w:p w14:paraId="35021437" w14:textId="2BCE4B1D" w:rsidR="001A33F4" w:rsidRDefault="001A33F4" w:rsidP="001A33F4">
      <w:pPr>
        <w:rPr>
          <w:rFonts w:ascii="Arial" w:hAnsi="Arial" w:cs="Arial"/>
        </w:rPr>
      </w:pPr>
    </w:p>
    <w:p w14:paraId="242455CD" w14:textId="20FC7124" w:rsidR="001A33F4" w:rsidRDefault="001A33F4" w:rsidP="001A33F4">
      <w:pPr>
        <w:rPr>
          <w:rFonts w:ascii="Arial" w:hAnsi="Arial" w:cs="Arial"/>
        </w:rPr>
      </w:pPr>
    </w:p>
    <w:p w14:paraId="0F8D397D" w14:textId="76D67641" w:rsidR="001A33F4" w:rsidRDefault="000B0BBC" w:rsidP="001A33F4">
      <w:pPr>
        <w:rPr>
          <w:rFonts w:ascii="Arial" w:hAnsi="Arial" w:cs="Arial"/>
        </w:rPr>
      </w:pPr>
      <w:r>
        <w:rPr>
          <w:noProof/>
        </w:rPr>
        <mc:AlternateContent>
          <mc:Choice Requires="wps">
            <w:drawing>
              <wp:anchor distT="0" distB="0" distL="114300" distR="114300" simplePos="0" relativeHeight="251661312" behindDoc="1" locked="0" layoutInCell="1" allowOverlap="1" wp14:anchorId="721CE208" wp14:editId="3BE3078C">
                <wp:simplePos x="0" y="0"/>
                <wp:positionH relativeFrom="column">
                  <wp:posOffset>634389</wp:posOffset>
                </wp:positionH>
                <wp:positionV relativeFrom="paragraph">
                  <wp:posOffset>167844</wp:posOffset>
                </wp:positionV>
                <wp:extent cx="4867275" cy="635"/>
                <wp:effectExtent l="0" t="0" r="0" b="0"/>
                <wp:wrapTight wrapText="bothSides">
                  <wp:wrapPolygon edited="0">
                    <wp:start x="0" y="0"/>
                    <wp:lineTo x="0" y="21600"/>
                    <wp:lineTo x="21600" y="21600"/>
                    <wp:lineTo x="21600" y="0"/>
                  </wp:wrapPolygon>
                </wp:wrapTight>
                <wp:docPr id="3" name="Text Box 3"/>
                <wp:cNvGraphicFramePr/>
                <a:graphic xmlns:a="http://schemas.openxmlformats.org/drawingml/2006/main">
                  <a:graphicData uri="http://schemas.microsoft.com/office/word/2010/wordprocessingShape">
                    <wps:wsp>
                      <wps:cNvSpPr txBox="1"/>
                      <wps:spPr>
                        <a:xfrm>
                          <a:off x="0" y="0"/>
                          <a:ext cx="4867275" cy="635"/>
                        </a:xfrm>
                        <a:prstGeom prst="rect">
                          <a:avLst/>
                        </a:prstGeom>
                        <a:solidFill>
                          <a:prstClr val="white"/>
                        </a:solidFill>
                        <a:ln>
                          <a:noFill/>
                        </a:ln>
                      </wps:spPr>
                      <wps:txbx>
                        <w:txbxContent>
                          <w:p w14:paraId="79F6985D" w14:textId="350E4317" w:rsidR="000B0BBC" w:rsidRPr="00BD3E74" w:rsidRDefault="000B0BBC" w:rsidP="000C7F74">
                            <w:pPr>
                              <w:pStyle w:val="Caption"/>
                              <w:rPr>
                                <w:rFonts w:ascii="Arial" w:hAnsi="Arial" w:cs="Arial"/>
                                <w:noProof/>
                              </w:rPr>
                            </w:pPr>
                            <w:bookmarkStart w:id="3" w:name="_Toc61272483"/>
                            <w:r>
                              <w:t xml:space="preserve">Figure </w:t>
                            </w:r>
                            <w:fldSimple w:instr=" SEQ Figure \* ARABIC ">
                              <w:r>
                                <w:rPr>
                                  <w:noProof/>
                                </w:rPr>
                                <w:t>1</w:t>
                              </w:r>
                            </w:fldSimple>
                            <w:r>
                              <w:t xml:space="preserve"> - Diagram of a fitted drive shaft from the gearbox into the hub (A. V. Guimaraes, 2015)</w:t>
                            </w:r>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21CE208" id="_x0000_t202" coordsize="21600,21600" o:spt="202" path="m,l,21600r21600,l21600,xe">
                <v:stroke joinstyle="miter"/>
                <v:path gradientshapeok="t" o:connecttype="rect"/>
              </v:shapetype>
              <v:shape id="Text Box 3" o:spid="_x0000_s1026" type="#_x0000_t202" style="position:absolute;margin-left:49.95pt;margin-top:13.2pt;width:383.25pt;height:.05pt;z-index:-251655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5GPdLAIAAF0EAAAOAAAAZHJzL2Uyb0RvYy54bWysVE2P2yAQvVfqf0DcG+ejm11ZcVZpVqkq&#10;RbsrJdWeCcYxEjAUSOz013fAdna77anqhQwzw8PvvSGL+1YrchbOSzAFnYzGlAjDoZTmWNDv+82n&#10;O0p8YKZkCowo6EV4er/8+GHR2FxMoQZVCkcQxPi8sQWtQ7B5lnleC838CKwwWKzAaRZw645Z6ViD&#10;6Fpl0/F4njXgSuuAC+8x+9AV6TLhV5Xg4amqvAhEFRS/LaTVpfUQ12y5YPnRMVtL3n8G+4ev0Ewa&#10;vPQK9cACIycn/4DSkjvwUIURB51BVUkuEgdkMxm/Y7OrmRWJC4rj7VUm//9g+eP52RFZFnRGiWEa&#10;LdqLNpAv0JJZVKexPsemncW20GIaXR7yHpORdFs5HX+RDsE66ny5ahvBOCY/381vp7c3lHCszWc3&#10;ESN7PWqdD18FaBKDgjo0LunJzlsfutahJd7kQclyI5WKm1hYK0fODE1uahlED/5blzKx10A81QHG&#10;TBb5dTxiFNpD25M+QHlBzg66mfGWbyRetGU+PDOHQ4I0cfDDEy6Vgqag0EeU1OB+/i0f+9E7rFLS&#10;4NAV1P84MScoUd8MuhondAjcEByGwJz0GpDiBJ+U5SnEAy6oIawc6Bd8D6t4C5aY4XhXQcMQrkM3&#10;+vieuFitUhPOoWVha3aWR+hB0H37wpzt7Qjo4iMM48jyd650vckXuzoFlDhZFgXtVOx1xhlOpvfv&#10;LT6St/vU9fqvsPwFAAD//wMAUEsDBBQABgAIAAAAIQDNkEya3wAAAAgBAAAPAAAAZHJzL2Rvd25y&#10;ZXYueG1sTI8xT8MwEIV3JP6DdUgsiDqUEDUhTlVVMMBSEbqwufE1DsTnyHba8O9xprLd3Xt6971y&#10;PZmendD5zpKAh0UCDKmxqqNWwP7z9X4FzAdJSvaWUMAvelhX11elLJQ90wee6tCyGEK+kAJ0CEPB&#10;uW80GukXdkCK2tE6I0NcXcuVk+cYbnq+TJKMG9lR/KDlgFuNzU89GgG79Gun78bjy/smfXRv+3Gb&#10;fbe1ELc30+YZWMApXMww40d0qCLTwY6kPOsF5HkenQKWWQos6qtsHg7z4Ql4VfL/Bao/AAAA//8D&#10;AFBLAQItABQABgAIAAAAIQC2gziS/gAAAOEBAAATAAAAAAAAAAAAAAAAAAAAAABbQ29udGVudF9U&#10;eXBlc10ueG1sUEsBAi0AFAAGAAgAAAAhADj9If/WAAAAlAEAAAsAAAAAAAAAAAAAAAAALwEAAF9y&#10;ZWxzLy5yZWxzUEsBAi0AFAAGAAgAAAAhALXkY90sAgAAXQQAAA4AAAAAAAAAAAAAAAAALgIAAGRy&#10;cy9lMm9Eb2MueG1sUEsBAi0AFAAGAAgAAAAhAM2QTJrfAAAACAEAAA8AAAAAAAAAAAAAAAAAhgQA&#10;AGRycy9kb3ducmV2LnhtbFBLBQYAAAAABAAEAPMAAACSBQAAAAA=&#10;" stroked="f">
                <v:textbox style="mso-fit-shape-to-text:t" inset="0,0,0,0">
                  <w:txbxContent>
                    <w:p w14:paraId="79F6985D" w14:textId="350E4317" w:rsidR="000B0BBC" w:rsidRPr="00BD3E74" w:rsidRDefault="000B0BBC" w:rsidP="000C7F74">
                      <w:pPr>
                        <w:pStyle w:val="Caption"/>
                        <w:rPr>
                          <w:rFonts w:ascii="Arial" w:hAnsi="Arial" w:cs="Arial"/>
                          <w:noProof/>
                        </w:rPr>
                      </w:pPr>
                      <w:bookmarkStart w:id="4" w:name="_Toc61272483"/>
                      <w:r>
                        <w:t xml:space="preserve">Figure </w:t>
                      </w:r>
                      <w:fldSimple w:instr=" SEQ Figure \* ARABIC ">
                        <w:r>
                          <w:rPr>
                            <w:noProof/>
                          </w:rPr>
                          <w:t>1</w:t>
                        </w:r>
                      </w:fldSimple>
                      <w:r>
                        <w:t xml:space="preserve"> - Diagram of a fitted drive shaft from the gearbox into the hub (A. V. Guimaraes, 2015)</w:t>
                      </w:r>
                      <w:bookmarkEnd w:id="4"/>
                    </w:p>
                  </w:txbxContent>
                </v:textbox>
                <w10:wrap type="tight"/>
              </v:shape>
            </w:pict>
          </mc:Fallback>
        </mc:AlternateContent>
      </w:r>
    </w:p>
    <w:p w14:paraId="7884A482" w14:textId="3E9AC1F4" w:rsidR="001A33F4" w:rsidRDefault="001A33F4" w:rsidP="001A33F4">
      <w:pPr>
        <w:rPr>
          <w:rFonts w:ascii="Arial" w:hAnsi="Arial" w:cs="Arial"/>
        </w:rPr>
      </w:pPr>
    </w:p>
    <w:p w14:paraId="520F7B57" w14:textId="383B51A2" w:rsidR="00EC28FD" w:rsidRDefault="00EC28FD" w:rsidP="0052604D">
      <w:pPr>
        <w:pStyle w:val="Heading1"/>
        <w:spacing w:line="360" w:lineRule="auto"/>
        <w:jc w:val="both"/>
      </w:pPr>
      <w:bookmarkStart w:id="5" w:name="_Toc61272463"/>
      <w:r>
        <w:lastRenderedPageBreak/>
        <w:t xml:space="preserve">Material </w:t>
      </w:r>
      <w:r w:rsidR="001A5947">
        <w:t xml:space="preserve">and </w:t>
      </w:r>
      <w:r w:rsidR="00FB53D7">
        <w:t>Manufacturing</w:t>
      </w:r>
      <w:r w:rsidR="001A5947">
        <w:t xml:space="preserve"> Process</w:t>
      </w:r>
      <w:bookmarkEnd w:id="5"/>
    </w:p>
    <w:p w14:paraId="531F9CB4" w14:textId="4A566A4B" w:rsidR="001A5947" w:rsidRDefault="0052604D" w:rsidP="0052604D">
      <w:pPr>
        <w:spacing w:line="360" w:lineRule="auto"/>
        <w:jc w:val="both"/>
        <w:rPr>
          <w:rFonts w:ascii="Arial" w:hAnsi="Arial" w:cs="Arial"/>
        </w:rPr>
      </w:pPr>
      <w:r>
        <w:rPr>
          <w:rFonts w:ascii="Arial" w:hAnsi="Arial" w:cs="Arial"/>
        </w:rPr>
        <w:t xml:space="preserve">The material used for automotive drive shafts is usually </w:t>
      </w:r>
      <w:r w:rsidR="0040691E">
        <w:rPr>
          <w:rFonts w:ascii="Arial" w:hAnsi="Arial" w:cs="Arial"/>
        </w:rPr>
        <w:t>SAE 1039</w:t>
      </w:r>
      <w:r>
        <w:rPr>
          <w:rFonts w:ascii="Arial" w:hAnsi="Arial" w:cs="Arial"/>
        </w:rPr>
        <w:t xml:space="preserve"> steel, which is a </w:t>
      </w:r>
      <w:r w:rsidR="0040691E">
        <w:rPr>
          <w:rFonts w:ascii="Arial" w:hAnsi="Arial" w:cs="Arial"/>
        </w:rPr>
        <w:t>high</w:t>
      </w:r>
      <w:r>
        <w:rPr>
          <w:rFonts w:ascii="Arial" w:hAnsi="Arial" w:cs="Arial"/>
        </w:rPr>
        <w:t xml:space="preserve"> </w:t>
      </w:r>
      <w:r w:rsidR="0040691E">
        <w:rPr>
          <w:rFonts w:ascii="Arial" w:hAnsi="Arial" w:cs="Arial"/>
        </w:rPr>
        <w:t>grade</w:t>
      </w:r>
      <w:r>
        <w:rPr>
          <w:rFonts w:ascii="Arial" w:hAnsi="Arial" w:cs="Arial"/>
        </w:rPr>
        <w:t xml:space="preserve"> steel which </w:t>
      </w:r>
      <w:r w:rsidR="001A5947">
        <w:rPr>
          <w:rFonts w:ascii="Arial" w:hAnsi="Arial" w:cs="Arial"/>
        </w:rPr>
        <w:t>has</w:t>
      </w:r>
      <w:r>
        <w:rPr>
          <w:rFonts w:ascii="Arial" w:hAnsi="Arial" w:cs="Arial"/>
        </w:rPr>
        <w:t xml:space="preserve"> excellent machinability, hence why it is used for this purpose</w:t>
      </w:r>
      <w:r w:rsidR="001A5947">
        <w:rPr>
          <w:rFonts w:ascii="Arial" w:hAnsi="Arial" w:cs="Arial"/>
        </w:rPr>
        <w:t xml:space="preserve"> </w:t>
      </w:r>
      <w:sdt>
        <w:sdtPr>
          <w:rPr>
            <w:rFonts w:ascii="Arial" w:hAnsi="Arial" w:cs="Arial"/>
          </w:rPr>
          <w:id w:val="-309170570"/>
          <w:citation/>
        </w:sdtPr>
        <w:sdtContent>
          <w:r w:rsidR="001A5947">
            <w:rPr>
              <w:rFonts w:ascii="Arial" w:hAnsi="Arial" w:cs="Arial"/>
            </w:rPr>
            <w:fldChar w:fldCharType="begin"/>
          </w:r>
          <w:r w:rsidR="001A5947">
            <w:rPr>
              <w:rFonts w:ascii="Arial" w:hAnsi="Arial" w:cs="Arial"/>
            </w:rPr>
            <w:instrText xml:space="preserve"> CITATION Pal09 \l 2057 </w:instrText>
          </w:r>
          <w:r w:rsidR="001A5947">
            <w:rPr>
              <w:rFonts w:ascii="Arial" w:hAnsi="Arial" w:cs="Arial"/>
            </w:rPr>
            <w:fldChar w:fldCharType="separate"/>
          </w:r>
          <w:r w:rsidR="00A01212" w:rsidRPr="00A01212">
            <w:rPr>
              <w:rFonts w:ascii="Arial" w:hAnsi="Arial" w:cs="Arial"/>
              <w:noProof/>
            </w:rPr>
            <w:t>(Palazzolo, 2009)</w:t>
          </w:r>
          <w:r w:rsidR="001A5947">
            <w:rPr>
              <w:rFonts w:ascii="Arial" w:hAnsi="Arial" w:cs="Arial"/>
            </w:rPr>
            <w:fldChar w:fldCharType="end"/>
          </w:r>
        </w:sdtContent>
      </w:sdt>
      <w:r>
        <w:rPr>
          <w:rFonts w:ascii="Arial" w:hAnsi="Arial" w:cs="Arial"/>
        </w:rPr>
        <w:t>.</w:t>
      </w:r>
      <w:r w:rsidR="001A5947">
        <w:rPr>
          <w:rFonts w:ascii="Arial" w:hAnsi="Arial" w:cs="Arial"/>
        </w:rPr>
        <w:t xml:space="preserve"> </w:t>
      </w:r>
      <w:r w:rsidR="009236CC">
        <w:rPr>
          <w:rFonts w:ascii="Arial" w:hAnsi="Arial" w:cs="Arial"/>
        </w:rPr>
        <w:t xml:space="preserve">This material is a carbon (non-alloy) steel containing up to 0.4% silicon and 1.2% manganese. Present in these types of steels are elements such as copper, </w:t>
      </w:r>
      <w:r w:rsidR="00C3208C">
        <w:rPr>
          <w:rFonts w:ascii="Arial" w:hAnsi="Arial" w:cs="Arial"/>
        </w:rPr>
        <w:t>chromium,</w:t>
      </w:r>
      <w:r w:rsidR="009236CC">
        <w:rPr>
          <w:rFonts w:ascii="Arial" w:hAnsi="Arial" w:cs="Arial"/>
        </w:rPr>
        <w:t xml:space="preserve"> and nickel </w:t>
      </w:r>
      <w:sdt>
        <w:sdtPr>
          <w:rPr>
            <w:rFonts w:ascii="Arial" w:hAnsi="Arial" w:cs="Arial"/>
          </w:rPr>
          <w:id w:val="-1867670047"/>
          <w:citation/>
        </w:sdtPr>
        <w:sdtContent>
          <w:r w:rsidR="009236CC">
            <w:rPr>
              <w:rFonts w:ascii="Arial" w:hAnsi="Arial" w:cs="Arial"/>
            </w:rPr>
            <w:fldChar w:fldCharType="begin"/>
          </w:r>
          <w:r w:rsidR="009236CC">
            <w:rPr>
              <w:rFonts w:ascii="Arial" w:hAnsi="Arial" w:cs="Arial"/>
            </w:rPr>
            <w:instrText xml:space="preserve"> CITATION AZo12 \l 2057 </w:instrText>
          </w:r>
          <w:r w:rsidR="009236CC">
            <w:rPr>
              <w:rFonts w:ascii="Arial" w:hAnsi="Arial" w:cs="Arial"/>
            </w:rPr>
            <w:fldChar w:fldCharType="separate"/>
          </w:r>
          <w:r w:rsidR="00A01212" w:rsidRPr="00A01212">
            <w:rPr>
              <w:rFonts w:ascii="Arial" w:hAnsi="Arial" w:cs="Arial"/>
              <w:noProof/>
            </w:rPr>
            <w:t>(AZoM, 2012)</w:t>
          </w:r>
          <w:r w:rsidR="009236CC">
            <w:rPr>
              <w:rFonts w:ascii="Arial" w:hAnsi="Arial" w:cs="Arial"/>
            </w:rPr>
            <w:fldChar w:fldCharType="end"/>
          </w:r>
        </w:sdtContent>
      </w:sdt>
      <w:r w:rsidR="009236CC">
        <w:rPr>
          <w:rFonts w:ascii="Arial" w:hAnsi="Arial" w:cs="Arial"/>
        </w:rPr>
        <w:t xml:space="preserve">. </w:t>
      </w:r>
      <w:r w:rsidR="00C3208C">
        <w:rPr>
          <w:rFonts w:ascii="Arial" w:hAnsi="Arial" w:cs="Arial"/>
        </w:rPr>
        <w:t>The material’s properties are listed in the table below.</w:t>
      </w:r>
    </w:p>
    <w:p w14:paraId="70029276" w14:textId="552EE573" w:rsidR="00C3208C" w:rsidRDefault="00C3208C" w:rsidP="00C3208C">
      <w:pPr>
        <w:pStyle w:val="Caption"/>
        <w:keepNext/>
      </w:pPr>
      <w:r>
        <w:t xml:space="preserve">Table </w:t>
      </w:r>
      <w:fldSimple w:instr=" SEQ Table \* ARABIC ">
        <w:r>
          <w:rPr>
            <w:noProof/>
          </w:rPr>
          <w:t>1</w:t>
        </w:r>
      </w:fldSimple>
      <w:r>
        <w:t xml:space="preserve"> - Material properties of SAE 1039 carbon steel (Azom.com, 2012)</w:t>
      </w:r>
    </w:p>
    <w:tbl>
      <w:tblPr>
        <w:tblStyle w:val="GridTable4"/>
        <w:tblW w:w="0" w:type="auto"/>
        <w:tblLook w:val="04A0" w:firstRow="1" w:lastRow="0" w:firstColumn="1" w:lastColumn="0" w:noHBand="0" w:noVBand="1"/>
      </w:tblPr>
      <w:tblGrid>
        <w:gridCol w:w="4508"/>
        <w:gridCol w:w="4508"/>
      </w:tblGrid>
      <w:tr w:rsidR="00C3208C" w14:paraId="1B025E35" w14:textId="77777777" w:rsidTr="00C3208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5998293" w14:textId="548112ED" w:rsidR="00C3208C" w:rsidRPr="00B97645" w:rsidRDefault="00C3208C" w:rsidP="00C3208C">
            <w:pPr>
              <w:spacing w:line="360" w:lineRule="auto"/>
              <w:jc w:val="both"/>
              <w:rPr>
                <w:rFonts w:ascii="Arial" w:hAnsi="Arial" w:cs="Arial"/>
                <w:sz w:val="20"/>
                <w:szCs w:val="20"/>
              </w:rPr>
            </w:pPr>
            <w:r w:rsidRPr="00B97645">
              <w:rPr>
                <w:rFonts w:ascii="Arial" w:hAnsi="Arial" w:cs="Arial"/>
                <w:sz w:val="20"/>
                <w:szCs w:val="20"/>
              </w:rPr>
              <w:t>Properties</w:t>
            </w:r>
          </w:p>
        </w:tc>
        <w:tc>
          <w:tcPr>
            <w:tcW w:w="4508" w:type="dxa"/>
          </w:tcPr>
          <w:p w14:paraId="2D33103A" w14:textId="0D881AC6" w:rsidR="00C3208C" w:rsidRPr="00B97645" w:rsidRDefault="00C3208C" w:rsidP="00C3208C">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B97645">
              <w:rPr>
                <w:rFonts w:ascii="Arial" w:hAnsi="Arial" w:cs="Arial"/>
                <w:sz w:val="20"/>
                <w:szCs w:val="20"/>
              </w:rPr>
              <w:t>Metric Values</w:t>
            </w:r>
          </w:p>
        </w:tc>
      </w:tr>
      <w:tr w:rsidR="00C3208C" w14:paraId="1F67D313" w14:textId="77777777" w:rsidTr="00C320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4E4E8A0" w14:textId="2BD2F7B1" w:rsidR="00C3208C" w:rsidRPr="00B97645" w:rsidRDefault="00C3208C" w:rsidP="00C3208C">
            <w:pPr>
              <w:spacing w:line="360" w:lineRule="auto"/>
              <w:jc w:val="both"/>
              <w:rPr>
                <w:rFonts w:ascii="Arial" w:hAnsi="Arial" w:cs="Arial"/>
                <w:sz w:val="20"/>
                <w:szCs w:val="20"/>
              </w:rPr>
            </w:pPr>
            <w:r w:rsidRPr="00B97645">
              <w:rPr>
                <w:rFonts w:ascii="Arial" w:hAnsi="Arial" w:cs="Arial"/>
                <w:sz w:val="20"/>
                <w:szCs w:val="20"/>
              </w:rPr>
              <w:t>Tensile, Ultimate</w:t>
            </w:r>
          </w:p>
        </w:tc>
        <w:tc>
          <w:tcPr>
            <w:tcW w:w="4508" w:type="dxa"/>
          </w:tcPr>
          <w:p w14:paraId="1CBD2602" w14:textId="10CC8C09" w:rsidR="00C3208C" w:rsidRPr="00B97645" w:rsidRDefault="00C3208C" w:rsidP="00C3208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B97645">
              <w:rPr>
                <w:rFonts w:ascii="Arial" w:hAnsi="Arial" w:cs="Arial"/>
                <w:sz w:val="20"/>
                <w:szCs w:val="20"/>
              </w:rPr>
              <w:t>605 Mpa</w:t>
            </w:r>
          </w:p>
        </w:tc>
      </w:tr>
      <w:tr w:rsidR="00C3208C" w14:paraId="47893FF2" w14:textId="77777777" w:rsidTr="00C3208C">
        <w:tc>
          <w:tcPr>
            <w:cnfStyle w:val="001000000000" w:firstRow="0" w:lastRow="0" w:firstColumn="1" w:lastColumn="0" w:oddVBand="0" w:evenVBand="0" w:oddHBand="0" w:evenHBand="0" w:firstRowFirstColumn="0" w:firstRowLastColumn="0" w:lastRowFirstColumn="0" w:lastRowLastColumn="0"/>
            <w:tcW w:w="4508" w:type="dxa"/>
          </w:tcPr>
          <w:p w14:paraId="6D194A27" w14:textId="22F51C12" w:rsidR="00C3208C" w:rsidRPr="00B97645" w:rsidRDefault="00C3208C" w:rsidP="00C3208C">
            <w:pPr>
              <w:spacing w:line="360" w:lineRule="auto"/>
              <w:jc w:val="both"/>
              <w:rPr>
                <w:rFonts w:ascii="Arial" w:hAnsi="Arial" w:cs="Arial"/>
                <w:sz w:val="20"/>
                <w:szCs w:val="20"/>
              </w:rPr>
            </w:pPr>
            <w:r w:rsidRPr="00B97645">
              <w:rPr>
                <w:rFonts w:ascii="Arial" w:hAnsi="Arial" w:cs="Arial"/>
                <w:sz w:val="20"/>
                <w:szCs w:val="20"/>
              </w:rPr>
              <w:t>Tensile, Yield</w:t>
            </w:r>
          </w:p>
        </w:tc>
        <w:tc>
          <w:tcPr>
            <w:tcW w:w="4508" w:type="dxa"/>
          </w:tcPr>
          <w:p w14:paraId="7E3EBA97" w14:textId="10D074F7" w:rsidR="00C3208C" w:rsidRPr="00B97645" w:rsidRDefault="00C3208C" w:rsidP="00C3208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B97645">
              <w:rPr>
                <w:rFonts w:ascii="Arial" w:hAnsi="Arial" w:cs="Arial"/>
                <w:sz w:val="20"/>
                <w:szCs w:val="20"/>
              </w:rPr>
              <w:t>510 Mpa</w:t>
            </w:r>
          </w:p>
        </w:tc>
      </w:tr>
      <w:tr w:rsidR="00C3208C" w14:paraId="5AA83FCF" w14:textId="77777777" w:rsidTr="00C320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76701F3" w14:textId="4820C706" w:rsidR="00C3208C" w:rsidRPr="00B97645" w:rsidRDefault="00C3208C" w:rsidP="00C3208C">
            <w:pPr>
              <w:spacing w:line="360" w:lineRule="auto"/>
              <w:jc w:val="both"/>
              <w:rPr>
                <w:rFonts w:ascii="Arial" w:hAnsi="Arial" w:cs="Arial"/>
                <w:sz w:val="20"/>
                <w:szCs w:val="20"/>
              </w:rPr>
            </w:pPr>
            <w:r w:rsidRPr="00B97645">
              <w:rPr>
                <w:rFonts w:ascii="Arial" w:hAnsi="Arial" w:cs="Arial"/>
                <w:sz w:val="20"/>
                <w:szCs w:val="20"/>
              </w:rPr>
              <w:t>Modulus of elasticity</w:t>
            </w:r>
          </w:p>
        </w:tc>
        <w:tc>
          <w:tcPr>
            <w:tcW w:w="4508" w:type="dxa"/>
          </w:tcPr>
          <w:p w14:paraId="45C2BBB7" w14:textId="513E32B6" w:rsidR="00C3208C" w:rsidRPr="00B97645" w:rsidRDefault="00C3208C" w:rsidP="00C3208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B97645">
              <w:rPr>
                <w:rFonts w:ascii="Arial" w:hAnsi="Arial" w:cs="Arial"/>
                <w:sz w:val="20"/>
                <w:szCs w:val="20"/>
              </w:rPr>
              <w:t>200 Gpa</w:t>
            </w:r>
          </w:p>
        </w:tc>
      </w:tr>
      <w:tr w:rsidR="00C3208C" w14:paraId="1D703297" w14:textId="77777777" w:rsidTr="00C3208C">
        <w:tc>
          <w:tcPr>
            <w:cnfStyle w:val="001000000000" w:firstRow="0" w:lastRow="0" w:firstColumn="1" w:lastColumn="0" w:oddVBand="0" w:evenVBand="0" w:oddHBand="0" w:evenHBand="0" w:firstRowFirstColumn="0" w:firstRowLastColumn="0" w:lastRowFirstColumn="0" w:lastRowLastColumn="0"/>
            <w:tcW w:w="4508" w:type="dxa"/>
          </w:tcPr>
          <w:p w14:paraId="03A4CA5C" w14:textId="07CAFF5F" w:rsidR="00C3208C" w:rsidRPr="00B97645" w:rsidRDefault="00C3208C" w:rsidP="00C3208C">
            <w:pPr>
              <w:spacing w:line="360" w:lineRule="auto"/>
              <w:jc w:val="both"/>
              <w:rPr>
                <w:rFonts w:ascii="Arial" w:hAnsi="Arial" w:cs="Arial"/>
                <w:sz w:val="20"/>
                <w:szCs w:val="20"/>
              </w:rPr>
            </w:pPr>
            <w:r w:rsidRPr="00B97645">
              <w:rPr>
                <w:rFonts w:ascii="Arial" w:hAnsi="Arial" w:cs="Arial"/>
                <w:sz w:val="20"/>
                <w:szCs w:val="20"/>
              </w:rPr>
              <w:t>Bulk Modulus</w:t>
            </w:r>
          </w:p>
        </w:tc>
        <w:tc>
          <w:tcPr>
            <w:tcW w:w="4508" w:type="dxa"/>
          </w:tcPr>
          <w:p w14:paraId="63F3DCF3" w14:textId="0D09F128" w:rsidR="00C3208C" w:rsidRPr="00B97645" w:rsidRDefault="00C3208C" w:rsidP="00C3208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B97645">
              <w:rPr>
                <w:rFonts w:ascii="Arial" w:hAnsi="Arial" w:cs="Arial"/>
                <w:sz w:val="20"/>
                <w:szCs w:val="20"/>
              </w:rPr>
              <w:t>140 Gpa</w:t>
            </w:r>
          </w:p>
        </w:tc>
      </w:tr>
      <w:tr w:rsidR="00C3208C" w14:paraId="0C85F308" w14:textId="77777777" w:rsidTr="00C320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4519C4D" w14:textId="2B199A46" w:rsidR="00C3208C" w:rsidRPr="00B97645" w:rsidRDefault="00C3208C" w:rsidP="00C3208C">
            <w:pPr>
              <w:spacing w:line="360" w:lineRule="auto"/>
              <w:jc w:val="both"/>
              <w:rPr>
                <w:rFonts w:ascii="Arial" w:hAnsi="Arial" w:cs="Arial"/>
                <w:sz w:val="20"/>
                <w:szCs w:val="20"/>
              </w:rPr>
            </w:pPr>
            <w:r w:rsidRPr="00B97645">
              <w:rPr>
                <w:rFonts w:ascii="Arial" w:hAnsi="Arial" w:cs="Arial"/>
                <w:sz w:val="20"/>
                <w:szCs w:val="20"/>
              </w:rPr>
              <w:t>Shear Modulus</w:t>
            </w:r>
          </w:p>
        </w:tc>
        <w:tc>
          <w:tcPr>
            <w:tcW w:w="4508" w:type="dxa"/>
          </w:tcPr>
          <w:p w14:paraId="79E620D1" w14:textId="0423307F" w:rsidR="00C3208C" w:rsidRPr="00B97645" w:rsidRDefault="00C3208C" w:rsidP="00C3208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B97645">
              <w:rPr>
                <w:rFonts w:ascii="Arial" w:hAnsi="Arial" w:cs="Arial"/>
                <w:sz w:val="20"/>
                <w:szCs w:val="20"/>
              </w:rPr>
              <w:t>80 Gpa</w:t>
            </w:r>
          </w:p>
        </w:tc>
      </w:tr>
      <w:tr w:rsidR="00C3208C" w14:paraId="6D01EA91" w14:textId="77777777" w:rsidTr="00C3208C">
        <w:tc>
          <w:tcPr>
            <w:cnfStyle w:val="001000000000" w:firstRow="0" w:lastRow="0" w:firstColumn="1" w:lastColumn="0" w:oddVBand="0" w:evenVBand="0" w:oddHBand="0" w:evenHBand="0" w:firstRowFirstColumn="0" w:firstRowLastColumn="0" w:lastRowFirstColumn="0" w:lastRowLastColumn="0"/>
            <w:tcW w:w="4508" w:type="dxa"/>
          </w:tcPr>
          <w:p w14:paraId="09C92C30" w14:textId="02C91C10" w:rsidR="00C3208C" w:rsidRPr="00B97645" w:rsidRDefault="00C3208C" w:rsidP="00C3208C">
            <w:pPr>
              <w:spacing w:line="360" w:lineRule="auto"/>
              <w:jc w:val="both"/>
              <w:rPr>
                <w:rFonts w:ascii="Arial" w:hAnsi="Arial" w:cs="Arial"/>
                <w:sz w:val="20"/>
                <w:szCs w:val="20"/>
              </w:rPr>
            </w:pPr>
            <w:r w:rsidRPr="00B97645">
              <w:rPr>
                <w:rFonts w:ascii="Arial" w:hAnsi="Arial" w:cs="Arial"/>
                <w:sz w:val="20"/>
                <w:szCs w:val="20"/>
              </w:rPr>
              <w:t>Elongation Break</w:t>
            </w:r>
          </w:p>
        </w:tc>
        <w:tc>
          <w:tcPr>
            <w:tcW w:w="4508" w:type="dxa"/>
          </w:tcPr>
          <w:p w14:paraId="05B0DC59" w14:textId="2CC20219" w:rsidR="00C3208C" w:rsidRPr="00B97645" w:rsidRDefault="00C3208C" w:rsidP="00C3208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B97645">
              <w:rPr>
                <w:rFonts w:ascii="Arial" w:hAnsi="Arial" w:cs="Arial"/>
                <w:sz w:val="20"/>
                <w:szCs w:val="20"/>
              </w:rPr>
              <w:t>12%</w:t>
            </w:r>
          </w:p>
        </w:tc>
      </w:tr>
      <w:tr w:rsidR="00C3208C" w14:paraId="5E26C24D" w14:textId="77777777" w:rsidTr="00C320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D90AB44" w14:textId="6B179E72" w:rsidR="00C3208C" w:rsidRPr="00B97645" w:rsidRDefault="00C3208C" w:rsidP="00C3208C">
            <w:pPr>
              <w:spacing w:line="360" w:lineRule="auto"/>
              <w:jc w:val="both"/>
              <w:rPr>
                <w:rFonts w:ascii="Arial" w:hAnsi="Arial" w:cs="Arial"/>
                <w:sz w:val="20"/>
                <w:szCs w:val="20"/>
              </w:rPr>
            </w:pPr>
            <w:r w:rsidRPr="00B97645">
              <w:rPr>
                <w:rFonts w:ascii="Arial" w:hAnsi="Arial" w:cs="Arial"/>
                <w:sz w:val="20"/>
                <w:szCs w:val="20"/>
              </w:rPr>
              <w:t>Reduction of area</w:t>
            </w:r>
          </w:p>
        </w:tc>
        <w:tc>
          <w:tcPr>
            <w:tcW w:w="4508" w:type="dxa"/>
          </w:tcPr>
          <w:p w14:paraId="320753CE" w14:textId="0E714CE5" w:rsidR="00C3208C" w:rsidRPr="00B97645" w:rsidRDefault="00C3208C" w:rsidP="00C3208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B97645">
              <w:rPr>
                <w:rFonts w:ascii="Arial" w:hAnsi="Arial" w:cs="Arial"/>
                <w:sz w:val="20"/>
                <w:szCs w:val="20"/>
              </w:rPr>
              <w:t>35%</w:t>
            </w:r>
          </w:p>
        </w:tc>
      </w:tr>
      <w:tr w:rsidR="00C3208C" w14:paraId="49071288" w14:textId="77777777" w:rsidTr="00C3208C">
        <w:tc>
          <w:tcPr>
            <w:cnfStyle w:val="001000000000" w:firstRow="0" w:lastRow="0" w:firstColumn="1" w:lastColumn="0" w:oddVBand="0" w:evenVBand="0" w:oddHBand="0" w:evenHBand="0" w:firstRowFirstColumn="0" w:firstRowLastColumn="0" w:lastRowFirstColumn="0" w:lastRowLastColumn="0"/>
            <w:tcW w:w="4508" w:type="dxa"/>
          </w:tcPr>
          <w:p w14:paraId="7EFCE0AE" w14:textId="6C5979EE" w:rsidR="00C3208C" w:rsidRPr="00B97645" w:rsidRDefault="00C3208C" w:rsidP="00C3208C">
            <w:pPr>
              <w:spacing w:line="360" w:lineRule="auto"/>
              <w:jc w:val="both"/>
              <w:rPr>
                <w:rFonts w:ascii="Arial" w:hAnsi="Arial" w:cs="Arial"/>
                <w:sz w:val="20"/>
                <w:szCs w:val="20"/>
              </w:rPr>
            </w:pPr>
            <w:r w:rsidRPr="00B97645">
              <w:rPr>
                <w:rFonts w:ascii="Arial" w:hAnsi="Arial" w:cs="Arial"/>
                <w:sz w:val="20"/>
                <w:szCs w:val="20"/>
              </w:rPr>
              <w:t>Poissons ratio</w:t>
            </w:r>
          </w:p>
        </w:tc>
        <w:tc>
          <w:tcPr>
            <w:tcW w:w="4508" w:type="dxa"/>
          </w:tcPr>
          <w:p w14:paraId="464465ED" w14:textId="1B24FD85" w:rsidR="00C3208C" w:rsidRPr="00B97645" w:rsidRDefault="00C3208C" w:rsidP="00C3208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B97645">
              <w:rPr>
                <w:rFonts w:ascii="Arial" w:hAnsi="Arial" w:cs="Arial"/>
                <w:sz w:val="20"/>
                <w:szCs w:val="20"/>
              </w:rPr>
              <w:t>0.28</w:t>
            </w:r>
          </w:p>
        </w:tc>
      </w:tr>
      <w:tr w:rsidR="00C3208C" w14:paraId="522994C7" w14:textId="77777777" w:rsidTr="00C320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51B1004" w14:textId="03D74722" w:rsidR="00C3208C" w:rsidRPr="00B97645" w:rsidRDefault="00C3208C" w:rsidP="00C3208C">
            <w:pPr>
              <w:spacing w:line="360" w:lineRule="auto"/>
              <w:jc w:val="both"/>
              <w:rPr>
                <w:rFonts w:ascii="Arial" w:hAnsi="Arial" w:cs="Arial"/>
                <w:sz w:val="20"/>
                <w:szCs w:val="20"/>
              </w:rPr>
            </w:pPr>
            <w:r w:rsidRPr="00B97645">
              <w:rPr>
                <w:rFonts w:ascii="Arial" w:hAnsi="Arial" w:cs="Arial"/>
                <w:sz w:val="20"/>
                <w:szCs w:val="20"/>
              </w:rPr>
              <w:t>Hardness, Brinell</w:t>
            </w:r>
          </w:p>
        </w:tc>
        <w:tc>
          <w:tcPr>
            <w:tcW w:w="4508" w:type="dxa"/>
          </w:tcPr>
          <w:p w14:paraId="2A427259" w14:textId="48E11A09" w:rsidR="00C3208C" w:rsidRPr="00B97645" w:rsidRDefault="00C3208C" w:rsidP="00C3208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B97645">
              <w:rPr>
                <w:rFonts w:ascii="Arial" w:hAnsi="Arial" w:cs="Arial"/>
                <w:sz w:val="20"/>
                <w:szCs w:val="20"/>
              </w:rPr>
              <w:t>179</w:t>
            </w:r>
          </w:p>
        </w:tc>
      </w:tr>
      <w:tr w:rsidR="00C3208C" w14:paraId="143D2E7A" w14:textId="77777777" w:rsidTr="00C3208C">
        <w:tc>
          <w:tcPr>
            <w:cnfStyle w:val="001000000000" w:firstRow="0" w:lastRow="0" w:firstColumn="1" w:lastColumn="0" w:oddVBand="0" w:evenVBand="0" w:oddHBand="0" w:evenHBand="0" w:firstRowFirstColumn="0" w:firstRowLastColumn="0" w:lastRowFirstColumn="0" w:lastRowLastColumn="0"/>
            <w:tcW w:w="4508" w:type="dxa"/>
          </w:tcPr>
          <w:p w14:paraId="263D0FDD" w14:textId="4AE20C96" w:rsidR="00C3208C" w:rsidRPr="00B97645" w:rsidRDefault="00C3208C" w:rsidP="00C3208C">
            <w:pPr>
              <w:spacing w:line="360" w:lineRule="auto"/>
              <w:jc w:val="both"/>
              <w:rPr>
                <w:rFonts w:ascii="Arial" w:hAnsi="Arial" w:cs="Arial"/>
                <w:sz w:val="20"/>
                <w:szCs w:val="20"/>
              </w:rPr>
            </w:pPr>
            <w:r w:rsidRPr="00B97645">
              <w:rPr>
                <w:rFonts w:ascii="Arial" w:hAnsi="Arial" w:cs="Arial"/>
                <w:sz w:val="20"/>
                <w:szCs w:val="20"/>
              </w:rPr>
              <w:t>Thermal conductivity</w:t>
            </w:r>
          </w:p>
        </w:tc>
        <w:tc>
          <w:tcPr>
            <w:tcW w:w="4508" w:type="dxa"/>
          </w:tcPr>
          <w:p w14:paraId="0F964E0E" w14:textId="645C84A4" w:rsidR="00C3208C" w:rsidRPr="00B97645" w:rsidRDefault="00C3208C" w:rsidP="00C3208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B97645">
              <w:rPr>
                <w:rFonts w:ascii="Arial" w:hAnsi="Arial" w:cs="Arial"/>
                <w:sz w:val="20"/>
                <w:szCs w:val="20"/>
              </w:rPr>
              <w:t xml:space="preserve">50.7 W/mK   Temp 100˚C </w:t>
            </w:r>
          </w:p>
        </w:tc>
      </w:tr>
    </w:tbl>
    <w:p w14:paraId="4D703796" w14:textId="77777777" w:rsidR="00B97645" w:rsidRDefault="00B97645" w:rsidP="0052604D">
      <w:pPr>
        <w:spacing w:line="360" w:lineRule="auto"/>
        <w:jc w:val="both"/>
        <w:rPr>
          <w:rFonts w:ascii="Arial" w:hAnsi="Arial" w:cs="Arial"/>
        </w:rPr>
      </w:pPr>
    </w:p>
    <w:p w14:paraId="1A839BD0" w14:textId="5C15200C" w:rsidR="00EC28FD" w:rsidRDefault="001A5947" w:rsidP="0052604D">
      <w:pPr>
        <w:spacing w:line="360" w:lineRule="auto"/>
        <w:jc w:val="both"/>
        <w:rPr>
          <w:rFonts w:ascii="Arial" w:hAnsi="Arial" w:cs="Arial"/>
        </w:rPr>
      </w:pPr>
      <w:r>
        <w:rPr>
          <w:rFonts w:ascii="Arial" w:hAnsi="Arial" w:cs="Arial"/>
        </w:rPr>
        <w:t>The shafts are forged, and then heat treated with induction coils which quickly draws the shafts through an electromagnetic coil. A consequence of this is the shaft is heated and quenched in a controlled fashion to harden the surface whilst its centre remains relatively soft, maintaining its ductility. O</w:t>
      </w:r>
      <w:r w:rsidR="000B0BBC">
        <w:rPr>
          <w:rFonts w:ascii="Arial" w:hAnsi="Arial" w:cs="Arial"/>
        </w:rPr>
        <w:t>EM</w:t>
      </w:r>
      <w:r>
        <w:rPr>
          <w:rFonts w:ascii="Arial" w:hAnsi="Arial" w:cs="Arial"/>
        </w:rPr>
        <w:t xml:space="preserve"> drive shafts are usually hardened to a depth of 2.5 to 3 mm, maintaining the toughness and ductility of the softer core </w:t>
      </w:r>
      <w:sdt>
        <w:sdtPr>
          <w:rPr>
            <w:rFonts w:ascii="Arial" w:hAnsi="Arial" w:cs="Arial"/>
          </w:rPr>
          <w:id w:val="-914852754"/>
          <w:citation/>
        </w:sdtPr>
        <w:sdtContent>
          <w:r>
            <w:rPr>
              <w:rFonts w:ascii="Arial" w:hAnsi="Arial" w:cs="Arial"/>
            </w:rPr>
            <w:fldChar w:fldCharType="begin"/>
          </w:r>
          <w:r>
            <w:rPr>
              <w:rFonts w:ascii="Arial" w:hAnsi="Arial" w:cs="Arial"/>
            </w:rPr>
            <w:instrText xml:space="preserve"> CITATION Pal09 \l 2057 </w:instrText>
          </w:r>
          <w:r>
            <w:rPr>
              <w:rFonts w:ascii="Arial" w:hAnsi="Arial" w:cs="Arial"/>
            </w:rPr>
            <w:fldChar w:fldCharType="separate"/>
          </w:r>
          <w:r w:rsidR="00A01212" w:rsidRPr="00A01212">
            <w:rPr>
              <w:rFonts w:ascii="Arial" w:hAnsi="Arial" w:cs="Arial"/>
              <w:noProof/>
            </w:rPr>
            <w:t>(Palazzolo, 2009)</w:t>
          </w:r>
          <w:r>
            <w:rPr>
              <w:rFonts w:ascii="Arial" w:hAnsi="Arial" w:cs="Arial"/>
            </w:rPr>
            <w:fldChar w:fldCharType="end"/>
          </w:r>
        </w:sdtContent>
      </w:sdt>
      <w:r>
        <w:rPr>
          <w:rFonts w:ascii="Arial" w:hAnsi="Arial" w:cs="Arial"/>
        </w:rPr>
        <w:t>.</w:t>
      </w:r>
      <w:r w:rsidR="000C7F74">
        <w:rPr>
          <w:rFonts w:ascii="Arial" w:hAnsi="Arial" w:cs="Arial"/>
        </w:rPr>
        <w:t xml:space="preserve"> </w:t>
      </w:r>
    </w:p>
    <w:p w14:paraId="08BAAAD8" w14:textId="7F90A710" w:rsidR="0052604D" w:rsidRDefault="00187824" w:rsidP="0052604D">
      <w:pPr>
        <w:shd w:val="clear" w:color="auto" w:fill="FFFFFF"/>
        <w:spacing w:after="0" w:line="360" w:lineRule="auto"/>
        <w:jc w:val="both"/>
        <w:rPr>
          <w:rFonts w:ascii="Arial" w:eastAsia="Times New Roman" w:hAnsi="Arial" w:cs="Arial"/>
          <w:color w:val="333333"/>
          <w:lang w:eastAsia="en-GB"/>
        </w:rPr>
      </w:pPr>
      <w:r>
        <w:rPr>
          <w:rFonts w:ascii="Arial" w:eastAsia="Times New Roman" w:hAnsi="Arial" w:cs="Arial"/>
          <w:noProof/>
          <w:color w:val="333333"/>
          <w:lang w:eastAsia="en-GB"/>
        </w:rPr>
        <w:drawing>
          <wp:anchor distT="0" distB="0" distL="114300" distR="114300" simplePos="0" relativeHeight="251662336" behindDoc="1" locked="0" layoutInCell="1" allowOverlap="1" wp14:anchorId="65901E3F" wp14:editId="5CE702BC">
            <wp:simplePos x="0" y="0"/>
            <wp:positionH relativeFrom="margin">
              <wp:posOffset>286247</wp:posOffset>
            </wp:positionH>
            <wp:positionV relativeFrom="paragraph">
              <wp:posOffset>11430</wp:posOffset>
            </wp:positionV>
            <wp:extent cx="1875790" cy="2112010"/>
            <wp:effectExtent l="0" t="0" r="0" b="2540"/>
            <wp:wrapTight wrapText="bothSides">
              <wp:wrapPolygon edited="0">
                <wp:start x="0" y="0"/>
                <wp:lineTo x="0" y="21431"/>
                <wp:lineTo x="21278" y="21431"/>
                <wp:lineTo x="2127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875790" cy="211201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eastAsia="Times New Roman" w:hAnsi="Arial" w:cs="Arial"/>
          <w:noProof/>
          <w:color w:val="333333"/>
          <w:lang w:eastAsia="en-GB"/>
        </w:rPr>
        <w:drawing>
          <wp:anchor distT="0" distB="0" distL="114300" distR="114300" simplePos="0" relativeHeight="251663360" behindDoc="1" locked="0" layoutInCell="1" allowOverlap="1" wp14:anchorId="6A18CF5D" wp14:editId="63C3B9A7">
            <wp:simplePos x="0" y="0"/>
            <wp:positionH relativeFrom="margin">
              <wp:posOffset>3323176</wp:posOffset>
            </wp:positionH>
            <wp:positionV relativeFrom="paragraph">
              <wp:posOffset>138844</wp:posOffset>
            </wp:positionV>
            <wp:extent cx="2125345" cy="2075180"/>
            <wp:effectExtent l="0" t="0" r="8255" b="1270"/>
            <wp:wrapTight wrapText="bothSides">
              <wp:wrapPolygon edited="0">
                <wp:start x="0" y="0"/>
                <wp:lineTo x="0" y="21415"/>
                <wp:lineTo x="21490" y="21415"/>
                <wp:lineTo x="2149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125345" cy="20751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2DED5B4" w14:textId="488C7B94" w:rsidR="00C3208C" w:rsidRDefault="00C3208C" w:rsidP="0052604D">
      <w:pPr>
        <w:shd w:val="clear" w:color="auto" w:fill="FFFFFF"/>
        <w:spacing w:after="0" w:line="360" w:lineRule="auto"/>
        <w:jc w:val="both"/>
        <w:rPr>
          <w:rFonts w:ascii="Arial" w:eastAsia="Times New Roman" w:hAnsi="Arial" w:cs="Arial"/>
          <w:color w:val="333333"/>
          <w:lang w:eastAsia="en-GB"/>
        </w:rPr>
      </w:pPr>
    </w:p>
    <w:p w14:paraId="1DD6D27C" w14:textId="4A91A8F4" w:rsidR="00C3208C" w:rsidRDefault="00C3208C" w:rsidP="0052604D">
      <w:pPr>
        <w:shd w:val="clear" w:color="auto" w:fill="FFFFFF"/>
        <w:spacing w:after="0" w:line="360" w:lineRule="auto"/>
        <w:jc w:val="both"/>
        <w:rPr>
          <w:rFonts w:ascii="Arial" w:eastAsia="Times New Roman" w:hAnsi="Arial" w:cs="Arial"/>
          <w:color w:val="333333"/>
          <w:lang w:eastAsia="en-GB"/>
        </w:rPr>
      </w:pPr>
    </w:p>
    <w:p w14:paraId="4F13CE27" w14:textId="474DB4F0" w:rsidR="00C3208C" w:rsidRDefault="00C3208C" w:rsidP="0052604D">
      <w:pPr>
        <w:shd w:val="clear" w:color="auto" w:fill="FFFFFF"/>
        <w:spacing w:after="0" w:line="360" w:lineRule="auto"/>
        <w:jc w:val="both"/>
        <w:rPr>
          <w:rFonts w:ascii="Arial" w:eastAsia="Times New Roman" w:hAnsi="Arial" w:cs="Arial"/>
          <w:color w:val="333333"/>
          <w:lang w:eastAsia="en-GB"/>
        </w:rPr>
      </w:pPr>
    </w:p>
    <w:p w14:paraId="1FD51BAB" w14:textId="4D93255E" w:rsidR="00C3208C" w:rsidRDefault="00C3208C" w:rsidP="0052604D">
      <w:pPr>
        <w:shd w:val="clear" w:color="auto" w:fill="FFFFFF"/>
        <w:spacing w:after="0" w:line="360" w:lineRule="auto"/>
        <w:jc w:val="both"/>
        <w:rPr>
          <w:rFonts w:ascii="Arial" w:eastAsia="Times New Roman" w:hAnsi="Arial" w:cs="Arial"/>
          <w:color w:val="333333"/>
          <w:lang w:eastAsia="en-GB"/>
        </w:rPr>
      </w:pPr>
    </w:p>
    <w:p w14:paraId="210D7479" w14:textId="1C39F9F6" w:rsidR="00C3208C" w:rsidRDefault="00C3208C" w:rsidP="0052604D">
      <w:pPr>
        <w:shd w:val="clear" w:color="auto" w:fill="FFFFFF"/>
        <w:spacing w:after="0" w:line="360" w:lineRule="auto"/>
        <w:jc w:val="both"/>
        <w:rPr>
          <w:rFonts w:ascii="Arial" w:eastAsia="Times New Roman" w:hAnsi="Arial" w:cs="Arial"/>
          <w:color w:val="333333"/>
          <w:lang w:eastAsia="en-GB"/>
        </w:rPr>
      </w:pPr>
    </w:p>
    <w:p w14:paraId="77370816" w14:textId="65114FC7" w:rsidR="00C3208C" w:rsidRDefault="00C3208C" w:rsidP="0052604D">
      <w:pPr>
        <w:shd w:val="clear" w:color="auto" w:fill="FFFFFF"/>
        <w:spacing w:after="0" w:line="360" w:lineRule="auto"/>
        <w:jc w:val="both"/>
        <w:rPr>
          <w:rFonts w:ascii="Arial" w:eastAsia="Times New Roman" w:hAnsi="Arial" w:cs="Arial"/>
          <w:color w:val="333333"/>
          <w:lang w:eastAsia="en-GB"/>
        </w:rPr>
      </w:pPr>
    </w:p>
    <w:p w14:paraId="642E80C6" w14:textId="77777777" w:rsidR="00B97645" w:rsidRDefault="00B97645" w:rsidP="0052604D">
      <w:pPr>
        <w:shd w:val="clear" w:color="auto" w:fill="FFFFFF"/>
        <w:spacing w:after="0" w:line="360" w:lineRule="auto"/>
        <w:jc w:val="both"/>
        <w:rPr>
          <w:rFonts w:ascii="Arial" w:eastAsia="Times New Roman" w:hAnsi="Arial" w:cs="Arial"/>
          <w:color w:val="333333"/>
          <w:lang w:eastAsia="en-GB"/>
        </w:rPr>
      </w:pPr>
    </w:p>
    <w:p w14:paraId="475F6457" w14:textId="77777777" w:rsidR="00187824" w:rsidRDefault="00187824" w:rsidP="0052604D">
      <w:pPr>
        <w:shd w:val="clear" w:color="auto" w:fill="FFFFFF"/>
        <w:spacing w:after="0" w:line="360" w:lineRule="auto"/>
        <w:jc w:val="both"/>
        <w:rPr>
          <w:rFonts w:ascii="Arial" w:eastAsia="Times New Roman" w:hAnsi="Arial" w:cs="Arial"/>
          <w:color w:val="333333"/>
          <w:lang w:eastAsia="en-GB"/>
        </w:rPr>
      </w:pPr>
    </w:p>
    <w:p w14:paraId="5B617F92" w14:textId="60D65B6A" w:rsidR="00187824" w:rsidRDefault="00187824" w:rsidP="0052604D">
      <w:pPr>
        <w:shd w:val="clear" w:color="auto" w:fill="FFFFFF"/>
        <w:spacing w:after="0" w:line="360" w:lineRule="auto"/>
        <w:jc w:val="both"/>
        <w:rPr>
          <w:rFonts w:ascii="Arial" w:eastAsia="Times New Roman" w:hAnsi="Arial" w:cs="Arial"/>
          <w:color w:val="333333"/>
          <w:lang w:eastAsia="en-GB"/>
        </w:rPr>
      </w:pPr>
      <w:r>
        <w:rPr>
          <w:noProof/>
        </w:rPr>
        <mc:AlternateContent>
          <mc:Choice Requires="wps">
            <w:drawing>
              <wp:anchor distT="0" distB="0" distL="114300" distR="114300" simplePos="0" relativeHeight="251667456" behindDoc="1" locked="0" layoutInCell="1" allowOverlap="1" wp14:anchorId="0F05B9B3" wp14:editId="1A7DD9D0">
                <wp:simplePos x="0" y="0"/>
                <wp:positionH relativeFrom="margin">
                  <wp:align>right</wp:align>
                </wp:positionH>
                <wp:positionV relativeFrom="paragraph">
                  <wp:posOffset>152814</wp:posOffset>
                </wp:positionV>
                <wp:extent cx="2922905" cy="635"/>
                <wp:effectExtent l="0" t="0" r="0" b="0"/>
                <wp:wrapTight wrapText="bothSides">
                  <wp:wrapPolygon edited="0">
                    <wp:start x="0" y="0"/>
                    <wp:lineTo x="0" y="20282"/>
                    <wp:lineTo x="21398" y="20282"/>
                    <wp:lineTo x="21398"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2922905" cy="635"/>
                        </a:xfrm>
                        <a:prstGeom prst="rect">
                          <a:avLst/>
                        </a:prstGeom>
                        <a:solidFill>
                          <a:prstClr val="white"/>
                        </a:solidFill>
                        <a:ln>
                          <a:noFill/>
                        </a:ln>
                      </wps:spPr>
                      <wps:txbx>
                        <w:txbxContent>
                          <w:p w14:paraId="4E889A7B" w14:textId="1CC672EA" w:rsidR="000B0BBC" w:rsidRPr="004268D7" w:rsidRDefault="000B0BBC" w:rsidP="00B97645">
                            <w:pPr>
                              <w:pStyle w:val="Caption"/>
                              <w:rPr>
                                <w:rFonts w:ascii="Arial" w:eastAsia="Times New Roman" w:hAnsi="Arial" w:cs="Arial"/>
                                <w:noProof/>
                                <w:color w:val="333333"/>
                              </w:rPr>
                            </w:pPr>
                            <w:bookmarkStart w:id="6" w:name="_Toc61272484"/>
                            <w:r>
                              <w:t xml:space="preserve">Figure </w:t>
                            </w:r>
                            <w:fldSimple w:instr=" SEQ Figure \* ARABIC ">
                              <w:r>
                                <w:rPr>
                                  <w:noProof/>
                                </w:rPr>
                                <w:t>2</w:t>
                              </w:r>
                            </w:fldSimple>
                            <w:r>
                              <w:t xml:space="preserve"> - Middle piece of the shaft sectioned for hardness test, where the dimple was created to verify this (Palazzolo, 2009)</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F05B9B3" id="Text Box 7" o:spid="_x0000_s1027" type="#_x0000_t202" style="position:absolute;left:0;text-align:left;margin-left:178.95pt;margin-top:12.05pt;width:230.15pt;height:.05pt;z-index:-251649024;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cctfLgIAAGQEAAAOAAAAZHJzL2Uyb0RvYy54bWysVMFu2zAMvQ/YPwi6L04ytF2NOEWWIsOA&#10;oi2QDD0rshwLkEWNUmJnXz9KttOt22nYRaZIitJ7j/TirmsMOyn0GmzBZ5MpZ8pKKLU9FPzbbvPh&#10;E2c+CFsKA1YV/Kw8v1u+f7doXa7mUIMpFTIqYn3euoLXIbg8y7ysVSP8BJyyFKwAGxFoi4esRNFS&#10;9cZk8+n0OmsBS4cglffkve+DfJnqV5WS4amqvArMFJzeFtKKad3HNVsuRH5A4Woth2eIf3hFI7Sl&#10;Sy+l7kUQ7Ij6j1KNlggeqjCR0GRQVVqqhIHQzKZv0Gxr4VTCQuR4d6HJ/7+y8vH0jEyXBb/hzIqG&#10;JNqpLrDP0LGbyE7rfE5JW0dpoSM3qTz6PTkj6K7CJn4JDqM48Xy+cBuLSXLOb+fz2+kVZ5Ji1x+v&#10;Yo3s9ahDH74oaFg0Co4kXOJTnB586FPHlHiTB6PLjTYmbmJgbZCdBInc1jqoofhvWcbGXAvxVF8w&#10;erKIr8cRrdDtu8TGBeMeyjNBR+hbxzu50XTfg/DhWSD1CqGl/g9PtFQG2oLDYHFWA/74mz/mk4QU&#10;5ayl3iu4/34UqDgzXy2JGxt1NHA09qNhj80aCOmMJsvJZNIBDGY0K4TmhcZiFW+hkLCS7ip4GM11&#10;6CeAxkqq1SolUTs6ER7s1slYeuR1170IdIMqgcR8hLErRf5GnD43yeNWx0BMJ+Uirz2LA93Uykn7&#10;YezirPy6T1mvP4flTwAAAP//AwBQSwMEFAAGAAgAAAAhAMyZg3HeAAAABgEAAA8AAABkcnMvZG93&#10;bnJldi54bWxMj8FuwjAQRO+V+AdrK/VSFYcQRVUaByFED+0FNXDhZuIlThuvI9uB9O9rTuW4M6OZ&#10;t+VqMj27oPOdJQGLeQIMqbGqo1bAYf/+8grMB0lK9pZQwC96WFWzh1IWyl7pCy91aFksIV9IATqE&#10;oeDcNxqN9HM7IEXvbJ2RIZ6u5crJayw3PU+TJOdGdhQXtBxwo7H5qUcjYJcdd/p5PG8/19nSfRzG&#10;Tf7d1kI8PU7rN2ABp/Afhht+RIcqMp3sSMqzXkB8JAhIswWw6GZ5sgR2ugkp8Krk9/jVHwAAAP//&#10;AwBQSwECLQAUAAYACAAAACEAtoM4kv4AAADhAQAAEwAAAAAAAAAAAAAAAAAAAAAAW0NvbnRlbnRf&#10;VHlwZXNdLnhtbFBLAQItABQABgAIAAAAIQA4/SH/1gAAAJQBAAALAAAAAAAAAAAAAAAAAC8BAABf&#10;cmVscy8ucmVsc1BLAQItABQABgAIAAAAIQDPcctfLgIAAGQEAAAOAAAAAAAAAAAAAAAAAC4CAABk&#10;cnMvZTJvRG9jLnhtbFBLAQItABQABgAIAAAAIQDMmYNx3gAAAAYBAAAPAAAAAAAAAAAAAAAAAIgE&#10;AABkcnMvZG93bnJldi54bWxQSwUGAAAAAAQABADzAAAAkwUAAAAA&#10;" stroked="f">
                <v:textbox style="mso-fit-shape-to-text:t" inset="0,0,0,0">
                  <w:txbxContent>
                    <w:p w14:paraId="4E889A7B" w14:textId="1CC672EA" w:rsidR="000B0BBC" w:rsidRPr="004268D7" w:rsidRDefault="000B0BBC" w:rsidP="00B97645">
                      <w:pPr>
                        <w:pStyle w:val="Caption"/>
                        <w:rPr>
                          <w:rFonts w:ascii="Arial" w:eastAsia="Times New Roman" w:hAnsi="Arial" w:cs="Arial"/>
                          <w:noProof/>
                          <w:color w:val="333333"/>
                        </w:rPr>
                      </w:pPr>
                      <w:bookmarkStart w:id="7" w:name="_Toc61272484"/>
                      <w:r>
                        <w:t xml:space="preserve">Figure </w:t>
                      </w:r>
                      <w:fldSimple w:instr=" SEQ Figure \* ARABIC ">
                        <w:r>
                          <w:rPr>
                            <w:noProof/>
                          </w:rPr>
                          <w:t>2</w:t>
                        </w:r>
                      </w:fldSimple>
                      <w:r>
                        <w:t xml:space="preserve"> - Middle piece of the shaft sectioned for hardness test, where the dimple was created to verify this (Palazzolo, 2009)</w:t>
                      </w:r>
                      <w:bookmarkEnd w:id="7"/>
                    </w:p>
                  </w:txbxContent>
                </v:textbox>
                <w10:wrap type="tight" anchorx="margin"/>
              </v:shape>
            </w:pict>
          </mc:Fallback>
        </mc:AlternateContent>
      </w:r>
    </w:p>
    <w:p w14:paraId="61FB7AB0" w14:textId="55C884C0" w:rsidR="00187824" w:rsidRDefault="00187824" w:rsidP="0052604D">
      <w:pPr>
        <w:shd w:val="clear" w:color="auto" w:fill="FFFFFF"/>
        <w:spacing w:after="0" w:line="360" w:lineRule="auto"/>
        <w:jc w:val="both"/>
        <w:rPr>
          <w:rFonts w:ascii="Arial" w:eastAsia="Times New Roman" w:hAnsi="Arial" w:cs="Arial"/>
          <w:color w:val="333333"/>
          <w:lang w:eastAsia="en-GB"/>
        </w:rPr>
      </w:pPr>
      <w:r>
        <w:rPr>
          <w:noProof/>
        </w:rPr>
        <mc:AlternateContent>
          <mc:Choice Requires="wps">
            <w:drawing>
              <wp:anchor distT="0" distB="0" distL="114300" distR="114300" simplePos="0" relativeHeight="251665408" behindDoc="1" locked="0" layoutInCell="1" allowOverlap="1" wp14:anchorId="47EE2B6E" wp14:editId="64F8625F">
                <wp:simplePos x="0" y="0"/>
                <wp:positionH relativeFrom="margin">
                  <wp:align>left</wp:align>
                </wp:positionH>
                <wp:positionV relativeFrom="paragraph">
                  <wp:posOffset>-81418</wp:posOffset>
                </wp:positionV>
                <wp:extent cx="2362200" cy="635"/>
                <wp:effectExtent l="0" t="0" r="0" b="0"/>
                <wp:wrapTight wrapText="bothSides">
                  <wp:wrapPolygon edited="0">
                    <wp:start x="0" y="0"/>
                    <wp:lineTo x="0" y="20282"/>
                    <wp:lineTo x="21426" y="20282"/>
                    <wp:lineTo x="21426"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2362200" cy="635"/>
                        </a:xfrm>
                        <a:prstGeom prst="rect">
                          <a:avLst/>
                        </a:prstGeom>
                        <a:solidFill>
                          <a:prstClr val="white"/>
                        </a:solidFill>
                        <a:ln>
                          <a:noFill/>
                        </a:ln>
                      </wps:spPr>
                      <wps:txbx>
                        <w:txbxContent>
                          <w:p w14:paraId="1B9A83D3" w14:textId="344785B8" w:rsidR="000B0BBC" w:rsidRPr="00152ECB" w:rsidRDefault="000B0BBC" w:rsidP="00B97645">
                            <w:pPr>
                              <w:pStyle w:val="Caption"/>
                              <w:rPr>
                                <w:rFonts w:ascii="Arial" w:eastAsia="Times New Roman" w:hAnsi="Arial" w:cs="Arial"/>
                                <w:noProof/>
                                <w:color w:val="333333"/>
                              </w:rPr>
                            </w:pPr>
                            <w:bookmarkStart w:id="8" w:name="_Toc61272485"/>
                            <w:r>
                              <w:t xml:space="preserve">Figure </w:t>
                            </w:r>
                            <w:fldSimple w:instr=" SEQ Figure \* ARABIC ">
                              <w:r>
                                <w:rPr>
                                  <w:noProof/>
                                </w:rPr>
                                <w:t>3</w:t>
                              </w:r>
                            </w:fldSimple>
                            <w:r>
                              <w:t xml:space="preserve"> - The spline end of the half shaft, sectioned to verify the hardness (Palazzolo, 2009)</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7EE2B6E" id="Text Box 6" o:spid="_x0000_s1028" type="#_x0000_t202" style="position:absolute;left:0;text-align:left;margin-left:0;margin-top:-6.4pt;width:186pt;height:.05pt;z-index:-25165107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l2NuLAIAAGQEAAAOAAAAZHJzL2Uyb0RvYy54bWysVMFu2zAMvQ/YPwi6L05SLBiMOEWWIsOA&#10;oC2QDD0rshwbkESNUmJnXz9KttOt22nYRaZIitJ7j/TyvjOaXRT6BmzBZ5MpZ8pKKBt7Kvi3w/bD&#10;J858ELYUGqwq+FV5fr96/27ZulzNoQZdKmRUxPq8dQWvQ3B5lnlZKyP8BJyyFKwAjQi0xVNWomip&#10;utHZfDpdZC1g6RCk8p68D32Qr1L9qlIyPFWVV4HpgtPbQloxrce4ZqulyE8oXN3I4RniH15hRGPp&#10;0lupBxEEO2PzRynTSAQPVZhIMBlUVSNVwkBoZtM3aPa1cCphIXK8u9Hk/19Z+Xh5RtaUBV9wZoUh&#10;iQ6qC+wzdGwR2Wmdzylp7ygtdOQmlUe/J2cE3VVo4pfgMIoTz9cbt7GYJOf8bjEnwTiTFFvcfYw1&#10;stejDn34osCwaBQcSbjEp7jsfOhTx5R4kwfdlNtG67iJgY1GdhEkcls3QQ3Ff8vSNuZaiKf6gtGT&#10;RXw9jmiF7tglNuYjxiOUV4KO0LeOd3Lb0H074cOzQOoVgkT9H55oqTS0BYfB4qwG/PE3f8wnCSnK&#10;WUu9V3D//SxQcaa/WhI3Nupo4GgcR8OezQYI6Ywmy8lk0gEMejQrBPNCY7GOt1BIWEl3FTyM5ib0&#10;E0BjJdV6nZKoHZ0IO7t3MpYeeT10LwLdoEogMR9h7EqRvxGnz03yuPU5ENNJuchrz+JAN7Vy0n4Y&#10;uzgrv+5T1uvPYfUTAAD//wMAUEsDBBQABgAIAAAAIQCj2Gt53wAAAAgBAAAPAAAAZHJzL2Rvd25y&#10;ZXYueG1sTI/BTsMwEETvSPyDtUhcUOs0rVoU4lRVBQe4VIReuLnxNg7E6yh22vD3bLmU486MZufl&#10;69G14oR9aDwpmE0TEEiVNw3VCvYfL5NHECFqMrr1hAp+MMC6uL3JdWb8md7xVMZacAmFTCuwMXaZ&#10;lKGy6HSY+g6JvaPvnY589rU0vT5zuWtlmiRL6XRD/MHqDrcWq+9ycAp2i8+dfRiOz2+bxbx/3Q/b&#10;5VddKnV/N26eQEQc4zUMl/k8HQredPADmSBaBQwSFUxmKQOwPV+lrBz+lBXIIpf/AYpfAAAA//8D&#10;AFBLAQItABQABgAIAAAAIQC2gziS/gAAAOEBAAATAAAAAAAAAAAAAAAAAAAAAABbQ29udGVudF9U&#10;eXBlc10ueG1sUEsBAi0AFAAGAAgAAAAhADj9If/WAAAAlAEAAAsAAAAAAAAAAAAAAAAALwEAAF9y&#10;ZWxzLy5yZWxzUEsBAi0AFAAGAAgAAAAhAFiXY24sAgAAZAQAAA4AAAAAAAAAAAAAAAAALgIAAGRy&#10;cy9lMm9Eb2MueG1sUEsBAi0AFAAGAAgAAAAhAKPYa3nfAAAACAEAAA8AAAAAAAAAAAAAAAAAhgQA&#10;AGRycy9kb3ducmV2LnhtbFBLBQYAAAAABAAEAPMAAACSBQAAAAA=&#10;" stroked="f">
                <v:textbox style="mso-fit-shape-to-text:t" inset="0,0,0,0">
                  <w:txbxContent>
                    <w:p w14:paraId="1B9A83D3" w14:textId="344785B8" w:rsidR="000B0BBC" w:rsidRPr="00152ECB" w:rsidRDefault="000B0BBC" w:rsidP="00B97645">
                      <w:pPr>
                        <w:pStyle w:val="Caption"/>
                        <w:rPr>
                          <w:rFonts w:ascii="Arial" w:eastAsia="Times New Roman" w:hAnsi="Arial" w:cs="Arial"/>
                          <w:noProof/>
                          <w:color w:val="333333"/>
                        </w:rPr>
                      </w:pPr>
                      <w:bookmarkStart w:id="9" w:name="_Toc61272485"/>
                      <w:r>
                        <w:t xml:space="preserve">Figure </w:t>
                      </w:r>
                      <w:fldSimple w:instr=" SEQ Figure \* ARABIC ">
                        <w:r>
                          <w:rPr>
                            <w:noProof/>
                          </w:rPr>
                          <w:t>3</w:t>
                        </w:r>
                      </w:fldSimple>
                      <w:r>
                        <w:t xml:space="preserve"> - The spline end of the half shaft, sectioned to verify the hardness (Palazzolo, 2009)</w:t>
                      </w:r>
                      <w:bookmarkEnd w:id="9"/>
                    </w:p>
                  </w:txbxContent>
                </v:textbox>
                <w10:wrap type="tight" anchorx="margin"/>
              </v:shape>
            </w:pict>
          </mc:Fallback>
        </mc:AlternateContent>
      </w:r>
    </w:p>
    <w:p w14:paraId="023428C4" w14:textId="2A27C443" w:rsidR="00187824" w:rsidRDefault="00B16296" w:rsidP="00B16296">
      <w:pPr>
        <w:pStyle w:val="Heading2"/>
        <w:spacing w:line="360" w:lineRule="auto"/>
        <w:rPr>
          <w:rFonts w:eastAsia="Times New Roman"/>
          <w:lang w:eastAsia="en-GB"/>
        </w:rPr>
      </w:pPr>
      <w:bookmarkStart w:id="10" w:name="_Toc61272464"/>
      <w:r>
        <w:rPr>
          <w:rFonts w:eastAsia="Times New Roman"/>
          <w:lang w:eastAsia="en-GB"/>
        </w:rPr>
        <w:lastRenderedPageBreak/>
        <w:t>Spli</w:t>
      </w:r>
      <w:r w:rsidR="00016B7B">
        <w:rPr>
          <w:rFonts w:eastAsia="Times New Roman"/>
          <w:lang w:eastAsia="en-GB"/>
        </w:rPr>
        <w:t>ne Construction</w:t>
      </w:r>
      <w:bookmarkEnd w:id="10"/>
    </w:p>
    <w:p w14:paraId="6B9AA77B" w14:textId="4E1F4E36" w:rsidR="00D34EEB" w:rsidRDefault="00016B7B" w:rsidP="00016B7B">
      <w:pPr>
        <w:spacing w:line="360" w:lineRule="auto"/>
        <w:jc w:val="both"/>
        <w:rPr>
          <w:rFonts w:ascii="Arial" w:hAnsi="Arial" w:cs="Arial"/>
          <w:lang w:eastAsia="en-GB"/>
        </w:rPr>
      </w:pPr>
      <w:r>
        <w:rPr>
          <w:rFonts w:ascii="Arial" w:hAnsi="Arial" w:cs="Arial"/>
          <w:lang w:eastAsia="en-GB"/>
        </w:rPr>
        <w:t>The splines on a drive shaft are of a very important significance as it is the part of the shaft that transmits the torque from the gearbox to the wheels. Most road going drive shafts have 45 degree pressure angle splines and the number of splines is dependent on the size of the differential and hub assembly inputs.</w:t>
      </w:r>
      <w:r w:rsidR="004A7F10">
        <w:rPr>
          <w:rFonts w:ascii="Arial" w:hAnsi="Arial" w:cs="Arial"/>
          <w:lang w:eastAsia="en-GB"/>
        </w:rPr>
        <w:t xml:space="preserve"> This has a great effect on the strength and ability of the drive shaft because, as Ansell (2004) states, the larger the diameter of shaft the stronger </w:t>
      </w:r>
      <w:r w:rsidR="00D34EEB">
        <w:rPr>
          <w:rFonts w:ascii="Arial" w:hAnsi="Arial" w:cs="Arial"/>
          <w:lang w:eastAsia="en-GB"/>
        </w:rPr>
        <w:t xml:space="preserve">it is </w:t>
      </w:r>
      <w:r w:rsidR="004A7F10">
        <w:rPr>
          <w:rFonts w:ascii="Arial" w:hAnsi="Arial" w:cs="Arial"/>
          <w:lang w:eastAsia="en-GB"/>
        </w:rPr>
        <w:t xml:space="preserve">due to less twist, hence why motorsport shafts are usually bigger </w:t>
      </w:r>
      <w:r w:rsidR="00D34EEB">
        <w:rPr>
          <w:rFonts w:ascii="Arial" w:hAnsi="Arial" w:cs="Arial"/>
          <w:lang w:eastAsia="en-GB"/>
        </w:rPr>
        <w:t xml:space="preserve">in diameter </w:t>
      </w:r>
      <w:sdt>
        <w:sdtPr>
          <w:rPr>
            <w:rFonts w:ascii="Arial" w:hAnsi="Arial" w:cs="Arial"/>
            <w:lang w:eastAsia="en-GB"/>
          </w:rPr>
          <w:id w:val="485756066"/>
          <w:citation/>
        </w:sdtPr>
        <w:sdtContent>
          <w:r w:rsidR="004A7F10">
            <w:rPr>
              <w:rFonts w:ascii="Arial" w:hAnsi="Arial" w:cs="Arial"/>
              <w:lang w:eastAsia="en-GB"/>
            </w:rPr>
            <w:fldChar w:fldCharType="begin"/>
          </w:r>
          <w:r w:rsidR="004A7F10">
            <w:rPr>
              <w:rFonts w:ascii="Arial" w:hAnsi="Arial" w:cs="Arial"/>
              <w:lang w:eastAsia="en-GB"/>
            </w:rPr>
            <w:instrText xml:space="preserve"> CITATION Ans04 \l 2057 </w:instrText>
          </w:r>
          <w:r w:rsidR="004A7F10">
            <w:rPr>
              <w:rFonts w:ascii="Arial" w:hAnsi="Arial" w:cs="Arial"/>
              <w:lang w:eastAsia="en-GB"/>
            </w:rPr>
            <w:fldChar w:fldCharType="separate"/>
          </w:r>
          <w:r w:rsidR="00A01212" w:rsidRPr="00A01212">
            <w:rPr>
              <w:rFonts w:ascii="Arial" w:hAnsi="Arial" w:cs="Arial"/>
              <w:noProof/>
              <w:lang w:eastAsia="en-GB"/>
            </w:rPr>
            <w:t>(Ansell, 2004)</w:t>
          </w:r>
          <w:r w:rsidR="004A7F10">
            <w:rPr>
              <w:rFonts w:ascii="Arial" w:hAnsi="Arial" w:cs="Arial"/>
              <w:lang w:eastAsia="en-GB"/>
            </w:rPr>
            <w:fldChar w:fldCharType="end"/>
          </w:r>
        </w:sdtContent>
      </w:sdt>
      <w:r w:rsidR="004A7F10">
        <w:rPr>
          <w:rFonts w:ascii="Arial" w:hAnsi="Arial" w:cs="Arial"/>
          <w:lang w:eastAsia="en-GB"/>
        </w:rPr>
        <w:t>.</w:t>
      </w:r>
      <w:r w:rsidR="00D34EEB">
        <w:rPr>
          <w:rFonts w:ascii="Arial" w:hAnsi="Arial" w:cs="Arial"/>
          <w:lang w:eastAsia="en-GB"/>
        </w:rPr>
        <w:t xml:space="preserve"> </w:t>
      </w:r>
      <w:r w:rsidR="004A7F10">
        <w:rPr>
          <w:rFonts w:ascii="Arial" w:hAnsi="Arial" w:cs="Arial"/>
          <w:lang w:eastAsia="en-GB"/>
        </w:rPr>
        <w:t xml:space="preserve"> </w:t>
      </w:r>
    </w:p>
    <w:p w14:paraId="73820131" w14:textId="6A766C89" w:rsidR="00016B7B" w:rsidRPr="00016B7B" w:rsidRDefault="004A7F10" w:rsidP="00016B7B">
      <w:pPr>
        <w:spacing w:line="360" w:lineRule="auto"/>
        <w:jc w:val="both"/>
        <w:rPr>
          <w:rFonts w:ascii="Arial" w:hAnsi="Arial" w:cs="Arial"/>
          <w:lang w:eastAsia="en-GB"/>
        </w:rPr>
      </w:pPr>
      <w:r>
        <w:rPr>
          <w:rFonts w:ascii="Arial" w:hAnsi="Arial" w:cs="Arial"/>
          <w:lang w:eastAsia="en-GB"/>
        </w:rPr>
        <w:t>OEM drive shafts have the splines cut into the shaft before machining,</w:t>
      </w:r>
      <w:r w:rsidR="00D34EEB">
        <w:rPr>
          <w:rFonts w:ascii="Arial" w:hAnsi="Arial" w:cs="Arial"/>
          <w:lang w:eastAsia="en-GB"/>
        </w:rPr>
        <w:t xml:space="preserve"> this creates stress risers in the shaft and can make </w:t>
      </w:r>
      <w:r w:rsidR="000B0BBC">
        <w:rPr>
          <w:rFonts w:ascii="Arial" w:hAnsi="Arial" w:cs="Arial"/>
          <w:lang w:eastAsia="en-GB"/>
        </w:rPr>
        <w:t>them</w:t>
      </w:r>
      <w:r w:rsidR="00D34EEB">
        <w:rPr>
          <w:rFonts w:ascii="Arial" w:hAnsi="Arial" w:cs="Arial"/>
          <w:lang w:eastAsia="en-GB"/>
        </w:rPr>
        <w:t xml:space="preserve"> up to 30% weaker than forged splines. </w:t>
      </w:r>
      <w:r w:rsidR="00016B7B">
        <w:rPr>
          <w:rFonts w:ascii="Arial" w:hAnsi="Arial" w:cs="Arial"/>
          <w:lang w:eastAsia="en-GB"/>
        </w:rPr>
        <w:t xml:space="preserve">Another important parameter of the spline cutting process is the length of spline engagement. This is the amount of shaft inserted into the joint or differential, which is known to be around 25 mm in a road going vehicle. </w:t>
      </w:r>
      <w:r>
        <w:rPr>
          <w:rFonts w:ascii="Arial" w:hAnsi="Arial" w:cs="Arial"/>
          <w:lang w:eastAsia="en-GB"/>
        </w:rPr>
        <w:t xml:space="preserve">This will affect how the shaft twists during harsh operations such as wide open throttle launch and wheel hop </w:t>
      </w:r>
      <w:sdt>
        <w:sdtPr>
          <w:rPr>
            <w:rFonts w:ascii="Arial" w:hAnsi="Arial" w:cs="Arial"/>
            <w:lang w:eastAsia="en-GB"/>
          </w:rPr>
          <w:id w:val="-455100059"/>
          <w:citation/>
        </w:sdtPr>
        <w:sdtContent>
          <w:r>
            <w:rPr>
              <w:rFonts w:ascii="Arial" w:hAnsi="Arial" w:cs="Arial"/>
              <w:lang w:eastAsia="en-GB"/>
            </w:rPr>
            <w:fldChar w:fldCharType="begin"/>
          </w:r>
          <w:r>
            <w:rPr>
              <w:rFonts w:ascii="Arial" w:hAnsi="Arial" w:cs="Arial"/>
              <w:lang w:eastAsia="en-GB"/>
            </w:rPr>
            <w:instrText xml:space="preserve"> CITATION Pal09 \l 2057 </w:instrText>
          </w:r>
          <w:r>
            <w:rPr>
              <w:rFonts w:ascii="Arial" w:hAnsi="Arial" w:cs="Arial"/>
              <w:lang w:eastAsia="en-GB"/>
            </w:rPr>
            <w:fldChar w:fldCharType="separate"/>
          </w:r>
          <w:r w:rsidR="00A01212" w:rsidRPr="00A01212">
            <w:rPr>
              <w:rFonts w:ascii="Arial" w:hAnsi="Arial" w:cs="Arial"/>
              <w:noProof/>
              <w:lang w:eastAsia="en-GB"/>
            </w:rPr>
            <w:t>(Palazzolo, 2009)</w:t>
          </w:r>
          <w:r>
            <w:rPr>
              <w:rFonts w:ascii="Arial" w:hAnsi="Arial" w:cs="Arial"/>
              <w:lang w:eastAsia="en-GB"/>
            </w:rPr>
            <w:fldChar w:fldCharType="end"/>
          </w:r>
        </w:sdtContent>
      </w:sdt>
      <w:r>
        <w:rPr>
          <w:rFonts w:ascii="Arial" w:hAnsi="Arial" w:cs="Arial"/>
          <w:lang w:eastAsia="en-GB"/>
        </w:rPr>
        <w:t>.</w:t>
      </w:r>
      <w:r w:rsidR="00341CC8">
        <w:rPr>
          <w:rFonts w:ascii="Arial" w:hAnsi="Arial" w:cs="Arial"/>
          <w:lang w:eastAsia="en-GB"/>
        </w:rPr>
        <w:t xml:space="preserve"> </w:t>
      </w:r>
      <w:r w:rsidR="00715B33">
        <w:rPr>
          <w:rFonts w:ascii="Arial" w:hAnsi="Arial" w:cs="Arial"/>
          <w:lang w:eastAsia="en-GB"/>
        </w:rPr>
        <w:t>Figure 5</w:t>
      </w:r>
      <w:r w:rsidR="00341CC8">
        <w:rPr>
          <w:rFonts w:ascii="Arial" w:hAnsi="Arial" w:cs="Arial"/>
          <w:lang w:eastAsia="en-GB"/>
        </w:rPr>
        <w:t xml:space="preserve"> is an example of how splines are formed on the end of the shafts, where the rolling dies are gradually pressed forming the splines by pressure. This method requires machining before the finish product whereas forging requires hardly any further work </w:t>
      </w:r>
      <w:sdt>
        <w:sdtPr>
          <w:rPr>
            <w:rFonts w:ascii="Arial" w:hAnsi="Arial" w:cs="Arial"/>
            <w:lang w:eastAsia="en-GB"/>
          </w:rPr>
          <w:id w:val="-10689328"/>
          <w:citation/>
        </w:sdtPr>
        <w:sdtContent>
          <w:r w:rsidR="00341CC8">
            <w:rPr>
              <w:rFonts w:ascii="Arial" w:hAnsi="Arial" w:cs="Arial"/>
              <w:lang w:eastAsia="en-GB"/>
            </w:rPr>
            <w:fldChar w:fldCharType="begin"/>
          </w:r>
          <w:r w:rsidR="00341CC8">
            <w:rPr>
              <w:rFonts w:ascii="Arial" w:hAnsi="Arial" w:cs="Arial"/>
              <w:lang w:eastAsia="en-GB"/>
            </w:rPr>
            <w:instrText xml:space="preserve"> CITATION Joe13 \l 2057 </w:instrText>
          </w:r>
          <w:r w:rsidR="00341CC8">
            <w:rPr>
              <w:rFonts w:ascii="Arial" w:hAnsi="Arial" w:cs="Arial"/>
              <w:lang w:eastAsia="en-GB"/>
            </w:rPr>
            <w:fldChar w:fldCharType="separate"/>
          </w:r>
          <w:r w:rsidR="00A01212" w:rsidRPr="00A01212">
            <w:rPr>
              <w:rFonts w:ascii="Arial" w:hAnsi="Arial" w:cs="Arial"/>
              <w:noProof/>
              <w:lang w:eastAsia="en-GB"/>
            </w:rPr>
            <w:t>(Davis, 2013)</w:t>
          </w:r>
          <w:r w:rsidR="00341CC8">
            <w:rPr>
              <w:rFonts w:ascii="Arial" w:hAnsi="Arial" w:cs="Arial"/>
              <w:lang w:eastAsia="en-GB"/>
            </w:rPr>
            <w:fldChar w:fldCharType="end"/>
          </w:r>
        </w:sdtContent>
      </w:sdt>
      <w:r w:rsidR="00341CC8">
        <w:rPr>
          <w:rFonts w:ascii="Arial" w:hAnsi="Arial" w:cs="Arial"/>
          <w:lang w:eastAsia="en-GB"/>
        </w:rPr>
        <w:t xml:space="preserve">. </w:t>
      </w:r>
      <w:r w:rsidR="00016B7B">
        <w:rPr>
          <w:rFonts w:ascii="Arial" w:hAnsi="Arial" w:cs="Arial"/>
          <w:lang w:eastAsia="en-GB"/>
        </w:rPr>
        <w:t xml:space="preserve">  </w:t>
      </w:r>
    </w:p>
    <w:p w14:paraId="1936BFA7" w14:textId="4A121420" w:rsidR="00187824" w:rsidRDefault="00715B33" w:rsidP="00016B7B">
      <w:pPr>
        <w:shd w:val="clear" w:color="auto" w:fill="FFFFFF"/>
        <w:spacing w:after="0" w:line="360" w:lineRule="auto"/>
        <w:jc w:val="both"/>
        <w:rPr>
          <w:rFonts w:ascii="Arial" w:eastAsia="Times New Roman" w:hAnsi="Arial" w:cs="Arial"/>
          <w:color w:val="333333"/>
          <w:lang w:eastAsia="en-GB"/>
        </w:rPr>
      </w:pPr>
      <w:r>
        <w:rPr>
          <w:noProof/>
        </w:rPr>
        <mc:AlternateContent>
          <mc:Choice Requires="wps">
            <w:drawing>
              <wp:anchor distT="0" distB="0" distL="114300" distR="114300" simplePos="0" relativeHeight="251673600" behindDoc="1" locked="0" layoutInCell="1" allowOverlap="1" wp14:anchorId="329AFEAB" wp14:editId="608CDE26">
                <wp:simplePos x="0" y="0"/>
                <wp:positionH relativeFrom="margin">
                  <wp:posOffset>2902585</wp:posOffset>
                </wp:positionH>
                <wp:positionV relativeFrom="paragraph">
                  <wp:posOffset>2018030</wp:posOffset>
                </wp:positionV>
                <wp:extent cx="2867025" cy="635"/>
                <wp:effectExtent l="0" t="0" r="9525" b="0"/>
                <wp:wrapTight wrapText="bothSides">
                  <wp:wrapPolygon edited="0">
                    <wp:start x="0" y="0"/>
                    <wp:lineTo x="0" y="20057"/>
                    <wp:lineTo x="21528" y="20057"/>
                    <wp:lineTo x="21528" y="0"/>
                    <wp:lineTo x="0" y="0"/>
                  </wp:wrapPolygon>
                </wp:wrapTight>
                <wp:docPr id="11" name="Text Box 11"/>
                <wp:cNvGraphicFramePr/>
                <a:graphic xmlns:a="http://schemas.openxmlformats.org/drawingml/2006/main">
                  <a:graphicData uri="http://schemas.microsoft.com/office/word/2010/wordprocessingShape">
                    <wps:wsp>
                      <wps:cNvSpPr txBox="1"/>
                      <wps:spPr>
                        <a:xfrm>
                          <a:off x="0" y="0"/>
                          <a:ext cx="2867025" cy="635"/>
                        </a:xfrm>
                        <a:prstGeom prst="rect">
                          <a:avLst/>
                        </a:prstGeom>
                        <a:solidFill>
                          <a:prstClr val="white"/>
                        </a:solidFill>
                        <a:ln>
                          <a:noFill/>
                        </a:ln>
                      </wps:spPr>
                      <wps:txbx>
                        <w:txbxContent>
                          <w:p w14:paraId="6097F58B" w14:textId="17521CAA" w:rsidR="000B0BBC" w:rsidRPr="002A3D3A" w:rsidRDefault="000B0BBC" w:rsidP="00715B33">
                            <w:pPr>
                              <w:pStyle w:val="Caption"/>
                              <w:rPr>
                                <w:noProof/>
                              </w:rPr>
                            </w:pPr>
                            <w:bookmarkStart w:id="11" w:name="_Toc61272486"/>
                            <w:r>
                              <w:t xml:space="preserve">Figure </w:t>
                            </w:r>
                            <w:fldSimple w:instr=" SEQ Figure \* ARABIC ">
                              <w:r>
                                <w:rPr>
                                  <w:noProof/>
                                </w:rPr>
                                <w:t>4</w:t>
                              </w:r>
                            </w:fldSimple>
                            <w:r>
                              <w:t xml:space="preserve"> - Involute vs Straight cut spline (Billavista.com, 2020)</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9AFEAB" id="Text Box 11" o:spid="_x0000_s1029" type="#_x0000_t202" style="position:absolute;left:0;text-align:left;margin-left:228.55pt;margin-top:158.9pt;width:225.75pt;height:.05pt;z-index:-25164288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T35QLgIAAGYEAAAOAAAAZHJzL2Uyb0RvYy54bWysVMFu2zAMvQ/YPwi6L05SNCuCOEWWIsOA&#10;oC2QDD0rshwbkESNUmJnXz9KttOu22nYRaZIitJ7j/TivjWanRX6GmzOJ6MxZ8pKKGp7zPn3/ebT&#10;HWc+CFsIDVbl/KI8v19+/LBo3FxNoQJdKGRUxPp543JeheDmWeZlpYzwI3DKUrAENCLQFo9ZgaKh&#10;6kZn0/F4ljWAhUOQynvyPnRBvkz1y1LJ8FSWXgWmc05vC2nFtB7imi0XYn5E4apa9s8Q//AKI2pL&#10;l15LPYgg2AnrP0qZWiJ4KMNIgsmgLGupEgZCMxm/Q7OrhFMJC5Hj3ZUm///KysfzM7K6IO0mnFlh&#10;SKO9agP7Ai0jF/HTOD+ntJ2jxNCSn3IHvydnhN2WaOKXADGKE9OXK7uxmiTn9G72eTy95UxSbHZz&#10;G2tkr0cd+vBVgWHRyDmSdIlRcd760KUOKfEmD7ouNrXWcRMDa43sLEjmpqqD6ov/lqVtzLUQT3UF&#10;oyeL+Doc0QrtoU183AwYD1BcCDpC1zzeyU1N922FD88CqVsILU1AeKKl1NDkHHqLswrw59/8MZ9E&#10;pChnDXVfzv2Pk0DFmf5mSd7YqoOBg3EYDHsyayCkpBi9Jpl0AIMezBLBvNBgrOItFBJW0l05D4O5&#10;Dt0M0GBJtVqlJGpIJ8LW7pyMpQde9+2LQNerEkjMRxj6UszfidPlJnnc6hSI6aRc5LVjsaebmjlp&#10;3w9enJa3+5T1+ntY/gIAAP//AwBQSwMEFAAGAAgAAAAhAFgEK3XiAAAACwEAAA8AAABkcnMvZG93&#10;bnJldi54bWxMj7FOwzAQhnck3sE6JBZEndCQtiFOVVUwwFIRurC5sRsH4nNkO214ew4WGO/u03/f&#10;X64n27OT9qFzKCCdJcA0Nk512ArYvz3dLoGFKFHJ3qEW8KUDrKvLi1IWyp3xVZ/q2DIKwVBIASbG&#10;oeA8NEZbGWZu0Ei3o/NWRhp9y5WXZwq3Pb9Lkpxb2SF9MHLQW6Obz3q0AnbZ+87cjMfHl00298/7&#10;cZt/tLUQ11fT5gFY1FP8g+FHn9ShIqeDG1EF1gvI7hcpoQLm6YI6ELFKljmww+9mBbwq+f8O1TcA&#10;AAD//wMAUEsBAi0AFAAGAAgAAAAhALaDOJL+AAAA4QEAABMAAAAAAAAAAAAAAAAAAAAAAFtDb250&#10;ZW50X1R5cGVzXS54bWxQSwECLQAUAAYACAAAACEAOP0h/9YAAACUAQAACwAAAAAAAAAAAAAAAAAv&#10;AQAAX3JlbHMvLnJlbHNQSwECLQAUAAYACAAAACEAyU9+UC4CAABmBAAADgAAAAAAAAAAAAAAAAAu&#10;AgAAZHJzL2Uyb0RvYy54bWxQSwECLQAUAAYACAAAACEAWAQrdeIAAAALAQAADwAAAAAAAAAAAAAA&#10;AACIBAAAZHJzL2Rvd25yZXYueG1sUEsFBgAAAAAEAAQA8wAAAJcFAAAAAA==&#10;" stroked="f">
                <v:textbox style="mso-fit-shape-to-text:t" inset="0,0,0,0">
                  <w:txbxContent>
                    <w:p w14:paraId="6097F58B" w14:textId="17521CAA" w:rsidR="000B0BBC" w:rsidRPr="002A3D3A" w:rsidRDefault="000B0BBC" w:rsidP="00715B33">
                      <w:pPr>
                        <w:pStyle w:val="Caption"/>
                        <w:rPr>
                          <w:noProof/>
                        </w:rPr>
                      </w:pPr>
                      <w:bookmarkStart w:id="12" w:name="_Toc61272486"/>
                      <w:r>
                        <w:t xml:space="preserve">Figure </w:t>
                      </w:r>
                      <w:fldSimple w:instr=" SEQ Figure \* ARABIC ">
                        <w:r>
                          <w:rPr>
                            <w:noProof/>
                          </w:rPr>
                          <w:t>4</w:t>
                        </w:r>
                      </w:fldSimple>
                      <w:r>
                        <w:t xml:space="preserve"> - Involute vs Straight cut spline (Billavista.com, 2020)</w:t>
                      </w:r>
                      <w:bookmarkEnd w:id="12"/>
                    </w:p>
                  </w:txbxContent>
                </v:textbox>
                <w10:wrap type="tight" anchorx="margin"/>
              </v:shape>
            </w:pict>
          </mc:Fallback>
        </mc:AlternateContent>
      </w:r>
      <w:r>
        <w:rPr>
          <w:noProof/>
        </w:rPr>
        <w:drawing>
          <wp:anchor distT="0" distB="0" distL="114300" distR="114300" simplePos="0" relativeHeight="251671552" behindDoc="1" locked="0" layoutInCell="1" allowOverlap="1" wp14:anchorId="043D9040" wp14:editId="0A741937">
            <wp:simplePos x="0" y="0"/>
            <wp:positionH relativeFrom="margin">
              <wp:align>right</wp:align>
            </wp:positionH>
            <wp:positionV relativeFrom="paragraph">
              <wp:posOffset>224155</wp:posOffset>
            </wp:positionV>
            <wp:extent cx="2867025" cy="1755775"/>
            <wp:effectExtent l="0" t="0" r="9525" b="0"/>
            <wp:wrapTight wrapText="bothSides">
              <wp:wrapPolygon edited="0">
                <wp:start x="0" y="0"/>
                <wp:lineTo x="0" y="21327"/>
                <wp:lineTo x="21528" y="21327"/>
                <wp:lineTo x="21528" y="0"/>
                <wp:lineTo x="0" y="0"/>
              </wp:wrapPolygon>
            </wp:wrapTight>
            <wp:docPr id="10" name="Picture 10" descr="BillaVista.com-Axleshaft Tech Article by BillaV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BillaVista.com-Axleshaft Tech Article by BillaVista"/>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867025" cy="175577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8480" behindDoc="1" locked="0" layoutInCell="1" allowOverlap="1" wp14:anchorId="31C1A85D" wp14:editId="2F8973C0">
            <wp:simplePos x="0" y="0"/>
            <wp:positionH relativeFrom="margin">
              <wp:align>left</wp:align>
            </wp:positionH>
            <wp:positionV relativeFrom="paragraph">
              <wp:posOffset>195580</wp:posOffset>
            </wp:positionV>
            <wp:extent cx="2800350" cy="1773555"/>
            <wp:effectExtent l="0" t="0" r="0" b="0"/>
            <wp:wrapTight wrapText="bothSides">
              <wp:wrapPolygon edited="0">
                <wp:start x="0" y="0"/>
                <wp:lineTo x="0" y="21345"/>
                <wp:lineTo x="21453" y="21345"/>
                <wp:lineTo x="21453" y="0"/>
                <wp:lineTo x="0" y="0"/>
              </wp:wrapPolygon>
            </wp:wrapTight>
            <wp:docPr id="8" name="Picture 8" descr="Spline Rolling Machine - Profiroll Technolo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pline Rolling Machine - Profiroll Technologies"/>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805078" cy="177654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C53B0DD" w14:textId="44C86A82" w:rsidR="00187824" w:rsidRDefault="00715B33" w:rsidP="00016B7B">
      <w:pPr>
        <w:shd w:val="clear" w:color="auto" w:fill="FFFFFF"/>
        <w:spacing w:after="0" w:line="360" w:lineRule="auto"/>
        <w:jc w:val="both"/>
        <w:rPr>
          <w:rFonts w:ascii="Arial" w:eastAsia="Times New Roman" w:hAnsi="Arial" w:cs="Arial"/>
          <w:color w:val="333333"/>
          <w:lang w:eastAsia="en-GB"/>
        </w:rPr>
      </w:pPr>
      <w:r>
        <w:rPr>
          <w:noProof/>
        </w:rPr>
        <mc:AlternateContent>
          <mc:Choice Requires="wps">
            <w:drawing>
              <wp:anchor distT="0" distB="0" distL="114300" distR="114300" simplePos="0" relativeHeight="251670528" behindDoc="1" locked="0" layoutInCell="1" allowOverlap="1" wp14:anchorId="1C8CE378" wp14:editId="23002A47">
                <wp:simplePos x="0" y="0"/>
                <wp:positionH relativeFrom="margin">
                  <wp:align>left</wp:align>
                </wp:positionH>
                <wp:positionV relativeFrom="paragraph">
                  <wp:posOffset>1779270</wp:posOffset>
                </wp:positionV>
                <wp:extent cx="2743200" cy="635"/>
                <wp:effectExtent l="0" t="0" r="0" b="0"/>
                <wp:wrapTight wrapText="bothSides">
                  <wp:wrapPolygon edited="0">
                    <wp:start x="0" y="0"/>
                    <wp:lineTo x="0" y="20057"/>
                    <wp:lineTo x="21450" y="20057"/>
                    <wp:lineTo x="21450" y="0"/>
                    <wp:lineTo x="0" y="0"/>
                  </wp:wrapPolygon>
                </wp:wrapTight>
                <wp:docPr id="9" name="Text Box 9"/>
                <wp:cNvGraphicFramePr/>
                <a:graphic xmlns:a="http://schemas.openxmlformats.org/drawingml/2006/main">
                  <a:graphicData uri="http://schemas.microsoft.com/office/word/2010/wordprocessingShape">
                    <wps:wsp>
                      <wps:cNvSpPr txBox="1"/>
                      <wps:spPr>
                        <a:xfrm>
                          <a:off x="0" y="0"/>
                          <a:ext cx="2743200" cy="635"/>
                        </a:xfrm>
                        <a:prstGeom prst="rect">
                          <a:avLst/>
                        </a:prstGeom>
                        <a:solidFill>
                          <a:prstClr val="white"/>
                        </a:solidFill>
                        <a:ln>
                          <a:noFill/>
                        </a:ln>
                      </wps:spPr>
                      <wps:txbx>
                        <w:txbxContent>
                          <w:p w14:paraId="34F6201E" w14:textId="770FEA24" w:rsidR="000B0BBC" w:rsidRPr="00922E3C" w:rsidRDefault="000B0BBC" w:rsidP="00341CC8">
                            <w:pPr>
                              <w:pStyle w:val="Caption"/>
                              <w:rPr>
                                <w:noProof/>
                              </w:rPr>
                            </w:pPr>
                            <w:bookmarkStart w:id="13" w:name="_Toc61272487"/>
                            <w:r>
                              <w:t xml:space="preserve">Figure </w:t>
                            </w:r>
                            <w:fldSimple w:instr=" SEQ Figure \* ARABIC ">
                              <w:r>
                                <w:rPr>
                                  <w:noProof/>
                                </w:rPr>
                                <w:t>5</w:t>
                              </w:r>
                            </w:fldSimple>
                            <w:r>
                              <w:t xml:space="preserve"> - Forming of splines (</w:t>
                            </w:r>
                            <w:proofErr w:type="spellStart"/>
                            <w:r>
                              <w:t>Profiroll</w:t>
                            </w:r>
                            <w:proofErr w:type="spellEnd"/>
                            <w:r>
                              <w:t xml:space="preserve"> Technologies, 2019)</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C8CE378" id="Text Box 9" o:spid="_x0000_s1030" type="#_x0000_t202" style="position:absolute;left:0;text-align:left;margin-left:0;margin-top:140.1pt;width:3in;height:.05pt;z-index:-25164595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8EihLgIAAGQEAAAOAAAAZHJzL2Uyb0RvYy54bWysVMFu2zAMvQ/YPwi6L07SrmuDOEWWIsOA&#10;oC2QDD0rshwLkEWNUmJnXz9KttOt22nYRaZIitJ7j/T8vq0NOyn0GmzOJ6MxZ8pKKLQ95Pzbbv3h&#10;ljMfhC2EAatyflae3y/ev5s3bqamUIEpFDIqYv2scTmvQnCzLPOyUrXwI3DKUrAErEWgLR6yAkVD&#10;1WuTTcfjm6wBLByCVN6T96EL8kWqX5ZKhqey9Cowk3N6W0grpnUf12wxF7MDCldp2T9D/MMraqEt&#10;XXop9SCCYEfUf5SqtUTwUIaRhDqDstRSJQyEZjJ+g2ZbCacSFiLHuwtN/v+VlY+nZ2S6yPkdZ1bU&#10;JNFOtYF9hpbdRXYa52eUtHWUFlpyk8qD35Mzgm5LrOOX4DCKE8/nC7exmCTn9NP1FQnGmaTYzdXH&#10;WCN7PerQhy8KahaNnCMJl/gUp40PXeqQEm/yYHSx1sbETQysDLKTIJGbSgfVF/8ty9iYayGe6gpG&#10;TxbxdTiiFdp9m9i4HjDuoTgTdISudbyTa033bYQPzwKpVwgS9X94oqU00OQceouzCvDH3/wxnySk&#10;KGcN9V7O/fejQMWZ+WpJ3Niog4GDsR8Me6xXQEgnNFlOJpMOYDCDWSLULzQWy3gLhYSVdFfOw2Cu&#10;QjcBNFZSLZcpidrRibCxWydj6YHXXfsi0PWqBBLzEYauFLM34nS5SR63PAZiOikXee1Y7OmmVk7a&#10;92MXZ+XXfcp6/TksfgIAAP//AwBQSwMEFAAGAAgAAAAhAMM4EKneAAAACAEAAA8AAABkcnMvZG93&#10;bnJldi54bWxMj8FOwzAQRO9I/IO1SFwQdUiiqgpxqqqCA1wqQi/c3HgbB+J1FDtt+HsWLvS4M6PZ&#10;N+V6dr044Rg6TwoeFgkIpMabjloF+/fn+xWIEDUZ3XtCBd8YYF1dX5W6MP5Mb3iqYyu4hEKhFdgY&#10;h0LK0Fh0Oiz8gMTe0Y9ORz7HVppRn7nc9TJNkqV0uiP+YPWAW4vNVz05Bbv8Y2fvpuPT6ybPxpf9&#10;tF1+trVStzfz5hFExDn+h+EXn9GhYqaDn8gE0SvgIVFBukpSEGznWcrK4U/JQFalvBxQ/QAAAP//&#10;AwBQSwECLQAUAAYACAAAACEAtoM4kv4AAADhAQAAEwAAAAAAAAAAAAAAAAAAAAAAW0NvbnRlbnRf&#10;VHlwZXNdLnhtbFBLAQItABQABgAIAAAAIQA4/SH/1gAAAJQBAAALAAAAAAAAAAAAAAAAAC8BAABf&#10;cmVscy8ucmVsc1BLAQItABQABgAIAAAAIQAz8EihLgIAAGQEAAAOAAAAAAAAAAAAAAAAAC4CAABk&#10;cnMvZTJvRG9jLnhtbFBLAQItABQABgAIAAAAIQDDOBCp3gAAAAgBAAAPAAAAAAAAAAAAAAAAAIgE&#10;AABkcnMvZG93bnJldi54bWxQSwUGAAAAAAQABADzAAAAkwUAAAAA&#10;" stroked="f">
                <v:textbox style="mso-fit-shape-to-text:t" inset="0,0,0,0">
                  <w:txbxContent>
                    <w:p w14:paraId="34F6201E" w14:textId="770FEA24" w:rsidR="000B0BBC" w:rsidRPr="00922E3C" w:rsidRDefault="000B0BBC" w:rsidP="00341CC8">
                      <w:pPr>
                        <w:pStyle w:val="Caption"/>
                        <w:rPr>
                          <w:noProof/>
                        </w:rPr>
                      </w:pPr>
                      <w:bookmarkStart w:id="14" w:name="_Toc61272487"/>
                      <w:r>
                        <w:t xml:space="preserve">Figure </w:t>
                      </w:r>
                      <w:fldSimple w:instr=" SEQ Figure \* ARABIC ">
                        <w:r>
                          <w:rPr>
                            <w:noProof/>
                          </w:rPr>
                          <w:t>5</w:t>
                        </w:r>
                      </w:fldSimple>
                      <w:r>
                        <w:t xml:space="preserve"> - Forming of splines (</w:t>
                      </w:r>
                      <w:proofErr w:type="spellStart"/>
                      <w:r>
                        <w:t>Profiroll</w:t>
                      </w:r>
                      <w:proofErr w:type="spellEnd"/>
                      <w:r>
                        <w:t xml:space="preserve"> Technologies, 2019)</w:t>
                      </w:r>
                      <w:bookmarkEnd w:id="14"/>
                    </w:p>
                  </w:txbxContent>
                </v:textbox>
                <w10:wrap type="tight" anchorx="margin"/>
              </v:shape>
            </w:pict>
          </mc:Fallback>
        </mc:AlternateContent>
      </w:r>
    </w:p>
    <w:p w14:paraId="678F9EE3" w14:textId="174454F5" w:rsidR="00187824" w:rsidRDefault="00715B33" w:rsidP="00016B7B">
      <w:pPr>
        <w:shd w:val="clear" w:color="auto" w:fill="FFFFFF"/>
        <w:spacing w:after="0" w:line="360" w:lineRule="auto"/>
        <w:jc w:val="both"/>
        <w:rPr>
          <w:rFonts w:ascii="Arial" w:eastAsia="Times New Roman" w:hAnsi="Arial" w:cs="Arial"/>
          <w:color w:val="333333"/>
          <w:lang w:eastAsia="en-GB"/>
        </w:rPr>
      </w:pPr>
      <w:r>
        <w:rPr>
          <w:rFonts w:ascii="Arial" w:eastAsia="Times New Roman" w:hAnsi="Arial" w:cs="Arial"/>
          <w:color w:val="333333"/>
          <w:lang w:eastAsia="en-GB"/>
        </w:rPr>
        <w:t xml:space="preserve">Figure 4 above is an example of two different styles of splines that can be found on drive shaft ends where a straight cut profile shafts have less splines therefore are cut at a larger distance </w:t>
      </w:r>
      <w:sdt>
        <w:sdtPr>
          <w:rPr>
            <w:rFonts w:ascii="Arial" w:eastAsia="Times New Roman" w:hAnsi="Arial" w:cs="Arial"/>
            <w:color w:val="333333"/>
            <w:lang w:eastAsia="en-GB"/>
          </w:rPr>
          <w:id w:val="-1437050891"/>
          <w:citation/>
        </w:sdtPr>
        <w:sdtContent>
          <w:r>
            <w:rPr>
              <w:rFonts w:ascii="Arial" w:eastAsia="Times New Roman" w:hAnsi="Arial" w:cs="Arial"/>
              <w:color w:val="333333"/>
              <w:lang w:eastAsia="en-GB"/>
            </w:rPr>
            <w:fldChar w:fldCharType="begin"/>
          </w:r>
          <w:r>
            <w:rPr>
              <w:rFonts w:ascii="Arial" w:eastAsia="Times New Roman" w:hAnsi="Arial" w:cs="Arial"/>
              <w:color w:val="333333"/>
              <w:lang w:eastAsia="en-GB"/>
            </w:rPr>
            <w:instrText xml:space="preserve"> CITATION Pal09 \l 2057 </w:instrText>
          </w:r>
          <w:r>
            <w:rPr>
              <w:rFonts w:ascii="Arial" w:eastAsia="Times New Roman" w:hAnsi="Arial" w:cs="Arial"/>
              <w:color w:val="333333"/>
              <w:lang w:eastAsia="en-GB"/>
            </w:rPr>
            <w:fldChar w:fldCharType="separate"/>
          </w:r>
          <w:r w:rsidR="00A01212" w:rsidRPr="00A01212">
            <w:rPr>
              <w:rFonts w:ascii="Arial" w:eastAsia="Times New Roman" w:hAnsi="Arial" w:cs="Arial"/>
              <w:noProof/>
              <w:color w:val="333333"/>
              <w:lang w:eastAsia="en-GB"/>
            </w:rPr>
            <w:t>(Palazzolo, 2009)</w:t>
          </w:r>
          <w:r>
            <w:rPr>
              <w:rFonts w:ascii="Arial" w:eastAsia="Times New Roman" w:hAnsi="Arial" w:cs="Arial"/>
              <w:color w:val="333333"/>
              <w:lang w:eastAsia="en-GB"/>
            </w:rPr>
            <w:fldChar w:fldCharType="end"/>
          </w:r>
        </w:sdtContent>
      </w:sdt>
      <w:r>
        <w:rPr>
          <w:rFonts w:ascii="Arial" w:eastAsia="Times New Roman" w:hAnsi="Arial" w:cs="Arial"/>
          <w:color w:val="333333"/>
          <w:lang w:eastAsia="en-GB"/>
        </w:rPr>
        <w:t xml:space="preserve">. The involute splines, as there are more of them, are known to be a better solution as the load is distributed more evenly </w:t>
      </w:r>
      <w:r w:rsidR="00454C64">
        <w:rPr>
          <w:rFonts w:ascii="Arial" w:eastAsia="Times New Roman" w:hAnsi="Arial" w:cs="Arial"/>
          <w:color w:val="333333"/>
          <w:lang w:eastAsia="en-GB"/>
        </w:rPr>
        <w:t xml:space="preserve">along the sides of the teeth which provides a longer fatigue life versus a straight cut spline. This allows for more torque as they have a smooth transitional radius, also reducing the possibility of cracking around these areas </w:t>
      </w:r>
      <w:sdt>
        <w:sdtPr>
          <w:rPr>
            <w:rFonts w:ascii="Arial" w:eastAsia="Times New Roman" w:hAnsi="Arial" w:cs="Arial"/>
            <w:color w:val="333333"/>
            <w:lang w:eastAsia="en-GB"/>
          </w:rPr>
          <w:id w:val="1220870383"/>
          <w:citation/>
        </w:sdtPr>
        <w:sdtContent>
          <w:r w:rsidR="00454C64">
            <w:rPr>
              <w:rFonts w:ascii="Arial" w:eastAsia="Times New Roman" w:hAnsi="Arial" w:cs="Arial"/>
              <w:color w:val="333333"/>
              <w:lang w:eastAsia="en-GB"/>
            </w:rPr>
            <w:fldChar w:fldCharType="begin"/>
          </w:r>
          <w:r w:rsidR="00454C64">
            <w:rPr>
              <w:rFonts w:ascii="Arial" w:eastAsia="Times New Roman" w:hAnsi="Arial" w:cs="Arial"/>
              <w:color w:val="333333"/>
              <w:lang w:eastAsia="en-GB"/>
            </w:rPr>
            <w:instrText xml:space="preserve"> CITATION Dan05 \l 2057 </w:instrText>
          </w:r>
          <w:r w:rsidR="00454C64">
            <w:rPr>
              <w:rFonts w:ascii="Arial" w:eastAsia="Times New Roman" w:hAnsi="Arial" w:cs="Arial"/>
              <w:color w:val="333333"/>
              <w:lang w:eastAsia="en-GB"/>
            </w:rPr>
            <w:fldChar w:fldCharType="separate"/>
          </w:r>
          <w:r w:rsidR="00A01212" w:rsidRPr="00A01212">
            <w:rPr>
              <w:rFonts w:ascii="Arial" w:eastAsia="Times New Roman" w:hAnsi="Arial" w:cs="Arial"/>
              <w:noProof/>
              <w:color w:val="333333"/>
              <w:lang w:eastAsia="en-GB"/>
            </w:rPr>
            <w:t>(Seger, 2005)</w:t>
          </w:r>
          <w:r w:rsidR="00454C64">
            <w:rPr>
              <w:rFonts w:ascii="Arial" w:eastAsia="Times New Roman" w:hAnsi="Arial" w:cs="Arial"/>
              <w:color w:val="333333"/>
              <w:lang w:eastAsia="en-GB"/>
            </w:rPr>
            <w:fldChar w:fldCharType="end"/>
          </w:r>
        </w:sdtContent>
      </w:sdt>
      <w:r w:rsidR="00454C64">
        <w:rPr>
          <w:rFonts w:ascii="Arial" w:eastAsia="Times New Roman" w:hAnsi="Arial" w:cs="Arial"/>
          <w:color w:val="333333"/>
          <w:lang w:eastAsia="en-GB"/>
        </w:rPr>
        <w:t xml:space="preserve">. </w:t>
      </w:r>
    </w:p>
    <w:p w14:paraId="29F7D073" w14:textId="00BD2B71" w:rsidR="00187824" w:rsidRDefault="00187824" w:rsidP="00016B7B">
      <w:pPr>
        <w:shd w:val="clear" w:color="auto" w:fill="FFFFFF"/>
        <w:spacing w:after="0" w:line="360" w:lineRule="auto"/>
        <w:jc w:val="both"/>
        <w:rPr>
          <w:rFonts w:ascii="Arial" w:eastAsia="Times New Roman" w:hAnsi="Arial" w:cs="Arial"/>
          <w:color w:val="333333"/>
          <w:lang w:eastAsia="en-GB"/>
        </w:rPr>
      </w:pPr>
    </w:p>
    <w:p w14:paraId="0FC10431" w14:textId="4562229B" w:rsidR="00C3208C" w:rsidRPr="0052604D" w:rsidRDefault="00C3208C" w:rsidP="0052604D">
      <w:pPr>
        <w:shd w:val="clear" w:color="auto" w:fill="FFFFFF"/>
        <w:spacing w:after="0" w:line="360" w:lineRule="auto"/>
        <w:jc w:val="both"/>
        <w:rPr>
          <w:rFonts w:ascii="Arial" w:eastAsia="Times New Roman" w:hAnsi="Arial" w:cs="Arial"/>
          <w:color w:val="333333"/>
          <w:lang w:eastAsia="en-GB"/>
        </w:rPr>
      </w:pPr>
    </w:p>
    <w:p w14:paraId="19CCF812" w14:textId="01AA7AB3" w:rsidR="001A33F4" w:rsidRDefault="001A33F4" w:rsidP="006F6027">
      <w:pPr>
        <w:pStyle w:val="Heading1"/>
        <w:spacing w:line="360" w:lineRule="auto"/>
        <w:jc w:val="both"/>
      </w:pPr>
      <w:bookmarkStart w:id="15" w:name="_Toc61272465"/>
      <w:r>
        <w:lastRenderedPageBreak/>
        <w:t>Caus</w:t>
      </w:r>
      <w:r w:rsidR="006F6027">
        <w:t>e</w:t>
      </w:r>
      <w:r>
        <w:t>s of Failure</w:t>
      </w:r>
      <w:bookmarkEnd w:id="15"/>
    </w:p>
    <w:p w14:paraId="0431D43C" w14:textId="6DAA16FE" w:rsidR="006F6027" w:rsidRPr="006F6027" w:rsidRDefault="00B53D86" w:rsidP="003F213F">
      <w:pPr>
        <w:spacing w:line="360" w:lineRule="auto"/>
        <w:jc w:val="both"/>
        <w:rPr>
          <w:rFonts w:ascii="Arial" w:hAnsi="Arial" w:cs="Arial"/>
        </w:rPr>
      </w:pPr>
      <w:r>
        <w:rPr>
          <w:rFonts w:ascii="Arial" w:hAnsi="Arial" w:cs="Arial"/>
        </w:rPr>
        <w:t>There are a variety of possible causes when looking at drive shafts</w:t>
      </w:r>
      <w:r w:rsidR="003F213F">
        <w:rPr>
          <w:rFonts w:ascii="Arial" w:hAnsi="Arial" w:cs="Arial"/>
        </w:rPr>
        <w:t xml:space="preserve"> in motorsports</w:t>
      </w:r>
      <w:r>
        <w:rPr>
          <w:rFonts w:ascii="Arial" w:hAnsi="Arial" w:cs="Arial"/>
        </w:rPr>
        <w:t>, as can be seen in figure 6 where the main cause is usually abuse</w:t>
      </w:r>
      <w:r w:rsidR="003F213F">
        <w:rPr>
          <w:rFonts w:ascii="Arial" w:hAnsi="Arial" w:cs="Arial"/>
        </w:rPr>
        <w:t xml:space="preserve"> </w:t>
      </w:r>
      <w:sdt>
        <w:sdtPr>
          <w:rPr>
            <w:rFonts w:ascii="Arial" w:hAnsi="Arial" w:cs="Arial"/>
          </w:rPr>
          <w:id w:val="-821342850"/>
          <w:citation/>
        </w:sdtPr>
        <w:sdtContent>
          <w:r w:rsidR="003F213F">
            <w:rPr>
              <w:rFonts w:ascii="Arial" w:hAnsi="Arial" w:cs="Arial"/>
            </w:rPr>
            <w:fldChar w:fldCharType="begin"/>
          </w:r>
          <w:r w:rsidR="003F213F">
            <w:rPr>
              <w:rFonts w:ascii="Arial" w:hAnsi="Arial" w:cs="Arial"/>
            </w:rPr>
            <w:instrText xml:space="preserve"> CITATION RKM13 \l 2057 </w:instrText>
          </w:r>
          <w:r w:rsidR="003F213F">
            <w:rPr>
              <w:rFonts w:ascii="Arial" w:hAnsi="Arial" w:cs="Arial"/>
            </w:rPr>
            <w:fldChar w:fldCharType="separate"/>
          </w:r>
          <w:r w:rsidR="00A01212" w:rsidRPr="00A01212">
            <w:rPr>
              <w:rFonts w:ascii="Arial" w:hAnsi="Arial" w:cs="Arial"/>
              <w:noProof/>
            </w:rPr>
            <w:t>(Mandloi, 2013)</w:t>
          </w:r>
          <w:r w:rsidR="003F213F">
            <w:rPr>
              <w:rFonts w:ascii="Arial" w:hAnsi="Arial" w:cs="Arial"/>
            </w:rPr>
            <w:fldChar w:fldCharType="end"/>
          </w:r>
        </w:sdtContent>
      </w:sdt>
      <w:r>
        <w:rPr>
          <w:rFonts w:ascii="Arial" w:hAnsi="Arial" w:cs="Arial"/>
        </w:rPr>
        <w:t xml:space="preserve">. Abuse </w:t>
      </w:r>
      <w:r w:rsidR="003F213F">
        <w:rPr>
          <w:rFonts w:ascii="Arial" w:hAnsi="Arial" w:cs="Arial"/>
        </w:rPr>
        <w:t>of a</w:t>
      </w:r>
      <w:r>
        <w:rPr>
          <w:rFonts w:ascii="Arial" w:hAnsi="Arial" w:cs="Arial"/>
        </w:rPr>
        <w:t xml:space="preserve"> drive shaft is </w:t>
      </w:r>
      <w:r w:rsidR="003F213F">
        <w:rPr>
          <w:rFonts w:ascii="Arial" w:hAnsi="Arial" w:cs="Arial"/>
        </w:rPr>
        <w:t xml:space="preserve">driver induced which could be too much steering and throttle together, harsh throttle application and many other factors. On top of this, the drive shafts could become fragile over time due to the harsh vibrations of the vehicle. This is very common in motorsports as the vehicle will usually be fitted with solid engine and gearbox mounts, not allowing for any movement whatsoever between the chassis and drivetrain. </w:t>
      </w:r>
    </w:p>
    <w:p w14:paraId="437BF5A4" w14:textId="4866ED59" w:rsidR="001A33F4" w:rsidRDefault="003F213F" w:rsidP="00B53D86">
      <w:pPr>
        <w:spacing w:line="360" w:lineRule="auto"/>
        <w:jc w:val="both"/>
        <w:rPr>
          <w:rFonts w:ascii="Arial" w:hAnsi="Arial" w:cs="Arial"/>
        </w:rPr>
      </w:pPr>
      <w:r>
        <w:rPr>
          <w:rFonts w:ascii="Arial" w:hAnsi="Arial" w:cs="Arial"/>
          <w:noProof/>
        </w:rPr>
        <w:drawing>
          <wp:anchor distT="0" distB="0" distL="114300" distR="114300" simplePos="0" relativeHeight="251674624" behindDoc="1" locked="0" layoutInCell="1" allowOverlap="1" wp14:anchorId="50D7F8E9" wp14:editId="0D8D0CDD">
            <wp:simplePos x="0" y="0"/>
            <wp:positionH relativeFrom="margin">
              <wp:align>center</wp:align>
            </wp:positionH>
            <wp:positionV relativeFrom="paragraph">
              <wp:posOffset>208280</wp:posOffset>
            </wp:positionV>
            <wp:extent cx="4038600" cy="2771775"/>
            <wp:effectExtent l="0" t="0" r="0" b="9525"/>
            <wp:wrapTight wrapText="bothSides">
              <wp:wrapPolygon edited="0">
                <wp:start x="0" y="0"/>
                <wp:lineTo x="0" y="21526"/>
                <wp:lineTo x="21498" y="21526"/>
                <wp:lineTo x="21498"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038600" cy="2771775"/>
                    </a:xfrm>
                    <a:prstGeom prst="rect">
                      <a:avLst/>
                    </a:prstGeom>
                    <a:noFill/>
                    <a:ln>
                      <a:noFill/>
                    </a:ln>
                  </pic:spPr>
                </pic:pic>
              </a:graphicData>
            </a:graphic>
          </wp:anchor>
        </w:drawing>
      </w:r>
    </w:p>
    <w:p w14:paraId="6A35F01F" w14:textId="23672E46" w:rsidR="003F213F" w:rsidRPr="003F213F" w:rsidRDefault="003F213F" w:rsidP="003F213F">
      <w:pPr>
        <w:rPr>
          <w:rFonts w:ascii="Arial" w:hAnsi="Arial" w:cs="Arial"/>
        </w:rPr>
      </w:pPr>
    </w:p>
    <w:p w14:paraId="550ACDDA" w14:textId="1A87FB57" w:rsidR="003F213F" w:rsidRPr="003F213F" w:rsidRDefault="003F213F" w:rsidP="003F213F">
      <w:pPr>
        <w:rPr>
          <w:rFonts w:ascii="Arial" w:hAnsi="Arial" w:cs="Arial"/>
        </w:rPr>
      </w:pPr>
    </w:p>
    <w:p w14:paraId="6DC1F598" w14:textId="44F7C2E0" w:rsidR="003F213F" w:rsidRPr="003F213F" w:rsidRDefault="003F213F" w:rsidP="003F213F">
      <w:pPr>
        <w:rPr>
          <w:rFonts w:ascii="Arial" w:hAnsi="Arial" w:cs="Arial"/>
        </w:rPr>
      </w:pPr>
    </w:p>
    <w:p w14:paraId="6FFBF28C" w14:textId="2F94E9A2" w:rsidR="003F213F" w:rsidRPr="003F213F" w:rsidRDefault="003F213F" w:rsidP="003F213F">
      <w:pPr>
        <w:rPr>
          <w:rFonts w:ascii="Arial" w:hAnsi="Arial" w:cs="Arial"/>
        </w:rPr>
      </w:pPr>
    </w:p>
    <w:p w14:paraId="7ED3C098" w14:textId="1C9071C5" w:rsidR="003F213F" w:rsidRPr="003F213F" w:rsidRDefault="003F213F" w:rsidP="003F213F">
      <w:pPr>
        <w:rPr>
          <w:rFonts w:ascii="Arial" w:hAnsi="Arial" w:cs="Arial"/>
        </w:rPr>
      </w:pPr>
    </w:p>
    <w:p w14:paraId="6C69516E" w14:textId="1F65D203" w:rsidR="003F213F" w:rsidRPr="003F213F" w:rsidRDefault="003F213F" w:rsidP="003F213F">
      <w:pPr>
        <w:rPr>
          <w:rFonts w:ascii="Arial" w:hAnsi="Arial" w:cs="Arial"/>
        </w:rPr>
      </w:pPr>
    </w:p>
    <w:p w14:paraId="20368A0B" w14:textId="675A9060" w:rsidR="003F213F" w:rsidRPr="003F213F" w:rsidRDefault="003F213F" w:rsidP="003F213F">
      <w:pPr>
        <w:rPr>
          <w:rFonts w:ascii="Arial" w:hAnsi="Arial" w:cs="Arial"/>
        </w:rPr>
      </w:pPr>
    </w:p>
    <w:p w14:paraId="18619E8D" w14:textId="740C3B5F" w:rsidR="003F213F" w:rsidRPr="003F213F" w:rsidRDefault="003F213F" w:rsidP="003F213F">
      <w:pPr>
        <w:rPr>
          <w:rFonts w:ascii="Arial" w:hAnsi="Arial" w:cs="Arial"/>
        </w:rPr>
      </w:pPr>
    </w:p>
    <w:p w14:paraId="144E958A" w14:textId="119813A9" w:rsidR="003F213F" w:rsidRPr="003F213F" w:rsidRDefault="003F213F" w:rsidP="003F213F">
      <w:pPr>
        <w:rPr>
          <w:rFonts w:ascii="Arial" w:hAnsi="Arial" w:cs="Arial"/>
        </w:rPr>
      </w:pPr>
    </w:p>
    <w:p w14:paraId="0B80EACC" w14:textId="2130F880" w:rsidR="003F213F" w:rsidRPr="003F213F" w:rsidRDefault="003F213F" w:rsidP="003F213F">
      <w:pPr>
        <w:rPr>
          <w:rFonts w:ascii="Arial" w:hAnsi="Arial" w:cs="Arial"/>
        </w:rPr>
      </w:pPr>
      <w:r>
        <w:rPr>
          <w:noProof/>
        </w:rPr>
        <mc:AlternateContent>
          <mc:Choice Requires="wps">
            <w:drawing>
              <wp:anchor distT="0" distB="0" distL="114300" distR="114300" simplePos="0" relativeHeight="251676672" behindDoc="1" locked="0" layoutInCell="1" allowOverlap="1" wp14:anchorId="2422A349" wp14:editId="4E2F2197">
                <wp:simplePos x="0" y="0"/>
                <wp:positionH relativeFrom="margin">
                  <wp:align>center</wp:align>
                </wp:positionH>
                <wp:positionV relativeFrom="paragraph">
                  <wp:posOffset>236220</wp:posOffset>
                </wp:positionV>
                <wp:extent cx="4038600" cy="635"/>
                <wp:effectExtent l="0" t="0" r="0" b="0"/>
                <wp:wrapTight wrapText="bothSides">
                  <wp:wrapPolygon edited="0">
                    <wp:start x="0" y="0"/>
                    <wp:lineTo x="0" y="20057"/>
                    <wp:lineTo x="21498" y="20057"/>
                    <wp:lineTo x="21498" y="0"/>
                    <wp:lineTo x="0" y="0"/>
                  </wp:wrapPolygon>
                </wp:wrapTight>
                <wp:docPr id="13" name="Text Box 13"/>
                <wp:cNvGraphicFramePr/>
                <a:graphic xmlns:a="http://schemas.openxmlformats.org/drawingml/2006/main">
                  <a:graphicData uri="http://schemas.microsoft.com/office/word/2010/wordprocessingShape">
                    <wps:wsp>
                      <wps:cNvSpPr txBox="1"/>
                      <wps:spPr>
                        <a:xfrm>
                          <a:off x="0" y="0"/>
                          <a:ext cx="4038600" cy="635"/>
                        </a:xfrm>
                        <a:prstGeom prst="rect">
                          <a:avLst/>
                        </a:prstGeom>
                        <a:solidFill>
                          <a:prstClr val="white"/>
                        </a:solidFill>
                        <a:ln>
                          <a:noFill/>
                        </a:ln>
                      </wps:spPr>
                      <wps:txbx>
                        <w:txbxContent>
                          <w:p w14:paraId="559254C0" w14:textId="672B5865" w:rsidR="000B0BBC" w:rsidRPr="009E2EC0" w:rsidRDefault="000B0BBC" w:rsidP="003F213F">
                            <w:pPr>
                              <w:pStyle w:val="Caption"/>
                              <w:rPr>
                                <w:rFonts w:ascii="Arial" w:hAnsi="Arial" w:cs="Arial"/>
                                <w:noProof/>
                              </w:rPr>
                            </w:pPr>
                            <w:bookmarkStart w:id="16" w:name="_Toc61272488"/>
                            <w:r>
                              <w:t xml:space="preserve">Figure </w:t>
                            </w:r>
                            <w:fldSimple w:instr=" SEQ Figure \* ARABIC ">
                              <w:r>
                                <w:rPr>
                                  <w:noProof/>
                                </w:rPr>
                                <w:t>6</w:t>
                              </w:r>
                            </w:fldSimple>
                            <w:r>
                              <w:t xml:space="preserve"> - Percentage of causes of failure in drive shafts (Mandloi, 2013)</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22A349" id="Text Box 13" o:spid="_x0000_s1031" type="#_x0000_t202" style="position:absolute;margin-left:0;margin-top:18.6pt;width:318pt;height:.05pt;z-index:-25163980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MNELQIAAGYEAAAOAAAAZHJzL2Uyb0RvYy54bWysVMGO2yAQvVfqPyDujZ1NG62sOKs0q1SV&#10;ot2VkmrPBOMYCRgKJHb69R2wnbTbnqpe8DDzeDDzZrx46LQiZ+G8BFPS6SSnRBgOlTTHkn7bbz7c&#10;U+IDMxVTYERJL8LTh+X7d4vWFuIOGlCVcARJjC9aW9ImBFtkmeeN0MxPwAqDwRqcZgG37phVjrXI&#10;rlV2l+fzrAVXWQdceI/exz5Il4m/rgUPz3XtRSCqpPi2kFaX1kNcs+WCFUfHbCP58Az2D6/QTBq8&#10;9Er1yAIjJyf/oNKSO/BQhwkHnUFdSy5SDpjNNH+Tza5hVqRcsDjeXsvk/x8tfzq/OCIr1G5GiWEa&#10;NdqLLpDP0BF0YX1a6wuE7SwCQ4d+xI5+j86Ydlc7Hb+YEME4VvpyrW5k4+j8mM/u5zmGOMbms0+R&#10;I7sdtc6HLwI0iUZJHUqXKsrOWx966AiJN3lQstpIpeImBtbKkTNDmdtGBjGQ/4ZSJmINxFM9YfRk&#10;Mb8+j2iF7tCleqT3Rc8Bqgum7qBvHm/5RuJ9W+bDC3PYLZgSTkB4xqVW0JYUBouSBtyPv/kjHkXE&#10;KCUtdl9J/fcTc4IS9dWgvLFVR8ONxmE0zEmvATOd4mxZnkw84IIazdqBfsXBWMVbMMQMx7tKGkZz&#10;HfoZwMHiYrVKIGxIy8LW7CyP1GNd990rc3ZQJaCYTzD2JSveiNNjkzx2dQpY6aTcrYpDubGZk/bD&#10;4MVp+XWfULffw/InAAAA//8DAFBLAwQUAAYACAAAACEA1DCb390AAAAGAQAADwAAAGRycy9kb3du&#10;cmV2LnhtbEyPwU7DMBBE70j8g7VIXBB1aKpQhThVVcEBLhWhl97ceBsH4nUUO234e7YnepyZ1czb&#10;YjW5TpxwCK0nBU+zBARS7U1LjYLd19vjEkSImozuPKGCXwywKm9vCp0bf6ZPPFWxEVxCIdcKbIx9&#10;LmWoLTodZr5H4uzoB6cjy6GRZtBnLnednCdJJp1uiRes7nFjsf6pRqdgu9hv7cN4fP1YL9LhfTdu&#10;su+mUur+blq/gIg4xf9juOAzOpTMdPAjmSA6BfxIVJA+z0FwmqUZG4eLkYIsC3mNX/4BAAD//wMA&#10;UEsBAi0AFAAGAAgAAAAhALaDOJL+AAAA4QEAABMAAAAAAAAAAAAAAAAAAAAAAFtDb250ZW50X1R5&#10;cGVzXS54bWxQSwECLQAUAAYACAAAACEAOP0h/9YAAACUAQAACwAAAAAAAAAAAAAAAAAvAQAAX3Jl&#10;bHMvLnJlbHNQSwECLQAUAAYACAAAACEA62DDRC0CAABmBAAADgAAAAAAAAAAAAAAAAAuAgAAZHJz&#10;L2Uyb0RvYy54bWxQSwECLQAUAAYACAAAACEA1DCb390AAAAGAQAADwAAAAAAAAAAAAAAAACHBAAA&#10;ZHJzL2Rvd25yZXYueG1sUEsFBgAAAAAEAAQA8wAAAJEFAAAAAA==&#10;" stroked="f">
                <v:textbox style="mso-fit-shape-to-text:t" inset="0,0,0,0">
                  <w:txbxContent>
                    <w:p w14:paraId="559254C0" w14:textId="672B5865" w:rsidR="000B0BBC" w:rsidRPr="009E2EC0" w:rsidRDefault="000B0BBC" w:rsidP="003F213F">
                      <w:pPr>
                        <w:pStyle w:val="Caption"/>
                        <w:rPr>
                          <w:rFonts w:ascii="Arial" w:hAnsi="Arial" w:cs="Arial"/>
                          <w:noProof/>
                        </w:rPr>
                      </w:pPr>
                      <w:bookmarkStart w:id="17" w:name="_Toc61272488"/>
                      <w:r>
                        <w:t xml:space="preserve">Figure </w:t>
                      </w:r>
                      <w:fldSimple w:instr=" SEQ Figure \* ARABIC ">
                        <w:r>
                          <w:rPr>
                            <w:noProof/>
                          </w:rPr>
                          <w:t>6</w:t>
                        </w:r>
                      </w:fldSimple>
                      <w:r>
                        <w:t xml:space="preserve"> - Percentage of causes of failure in drive shafts (Mandloi, 2013)</w:t>
                      </w:r>
                      <w:bookmarkEnd w:id="17"/>
                    </w:p>
                  </w:txbxContent>
                </v:textbox>
                <w10:wrap type="tight" anchorx="margin"/>
              </v:shape>
            </w:pict>
          </mc:Fallback>
        </mc:AlternateContent>
      </w:r>
    </w:p>
    <w:p w14:paraId="59304B52" w14:textId="77777777" w:rsidR="003F213F" w:rsidRDefault="003F213F" w:rsidP="003F213F">
      <w:pPr>
        <w:rPr>
          <w:rFonts w:ascii="Arial" w:hAnsi="Arial" w:cs="Arial"/>
        </w:rPr>
      </w:pPr>
    </w:p>
    <w:p w14:paraId="15C1AF51" w14:textId="6370051D" w:rsidR="003F213F" w:rsidRDefault="003F213F" w:rsidP="003F213F">
      <w:pPr>
        <w:spacing w:line="360" w:lineRule="auto"/>
        <w:jc w:val="both"/>
        <w:rPr>
          <w:rFonts w:ascii="Arial" w:hAnsi="Arial" w:cs="Arial"/>
        </w:rPr>
      </w:pPr>
    </w:p>
    <w:p w14:paraId="5B811C79" w14:textId="7F0DFD19" w:rsidR="00B647D2" w:rsidRDefault="00B647D2" w:rsidP="003F213F">
      <w:pPr>
        <w:spacing w:line="360" w:lineRule="auto"/>
        <w:jc w:val="both"/>
        <w:rPr>
          <w:rFonts w:ascii="Arial" w:hAnsi="Arial" w:cs="Arial"/>
        </w:rPr>
      </w:pPr>
      <w:r>
        <w:rPr>
          <w:rFonts w:ascii="Arial" w:hAnsi="Arial" w:cs="Arial"/>
        </w:rPr>
        <w:t xml:space="preserve">The second highest percentage is shared by two factors which are failed modification and poor manufacturing and design of the shaft. The design and manufacturing process of the drive shaft is the core element of which a race car is dependent on. The deformation and returning to its original state are dependent on the manufacturing process where the shaft is heat treated. Improper heat treatment will result in a brittle shaft leaving the race car with only several miles </w:t>
      </w:r>
      <w:r w:rsidR="00A42F28">
        <w:rPr>
          <w:rFonts w:ascii="Arial" w:hAnsi="Arial" w:cs="Arial"/>
        </w:rPr>
        <w:t>of racing</w:t>
      </w:r>
      <w:r>
        <w:rPr>
          <w:rFonts w:ascii="Arial" w:hAnsi="Arial" w:cs="Arial"/>
        </w:rPr>
        <w:t xml:space="preserve"> as the torsional loads will slowly deform the shaft and, eventually, snap it </w:t>
      </w:r>
      <w:sdt>
        <w:sdtPr>
          <w:rPr>
            <w:rFonts w:ascii="Arial" w:hAnsi="Arial" w:cs="Arial"/>
          </w:rPr>
          <w:id w:val="-680967534"/>
          <w:citation/>
        </w:sdtPr>
        <w:sdtContent>
          <w:r>
            <w:rPr>
              <w:rFonts w:ascii="Arial" w:hAnsi="Arial" w:cs="Arial"/>
            </w:rPr>
            <w:fldChar w:fldCharType="begin"/>
          </w:r>
          <w:r>
            <w:rPr>
              <w:rFonts w:ascii="Arial" w:hAnsi="Arial" w:cs="Arial"/>
            </w:rPr>
            <w:instrText xml:space="preserve"> CITATION Axl18 \l 2057 </w:instrText>
          </w:r>
          <w:r>
            <w:rPr>
              <w:rFonts w:ascii="Arial" w:hAnsi="Arial" w:cs="Arial"/>
            </w:rPr>
            <w:fldChar w:fldCharType="separate"/>
          </w:r>
          <w:r w:rsidR="00A01212" w:rsidRPr="00A01212">
            <w:rPr>
              <w:rFonts w:ascii="Arial" w:hAnsi="Arial" w:cs="Arial"/>
              <w:noProof/>
            </w:rPr>
            <w:t>(AxleTech, 2018)</w:t>
          </w:r>
          <w:r>
            <w:rPr>
              <w:rFonts w:ascii="Arial" w:hAnsi="Arial" w:cs="Arial"/>
            </w:rPr>
            <w:fldChar w:fldCharType="end"/>
          </w:r>
        </w:sdtContent>
      </w:sdt>
      <w:r>
        <w:rPr>
          <w:rFonts w:ascii="Arial" w:hAnsi="Arial" w:cs="Arial"/>
        </w:rPr>
        <w:t xml:space="preserve">. </w:t>
      </w:r>
      <w:r w:rsidR="00A42F28">
        <w:rPr>
          <w:rFonts w:ascii="Arial" w:hAnsi="Arial" w:cs="Arial"/>
        </w:rPr>
        <w:t xml:space="preserve">Looking at failed modification, this is when the vehicles powertrain is modified without having the appropriate shafts. O’Neill (2018) suggests that when a vehicle is modified for a certain type of motorsport, the first component that need to be changed are the drive shafts, with appropriate power rating and CV joint flexibility of its steering and suspension angles </w:t>
      </w:r>
      <w:sdt>
        <w:sdtPr>
          <w:rPr>
            <w:rFonts w:ascii="Arial" w:hAnsi="Arial" w:cs="Arial"/>
          </w:rPr>
          <w:id w:val="-874537415"/>
          <w:citation/>
        </w:sdtPr>
        <w:sdtContent>
          <w:r w:rsidR="00A42F28">
            <w:rPr>
              <w:rFonts w:ascii="Arial" w:hAnsi="Arial" w:cs="Arial"/>
            </w:rPr>
            <w:fldChar w:fldCharType="begin"/>
          </w:r>
          <w:r w:rsidR="00A42F28">
            <w:rPr>
              <w:rFonts w:ascii="Arial" w:hAnsi="Arial" w:cs="Arial"/>
            </w:rPr>
            <w:instrText xml:space="preserve"> CITATION Tim18 \l 2057 </w:instrText>
          </w:r>
          <w:r w:rsidR="00A42F28">
            <w:rPr>
              <w:rFonts w:ascii="Arial" w:hAnsi="Arial" w:cs="Arial"/>
            </w:rPr>
            <w:fldChar w:fldCharType="separate"/>
          </w:r>
          <w:r w:rsidR="00A01212" w:rsidRPr="00A01212">
            <w:rPr>
              <w:rFonts w:ascii="Arial" w:hAnsi="Arial" w:cs="Arial"/>
              <w:noProof/>
            </w:rPr>
            <w:t>(O'Neill, 2018)</w:t>
          </w:r>
          <w:r w:rsidR="00A42F28">
            <w:rPr>
              <w:rFonts w:ascii="Arial" w:hAnsi="Arial" w:cs="Arial"/>
            </w:rPr>
            <w:fldChar w:fldCharType="end"/>
          </w:r>
        </w:sdtContent>
      </w:sdt>
      <w:r w:rsidR="00A42F28">
        <w:rPr>
          <w:rFonts w:ascii="Arial" w:hAnsi="Arial" w:cs="Arial"/>
        </w:rPr>
        <w:t xml:space="preserve">. </w:t>
      </w:r>
    </w:p>
    <w:p w14:paraId="59440981" w14:textId="222D7222" w:rsidR="00BA60E5" w:rsidRDefault="00BA60E5" w:rsidP="003F213F">
      <w:pPr>
        <w:spacing w:line="360" w:lineRule="auto"/>
        <w:jc w:val="both"/>
        <w:rPr>
          <w:rFonts w:ascii="Arial" w:hAnsi="Arial" w:cs="Arial"/>
        </w:rPr>
      </w:pPr>
    </w:p>
    <w:p w14:paraId="6EB19C36" w14:textId="3090B9D6" w:rsidR="00B647D2" w:rsidRDefault="00A37C5F" w:rsidP="00BA60E5">
      <w:pPr>
        <w:pStyle w:val="Heading1"/>
        <w:spacing w:line="360" w:lineRule="auto"/>
      </w:pPr>
      <w:bookmarkStart w:id="18" w:name="_Toc61272466"/>
      <w:r>
        <w:lastRenderedPageBreak/>
        <w:t>Component</w:t>
      </w:r>
      <w:r w:rsidR="00BA60E5">
        <w:t xml:space="preserve"> Failure</w:t>
      </w:r>
      <w:r>
        <w:t xml:space="preserve"> </w:t>
      </w:r>
      <w:r w:rsidR="00DC5901">
        <w:t>Investigation</w:t>
      </w:r>
      <w:bookmarkEnd w:id="18"/>
    </w:p>
    <w:p w14:paraId="5F82FAAB" w14:textId="7C47EDD2" w:rsidR="00154808" w:rsidRPr="00154808" w:rsidRDefault="00154808" w:rsidP="00154808">
      <w:pPr>
        <w:pStyle w:val="Heading2"/>
        <w:spacing w:line="360" w:lineRule="auto"/>
      </w:pPr>
      <w:bookmarkStart w:id="19" w:name="_Toc61272467"/>
      <w:r>
        <w:t>Torsional Fatigue and Overload at the Spline Section</w:t>
      </w:r>
      <w:bookmarkEnd w:id="19"/>
    </w:p>
    <w:p w14:paraId="4C709F01" w14:textId="08FDDB92" w:rsidR="007E0A50" w:rsidRDefault="00B647D2" w:rsidP="003F213F">
      <w:pPr>
        <w:spacing w:line="360" w:lineRule="auto"/>
        <w:jc w:val="both"/>
        <w:rPr>
          <w:rFonts w:ascii="Arial" w:hAnsi="Arial" w:cs="Arial"/>
        </w:rPr>
      </w:pPr>
      <w:r>
        <w:rPr>
          <w:noProof/>
        </w:rPr>
        <mc:AlternateContent>
          <mc:Choice Requires="wps">
            <w:drawing>
              <wp:anchor distT="0" distB="0" distL="114300" distR="114300" simplePos="0" relativeHeight="251679744" behindDoc="1" locked="0" layoutInCell="1" allowOverlap="1" wp14:anchorId="5F8BB48C" wp14:editId="196B946D">
                <wp:simplePos x="0" y="0"/>
                <wp:positionH relativeFrom="column">
                  <wp:posOffset>160655</wp:posOffset>
                </wp:positionH>
                <wp:positionV relativeFrom="paragraph">
                  <wp:posOffset>4378325</wp:posOffset>
                </wp:positionV>
                <wp:extent cx="5400675" cy="635"/>
                <wp:effectExtent l="0" t="0" r="0" b="0"/>
                <wp:wrapTight wrapText="bothSides">
                  <wp:wrapPolygon edited="0">
                    <wp:start x="0" y="0"/>
                    <wp:lineTo x="0" y="21600"/>
                    <wp:lineTo x="21600" y="21600"/>
                    <wp:lineTo x="21600" y="0"/>
                  </wp:wrapPolygon>
                </wp:wrapTight>
                <wp:docPr id="15" name="Text Box 15"/>
                <wp:cNvGraphicFramePr/>
                <a:graphic xmlns:a="http://schemas.openxmlformats.org/drawingml/2006/main">
                  <a:graphicData uri="http://schemas.microsoft.com/office/word/2010/wordprocessingShape">
                    <wps:wsp>
                      <wps:cNvSpPr txBox="1"/>
                      <wps:spPr>
                        <a:xfrm>
                          <a:off x="0" y="0"/>
                          <a:ext cx="5400675" cy="635"/>
                        </a:xfrm>
                        <a:prstGeom prst="rect">
                          <a:avLst/>
                        </a:prstGeom>
                        <a:solidFill>
                          <a:prstClr val="white"/>
                        </a:solidFill>
                        <a:ln>
                          <a:noFill/>
                        </a:ln>
                      </wps:spPr>
                      <wps:txbx>
                        <w:txbxContent>
                          <w:p w14:paraId="5D3610A4" w14:textId="7F90CB31" w:rsidR="000B0BBC" w:rsidRPr="00CE2D92" w:rsidRDefault="000B0BBC" w:rsidP="00B647D2">
                            <w:pPr>
                              <w:pStyle w:val="Caption"/>
                              <w:rPr>
                                <w:rFonts w:ascii="Arial" w:hAnsi="Arial" w:cs="Arial"/>
                                <w:noProof/>
                              </w:rPr>
                            </w:pPr>
                            <w:bookmarkStart w:id="20" w:name="_Toc61272489"/>
                            <w:r>
                              <w:t xml:space="preserve">Figure </w:t>
                            </w:r>
                            <w:fldSimple w:instr=" SEQ Figure \* ARABIC ">
                              <w:r>
                                <w:rPr>
                                  <w:noProof/>
                                </w:rPr>
                                <w:t>7</w:t>
                              </w:r>
                            </w:fldSimple>
                            <w:r>
                              <w:t xml:space="preserve"> - Failure of the SAE Formula Student race car (Guimaraes, 2015)</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8BB48C" id="Text Box 15" o:spid="_x0000_s1032" type="#_x0000_t202" style="position:absolute;left:0;text-align:left;margin-left:12.65pt;margin-top:344.75pt;width:425.25pt;height:.05pt;z-index:-251636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GC7LwIAAGYEAAAOAAAAZHJzL2Uyb0RvYy54bWysVMGO2jAQvVfqP1i+l8C2SytEWFFWVJXQ&#10;7kpQ7dk4DonkeFzbkNCv77ND2HbbU9WLmcyMZ/zem2F+1zWanZTzNZmcT0ZjzpSRVNTmkPNvu/W7&#10;T5z5IEwhNBmV87Py/G7x9s28tTN1QxXpQjmGIsbPWpvzKgQ7yzIvK9UIPyKrDIIluUYEfLpDVjjR&#10;onqjs5vxeJq15ArrSCrv4b3vg3yR6pelkuGxLL0KTOccbwvpdOncxzNbzMXs4IStanl5hviHVzSi&#10;Nmh6LXUvgmBHV/9RqqmlI09lGElqMirLWqqEAWgm41dotpWwKmEBOd5eafL/r6x8OD05VhfQ7pYz&#10;IxpotFNdYJ+pY3CBn9b6GdK2Fomhgx+5g9/DGWF3pWviLwAxxMH0+cpurCbhvP0AvT6ii0Rs+j7V&#10;zl6uWufDF0UNi0bOHaRLjIrTxgc8A6lDSuzkSdfFutY6fsTASjt2EpC5reqg4gNx47csbWKuoXir&#10;D0dPFvH1OKIVun2X+JgOGPdUnAHdUT883sp1jX4b4cOTcJgWoMUGhEccpaY253SxOKvI/fibP+ZD&#10;REQ5azF9Offfj8IpzvRXA3njqA6GG4z9YJhjsyIgnWC3rEwmLrigB7N01DxjMZaxC0LCSPTKeRjM&#10;Veh3AIsl1XKZkjCQVoSN2VoZSw+87rpn4exFlQAxH2iYSzF7JU6fm+Sxy2MA00m5yGvP4oVuDHOS&#10;57J4cVt+/U5ZL38Pi58AAAD//wMAUEsDBBQABgAIAAAAIQA893lu4QAAAAoBAAAPAAAAZHJzL2Rv&#10;d25yZXYueG1sTI+xTsMwEIZ3JN7BOiQWRB3aJoQQp6oqGOhSEbqwubEbB+JzZDtteHsOFhjv7tN/&#10;31+uJtuzk/ahcyjgbpYA09g41WErYP/2fJsDC1Gikr1DLeBLB1hVlxelLJQ746s+1bFlFIKhkAJM&#10;jEPBeWiMtjLM3KCRbkfnrYw0+pYrL88Ubns+T5KMW9khfTBy0Bujm896tAJ2y/eduRmPT9v1cuFf&#10;9uMm+2hrIa6vpvUjsKin+AfDjz6pQ0VOBzeiCqwXME8XRArI8ocUGAH5fUpdDr+bDHhV8v8Vqm8A&#10;AAD//wMAUEsBAi0AFAAGAAgAAAAhALaDOJL+AAAA4QEAABMAAAAAAAAAAAAAAAAAAAAAAFtDb250&#10;ZW50X1R5cGVzXS54bWxQSwECLQAUAAYACAAAACEAOP0h/9YAAACUAQAACwAAAAAAAAAAAAAAAAAv&#10;AQAAX3JlbHMvLnJlbHNQSwECLQAUAAYACAAAACEACfhguy8CAABmBAAADgAAAAAAAAAAAAAAAAAu&#10;AgAAZHJzL2Uyb0RvYy54bWxQSwECLQAUAAYACAAAACEAPPd5buEAAAAKAQAADwAAAAAAAAAAAAAA&#10;AACJBAAAZHJzL2Rvd25yZXYueG1sUEsFBgAAAAAEAAQA8wAAAJcFAAAAAA==&#10;" stroked="f">
                <v:textbox style="mso-fit-shape-to-text:t" inset="0,0,0,0">
                  <w:txbxContent>
                    <w:p w14:paraId="5D3610A4" w14:textId="7F90CB31" w:rsidR="000B0BBC" w:rsidRPr="00CE2D92" w:rsidRDefault="000B0BBC" w:rsidP="00B647D2">
                      <w:pPr>
                        <w:pStyle w:val="Caption"/>
                        <w:rPr>
                          <w:rFonts w:ascii="Arial" w:hAnsi="Arial" w:cs="Arial"/>
                          <w:noProof/>
                        </w:rPr>
                      </w:pPr>
                      <w:bookmarkStart w:id="21" w:name="_Toc61272489"/>
                      <w:r>
                        <w:t xml:space="preserve">Figure </w:t>
                      </w:r>
                      <w:fldSimple w:instr=" SEQ Figure \* ARABIC ">
                        <w:r>
                          <w:rPr>
                            <w:noProof/>
                          </w:rPr>
                          <w:t>7</w:t>
                        </w:r>
                      </w:fldSimple>
                      <w:r>
                        <w:t xml:space="preserve"> - Failure of the SAE Formula Student race car (Guimaraes, 2015)</w:t>
                      </w:r>
                      <w:bookmarkEnd w:id="21"/>
                    </w:p>
                  </w:txbxContent>
                </v:textbox>
                <w10:wrap type="tight"/>
              </v:shape>
            </w:pict>
          </mc:Fallback>
        </mc:AlternateContent>
      </w:r>
      <w:r>
        <w:rPr>
          <w:rFonts w:ascii="Arial" w:hAnsi="Arial" w:cs="Arial"/>
          <w:noProof/>
        </w:rPr>
        <w:drawing>
          <wp:anchor distT="0" distB="0" distL="114300" distR="114300" simplePos="0" relativeHeight="251677696" behindDoc="1" locked="0" layoutInCell="1" allowOverlap="1" wp14:anchorId="4BF9107A" wp14:editId="751E579B">
            <wp:simplePos x="0" y="0"/>
            <wp:positionH relativeFrom="margin">
              <wp:align>center</wp:align>
            </wp:positionH>
            <wp:positionV relativeFrom="paragraph">
              <wp:posOffset>2578100</wp:posOffset>
            </wp:positionV>
            <wp:extent cx="5400675" cy="1743075"/>
            <wp:effectExtent l="0" t="0" r="9525" b="9525"/>
            <wp:wrapTight wrapText="bothSides">
              <wp:wrapPolygon edited="0">
                <wp:start x="0" y="0"/>
                <wp:lineTo x="0" y="21482"/>
                <wp:lineTo x="21562" y="21482"/>
                <wp:lineTo x="21562"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400675" cy="1743075"/>
                    </a:xfrm>
                    <a:prstGeom prst="rect">
                      <a:avLst/>
                    </a:prstGeom>
                    <a:noFill/>
                    <a:ln>
                      <a:noFill/>
                    </a:ln>
                  </pic:spPr>
                </pic:pic>
              </a:graphicData>
            </a:graphic>
          </wp:anchor>
        </w:drawing>
      </w:r>
      <w:r w:rsidR="003F213F">
        <w:rPr>
          <w:rFonts w:ascii="Arial" w:hAnsi="Arial" w:cs="Arial"/>
        </w:rPr>
        <w:t xml:space="preserve">When a drive shaft is put under too much load for its capabilities, the shaft will twist each time therefore, weakening the component. A study conducted by Guimaraes (2015) of an SAE formula student race car drive shaft premature failure reports that the shaft was under too much load for its given mechanical properties </w:t>
      </w:r>
      <w:sdt>
        <w:sdtPr>
          <w:rPr>
            <w:rFonts w:ascii="Arial" w:hAnsi="Arial" w:cs="Arial"/>
          </w:rPr>
          <w:id w:val="-1773543294"/>
          <w:citation/>
        </w:sdtPr>
        <w:sdtContent>
          <w:r w:rsidR="003F213F">
            <w:rPr>
              <w:rFonts w:ascii="Arial" w:hAnsi="Arial" w:cs="Arial"/>
            </w:rPr>
            <w:fldChar w:fldCharType="begin"/>
          </w:r>
          <w:r w:rsidR="003F213F">
            <w:rPr>
              <w:rFonts w:ascii="Arial" w:hAnsi="Arial" w:cs="Arial"/>
            </w:rPr>
            <w:instrText xml:space="preserve"> CITATION AVG15 \l 2057 </w:instrText>
          </w:r>
          <w:r w:rsidR="003F213F">
            <w:rPr>
              <w:rFonts w:ascii="Arial" w:hAnsi="Arial" w:cs="Arial"/>
            </w:rPr>
            <w:fldChar w:fldCharType="separate"/>
          </w:r>
          <w:r w:rsidR="00A01212" w:rsidRPr="00A01212">
            <w:rPr>
              <w:rFonts w:ascii="Arial" w:hAnsi="Arial" w:cs="Arial"/>
              <w:noProof/>
            </w:rPr>
            <w:t>(Guimaraes, 2015)</w:t>
          </w:r>
          <w:r w:rsidR="003F213F">
            <w:rPr>
              <w:rFonts w:ascii="Arial" w:hAnsi="Arial" w:cs="Arial"/>
            </w:rPr>
            <w:fldChar w:fldCharType="end"/>
          </w:r>
        </w:sdtContent>
      </w:sdt>
      <w:r w:rsidR="003F213F">
        <w:rPr>
          <w:rFonts w:ascii="Arial" w:hAnsi="Arial" w:cs="Arial"/>
        </w:rPr>
        <w:t xml:space="preserve">. The results of this </w:t>
      </w:r>
      <w:r w:rsidR="007E0A50">
        <w:rPr>
          <w:rFonts w:ascii="Arial" w:hAnsi="Arial" w:cs="Arial"/>
        </w:rPr>
        <w:t>study are that the snap</w:t>
      </w:r>
      <w:r w:rsidR="00A42F28">
        <w:rPr>
          <w:rFonts w:ascii="Arial" w:hAnsi="Arial" w:cs="Arial"/>
        </w:rPr>
        <w:t>ping of the shaft</w:t>
      </w:r>
      <w:r w:rsidR="007E0A50">
        <w:rPr>
          <w:rFonts w:ascii="Arial" w:hAnsi="Arial" w:cs="Arial"/>
        </w:rPr>
        <w:t xml:space="preserve"> occurred at the end of the splines where the shaft had deformed by</w:t>
      </w:r>
      <w:r w:rsidR="00A42F28">
        <w:rPr>
          <w:rFonts w:ascii="Arial" w:hAnsi="Arial" w:cs="Arial"/>
        </w:rPr>
        <w:t xml:space="preserve"> </w:t>
      </w:r>
      <w:r w:rsidR="007E0A50">
        <w:rPr>
          <w:rFonts w:ascii="Arial" w:hAnsi="Arial" w:cs="Arial"/>
        </w:rPr>
        <w:t>2 mm</w:t>
      </w:r>
      <w:r w:rsidR="00A42F28">
        <w:rPr>
          <w:rFonts w:ascii="Arial" w:hAnsi="Arial" w:cs="Arial"/>
        </w:rPr>
        <w:t>,</w:t>
      </w:r>
      <w:r w:rsidR="007E0A50">
        <w:rPr>
          <w:rFonts w:ascii="Arial" w:hAnsi="Arial" w:cs="Arial"/>
        </w:rPr>
        <w:t xml:space="preserve"> before shearing under extreme torsional</w:t>
      </w:r>
      <w:r w:rsidR="00A42F28">
        <w:rPr>
          <w:rFonts w:ascii="Arial" w:hAnsi="Arial" w:cs="Arial"/>
        </w:rPr>
        <w:t xml:space="preserve"> and bending</w:t>
      </w:r>
      <w:r w:rsidR="007E0A50">
        <w:rPr>
          <w:rFonts w:ascii="Arial" w:hAnsi="Arial" w:cs="Arial"/>
        </w:rPr>
        <w:t xml:space="preserve"> stress. It can be seen in figure 1 that the vehicles suspension system is mounted with solid steel joints and, as mentioned above, Guimaraes (2015) states that the shafts are subjected to extreme vibratory loads, this caused fatigue within the component </w:t>
      </w:r>
      <w:r w:rsidR="001C0499">
        <w:rPr>
          <w:rFonts w:ascii="Arial" w:hAnsi="Arial" w:cs="Arial"/>
        </w:rPr>
        <w:t xml:space="preserve">over cyclic loading </w:t>
      </w:r>
      <w:r w:rsidR="007E0A50">
        <w:rPr>
          <w:rFonts w:ascii="Arial" w:hAnsi="Arial" w:cs="Arial"/>
        </w:rPr>
        <w:t>and was the primary cause of failure, especially on stress raiser</w:t>
      </w:r>
      <w:r w:rsidR="00BA60E5">
        <w:rPr>
          <w:rFonts w:ascii="Arial" w:hAnsi="Arial" w:cs="Arial"/>
        </w:rPr>
        <w:t>s</w:t>
      </w:r>
      <w:r w:rsidR="007E0A50">
        <w:rPr>
          <w:rFonts w:ascii="Arial" w:hAnsi="Arial" w:cs="Arial"/>
        </w:rPr>
        <w:t xml:space="preserve"> like the spline roots </w:t>
      </w:r>
      <w:sdt>
        <w:sdtPr>
          <w:rPr>
            <w:rFonts w:ascii="Arial" w:hAnsi="Arial" w:cs="Arial"/>
          </w:rPr>
          <w:id w:val="-1932039918"/>
          <w:citation/>
        </w:sdtPr>
        <w:sdtContent>
          <w:r w:rsidR="007E0A50">
            <w:rPr>
              <w:rFonts w:ascii="Arial" w:hAnsi="Arial" w:cs="Arial"/>
            </w:rPr>
            <w:fldChar w:fldCharType="begin"/>
          </w:r>
          <w:r w:rsidR="007E0A50">
            <w:rPr>
              <w:rFonts w:ascii="Arial" w:hAnsi="Arial" w:cs="Arial"/>
            </w:rPr>
            <w:instrText xml:space="preserve"> CITATION AVG15 \l 2057 </w:instrText>
          </w:r>
          <w:r w:rsidR="007E0A50">
            <w:rPr>
              <w:rFonts w:ascii="Arial" w:hAnsi="Arial" w:cs="Arial"/>
            </w:rPr>
            <w:fldChar w:fldCharType="separate"/>
          </w:r>
          <w:r w:rsidR="00A01212" w:rsidRPr="00A01212">
            <w:rPr>
              <w:rFonts w:ascii="Arial" w:hAnsi="Arial" w:cs="Arial"/>
              <w:noProof/>
            </w:rPr>
            <w:t>(Guimaraes, 2015)</w:t>
          </w:r>
          <w:r w:rsidR="007E0A50">
            <w:rPr>
              <w:rFonts w:ascii="Arial" w:hAnsi="Arial" w:cs="Arial"/>
            </w:rPr>
            <w:fldChar w:fldCharType="end"/>
          </w:r>
        </w:sdtContent>
      </w:sdt>
      <w:r w:rsidR="007E0A50">
        <w:rPr>
          <w:rFonts w:ascii="Arial" w:hAnsi="Arial" w:cs="Arial"/>
        </w:rPr>
        <w:t xml:space="preserve"> </w:t>
      </w:r>
      <w:sdt>
        <w:sdtPr>
          <w:rPr>
            <w:rFonts w:ascii="Arial" w:hAnsi="Arial" w:cs="Arial"/>
          </w:rPr>
          <w:id w:val="-1244486441"/>
          <w:citation/>
        </w:sdtPr>
        <w:sdtContent>
          <w:r w:rsidR="007E0A50">
            <w:rPr>
              <w:rFonts w:ascii="Arial" w:hAnsi="Arial" w:cs="Arial"/>
            </w:rPr>
            <w:fldChar w:fldCharType="begin"/>
          </w:r>
          <w:r w:rsidR="007E0A50">
            <w:rPr>
              <w:rFonts w:ascii="Arial" w:hAnsi="Arial" w:cs="Arial"/>
            </w:rPr>
            <w:instrText xml:space="preserve"> CITATION Pal09 \l 2057 </w:instrText>
          </w:r>
          <w:r w:rsidR="007E0A50">
            <w:rPr>
              <w:rFonts w:ascii="Arial" w:hAnsi="Arial" w:cs="Arial"/>
            </w:rPr>
            <w:fldChar w:fldCharType="separate"/>
          </w:r>
          <w:r w:rsidR="00A01212" w:rsidRPr="00A01212">
            <w:rPr>
              <w:rFonts w:ascii="Arial" w:hAnsi="Arial" w:cs="Arial"/>
              <w:noProof/>
            </w:rPr>
            <w:t>(Palazzolo, 2009)</w:t>
          </w:r>
          <w:r w:rsidR="007E0A50">
            <w:rPr>
              <w:rFonts w:ascii="Arial" w:hAnsi="Arial" w:cs="Arial"/>
            </w:rPr>
            <w:fldChar w:fldCharType="end"/>
          </w:r>
        </w:sdtContent>
      </w:sdt>
      <w:r w:rsidR="007E0A50">
        <w:rPr>
          <w:rFonts w:ascii="Arial" w:hAnsi="Arial" w:cs="Arial"/>
        </w:rPr>
        <w:t xml:space="preserve">. </w:t>
      </w:r>
    </w:p>
    <w:p w14:paraId="1FF006DA" w14:textId="275DDBDB" w:rsidR="00415B28" w:rsidRPr="00154808" w:rsidRDefault="00154808" w:rsidP="00154808">
      <w:pPr>
        <w:spacing w:line="360" w:lineRule="auto"/>
        <w:jc w:val="both"/>
        <w:rPr>
          <w:rFonts w:ascii="Arial" w:hAnsi="Arial" w:cs="Arial"/>
        </w:rPr>
      </w:pPr>
      <w:r>
        <w:rPr>
          <w:noProof/>
        </w:rPr>
        <mc:AlternateContent>
          <mc:Choice Requires="wps">
            <w:drawing>
              <wp:anchor distT="0" distB="0" distL="114300" distR="114300" simplePos="0" relativeHeight="251682816" behindDoc="1" locked="0" layoutInCell="1" allowOverlap="1" wp14:anchorId="3D335DEC" wp14:editId="23B1A935">
                <wp:simplePos x="0" y="0"/>
                <wp:positionH relativeFrom="column">
                  <wp:posOffset>530860</wp:posOffset>
                </wp:positionH>
                <wp:positionV relativeFrom="paragraph">
                  <wp:posOffset>5335905</wp:posOffset>
                </wp:positionV>
                <wp:extent cx="5724525" cy="635"/>
                <wp:effectExtent l="0" t="0" r="0" b="0"/>
                <wp:wrapTight wrapText="bothSides">
                  <wp:wrapPolygon edited="0">
                    <wp:start x="0" y="0"/>
                    <wp:lineTo x="0" y="21600"/>
                    <wp:lineTo x="21600" y="21600"/>
                    <wp:lineTo x="21600" y="0"/>
                  </wp:wrapPolygon>
                </wp:wrapTight>
                <wp:docPr id="17" name="Text Box 17"/>
                <wp:cNvGraphicFramePr/>
                <a:graphic xmlns:a="http://schemas.openxmlformats.org/drawingml/2006/main">
                  <a:graphicData uri="http://schemas.microsoft.com/office/word/2010/wordprocessingShape">
                    <wps:wsp>
                      <wps:cNvSpPr txBox="1"/>
                      <wps:spPr>
                        <a:xfrm>
                          <a:off x="0" y="0"/>
                          <a:ext cx="5724525" cy="635"/>
                        </a:xfrm>
                        <a:prstGeom prst="rect">
                          <a:avLst/>
                        </a:prstGeom>
                        <a:solidFill>
                          <a:prstClr val="white"/>
                        </a:solidFill>
                        <a:ln>
                          <a:noFill/>
                        </a:ln>
                      </wps:spPr>
                      <wps:txbx>
                        <w:txbxContent>
                          <w:p w14:paraId="14DAB5A9" w14:textId="3BC3FDD5" w:rsidR="000B0BBC" w:rsidRPr="005F199D" w:rsidRDefault="000B0BBC" w:rsidP="006C393A">
                            <w:pPr>
                              <w:pStyle w:val="Caption"/>
                              <w:rPr>
                                <w:rFonts w:ascii="Arial" w:hAnsi="Arial" w:cs="Arial"/>
                                <w:noProof/>
                              </w:rPr>
                            </w:pPr>
                            <w:bookmarkStart w:id="22" w:name="_Toc61272490"/>
                            <w:r>
                              <w:t xml:space="preserve">Figure </w:t>
                            </w:r>
                            <w:fldSimple w:instr=" SEQ Figure \* ARABIC ">
                              <w:r>
                                <w:rPr>
                                  <w:noProof/>
                                </w:rPr>
                                <w:t>8</w:t>
                              </w:r>
                            </w:fldSimple>
                            <w:r>
                              <w:t xml:space="preserve"> - Straight cut spline shaft failure (Palazzolo, 2009)</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335DEC" id="Text Box 17" o:spid="_x0000_s1033" type="#_x0000_t202" style="position:absolute;left:0;text-align:left;margin-left:41.8pt;margin-top:420.15pt;width:450.75pt;height:.05pt;z-index:-251633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2B9rLgIAAGYEAAAOAAAAZHJzL2Uyb0RvYy54bWysVMFu2zAMvQ/YPwi6L06ypS2MOEWWIsOA&#10;oC2QDD0rshwLkEWNUmJnXz9KjtOt22nYRaZIitJ7j/T8vmsMOyn0GmzBJ6MxZ8pKKLU9FPzbbv3h&#10;jjMfhC2FAasKflae3y/ev5u3LldTqMGUChkVsT5vXcHrEFyeZV7WqhF+BE5ZClaAjQi0xUNWomip&#10;emOy6Xh8k7WApUOQynvyPvRBvkj1q0rJ8FRVXgVmCk5vC2nFtO7jmi3mIj+gcLWWl2eIf3hFI7Sl&#10;S6+lHkQQ7Ij6j1KNlggeqjCS0GRQVVqqhIHQTMZv0Gxr4VTCQuR4d6XJ/7+y8vH0jEyXpN0tZ1Y0&#10;pNFOdYF9ho6Ri/hpnc8pbesoMXTkp9zB78kZYXcVNvFLgBjFienzld1YTZJzdjv9NJvOOJMUu/k4&#10;izWy16MOffiioGHRKDiSdIlRcdr40KcOKfEmD0aXa21M3MTAyiA7CZK5rXVQl+K/ZRkbcy3EU33B&#10;6Mkivh5HtEK37xIfV+x7KM8EHaFvHu/kWtN9G+HDs0DqFkJLExCeaKkMtAWHi8VZDfjjb/6YTyJS&#10;lLOWuq/g/vtRoOLMfLUkb2zVwcDB2A+GPTYrIKQTmi0nk0kHMJjBrBCaFxqMZbyFQsJKuqvgYTBX&#10;oZ8BGiyplsuURA3pRNjYrZOx9MDrrnsR6C6qBBLzEYa+FPkbcfrcJI9bHgMxnZSLvPYsXuimZk7a&#10;XwYvTsuv+5T1+ntY/AQAAP//AwBQSwMEFAAGAAgAAAAhAMS2qnLgAAAACgEAAA8AAABkcnMvZG93&#10;bnJldi54bWxMj8FOwzAMhu9IvENkJC6IpaOlKqXpNE1wgMtE2YVb1nhNoXGqJN3K2xN2gZNl+9Pv&#10;z9VqNgM7ovO9JQHLRQIMqbWqp07A7v35tgDmgyQlB0so4Bs9rOrLi0qWyp7oDY9N6FgMIV9KATqE&#10;seTctxqN9As7IsXdwTojQ2xdx5WTpxhuBn6XJDk3sqd4QcsRNxrbr2YyArbZx1bfTIen13WWupfd&#10;tMk/u0aI66t5/Qgs4Bz+YPjVj+pQR6e9nUh5Nggo0jySsWZJCiwCD8X9Etj+PMmA1xX//0L9AwAA&#10;//8DAFBLAQItABQABgAIAAAAIQC2gziS/gAAAOEBAAATAAAAAAAAAAAAAAAAAAAAAABbQ29udGVu&#10;dF9UeXBlc10ueG1sUEsBAi0AFAAGAAgAAAAhADj9If/WAAAAlAEAAAsAAAAAAAAAAAAAAAAALwEA&#10;AF9yZWxzLy5yZWxzUEsBAi0AFAAGAAgAAAAhAJXYH2suAgAAZgQAAA4AAAAAAAAAAAAAAAAALgIA&#10;AGRycy9lMm9Eb2MueG1sUEsBAi0AFAAGAAgAAAAhAMS2qnLgAAAACgEAAA8AAAAAAAAAAAAAAAAA&#10;iAQAAGRycy9kb3ducmV2LnhtbFBLBQYAAAAABAAEAPMAAACVBQAAAAA=&#10;" stroked="f">
                <v:textbox style="mso-fit-shape-to-text:t" inset="0,0,0,0">
                  <w:txbxContent>
                    <w:p w14:paraId="14DAB5A9" w14:textId="3BC3FDD5" w:rsidR="000B0BBC" w:rsidRPr="005F199D" w:rsidRDefault="000B0BBC" w:rsidP="006C393A">
                      <w:pPr>
                        <w:pStyle w:val="Caption"/>
                        <w:rPr>
                          <w:rFonts w:ascii="Arial" w:hAnsi="Arial" w:cs="Arial"/>
                          <w:noProof/>
                        </w:rPr>
                      </w:pPr>
                      <w:bookmarkStart w:id="23" w:name="_Toc61272490"/>
                      <w:r>
                        <w:t xml:space="preserve">Figure </w:t>
                      </w:r>
                      <w:fldSimple w:instr=" SEQ Figure \* ARABIC ">
                        <w:r>
                          <w:rPr>
                            <w:noProof/>
                          </w:rPr>
                          <w:t>8</w:t>
                        </w:r>
                      </w:fldSimple>
                      <w:r>
                        <w:t xml:space="preserve"> - Straight cut spline shaft failure (Palazzolo, 2009)</w:t>
                      </w:r>
                      <w:bookmarkEnd w:id="23"/>
                    </w:p>
                  </w:txbxContent>
                </v:textbox>
                <w10:wrap type="tight"/>
              </v:shape>
            </w:pict>
          </mc:Fallback>
        </mc:AlternateContent>
      </w:r>
      <w:r w:rsidR="00BA60E5">
        <w:rPr>
          <w:rFonts w:ascii="Arial" w:hAnsi="Arial" w:cs="Arial"/>
          <w:noProof/>
        </w:rPr>
        <w:drawing>
          <wp:anchor distT="0" distB="0" distL="114300" distR="114300" simplePos="0" relativeHeight="251680768" behindDoc="1" locked="0" layoutInCell="1" allowOverlap="1" wp14:anchorId="3F920BC5" wp14:editId="5B33659F">
            <wp:simplePos x="0" y="0"/>
            <wp:positionH relativeFrom="margin">
              <wp:align>center</wp:align>
            </wp:positionH>
            <wp:positionV relativeFrom="paragraph">
              <wp:posOffset>3657600</wp:posOffset>
            </wp:positionV>
            <wp:extent cx="4924425" cy="1638300"/>
            <wp:effectExtent l="0" t="0" r="9525" b="0"/>
            <wp:wrapTight wrapText="bothSides">
              <wp:wrapPolygon edited="0">
                <wp:start x="0" y="0"/>
                <wp:lineTo x="0" y="21349"/>
                <wp:lineTo x="21558" y="21349"/>
                <wp:lineTo x="21558"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924425" cy="16383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B1E09">
        <w:rPr>
          <w:rFonts w:ascii="Arial" w:hAnsi="Arial" w:cs="Arial"/>
        </w:rPr>
        <w:t xml:space="preserve">Like figure 7, Palazzolo (2009) experienced the same failure in a drive shaft (figure 8) </w:t>
      </w:r>
      <w:sdt>
        <w:sdtPr>
          <w:rPr>
            <w:rFonts w:ascii="Arial" w:hAnsi="Arial" w:cs="Arial"/>
          </w:rPr>
          <w:id w:val="381297962"/>
          <w:citation/>
        </w:sdtPr>
        <w:sdtContent>
          <w:r w:rsidR="00FB1E09">
            <w:rPr>
              <w:rFonts w:ascii="Arial" w:hAnsi="Arial" w:cs="Arial"/>
            </w:rPr>
            <w:fldChar w:fldCharType="begin"/>
          </w:r>
          <w:r w:rsidR="00FB1E09">
            <w:rPr>
              <w:rFonts w:ascii="Arial" w:hAnsi="Arial" w:cs="Arial"/>
            </w:rPr>
            <w:instrText xml:space="preserve"> CITATION Pal09 \l 2057 </w:instrText>
          </w:r>
          <w:r w:rsidR="00FB1E09">
            <w:rPr>
              <w:rFonts w:ascii="Arial" w:hAnsi="Arial" w:cs="Arial"/>
            </w:rPr>
            <w:fldChar w:fldCharType="separate"/>
          </w:r>
          <w:r w:rsidR="00A01212" w:rsidRPr="00A01212">
            <w:rPr>
              <w:rFonts w:ascii="Arial" w:hAnsi="Arial" w:cs="Arial"/>
              <w:noProof/>
            </w:rPr>
            <w:t>(Palazzolo, 2009)</w:t>
          </w:r>
          <w:r w:rsidR="00FB1E09">
            <w:rPr>
              <w:rFonts w:ascii="Arial" w:hAnsi="Arial" w:cs="Arial"/>
            </w:rPr>
            <w:fldChar w:fldCharType="end"/>
          </w:r>
        </w:sdtContent>
      </w:sdt>
      <w:r w:rsidR="00FB1E09">
        <w:rPr>
          <w:rFonts w:ascii="Arial" w:hAnsi="Arial" w:cs="Arial"/>
        </w:rPr>
        <w:t xml:space="preserve">. </w:t>
      </w:r>
      <w:r w:rsidR="00867A8C">
        <w:rPr>
          <w:rFonts w:ascii="Arial" w:hAnsi="Arial" w:cs="Arial"/>
        </w:rPr>
        <w:t>T</w:t>
      </w:r>
      <w:r w:rsidR="00FB1E09">
        <w:rPr>
          <w:rFonts w:ascii="Arial" w:hAnsi="Arial" w:cs="Arial"/>
        </w:rPr>
        <w:t xml:space="preserve">he straight cut splines have less strength than the involute design </w:t>
      </w:r>
      <w:r w:rsidR="004E5B08">
        <w:rPr>
          <w:rFonts w:ascii="Arial" w:hAnsi="Arial" w:cs="Arial"/>
        </w:rPr>
        <w:t xml:space="preserve">due to the higher amount of splines and precision fitment, as </w:t>
      </w:r>
      <w:r w:rsidR="006C393A">
        <w:rPr>
          <w:rFonts w:ascii="Arial" w:hAnsi="Arial" w:cs="Arial"/>
        </w:rPr>
        <w:t xml:space="preserve">Robins (2008) states that the usual design of involute splines will distribute the most load on the first 25-30% of splines to engage, thus leading to the failure of the shaft below </w:t>
      </w:r>
      <w:sdt>
        <w:sdtPr>
          <w:rPr>
            <w:rFonts w:ascii="Arial" w:hAnsi="Arial" w:cs="Arial"/>
          </w:rPr>
          <w:id w:val="-158924785"/>
          <w:citation/>
        </w:sdtPr>
        <w:sdtContent>
          <w:r w:rsidR="006C393A">
            <w:rPr>
              <w:rFonts w:ascii="Arial" w:hAnsi="Arial" w:cs="Arial"/>
            </w:rPr>
            <w:fldChar w:fldCharType="begin"/>
          </w:r>
          <w:r w:rsidR="006C393A">
            <w:rPr>
              <w:rFonts w:ascii="Arial" w:hAnsi="Arial" w:cs="Arial"/>
            </w:rPr>
            <w:instrText xml:space="preserve"> CITATION Rob08 \l 2057 </w:instrText>
          </w:r>
          <w:r w:rsidR="006C393A">
            <w:rPr>
              <w:rFonts w:ascii="Arial" w:hAnsi="Arial" w:cs="Arial"/>
            </w:rPr>
            <w:fldChar w:fldCharType="separate"/>
          </w:r>
          <w:r w:rsidR="00A01212" w:rsidRPr="00A01212">
            <w:rPr>
              <w:rFonts w:ascii="Arial" w:hAnsi="Arial" w:cs="Arial"/>
              <w:noProof/>
            </w:rPr>
            <w:t>(Robins, 2008)</w:t>
          </w:r>
          <w:r w:rsidR="006C393A">
            <w:rPr>
              <w:rFonts w:ascii="Arial" w:hAnsi="Arial" w:cs="Arial"/>
            </w:rPr>
            <w:fldChar w:fldCharType="end"/>
          </w:r>
        </w:sdtContent>
      </w:sdt>
      <w:r w:rsidR="006C393A">
        <w:rPr>
          <w:rFonts w:ascii="Arial" w:hAnsi="Arial" w:cs="Arial"/>
        </w:rPr>
        <w:t xml:space="preserve"> </w:t>
      </w:r>
      <w:sdt>
        <w:sdtPr>
          <w:rPr>
            <w:rFonts w:ascii="Arial" w:hAnsi="Arial" w:cs="Arial"/>
          </w:rPr>
          <w:id w:val="119424412"/>
          <w:citation/>
        </w:sdtPr>
        <w:sdtContent>
          <w:r w:rsidR="006C393A">
            <w:rPr>
              <w:rFonts w:ascii="Arial" w:hAnsi="Arial" w:cs="Arial"/>
            </w:rPr>
            <w:fldChar w:fldCharType="begin"/>
          </w:r>
          <w:r w:rsidR="006C393A">
            <w:rPr>
              <w:rFonts w:ascii="Arial" w:hAnsi="Arial" w:cs="Arial"/>
            </w:rPr>
            <w:instrText xml:space="preserve"> CITATION Pal09 \l 2057 </w:instrText>
          </w:r>
          <w:r w:rsidR="006C393A">
            <w:rPr>
              <w:rFonts w:ascii="Arial" w:hAnsi="Arial" w:cs="Arial"/>
            </w:rPr>
            <w:fldChar w:fldCharType="separate"/>
          </w:r>
          <w:r w:rsidR="00A01212" w:rsidRPr="00A01212">
            <w:rPr>
              <w:rFonts w:ascii="Arial" w:hAnsi="Arial" w:cs="Arial"/>
              <w:noProof/>
            </w:rPr>
            <w:t>(Palazzolo, 2009)</w:t>
          </w:r>
          <w:r w:rsidR="006C393A">
            <w:rPr>
              <w:rFonts w:ascii="Arial" w:hAnsi="Arial" w:cs="Arial"/>
            </w:rPr>
            <w:fldChar w:fldCharType="end"/>
          </w:r>
        </w:sdtContent>
      </w:sdt>
      <w:r w:rsidR="006C393A">
        <w:rPr>
          <w:rFonts w:ascii="Arial" w:hAnsi="Arial" w:cs="Arial"/>
        </w:rPr>
        <w:t>.</w:t>
      </w:r>
    </w:p>
    <w:p w14:paraId="0A09C217" w14:textId="77777777" w:rsidR="00154808" w:rsidRDefault="00154808" w:rsidP="00BA60E5">
      <w:pPr>
        <w:spacing w:line="360" w:lineRule="auto"/>
        <w:jc w:val="both"/>
        <w:rPr>
          <w:rFonts w:ascii="Arial" w:hAnsi="Arial" w:cs="Arial"/>
        </w:rPr>
      </w:pPr>
    </w:p>
    <w:p w14:paraId="2A2C1763" w14:textId="77777777" w:rsidR="00154808" w:rsidRDefault="00154808" w:rsidP="00BA60E5">
      <w:pPr>
        <w:spacing w:line="360" w:lineRule="auto"/>
        <w:jc w:val="both"/>
        <w:rPr>
          <w:rFonts w:ascii="Arial" w:hAnsi="Arial" w:cs="Arial"/>
        </w:rPr>
      </w:pPr>
    </w:p>
    <w:p w14:paraId="6199C058" w14:textId="77777777" w:rsidR="00154808" w:rsidRDefault="00154808" w:rsidP="00BA60E5">
      <w:pPr>
        <w:spacing w:line="360" w:lineRule="auto"/>
        <w:jc w:val="both"/>
        <w:rPr>
          <w:rFonts w:ascii="Arial" w:hAnsi="Arial" w:cs="Arial"/>
        </w:rPr>
      </w:pPr>
    </w:p>
    <w:p w14:paraId="3837BBCD" w14:textId="77777777" w:rsidR="00154808" w:rsidRDefault="00154808" w:rsidP="00BA60E5">
      <w:pPr>
        <w:spacing w:line="360" w:lineRule="auto"/>
        <w:jc w:val="both"/>
        <w:rPr>
          <w:rFonts w:ascii="Arial" w:hAnsi="Arial" w:cs="Arial"/>
        </w:rPr>
      </w:pPr>
    </w:p>
    <w:p w14:paraId="340C71A2" w14:textId="700CFDF2" w:rsidR="00A37C5F" w:rsidRDefault="00A37C5F" w:rsidP="00A37C5F"/>
    <w:p w14:paraId="679F4BA3" w14:textId="6A9FBAFC" w:rsidR="00A37C5F" w:rsidRDefault="001853E1" w:rsidP="00A37C5F">
      <w:pPr>
        <w:spacing w:line="360" w:lineRule="auto"/>
        <w:jc w:val="both"/>
        <w:rPr>
          <w:rFonts w:ascii="Arial" w:hAnsi="Arial" w:cs="Arial"/>
        </w:rPr>
      </w:pPr>
      <w:r>
        <w:rPr>
          <w:rFonts w:ascii="Arial" w:hAnsi="Arial" w:cs="Arial"/>
          <w:noProof/>
        </w:rPr>
        <w:lastRenderedPageBreak/>
        <w:drawing>
          <wp:anchor distT="0" distB="0" distL="114300" distR="114300" simplePos="0" relativeHeight="251696128" behindDoc="1" locked="0" layoutInCell="1" allowOverlap="1" wp14:anchorId="2266BDCC" wp14:editId="6E4BBB2A">
            <wp:simplePos x="0" y="0"/>
            <wp:positionH relativeFrom="margin">
              <wp:align>center</wp:align>
            </wp:positionH>
            <wp:positionV relativeFrom="paragraph">
              <wp:posOffset>29210</wp:posOffset>
            </wp:positionV>
            <wp:extent cx="4076700" cy="2647950"/>
            <wp:effectExtent l="0" t="0" r="0" b="0"/>
            <wp:wrapTight wrapText="bothSides">
              <wp:wrapPolygon edited="0">
                <wp:start x="0" y="0"/>
                <wp:lineTo x="0" y="21445"/>
                <wp:lineTo x="21499" y="21445"/>
                <wp:lineTo x="21499"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076700" cy="2647950"/>
                    </a:xfrm>
                    <a:prstGeom prst="rect">
                      <a:avLst/>
                    </a:prstGeom>
                    <a:noFill/>
                    <a:ln>
                      <a:noFill/>
                    </a:ln>
                  </pic:spPr>
                </pic:pic>
              </a:graphicData>
            </a:graphic>
          </wp:anchor>
        </w:drawing>
      </w:r>
    </w:p>
    <w:p w14:paraId="6C6F0EED" w14:textId="77777777" w:rsidR="00A37C5F" w:rsidRDefault="00A37C5F" w:rsidP="00A37C5F">
      <w:pPr>
        <w:spacing w:line="360" w:lineRule="auto"/>
        <w:jc w:val="both"/>
        <w:rPr>
          <w:rFonts w:ascii="Arial" w:hAnsi="Arial" w:cs="Arial"/>
        </w:rPr>
      </w:pPr>
    </w:p>
    <w:p w14:paraId="40D5995C" w14:textId="77777777" w:rsidR="00A37C5F" w:rsidRDefault="00A37C5F" w:rsidP="00A37C5F">
      <w:pPr>
        <w:spacing w:line="360" w:lineRule="auto"/>
        <w:jc w:val="both"/>
        <w:rPr>
          <w:rFonts w:ascii="Arial" w:hAnsi="Arial" w:cs="Arial"/>
        </w:rPr>
      </w:pPr>
    </w:p>
    <w:p w14:paraId="27B47E9E" w14:textId="77777777" w:rsidR="00A37C5F" w:rsidRDefault="00A37C5F" w:rsidP="00A37C5F">
      <w:pPr>
        <w:spacing w:line="360" w:lineRule="auto"/>
        <w:jc w:val="both"/>
        <w:rPr>
          <w:rFonts w:ascii="Arial" w:hAnsi="Arial" w:cs="Arial"/>
        </w:rPr>
      </w:pPr>
    </w:p>
    <w:p w14:paraId="51F6FC48" w14:textId="77777777" w:rsidR="00A37C5F" w:rsidRDefault="00A37C5F" w:rsidP="00A37C5F">
      <w:pPr>
        <w:spacing w:line="360" w:lineRule="auto"/>
        <w:jc w:val="both"/>
        <w:rPr>
          <w:rFonts w:ascii="Arial" w:hAnsi="Arial" w:cs="Arial"/>
        </w:rPr>
      </w:pPr>
    </w:p>
    <w:p w14:paraId="2CDED0B5" w14:textId="77777777" w:rsidR="00A37C5F" w:rsidRDefault="00A37C5F" w:rsidP="00A37C5F">
      <w:pPr>
        <w:spacing w:line="360" w:lineRule="auto"/>
        <w:jc w:val="both"/>
        <w:rPr>
          <w:rFonts w:ascii="Arial" w:hAnsi="Arial" w:cs="Arial"/>
        </w:rPr>
      </w:pPr>
    </w:p>
    <w:p w14:paraId="4D691435" w14:textId="77777777" w:rsidR="00A37C5F" w:rsidRDefault="00A37C5F" w:rsidP="00A37C5F">
      <w:pPr>
        <w:spacing w:line="360" w:lineRule="auto"/>
        <w:jc w:val="both"/>
        <w:rPr>
          <w:rFonts w:ascii="Arial" w:hAnsi="Arial" w:cs="Arial"/>
        </w:rPr>
      </w:pPr>
    </w:p>
    <w:p w14:paraId="4FA5D626" w14:textId="77777777" w:rsidR="00A37C5F" w:rsidRDefault="00A37C5F" w:rsidP="00A37C5F">
      <w:pPr>
        <w:spacing w:line="360" w:lineRule="auto"/>
        <w:jc w:val="both"/>
        <w:rPr>
          <w:rFonts w:ascii="Arial" w:hAnsi="Arial" w:cs="Arial"/>
        </w:rPr>
      </w:pPr>
    </w:p>
    <w:p w14:paraId="5BC6EA2A" w14:textId="70FB19AD" w:rsidR="00A37C5F" w:rsidRDefault="001853E1" w:rsidP="00A37C5F">
      <w:pPr>
        <w:spacing w:line="360" w:lineRule="auto"/>
        <w:jc w:val="both"/>
        <w:rPr>
          <w:rFonts w:ascii="Arial" w:hAnsi="Arial" w:cs="Arial"/>
        </w:rPr>
      </w:pPr>
      <w:r>
        <w:rPr>
          <w:noProof/>
        </w:rPr>
        <mc:AlternateContent>
          <mc:Choice Requires="wps">
            <w:drawing>
              <wp:anchor distT="0" distB="0" distL="114300" distR="114300" simplePos="0" relativeHeight="251698176" behindDoc="1" locked="0" layoutInCell="1" allowOverlap="1" wp14:anchorId="55782E5A" wp14:editId="6D870C98">
                <wp:simplePos x="0" y="0"/>
                <wp:positionH relativeFrom="margin">
                  <wp:align>center</wp:align>
                </wp:positionH>
                <wp:positionV relativeFrom="paragraph">
                  <wp:posOffset>22860</wp:posOffset>
                </wp:positionV>
                <wp:extent cx="4076700" cy="635"/>
                <wp:effectExtent l="0" t="0" r="0" b="0"/>
                <wp:wrapTight wrapText="bothSides">
                  <wp:wrapPolygon edited="0">
                    <wp:start x="0" y="0"/>
                    <wp:lineTo x="0" y="20057"/>
                    <wp:lineTo x="21499" y="20057"/>
                    <wp:lineTo x="21499" y="0"/>
                    <wp:lineTo x="0" y="0"/>
                  </wp:wrapPolygon>
                </wp:wrapTight>
                <wp:docPr id="27" name="Text Box 27"/>
                <wp:cNvGraphicFramePr/>
                <a:graphic xmlns:a="http://schemas.openxmlformats.org/drawingml/2006/main">
                  <a:graphicData uri="http://schemas.microsoft.com/office/word/2010/wordprocessingShape">
                    <wps:wsp>
                      <wps:cNvSpPr txBox="1"/>
                      <wps:spPr>
                        <a:xfrm>
                          <a:off x="0" y="0"/>
                          <a:ext cx="4076700" cy="635"/>
                        </a:xfrm>
                        <a:prstGeom prst="rect">
                          <a:avLst/>
                        </a:prstGeom>
                        <a:solidFill>
                          <a:prstClr val="white"/>
                        </a:solidFill>
                        <a:ln>
                          <a:noFill/>
                        </a:ln>
                      </wps:spPr>
                      <wps:txbx>
                        <w:txbxContent>
                          <w:p w14:paraId="288D995B" w14:textId="10832F9E" w:rsidR="000B0BBC" w:rsidRPr="008B745C" w:rsidRDefault="000B0BBC" w:rsidP="00A37C5F">
                            <w:pPr>
                              <w:pStyle w:val="Caption"/>
                              <w:rPr>
                                <w:rFonts w:ascii="Arial" w:hAnsi="Arial" w:cs="Arial"/>
                                <w:noProof/>
                              </w:rPr>
                            </w:pPr>
                            <w:bookmarkStart w:id="24" w:name="_Toc61272491"/>
                            <w:r>
                              <w:t xml:space="preserve">Figure </w:t>
                            </w:r>
                            <w:fldSimple w:instr=" SEQ Figure \* ARABIC ">
                              <w:r>
                                <w:rPr>
                                  <w:noProof/>
                                </w:rPr>
                                <w:t>9</w:t>
                              </w:r>
                            </w:fldSimple>
                            <w:r>
                              <w:t xml:space="preserve"> - Finite Element Analysis of the half shaft (Guimaraes, 2015)</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782E5A" id="Text Box 27" o:spid="_x0000_s1034" type="#_x0000_t202" style="position:absolute;left:0;text-align:left;margin-left:0;margin-top:1.8pt;width:321pt;height:.05pt;z-index:-25161830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GWlxLwIAAGYEAAAOAAAAZHJzL2Uyb0RvYy54bWysVFFv2yAQfp+0/4B4X+xkW1pZcaosVaZJ&#10;UVspmfpMMI6RgGNAYme/fge2067b07QXfNwdB9/33Xlx12lFzsJ5Caak00lOiTAcKmmOJf2+33y4&#10;pcQHZiqmwIiSXoSnd8v37xatLcQMGlCVcASLGF+0tqRNCLbIMs8boZmfgBUGgzU4zQJu3TGrHGux&#10;ulbZLM/nWQuusg648B69932QLlP9uhY8PNa1F4GokuLbQlpdWg9xzZYLVhwds43kwzPYP7xCM2nw&#10;0mupexYYOTn5RyktuQMPdZhw0BnUteQiYUA00/wNml3DrEhYkBxvrzT5/1eWP5yfHJFVSWc3lBim&#10;UaO96AL5Ah1BF/LTWl9g2s5iYujQjzqPfo/OCLurnY5fBEQwjkxfruzGahydn/Kb+U2OIY6x+cfP&#10;sUb2ctQ6H74K0CQaJXUoXWKUnbc+9KljSrzJg5LVRioVNzGwVo6cGcrcNjKIofhvWcrEXAPxVF8w&#10;erKIr8cRrdAdusTH7YjxANUFoTvom8dbvpF435b58MQcdgtCwgkIj7jUCtqSwmBR0oD7+Td/zEcR&#10;MUpJi91XUv/jxJygRH0zKG9s1dFwo3EYDXPSa0CkU5wty5OJB1xQo1k70M84GKt4C4aY4XhXScNo&#10;rkM/AzhYXKxWKQkb0rKwNTvLY+mR1333zJwdVAko5gOMfcmKN+L0uUkeuzoFZDopF3ntWRzoxmZO&#10;2g+DF6fl9T5lvfwelr8AAAD//wMAUEsDBBQABgAIAAAAIQDCtPWI2wAAAAQBAAAPAAAAZHJzL2Rv&#10;d25yZXYueG1sTI8xT8MwEIV3JP6DdUgsiDq0UUAhTlVVMMBSEbqwufE1DsTnyHba8O85Jhg/vdN7&#10;31Xr2Q3ihCH2nhTcLTIQSK03PXUK9u/Ptw8gYtJk9OAJFXxjhHV9eVHp0vgzveGpSZ3gEoqlVmBT&#10;GkspY2vR6bjwIxJnRx+cToyhkyboM5e7QS6zrJBO98QLVo+4tdh+NZNTsMs/dvZmOj69bvJVeNlP&#10;2+Kza5S6vpo3jyASzunvGH71WR1qdjr4iUwUgwJ+JClYFSA4LPIl84H5HmRdyf/y9Q8AAAD//wMA&#10;UEsBAi0AFAAGAAgAAAAhALaDOJL+AAAA4QEAABMAAAAAAAAAAAAAAAAAAAAAAFtDb250ZW50X1R5&#10;cGVzXS54bWxQSwECLQAUAAYACAAAACEAOP0h/9YAAACUAQAACwAAAAAAAAAAAAAAAAAvAQAAX3Jl&#10;bHMvLnJlbHNQSwECLQAUAAYACAAAACEAuxlpcS8CAABmBAAADgAAAAAAAAAAAAAAAAAuAgAAZHJz&#10;L2Uyb0RvYy54bWxQSwECLQAUAAYACAAAACEAwrT1iNsAAAAEAQAADwAAAAAAAAAAAAAAAACJBAAA&#10;ZHJzL2Rvd25yZXYueG1sUEsFBgAAAAAEAAQA8wAAAJEFAAAAAA==&#10;" stroked="f">
                <v:textbox style="mso-fit-shape-to-text:t" inset="0,0,0,0">
                  <w:txbxContent>
                    <w:p w14:paraId="288D995B" w14:textId="10832F9E" w:rsidR="000B0BBC" w:rsidRPr="008B745C" w:rsidRDefault="000B0BBC" w:rsidP="00A37C5F">
                      <w:pPr>
                        <w:pStyle w:val="Caption"/>
                        <w:rPr>
                          <w:rFonts w:ascii="Arial" w:hAnsi="Arial" w:cs="Arial"/>
                          <w:noProof/>
                        </w:rPr>
                      </w:pPr>
                      <w:bookmarkStart w:id="25" w:name="_Toc61272491"/>
                      <w:r>
                        <w:t xml:space="preserve">Figure </w:t>
                      </w:r>
                      <w:fldSimple w:instr=" SEQ Figure \* ARABIC ">
                        <w:r>
                          <w:rPr>
                            <w:noProof/>
                          </w:rPr>
                          <w:t>9</w:t>
                        </w:r>
                      </w:fldSimple>
                      <w:r>
                        <w:t xml:space="preserve"> - Finite Element Analysis of the half shaft (Guimaraes, 2015)</w:t>
                      </w:r>
                      <w:bookmarkEnd w:id="25"/>
                    </w:p>
                  </w:txbxContent>
                </v:textbox>
                <w10:wrap type="tight" anchorx="margin"/>
              </v:shape>
            </w:pict>
          </mc:Fallback>
        </mc:AlternateContent>
      </w:r>
    </w:p>
    <w:p w14:paraId="582FDB18" w14:textId="3C82503E" w:rsidR="00A37C5F" w:rsidRPr="00A37C5F" w:rsidRDefault="00A37C5F" w:rsidP="00A37C5F">
      <w:pPr>
        <w:spacing w:line="360" w:lineRule="auto"/>
        <w:jc w:val="both"/>
        <w:rPr>
          <w:rFonts w:ascii="Arial" w:hAnsi="Arial" w:cs="Arial"/>
        </w:rPr>
      </w:pPr>
      <w:r>
        <w:rPr>
          <w:rFonts w:ascii="Arial" w:hAnsi="Arial" w:cs="Arial"/>
        </w:rPr>
        <w:t xml:space="preserve">Guimaraes (2015) conducted a study on the half shaft failure using finite element analysis </w:t>
      </w:r>
      <w:r w:rsidR="00112582">
        <w:rPr>
          <w:rFonts w:ascii="Arial" w:hAnsi="Arial" w:cs="Arial"/>
        </w:rPr>
        <w:t xml:space="preserve">and discovered that the stress applied overhauled the components yield strength at the spline fillet. The study shows that the spline fillets is where the shaft is most vulnerable, reaching stress values of around 720 MPa, which is 210 MPa over the material properties limits in table 1 </w:t>
      </w:r>
      <w:sdt>
        <w:sdtPr>
          <w:rPr>
            <w:rFonts w:ascii="Arial" w:hAnsi="Arial" w:cs="Arial"/>
          </w:rPr>
          <w:id w:val="1884363642"/>
          <w:citation/>
        </w:sdtPr>
        <w:sdtContent>
          <w:r w:rsidR="00112582">
            <w:rPr>
              <w:rFonts w:ascii="Arial" w:hAnsi="Arial" w:cs="Arial"/>
            </w:rPr>
            <w:fldChar w:fldCharType="begin"/>
          </w:r>
          <w:r w:rsidR="00112582">
            <w:rPr>
              <w:rFonts w:ascii="Arial" w:hAnsi="Arial" w:cs="Arial"/>
            </w:rPr>
            <w:instrText xml:space="preserve"> CITATION AVG15 \l 2057 </w:instrText>
          </w:r>
          <w:r w:rsidR="00112582">
            <w:rPr>
              <w:rFonts w:ascii="Arial" w:hAnsi="Arial" w:cs="Arial"/>
            </w:rPr>
            <w:fldChar w:fldCharType="separate"/>
          </w:r>
          <w:r w:rsidR="00A01212" w:rsidRPr="00A01212">
            <w:rPr>
              <w:rFonts w:ascii="Arial" w:hAnsi="Arial" w:cs="Arial"/>
              <w:noProof/>
            </w:rPr>
            <w:t>(Guimaraes, 2015)</w:t>
          </w:r>
          <w:r w:rsidR="00112582">
            <w:rPr>
              <w:rFonts w:ascii="Arial" w:hAnsi="Arial" w:cs="Arial"/>
            </w:rPr>
            <w:fldChar w:fldCharType="end"/>
          </w:r>
        </w:sdtContent>
      </w:sdt>
      <w:r w:rsidR="00112582">
        <w:rPr>
          <w:rFonts w:ascii="Arial" w:hAnsi="Arial" w:cs="Arial"/>
        </w:rPr>
        <w:t xml:space="preserve">. </w:t>
      </w:r>
      <w:r w:rsidR="002B1F81">
        <w:rPr>
          <w:rFonts w:ascii="Arial" w:hAnsi="Arial" w:cs="Arial"/>
        </w:rPr>
        <w:t xml:space="preserve">In support of this study, figure 10 illustrates that the maximum stress region is the spline fillets where the shaft shoulder ends, and the splines start. This is confirmation that the maximum stress area is where the splines are </w:t>
      </w:r>
      <w:r w:rsidR="001853E1">
        <w:rPr>
          <w:rFonts w:ascii="Arial" w:hAnsi="Arial" w:cs="Arial"/>
        </w:rPr>
        <w:t>exposed outside of the CV joint</w:t>
      </w:r>
      <w:r w:rsidR="002B1F81">
        <w:rPr>
          <w:rFonts w:ascii="Arial" w:hAnsi="Arial" w:cs="Arial"/>
        </w:rPr>
        <w:t xml:space="preserve"> </w:t>
      </w:r>
      <w:sdt>
        <w:sdtPr>
          <w:rPr>
            <w:rFonts w:ascii="Arial" w:hAnsi="Arial" w:cs="Arial"/>
          </w:rPr>
          <w:id w:val="-1441594731"/>
          <w:citation/>
        </w:sdtPr>
        <w:sdtContent>
          <w:r w:rsidR="002B1F81">
            <w:rPr>
              <w:rFonts w:ascii="Arial" w:hAnsi="Arial" w:cs="Arial"/>
            </w:rPr>
            <w:fldChar w:fldCharType="begin"/>
          </w:r>
          <w:r w:rsidR="002B1F81">
            <w:rPr>
              <w:rFonts w:ascii="Arial" w:hAnsi="Arial" w:cs="Arial"/>
            </w:rPr>
            <w:instrText xml:space="preserve"> CITATION SDK14 \l 2057 </w:instrText>
          </w:r>
          <w:r w:rsidR="002B1F81">
            <w:rPr>
              <w:rFonts w:ascii="Arial" w:hAnsi="Arial" w:cs="Arial"/>
            </w:rPr>
            <w:fldChar w:fldCharType="separate"/>
          </w:r>
          <w:r w:rsidR="00A01212" w:rsidRPr="00A01212">
            <w:rPr>
              <w:rFonts w:ascii="Arial" w:hAnsi="Arial" w:cs="Arial"/>
              <w:noProof/>
            </w:rPr>
            <w:t>(Khamankar, 2014)</w:t>
          </w:r>
          <w:r w:rsidR="002B1F81">
            <w:rPr>
              <w:rFonts w:ascii="Arial" w:hAnsi="Arial" w:cs="Arial"/>
            </w:rPr>
            <w:fldChar w:fldCharType="end"/>
          </w:r>
        </w:sdtContent>
      </w:sdt>
      <w:r w:rsidR="001853E1">
        <w:rPr>
          <w:rFonts w:ascii="Arial" w:hAnsi="Arial" w:cs="Arial"/>
        </w:rPr>
        <w:t xml:space="preserve">. The stress area for figure 9 is much smaller and concentrated, this is due to there being more splines, therefore distributing the load more evenly along the length of engagement </w:t>
      </w:r>
      <w:sdt>
        <w:sdtPr>
          <w:rPr>
            <w:rFonts w:ascii="Arial" w:hAnsi="Arial" w:cs="Arial"/>
          </w:rPr>
          <w:id w:val="-1847774524"/>
          <w:citation/>
        </w:sdtPr>
        <w:sdtContent>
          <w:r w:rsidR="001853E1">
            <w:rPr>
              <w:rFonts w:ascii="Arial" w:hAnsi="Arial" w:cs="Arial"/>
            </w:rPr>
            <w:fldChar w:fldCharType="begin"/>
          </w:r>
          <w:r w:rsidR="001853E1">
            <w:rPr>
              <w:rFonts w:ascii="Arial" w:hAnsi="Arial" w:cs="Arial"/>
            </w:rPr>
            <w:instrText xml:space="preserve"> CITATION Pal09 \l 2057 </w:instrText>
          </w:r>
          <w:r w:rsidR="001853E1">
            <w:rPr>
              <w:rFonts w:ascii="Arial" w:hAnsi="Arial" w:cs="Arial"/>
            </w:rPr>
            <w:fldChar w:fldCharType="separate"/>
          </w:r>
          <w:r w:rsidR="00A01212" w:rsidRPr="00A01212">
            <w:rPr>
              <w:rFonts w:ascii="Arial" w:hAnsi="Arial" w:cs="Arial"/>
              <w:noProof/>
            </w:rPr>
            <w:t>(Palazzolo, 2009)</w:t>
          </w:r>
          <w:r w:rsidR="001853E1">
            <w:rPr>
              <w:rFonts w:ascii="Arial" w:hAnsi="Arial" w:cs="Arial"/>
            </w:rPr>
            <w:fldChar w:fldCharType="end"/>
          </w:r>
        </w:sdtContent>
      </w:sdt>
      <w:r w:rsidR="001853E1">
        <w:rPr>
          <w:rFonts w:ascii="Arial" w:hAnsi="Arial" w:cs="Arial"/>
        </w:rPr>
        <w:t xml:space="preserve">. </w:t>
      </w:r>
    </w:p>
    <w:p w14:paraId="53DE1045" w14:textId="3F8A9E2E" w:rsidR="00A37C5F" w:rsidRDefault="001853E1" w:rsidP="00A37C5F">
      <w:r>
        <w:rPr>
          <w:noProof/>
        </w:rPr>
        <w:drawing>
          <wp:anchor distT="0" distB="0" distL="114300" distR="114300" simplePos="0" relativeHeight="251699200" behindDoc="1" locked="0" layoutInCell="1" allowOverlap="1" wp14:anchorId="0A906B50" wp14:editId="43E319AF">
            <wp:simplePos x="0" y="0"/>
            <wp:positionH relativeFrom="margin">
              <wp:align>center</wp:align>
            </wp:positionH>
            <wp:positionV relativeFrom="paragraph">
              <wp:posOffset>127000</wp:posOffset>
            </wp:positionV>
            <wp:extent cx="4422775" cy="2419350"/>
            <wp:effectExtent l="0" t="0" r="0" b="0"/>
            <wp:wrapTight wrapText="bothSides">
              <wp:wrapPolygon edited="0">
                <wp:start x="0" y="0"/>
                <wp:lineTo x="0" y="21430"/>
                <wp:lineTo x="21491" y="21430"/>
                <wp:lineTo x="21491"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422775" cy="24193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ECF96FD" w14:textId="526D20A8" w:rsidR="00A37C5F" w:rsidRDefault="002B1F81" w:rsidP="00A37C5F">
      <w:r>
        <w:rPr>
          <w:noProof/>
        </w:rPr>
        <mc:AlternateContent>
          <mc:Choice Requires="wps">
            <w:drawing>
              <wp:anchor distT="0" distB="0" distL="114300" distR="114300" simplePos="0" relativeHeight="251701248" behindDoc="1" locked="0" layoutInCell="1" allowOverlap="1" wp14:anchorId="2D080838" wp14:editId="3EFF2141">
                <wp:simplePos x="0" y="0"/>
                <wp:positionH relativeFrom="column">
                  <wp:posOffset>654050</wp:posOffset>
                </wp:positionH>
                <wp:positionV relativeFrom="paragraph">
                  <wp:posOffset>2489200</wp:posOffset>
                </wp:positionV>
                <wp:extent cx="4422775" cy="635"/>
                <wp:effectExtent l="0" t="0" r="0" b="0"/>
                <wp:wrapTight wrapText="bothSides">
                  <wp:wrapPolygon edited="0">
                    <wp:start x="0" y="0"/>
                    <wp:lineTo x="0" y="21600"/>
                    <wp:lineTo x="21600" y="21600"/>
                    <wp:lineTo x="21600" y="0"/>
                  </wp:wrapPolygon>
                </wp:wrapTight>
                <wp:docPr id="29" name="Text Box 29"/>
                <wp:cNvGraphicFramePr/>
                <a:graphic xmlns:a="http://schemas.openxmlformats.org/drawingml/2006/main">
                  <a:graphicData uri="http://schemas.microsoft.com/office/word/2010/wordprocessingShape">
                    <wps:wsp>
                      <wps:cNvSpPr txBox="1"/>
                      <wps:spPr>
                        <a:xfrm>
                          <a:off x="0" y="0"/>
                          <a:ext cx="4422775" cy="635"/>
                        </a:xfrm>
                        <a:prstGeom prst="rect">
                          <a:avLst/>
                        </a:prstGeom>
                        <a:solidFill>
                          <a:prstClr val="white"/>
                        </a:solidFill>
                        <a:ln>
                          <a:noFill/>
                        </a:ln>
                      </wps:spPr>
                      <wps:txbx>
                        <w:txbxContent>
                          <w:p w14:paraId="49850B1F" w14:textId="289AE44E" w:rsidR="000B0BBC" w:rsidRPr="008D1519" w:rsidRDefault="000B0BBC" w:rsidP="002B1F81">
                            <w:pPr>
                              <w:pStyle w:val="Caption"/>
                              <w:rPr>
                                <w:noProof/>
                              </w:rPr>
                            </w:pPr>
                            <w:bookmarkStart w:id="26" w:name="_Toc61272492"/>
                            <w:r>
                              <w:t xml:space="preserve">Figure </w:t>
                            </w:r>
                            <w:fldSimple w:instr=" SEQ Figure \* ARABIC ">
                              <w:r>
                                <w:rPr>
                                  <w:noProof/>
                                </w:rPr>
                                <w:t>10</w:t>
                              </w:r>
                            </w:fldSimple>
                            <w:r>
                              <w:t xml:space="preserve"> - Finite Element Analysis of a splines gear shaft (</w:t>
                            </w:r>
                            <w:r w:rsidRPr="00FC6AAC">
                              <w:t>S. D. Khamankar</w:t>
                            </w:r>
                            <w:r>
                              <w:t>, 2014)</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080838" id="Text Box 29" o:spid="_x0000_s1035" type="#_x0000_t202" style="position:absolute;margin-left:51.5pt;margin-top:196pt;width:348.25pt;height:.05pt;z-index:-251615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hEEvLwIAAGYEAAAOAAAAZHJzL2Uyb0RvYy54bWysVE1v2zAMvQ/YfxB0X5xk/ZoRp8hSZBgQ&#10;tAWSoWdFlmMBsqhRSuzs14+S43Trdhp2kSmSovTeIz277xrDjgq9BlvwyWjMmbISSm33Bf+2XX24&#10;48wHYUthwKqCn5Tn9/P372aty9UUajClQkZFrM9bV/A6BJdnmZe1aoQfgVOWghVgIwJtcZ+VKFqq&#10;3phsOh7fZC1g6RCk8p68D32Qz1P9qlIyPFWVV4GZgtPbQloxrbu4ZvOZyPcoXK3l+RniH17RCG3p&#10;0kupBxEEO6D+o1SjJYKHKowkNBlUlZYqYSA0k/EbNJtaOJWwEDneXWjy/6+sfDw+I9NlwaefOLOi&#10;IY22qgvsM3SMXMRP63xOaRtHiaEjP+k8+D05I+yuwiZ+CRCjODF9urAbq0lyXl1Np7e315xJit18&#10;vI41stejDn34oqBh0Sg4knSJUXFc+9CnDinxJg9GlyttTNzEwNIgOwqSua11UOfiv2UZG3MtxFN9&#10;wejJIr4eR7RCt+sSHxfsOyhPBB2hbx7v5ErTfWvhw7NA6hZCSxMQnmipDLQFh7PFWQ3442/+mE8i&#10;UpSzlrqv4P77QaDizHy1JG9s1cHAwdgNhj00SyCkE5otJ5NJBzCYwawQmhcajEW8hULCSrqr4GEw&#10;l6GfARosqRaLlEQN6URY242TsfTA67Z7EejOqgQS8xGGvhT5G3H63CSPWxwCMZ2Ui7z2LJ7ppmZO&#10;2p8HL07Lr/uU9fp7mP8EAAD//wMAUEsDBBQABgAIAAAAIQD6W5ZA4QAAAAsBAAAPAAAAZHJzL2Rv&#10;d25yZXYueG1sTI8xT8MwEIV3JP6DdUgsqHXalEJCnKqqYKBLRdqFzY2vcSC2I9tpw7/nYIHt3t3T&#10;u+8Vq9F07Iw+tM4KmE0TYGhrp1rbCDjsXyaPwEKUVsnOWRTwhQFW5fVVIXPlLvYNz1VsGIXYkEsB&#10;OsY+5zzUGo0MU9ejpdvJeSMjSd9w5eWFwk3H50my5Ea2lj5o2eNGY/1ZDUbAbvG+03fD6Xm7XqT+&#10;9TBslh9NJcTtzbh+AhZxjH9m+MEndCiJ6egGqwLrSCcpdYkC0mxOAzkesuwe2PF3MwNeFvx/h/Ib&#10;AAD//wMAUEsBAi0AFAAGAAgAAAAhALaDOJL+AAAA4QEAABMAAAAAAAAAAAAAAAAAAAAAAFtDb250&#10;ZW50X1R5cGVzXS54bWxQSwECLQAUAAYACAAAACEAOP0h/9YAAACUAQAACwAAAAAAAAAAAAAAAAAv&#10;AQAAX3JlbHMvLnJlbHNQSwECLQAUAAYACAAAACEA64RBLy8CAABmBAAADgAAAAAAAAAAAAAAAAAu&#10;AgAAZHJzL2Uyb0RvYy54bWxQSwECLQAUAAYACAAAACEA+luWQOEAAAALAQAADwAAAAAAAAAAAAAA&#10;AACJBAAAZHJzL2Rvd25yZXYueG1sUEsFBgAAAAAEAAQA8wAAAJcFAAAAAA==&#10;" stroked="f">
                <v:textbox style="mso-fit-shape-to-text:t" inset="0,0,0,0">
                  <w:txbxContent>
                    <w:p w14:paraId="49850B1F" w14:textId="289AE44E" w:rsidR="000B0BBC" w:rsidRPr="008D1519" w:rsidRDefault="000B0BBC" w:rsidP="002B1F81">
                      <w:pPr>
                        <w:pStyle w:val="Caption"/>
                        <w:rPr>
                          <w:noProof/>
                        </w:rPr>
                      </w:pPr>
                      <w:bookmarkStart w:id="27" w:name="_Toc61272492"/>
                      <w:r>
                        <w:t xml:space="preserve">Figure </w:t>
                      </w:r>
                      <w:fldSimple w:instr=" SEQ Figure \* ARABIC ">
                        <w:r>
                          <w:rPr>
                            <w:noProof/>
                          </w:rPr>
                          <w:t>10</w:t>
                        </w:r>
                      </w:fldSimple>
                      <w:r>
                        <w:t xml:space="preserve"> - Finite Element Analysis of a splines gear shaft (</w:t>
                      </w:r>
                      <w:r w:rsidRPr="00FC6AAC">
                        <w:t>S. D. Khamankar</w:t>
                      </w:r>
                      <w:r>
                        <w:t>, 2014)</w:t>
                      </w:r>
                      <w:bookmarkEnd w:id="27"/>
                    </w:p>
                  </w:txbxContent>
                </v:textbox>
                <w10:wrap type="tight"/>
              </v:shape>
            </w:pict>
          </mc:Fallback>
        </mc:AlternateContent>
      </w:r>
    </w:p>
    <w:p w14:paraId="6166FE82" w14:textId="57882BEC" w:rsidR="00A37C5F" w:rsidRDefault="00A37C5F" w:rsidP="00A37C5F"/>
    <w:p w14:paraId="49EC1489" w14:textId="5142A27B" w:rsidR="00A37C5F" w:rsidRDefault="00A37C5F" w:rsidP="00A37C5F"/>
    <w:p w14:paraId="2A99710E" w14:textId="3FDDDEA5" w:rsidR="00A37C5F" w:rsidRDefault="00A37C5F" w:rsidP="00A37C5F"/>
    <w:p w14:paraId="2DD92DA8" w14:textId="5313D050" w:rsidR="00A37C5F" w:rsidRDefault="00A37C5F" w:rsidP="00A37C5F"/>
    <w:p w14:paraId="042730A1" w14:textId="6E81465C" w:rsidR="00A37C5F" w:rsidRDefault="00A37C5F" w:rsidP="00A37C5F"/>
    <w:p w14:paraId="70752843" w14:textId="59968175" w:rsidR="00A37C5F" w:rsidRDefault="00A37C5F" w:rsidP="00A37C5F"/>
    <w:p w14:paraId="7DF14DBA" w14:textId="785196A6" w:rsidR="00A37C5F" w:rsidRDefault="00A37C5F" w:rsidP="00A37C5F"/>
    <w:p w14:paraId="52C7327C" w14:textId="3725E1D8" w:rsidR="00A37C5F" w:rsidRPr="00A37C5F" w:rsidRDefault="00A37C5F" w:rsidP="00A37C5F"/>
    <w:p w14:paraId="5B29B4B7" w14:textId="1A748945" w:rsidR="00F7543F" w:rsidRPr="00F7543F" w:rsidRDefault="00154808" w:rsidP="00A37C5F">
      <w:pPr>
        <w:pStyle w:val="Heading2"/>
        <w:spacing w:line="360" w:lineRule="auto"/>
      </w:pPr>
      <w:bookmarkStart w:id="28" w:name="_Toc61272468"/>
      <w:r>
        <w:lastRenderedPageBreak/>
        <w:t>Fracture Fatigue at the Centre of the Shaft</w:t>
      </w:r>
      <w:bookmarkEnd w:id="28"/>
    </w:p>
    <w:p w14:paraId="5C4C4F58" w14:textId="3ED86E82" w:rsidR="00BA60E5" w:rsidRDefault="00BA60E5" w:rsidP="00BA60E5">
      <w:pPr>
        <w:spacing w:line="360" w:lineRule="auto"/>
        <w:jc w:val="both"/>
        <w:rPr>
          <w:rFonts w:ascii="Arial" w:hAnsi="Arial" w:cs="Arial"/>
        </w:rPr>
      </w:pPr>
      <w:r>
        <w:rPr>
          <w:rFonts w:ascii="Arial" w:hAnsi="Arial" w:cs="Arial"/>
        </w:rPr>
        <w:t xml:space="preserve">Another common failure in drive shafts is fatigue fracture. This is caused by cyclical </w:t>
      </w:r>
      <w:r w:rsidR="00415468">
        <w:rPr>
          <w:rFonts w:ascii="Arial" w:hAnsi="Arial" w:cs="Arial"/>
        </w:rPr>
        <w:t xml:space="preserve">torque </w:t>
      </w:r>
      <w:r>
        <w:rPr>
          <w:rFonts w:ascii="Arial" w:hAnsi="Arial" w:cs="Arial"/>
        </w:rPr>
        <w:t>overloads</w:t>
      </w:r>
      <w:r w:rsidR="00415468">
        <w:rPr>
          <w:rFonts w:ascii="Arial" w:hAnsi="Arial" w:cs="Arial"/>
        </w:rPr>
        <w:t>, torsional vibration, twisting and bending</w:t>
      </w:r>
      <w:r>
        <w:rPr>
          <w:rFonts w:ascii="Arial" w:hAnsi="Arial" w:cs="Arial"/>
        </w:rPr>
        <w:t xml:space="preserve"> on the drive shaft. In motorsports, the shafts are constantly under extreme pressure from harsh braking and accelerating, </w:t>
      </w:r>
      <w:r w:rsidR="00415468">
        <w:rPr>
          <w:rFonts w:ascii="Arial" w:hAnsi="Arial" w:cs="Arial"/>
        </w:rPr>
        <w:t>causing torsional and bending fatigue and</w:t>
      </w:r>
      <w:r w:rsidR="00DC5901">
        <w:rPr>
          <w:rFonts w:ascii="Arial" w:hAnsi="Arial" w:cs="Arial"/>
        </w:rPr>
        <w:t>,</w:t>
      </w:r>
      <w:r w:rsidR="00415468">
        <w:rPr>
          <w:rFonts w:ascii="Arial" w:hAnsi="Arial" w:cs="Arial"/>
        </w:rPr>
        <w:t xml:space="preserve"> according to AxleTech (2018)</w:t>
      </w:r>
      <w:r w:rsidR="00DC5901">
        <w:rPr>
          <w:rFonts w:ascii="Arial" w:hAnsi="Arial" w:cs="Arial"/>
        </w:rPr>
        <w:t>,</w:t>
      </w:r>
      <w:r w:rsidR="00415468">
        <w:rPr>
          <w:rFonts w:ascii="Arial" w:hAnsi="Arial" w:cs="Arial"/>
        </w:rPr>
        <w:t xml:space="preserve"> it is a very common type of failure. Looking at figure </w:t>
      </w:r>
      <w:r w:rsidR="00112582">
        <w:rPr>
          <w:rFonts w:ascii="Arial" w:hAnsi="Arial" w:cs="Arial"/>
        </w:rPr>
        <w:t>1</w:t>
      </w:r>
      <w:r w:rsidR="00727A2A">
        <w:rPr>
          <w:rFonts w:ascii="Arial" w:hAnsi="Arial" w:cs="Arial"/>
        </w:rPr>
        <w:t>1</w:t>
      </w:r>
      <w:r w:rsidR="00415468">
        <w:rPr>
          <w:rFonts w:ascii="Arial" w:hAnsi="Arial" w:cs="Arial"/>
        </w:rPr>
        <w:t>, the beach marks show a result of bending fatigue representing the fatigue fracture cycles before the shafts eventually gives in and shears apart. The irregular curved rings show a rippling effect starting from the origin</w:t>
      </w:r>
      <w:r w:rsidR="00867A8C">
        <w:rPr>
          <w:rFonts w:ascii="Arial" w:hAnsi="Arial" w:cs="Arial"/>
        </w:rPr>
        <w:t>,</w:t>
      </w:r>
      <w:r w:rsidR="00415468">
        <w:rPr>
          <w:rFonts w:ascii="Arial" w:hAnsi="Arial" w:cs="Arial"/>
        </w:rPr>
        <w:t xml:space="preserve"> and from here, the component can carry on for a short period of time before giving up </w:t>
      </w:r>
      <w:sdt>
        <w:sdtPr>
          <w:rPr>
            <w:rFonts w:ascii="Arial" w:hAnsi="Arial" w:cs="Arial"/>
          </w:rPr>
          <w:id w:val="-1681660182"/>
          <w:citation/>
        </w:sdtPr>
        <w:sdtContent>
          <w:r w:rsidR="00415468">
            <w:rPr>
              <w:rFonts w:ascii="Arial" w:hAnsi="Arial" w:cs="Arial"/>
            </w:rPr>
            <w:fldChar w:fldCharType="begin"/>
          </w:r>
          <w:r w:rsidR="00415468">
            <w:rPr>
              <w:rFonts w:ascii="Arial" w:hAnsi="Arial" w:cs="Arial"/>
            </w:rPr>
            <w:instrText xml:space="preserve"> CITATION Axl18 \l 2057 </w:instrText>
          </w:r>
          <w:r w:rsidR="00415468">
            <w:rPr>
              <w:rFonts w:ascii="Arial" w:hAnsi="Arial" w:cs="Arial"/>
            </w:rPr>
            <w:fldChar w:fldCharType="separate"/>
          </w:r>
          <w:r w:rsidR="00A01212" w:rsidRPr="00A01212">
            <w:rPr>
              <w:rFonts w:ascii="Arial" w:hAnsi="Arial" w:cs="Arial"/>
              <w:noProof/>
            </w:rPr>
            <w:t>(AxleTech, 2018)</w:t>
          </w:r>
          <w:r w:rsidR="00415468">
            <w:rPr>
              <w:rFonts w:ascii="Arial" w:hAnsi="Arial" w:cs="Arial"/>
            </w:rPr>
            <w:fldChar w:fldCharType="end"/>
          </w:r>
        </w:sdtContent>
      </w:sdt>
      <w:r w:rsidR="00415468">
        <w:rPr>
          <w:rFonts w:ascii="Arial" w:hAnsi="Arial" w:cs="Arial"/>
        </w:rPr>
        <w:t xml:space="preserve">. </w:t>
      </w:r>
    </w:p>
    <w:p w14:paraId="59CC802A" w14:textId="6C020286" w:rsidR="00415468" w:rsidRDefault="00415468" w:rsidP="00BA60E5">
      <w:pPr>
        <w:spacing w:line="360" w:lineRule="auto"/>
        <w:jc w:val="both"/>
        <w:rPr>
          <w:rFonts w:ascii="Arial" w:hAnsi="Arial" w:cs="Arial"/>
        </w:rPr>
      </w:pPr>
    </w:p>
    <w:p w14:paraId="1581924F" w14:textId="71A5C6A8" w:rsidR="003F213F" w:rsidRDefault="00C02D45" w:rsidP="003F213F">
      <w:pPr>
        <w:spacing w:line="360" w:lineRule="auto"/>
        <w:jc w:val="both"/>
        <w:rPr>
          <w:rFonts w:ascii="Arial" w:hAnsi="Arial" w:cs="Arial"/>
        </w:rPr>
      </w:pPr>
      <w:r>
        <w:rPr>
          <w:rFonts w:ascii="Arial" w:hAnsi="Arial" w:cs="Arial"/>
          <w:noProof/>
        </w:rPr>
        <w:drawing>
          <wp:anchor distT="0" distB="0" distL="114300" distR="114300" simplePos="0" relativeHeight="251702272" behindDoc="1" locked="0" layoutInCell="1" allowOverlap="1" wp14:anchorId="67D6ACF6" wp14:editId="7FC31BE8">
            <wp:simplePos x="0" y="0"/>
            <wp:positionH relativeFrom="margin">
              <wp:align>right</wp:align>
            </wp:positionH>
            <wp:positionV relativeFrom="paragraph">
              <wp:posOffset>250190</wp:posOffset>
            </wp:positionV>
            <wp:extent cx="2419350" cy="2295525"/>
            <wp:effectExtent l="0" t="0" r="0" b="9525"/>
            <wp:wrapTight wrapText="bothSides">
              <wp:wrapPolygon edited="0">
                <wp:start x="0" y="0"/>
                <wp:lineTo x="0" y="21510"/>
                <wp:lineTo x="21430" y="21510"/>
                <wp:lineTo x="21430"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419350" cy="2295525"/>
                    </a:xfrm>
                    <a:prstGeom prst="rect">
                      <a:avLst/>
                    </a:prstGeom>
                    <a:noFill/>
                    <a:ln>
                      <a:noFill/>
                    </a:ln>
                  </pic:spPr>
                </pic:pic>
              </a:graphicData>
            </a:graphic>
          </wp:anchor>
        </w:drawing>
      </w:r>
      <w:r w:rsidR="003B378A">
        <w:rPr>
          <w:rFonts w:ascii="Arial" w:hAnsi="Arial" w:cs="Arial"/>
          <w:noProof/>
        </w:rPr>
        <w:drawing>
          <wp:anchor distT="0" distB="0" distL="114300" distR="114300" simplePos="0" relativeHeight="251683840" behindDoc="1" locked="0" layoutInCell="1" allowOverlap="1" wp14:anchorId="225AD294" wp14:editId="5B68FA6E">
            <wp:simplePos x="0" y="0"/>
            <wp:positionH relativeFrom="margin">
              <wp:posOffset>-28575</wp:posOffset>
            </wp:positionH>
            <wp:positionV relativeFrom="paragraph">
              <wp:posOffset>288925</wp:posOffset>
            </wp:positionV>
            <wp:extent cx="3018790" cy="2266950"/>
            <wp:effectExtent l="0" t="0" r="0" b="0"/>
            <wp:wrapTight wrapText="bothSides">
              <wp:wrapPolygon edited="0">
                <wp:start x="0" y="0"/>
                <wp:lineTo x="0" y="21418"/>
                <wp:lineTo x="21400" y="21418"/>
                <wp:lineTo x="21400"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3018790" cy="22669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E0A50">
        <w:rPr>
          <w:rFonts w:ascii="Arial" w:hAnsi="Arial" w:cs="Arial"/>
        </w:rPr>
        <w:t xml:space="preserve"> </w:t>
      </w:r>
    </w:p>
    <w:p w14:paraId="0C3280B9" w14:textId="21FCF6C9" w:rsidR="00154808" w:rsidRDefault="003B378A" w:rsidP="003F213F">
      <w:pPr>
        <w:spacing w:line="360" w:lineRule="auto"/>
        <w:jc w:val="both"/>
        <w:rPr>
          <w:rFonts w:ascii="Arial" w:hAnsi="Arial" w:cs="Arial"/>
        </w:rPr>
      </w:pPr>
      <w:r>
        <w:rPr>
          <w:noProof/>
        </w:rPr>
        <mc:AlternateContent>
          <mc:Choice Requires="wps">
            <w:drawing>
              <wp:anchor distT="0" distB="0" distL="114300" distR="114300" simplePos="0" relativeHeight="251688960" behindDoc="1" locked="0" layoutInCell="1" allowOverlap="1" wp14:anchorId="33C56DC3" wp14:editId="22663EB5">
                <wp:simplePos x="0" y="0"/>
                <wp:positionH relativeFrom="margin">
                  <wp:posOffset>3302635</wp:posOffset>
                </wp:positionH>
                <wp:positionV relativeFrom="paragraph">
                  <wp:posOffset>2373630</wp:posOffset>
                </wp:positionV>
                <wp:extent cx="2258695" cy="635"/>
                <wp:effectExtent l="0" t="0" r="8255" b="0"/>
                <wp:wrapTight wrapText="bothSides">
                  <wp:wrapPolygon edited="0">
                    <wp:start x="0" y="0"/>
                    <wp:lineTo x="0" y="20282"/>
                    <wp:lineTo x="21497" y="20282"/>
                    <wp:lineTo x="21497" y="0"/>
                    <wp:lineTo x="0" y="0"/>
                  </wp:wrapPolygon>
                </wp:wrapTight>
                <wp:docPr id="21" name="Text Box 21"/>
                <wp:cNvGraphicFramePr/>
                <a:graphic xmlns:a="http://schemas.openxmlformats.org/drawingml/2006/main">
                  <a:graphicData uri="http://schemas.microsoft.com/office/word/2010/wordprocessingShape">
                    <wps:wsp>
                      <wps:cNvSpPr txBox="1"/>
                      <wps:spPr>
                        <a:xfrm>
                          <a:off x="0" y="0"/>
                          <a:ext cx="2258695" cy="635"/>
                        </a:xfrm>
                        <a:prstGeom prst="rect">
                          <a:avLst/>
                        </a:prstGeom>
                        <a:solidFill>
                          <a:prstClr val="white"/>
                        </a:solidFill>
                        <a:ln>
                          <a:noFill/>
                        </a:ln>
                      </wps:spPr>
                      <wps:txbx>
                        <w:txbxContent>
                          <w:p w14:paraId="63DB875B" w14:textId="2760C5D6" w:rsidR="000B0BBC" w:rsidRPr="007E3D75" w:rsidRDefault="000B0BBC" w:rsidP="0075190B">
                            <w:pPr>
                              <w:pStyle w:val="Caption"/>
                              <w:rPr>
                                <w:rFonts w:ascii="Arial" w:hAnsi="Arial" w:cs="Arial"/>
                                <w:noProof/>
                              </w:rPr>
                            </w:pPr>
                            <w:bookmarkStart w:id="29" w:name="_Toc61272493"/>
                            <w:r>
                              <w:t xml:space="preserve">Figure </w:t>
                            </w:r>
                            <w:fldSimple w:instr=" SEQ Figure \* ARABIC ">
                              <w:r>
                                <w:rPr>
                                  <w:noProof/>
                                </w:rPr>
                                <w:t>11</w:t>
                              </w:r>
                            </w:fldSimple>
                            <w:r>
                              <w:t xml:space="preserve"> - Fatigue failure within a real life example of a steel shaft (Andersen et al, 1997)</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C56DC3" id="Text Box 21" o:spid="_x0000_s1036" type="#_x0000_t202" style="position:absolute;left:0;text-align:left;margin-left:260.05pt;margin-top:186.9pt;width:177.85pt;height:.05pt;z-index:-25162752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e4+LwIAAGcEAAAOAAAAZHJzL2Uyb0RvYy54bWysVMGO2jAQvVfqP1i+lwAVaBsRVpQVVSW0&#10;uxJUezaOQyw5HndsSLZf37FDoN32VPXijGfGz37zZrK47xrDzgq9BlvwyWjMmbISSm2PBf+233y4&#10;48wHYUthwKqCvyrP75fv3y1al6sp1GBKhYxArM9bV/A6BJdnmZe1aoQfgVOWghVgIwJt8ZiVKFpC&#10;b0w2HY/nWQtYOgSpvCfvQx/ky4RfVUqGp6ryKjBTcHpbSCum9RDXbLkQ+RGFq7W8PEP8wysaoS1d&#10;eoV6EEGwE+o/oBotETxUYSShyaCqtFSJA7GZjN+w2dXCqcSFiuPdtUz+/8HKx/MzMl0WfDrhzIqG&#10;NNqrLrDP0DFyUX1a53NK2zlKDB35SefB78kZaXcVNvFLhBjFqdKv1+pGNEnO6XR2N/8040xSbP5x&#10;FjGy21GHPnxR0LBoFBxJulRRcd760KcOKfEmD0aXG21M3MTA2iA7C5K5rXVQF/DfsoyNuRbiqR4w&#10;erLIr+cRrdAdulSPSWqO6DpA+UrcEfru8U5uNF24FT48C6R2Ibo0AuGJlspAW3C4WJzVgD/+5o/5&#10;pCJFOWup/Qruv58EKs7MV0v6xl4dDByMw2DYU7MGokqS0WuSSQcwmMGsEJoXmoxVvIVCwkq6q+Bh&#10;MNehHwKaLKlWq5REHelE2NqdkxF6KOy+exHoLrIEUvMRhsYU+Rt1+tykj1udApU6SXer4qXe1M1J&#10;/MvkxXH5dZ+ybv+H5U8AAAD//wMAUEsDBBQABgAIAAAAIQBebjw54gAAAAsBAAAPAAAAZHJzL2Rv&#10;d25yZXYueG1sTI/NTsMwEITvSLyDtUhcUOu06R8hTlVVcKCXirQXbm68jQOxHdlOG96ehQvcdndG&#10;s9/k68G07II+NM4KmIwTYGgrpxpbCzgeXkYrYCFKq2TrLAr4wgDr4vYml5lyV/uGlzLWjEJsyKQA&#10;HWOXcR4qjUaGsevQknZ23shIq6+58vJK4abl0yRZcCMbSx+07HCrsfoseyNgP3vf64f+/LzbzFL/&#10;euy3i4+6FOL+btg8AYs4xD8z/OATOhTEdHK9VYG1AubTZEJWAekypQ7kWC3nNJx+L4/Ai5z/71B8&#10;AwAA//8DAFBLAQItABQABgAIAAAAIQC2gziS/gAAAOEBAAATAAAAAAAAAAAAAAAAAAAAAABbQ29u&#10;dGVudF9UeXBlc10ueG1sUEsBAi0AFAAGAAgAAAAhADj9If/WAAAAlAEAAAsAAAAAAAAAAAAAAAAA&#10;LwEAAF9yZWxzLy5yZWxzUEsBAi0AFAAGAAgAAAAhAAZp7j4vAgAAZwQAAA4AAAAAAAAAAAAAAAAA&#10;LgIAAGRycy9lMm9Eb2MueG1sUEsBAi0AFAAGAAgAAAAhAF5uPDniAAAACwEAAA8AAAAAAAAAAAAA&#10;AAAAiQQAAGRycy9kb3ducmV2LnhtbFBLBQYAAAAABAAEAPMAAACYBQAAAAA=&#10;" stroked="f">
                <v:textbox style="mso-fit-shape-to-text:t" inset="0,0,0,0">
                  <w:txbxContent>
                    <w:p w14:paraId="63DB875B" w14:textId="2760C5D6" w:rsidR="000B0BBC" w:rsidRPr="007E3D75" w:rsidRDefault="000B0BBC" w:rsidP="0075190B">
                      <w:pPr>
                        <w:pStyle w:val="Caption"/>
                        <w:rPr>
                          <w:rFonts w:ascii="Arial" w:hAnsi="Arial" w:cs="Arial"/>
                          <w:noProof/>
                        </w:rPr>
                      </w:pPr>
                      <w:bookmarkStart w:id="30" w:name="_Toc61272493"/>
                      <w:r>
                        <w:t xml:space="preserve">Figure </w:t>
                      </w:r>
                      <w:fldSimple w:instr=" SEQ Figure \* ARABIC ">
                        <w:r>
                          <w:rPr>
                            <w:noProof/>
                          </w:rPr>
                          <w:t>11</w:t>
                        </w:r>
                      </w:fldSimple>
                      <w:r>
                        <w:t xml:space="preserve"> - Fatigue failure within a real life example of a steel shaft (Andersen et al, 1997)</w:t>
                      </w:r>
                      <w:bookmarkEnd w:id="30"/>
                    </w:p>
                  </w:txbxContent>
                </v:textbox>
                <w10:wrap type="tight" anchorx="margin"/>
              </v:shape>
            </w:pict>
          </mc:Fallback>
        </mc:AlternateContent>
      </w:r>
      <w:r>
        <w:rPr>
          <w:noProof/>
        </w:rPr>
        <mc:AlternateContent>
          <mc:Choice Requires="wps">
            <w:drawing>
              <wp:anchor distT="0" distB="0" distL="114300" distR="114300" simplePos="0" relativeHeight="251686912" behindDoc="1" locked="0" layoutInCell="1" allowOverlap="1" wp14:anchorId="5DE39F60" wp14:editId="51EFC1F6">
                <wp:simplePos x="0" y="0"/>
                <wp:positionH relativeFrom="margin">
                  <wp:align>left</wp:align>
                </wp:positionH>
                <wp:positionV relativeFrom="paragraph">
                  <wp:posOffset>2377440</wp:posOffset>
                </wp:positionV>
                <wp:extent cx="2714625" cy="635"/>
                <wp:effectExtent l="0" t="0" r="9525" b="0"/>
                <wp:wrapTight wrapText="bothSides">
                  <wp:wrapPolygon edited="0">
                    <wp:start x="0" y="0"/>
                    <wp:lineTo x="0" y="20282"/>
                    <wp:lineTo x="21524" y="20282"/>
                    <wp:lineTo x="21524" y="0"/>
                    <wp:lineTo x="0" y="0"/>
                  </wp:wrapPolygon>
                </wp:wrapTight>
                <wp:docPr id="20" name="Text Box 20"/>
                <wp:cNvGraphicFramePr/>
                <a:graphic xmlns:a="http://schemas.openxmlformats.org/drawingml/2006/main">
                  <a:graphicData uri="http://schemas.microsoft.com/office/word/2010/wordprocessingShape">
                    <wps:wsp>
                      <wps:cNvSpPr txBox="1"/>
                      <wps:spPr>
                        <a:xfrm>
                          <a:off x="0" y="0"/>
                          <a:ext cx="2714625" cy="635"/>
                        </a:xfrm>
                        <a:prstGeom prst="rect">
                          <a:avLst/>
                        </a:prstGeom>
                        <a:solidFill>
                          <a:prstClr val="white"/>
                        </a:solidFill>
                        <a:ln>
                          <a:noFill/>
                        </a:ln>
                      </wps:spPr>
                      <wps:txbx>
                        <w:txbxContent>
                          <w:p w14:paraId="6869557C" w14:textId="3CE251BD" w:rsidR="000B0BBC" w:rsidRPr="00FA0F6E" w:rsidRDefault="000B0BBC" w:rsidP="0075190B">
                            <w:pPr>
                              <w:pStyle w:val="Caption"/>
                              <w:rPr>
                                <w:rFonts w:ascii="Arial" w:hAnsi="Arial" w:cs="Arial"/>
                                <w:noProof/>
                              </w:rPr>
                            </w:pPr>
                            <w:bookmarkStart w:id="31" w:name="_Toc61272494"/>
                            <w:r>
                              <w:t xml:space="preserve">Figure </w:t>
                            </w:r>
                            <w:fldSimple w:instr=" SEQ Figure \* ARABIC ">
                              <w:r>
                                <w:rPr>
                                  <w:noProof/>
                                </w:rPr>
                                <w:t>12</w:t>
                              </w:r>
                            </w:fldSimple>
                            <w:r>
                              <w:t xml:space="preserve"> - Explanation of fatigue through a steel shaft (AxleTech, 2018)</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E39F60" id="Text Box 20" o:spid="_x0000_s1037" type="#_x0000_t202" style="position:absolute;left:0;text-align:left;margin-left:0;margin-top:187.2pt;width:213.75pt;height:.05pt;z-index:-25162956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4ahLwIAAGcEAAAOAAAAZHJzL2Uyb0RvYy54bWysVMGO0zAQvSPxD5bvNG1hC4qarkpXRUir&#10;3ZVatGfXcRpLjseM3Sbl6xk7SRcWToiLO5mZPOe9N9PlbdcYdlboNdiCzyZTzpSVUGp7LPi3/fbd&#10;J858ELYUBqwq+EV5frt6+2bZulzNoQZTKmQEYn3euoLXIbg8y7ysVSP8BJyyVKwAGxHoEY9ZiaIl&#10;9MZk8+l0kbWApUOQynvK3vVFvkr4VaVkeKwqrwIzBadvC+nEdB7ima2WIj+icLWWw2eIf/iKRmhL&#10;l16h7kQQ7IT6D6hGSwQPVZhIaDKoKi1V4kBsZtNXbHa1cCpxIXG8u8rk/x+sfDg/IdNlweckjxUN&#10;ebRXXWCfoWOUIn1a53Nq2zlqDB3lyecx7ykZaXcVNvGXCDGqE9Tlqm5Ek5Scf5x9WMxvOJNUW7y/&#10;iRjZy6sOffiioGExKDiSdUlRcb73oW8dW+JNHowut9qY+BALG4PsLMjmttZBDeC/dRkbey3Et3rA&#10;mMkiv55HjEJ36JIesyvJA5QX4o7QT493cqvpwnvhw5NAGheiSysQHumoDLQFhyHirAb88bd87CcX&#10;qcpZS+NXcP/9JFBxZr5a8jfO6hjgGBzGwJ6aDRDVGS2XkymkFzCYMawQmmfajHW8hUrCSrqr4GEM&#10;N6FfAtosqdbr1EQT6US4tzsnI/Qo7L57FugGWwK5+QDjYIr8lTt9b/LHrU+BpE7WRWF7FQe9aZqT&#10;+cPmxXX59Tl1vfw/rH4CAAD//wMAUEsDBBQABgAIAAAAIQCqEFRF3wAAAAgBAAAPAAAAZHJzL2Rv&#10;d25yZXYueG1sTI/BTsMwEETvSPyDtUi9IOq0dVsU4lRVBQe4VIReuLnxNg7E68h22vD3GC5wnJ3V&#10;zJtiM9qOndGH1pGE2TQDhlQ73VIj4fD2dHcPLERFWnWOUMIXBtiU11eFyrW70Cueq9iwFEIhVxJM&#10;jH3OeagNWhWmrkdK3sl5q2KSvuHaq0sKtx2fZ9mKW9VSajCqx53B+rMarIS9eN+b2+H0+LIVC/98&#10;GHarj6aScnIzbh+ARRzj3zP84Cd0KBPT0Q2kA+skpCFRwmItBLBki/l6Cez4e1kCLwv+f0D5DQAA&#10;//8DAFBLAQItABQABgAIAAAAIQC2gziS/gAAAOEBAAATAAAAAAAAAAAAAAAAAAAAAABbQ29udGVu&#10;dF9UeXBlc10ueG1sUEsBAi0AFAAGAAgAAAAhADj9If/WAAAAlAEAAAsAAAAAAAAAAAAAAAAALwEA&#10;AF9yZWxzLy5yZWxzUEsBAi0AFAAGAAgAAAAhAL97hqEvAgAAZwQAAA4AAAAAAAAAAAAAAAAALgIA&#10;AGRycy9lMm9Eb2MueG1sUEsBAi0AFAAGAAgAAAAhAKoQVEXfAAAACAEAAA8AAAAAAAAAAAAAAAAA&#10;iQQAAGRycy9kb3ducmV2LnhtbFBLBQYAAAAABAAEAPMAAACVBQAAAAA=&#10;" stroked="f">
                <v:textbox style="mso-fit-shape-to-text:t" inset="0,0,0,0">
                  <w:txbxContent>
                    <w:p w14:paraId="6869557C" w14:textId="3CE251BD" w:rsidR="000B0BBC" w:rsidRPr="00FA0F6E" w:rsidRDefault="000B0BBC" w:rsidP="0075190B">
                      <w:pPr>
                        <w:pStyle w:val="Caption"/>
                        <w:rPr>
                          <w:rFonts w:ascii="Arial" w:hAnsi="Arial" w:cs="Arial"/>
                          <w:noProof/>
                        </w:rPr>
                      </w:pPr>
                      <w:bookmarkStart w:id="32" w:name="_Toc61272494"/>
                      <w:r>
                        <w:t xml:space="preserve">Figure </w:t>
                      </w:r>
                      <w:fldSimple w:instr=" SEQ Figure \* ARABIC ">
                        <w:r>
                          <w:rPr>
                            <w:noProof/>
                          </w:rPr>
                          <w:t>12</w:t>
                        </w:r>
                      </w:fldSimple>
                      <w:r>
                        <w:t xml:space="preserve"> - Explanation of fatigue through a steel shaft (AxleTech, 2018)</w:t>
                      </w:r>
                      <w:bookmarkEnd w:id="32"/>
                    </w:p>
                  </w:txbxContent>
                </v:textbox>
                <w10:wrap type="tight" anchorx="margin"/>
              </v:shape>
            </w:pict>
          </mc:Fallback>
        </mc:AlternateContent>
      </w:r>
    </w:p>
    <w:p w14:paraId="736768F7" w14:textId="7E56760D" w:rsidR="00154808" w:rsidRDefault="00154808" w:rsidP="003F213F">
      <w:pPr>
        <w:spacing w:line="360" w:lineRule="auto"/>
        <w:jc w:val="both"/>
        <w:rPr>
          <w:rFonts w:ascii="Arial" w:hAnsi="Arial" w:cs="Arial"/>
        </w:rPr>
      </w:pPr>
    </w:p>
    <w:p w14:paraId="7125EB44" w14:textId="2C9F40CB" w:rsidR="00154808" w:rsidRDefault="00154808" w:rsidP="003F213F">
      <w:pPr>
        <w:spacing w:line="360" w:lineRule="auto"/>
        <w:jc w:val="both"/>
        <w:rPr>
          <w:rFonts w:ascii="Arial" w:hAnsi="Arial" w:cs="Arial"/>
        </w:rPr>
      </w:pPr>
    </w:p>
    <w:p w14:paraId="0C31BDEE" w14:textId="35FD4CB4" w:rsidR="00154808" w:rsidRDefault="00154808" w:rsidP="003F213F">
      <w:pPr>
        <w:spacing w:line="360" w:lineRule="auto"/>
        <w:jc w:val="both"/>
        <w:rPr>
          <w:rFonts w:ascii="Arial" w:hAnsi="Arial" w:cs="Arial"/>
        </w:rPr>
      </w:pPr>
    </w:p>
    <w:p w14:paraId="761EAE44" w14:textId="54B2FD21" w:rsidR="00154808" w:rsidRDefault="00154808" w:rsidP="003F213F">
      <w:pPr>
        <w:spacing w:line="360" w:lineRule="auto"/>
        <w:jc w:val="both"/>
        <w:rPr>
          <w:rFonts w:ascii="Arial" w:hAnsi="Arial" w:cs="Arial"/>
        </w:rPr>
      </w:pPr>
    </w:p>
    <w:p w14:paraId="06D49D0A" w14:textId="259931B2" w:rsidR="00F7543F" w:rsidRDefault="00F7543F" w:rsidP="003F213F">
      <w:pPr>
        <w:spacing w:line="360" w:lineRule="auto"/>
        <w:jc w:val="both"/>
        <w:rPr>
          <w:rFonts w:ascii="Arial" w:hAnsi="Arial" w:cs="Arial"/>
        </w:rPr>
      </w:pPr>
    </w:p>
    <w:p w14:paraId="011441D3" w14:textId="012DEC0F" w:rsidR="00F7543F" w:rsidRDefault="00F7543F" w:rsidP="003F213F">
      <w:pPr>
        <w:spacing w:line="360" w:lineRule="auto"/>
        <w:jc w:val="both"/>
        <w:rPr>
          <w:rFonts w:ascii="Arial" w:hAnsi="Arial" w:cs="Arial"/>
        </w:rPr>
      </w:pPr>
    </w:p>
    <w:p w14:paraId="59C5BBF6" w14:textId="77777777" w:rsidR="00F7543F" w:rsidRDefault="00F7543F" w:rsidP="003F213F">
      <w:pPr>
        <w:spacing w:line="360" w:lineRule="auto"/>
        <w:jc w:val="both"/>
        <w:rPr>
          <w:rFonts w:ascii="Arial" w:hAnsi="Arial" w:cs="Arial"/>
        </w:rPr>
      </w:pPr>
    </w:p>
    <w:p w14:paraId="17070989" w14:textId="239CA9E0" w:rsidR="00154808" w:rsidRDefault="00154808" w:rsidP="003F213F">
      <w:pPr>
        <w:spacing w:line="360" w:lineRule="auto"/>
        <w:jc w:val="both"/>
        <w:rPr>
          <w:rFonts w:ascii="Arial" w:hAnsi="Arial" w:cs="Arial"/>
        </w:rPr>
      </w:pPr>
    </w:p>
    <w:p w14:paraId="538B4FA1" w14:textId="1B4CF613" w:rsidR="00F7543F" w:rsidRPr="00F7543F" w:rsidRDefault="00154808" w:rsidP="00A37C5F">
      <w:pPr>
        <w:pStyle w:val="Heading2"/>
        <w:spacing w:line="360" w:lineRule="auto"/>
      </w:pPr>
      <w:bookmarkStart w:id="33" w:name="_Toc61272469"/>
      <w:r>
        <w:lastRenderedPageBreak/>
        <w:t>Overload Torsional Failure at the Centre of the Shaft</w:t>
      </w:r>
      <w:bookmarkEnd w:id="33"/>
    </w:p>
    <w:p w14:paraId="07D0E2A0" w14:textId="4979F1FA" w:rsidR="00154808" w:rsidRDefault="0099000C" w:rsidP="00154808">
      <w:pPr>
        <w:spacing w:line="360" w:lineRule="auto"/>
        <w:jc w:val="both"/>
        <w:rPr>
          <w:rFonts w:ascii="Arial" w:hAnsi="Arial" w:cs="Arial"/>
        </w:rPr>
      </w:pPr>
      <w:r>
        <w:rPr>
          <w:rFonts w:ascii="Arial" w:hAnsi="Arial" w:cs="Arial"/>
        </w:rPr>
        <w:t xml:space="preserve">Out of all four failure mechanisms, it is said that wear and corrosion are never an issue with drive shafts, the components surrounding the drive shafts are separated and are far enough away for any wear to occur. The drive shafts will only be subject to surface rust if the vehicle is to be stationary for years and the paint is stripped off </w:t>
      </w:r>
      <w:sdt>
        <w:sdtPr>
          <w:rPr>
            <w:rFonts w:ascii="Arial" w:hAnsi="Arial" w:cs="Arial"/>
          </w:rPr>
          <w:id w:val="1904950622"/>
          <w:citation/>
        </w:sdtPr>
        <w:sdtContent>
          <w:r>
            <w:rPr>
              <w:rFonts w:ascii="Arial" w:hAnsi="Arial" w:cs="Arial"/>
            </w:rPr>
            <w:fldChar w:fldCharType="begin"/>
          </w:r>
          <w:r>
            <w:rPr>
              <w:rFonts w:ascii="Arial" w:hAnsi="Arial" w:cs="Arial"/>
            </w:rPr>
            <w:instrText xml:space="preserve"> CITATION Eff12 \l 2057 </w:instrText>
          </w:r>
          <w:r>
            <w:rPr>
              <w:rFonts w:ascii="Arial" w:hAnsi="Arial" w:cs="Arial"/>
            </w:rPr>
            <w:fldChar w:fldCharType="separate"/>
          </w:r>
          <w:r w:rsidR="00A01212" w:rsidRPr="00A01212">
            <w:rPr>
              <w:rFonts w:ascii="Arial" w:hAnsi="Arial" w:cs="Arial"/>
              <w:noProof/>
            </w:rPr>
            <w:t>(EfficientPlant, 2012)</w:t>
          </w:r>
          <w:r>
            <w:rPr>
              <w:rFonts w:ascii="Arial" w:hAnsi="Arial" w:cs="Arial"/>
            </w:rPr>
            <w:fldChar w:fldCharType="end"/>
          </w:r>
        </w:sdtContent>
      </w:sdt>
      <w:r>
        <w:rPr>
          <w:rFonts w:ascii="Arial" w:hAnsi="Arial" w:cs="Arial"/>
        </w:rPr>
        <w:t xml:space="preserve">. </w:t>
      </w:r>
      <w:r w:rsidR="00154808" w:rsidRPr="00154808">
        <w:rPr>
          <w:rFonts w:ascii="Arial" w:hAnsi="Arial" w:cs="Arial"/>
        </w:rPr>
        <w:t>This</w:t>
      </w:r>
      <w:r>
        <w:rPr>
          <w:rFonts w:ascii="Arial" w:hAnsi="Arial" w:cs="Arial"/>
        </w:rPr>
        <w:t xml:space="preserve"> leaves the driv</w:t>
      </w:r>
      <w:r w:rsidR="00867AB0">
        <w:rPr>
          <w:rFonts w:ascii="Arial" w:hAnsi="Arial" w:cs="Arial"/>
        </w:rPr>
        <w:t xml:space="preserve">e shafts with two mechanisms of failure, fatigue has already been covered, making this one overload failure. This </w:t>
      </w:r>
      <w:r w:rsidR="00154808" w:rsidRPr="00154808">
        <w:rPr>
          <w:rFonts w:ascii="Arial" w:hAnsi="Arial" w:cs="Arial"/>
        </w:rPr>
        <w:t xml:space="preserve">is when the force applied is larger than the yield strength </w:t>
      </w:r>
      <w:r w:rsidR="00154808">
        <w:rPr>
          <w:rFonts w:ascii="Arial" w:hAnsi="Arial" w:cs="Arial"/>
        </w:rPr>
        <w:t xml:space="preserve">or tensile strength </w:t>
      </w:r>
      <w:r w:rsidR="00154808" w:rsidRPr="00154808">
        <w:rPr>
          <w:rFonts w:ascii="Arial" w:hAnsi="Arial" w:cs="Arial"/>
        </w:rPr>
        <w:t xml:space="preserve">of the component. </w:t>
      </w:r>
      <w:r w:rsidR="00154808">
        <w:rPr>
          <w:rFonts w:ascii="Arial" w:hAnsi="Arial" w:cs="Arial"/>
        </w:rPr>
        <w:t xml:space="preserve">The shaft in figure </w:t>
      </w:r>
      <w:r w:rsidR="00727A2A">
        <w:rPr>
          <w:rFonts w:ascii="Arial" w:hAnsi="Arial" w:cs="Arial"/>
        </w:rPr>
        <w:t>14</w:t>
      </w:r>
      <w:r w:rsidR="00154808">
        <w:rPr>
          <w:rFonts w:ascii="Arial" w:hAnsi="Arial" w:cs="Arial"/>
        </w:rPr>
        <w:t xml:space="preserve"> has torn at an angle of 45 degrees which concludes that it is of a </w:t>
      </w:r>
      <w:r w:rsidR="00F7543F">
        <w:rPr>
          <w:rFonts w:ascii="Arial" w:hAnsi="Arial" w:cs="Arial"/>
        </w:rPr>
        <w:t xml:space="preserve">brittle condition, according to the Efficient Plant Article (2012) as they state that if a shaft shears on a 90 degree angle it is usually ductile </w:t>
      </w:r>
      <w:sdt>
        <w:sdtPr>
          <w:rPr>
            <w:rFonts w:ascii="Arial" w:hAnsi="Arial" w:cs="Arial"/>
          </w:rPr>
          <w:id w:val="-1161769179"/>
          <w:citation/>
        </w:sdtPr>
        <w:sdtContent>
          <w:r w:rsidR="00F7543F">
            <w:rPr>
              <w:rFonts w:ascii="Arial" w:hAnsi="Arial" w:cs="Arial"/>
            </w:rPr>
            <w:fldChar w:fldCharType="begin"/>
          </w:r>
          <w:r w:rsidR="00F7543F">
            <w:rPr>
              <w:rFonts w:ascii="Arial" w:hAnsi="Arial" w:cs="Arial"/>
            </w:rPr>
            <w:instrText xml:space="preserve"> CITATION Eff12 \l 2057 </w:instrText>
          </w:r>
          <w:r w:rsidR="00F7543F">
            <w:rPr>
              <w:rFonts w:ascii="Arial" w:hAnsi="Arial" w:cs="Arial"/>
            </w:rPr>
            <w:fldChar w:fldCharType="separate"/>
          </w:r>
          <w:r w:rsidR="00A01212" w:rsidRPr="00A01212">
            <w:rPr>
              <w:rFonts w:ascii="Arial" w:hAnsi="Arial" w:cs="Arial"/>
              <w:noProof/>
            </w:rPr>
            <w:t>(EfficientPlant, 2012)</w:t>
          </w:r>
          <w:r w:rsidR="00F7543F">
            <w:rPr>
              <w:rFonts w:ascii="Arial" w:hAnsi="Arial" w:cs="Arial"/>
            </w:rPr>
            <w:fldChar w:fldCharType="end"/>
          </w:r>
        </w:sdtContent>
      </w:sdt>
      <w:r w:rsidR="00F7543F">
        <w:rPr>
          <w:rFonts w:ascii="Arial" w:hAnsi="Arial" w:cs="Arial"/>
        </w:rPr>
        <w:t xml:space="preserve">. This type of failure </w:t>
      </w:r>
      <w:r>
        <w:rPr>
          <w:rFonts w:ascii="Arial" w:hAnsi="Arial" w:cs="Arial"/>
        </w:rPr>
        <w:t>is not</w:t>
      </w:r>
      <w:r w:rsidR="00F7543F">
        <w:rPr>
          <w:rFonts w:ascii="Arial" w:hAnsi="Arial" w:cs="Arial"/>
        </w:rPr>
        <w:t xml:space="preserve"> very common in drive shafts as most of them are ductile, causing them to twist and distort rather than suddenly shear, unless they are extremely under engineered </w:t>
      </w:r>
      <w:sdt>
        <w:sdtPr>
          <w:rPr>
            <w:rFonts w:ascii="Arial" w:hAnsi="Arial" w:cs="Arial"/>
          </w:rPr>
          <w:id w:val="581649031"/>
          <w:citation/>
        </w:sdtPr>
        <w:sdtContent>
          <w:r w:rsidR="00F7543F">
            <w:rPr>
              <w:rFonts w:ascii="Arial" w:hAnsi="Arial" w:cs="Arial"/>
            </w:rPr>
            <w:fldChar w:fldCharType="begin"/>
          </w:r>
          <w:r w:rsidR="00F7543F">
            <w:rPr>
              <w:rFonts w:ascii="Arial" w:hAnsi="Arial" w:cs="Arial"/>
            </w:rPr>
            <w:instrText xml:space="preserve"> CITATION Axl18 \l 2057 </w:instrText>
          </w:r>
          <w:r w:rsidR="00F7543F">
            <w:rPr>
              <w:rFonts w:ascii="Arial" w:hAnsi="Arial" w:cs="Arial"/>
            </w:rPr>
            <w:fldChar w:fldCharType="separate"/>
          </w:r>
          <w:r w:rsidR="00A01212" w:rsidRPr="00A01212">
            <w:rPr>
              <w:rFonts w:ascii="Arial" w:hAnsi="Arial" w:cs="Arial"/>
              <w:noProof/>
            </w:rPr>
            <w:t>(AxleTech, 2018)</w:t>
          </w:r>
          <w:r w:rsidR="00F7543F">
            <w:rPr>
              <w:rFonts w:ascii="Arial" w:hAnsi="Arial" w:cs="Arial"/>
            </w:rPr>
            <w:fldChar w:fldCharType="end"/>
          </w:r>
        </w:sdtContent>
      </w:sdt>
      <w:sdt>
        <w:sdtPr>
          <w:rPr>
            <w:rFonts w:ascii="Arial" w:hAnsi="Arial" w:cs="Arial"/>
          </w:rPr>
          <w:id w:val="-1288510178"/>
          <w:citation/>
        </w:sdtPr>
        <w:sdtContent>
          <w:r w:rsidR="00F7543F">
            <w:rPr>
              <w:rFonts w:ascii="Arial" w:hAnsi="Arial" w:cs="Arial"/>
            </w:rPr>
            <w:fldChar w:fldCharType="begin"/>
          </w:r>
          <w:r w:rsidR="00F7543F">
            <w:rPr>
              <w:rFonts w:ascii="Arial" w:hAnsi="Arial" w:cs="Arial"/>
            </w:rPr>
            <w:instrText xml:space="preserve"> CITATION AVG15 \l 2057 </w:instrText>
          </w:r>
          <w:r w:rsidR="00F7543F">
            <w:rPr>
              <w:rFonts w:ascii="Arial" w:hAnsi="Arial" w:cs="Arial"/>
            </w:rPr>
            <w:fldChar w:fldCharType="separate"/>
          </w:r>
          <w:r w:rsidR="00A01212">
            <w:rPr>
              <w:rFonts w:ascii="Arial" w:hAnsi="Arial" w:cs="Arial"/>
              <w:noProof/>
            </w:rPr>
            <w:t xml:space="preserve"> </w:t>
          </w:r>
          <w:r w:rsidR="00A01212" w:rsidRPr="00A01212">
            <w:rPr>
              <w:rFonts w:ascii="Arial" w:hAnsi="Arial" w:cs="Arial"/>
              <w:noProof/>
            </w:rPr>
            <w:t>(Guimaraes, 2015)</w:t>
          </w:r>
          <w:r w:rsidR="00F7543F">
            <w:rPr>
              <w:rFonts w:ascii="Arial" w:hAnsi="Arial" w:cs="Arial"/>
            </w:rPr>
            <w:fldChar w:fldCharType="end"/>
          </w:r>
        </w:sdtContent>
      </w:sdt>
      <w:r w:rsidR="00F7543F">
        <w:rPr>
          <w:rFonts w:ascii="Arial" w:hAnsi="Arial" w:cs="Arial"/>
        </w:rPr>
        <w:t xml:space="preserve">. </w:t>
      </w:r>
    </w:p>
    <w:p w14:paraId="5D97FC1D" w14:textId="27914549" w:rsidR="00F7543F" w:rsidRPr="00154808" w:rsidRDefault="00C02D45" w:rsidP="00154808">
      <w:pPr>
        <w:spacing w:line="360" w:lineRule="auto"/>
        <w:jc w:val="both"/>
        <w:rPr>
          <w:rFonts w:ascii="Arial" w:hAnsi="Arial" w:cs="Arial"/>
        </w:rPr>
      </w:pPr>
      <w:r>
        <w:rPr>
          <w:noProof/>
        </w:rPr>
        <w:drawing>
          <wp:anchor distT="0" distB="0" distL="114300" distR="114300" simplePos="0" relativeHeight="251689984" behindDoc="1" locked="0" layoutInCell="1" allowOverlap="1" wp14:anchorId="46023BC5" wp14:editId="6661EE42">
            <wp:simplePos x="0" y="0"/>
            <wp:positionH relativeFrom="margin">
              <wp:posOffset>4055110</wp:posOffset>
            </wp:positionH>
            <wp:positionV relativeFrom="paragraph">
              <wp:posOffset>100965</wp:posOffset>
            </wp:positionV>
            <wp:extent cx="1476375" cy="3327400"/>
            <wp:effectExtent l="0" t="0" r="9525" b="6350"/>
            <wp:wrapTight wrapText="bothSides">
              <wp:wrapPolygon edited="0">
                <wp:start x="0" y="0"/>
                <wp:lineTo x="0" y="21518"/>
                <wp:lineTo x="21461" y="21518"/>
                <wp:lineTo x="21461" y="0"/>
                <wp:lineTo x="0" y="0"/>
              </wp:wrapPolygon>
            </wp:wrapTight>
            <wp:docPr id="22" name="Picture 22" descr="0712coverfeat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0712coverfeat2"/>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1476375" cy="3327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948A114" w14:textId="5D6A9A1F" w:rsidR="00415468" w:rsidRPr="00154808" w:rsidRDefault="00C02D45" w:rsidP="00154808">
      <w:pPr>
        <w:spacing w:line="360" w:lineRule="auto"/>
        <w:jc w:val="both"/>
        <w:rPr>
          <w:rFonts w:ascii="Arial" w:hAnsi="Arial" w:cs="Arial"/>
        </w:rPr>
      </w:pPr>
      <w:r>
        <w:rPr>
          <w:noProof/>
        </w:rPr>
        <mc:AlternateContent>
          <mc:Choice Requires="wps">
            <w:drawing>
              <wp:anchor distT="0" distB="0" distL="114300" distR="114300" simplePos="0" relativeHeight="251695104" behindDoc="1" locked="0" layoutInCell="1" allowOverlap="1" wp14:anchorId="76B4BE36" wp14:editId="4520C740">
                <wp:simplePos x="0" y="0"/>
                <wp:positionH relativeFrom="margin">
                  <wp:align>right</wp:align>
                </wp:positionH>
                <wp:positionV relativeFrom="paragraph">
                  <wp:posOffset>3135630</wp:posOffset>
                </wp:positionV>
                <wp:extent cx="1828800" cy="635"/>
                <wp:effectExtent l="0" t="0" r="0" b="6985"/>
                <wp:wrapTight wrapText="bothSides">
                  <wp:wrapPolygon edited="0">
                    <wp:start x="0" y="0"/>
                    <wp:lineTo x="0" y="21122"/>
                    <wp:lineTo x="21375" y="21122"/>
                    <wp:lineTo x="21375" y="0"/>
                    <wp:lineTo x="0" y="0"/>
                  </wp:wrapPolygon>
                </wp:wrapTight>
                <wp:docPr id="25" name="Text Box 25"/>
                <wp:cNvGraphicFramePr/>
                <a:graphic xmlns:a="http://schemas.openxmlformats.org/drawingml/2006/main">
                  <a:graphicData uri="http://schemas.microsoft.com/office/word/2010/wordprocessingShape">
                    <wps:wsp>
                      <wps:cNvSpPr txBox="1"/>
                      <wps:spPr>
                        <a:xfrm>
                          <a:off x="0" y="0"/>
                          <a:ext cx="1828800" cy="635"/>
                        </a:xfrm>
                        <a:prstGeom prst="rect">
                          <a:avLst/>
                        </a:prstGeom>
                        <a:solidFill>
                          <a:prstClr val="white"/>
                        </a:solidFill>
                        <a:ln>
                          <a:noFill/>
                        </a:ln>
                      </wps:spPr>
                      <wps:txbx>
                        <w:txbxContent>
                          <w:p w14:paraId="4C0F1D60" w14:textId="09E81AA9" w:rsidR="000B0BBC" w:rsidRPr="00C0132C" w:rsidRDefault="000B0BBC" w:rsidP="00F7543F">
                            <w:pPr>
                              <w:pStyle w:val="Caption"/>
                              <w:rPr>
                                <w:noProof/>
                              </w:rPr>
                            </w:pPr>
                            <w:bookmarkStart w:id="34" w:name="_Toc61272495"/>
                            <w:r>
                              <w:t xml:space="preserve">Figure </w:t>
                            </w:r>
                            <w:fldSimple w:instr=" SEQ Figure \* ARABIC ">
                              <w:r>
                                <w:rPr>
                                  <w:noProof/>
                                </w:rPr>
                                <w:t>13</w:t>
                              </w:r>
                            </w:fldSimple>
                            <w:r>
                              <w:t xml:space="preserve"> - The appearance of overload failures depending on the material characteristics (Efficient Plant, 2012)</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6B4BE36" id="Text Box 25" o:spid="_x0000_s1038" type="#_x0000_t202" style="position:absolute;left:0;text-align:left;margin-left:92.8pt;margin-top:246.9pt;width:2in;height:.05pt;z-index:-251621376;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Mr+uMAIAAGcEAAAOAAAAZHJzL2Uyb0RvYy54bWysVMGO2jAQvVfqP1i+lwBVVwgRVpQVVSW0&#10;uxJUezaOQyzZHndsSOjXd+wQtt32VPXijGfGY7/3ZrK476xhZ4VBgyv5ZDTmTDkJlXbHkn/bbz7M&#10;OAtRuEoYcKrkFxX4/fL9u0Xr52oKDZhKIaMiLsxbX/ImRj8viiAbZUUYgVeOgjWgFZG2eCwqFC1V&#10;t6aYjsd3RQtYeQSpQiDvQx/ky1y/rpWMT3UdVGSm5PS2mFfM6yGtxXIh5kcUvtHy+gzxD6+wQju6&#10;9FbqQUTBTqj/KGW1RAhQx5EEW0Bda6kyBkIzGb9Bs2uEVxkLkRP8jabw/8rKx/MzMl2VfPqJMycs&#10;abRXXWSfoWPkIn5aH+aUtvOUGDvyk86DP5Azwe5qtOlLgBjFienLjd1UTaZDs+lsNqaQpNjdx1y7&#10;eD3qMcQvCixLRsmRpMuMivM2RHoGpQ4p6aYARlcbbUzapMDaIDsLkrltdFTpgXTityzjUq6DdKoP&#10;J0+R8PU4khW7Q5f5mEwHkAeoLoQdoe+e4OVG04VbEeKzQGoXwkQjEJ9oqQ20JYerxVkD+ONv/pRP&#10;KlKUs5bar+Th+0mg4sx8daRv6tXBwME4DIY72TUQ1AkNl5fZpAMYzWDWCPaFJmOVbqGQcJLuKnkc&#10;zHXsh4AmS6rVKidRR3oRt27nZSo9ELvvXgT6qyyR1HyEoTHF/I06fW7Wx69OkajO0iViexavfFM3&#10;Z32uk5fG5dd9znr9Pyx/AgAA//8DAFBLAwQUAAYACAAAACEAqWb89N4AAAAIAQAADwAAAGRycy9k&#10;b3ducmV2LnhtbEyPwU7DMBBE70j8g7VIXBB1aKMqDXGqqoIDXKqGXri58TYOxOsodtrw9yxc4Lgz&#10;o9l5xXpynTjjEFpPCh5mCQik2puWGgWHt+f7DESImozuPKGCLwywLq+vCp0bf6E9nqvYCC6hkGsF&#10;NsY+lzLUFp0OM98jsXfyg9ORz6GRZtAXLnednCfJUjrdEn+wusetxfqzGp2CXfq+s3fj6el1ky6G&#10;l8O4XX40lVK3N9PmEUTEKf6F4Wc+T4eSNx39SCaITgGDRAXpasEAbM+zjJXjr7ICWRbyP0D5DQAA&#10;//8DAFBLAQItABQABgAIAAAAIQC2gziS/gAAAOEBAAATAAAAAAAAAAAAAAAAAAAAAABbQ29udGVu&#10;dF9UeXBlc10ueG1sUEsBAi0AFAAGAAgAAAAhADj9If/WAAAAlAEAAAsAAAAAAAAAAAAAAAAALwEA&#10;AF9yZWxzLy5yZWxzUEsBAi0AFAAGAAgAAAAhAMEyv64wAgAAZwQAAA4AAAAAAAAAAAAAAAAALgIA&#10;AGRycy9lMm9Eb2MueG1sUEsBAi0AFAAGAAgAAAAhAKlm/PTeAAAACAEAAA8AAAAAAAAAAAAAAAAA&#10;igQAAGRycy9kb3ducmV2LnhtbFBLBQYAAAAABAAEAPMAAACVBQAAAAA=&#10;" stroked="f">
                <v:textbox style="mso-fit-shape-to-text:t" inset="0,0,0,0">
                  <w:txbxContent>
                    <w:p w14:paraId="4C0F1D60" w14:textId="09E81AA9" w:rsidR="000B0BBC" w:rsidRPr="00C0132C" w:rsidRDefault="000B0BBC" w:rsidP="00F7543F">
                      <w:pPr>
                        <w:pStyle w:val="Caption"/>
                        <w:rPr>
                          <w:noProof/>
                        </w:rPr>
                      </w:pPr>
                      <w:bookmarkStart w:id="35" w:name="_Toc61272495"/>
                      <w:r>
                        <w:t xml:space="preserve">Figure </w:t>
                      </w:r>
                      <w:fldSimple w:instr=" SEQ Figure \* ARABIC ">
                        <w:r>
                          <w:rPr>
                            <w:noProof/>
                          </w:rPr>
                          <w:t>13</w:t>
                        </w:r>
                      </w:fldSimple>
                      <w:r>
                        <w:t xml:space="preserve"> - The appearance of overload failures depending on the material characteristics (Efficient Plant, 2012)</w:t>
                      </w:r>
                      <w:bookmarkEnd w:id="35"/>
                    </w:p>
                  </w:txbxContent>
                </v:textbox>
                <w10:wrap type="tight" anchorx="margin"/>
              </v:shape>
            </w:pict>
          </mc:Fallback>
        </mc:AlternateContent>
      </w:r>
      <w:r w:rsidR="00F7543F">
        <w:rPr>
          <w:noProof/>
        </w:rPr>
        <mc:AlternateContent>
          <mc:Choice Requires="wps">
            <w:drawing>
              <wp:anchor distT="0" distB="0" distL="114300" distR="114300" simplePos="0" relativeHeight="251693056" behindDoc="1" locked="0" layoutInCell="1" allowOverlap="1" wp14:anchorId="5E484397" wp14:editId="3975FD51">
                <wp:simplePos x="0" y="0"/>
                <wp:positionH relativeFrom="column">
                  <wp:posOffset>0</wp:posOffset>
                </wp:positionH>
                <wp:positionV relativeFrom="paragraph">
                  <wp:posOffset>3140075</wp:posOffset>
                </wp:positionV>
                <wp:extent cx="3750945" cy="635"/>
                <wp:effectExtent l="0" t="0" r="0" b="0"/>
                <wp:wrapTight wrapText="bothSides">
                  <wp:wrapPolygon edited="0">
                    <wp:start x="0" y="0"/>
                    <wp:lineTo x="0" y="21600"/>
                    <wp:lineTo x="21600" y="21600"/>
                    <wp:lineTo x="21600" y="0"/>
                  </wp:wrapPolygon>
                </wp:wrapTight>
                <wp:docPr id="24" name="Text Box 24"/>
                <wp:cNvGraphicFramePr/>
                <a:graphic xmlns:a="http://schemas.openxmlformats.org/drawingml/2006/main">
                  <a:graphicData uri="http://schemas.microsoft.com/office/word/2010/wordprocessingShape">
                    <wps:wsp>
                      <wps:cNvSpPr txBox="1"/>
                      <wps:spPr>
                        <a:xfrm>
                          <a:off x="0" y="0"/>
                          <a:ext cx="3750945" cy="635"/>
                        </a:xfrm>
                        <a:prstGeom prst="rect">
                          <a:avLst/>
                        </a:prstGeom>
                        <a:solidFill>
                          <a:prstClr val="white"/>
                        </a:solidFill>
                        <a:ln>
                          <a:noFill/>
                        </a:ln>
                      </wps:spPr>
                      <wps:txbx>
                        <w:txbxContent>
                          <w:p w14:paraId="186C5CF5" w14:textId="06ED3137" w:rsidR="000B0BBC" w:rsidRPr="00DE6011" w:rsidRDefault="000B0BBC" w:rsidP="00F7543F">
                            <w:pPr>
                              <w:pStyle w:val="Caption"/>
                              <w:rPr>
                                <w:noProof/>
                              </w:rPr>
                            </w:pPr>
                            <w:bookmarkStart w:id="36" w:name="_Toc61272496"/>
                            <w:r>
                              <w:t xml:space="preserve">Figure </w:t>
                            </w:r>
                            <w:fldSimple w:instr=" SEQ Figure \* ARABIC ">
                              <w:r>
                                <w:rPr>
                                  <w:noProof/>
                                </w:rPr>
                                <w:t>14</w:t>
                              </w:r>
                            </w:fldSimple>
                            <w:r>
                              <w:t xml:space="preserve"> - Shaft broken under overload torsional stress (Guimaraes, 2015)</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484397" id="Text Box 24" o:spid="_x0000_s1039" type="#_x0000_t202" style="position:absolute;left:0;text-align:left;margin-left:0;margin-top:247.25pt;width:295.35pt;height:.05pt;z-index:-251623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ddXaMQIAAGcEAAAOAAAAZHJzL2Uyb0RvYy54bWysVE1v2zAMvQ/YfxB0X5yPpuuMOEWWIsOA&#10;oC2QDD0rshwLkERNUmJnv36UbKdbt9Owi0yRFKX3HunFfasVOQvnJZiCTkZjSoThUEpzLOi3/ebD&#10;HSU+MFMyBUYU9CI8vV++f7dobC6mUIMqhSNYxPi8sQWtQ7B5lnleC838CKwwGKzAaRZw645Z6ViD&#10;1bXKpuPxbdaAK60DLrxH70MXpMtUv6oED09V5UUgqqD4tpBWl9ZDXLPlguVHx2wtef8M9g+v0Ewa&#10;vPRa6oEFRk5O/lFKS+7AQxVGHHQGVSW5SBgQzWT8Bs2uZlYkLEiOt1ea/P8ryx/Pz47IsqDTG0oM&#10;06jRXrSBfIaWoAv5aazPMW1nMTG06EedB79HZ4TdVk7HLwIiGEemL1d2YzWOztnH+fjTzZwSjrHb&#10;2TzWyF6PWufDFwGaRKOgDqVLjLLz1ocudUiJN3lQstxIpeImBtbKkTNDmZtaBtEX/y1LmZhrIJ7q&#10;CkZPFvF1OKIV2kOb+JjMBpAHKC+I3UHXPd7yjcQLt8yHZ+awXRAujkB4wqVS0BQUeouSGtyPv/lj&#10;PqqIUUoabL+C+u8n5gQl6qtBfWOvDoYbjMNgmJNeA0Kd4HBZnkw84IIazMqBfsHJWMVbMMQMx7sK&#10;GgZzHbohwMniYrVKSdiRloWt2VkeSw/E7tsX5mwvS0A1H2FoTJa/UafLTfrY1Skg1Um6SGzHYs83&#10;dnMSv5+8OC6/7lPW6/9h+RMAAP//AwBQSwMEFAAGAAgAAAAhAMgIeMzgAAAACAEAAA8AAABkcnMv&#10;ZG93bnJldi54bWxMj8FOwzAQRO9I/QdrK3FB1AHS0KZxqqqCA71UhF64ufE2DsTryHba8PcYLnCc&#10;ndXMm2I9mo6d0fnWkoC7WQIMqbaqpUbA4e35dgHMB0lKdpZQwBd6WJeTq0Lmyl7oFc9VaFgMIZ9L&#10;ATqEPufc1xqN9DPbI0XvZJ2RIUrXcOXkJYabjt8nScaNbCk2aNnjVmP9WQ1GwD593+ub4fS026QP&#10;7uUwbLOPphLiejpuVsACjuHvGX7wIzqUkeloB1KedQLikCAgXaZzYNGeL5NHYMffSwa8LPj/AeU3&#10;AAAA//8DAFBLAQItABQABgAIAAAAIQC2gziS/gAAAOEBAAATAAAAAAAAAAAAAAAAAAAAAABbQ29u&#10;dGVudF9UeXBlc10ueG1sUEsBAi0AFAAGAAgAAAAhADj9If/WAAAAlAEAAAsAAAAAAAAAAAAAAAAA&#10;LwEAAF9yZWxzLy5yZWxzUEsBAi0AFAAGAAgAAAAhAGp11doxAgAAZwQAAA4AAAAAAAAAAAAAAAAA&#10;LgIAAGRycy9lMm9Eb2MueG1sUEsBAi0AFAAGAAgAAAAhAMgIeMzgAAAACAEAAA8AAAAAAAAAAAAA&#10;AAAAiwQAAGRycy9kb3ducmV2LnhtbFBLBQYAAAAABAAEAPMAAACYBQAAAAA=&#10;" stroked="f">
                <v:textbox style="mso-fit-shape-to-text:t" inset="0,0,0,0">
                  <w:txbxContent>
                    <w:p w14:paraId="186C5CF5" w14:textId="06ED3137" w:rsidR="000B0BBC" w:rsidRPr="00DE6011" w:rsidRDefault="000B0BBC" w:rsidP="00F7543F">
                      <w:pPr>
                        <w:pStyle w:val="Caption"/>
                        <w:rPr>
                          <w:noProof/>
                        </w:rPr>
                      </w:pPr>
                      <w:bookmarkStart w:id="37" w:name="_Toc61272496"/>
                      <w:r>
                        <w:t xml:space="preserve">Figure </w:t>
                      </w:r>
                      <w:fldSimple w:instr=" SEQ Figure \* ARABIC ">
                        <w:r>
                          <w:rPr>
                            <w:noProof/>
                          </w:rPr>
                          <w:t>14</w:t>
                        </w:r>
                      </w:fldSimple>
                      <w:r>
                        <w:t xml:space="preserve"> - Shaft broken under overload torsional stress (Guimaraes, 2015)</w:t>
                      </w:r>
                      <w:bookmarkEnd w:id="37"/>
                    </w:p>
                  </w:txbxContent>
                </v:textbox>
                <w10:wrap type="tight"/>
              </v:shape>
            </w:pict>
          </mc:Fallback>
        </mc:AlternateContent>
      </w:r>
      <w:r w:rsidR="00F7543F">
        <w:rPr>
          <w:noProof/>
        </w:rPr>
        <w:drawing>
          <wp:anchor distT="0" distB="0" distL="114300" distR="114300" simplePos="0" relativeHeight="251691008" behindDoc="1" locked="0" layoutInCell="1" allowOverlap="1" wp14:anchorId="03A77AA9" wp14:editId="66189AD6">
            <wp:simplePos x="0" y="0"/>
            <wp:positionH relativeFrom="margin">
              <wp:align>left</wp:align>
            </wp:positionH>
            <wp:positionV relativeFrom="paragraph">
              <wp:posOffset>244475</wp:posOffset>
            </wp:positionV>
            <wp:extent cx="3750945" cy="2838450"/>
            <wp:effectExtent l="0" t="0" r="1905" b="0"/>
            <wp:wrapTight wrapText="bothSides">
              <wp:wrapPolygon edited="0">
                <wp:start x="0" y="0"/>
                <wp:lineTo x="0" y="21455"/>
                <wp:lineTo x="21501" y="21455"/>
                <wp:lineTo x="21501" y="0"/>
                <wp:lineTo x="0" y="0"/>
              </wp:wrapPolygon>
            </wp:wrapTight>
            <wp:docPr id="23" name="Picture 23" descr="Typical torsional overload of an axle shaft results in a fracture and failure. It is easy to spot because it is classically depicted by the 45-degree helical fracture to the shaft ax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ypical torsional overload of an axle shaft results in a fracture and failure. It is easy to spot because it is classically depicted by the 45-degree helical fracture to the shaft axis."/>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750945" cy="28384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D181317" w14:textId="710B6690" w:rsidR="00415468" w:rsidRPr="00154808" w:rsidRDefault="00415468" w:rsidP="00154808">
      <w:pPr>
        <w:spacing w:line="360" w:lineRule="auto"/>
        <w:jc w:val="both"/>
        <w:rPr>
          <w:rFonts w:ascii="Arial" w:hAnsi="Arial" w:cs="Arial"/>
        </w:rPr>
      </w:pPr>
    </w:p>
    <w:p w14:paraId="773E4B03" w14:textId="6499240E" w:rsidR="00415468" w:rsidRPr="00154808" w:rsidRDefault="00415468" w:rsidP="00154808">
      <w:pPr>
        <w:spacing w:line="360" w:lineRule="auto"/>
        <w:jc w:val="both"/>
        <w:rPr>
          <w:rFonts w:ascii="Arial" w:hAnsi="Arial" w:cs="Arial"/>
        </w:rPr>
      </w:pPr>
    </w:p>
    <w:p w14:paraId="7C3B8845" w14:textId="233AFA3E" w:rsidR="00415468" w:rsidRPr="00154808" w:rsidRDefault="00415468" w:rsidP="00154808">
      <w:pPr>
        <w:spacing w:line="360" w:lineRule="auto"/>
        <w:jc w:val="both"/>
        <w:rPr>
          <w:rFonts w:ascii="Arial" w:hAnsi="Arial" w:cs="Arial"/>
        </w:rPr>
      </w:pPr>
    </w:p>
    <w:p w14:paraId="5D1AC8FC" w14:textId="1AEB5CD7" w:rsidR="00415468" w:rsidRDefault="00415468" w:rsidP="00154808">
      <w:pPr>
        <w:spacing w:line="360" w:lineRule="auto"/>
        <w:jc w:val="both"/>
        <w:rPr>
          <w:rFonts w:ascii="Arial" w:hAnsi="Arial" w:cs="Arial"/>
        </w:rPr>
      </w:pPr>
    </w:p>
    <w:p w14:paraId="52556DE9" w14:textId="1A98764E" w:rsidR="00F7543F" w:rsidRDefault="00F7543F" w:rsidP="00154808">
      <w:pPr>
        <w:spacing w:line="360" w:lineRule="auto"/>
        <w:jc w:val="both"/>
        <w:rPr>
          <w:rFonts w:ascii="Arial" w:hAnsi="Arial" w:cs="Arial"/>
        </w:rPr>
      </w:pPr>
    </w:p>
    <w:p w14:paraId="65FF5810" w14:textId="26430003" w:rsidR="00F7543F" w:rsidRDefault="00E46ECE" w:rsidP="00E46ECE">
      <w:pPr>
        <w:pStyle w:val="Heading1"/>
        <w:spacing w:line="360" w:lineRule="auto"/>
      </w:pPr>
      <w:bookmarkStart w:id="38" w:name="_Toc61272470"/>
      <w:r>
        <w:lastRenderedPageBreak/>
        <w:t>Solutions and Recommendations</w:t>
      </w:r>
      <w:bookmarkEnd w:id="38"/>
    </w:p>
    <w:p w14:paraId="736433C0" w14:textId="1ABFDAE0" w:rsidR="00727A2A" w:rsidRPr="00727A2A" w:rsidRDefault="00727A2A" w:rsidP="00727A2A">
      <w:pPr>
        <w:pStyle w:val="Heading2"/>
        <w:spacing w:line="360" w:lineRule="auto"/>
      </w:pPr>
      <w:bookmarkStart w:id="39" w:name="_Toc61272471"/>
      <w:r>
        <w:t>Material and Manufacturing Changes</w:t>
      </w:r>
      <w:bookmarkEnd w:id="39"/>
    </w:p>
    <w:p w14:paraId="62CD6E3C" w14:textId="3F99B18B" w:rsidR="00E46ECE" w:rsidRDefault="00E46ECE" w:rsidP="00E46ECE">
      <w:pPr>
        <w:spacing w:line="360" w:lineRule="auto"/>
        <w:jc w:val="both"/>
        <w:rPr>
          <w:rFonts w:ascii="Arial" w:hAnsi="Arial" w:cs="Arial"/>
        </w:rPr>
      </w:pPr>
      <w:r>
        <w:rPr>
          <w:rFonts w:ascii="Arial" w:hAnsi="Arial" w:cs="Arial"/>
        </w:rPr>
        <w:t>The first solution for drive shaft failure in motorsports is the material. This consists of stronger drive shafts with better material properties, such as 3J Driveline’s rally type drive shafts machined from billet and fabricated from a high tensile alloy steel</w:t>
      </w:r>
      <w:r w:rsidR="006520A7">
        <w:rPr>
          <w:rFonts w:ascii="Arial" w:hAnsi="Arial" w:cs="Arial"/>
        </w:rPr>
        <w:t xml:space="preserve">. These drive shafts have a high degree of ductility to absorb shock loadings and a very high tensile strength of 509 N/mm² higher than 1039 Steel used in the SAE formula student race car. They are also capable of double the yield torque of 1039 steel </w:t>
      </w:r>
      <w:sdt>
        <w:sdtPr>
          <w:rPr>
            <w:rFonts w:ascii="Arial" w:hAnsi="Arial" w:cs="Arial"/>
          </w:rPr>
          <w:id w:val="-354891726"/>
          <w:citation/>
        </w:sdtPr>
        <w:sdtContent>
          <w:r w:rsidR="006520A7">
            <w:rPr>
              <w:rFonts w:ascii="Arial" w:hAnsi="Arial" w:cs="Arial"/>
            </w:rPr>
            <w:fldChar w:fldCharType="begin"/>
          </w:r>
          <w:r w:rsidR="006520A7">
            <w:rPr>
              <w:rFonts w:ascii="Arial" w:hAnsi="Arial" w:cs="Arial"/>
            </w:rPr>
            <w:instrText xml:space="preserve"> CITATION 3JD20 \l 2057 </w:instrText>
          </w:r>
          <w:r w:rsidR="006520A7">
            <w:rPr>
              <w:rFonts w:ascii="Arial" w:hAnsi="Arial" w:cs="Arial"/>
            </w:rPr>
            <w:fldChar w:fldCharType="separate"/>
          </w:r>
          <w:r w:rsidR="00A01212" w:rsidRPr="00A01212">
            <w:rPr>
              <w:rFonts w:ascii="Arial" w:hAnsi="Arial" w:cs="Arial"/>
              <w:noProof/>
            </w:rPr>
            <w:t>(3JDriveline, 2020)</w:t>
          </w:r>
          <w:r w:rsidR="006520A7">
            <w:rPr>
              <w:rFonts w:ascii="Arial" w:hAnsi="Arial" w:cs="Arial"/>
            </w:rPr>
            <w:fldChar w:fldCharType="end"/>
          </w:r>
        </w:sdtContent>
      </w:sdt>
      <w:r w:rsidR="006520A7">
        <w:rPr>
          <w:rFonts w:ascii="Arial" w:hAnsi="Arial" w:cs="Arial"/>
        </w:rPr>
        <w:t xml:space="preserve">. </w:t>
      </w:r>
      <w:r w:rsidR="00727A2A">
        <w:rPr>
          <w:rFonts w:ascii="Arial" w:hAnsi="Arial" w:cs="Arial"/>
        </w:rPr>
        <w:t>Figure</w:t>
      </w:r>
      <w:r w:rsidR="00305CC6">
        <w:rPr>
          <w:rFonts w:ascii="Arial" w:hAnsi="Arial" w:cs="Arial"/>
        </w:rPr>
        <w:t xml:space="preserve"> 16 shows a different type of finish on the billet drive shaft where the surface is heat treated differently to the 1039 alloy steel drive shaft of figure 15. </w:t>
      </w:r>
    </w:p>
    <w:p w14:paraId="03919BDF" w14:textId="26E2C690" w:rsidR="00727A2A" w:rsidRDefault="008B5275" w:rsidP="00E46ECE">
      <w:pPr>
        <w:spacing w:line="360" w:lineRule="auto"/>
        <w:jc w:val="both"/>
        <w:rPr>
          <w:rFonts w:ascii="Arial" w:hAnsi="Arial" w:cs="Arial"/>
        </w:rPr>
      </w:pPr>
      <w:r>
        <w:rPr>
          <w:noProof/>
        </w:rPr>
        <w:drawing>
          <wp:anchor distT="0" distB="0" distL="114300" distR="114300" simplePos="0" relativeHeight="251704320" behindDoc="1" locked="0" layoutInCell="1" allowOverlap="1" wp14:anchorId="4D43C48A" wp14:editId="64E84140">
            <wp:simplePos x="0" y="0"/>
            <wp:positionH relativeFrom="margin">
              <wp:align>right</wp:align>
            </wp:positionH>
            <wp:positionV relativeFrom="paragraph">
              <wp:posOffset>5715</wp:posOffset>
            </wp:positionV>
            <wp:extent cx="1809750" cy="1809750"/>
            <wp:effectExtent l="0" t="0" r="0" b="0"/>
            <wp:wrapTight wrapText="bothSides">
              <wp:wrapPolygon edited="0">
                <wp:start x="0" y="0"/>
                <wp:lineTo x="0" y="21373"/>
                <wp:lineTo x="21373" y="21373"/>
                <wp:lineTo x="21373" y="0"/>
                <wp:lineTo x="0" y="0"/>
              </wp:wrapPolygon>
            </wp:wrapTight>
            <wp:docPr id="32" name="Picture 32" descr="Counting on The Spline – Why Axle Spline Count Mat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unting on The Spline – Why Axle Spline Count Matters"/>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809750" cy="18097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3296" behindDoc="1" locked="0" layoutInCell="1" allowOverlap="1" wp14:anchorId="6D8A55A6" wp14:editId="7E10926A">
            <wp:simplePos x="0" y="0"/>
            <wp:positionH relativeFrom="margin">
              <wp:align>left</wp:align>
            </wp:positionH>
            <wp:positionV relativeFrom="paragraph">
              <wp:posOffset>5715</wp:posOffset>
            </wp:positionV>
            <wp:extent cx="2924175" cy="1791970"/>
            <wp:effectExtent l="0" t="0" r="9525" b="0"/>
            <wp:wrapTight wrapText="bothSides">
              <wp:wrapPolygon edited="0">
                <wp:start x="0" y="0"/>
                <wp:lineTo x="0" y="21355"/>
                <wp:lineTo x="21530" y="21355"/>
                <wp:lineTo x="21530" y="0"/>
                <wp:lineTo x="0" y="0"/>
              </wp:wrapPolygon>
            </wp:wrapTight>
            <wp:docPr id="31" name="Picture 31" descr="Measuring and Re-making CV Axles | Ror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easuring and Re-making CV Axles | Rorty"/>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2924175" cy="17919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D0AA0ED" w14:textId="1BCE9BDA" w:rsidR="00727A2A" w:rsidRDefault="00727A2A" w:rsidP="00E46ECE">
      <w:pPr>
        <w:spacing w:line="360" w:lineRule="auto"/>
        <w:jc w:val="both"/>
        <w:rPr>
          <w:rFonts w:ascii="Arial" w:hAnsi="Arial" w:cs="Arial"/>
        </w:rPr>
      </w:pPr>
    </w:p>
    <w:p w14:paraId="603DBD7B" w14:textId="3B9AF5DE" w:rsidR="008B5275" w:rsidRDefault="008B5275" w:rsidP="00E46ECE">
      <w:pPr>
        <w:spacing w:line="360" w:lineRule="auto"/>
        <w:jc w:val="both"/>
        <w:rPr>
          <w:rFonts w:ascii="Arial" w:hAnsi="Arial" w:cs="Arial"/>
        </w:rPr>
      </w:pPr>
    </w:p>
    <w:p w14:paraId="42D72BDA" w14:textId="53BA1ABE" w:rsidR="008B5275" w:rsidRDefault="008B5275" w:rsidP="00E46ECE">
      <w:pPr>
        <w:spacing w:line="360" w:lineRule="auto"/>
        <w:jc w:val="both"/>
        <w:rPr>
          <w:rFonts w:ascii="Arial" w:hAnsi="Arial" w:cs="Arial"/>
        </w:rPr>
      </w:pPr>
    </w:p>
    <w:p w14:paraId="3E9F0F69" w14:textId="77777777" w:rsidR="0055644D" w:rsidRDefault="0055644D" w:rsidP="00E46ECE">
      <w:pPr>
        <w:spacing w:line="360" w:lineRule="auto"/>
        <w:jc w:val="both"/>
        <w:rPr>
          <w:rFonts w:ascii="Arial" w:hAnsi="Arial" w:cs="Arial"/>
        </w:rPr>
      </w:pPr>
    </w:p>
    <w:p w14:paraId="728C4A5E" w14:textId="61A15421" w:rsidR="00E46ECE" w:rsidRDefault="008B5275" w:rsidP="00E46ECE">
      <w:pPr>
        <w:spacing w:line="360" w:lineRule="auto"/>
        <w:jc w:val="both"/>
        <w:rPr>
          <w:rFonts w:ascii="Arial" w:hAnsi="Arial" w:cs="Arial"/>
        </w:rPr>
      </w:pPr>
      <w:r>
        <w:rPr>
          <w:noProof/>
        </w:rPr>
        <mc:AlternateContent>
          <mc:Choice Requires="wps">
            <w:drawing>
              <wp:anchor distT="0" distB="0" distL="114300" distR="114300" simplePos="0" relativeHeight="251706368" behindDoc="1" locked="0" layoutInCell="1" allowOverlap="1" wp14:anchorId="3CE7C7F8" wp14:editId="400C4A3A">
                <wp:simplePos x="0" y="0"/>
                <wp:positionH relativeFrom="margin">
                  <wp:align>left</wp:align>
                </wp:positionH>
                <wp:positionV relativeFrom="paragraph">
                  <wp:posOffset>154940</wp:posOffset>
                </wp:positionV>
                <wp:extent cx="3419475" cy="635"/>
                <wp:effectExtent l="0" t="0" r="9525" b="0"/>
                <wp:wrapTight wrapText="bothSides">
                  <wp:wrapPolygon edited="0">
                    <wp:start x="0" y="0"/>
                    <wp:lineTo x="0" y="20057"/>
                    <wp:lineTo x="21540" y="20057"/>
                    <wp:lineTo x="21540" y="0"/>
                    <wp:lineTo x="0" y="0"/>
                  </wp:wrapPolygon>
                </wp:wrapTight>
                <wp:docPr id="33" name="Text Box 33"/>
                <wp:cNvGraphicFramePr/>
                <a:graphic xmlns:a="http://schemas.openxmlformats.org/drawingml/2006/main">
                  <a:graphicData uri="http://schemas.microsoft.com/office/word/2010/wordprocessingShape">
                    <wps:wsp>
                      <wps:cNvSpPr txBox="1"/>
                      <wps:spPr>
                        <a:xfrm>
                          <a:off x="0" y="0"/>
                          <a:ext cx="3419475" cy="635"/>
                        </a:xfrm>
                        <a:prstGeom prst="rect">
                          <a:avLst/>
                        </a:prstGeom>
                        <a:solidFill>
                          <a:prstClr val="white"/>
                        </a:solidFill>
                        <a:ln>
                          <a:noFill/>
                        </a:ln>
                      </wps:spPr>
                      <wps:txbx>
                        <w:txbxContent>
                          <w:p w14:paraId="145D1BCF" w14:textId="27A0B017" w:rsidR="000B0BBC" w:rsidRPr="00B10EDD" w:rsidRDefault="000B0BBC" w:rsidP="002C727B">
                            <w:pPr>
                              <w:pStyle w:val="Caption"/>
                              <w:rPr>
                                <w:noProof/>
                              </w:rPr>
                            </w:pPr>
                            <w:bookmarkStart w:id="40" w:name="_Toc61272497"/>
                            <w:r>
                              <w:t xml:space="preserve">Figure </w:t>
                            </w:r>
                            <w:fldSimple w:instr=" SEQ Figure \* ARABIC ">
                              <w:r>
                                <w:rPr>
                                  <w:noProof/>
                                </w:rPr>
                                <w:t>15</w:t>
                              </w:r>
                            </w:fldSimple>
                            <w:r>
                              <w:t xml:space="preserve"> - Billet 4030 allow steel drive shaft (Rorty.net, 2014)</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E7C7F8" id="Text Box 33" o:spid="_x0000_s1040" type="#_x0000_t202" style="position:absolute;left:0;text-align:left;margin-left:0;margin-top:12.2pt;width:269.25pt;height:.05pt;z-index:-25161011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RjtvMQIAAGcEAAAOAAAAZHJzL2Uyb0RvYy54bWysVMFu2zAMvQ/YPwi6L06atOuCOEWWIsOA&#10;oi2QDD0rshwLkEWNUmJnXz9KttOt22nYRaZIitJ7j/Tirq0NOyn0GmzOJ6MxZ8pKKLQ95PzbbvPh&#10;ljMfhC2EAatyflae3y3fv1s0bq6uoAJTKGRUxPp543JeheDmWeZlpWrhR+CUpWAJWItAWzxkBYqG&#10;qtcmuxqPb7IGsHAIUnlP3vsuyJepflkqGZ7K0qvATM7pbSGtmNZ9XLPlQswPKFylZf8M8Q+vqIW2&#10;dOml1L0Igh1R/1Gq1hLBQxlGEuoMylJLlTAQmsn4DZptJZxKWIgc7y40+f9XVj6enpHpIufTKWdW&#10;1KTRTrWBfYaWkYv4aZyfU9rWUWJoyU86D35Pzgi7LbGOXwLEKE5Mny/sxmqSnNPZ5NPs4zVnkmI3&#10;0+tYI3s96tCHLwpqFo2cI0mXGBWnBx+61CEl3uTB6GKjjYmbGFgbZCdBMjeVDqov/luWsTHXQjzV&#10;FYyeLOLrcEQrtPs28TGZDSD3UJwJO0LXPd7JjaYLH4QPzwKpXQgujUB4oqU00OQceouzCvDH3/wx&#10;n1SkKGcNtV/O/fejQMWZ+WpJ39irg4GDsR8Me6zXQFAnNFxOJpMOYDCDWSLULzQZq3gLhYSVdFfO&#10;w2CuQzcENFlSrVYpiTrSifBgt07G0gOxu/ZFoOtlCaTmIwyNKeZv1Olykz5udQxEdZIuEtux2PNN&#10;3ZzE7ycvjsuv+5T1+n9Y/gQAAP//AwBQSwMEFAAGAAgAAAAhAFdzYi/eAAAABgEAAA8AAABkcnMv&#10;ZG93bnJldi54bWxMj8FuwjAQRO+V+AdrkXqpigMkCKVxEELtob2gplx6M/ESp8TryHYg/fuaUznu&#10;zGjmbbEZTccu6HxrScB8lgBDqq1qqRFw+Hp7XgPzQZKSnSUU8IseNuXkoZC5slf6xEsVGhZLyOdS&#10;gA6hzzn3tUYj/cz2SNE7WWdkiKdruHLyGstNxxdJsuJGthQXtOxxp7E+V4MRsE+/9/ppOL1+bNOl&#10;ez8Mu9VPUwnxOB23L8ACjuE/DDf8iA5lZDragZRnnYD4SBCwSFNg0c2W6wzY8SZkwMuC3+OXfwAA&#10;AP//AwBQSwECLQAUAAYACAAAACEAtoM4kv4AAADhAQAAEwAAAAAAAAAAAAAAAAAAAAAAW0NvbnRl&#10;bnRfVHlwZXNdLnhtbFBLAQItABQABgAIAAAAIQA4/SH/1gAAAJQBAAALAAAAAAAAAAAAAAAAAC8B&#10;AABfcmVscy8ucmVsc1BLAQItABQABgAIAAAAIQAERjtvMQIAAGcEAAAOAAAAAAAAAAAAAAAAAC4C&#10;AABkcnMvZTJvRG9jLnhtbFBLAQItABQABgAIAAAAIQBXc2Iv3gAAAAYBAAAPAAAAAAAAAAAAAAAA&#10;AIsEAABkcnMvZG93bnJldi54bWxQSwUGAAAAAAQABADzAAAAlgUAAAAA&#10;" stroked="f">
                <v:textbox style="mso-fit-shape-to-text:t" inset="0,0,0,0">
                  <w:txbxContent>
                    <w:p w14:paraId="145D1BCF" w14:textId="27A0B017" w:rsidR="000B0BBC" w:rsidRPr="00B10EDD" w:rsidRDefault="000B0BBC" w:rsidP="002C727B">
                      <w:pPr>
                        <w:pStyle w:val="Caption"/>
                        <w:rPr>
                          <w:noProof/>
                        </w:rPr>
                      </w:pPr>
                      <w:bookmarkStart w:id="41" w:name="_Toc61272497"/>
                      <w:r>
                        <w:t xml:space="preserve">Figure </w:t>
                      </w:r>
                      <w:fldSimple w:instr=" SEQ Figure \* ARABIC ">
                        <w:r>
                          <w:rPr>
                            <w:noProof/>
                          </w:rPr>
                          <w:t>15</w:t>
                        </w:r>
                      </w:fldSimple>
                      <w:r>
                        <w:t xml:space="preserve"> - Billet 4030 allow steel drive shaft (Rorty.net, 2014)</w:t>
                      </w:r>
                      <w:bookmarkEnd w:id="41"/>
                    </w:p>
                  </w:txbxContent>
                </v:textbox>
                <w10:wrap type="tight" anchorx="margin"/>
              </v:shape>
            </w:pict>
          </mc:Fallback>
        </mc:AlternateContent>
      </w:r>
      <w:r>
        <w:rPr>
          <w:noProof/>
        </w:rPr>
        <mc:AlternateContent>
          <mc:Choice Requires="wps">
            <w:drawing>
              <wp:anchor distT="0" distB="0" distL="114300" distR="114300" simplePos="0" relativeHeight="251708416" behindDoc="1" locked="0" layoutInCell="1" allowOverlap="1" wp14:anchorId="6A37B8F2" wp14:editId="6969ADAE">
                <wp:simplePos x="0" y="0"/>
                <wp:positionH relativeFrom="margin">
                  <wp:align>right</wp:align>
                </wp:positionH>
                <wp:positionV relativeFrom="paragraph">
                  <wp:posOffset>2540</wp:posOffset>
                </wp:positionV>
                <wp:extent cx="2076450" cy="635"/>
                <wp:effectExtent l="0" t="0" r="0" b="0"/>
                <wp:wrapTight wrapText="bothSides">
                  <wp:wrapPolygon edited="0">
                    <wp:start x="0" y="0"/>
                    <wp:lineTo x="0" y="20282"/>
                    <wp:lineTo x="21402" y="20282"/>
                    <wp:lineTo x="21402" y="0"/>
                    <wp:lineTo x="0" y="0"/>
                  </wp:wrapPolygon>
                </wp:wrapTight>
                <wp:docPr id="34" name="Text Box 34"/>
                <wp:cNvGraphicFramePr/>
                <a:graphic xmlns:a="http://schemas.openxmlformats.org/drawingml/2006/main">
                  <a:graphicData uri="http://schemas.microsoft.com/office/word/2010/wordprocessingShape">
                    <wps:wsp>
                      <wps:cNvSpPr txBox="1"/>
                      <wps:spPr>
                        <a:xfrm>
                          <a:off x="0" y="0"/>
                          <a:ext cx="2076450" cy="635"/>
                        </a:xfrm>
                        <a:prstGeom prst="rect">
                          <a:avLst/>
                        </a:prstGeom>
                        <a:solidFill>
                          <a:prstClr val="white"/>
                        </a:solidFill>
                        <a:ln>
                          <a:noFill/>
                        </a:ln>
                      </wps:spPr>
                      <wps:txbx>
                        <w:txbxContent>
                          <w:p w14:paraId="2F90A80B" w14:textId="30F5009D" w:rsidR="000B0BBC" w:rsidRPr="00290AFB" w:rsidRDefault="000B0BBC" w:rsidP="002C727B">
                            <w:pPr>
                              <w:pStyle w:val="Caption"/>
                              <w:rPr>
                                <w:noProof/>
                              </w:rPr>
                            </w:pPr>
                            <w:bookmarkStart w:id="42" w:name="_Toc61272498"/>
                            <w:r>
                              <w:t xml:space="preserve">Figure </w:t>
                            </w:r>
                            <w:fldSimple w:instr=" SEQ Figure \* ARABIC ">
                              <w:r>
                                <w:rPr>
                                  <w:noProof/>
                                </w:rPr>
                                <w:t>16</w:t>
                              </w:r>
                            </w:fldSimple>
                            <w:r>
                              <w:t xml:space="preserve"> - Standard OEM 1039 steel drive shaft (Vicious off-road, 2019)</w:t>
                            </w:r>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37B8F2" id="Text Box 34" o:spid="_x0000_s1041" type="#_x0000_t202" style="position:absolute;left:0;text-align:left;margin-left:112.3pt;margin-top:.2pt;width:163.5pt;height:.05pt;z-index:-25160806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znVILwIAAGcEAAAOAAAAZHJzL2Uyb0RvYy54bWysVMFu2zAMvQ/YPwi6L07SNhuMOEWWIsOA&#10;oi2QDD0rshwLkEWNUmJnXz9KjpOt22nYRaZI6kmPj/T8vmsMOyr0GmzBJ6MxZ8pKKLXdF/zbdv3h&#10;E2c+CFsKA1YV/KQ8v1+8fzdvXa6mUIMpFTICsT5vXcHrEFyeZV7WqhF+BE5ZClaAjQi0xX1WomgJ&#10;vTHZdDyeZS1g6RCk8p68D32QLxJ+VSkZnqvKq8BMweltIa2Y1l1cs8Vc5HsUrtby/AzxD69ohLZ0&#10;6QXqQQTBDqj/gGq0RPBQhZGEJoOq0lIlDsRmMn7DZlMLpxIXKo53lzL5/wcrn44vyHRZ8Jtbzqxo&#10;SKOt6gL7DB0jF9WndT6ntI2jxNCRn3Qe/J6ckXZXYRO/RIhRnCp9ulQ3oklyTscfZ7d3FJIUm93c&#10;RYzsetShD18UNCwaBUeSLlVUHB996FOHlHiTB6PLtTYmbmJgZZAdBcnc1jqoM/hvWcbGXAvxVA8Y&#10;PVnk1/OIVuh2XarHJD0wunZQnog7Qt893sm1pgsfhQ8vAqldiBONQHimpTLQFhzOFmc14I+/+WM+&#10;qUhRzlpqv4L77weBijPz1ZK+sVcHAwdjNxj20KyAqE5ouJxMJh3AYAazQmheaTKW8RYKCSvproKH&#10;wVyFfghosqRaLlMSdaQT4dFunIzQQ2G33atAd5YlkJpPMDSmyN+o0+cmfdzyEKjUSbprFc/1pm5O&#10;4p8nL47Lr/uUdf0/LH4CAAD//wMAUEsDBBQABgAIAAAAIQCXMS9V2gAAAAIBAAAPAAAAZHJzL2Rv&#10;d25yZXYueG1sTI8xT8MwFIR3JP6D9ZBYEHVoQ0EhL1VVwQBLRejC5savcSB+jmynDf8eM5XxdKe7&#10;78rVZHtxJB86xwh3swwEceN0xy3C7uPl9hFEiIq16h0Twg8FWFWXF6UqtDvxOx3r2IpUwqFQCCbG&#10;oZAyNIasCjM3ECfv4LxVMUnfSu3VKZXbXs6zbCmt6jgtGDXQxlDzXY8WYZt/bs3NeHh+W+cL/7ob&#10;N8uvtka8vprWTyAiTfEchj/8hA5VYtq7kXUQPUI6EhFyEMlbzB+S3CPcg6xK+R+9+gUAAP//AwBQ&#10;SwECLQAUAAYACAAAACEAtoM4kv4AAADhAQAAEwAAAAAAAAAAAAAAAAAAAAAAW0NvbnRlbnRfVHlw&#10;ZXNdLnhtbFBLAQItABQABgAIAAAAIQA4/SH/1gAAAJQBAAALAAAAAAAAAAAAAAAAAC8BAABfcmVs&#10;cy8ucmVsc1BLAQItABQABgAIAAAAIQADznVILwIAAGcEAAAOAAAAAAAAAAAAAAAAAC4CAABkcnMv&#10;ZTJvRG9jLnhtbFBLAQItABQABgAIAAAAIQCXMS9V2gAAAAIBAAAPAAAAAAAAAAAAAAAAAIkEAABk&#10;cnMvZG93bnJldi54bWxQSwUGAAAAAAQABADzAAAAkAUAAAAA&#10;" stroked="f">
                <v:textbox style="mso-fit-shape-to-text:t" inset="0,0,0,0">
                  <w:txbxContent>
                    <w:p w14:paraId="2F90A80B" w14:textId="30F5009D" w:rsidR="000B0BBC" w:rsidRPr="00290AFB" w:rsidRDefault="000B0BBC" w:rsidP="002C727B">
                      <w:pPr>
                        <w:pStyle w:val="Caption"/>
                        <w:rPr>
                          <w:noProof/>
                        </w:rPr>
                      </w:pPr>
                      <w:bookmarkStart w:id="43" w:name="_Toc61272498"/>
                      <w:r>
                        <w:t xml:space="preserve">Figure </w:t>
                      </w:r>
                      <w:fldSimple w:instr=" SEQ Figure \* ARABIC ">
                        <w:r>
                          <w:rPr>
                            <w:noProof/>
                          </w:rPr>
                          <w:t>16</w:t>
                        </w:r>
                      </w:fldSimple>
                      <w:r>
                        <w:t xml:space="preserve"> - Standard OEM 1039 steel drive shaft (Vicious off-road, 2019)</w:t>
                      </w:r>
                      <w:bookmarkEnd w:id="43"/>
                    </w:p>
                  </w:txbxContent>
                </v:textbox>
                <w10:wrap type="tight" anchorx="margin"/>
              </v:shape>
            </w:pict>
          </mc:Fallback>
        </mc:AlternateContent>
      </w:r>
      <w:r w:rsidR="00E46ECE">
        <w:rPr>
          <w:rFonts w:ascii="Arial" w:hAnsi="Arial" w:cs="Arial"/>
        </w:rPr>
        <w:t>Not only are upgraded drive shafts made from stronger material, but they are also manufactured differently.</w:t>
      </w:r>
      <w:r w:rsidR="00056E2F">
        <w:rPr>
          <w:rFonts w:ascii="Arial" w:hAnsi="Arial" w:cs="Arial"/>
        </w:rPr>
        <w:t xml:space="preserve"> Cold-rolled splines are one of these modifications introduced into motorsport drive shafts, these increase hardness in the splines and produce greater yield with a superior surface finish allowing for more precision</w:t>
      </w:r>
      <w:r w:rsidR="00E46ECE">
        <w:rPr>
          <w:rFonts w:ascii="Arial" w:hAnsi="Arial" w:cs="Arial"/>
        </w:rPr>
        <w:t xml:space="preserve"> </w:t>
      </w:r>
      <w:sdt>
        <w:sdtPr>
          <w:rPr>
            <w:rFonts w:ascii="Arial" w:hAnsi="Arial" w:cs="Arial"/>
          </w:rPr>
          <w:id w:val="1889140354"/>
          <w:citation/>
        </w:sdtPr>
        <w:sdtContent>
          <w:r w:rsidR="00056E2F">
            <w:rPr>
              <w:rFonts w:ascii="Arial" w:hAnsi="Arial" w:cs="Arial"/>
            </w:rPr>
            <w:fldChar w:fldCharType="begin"/>
          </w:r>
          <w:r w:rsidR="00056E2F">
            <w:rPr>
              <w:rFonts w:ascii="Arial" w:hAnsi="Arial" w:cs="Arial"/>
            </w:rPr>
            <w:instrText xml:space="preserve"> CITATION Eng20 \l 2057 </w:instrText>
          </w:r>
          <w:r w:rsidR="00056E2F">
            <w:rPr>
              <w:rFonts w:ascii="Arial" w:hAnsi="Arial" w:cs="Arial"/>
            </w:rPr>
            <w:fldChar w:fldCharType="separate"/>
          </w:r>
          <w:r w:rsidR="00A01212" w:rsidRPr="00A01212">
            <w:rPr>
              <w:rFonts w:ascii="Arial" w:hAnsi="Arial" w:cs="Arial"/>
              <w:noProof/>
            </w:rPr>
            <w:t>(Engineering360, 2020)</w:t>
          </w:r>
          <w:r w:rsidR="00056E2F">
            <w:rPr>
              <w:rFonts w:ascii="Arial" w:hAnsi="Arial" w:cs="Arial"/>
            </w:rPr>
            <w:fldChar w:fldCharType="end"/>
          </w:r>
        </w:sdtContent>
      </w:sdt>
      <w:r w:rsidR="00056E2F">
        <w:rPr>
          <w:rFonts w:ascii="Arial" w:hAnsi="Arial" w:cs="Arial"/>
        </w:rPr>
        <w:t xml:space="preserve">. In contrast, structural weaknesses in the spline profiles were caused in OEM drive shafts by milling the splines, this was addressed from fatigue failures within drive shafts that ended careers of many drivers </w:t>
      </w:r>
      <w:sdt>
        <w:sdtPr>
          <w:rPr>
            <w:rFonts w:ascii="Arial" w:hAnsi="Arial" w:cs="Arial"/>
          </w:rPr>
          <w:id w:val="-1921314059"/>
          <w:citation/>
        </w:sdtPr>
        <w:sdtContent>
          <w:r w:rsidR="00056E2F">
            <w:rPr>
              <w:rFonts w:ascii="Arial" w:hAnsi="Arial" w:cs="Arial"/>
            </w:rPr>
            <w:fldChar w:fldCharType="begin"/>
          </w:r>
          <w:r w:rsidR="00056E2F">
            <w:rPr>
              <w:rFonts w:ascii="Arial" w:hAnsi="Arial" w:cs="Arial"/>
            </w:rPr>
            <w:instrText xml:space="preserve"> CITATION Car84 \l 2057 </w:instrText>
          </w:r>
          <w:r w:rsidR="00056E2F">
            <w:rPr>
              <w:rFonts w:ascii="Arial" w:hAnsi="Arial" w:cs="Arial"/>
            </w:rPr>
            <w:fldChar w:fldCharType="separate"/>
          </w:r>
          <w:r w:rsidR="00A01212" w:rsidRPr="00A01212">
            <w:rPr>
              <w:rFonts w:ascii="Arial" w:hAnsi="Arial" w:cs="Arial"/>
              <w:noProof/>
            </w:rPr>
            <w:t>(Smith, 1984)</w:t>
          </w:r>
          <w:r w:rsidR="00056E2F">
            <w:rPr>
              <w:rFonts w:ascii="Arial" w:hAnsi="Arial" w:cs="Arial"/>
            </w:rPr>
            <w:fldChar w:fldCharType="end"/>
          </w:r>
        </w:sdtContent>
      </w:sdt>
      <w:r w:rsidR="00056E2F">
        <w:rPr>
          <w:rFonts w:ascii="Arial" w:hAnsi="Arial" w:cs="Arial"/>
        </w:rPr>
        <w:t xml:space="preserve">.  </w:t>
      </w:r>
      <w:r>
        <w:rPr>
          <w:rFonts w:ascii="Arial" w:hAnsi="Arial" w:cs="Arial"/>
        </w:rPr>
        <w:t xml:space="preserve">Below is a similar comparison between two similar materials used to produce drive shafts </w:t>
      </w:r>
      <w:sdt>
        <w:sdtPr>
          <w:rPr>
            <w:rFonts w:ascii="Arial" w:hAnsi="Arial" w:cs="Arial"/>
          </w:rPr>
          <w:id w:val="1476490995"/>
          <w:citation/>
        </w:sdtPr>
        <w:sdtContent>
          <w:r>
            <w:rPr>
              <w:rFonts w:ascii="Arial" w:hAnsi="Arial" w:cs="Arial"/>
            </w:rPr>
            <w:fldChar w:fldCharType="begin"/>
          </w:r>
          <w:r>
            <w:rPr>
              <w:rFonts w:ascii="Arial" w:hAnsi="Arial" w:cs="Arial"/>
            </w:rPr>
            <w:instrText xml:space="preserve"> CITATION Ans04 \l 2057 </w:instrText>
          </w:r>
          <w:r>
            <w:rPr>
              <w:rFonts w:ascii="Arial" w:hAnsi="Arial" w:cs="Arial"/>
            </w:rPr>
            <w:fldChar w:fldCharType="separate"/>
          </w:r>
          <w:r w:rsidR="00A01212" w:rsidRPr="00A01212">
            <w:rPr>
              <w:rFonts w:ascii="Arial" w:hAnsi="Arial" w:cs="Arial"/>
              <w:noProof/>
            </w:rPr>
            <w:t>(Ansell, 2004)</w:t>
          </w:r>
          <w:r>
            <w:rPr>
              <w:rFonts w:ascii="Arial" w:hAnsi="Arial" w:cs="Arial"/>
            </w:rPr>
            <w:fldChar w:fldCharType="end"/>
          </w:r>
        </w:sdtContent>
      </w:sdt>
      <w:r>
        <w:rPr>
          <w:rFonts w:ascii="Arial" w:hAnsi="Arial" w:cs="Arial"/>
        </w:rPr>
        <w:t xml:space="preserve">. </w:t>
      </w:r>
    </w:p>
    <w:p w14:paraId="1ADE8850" w14:textId="73AA17AC" w:rsidR="00727A2A" w:rsidRPr="00E46ECE" w:rsidRDefault="0055644D" w:rsidP="00E46ECE">
      <w:pPr>
        <w:spacing w:line="360" w:lineRule="auto"/>
        <w:jc w:val="both"/>
        <w:rPr>
          <w:rFonts w:ascii="Arial" w:hAnsi="Arial" w:cs="Arial"/>
        </w:rPr>
      </w:pPr>
      <w:r>
        <w:rPr>
          <w:rFonts w:ascii="Arial" w:hAnsi="Arial" w:cs="Arial"/>
          <w:noProof/>
        </w:rPr>
        <w:drawing>
          <wp:anchor distT="0" distB="0" distL="114300" distR="114300" simplePos="0" relativeHeight="251712512" behindDoc="1" locked="0" layoutInCell="1" allowOverlap="1" wp14:anchorId="18490E8B" wp14:editId="5752ED3D">
            <wp:simplePos x="0" y="0"/>
            <wp:positionH relativeFrom="margin">
              <wp:align>center</wp:align>
            </wp:positionH>
            <wp:positionV relativeFrom="paragraph">
              <wp:posOffset>184150</wp:posOffset>
            </wp:positionV>
            <wp:extent cx="2714625" cy="1104900"/>
            <wp:effectExtent l="0" t="0" r="9525" b="0"/>
            <wp:wrapTight wrapText="bothSides">
              <wp:wrapPolygon edited="0">
                <wp:start x="0" y="0"/>
                <wp:lineTo x="0" y="21228"/>
                <wp:lineTo x="21524" y="21228"/>
                <wp:lineTo x="21524" y="0"/>
                <wp:lineTo x="0" y="0"/>
              </wp:wrapPolygon>
            </wp:wrapTight>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2714625" cy="1104900"/>
                    </a:xfrm>
                    <a:prstGeom prst="rect">
                      <a:avLst/>
                    </a:prstGeom>
                    <a:noFill/>
                    <a:ln>
                      <a:noFill/>
                    </a:ln>
                  </pic:spPr>
                </pic:pic>
              </a:graphicData>
            </a:graphic>
          </wp:anchor>
        </w:drawing>
      </w:r>
    </w:p>
    <w:p w14:paraId="78B6A2B6" w14:textId="77AA9B29" w:rsidR="00F7543F" w:rsidRDefault="00F7543F" w:rsidP="00E46ECE">
      <w:pPr>
        <w:spacing w:line="360" w:lineRule="auto"/>
        <w:jc w:val="both"/>
        <w:rPr>
          <w:rFonts w:ascii="Arial" w:hAnsi="Arial" w:cs="Arial"/>
        </w:rPr>
      </w:pPr>
    </w:p>
    <w:p w14:paraId="5DDF5350" w14:textId="5B8C0E89" w:rsidR="0099000C" w:rsidRDefault="0099000C" w:rsidP="00154808">
      <w:pPr>
        <w:spacing w:line="360" w:lineRule="auto"/>
        <w:jc w:val="both"/>
        <w:rPr>
          <w:rFonts w:ascii="Arial" w:hAnsi="Arial" w:cs="Arial"/>
        </w:rPr>
      </w:pPr>
    </w:p>
    <w:p w14:paraId="27167BE2" w14:textId="566BD95E" w:rsidR="0099000C" w:rsidRDefault="008B5275" w:rsidP="00154808">
      <w:pPr>
        <w:spacing w:line="360" w:lineRule="auto"/>
        <w:jc w:val="both"/>
        <w:rPr>
          <w:rFonts w:ascii="Arial" w:hAnsi="Arial" w:cs="Arial"/>
        </w:rPr>
      </w:pPr>
      <w:r>
        <w:rPr>
          <w:noProof/>
        </w:rPr>
        <mc:AlternateContent>
          <mc:Choice Requires="wps">
            <w:drawing>
              <wp:anchor distT="0" distB="0" distL="114300" distR="114300" simplePos="0" relativeHeight="251714560" behindDoc="1" locked="0" layoutInCell="1" allowOverlap="1" wp14:anchorId="40A787D0" wp14:editId="604C5C8B">
                <wp:simplePos x="0" y="0"/>
                <wp:positionH relativeFrom="margin">
                  <wp:align>center</wp:align>
                </wp:positionH>
                <wp:positionV relativeFrom="paragraph">
                  <wp:posOffset>373380</wp:posOffset>
                </wp:positionV>
                <wp:extent cx="2714625" cy="635"/>
                <wp:effectExtent l="0" t="0" r="9525" b="0"/>
                <wp:wrapTight wrapText="bothSides">
                  <wp:wrapPolygon edited="0">
                    <wp:start x="0" y="0"/>
                    <wp:lineTo x="0" y="20282"/>
                    <wp:lineTo x="21524" y="20282"/>
                    <wp:lineTo x="21524" y="0"/>
                    <wp:lineTo x="0" y="0"/>
                  </wp:wrapPolygon>
                </wp:wrapTight>
                <wp:docPr id="38" name="Text Box 38"/>
                <wp:cNvGraphicFramePr/>
                <a:graphic xmlns:a="http://schemas.openxmlformats.org/drawingml/2006/main">
                  <a:graphicData uri="http://schemas.microsoft.com/office/word/2010/wordprocessingShape">
                    <wps:wsp>
                      <wps:cNvSpPr txBox="1"/>
                      <wps:spPr>
                        <a:xfrm>
                          <a:off x="0" y="0"/>
                          <a:ext cx="2714625" cy="635"/>
                        </a:xfrm>
                        <a:prstGeom prst="rect">
                          <a:avLst/>
                        </a:prstGeom>
                        <a:solidFill>
                          <a:prstClr val="white"/>
                        </a:solidFill>
                        <a:ln>
                          <a:noFill/>
                        </a:ln>
                      </wps:spPr>
                      <wps:txbx>
                        <w:txbxContent>
                          <w:p w14:paraId="635C9341" w14:textId="78721CBA" w:rsidR="000B0BBC" w:rsidRPr="001D23A4" w:rsidRDefault="000B0BBC" w:rsidP="008B5275">
                            <w:pPr>
                              <w:pStyle w:val="Caption"/>
                              <w:rPr>
                                <w:rFonts w:ascii="Arial" w:hAnsi="Arial" w:cs="Arial"/>
                                <w:noProof/>
                              </w:rPr>
                            </w:pPr>
                            <w:bookmarkStart w:id="44" w:name="_Toc61272499"/>
                            <w:r>
                              <w:t xml:space="preserve">Figure </w:t>
                            </w:r>
                            <w:fldSimple w:instr=" SEQ Figure \* ARABIC ">
                              <w:r>
                                <w:rPr>
                                  <w:noProof/>
                                </w:rPr>
                                <w:t>17</w:t>
                              </w:r>
                            </w:fldSimple>
                            <w:r>
                              <w:t xml:space="preserve"> - Difference in UTS between two steels used for drive shaft production (Ansell, 2004)</w:t>
                            </w:r>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A787D0" id="Text Box 38" o:spid="_x0000_s1042" type="#_x0000_t202" style="position:absolute;left:0;text-align:left;margin-left:0;margin-top:29.4pt;width:213.75pt;height:.05pt;z-index:-25160192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N+UrMAIAAGcEAAAOAAAAZHJzL2Uyb0RvYy54bWysVMFu2zAMvQ/YPwi6L07SNSuMOEWWIsOA&#10;oC2QDD0rshwLkEWNUmJnXz9KjtOt22nYRaZIitJ7j/T8vmsMOyn0GmzBJ6MxZ8pKKLU9FPzbbv3h&#10;jjMfhC2FAasKflae3y/ev5u3LldTqMGUChkVsT5vXcHrEFyeZV7WqhF+BE5ZClaAjQi0xUNWomip&#10;emOy6Xg8y1rA0iFI5T15H/ogX6T6VaVkeKoqrwIzBae3hbRiWvdxzRZzkR9QuFrLyzPEP7yiEdrS&#10;pddSDyIIdkT9R6lGSwQPVRhJaDKoKi1VwkBoJuM3aLa1cCphIXK8u9Lk/19Z+Xh6RqbLgt+QUlY0&#10;pNFOdYF9ho6Ri/hpnc8pbesoMXTkJ50HvydnhN1V2MQvAWIUJ6bPV3ZjNUnO6afJx9n0ljNJsdnN&#10;bayRvR516MMXBQ2LRsGRpEuMitPGhz51SIk3eTC6XGtj4iYGVgbZSZDMba2DuhT/LcvYmGshnuoL&#10;Rk8W8fU4ohW6fZf4mMwGkHsoz4Qdoe8e7+Ra04Ub4cOzQGoXgksjEJ5oqQy0BYeLxVkN+ONv/phP&#10;KlKUs5bar+D++1Gg4sx8taRv7NXBwMHYD4Y9NisgqBMaLieTSQcwmMGsEJoXmoxlvIVCwkq6q+Bh&#10;MFehHwKaLKmWy5REHelE2Nitk7H0QOyuexHoLrIEUvMRhsYU+Rt1+tykj1seA1GdpIvE9ixe+KZu&#10;TuJfJi+Oy6/7lPX6f1j8BAAA//8DAFBLAwQUAAYACAAAACEAQBbmz94AAAAGAQAADwAAAGRycy9k&#10;b3ducmV2LnhtbEyPzU7DMBCE70i8g7VIXBB1KOkPIU5VVXCAS0XopTc33iaBeB3ZThvenu0Jjjsz&#10;mvk2X422Eyf0oXWk4GGSgECqnGmpVrD7fL1fgghRk9GdI1TwgwFWxfVVrjPjzvSBpzLWgksoZFpB&#10;E2OfSRmqBq0OE9cjsXd03urIp6+l8frM5baT0ySZS6tb4oVG97hpsPouB6tgm+63zd1wfHlfp4/+&#10;bTds5l91qdTtzbh+BhFxjH9huOAzOhTMdHADmSA6BfxIVDBbMj+76XQxA3G4CE8gi1z+xy9+AQAA&#10;//8DAFBLAQItABQABgAIAAAAIQC2gziS/gAAAOEBAAATAAAAAAAAAAAAAAAAAAAAAABbQ29udGVu&#10;dF9UeXBlc10ueG1sUEsBAi0AFAAGAAgAAAAhADj9If/WAAAAlAEAAAsAAAAAAAAAAAAAAAAALwEA&#10;AF9yZWxzLy5yZWxzUEsBAi0AFAAGAAgAAAAhAFA35SswAgAAZwQAAA4AAAAAAAAAAAAAAAAALgIA&#10;AGRycy9lMm9Eb2MueG1sUEsBAi0AFAAGAAgAAAAhAEAW5s/eAAAABgEAAA8AAAAAAAAAAAAAAAAA&#10;igQAAGRycy9kb3ducmV2LnhtbFBLBQYAAAAABAAEAPMAAACVBQAAAAA=&#10;" stroked="f">
                <v:textbox style="mso-fit-shape-to-text:t" inset="0,0,0,0">
                  <w:txbxContent>
                    <w:p w14:paraId="635C9341" w14:textId="78721CBA" w:rsidR="000B0BBC" w:rsidRPr="001D23A4" w:rsidRDefault="000B0BBC" w:rsidP="008B5275">
                      <w:pPr>
                        <w:pStyle w:val="Caption"/>
                        <w:rPr>
                          <w:rFonts w:ascii="Arial" w:hAnsi="Arial" w:cs="Arial"/>
                          <w:noProof/>
                        </w:rPr>
                      </w:pPr>
                      <w:bookmarkStart w:id="45" w:name="_Toc61272499"/>
                      <w:r>
                        <w:t xml:space="preserve">Figure </w:t>
                      </w:r>
                      <w:fldSimple w:instr=" SEQ Figure \* ARABIC ">
                        <w:r>
                          <w:rPr>
                            <w:noProof/>
                          </w:rPr>
                          <w:t>17</w:t>
                        </w:r>
                      </w:fldSimple>
                      <w:r>
                        <w:t xml:space="preserve"> - Difference in UTS between two steels used for drive shaft production (Ansell, 2004)</w:t>
                      </w:r>
                      <w:bookmarkEnd w:id="45"/>
                    </w:p>
                  </w:txbxContent>
                </v:textbox>
                <w10:wrap type="tight" anchorx="margin"/>
              </v:shape>
            </w:pict>
          </mc:Fallback>
        </mc:AlternateContent>
      </w:r>
    </w:p>
    <w:p w14:paraId="73D83620" w14:textId="4BCEB39E" w:rsidR="0099000C" w:rsidRDefault="006115A3" w:rsidP="00A05A76">
      <w:pPr>
        <w:pStyle w:val="Heading2"/>
        <w:spacing w:line="360" w:lineRule="auto"/>
      </w:pPr>
      <w:bookmarkStart w:id="46" w:name="_Toc61272472"/>
      <w:r>
        <w:lastRenderedPageBreak/>
        <w:t>Drive Shaft Size and S</w:t>
      </w:r>
      <w:r w:rsidR="0055644D">
        <w:t>pline Count Increase</w:t>
      </w:r>
      <w:bookmarkEnd w:id="46"/>
    </w:p>
    <w:p w14:paraId="6F1BAD2A" w14:textId="303FA886" w:rsidR="0099000C" w:rsidRDefault="006115A3" w:rsidP="0079687F">
      <w:pPr>
        <w:spacing w:line="360" w:lineRule="auto"/>
        <w:jc w:val="both"/>
        <w:rPr>
          <w:rFonts w:ascii="Arial" w:hAnsi="Arial" w:cs="Arial"/>
        </w:rPr>
      </w:pPr>
      <w:r>
        <w:rPr>
          <w:rFonts w:ascii="Arial" w:hAnsi="Arial" w:cs="Arial"/>
        </w:rPr>
        <w:t>As mentioned before, the bigger the drive shaft</w:t>
      </w:r>
      <w:r w:rsidR="008B5275">
        <w:rPr>
          <w:rFonts w:ascii="Arial" w:hAnsi="Arial" w:cs="Arial"/>
        </w:rPr>
        <w:t>’</w:t>
      </w:r>
      <w:r>
        <w:rPr>
          <w:rFonts w:ascii="Arial" w:hAnsi="Arial" w:cs="Arial"/>
        </w:rPr>
        <w:t xml:space="preserve">s diameter, the stronger the drive shaft as it has more splines and material in general. This will add a lot of un-sprung weight to the race car as they are heavy components as it is, therefore, a specific size needs to be chosen for the application. The graph below dictates the amount of torque a shaft can withstand against the number of splines on that shaft </w:t>
      </w:r>
      <w:sdt>
        <w:sdtPr>
          <w:rPr>
            <w:rFonts w:ascii="Arial" w:hAnsi="Arial" w:cs="Arial"/>
          </w:rPr>
          <w:id w:val="-1580825786"/>
          <w:citation/>
        </w:sdtPr>
        <w:sdtContent>
          <w:r>
            <w:rPr>
              <w:rFonts w:ascii="Arial" w:hAnsi="Arial" w:cs="Arial"/>
            </w:rPr>
            <w:fldChar w:fldCharType="begin"/>
          </w:r>
          <w:r>
            <w:rPr>
              <w:rFonts w:ascii="Arial" w:hAnsi="Arial" w:cs="Arial"/>
            </w:rPr>
            <w:instrText xml:space="preserve"> CITATION AVG15 \l 2057 </w:instrText>
          </w:r>
          <w:r>
            <w:rPr>
              <w:rFonts w:ascii="Arial" w:hAnsi="Arial" w:cs="Arial"/>
            </w:rPr>
            <w:fldChar w:fldCharType="separate"/>
          </w:r>
          <w:r w:rsidR="00A01212" w:rsidRPr="00A01212">
            <w:rPr>
              <w:rFonts w:ascii="Arial" w:hAnsi="Arial" w:cs="Arial"/>
              <w:noProof/>
            </w:rPr>
            <w:t>(Guimaraes, 2015)</w:t>
          </w:r>
          <w:r>
            <w:rPr>
              <w:rFonts w:ascii="Arial" w:hAnsi="Arial" w:cs="Arial"/>
            </w:rPr>
            <w:fldChar w:fldCharType="end"/>
          </w:r>
        </w:sdtContent>
      </w:sdt>
      <w:r>
        <w:rPr>
          <w:rFonts w:ascii="Arial" w:hAnsi="Arial" w:cs="Arial"/>
        </w:rPr>
        <w:t xml:space="preserve">. </w:t>
      </w:r>
    </w:p>
    <w:p w14:paraId="4698C6FB" w14:textId="531870FB" w:rsidR="0079687F" w:rsidRDefault="0079687F" w:rsidP="00154808">
      <w:pPr>
        <w:spacing w:line="360" w:lineRule="auto"/>
        <w:jc w:val="both"/>
        <w:rPr>
          <w:rFonts w:ascii="Arial" w:hAnsi="Arial" w:cs="Arial"/>
        </w:rPr>
      </w:pPr>
      <w:r>
        <w:rPr>
          <w:noProof/>
        </w:rPr>
        <w:drawing>
          <wp:anchor distT="0" distB="0" distL="114300" distR="114300" simplePos="0" relativeHeight="251709440" behindDoc="1" locked="0" layoutInCell="1" allowOverlap="1" wp14:anchorId="63AF2F6A" wp14:editId="6BB33B2D">
            <wp:simplePos x="0" y="0"/>
            <wp:positionH relativeFrom="margin">
              <wp:align>center</wp:align>
            </wp:positionH>
            <wp:positionV relativeFrom="paragraph">
              <wp:posOffset>210737</wp:posOffset>
            </wp:positionV>
            <wp:extent cx="5429250" cy="2714625"/>
            <wp:effectExtent l="0" t="0" r="0" b="9525"/>
            <wp:wrapTight wrapText="bothSides">
              <wp:wrapPolygon edited="0">
                <wp:start x="0" y="0"/>
                <wp:lineTo x="0" y="21524"/>
                <wp:lineTo x="21524" y="21524"/>
                <wp:lineTo x="21524" y="0"/>
                <wp:lineTo x="0" y="0"/>
              </wp:wrapPolygon>
            </wp:wrapTight>
            <wp:docPr id="35" name="Picture 35" descr="As you can see, increasing from a 30-tooth spline to a 33-tooth creates a 34-percent increase in torque capacity. While there are some generalizations in this graph to help illustrate the point, the spline tooth increase is not linear. For example, the 35-tooth spline is about 62 percent stronger when compared to the 30-tooth. The 40-tooth spline is 140 percent stronger. It all comes back to the function of the diameter raised to the third pow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s you can see, increasing from a 30-tooth spline to a 33-tooth creates a 34-percent increase in torque capacity. While there are some generalizations in this graph to help illustrate the point, the spline tooth increase is not linear. For example, the 35-tooth spline is about 62 percent stronger when compared to the 30-tooth. The 40-tooth spline is 140 percent stronger. It all comes back to the function of the diameter raised to the third power."/>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429250" cy="27146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11488" behindDoc="1" locked="0" layoutInCell="1" allowOverlap="1" wp14:anchorId="0416B964" wp14:editId="1DD87362">
                <wp:simplePos x="0" y="0"/>
                <wp:positionH relativeFrom="column">
                  <wp:posOffset>185636</wp:posOffset>
                </wp:positionH>
                <wp:positionV relativeFrom="paragraph">
                  <wp:posOffset>3111368</wp:posOffset>
                </wp:positionV>
                <wp:extent cx="5429250" cy="635"/>
                <wp:effectExtent l="0" t="0" r="0" b="0"/>
                <wp:wrapTight wrapText="bothSides">
                  <wp:wrapPolygon edited="0">
                    <wp:start x="0" y="0"/>
                    <wp:lineTo x="0" y="21600"/>
                    <wp:lineTo x="21600" y="21600"/>
                    <wp:lineTo x="21600" y="0"/>
                  </wp:wrapPolygon>
                </wp:wrapTight>
                <wp:docPr id="36" name="Text Box 36"/>
                <wp:cNvGraphicFramePr/>
                <a:graphic xmlns:a="http://schemas.openxmlformats.org/drawingml/2006/main">
                  <a:graphicData uri="http://schemas.microsoft.com/office/word/2010/wordprocessingShape">
                    <wps:wsp>
                      <wps:cNvSpPr txBox="1"/>
                      <wps:spPr>
                        <a:xfrm>
                          <a:off x="0" y="0"/>
                          <a:ext cx="5429250" cy="635"/>
                        </a:xfrm>
                        <a:prstGeom prst="rect">
                          <a:avLst/>
                        </a:prstGeom>
                        <a:solidFill>
                          <a:prstClr val="white"/>
                        </a:solidFill>
                        <a:ln>
                          <a:noFill/>
                        </a:ln>
                      </wps:spPr>
                      <wps:txbx>
                        <w:txbxContent>
                          <w:p w14:paraId="2DC6F771" w14:textId="5D31DAE6" w:rsidR="000B0BBC" w:rsidRPr="0083492A" w:rsidRDefault="000B0BBC" w:rsidP="006115A3">
                            <w:pPr>
                              <w:pStyle w:val="Caption"/>
                              <w:rPr>
                                <w:noProof/>
                              </w:rPr>
                            </w:pPr>
                            <w:bookmarkStart w:id="47" w:name="_Toc61272500"/>
                            <w:r>
                              <w:t xml:space="preserve">Figure </w:t>
                            </w:r>
                            <w:fldSimple w:instr=" SEQ Figure \* ARABIC ">
                              <w:r>
                                <w:rPr>
                                  <w:noProof/>
                                </w:rPr>
                                <w:t>18</w:t>
                              </w:r>
                            </w:fldSimple>
                            <w:r>
                              <w:t xml:space="preserve"> - Torque capacity for spline count on drive shafts (Guimaraes, 2015)</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16B964" id="Text Box 36" o:spid="_x0000_s1043" type="#_x0000_t202" style="position:absolute;left:0;text-align:left;margin-left:14.6pt;margin-top:245pt;width:427.5pt;height:.05pt;z-index:-251604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jtSJMAIAAGcEAAAOAAAAZHJzL2Uyb0RvYy54bWysVMFu2zAMvQ/YPwi6L07SJduCOEWWIsOA&#10;oi2QDD0rshwLkEWNUmJnXz9KttOt22nYRaZIitJ7j/Tytq0NOyv0GmzOJ6MxZ8pKKLQ95vzbfvvu&#10;I2c+CFsIA1bl/KI8v129fbNs3EJNoQJTKGRUxPpF43JeheAWWeZlpWrhR+CUpWAJWItAWzxmBYqG&#10;qtcmm47H86wBLByCVN6T964L8lWqX5ZKhsey9Cowk3N6W0grpvUQ12y1FIsjCldp2T9D/MMraqEt&#10;XXotdSeCYCfUf5SqtUTwUIaRhDqDstRSJQyEZjJ+hWZXCacSFiLHuytN/v+VlQ/nJ2S6yPnNnDMr&#10;atJor9rAPkPLyEX8NM4vKG3nKDG05CedB78nZ4TdlljHLwFiFCemL1d2YzVJztn76afpjEKSYvOb&#10;WayRvRx16MMXBTWLRs6RpEuMivO9D13qkBJv8mB0sdXGxE0MbAyysyCZm0oH1Rf/LcvYmGshnuoK&#10;Rk8W8XU4ohXaQ5v4mHwYQB6guBB2hK57vJNbTRfeCx+eBFK7ECYagfBIS2mgyTn0FmcV4I+/+WM+&#10;qUhRzhpqv5z77yeBijPz1ZK+sVcHAwfjMBj2VG+AoE5ouJxMJh3AYAazRKifaTLW8RYKCSvprpyH&#10;wdyEbghosqRar1MSdaQT4d7unIylB2L37bNA18sSSM0HGBpTLF6p0+Umfdz6FIjqJF0ktmOx55u6&#10;OYnfT14cl1/3Kevl/7D6CQAA//8DAFBLAwQUAAYACAAAACEADC+rbt8AAAAKAQAADwAAAGRycy9k&#10;b3ducmV2LnhtbEyPPU/DMBCGdyT+g3VILIg6DVGVpnGqqoIBlqqhC5sbu3FKfI5spw3/noMFxnvv&#10;0ftRrifbs4v2oXMoYD5LgGlsnOqwFXB4f3nMgYUoUcneoRbwpQOsq9ubUhbKXXGvL3VsGZlgKKQA&#10;E+NQcB4ao60MMzdopN/JeSsjnb7lyssrmduep0my4FZ2SAlGDnprdPNZj1bALvvYmYfx9Py2yZ78&#10;62HcLs5tLcT93bRZAYt6in8w/NSn6lBRp6MbUQXWC0iXKZECsmVCmwjI84yU468yB16V/P+E6hsA&#10;AP//AwBQSwECLQAUAAYACAAAACEAtoM4kv4AAADhAQAAEwAAAAAAAAAAAAAAAAAAAAAAW0NvbnRl&#10;bnRfVHlwZXNdLnhtbFBLAQItABQABgAIAAAAIQA4/SH/1gAAAJQBAAALAAAAAAAAAAAAAAAAAC8B&#10;AABfcmVscy8ucmVsc1BLAQItABQABgAIAAAAIQD3jtSJMAIAAGcEAAAOAAAAAAAAAAAAAAAAAC4C&#10;AABkcnMvZTJvRG9jLnhtbFBLAQItABQABgAIAAAAIQAML6tu3wAAAAoBAAAPAAAAAAAAAAAAAAAA&#10;AIoEAABkcnMvZG93bnJldi54bWxQSwUGAAAAAAQABADzAAAAlgUAAAAA&#10;" stroked="f">
                <v:textbox style="mso-fit-shape-to-text:t" inset="0,0,0,0">
                  <w:txbxContent>
                    <w:p w14:paraId="2DC6F771" w14:textId="5D31DAE6" w:rsidR="000B0BBC" w:rsidRPr="0083492A" w:rsidRDefault="000B0BBC" w:rsidP="006115A3">
                      <w:pPr>
                        <w:pStyle w:val="Caption"/>
                        <w:rPr>
                          <w:noProof/>
                        </w:rPr>
                      </w:pPr>
                      <w:bookmarkStart w:id="48" w:name="_Toc61272500"/>
                      <w:r>
                        <w:t xml:space="preserve">Figure </w:t>
                      </w:r>
                      <w:fldSimple w:instr=" SEQ Figure \* ARABIC ">
                        <w:r>
                          <w:rPr>
                            <w:noProof/>
                          </w:rPr>
                          <w:t>18</w:t>
                        </w:r>
                      </w:fldSimple>
                      <w:r>
                        <w:t xml:space="preserve"> - Torque capacity for spline count on drive shafts (Guimaraes, 2015)</w:t>
                      </w:r>
                      <w:bookmarkEnd w:id="48"/>
                    </w:p>
                  </w:txbxContent>
                </v:textbox>
                <w10:wrap type="tight"/>
              </v:shape>
            </w:pict>
          </mc:Fallback>
        </mc:AlternateContent>
      </w:r>
    </w:p>
    <w:p w14:paraId="320D6D30" w14:textId="77777777" w:rsidR="0079687F" w:rsidRDefault="0079687F" w:rsidP="00154808">
      <w:pPr>
        <w:spacing w:line="360" w:lineRule="auto"/>
        <w:jc w:val="both"/>
        <w:rPr>
          <w:rFonts w:ascii="Arial" w:hAnsi="Arial" w:cs="Arial"/>
        </w:rPr>
      </w:pPr>
    </w:p>
    <w:p w14:paraId="0824A92E" w14:textId="37D64477" w:rsidR="0099000C" w:rsidRDefault="008B5275" w:rsidP="00154808">
      <w:pPr>
        <w:spacing w:line="360" w:lineRule="auto"/>
        <w:jc w:val="both"/>
        <w:rPr>
          <w:rFonts w:ascii="Arial" w:hAnsi="Arial" w:cs="Arial"/>
        </w:rPr>
      </w:pPr>
      <w:r>
        <w:rPr>
          <w:rFonts w:ascii="Arial" w:hAnsi="Arial" w:cs="Arial"/>
        </w:rPr>
        <w:t xml:space="preserve">From this graph, designers can determine the amount of splines needed on the shafts to withstand a certain amount of load from the vehicle’s powertrain. This has become a determining factor in the world of motorsport as there are many companies producing different styles of drive shafts for certain applications. </w:t>
      </w:r>
    </w:p>
    <w:p w14:paraId="64A39F61" w14:textId="742625DA" w:rsidR="0099000C" w:rsidRDefault="0099000C" w:rsidP="00154808">
      <w:pPr>
        <w:spacing w:line="360" w:lineRule="auto"/>
        <w:jc w:val="both"/>
        <w:rPr>
          <w:rFonts w:ascii="Arial" w:hAnsi="Arial" w:cs="Arial"/>
        </w:rPr>
      </w:pPr>
    </w:p>
    <w:p w14:paraId="76870AC9" w14:textId="23640FA9" w:rsidR="0099000C" w:rsidRDefault="0099000C" w:rsidP="00154808">
      <w:pPr>
        <w:spacing w:line="360" w:lineRule="auto"/>
        <w:jc w:val="both"/>
        <w:rPr>
          <w:rFonts w:ascii="Arial" w:hAnsi="Arial" w:cs="Arial"/>
        </w:rPr>
      </w:pPr>
    </w:p>
    <w:p w14:paraId="50B97958" w14:textId="76711296" w:rsidR="0055644D" w:rsidRDefault="0055644D" w:rsidP="00154808">
      <w:pPr>
        <w:spacing w:line="360" w:lineRule="auto"/>
        <w:jc w:val="both"/>
        <w:rPr>
          <w:rFonts w:ascii="Arial" w:hAnsi="Arial" w:cs="Arial"/>
        </w:rPr>
      </w:pPr>
    </w:p>
    <w:p w14:paraId="6AE2FABA" w14:textId="20B9A3B0" w:rsidR="0055644D" w:rsidRDefault="0055644D" w:rsidP="00154808">
      <w:pPr>
        <w:spacing w:line="360" w:lineRule="auto"/>
        <w:jc w:val="both"/>
        <w:rPr>
          <w:rFonts w:ascii="Arial" w:hAnsi="Arial" w:cs="Arial"/>
        </w:rPr>
      </w:pPr>
    </w:p>
    <w:p w14:paraId="0CC962FE" w14:textId="24E76BC3" w:rsidR="0055644D" w:rsidRDefault="0055644D" w:rsidP="00154808">
      <w:pPr>
        <w:spacing w:line="360" w:lineRule="auto"/>
        <w:jc w:val="both"/>
        <w:rPr>
          <w:rFonts w:ascii="Arial" w:hAnsi="Arial" w:cs="Arial"/>
        </w:rPr>
      </w:pPr>
    </w:p>
    <w:p w14:paraId="4B999F69" w14:textId="5F854C9E" w:rsidR="0055644D" w:rsidRDefault="0055644D" w:rsidP="00154808">
      <w:pPr>
        <w:spacing w:line="360" w:lineRule="auto"/>
        <w:jc w:val="both"/>
        <w:rPr>
          <w:rFonts w:ascii="Arial" w:hAnsi="Arial" w:cs="Arial"/>
        </w:rPr>
      </w:pPr>
    </w:p>
    <w:p w14:paraId="17D9428F" w14:textId="04DB36C7" w:rsidR="0055644D" w:rsidRDefault="0055644D" w:rsidP="00154808">
      <w:pPr>
        <w:spacing w:line="360" w:lineRule="auto"/>
        <w:jc w:val="both"/>
        <w:rPr>
          <w:rFonts w:ascii="Arial" w:hAnsi="Arial" w:cs="Arial"/>
        </w:rPr>
      </w:pPr>
    </w:p>
    <w:p w14:paraId="68D12710" w14:textId="39E9FA84" w:rsidR="0055644D" w:rsidRDefault="0055644D" w:rsidP="0055644D">
      <w:pPr>
        <w:pStyle w:val="Heading2"/>
        <w:spacing w:line="360" w:lineRule="auto"/>
      </w:pPr>
      <w:bookmarkStart w:id="49" w:name="_Toc61272473"/>
      <w:r>
        <w:lastRenderedPageBreak/>
        <w:t>Shaft to Spline Fillet</w:t>
      </w:r>
      <w:bookmarkEnd w:id="49"/>
    </w:p>
    <w:p w14:paraId="155D3F59" w14:textId="1DA9026B" w:rsidR="0055644D" w:rsidRDefault="0055644D" w:rsidP="0079687F">
      <w:pPr>
        <w:spacing w:line="360" w:lineRule="auto"/>
        <w:jc w:val="both"/>
        <w:rPr>
          <w:rFonts w:ascii="Arial" w:hAnsi="Arial" w:cs="Arial"/>
        </w:rPr>
      </w:pPr>
      <w:r>
        <w:rPr>
          <w:rFonts w:ascii="Arial" w:hAnsi="Arial" w:cs="Arial"/>
        </w:rPr>
        <w:t xml:space="preserve">Referring to figure 7, the drive shafts is a solid bar with no dimensional changes from the shaft to the splines. Research indicates that a fillet from the shaft into the splines is necessary to decrease the stress concentration factor </w:t>
      </w:r>
      <w:sdt>
        <w:sdtPr>
          <w:rPr>
            <w:rFonts w:ascii="Arial" w:hAnsi="Arial" w:cs="Arial"/>
          </w:rPr>
          <w:id w:val="-2024847644"/>
          <w:citation/>
        </w:sdtPr>
        <w:sdtContent>
          <w:r>
            <w:rPr>
              <w:rFonts w:ascii="Arial" w:hAnsi="Arial" w:cs="Arial"/>
            </w:rPr>
            <w:fldChar w:fldCharType="begin"/>
          </w:r>
          <w:r>
            <w:rPr>
              <w:rFonts w:ascii="Arial" w:hAnsi="Arial" w:cs="Arial"/>
            </w:rPr>
            <w:instrText xml:space="preserve"> CITATION Mur17 \l 2057 </w:instrText>
          </w:r>
          <w:r>
            <w:rPr>
              <w:rFonts w:ascii="Arial" w:hAnsi="Arial" w:cs="Arial"/>
            </w:rPr>
            <w:fldChar w:fldCharType="separate"/>
          </w:r>
          <w:r w:rsidR="00A01212" w:rsidRPr="00A01212">
            <w:rPr>
              <w:rFonts w:ascii="Arial" w:hAnsi="Arial" w:cs="Arial"/>
              <w:noProof/>
            </w:rPr>
            <w:t>(Wankling, 2017)</w:t>
          </w:r>
          <w:r>
            <w:rPr>
              <w:rFonts w:ascii="Arial" w:hAnsi="Arial" w:cs="Arial"/>
            </w:rPr>
            <w:fldChar w:fldCharType="end"/>
          </w:r>
        </w:sdtContent>
      </w:sdt>
      <w:r>
        <w:rPr>
          <w:rFonts w:ascii="Arial" w:hAnsi="Arial" w:cs="Arial"/>
        </w:rPr>
        <w:t xml:space="preserve">. ISO and AGMA both use a certain form of SFC in their design of gear teeth, as do SAE for splines </w:t>
      </w:r>
      <w:sdt>
        <w:sdtPr>
          <w:rPr>
            <w:rFonts w:ascii="Arial" w:hAnsi="Arial" w:cs="Arial"/>
          </w:rPr>
          <w:id w:val="-1612427456"/>
          <w:citation/>
        </w:sdtPr>
        <w:sdtContent>
          <w:r>
            <w:rPr>
              <w:rFonts w:ascii="Arial" w:hAnsi="Arial" w:cs="Arial"/>
            </w:rPr>
            <w:fldChar w:fldCharType="begin"/>
          </w:r>
          <w:r>
            <w:rPr>
              <w:rFonts w:ascii="Arial" w:hAnsi="Arial" w:cs="Arial"/>
            </w:rPr>
            <w:instrText xml:space="preserve"> CITATION Mic94 \l 2057 </w:instrText>
          </w:r>
          <w:r>
            <w:rPr>
              <w:rFonts w:ascii="Arial" w:hAnsi="Arial" w:cs="Arial"/>
            </w:rPr>
            <w:fldChar w:fldCharType="separate"/>
          </w:r>
          <w:r w:rsidR="00A01212" w:rsidRPr="00A01212">
            <w:rPr>
              <w:rFonts w:ascii="Arial" w:hAnsi="Arial" w:cs="Arial"/>
              <w:noProof/>
            </w:rPr>
            <w:t>(Chaplin, 1994)</w:t>
          </w:r>
          <w:r>
            <w:rPr>
              <w:rFonts w:ascii="Arial" w:hAnsi="Arial" w:cs="Arial"/>
            </w:rPr>
            <w:fldChar w:fldCharType="end"/>
          </w:r>
        </w:sdtContent>
      </w:sdt>
      <w:r>
        <w:rPr>
          <w:rFonts w:ascii="Arial" w:hAnsi="Arial" w:cs="Arial"/>
        </w:rPr>
        <w:t xml:space="preserve"> </w:t>
      </w:r>
      <w:sdt>
        <w:sdtPr>
          <w:rPr>
            <w:rFonts w:ascii="Arial" w:hAnsi="Arial" w:cs="Arial"/>
          </w:rPr>
          <w:id w:val="-1945379152"/>
          <w:citation/>
        </w:sdtPr>
        <w:sdtContent>
          <w:r>
            <w:rPr>
              <w:rFonts w:ascii="Arial" w:hAnsi="Arial" w:cs="Arial"/>
            </w:rPr>
            <w:fldChar w:fldCharType="begin"/>
          </w:r>
          <w:r>
            <w:rPr>
              <w:rFonts w:ascii="Arial" w:hAnsi="Arial" w:cs="Arial"/>
            </w:rPr>
            <w:instrText xml:space="preserve"> CITATION JMi06 \l 2057 </w:instrText>
          </w:r>
          <w:r>
            <w:rPr>
              <w:rFonts w:ascii="Arial" w:hAnsi="Arial" w:cs="Arial"/>
            </w:rPr>
            <w:fldChar w:fldCharType="separate"/>
          </w:r>
          <w:r w:rsidR="00A01212" w:rsidRPr="00A01212">
            <w:rPr>
              <w:rFonts w:ascii="Arial" w:hAnsi="Arial" w:cs="Arial"/>
              <w:noProof/>
            </w:rPr>
            <w:t>(McCarthy, 2006)</w:t>
          </w:r>
          <w:r>
            <w:rPr>
              <w:rFonts w:ascii="Arial" w:hAnsi="Arial" w:cs="Arial"/>
            </w:rPr>
            <w:fldChar w:fldCharType="end"/>
          </w:r>
        </w:sdtContent>
      </w:sdt>
      <w:r>
        <w:rPr>
          <w:rFonts w:ascii="Arial" w:hAnsi="Arial" w:cs="Arial"/>
        </w:rPr>
        <w:t xml:space="preserve">. </w:t>
      </w:r>
      <w:r w:rsidR="0092174C">
        <w:rPr>
          <w:rFonts w:ascii="Arial" w:hAnsi="Arial" w:cs="Arial"/>
        </w:rPr>
        <w:t xml:space="preserve">Mark Williams (2021) states that the drive shaft diameter must be smaller than the splines diameter, this </w:t>
      </w:r>
      <w:r w:rsidR="00E101E5">
        <w:rPr>
          <w:rFonts w:ascii="Arial" w:hAnsi="Arial" w:cs="Arial"/>
        </w:rPr>
        <w:t xml:space="preserve">allows the drive shaft to carry its maximum torsional load. Operating the same as a torsion bar, a reduction in diameter at the spline end will allow the rotational wind up to occur over a longer area. If not, the drive shaft will eventually twist at the spline shoulders and fail under load </w:t>
      </w:r>
      <w:sdt>
        <w:sdtPr>
          <w:rPr>
            <w:rFonts w:ascii="Arial" w:hAnsi="Arial" w:cs="Arial"/>
          </w:rPr>
          <w:id w:val="-1972201240"/>
          <w:citation/>
        </w:sdtPr>
        <w:sdtContent>
          <w:r w:rsidR="00E101E5">
            <w:rPr>
              <w:rFonts w:ascii="Arial" w:hAnsi="Arial" w:cs="Arial"/>
            </w:rPr>
            <w:fldChar w:fldCharType="begin"/>
          </w:r>
          <w:r w:rsidR="00E101E5">
            <w:rPr>
              <w:rFonts w:ascii="Arial" w:hAnsi="Arial" w:cs="Arial"/>
            </w:rPr>
            <w:instrText xml:space="preserve"> CITATION Wil21 \l 2057 </w:instrText>
          </w:r>
          <w:r w:rsidR="00E101E5">
            <w:rPr>
              <w:rFonts w:ascii="Arial" w:hAnsi="Arial" w:cs="Arial"/>
            </w:rPr>
            <w:fldChar w:fldCharType="separate"/>
          </w:r>
          <w:r w:rsidR="00A01212" w:rsidRPr="00A01212">
            <w:rPr>
              <w:rFonts w:ascii="Arial" w:hAnsi="Arial" w:cs="Arial"/>
              <w:noProof/>
            </w:rPr>
            <w:t>(Williams, 2021)</w:t>
          </w:r>
          <w:r w:rsidR="00E101E5">
            <w:rPr>
              <w:rFonts w:ascii="Arial" w:hAnsi="Arial" w:cs="Arial"/>
            </w:rPr>
            <w:fldChar w:fldCharType="end"/>
          </w:r>
        </w:sdtContent>
      </w:sdt>
      <w:r w:rsidR="00E101E5">
        <w:rPr>
          <w:rFonts w:ascii="Arial" w:hAnsi="Arial" w:cs="Arial"/>
        </w:rPr>
        <w:t xml:space="preserve">. </w:t>
      </w:r>
    </w:p>
    <w:p w14:paraId="603C6BD9" w14:textId="0AAA80A9" w:rsidR="0055644D" w:rsidRPr="0055644D" w:rsidRDefault="0055644D" w:rsidP="0079687F">
      <w:pPr>
        <w:spacing w:line="360" w:lineRule="auto"/>
        <w:jc w:val="both"/>
        <w:rPr>
          <w:rFonts w:ascii="Arial" w:hAnsi="Arial" w:cs="Arial"/>
        </w:rPr>
      </w:pPr>
      <w:r>
        <w:rPr>
          <w:rFonts w:ascii="Arial" w:hAnsi="Arial" w:cs="Arial"/>
        </w:rPr>
        <w:t xml:space="preserve">Shown below </w:t>
      </w:r>
      <w:proofErr w:type="gramStart"/>
      <w:r>
        <w:rPr>
          <w:rFonts w:ascii="Arial" w:hAnsi="Arial" w:cs="Arial"/>
        </w:rPr>
        <w:t>is</w:t>
      </w:r>
      <w:proofErr w:type="gramEnd"/>
      <w:r>
        <w:rPr>
          <w:rFonts w:ascii="Arial" w:hAnsi="Arial" w:cs="Arial"/>
        </w:rPr>
        <w:t xml:space="preserve"> the results of Wankling (2017)</w:t>
      </w:r>
      <w:r w:rsidR="00867A8C">
        <w:rPr>
          <w:rFonts w:ascii="Arial" w:hAnsi="Arial" w:cs="Arial"/>
        </w:rPr>
        <w:t>’s experiment</w:t>
      </w:r>
      <w:r>
        <w:rPr>
          <w:rFonts w:ascii="Arial" w:hAnsi="Arial" w:cs="Arial"/>
        </w:rPr>
        <w:t xml:space="preserve"> where the stress concentration factor decreases with fillet </w:t>
      </w:r>
      <w:r w:rsidR="00867A8C">
        <w:rPr>
          <w:rFonts w:ascii="Arial" w:hAnsi="Arial" w:cs="Arial"/>
        </w:rPr>
        <w:t xml:space="preserve">size </w:t>
      </w:r>
      <w:r>
        <w:rPr>
          <w:rFonts w:ascii="Arial" w:hAnsi="Arial" w:cs="Arial"/>
        </w:rPr>
        <w:t>increase</w:t>
      </w:r>
      <w:r w:rsidR="00867A8C">
        <w:rPr>
          <w:rFonts w:ascii="Arial" w:hAnsi="Arial" w:cs="Arial"/>
        </w:rPr>
        <w:t>. P</w:t>
      </w:r>
      <w:r>
        <w:rPr>
          <w:rFonts w:ascii="Arial" w:hAnsi="Arial" w:cs="Arial"/>
        </w:rPr>
        <w:t xml:space="preserve">utting this into perspective, if the drive shaft in figure 7 was to have a fillet it might have survived </w:t>
      </w:r>
      <w:r w:rsidR="006D66B9">
        <w:rPr>
          <w:rFonts w:ascii="Arial" w:hAnsi="Arial" w:cs="Arial"/>
        </w:rPr>
        <w:t xml:space="preserve">for longer </w:t>
      </w:r>
      <w:r>
        <w:rPr>
          <w:rFonts w:ascii="Arial" w:hAnsi="Arial" w:cs="Arial"/>
        </w:rPr>
        <w:t xml:space="preserve">even if it was deemed weaker than necessary. </w:t>
      </w:r>
    </w:p>
    <w:p w14:paraId="1957F2BB" w14:textId="690CB13B" w:rsidR="0099000C" w:rsidRDefault="00E101E5" w:rsidP="00154808">
      <w:pPr>
        <w:spacing w:line="360" w:lineRule="auto"/>
        <w:jc w:val="both"/>
        <w:rPr>
          <w:rFonts w:ascii="Arial" w:hAnsi="Arial" w:cs="Arial"/>
        </w:rPr>
      </w:pPr>
      <w:r>
        <w:rPr>
          <w:rFonts w:ascii="Arial" w:hAnsi="Arial" w:cs="Arial"/>
          <w:noProof/>
        </w:rPr>
        <w:drawing>
          <wp:anchor distT="0" distB="0" distL="114300" distR="114300" simplePos="0" relativeHeight="251715584" behindDoc="1" locked="0" layoutInCell="1" allowOverlap="1" wp14:anchorId="31637FD1" wp14:editId="1AD35837">
            <wp:simplePos x="0" y="0"/>
            <wp:positionH relativeFrom="margin">
              <wp:align>center</wp:align>
            </wp:positionH>
            <wp:positionV relativeFrom="paragraph">
              <wp:posOffset>185420</wp:posOffset>
            </wp:positionV>
            <wp:extent cx="4664710" cy="2724150"/>
            <wp:effectExtent l="0" t="0" r="2540" b="0"/>
            <wp:wrapTight wrapText="bothSides">
              <wp:wrapPolygon edited="0">
                <wp:start x="0" y="0"/>
                <wp:lineTo x="0" y="21449"/>
                <wp:lineTo x="21524" y="21449"/>
                <wp:lineTo x="21524" y="0"/>
                <wp:lineTo x="0" y="0"/>
              </wp:wrapPolygon>
            </wp:wrapTight>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664710" cy="27241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9AA2148" w14:textId="205690E3" w:rsidR="0099000C" w:rsidRDefault="0099000C" w:rsidP="00154808">
      <w:pPr>
        <w:spacing w:line="360" w:lineRule="auto"/>
        <w:jc w:val="both"/>
        <w:rPr>
          <w:rFonts w:ascii="Arial" w:hAnsi="Arial" w:cs="Arial"/>
        </w:rPr>
      </w:pPr>
    </w:p>
    <w:p w14:paraId="503D7E3D" w14:textId="6220BBAE" w:rsidR="0099000C" w:rsidRDefault="0099000C" w:rsidP="00154808">
      <w:pPr>
        <w:spacing w:line="360" w:lineRule="auto"/>
        <w:jc w:val="both"/>
        <w:rPr>
          <w:rFonts w:ascii="Arial" w:hAnsi="Arial" w:cs="Arial"/>
        </w:rPr>
      </w:pPr>
    </w:p>
    <w:p w14:paraId="1CCCF408" w14:textId="7DBA8702" w:rsidR="0099000C" w:rsidRDefault="0099000C" w:rsidP="00154808">
      <w:pPr>
        <w:spacing w:line="360" w:lineRule="auto"/>
        <w:jc w:val="both"/>
        <w:rPr>
          <w:rFonts w:ascii="Arial" w:hAnsi="Arial" w:cs="Arial"/>
        </w:rPr>
      </w:pPr>
    </w:p>
    <w:p w14:paraId="77DA4917" w14:textId="0C32F0D1" w:rsidR="0099000C" w:rsidRDefault="0099000C" w:rsidP="00154808">
      <w:pPr>
        <w:spacing w:line="360" w:lineRule="auto"/>
        <w:jc w:val="both"/>
        <w:rPr>
          <w:rFonts w:ascii="Arial" w:hAnsi="Arial" w:cs="Arial"/>
        </w:rPr>
      </w:pPr>
    </w:p>
    <w:p w14:paraId="194D4657" w14:textId="449024DD" w:rsidR="0099000C" w:rsidRDefault="0099000C" w:rsidP="00154808">
      <w:pPr>
        <w:spacing w:line="360" w:lineRule="auto"/>
        <w:jc w:val="both"/>
        <w:rPr>
          <w:rFonts w:ascii="Arial" w:hAnsi="Arial" w:cs="Arial"/>
        </w:rPr>
      </w:pPr>
    </w:p>
    <w:p w14:paraId="68E30108" w14:textId="67AB8C6F" w:rsidR="0099000C" w:rsidRDefault="0099000C" w:rsidP="00154808">
      <w:pPr>
        <w:spacing w:line="360" w:lineRule="auto"/>
        <w:jc w:val="both"/>
        <w:rPr>
          <w:rFonts w:ascii="Arial" w:hAnsi="Arial" w:cs="Arial"/>
        </w:rPr>
      </w:pPr>
    </w:p>
    <w:p w14:paraId="3B377A2E" w14:textId="6114E64C" w:rsidR="0099000C" w:rsidRDefault="0099000C" w:rsidP="00154808">
      <w:pPr>
        <w:spacing w:line="360" w:lineRule="auto"/>
        <w:jc w:val="both"/>
        <w:rPr>
          <w:rFonts w:ascii="Arial" w:hAnsi="Arial" w:cs="Arial"/>
        </w:rPr>
      </w:pPr>
    </w:p>
    <w:p w14:paraId="5A959236" w14:textId="7F8D56CD" w:rsidR="0099000C" w:rsidRDefault="0099000C" w:rsidP="00154808">
      <w:pPr>
        <w:spacing w:line="360" w:lineRule="auto"/>
        <w:jc w:val="both"/>
        <w:rPr>
          <w:rFonts w:ascii="Arial" w:hAnsi="Arial" w:cs="Arial"/>
        </w:rPr>
      </w:pPr>
    </w:p>
    <w:p w14:paraId="087A2084" w14:textId="6C4800F0" w:rsidR="0099000C" w:rsidRDefault="00E101E5" w:rsidP="00154808">
      <w:pPr>
        <w:spacing w:line="360" w:lineRule="auto"/>
        <w:jc w:val="both"/>
        <w:rPr>
          <w:rFonts w:ascii="Arial" w:hAnsi="Arial" w:cs="Arial"/>
        </w:rPr>
      </w:pPr>
      <w:r>
        <w:rPr>
          <w:noProof/>
        </w:rPr>
        <mc:AlternateContent>
          <mc:Choice Requires="wps">
            <w:drawing>
              <wp:anchor distT="0" distB="0" distL="114300" distR="114300" simplePos="0" relativeHeight="251717632" behindDoc="1" locked="0" layoutInCell="1" allowOverlap="1" wp14:anchorId="2C48CFB7" wp14:editId="2158EACE">
                <wp:simplePos x="0" y="0"/>
                <wp:positionH relativeFrom="margin">
                  <wp:align>center</wp:align>
                </wp:positionH>
                <wp:positionV relativeFrom="paragraph">
                  <wp:posOffset>10160</wp:posOffset>
                </wp:positionV>
                <wp:extent cx="4667250" cy="635"/>
                <wp:effectExtent l="0" t="0" r="0" b="0"/>
                <wp:wrapTight wrapText="bothSides">
                  <wp:wrapPolygon edited="0">
                    <wp:start x="0" y="0"/>
                    <wp:lineTo x="0" y="20057"/>
                    <wp:lineTo x="21512" y="20057"/>
                    <wp:lineTo x="21512" y="0"/>
                    <wp:lineTo x="0" y="0"/>
                  </wp:wrapPolygon>
                </wp:wrapTight>
                <wp:docPr id="40" name="Text Box 40"/>
                <wp:cNvGraphicFramePr/>
                <a:graphic xmlns:a="http://schemas.openxmlformats.org/drawingml/2006/main">
                  <a:graphicData uri="http://schemas.microsoft.com/office/word/2010/wordprocessingShape">
                    <wps:wsp>
                      <wps:cNvSpPr txBox="1"/>
                      <wps:spPr>
                        <a:xfrm>
                          <a:off x="0" y="0"/>
                          <a:ext cx="4667250" cy="635"/>
                        </a:xfrm>
                        <a:prstGeom prst="rect">
                          <a:avLst/>
                        </a:prstGeom>
                        <a:solidFill>
                          <a:prstClr val="white"/>
                        </a:solidFill>
                        <a:ln>
                          <a:noFill/>
                        </a:ln>
                      </wps:spPr>
                      <wps:txbx>
                        <w:txbxContent>
                          <w:p w14:paraId="7367D4C2" w14:textId="48001ECE" w:rsidR="000B0BBC" w:rsidRPr="0021219F" w:rsidRDefault="000B0BBC" w:rsidP="0092174C">
                            <w:pPr>
                              <w:pStyle w:val="Caption"/>
                              <w:rPr>
                                <w:rFonts w:ascii="Arial" w:hAnsi="Arial" w:cs="Arial"/>
                                <w:noProof/>
                              </w:rPr>
                            </w:pPr>
                            <w:bookmarkStart w:id="50" w:name="_Toc61272501"/>
                            <w:r>
                              <w:t xml:space="preserve">Figure </w:t>
                            </w:r>
                            <w:fldSimple w:instr=" SEQ Figure \* ARABIC ">
                              <w:r>
                                <w:rPr>
                                  <w:noProof/>
                                </w:rPr>
                                <w:t>19</w:t>
                              </w:r>
                            </w:fldSimple>
                            <w:r>
                              <w:t xml:space="preserve"> - Fillet radius effect on SFC (Wankling, 2017)</w:t>
                            </w:r>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48CFB7" id="Text Box 40" o:spid="_x0000_s1044" type="#_x0000_t202" style="position:absolute;left:0;text-align:left;margin-left:0;margin-top:.8pt;width:367.5pt;height:.05pt;z-index:-25159884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O/GBLwIAAGcEAAAOAAAAZHJzL2Uyb0RvYy54bWysVMGO2jAQvVfqP1i+lwDdpauIsKKsqCqh&#10;3ZWg2rNxHBLJ9rj2QEK/vmOHsO22p6oXM54ZP+e952F+3xnNTsqHBmzBJ6MxZ8pKKBt7KPi33frD&#10;HWcBhS2FBqsKflaB3y/ev5u3LldTqEGXyjMCsSFvXcFrRJdnWZC1MiKMwClLxQq8EUhbf8hKL1pC&#10;NzqbjsezrAVfOg9ShUDZh77IFwm/qpTEp6oKCpkuOH0bptWndR/XbDEX+cELVzfy8hniH77CiMbS&#10;pVeoB4GCHX3zB5RppIcAFY4kmAyqqpEqcSA2k/EbNttaOJW4kDjBXWUK/w9WPp6ePWvKgt+QPFYY&#10;8minOmSfoWOUIn1aF3Jq2zpqxI7y5POQD5SMtLvKm/hLhBjVCep8VTeiSUrezGafprdUklSbfbyN&#10;GNnrUecDflFgWAwK7sm6pKg4bQL2rUNLvCmAbsp1o3XcxMJKe3YSZHNbN6gu4L91aRt7LcRTPWDM&#10;ZJFfzyNG2O27pMfkbiC5h/JM3D30ryc4uW7owo0I+Cw8PRfiRCOAT7RUGtqCwyXirAb/42/52E8u&#10;UpWzlp5fwcP3o/CKM/3Vkr8EiUPgh2A/BPZoVkBUJzRcTqaQDnjUQ1h5MC80Gct4C5WElXRXwXEI&#10;V9gPAU2WVMtlaqIX6QRu7NbJCD0Iu+tehHcXW5DcfIThYYr8jTt9b/LHLY9IUifrorC9ihe96TUn&#10;8y+TF8fl133qev1/WPwEAAD//wMAUEsDBBQABgAIAAAAIQDUAXAG2wAAAAQBAAAPAAAAZHJzL2Rv&#10;d25yZXYueG1sTI/BTsMwDIbvSLxDZCQuiKWw0aHSdJomOMBlouzCLWu8ptA4VZJu5e0xp3H8/Fu/&#10;P5eryfXiiCF2nhTczTIQSI03HbUKdh8vt48gYtJkdO8JFfxghFV1eVHqwvgTveOxTq3gEoqFVmBT&#10;GgopY2PR6TjzAxJnBx+cToyhlSboE5e7Xt5nWS6d7ogvWD3gxmLzXY9OwXbxubU34+H5bb2Yh9fd&#10;uMm/2lqp66tp/QQi4ZTOy/Cnz+pQsdPej2Si6BXwI4mnOQgOl/MH5j3zEmRVyv/y1S8AAAD//wMA&#10;UEsBAi0AFAAGAAgAAAAhALaDOJL+AAAA4QEAABMAAAAAAAAAAAAAAAAAAAAAAFtDb250ZW50X1R5&#10;cGVzXS54bWxQSwECLQAUAAYACAAAACEAOP0h/9YAAACUAQAACwAAAAAAAAAAAAAAAAAvAQAAX3Jl&#10;bHMvLnJlbHNQSwECLQAUAAYACAAAACEAZTvxgS8CAABnBAAADgAAAAAAAAAAAAAAAAAuAgAAZHJz&#10;L2Uyb0RvYy54bWxQSwECLQAUAAYACAAAACEA1AFwBtsAAAAEAQAADwAAAAAAAAAAAAAAAACJBAAA&#10;ZHJzL2Rvd25yZXYueG1sUEsFBgAAAAAEAAQA8wAAAJEFAAAAAA==&#10;" stroked="f">
                <v:textbox style="mso-fit-shape-to-text:t" inset="0,0,0,0">
                  <w:txbxContent>
                    <w:p w14:paraId="7367D4C2" w14:textId="48001ECE" w:rsidR="000B0BBC" w:rsidRPr="0021219F" w:rsidRDefault="000B0BBC" w:rsidP="0092174C">
                      <w:pPr>
                        <w:pStyle w:val="Caption"/>
                        <w:rPr>
                          <w:rFonts w:ascii="Arial" w:hAnsi="Arial" w:cs="Arial"/>
                          <w:noProof/>
                        </w:rPr>
                      </w:pPr>
                      <w:bookmarkStart w:id="51" w:name="_Toc61272501"/>
                      <w:r>
                        <w:t xml:space="preserve">Figure </w:t>
                      </w:r>
                      <w:fldSimple w:instr=" SEQ Figure \* ARABIC ">
                        <w:r>
                          <w:rPr>
                            <w:noProof/>
                          </w:rPr>
                          <w:t>19</w:t>
                        </w:r>
                      </w:fldSimple>
                      <w:r>
                        <w:t xml:space="preserve"> - Fillet radius effect on SFC (Wankling, 2017)</w:t>
                      </w:r>
                      <w:bookmarkEnd w:id="51"/>
                    </w:p>
                  </w:txbxContent>
                </v:textbox>
                <w10:wrap type="tight" anchorx="margin"/>
              </v:shape>
            </w:pict>
          </mc:Fallback>
        </mc:AlternateContent>
      </w:r>
    </w:p>
    <w:p w14:paraId="787B8A78" w14:textId="367C09F1" w:rsidR="0099000C" w:rsidRDefault="0099000C" w:rsidP="00154808">
      <w:pPr>
        <w:spacing w:line="360" w:lineRule="auto"/>
        <w:jc w:val="both"/>
        <w:rPr>
          <w:rFonts w:ascii="Arial" w:hAnsi="Arial" w:cs="Arial"/>
        </w:rPr>
      </w:pPr>
    </w:p>
    <w:p w14:paraId="4F962F34" w14:textId="55F22010" w:rsidR="0099000C" w:rsidRDefault="0099000C" w:rsidP="00154808">
      <w:pPr>
        <w:spacing w:line="360" w:lineRule="auto"/>
        <w:jc w:val="both"/>
        <w:rPr>
          <w:rFonts w:ascii="Arial" w:hAnsi="Arial" w:cs="Arial"/>
        </w:rPr>
      </w:pPr>
    </w:p>
    <w:p w14:paraId="44C4E340" w14:textId="77777777" w:rsidR="0079687F" w:rsidRDefault="0079687F" w:rsidP="00154808">
      <w:pPr>
        <w:spacing w:line="360" w:lineRule="auto"/>
        <w:jc w:val="both"/>
        <w:rPr>
          <w:rFonts w:ascii="Arial" w:hAnsi="Arial" w:cs="Arial"/>
        </w:rPr>
      </w:pPr>
    </w:p>
    <w:p w14:paraId="6F92FEA1" w14:textId="753F65DD" w:rsidR="0099000C" w:rsidRDefault="0099000C" w:rsidP="00154808">
      <w:pPr>
        <w:spacing w:line="360" w:lineRule="auto"/>
        <w:jc w:val="both"/>
        <w:rPr>
          <w:rFonts w:ascii="Arial" w:hAnsi="Arial" w:cs="Arial"/>
        </w:rPr>
      </w:pPr>
    </w:p>
    <w:p w14:paraId="1CF47F5E" w14:textId="6AC6EFD8" w:rsidR="0079687F" w:rsidRDefault="0079687F" w:rsidP="00154808">
      <w:pPr>
        <w:spacing w:line="360" w:lineRule="auto"/>
        <w:jc w:val="both"/>
        <w:rPr>
          <w:rFonts w:ascii="Arial" w:hAnsi="Arial" w:cs="Arial"/>
        </w:rPr>
      </w:pPr>
    </w:p>
    <w:p w14:paraId="6CEC223C" w14:textId="6AAEAF13" w:rsidR="0079687F" w:rsidRDefault="0079687F" w:rsidP="0079687F">
      <w:pPr>
        <w:pStyle w:val="Heading1"/>
        <w:spacing w:line="360" w:lineRule="auto"/>
        <w:jc w:val="both"/>
      </w:pPr>
      <w:bookmarkStart w:id="52" w:name="_Toc61272474"/>
      <w:r>
        <w:lastRenderedPageBreak/>
        <w:t>Conclusion</w:t>
      </w:r>
      <w:bookmarkEnd w:id="52"/>
    </w:p>
    <w:p w14:paraId="1EA8A93F" w14:textId="1D8D0FA8" w:rsidR="0008690F" w:rsidRDefault="0008690F" w:rsidP="00662111">
      <w:pPr>
        <w:spacing w:line="360" w:lineRule="auto"/>
        <w:jc w:val="both"/>
        <w:rPr>
          <w:rFonts w:ascii="Arial" w:hAnsi="Arial" w:cs="Arial"/>
        </w:rPr>
      </w:pPr>
      <w:r>
        <w:rPr>
          <w:rFonts w:ascii="Arial" w:hAnsi="Arial" w:cs="Arial"/>
        </w:rPr>
        <w:t xml:space="preserve">Torsional fatigue and cyclic loading are the main reasons for drive shaft failures in motorsport. This is due to the heavy impact loads that the driver delivers to them. Drive shafts are engineered </w:t>
      </w:r>
      <w:r w:rsidR="00867A8C">
        <w:rPr>
          <w:rFonts w:ascii="Arial" w:hAnsi="Arial" w:cs="Arial"/>
        </w:rPr>
        <w:t>for</w:t>
      </w:r>
      <w:r>
        <w:rPr>
          <w:rFonts w:ascii="Arial" w:hAnsi="Arial" w:cs="Arial"/>
        </w:rPr>
        <w:t xml:space="preserve"> their application and when applied to the wrong </w:t>
      </w:r>
      <w:r w:rsidR="00867A8C">
        <w:rPr>
          <w:rFonts w:ascii="Arial" w:hAnsi="Arial" w:cs="Arial"/>
        </w:rPr>
        <w:t>form</w:t>
      </w:r>
      <w:r>
        <w:rPr>
          <w:rFonts w:ascii="Arial" w:hAnsi="Arial" w:cs="Arial"/>
        </w:rPr>
        <w:t xml:space="preserve"> of motorsport, it can cause catastrophic failure which will deter the driver from finishing the race.</w:t>
      </w:r>
    </w:p>
    <w:p w14:paraId="43D3A242" w14:textId="77777777" w:rsidR="0008690F" w:rsidRDefault="00662111" w:rsidP="00662111">
      <w:pPr>
        <w:spacing w:line="360" w:lineRule="auto"/>
        <w:jc w:val="both"/>
        <w:rPr>
          <w:rFonts w:ascii="Arial" w:hAnsi="Arial" w:cs="Arial"/>
        </w:rPr>
      </w:pPr>
      <w:r>
        <w:rPr>
          <w:rFonts w:ascii="Arial" w:hAnsi="Arial" w:cs="Arial"/>
        </w:rPr>
        <w:t xml:space="preserve">The failure of the SAE race car drive shaft was studied and conducted by Guimaraes (2015) and was resulted to be a mixture of torsional overload and fatigue over 100 Km of driving distance. The drive shaft had twisted at the shoulder region of the splines, deformed by 2 mm across a 10 mm distance. The main concern of this case study was that the material’s physical properties were not capable of the loads applied but, research shows that other modifications other than stronger material can be made to reduce the risk of this failure happening again. </w:t>
      </w:r>
    </w:p>
    <w:p w14:paraId="4A7F691B" w14:textId="37DEA856" w:rsidR="0079687F" w:rsidRDefault="00662111" w:rsidP="00662111">
      <w:pPr>
        <w:spacing w:line="360" w:lineRule="auto"/>
        <w:jc w:val="both"/>
        <w:rPr>
          <w:rFonts w:ascii="Arial" w:hAnsi="Arial" w:cs="Arial"/>
        </w:rPr>
      </w:pPr>
      <w:r>
        <w:rPr>
          <w:rFonts w:ascii="Arial" w:hAnsi="Arial" w:cs="Arial"/>
        </w:rPr>
        <w:t xml:space="preserve">Wankling (2017) produces a strong argument that if the drive shaft </w:t>
      </w:r>
      <w:r w:rsidR="0008690F">
        <w:rPr>
          <w:rFonts w:ascii="Arial" w:hAnsi="Arial" w:cs="Arial"/>
        </w:rPr>
        <w:t>were</w:t>
      </w:r>
      <w:r>
        <w:rPr>
          <w:rFonts w:ascii="Arial" w:hAnsi="Arial" w:cs="Arial"/>
        </w:rPr>
        <w:t xml:space="preserve"> to have a fillet at the end of the splines, deformation of the drive shaft would require higher loads as the stress concentration factor is reduced </w:t>
      </w:r>
      <w:sdt>
        <w:sdtPr>
          <w:rPr>
            <w:rFonts w:ascii="Arial" w:hAnsi="Arial" w:cs="Arial"/>
          </w:rPr>
          <w:id w:val="1862848543"/>
          <w:citation/>
        </w:sdtPr>
        <w:sdtContent>
          <w:r>
            <w:rPr>
              <w:rFonts w:ascii="Arial" w:hAnsi="Arial" w:cs="Arial"/>
            </w:rPr>
            <w:fldChar w:fldCharType="begin"/>
          </w:r>
          <w:r>
            <w:rPr>
              <w:rFonts w:ascii="Arial" w:hAnsi="Arial" w:cs="Arial"/>
            </w:rPr>
            <w:instrText xml:space="preserve"> CITATION Mur17 \l 2057 </w:instrText>
          </w:r>
          <w:r>
            <w:rPr>
              <w:rFonts w:ascii="Arial" w:hAnsi="Arial" w:cs="Arial"/>
            </w:rPr>
            <w:fldChar w:fldCharType="separate"/>
          </w:r>
          <w:r w:rsidR="00A01212" w:rsidRPr="00A01212">
            <w:rPr>
              <w:rFonts w:ascii="Arial" w:hAnsi="Arial" w:cs="Arial"/>
              <w:noProof/>
            </w:rPr>
            <w:t>(Wankling, 2017)</w:t>
          </w:r>
          <w:r>
            <w:rPr>
              <w:rFonts w:ascii="Arial" w:hAnsi="Arial" w:cs="Arial"/>
            </w:rPr>
            <w:fldChar w:fldCharType="end"/>
          </w:r>
        </w:sdtContent>
      </w:sdt>
      <w:r>
        <w:rPr>
          <w:rFonts w:ascii="Arial" w:hAnsi="Arial" w:cs="Arial"/>
        </w:rPr>
        <w:t>.</w:t>
      </w:r>
      <w:r w:rsidR="0008690F">
        <w:rPr>
          <w:rFonts w:ascii="Arial" w:hAnsi="Arial" w:cs="Arial"/>
        </w:rPr>
        <w:t xml:space="preserve"> Along with material choice and manufacturing, spline construction and design are a very important element in a reliable drive shaft. FEA analysis strongly suggests that when the splines are narrower with a 45 degree pitch angle, the stress concentration is much less across the area where the shaft is inserted into the CV joint. </w:t>
      </w:r>
    </w:p>
    <w:p w14:paraId="7F4509F4" w14:textId="77777777" w:rsidR="00662111" w:rsidRPr="0079687F" w:rsidRDefault="00662111" w:rsidP="00662111">
      <w:pPr>
        <w:spacing w:line="360" w:lineRule="auto"/>
        <w:jc w:val="both"/>
        <w:rPr>
          <w:rFonts w:ascii="Arial" w:hAnsi="Arial" w:cs="Arial"/>
        </w:rPr>
      </w:pPr>
    </w:p>
    <w:p w14:paraId="6AA13363" w14:textId="453D53F3" w:rsidR="0079687F" w:rsidRDefault="0079687F" w:rsidP="00154808">
      <w:pPr>
        <w:spacing w:line="360" w:lineRule="auto"/>
        <w:jc w:val="both"/>
        <w:rPr>
          <w:rFonts w:ascii="Arial" w:hAnsi="Arial" w:cs="Arial"/>
        </w:rPr>
      </w:pPr>
    </w:p>
    <w:p w14:paraId="5CCA7C33" w14:textId="5F0B9215" w:rsidR="0079687F" w:rsidRDefault="0079687F" w:rsidP="00154808">
      <w:pPr>
        <w:spacing w:line="360" w:lineRule="auto"/>
        <w:jc w:val="both"/>
        <w:rPr>
          <w:rFonts w:ascii="Arial" w:hAnsi="Arial" w:cs="Arial"/>
        </w:rPr>
      </w:pPr>
    </w:p>
    <w:p w14:paraId="59F01C80" w14:textId="6B82316A" w:rsidR="0079687F" w:rsidRDefault="0079687F" w:rsidP="00154808">
      <w:pPr>
        <w:spacing w:line="360" w:lineRule="auto"/>
        <w:jc w:val="both"/>
        <w:rPr>
          <w:rFonts w:ascii="Arial" w:hAnsi="Arial" w:cs="Arial"/>
        </w:rPr>
      </w:pPr>
    </w:p>
    <w:p w14:paraId="7CAEA451" w14:textId="52E2BE85" w:rsidR="0079687F" w:rsidRDefault="0079687F" w:rsidP="00154808">
      <w:pPr>
        <w:spacing w:line="360" w:lineRule="auto"/>
        <w:jc w:val="both"/>
        <w:rPr>
          <w:rFonts w:ascii="Arial" w:hAnsi="Arial" w:cs="Arial"/>
        </w:rPr>
      </w:pPr>
    </w:p>
    <w:p w14:paraId="5FB3E156" w14:textId="12D88519" w:rsidR="0079687F" w:rsidRDefault="0079687F" w:rsidP="00154808">
      <w:pPr>
        <w:spacing w:line="360" w:lineRule="auto"/>
        <w:jc w:val="both"/>
        <w:rPr>
          <w:rFonts w:ascii="Arial" w:hAnsi="Arial" w:cs="Arial"/>
        </w:rPr>
      </w:pPr>
    </w:p>
    <w:p w14:paraId="1776D64B" w14:textId="4507B64A" w:rsidR="0079687F" w:rsidRDefault="0079687F" w:rsidP="00154808">
      <w:pPr>
        <w:spacing w:line="360" w:lineRule="auto"/>
        <w:jc w:val="both"/>
        <w:rPr>
          <w:rFonts w:ascii="Arial" w:hAnsi="Arial" w:cs="Arial"/>
        </w:rPr>
      </w:pPr>
    </w:p>
    <w:p w14:paraId="53E913D1" w14:textId="2FAA1816" w:rsidR="0079687F" w:rsidRDefault="0079687F" w:rsidP="00154808">
      <w:pPr>
        <w:spacing w:line="360" w:lineRule="auto"/>
        <w:jc w:val="both"/>
        <w:rPr>
          <w:rFonts w:ascii="Arial" w:hAnsi="Arial" w:cs="Arial"/>
        </w:rPr>
      </w:pPr>
    </w:p>
    <w:p w14:paraId="2B6AD1B2" w14:textId="3BFB5B01" w:rsidR="0079687F" w:rsidRDefault="0079687F" w:rsidP="00154808">
      <w:pPr>
        <w:spacing w:line="360" w:lineRule="auto"/>
        <w:jc w:val="both"/>
        <w:rPr>
          <w:rFonts w:ascii="Arial" w:hAnsi="Arial" w:cs="Arial"/>
        </w:rPr>
      </w:pPr>
    </w:p>
    <w:p w14:paraId="75E948E8" w14:textId="77777777" w:rsidR="0079687F" w:rsidRDefault="0079687F" w:rsidP="00154808">
      <w:pPr>
        <w:spacing w:line="360" w:lineRule="auto"/>
        <w:jc w:val="both"/>
        <w:rPr>
          <w:rFonts w:ascii="Arial" w:hAnsi="Arial" w:cs="Arial"/>
        </w:rPr>
      </w:pPr>
    </w:p>
    <w:p w14:paraId="7659F2BE" w14:textId="73C25BBB" w:rsidR="0092174C" w:rsidRDefault="0092174C" w:rsidP="00154808">
      <w:pPr>
        <w:spacing w:line="360" w:lineRule="auto"/>
        <w:jc w:val="both"/>
        <w:rPr>
          <w:rFonts w:ascii="Arial" w:hAnsi="Arial" w:cs="Arial"/>
        </w:rPr>
      </w:pPr>
    </w:p>
    <w:p w14:paraId="1BC67139" w14:textId="77777777" w:rsidR="0092174C" w:rsidRDefault="0092174C" w:rsidP="00154808">
      <w:pPr>
        <w:spacing w:line="360" w:lineRule="auto"/>
        <w:jc w:val="both"/>
        <w:rPr>
          <w:rFonts w:ascii="Arial" w:hAnsi="Arial" w:cs="Arial"/>
        </w:rPr>
      </w:pPr>
    </w:p>
    <w:bookmarkStart w:id="53" w:name="_Toc61272475" w:displacedByCustomXml="next"/>
    <w:sdt>
      <w:sdtPr>
        <w:rPr>
          <w:rFonts w:asciiTheme="minorHAnsi" w:eastAsiaTheme="minorHAnsi" w:hAnsiTheme="minorHAnsi" w:cstheme="minorBidi"/>
          <w:color w:val="auto"/>
          <w:sz w:val="22"/>
          <w:szCs w:val="22"/>
        </w:rPr>
        <w:id w:val="-190613428"/>
        <w:docPartObj>
          <w:docPartGallery w:val="Bibliographies"/>
          <w:docPartUnique/>
        </w:docPartObj>
      </w:sdtPr>
      <w:sdtContent>
        <w:p w14:paraId="052380EB" w14:textId="6E48CFA0" w:rsidR="00F7543F" w:rsidRDefault="00F7543F">
          <w:pPr>
            <w:pStyle w:val="Heading1"/>
          </w:pPr>
          <w:r>
            <w:t>References</w:t>
          </w:r>
          <w:bookmarkEnd w:id="53"/>
        </w:p>
        <w:sdt>
          <w:sdtPr>
            <w:id w:val="-573587230"/>
            <w:bibliography/>
          </w:sdtPr>
          <w:sdtContent>
            <w:p w14:paraId="1D30C75E" w14:textId="77777777" w:rsidR="00A01212" w:rsidRDefault="00F7543F" w:rsidP="00A01212">
              <w:pPr>
                <w:pStyle w:val="Bibliography"/>
                <w:rPr>
                  <w:noProof/>
                  <w:sz w:val="24"/>
                  <w:szCs w:val="24"/>
                </w:rPr>
              </w:pPr>
              <w:r>
                <w:fldChar w:fldCharType="begin"/>
              </w:r>
              <w:r>
                <w:instrText xml:space="preserve"> BIBLIOGRAPHY </w:instrText>
              </w:r>
              <w:r>
                <w:fldChar w:fldCharType="separate"/>
              </w:r>
              <w:r w:rsidR="00A01212">
                <w:rPr>
                  <w:noProof/>
                </w:rPr>
                <w:t xml:space="preserve">3JDriveline, 2020. </w:t>
              </w:r>
              <w:r w:rsidR="00A01212">
                <w:rPr>
                  <w:i/>
                  <w:iCs/>
                  <w:noProof/>
                </w:rPr>
                <w:t xml:space="preserve">3J Atlas half shafts. </w:t>
              </w:r>
              <w:r w:rsidR="00A01212">
                <w:rPr>
                  <w:noProof/>
                </w:rPr>
                <w:t xml:space="preserve">[Online] </w:t>
              </w:r>
              <w:r w:rsidR="00A01212">
                <w:rPr>
                  <w:noProof/>
                </w:rPr>
                <w:br/>
                <w:t xml:space="preserve">Available at: </w:t>
              </w:r>
              <w:r w:rsidR="00A01212">
                <w:rPr>
                  <w:noProof/>
                  <w:u w:val="single"/>
                </w:rPr>
                <w:t>https://www.rallydesign.co.uk/product_info.php?products_id=24696</w:t>
              </w:r>
              <w:r w:rsidR="00A01212">
                <w:rPr>
                  <w:noProof/>
                </w:rPr>
                <w:br/>
                <w:t>[Accessed 07 01 2021].</w:t>
              </w:r>
            </w:p>
            <w:p w14:paraId="735D1080" w14:textId="77777777" w:rsidR="00A01212" w:rsidRDefault="00A01212" w:rsidP="00A01212">
              <w:pPr>
                <w:pStyle w:val="Bibliography"/>
                <w:rPr>
                  <w:noProof/>
                </w:rPr>
              </w:pPr>
              <w:r>
                <w:rPr>
                  <w:noProof/>
                </w:rPr>
                <w:t xml:space="preserve">Ansell, B., 2004. </w:t>
              </w:r>
              <w:r>
                <w:rPr>
                  <w:i/>
                  <w:iCs/>
                  <w:noProof/>
                </w:rPr>
                <w:t xml:space="preserve">Axleshaft Tech. </w:t>
              </w:r>
              <w:r>
                <w:rPr>
                  <w:noProof/>
                </w:rPr>
                <w:t xml:space="preserve">[Online] </w:t>
              </w:r>
              <w:r>
                <w:rPr>
                  <w:noProof/>
                </w:rPr>
                <w:br/>
                <w:t xml:space="preserve">Available at: </w:t>
              </w:r>
              <w:r>
                <w:rPr>
                  <w:noProof/>
                  <w:u w:val="single"/>
                </w:rPr>
                <w:t>http://billavista.com/tech/Articles/Axleshaft_Tech/index.html</w:t>
              </w:r>
              <w:r>
                <w:rPr>
                  <w:noProof/>
                </w:rPr>
                <w:br/>
                <w:t>[Accessed 06 01 2021].</w:t>
              </w:r>
            </w:p>
            <w:p w14:paraId="544EF6E9" w14:textId="77777777" w:rsidR="00A01212" w:rsidRDefault="00A01212" w:rsidP="00A01212">
              <w:pPr>
                <w:pStyle w:val="Bibliography"/>
                <w:rPr>
                  <w:noProof/>
                </w:rPr>
              </w:pPr>
              <w:r>
                <w:rPr>
                  <w:noProof/>
                </w:rPr>
                <w:t xml:space="preserve">AxleTech, 2018. </w:t>
              </w:r>
              <w:r>
                <w:rPr>
                  <w:i/>
                  <w:iCs/>
                  <w:noProof/>
                </w:rPr>
                <w:t xml:space="preserve">Failure Analysis. </w:t>
              </w:r>
              <w:r>
                <w:rPr>
                  <w:noProof/>
                </w:rPr>
                <w:t xml:space="preserve">[Online] </w:t>
              </w:r>
              <w:r>
                <w:rPr>
                  <w:noProof/>
                </w:rPr>
                <w:br/>
                <w:t xml:space="preserve">Available at: </w:t>
              </w:r>
              <w:r>
                <w:rPr>
                  <w:noProof/>
                  <w:u w:val="single"/>
                </w:rPr>
                <w:t>https://www.axletech.com/at-admin/resources/Manuals/amt-0445d22018-09-07-reprint.pdf</w:t>
              </w:r>
              <w:r>
                <w:rPr>
                  <w:noProof/>
                </w:rPr>
                <w:br/>
                <w:t>[Accessed 07 01 2021].</w:t>
              </w:r>
            </w:p>
            <w:p w14:paraId="74631E96" w14:textId="77777777" w:rsidR="00A01212" w:rsidRDefault="00A01212" w:rsidP="00A01212">
              <w:pPr>
                <w:pStyle w:val="Bibliography"/>
                <w:rPr>
                  <w:noProof/>
                </w:rPr>
              </w:pPr>
              <w:r>
                <w:rPr>
                  <w:noProof/>
                </w:rPr>
                <w:t xml:space="preserve">AZoM, 2012. </w:t>
              </w:r>
              <w:r>
                <w:rPr>
                  <w:i/>
                  <w:iCs/>
                  <w:noProof/>
                </w:rPr>
                <w:t xml:space="preserve">1039 Carbon Steel. </w:t>
              </w:r>
              <w:r>
                <w:rPr>
                  <w:noProof/>
                </w:rPr>
                <w:t xml:space="preserve">[Online] </w:t>
              </w:r>
              <w:r>
                <w:rPr>
                  <w:noProof/>
                </w:rPr>
                <w:br/>
                <w:t xml:space="preserve">Available at: </w:t>
              </w:r>
              <w:r>
                <w:rPr>
                  <w:noProof/>
                  <w:u w:val="single"/>
                </w:rPr>
                <w:t>https://www.azom.com/article.aspx?ArticleID=6533</w:t>
              </w:r>
              <w:r>
                <w:rPr>
                  <w:noProof/>
                </w:rPr>
                <w:br/>
                <w:t>[Accessed 06 01 2021].</w:t>
              </w:r>
            </w:p>
            <w:p w14:paraId="19994772" w14:textId="77777777" w:rsidR="00A01212" w:rsidRDefault="00A01212" w:rsidP="00A01212">
              <w:pPr>
                <w:pStyle w:val="Bibliography"/>
                <w:rPr>
                  <w:noProof/>
                </w:rPr>
              </w:pPr>
              <w:r>
                <w:rPr>
                  <w:noProof/>
                </w:rPr>
                <w:t xml:space="preserve">Chaplin, M. R., 1994. </w:t>
              </w:r>
              <w:r>
                <w:rPr>
                  <w:i/>
                  <w:iCs/>
                  <w:noProof/>
                </w:rPr>
                <w:t xml:space="preserve">Design Guide for Involute Splines. </w:t>
              </w:r>
              <w:r>
                <w:rPr>
                  <w:noProof/>
                </w:rPr>
                <w:t>1 ed. Warrendale: SAE.</w:t>
              </w:r>
            </w:p>
            <w:p w14:paraId="2856AA12" w14:textId="77777777" w:rsidR="00A01212" w:rsidRDefault="00A01212" w:rsidP="00A01212">
              <w:pPr>
                <w:pStyle w:val="Bibliography"/>
                <w:rPr>
                  <w:noProof/>
                </w:rPr>
              </w:pPr>
              <w:r>
                <w:rPr>
                  <w:noProof/>
                </w:rPr>
                <w:t xml:space="preserve">Davis, J., 2013. </w:t>
              </w:r>
              <w:r>
                <w:rPr>
                  <w:i/>
                  <w:iCs/>
                  <w:noProof/>
                </w:rPr>
                <w:t xml:space="preserve">Casting, Forming, and Forging. </w:t>
              </w:r>
              <w:r>
                <w:rPr>
                  <w:noProof/>
                </w:rPr>
                <w:t xml:space="preserve">[Online] </w:t>
              </w:r>
              <w:r>
                <w:rPr>
                  <w:noProof/>
                </w:rPr>
                <w:br/>
                <w:t xml:space="preserve">Available at: </w:t>
              </w:r>
              <w:r>
                <w:rPr>
                  <w:noProof/>
                  <w:u w:val="single"/>
                </w:rPr>
                <w:t>https://gearsolutions.com/features/casting-forming-and-forging/</w:t>
              </w:r>
              <w:r>
                <w:rPr>
                  <w:noProof/>
                </w:rPr>
                <w:br/>
                <w:t>[Accessed 06 01 2021].</w:t>
              </w:r>
            </w:p>
            <w:p w14:paraId="1FC73D39" w14:textId="77777777" w:rsidR="00A01212" w:rsidRDefault="00A01212" w:rsidP="00A01212">
              <w:pPr>
                <w:pStyle w:val="Bibliography"/>
                <w:rPr>
                  <w:noProof/>
                </w:rPr>
              </w:pPr>
              <w:r>
                <w:rPr>
                  <w:noProof/>
                </w:rPr>
                <w:t xml:space="preserve">EfficientPlant, 2012. Failure Analysis of Machine Shafts. </w:t>
              </w:r>
              <w:r>
                <w:rPr>
                  <w:i/>
                  <w:iCs/>
                  <w:noProof/>
                </w:rPr>
                <w:t xml:space="preserve">Efficient Plant, </w:t>
              </w:r>
              <w:r>
                <w:rPr>
                  <w:noProof/>
                </w:rPr>
                <w:t>1(1), p. 3.</w:t>
              </w:r>
            </w:p>
            <w:p w14:paraId="39846E87" w14:textId="77777777" w:rsidR="00A01212" w:rsidRDefault="00A01212" w:rsidP="00A01212">
              <w:pPr>
                <w:pStyle w:val="Bibliography"/>
                <w:rPr>
                  <w:noProof/>
                </w:rPr>
              </w:pPr>
              <w:r>
                <w:rPr>
                  <w:noProof/>
                </w:rPr>
                <w:t xml:space="preserve">Engineering360, 2020. </w:t>
              </w:r>
              <w:r>
                <w:rPr>
                  <w:i/>
                  <w:iCs/>
                  <w:noProof/>
                </w:rPr>
                <w:t xml:space="preserve">The Advantages of Cold-Formed Spline Shafts. </w:t>
              </w:r>
              <w:r>
                <w:rPr>
                  <w:noProof/>
                </w:rPr>
                <w:t xml:space="preserve">[Online] </w:t>
              </w:r>
              <w:r>
                <w:rPr>
                  <w:noProof/>
                </w:rPr>
                <w:br/>
                <w:t xml:space="preserve">Available at: </w:t>
              </w:r>
              <w:r>
                <w:rPr>
                  <w:noProof/>
                  <w:u w:val="single"/>
                </w:rPr>
                <w:t>https://insights.globalspec.com/article/13724/the-advantages-of-cold-formed-spline-shafts#:~:text=Cold%20roll%20forming%20(or%20cold,rather%20than%20cutting%20material%20away.</w:t>
              </w:r>
              <w:r>
                <w:rPr>
                  <w:noProof/>
                </w:rPr>
                <w:br/>
                <w:t>[Accessed 07 01 2021].</w:t>
              </w:r>
            </w:p>
            <w:p w14:paraId="2890FB13" w14:textId="77777777" w:rsidR="00A01212" w:rsidRDefault="00A01212" w:rsidP="00A01212">
              <w:pPr>
                <w:pStyle w:val="Bibliography"/>
                <w:rPr>
                  <w:noProof/>
                </w:rPr>
              </w:pPr>
              <w:r>
                <w:rPr>
                  <w:noProof/>
                </w:rPr>
                <w:t xml:space="preserve">Glucker, J., 2018. </w:t>
              </w:r>
              <w:r>
                <w:rPr>
                  <w:i/>
                  <w:iCs/>
                  <w:noProof/>
                </w:rPr>
                <w:t xml:space="preserve">Whats the difference btween street and rally car drivehsatfs and CV's?. </w:t>
              </w:r>
              <w:r>
                <w:rPr>
                  <w:noProof/>
                </w:rPr>
                <w:t xml:space="preserve">[Online] </w:t>
              </w:r>
              <w:r>
                <w:rPr>
                  <w:noProof/>
                </w:rPr>
                <w:br/>
                <w:t xml:space="preserve">Available at: </w:t>
              </w:r>
              <w:r>
                <w:rPr>
                  <w:noProof/>
                  <w:u w:val="single"/>
                </w:rPr>
                <w:t>https://www.motorauthority.com/news/1116451_whats-the-difference-between-street-and-rally-car-driveshafts-and-cv-joints</w:t>
              </w:r>
              <w:r>
                <w:rPr>
                  <w:noProof/>
                </w:rPr>
                <w:br/>
                <w:t>[Accessed 05 01 2021].</w:t>
              </w:r>
            </w:p>
            <w:p w14:paraId="5CFCCD0F" w14:textId="77777777" w:rsidR="00A01212" w:rsidRDefault="00A01212" w:rsidP="00A01212">
              <w:pPr>
                <w:pStyle w:val="Bibliography"/>
                <w:rPr>
                  <w:noProof/>
                </w:rPr>
              </w:pPr>
              <w:r>
                <w:rPr>
                  <w:noProof/>
                </w:rPr>
                <w:t xml:space="preserve">Guimaraes, A. V., 2015. </w:t>
              </w:r>
              <w:r>
                <w:rPr>
                  <w:i/>
                  <w:iCs/>
                  <w:noProof/>
                </w:rPr>
                <w:t xml:space="preserve">Failure analysis of a half-shaft of a formula SAE race car, </w:t>
              </w:r>
              <w:r>
                <w:rPr>
                  <w:noProof/>
                </w:rPr>
                <w:t>Rio De Janeiro: Elsevier.</w:t>
              </w:r>
            </w:p>
            <w:p w14:paraId="6953AB63" w14:textId="77777777" w:rsidR="00A01212" w:rsidRDefault="00A01212" w:rsidP="00A01212">
              <w:pPr>
                <w:pStyle w:val="Bibliography"/>
                <w:rPr>
                  <w:noProof/>
                </w:rPr>
              </w:pPr>
              <w:r>
                <w:rPr>
                  <w:noProof/>
                </w:rPr>
                <w:t xml:space="preserve">Khamankar, S. D., 2014. </w:t>
              </w:r>
              <w:r>
                <w:rPr>
                  <w:i/>
                  <w:iCs/>
                  <w:noProof/>
                </w:rPr>
                <w:t xml:space="preserve">Stress Analysis of Spline Shaft using FEA Method and its Experimental Verification by Photo Elasticity, </w:t>
              </w:r>
              <w:r>
                <w:rPr>
                  <w:noProof/>
                </w:rPr>
                <w:t>s.l.: Ijmerr.</w:t>
              </w:r>
            </w:p>
            <w:p w14:paraId="49E2E73B" w14:textId="77777777" w:rsidR="00A01212" w:rsidRDefault="00A01212" w:rsidP="00A01212">
              <w:pPr>
                <w:pStyle w:val="Bibliography"/>
                <w:rPr>
                  <w:noProof/>
                </w:rPr>
              </w:pPr>
              <w:r>
                <w:rPr>
                  <w:noProof/>
                </w:rPr>
                <w:t xml:space="preserve">Mandloi, R. K., 2013. </w:t>
              </w:r>
              <w:r>
                <w:rPr>
                  <w:i/>
                  <w:iCs/>
                  <w:noProof/>
                </w:rPr>
                <w:t xml:space="preserve">Failure Analysis of Automotive FWD Flexible Drive Shaft. </w:t>
              </w:r>
              <w:r>
                <w:rPr>
                  <w:noProof/>
                </w:rPr>
                <w:t>s.l., Ijera.</w:t>
              </w:r>
            </w:p>
            <w:p w14:paraId="20CD9C5A" w14:textId="77777777" w:rsidR="00A01212" w:rsidRDefault="00A01212" w:rsidP="00A01212">
              <w:pPr>
                <w:pStyle w:val="Bibliography"/>
                <w:rPr>
                  <w:noProof/>
                </w:rPr>
              </w:pPr>
              <w:r>
                <w:rPr>
                  <w:noProof/>
                </w:rPr>
                <w:t xml:space="preserve">McCarthy, J. M., 2006. Comparitive Analysis of Tooth-Root Strength Using ISO and AGMA Standards in Spur and Helical Gears with FEA-Based Verification. </w:t>
              </w:r>
              <w:r>
                <w:rPr>
                  <w:i/>
                  <w:iCs/>
                  <w:noProof/>
                </w:rPr>
                <w:t xml:space="preserve">Journal of Mechanical Design, </w:t>
              </w:r>
              <w:r>
                <w:rPr>
                  <w:noProof/>
                </w:rPr>
                <w:t>128(5), p. 18.</w:t>
              </w:r>
            </w:p>
            <w:p w14:paraId="0AF3DAFA" w14:textId="77777777" w:rsidR="00A01212" w:rsidRDefault="00A01212" w:rsidP="00A01212">
              <w:pPr>
                <w:pStyle w:val="Bibliography"/>
                <w:rPr>
                  <w:noProof/>
                </w:rPr>
              </w:pPr>
              <w:r>
                <w:rPr>
                  <w:noProof/>
                </w:rPr>
                <w:t xml:space="preserve">Nice, K., 2009. </w:t>
              </w:r>
              <w:r>
                <w:rPr>
                  <w:i/>
                  <w:iCs/>
                  <w:noProof/>
                </w:rPr>
                <w:t xml:space="preserve">Who Invented the Constant Velocity Joint?. </w:t>
              </w:r>
              <w:r>
                <w:rPr>
                  <w:noProof/>
                </w:rPr>
                <w:t xml:space="preserve">[Online] </w:t>
              </w:r>
              <w:r>
                <w:rPr>
                  <w:noProof/>
                </w:rPr>
                <w:br/>
                <w:t xml:space="preserve">Available at: </w:t>
              </w:r>
              <w:r>
                <w:rPr>
                  <w:noProof/>
                  <w:u w:val="single"/>
                </w:rPr>
                <w:t>https://www.brighthubengineering.com/manufacturing-technology/31954-the-invention-of-the-constant-velocity-joint/</w:t>
              </w:r>
              <w:r>
                <w:rPr>
                  <w:noProof/>
                </w:rPr>
                <w:br/>
                <w:t>[Accessed 05 01 2021].</w:t>
              </w:r>
            </w:p>
            <w:p w14:paraId="482457BA" w14:textId="77777777" w:rsidR="00A01212" w:rsidRDefault="00A01212" w:rsidP="00A01212">
              <w:pPr>
                <w:pStyle w:val="Bibliography"/>
                <w:rPr>
                  <w:noProof/>
                </w:rPr>
              </w:pPr>
              <w:r>
                <w:rPr>
                  <w:noProof/>
                </w:rPr>
                <w:lastRenderedPageBreak/>
                <w:t xml:space="preserve">O'Neill, T., 2018. </w:t>
              </w:r>
              <w:r>
                <w:rPr>
                  <w:i/>
                  <w:iCs/>
                  <w:noProof/>
                </w:rPr>
                <w:t xml:space="preserve">Street vs Race car drive shafts. </w:t>
              </w:r>
              <w:r>
                <w:rPr>
                  <w:noProof/>
                </w:rPr>
                <w:t>[Sound Recording] (Team O'Neill Rally School).</w:t>
              </w:r>
            </w:p>
            <w:p w14:paraId="3546492C" w14:textId="77777777" w:rsidR="00A01212" w:rsidRDefault="00A01212" w:rsidP="00A01212">
              <w:pPr>
                <w:pStyle w:val="Bibliography"/>
                <w:rPr>
                  <w:noProof/>
                </w:rPr>
              </w:pPr>
              <w:r>
                <w:rPr>
                  <w:noProof/>
                </w:rPr>
                <w:t xml:space="preserve">Palazzolo, J., 2009. </w:t>
              </w:r>
              <w:r>
                <w:rPr>
                  <w:i/>
                  <w:iCs/>
                  <w:noProof/>
                </w:rPr>
                <w:t xml:space="preserve">High Performance Differentials, Axles and Drivelines. </w:t>
              </w:r>
              <w:r>
                <w:rPr>
                  <w:noProof/>
                </w:rPr>
                <w:t>1 ed. Michigan: CarTech.</w:t>
              </w:r>
            </w:p>
            <w:p w14:paraId="6471E537" w14:textId="77777777" w:rsidR="00A01212" w:rsidRDefault="00A01212" w:rsidP="00A01212">
              <w:pPr>
                <w:pStyle w:val="Bibliography"/>
                <w:rPr>
                  <w:noProof/>
                </w:rPr>
              </w:pPr>
              <w:r>
                <w:rPr>
                  <w:noProof/>
                </w:rPr>
                <w:t xml:space="preserve">Robins, R. R., 2008. </w:t>
              </w:r>
              <w:r>
                <w:rPr>
                  <w:i/>
                  <w:iCs/>
                  <w:noProof/>
                </w:rPr>
                <w:t xml:space="preserve">Tooth Engagement Evaluation of Involute Spline Couplings, </w:t>
              </w:r>
              <w:r>
                <w:rPr>
                  <w:noProof/>
                </w:rPr>
                <w:t>Brigham: Brigham University.</w:t>
              </w:r>
            </w:p>
            <w:p w14:paraId="00734CB8" w14:textId="77777777" w:rsidR="00A01212" w:rsidRDefault="00A01212" w:rsidP="00A01212">
              <w:pPr>
                <w:pStyle w:val="Bibliography"/>
                <w:rPr>
                  <w:noProof/>
                </w:rPr>
              </w:pPr>
              <w:r>
                <w:rPr>
                  <w:noProof/>
                </w:rPr>
                <w:t xml:space="preserve">Seger, D., 2005. </w:t>
              </w:r>
              <w:r>
                <w:rPr>
                  <w:i/>
                  <w:iCs/>
                  <w:noProof/>
                </w:rPr>
                <w:t xml:space="preserve">Inside Splines. </w:t>
              </w:r>
              <w:r>
                <w:rPr>
                  <w:noProof/>
                </w:rPr>
                <w:t xml:space="preserve">[Online] </w:t>
              </w:r>
              <w:r>
                <w:rPr>
                  <w:noProof/>
                </w:rPr>
                <w:br/>
                <w:t xml:space="preserve">Available at: </w:t>
              </w:r>
              <w:r>
                <w:rPr>
                  <w:noProof/>
                  <w:u w:val="single"/>
                </w:rPr>
                <w:t>https://gearsolutions.com/features/inside-splines/</w:t>
              </w:r>
              <w:r>
                <w:rPr>
                  <w:noProof/>
                </w:rPr>
                <w:br/>
                <w:t>[Accessed 07 01 2021].</w:t>
              </w:r>
            </w:p>
            <w:p w14:paraId="6252EB3C" w14:textId="77777777" w:rsidR="00A01212" w:rsidRDefault="00A01212" w:rsidP="00A01212">
              <w:pPr>
                <w:pStyle w:val="Bibliography"/>
                <w:rPr>
                  <w:noProof/>
                </w:rPr>
              </w:pPr>
              <w:r>
                <w:rPr>
                  <w:noProof/>
                </w:rPr>
                <w:t xml:space="preserve">Smith, C., 1984. </w:t>
              </w:r>
              <w:r>
                <w:rPr>
                  <w:i/>
                  <w:iCs/>
                  <w:noProof/>
                </w:rPr>
                <w:t xml:space="preserve">Engineer to Win. </w:t>
              </w:r>
              <w:r>
                <w:rPr>
                  <w:noProof/>
                </w:rPr>
                <w:t>1 ed. Osceola: MBI Publishing.</w:t>
              </w:r>
            </w:p>
            <w:p w14:paraId="22174613" w14:textId="77777777" w:rsidR="00A01212" w:rsidRDefault="00A01212" w:rsidP="00A01212">
              <w:pPr>
                <w:pStyle w:val="Bibliography"/>
                <w:rPr>
                  <w:noProof/>
                </w:rPr>
              </w:pPr>
              <w:r>
                <w:rPr>
                  <w:noProof/>
                </w:rPr>
                <w:t xml:space="preserve">Wankling, M., 2017. </w:t>
              </w:r>
              <w:r>
                <w:rPr>
                  <w:i/>
                  <w:iCs/>
                  <w:noProof/>
                </w:rPr>
                <w:t xml:space="preserve">Failure Analysis into Root Fillet Region of Spline, </w:t>
              </w:r>
              <w:r>
                <w:rPr>
                  <w:noProof/>
                </w:rPr>
                <w:t>Newcastle: Newcastle University.</w:t>
              </w:r>
            </w:p>
            <w:p w14:paraId="71E80DB5" w14:textId="77777777" w:rsidR="00A01212" w:rsidRDefault="00A01212" w:rsidP="00A01212">
              <w:pPr>
                <w:pStyle w:val="Bibliography"/>
                <w:rPr>
                  <w:noProof/>
                </w:rPr>
              </w:pPr>
              <w:r>
                <w:rPr>
                  <w:noProof/>
                </w:rPr>
                <w:t xml:space="preserve">Williams, M., 2021. </w:t>
              </w:r>
              <w:r>
                <w:rPr>
                  <w:i/>
                  <w:iCs/>
                  <w:noProof/>
                </w:rPr>
                <w:t xml:space="preserve">Axle Essentials for Racing and Performance. </w:t>
              </w:r>
              <w:r>
                <w:rPr>
                  <w:noProof/>
                </w:rPr>
                <w:t xml:space="preserve">[Online] </w:t>
              </w:r>
              <w:r>
                <w:rPr>
                  <w:noProof/>
                </w:rPr>
                <w:br/>
                <w:t xml:space="preserve">Available at: </w:t>
              </w:r>
              <w:r>
                <w:rPr>
                  <w:noProof/>
                  <w:u w:val="single"/>
                </w:rPr>
                <w:t>https://www.markwilliams.com/aerp2.html</w:t>
              </w:r>
              <w:r>
                <w:rPr>
                  <w:noProof/>
                </w:rPr>
                <w:br/>
                <w:t>[Accessed 09 01 2021].</w:t>
              </w:r>
            </w:p>
            <w:p w14:paraId="3E156B26" w14:textId="4756F6D9" w:rsidR="00F7543F" w:rsidRDefault="00F7543F" w:rsidP="00A01212">
              <w:pPr>
                <w:jc w:val="both"/>
              </w:pPr>
              <w:r>
                <w:rPr>
                  <w:b/>
                  <w:bCs/>
                  <w:noProof/>
                </w:rPr>
                <w:fldChar w:fldCharType="end"/>
              </w:r>
            </w:p>
          </w:sdtContent>
        </w:sdt>
      </w:sdtContent>
    </w:sdt>
    <w:p w14:paraId="6BCD962D" w14:textId="77777777" w:rsidR="00F7543F" w:rsidRPr="00154808" w:rsidRDefault="00F7543F" w:rsidP="00154808">
      <w:pPr>
        <w:spacing w:line="360" w:lineRule="auto"/>
        <w:jc w:val="both"/>
        <w:rPr>
          <w:rFonts w:ascii="Arial" w:hAnsi="Arial" w:cs="Arial"/>
        </w:rPr>
      </w:pPr>
    </w:p>
    <w:p w14:paraId="1A7B361C" w14:textId="30A4657F" w:rsidR="00415468" w:rsidRPr="00415468" w:rsidRDefault="00415468" w:rsidP="00415468">
      <w:pPr>
        <w:rPr>
          <w:rFonts w:ascii="Arial" w:hAnsi="Arial" w:cs="Arial"/>
        </w:rPr>
      </w:pPr>
    </w:p>
    <w:sectPr w:rsidR="00415468" w:rsidRPr="00415468">
      <w:headerReference w:type="default" r:id="rId47"/>
      <w:foot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0DDA9D" w14:textId="77777777" w:rsidR="000B0BBC" w:rsidRDefault="000B0BBC" w:rsidP="00AE6115">
      <w:pPr>
        <w:spacing w:after="0" w:line="240" w:lineRule="auto"/>
      </w:pPr>
      <w:r>
        <w:separator/>
      </w:r>
    </w:p>
  </w:endnote>
  <w:endnote w:type="continuationSeparator" w:id="0">
    <w:p w14:paraId="08D2D918" w14:textId="77777777" w:rsidR="000B0BBC" w:rsidRDefault="000B0BBC" w:rsidP="00AE61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B191A0" w14:textId="77777777" w:rsidR="000B0BBC" w:rsidRDefault="000B0BBC">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401723E" w14:textId="77777777" w:rsidR="000B0BBC" w:rsidRDefault="000B0B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9A4E69" w14:textId="77777777" w:rsidR="000B0BBC" w:rsidRDefault="000B0BBC" w:rsidP="00AE6115">
      <w:pPr>
        <w:spacing w:after="0" w:line="240" w:lineRule="auto"/>
      </w:pPr>
      <w:r>
        <w:separator/>
      </w:r>
    </w:p>
  </w:footnote>
  <w:footnote w:type="continuationSeparator" w:id="0">
    <w:p w14:paraId="2CC16E91" w14:textId="77777777" w:rsidR="000B0BBC" w:rsidRDefault="000B0BBC" w:rsidP="00AE61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EC5A1E" w14:textId="055F7502" w:rsidR="000B0BBC" w:rsidRDefault="000B0BBC">
    <w:pPr>
      <w:pStyle w:val="Header"/>
      <w:jc w:val="right"/>
      <w:rPr>
        <w:color w:val="4472C4" w:themeColor="accent1"/>
      </w:rPr>
    </w:pPr>
    <w:sdt>
      <w:sdtPr>
        <w:rPr>
          <w:color w:val="4472C4" w:themeColor="accent1"/>
        </w:rPr>
        <w:alias w:val="Title"/>
        <w:tag w:val=""/>
        <w:id w:val="664756013"/>
        <w:placeholder>
          <w:docPart w:val="31F8C5AC066345FDB916578BFA02C4C0"/>
        </w:placeholder>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rPr>
          <w:t>Analysis and Recommendations for the Minimization of Material Failures</w:t>
        </w:r>
      </w:sdtContent>
    </w:sdt>
    <w:r>
      <w:rPr>
        <w:color w:val="4472C4" w:themeColor="accent1"/>
      </w:rPr>
      <w:t xml:space="preserve"> | </w:t>
    </w:r>
    <w:sdt>
      <w:sdtPr>
        <w:rPr>
          <w:color w:val="4472C4" w:themeColor="accent1"/>
        </w:rPr>
        <w:alias w:val="Author"/>
        <w:tag w:val=""/>
        <w:id w:val="-1677181147"/>
        <w:placeholder>
          <w:docPart w:val="B9FE58194FB647D094A5FCC3A1280BE7"/>
        </w:placeholder>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rPr>
          <w:t>Deion Glyn Atkinson (1703067)</w:t>
        </w:r>
      </w:sdtContent>
    </w:sdt>
  </w:p>
  <w:p w14:paraId="74DF3263" w14:textId="77777777" w:rsidR="000B0BBC" w:rsidRDefault="000B0B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E6089A"/>
    <w:multiLevelType w:val="hybridMultilevel"/>
    <w:tmpl w:val="52C6DE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AD280F"/>
    <w:multiLevelType w:val="hybridMultilevel"/>
    <w:tmpl w:val="0A9A334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E75299"/>
    <w:multiLevelType w:val="multilevel"/>
    <w:tmpl w:val="1414BD5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5755E76"/>
    <w:multiLevelType w:val="multilevel"/>
    <w:tmpl w:val="50CAD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6115"/>
    <w:rsid w:val="000020E2"/>
    <w:rsid w:val="00016B7B"/>
    <w:rsid w:val="00056E2F"/>
    <w:rsid w:val="0008690F"/>
    <w:rsid w:val="000B0BBC"/>
    <w:rsid w:val="000C7F74"/>
    <w:rsid w:val="000D2724"/>
    <w:rsid w:val="00112582"/>
    <w:rsid w:val="00154808"/>
    <w:rsid w:val="001853E1"/>
    <w:rsid w:val="00187824"/>
    <w:rsid w:val="001940C7"/>
    <w:rsid w:val="001A33F4"/>
    <w:rsid w:val="001A5947"/>
    <w:rsid w:val="001C0499"/>
    <w:rsid w:val="00201F5D"/>
    <w:rsid w:val="002B1F81"/>
    <w:rsid w:val="002C2892"/>
    <w:rsid w:val="002C727B"/>
    <w:rsid w:val="00305CC6"/>
    <w:rsid w:val="00341CC8"/>
    <w:rsid w:val="00351B76"/>
    <w:rsid w:val="003B378A"/>
    <w:rsid w:val="003F213F"/>
    <w:rsid w:val="003F4E98"/>
    <w:rsid w:val="0040691E"/>
    <w:rsid w:val="00415468"/>
    <w:rsid w:val="00415B28"/>
    <w:rsid w:val="00454C64"/>
    <w:rsid w:val="0047705F"/>
    <w:rsid w:val="0049323A"/>
    <w:rsid w:val="004A7F10"/>
    <w:rsid w:val="004D3FF7"/>
    <w:rsid w:val="004E5B08"/>
    <w:rsid w:val="0052604D"/>
    <w:rsid w:val="0055644D"/>
    <w:rsid w:val="006115A3"/>
    <w:rsid w:val="006520A7"/>
    <w:rsid w:val="00662111"/>
    <w:rsid w:val="006C393A"/>
    <w:rsid w:val="006D66B9"/>
    <w:rsid w:val="006F213D"/>
    <w:rsid w:val="006F6027"/>
    <w:rsid w:val="00715B33"/>
    <w:rsid w:val="00727A2A"/>
    <w:rsid w:val="0075190B"/>
    <w:rsid w:val="0079687F"/>
    <w:rsid w:val="007E0A50"/>
    <w:rsid w:val="00867A8C"/>
    <w:rsid w:val="00867AB0"/>
    <w:rsid w:val="008B5275"/>
    <w:rsid w:val="008E42C2"/>
    <w:rsid w:val="0092174C"/>
    <w:rsid w:val="009236CC"/>
    <w:rsid w:val="00941DC9"/>
    <w:rsid w:val="00956FBE"/>
    <w:rsid w:val="009618BA"/>
    <w:rsid w:val="0099000C"/>
    <w:rsid w:val="009A03A4"/>
    <w:rsid w:val="009E5365"/>
    <w:rsid w:val="00A01212"/>
    <w:rsid w:val="00A05A76"/>
    <w:rsid w:val="00A37C5F"/>
    <w:rsid w:val="00A42F28"/>
    <w:rsid w:val="00A52D2E"/>
    <w:rsid w:val="00AA4956"/>
    <w:rsid w:val="00AE6115"/>
    <w:rsid w:val="00B16296"/>
    <w:rsid w:val="00B53D86"/>
    <w:rsid w:val="00B647D2"/>
    <w:rsid w:val="00B97645"/>
    <w:rsid w:val="00BA60E5"/>
    <w:rsid w:val="00BB13E3"/>
    <w:rsid w:val="00BC3BD7"/>
    <w:rsid w:val="00C02D45"/>
    <w:rsid w:val="00C3208C"/>
    <w:rsid w:val="00CE5E8B"/>
    <w:rsid w:val="00D05BB0"/>
    <w:rsid w:val="00D34EEB"/>
    <w:rsid w:val="00D62AAB"/>
    <w:rsid w:val="00DC5901"/>
    <w:rsid w:val="00E101E5"/>
    <w:rsid w:val="00E46ECE"/>
    <w:rsid w:val="00E871D4"/>
    <w:rsid w:val="00EC17F7"/>
    <w:rsid w:val="00EC28FD"/>
    <w:rsid w:val="00F7543F"/>
    <w:rsid w:val="00FB1E09"/>
    <w:rsid w:val="00FB53D7"/>
    <w:rsid w:val="00FC3FBB"/>
    <w:rsid w:val="00FC7D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290B11"/>
  <w15:chartTrackingRefBased/>
  <w15:docId w15:val="{62BAD46F-6DC8-4A60-A70E-E7511C124A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536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8782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E61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115"/>
  </w:style>
  <w:style w:type="paragraph" w:styleId="Footer">
    <w:name w:val="footer"/>
    <w:basedOn w:val="Normal"/>
    <w:link w:val="FooterChar"/>
    <w:uiPriority w:val="99"/>
    <w:unhideWhenUsed/>
    <w:rsid w:val="00AE61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115"/>
  </w:style>
  <w:style w:type="character" w:customStyle="1" w:styleId="Heading1Char">
    <w:name w:val="Heading 1 Char"/>
    <w:basedOn w:val="DefaultParagraphFont"/>
    <w:link w:val="Heading1"/>
    <w:uiPriority w:val="9"/>
    <w:rsid w:val="009E5365"/>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1940C7"/>
    <w:pPr>
      <w:ind w:left="720"/>
      <w:contextualSpacing/>
    </w:pPr>
  </w:style>
  <w:style w:type="table" w:styleId="TableGrid">
    <w:name w:val="Table Grid"/>
    <w:basedOn w:val="TableNormal"/>
    <w:uiPriority w:val="39"/>
    <w:rsid w:val="00C320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C3208C"/>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Caption">
    <w:name w:val="caption"/>
    <w:basedOn w:val="Normal"/>
    <w:next w:val="Normal"/>
    <w:uiPriority w:val="35"/>
    <w:unhideWhenUsed/>
    <w:qFormat/>
    <w:rsid w:val="00C3208C"/>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187824"/>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F7543F"/>
  </w:style>
  <w:style w:type="paragraph" w:styleId="TOCHeading">
    <w:name w:val="TOC Heading"/>
    <w:basedOn w:val="Heading1"/>
    <w:next w:val="Normal"/>
    <w:uiPriority w:val="39"/>
    <w:unhideWhenUsed/>
    <w:qFormat/>
    <w:rsid w:val="008E42C2"/>
    <w:pPr>
      <w:outlineLvl w:val="9"/>
    </w:pPr>
    <w:rPr>
      <w:lang w:val="en-US"/>
    </w:rPr>
  </w:style>
  <w:style w:type="paragraph" w:styleId="TOC1">
    <w:name w:val="toc 1"/>
    <w:basedOn w:val="Normal"/>
    <w:next w:val="Normal"/>
    <w:autoRedefine/>
    <w:uiPriority w:val="39"/>
    <w:unhideWhenUsed/>
    <w:rsid w:val="008E42C2"/>
    <w:pPr>
      <w:spacing w:after="100"/>
    </w:pPr>
  </w:style>
  <w:style w:type="paragraph" w:styleId="TOC2">
    <w:name w:val="toc 2"/>
    <w:basedOn w:val="Normal"/>
    <w:next w:val="Normal"/>
    <w:autoRedefine/>
    <w:uiPriority w:val="39"/>
    <w:unhideWhenUsed/>
    <w:rsid w:val="008E42C2"/>
    <w:pPr>
      <w:spacing w:after="100"/>
      <w:ind w:left="220"/>
    </w:pPr>
  </w:style>
  <w:style w:type="character" w:styleId="Hyperlink">
    <w:name w:val="Hyperlink"/>
    <w:basedOn w:val="DefaultParagraphFont"/>
    <w:uiPriority w:val="99"/>
    <w:unhideWhenUsed/>
    <w:rsid w:val="008E42C2"/>
    <w:rPr>
      <w:color w:val="0563C1" w:themeColor="hyperlink"/>
      <w:u w:val="single"/>
    </w:rPr>
  </w:style>
  <w:style w:type="paragraph" w:styleId="TableofFigures">
    <w:name w:val="table of figures"/>
    <w:basedOn w:val="Normal"/>
    <w:next w:val="Normal"/>
    <w:uiPriority w:val="99"/>
    <w:unhideWhenUsed/>
    <w:rsid w:val="008E42C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79303">
      <w:bodyDiv w:val="1"/>
      <w:marLeft w:val="0"/>
      <w:marRight w:val="0"/>
      <w:marTop w:val="0"/>
      <w:marBottom w:val="0"/>
      <w:divBdr>
        <w:top w:val="none" w:sz="0" w:space="0" w:color="auto"/>
        <w:left w:val="none" w:sz="0" w:space="0" w:color="auto"/>
        <w:bottom w:val="none" w:sz="0" w:space="0" w:color="auto"/>
        <w:right w:val="none" w:sz="0" w:space="0" w:color="auto"/>
      </w:divBdr>
    </w:div>
    <w:div w:id="60250728">
      <w:bodyDiv w:val="1"/>
      <w:marLeft w:val="0"/>
      <w:marRight w:val="0"/>
      <w:marTop w:val="0"/>
      <w:marBottom w:val="0"/>
      <w:divBdr>
        <w:top w:val="none" w:sz="0" w:space="0" w:color="auto"/>
        <w:left w:val="none" w:sz="0" w:space="0" w:color="auto"/>
        <w:bottom w:val="none" w:sz="0" w:space="0" w:color="auto"/>
        <w:right w:val="none" w:sz="0" w:space="0" w:color="auto"/>
      </w:divBdr>
    </w:div>
    <w:div w:id="64693287">
      <w:bodyDiv w:val="1"/>
      <w:marLeft w:val="0"/>
      <w:marRight w:val="0"/>
      <w:marTop w:val="0"/>
      <w:marBottom w:val="0"/>
      <w:divBdr>
        <w:top w:val="none" w:sz="0" w:space="0" w:color="auto"/>
        <w:left w:val="none" w:sz="0" w:space="0" w:color="auto"/>
        <w:bottom w:val="none" w:sz="0" w:space="0" w:color="auto"/>
        <w:right w:val="none" w:sz="0" w:space="0" w:color="auto"/>
      </w:divBdr>
    </w:div>
    <w:div w:id="74717030">
      <w:bodyDiv w:val="1"/>
      <w:marLeft w:val="0"/>
      <w:marRight w:val="0"/>
      <w:marTop w:val="0"/>
      <w:marBottom w:val="0"/>
      <w:divBdr>
        <w:top w:val="none" w:sz="0" w:space="0" w:color="auto"/>
        <w:left w:val="none" w:sz="0" w:space="0" w:color="auto"/>
        <w:bottom w:val="none" w:sz="0" w:space="0" w:color="auto"/>
        <w:right w:val="none" w:sz="0" w:space="0" w:color="auto"/>
      </w:divBdr>
    </w:div>
    <w:div w:id="81948544">
      <w:bodyDiv w:val="1"/>
      <w:marLeft w:val="0"/>
      <w:marRight w:val="0"/>
      <w:marTop w:val="0"/>
      <w:marBottom w:val="0"/>
      <w:divBdr>
        <w:top w:val="none" w:sz="0" w:space="0" w:color="auto"/>
        <w:left w:val="none" w:sz="0" w:space="0" w:color="auto"/>
        <w:bottom w:val="none" w:sz="0" w:space="0" w:color="auto"/>
        <w:right w:val="none" w:sz="0" w:space="0" w:color="auto"/>
      </w:divBdr>
    </w:div>
    <w:div w:id="82456739">
      <w:bodyDiv w:val="1"/>
      <w:marLeft w:val="0"/>
      <w:marRight w:val="0"/>
      <w:marTop w:val="0"/>
      <w:marBottom w:val="0"/>
      <w:divBdr>
        <w:top w:val="none" w:sz="0" w:space="0" w:color="auto"/>
        <w:left w:val="none" w:sz="0" w:space="0" w:color="auto"/>
        <w:bottom w:val="none" w:sz="0" w:space="0" w:color="auto"/>
        <w:right w:val="none" w:sz="0" w:space="0" w:color="auto"/>
      </w:divBdr>
    </w:div>
    <w:div w:id="83235828">
      <w:bodyDiv w:val="1"/>
      <w:marLeft w:val="0"/>
      <w:marRight w:val="0"/>
      <w:marTop w:val="0"/>
      <w:marBottom w:val="0"/>
      <w:divBdr>
        <w:top w:val="none" w:sz="0" w:space="0" w:color="auto"/>
        <w:left w:val="none" w:sz="0" w:space="0" w:color="auto"/>
        <w:bottom w:val="none" w:sz="0" w:space="0" w:color="auto"/>
        <w:right w:val="none" w:sz="0" w:space="0" w:color="auto"/>
      </w:divBdr>
    </w:div>
    <w:div w:id="104933838">
      <w:bodyDiv w:val="1"/>
      <w:marLeft w:val="0"/>
      <w:marRight w:val="0"/>
      <w:marTop w:val="0"/>
      <w:marBottom w:val="0"/>
      <w:divBdr>
        <w:top w:val="none" w:sz="0" w:space="0" w:color="auto"/>
        <w:left w:val="none" w:sz="0" w:space="0" w:color="auto"/>
        <w:bottom w:val="none" w:sz="0" w:space="0" w:color="auto"/>
        <w:right w:val="none" w:sz="0" w:space="0" w:color="auto"/>
      </w:divBdr>
    </w:div>
    <w:div w:id="105077366">
      <w:bodyDiv w:val="1"/>
      <w:marLeft w:val="0"/>
      <w:marRight w:val="0"/>
      <w:marTop w:val="0"/>
      <w:marBottom w:val="0"/>
      <w:divBdr>
        <w:top w:val="none" w:sz="0" w:space="0" w:color="auto"/>
        <w:left w:val="none" w:sz="0" w:space="0" w:color="auto"/>
        <w:bottom w:val="none" w:sz="0" w:space="0" w:color="auto"/>
        <w:right w:val="none" w:sz="0" w:space="0" w:color="auto"/>
      </w:divBdr>
    </w:div>
    <w:div w:id="118956356">
      <w:bodyDiv w:val="1"/>
      <w:marLeft w:val="0"/>
      <w:marRight w:val="0"/>
      <w:marTop w:val="0"/>
      <w:marBottom w:val="0"/>
      <w:divBdr>
        <w:top w:val="none" w:sz="0" w:space="0" w:color="auto"/>
        <w:left w:val="none" w:sz="0" w:space="0" w:color="auto"/>
        <w:bottom w:val="none" w:sz="0" w:space="0" w:color="auto"/>
        <w:right w:val="none" w:sz="0" w:space="0" w:color="auto"/>
      </w:divBdr>
    </w:div>
    <w:div w:id="122116728">
      <w:bodyDiv w:val="1"/>
      <w:marLeft w:val="0"/>
      <w:marRight w:val="0"/>
      <w:marTop w:val="0"/>
      <w:marBottom w:val="0"/>
      <w:divBdr>
        <w:top w:val="none" w:sz="0" w:space="0" w:color="auto"/>
        <w:left w:val="none" w:sz="0" w:space="0" w:color="auto"/>
        <w:bottom w:val="none" w:sz="0" w:space="0" w:color="auto"/>
        <w:right w:val="none" w:sz="0" w:space="0" w:color="auto"/>
      </w:divBdr>
    </w:div>
    <w:div w:id="137190983">
      <w:bodyDiv w:val="1"/>
      <w:marLeft w:val="0"/>
      <w:marRight w:val="0"/>
      <w:marTop w:val="0"/>
      <w:marBottom w:val="0"/>
      <w:divBdr>
        <w:top w:val="none" w:sz="0" w:space="0" w:color="auto"/>
        <w:left w:val="none" w:sz="0" w:space="0" w:color="auto"/>
        <w:bottom w:val="none" w:sz="0" w:space="0" w:color="auto"/>
        <w:right w:val="none" w:sz="0" w:space="0" w:color="auto"/>
      </w:divBdr>
    </w:div>
    <w:div w:id="137769771">
      <w:bodyDiv w:val="1"/>
      <w:marLeft w:val="0"/>
      <w:marRight w:val="0"/>
      <w:marTop w:val="0"/>
      <w:marBottom w:val="0"/>
      <w:divBdr>
        <w:top w:val="none" w:sz="0" w:space="0" w:color="auto"/>
        <w:left w:val="none" w:sz="0" w:space="0" w:color="auto"/>
        <w:bottom w:val="none" w:sz="0" w:space="0" w:color="auto"/>
        <w:right w:val="none" w:sz="0" w:space="0" w:color="auto"/>
      </w:divBdr>
    </w:div>
    <w:div w:id="141654593">
      <w:bodyDiv w:val="1"/>
      <w:marLeft w:val="0"/>
      <w:marRight w:val="0"/>
      <w:marTop w:val="0"/>
      <w:marBottom w:val="0"/>
      <w:divBdr>
        <w:top w:val="none" w:sz="0" w:space="0" w:color="auto"/>
        <w:left w:val="none" w:sz="0" w:space="0" w:color="auto"/>
        <w:bottom w:val="none" w:sz="0" w:space="0" w:color="auto"/>
        <w:right w:val="none" w:sz="0" w:space="0" w:color="auto"/>
      </w:divBdr>
    </w:div>
    <w:div w:id="143006884">
      <w:bodyDiv w:val="1"/>
      <w:marLeft w:val="0"/>
      <w:marRight w:val="0"/>
      <w:marTop w:val="0"/>
      <w:marBottom w:val="0"/>
      <w:divBdr>
        <w:top w:val="none" w:sz="0" w:space="0" w:color="auto"/>
        <w:left w:val="none" w:sz="0" w:space="0" w:color="auto"/>
        <w:bottom w:val="none" w:sz="0" w:space="0" w:color="auto"/>
        <w:right w:val="none" w:sz="0" w:space="0" w:color="auto"/>
      </w:divBdr>
    </w:div>
    <w:div w:id="154079207">
      <w:bodyDiv w:val="1"/>
      <w:marLeft w:val="0"/>
      <w:marRight w:val="0"/>
      <w:marTop w:val="0"/>
      <w:marBottom w:val="0"/>
      <w:divBdr>
        <w:top w:val="none" w:sz="0" w:space="0" w:color="auto"/>
        <w:left w:val="none" w:sz="0" w:space="0" w:color="auto"/>
        <w:bottom w:val="none" w:sz="0" w:space="0" w:color="auto"/>
        <w:right w:val="none" w:sz="0" w:space="0" w:color="auto"/>
      </w:divBdr>
    </w:div>
    <w:div w:id="155387525">
      <w:bodyDiv w:val="1"/>
      <w:marLeft w:val="0"/>
      <w:marRight w:val="0"/>
      <w:marTop w:val="0"/>
      <w:marBottom w:val="0"/>
      <w:divBdr>
        <w:top w:val="none" w:sz="0" w:space="0" w:color="auto"/>
        <w:left w:val="none" w:sz="0" w:space="0" w:color="auto"/>
        <w:bottom w:val="none" w:sz="0" w:space="0" w:color="auto"/>
        <w:right w:val="none" w:sz="0" w:space="0" w:color="auto"/>
      </w:divBdr>
    </w:div>
    <w:div w:id="174006846">
      <w:bodyDiv w:val="1"/>
      <w:marLeft w:val="0"/>
      <w:marRight w:val="0"/>
      <w:marTop w:val="0"/>
      <w:marBottom w:val="0"/>
      <w:divBdr>
        <w:top w:val="none" w:sz="0" w:space="0" w:color="auto"/>
        <w:left w:val="none" w:sz="0" w:space="0" w:color="auto"/>
        <w:bottom w:val="none" w:sz="0" w:space="0" w:color="auto"/>
        <w:right w:val="none" w:sz="0" w:space="0" w:color="auto"/>
      </w:divBdr>
    </w:div>
    <w:div w:id="184222362">
      <w:bodyDiv w:val="1"/>
      <w:marLeft w:val="0"/>
      <w:marRight w:val="0"/>
      <w:marTop w:val="0"/>
      <w:marBottom w:val="0"/>
      <w:divBdr>
        <w:top w:val="none" w:sz="0" w:space="0" w:color="auto"/>
        <w:left w:val="none" w:sz="0" w:space="0" w:color="auto"/>
        <w:bottom w:val="none" w:sz="0" w:space="0" w:color="auto"/>
        <w:right w:val="none" w:sz="0" w:space="0" w:color="auto"/>
      </w:divBdr>
    </w:div>
    <w:div w:id="195311546">
      <w:bodyDiv w:val="1"/>
      <w:marLeft w:val="0"/>
      <w:marRight w:val="0"/>
      <w:marTop w:val="0"/>
      <w:marBottom w:val="0"/>
      <w:divBdr>
        <w:top w:val="none" w:sz="0" w:space="0" w:color="auto"/>
        <w:left w:val="none" w:sz="0" w:space="0" w:color="auto"/>
        <w:bottom w:val="none" w:sz="0" w:space="0" w:color="auto"/>
        <w:right w:val="none" w:sz="0" w:space="0" w:color="auto"/>
      </w:divBdr>
    </w:div>
    <w:div w:id="210920029">
      <w:bodyDiv w:val="1"/>
      <w:marLeft w:val="0"/>
      <w:marRight w:val="0"/>
      <w:marTop w:val="0"/>
      <w:marBottom w:val="0"/>
      <w:divBdr>
        <w:top w:val="none" w:sz="0" w:space="0" w:color="auto"/>
        <w:left w:val="none" w:sz="0" w:space="0" w:color="auto"/>
        <w:bottom w:val="none" w:sz="0" w:space="0" w:color="auto"/>
        <w:right w:val="none" w:sz="0" w:space="0" w:color="auto"/>
      </w:divBdr>
    </w:div>
    <w:div w:id="211381866">
      <w:bodyDiv w:val="1"/>
      <w:marLeft w:val="0"/>
      <w:marRight w:val="0"/>
      <w:marTop w:val="0"/>
      <w:marBottom w:val="0"/>
      <w:divBdr>
        <w:top w:val="none" w:sz="0" w:space="0" w:color="auto"/>
        <w:left w:val="none" w:sz="0" w:space="0" w:color="auto"/>
        <w:bottom w:val="none" w:sz="0" w:space="0" w:color="auto"/>
        <w:right w:val="none" w:sz="0" w:space="0" w:color="auto"/>
      </w:divBdr>
    </w:div>
    <w:div w:id="221410144">
      <w:bodyDiv w:val="1"/>
      <w:marLeft w:val="0"/>
      <w:marRight w:val="0"/>
      <w:marTop w:val="0"/>
      <w:marBottom w:val="0"/>
      <w:divBdr>
        <w:top w:val="none" w:sz="0" w:space="0" w:color="auto"/>
        <w:left w:val="none" w:sz="0" w:space="0" w:color="auto"/>
        <w:bottom w:val="none" w:sz="0" w:space="0" w:color="auto"/>
        <w:right w:val="none" w:sz="0" w:space="0" w:color="auto"/>
      </w:divBdr>
    </w:div>
    <w:div w:id="229342140">
      <w:bodyDiv w:val="1"/>
      <w:marLeft w:val="0"/>
      <w:marRight w:val="0"/>
      <w:marTop w:val="0"/>
      <w:marBottom w:val="0"/>
      <w:divBdr>
        <w:top w:val="none" w:sz="0" w:space="0" w:color="auto"/>
        <w:left w:val="none" w:sz="0" w:space="0" w:color="auto"/>
        <w:bottom w:val="none" w:sz="0" w:space="0" w:color="auto"/>
        <w:right w:val="none" w:sz="0" w:space="0" w:color="auto"/>
      </w:divBdr>
    </w:div>
    <w:div w:id="231279775">
      <w:bodyDiv w:val="1"/>
      <w:marLeft w:val="0"/>
      <w:marRight w:val="0"/>
      <w:marTop w:val="0"/>
      <w:marBottom w:val="0"/>
      <w:divBdr>
        <w:top w:val="none" w:sz="0" w:space="0" w:color="auto"/>
        <w:left w:val="none" w:sz="0" w:space="0" w:color="auto"/>
        <w:bottom w:val="none" w:sz="0" w:space="0" w:color="auto"/>
        <w:right w:val="none" w:sz="0" w:space="0" w:color="auto"/>
      </w:divBdr>
    </w:div>
    <w:div w:id="237715755">
      <w:bodyDiv w:val="1"/>
      <w:marLeft w:val="0"/>
      <w:marRight w:val="0"/>
      <w:marTop w:val="0"/>
      <w:marBottom w:val="0"/>
      <w:divBdr>
        <w:top w:val="none" w:sz="0" w:space="0" w:color="auto"/>
        <w:left w:val="none" w:sz="0" w:space="0" w:color="auto"/>
        <w:bottom w:val="none" w:sz="0" w:space="0" w:color="auto"/>
        <w:right w:val="none" w:sz="0" w:space="0" w:color="auto"/>
      </w:divBdr>
    </w:div>
    <w:div w:id="247084585">
      <w:bodyDiv w:val="1"/>
      <w:marLeft w:val="0"/>
      <w:marRight w:val="0"/>
      <w:marTop w:val="0"/>
      <w:marBottom w:val="0"/>
      <w:divBdr>
        <w:top w:val="none" w:sz="0" w:space="0" w:color="auto"/>
        <w:left w:val="none" w:sz="0" w:space="0" w:color="auto"/>
        <w:bottom w:val="none" w:sz="0" w:space="0" w:color="auto"/>
        <w:right w:val="none" w:sz="0" w:space="0" w:color="auto"/>
      </w:divBdr>
    </w:div>
    <w:div w:id="247426288">
      <w:bodyDiv w:val="1"/>
      <w:marLeft w:val="0"/>
      <w:marRight w:val="0"/>
      <w:marTop w:val="0"/>
      <w:marBottom w:val="0"/>
      <w:divBdr>
        <w:top w:val="none" w:sz="0" w:space="0" w:color="auto"/>
        <w:left w:val="none" w:sz="0" w:space="0" w:color="auto"/>
        <w:bottom w:val="none" w:sz="0" w:space="0" w:color="auto"/>
        <w:right w:val="none" w:sz="0" w:space="0" w:color="auto"/>
      </w:divBdr>
    </w:div>
    <w:div w:id="251817140">
      <w:bodyDiv w:val="1"/>
      <w:marLeft w:val="0"/>
      <w:marRight w:val="0"/>
      <w:marTop w:val="0"/>
      <w:marBottom w:val="0"/>
      <w:divBdr>
        <w:top w:val="none" w:sz="0" w:space="0" w:color="auto"/>
        <w:left w:val="none" w:sz="0" w:space="0" w:color="auto"/>
        <w:bottom w:val="none" w:sz="0" w:space="0" w:color="auto"/>
        <w:right w:val="none" w:sz="0" w:space="0" w:color="auto"/>
      </w:divBdr>
    </w:div>
    <w:div w:id="259023809">
      <w:bodyDiv w:val="1"/>
      <w:marLeft w:val="0"/>
      <w:marRight w:val="0"/>
      <w:marTop w:val="0"/>
      <w:marBottom w:val="0"/>
      <w:divBdr>
        <w:top w:val="none" w:sz="0" w:space="0" w:color="auto"/>
        <w:left w:val="none" w:sz="0" w:space="0" w:color="auto"/>
        <w:bottom w:val="none" w:sz="0" w:space="0" w:color="auto"/>
        <w:right w:val="none" w:sz="0" w:space="0" w:color="auto"/>
      </w:divBdr>
    </w:div>
    <w:div w:id="261573050">
      <w:bodyDiv w:val="1"/>
      <w:marLeft w:val="0"/>
      <w:marRight w:val="0"/>
      <w:marTop w:val="0"/>
      <w:marBottom w:val="0"/>
      <w:divBdr>
        <w:top w:val="none" w:sz="0" w:space="0" w:color="auto"/>
        <w:left w:val="none" w:sz="0" w:space="0" w:color="auto"/>
        <w:bottom w:val="none" w:sz="0" w:space="0" w:color="auto"/>
        <w:right w:val="none" w:sz="0" w:space="0" w:color="auto"/>
      </w:divBdr>
    </w:div>
    <w:div w:id="273557075">
      <w:bodyDiv w:val="1"/>
      <w:marLeft w:val="0"/>
      <w:marRight w:val="0"/>
      <w:marTop w:val="0"/>
      <w:marBottom w:val="0"/>
      <w:divBdr>
        <w:top w:val="none" w:sz="0" w:space="0" w:color="auto"/>
        <w:left w:val="none" w:sz="0" w:space="0" w:color="auto"/>
        <w:bottom w:val="none" w:sz="0" w:space="0" w:color="auto"/>
        <w:right w:val="none" w:sz="0" w:space="0" w:color="auto"/>
      </w:divBdr>
    </w:div>
    <w:div w:id="281151493">
      <w:bodyDiv w:val="1"/>
      <w:marLeft w:val="0"/>
      <w:marRight w:val="0"/>
      <w:marTop w:val="0"/>
      <w:marBottom w:val="0"/>
      <w:divBdr>
        <w:top w:val="none" w:sz="0" w:space="0" w:color="auto"/>
        <w:left w:val="none" w:sz="0" w:space="0" w:color="auto"/>
        <w:bottom w:val="none" w:sz="0" w:space="0" w:color="auto"/>
        <w:right w:val="none" w:sz="0" w:space="0" w:color="auto"/>
      </w:divBdr>
    </w:div>
    <w:div w:id="282080904">
      <w:bodyDiv w:val="1"/>
      <w:marLeft w:val="0"/>
      <w:marRight w:val="0"/>
      <w:marTop w:val="0"/>
      <w:marBottom w:val="0"/>
      <w:divBdr>
        <w:top w:val="none" w:sz="0" w:space="0" w:color="auto"/>
        <w:left w:val="none" w:sz="0" w:space="0" w:color="auto"/>
        <w:bottom w:val="none" w:sz="0" w:space="0" w:color="auto"/>
        <w:right w:val="none" w:sz="0" w:space="0" w:color="auto"/>
      </w:divBdr>
    </w:div>
    <w:div w:id="298725146">
      <w:bodyDiv w:val="1"/>
      <w:marLeft w:val="0"/>
      <w:marRight w:val="0"/>
      <w:marTop w:val="0"/>
      <w:marBottom w:val="0"/>
      <w:divBdr>
        <w:top w:val="none" w:sz="0" w:space="0" w:color="auto"/>
        <w:left w:val="none" w:sz="0" w:space="0" w:color="auto"/>
        <w:bottom w:val="none" w:sz="0" w:space="0" w:color="auto"/>
        <w:right w:val="none" w:sz="0" w:space="0" w:color="auto"/>
      </w:divBdr>
    </w:div>
    <w:div w:id="298802654">
      <w:bodyDiv w:val="1"/>
      <w:marLeft w:val="0"/>
      <w:marRight w:val="0"/>
      <w:marTop w:val="0"/>
      <w:marBottom w:val="0"/>
      <w:divBdr>
        <w:top w:val="none" w:sz="0" w:space="0" w:color="auto"/>
        <w:left w:val="none" w:sz="0" w:space="0" w:color="auto"/>
        <w:bottom w:val="none" w:sz="0" w:space="0" w:color="auto"/>
        <w:right w:val="none" w:sz="0" w:space="0" w:color="auto"/>
      </w:divBdr>
    </w:div>
    <w:div w:id="303893973">
      <w:bodyDiv w:val="1"/>
      <w:marLeft w:val="0"/>
      <w:marRight w:val="0"/>
      <w:marTop w:val="0"/>
      <w:marBottom w:val="0"/>
      <w:divBdr>
        <w:top w:val="none" w:sz="0" w:space="0" w:color="auto"/>
        <w:left w:val="none" w:sz="0" w:space="0" w:color="auto"/>
        <w:bottom w:val="none" w:sz="0" w:space="0" w:color="auto"/>
        <w:right w:val="none" w:sz="0" w:space="0" w:color="auto"/>
      </w:divBdr>
    </w:div>
    <w:div w:id="311107978">
      <w:bodyDiv w:val="1"/>
      <w:marLeft w:val="0"/>
      <w:marRight w:val="0"/>
      <w:marTop w:val="0"/>
      <w:marBottom w:val="0"/>
      <w:divBdr>
        <w:top w:val="none" w:sz="0" w:space="0" w:color="auto"/>
        <w:left w:val="none" w:sz="0" w:space="0" w:color="auto"/>
        <w:bottom w:val="none" w:sz="0" w:space="0" w:color="auto"/>
        <w:right w:val="none" w:sz="0" w:space="0" w:color="auto"/>
      </w:divBdr>
    </w:div>
    <w:div w:id="314146191">
      <w:bodyDiv w:val="1"/>
      <w:marLeft w:val="0"/>
      <w:marRight w:val="0"/>
      <w:marTop w:val="0"/>
      <w:marBottom w:val="0"/>
      <w:divBdr>
        <w:top w:val="none" w:sz="0" w:space="0" w:color="auto"/>
        <w:left w:val="none" w:sz="0" w:space="0" w:color="auto"/>
        <w:bottom w:val="none" w:sz="0" w:space="0" w:color="auto"/>
        <w:right w:val="none" w:sz="0" w:space="0" w:color="auto"/>
      </w:divBdr>
    </w:div>
    <w:div w:id="336857548">
      <w:bodyDiv w:val="1"/>
      <w:marLeft w:val="0"/>
      <w:marRight w:val="0"/>
      <w:marTop w:val="0"/>
      <w:marBottom w:val="0"/>
      <w:divBdr>
        <w:top w:val="none" w:sz="0" w:space="0" w:color="auto"/>
        <w:left w:val="none" w:sz="0" w:space="0" w:color="auto"/>
        <w:bottom w:val="none" w:sz="0" w:space="0" w:color="auto"/>
        <w:right w:val="none" w:sz="0" w:space="0" w:color="auto"/>
      </w:divBdr>
    </w:div>
    <w:div w:id="349070657">
      <w:bodyDiv w:val="1"/>
      <w:marLeft w:val="0"/>
      <w:marRight w:val="0"/>
      <w:marTop w:val="0"/>
      <w:marBottom w:val="0"/>
      <w:divBdr>
        <w:top w:val="none" w:sz="0" w:space="0" w:color="auto"/>
        <w:left w:val="none" w:sz="0" w:space="0" w:color="auto"/>
        <w:bottom w:val="none" w:sz="0" w:space="0" w:color="auto"/>
        <w:right w:val="none" w:sz="0" w:space="0" w:color="auto"/>
      </w:divBdr>
    </w:div>
    <w:div w:id="356807760">
      <w:bodyDiv w:val="1"/>
      <w:marLeft w:val="0"/>
      <w:marRight w:val="0"/>
      <w:marTop w:val="0"/>
      <w:marBottom w:val="0"/>
      <w:divBdr>
        <w:top w:val="none" w:sz="0" w:space="0" w:color="auto"/>
        <w:left w:val="none" w:sz="0" w:space="0" w:color="auto"/>
        <w:bottom w:val="none" w:sz="0" w:space="0" w:color="auto"/>
        <w:right w:val="none" w:sz="0" w:space="0" w:color="auto"/>
      </w:divBdr>
    </w:div>
    <w:div w:id="376860321">
      <w:bodyDiv w:val="1"/>
      <w:marLeft w:val="0"/>
      <w:marRight w:val="0"/>
      <w:marTop w:val="0"/>
      <w:marBottom w:val="0"/>
      <w:divBdr>
        <w:top w:val="none" w:sz="0" w:space="0" w:color="auto"/>
        <w:left w:val="none" w:sz="0" w:space="0" w:color="auto"/>
        <w:bottom w:val="none" w:sz="0" w:space="0" w:color="auto"/>
        <w:right w:val="none" w:sz="0" w:space="0" w:color="auto"/>
      </w:divBdr>
    </w:div>
    <w:div w:id="392772355">
      <w:bodyDiv w:val="1"/>
      <w:marLeft w:val="0"/>
      <w:marRight w:val="0"/>
      <w:marTop w:val="0"/>
      <w:marBottom w:val="0"/>
      <w:divBdr>
        <w:top w:val="none" w:sz="0" w:space="0" w:color="auto"/>
        <w:left w:val="none" w:sz="0" w:space="0" w:color="auto"/>
        <w:bottom w:val="none" w:sz="0" w:space="0" w:color="auto"/>
        <w:right w:val="none" w:sz="0" w:space="0" w:color="auto"/>
      </w:divBdr>
    </w:div>
    <w:div w:id="393283879">
      <w:bodyDiv w:val="1"/>
      <w:marLeft w:val="0"/>
      <w:marRight w:val="0"/>
      <w:marTop w:val="0"/>
      <w:marBottom w:val="0"/>
      <w:divBdr>
        <w:top w:val="none" w:sz="0" w:space="0" w:color="auto"/>
        <w:left w:val="none" w:sz="0" w:space="0" w:color="auto"/>
        <w:bottom w:val="none" w:sz="0" w:space="0" w:color="auto"/>
        <w:right w:val="none" w:sz="0" w:space="0" w:color="auto"/>
      </w:divBdr>
    </w:div>
    <w:div w:id="396130820">
      <w:bodyDiv w:val="1"/>
      <w:marLeft w:val="0"/>
      <w:marRight w:val="0"/>
      <w:marTop w:val="0"/>
      <w:marBottom w:val="0"/>
      <w:divBdr>
        <w:top w:val="none" w:sz="0" w:space="0" w:color="auto"/>
        <w:left w:val="none" w:sz="0" w:space="0" w:color="auto"/>
        <w:bottom w:val="none" w:sz="0" w:space="0" w:color="auto"/>
        <w:right w:val="none" w:sz="0" w:space="0" w:color="auto"/>
      </w:divBdr>
    </w:div>
    <w:div w:id="407966058">
      <w:bodyDiv w:val="1"/>
      <w:marLeft w:val="0"/>
      <w:marRight w:val="0"/>
      <w:marTop w:val="0"/>
      <w:marBottom w:val="0"/>
      <w:divBdr>
        <w:top w:val="none" w:sz="0" w:space="0" w:color="auto"/>
        <w:left w:val="none" w:sz="0" w:space="0" w:color="auto"/>
        <w:bottom w:val="none" w:sz="0" w:space="0" w:color="auto"/>
        <w:right w:val="none" w:sz="0" w:space="0" w:color="auto"/>
      </w:divBdr>
    </w:div>
    <w:div w:id="423378047">
      <w:bodyDiv w:val="1"/>
      <w:marLeft w:val="0"/>
      <w:marRight w:val="0"/>
      <w:marTop w:val="0"/>
      <w:marBottom w:val="0"/>
      <w:divBdr>
        <w:top w:val="none" w:sz="0" w:space="0" w:color="auto"/>
        <w:left w:val="none" w:sz="0" w:space="0" w:color="auto"/>
        <w:bottom w:val="none" w:sz="0" w:space="0" w:color="auto"/>
        <w:right w:val="none" w:sz="0" w:space="0" w:color="auto"/>
      </w:divBdr>
    </w:div>
    <w:div w:id="427700131">
      <w:bodyDiv w:val="1"/>
      <w:marLeft w:val="0"/>
      <w:marRight w:val="0"/>
      <w:marTop w:val="0"/>
      <w:marBottom w:val="0"/>
      <w:divBdr>
        <w:top w:val="none" w:sz="0" w:space="0" w:color="auto"/>
        <w:left w:val="none" w:sz="0" w:space="0" w:color="auto"/>
        <w:bottom w:val="none" w:sz="0" w:space="0" w:color="auto"/>
        <w:right w:val="none" w:sz="0" w:space="0" w:color="auto"/>
      </w:divBdr>
    </w:div>
    <w:div w:id="438841698">
      <w:bodyDiv w:val="1"/>
      <w:marLeft w:val="0"/>
      <w:marRight w:val="0"/>
      <w:marTop w:val="0"/>
      <w:marBottom w:val="0"/>
      <w:divBdr>
        <w:top w:val="none" w:sz="0" w:space="0" w:color="auto"/>
        <w:left w:val="none" w:sz="0" w:space="0" w:color="auto"/>
        <w:bottom w:val="none" w:sz="0" w:space="0" w:color="auto"/>
        <w:right w:val="none" w:sz="0" w:space="0" w:color="auto"/>
      </w:divBdr>
    </w:div>
    <w:div w:id="442001540">
      <w:bodyDiv w:val="1"/>
      <w:marLeft w:val="0"/>
      <w:marRight w:val="0"/>
      <w:marTop w:val="0"/>
      <w:marBottom w:val="0"/>
      <w:divBdr>
        <w:top w:val="none" w:sz="0" w:space="0" w:color="auto"/>
        <w:left w:val="none" w:sz="0" w:space="0" w:color="auto"/>
        <w:bottom w:val="none" w:sz="0" w:space="0" w:color="auto"/>
        <w:right w:val="none" w:sz="0" w:space="0" w:color="auto"/>
      </w:divBdr>
    </w:div>
    <w:div w:id="456799387">
      <w:bodyDiv w:val="1"/>
      <w:marLeft w:val="0"/>
      <w:marRight w:val="0"/>
      <w:marTop w:val="0"/>
      <w:marBottom w:val="0"/>
      <w:divBdr>
        <w:top w:val="none" w:sz="0" w:space="0" w:color="auto"/>
        <w:left w:val="none" w:sz="0" w:space="0" w:color="auto"/>
        <w:bottom w:val="none" w:sz="0" w:space="0" w:color="auto"/>
        <w:right w:val="none" w:sz="0" w:space="0" w:color="auto"/>
      </w:divBdr>
    </w:div>
    <w:div w:id="458184350">
      <w:bodyDiv w:val="1"/>
      <w:marLeft w:val="0"/>
      <w:marRight w:val="0"/>
      <w:marTop w:val="0"/>
      <w:marBottom w:val="0"/>
      <w:divBdr>
        <w:top w:val="none" w:sz="0" w:space="0" w:color="auto"/>
        <w:left w:val="none" w:sz="0" w:space="0" w:color="auto"/>
        <w:bottom w:val="none" w:sz="0" w:space="0" w:color="auto"/>
        <w:right w:val="none" w:sz="0" w:space="0" w:color="auto"/>
      </w:divBdr>
    </w:div>
    <w:div w:id="469323478">
      <w:bodyDiv w:val="1"/>
      <w:marLeft w:val="0"/>
      <w:marRight w:val="0"/>
      <w:marTop w:val="0"/>
      <w:marBottom w:val="0"/>
      <w:divBdr>
        <w:top w:val="none" w:sz="0" w:space="0" w:color="auto"/>
        <w:left w:val="none" w:sz="0" w:space="0" w:color="auto"/>
        <w:bottom w:val="none" w:sz="0" w:space="0" w:color="auto"/>
        <w:right w:val="none" w:sz="0" w:space="0" w:color="auto"/>
      </w:divBdr>
    </w:div>
    <w:div w:id="469981442">
      <w:bodyDiv w:val="1"/>
      <w:marLeft w:val="0"/>
      <w:marRight w:val="0"/>
      <w:marTop w:val="0"/>
      <w:marBottom w:val="0"/>
      <w:divBdr>
        <w:top w:val="none" w:sz="0" w:space="0" w:color="auto"/>
        <w:left w:val="none" w:sz="0" w:space="0" w:color="auto"/>
        <w:bottom w:val="none" w:sz="0" w:space="0" w:color="auto"/>
        <w:right w:val="none" w:sz="0" w:space="0" w:color="auto"/>
      </w:divBdr>
    </w:div>
    <w:div w:id="482281290">
      <w:bodyDiv w:val="1"/>
      <w:marLeft w:val="0"/>
      <w:marRight w:val="0"/>
      <w:marTop w:val="0"/>
      <w:marBottom w:val="0"/>
      <w:divBdr>
        <w:top w:val="none" w:sz="0" w:space="0" w:color="auto"/>
        <w:left w:val="none" w:sz="0" w:space="0" w:color="auto"/>
        <w:bottom w:val="none" w:sz="0" w:space="0" w:color="auto"/>
        <w:right w:val="none" w:sz="0" w:space="0" w:color="auto"/>
      </w:divBdr>
    </w:div>
    <w:div w:id="484708566">
      <w:bodyDiv w:val="1"/>
      <w:marLeft w:val="0"/>
      <w:marRight w:val="0"/>
      <w:marTop w:val="0"/>
      <w:marBottom w:val="0"/>
      <w:divBdr>
        <w:top w:val="none" w:sz="0" w:space="0" w:color="auto"/>
        <w:left w:val="none" w:sz="0" w:space="0" w:color="auto"/>
        <w:bottom w:val="none" w:sz="0" w:space="0" w:color="auto"/>
        <w:right w:val="none" w:sz="0" w:space="0" w:color="auto"/>
      </w:divBdr>
    </w:div>
    <w:div w:id="485515438">
      <w:bodyDiv w:val="1"/>
      <w:marLeft w:val="0"/>
      <w:marRight w:val="0"/>
      <w:marTop w:val="0"/>
      <w:marBottom w:val="0"/>
      <w:divBdr>
        <w:top w:val="none" w:sz="0" w:space="0" w:color="auto"/>
        <w:left w:val="none" w:sz="0" w:space="0" w:color="auto"/>
        <w:bottom w:val="none" w:sz="0" w:space="0" w:color="auto"/>
        <w:right w:val="none" w:sz="0" w:space="0" w:color="auto"/>
      </w:divBdr>
    </w:div>
    <w:div w:id="494996681">
      <w:bodyDiv w:val="1"/>
      <w:marLeft w:val="0"/>
      <w:marRight w:val="0"/>
      <w:marTop w:val="0"/>
      <w:marBottom w:val="0"/>
      <w:divBdr>
        <w:top w:val="none" w:sz="0" w:space="0" w:color="auto"/>
        <w:left w:val="none" w:sz="0" w:space="0" w:color="auto"/>
        <w:bottom w:val="none" w:sz="0" w:space="0" w:color="auto"/>
        <w:right w:val="none" w:sz="0" w:space="0" w:color="auto"/>
      </w:divBdr>
    </w:div>
    <w:div w:id="497160705">
      <w:bodyDiv w:val="1"/>
      <w:marLeft w:val="0"/>
      <w:marRight w:val="0"/>
      <w:marTop w:val="0"/>
      <w:marBottom w:val="0"/>
      <w:divBdr>
        <w:top w:val="none" w:sz="0" w:space="0" w:color="auto"/>
        <w:left w:val="none" w:sz="0" w:space="0" w:color="auto"/>
        <w:bottom w:val="none" w:sz="0" w:space="0" w:color="auto"/>
        <w:right w:val="none" w:sz="0" w:space="0" w:color="auto"/>
      </w:divBdr>
    </w:div>
    <w:div w:id="499778518">
      <w:bodyDiv w:val="1"/>
      <w:marLeft w:val="0"/>
      <w:marRight w:val="0"/>
      <w:marTop w:val="0"/>
      <w:marBottom w:val="0"/>
      <w:divBdr>
        <w:top w:val="none" w:sz="0" w:space="0" w:color="auto"/>
        <w:left w:val="none" w:sz="0" w:space="0" w:color="auto"/>
        <w:bottom w:val="none" w:sz="0" w:space="0" w:color="auto"/>
        <w:right w:val="none" w:sz="0" w:space="0" w:color="auto"/>
      </w:divBdr>
    </w:div>
    <w:div w:id="513763381">
      <w:bodyDiv w:val="1"/>
      <w:marLeft w:val="0"/>
      <w:marRight w:val="0"/>
      <w:marTop w:val="0"/>
      <w:marBottom w:val="0"/>
      <w:divBdr>
        <w:top w:val="none" w:sz="0" w:space="0" w:color="auto"/>
        <w:left w:val="none" w:sz="0" w:space="0" w:color="auto"/>
        <w:bottom w:val="none" w:sz="0" w:space="0" w:color="auto"/>
        <w:right w:val="none" w:sz="0" w:space="0" w:color="auto"/>
      </w:divBdr>
    </w:div>
    <w:div w:id="521357925">
      <w:bodyDiv w:val="1"/>
      <w:marLeft w:val="0"/>
      <w:marRight w:val="0"/>
      <w:marTop w:val="0"/>
      <w:marBottom w:val="0"/>
      <w:divBdr>
        <w:top w:val="none" w:sz="0" w:space="0" w:color="auto"/>
        <w:left w:val="none" w:sz="0" w:space="0" w:color="auto"/>
        <w:bottom w:val="none" w:sz="0" w:space="0" w:color="auto"/>
        <w:right w:val="none" w:sz="0" w:space="0" w:color="auto"/>
      </w:divBdr>
    </w:div>
    <w:div w:id="527062805">
      <w:bodyDiv w:val="1"/>
      <w:marLeft w:val="0"/>
      <w:marRight w:val="0"/>
      <w:marTop w:val="0"/>
      <w:marBottom w:val="0"/>
      <w:divBdr>
        <w:top w:val="none" w:sz="0" w:space="0" w:color="auto"/>
        <w:left w:val="none" w:sz="0" w:space="0" w:color="auto"/>
        <w:bottom w:val="none" w:sz="0" w:space="0" w:color="auto"/>
        <w:right w:val="none" w:sz="0" w:space="0" w:color="auto"/>
      </w:divBdr>
    </w:div>
    <w:div w:id="537935681">
      <w:bodyDiv w:val="1"/>
      <w:marLeft w:val="0"/>
      <w:marRight w:val="0"/>
      <w:marTop w:val="0"/>
      <w:marBottom w:val="0"/>
      <w:divBdr>
        <w:top w:val="none" w:sz="0" w:space="0" w:color="auto"/>
        <w:left w:val="none" w:sz="0" w:space="0" w:color="auto"/>
        <w:bottom w:val="none" w:sz="0" w:space="0" w:color="auto"/>
        <w:right w:val="none" w:sz="0" w:space="0" w:color="auto"/>
      </w:divBdr>
    </w:div>
    <w:div w:id="547912143">
      <w:bodyDiv w:val="1"/>
      <w:marLeft w:val="0"/>
      <w:marRight w:val="0"/>
      <w:marTop w:val="0"/>
      <w:marBottom w:val="0"/>
      <w:divBdr>
        <w:top w:val="none" w:sz="0" w:space="0" w:color="auto"/>
        <w:left w:val="none" w:sz="0" w:space="0" w:color="auto"/>
        <w:bottom w:val="none" w:sz="0" w:space="0" w:color="auto"/>
        <w:right w:val="none" w:sz="0" w:space="0" w:color="auto"/>
      </w:divBdr>
    </w:div>
    <w:div w:id="580453243">
      <w:bodyDiv w:val="1"/>
      <w:marLeft w:val="0"/>
      <w:marRight w:val="0"/>
      <w:marTop w:val="0"/>
      <w:marBottom w:val="0"/>
      <w:divBdr>
        <w:top w:val="none" w:sz="0" w:space="0" w:color="auto"/>
        <w:left w:val="none" w:sz="0" w:space="0" w:color="auto"/>
        <w:bottom w:val="none" w:sz="0" w:space="0" w:color="auto"/>
        <w:right w:val="none" w:sz="0" w:space="0" w:color="auto"/>
      </w:divBdr>
    </w:div>
    <w:div w:id="598371885">
      <w:bodyDiv w:val="1"/>
      <w:marLeft w:val="0"/>
      <w:marRight w:val="0"/>
      <w:marTop w:val="0"/>
      <w:marBottom w:val="0"/>
      <w:divBdr>
        <w:top w:val="none" w:sz="0" w:space="0" w:color="auto"/>
        <w:left w:val="none" w:sz="0" w:space="0" w:color="auto"/>
        <w:bottom w:val="none" w:sz="0" w:space="0" w:color="auto"/>
        <w:right w:val="none" w:sz="0" w:space="0" w:color="auto"/>
      </w:divBdr>
    </w:div>
    <w:div w:id="601573990">
      <w:bodyDiv w:val="1"/>
      <w:marLeft w:val="0"/>
      <w:marRight w:val="0"/>
      <w:marTop w:val="0"/>
      <w:marBottom w:val="0"/>
      <w:divBdr>
        <w:top w:val="none" w:sz="0" w:space="0" w:color="auto"/>
        <w:left w:val="none" w:sz="0" w:space="0" w:color="auto"/>
        <w:bottom w:val="none" w:sz="0" w:space="0" w:color="auto"/>
        <w:right w:val="none" w:sz="0" w:space="0" w:color="auto"/>
      </w:divBdr>
    </w:div>
    <w:div w:id="622611054">
      <w:bodyDiv w:val="1"/>
      <w:marLeft w:val="0"/>
      <w:marRight w:val="0"/>
      <w:marTop w:val="0"/>
      <w:marBottom w:val="0"/>
      <w:divBdr>
        <w:top w:val="none" w:sz="0" w:space="0" w:color="auto"/>
        <w:left w:val="none" w:sz="0" w:space="0" w:color="auto"/>
        <w:bottom w:val="none" w:sz="0" w:space="0" w:color="auto"/>
        <w:right w:val="none" w:sz="0" w:space="0" w:color="auto"/>
      </w:divBdr>
    </w:div>
    <w:div w:id="622923943">
      <w:bodyDiv w:val="1"/>
      <w:marLeft w:val="0"/>
      <w:marRight w:val="0"/>
      <w:marTop w:val="0"/>
      <w:marBottom w:val="0"/>
      <w:divBdr>
        <w:top w:val="none" w:sz="0" w:space="0" w:color="auto"/>
        <w:left w:val="none" w:sz="0" w:space="0" w:color="auto"/>
        <w:bottom w:val="none" w:sz="0" w:space="0" w:color="auto"/>
        <w:right w:val="none" w:sz="0" w:space="0" w:color="auto"/>
      </w:divBdr>
    </w:div>
    <w:div w:id="649673894">
      <w:bodyDiv w:val="1"/>
      <w:marLeft w:val="0"/>
      <w:marRight w:val="0"/>
      <w:marTop w:val="0"/>
      <w:marBottom w:val="0"/>
      <w:divBdr>
        <w:top w:val="none" w:sz="0" w:space="0" w:color="auto"/>
        <w:left w:val="none" w:sz="0" w:space="0" w:color="auto"/>
        <w:bottom w:val="none" w:sz="0" w:space="0" w:color="auto"/>
        <w:right w:val="none" w:sz="0" w:space="0" w:color="auto"/>
      </w:divBdr>
    </w:div>
    <w:div w:id="653408778">
      <w:bodyDiv w:val="1"/>
      <w:marLeft w:val="0"/>
      <w:marRight w:val="0"/>
      <w:marTop w:val="0"/>
      <w:marBottom w:val="0"/>
      <w:divBdr>
        <w:top w:val="none" w:sz="0" w:space="0" w:color="auto"/>
        <w:left w:val="none" w:sz="0" w:space="0" w:color="auto"/>
        <w:bottom w:val="none" w:sz="0" w:space="0" w:color="auto"/>
        <w:right w:val="none" w:sz="0" w:space="0" w:color="auto"/>
      </w:divBdr>
    </w:div>
    <w:div w:id="659581587">
      <w:bodyDiv w:val="1"/>
      <w:marLeft w:val="0"/>
      <w:marRight w:val="0"/>
      <w:marTop w:val="0"/>
      <w:marBottom w:val="0"/>
      <w:divBdr>
        <w:top w:val="none" w:sz="0" w:space="0" w:color="auto"/>
        <w:left w:val="none" w:sz="0" w:space="0" w:color="auto"/>
        <w:bottom w:val="none" w:sz="0" w:space="0" w:color="auto"/>
        <w:right w:val="none" w:sz="0" w:space="0" w:color="auto"/>
      </w:divBdr>
    </w:div>
    <w:div w:id="662125009">
      <w:bodyDiv w:val="1"/>
      <w:marLeft w:val="0"/>
      <w:marRight w:val="0"/>
      <w:marTop w:val="0"/>
      <w:marBottom w:val="0"/>
      <w:divBdr>
        <w:top w:val="none" w:sz="0" w:space="0" w:color="auto"/>
        <w:left w:val="none" w:sz="0" w:space="0" w:color="auto"/>
        <w:bottom w:val="none" w:sz="0" w:space="0" w:color="auto"/>
        <w:right w:val="none" w:sz="0" w:space="0" w:color="auto"/>
      </w:divBdr>
    </w:div>
    <w:div w:id="671493640">
      <w:bodyDiv w:val="1"/>
      <w:marLeft w:val="0"/>
      <w:marRight w:val="0"/>
      <w:marTop w:val="0"/>
      <w:marBottom w:val="0"/>
      <w:divBdr>
        <w:top w:val="none" w:sz="0" w:space="0" w:color="auto"/>
        <w:left w:val="none" w:sz="0" w:space="0" w:color="auto"/>
        <w:bottom w:val="none" w:sz="0" w:space="0" w:color="auto"/>
        <w:right w:val="none" w:sz="0" w:space="0" w:color="auto"/>
      </w:divBdr>
    </w:div>
    <w:div w:id="672535173">
      <w:bodyDiv w:val="1"/>
      <w:marLeft w:val="0"/>
      <w:marRight w:val="0"/>
      <w:marTop w:val="0"/>
      <w:marBottom w:val="0"/>
      <w:divBdr>
        <w:top w:val="none" w:sz="0" w:space="0" w:color="auto"/>
        <w:left w:val="none" w:sz="0" w:space="0" w:color="auto"/>
        <w:bottom w:val="none" w:sz="0" w:space="0" w:color="auto"/>
        <w:right w:val="none" w:sz="0" w:space="0" w:color="auto"/>
      </w:divBdr>
    </w:div>
    <w:div w:id="680593941">
      <w:bodyDiv w:val="1"/>
      <w:marLeft w:val="0"/>
      <w:marRight w:val="0"/>
      <w:marTop w:val="0"/>
      <w:marBottom w:val="0"/>
      <w:divBdr>
        <w:top w:val="none" w:sz="0" w:space="0" w:color="auto"/>
        <w:left w:val="none" w:sz="0" w:space="0" w:color="auto"/>
        <w:bottom w:val="none" w:sz="0" w:space="0" w:color="auto"/>
        <w:right w:val="none" w:sz="0" w:space="0" w:color="auto"/>
      </w:divBdr>
    </w:div>
    <w:div w:id="707610604">
      <w:bodyDiv w:val="1"/>
      <w:marLeft w:val="0"/>
      <w:marRight w:val="0"/>
      <w:marTop w:val="0"/>
      <w:marBottom w:val="0"/>
      <w:divBdr>
        <w:top w:val="none" w:sz="0" w:space="0" w:color="auto"/>
        <w:left w:val="none" w:sz="0" w:space="0" w:color="auto"/>
        <w:bottom w:val="none" w:sz="0" w:space="0" w:color="auto"/>
        <w:right w:val="none" w:sz="0" w:space="0" w:color="auto"/>
      </w:divBdr>
    </w:div>
    <w:div w:id="709300196">
      <w:bodyDiv w:val="1"/>
      <w:marLeft w:val="0"/>
      <w:marRight w:val="0"/>
      <w:marTop w:val="0"/>
      <w:marBottom w:val="0"/>
      <w:divBdr>
        <w:top w:val="none" w:sz="0" w:space="0" w:color="auto"/>
        <w:left w:val="none" w:sz="0" w:space="0" w:color="auto"/>
        <w:bottom w:val="none" w:sz="0" w:space="0" w:color="auto"/>
        <w:right w:val="none" w:sz="0" w:space="0" w:color="auto"/>
      </w:divBdr>
    </w:div>
    <w:div w:id="719981606">
      <w:bodyDiv w:val="1"/>
      <w:marLeft w:val="0"/>
      <w:marRight w:val="0"/>
      <w:marTop w:val="0"/>
      <w:marBottom w:val="0"/>
      <w:divBdr>
        <w:top w:val="none" w:sz="0" w:space="0" w:color="auto"/>
        <w:left w:val="none" w:sz="0" w:space="0" w:color="auto"/>
        <w:bottom w:val="none" w:sz="0" w:space="0" w:color="auto"/>
        <w:right w:val="none" w:sz="0" w:space="0" w:color="auto"/>
      </w:divBdr>
    </w:div>
    <w:div w:id="745958929">
      <w:bodyDiv w:val="1"/>
      <w:marLeft w:val="0"/>
      <w:marRight w:val="0"/>
      <w:marTop w:val="0"/>
      <w:marBottom w:val="0"/>
      <w:divBdr>
        <w:top w:val="none" w:sz="0" w:space="0" w:color="auto"/>
        <w:left w:val="none" w:sz="0" w:space="0" w:color="auto"/>
        <w:bottom w:val="none" w:sz="0" w:space="0" w:color="auto"/>
        <w:right w:val="none" w:sz="0" w:space="0" w:color="auto"/>
      </w:divBdr>
    </w:div>
    <w:div w:id="747390064">
      <w:bodyDiv w:val="1"/>
      <w:marLeft w:val="0"/>
      <w:marRight w:val="0"/>
      <w:marTop w:val="0"/>
      <w:marBottom w:val="0"/>
      <w:divBdr>
        <w:top w:val="none" w:sz="0" w:space="0" w:color="auto"/>
        <w:left w:val="none" w:sz="0" w:space="0" w:color="auto"/>
        <w:bottom w:val="none" w:sz="0" w:space="0" w:color="auto"/>
        <w:right w:val="none" w:sz="0" w:space="0" w:color="auto"/>
      </w:divBdr>
    </w:div>
    <w:div w:id="753285312">
      <w:bodyDiv w:val="1"/>
      <w:marLeft w:val="0"/>
      <w:marRight w:val="0"/>
      <w:marTop w:val="0"/>
      <w:marBottom w:val="0"/>
      <w:divBdr>
        <w:top w:val="none" w:sz="0" w:space="0" w:color="auto"/>
        <w:left w:val="none" w:sz="0" w:space="0" w:color="auto"/>
        <w:bottom w:val="none" w:sz="0" w:space="0" w:color="auto"/>
        <w:right w:val="none" w:sz="0" w:space="0" w:color="auto"/>
      </w:divBdr>
    </w:div>
    <w:div w:id="759519746">
      <w:bodyDiv w:val="1"/>
      <w:marLeft w:val="0"/>
      <w:marRight w:val="0"/>
      <w:marTop w:val="0"/>
      <w:marBottom w:val="0"/>
      <w:divBdr>
        <w:top w:val="none" w:sz="0" w:space="0" w:color="auto"/>
        <w:left w:val="none" w:sz="0" w:space="0" w:color="auto"/>
        <w:bottom w:val="none" w:sz="0" w:space="0" w:color="auto"/>
        <w:right w:val="none" w:sz="0" w:space="0" w:color="auto"/>
      </w:divBdr>
    </w:div>
    <w:div w:id="759526976">
      <w:bodyDiv w:val="1"/>
      <w:marLeft w:val="0"/>
      <w:marRight w:val="0"/>
      <w:marTop w:val="0"/>
      <w:marBottom w:val="0"/>
      <w:divBdr>
        <w:top w:val="none" w:sz="0" w:space="0" w:color="auto"/>
        <w:left w:val="none" w:sz="0" w:space="0" w:color="auto"/>
        <w:bottom w:val="none" w:sz="0" w:space="0" w:color="auto"/>
        <w:right w:val="none" w:sz="0" w:space="0" w:color="auto"/>
      </w:divBdr>
    </w:div>
    <w:div w:id="761611842">
      <w:bodyDiv w:val="1"/>
      <w:marLeft w:val="0"/>
      <w:marRight w:val="0"/>
      <w:marTop w:val="0"/>
      <w:marBottom w:val="0"/>
      <w:divBdr>
        <w:top w:val="none" w:sz="0" w:space="0" w:color="auto"/>
        <w:left w:val="none" w:sz="0" w:space="0" w:color="auto"/>
        <w:bottom w:val="none" w:sz="0" w:space="0" w:color="auto"/>
        <w:right w:val="none" w:sz="0" w:space="0" w:color="auto"/>
      </w:divBdr>
    </w:div>
    <w:div w:id="769743006">
      <w:bodyDiv w:val="1"/>
      <w:marLeft w:val="0"/>
      <w:marRight w:val="0"/>
      <w:marTop w:val="0"/>
      <w:marBottom w:val="0"/>
      <w:divBdr>
        <w:top w:val="none" w:sz="0" w:space="0" w:color="auto"/>
        <w:left w:val="none" w:sz="0" w:space="0" w:color="auto"/>
        <w:bottom w:val="none" w:sz="0" w:space="0" w:color="auto"/>
        <w:right w:val="none" w:sz="0" w:space="0" w:color="auto"/>
      </w:divBdr>
    </w:div>
    <w:div w:id="779686443">
      <w:bodyDiv w:val="1"/>
      <w:marLeft w:val="0"/>
      <w:marRight w:val="0"/>
      <w:marTop w:val="0"/>
      <w:marBottom w:val="0"/>
      <w:divBdr>
        <w:top w:val="none" w:sz="0" w:space="0" w:color="auto"/>
        <w:left w:val="none" w:sz="0" w:space="0" w:color="auto"/>
        <w:bottom w:val="none" w:sz="0" w:space="0" w:color="auto"/>
        <w:right w:val="none" w:sz="0" w:space="0" w:color="auto"/>
      </w:divBdr>
    </w:div>
    <w:div w:id="788549311">
      <w:bodyDiv w:val="1"/>
      <w:marLeft w:val="0"/>
      <w:marRight w:val="0"/>
      <w:marTop w:val="0"/>
      <w:marBottom w:val="0"/>
      <w:divBdr>
        <w:top w:val="none" w:sz="0" w:space="0" w:color="auto"/>
        <w:left w:val="none" w:sz="0" w:space="0" w:color="auto"/>
        <w:bottom w:val="none" w:sz="0" w:space="0" w:color="auto"/>
        <w:right w:val="none" w:sz="0" w:space="0" w:color="auto"/>
      </w:divBdr>
    </w:div>
    <w:div w:id="792553721">
      <w:bodyDiv w:val="1"/>
      <w:marLeft w:val="0"/>
      <w:marRight w:val="0"/>
      <w:marTop w:val="0"/>
      <w:marBottom w:val="0"/>
      <w:divBdr>
        <w:top w:val="none" w:sz="0" w:space="0" w:color="auto"/>
        <w:left w:val="none" w:sz="0" w:space="0" w:color="auto"/>
        <w:bottom w:val="none" w:sz="0" w:space="0" w:color="auto"/>
        <w:right w:val="none" w:sz="0" w:space="0" w:color="auto"/>
      </w:divBdr>
    </w:div>
    <w:div w:id="794443033">
      <w:bodyDiv w:val="1"/>
      <w:marLeft w:val="0"/>
      <w:marRight w:val="0"/>
      <w:marTop w:val="0"/>
      <w:marBottom w:val="0"/>
      <w:divBdr>
        <w:top w:val="none" w:sz="0" w:space="0" w:color="auto"/>
        <w:left w:val="none" w:sz="0" w:space="0" w:color="auto"/>
        <w:bottom w:val="none" w:sz="0" w:space="0" w:color="auto"/>
        <w:right w:val="none" w:sz="0" w:space="0" w:color="auto"/>
      </w:divBdr>
    </w:div>
    <w:div w:id="812017647">
      <w:bodyDiv w:val="1"/>
      <w:marLeft w:val="0"/>
      <w:marRight w:val="0"/>
      <w:marTop w:val="0"/>
      <w:marBottom w:val="0"/>
      <w:divBdr>
        <w:top w:val="none" w:sz="0" w:space="0" w:color="auto"/>
        <w:left w:val="none" w:sz="0" w:space="0" w:color="auto"/>
        <w:bottom w:val="none" w:sz="0" w:space="0" w:color="auto"/>
        <w:right w:val="none" w:sz="0" w:space="0" w:color="auto"/>
      </w:divBdr>
    </w:div>
    <w:div w:id="830102940">
      <w:bodyDiv w:val="1"/>
      <w:marLeft w:val="0"/>
      <w:marRight w:val="0"/>
      <w:marTop w:val="0"/>
      <w:marBottom w:val="0"/>
      <w:divBdr>
        <w:top w:val="none" w:sz="0" w:space="0" w:color="auto"/>
        <w:left w:val="none" w:sz="0" w:space="0" w:color="auto"/>
        <w:bottom w:val="none" w:sz="0" w:space="0" w:color="auto"/>
        <w:right w:val="none" w:sz="0" w:space="0" w:color="auto"/>
      </w:divBdr>
    </w:div>
    <w:div w:id="837623984">
      <w:bodyDiv w:val="1"/>
      <w:marLeft w:val="0"/>
      <w:marRight w:val="0"/>
      <w:marTop w:val="0"/>
      <w:marBottom w:val="0"/>
      <w:divBdr>
        <w:top w:val="none" w:sz="0" w:space="0" w:color="auto"/>
        <w:left w:val="none" w:sz="0" w:space="0" w:color="auto"/>
        <w:bottom w:val="none" w:sz="0" w:space="0" w:color="auto"/>
        <w:right w:val="none" w:sz="0" w:space="0" w:color="auto"/>
      </w:divBdr>
    </w:div>
    <w:div w:id="838813816">
      <w:bodyDiv w:val="1"/>
      <w:marLeft w:val="0"/>
      <w:marRight w:val="0"/>
      <w:marTop w:val="0"/>
      <w:marBottom w:val="0"/>
      <w:divBdr>
        <w:top w:val="none" w:sz="0" w:space="0" w:color="auto"/>
        <w:left w:val="none" w:sz="0" w:space="0" w:color="auto"/>
        <w:bottom w:val="none" w:sz="0" w:space="0" w:color="auto"/>
        <w:right w:val="none" w:sz="0" w:space="0" w:color="auto"/>
      </w:divBdr>
    </w:div>
    <w:div w:id="853685749">
      <w:bodyDiv w:val="1"/>
      <w:marLeft w:val="0"/>
      <w:marRight w:val="0"/>
      <w:marTop w:val="0"/>
      <w:marBottom w:val="0"/>
      <w:divBdr>
        <w:top w:val="none" w:sz="0" w:space="0" w:color="auto"/>
        <w:left w:val="none" w:sz="0" w:space="0" w:color="auto"/>
        <w:bottom w:val="none" w:sz="0" w:space="0" w:color="auto"/>
        <w:right w:val="none" w:sz="0" w:space="0" w:color="auto"/>
      </w:divBdr>
    </w:div>
    <w:div w:id="869998292">
      <w:bodyDiv w:val="1"/>
      <w:marLeft w:val="0"/>
      <w:marRight w:val="0"/>
      <w:marTop w:val="0"/>
      <w:marBottom w:val="0"/>
      <w:divBdr>
        <w:top w:val="none" w:sz="0" w:space="0" w:color="auto"/>
        <w:left w:val="none" w:sz="0" w:space="0" w:color="auto"/>
        <w:bottom w:val="none" w:sz="0" w:space="0" w:color="auto"/>
        <w:right w:val="none" w:sz="0" w:space="0" w:color="auto"/>
      </w:divBdr>
    </w:div>
    <w:div w:id="873427315">
      <w:bodyDiv w:val="1"/>
      <w:marLeft w:val="0"/>
      <w:marRight w:val="0"/>
      <w:marTop w:val="0"/>
      <w:marBottom w:val="0"/>
      <w:divBdr>
        <w:top w:val="none" w:sz="0" w:space="0" w:color="auto"/>
        <w:left w:val="none" w:sz="0" w:space="0" w:color="auto"/>
        <w:bottom w:val="none" w:sz="0" w:space="0" w:color="auto"/>
        <w:right w:val="none" w:sz="0" w:space="0" w:color="auto"/>
      </w:divBdr>
    </w:div>
    <w:div w:id="878586649">
      <w:bodyDiv w:val="1"/>
      <w:marLeft w:val="0"/>
      <w:marRight w:val="0"/>
      <w:marTop w:val="0"/>
      <w:marBottom w:val="0"/>
      <w:divBdr>
        <w:top w:val="none" w:sz="0" w:space="0" w:color="auto"/>
        <w:left w:val="none" w:sz="0" w:space="0" w:color="auto"/>
        <w:bottom w:val="none" w:sz="0" w:space="0" w:color="auto"/>
        <w:right w:val="none" w:sz="0" w:space="0" w:color="auto"/>
      </w:divBdr>
    </w:div>
    <w:div w:id="891383437">
      <w:bodyDiv w:val="1"/>
      <w:marLeft w:val="0"/>
      <w:marRight w:val="0"/>
      <w:marTop w:val="0"/>
      <w:marBottom w:val="0"/>
      <w:divBdr>
        <w:top w:val="none" w:sz="0" w:space="0" w:color="auto"/>
        <w:left w:val="none" w:sz="0" w:space="0" w:color="auto"/>
        <w:bottom w:val="none" w:sz="0" w:space="0" w:color="auto"/>
        <w:right w:val="none" w:sz="0" w:space="0" w:color="auto"/>
      </w:divBdr>
    </w:div>
    <w:div w:id="900555201">
      <w:bodyDiv w:val="1"/>
      <w:marLeft w:val="0"/>
      <w:marRight w:val="0"/>
      <w:marTop w:val="0"/>
      <w:marBottom w:val="0"/>
      <w:divBdr>
        <w:top w:val="none" w:sz="0" w:space="0" w:color="auto"/>
        <w:left w:val="none" w:sz="0" w:space="0" w:color="auto"/>
        <w:bottom w:val="none" w:sz="0" w:space="0" w:color="auto"/>
        <w:right w:val="none" w:sz="0" w:space="0" w:color="auto"/>
      </w:divBdr>
    </w:div>
    <w:div w:id="906577720">
      <w:bodyDiv w:val="1"/>
      <w:marLeft w:val="0"/>
      <w:marRight w:val="0"/>
      <w:marTop w:val="0"/>
      <w:marBottom w:val="0"/>
      <w:divBdr>
        <w:top w:val="none" w:sz="0" w:space="0" w:color="auto"/>
        <w:left w:val="none" w:sz="0" w:space="0" w:color="auto"/>
        <w:bottom w:val="none" w:sz="0" w:space="0" w:color="auto"/>
        <w:right w:val="none" w:sz="0" w:space="0" w:color="auto"/>
      </w:divBdr>
    </w:div>
    <w:div w:id="909193840">
      <w:bodyDiv w:val="1"/>
      <w:marLeft w:val="0"/>
      <w:marRight w:val="0"/>
      <w:marTop w:val="0"/>
      <w:marBottom w:val="0"/>
      <w:divBdr>
        <w:top w:val="none" w:sz="0" w:space="0" w:color="auto"/>
        <w:left w:val="none" w:sz="0" w:space="0" w:color="auto"/>
        <w:bottom w:val="none" w:sz="0" w:space="0" w:color="auto"/>
        <w:right w:val="none" w:sz="0" w:space="0" w:color="auto"/>
      </w:divBdr>
    </w:div>
    <w:div w:id="909465860">
      <w:bodyDiv w:val="1"/>
      <w:marLeft w:val="0"/>
      <w:marRight w:val="0"/>
      <w:marTop w:val="0"/>
      <w:marBottom w:val="0"/>
      <w:divBdr>
        <w:top w:val="none" w:sz="0" w:space="0" w:color="auto"/>
        <w:left w:val="none" w:sz="0" w:space="0" w:color="auto"/>
        <w:bottom w:val="none" w:sz="0" w:space="0" w:color="auto"/>
        <w:right w:val="none" w:sz="0" w:space="0" w:color="auto"/>
      </w:divBdr>
    </w:div>
    <w:div w:id="930968293">
      <w:bodyDiv w:val="1"/>
      <w:marLeft w:val="0"/>
      <w:marRight w:val="0"/>
      <w:marTop w:val="0"/>
      <w:marBottom w:val="0"/>
      <w:divBdr>
        <w:top w:val="none" w:sz="0" w:space="0" w:color="auto"/>
        <w:left w:val="none" w:sz="0" w:space="0" w:color="auto"/>
        <w:bottom w:val="none" w:sz="0" w:space="0" w:color="auto"/>
        <w:right w:val="none" w:sz="0" w:space="0" w:color="auto"/>
      </w:divBdr>
    </w:div>
    <w:div w:id="948317560">
      <w:bodyDiv w:val="1"/>
      <w:marLeft w:val="0"/>
      <w:marRight w:val="0"/>
      <w:marTop w:val="0"/>
      <w:marBottom w:val="0"/>
      <w:divBdr>
        <w:top w:val="none" w:sz="0" w:space="0" w:color="auto"/>
        <w:left w:val="none" w:sz="0" w:space="0" w:color="auto"/>
        <w:bottom w:val="none" w:sz="0" w:space="0" w:color="auto"/>
        <w:right w:val="none" w:sz="0" w:space="0" w:color="auto"/>
      </w:divBdr>
    </w:div>
    <w:div w:id="954755135">
      <w:bodyDiv w:val="1"/>
      <w:marLeft w:val="0"/>
      <w:marRight w:val="0"/>
      <w:marTop w:val="0"/>
      <w:marBottom w:val="0"/>
      <w:divBdr>
        <w:top w:val="none" w:sz="0" w:space="0" w:color="auto"/>
        <w:left w:val="none" w:sz="0" w:space="0" w:color="auto"/>
        <w:bottom w:val="none" w:sz="0" w:space="0" w:color="auto"/>
        <w:right w:val="none" w:sz="0" w:space="0" w:color="auto"/>
      </w:divBdr>
    </w:div>
    <w:div w:id="962230895">
      <w:bodyDiv w:val="1"/>
      <w:marLeft w:val="0"/>
      <w:marRight w:val="0"/>
      <w:marTop w:val="0"/>
      <w:marBottom w:val="0"/>
      <w:divBdr>
        <w:top w:val="none" w:sz="0" w:space="0" w:color="auto"/>
        <w:left w:val="none" w:sz="0" w:space="0" w:color="auto"/>
        <w:bottom w:val="none" w:sz="0" w:space="0" w:color="auto"/>
        <w:right w:val="none" w:sz="0" w:space="0" w:color="auto"/>
      </w:divBdr>
    </w:div>
    <w:div w:id="962883845">
      <w:bodyDiv w:val="1"/>
      <w:marLeft w:val="0"/>
      <w:marRight w:val="0"/>
      <w:marTop w:val="0"/>
      <w:marBottom w:val="0"/>
      <w:divBdr>
        <w:top w:val="none" w:sz="0" w:space="0" w:color="auto"/>
        <w:left w:val="none" w:sz="0" w:space="0" w:color="auto"/>
        <w:bottom w:val="none" w:sz="0" w:space="0" w:color="auto"/>
        <w:right w:val="none" w:sz="0" w:space="0" w:color="auto"/>
      </w:divBdr>
    </w:div>
    <w:div w:id="994185006">
      <w:bodyDiv w:val="1"/>
      <w:marLeft w:val="0"/>
      <w:marRight w:val="0"/>
      <w:marTop w:val="0"/>
      <w:marBottom w:val="0"/>
      <w:divBdr>
        <w:top w:val="none" w:sz="0" w:space="0" w:color="auto"/>
        <w:left w:val="none" w:sz="0" w:space="0" w:color="auto"/>
        <w:bottom w:val="none" w:sz="0" w:space="0" w:color="auto"/>
        <w:right w:val="none" w:sz="0" w:space="0" w:color="auto"/>
      </w:divBdr>
    </w:div>
    <w:div w:id="1000082517">
      <w:bodyDiv w:val="1"/>
      <w:marLeft w:val="0"/>
      <w:marRight w:val="0"/>
      <w:marTop w:val="0"/>
      <w:marBottom w:val="0"/>
      <w:divBdr>
        <w:top w:val="none" w:sz="0" w:space="0" w:color="auto"/>
        <w:left w:val="none" w:sz="0" w:space="0" w:color="auto"/>
        <w:bottom w:val="none" w:sz="0" w:space="0" w:color="auto"/>
        <w:right w:val="none" w:sz="0" w:space="0" w:color="auto"/>
      </w:divBdr>
    </w:div>
    <w:div w:id="1012300235">
      <w:bodyDiv w:val="1"/>
      <w:marLeft w:val="0"/>
      <w:marRight w:val="0"/>
      <w:marTop w:val="0"/>
      <w:marBottom w:val="0"/>
      <w:divBdr>
        <w:top w:val="none" w:sz="0" w:space="0" w:color="auto"/>
        <w:left w:val="none" w:sz="0" w:space="0" w:color="auto"/>
        <w:bottom w:val="none" w:sz="0" w:space="0" w:color="auto"/>
        <w:right w:val="none" w:sz="0" w:space="0" w:color="auto"/>
      </w:divBdr>
    </w:div>
    <w:div w:id="1023821605">
      <w:bodyDiv w:val="1"/>
      <w:marLeft w:val="0"/>
      <w:marRight w:val="0"/>
      <w:marTop w:val="0"/>
      <w:marBottom w:val="0"/>
      <w:divBdr>
        <w:top w:val="none" w:sz="0" w:space="0" w:color="auto"/>
        <w:left w:val="none" w:sz="0" w:space="0" w:color="auto"/>
        <w:bottom w:val="none" w:sz="0" w:space="0" w:color="auto"/>
        <w:right w:val="none" w:sz="0" w:space="0" w:color="auto"/>
      </w:divBdr>
    </w:div>
    <w:div w:id="1042246019">
      <w:bodyDiv w:val="1"/>
      <w:marLeft w:val="0"/>
      <w:marRight w:val="0"/>
      <w:marTop w:val="0"/>
      <w:marBottom w:val="0"/>
      <w:divBdr>
        <w:top w:val="none" w:sz="0" w:space="0" w:color="auto"/>
        <w:left w:val="none" w:sz="0" w:space="0" w:color="auto"/>
        <w:bottom w:val="none" w:sz="0" w:space="0" w:color="auto"/>
        <w:right w:val="none" w:sz="0" w:space="0" w:color="auto"/>
      </w:divBdr>
    </w:div>
    <w:div w:id="1042287663">
      <w:bodyDiv w:val="1"/>
      <w:marLeft w:val="0"/>
      <w:marRight w:val="0"/>
      <w:marTop w:val="0"/>
      <w:marBottom w:val="0"/>
      <w:divBdr>
        <w:top w:val="none" w:sz="0" w:space="0" w:color="auto"/>
        <w:left w:val="none" w:sz="0" w:space="0" w:color="auto"/>
        <w:bottom w:val="none" w:sz="0" w:space="0" w:color="auto"/>
        <w:right w:val="none" w:sz="0" w:space="0" w:color="auto"/>
      </w:divBdr>
    </w:div>
    <w:div w:id="1077246829">
      <w:bodyDiv w:val="1"/>
      <w:marLeft w:val="0"/>
      <w:marRight w:val="0"/>
      <w:marTop w:val="0"/>
      <w:marBottom w:val="0"/>
      <w:divBdr>
        <w:top w:val="none" w:sz="0" w:space="0" w:color="auto"/>
        <w:left w:val="none" w:sz="0" w:space="0" w:color="auto"/>
        <w:bottom w:val="none" w:sz="0" w:space="0" w:color="auto"/>
        <w:right w:val="none" w:sz="0" w:space="0" w:color="auto"/>
      </w:divBdr>
    </w:div>
    <w:div w:id="1089429977">
      <w:bodyDiv w:val="1"/>
      <w:marLeft w:val="0"/>
      <w:marRight w:val="0"/>
      <w:marTop w:val="0"/>
      <w:marBottom w:val="0"/>
      <w:divBdr>
        <w:top w:val="none" w:sz="0" w:space="0" w:color="auto"/>
        <w:left w:val="none" w:sz="0" w:space="0" w:color="auto"/>
        <w:bottom w:val="none" w:sz="0" w:space="0" w:color="auto"/>
        <w:right w:val="none" w:sz="0" w:space="0" w:color="auto"/>
      </w:divBdr>
    </w:div>
    <w:div w:id="1089689846">
      <w:bodyDiv w:val="1"/>
      <w:marLeft w:val="0"/>
      <w:marRight w:val="0"/>
      <w:marTop w:val="0"/>
      <w:marBottom w:val="0"/>
      <w:divBdr>
        <w:top w:val="none" w:sz="0" w:space="0" w:color="auto"/>
        <w:left w:val="none" w:sz="0" w:space="0" w:color="auto"/>
        <w:bottom w:val="none" w:sz="0" w:space="0" w:color="auto"/>
        <w:right w:val="none" w:sz="0" w:space="0" w:color="auto"/>
      </w:divBdr>
    </w:div>
    <w:div w:id="1097100854">
      <w:bodyDiv w:val="1"/>
      <w:marLeft w:val="0"/>
      <w:marRight w:val="0"/>
      <w:marTop w:val="0"/>
      <w:marBottom w:val="0"/>
      <w:divBdr>
        <w:top w:val="none" w:sz="0" w:space="0" w:color="auto"/>
        <w:left w:val="none" w:sz="0" w:space="0" w:color="auto"/>
        <w:bottom w:val="none" w:sz="0" w:space="0" w:color="auto"/>
        <w:right w:val="none" w:sz="0" w:space="0" w:color="auto"/>
      </w:divBdr>
    </w:div>
    <w:div w:id="1099568923">
      <w:bodyDiv w:val="1"/>
      <w:marLeft w:val="0"/>
      <w:marRight w:val="0"/>
      <w:marTop w:val="0"/>
      <w:marBottom w:val="0"/>
      <w:divBdr>
        <w:top w:val="none" w:sz="0" w:space="0" w:color="auto"/>
        <w:left w:val="none" w:sz="0" w:space="0" w:color="auto"/>
        <w:bottom w:val="none" w:sz="0" w:space="0" w:color="auto"/>
        <w:right w:val="none" w:sz="0" w:space="0" w:color="auto"/>
      </w:divBdr>
    </w:div>
    <w:div w:id="1104615077">
      <w:bodyDiv w:val="1"/>
      <w:marLeft w:val="0"/>
      <w:marRight w:val="0"/>
      <w:marTop w:val="0"/>
      <w:marBottom w:val="0"/>
      <w:divBdr>
        <w:top w:val="none" w:sz="0" w:space="0" w:color="auto"/>
        <w:left w:val="none" w:sz="0" w:space="0" w:color="auto"/>
        <w:bottom w:val="none" w:sz="0" w:space="0" w:color="auto"/>
        <w:right w:val="none" w:sz="0" w:space="0" w:color="auto"/>
      </w:divBdr>
    </w:div>
    <w:div w:id="1110659352">
      <w:bodyDiv w:val="1"/>
      <w:marLeft w:val="0"/>
      <w:marRight w:val="0"/>
      <w:marTop w:val="0"/>
      <w:marBottom w:val="0"/>
      <w:divBdr>
        <w:top w:val="none" w:sz="0" w:space="0" w:color="auto"/>
        <w:left w:val="none" w:sz="0" w:space="0" w:color="auto"/>
        <w:bottom w:val="none" w:sz="0" w:space="0" w:color="auto"/>
        <w:right w:val="none" w:sz="0" w:space="0" w:color="auto"/>
      </w:divBdr>
    </w:div>
    <w:div w:id="1110782812">
      <w:bodyDiv w:val="1"/>
      <w:marLeft w:val="0"/>
      <w:marRight w:val="0"/>
      <w:marTop w:val="0"/>
      <w:marBottom w:val="0"/>
      <w:divBdr>
        <w:top w:val="none" w:sz="0" w:space="0" w:color="auto"/>
        <w:left w:val="none" w:sz="0" w:space="0" w:color="auto"/>
        <w:bottom w:val="none" w:sz="0" w:space="0" w:color="auto"/>
        <w:right w:val="none" w:sz="0" w:space="0" w:color="auto"/>
      </w:divBdr>
    </w:div>
    <w:div w:id="1113749062">
      <w:bodyDiv w:val="1"/>
      <w:marLeft w:val="0"/>
      <w:marRight w:val="0"/>
      <w:marTop w:val="0"/>
      <w:marBottom w:val="0"/>
      <w:divBdr>
        <w:top w:val="none" w:sz="0" w:space="0" w:color="auto"/>
        <w:left w:val="none" w:sz="0" w:space="0" w:color="auto"/>
        <w:bottom w:val="none" w:sz="0" w:space="0" w:color="auto"/>
        <w:right w:val="none" w:sz="0" w:space="0" w:color="auto"/>
      </w:divBdr>
    </w:div>
    <w:div w:id="1138491666">
      <w:bodyDiv w:val="1"/>
      <w:marLeft w:val="0"/>
      <w:marRight w:val="0"/>
      <w:marTop w:val="0"/>
      <w:marBottom w:val="0"/>
      <w:divBdr>
        <w:top w:val="none" w:sz="0" w:space="0" w:color="auto"/>
        <w:left w:val="none" w:sz="0" w:space="0" w:color="auto"/>
        <w:bottom w:val="none" w:sz="0" w:space="0" w:color="auto"/>
        <w:right w:val="none" w:sz="0" w:space="0" w:color="auto"/>
      </w:divBdr>
    </w:div>
    <w:div w:id="1144542783">
      <w:bodyDiv w:val="1"/>
      <w:marLeft w:val="0"/>
      <w:marRight w:val="0"/>
      <w:marTop w:val="0"/>
      <w:marBottom w:val="0"/>
      <w:divBdr>
        <w:top w:val="none" w:sz="0" w:space="0" w:color="auto"/>
        <w:left w:val="none" w:sz="0" w:space="0" w:color="auto"/>
        <w:bottom w:val="none" w:sz="0" w:space="0" w:color="auto"/>
        <w:right w:val="none" w:sz="0" w:space="0" w:color="auto"/>
      </w:divBdr>
    </w:div>
    <w:div w:id="1145465305">
      <w:bodyDiv w:val="1"/>
      <w:marLeft w:val="0"/>
      <w:marRight w:val="0"/>
      <w:marTop w:val="0"/>
      <w:marBottom w:val="0"/>
      <w:divBdr>
        <w:top w:val="none" w:sz="0" w:space="0" w:color="auto"/>
        <w:left w:val="none" w:sz="0" w:space="0" w:color="auto"/>
        <w:bottom w:val="none" w:sz="0" w:space="0" w:color="auto"/>
        <w:right w:val="none" w:sz="0" w:space="0" w:color="auto"/>
      </w:divBdr>
    </w:div>
    <w:div w:id="1148741510">
      <w:bodyDiv w:val="1"/>
      <w:marLeft w:val="0"/>
      <w:marRight w:val="0"/>
      <w:marTop w:val="0"/>
      <w:marBottom w:val="0"/>
      <w:divBdr>
        <w:top w:val="none" w:sz="0" w:space="0" w:color="auto"/>
        <w:left w:val="none" w:sz="0" w:space="0" w:color="auto"/>
        <w:bottom w:val="none" w:sz="0" w:space="0" w:color="auto"/>
        <w:right w:val="none" w:sz="0" w:space="0" w:color="auto"/>
      </w:divBdr>
    </w:div>
    <w:div w:id="1148984412">
      <w:bodyDiv w:val="1"/>
      <w:marLeft w:val="0"/>
      <w:marRight w:val="0"/>
      <w:marTop w:val="0"/>
      <w:marBottom w:val="0"/>
      <w:divBdr>
        <w:top w:val="none" w:sz="0" w:space="0" w:color="auto"/>
        <w:left w:val="none" w:sz="0" w:space="0" w:color="auto"/>
        <w:bottom w:val="none" w:sz="0" w:space="0" w:color="auto"/>
        <w:right w:val="none" w:sz="0" w:space="0" w:color="auto"/>
      </w:divBdr>
    </w:div>
    <w:div w:id="1153564996">
      <w:bodyDiv w:val="1"/>
      <w:marLeft w:val="0"/>
      <w:marRight w:val="0"/>
      <w:marTop w:val="0"/>
      <w:marBottom w:val="0"/>
      <w:divBdr>
        <w:top w:val="none" w:sz="0" w:space="0" w:color="auto"/>
        <w:left w:val="none" w:sz="0" w:space="0" w:color="auto"/>
        <w:bottom w:val="none" w:sz="0" w:space="0" w:color="auto"/>
        <w:right w:val="none" w:sz="0" w:space="0" w:color="auto"/>
      </w:divBdr>
    </w:div>
    <w:div w:id="1181551941">
      <w:bodyDiv w:val="1"/>
      <w:marLeft w:val="0"/>
      <w:marRight w:val="0"/>
      <w:marTop w:val="0"/>
      <w:marBottom w:val="0"/>
      <w:divBdr>
        <w:top w:val="none" w:sz="0" w:space="0" w:color="auto"/>
        <w:left w:val="none" w:sz="0" w:space="0" w:color="auto"/>
        <w:bottom w:val="none" w:sz="0" w:space="0" w:color="auto"/>
        <w:right w:val="none" w:sz="0" w:space="0" w:color="auto"/>
      </w:divBdr>
    </w:div>
    <w:div w:id="1185708382">
      <w:bodyDiv w:val="1"/>
      <w:marLeft w:val="0"/>
      <w:marRight w:val="0"/>
      <w:marTop w:val="0"/>
      <w:marBottom w:val="0"/>
      <w:divBdr>
        <w:top w:val="none" w:sz="0" w:space="0" w:color="auto"/>
        <w:left w:val="none" w:sz="0" w:space="0" w:color="auto"/>
        <w:bottom w:val="none" w:sz="0" w:space="0" w:color="auto"/>
        <w:right w:val="none" w:sz="0" w:space="0" w:color="auto"/>
      </w:divBdr>
    </w:div>
    <w:div w:id="1186023504">
      <w:bodyDiv w:val="1"/>
      <w:marLeft w:val="0"/>
      <w:marRight w:val="0"/>
      <w:marTop w:val="0"/>
      <w:marBottom w:val="0"/>
      <w:divBdr>
        <w:top w:val="none" w:sz="0" w:space="0" w:color="auto"/>
        <w:left w:val="none" w:sz="0" w:space="0" w:color="auto"/>
        <w:bottom w:val="none" w:sz="0" w:space="0" w:color="auto"/>
        <w:right w:val="none" w:sz="0" w:space="0" w:color="auto"/>
      </w:divBdr>
    </w:div>
    <w:div w:id="1188102931">
      <w:bodyDiv w:val="1"/>
      <w:marLeft w:val="0"/>
      <w:marRight w:val="0"/>
      <w:marTop w:val="0"/>
      <w:marBottom w:val="0"/>
      <w:divBdr>
        <w:top w:val="none" w:sz="0" w:space="0" w:color="auto"/>
        <w:left w:val="none" w:sz="0" w:space="0" w:color="auto"/>
        <w:bottom w:val="none" w:sz="0" w:space="0" w:color="auto"/>
        <w:right w:val="none" w:sz="0" w:space="0" w:color="auto"/>
      </w:divBdr>
    </w:div>
    <w:div w:id="1196963975">
      <w:bodyDiv w:val="1"/>
      <w:marLeft w:val="0"/>
      <w:marRight w:val="0"/>
      <w:marTop w:val="0"/>
      <w:marBottom w:val="0"/>
      <w:divBdr>
        <w:top w:val="none" w:sz="0" w:space="0" w:color="auto"/>
        <w:left w:val="none" w:sz="0" w:space="0" w:color="auto"/>
        <w:bottom w:val="none" w:sz="0" w:space="0" w:color="auto"/>
        <w:right w:val="none" w:sz="0" w:space="0" w:color="auto"/>
      </w:divBdr>
    </w:div>
    <w:div w:id="1198079446">
      <w:bodyDiv w:val="1"/>
      <w:marLeft w:val="0"/>
      <w:marRight w:val="0"/>
      <w:marTop w:val="0"/>
      <w:marBottom w:val="0"/>
      <w:divBdr>
        <w:top w:val="none" w:sz="0" w:space="0" w:color="auto"/>
        <w:left w:val="none" w:sz="0" w:space="0" w:color="auto"/>
        <w:bottom w:val="none" w:sz="0" w:space="0" w:color="auto"/>
        <w:right w:val="none" w:sz="0" w:space="0" w:color="auto"/>
      </w:divBdr>
    </w:div>
    <w:div w:id="1232230242">
      <w:bodyDiv w:val="1"/>
      <w:marLeft w:val="0"/>
      <w:marRight w:val="0"/>
      <w:marTop w:val="0"/>
      <w:marBottom w:val="0"/>
      <w:divBdr>
        <w:top w:val="none" w:sz="0" w:space="0" w:color="auto"/>
        <w:left w:val="none" w:sz="0" w:space="0" w:color="auto"/>
        <w:bottom w:val="none" w:sz="0" w:space="0" w:color="auto"/>
        <w:right w:val="none" w:sz="0" w:space="0" w:color="auto"/>
      </w:divBdr>
    </w:div>
    <w:div w:id="1238973461">
      <w:bodyDiv w:val="1"/>
      <w:marLeft w:val="0"/>
      <w:marRight w:val="0"/>
      <w:marTop w:val="0"/>
      <w:marBottom w:val="0"/>
      <w:divBdr>
        <w:top w:val="none" w:sz="0" w:space="0" w:color="auto"/>
        <w:left w:val="none" w:sz="0" w:space="0" w:color="auto"/>
        <w:bottom w:val="none" w:sz="0" w:space="0" w:color="auto"/>
        <w:right w:val="none" w:sz="0" w:space="0" w:color="auto"/>
      </w:divBdr>
    </w:div>
    <w:div w:id="1242251063">
      <w:bodyDiv w:val="1"/>
      <w:marLeft w:val="0"/>
      <w:marRight w:val="0"/>
      <w:marTop w:val="0"/>
      <w:marBottom w:val="0"/>
      <w:divBdr>
        <w:top w:val="none" w:sz="0" w:space="0" w:color="auto"/>
        <w:left w:val="none" w:sz="0" w:space="0" w:color="auto"/>
        <w:bottom w:val="none" w:sz="0" w:space="0" w:color="auto"/>
        <w:right w:val="none" w:sz="0" w:space="0" w:color="auto"/>
      </w:divBdr>
    </w:div>
    <w:div w:id="1245645739">
      <w:bodyDiv w:val="1"/>
      <w:marLeft w:val="0"/>
      <w:marRight w:val="0"/>
      <w:marTop w:val="0"/>
      <w:marBottom w:val="0"/>
      <w:divBdr>
        <w:top w:val="none" w:sz="0" w:space="0" w:color="auto"/>
        <w:left w:val="none" w:sz="0" w:space="0" w:color="auto"/>
        <w:bottom w:val="none" w:sz="0" w:space="0" w:color="auto"/>
        <w:right w:val="none" w:sz="0" w:space="0" w:color="auto"/>
      </w:divBdr>
    </w:div>
    <w:div w:id="1267733723">
      <w:bodyDiv w:val="1"/>
      <w:marLeft w:val="0"/>
      <w:marRight w:val="0"/>
      <w:marTop w:val="0"/>
      <w:marBottom w:val="0"/>
      <w:divBdr>
        <w:top w:val="none" w:sz="0" w:space="0" w:color="auto"/>
        <w:left w:val="none" w:sz="0" w:space="0" w:color="auto"/>
        <w:bottom w:val="none" w:sz="0" w:space="0" w:color="auto"/>
        <w:right w:val="none" w:sz="0" w:space="0" w:color="auto"/>
      </w:divBdr>
    </w:div>
    <w:div w:id="1320688519">
      <w:bodyDiv w:val="1"/>
      <w:marLeft w:val="0"/>
      <w:marRight w:val="0"/>
      <w:marTop w:val="0"/>
      <w:marBottom w:val="0"/>
      <w:divBdr>
        <w:top w:val="none" w:sz="0" w:space="0" w:color="auto"/>
        <w:left w:val="none" w:sz="0" w:space="0" w:color="auto"/>
        <w:bottom w:val="none" w:sz="0" w:space="0" w:color="auto"/>
        <w:right w:val="none" w:sz="0" w:space="0" w:color="auto"/>
      </w:divBdr>
    </w:div>
    <w:div w:id="1334800081">
      <w:bodyDiv w:val="1"/>
      <w:marLeft w:val="0"/>
      <w:marRight w:val="0"/>
      <w:marTop w:val="0"/>
      <w:marBottom w:val="0"/>
      <w:divBdr>
        <w:top w:val="none" w:sz="0" w:space="0" w:color="auto"/>
        <w:left w:val="none" w:sz="0" w:space="0" w:color="auto"/>
        <w:bottom w:val="none" w:sz="0" w:space="0" w:color="auto"/>
        <w:right w:val="none" w:sz="0" w:space="0" w:color="auto"/>
      </w:divBdr>
    </w:div>
    <w:div w:id="1356273704">
      <w:bodyDiv w:val="1"/>
      <w:marLeft w:val="0"/>
      <w:marRight w:val="0"/>
      <w:marTop w:val="0"/>
      <w:marBottom w:val="0"/>
      <w:divBdr>
        <w:top w:val="none" w:sz="0" w:space="0" w:color="auto"/>
        <w:left w:val="none" w:sz="0" w:space="0" w:color="auto"/>
        <w:bottom w:val="none" w:sz="0" w:space="0" w:color="auto"/>
        <w:right w:val="none" w:sz="0" w:space="0" w:color="auto"/>
      </w:divBdr>
    </w:div>
    <w:div w:id="1362315414">
      <w:bodyDiv w:val="1"/>
      <w:marLeft w:val="0"/>
      <w:marRight w:val="0"/>
      <w:marTop w:val="0"/>
      <w:marBottom w:val="0"/>
      <w:divBdr>
        <w:top w:val="none" w:sz="0" w:space="0" w:color="auto"/>
        <w:left w:val="none" w:sz="0" w:space="0" w:color="auto"/>
        <w:bottom w:val="none" w:sz="0" w:space="0" w:color="auto"/>
        <w:right w:val="none" w:sz="0" w:space="0" w:color="auto"/>
      </w:divBdr>
    </w:div>
    <w:div w:id="1428770131">
      <w:bodyDiv w:val="1"/>
      <w:marLeft w:val="0"/>
      <w:marRight w:val="0"/>
      <w:marTop w:val="0"/>
      <w:marBottom w:val="0"/>
      <w:divBdr>
        <w:top w:val="none" w:sz="0" w:space="0" w:color="auto"/>
        <w:left w:val="none" w:sz="0" w:space="0" w:color="auto"/>
        <w:bottom w:val="none" w:sz="0" w:space="0" w:color="auto"/>
        <w:right w:val="none" w:sz="0" w:space="0" w:color="auto"/>
      </w:divBdr>
    </w:div>
    <w:div w:id="1431075387">
      <w:bodyDiv w:val="1"/>
      <w:marLeft w:val="0"/>
      <w:marRight w:val="0"/>
      <w:marTop w:val="0"/>
      <w:marBottom w:val="0"/>
      <w:divBdr>
        <w:top w:val="none" w:sz="0" w:space="0" w:color="auto"/>
        <w:left w:val="none" w:sz="0" w:space="0" w:color="auto"/>
        <w:bottom w:val="none" w:sz="0" w:space="0" w:color="auto"/>
        <w:right w:val="none" w:sz="0" w:space="0" w:color="auto"/>
      </w:divBdr>
    </w:div>
    <w:div w:id="1434743504">
      <w:bodyDiv w:val="1"/>
      <w:marLeft w:val="0"/>
      <w:marRight w:val="0"/>
      <w:marTop w:val="0"/>
      <w:marBottom w:val="0"/>
      <w:divBdr>
        <w:top w:val="none" w:sz="0" w:space="0" w:color="auto"/>
        <w:left w:val="none" w:sz="0" w:space="0" w:color="auto"/>
        <w:bottom w:val="none" w:sz="0" w:space="0" w:color="auto"/>
        <w:right w:val="none" w:sz="0" w:space="0" w:color="auto"/>
      </w:divBdr>
    </w:div>
    <w:div w:id="1435246820">
      <w:bodyDiv w:val="1"/>
      <w:marLeft w:val="0"/>
      <w:marRight w:val="0"/>
      <w:marTop w:val="0"/>
      <w:marBottom w:val="0"/>
      <w:divBdr>
        <w:top w:val="none" w:sz="0" w:space="0" w:color="auto"/>
        <w:left w:val="none" w:sz="0" w:space="0" w:color="auto"/>
        <w:bottom w:val="none" w:sz="0" w:space="0" w:color="auto"/>
        <w:right w:val="none" w:sz="0" w:space="0" w:color="auto"/>
      </w:divBdr>
    </w:div>
    <w:div w:id="1455100553">
      <w:bodyDiv w:val="1"/>
      <w:marLeft w:val="0"/>
      <w:marRight w:val="0"/>
      <w:marTop w:val="0"/>
      <w:marBottom w:val="0"/>
      <w:divBdr>
        <w:top w:val="none" w:sz="0" w:space="0" w:color="auto"/>
        <w:left w:val="none" w:sz="0" w:space="0" w:color="auto"/>
        <w:bottom w:val="none" w:sz="0" w:space="0" w:color="auto"/>
        <w:right w:val="none" w:sz="0" w:space="0" w:color="auto"/>
      </w:divBdr>
    </w:div>
    <w:div w:id="1456943523">
      <w:bodyDiv w:val="1"/>
      <w:marLeft w:val="0"/>
      <w:marRight w:val="0"/>
      <w:marTop w:val="0"/>
      <w:marBottom w:val="0"/>
      <w:divBdr>
        <w:top w:val="none" w:sz="0" w:space="0" w:color="auto"/>
        <w:left w:val="none" w:sz="0" w:space="0" w:color="auto"/>
        <w:bottom w:val="none" w:sz="0" w:space="0" w:color="auto"/>
        <w:right w:val="none" w:sz="0" w:space="0" w:color="auto"/>
      </w:divBdr>
    </w:div>
    <w:div w:id="1480196254">
      <w:bodyDiv w:val="1"/>
      <w:marLeft w:val="0"/>
      <w:marRight w:val="0"/>
      <w:marTop w:val="0"/>
      <w:marBottom w:val="0"/>
      <w:divBdr>
        <w:top w:val="none" w:sz="0" w:space="0" w:color="auto"/>
        <w:left w:val="none" w:sz="0" w:space="0" w:color="auto"/>
        <w:bottom w:val="none" w:sz="0" w:space="0" w:color="auto"/>
        <w:right w:val="none" w:sz="0" w:space="0" w:color="auto"/>
      </w:divBdr>
    </w:div>
    <w:div w:id="1484931795">
      <w:bodyDiv w:val="1"/>
      <w:marLeft w:val="0"/>
      <w:marRight w:val="0"/>
      <w:marTop w:val="0"/>
      <w:marBottom w:val="0"/>
      <w:divBdr>
        <w:top w:val="none" w:sz="0" w:space="0" w:color="auto"/>
        <w:left w:val="none" w:sz="0" w:space="0" w:color="auto"/>
        <w:bottom w:val="none" w:sz="0" w:space="0" w:color="auto"/>
        <w:right w:val="none" w:sz="0" w:space="0" w:color="auto"/>
      </w:divBdr>
    </w:div>
    <w:div w:id="1490368101">
      <w:bodyDiv w:val="1"/>
      <w:marLeft w:val="0"/>
      <w:marRight w:val="0"/>
      <w:marTop w:val="0"/>
      <w:marBottom w:val="0"/>
      <w:divBdr>
        <w:top w:val="none" w:sz="0" w:space="0" w:color="auto"/>
        <w:left w:val="none" w:sz="0" w:space="0" w:color="auto"/>
        <w:bottom w:val="none" w:sz="0" w:space="0" w:color="auto"/>
        <w:right w:val="none" w:sz="0" w:space="0" w:color="auto"/>
      </w:divBdr>
    </w:div>
    <w:div w:id="1508867410">
      <w:bodyDiv w:val="1"/>
      <w:marLeft w:val="0"/>
      <w:marRight w:val="0"/>
      <w:marTop w:val="0"/>
      <w:marBottom w:val="0"/>
      <w:divBdr>
        <w:top w:val="none" w:sz="0" w:space="0" w:color="auto"/>
        <w:left w:val="none" w:sz="0" w:space="0" w:color="auto"/>
        <w:bottom w:val="none" w:sz="0" w:space="0" w:color="auto"/>
        <w:right w:val="none" w:sz="0" w:space="0" w:color="auto"/>
      </w:divBdr>
    </w:div>
    <w:div w:id="1539507791">
      <w:bodyDiv w:val="1"/>
      <w:marLeft w:val="0"/>
      <w:marRight w:val="0"/>
      <w:marTop w:val="0"/>
      <w:marBottom w:val="0"/>
      <w:divBdr>
        <w:top w:val="none" w:sz="0" w:space="0" w:color="auto"/>
        <w:left w:val="none" w:sz="0" w:space="0" w:color="auto"/>
        <w:bottom w:val="none" w:sz="0" w:space="0" w:color="auto"/>
        <w:right w:val="none" w:sz="0" w:space="0" w:color="auto"/>
      </w:divBdr>
    </w:div>
    <w:div w:id="1542404517">
      <w:bodyDiv w:val="1"/>
      <w:marLeft w:val="0"/>
      <w:marRight w:val="0"/>
      <w:marTop w:val="0"/>
      <w:marBottom w:val="0"/>
      <w:divBdr>
        <w:top w:val="none" w:sz="0" w:space="0" w:color="auto"/>
        <w:left w:val="none" w:sz="0" w:space="0" w:color="auto"/>
        <w:bottom w:val="none" w:sz="0" w:space="0" w:color="auto"/>
        <w:right w:val="none" w:sz="0" w:space="0" w:color="auto"/>
      </w:divBdr>
    </w:div>
    <w:div w:id="1542471716">
      <w:bodyDiv w:val="1"/>
      <w:marLeft w:val="0"/>
      <w:marRight w:val="0"/>
      <w:marTop w:val="0"/>
      <w:marBottom w:val="0"/>
      <w:divBdr>
        <w:top w:val="none" w:sz="0" w:space="0" w:color="auto"/>
        <w:left w:val="none" w:sz="0" w:space="0" w:color="auto"/>
        <w:bottom w:val="none" w:sz="0" w:space="0" w:color="auto"/>
        <w:right w:val="none" w:sz="0" w:space="0" w:color="auto"/>
      </w:divBdr>
    </w:div>
    <w:div w:id="1543596871">
      <w:bodyDiv w:val="1"/>
      <w:marLeft w:val="0"/>
      <w:marRight w:val="0"/>
      <w:marTop w:val="0"/>
      <w:marBottom w:val="0"/>
      <w:divBdr>
        <w:top w:val="none" w:sz="0" w:space="0" w:color="auto"/>
        <w:left w:val="none" w:sz="0" w:space="0" w:color="auto"/>
        <w:bottom w:val="none" w:sz="0" w:space="0" w:color="auto"/>
        <w:right w:val="none" w:sz="0" w:space="0" w:color="auto"/>
      </w:divBdr>
    </w:div>
    <w:div w:id="1551576096">
      <w:bodyDiv w:val="1"/>
      <w:marLeft w:val="0"/>
      <w:marRight w:val="0"/>
      <w:marTop w:val="0"/>
      <w:marBottom w:val="0"/>
      <w:divBdr>
        <w:top w:val="none" w:sz="0" w:space="0" w:color="auto"/>
        <w:left w:val="none" w:sz="0" w:space="0" w:color="auto"/>
        <w:bottom w:val="none" w:sz="0" w:space="0" w:color="auto"/>
        <w:right w:val="none" w:sz="0" w:space="0" w:color="auto"/>
      </w:divBdr>
    </w:div>
    <w:div w:id="1553884457">
      <w:bodyDiv w:val="1"/>
      <w:marLeft w:val="0"/>
      <w:marRight w:val="0"/>
      <w:marTop w:val="0"/>
      <w:marBottom w:val="0"/>
      <w:divBdr>
        <w:top w:val="none" w:sz="0" w:space="0" w:color="auto"/>
        <w:left w:val="none" w:sz="0" w:space="0" w:color="auto"/>
        <w:bottom w:val="none" w:sz="0" w:space="0" w:color="auto"/>
        <w:right w:val="none" w:sz="0" w:space="0" w:color="auto"/>
      </w:divBdr>
    </w:div>
    <w:div w:id="1553998751">
      <w:bodyDiv w:val="1"/>
      <w:marLeft w:val="0"/>
      <w:marRight w:val="0"/>
      <w:marTop w:val="0"/>
      <w:marBottom w:val="0"/>
      <w:divBdr>
        <w:top w:val="none" w:sz="0" w:space="0" w:color="auto"/>
        <w:left w:val="none" w:sz="0" w:space="0" w:color="auto"/>
        <w:bottom w:val="none" w:sz="0" w:space="0" w:color="auto"/>
        <w:right w:val="none" w:sz="0" w:space="0" w:color="auto"/>
      </w:divBdr>
    </w:div>
    <w:div w:id="1558928182">
      <w:bodyDiv w:val="1"/>
      <w:marLeft w:val="0"/>
      <w:marRight w:val="0"/>
      <w:marTop w:val="0"/>
      <w:marBottom w:val="0"/>
      <w:divBdr>
        <w:top w:val="none" w:sz="0" w:space="0" w:color="auto"/>
        <w:left w:val="none" w:sz="0" w:space="0" w:color="auto"/>
        <w:bottom w:val="none" w:sz="0" w:space="0" w:color="auto"/>
        <w:right w:val="none" w:sz="0" w:space="0" w:color="auto"/>
      </w:divBdr>
    </w:div>
    <w:div w:id="1560751346">
      <w:bodyDiv w:val="1"/>
      <w:marLeft w:val="0"/>
      <w:marRight w:val="0"/>
      <w:marTop w:val="0"/>
      <w:marBottom w:val="0"/>
      <w:divBdr>
        <w:top w:val="none" w:sz="0" w:space="0" w:color="auto"/>
        <w:left w:val="none" w:sz="0" w:space="0" w:color="auto"/>
        <w:bottom w:val="none" w:sz="0" w:space="0" w:color="auto"/>
        <w:right w:val="none" w:sz="0" w:space="0" w:color="auto"/>
      </w:divBdr>
    </w:div>
    <w:div w:id="1584291510">
      <w:bodyDiv w:val="1"/>
      <w:marLeft w:val="0"/>
      <w:marRight w:val="0"/>
      <w:marTop w:val="0"/>
      <w:marBottom w:val="0"/>
      <w:divBdr>
        <w:top w:val="none" w:sz="0" w:space="0" w:color="auto"/>
        <w:left w:val="none" w:sz="0" w:space="0" w:color="auto"/>
        <w:bottom w:val="none" w:sz="0" w:space="0" w:color="auto"/>
        <w:right w:val="none" w:sz="0" w:space="0" w:color="auto"/>
      </w:divBdr>
    </w:div>
    <w:div w:id="1624069010">
      <w:bodyDiv w:val="1"/>
      <w:marLeft w:val="0"/>
      <w:marRight w:val="0"/>
      <w:marTop w:val="0"/>
      <w:marBottom w:val="0"/>
      <w:divBdr>
        <w:top w:val="none" w:sz="0" w:space="0" w:color="auto"/>
        <w:left w:val="none" w:sz="0" w:space="0" w:color="auto"/>
        <w:bottom w:val="none" w:sz="0" w:space="0" w:color="auto"/>
        <w:right w:val="none" w:sz="0" w:space="0" w:color="auto"/>
      </w:divBdr>
    </w:div>
    <w:div w:id="1625385302">
      <w:bodyDiv w:val="1"/>
      <w:marLeft w:val="0"/>
      <w:marRight w:val="0"/>
      <w:marTop w:val="0"/>
      <w:marBottom w:val="0"/>
      <w:divBdr>
        <w:top w:val="none" w:sz="0" w:space="0" w:color="auto"/>
        <w:left w:val="none" w:sz="0" w:space="0" w:color="auto"/>
        <w:bottom w:val="none" w:sz="0" w:space="0" w:color="auto"/>
        <w:right w:val="none" w:sz="0" w:space="0" w:color="auto"/>
      </w:divBdr>
    </w:div>
    <w:div w:id="1634941655">
      <w:bodyDiv w:val="1"/>
      <w:marLeft w:val="0"/>
      <w:marRight w:val="0"/>
      <w:marTop w:val="0"/>
      <w:marBottom w:val="0"/>
      <w:divBdr>
        <w:top w:val="none" w:sz="0" w:space="0" w:color="auto"/>
        <w:left w:val="none" w:sz="0" w:space="0" w:color="auto"/>
        <w:bottom w:val="none" w:sz="0" w:space="0" w:color="auto"/>
        <w:right w:val="none" w:sz="0" w:space="0" w:color="auto"/>
      </w:divBdr>
    </w:div>
    <w:div w:id="1635210229">
      <w:bodyDiv w:val="1"/>
      <w:marLeft w:val="0"/>
      <w:marRight w:val="0"/>
      <w:marTop w:val="0"/>
      <w:marBottom w:val="0"/>
      <w:divBdr>
        <w:top w:val="none" w:sz="0" w:space="0" w:color="auto"/>
        <w:left w:val="none" w:sz="0" w:space="0" w:color="auto"/>
        <w:bottom w:val="none" w:sz="0" w:space="0" w:color="auto"/>
        <w:right w:val="none" w:sz="0" w:space="0" w:color="auto"/>
      </w:divBdr>
    </w:div>
    <w:div w:id="1639652941">
      <w:bodyDiv w:val="1"/>
      <w:marLeft w:val="0"/>
      <w:marRight w:val="0"/>
      <w:marTop w:val="0"/>
      <w:marBottom w:val="0"/>
      <w:divBdr>
        <w:top w:val="none" w:sz="0" w:space="0" w:color="auto"/>
        <w:left w:val="none" w:sz="0" w:space="0" w:color="auto"/>
        <w:bottom w:val="none" w:sz="0" w:space="0" w:color="auto"/>
        <w:right w:val="none" w:sz="0" w:space="0" w:color="auto"/>
      </w:divBdr>
    </w:div>
    <w:div w:id="1652370855">
      <w:bodyDiv w:val="1"/>
      <w:marLeft w:val="0"/>
      <w:marRight w:val="0"/>
      <w:marTop w:val="0"/>
      <w:marBottom w:val="0"/>
      <w:divBdr>
        <w:top w:val="none" w:sz="0" w:space="0" w:color="auto"/>
        <w:left w:val="none" w:sz="0" w:space="0" w:color="auto"/>
        <w:bottom w:val="none" w:sz="0" w:space="0" w:color="auto"/>
        <w:right w:val="none" w:sz="0" w:space="0" w:color="auto"/>
      </w:divBdr>
    </w:div>
    <w:div w:id="1656909519">
      <w:bodyDiv w:val="1"/>
      <w:marLeft w:val="0"/>
      <w:marRight w:val="0"/>
      <w:marTop w:val="0"/>
      <w:marBottom w:val="0"/>
      <w:divBdr>
        <w:top w:val="none" w:sz="0" w:space="0" w:color="auto"/>
        <w:left w:val="none" w:sz="0" w:space="0" w:color="auto"/>
        <w:bottom w:val="none" w:sz="0" w:space="0" w:color="auto"/>
        <w:right w:val="none" w:sz="0" w:space="0" w:color="auto"/>
      </w:divBdr>
    </w:div>
    <w:div w:id="1662464014">
      <w:bodyDiv w:val="1"/>
      <w:marLeft w:val="0"/>
      <w:marRight w:val="0"/>
      <w:marTop w:val="0"/>
      <w:marBottom w:val="0"/>
      <w:divBdr>
        <w:top w:val="none" w:sz="0" w:space="0" w:color="auto"/>
        <w:left w:val="none" w:sz="0" w:space="0" w:color="auto"/>
        <w:bottom w:val="none" w:sz="0" w:space="0" w:color="auto"/>
        <w:right w:val="none" w:sz="0" w:space="0" w:color="auto"/>
      </w:divBdr>
    </w:div>
    <w:div w:id="1673411811">
      <w:bodyDiv w:val="1"/>
      <w:marLeft w:val="0"/>
      <w:marRight w:val="0"/>
      <w:marTop w:val="0"/>
      <w:marBottom w:val="0"/>
      <w:divBdr>
        <w:top w:val="none" w:sz="0" w:space="0" w:color="auto"/>
        <w:left w:val="none" w:sz="0" w:space="0" w:color="auto"/>
        <w:bottom w:val="none" w:sz="0" w:space="0" w:color="auto"/>
        <w:right w:val="none" w:sz="0" w:space="0" w:color="auto"/>
      </w:divBdr>
    </w:div>
    <w:div w:id="1686438428">
      <w:bodyDiv w:val="1"/>
      <w:marLeft w:val="0"/>
      <w:marRight w:val="0"/>
      <w:marTop w:val="0"/>
      <w:marBottom w:val="0"/>
      <w:divBdr>
        <w:top w:val="none" w:sz="0" w:space="0" w:color="auto"/>
        <w:left w:val="none" w:sz="0" w:space="0" w:color="auto"/>
        <w:bottom w:val="none" w:sz="0" w:space="0" w:color="auto"/>
        <w:right w:val="none" w:sz="0" w:space="0" w:color="auto"/>
      </w:divBdr>
    </w:div>
    <w:div w:id="1688479612">
      <w:bodyDiv w:val="1"/>
      <w:marLeft w:val="0"/>
      <w:marRight w:val="0"/>
      <w:marTop w:val="0"/>
      <w:marBottom w:val="0"/>
      <w:divBdr>
        <w:top w:val="none" w:sz="0" w:space="0" w:color="auto"/>
        <w:left w:val="none" w:sz="0" w:space="0" w:color="auto"/>
        <w:bottom w:val="none" w:sz="0" w:space="0" w:color="auto"/>
        <w:right w:val="none" w:sz="0" w:space="0" w:color="auto"/>
      </w:divBdr>
    </w:div>
    <w:div w:id="1726953251">
      <w:bodyDiv w:val="1"/>
      <w:marLeft w:val="0"/>
      <w:marRight w:val="0"/>
      <w:marTop w:val="0"/>
      <w:marBottom w:val="0"/>
      <w:divBdr>
        <w:top w:val="none" w:sz="0" w:space="0" w:color="auto"/>
        <w:left w:val="none" w:sz="0" w:space="0" w:color="auto"/>
        <w:bottom w:val="none" w:sz="0" w:space="0" w:color="auto"/>
        <w:right w:val="none" w:sz="0" w:space="0" w:color="auto"/>
      </w:divBdr>
    </w:div>
    <w:div w:id="1729842051">
      <w:bodyDiv w:val="1"/>
      <w:marLeft w:val="0"/>
      <w:marRight w:val="0"/>
      <w:marTop w:val="0"/>
      <w:marBottom w:val="0"/>
      <w:divBdr>
        <w:top w:val="none" w:sz="0" w:space="0" w:color="auto"/>
        <w:left w:val="none" w:sz="0" w:space="0" w:color="auto"/>
        <w:bottom w:val="none" w:sz="0" w:space="0" w:color="auto"/>
        <w:right w:val="none" w:sz="0" w:space="0" w:color="auto"/>
      </w:divBdr>
    </w:div>
    <w:div w:id="1738699849">
      <w:bodyDiv w:val="1"/>
      <w:marLeft w:val="0"/>
      <w:marRight w:val="0"/>
      <w:marTop w:val="0"/>
      <w:marBottom w:val="0"/>
      <w:divBdr>
        <w:top w:val="none" w:sz="0" w:space="0" w:color="auto"/>
        <w:left w:val="none" w:sz="0" w:space="0" w:color="auto"/>
        <w:bottom w:val="none" w:sz="0" w:space="0" w:color="auto"/>
        <w:right w:val="none" w:sz="0" w:space="0" w:color="auto"/>
      </w:divBdr>
    </w:div>
    <w:div w:id="1752197479">
      <w:bodyDiv w:val="1"/>
      <w:marLeft w:val="0"/>
      <w:marRight w:val="0"/>
      <w:marTop w:val="0"/>
      <w:marBottom w:val="0"/>
      <w:divBdr>
        <w:top w:val="none" w:sz="0" w:space="0" w:color="auto"/>
        <w:left w:val="none" w:sz="0" w:space="0" w:color="auto"/>
        <w:bottom w:val="none" w:sz="0" w:space="0" w:color="auto"/>
        <w:right w:val="none" w:sz="0" w:space="0" w:color="auto"/>
      </w:divBdr>
    </w:div>
    <w:div w:id="1753502599">
      <w:bodyDiv w:val="1"/>
      <w:marLeft w:val="0"/>
      <w:marRight w:val="0"/>
      <w:marTop w:val="0"/>
      <w:marBottom w:val="0"/>
      <w:divBdr>
        <w:top w:val="none" w:sz="0" w:space="0" w:color="auto"/>
        <w:left w:val="none" w:sz="0" w:space="0" w:color="auto"/>
        <w:bottom w:val="none" w:sz="0" w:space="0" w:color="auto"/>
        <w:right w:val="none" w:sz="0" w:space="0" w:color="auto"/>
      </w:divBdr>
    </w:div>
    <w:div w:id="1788430717">
      <w:bodyDiv w:val="1"/>
      <w:marLeft w:val="0"/>
      <w:marRight w:val="0"/>
      <w:marTop w:val="0"/>
      <w:marBottom w:val="0"/>
      <w:divBdr>
        <w:top w:val="none" w:sz="0" w:space="0" w:color="auto"/>
        <w:left w:val="none" w:sz="0" w:space="0" w:color="auto"/>
        <w:bottom w:val="none" w:sz="0" w:space="0" w:color="auto"/>
        <w:right w:val="none" w:sz="0" w:space="0" w:color="auto"/>
      </w:divBdr>
    </w:div>
    <w:div w:id="1789204913">
      <w:bodyDiv w:val="1"/>
      <w:marLeft w:val="0"/>
      <w:marRight w:val="0"/>
      <w:marTop w:val="0"/>
      <w:marBottom w:val="0"/>
      <w:divBdr>
        <w:top w:val="none" w:sz="0" w:space="0" w:color="auto"/>
        <w:left w:val="none" w:sz="0" w:space="0" w:color="auto"/>
        <w:bottom w:val="none" w:sz="0" w:space="0" w:color="auto"/>
        <w:right w:val="none" w:sz="0" w:space="0" w:color="auto"/>
      </w:divBdr>
    </w:div>
    <w:div w:id="1793860005">
      <w:bodyDiv w:val="1"/>
      <w:marLeft w:val="0"/>
      <w:marRight w:val="0"/>
      <w:marTop w:val="0"/>
      <w:marBottom w:val="0"/>
      <w:divBdr>
        <w:top w:val="none" w:sz="0" w:space="0" w:color="auto"/>
        <w:left w:val="none" w:sz="0" w:space="0" w:color="auto"/>
        <w:bottom w:val="none" w:sz="0" w:space="0" w:color="auto"/>
        <w:right w:val="none" w:sz="0" w:space="0" w:color="auto"/>
      </w:divBdr>
    </w:div>
    <w:div w:id="1809542682">
      <w:bodyDiv w:val="1"/>
      <w:marLeft w:val="0"/>
      <w:marRight w:val="0"/>
      <w:marTop w:val="0"/>
      <w:marBottom w:val="0"/>
      <w:divBdr>
        <w:top w:val="none" w:sz="0" w:space="0" w:color="auto"/>
        <w:left w:val="none" w:sz="0" w:space="0" w:color="auto"/>
        <w:bottom w:val="none" w:sz="0" w:space="0" w:color="auto"/>
        <w:right w:val="none" w:sz="0" w:space="0" w:color="auto"/>
      </w:divBdr>
    </w:div>
    <w:div w:id="1834031691">
      <w:bodyDiv w:val="1"/>
      <w:marLeft w:val="0"/>
      <w:marRight w:val="0"/>
      <w:marTop w:val="0"/>
      <w:marBottom w:val="0"/>
      <w:divBdr>
        <w:top w:val="none" w:sz="0" w:space="0" w:color="auto"/>
        <w:left w:val="none" w:sz="0" w:space="0" w:color="auto"/>
        <w:bottom w:val="none" w:sz="0" w:space="0" w:color="auto"/>
        <w:right w:val="none" w:sz="0" w:space="0" w:color="auto"/>
      </w:divBdr>
    </w:div>
    <w:div w:id="1838033293">
      <w:bodyDiv w:val="1"/>
      <w:marLeft w:val="0"/>
      <w:marRight w:val="0"/>
      <w:marTop w:val="0"/>
      <w:marBottom w:val="0"/>
      <w:divBdr>
        <w:top w:val="none" w:sz="0" w:space="0" w:color="auto"/>
        <w:left w:val="none" w:sz="0" w:space="0" w:color="auto"/>
        <w:bottom w:val="none" w:sz="0" w:space="0" w:color="auto"/>
        <w:right w:val="none" w:sz="0" w:space="0" w:color="auto"/>
      </w:divBdr>
    </w:div>
    <w:div w:id="1848907639">
      <w:bodyDiv w:val="1"/>
      <w:marLeft w:val="0"/>
      <w:marRight w:val="0"/>
      <w:marTop w:val="0"/>
      <w:marBottom w:val="0"/>
      <w:divBdr>
        <w:top w:val="none" w:sz="0" w:space="0" w:color="auto"/>
        <w:left w:val="none" w:sz="0" w:space="0" w:color="auto"/>
        <w:bottom w:val="none" w:sz="0" w:space="0" w:color="auto"/>
        <w:right w:val="none" w:sz="0" w:space="0" w:color="auto"/>
      </w:divBdr>
    </w:div>
    <w:div w:id="1858502190">
      <w:bodyDiv w:val="1"/>
      <w:marLeft w:val="0"/>
      <w:marRight w:val="0"/>
      <w:marTop w:val="0"/>
      <w:marBottom w:val="0"/>
      <w:divBdr>
        <w:top w:val="none" w:sz="0" w:space="0" w:color="auto"/>
        <w:left w:val="none" w:sz="0" w:space="0" w:color="auto"/>
        <w:bottom w:val="none" w:sz="0" w:space="0" w:color="auto"/>
        <w:right w:val="none" w:sz="0" w:space="0" w:color="auto"/>
      </w:divBdr>
    </w:div>
    <w:div w:id="1859007686">
      <w:bodyDiv w:val="1"/>
      <w:marLeft w:val="0"/>
      <w:marRight w:val="0"/>
      <w:marTop w:val="0"/>
      <w:marBottom w:val="0"/>
      <w:divBdr>
        <w:top w:val="none" w:sz="0" w:space="0" w:color="auto"/>
        <w:left w:val="none" w:sz="0" w:space="0" w:color="auto"/>
        <w:bottom w:val="none" w:sz="0" w:space="0" w:color="auto"/>
        <w:right w:val="none" w:sz="0" w:space="0" w:color="auto"/>
      </w:divBdr>
    </w:div>
    <w:div w:id="1861580960">
      <w:bodyDiv w:val="1"/>
      <w:marLeft w:val="0"/>
      <w:marRight w:val="0"/>
      <w:marTop w:val="0"/>
      <w:marBottom w:val="0"/>
      <w:divBdr>
        <w:top w:val="none" w:sz="0" w:space="0" w:color="auto"/>
        <w:left w:val="none" w:sz="0" w:space="0" w:color="auto"/>
        <w:bottom w:val="none" w:sz="0" w:space="0" w:color="auto"/>
        <w:right w:val="none" w:sz="0" w:space="0" w:color="auto"/>
      </w:divBdr>
    </w:div>
    <w:div w:id="1866138224">
      <w:bodyDiv w:val="1"/>
      <w:marLeft w:val="0"/>
      <w:marRight w:val="0"/>
      <w:marTop w:val="0"/>
      <w:marBottom w:val="0"/>
      <w:divBdr>
        <w:top w:val="none" w:sz="0" w:space="0" w:color="auto"/>
        <w:left w:val="none" w:sz="0" w:space="0" w:color="auto"/>
        <w:bottom w:val="none" w:sz="0" w:space="0" w:color="auto"/>
        <w:right w:val="none" w:sz="0" w:space="0" w:color="auto"/>
      </w:divBdr>
    </w:div>
    <w:div w:id="1886988961">
      <w:bodyDiv w:val="1"/>
      <w:marLeft w:val="0"/>
      <w:marRight w:val="0"/>
      <w:marTop w:val="0"/>
      <w:marBottom w:val="0"/>
      <w:divBdr>
        <w:top w:val="none" w:sz="0" w:space="0" w:color="auto"/>
        <w:left w:val="none" w:sz="0" w:space="0" w:color="auto"/>
        <w:bottom w:val="none" w:sz="0" w:space="0" w:color="auto"/>
        <w:right w:val="none" w:sz="0" w:space="0" w:color="auto"/>
      </w:divBdr>
    </w:div>
    <w:div w:id="1888032832">
      <w:bodyDiv w:val="1"/>
      <w:marLeft w:val="0"/>
      <w:marRight w:val="0"/>
      <w:marTop w:val="0"/>
      <w:marBottom w:val="0"/>
      <w:divBdr>
        <w:top w:val="none" w:sz="0" w:space="0" w:color="auto"/>
        <w:left w:val="none" w:sz="0" w:space="0" w:color="auto"/>
        <w:bottom w:val="none" w:sz="0" w:space="0" w:color="auto"/>
        <w:right w:val="none" w:sz="0" w:space="0" w:color="auto"/>
      </w:divBdr>
    </w:div>
    <w:div w:id="1895891118">
      <w:bodyDiv w:val="1"/>
      <w:marLeft w:val="0"/>
      <w:marRight w:val="0"/>
      <w:marTop w:val="0"/>
      <w:marBottom w:val="0"/>
      <w:divBdr>
        <w:top w:val="none" w:sz="0" w:space="0" w:color="auto"/>
        <w:left w:val="none" w:sz="0" w:space="0" w:color="auto"/>
        <w:bottom w:val="none" w:sz="0" w:space="0" w:color="auto"/>
        <w:right w:val="none" w:sz="0" w:space="0" w:color="auto"/>
      </w:divBdr>
    </w:div>
    <w:div w:id="1898935689">
      <w:bodyDiv w:val="1"/>
      <w:marLeft w:val="0"/>
      <w:marRight w:val="0"/>
      <w:marTop w:val="0"/>
      <w:marBottom w:val="0"/>
      <w:divBdr>
        <w:top w:val="none" w:sz="0" w:space="0" w:color="auto"/>
        <w:left w:val="none" w:sz="0" w:space="0" w:color="auto"/>
        <w:bottom w:val="none" w:sz="0" w:space="0" w:color="auto"/>
        <w:right w:val="none" w:sz="0" w:space="0" w:color="auto"/>
      </w:divBdr>
    </w:div>
    <w:div w:id="1914584948">
      <w:bodyDiv w:val="1"/>
      <w:marLeft w:val="0"/>
      <w:marRight w:val="0"/>
      <w:marTop w:val="0"/>
      <w:marBottom w:val="0"/>
      <w:divBdr>
        <w:top w:val="none" w:sz="0" w:space="0" w:color="auto"/>
        <w:left w:val="none" w:sz="0" w:space="0" w:color="auto"/>
        <w:bottom w:val="none" w:sz="0" w:space="0" w:color="auto"/>
        <w:right w:val="none" w:sz="0" w:space="0" w:color="auto"/>
      </w:divBdr>
    </w:div>
    <w:div w:id="1915049510">
      <w:bodyDiv w:val="1"/>
      <w:marLeft w:val="0"/>
      <w:marRight w:val="0"/>
      <w:marTop w:val="0"/>
      <w:marBottom w:val="0"/>
      <w:divBdr>
        <w:top w:val="none" w:sz="0" w:space="0" w:color="auto"/>
        <w:left w:val="none" w:sz="0" w:space="0" w:color="auto"/>
        <w:bottom w:val="none" w:sz="0" w:space="0" w:color="auto"/>
        <w:right w:val="none" w:sz="0" w:space="0" w:color="auto"/>
      </w:divBdr>
    </w:div>
    <w:div w:id="1918514424">
      <w:bodyDiv w:val="1"/>
      <w:marLeft w:val="0"/>
      <w:marRight w:val="0"/>
      <w:marTop w:val="0"/>
      <w:marBottom w:val="0"/>
      <w:divBdr>
        <w:top w:val="none" w:sz="0" w:space="0" w:color="auto"/>
        <w:left w:val="none" w:sz="0" w:space="0" w:color="auto"/>
        <w:bottom w:val="none" w:sz="0" w:space="0" w:color="auto"/>
        <w:right w:val="none" w:sz="0" w:space="0" w:color="auto"/>
      </w:divBdr>
    </w:div>
    <w:div w:id="1949577672">
      <w:bodyDiv w:val="1"/>
      <w:marLeft w:val="0"/>
      <w:marRight w:val="0"/>
      <w:marTop w:val="0"/>
      <w:marBottom w:val="0"/>
      <w:divBdr>
        <w:top w:val="none" w:sz="0" w:space="0" w:color="auto"/>
        <w:left w:val="none" w:sz="0" w:space="0" w:color="auto"/>
        <w:bottom w:val="none" w:sz="0" w:space="0" w:color="auto"/>
        <w:right w:val="none" w:sz="0" w:space="0" w:color="auto"/>
      </w:divBdr>
    </w:div>
    <w:div w:id="1951082883">
      <w:bodyDiv w:val="1"/>
      <w:marLeft w:val="0"/>
      <w:marRight w:val="0"/>
      <w:marTop w:val="0"/>
      <w:marBottom w:val="0"/>
      <w:divBdr>
        <w:top w:val="none" w:sz="0" w:space="0" w:color="auto"/>
        <w:left w:val="none" w:sz="0" w:space="0" w:color="auto"/>
        <w:bottom w:val="none" w:sz="0" w:space="0" w:color="auto"/>
        <w:right w:val="none" w:sz="0" w:space="0" w:color="auto"/>
      </w:divBdr>
    </w:div>
    <w:div w:id="1958176338">
      <w:bodyDiv w:val="1"/>
      <w:marLeft w:val="0"/>
      <w:marRight w:val="0"/>
      <w:marTop w:val="0"/>
      <w:marBottom w:val="0"/>
      <w:divBdr>
        <w:top w:val="none" w:sz="0" w:space="0" w:color="auto"/>
        <w:left w:val="none" w:sz="0" w:space="0" w:color="auto"/>
        <w:bottom w:val="none" w:sz="0" w:space="0" w:color="auto"/>
        <w:right w:val="none" w:sz="0" w:space="0" w:color="auto"/>
      </w:divBdr>
    </w:div>
    <w:div w:id="1975863246">
      <w:bodyDiv w:val="1"/>
      <w:marLeft w:val="0"/>
      <w:marRight w:val="0"/>
      <w:marTop w:val="0"/>
      <w:marBottom w:val="0"/>
      <w:divBdr>
        <w:top w:val="none" w:sz="0" w:space="0" w:color="auto"/>
        <w:left w:val="none" w:sz="0" w:space="0" w:color="auto"/>
        <w:bottom w:val="none" w:sz="0" w:space="0" w:color="auto"/>
        <w:right w:val="none" w:sz="0" w:space="0" w:color="auto"/>
      </w:divBdr>
    </w:div>
    <w:div w:id="1985769130">
      <w:bodyDiv w:val="1"/>
      <w:marLeft w:val="0"/>
      <w:marRight w:val="0"/>
      <w:marTop w:val="0"/>
      <w:marBottom w:val="0"/>
      <w:divBdr>
        <w:top w:val="none" w:sz="0" w:space="0" w:color="auto"/>
        <w:left w:val="none" w:sz="0" w:space="0" w:color="auto"/>
        <w:bottom w:val="none" w:sz="0" w:space="0" w:color="auto"/>
        <w:right w:val="none" w:sz="0" w:space="0" w:color="auto"/>
      </w:divBdr>
    </w:div>
    <w:div w:id="1988363250">
      <w:bodyDiv w:val="1"/>
      <w:marLeft w:val="0"/>
      <w:marRight w:val="0"/>
      <w:marTop w:val="0"/>
      <w:marBottom w:val="0"/>
      <w:divBdr>
        <w:top w:val="none" w:sz="0" w:space="0" w:color="auto"/>
        <w:left w:val="none" w:sz="0" w:space="0" w:color="auto"/>
        <w:bottom w:val="none" w:sz="0" w:space="0" w:color="auto"/>
        <w:right w:val="none" w:sz="0" w:space="0" w:color="auto"/>
      </w:divBdr>
    </w:div>
    <w:div w:id="1988896716">
      <w:bodyDiv w:val="1"/>
      <w:marLeft w:val="0"/>
      <w:marRight w:val="0"/>
      <w:marTop w:val="0"/>
      <w:marBottom w:val="0"/>
      <w:divBdr>
        <w:top w:val="none" w:sz="0" w:space="0" w:color="auto"/>
        <w:left w:val="none" w:sz="0" w:space="0" w:color="auto"/>
        <w:bottom w:val="none" w:sz="0" w:space="0" w:color="auto"/>
        <w:right w:val="none" w:sz="0" w:space="0" w:color="auto"/>
      </w:divBdr>
    </w:div>
    <w:div w:id="1999458889">
      <w:bodyDiv w:val="1"/>
      <w:marLeft w:val="0"/>
      <w:marRight w:val="0"/>
      <w:marTop w:val="0"/>
      <w:marBottom w:val="0"/>
      <w:divBdr>
        <w:top w:val="none" w:sz="0" w:space="0" w:color="auto"/>
        <w:left w:val="none" w:sz="0" w:space="0" w:color="auto"/>
        <w:bottom w:val="none" w:sz="0" w:space="0" w:color="auto"/>
        <w:right w:val="none" w:sz="0" w:space="0" w:color="auto"/>
      </w:divBdr>
    </w:div>
    <w:div w:id="2006743597">
      <w:bodyDiv w:val="1"/>
      <w:marLeft w:val="0"/>
      <w:marRight w:val="0"/>
      <w:marTop w:val="0"/>
      <w:marBottom w:val="0"/>
      <w:divBdr>
        <w:top w:val="none" w:sz="0" w:space="0" w:color="auto"/>
        <w:left w:val="none" w:sz="0" w:space="0" w:color="auto"/>
        <w:bottom w:val="none" w:sz="0" w:space="0" w:color="auto"/>
        <w:right w:val="none" w:sz="0" w:space="0" w:color="auto"/>
      </w:divBdr>
    </w:div>
    <w:div w:id="2020305277">
      <w:bodyDiv w:val="1"/>
      <w:marLeft w:val="0"/>
      <w:marRight w:val="0"/>
      <w:marTop w:val="0"/>
      <w:marBottom w:val="0"/>
      <w:divBdr>
        <w:top w:val="none" w:sz="0" w:space="0" w:color="auto"/>
        <w:left w:val="none" w:sz="0" w:space="0" w:color="auto"/>
        <w:bottom w:val="none" w:sz="0" w:space="0" w:color="auto"/>
        <w:right w:val="none" w:sz="0" w:space="0" w:color="auto"/>
      </w:divBdr>
    </w:div>
    <w:div w:id="2032756398">
      <w:bodyDiv w:val="1"/>
      <w:marLeft w:val="0"/>
      <w:marRight w:val="0"/>
      <w:marTop w:val="0"/>
      <w:marBottom w:val="0"/>
      <w:divBdr>
        <w:top w:val="none" w:sz="0" w:space="0" w:color="auto"/>
        <w:left w:val="none" w:sz="0" w:space="0" w:color="auto"/>
        <w:bottom w:val="none" w:sz="0" w:space="0" w:color="auto"/>
        <w:right w:val="none" w:sz="0" w:space="0" w:color="auto"/>
      </w:divBdr>
    </w:div>
    <w:div w:id="2035958952">
      <w:bodyDiv w:val="1"/>
      <w:marLeft w:val="0"/>
      <w:marRight w:val="0"/>
      <w:marTop w:val="0"/>
      <w:marBottom w:val="0"/>
      <w:divBdr>
        <w:top w:val="none" w:sz="0" w:space="0" w:color="auto"/>
        <w:left w:val="none" w:sz="0" w:space="0" w:color="auto"/>
        <w:bottom w:val="none" w:sz="0" w:space="0" w:color="auto"/>
        <w:right w:val="none" w:sz="0" w:space="0" w:color="auto"/>
      </w:divBdr>
    </w:div>
    <w:div w:id="2059671173">
      <w:bodyDiv w:val="1"/>
      <w:marLeft w:val="0"/>
      <w:marRight w:val="0"/>
      <w:marTop w:val="0"/>
      <w:marBottom w:val="0"/>
      <w:divBdr>
        <w:top w:val="none" w:sz="0" w:space="0" w:color="auto"/>
        <w:left w:val="none" w:sz="0" w:space="0" w:color="auto"/>
        <w:bottom w:val="none" w:sz="0" w:space="0" w:color="auto"/>
        <w:right w:val="none" w:sz="0" w:space="0" w:color="auto"/>
      </w:divBdr>
    </w:div>
    <w:div w:id="2064593321">
      <w:bodyDiv w:val="1"/>
      <w:marLeft w:val="0"/>
      <w:marRight w:val="0"/>
      <w:marTop w:val="0"/>
      <w:marBottom w:val="0"/>
      <w:divBdr>
        <w:top w:val="none" w:sz="0" w:space="0" w:color="auto"/>
        <w:left w:val="none" w:sz="0" w:space="0" w:color="auto"/>
        <w:bottom w:val="none" w:sz="0" w:space="0" w:color="auto"/>
        <w:right w:val="none" w:sz="0" w:space="0" w:color="auto"/>
      </w:divBdr>
    </w:div>
    <w:div w:id="2083863986">
      <w:bodyDiv w:val="1"/>
      <w:marLeft w:val="0"/>
      <w:marRight w:val="0"/>
      <w:marTop w:val="0"/>
      <w:marBottom w:val="0"/>
      <w:divBdr>
        <w:top w:val="none" w:sz="0" w:space="0" w:color="auto"/>
        <w:left w:val="none" w:sz="0" w:space="0" w:color="auto"/>
        <w:bottom w:val="none" w:sz="0" w:space="0" w:color="auto"/>
        <w:right w:val="none" w:sz="0" w:space="0" w:color="auto"/>
      </w:divBdr>
    </w:div>
    <w:div w:id="2095469730">
      <w:bodyDiv w:val="1"/>
      <w:marLeft w:val="0"/>
      <w:marRight w:val="0"/>
      <w:marTop w:val="0"/>
      <w:marBottom w:val="0"/>
      <w:divBdr>
        <w:top w:val="none" w:sz="0" w:space="0" w:color="auto"/>
        <w:left w:val="none" w:sz="0" w:space="0" w:color="auto"/>
        <w:bottom w:val="none" w:sz="0" w:space="0" w:color="auto"/>
        <w:right w:val="none" w:sz="0" w:space="0" w:color="auto"/>
      </w:divBdr>
    </w:div>
    <w:div w:id="2099935769">
      <w:bodyDiv w:val="1"/>
      <w:marLeft w:val="0"/>
      <w:marRight w:val="0"/>
      <w:marTop w:val="0"/>
      <w:marBottom w:val="0"/>
      <w:divBdr>
        <w:top w:val="none" w:sz="0" w:space="0" w:color="auto"/>
        <w:left w:val="none" w:sz="0" w:space="0" w:color="auto"/>
        <w:bottom w:val="none" w:sz="0" w:space="0" w:color="auto"/>
        <w:right w:val="none" w:sz="0" w:space="0" w:color="auto"/>
      </w:divBdr>
    </w:div>
    <w:div w:id="2107916972">
      <w:bodyDiv w:val="1"/>
      <w:marLeft w:val="0"/>
      <w:marRight w:val="0"/>
      <w:marTop w:val="0"/>
      <w:marBottom w:val="0"/>
      <w:divBdr>
        <w:top w:val="none" w:sz="0" w:space="0" w:color="auto"/>
        <w:left w:val="none" w:sz="0" w:space="0" w:color="auto"/>
        <w:bottom w:val="none" w:sz="0" w:space="0" w:color="auto"/>
        <w:right w:val="none" w:sz="0" w:space="0" w:color="auto"/>
      </w:divBdr>
    </w:div>
    <w:div w:id="2122340330">
      <w:bodyDiv w:val="1"/>
      <w:marLeft w:val="0"/>
      <w:marRight w:val="0"/>
      <w:marTop w:val="0"/>
      <w:marBottom w:val="0"/>
      <w:divBdr>
        <w:top w:val="none" w:sz="0" w:space="0" w:color="auto"/>
        <w:left w:val="none" w:sz="0" w:space="0" w:color="auto"/>
        <w:bottom w:val="none" w:sz="0" w:space="0" w:color="auto"/>
        <w:right w:val="none" w:sz="0" w:space="0" w:color="auto"/>
      </w:divBdr>
    </w:div>
    <w:div w:id="2122530350">
      <w:bodyDiv w:val="1"/>
      <w:marLeft w:val="0"/>
      <w:marRight w:val="0"/>
      <w:marTop w:val="0"/>
      <w:marBottom w:val="0"/>
      <w:divBdr>
        <w:top w:val="none" w:sz="0" w:space="0" w:color="auto"/>
        <w:left w:val="none" w:sz="0" w:space="0" w:color="auto"/>
        <w:bottom w:val="none" w:sz="0" w:space="0" w:color="auto"/>
        <w:right w:val="none" w:sz="0" w:space="0" w:color="auto"/>
      </w:divBdr>
    </w:div>
    <w:div w:id="2133205812">
      <w:bodyDiv w:val="1"/>
      <w:marLeft w:val="0"/>
      <w:marRight w:val="0"/>
      <w:marTop w:val="0"/>
      <w:marBottom w:val="0"/>
      <w:divBdr>
        <w:top w:val="none" w:sz="0" w:space="0" w:color="auto"/>
        <w:left w:val="none" w:sz="0" w:space="0" w:color="auto"/>
        <w:bottom w:val="none" w:sz="0" w:space="0" w:color="auto"/>
        <w:right w:val="none" w:sz="0" w:space="0" w:color="auto"/>
      </w:divBdr>
    </w:div>
    <w:div w:id="2135173326">
      <w:bodyDiv w:val="1"/>
      <w:marLeft w:val="0"/>
      <w:marRight w:val="0"/>
      <w:marTop w:val="0"/>
      <w:marBottom w:val="0"/>
      <w:divBdr>
        <w:top w:val="none" w:sz="0" w:space="0" w:color="auto"/>
        <w:left w:val="none" w:sz="0" w:space="0" w:color="auto"/>
        <w:bottom w:val="none" w:sz="0" w:space="0" w:color="auto"/>
        <w:right w:val="none" w:sz="0" w:space="0" w:color="auto"/>
      </w:divBdr>
    </w:div>
    <w:div w:id="2142839173">
      <w:bodyDiv w:val="1"/>
      <w:marLeft w:val="0"/>
      <w:marRight w:val="0"/>
      <w:marTop w:val="0"/>
      <w:marBottom w:val="0"/>
      <w:divBdr>
        <w:top w:val="none" w:sz="0" w:space="0" w:color="auto"/>
        <w:left w:val="none" w:sz="0" w:space="0" w:color="auto"/>
        <w:bottom w:val="none" w:sz="0" w:space="0" w:color="auto"/>
        <w:right w:val="none" w:sz="0" w:space="0" w:color="auto"/>
      </w:divBdr>
    </w:div>
    <w:div w:id="2143379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E:\Masters\Mechanisms%20of%20materias%20failure\Analysis%20and%20Recommendations%20for%20the%20Minimization%20of%20Material%20Failures.docx" TargetMode="External"/><Relationship Id="rId18" Type="http://schemas.openxmlformats.org/officeDocument/2006/relationships/hyperlink" Target="file:///E:\Masters\Mechanisms%20of%20materias%20failure\Analysis%20and%20Recommendations%20for%20the%20Minimization%20of%20Material%20Failures.docx" TargetMode="External"/><Relationship Id="rId26" Type="http://schemas.openxmlformats.org/officeDocument/2006/relationships/hyperlink" Target="file:///E:\Masters\Mechanisms%20of%20materias%20failure\Analysis%20and%20Recommendations%20for%20the%20Minimization%20of%20Material%20Failures.docx" TargetMode="External"/><Relationship Id="rId39" Type="http://schemas.openxmlformats.org/officeDocument/2006/relationships/image" Target="media/image13.png"/><Relationship Id="rId21" Type="http://schemas.openxmlformats.org/officeDocument/2006/relationships/hyperlink" Target="file:///E:\Masters\Mechanisms%20of%20materias%20failure\Analysis%20and%20Recommendations%20for%20the%20Minimization%20of%20Material%20Failures.docx" TargetMode="External"/><Relationship Id="rId34" Type="http://schemas.openxmlformats.org/officeDocument/2006/relationships/image" Target="media/image8.png"/><Relationship Id="rId42" Type="http://schemas.openxmlformats.org/officeDocument/2006/relationships/image" Target="media/image16.jpeg"/><Relationship Id="rId47" Type="http://schemas.openxmlformats.org/officeDocument/2006/relationships/header" Target="header1.xml"/><Relationship Id="rId50" Type="http://schemas.openxmlformats.org/officeDocument/2006/relationships/glossaryDocument" Target="glossary/document.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file:///E:\Masters\Mechanisms%20of%20materias%20failure\Analysis%20and%20Recommendations%20for%20the%20Minimization%20of%20Material%20Failures.docx" TargetMode="External"/><Relationship Id="rId29" Type="http://schemas.openxmlformats.org/officeDocument/2006/relationships/image" Target="media/image3.png"/><Relationship Id="rId11" Type="http://schemas.openxmlformats.org/officeDocument/2006/relationships/hyperlink" Target="file:///E:\Masters\Mechanisms%20of%20materias%20failure\Analysis%20and%20Recommendations%20for%20the%20Minimization%20of%20Material%20Failures.docx" TargetMode="External"/><Relationship Id="rId24" Type="http://schemas.openxmlformats.org/officeDocument/2006/relationships/hyperlink" Target="file:///E:\Masters\Mechanisms%20of%20materias%20failure\Analysis%20and%20Recommendations%20for%20the%20Minimization%20of%20Material%20Failures.docx" TargetMode="External"/><Relationship Id="rId32" Type="http://schemas.openxmlformats.org/officeDocument/2006/relationships/image" Target="media/image6.jpeg"/><Relationship Id="rId37" Type="http://schemas.openxmlformats.org/officeDocument/2006/relationships/image" Target="media/image11.png"/><Relationship Id="rId40" Type="http://schemas.openxmlformats.org/officeDocument/2006/relationships/image" Target="media/image14.jpeg"/><Relationship Id="rId45" Type="http://schemas.openxmlformats.org/officeDocument/2006/relationships/image" Target="media/image19.jpeg"/><Relationship Id="rId5" Type="http://schemas.openxmlformats.org/officeDocument/2006/relationships/webSettings" Target="webSettings.xml"/><Relationship Id="rId15" Type="http://schemas.openxmlformats.org/officeDocument/2006/relationships/hyperlink" Target="file:///E:\Masters\Mechanisms%20of%20materias%20failure\Analysis%20and%20Recommendations%20for%20the%20Minimization%20of%20Material%20Failures.docx" TargetMode="External"/><Relationship Id="rId23" Type="http://schemas.openxmlformats.org/officeDocument/2006/relationships/hyperlink" Target="file:///E:\Masters\Mechanisms%20of%20materias%20failure\Analysis%20and%20Recommendations%20for%20the%20Minimization%20of%20Material%20Failures.docx" TargetMode="External"/><Relationship Id="rId28" Type="http://schemas.openxmlformats.org/officeDocument/2006/relationships/image" Target="media/image2.png"/><Relationship Id="rId36" Type="http://schemas.openxmlformats.org/officeDocument/2006/relationships/image" Target="media/image10.png"/><Relationship Id="rId49" Type="http://schemas.openxmlformats.org/officeDocument/2006/relationships/fontTable" Target="fontTable.xml"/><Relationship Id="rId10" Type="http://schemas.openxmlformats.org/officeDocument/2006/relationships/hyperlink" Target="file:///E:\Masters\Mechanisms%20of%20materias%20failure\Analysis%20and%20Recommendations%20for%20the%20Minimization%20of%20Material%20Failures.docx" TargetMode="External"/><Relationship Id="rId19" Type="http://schemas.openxmlformats.org/officeDocument/2006/relationships/hyperlink" Target="file:///E:\Masters\Mechanisms%20of%20materias%20failure\Analysis%20and%20Recommendations%20for%20the%20Minimization%20of%20Material%20Failures.docx" TargetMode="External"/><Relationship Id="rId31" Type="http://schemas.openxmlformats.org/officeDocument/2006/relationships/image" Target="media/image5.jpeg"/><Relationship Id="rId44" Type="http://schemas.openxmlformats.org/officeDocument/2006/relationships/image" Target="media/image18.png"/><Relationship Id="rId4" Type="http://schemas.openxmlformats.org/officeDocument/2006/relationships/settings" Target="settings.xml"/><Relationship Id="rId9" Type="http://schemas.openxmlformats.org/officeDocument/2006/relationships/hyperlink" Target="file:///E:\Masters\Mechanisms%20of%20materias%20failure\Analysis%20and%20Recommendations%20for%20the%20Minimization%20of%20Material%20Failures.docx" TargetMode="External"/><Relationship Id="rId14" Type="http://schemas.openxmlformats.org/officeDocument/2006/relationships/hyperlink" Target="file:///E:\Masters\Mechanisms%20of%20materias%20failure\Analysis%20and%20Recommendations%20for%20the%20Minimization%20of%20Material%20Failures.docx" TargetMode="External"/><Relationship Id="rId22" Type="http://schemas.openxmlformats.org/officeDocument/2006/relationships/hyperlink" Target="file:///E:\Masters\Mechanisms%20of%20materias%20failure\Analysis%20and%20Recommendations%20for%20the%20Minimization%20of%20Material%20Failures.docx" TargetMode="External"/><Relationship Id="rId27" Type="http://schemas.openxmlformats.org/officeDocument/2006/relationships/hyperlink" Target="file:///E:\Masters\Mechanisms%20of%20materias%20failure\Analysis%20and%20Recommendations%20for%20the%20Minimization%20of%20Material%20Failures.docx" TargetMode="External"/><Relationship Id="rId30" Type="http://schemas.openxmlformats.org/officeDocument/2006/relationships/image" Target="media/image4.png"/><Relationship Id="rId35" Type="http://schemas.openxmlformats.org/officeDocument/2006/relationships/image" Target="media/image9.png"/><Relationship Id="rId43" Type="http://schemas.openxmlformats.org/officeDocument/2006/relationships/image" Target="media/image17.jpeg"/><Relationship Id="rId48" Type="http://schemas.openxmlformats.org/officeDocument/2006/relationships/footer" Target="footer1.xml"/><Relationship Id="rId8" Type="http://schemas.openxmlformats.org/officeDocument/2006/relationships/image" Target="media/image1.jpe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file:///E:\Masters\Mechanisms%20of%20materias%20failure\Analysis%20and%20Recommendations%20for%20the%20Minimization%20of%20Material%20Failures.docx" TargetMode="External"/><Relationship Id="rId17" Type="http://schemas.openxmlformats.org/officeDocument/2006/relationships/hyperlink" Target="file:///E:\Masters\Mechanisms%20of%20materias%20failure\Analysis%20and%20Recommendations%20for%20the%20Minimization%20of%20Material%20Failures.docx" TargetMode="External"/><Relationship Id="rId25" Type="http://schemas.openxmlformats.org/officeDocument/2006/relationships/hyperlink" Target="file:///E:\Masters\Mechanisms%20of%20materias%20failure\Analysis%20and%20Recommendations%20for%20the%20Minimization%20of%20Material%20Failures.docx" TargetMode="External"/><Relationship Id="rId33" Type="http://schemas.openxmlformats.org/officeDocument/2006/relationships/image" Target="media/image7.png"/><Relationship Id="rId38" Type="http://schemas.openxmlformats.org/officeDocument/2006/relationships/image" Target="media/image12.png"/><Relationship Id="rId46" Type="http://schemas.openxmlformats.org/officeDocument/2006/relationships/image" Target="media/image20.png"/><Relationship Id="rId20" Type="http://schemas.openxmlformats.org/officeDocument/2006/relationships/hyperlink" Target="file:///E:\Masters\Mechanisms%20of%20materias%20failure\Analysis%20and%20Recommendations%20for%20the%20Minimization%20of%20Material%20Failures.docx" TargetMode="External"/><Relationship Id="rId41" Type="http://schemas.openxmlformats.org/officeDocument/2006/relationships/image" Target="media/image15.jpeg"/><Relationship Id="rId1" Type="http://schemas.openxmlformats.org/officeDocument/2006/relationships/customXml" Target="../customXml/item1.xml"/><Relationship Id="rId6" Type="http://schemas.openxmlformats.org/officeDocument/2006/relationships/footnotes" Target="foot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31F8C5AC066345FDB916578BFA02C4C0"/>
        <w:category>
          <w:name w:val="General"/>
          <w:gallery w:val="placeholder"/>
        </w:category>
        <w:types>
          <w:type w:val="bbPlcHdr"/>
        </w:types>
        <w:behaviors>
          <w:behavior w:val="content"/>
        </w:behaviors>
        <w:guid w:val="{A27AC3B3-6205-4304-9734-79DECA915545}"/>
      </w:docPartPr>
      <w:docPartBody>
        <w:p w:rsidR="003F5733" w:rsidRDefault="003F5733" w:rsidP="003F5733">
          <w:pPr>
            <w:pStyle w:val="31F8C5AC066345FDB916578BFA02C4C0"/>
          </w:pPr>
          <w:r>
            <w:rPr>
              <w:color w:val="4472C4" w:themeColor="accent1"/>
            </w:rPr>
            <w:t>[Document title]</w:t>
          </w:r>
        </w:p>
      </w:docPartBody>
    </w:docPart>
    <w:docPart>
      <w:docPartPr>
        <w:name w:val="B9FE58194FB647D094A5FCC3A1280BE7"/>
        <w:category>
          <w:name w:val="General"/>
          <w:gallery w:val="placeholder"/>
        </w:category>
        <w:types>
          <w:type w:val="bbPlcHdr"/>
        </w:types>
        <w:behaviors>
          <w:behavior w:val="content"/>
        </w:behaviors>
        <w:guid w:val="{014D4D49-8542-4BB3-9BA4-68BC4D54DC91}"/>
      </w:docPartPr>
      <w:docPartBody>
        <w:p w:rsidR="003F5733" w:rsidRDefault="003F5733" w:rsidP="003F5733">
          <w:pPr>
            <w:pStyle w:val="B9FE58194FB647D094A5FCC3A1280BE7"/>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5733"/>
    <w:rsid w:val="003F5733"/>
    <w:rsid w:val="00762610"/>
    <w:rsid w:val="007C5C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1F8C5AC066345FDB916578BFA02C4C0">
    <w:name w:val="31F8C5AC066345FDB916578BFA02C4C0"/>
    <w:rsid w:val="003F5733"/>
  </w:style>
  <w:style w:type="paragraph" w:customStyle="1" w:styleId="B9FE58194FB647D094A5FCC3A1280BE7">
    <w:name w:val="B9FE58194FB647D094A5FCC3A1280BE7"/>
    <w:rsid w:val="003F573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RKM13</b:Tag>
    <b:SourceType>ConferenceProceedings</b:SourceType>
    <b:Guid>{B0550F3C-E7C1-4E53-AFAB-78C6D98A5A89}</b:Guid>
    <b:Author>
      <b:Author>
        <b:NameList>
          <b:Person>
            <b:Last>Mandloi</b:Last>
            <b:First>R.</b:First>
            <b:Middle>K.</b:Middle>
          </b:Person>
        </b:NameList>
      </b:Author>
    </b:Author>
    <b:Title>Failure Analysis of Automotive FWD Flexible Drive Shaft</b:Title>
    <b:Year>2013</b:Year>
    <b:Publisher>Ijera</b:Publisher>
    <b:RefOrder>1</b:RefOrder>
  </b:Source>
  <b:Source>
    <b:Tag>Jef18</b:Tag>
    <b:SourceType>DocumentFromInternetSite</b:SourceType>
    <b:Guid>{EEC31D88-1A01-46E6-8A5F-21EF0431BE14}</b:Guid>
    <b:Title>Whats the difference btween street and rally car drivehsatfs and CV's?</b:Title>
    <b:Year>2018</b:Year>
    <b:Author>
      <b:Author>
        <b:NameList>
          <b:Person>
            <b:Last>Glucker</b:Last>
            <b:First>Jeff</b:First>
          </b:Person>
        </b:NameList>
      </b:Author>
    </b:Author>
    <b:Month>12</b:Month>
    <b:Day>17</b:Day>
    <b:YearAccessed>2021</b:YearAccessed>
    <b:MonthAccessed>01</b:MonthAccessed>
    <b:DayAccessed>05</b:DayAccessed>
    <b:URL>https://www.motorauthority.com/news/1116451_whats-the-difference-between-street-and-rally-car-driveshafts-and-cv-joints</b:URL>
    <b:RefOrder>2</b:RefOrder>
  </b:Source>
  <b:Source>
    <b:Tag>Kar09</b:Tag>
    <b:SourceType>DocumentFromInternetSite</b:SourceType>
    <b:Guid>{A96F2445-D2F2-447F-B7A9-842AD560178F}</b:Guid>
    <b:Author>
      <b:Author>
        <b:NameList>
          <b:Person>
            <b:Last>Nice</b:Last>
            <b:First>Karim</b:First>
          </b:Person>
        </b:NameList>
      </b:Author>
    </b:Author>
    <b:Title>Who Invented the Constant Velocity Joint?</b:Title>
    <b:Year>2009</b:Year>
    <b:Month>04</b:Month>
    <b:Day>14</b:Day>
    <b:YearAccessed>2021</b:YearAccessed>
    <b:MonthAccessed>01</b:MonthAccessed>
    <b:DayAccessed>05</b:DayAccessed>
    <b:URL>https://www.brighthubengineering.com/manufacturing-technology/31954-the-invention-of-the-constant-velocity-joint/</b:URL>
    <b:RefOrder>3</b:RefOrder>
  </b:Source>
  <b:Source>
    <b:Tag>AVG15</b:Tag>
    <b:SourceType>Report</b:SourceType>
    <b:Guid>{8353CE49-992B-4F83-89DF-8F22F896B895}</b:Guid>
    <b:Title>Failure analysis of a half-shaft of a formula SAE race car</b:Title>
    <b:Year>2015</b:Year>
    <b:City>Rio De Janeiro</b:City>
    <b:Publisher>Elsevier</b:Publisher>
    <b:Author>
      <b:Author>
        <b:NameList>
          <b:Person>
            <b:Last>Guimaraes</b:Last>
            <b:First>A.</b:First>
            <b:Middle>V.</b:Middle>
          </b:Person>
        </b:NameList>
      </b:Author>
    </b:Author>
    <b:RefOrder>4</b:RefOrder>
  </b:Source>
  <b:Source>
    <b:Tag>Tim18</b:Tag>
    <b:SourceType>SoundRecording</b:SourceType>
    <b:Guid>{A05D66BF-9F33-41DA-9450-59A4530C802F}</b:Guid>
    <b:Title>Street vs Race car drive shafts</b:Title>
    <b:Year>2018</b:Year>
    <b:Author>
      <b:Composer>
        <b:NameList>
          <b:Person>
            <b:Last>O'Neill</b:Last>
            <b:First>Tim</b:First>
          </b:Person>
        </b:NameList>
      </b:Composer>
    </b:Author>
    <b:ProductionCompany>Team O'Neill Rally School</b:ProductionCompany>
    <b:RefOrder>11</b:RefOrder>
  </b:Source>
  <b:Source>
    <b:Tag>Pal09</b:Tag>
    <b:SourceType>Book</b:SourceType>
    <b:Guid>{E7F55571-D837-4EB3-927C-7BB6F0F1D723}</b:Guid>
    <b:Title>High Performance Differentials, Axles and Drivelines</b:Title>
    <b:Year>2009</b:Year>
    <b:Publisher>CarTech</b:Publisher>
    <b:City>Michigan</b:City>
    <b:Author>
      <b:Author>
        <b:NameList>
          <b:Person>
            <b:Last>Palazzolo</b:Last>
            <b:First>Joe</b:First>
          </b:Person>
        </b:NameList>
      </b:Author>
    </b:Author>
    <b:Edition>1</b:Edition>
    <b:RefOrder>5</b:RefOrder>
  </b:Source>
  <b:Source>
    <b:Tag>AZo12</b:Tag>
    <b:SourceType>DocumentFromInternetSite</b:SourceType>
    <b:Guid>{FF6D4CB7-BE8C-42EE-A62E-95A9364770D5}</b:Guid>
    <b:Title>1039 Carbon Steel</b:Title>
    <b:Year>2012</b:Year>
    <b:Author>
      <b:Author>
        <b:NameList>
          <b:Person>
            <b:Last>AZoM</b:Last>
          </b:Person>
        </b:NameList>
      </b:Author>
    </b:Author>
    <b:Month>09</b:Month>
    <b:Day>19</b:Day>
    <b:YearAccessed>2021</b:YearAccessed>
    <b:MonthAccessed>01</b:MonthAccessed>
    <b:DayAccessed>06</b:DayAccessed>
    <b:URL>https://www.azom.com/article.aspx?ArticleID=6533</b:URL>
    <b:RefOrder>6</b:RefOrder>
  </b:Source>
  <b:Source>
    <b:Tag>Ans04</b:Tag>
    <b:SourceType>InternetSite</b:SourceType>
    <b:Guid>{EC9659BB-269E-4D56-9A5B-55328BD7A708}</b:Guid>
    <b:Author>
      <b:Author>
        <b:NameList>
          <b:Person>
            <b:Last>Ansell</b:Last>
            <b:First>Bill</b:First>
          </b:Person>
        </b:NameList>
      </b:Author>
    </b:Author>
    <b:Title>Axleshaft Tech</b:Title>
    <b:Year>2004</b:Year>
    <b:YearAccessed>2021</b:YearAccessed>
    <b:MonthAccessed>01</b:MonthAccessed>
    <b:DayAccessed>06</b:DayAccessed>
    <b:URL>http://billavista.com/tech/Articles/Axleshaft_Tech/index.html</b:URL>
    <b:RefOrder>7</b:RefOrder>
  </b:Source>
  <b:Source>
    <b:Tag>Joe13</b:Tag>
    <b:SourceType>DocumentFromInternetSite</b:SourceType>
    <b:Guid>{95D37659-483F-4687-A2FE-1ACA1A0020EC}</b:Guid>
    <b:Title>Casting, Forming, and Forging</b:Title>
    <b:Year>2013</b:Year>
    <b:YearAccessed>2021</b:YearAccessed>
    <b:MonthAccessed>01</b:MonthAccessed>
    <b:DayAccessed>06</b:DayAccessed>
    <b:URL>https://gearsolutions.com/features/casting-forming-and-forging/</b:URL>
    <b:Author>
      <b:Author>
        <b:NameList>
          <b:Person>
            <b:Last>Davis</b:Last>
            <b:First>Joe</b:First>
          </b:Person>
        </b:NameList>
      </b:Author>
    </b:Author>
    <b:Month>05</b:Month>
    <b:Day>03</b:Day>
    <b:RefOrder>8</b:RefOrder>
  </b:Source>
  <b:Source>
    <b:Tag>Dan05</b:Tag>
    <b:SourceType>DocumentFromInternetSite</b:SourceType>
    <b:Guid>{5D8880B9-BA1A-49AB-8191-1462933D5CF1}</b:Guid>
    <b:Author>
      <b:Author>
        <b:NameList>
          <b:Person>
            <b:Last>Seger</b:Last>
            <b:First>Dan</b:First>
          </b:Person>
        </b:NameList>
      </b:Author>
    </b:Author>
    <b:Title>Inside Splines</b:Title>
    <b:Year>2005</b:Year>
    <b:Month>01</b:Month>
    <b:Day>01</b:Day>
    <b:YearAccessed>2021</b:YearAccessed>
    <b:MonthAccessed>01</b:MonthAccessed>
    <b:DayAccessed>07</b:DayAccessed>
    <b:URL>https://gearsolutions.com/features/inside-splines/</b:URL>
    <b:RefOrder>9</b:RefOrder>
  </b:Source>
  <b:Source>
    <b:Tag>Axl18</b:Tag>
    <b:SourceType>DocumentFromInternetSite</b:SourceType>
    <b:Guid>{E6B7B8CF-B030-40E9-ACDC-338FC79FFA2D}</b:Guid>
    <b:Title>Failure Analysis</b:Title>
    <b:Year>2018</b:Year>
    <b:Month>09</b:Month>
    <b:YearAccessed>2021</b:YearAccessed>
    <b:MonthAccessed>01</b:MonthAccessed>
    <b:DayAccessed>07</b:DayAccessed>
    <b:URL>https://www.axletech.com/at-admin/resources/Manuals/amt-0445d22018-09-07-reprint.pdf</b:URL>
    <b:Author>
      <b:Author>
        <b:NameList>
          <b:Person>
            <b:Last>AxleTech</b:Last>
          </b:Person>
        </b:NameList>
      </b:Author>
    </b:Author>
    <b:RefOrder>10</b:RefOrder>
  </b:Source>
  <b:Source>
    <b:Tag>Rob08</b:Tag>
    <b:SourceType>Report</b:SourceType>
    <b:Guid>{5F763F27-B659-47FF-A574-598DE2DEE5F0}</b:Guid>
    <b:Title>Tooth Engagement Evaluation of Involute Spline Couplings</b:Title>
    <b:Year>2008</b:Year>
    <b:Author>
      <b:Author>
        <b:NameList>
          <b:Person>
            <b:Last>Robins</b:Last>
            <b:First>Robert</b:First>
            <b:Middle>R.</b:Middle>
          </b:Person>
        </b:NameList>
      </b:Author>
    </b:Author>
    <b:Publisher>Brigham University</b:Publisher>
    <b:City>Brigham</b:City>
    <b:RefOrder>12</b:RefOrder>
  </b:Source>
  <b:Source>
    <b:Tag>Eff12</b:Tag>
    <b:SourceType>JournalArticle</b:SourceType>
    <b:Guid>{18236956-3E23-42A0-99ED-C192F9D4DD61}</b:Guid>
    <b:Title>Failure Analysis of Machine Shafts</b:Title>
    <b:Year>2012</b:Year>
    <b:Pages>3</b:Pages>
    <b:Author>
      <b:Author>
        <b:NameList>
          <b:Person>
            <b:Last>EfficientPlant</b:Last>
          </b:Person>
        </b:NameList>
      </b:Author>
    </b:Author>
    <b:JournalName>Efficient Plant</b:JournalName>
    <b:Volume>1</b:Volume>
    <b:Issue>1</b:Issue>
    <b:RefOrder>14</b:RefOrder>
  </b:Source>
  <b:Source>
    <b:Tag>SDK14</b:Tag>
    <b:SourceType>Report</b:SourceType>
    <b:Guid>{CE5883E2-7882-41B2-AC7D-352EEF771748}</b:Guid>
    <b:Title>Stress Analysis of Spline Shaft using FEA Method and its Experimental Verification by Photo Elasticity</b:Title>
    <b:Year>2014</b:Year>
    <b:Author>
      <b:Author>
        <b:NameList>
          <b:Person>
            <b:Last>Khamankar</b:Last>
            <b:First>S.</b:First>
            <b:Middle>D.</b:Middle>
          </b:Person>
        </b:NameList>
      </b:Author>
    </b:Author>
    <b:Publisher>Ijmerr</b:Publisher>
    <b:RefOrder>13</b:RefOrder>
  </b:Source>
  <b:Source>
    <b:Tag>3JD20</b:Tag>
    <b:SourceType>InternetSite</b:SourceType>
    <b:Guid>{BAC56B80-7B53-4A44-835A-72E35360FBD0}</b:Guid>
    <b:Title>3J Atlas half shafts</b:Title>
    <b:Year>2020</b:Year>
    <b:Author>
      <b:Author>
        <b:NameList>
          <b:Person>
            <b:Last>3JDriveline</b:Last>
          </b:Person>
        </b:NameList>
      </b:Author>
    </b:Author>
    <b:YearAccessed>2021</b:YearAccessed>
    <b:MonthAccessed>01</b:MonthAccessed>
    <b:DayAccessed>07</b:DayAccessed>
    <b:URL>https://www.rallydesign.co.uk/product_info.php?products_id=24696</b:URL>
    <b:RefOrder>15</b:RefOrder>
  </b:Source>
  <b:Source>
    <b:Tag>Eng20</b:Tag>
    <b:SourceType>DocumentFromInternetSite</b:SourceType>
    <b:Guid>{810D1C9C-C57E-4C43-94E7-794AB3AEC206}</b:Guid>
    <b:Title>The Advantages of Cold-Formed Spline Shafts </b:Title>
    <b:Year>2020</b:Year>
    <b:YearAccessed>2021</b:YearAccessed>
    <b:MonthAccessed>01</b:MonthAccessed>
    <b:DayAccessed>07</b:DayAccessed>
    <b:URL>https://insights.globalspec.com/article/13724/the-advantages-of-cold-formed-spline-shafts#:~:text=Cold%20roll%20forming%20(or%20cold,rather%20than%20cutting%20material%20away.</b:URL>
    <b:Author>
      <b:Author>
        <b:NameList>
          <b:Person>
            <b:Last>Engineering360</b:Last>
          </b:Person>
        </b:NameList>
      </b:Author>
    </b:Author>
    <b:Month>03</b:Month>
    <b:Day>19</b:Day>
    <b:RefOrder>16</b:RefOrder>
  </b:Source>
  <b:Source>
    <b:Tag>Car84</b:Tag>
    <b:SourceType>Book</b:SourceType>
    <b:Guid>{548DC911-3EA7-4F72-92FA-4D6CD44D5997}</b:Guid>
    <b:Title>Engineer to Win</b:Title>
    <b:Year>1984</b:Year>
    <b:Author>
      <b:Author>
        <b:NameList>
          <b:Person>
            <b:Last>Smith</b:Last>
            <b:First>Carrol</b:First>
          </b:Person>
        </b:NameList>
      </b:Author>
    </b:Author>
    <b:City>Osceola</b:City>
    <b:Publisher>MBI Publishing</b:Publisher>
    <b:Edition>1</b:Edition>
    <b:RefOrder>17</b:RefOrder>
  </b:Source>
  <b:Source>
    <b:Tag>Mur17</b:Tag>
    <b:SourceType>Report</b:SourceType>
    <b:Guid>{8342A7FC-00F3-4FB1-A89E-71BA688675CB}</b:Guid>
    <b:Title>Failure Analysis into Root Fillet Region of Spline</b:Title>
    <b:Year>2017</b:Year>
    <b:City>Newcastle</b:City>
    <b:Publisher>Newcastle University</b:Publisher>
    <b:Author>
      <b:Author>
        <b:NameList>
          <b:Person>
            <b:Last>Wankling</b:Last>
            <b:First>Murray</b:First>
          </b:Person>
        </b:NameList>
      </b:Author>
    </b:Author>
    <b:RefOrder>18</b:RefOrder>
  </b:Source>
  <b:Source>
    <b:Tag>Mic94</b:Tag>
    <b:SourceType>Book</b:SourceType>
    <b:Guid>{65D4026D-A99A-453C-B09D-99873387C845}</b:Guid>
    <b:Title>Design Guide for Involute Splines</b:Title>
    <b:Year>1994</b:Year>
    <b:Publisher>SAE</b:Publisher>
    <b:City>Warrendale</b:City>
    <b:Author>
      <b:Author>
        <b:NameList>
          <b:Person>
            <b:Last>Chaplin</b:Last>
            <b:First>Michael</b:First>
            <b:Middle>R.</b:Middle>
          </b:Person>
        </b:NameList>
      </b:Author>
    </b:Author>
    <b:Edition>1</b:Edition>
    <b:RefOrder>19</b:RefOrder>
  </b:Source>
  <b:Source>
    <b:Tag>JMi06</b:Tag>
    <b:SourceType>JournalArticle</b:SourceType>
    <b:Guid>{54AD23AB-FC20-46EB-8C9F-BEC56C0FF312}</b:Guid>
    <b:Title>Comparitive Analysis of Tooth-Root Strength Using ISO and AGMA Standards in Spur and Helical Gears with FEA-Based Verification</b:Title>
    <b:Year>2006</b:Year>
    <b:Author>
      <b:Author>
        <b:NameList>
          <b:Person>
            <b:Last>McCarthy</b:Last>
            <b:First>J.</b:First>
            <b:Middle>Michael</b:Middle>
          </b:Person>
        </b:NameList>
      </b:Author>
    </b:Author>
    <b:JournalName>Journal of Mechanical Design</b:JournalName>
    <b:Pages>18</b:Pages>
    <b:Volume>128</b:Volume>
    <b:Issue>5</b:Issue>
    <b:RefOrder>20</b:RefOrder>
  </b:Source>
  <b:Source>
    <b:Tag>Wil21</b:Tag>
    <b:SourceType>InternetSite</b:SourceType>
    <b:Guid>{FA6A6D65-5CD9-4412-AD30-597CBD441C69}</b:Guid>
    <b:Title>Axle Essentials for Racing and Performance</b:Title>
    <b:Year>2021</b:Year>
    <b:Author>
      <b:Author>
        <b:NameList>
          <b:Person>
            <b:Last>Williams</b:Last>
            <b:First>Mark</b:First>
          </b:Person>
        </b:NameList>
      </b:Author>
    </b:Author>
    <b:YearAccessed>2021</b:YearAccessed>
    <b:MonthAccessed>01</b:MonthAccessed>
    <b:DayAccessed>09</b:DayAccessed>
    <b:URL>https://www.markwilliams.com/aerp2.html</b:URL>
    <b:Publisher>Mark Williams Enterprises</b:Publisher>
    <b:RefOrder>21</b:RefOrder>
  </b:Source>
</b:Sources>
</file>

<file path=customXml/itemProps1.xml><?xml version="1.0" encoding="utf-8"?>
<ds:datastoreItem xmlns:ds="http://schemas.openxmlformats.org/officeDocument/2006/customXml" ds:itemID="{1B5986BA-3867-4F97-9439-84BA20F687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7687</TotalTime>
  <Pages>18</Pages>
  <Words>4376</Words>
  <Characters>24944</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Analysis and Recommendations for the Minimization of Material Failures</vt:lpstr>
    </vt:vector>
  </TitlesOfParts>
  <Company/>
  <LinksUpToDate>false</LinksUpToDate>
  <CharactersWithSpaces>29262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and Recommendations for the Minimization of Material Failures</dc:title>
  <dc:subject/>
  <dc:creator>Deion Glyn Atkinson (1703067)</dc:creator>
  <cp:keywords/>
  <dc:description/>
  <cp:lastModifiedBy>Deion Glyn Atkinson (1703067)</cp:lastModifiedBy>
  <cp:revision>24</cp:revision>
  <dcterms:created xsi:type="dcterms:W3CDTF">2021-01-05T15:21:00Z</dcterms:created>
  <dcterms:modified xsi:type="dcterms:W3CDTF">2021-01-12T15:42:00Z</dcterms:modified>
</cp:coreProperties>
</file>