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D00EC" w14:textId="77777777" w:rsidR="00270EF2" w:rsidRPr="00FB1CB8" w:rsidRDefault="00270EF2">
      <w:pPr>
        <w:pStyle w:val="Normal1"/>
        <w:pBdr>
          <w:top w:val="nil"/>
          <w:left w:val="nil"/>
          <w:bottom w:val="nil"/>
          <w:right w:val="nil"/>
          <w:between w:val="nil"/>
        </w:pBdr>
        <w:spacing w:after="280" w:line="360" w:lineRule="auto"/>
        <w:jc w:val="center"/>
        <w:rPr>
          <w:rFonts w:ascii="Times New Roman" w:eastAsia="Times New Roman" w:hAnsi="Times New Roman" w:cs="Times New Roman"/>
          <w:b/>
          <w:sz w:val="32"/>
          <w:szCs w:val="32"/>
        </w:rPr>
      </w:pPr>
    </w:p>
    <w:p w14:paraId="63E94BF4" w14:textId="77777777" w:rsidR="00270EF2" w:rsidRPr="00FB1CB8" w:rsidRDefault="00270EF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32"/>
          <w:szCs w:val="32"/>
        </w:rPr>
      </w:pPr>
    </w:p>
    <w:p w14:paraId="0813B0E7" w14:textId="77777777" w:rsidR="00270EF2" w:rsidRPr="00FB1CB8" w:rsidRDefault="00270EF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32"/>
          <w:szCs w:val="32"/>
        </w:rPr>
      </w:pPr>
    </w:p>
    <w:p w14:paraId="7676388D" w14:textId="77777777" w:rsidR="00270EF2" w:rsidRPr="00FB1CB8" w:rsidRDefault="00270EF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32"/>
          <w:szCs w:val="32"/>
        </w:rPr>
      </w:pPr>
    </w:p>
    <w:p w14:paraId="306460A0" w14:textId="77777777" w:rsidR="00270EF2" w:rsidRPr="00FB1CB8" w:rsidRDefault="00270EF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32"/>
          <w:szCs w:val="32"/>
        </w:rPr>
      </w:pPr>
    </w:p>
    <w:p w14:paraId="088ABACF" w14:textId="4F809546" w:rsidR="00EE6EC2" w:rsidRDefault="001E2A0D" w:rsidP="00EE6EC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32"/>
          <w:szCs w:val="32"/>
        </w:rPr>
      </w:pPr>
      <w:r w:rsidRPr="00FB1CB8">
        <w:rPr>
          <w:rFonts w:ascii="Times New Roman" w:eastAsia="Times New Roman" w:hAnsi="Times New Roman" w:cs="Times New Roman"/>
          <w:b/>
          <w:sz w:val="32"/>
          <w:szCs w:val="32"/>
        </w:rPr>
        <w:t>ANALYSIS OF THE WORKPLACE CULTURE AND CONTEXT OF THE   VIRGIN ORGANISATIO</w:t>
      </w:r>
      <w:r w:rsidR="00EE6EC2">
        <w:rPr>
          <w:rFonts w:ascii="Times New Roman" w:eastAsia="Times New Roman" w:hAnsi="Times New Roman" w:cs="Times New Roman"/>
          <w:b/>
          <w:sz w:val="32"/>
          <w:szCs w:val="32"/>
        </w:rPr>
        <w:t>N</w:t>
      </w:r>
    </w:p>
    <w:p w14:paraId="12EB6D55" w14:textId="6CCE139E" w:rsidR="00EE6EC2" w:rsidRDefault="00EE6EC2" w:rsidP="00EE6EC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32"/>
          <w:szCs w:val="32"/>
        </w:rPr>
      </w:pPr>
    </w:p>
    <w:p w14:paraId="38D38803" w14:textId="43A01BB5" w:rsidR="00EE6EC2" w:rsidRDefault="00EE6EC2" w:rsidP="00927873">
      <w:pPr>
        <w:pStyle w:val="Normal1"/>
        <w:pBdr>
          <w:top w:val="nil"/>
          <w:left w:val="nil"/>
          <w:bottom w:val="nil"/>
          <w:right w:val="nil"/>
          <w:between w:val="nil"/>
        </w:pBdr>
        <w:spacing w:before="280" w:after="28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Name:         Workplace culture and its impact on organisational efficiency</w:t>
      </w:r>
    </w:p>
    <w:p w14:paraId="6562B4AA" w14:textId="3D801163" w:rsidR="00EE6EC2" w:rsidRDefault="00EE6EC2" w:rsidP="00927873">
      <w:pPr>
        <w:pStyle w:val="Normal1"/>
        <w:pBdr>
          <w:top w:val="nil"/>
          <w:left w:val="nil"/>
          <w:bottom w:val="nil"/>
          <w:right w:val="nil"/>
          <w:between w:val="nil"/>
        </w:pBdr>
        <w:spacing w:before="280" w:after="28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Module code:      </w:t>
      </w:r>
      <w:proofErr w:type="gramStart"/>
      <w:r>
        <w:rPr>
          <w:rFonts w:ascii="Times New Roman" w:eastAsia="Times New Roman" w:hAnsi="Times New Roman" w:cs="Times New Roman"/>
          <w:b/>
          <w:sz w:val="24"/>
          <w:szCs w:val="24"/>
        </w:rPr>
        <w:t xml:space="preserve">   (</w:t>
      </w:r>
      <w:proofErr w:type="gramEnd"/>
      <w:r>
        <w:rPr>
          <w:rFonts w:ascii="Times New Roman" w:eastAsia="Times New Roman" w:hAnsi="Times New Roman" w:cs="Times New Roman"/>
          <w:b/>
          <w:sz w:val="24"/>
          <w:szCs w:val="24"/>
        </w:rPr>
        <w:t>BMSK5005_SWAN)</w:t>
      </w:r>
    </w:p>
    <w:p w14:paraId="7527E651" w14:textId="0253D35F" w:rsidR="00EE6EC2" w:rsidRDefault="00EE6EC2" w:rsidP="00927873">
      <w:pPr>
        <w:pStyle w:val="Normal1"/>
        <w:pBdr>
          <w:top w:val="nil"/>
          <w:left w:val="nil"/>
          <w:bottom w:val="nil"/>
          <w:right w:val="nil"/>
          <w:between w:val="nil"/>
        </w:pBdr>
        <w:spacing w:before="280" w:after="28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Number:        1706835</w:t>
      </w:r>
    </w:p>
    <w:p w14:paraId="64E09C01" w14:textId="17CDD0EC" w:rsidR="00EE6EC2" w:rsidRDefault="00EE6EC2" w:rsidP="00EE6EC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24"/>
          <w:szCs w:val="24"/>
        </w:rPr>
      </w:pPr>
    </w:p>
    <w:p w14:paraId="4DD4B032" w14:textId="13EAE459" w:rsidR="00EE6EC2" w:rsidRDefault="00EE6EC2" w:rsidP="00EE6EC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APRIL 5, 2019</w:t>
      </w:r>
    </w:p>
    <w:p w14:paraId="3546EA2C" w14:textId="6EED313C" w:rsidR="00EE6EC2" w:rsidRPr="00EE6EC2" w:rsidRDefault="00EE6EC2" w:rsidP="00EE6EC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UNIVERSITY OF WALES TRINITY SAINT DAVID</w:t>
      </w:r>
    </w:p>
    <w:p w14:paraId="543B2AFB" w14:textId="7CECC1DC" w:rsidR="00EE6EC2" w:rsidRDefault="00EE6EC2" w:rsidP="00EE6EC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32"/>
          <w:szCs w:val="32"/>
        </w:rPr>
      </w:pPr>
    </w:p>
    <w:p w14:paraId="21D61D98" w14:textId="2E3A0FAF" w:rsidR="00EE6EC2" w:rsidRDefault="00EE6EC2" w:rsidP="00EE6EC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32"/>
          <w:szCs w:val="32"/>
        </w:rPr>
      </w:pPr>
    </w:p>
    <w:p w14:paraId="047880A6" w14:textId="77777777" w:rsidR="00EE6EC2" w:rsidRPr="00EE6EC2" w:rsidRDefault="00EE6EC2" w:rsidP="00EE6EC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32"/>
          <w:szCs w:val="32"/>
        </w:rPr>
      </w:pPr>
    </w:p>
    <w:p w14:paraId="342C0F9D" w14:textId="77777777" w:rsidR="00270EF2" w:rsidRPr="00FB1CB8" w:rsidRDefault="001E2A0D">
      <w:pPr>
        <w:pStyle w:val="Normal1"/>
        <w:pBdr>
          <w:top w:val="nil"/>
          <w:left w:val="nil"/>
          <w:bottom w:val="nil"/>
          <w:right w:val="nil"/>
          <w:between w:val="nil"/>
        </w:pBdr>
        <w:spacing w:line="360" w:lineRule="auto"/>
        <w:jc w:val="center"/>
        <w:rPr>
          <w:rFonts w:ascii="Times New Roman" w:eastAsia="Times New Roman" w:hAnsi="Times New Roman" w:cs="Times New Roman"/>
          <w:b/>
          <w:sz w:val="28"/>
          <w:szCs w:val="28"/>
        </w:rPr>
      </w:pPr>
      <w:r w:rsidRPr="00FB1CB8">
        <w:rPr>
          <w:rFonts w:ascii="Times New Roman" w:eastAsia="Times New Roman" w:hAnsi="Times New Roman" w:cs="Times New Roman"/>
          <w:b/>
          <w:sz w:val="28"/>
          <w:szCs w:val="28"/>
        </w:rPr>
        <w:lastRenderedPageBreak/>
        <w:t>Executive Summary</w:t>
      </w:r>
    </w:p>
    <w:p w14:paraId="195FD48D" w14:textId="7F6FF766"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This report sheds light on the analysis of workplace culture and its impact of Virgin Group UK. The report provides a detailed description on the international factors of the Virgin Group, BY providing a SWOT analysis of the organisation. Organisational culture of Virgin Group is analysed by means of Culture web and </w:t>
      </w:r>
      <w:proofErr w:type="spellStart"/>
      <w:r w:rsidRPr="00FB1CB8">
        <w:rPr>
          <w:rFonts w:ascii="Times New Roman" w:eastAsia="Times New Roman" w:hAnsi="Times New Roman" w:cs="Times New Roman"/>
          <w:sz w:val="24"/>
          <w:szCs w:val="24"/>
        </w:rPr>
        <w:t>Handy’s</w:t>
      </w:r>
      <w:proofErr w:type="spellEnd"/>
      <w:r w:rsidRPr="00FB1CB8">
        <w:rPr>
          <w:rFonts w:ascii="Times New Roman" w:eastAsia="Times New Roman" w:hAnsi="Times New Roman" w:cs="Times New Roman"/>
          <w:sz w:val="24"/>
          <w:szCs w:val="24"/>
        </w:rPr>
        <w:t xml:space="preserve"> model. Ethical stances that are undertaken by the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are highlighted by means of the different CSR activities adopted by Virgin Group. An explanation on behavioural aspect with respect to cultural norms of the company is </w:t>
      </w:r>
      <w:proofErr w:type="gramStart"/>
      <w:r w:rsidRPr="00FB1CB8">
        <w:rPr>
          <w:rFonts w:ascii="Times New Roman" w:eastAsia="Times New Roman" w:hAnsi="Times New Roman" w:cs="Times New Roman"/>
          <w:sz w:val="24"/>
          <w:szCs w:val="24"/>
        </w:rPr>
        <w:t>provided that</w:t>
      </w:r>
      <w:proofErr w:type="gramEnd"/>
      <w:r w:rsidRPr="00FB1CB8">
        <w:rPr>
          <w:rFonts w:ascii="Times New Roman" w:eastAsia="Times New Roman" w:hAnsi="Times New Roman" w:cs="Times New Roman"/>
          <w:sz w:val="24"/>
          <w:szCs w:val="24"/>
        </w:rPr>
        <w:t xml:space="preserve"> leads to the success of Virgin Group. A comparative analysis of the organisational structure of Virgin Group and Delta Airlines is provided. </w:t>
      </w:r>
    </w:p>
    <w:p w14:paraId="0C69E8E3" w14:textId="77777777" w:rsidR="00270EF2" w:rsidRPr="00FB1CB8" w:rsidRDefault="00270EF2">
      <w:pPr>
        <w:pStyle w:val="Normal1"/>
        <w:pBdr>
          <w:top w:val="nil"/>
          <w:left w:val="nil"/>
          <w:bottom w:val="nil"/>
          <w:right w:val="nil"/>
          <w:between w:val="nil"/>
        </w:pBdr>
        <w:spacing w:before="280" w:after="280" w:line="360" w:lineRule="auto"/>
        <w:jc w:val="center"/>
        <w:rPr>
          <w:rFonts w:ascii="Times New Roman" w:eastAsia="Times New Roman" w:hAnsi="Times New Roman" w:cs="Times New Roman"/>
          <w:b/>
          <w:sz w:val="32"/>
          <w:szCs w:val="32"/>
        </w:rPr>
      </w:pPr>
    </w:p>
    <w:p w14:paraId="561800C4" w14:textId="77777777" w:rsidR="00270EF2" w:rsidRPr="00FB1CB8" w:rsidRDefault="001E2A0D">
      <w:pPr>
        <w:pStyle w:val="Normal1"/>
        <w:spacing w:line="360" w:lineRule="auto"/>
        <w:rPr>
          <w:rFonts w:ascii="Times New Roman" w:eastAsia="Times New Roman" w:hAnsi="Times New Roman" w:cs="Times New Roman"/>
          <w:b/>
          <w:sz w:val="24"/>
          <w:szCs w:val="24"/>
        </w:rPr>
      </w:pPr>
      <w:r w:rsidRPr="00FB1CB8">
        <w:br w:type="page"/>
      </w:r>
    </w:p>
    <w:p w14:paraId="71E230CC" w14:textId="77777777" w:rsidR="00270EF2" w:rsidRPr="00FB1CB8" w:rsidRDefault="001E2A0D">
      <w:pPr>
        <w:pStyle w:val="Normal1"/>
        <w:keepNext/>
        <w:keepLines/>
        <w:pBdr>
          <w:top w:val="nil"/>
          <w:left w:val="nil"/>
          <w:bottom w:val="nil"/>
          <w:right w:val="nil"/>
          <w:between w:val="nil"/>
        </w:pBdr>
        <w:spacing w:before="480" w:line="360" w:lineRule="auto"/>
        <w:jc w:val="center"/>
        <w:rPr>
          <w:rFonts w:ascii="Calibri" w:eastAsia="Calibri" w:hAnsi="Calibri" w:cs="Calibri"/>
          <w:b/>
          <w:sz w:val="28"/>
          <w:szCs w:val="28"/>
        </w:rPr>
      </w:pPr>
      <w:r w:rsidRPr="00FB1CB8">
        <w:rPr>
          <w:rFonts w:ascii="Times New Roman" w:eastAsia="Times New Roman" w:hAnsi="Times New Roman" w:cs="Times New Roman"/>
          <w:b/>
          <w:sz w:val="28"/>
          <w:szCs w:val="28"/>
        </w:rPr>
        <w:lastRenderedPageBreak/>
        <w:t>Table of Contents</w:t>
      </w:r>
    </w:p>
    <w:sdt>
      <w:sdtPr>
        <w:id w:val="4546501"/>
        <w:docPartObj>
          <w:docPartGallery w:val="Table of Contents"/>
          <w:docPartUnique/>
        </w:docPartObj>
      </w:sdtPr>
      <w:sdtEndPr/>
      <w:sdtContent>
        <w:p w14:paraId="0D76FAE6" w14:textId="77777777" w:rsidR="00E704D0" w:rsidRPr="00FB1CB8" w:rsidRDefault="000042D4" w:rsidP="00E704D0">
          <w:pPr>
            <w:pStyle w:val="TOC1"/>
            <w:tabs>
              <w:tab w:val="right" w:pos="9350"/>
            </w:tabs>
            <w:spacing w:line="360" w:lineRule="auto"/>
            <w:jc w:val="both"/>
            <w:rPr>
              <w:rFonts w:ascii="Times New Roman" w:hAnsi="Times New Roman" w:cs="Times New Roman"/>
              <w:noProof/>
              <w:sz w:val="24"/>
              <w:szCs w:val="24"/>
            </w:rPr>
          </w:pPr>
          <w:r w:rsidRPr="00FB1CB8">
            <w:fldChar w:fldCharType="begin"/>
          </w:r>
          <w:r w:rsidR="001E2A0D" w:rsidRPr="00FB1CB8">
            <w:instrText xml:space="preserve"> TOC \h \u \z </w:instrText>
          </w:r>
          <w:r w:rsidRPr="00FB1CB8">
            <w:fldChar w:fldCharType="separate"/>
          </w:r>
          <w:hyperlink w:anchor="_Toc5184868" w:history="1">
            <w:r w:rsidR="00E704D0" w:rsidRPr="00FB1CB8">
              <w:rPr>
                <w:rStyle w:val="Hyperlink"/>
                <w:rFonts w:ascii="Times New Roman" w:hAnsi="Times New Roman" w:cs="Times New Roman"/>
                <w:noProof/>
                <w:color w:val="auto"/>
                <w:sz w:val="24"/>
                <w:szCs w:val="24"/>
              </w:rPr>
              <w:t>Introduction</w:t>
            </w:r>
            <w:r w:rsidR="00E704D0" w:rsidRPr="00FB1CB8">
              <w:rPr>
                <w:rFonts w:ascii="Times New Roman" w:hAnsi="Times New Roman" w:cs="Times New Roman"/>
                <w:noProof/>
                <w:webHidden/>
                <w:sz w:val="24"/>
                <w:szCs w:val="24"/>
              </w:rPr>
              <w:tab/>
            </w:r>
            <w:r w:rsidR="00E704D0" w:rsidRPr="00FB1CB8">
              <w:rPr>
                <w:rFonts w:ascii="Times New Roman" w:hAnsi="Times New Roman" w:cs="Times New Roman"/>
                <w:noProof/>
                <w:webHidden/>
                <w:sz w:val="24"/>
                <w:szCs w:val="24"/>
              </w:rPr>
              <w:fldChar w:fldCharType="begin"/>
            </w:r>
            <w:r w:rsidR="00E704D0" w:rsidRPr="00FB1CB8">
              <w:rPr>
                <w:rFonts w:ascii="Times New Roman" w:hAnsi="Times New Roman" w:cs="Times New Roman"/>
                <w:noProof/>
                <w:webHidden/>
                <w:sz w:val="24"/>
                <w:szCs w:val="24"/>
              </w:rPr>
              <w:instrText xml:space="preserve"> PAGEREF _Toc5184868 \h </w:instrText>
            </w:r>
            <w:r w:rsidR="00E704D0" w:rsidRPr="00FB1CB8">
              <w:rPr>
                <w:rFonts w:ascii="Times New Roman" w:hAnsi="Times New Roman" w:cs="Times New Roman"/>
                <w:noProof/>
                <w:webHidden/>
                <w:sz w:val="24"/>
                <w:szCs w:val="24"/>
              </w:rPr>
            </w:r>
            <w:r w:rsidR="00E704D0" w:rsidRPr="00FB1CB8">
              <w:rPr>
                <w:rFonts w:ascii="Times New Roman" w:hAnsi="Times New Roman" w:cs="Times New Roman"/>
                <w:noProof/>
                <w:webHidden/>
                <w:sz w:val="24"/>
                <w:szCs w:val="24"/>
              </w:rPr>
              <w:fldChar w:fldCharType="separate"/>
            </w:r>
            <w:r w:rsidR="00E704D0" w:rsidRPr="00FB1CB8">
              <w:rPr>
                <w:rFonts w:ascii="Times New Roman" w:hAnsi="Times New Roman" w:cs="Times New Roman"/>
                <w:noProof/>
                <w:webHidden/>
                <w:sz w:val="24"/>
                <w:szCs w:val="24"/>
              </w:rPr>
              <w:t>4</w:t>
            </w:r>
            <w:r w:rsidR="00E704D0" w:rsidRPr="00FB1CB8">
              <w:rPr>
                <w:rFonts w:ascii="Times New Roman" w:hAnsi="Times New Roman" w:cs="Times New Roman"/>
                <w:noProof/>
                <w:webHidden/>
                <w:sz w:val="24"/>
                <w:szCs w:val="24"/>
              </w:rPr>
              <w:fldChar w:fldCharType="end"/>
            </w:r>
          </w:hyperlink>
        </w:p>
        <w:p w14:paraId="2883F58A" w14:textId="77777777" w:rsidR="00E704D0" w:rsidRPr="00FB1CB8" w:rsidRDefault="00163635" w:rsidP="00E704D0">
          <w:pPr>
            <w:pStyle w:val="TOC1"/>
            <w:tabs>
              <w:tab w:val="right" w:pos="9350"/>
            </w:tabs>
            <w:spacing w:line="360" w:lineRule="auto"/>
            <w:jc w:val="both"/>
            <w:rPr>
              <w:rFonts w:ascii="Times New Roman" w:hAnsi="Times New Roman" w:cs="Times New Roman"/>
              <w:noProof/>
              <w:sz w:val="24"/>
              <w:szCs w:val="24"/>
            </w:rPr>
          </w:pPr>
          <w:hyperlink w:anchor="_Toc5184869" w:history="1">
            <w:r w:rsidR="00E704D0" w:rsidRPr="00FB1CB8">
              <w:rPr>
                <w:rStyle w:val="Hyperlink"/>
                <w:rFonts w:ascii="Times New Roman" w:hAnsi="Times New Roman" w:cs="Times New Roman"/>
                <w:noProof/>
                <w:color w:val="auto"/>
                <w:sz w:val="24"/>
                <w:szCs w:val="24"/>
              </w:rPr>
              <w:t>Findings and analysis</w:t>
            </w:r>
            <w:r w:rsidR="00E704D0" w:rsidRPr="00FB1CB8">
              <w:rPr>
                <w:rFonts w:ascii="Times New Roman" w:hAnsi="Times New Roman" w:cs="Times New Roman"/>
                <w:noProof/>
                <w:webHidden/>
                <w:sz w:val="24"/>
                <w:szCs w:val="24"/>
              </w:rPr>
              <w:tab/>
            </w:r>
            <w:r w:rsidR="00E704D0" w:rsidRPr="00FB1CB8">
              <w:rPr>
                <w:rFonts w:ascii="Times New Roman" w:hAnsi="Times New Roman" w:cs="Times New Roman"/>
                <w:noProof/>
                <w:webHidden/>
                <w:sz w:val="24"/>
                <w:szCs w:val="24"/>
              </w:rPr>
              <w:fldChar w:fldCharType="begin"/>
            </w:r>
            <w:r w:rsidR="00E704D0" w:rsidRPr="00FB1CB8">
              <w:rPr>
                <w:rFonts w:ascii="Times New Roman" w:hAnsi="Times New Roman" w:cs="Times New Roman"/>
                <w:noProof/>
                <w:webHidden/>
                <w:sz w:val="24"/>
                <w:szCs w:val="24"/>
              </w:rPr>
              <w:instrText xml:space="preserve"> PAGEREF _Toc5184869 \h </w:instrText>
            </w:r>
            <w:r w:rsidR="00E704D0" w:rsidRPr="00FB1CB8">
              <w:rPr>
                <w:rFonts w:ascii="Times New Roman" w:hAnsi="Times New Roman" w:cs="Times New Roman"/>
                <w:noProof/>
                <w:webHidden/>
                <w:sz w:val="24"/>
                <w:szCs w:val="24"/>
              </w:rPr>
            </w:r>
            <w:r w:rsidR="00E704D0" w:rsidRPr="00FB1CB8">
              <w:rPr>
                <w:rFonts w:ascii="Times New Roman" w:hAnsi="Times New Roman" w:cs="Times New Roman"/>
                <w:noProof/>
                <w:webHidden/>
                <w:sz w:val="24"/>
                <w:szCs w:val="24"/>
              </w:rPr>
              <w:fldChar w:fldCharType="separate"/>
            </w:r>
            <w:r w:rsidR="00E704D0" w:rsidRPr="00FB1CB8">
              <w:rPr>
                <w:rFonts w:ascii="Times New Roman" w:hAnsi="Times New Roman" w:cs="Times New Roman"/>
                <w:noProof/>
                <w:webHidden/>
                <w:sz w:val="24"/>
                <w:szCs w:val="24"/>
              </w:rPr>
              <w:t>4</w:t>
            </w:r>
            <w:r w:rsidR="00E704D0" w:rsidRPr="00FB1CB8">
              <w:rPr>
                <w:rFonts w:ascii="Times New Roman" w:hAnsi="Times New Roman" w:cs="Times New Roman"/>
                <w:noProof/>
                <w:webHidden/>
                <w:sz w:val="24"/>
                <w:szCs w:val="24"/>
              </w:rPr>
              <w:fldChar w:fldCharType="end"/>
            </w:r>
          </w:hyperlink>
        </w:p>
        <w:p w14:paraId="696F7A82" w14:textId="77777777" w:rsidR="00E704D0" w:rsidRPr="00FB1CB8" w:rsidRDefault="00163635" w:rsidP="00E704D0">
          <w:pPr>
            <w:pStyle w:val="TOC2"/>
            <w:tabs>
              <w:tab w:val="right" w:pos="9350"/>
            </w:tabs>
            <w:spacing w:line="360" w:lineRule="auto"/>
            <w:jc w:val="both"/>
            <w:rPr>
              <w:rFonts w:ascii="Times New Roman" w:hAnsi="Times New Roman" w:cs="Times New Roman"/>
              <w:noProof/>
              <w:sz w:val="24"/>
              <w:szCs w:val="24"/>
            </w:rPr>
          </w:pPr>
          <w:hyperlink w:anchor="_Toc5184870" w:history="1">
            <w:r w:rsidR="00E704D0" w:rsidRPr="00FB1CB8">
              <w:rPr>
                <w:rStyle w:val="Hyperlink"/>
                <w:rFonts w:ascii="Times New Roman" w:hAnsi="Times New Roman" w:cs="Times New Roman"/>
                <w:noProof/>
                <w:color w:val="auto"/>
                <w:sz w:val="24"/>
                <w:szCs w:val="24"/>
              </w:rPr>
              <w:t>Analysing the factors which can drive success of Virgin Group</w:t>
            </w:r>
            <w:r w:rsidR="00E704D0" w:rsidRPr="00FB1CB8">
              <w:rPr>
                <w:rFonts w:ascii="Times New Roman" w:hAnsi="Times New Roman" w:cs="Times New Roman"/>
                <w:noProof/>
                <w:webHidden/>
                <w:sz w:val="24"/>
                <w:szCs w:val="24"/>
              </w:rPr>
              <w:tab/>
            </w:r>
            <w:r w:rsidR="00E704D0" w:rsidRPr="00FB1CB8">
              <w:rPr>
                <w:rFonts w:ascii="Times New Roman" w:hAnsi="Times New Roman" w:cs="Times New Roman"/>
                <w:noProof/>
                <w:webHidden/>
                <w:sz w:val="24"/>
                <w:szCs w:val="24"/>
              </w:rPr>
              <w:fldChar w:fldCharType="begin"/>
            </w:r>
            <w:r w:rsidR="00E704D0" w:rsidRPr="00FB1CB8">
              <w:rPr>
                <w:rFonts w:ascii="Times New Roman" w:hAnsi="Times New Roman" w:cs="Times New Roman"/>
                <w:noProof/>
                <w:webHidden/>
                <w:sz w:val="24"/>
                <w:szCs w:val="24"/>
              </w:rPr>
              <w:instrText xml:space="preserve"> PAGEREF _Toc5184870 \h </w:instrText>
            </w:r>
            <w:r w:rsidR="00E704D0" w:rsidRPr="00FB1CB8">
              <w:rPr>
                <w:rFonts w:ascii="Times New Roman" w:hAnsi="Times New Roman" w:cs="Times New Roman"/>
                <w:noProof/>
                <w:webHidden/>
                <w:sz w:val="24"/>
                <w:szCs w:val="24"/>
              </w:rPr>
            </w:r>
            <w:r w:rsidR="00E704D0" w:rsidRPr="00FB1CB8">
              <w:rPr>
                <w:rFonts w:ascii="Times New Roman" w:hAnsi="Times New Roman" w:cs="Times New Roman"/>
                <w:noProof/>
                <w:webHidden/>
                <w:sz w:val="24"/>
                <w:szCs w:val="24"/>
              </w:rPr>
              <w:fldChar w:fldCharType="separate"/>
            </w:r>
            <w:r w:rsidR="00E704D0" w:rsidRPr="00FB1CB8">
              <w:rPr>
                <w:rFonts w:ascii="Times New Roman" w:hAnsi="Times New Roman" w:cs="Times New Roman"/>
                <w:noProof/>
                <w:webHidden/>
                <w:sz w:val="24"/>
                <w:szCs w:val="24"/>
              </w:rPr>
              <w:t>4</w:t>
            </w:r>
            <w:r w:rsidR="00E704D0" w:rsidRPr="00FB1CB8">
              <w:rPr>
                <w:rFonts w:ascii="Times New Roman" w:hAnsi="Times New Roman" w:cs="Times New Roman"/>
                <w:noProof/>
                <w:webHidden/>
                <w:sz w:val="24"/>
                <w:szCs w:val="24"/>
              </w:rPr>
              <w:fldChar w:fldCharType="end"/>
            </w:r>
          </w:hyperlink>
        </w:p>
        <w:p w14:paraId="74BBC316" w14:textId="77777777" w:rsidR="00E704D0" w:rsidRPr="00FB1CB8" w:rsidRDefault="00163635" w:rsidP="00E704D0">
          <w:pPr>
            <w:pStyle w:val="TOC2"/>
            <w:tabs>
              <w:tab w:val="right" w:pos="9350"/>
            </w:tabs>
            <w:spacing w:line="360" w:lineRule="auto"/>
            <w:jc w:val="both"/>
            <w:rPr>
              <w:rFonts w:ascii="Times New Roman" w:hAnsi="Times New Roman" w:cs="Times New Roman"/>
              <w:noProof/>
              <w:sz w:val="24"/>
              <w:szCs w:val="24"/>
            </w:rPr>
          </w:pPr>
          <w:hyperlink w:anchor="_Toc5184871" w:history="1">
            <w:r w:rsidR="00E704D0" w:rsidRPr="00FB1CB8">
              <w:rPr>
                <w:rStyle w:val="Hyperlink"/>
                <w:rFonts w:ascii="Times New Roman" w:hAnsi="Times New Roman" w:cs="Times New Roman"/>
                <w:noProof/>
                <w:color w:val="auto"/>
                <w:sz w:val="24"/>
                <w:szCs w:val="24"/>
              </w:rPr>
              <w:t>Analysing culture and structure of Virgin Group, UK</w:t>
            </w:r>
            <w:r w:rsidR="00E704D0" w:rsidRPr="00FB1CB8">
              <w:rPr>
                <w:rFonts w:ascii="Times New Roman" w:hAnsi="Times New Roman" w:cs="Times New Roman"/>
                <w:noProof/>
                <w:webHidden/>
                <w:sz w:val="24"/>
                <w:szCs w:val="24"/>
              </w:rPr>
              <w:tab/>
            </w:r>
            <w:r w:rsidR="00E704D0" w:rsidRPr="00FB1CB8">
              <w:rPr>
                <w:rFonts w:ascii="Times New Roman" w:hAnsi="Times New Roman" w:cs="Times New Roman"/>
                <w:noProof/>
                <w:webHidden/>
                <w:sz w:val="24"/>
                <w:szCs w:val="24"/>
              </w:rPr>
              <w:fldChar w:fldCharType="begin"/>
            </w:r>
            <w:r w:rsidR="00E704D0" w:rsidRPr="00FB1CB8">
              <w:rPr>
                <w:rFonts w:ascii="Times New Roman" w:hAnsi="Times New Roman" w:cs="Times New Roman"/>
                <w:noProof/>
                <w:webHidden/>
                <w:sz w:val="24"/>
                <w:szCs w:val="24"/>
              </w:rPr>
              <w:instrText xml:space="preserve"> PAGEREF _Toc5184871 \h </w:instrText>
            </w:r>
            <w:r w:rsidR="00E704D0" w:rsidRPr="00FB1CB8">
              <w:rPr>
                <w:rFonts w:ascii="Times New Roman" w:hAnsi="Times New Roman" w:cs="Times New Roman"/>
                <w:noProof/>
                <w:webHidden/>
                <w:sz w:val="24"/>
                <w:szCs w:val="24"/>
              </w:rPr>
            </w:r>
            <w:r w:rsidR="00E704D0" w:rsidRPr="00FB1CB8">
              <w:rPr>
                <w:rFonts w:ascii="Times New Roman" w:hAnsi="Times New Roman" w:cs="Times New Roman"/>
                <w:noProof/>
                <w:webHidden/>
                <w:sz w:val="24"/>
                <w:szCs w:val="24"/>
              </w:rPr>
              <w:fldChar w:fldCharType="separate"/>
            </w:r>
            <w:r w:rsidR="00E704D0" w:rsidRPr="00FB1CB8">
              <w:rPr>
                <w:rFonts w:ascii="Times New Roman" w:hAnsi="Times New Roman" w:cs="Times New Roman"/>
                <w:noProof/>
                <w:webHidden/>
                <w:sz w:val="24"/>
                <w:szCs w:val="24"/>
              </w:rPr>
              <w:t>6</w:t>
            </w:r>
            <w:r w:rsidR="00E704D0" w:rsidRPr="00FB1CB8">
              <w:rPr>
                <w:rFonts w:ascii="Times New Roman" w:hAnsi="Times New Roman" w:cs="Times New Roman"/>
                <w:noProof/>
                <w:webHidden/>
                <w:sz w:val="24"/>
                <w:szCs w:val="24"/>
              </w:rPr>
              <w:fldChar w:fldCharType="end"/>
            </w:r>
          </w:hyperlink>
        </w:p>
        <w:p w14:paraId="6238187A" w14:textId="77777777" w:rsidR="00E704D0" w:rsidRPr="00FB1CB8" w:rsidRDefault="00163635" w:rsidP="00E704D0">
          <w:pPr>
            <w:pStyle w:val="TOC2"/>
            <w:tabs>
              <w:tab w:val="right" w:pos="9350"/>
            </w:tabs>
            <w:spacing w:line="360" w:lineRule="auto"/>
            <w:jc w:val="both"/>
            <w:rPr>
              <w:rFonts w:ascii="Times New Roman" w:hAnsi="Times New Roman" w:cs="Times New Roman"/>
              <w:noProof/>
              <w:sz w:val="24"/>
              <w:szCs w:val="24"/>
            </w:rPr>
          </w:pPr>
          <w:hyperlink w:anchor="_Toc5184872" w:history="1">
            <w:r w:rsidR="00E704D0" w:rsidRPr="00FB1CB8">
              <w:rPr>
                <w:rStyle w:val="Hyperlink"/>
                <w:rFonts w:ascii="Times New Roman" w:hAnsi="Times New Roman" w:cs="Times New Roman"/>
                <w:noProof/>
                <w:color w:val="auto"/>
                <w:sz w:val="24"/>
                <w:szCs w:val="24"/>
              </w:rPr>
              <w:t>An analysis of organisation’s ethical stance</w:t>
            </w:r>
            <w:r w:rsidR="00E704D0" w:rsidRPr="00FB1CB8">
              <w:rPr>
                <w:rFonts w:ascii="Times New Roman" w:hAnsi="Times New Roman" w:cs="Times New Roman"/>
                <w:noProof/>
                <w:webHidden/>
                <w:sz w:val="24"/>
                <w:szCs w:val="24"/>
              </w:rPr>
              <w:tab/>
            </w:r>
            <w:r w:rsidR="00E704D0" w:rsidRPr="00FB1CB8">
              <w:rPr>
                <w:rFonts w:ascii="Times New Roman" w:hAnsi="Times New Roman" w:cs="Times New Roman"/>
                <w:noProof/>
                <w:webHidden/>
                <w:sz w:val="24"/>
                <w:szCs w:val="24"/>
              </w:rPr>
              <w:fldChar w:fldCharType="begin"/>
            </w:r>
            <w:r w:rsidR="00E704D0" w:rsidRPr="00FB1CB8">
              <w:rPr>
                <w:rFonts w:ascii="Times New Roman" w:hAnsi="Times New Roman" w:cs="Times New Roman"/>
                <w:noProof/>
                <w:webHidden/>
                <w:sz w:val="24"/>
                <w:szCs w:val="24"/>
              </w:rPr>
              <w:instrText xml:space="preserve"> PAGEREF _Toc5184872 \h </w:instrText>
            </w:r>
            <w:r w:rsidR="00E704D0" w:rsidRPr="00FB1CB8">
              <w:rPr>
                <w:rFonts w:ascii="Times New Roman" w:hAnsi="Times New Roman" w:cs="Times New Roman"/>
                <w:noProof/>
                <w:webHidden/>
                <w:sz w:val="24"/>
                <w:szCs w:val="24"/>
              </w:rPr>
            </w:r>
            <w:r w:rsidR="00E704D0" w:rsidRPr="00FB1CB8">
              <w:rPr>
                <w:rFonts w:ascii="Times New Roman" w:hAnsi="Times New Roman" w:cs="Times New Roman"/>
                <w:noProof/>
                <w:webHidden/>
                <w:sz w:val="24"/>
                <w:szCs w:val="24"/>
              </w:rPr>
              <w:fldChar w:fldCharType="separate"/>
            </w:r>
            <w:r w:rsidR="00E704D0" w:rsidRPr="00FB1CB8">
              <w:rPr>
                <w:rFonts w:ascii="Times New Roman" w:hAnsi="Times New Roman" w:cs="Times New Roman"/>
                <w:noProof/>
                <w:webHidden/>
                <w:sz w:val="24"/>
                <w:szCs w:val="24"/>
              </w:rPr>
              <w:t>9</w:t>
            </w:r>
            <w:r w:rsidR="00E704D0" w:rsidRPr="00FB1CB8">
              <w:rPr>
                <w:rFonts w:ascii="Times New Roman" w:hAnsi="Times New Roman" w:cs="Times New Roman"/>
                <w:noProof/>
                <w:webHidden/>
                <w:sz w:val="24"/>
                <w:szCs w:val="24"/>
              </w:rPr>
              <w:fldChar w:fldCharType="end"/>
            </w:r>
          </w:hyperlink>
        </w:p>
        <w:p w14:paraId="1D0FF955" w14:textId="77777777" w:rsidR="00E704D0" w:rsidRPr="00FB1CB8" w:rsidRDefault="00163635" w:rsidP="00E704D0">
          <w:pPr>
            <w:pStyle w:val="TOC2"/>
            <w:tabs>
              <w:tab w:val="right" w:pos="9350"/>
            </w:tabs>
            <w:spacing w:line="360" w:lineRule="auto"/>
            <w:jc w:val="both"/>
            <w:rPr>
              <w:rFonts w:ascii="Times New Roman" w:hAnsi="Times New Roman" w:cs="Times New Roman"/>
              <w:noProof/>
              <w:sz w:val="24"/>
              <w:szCs w:val="24"/>
            </w:rPr>
          </w:pPr>
          <w:hyperlink w:anchor="_Toc5184873" w:history="1">
            <w:r w:rsidR="00E704D0" w:rsidRPr="00FB1CB8">
              <w:rPr>
                <w:rStyle w:val="Hyperlink"/>
                <w:rFonts w:ascii="Times New Roman" w:hAnsi="Times New Roman" w:cs="Times New Roman"/>
                <w:noProof/>
                <w:color w:val="auto"/>
                <w:sz w:val="24"/>
                <w:szCs w:val="24"/>
              </w:rPr>
              <w:t>Explanation on behavioural aspect with respect to cultural NORMS leading to success</w:t>
            </w:r>
            <w:r w:rsidR="00E704D0" w:rsidRPr="00FB1CB8">
              <w:rPr>
                <w:rFonts w:ascii="Times New Roman" w:hAnsi="Times New Roman" w:cs="Times New Roman"/>
                <w:noProof/>
                <w:webHidden/>
                <w:sz w:val="24"/>
                <w:szCs w:val="24"/>
              </w:rPr>
              <w:tab/>
            </w:r>
            <w:r w:rsidR="00E704D0" w:rsidRPr="00FB1CB8">
              <w:rPr>
                <w:rFonts w:ascii="Times New Roman" w:hAnsi="Times New Roman" w:cs="Times New Roman"/>
                <w:noProof/>
                <w:webHidden/>
                <w:sz w:val="24"/>
                <w:szCs w:val="24"/>
              </w:rPr>
              <w:fldChar w:fldCharType="begin"/>
            </w:r>
            <w:r w:rsidR="00E704D0" w:rsidRPr="00FB1CB8">
              <w:rPr>
                <w:rFonts w:ascii="Times New Roman" w:hAnsi="Times New Roman" w:cs="Times New Roman"/>
                <w:noProof/>
                <w:webHidden/>
                <w:sz w:val="24"/>
                <w:szCs w:val="24"/>
              </w:rPr>
              <w:instrText xml:space="preserve"> PAGEREF _Toc5184873 \h </w:instrText>
            </w:r>
            <w:r w:rsidR="00E704D0" w:rsidRPr="00FB1CB8">
              <w:rPr>
                <w:rFonts w:ascii="Times New Roman" w:hAnsi="Times New Roman" w:cs="Times New Roman"/>
                <w:noProof/>
                <w:webHidden/>
                <w:sz w:val="24"/>
                <w:szCs w:val="24"/>
              </w:rPr>
            </w:r>
            <w:r w:rsidR="00E704D0" w:rsidRPr="00FB1CB8">
              <w:rPr>
                <w:rFonts w:ascii="Times New Roman" w:hAnsi="Times New Roman" w:cs="Times New Roman"/>
                <w:noProof/>
                <w:webHidden/>
                <w:sz w:val="24"/>
                <w:szCs w:val="24"/>
              </w:rPr>
              <w:fldChar w:fldCharType="separate"/>
            </w:r>
            <w:r w:rsidR="00E704D0" w:rsidRPr="00FB1CB8">
              <w:rPr>
                <w:rFonts w:ascii="Times New Roman" w:hAnsi="Times New Roman" w:cs="Times New Roman"/>
                <w:noProof/>
                <w:webHidden/>
                <w:sz w:val="24"/>
                <w:szCs w:val="24"/>
              </w:rPr>
              <w:t>10</w:t>
            </w:r>
            <w:r w:rsidR="00E704D0" w:rsidRPr="00FB1CB8">
              <w:rPr>
                <w:rFonts w:ascii="Times New Roman" w:hAnsi="Times New Roman" w:cs="Times New Roman"/>
                <w:noProof/>
                <w:webHidden/>
                <w:sz w:val="24"/>
                <w:szCs w:val="24"/>
              </w:rPr>
              <w:fldChar w:fldCharType="end"/>
            </w:r>
          </w:hyperlink>
        </w:p>
        <w:p w14:paraId="08DCF2C5" w14:textId="77777777" w:rsidR="00E704D0" w:rsidRPr="00FB1CB8" w:rsidRDefault="00163635" w:rsidP="00E704D0">
          <w:pPr>
            <w:pStyle w:val="TOC2"/>
            <w:tabs>
              <w:tab w:val="right" w:pos="9350"/>
            </w:tabs>
            <w:spacing w:line="360" w:lineRule="auto"/>
            <w:jc w:val="both"/>
            <w:rPr>
              <w:rFonts w:ascii="Times New Roman" w:hAnsi="Times New Roman" w:cs="Times New Roman"/>
              <w:noProof/>
              <w:sz w:val="24"/>
              <w:szCs w:val="24"/>
            </w:rPr>
          </w:pPr>
          <w:hyperlink w:anchor="_Toc5184874" w:history="1">
            <w:r w:rsidR="00E704D0" w:rsidRPr="00FB1CB8">
              <w:rPr>
                <w:rStyle w:val="Hyperlink"/>
                <w:rFonts w:ascii="Times New Roman" w:hAnsi="Times New Roman" w:cs="Times New Roman"/>
                <w:noProof/>
                <w:color w:val="auto"/>
                <w:sz w:val="24"/>
                <w:szCs w:val="24"/>
              </w:rPr>
              <w:t>Comparison of organisational structure with the help of action plan</w:t>
            </w:r>
            <w:r w:rsidR="00E704D0" w:rsidRPr="00FB1CB8">
              <w:rPr>
                <w:rFonts w:ascii="Times New Roman" w:hAnsi="Times New Roman" w:cs="Times New Roman"/>
                <w:noProof/>
                <w:webHidden/>
                <w:sz w:val="24"/>
                <w:szCs w:val="24"/>
              </w:rPr>
              <w:tab/>
            </w:r>
            <w:r w:rsidR="00E704D0" w:rsidRPr="00FB1CB8">
              <w:rPr>
                <w:rFonts w:ascii="Times New Roman" w:hAnsi="Times New Roman" w:cs="Times New Roman"/>
                <w:noProof/>
                <w:webHidden/>
                <w:sz w:val="24"/>
                <w:szCs w:val="24"/>
              </w:rPr>
              <w:fldChar w:fldCharType="begin"/>
            </w:r>
            <w:r w:rsidR="00E704D0" w:rsidRPr="00FB1CB8">
              <w:rPr>
                <w:rFonts w:ascii="Times New Roman" w:hAnsi="Times New Roman" w:cs="Times New Roman"/>
                <w:noProof/>
                <w:webHidden/>
                <w:sz w:val="24"/>
                <w:szCs w:val="24"/>
              </w:rPr>
              <w:instrText xml:space="preserve"> PAGEREF _Toc5184874 \h </w:instrText>
            </w:r>
            <w:r w:rsidR="00E704D0" w:rsidRPr="00FB1CB8">
              <w:rPr>
                <w:rFonts w:ascii="Times New Roman" w:hAnsi="Times New Roman" w:cs="Times New Roman"/>
                <w:noProof/>
                <w:webHidden/>
                <w:sz w:val="24"/>
                <w:szCs w:val="24"/>
              </w:rPr>
            </w:r>
            <w:r w:rsidR="00E704D0" w:rsidRPr="00FB1CB8">
              <w:rPr>
                <w:rFonts w:ascii="Times New Roman" w:hAnsi="Times New Roman" w:cs="Times New Roman"/>
                <w:noProof/>
                <w:webHidden/>
                <w:sz w:val="24"/>
                <w:szCs w:val="24"/>
              </w:rPr>
              <w:fldChar w:fldCharType="separate"/>
            </w:r>
            <w:r w:rsidR="00E704D0" w:rsidRPr="00FB1CB8">
              <w:rPr>
                <w:rFonts w:ascii="Times New Roman" w:hAnsi="Times New Roman" w:cs="Times New Roman"/>
                <w:noProof/>
                <w:webHidden/>
                <w:sz w:val="24"/>
                <w:szCs w:val="24"/>
              </w:rPr>
              <w:t>11</w:t>
            </w:r>
            <w:r w:rsidR="00E704D0" w:rsidRPr="00FB1CB8">
              <w:rPr>
                <w:rFonts w:ascii="Times New Roman" w:hAnsi="Times New Roman" w:cs="Times New Roman"/>
                <w:noProof/>
                <w:webHidden/>
                <w:sz w:val="24"/>
                <w:szCs w:val="24"/>
              </w:rPr>
              <w:fldChar w:fldCharType="end"/>
            </w:r>
          </w:hyperlink>
        </w:p>
        <w:p w14:paraId="1F5A2E95" w14:textId="77777777" w:rsidR="00E704D0" w:rsidRPr="00FB1CB8" w:rsidRDefault="00163635" w:rsidP="00E704D0">
          <w:pPr>
            <w:pStyle w:val="TOC2"/>
            <w:tabs>
              <w:tab w:val="right" w:pos="9350"/>
            </w:tabs>
            <w:spacing w:line="360" w:lineRule="auto"/>
            <w:jc w:val="both"/>
            <w:rPr>
              <w:rFonts w:ascii="Times New Roman" w:hAnsi="Times New Roman" w:cs="Times New Roman"/>
              <w:noProof/>
              <w:sz w:val="24"/>
              <w:szCs w:val="24"/>
            </w:rPr>
          </w:pPr>
          <w:hyperlink w:anchor="_Toc5184875" w:history="1">
            <w:r w:rsidR="00E704D0" w:rsidRPr="00FB1CB8">
              <w:rPr>
                <w:rStyle w:val="Hyperlink"/>
                <w:rFonts w:ascii="Times New Roman" w:hAnsi="Times New Roman" w:cs="Times New Roman"/>
                <w:noProof/>
                <w:color w:val="auto"/>
                <w:sz w:val="24"/>
                <w:szCs w:val="24"/>
              </w:rPr>
              <w:t>Recommendation</w:t>
            </w:r>
            <w:r w:rsidR="00E704D0" w:rsidRPr="00FB1CB8">
              <w:rPr>
                <w:rFonts w:ascii="Times New Roman" w:hAnsi="Times New Roman" w:cs="Times New Roman"/>
                <w:noProof/>
                <w:webHidden/>
                <w:sz w:val="24"/>
                <w:szCs w:val="24"/>
              </w:rPr>
              <w:tab/>
            </w:r>
            <w:r w:rsidR="00E704D0" w:rsidRPr="00FB1CB8">
              <w:rPr>
                <w:rFonts w:ascii="Times New Roman" w:hAnsi="Times New Roman" w:cs="Times New Roman"/>
                <w:noProof/>
                <w:webHidden/>
                <w:sz w:val="24"/>
                <w:szCs w:val="24"/>
              </w:rPr>
              <w:fldChar w:fldCharType="begin"/>
            </w:r>
            <w:r w:rsidR="00E704D0" w:rsidRPr="00FB1CB8">
              <w:rPr>
                <w:rFonts w:ascii="Times New Roman" w:hAnsi="Times New Roman" w:cs="Times New Roman"/>
                <w:noProof/>
                <w:webHidden/>
                <w:sz w:val="24"/>
                <w:szCs w:val="24"/>
              </w:rPr>
              <w:instrText xml:space="preserve"> PAGEREF _Toc5184875 \h </w:instrText>
            </w:r>
            <w:r w:rsidR="00E704D0" w:rsidRPr="00FB1CB8">
              <w:rPr>
                <w:rFonts w:ascii="Times New Roman" w:hAnsi="Times New Roman" w:cs="Times New Roman"/>
                <w:noProof/>
                <w:webHidden/>
                <w:sz w:val="24"/>
                <w:szCs w:val="24"/>
              </w:rPr>
            </w:r>
            <w:r w:rsidR="00E704D0" w:rsidRPr="00FB1CB8">
              <w:rPr>
                <w:rFonts w:ascii="Times New Roman" w:hAnsi="Times New Roman" w:cs="Times New Roman"/>
                <w:noProof/>
                <w:webHidden/>
                <w:sz w:val="24"/>
                <w:szCs w:val="24"/>
              </w:rPr>
              <w:fldChar w:fldCharType="separate"/>
            </w:r>
            <w:r w:rsidR="00E704D0" w:rsidRPr="00FB1CB8">
              <w:rPr>
                <w:rFonts w:ascii="Times New Roman" w:hAnsi="Times New Roman" w:cs="Times New Roman"/>
                <w:noProof/>
                <w:webHidden/>
                <w:sz w:val="24"/>
                <w:szCs w:val="24"/>
              </w:rPr>
              <w:t>13</w:t>
            </w:r>
            <w:r w:rsidR="00E704D0" w:rsidRPr="00FB1CB8">
              <w:rPr>
                <w:rFonts w:ascii="Times New Roman" w:hAnsi="Times New Roman" w:cs="Times New Roman"/>
                <w:noProof/>
                <w:webHidden/>
                <w:sz w:val="24"/>
                <w:szCs w:val="24"/>
              </w:rPr>
              <w:fldChar w:fldCharType="end"/>
            </w:r>
          </w:hyperlink>
        </w:p>
        <w:p w14:paraId="61B9DAC0" w14:textId="77777777" w:rsidR="00E704D0" w:rsidRPr="00FB1CB8" w:rsidRDefault="00163635" w:rsidP="00E704D0">
          <w:pPr>
            <w:pStyle w:val="TOC1"/>
            <w:tabs>
              <w:tab w:val="right" w:pos="9350"/>
            </w:tabs>
            <w:spacing w:line="360" w:lineRule="auto"/>
            <w:jc w:val="both"/>
            <w:rPr>
              <w:rFonts w:ascii="Times New Roman" w:hAnsi="Times New Roman" w:cs="Times New Roman"/>
              <w:noProof/>
              <w:sz w:val="24"/>
              <w:szCs w:val="24"/>
            </w:rPr>
          </w:pPr>
          <w:hyperlink w:anchor="_Toc5184876" w:history="1">
            <w:r w:rsidR="00E704D0" w:rsidRPr="00FB1CB8">
              <w:rPr>
                <w:rStyle w:val="Hyperlink"/>
                <w:rFonts w:ascii="Times New Roman" w:hAnsi="Times New Roman" w:cs="Times New Roman"/>
                <w:noProof/>
                <w:color w:val="auto"/>
                <w:sz w:val="24"/>
                <w:szCs w:val="24"/>
              </w:rPr>
              <w:t>Conclusion</w:t>
            </w:r>
            <w:r w:rsidR="00E704D0" w:rsidRPr="00FB1CB8">
              <w:rPr>
                <w:rFonts w:ascii="Times New Roman" w:hAnsi="Times New Roman" w:cs="Times New Roman"/>
                <w:noProof/>
                <w:webHidden/>
                <w:sz w:val="24"/>
                <w:szCs w:val="24"/>
              </w:rPr>
              <w:tab/>
            </w:r>
            <w:r w:rsidR="00E704D0" w:rsidRPr="00FB1CB8">
              <w:rPr>
                <w:rFonts w:ascii="Times New Roman" w:hAnsi="Times New Roman" w:cs="Times New Roman"/>
                <w:noProof/>
                <w:webHidden/>
                <w:sz w:val="24"/>
                <w:szCs w:val="24"/>
              </w:rPr>
              <w:fldChar w:fldCharType="begin"/>
            </w:r>
            <w:r w:rsidR="00E704D0" w:rsidRPr="00FB1CB8">
              <w:rPr>
                <w:rFonts w:ascii="Times New Roman" w:hAnsi="Times New Roman" w:cs="Times New Roman"/>
                <w:noProof/>
                <w:webHidden/>
                <w:sz w:val="24"/>
                <w:szCs w:val="24"/>
              </w:rPr>
              <w:instrText xml:space="preserve"> PAGEREF _Toc5184876 \h </w:instrText>
            </w:r>
            <w:r w:rsidR="00E704D0" w:rsidRPr="00FB1CB8">
              <w:rPr>
                <w:rFonts w:ascii="Times New Roman" w:hAnsi="Times New Roman" w:cs="Times New Roman"/>
                <w:noProof/>
                <w:webHidden/>
                <w:sz w:val="24"/>
                <w:szCs w:val="24"/>
              </w:rPr>
            </w:r>
            <w:r w:rsidR="00E704D0" w:rsidRPr="00FB1CB8">
              <w:rPr>
                <w:rFonts w:ascii="Times New Roman" w:hAnsi="Times New Roman" w:cs="Times New Roman"/>
                <w:noProof/>
                <w:webHidden/>
                <w:sz w:val="24"/>
                <w:szCs w:val="24"/>
              </w:rPr>
              <w:fldChar w:fldCharType="separate"/>
            </w:r>
            <w:r w:rsidR="00E704D0" w:rsidRPr="00FB1CB8">
              <w:rPr>
                <w:rFonts w:ascii="Times New Roman" w:hAnsi="Times New Roman" w:cs="Times New Roman"/>
                <w:noProof/>
                <w:webHidden/>
                <w:sz w:val="24"/>
                <w:szCs w:val="24"/>
              </w:rPr>
              <w:t>13</w:t>
            </w:r>
            <w:r w:rsidR="00E704D0" w:rsidRPr="00FB1CB8">
              <w:rPr>
                <w:rFonts w:ascii="Times New Roman" w:hAnsi="Times New Roman" w:cs="Times New Roman"/>
                <w:noProof/>
                <w:webHidden/>
                <w:sz w:val="24"/>
                <w:szCs w:val="24"/>
              </w:rPr>
              <w:fldChar w:fldCharType="end"/>
            </w:r>
          </w:hyperlink>
        </w:p>
        <w:p w14:paraId="3209E2AD" w14:textId="77777777" w:rsidR="00E704D0" w:rsidRPr="00FB1CB8" w:rsidRDefault="00163635" w:rsidP="00E704D0">
          <w:pPr>
            <w:pStyle w:val="TOC1"/>
            <w:tabs>
              <w:tab w:val="right" w:pos="9350"/>
            </w:tabs>
            <w:spacing w:line="360" w:lineRule="auto"/>
            <w:jc w:val="both"/>
            <w:rPr>
              <w:rFonts w:ascii="Times New Roman" w:hAnsi="Times New Roman" w:cs="Times New Roman"/>
              <w:noProof/>
              <w:sz w:val="24"/>
              <w:szCs w:val="24"/>
            </w:rPr>
          </w:pPr>
          <w:hyperlink w:anchor="_Toc5184877" w:history="1">
            <w:r w:rsidR="00E704D0" w:rsidRPr="00FB1CB8">
              <w:rPr>
                <w:rStyle w:val="Hyperlink"/>
                <w:rFonts w:ascii="Times New Roman" w:hAnsi="Times New Roman" w:cs="Times New Roman"/>
                <w:noProof/>
                <w:color w:val="auto"/>
                <w:sz w:val="24"/>
                <w:szCs w:val="24"/>
              </w:rPr>
              <w:t>Reference list</w:t>
            </w:r>
            <w:r w:rsidR="00E704D0" w:rsidRPr="00FB1CB8">
              <w:rPr>
                <w:rFonts w:ascii="Times New Roman" w:hAnsi="Times New Roman" w:cs="Times New Roman"/>
                <w:noProof/>
                <w:webHidden/>
                <w:sz w:val="24"/>
                <w:szCs w:val="24"/>
              </w:rPr>
              <w:tab/>
            </w:r>
            <w:r w:rsidR="00E704D0" w:rsidRPr="00FB1CB8">
              <w:rPr>
                <w:rFonts w:ascii="Times New Roman" w:hAnsi="Times New Roman" w:cs="Times New Roman"/>
                <w:noProof/>
                <w:webHidden/>
                <w:sz w:val="24"/>
                <w:szCs w:val="24"/>
              </w:rPr>
              <w:fldChar w:fldCharType="begin"/>
            </w:r>
            <w:r w:rsidR="00E704D0" w:rsidRPr="00FB1CB8">
              <w:rPr>
                <w:rFonts w:ascii="Times New Roman" w:hAnsi="Times New Roman" w:cs="Times New Roman"/>
                <w:noProof/>
                <w:webHidden/>
                <w:sz w:val="24"/>
                <w:szCs w:val="24"/>
              </w:rPr>
              <w:instrText xml:space="preserve"> PAGEREF _Toc5184877 \h </w:instrText>
            </w:r>
            <w:r w:rsidR="00E704D0" w:rsidRPr="00FB1CB8">
              <w:rPr>
                <w:rFonts w:ascii="Times New Roman" w:hAnsi="Times New Roman" w:cs="Times New Roman"/>
                <w:noProof/>
                <w:webHidden/>
                <w:sz w:val="24"/>
                <w:szCs w:val="24"/>
              </w:rPr>
            </w:r>
            <w:r w:rsidR="00E704D0" w:rsidRPr="00FB1CB8">
              <w:rPr>
                <w:rFonts w:ascii="Times New Roman" w:hAnsi="Times New Roman" w:cs="Times New Roman"/>
                <w:noProof/>
                <w:webHidden/>
                <w:sz w:val="24"/>
                <w:szCs w:val="24"/>
              </w:rPr>
              <w:fldChar w:fldCharType="separate"/>
            </w:r>
            <w:r w:rsidR="00E704D0" w:rsidRPr="00FB1CB8">
              <w:rPr>
                <w:rFonts w:ascii="Times New Roman" w:hAnsi="Times New Roman" w:cs="Times New Roman"/>
                <w:noProof/>
                <w:webHidden/>
                <w:sz w:val="24"/>
                <w:szCs w:val="24"/>
              </w:rPr>
              <w:t>15</w:t>
            </w:r>
            <w:r w:rsidR="00E704D0" w:rsidRPr="00FB1CB8">
              <w:rPr>
                <w:rFonts w:ascii="Times New Roman" w:hAnsi="Times New Roman" w:cs="Times New Roman"/>
                <w:noProof/>
                <w:webHidden/>
                <w:sz w:val="24"/>
                <w:szCs w:val="24"/>
              </w:rPr>
              <w:fldChar w:fldCharType="end"/>
            </w:r>
          </w:hyperlink>
        </w:p>
        <w:p w14:paraId="4049C20B" w14:textId="77777777" w:rsidR="00E704D0" w:rsidRPr="00FB1CB8" w:rsidRDefault="00163635" w:rsidP="00E704D0">
          <w:pPr>
            <w:pStyle w:val="TOC1"/>
            <w:tabs>
              <w:tab w:val="right" w:pos="9350"/>
            </w:tabs>
            <w:spacing w:line="360" w:lineRule="auto"/>
            <w:jc w:val="both"/>
            <w:rPr>
              <w:rFonts w:ascii="Times New Roman" w:hAnsi="Times New Roman" w:cs="Times New Roman"/>
              <w:noProof/>
              <w:sz w:val="24"/>
              <w:szCs w:val="24"/>
            </w:rPr>
          </w:pPr>
          <w:hyperlink w:anchor="_Toc5184878" w:history="1">
            <w:r w:rsidR="00E704D0" w:rsidRPr="00FB1CB8">
              <w:rPr>
                <w:rStyle w:val="Hyperlink"/>
                <w:rFonts w:ascii="Times New Roman" w:hAnsi="Times New Roman" w:cs="Times New Roman"/>
                <w:noProof/>
                <w:color w:val="auto"/>
                <w:sz w:val="24"/>
                <w:szCs w:val="24"/>
              </w:rPr>
              <w:t>Appendix</w:t>
            </w:r>
            <w:r w:rsidR="00E704D0" w:rsidRPr="00FB1CB8">
              <w:rPr>
                <w:rFonts w:ascii="Times New Roman" w:hAnsi="Times New Roman" w:cs="Times New Roman"/>
                <w:noProof/>
                <w:webHidden/>
                <w:sz w:val="24"/>
                <w:szCs w:val="24"/>
              </w:rPr>
              <w:tab/>
            </w:r>
            <w:r w:rsidR="00E704D0" w:rsidRPr="00FB1CB8">
              <w:rPr>
                <w:rFonts w:ascii="Times New Roman" w:hAnsi="Times New Roman" w:cs="Times New Roman"/>
                <w:noProof/>
                <w:webHidden/>
                <w:sz w:val="24"/>
                <w:szCs w:val="24"/>
              </w:rPr>
              <w:fldChar w:fldCharType="begin"/>
            </w:r>
            <w:r w:rsidR="00E704D0" w:rsidRPr="00FB1CB8">
              <w:rPr>
                <w:rFonts w:ascii="Times New Roman" w:hAnsi="Times New Roman" w:cs="Times New Roman"/>
                <w:noProof/>
                <w:webHidden/>
                <w:sz w:val="24"/>
                <w:szCs w:val="24"/>
              </w:rPr>
              <w:instrText xml:space="preserve"> PAGEREF _Toc5184878 \h </w:instrText>
            </w:r>
            <w:r w:rsidR="00E704D0" w:rsidRPr="00FB1CB8">
              <w:rPr>
                <w:rFonts w:ascii="Times New Roman" w:hAnsi="Times New Roman" w:cs="Times New Roman"/>
                <w:noProof/>
                <w:webHidden/>
                <w:sz w:val="24"/>
                <w:szCs w:val="24"/>
              </w:rPr>
            </w:r>
            <w:r w:rsidR="00E704D0" w:rsidRPr="00FB1CB8">
              <w:rPr>
                <w:rFonts w:ascii="Times New Roman" w:hAnsi="Times New Roman" w:cs="Times New Roman"/>
                <w:noProof/>
                <w:webHidden/>
                <w:sz w:val="24"/>
                <w:szCs w:val="24"/>
              </w:rPr>
              <w:fldChar w:fldCharType="separate"/>
            </w:r>
            <w:r w:rsidR="00E704D0" w:rsidRPr="00FB1CB8">
              <w:rPr>
                <w:rFonts w:ascii="Times New Roman" w:hAnsi="Times New Roman" w:cs="Times New Roman"/>
                <w:noProof/>
                <w:webHidden/>
                <w:sz w:val="24"/>
                <w:szCs w:val="24"/>
              </w:rPr>
              <w:t>17</w:t>
            </w:r>
            <w:r w:rsidR="00E704D0" w:rsidRPr="00FB1CB8">
              <w:rPr>
                <w:rFonts w:ascii="Times New Roman" w:hAnsi="Times New Roman" w:cs="Times New Roman"/>
                <w:noProof/>
                <w:webHidden/>
                <w:sz w:val="24"/>
                <w:szCs w:val="24"/>
              </w:rPr>
              <w:fldChar w:fldCharType="end"/>
            </w:r>
          </w:hyperlink>
        </w:p>
        <w:p w14:paraId="68A5E680" w14:textId="77777777" w:rsidR="00270EF2" w:rsidRPr="00FB1CB8" w:rsidRDefault="000042D4">
          <w:pPr>
            <w:pStyle w:val="Normal1"/>
            <w:spacing w:line="360" w:lineRule="auto"/>
            <w:jc w:val="both"/>
          </w:pPr>
          <w:r w:rsidRPr="00FB1CB8">
            <w:fldChar w:fldCharType="end"/>
          </w:r>
        </w:p>
      </w:sdtContent>
    </w:sdt>
    <w:p w14:paraId="3F88B9C8" w14:textId="77777777" w:rsidR="00270EF2" w:rsidRPr="00FB1CB8" w:rsidRDefault="00270EF2">
      <w:pPr>
        <w:pStyle w:val="Normal1"/>
        <w:spacing w:line="360" w:lineRule="auto"/>
        <w:rPr>
          <w:rFonts w:ascii="Times New Roman" w:eastAsia="Times New Roman" w:hAnsi="Times New Roman" w:cs="Times New Roman"/>
          <w:b/>
          <w:sz w:val="28"/>
          <w:szCs w:val="28"/>
        </w:rPr>
      </w:pPr>
    </w:p>
    <w:p w14:paraId="7B4BFC1A" w14:textId="77777777" w:rsidR="00270EF2" w:rsidRPr="00FB1CB8" w:rsidRDefault="001E2A0D">
      <w:pPr>
        <w:pStyle w:val="Normal1"/>
        <w:spacing w:line="360" w:lineRule="auto"/>
        <w:rPr>
          <w:rFonts w:ascii="Times New Roman" w:eastAsia="Times New Roman" w:hAnsi="Times New Roman" w:cs="Times New Roman"/>
          <w:b/>
          <w:sz w:val="28"/>
          <w:szCs w:val="28"/>
        </w:rPr>
      </w:pPr>
      <w:r w:rsidRPr="00FB1CB8">
        <w:br w:type="page"/>
      </w:r>
    </w:p>
    <w:p w14:paraId="2D137878" w14:textId="77777777" w:rsidR="00270EF2" w:rsidRPr="00FB1CB8" w:rsidRDefault="001E2A0D">
      <w:pPr>
        <w:pStyle w:val="Heading1"/>
        <w:rPr>
          <w:color w:val="auto"/>
        </w:rPr>
      </w:pPr>
      <w:bookmarkStart w:id="0" w:name="_Toc5184868"/>
      <w:r w:rsidRPr="00FB1CB8">
        <w:rPr>
          <w:color w:val="auto"/>
        </w:rPr>
        <w:lastRenderedPageBreak/>
        <w:t>Introduction</w:t>
      </w:r>
      <w:bookmarkEnd w:id="0"/>
      <w:r w:rsidRPr="00FB1CB8">
        <w:rPr>
          <w:color w:val="auto"/>
        </w:rPr>
        <w:t xml:space="preserve"> </w:t>
      </w:r>
    </w:p>
    <w:p w14:paraId="5F01535B" w14:textId="48E8FDAF"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In 21st century’s workplace environment, culture </w:t>
      </w:r>
      <w:proofErr w:type="gramStart"/>
      <w:r w:rsidRPr="00FB1CB8">
        <w:rPr>
          <w:rFonts w:ascii="Times New Roman" w:eastAsia="Times New Roman" w:hAnsi="Times New Roman" w:cs="Times New Roman"/>
          <w:sz w:val="24"/>
          <w:szCs w:val="24"/>
        </w:rPr>
        <w:t>is able to</w:t>
      </w:r>
      <w:proofErr w:type="gramEnd"/>
      <w:r w:rsidRPr="00FB1CB8">
        <w:rPr>
          <w:rFonts w:ascii="Times New Roman" w:eastAsia="Times New Roman" w:hAnsi="Times New Roman" w:cs="Times New Roman"/>
          <w:sz w:val="24"/>
          <w:szCs w:val="24"/>
        </w:rPr>
        <w:t xml:space="preserve"> represent identity of the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Moreover, culture can work within the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as personality in human interaction. As opined by Alas (2016), culture within the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can be derived from communication process, social norms, customers and others. </w:t>
      </w:r>
      <w:r w:rsidR="00927873">
        <w:rPr>
          <w:rFonts w:ascii="Times New Roman" w:eastAsia="Times New Roman" w:hAnsi="Times New Roman" w:cs="Times New Roman"/>
          <w:sz w:val="24"/>
          <w:szCs w:val="24"/>
        </w:rPr>
        <w:t>Organisational</w:t>
      </w:r>
      <w:r w:rsidRPr="00FB1CB8">
        <w:rPr>
          <w:rFonts w:ascii="Times New Roman" w:eastAsia="Times New Roman" w:hAnsi="Times New Roman" w:cs="Times New Roman"/>
          <w:sz w:val="24"/>
          <w:szCs w:val="24"/>
        </w:rPr>
        <w:t xml:space="preserve"> culture has potential to affect strategies, objectives, performance of the organisation. This report has chosen Virgin, UK to analyse its culture which can impact performance of the employees.  In relation to 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this report has presented SWOT analysis and structural analysis with Cultural Web and cultural model of Handy. This report has described ethical stance and cultural norms related with 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which can insist success. Along with comparisons with other </w:t>
      </w:r>
      <w:r w:rsidR="00927873">
        <w:rPr>
          <w:rFonts w:ascii="Times New Roman" w:eastAsia="Times New Roman" w:hAnsi="Times New Roman" w:cs="Times New Roman"/>
          <w:sz w:val="24"/>
          <w:szCs w:val="24"/>
        </w:rPr>
        <w:t>organisations</w:t>
      </w:r>
      <w:r w:rsidRPr="00FB1CB8">
        <w:rPr>
          <w:rFonts w:ascii="Times New Roman" w:eastAsia="Times New Roman" w:hAnsi="Times New Roman" w:cs="Times New Roman"/>
          <w:sz w:val="24"/>
          <w:szCs w:val="24"/>
        </w:rPr>
        <w:t>, this report has presented difference between workplace culture of Virgin group and other companies.</w:t>
      </w:r>
    </w:p>
    <w:p w14:paraId="50E7BA00" w14:textId="77777777" w:rsidR="00270EF2" w:rsidRPr="00FB1CB8" w:rsidRDefault="001E2A0D">
      <w:pPr>
        <w:pStyle w:val="Heading1"/>
        <w:rPr>
          <w:color w:val="auto"/>
        </w:rPr>
      </w:pPr>
      <w:bookmarkStart w:id="1" w:name="_Toc5184869"/>
      <w:r w:rsidRPr="00FB1CB8">
        <w:rPr>
          <w:color w:val="auto"/>
        </w:rPr>
        <w:t>Findings and analysis</w:t>
      </w:r>
      <w:bookmarkEnd w:id="1"/>
    </w:p>
    <w:p w14:paraId="64D77A13" w14:textId="77777777" w:rsidR="00270EF2" w:rsidRPr="00FB1CB8" w:rsidRDefault="001E2A0D">
      <w:pPr>
        <w:pStyle w:val="Heading2"/>
        <w:rPr>
          <w:color w:val="auto"/>
        </w:rPr>
      </w:pPr>
      <w:bookmarkStart w:id="2" w:name="_Toc5184870"/>
      <w:r w:rsidRPr="00FB1CB8">
        <w:rPr>
          <w:color w:val="auto"/>
        </w:rPr>
        <w:t>Analysing the factors which can drive success of Virgin Group</w:t>
      </w:r>
      <w:bookmarkEnd w:id="2"/>
    </w:p>
    <w:p w14:paraId="39731035" w14:textId="4A39FBC8"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In order to analyse influential factors and market position of Virgin, UK, it is important to analyse strengths, weaknesses of 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According to </w:t>
      </w:r>
      <w:proofErr w:type="spellStart"/>
      <w:r w:rsidRPr="00FB1CB8">
        <w:rPr>
          <w:rFonts w:ascii="Times New Roman" w:eastAsia="Times New Roman" w:hAnsi="Times New Roman" w:cs="Times New Roman"/>
          <w:sz w:val="24"/>
          <w:szCs w:val="24"/>
          <w:highlight w:val="white"/>
        </w:rPr>
        <w:t>Arulrajah</w:t>
      </w:r>
      <w:proofErr w:type="spellEnd"/>
      <w:r w:rsidRPr="00FB1CB8">
        <w:rPr>
          <w:rFonts w:ascii="Times New Roman" w:eastAsia="Times New Roman" w:hAnsi="Times New Roman" w:cs="Times New Roman"/>
          <w:sz w:val="24"/>
          <w:szCs w:val="24"/>
          <w:highlight w:val="white"/>
        </w:rPr>
        <w:t xml:space="preserve"> (2015),</w:t>
      </w:r>
      <w:r w:rsidRPr="00FB1CB8">
        <w:rPr>
          <w:rFonts w:ascii="Times New Roman" w:eastAsia="Times New Roman" w:hAnsi="Times New Roman" w:cs="Times New Roman"/>
          <w:sz w:val="24"/>
          <w:szCs w:val="24"/>
        </w:rPr>
        <w:t xml:space="preserve"> SWOT analysis is a strategic tool which enables an organisation to assess information regarding external and internal factors of business environment. Depending on these factors, opportunities and threats can be identified. Impact of these factors on workplace culture can be evaluated through the following table:</w:t>
      </w:r>
    </w:p>
    <w:p w14:paraId="0E418AE9"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SWOT analysis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B1CB8" w:rsidRPr="00FB1CB8" w14:paraId="6C3098CA" w14:textId="77777777">
        <w:tc>
          <w:tcPr>
            <w:tcW w:w="4680" w:type="dxa"/>
            <w:shd w:val="clear" w:color="auto" w:fill="auto"/>
            <w:tcMar>
              <w:top w:w="100" w:type="dxa"/>
              <w:left w:w="100" w:type="dxa"/>
              <w:bottom w:w="100" w:type="dxa"/>
              <w:right w:w="100" w:type="dxa"/>
            </w:tcMar>
          </w:tcPr>
          <w:p w14:paraId="037AD554"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 xml:space="preserve">Strengths </w:t>
            </w:r>
          </w:p>
          <w:p w14:paraId="1A56B256" w14:textId="77777777" w:rsidR="00270EF2" w:rsidRPr="00FB1CB8" w:rsidRDefault="001E2A0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Automation of activities to the products and flexible movement to demand condition in market </w:t>
            </w:r>
          </w:p>
          <w:p w14:paraId="0B045746" w14:textId="77777777" w:rsidR="00270EF2" w:rsidRPr="00FB1CB8" w:rsidRDefault="001E2A0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Ability to maintain track record through acquisition and mergers</w:t>
            </w:r>
          </w:p>
          <w:p w14:paraId="4094DD97" w14:textId="77777777" w:rsidR="00270EF2" w:rsidRPr="00FB1CB8" w:rsidRDefault="001E2A0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Better performance in new market to diversify risk of economic cycle </w:t>
            </w:r>
          </w:p>
          <w:p w14:paraId="2A05B66F" w14:textId="77777777" w:rsidR="00270EF2" w:rsidRPr="00FB1CB8" w:rsidRDefault="001E2A0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lastRenderedPageBreak/>
              <w:t>Reliable suppliers</w:t>
            </w:r>
          </w:p>
          <w:p w14:paraId="38348C3A" w14:textId="77777777" w:rsidR="00270EF2" w:rsidRPr="00FB1CB8" w:rsidRDefault="001E2A0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Skilled and efficient employees </w:t>
            </w:r>
          </w:p>
          <w:p w14:paraId="52F466FC" w14:textId="77777777" w:rsidR="00270EF2" w:rsidRPr="00FB1CB8" w:rsidRDefault="001E2A0D">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Strong communication with dealers  </w:t>
            </w:r>
          </w:p>
        </w:tc>
        <w:tc>
          <w:tcPr>
            <w:tcW w:w="4680" w:type="dxa"/>
            <w:shd w:val="clear" w:color="auto" w:fill="auto"/>
            <w:tcMar>
              <w:top w:w="100" w:type="dxa"/>
              <w:left w:w="100" w:type="dxa"/>
              <w:bottom w:w="100" w:type="dxa"/>
              <w:right w:w="100" w:type="dxa"/>
            </w:tcMar>
          </w:tcPr>
          <w:p w14:paraId="051FAA31"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lastRenderedPageBreak/>
              <w:t xml:space="preserve">Weaknesses </w:t>
            </w:r>
          </w:p>
          <w:p w14:paraId="2AD0C8B5" w14:textId="77777777" w:rsidR="00270EF2" w:rsidRPr="00FB1CB8" w:rsidRDefault="001E2A0D">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Missed opportunities due to lack of focus on demand forecasting of Virgin cola and Virgin express</w:t>
            </w:r>
          </w:p>
          <w:p w14:paraId="26B0965B" w14:textId="77777777" w:rsidR="00270EF2" w:rsidRPr="00FB1CB8" w:rsidRDefault="001E2A0D">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Gap in product range such as in Virgin rail which has impacted the brand image of the company</w:t>
            </w:r>
          </w:p>
          <w:p w14:paraId="5F84E94A" w14:textId="77777777" w:rsidR="00270EF2" w:rsidRPr="00FB1CB8" w:rsidRDefault="001E2A0D">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Lack of efficiency in financial </w:t>
            </w:r>
            <w:r w:rsidRPr="00FB1CB8">
              <w:rPr>
                <w:rFonts w:ascii="Times New Roman" w:eastAsia="Times New Roman" w:hAnsi="Times New Roman" w:cs="Times New Roman"/>
                <w:sz w:val="24"/>
                <w:szCs w:val="24"/>
              </w:rPr>
              <w:lastRenderedPageBreak/>
              <w:t>planning</w:t>
            </w:r>
          </w:p>
          <w:p w14:paraId="08F6999F" w14:textId="77777777" w:rsidR="00270EF2" w:rsidRPr="00FB1CB8" w:rsidRDefault="001E2A0D">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Low rate of investment in R&amp;D department </w:t>
            </w:r>
          </w:p>
          <w:p w14:paraId="77702527" w14:textId="77777777" w:rsidR="00270EF2" w:rsidRPr="00FB1CB8" w:rsidRDefault="001E2A0D">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Lack of investment in technological implementation</w:t>
            </w:r>
          </w:p>
          <w:p w14:paraId="244E3272" w14:textId="77777777" w:rsidR="00270EF2" w:rsidRPr="00FB1CB8" w:rsidRDefault="001E2A0D">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Lack of diversity to adopt different workplace culture</w:t>
            </w:r>
          </w:p>
          <w:p w14:paraId="66F1FAD5" w14:textId="77777777" w:rsidR="00270EF2" w:rsidRPr="00FB1CB8" w:rsidRDefault="001E2A0D">
            <w:pPr>
              <w:pStyle w:val="Normal1"/>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High rate of attrition</w:t>
            </w:r>
          </w:p>
        </w:tc>
      </w:tr>
      <w:tr w:rsidR="00FB1CB8" w:rsidRPr="00FB1CB8" w14:paraId="4457DBC4" w14:textId="77777777">
        <w:tc>
          <w:tcPr>
            <w:tcW w:w="4680" w:type="dxa"/>
            <w:shd w:val="clear" w:color="auto" w:fill="auto"/>
            <w:tcMar>
              <w:top w:w="100" w:type="dxa"/>
              <w:left w:w="100" w:type="dxa"/>
              <w:bottom w:w="100" w:type="dxa"/>
              <w:right w:w="100" w:type="dxa"/>
            </w:tcMar>
          </w:tcPr>
          <w:p w14:paraId="1F626E4D"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 xml:space="preserve">Opportunities </w:t>
            </w:r>
          </w:p>
          <w:p w14:paraId="1E2E4FA0" w14:textId="77777777" w:rsidR="00270EF2" w:rsidRPr="00FB1CB8" w:rsidRDefault="001E2A0D">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It can decrease cost of transportation</w:t>
            </w:r>
          </w:p>
          <w:p w14:paraId="71B163D2" w14:textId="77777777" w:rsidR="00270EF2" w:rsidRPr="00FB1CB8" w:rsidRDefault="001E2A0D">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New taxation policy can increase profitability</w:t>
            </w:r>
          </w:p>
          <w:p w14:paraId="3D4F600E" w14:textId="77777777" w:rsidR="00270EF2" w:rsidRPr="00FB1CB8" w:rsidRDefault="001E2A0D">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Policy like green drive can give </w:t>
            </w:r>
            <w:proofErr w:type="gramStart"/>
            <w:r w:rsidRPr="00FB1CB8">
              <w:rPr>
                <w:rFonts w:ascii="Times New Roman" w:eastAsia="Times New Roman" w:hAnsi="Times New Roman" w:cs="Times New Roman"/>
                <w:sz w:val="24"/>
                <w:szCs w:val="24"/>
              </w:rPr>
              <w:t>opportunities  for</w:t>
            </w:r>
            <w:proofErr w:type="gramEnd"/>
            <w:r w:rsidRPr="00FB1CB8">
              <w:rPr>
                <w:rFonts w:ascii="Times New Roman" w:eastAsia="Times New Roman" w:hAnsi="Times New Roman" w:cs="Times New Roman"/>
                <w:sz w:val="24"/>
                <w:szCs w:val="24"/>
              </w:rPr>
              <w:t xml:space="preserve"> procurement by contractors of federal government </w:t>
            </w:r>
          </w:p>
          <w:p w14:paraId="2924E12A" w14:textId="77777777" w:rsidR="00270EF2" w:rsidRPr="00FB1CB8" w:rsidRDefault="001E2A0D">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Increased rate of customer spending and economic uptick</w:t>
            </w:r>
          </w:p>
          <w:p w14:paraId="06DEC734" w14:textId="77777777" w:rsidR="00270EF2" w:rsidRPr="00FB1CB8" w:rsidRDefault="001E2A0D">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Implication of different pricing strategy as per customer’s requirements</w:t>
            </w:r>
          </w:p>
          <w:p w14:paraId="2B8CB92F" w14:textId="77777777" w:rsidR="00270EF2" w:rsidRPr="00FB1CB8" w:rsidRDefault="001E2A0D">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Core competencies</w:t>
            </w:r>
          </w:p>
          <w:p w14:paraId="50A908C1" w14:textId="77777777" w:rsidR="00270EF2" w:rsidRPr="00FB1CB8" w:rsidRDefault="001E2A0D">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Stability in cash flow to product segments </w:t>
            </w:r>
          </w:p>
          <w:p w14:paraId="7FC1B54B" w14:textId="77777777" w:rsidR="00270EF2" w:rsidRPr="00FB1CB8" w:rsidRDefault="001E2A0D">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Lower inflation rate</w:t>
            </w:r>
          </w:p>
        </w:tc>
        <w:tc>
          <w:tcPr>
            <w:tcW w:w="4680" w:type="dxa"/>
            <w:shd w:val="clear" w:color="auto" w:fill="auto"/>
            <w:tcMar>
              <w:top w:w="100" w:type="dxa"/>
              <w:left w:w="100" w:type="dxa"/>
              <w:bottom w:w="100" w:type="dxa"/>
              <w:right w:w="100" w:type="dxa"/>
            </w:tcMar>
          </w:tcPr>
          <w:p w14:paraId="4554EEA3"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 xml:space="preserve">Threats </w:t>
            </w:r>
          </w:p>
          <w:p w14:paraId="6653CEBC" w14:textId="77777777" w:rsidR="00270EF2" w:rsidRPr="00FB1CB8" w:rsidRDefault="001E2A0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Strengths of local distributors</w:t>
            </w:r>
          </w:p>
          <w:p w14:paraId="382EF53D" w14:textId="77777777" w:rsidR="00270EF2" w:rsidRPr="00FB1CB8" w:rsidRDefault="001E2A0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Low quality product such as Virgin cola</w:t>
            </w:r>
          </w:p>
          <w:p w14:paraId="7C82F10F" w14:textId="77777777" w:rsidR="00270EF2" w:rsidRPr="00FB1CB8" w:rsidRDefault="001E2A0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Imitation of counterfeit</w:t>
            </w:r>
          </w:p>
          <w:p w14:paraId="4666CCBA" w14:textId="77777777" w:rsidR="00270EF2" w:rsidRPr="00FB1CB8" w:rsidRDefault="001E2A0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New </w:t>
            </w:r>
            <w:proofErr w:type="gramStart"/>
            <w:r w:rsidRPr="00FB1CB8">
              <w:rPr>
                <w:rFonts w:ascii="Times New Roman" w:eastAsia="Times New Roman" w:hAnsi="Times New Roman" w:cs="Times New Roman"/>
                <w:sz w:val="24"/>
                <w:szCs w:val="24"/>
              </w:rPr>
              <w:t>regulations  under</w:t>
            </w:r>
            <w:proofErr w:type="gramEnd"/>
            <w:r w:rsidRPr="00FB1CB8">
              <w:rPr>
                <w:rFonts w:ascii="Times New Roman" w:eastAsia="Times New Roman" w:hAnsi="Times New Roman" w:cs="Times New Roman"/>
                <w:sz w:val="24"/>
                <w:szCs w:val="24"/>
              </w:rPr>
              <w:t xml:space="preserve"> Paris Agreement of 2016</w:t>
            </w:r>
          </w:p>
          <w:p w14:paraId="70C8D435" w14:textId="77777777" w:rsidR="00270EF2" w:rsidRPr="00FB1CB8" w:rsidRDefault="001E2A0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Increased rate of pay level</w:t>
            </w:r>
          </w:p>
          <w:p w14:paraId="6381F0E2" w14:textId="77777777" w:rsidR="00270EF2" w:rsidRPr="00FB1CB8" w:rsidRDefault="001E2A0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Market disruptor to long term future</w:t>
            </w:r>
          </w:p>
          <w:p w14:paraId="0B030338" w14:textId="77777777" w:rsidR="00270EF2" w:rsidRPr="00FB1CB8" w:rsidRDefault="001E2A0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Currency fluctuations</w:t>
            </w:r>
          </w:p>
          <w:p w14:paraId="0D9F2B27" w14:textId="77777777" w:rsidR="00270EF2" w:rsidRPr="00FB1CB8" w:rsidRDefault="001E2A0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Isolationism, as a trend of modern days</w:t>
            </w:r>
          </w:p>
          <w:p w14:paraId="2E47264D" w14:textId="77777777" w:rsidR="00270EF2" w:rsidRPr="00FB1CB8" w:rsidRDefault="001E2A0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Requirement of highlight profitable products</w:t>
            </w:r>
          </w:p>
          <w:p w14:paraId="7A95151C" w14:textId="77777777" w:rsidR="00270EF2" w:rsidRPr="00FB1CB8" w:rsidRDefault="001E2A0D">
            <w:pPr>
              <w:pStyle w:val="Normal1"/>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Competitive rivalry from BT Group, </w:t>
            </w:r>
            <w:proofErr w:type="spellStart"/>
            <w:r w:rsidRPr="00FB1CB8">
              <w:rPr>
                <w:rFonts w:ascii="Times New Roman" w:eastAsia="Times New Roman" w:hAnsi="Times New Roman" w:cs="Times New Roman"/>
                <w:sz w:val="24"/>
                <w:szCs w:val="24"/>
              </w:rPr>
              <w:t>Talktalk</w:t>
            </w:r>
            <w:proofErr w:type="spellEnd"/>
            <w:r w:rsidRPr="00FB1CB8">
              <w:rPr>
                <w:rFonts w:ascii="Times New Roman" w:eastAsia="Times New Roman" w:hAnsi="Times New Roman" w:cs="Times New Roman"/>
                <w:sz w:val="24"/>
                <w:szCs w:val="24"/>
              </w:rPr>
              <w:t xml:space="preserve">, Vodafone, O2 Mobile </w:t>
            </w:r>
          </w:p>
        </w:tc>
      </w:tr>
    </w:tbl>
    <w:p w14:paraId="7996CD22" w14:textId="77777777" w:rsidR="00270EF2" w:rsidRPr="00FB1CB8" w:rsidRDefault="001E2A0D">
      <w:pPr>
        <w:pStyle w:val="Normal1"/>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 xml:space="preserve"> Table 1: SWOT analysis</w:t>
      </w:r>
    </w:p>
    <w:p w14:paraId="294896E0" w14:textId="77777777" w:rsidR="00270EF2" w:rsidRPr="00FB1CB8" w:rsidRDefault="001E2A0D">
      <w:pPr>
        <w:pStyle w:val="Normal1"/>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(Source: Based on views of </w:t>
      </w:r>
      <w:r w:rsidRPr="00FB1CB8">
        <w:rPr>
          <w:rFonts w:ascii="Times New Roman" w:eastAsia="Times New Roman" w:hAnsi="Times New Roman" w:cs="Times New Roman"/>
          <w:sz w:val="24"/>
          <w:szCs w:val="24"/>
          <w:highlight w:val="white"/>
        </w:rPr>
        <w:t>Osborne, 2018</w:t>
      </w:r>
      <w:r w:rsidRPr="00FB1CB8">
        <w:rPr>
          <w:rFonts w:ascii="Times New Roman" w:eastAsia="Times New Roman" w:hAnsi="Times New Roman" w:cs="Times New Roman"/>
          <w:sz w:val="24"/>
          <w:szCs w:val="24"/>
        </w:rPr>
        <w:t>)</w:t>
      </w:r>
    </w:p>
    <w:p w14:paraId="60D0DD39" w14:textId="77777777" w:rsidR="00270EF2" w:rsidRPr="00FB1CB8" w:rsidRDefault="001E2A0D">
      <w:pPr>
        <w:pStyle w:val="Normal1"/>
        <w:pBdr>
          <w:top w:val="nil"/>
          <w:left w:val="nil"/>
          <w:bottom w:val="nil"/>
          <w:right w:val="nil"/>
          <w:between w:val="nil"/>
        </w:pBdr>
        <w:spacing w:line="360" w:lineRule="auto"/>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Analysis</w:t>
      </w:r>
    </w:p>
    <w:p w14:paraId="47C3C958" w14:textId="2F368F7D"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In case of offering to the customers, 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has economies of scale as it can combine generic roles such as finance and administration. Thus Virgin, UK can support competitiveness for the benefit of the customers. Due to the renowned brand name capability to support better </w:t>
      </w:r>
      <w:r w:rsidRPr="00FB1CB8">
        <w:rPr>
          <w:rFonts w:ascii="Times New Roman" w:eastAsia="Times New Roman" w:hAnsi="Times New Roman" w:cs="Times New Roman"/>
          <w:sz w:val="24"/>
          <w:szCs w:val="24"/>
        </w:rPr>
        <w:lastRenderedPageBreak/>
        <w:t>quality management system, Virgin, UK has maintained market position. Activities towards demand condition and strong communication with stakeholders has supported revenue of Virgin Group about 4.96 billion GBP (</w:t>
      </w:r>
      <w:r w:rsidRPr="00FB1CB8">
        <w:rPr>
          <w:rFonts w:ascii="Times New Roman" w:eastAsia="Times New Roman" w:hAnsi="Times New Roman" w:cs="Times New Roman"/>
          <w:sz w:val="24"/>
          <w:szCs w:val="24"/>
          <w:highlight w:val="white"/>
        </w:rPr>
        <w:t>Virgin, 2019</w:t>
      </w:r>
      <w:r w:rsidRPr="00FB1CB8">
        <w:rPr>
          <w:rFonts w:ascii="Times New Roman" w:eastAsia="Times New Roman" w:hAnsi="Times New Roman" w:cs="Times New Roman"/>
          <w:sz w:val="24"/>
          <w:szCs w:val="24"/>
        </w:rPr>
        <w:t xml:space="preserve">).  Due to the potentials of 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Virgin, UK has achieved growth capital investor. Moreover, strengths of 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have insisted to achieve success by global expansion of business by recognised brand. These facilities can increase opportunities for Virgin to expand in global market by the help of stable cash flow and innovative track recorder. </w:t>
      </w:r>
      <w:r w:rsidRPr="00FB1CB8">
        <w:rPr>
          <w:rFonts w:ascii="Times New Roman" w:eastAsia="Times New Roman" w:hAnsi="Times New Roman" w:cs="Times New Roman"/>
          <w:b/>
          <w:i/>
          <w:sz w:val="24"/>
          <w:szCs w:val="24"/>
        </w:rPr>
        <w:t>(Refer to appendix)</w:t>
      </w:r>
    </w:p>
    <w:p w14:paraId="3D10158D" w14:textId="2B6DD976"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On the other hand, it has been identified that merger between </w:t>
      </w:r>
      <w:proofErr w:type="spellStart"/>
      <w:r w:rsidRPr="00FB1CB8">
        <w:rPr>
          <w:rFonts w:ascii="Times New Roman" w:eastAsia="Times New Roman" w:hAnsi="Times New Roman" w:cs="Times New Roman"/>
          <w:sz w:val="24"/>
          <w:szCs w:val="24"/>
        </w:rPr>
        <w:t>Telewest</w:t>
      </w:r>
      <w:proofErr w:type="spellEnd"/>
      <w:r w:rsidRPr="00FB1CB8">
        <w:rPr>
          <w:rFonts w:ascii="Times New Roman" w:eastAsia="Times New Roman" w:hAnsi="Times New Roman" w:cs="Times New Roman"/>
          <w:sz w:val="24"/>
          <w:szCs w:val="24"/>
        </w:rPr>
        <w:t xml:space="preserve"> and NTL is still new which has supported cultural clashes (</w:t>
      </w:r>
      <w:r w:rsidRPr="00FB1CB8">
        <w:rPr>
          <w:rFonts w:ascii="Times New Roman" w:eastAsia="Times New Roman" w:hAnsi="Times New Roman" w:cs="Times New Roman"/>
          <w:sz w:val="24"/>
          <w:szCs w:val="24"/>
          <w:highlight w:val="white"/>
        </w:rPr>
        <w:t>Nicholson, 2016</w:t>
      </w:r>
      <w:r w:rsidRPr="00FB1CB8">
        <w:rPr>
          <w:rFonts w:ascii="Times New Roman" w:eastAsia="Times New Roman" w:hAnsi="Times New Roman" w:cs="Times New Roman"/>
          <w:sz w:val="24"/>
          <w:szCs w:val="24"/>
        </w:rPr>
        <w:t xml:space="preserve">). In recent days, outsourcing and redundancies of customer services has insisted Virgin Group of UK to bring down costs. It has been evaluated that these factors </w:t>
      </w:r>
      <w:proofErr w:type="gramStart"/>
      <w:r w:rsidRPr="00FB1CB8">
        <w:rPr>
          <w:rFonts w:ascii="Times New Roman" w:eastAsia="Times New Roman" w:hAnsi="Times New Roman" w:cs="Times New Roman"/>
          <w:sz w:val="24"/>
          <w:szCs w:val="24"/>
        </w:rPr>
        <w:t>has</w:t>
      </w:r>
      <w:proofErr w:type="gramEnd"/>
      <w:r w:rsidRPr="00FB1CB8">
        <w:rPr>
          <w:rFonts w:ascii="Times New Roman" w:eastAsia="Times New Roman" w:hAnsi="Times New Roman" w:cs="Times New Roman"/>
          <w:sz w:val="24"/>
          <w:szCs w:val="24"/>
        </w:rPr>
        <w:t xml:space="preserve"> resulted in lack of loyalty and unsettled behaviour from staffs. Political turbulence, impact of leaving victory is the reasons behind loss of third value and cancellation of contract of 3000 jobs by Virgin (</w:t>
      </w:r>
      <w:r w:rsidRPr="00FB1CB8">
        <w:rPr>
          <w:rFonts w:ascii="Times New Roman" w:eastAsia="Times New Roman" w:hAnsi="Times New Roman" w:cs="Times New Roman"/>
          <w:sz w:val="24"/>
          <w:szCs w:val="24"/>
          <w:highlight w:val="white"/>
        </w:rPr>
        <w:t>Sheffield, 2016</w:t>
      </w:r>
      <w:r w:rsidRPr="00FB1CB8">
        <w:rPr>
          <w:rFonts w:ascii="Times New Roman" w:eastAsia="Times New Roman" w:hAnsi="Times New Roman" w:cs="Times New Roman"/>
          <w:sz w:val="24"/>
          <w:szCs w:val="24"/>
        </w:rPr>
        <w:t xml:space="preserve">). Due to increased size and complexity of the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the conflicts have been occurred and cultural shift has impacted on customer’s experience. Virgin encounters with difficulties due to lack of reliability in infrastructure, market share of this company has dropped by 19% (bbc.com, 2016). Moreover, high competition from existing competitors and new regulations under Paris Agreement has insisted 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to face difficulties in adopting new culture.   </w:t>
      </w:r>
    </w:p>
    <w:p w14:paraId="2D17A13C" w14:textId="77777777" w:rsidR="00270EF2" w:rsidRPr="00FB1CB8" w:rsidRDefault="001E2A0D">
      <w:pPr>
        <w:pStyle w:val="Heading2"/>
        <w:rPr>
          <w:color w:val="auto"/>
        </w:rPr>
      </w:pPr>
      <w:bookmarkStart w:id="3" w:name="_Toc5184871"/>
      <w:r w:rsidRPr="00FB1CB8">
        <w:rPr>
          <w:color w:val="auto"/>
        </w:rPr>
        <w:t>Analysing culture and structure of Virgin Group, UK</w:t>
      </w:r>
      <w:bookmarkEnd w:id="3"/>
    </w:p>
    <w:p w14:paraId="7E913A8F" w14:textId="12BC2A48"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In order to map the culture of Virgin, UK, it is important to use the tool to understand different influential factors which can affect business of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Cultural structure in Virgin group is very much dynamic. People working at this company are always motivated and happy thus resulting to brining best performance within the organisation. Virgin group has always considered </w:t>
      </w:r>
      <w:proofErr w:type="gramStart"/>
      <w:r w:rsidRPr="00FB1CB8">
        <w:rPr>
          <w:rFonts w:ascii="Times New Roman" w:eastAsia="Times New Roman" w:hAnsi="Times New Roman" w:cs="Times New Roman"/>
          <w:sz w:val="24"/>
          <w:szCs w:val="24"/>
        </w:rPr>
        <w:t>two way</w:t>
      </w:r>
      <w:proofErr w:type="gramEnd"/>
      <w:r w:rsidRPr="00FB1CB8">
        <w:rPr>
          <w:rFonts w:ascii="Times New Roman" w:eastAsia="Times New Roman" w:hAnsi="Times New Roman" w:cs="Times New Roman"/>
          <w:sz w:val="24"/>
          <w:szCs w:val="24"/>
        </w:rPr>
        <w:t xml:space="preserve"> </w:t>
      </w:r>
      <w:r w:rsidR="00CA7D15" w:rsidRPr="00FB1CB8">
        <w:rPr>
          <w:rFonts w:ascii="Times New Roman" w:eastAsia="Times New Roman" w:hAnsi="Times New Roman" w:cs="Times New Roman"/>
          <w:sz w:val="24"/>
          <w:szCs w:val="24"/>
        </w:rPr>
        <w:t>communications</w:t>
      </w:r>
      <w:r w:rsidRPr="00FB1CB8">
        <w:rPr>
          <w:rFonts w:ascii="Times New Roman" w:eastAsia="Times New Roman" w:hAnsi="Times New Roman" w:cs="Times New Roman"/>
          <w:sz w:val="24"/>
          <w:szCs w:val="24"/>
        </w:rPr>
        <w:t xml:space="preserve"> as strategic tool behind maintaining positive corporate culture.  This organisation has supported change of cultural aspects. As per the views of </w:t>
      </w:r>
      <w:r w:rsidRPr="00FB1CB8">
        <w:rPr>
          <w:rFonts w:ascii="Times New Roman" w:eastAsia="Times New Roman" w:hAnsi="Times New Roman" w:cs="Times New Roman"/>
          <w:sz w:val="24"/>
          <w:szCs w:val="24"/>
          <w:highlight w:val="white"/>
        </w:rPr>
        <w:t xml:space="preserve">Alas and Mousa </w:t>
      </w:r>
      <w:r w:rsidRPr="00FB1CB8">
        <w:rPr>
          <w:rFonts w:ascii="Times New Roman" w:eastAsia="Times New Roman" w:hAnsi="Times New Roman" w:cs="Times New Roman"/>
          <w:sz w:val="24"/>
          <w:szCs w:val="24"/>
        </w:rPr>
        <w:t xml:space="preserve">(2016) cultural web can be able to highlight specific strategies to support effective quality of </w:t>
      </w:r>
      <w:r w:rsidR="00927873">
        <w:rPr>
          <w:rFonts w:ascii="Times New Roman" w:eastAsia="Times New Roman" w:hAnsi="Times New Roman" w:cs="Times New Roman"/>
          <w:sz w:val="24"/>
          <w:szCs w:val="24"/>
        </w:rPr>
        <w:t>organisational</w:t>
      </w:r>
      <w:r w:rsidRPr="00FB1CB8">
        <w:rPr>
          <w:rFonts w:ascii="Times New Roman" w:eastAsia="Times New Roman" w:hAnsi="Times New Roman" w:cs="Times New Roman"/>
          <w:sz w:val="24"/>
          <w:szCs w:val="24"/>
        </w:rPr>
        <w:t xml:space="preserve"> culture. In order to evaluate cultural aspects of Virgin group, following factors of </w:t>
      </w:r>
      <w:r w:rsidRPr="00FB1CB8">
        <w:rPr>
          <w:rFonts w:ascii="Times New Roman" w:eastAsia="Times New Roman" w:hAnsi="Times New Roman" w:cs="Times New Roman"/>
          <w:b/>
          <w:i/>
          <w:sz w:val="24"/>
          <w:szCs w:val="24"/>
        </w:rPr>
        <w:t>Cultural web</w:t>
      </w:r>
      <w:r w:rsidRPr="00FB1CB8">
        <w:rPr>
          <w:rFonts w:ascii="Times New Roman" w:eastAsia="Times New Roman" w:hAnsi="Times New Roman" w:cs="Times New Roman"/>
          <w:sz w:val="24"/>
          <w:szCs w:val="24"/>
        </w:rPr>
        <w:t xml:space="preserve"> have been analysed in relation to </w:t>
      </w:r>
      <w:r w:rsidR="00927873">
        <w:rPr>
          <w:rFonts w:ascii="Times New Roman" w:eastAsia="Times New Roman" w:hAnsi="Times New Roman" w:cs="Times New Roman"/>
          <w:sz w:val="24"/>
          <w:szCs w:val="24"/>
        </w:rPr>
        <w:t>organisational</w:t>
      </w:r>
      <w:r w:rsidRPr="00FB1CB8">
        <w:rPr>
          <w:rFonts w:ascii="Times New Roman" w:eastAsia="Times New Roman" w:hAnsi="Times New Roman" w:cs="Times New Roman"/>
          <w:sz w:val="24"/>
          <w:szCs w:val="24"/>
        </w:rPr>
        <w:t xml:space="preserve"> culture of Virgin, UK. </w:t>
      </w:r>
    </w:p>
    <w:p w14:paraId="24806FE5"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Routine behaviour</w:t>
      </w:r>
    </w:p>
    <w:p w14:paraId="6E51660D"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sz w:val="24"/>
          <w:szCs w:val="24"/>
        </w:rPr>
        <w:lastRenderedPageBreak/>
        <w:t xml:space="preserve">In case of Virgin, UK, it has been identified that new behaviour can be applied as a top priority. After this initial stage, the routine is thrown for loop. Ne behavioural approaches through routine process can impact positively on business of Virgin, UK. </w:t>
      </w:r>
      <w:r w:rsidRPr="00FB1CB8">
        <w:rPr>
          <w:rFonts w:ascii="Times New Roman" w:eastAsia="Times New Roman" w:hAnsi="Times New Roman" w:cs="Times New Roman"/>
          <w:b/>
          <w:sz w:val="24"/>
          <w:szCs w:val="24"/>
        </w:rPr>
        <w:t xml:space="preserve"> </w:t>
      </w:r>
    </w:p>
    <w:p w14:paraId="43C4F3F6"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Rituals</w:t>
      </w:r>
    </w:p>
    <w:p w14:paraId="75D00C4A" w14:textId="64738D1C"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Rituals element of cultural web can be defined as everyday action and behaviour of people which can be signalled </w:t>
      </w:r>
      <w:r w:rsidR="00CA7D15" w:rsidRPr="00FB1CB8">
        <w:rPr>
          <w:rFonts w:ascii="Times New Roman" w:eastAsia="Times New Roman" w:hAnsi="Times New Roman" w:cs="Times New Roman"/>
          <w:sz w:val="24"/>
          <w:szCs w:val="24"/>
        </w:rPr>
        <w:t>as acceptable</w:t>
      </w:r>
      <w:r w:rsidRPr="00FB1CB8">
        <w:rPr>
          <w:rFonts w:ascii="Times New Roman" w:eastAsia="Times New Roman" w:hAnsi="Times New Roman" w:cs="Times New Roman"/>
          <w:sz w:val="24"/>
          <w:szCs w:val="24"/>
        </w:rPr>
        <w:t xml:space="preserve"> behaviour. Rituals of 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can support the process of enhancing consumer experience from the existing products. Rituals can increase involvement of customers to the products.    </w:t>
      </w:r>
    </w:p>
    <w:p w14:paraId="4974709D"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 xml:space="preserve">Stories </w:t>
      </w:r>
    </w:p>
    <w:p w14:paraId="13110916" w14:textId="5C48EE30"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Stories defined as past events that employees of an organisation talked </w:t>
      </w:r>
      <w:r w:rsidR="00CA7D15" w:rsidRPr="00FB1CB8">
        <w:rPr>
          <w:rFonts w:ascii="Times New Roman" w:eastAsia="Times New Roman" w:hAnsi="Times New Roman" w:cs="Times New Roman"/>
          <w:sz w:val="24"/>
          <w:szCs w:val="24"/>
        </w:rPr>
        <w:t>about. Virgin</w:t>
      </w:r>
      <w:r w:rsidRPr="00FB1CB8">
        <w:rPr>
          <w:rFonts w:ascii="Times New Roman" w:eastAsia="Times New Roman" w:hAnsi="Times New Roman" w:cs="Times New Roman"/>
          <w:sz w:val="24"/>
          <w:szCs w:val="24"/>
        </w:rPr>
        <w:t xml:space="preserve"> UK has recorded for store opens for first time, moreover, it has recorded label launch along with four releases. Fist radio station of 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has hit airways.  Along with Virgin telecommunication business, other forms such as hotels and airways of this company have achieved success. </w:t>
      </w:r>
    </w:p>
    <w:p w14:paraId="0F964080"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Symbols</w:t>
      </w:r>
    </w:p>
    <w:p w14:paraId="1235281F"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The logo of this company was sketched on paper napkin which is unchanged from original style.  Along with name of the company, this logo or symbol can support </w:t>
      </w:r>
      <w:proofErr w:type="spellStart"/>
      <w:r w:rsidRPr="00FB1CB8">
        <w:rPr>
          <w:rFonts w:ascii="Times New Roman" w:eastAsia="Times New Roman" w:hAnsi="Times New Roman" w:cs="Times New Roman"/>
          <w:sz w:val="24"/>
          <w:szCs w:val="24"/>
        </w:rPr>
        <w:t>self confidence</w:t>
      </w:r>
      <w:proofErr w:type="spellEnd"/>
      <w:r w:rsidRPr="00FB1CB8">
        <w:rPr>
          <w:rFonts w:ascii="Times New Roman" w:eastAsia="Times New Roman" w:hAnsi="Times New Roman" w:cs="Times New Roman"/>
          <w:sz w:val="24"/>
          <w:szCs w:val="24"/>
        </w:rPr>
        <w:t xml:space="preserve"> of the business (Virgin, 2019). On the other hand, the authority has designed it with red colour which symbolises confidence, courage and action. This symbol of the company is handwritten which can help to differentiate this company with other potential competitors.   </w:t>
      </w:r>
    </w:p>
    <w:p w14:paraId="1C50FAE4"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Power structures</w:t>
      </w:r>
    </w:p>
    <w:p w14:paraId="69B5B732" w14:textId="4AA6CAB4"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arranges ritual events along with a series of exhibitions as well as exclusive releases. Apart from these factors, decentralisation can be considered as a delegation of Virgin authority to the level of hierarchy (Virgin, 2019). </w:t>
      </w:r>
    </w:p>
    <w:p w14:paraId="7B41E61B"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 xml:space="preserve">Control systems </w:t>
      </w:r>
    </w:p>
    <w:p w14:paraId="2A259E0F" w14:textId="5B1AC5E5"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Virgin, UK has focused on the control system which can support environmental standards. It has an aim to save the planet. 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has set a role for supporting controlling system through small satellite launch program. </w:t>
      </w:r>
    </w:p>
    <w:p w14:paraId="002D6FDB"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Organisation structure</w:t>
      </w:r>
    </w:p>
    <w:p w14:paraId="6A28E632" w14:textId="607ED7EF"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lastRenderedPageBreak/>
        <w:t xml:space="preserve">The operating companies under Virgin group have complex organic structure to support rapid changes to the culture (Virgin, 2019). Based on this structure, customers can be able to adopt new </w:t>
      </w:r>
      <w:r w:rsidR="00927873">
        <w:rPr>
          <w:rFonts w:ascii="Times New Roman" w:eastAsia="Times New Roman" w:hAnsi="Times New Roman" w:cs="Times New Roman"/>
          <w:sz w:val="24"/>
          <w:szCs w:val="24"/>
        </w:rPr>
        <w:t>organisational</w:t>
      </w:r>
      <w:r w:rsidRPr="00FB1CB8">
        <w:rPr>
          <w:rFonts w:ascii="Times New Roman" w:eastAsia="Times New Roman" w:hAnsi="Times New Roman" w:cs="Times New Roman"/>
          <w:sz w:val="24"/>
          <w:szCs w:val="24"/>
        </w:rPr>
        <w:t xml:space="preserve"> culture within a short period of time.   </w:t>
      </w:r>
    </w:p>
    <w:p w14:paraId="3E13EA80"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b/>
          <w:sz w:val="24"/>
          <w:szCs w:val="24"/>
        </w:rPr>
        <w:t>Paradigm</w:t>
      </w:r>
      <w:r w:rsidRPr="00FB1CB8">
        <w:rPr>
          <w:rFonts w:ascii="Times New Roman" w:eastAsia="Times New Roman" w:hAnsi="Times New Roman" w:cs="Times New Roman"/>
          <w:sz w:val="24"/>
          <w:szCs w:val="24"/>
        </w:rPr>
        <w:t xml:space="preserve">   </w:t>
      </w:r>
    </w:p>
    <w:p w14:paraId="1D180CAA"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Virgin, UK has supported omni-channel buying experience to support the requirements of the customers. This paradigm of </w:t>
      </w:r>
      <w:proofErr w:type="gramStart"/>
      <w:r w:rsidRPr="00FB1CB8">
        <w:rPr>
          <w:rFonts w:ascii="Times New Roman" w:eastAsia="Times New Roman" w:hAnsi="Times New Roman" w:cs="Times New Roman"/>
          <w:sz w:val="24"/>
          <w:szCs w:val="24"/>
        </w:rPr>
        <w:t>customer based</w:t>
      </w:r>
      <w:proofErr w:type="gramEnd"/>
      <w:r w:rsidRPr="00FB1CB8">
        <w:rPr>
          <w:rFonts w:ascii="Times New Roman" w:eastAsia="Times New Roman" w:hAnsi="Times New Roman" w:cs="Times New Roman"/>
          <w:sz w:val="24"/>
          <w:szCs w:val="24"/>
        </w:rPr>
        <w:t xml:space="preserve"> business has led prospect management of the business of Virgin Group, UK. </w:t>
      </w:r>
    </w:p>
    <w:p w14:paraId="3EAA9945" w14:textId="77777777" w:rsidR="00270EF2" w:rsidRPr="00FB1CB8" w:rsidRDefault="002B12BD">
      <w:pPr>
        <w:pStyle w:val="Normal1"/>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FB1CB8">
        <w:rPr>
          <w:rFonts w:ascii="Times New Roman" w:eastAsia="Times New Roman" w:hAnsi="Times New Roman" w:cs="Times New Roman"/>
          <w:noProof/>
          <w:sz w:val="24"/>
          <w:szCs w:val="24"/>
          <w:lang w:eastAsia="en-GB"/>
        </w:rPr>
        <w:drawing>
          <wp:inline distT="0" distB="0" distL="0" distR="0" wp14:anchorId="0096FC1A" wp14:editId="3B5225E5">
            <wp:extent cx="5486400" cy="3200400"/>
            <wp:effectExtent l="0" t="0" r="0" b="0"/>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31C6B8CB" w14:textId="77777777" w:rsidR="00270EF2" w:rsidRPr="00FB1CB8" w:rsidRDefault="001E2A0D">
      <w:pPr>
        <w:pStyle w:val="Normal1"/>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Figure 1: Cultural web</w:t>
      </w:r>
    </w:p>
    <w:p w14:paraId="2FAC1D96" w14:textId="77777777" w:rsidR="00270EF2" w:rsidRPr="00FB1CB8" w:rsidRDefault="001E2A0D">
      <w:pPr>
        <w:pStyle w:val="Normal1"/>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(Source: Based on views of </w:t>
      </w:r>
      <w:r w:rsidRPr="00FB1CB8">
        <w:rPr>
          <w:rFonts w:ascii="Times New Roman" w:eastAsia="Times New Roman" w:hAnsi="Times New Roman" w:cs="Times New Roman"/>
          <w:sz w:val="24"/>
          <w:szCs w:val="24"/>
          <w:highlight w:val="white"/>
        </w:rPr>
        <w:t>Alas and Mousa</w:t>
      </w:r>
      <w:r w:rsidRPr="00FB1CB8">
        <w:rPr>
          <w:rFonts w:ascii="Times New Roman" w:eastAsia="Times New Roman" w:hAnsi="Times New Roman" w:cs="Times New Roman"/>
          <w:sz w:val="24"/>
          <w:szCs w:val="24"/>
        </w:rPr>
        <w:t>, 2016, p.23)</w:t>
      </w:r>
    </w:p>
    <w:p w14:paraId="78F7D529" w14:textId="68E04331"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Along with these aspects of cultural web, it can be analysed that </w:t>
      </w:r>
      <w:r w:rsidR="00927873">
        <w:rPr>
          <w:rFonts w:ascii="Times New Roman" w:eastAsia="Times New Roman" w:hAnsi="Times New Roman" w:cs="Times New Roman"/>
          <w:sz w:val="24"/>
          <w:szCs w:val="24"/>
        </w:rPr>
        <w:t>organisational</w:t>
      </w:r>
      <w:r w:rsidRPr="00FB1CB8">
        <w:rPr>
          <w:rFonts w:ascii="Times New Roman" w:eastAsia="Times New Roman" w:hAnsi="Times New Roman" w:cs="Times New Roman"/>
          <w:sz w:val="24"/>
          <w:szCs w:val="24"/>
        </w:rPr>
        <w:t xml:space="preserve"> culture can support effective quality of customer experiences and can retain customers to the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As per the views of </w:t>
      </w:r>
      <w:proofErr w:type="spellStart"/>
      <w:r w:rsidRPr="00FB1CB8">
        <w:rPr>
          <w:rFonts w:ascii="Times New Roman" w:eastAsia="Times New Roman" w:hAnsi="Times New Roman" w:cs="Times New Roman"/>
          <w:sz w:val="24"/>
          <w:szCs w:val="24"/>
          <w:highlight w:val="white"/>
        </w:rPr>
        <w:t>Yerznkyan</w:t>
      </w:r>
      <w:proofErr w:type="spellEnd"/>
      <w:r w:rsidRPr="00FB1CB8">
        <w:rPr>
          <w:rFonts w:ascii="Times New Roman" w:eastAsia="Times New Roman" w:hAnsi="Times New Roman" w:cs="Times New Roman"/>
          <w:sz w:val="24"/>
          <w:szCs w:val="24"/>
          <w:highlight w:val="white"/>
        </w:rPr>
        <w:t xml:space="preserve">, </w:t>
      </w:r>
      <w:proofErr w:type="spellStart"/>
      <w:r w:rsidRPr="00FB1CB8">
        <w:rPr>
          <w:rFonts w:ascii="Times New Roman" w:eastAsia="Times New Roman" w:hAnsi="Times New Roman" w:cs="Times New Roman"/>
          <w:sz w:val="24"/>
          <w:szCs w:val="24"/>
          <w:highlight w:val="white"/>
        </w:rPr>
        <w:t>Gassner</w:t>
      </w:r>
      <w:proofErr w:type="spellEnd"/>
      <w:r w:rsidRPr="00FB1CB8">
        <w:rPr>
          <w:rFonts w:ascii="Times New Roman" w:eastAsia="Times New Roman" w:hAnsi="Times New Roman" w:cs="Times New Roman"/>
          <w:sz w:val="24"/>
          <w:szCs w:val="24"/>
          <w:highlight w:val="white"/>
        </w:rPr>
        <w:t xml:space="preserve"> and Kara </w:t>
      </w:r>
      <w:r w:rsidRPr="00FB1CB8">
        <w:rPr>
          <w:rFonts w:ascii="Times New Roman" w:eastAsia="Times New Roman" w:hAnsi="Times New Roman" w:cs="Times New Roman"/>
          <w:sz w:val="24"/>
          <w:szCs w:val="24"/>
        </w:rPr>
        <w:t xml:space="preserve">(2017), theory of four classes of culture by of </w:t>
      </w:r>
      <w:proofErr w:type="spellStart"/>
      <w:r w:rsidRPr="00FB1CB8">
        <w:rPr>
          <w:rFonts w:ascii="Times New Roman" w:eastAsia="Times New Roman" w:hAnsi="Times New Roman" w:cs="Times New Roman"/>
          <w:b/>
          <w:i/>
          <w:sz w:val="24"/>
          <w:szCs w:val="24"/>
        </w:rPr>
        <w:t>Handy’s</w:t>
      </w:r>
      <w:proofErr w:type="spellEnd"/>
      <w:r w:rsidRPr="00FB1CB8">
        <w:rPr>
          <w:rFonts w:ascii="Times New Roman" w:eastAsia="Times New Roman" w:hAnsi="Times New Roman" w:cs="Times New Roman"/>
          <w:b/>
          <w:i/>
          <w:sz w:val="24"/>
          <w:szCs w:val="24"/>
        </w:rPr>
        <w:t xml:space="preserve"> model</w:t>
      </w:r>
      <w:r w:rsidRPr="00FB1CB8">
        <w:rPr>
          <w:rFonts w:ascii="Times New Roman" w:eastAsia="Times New Roman" w:hAnsi="Times New Roman" w:cs="Times New Roman"/>
          <w:sz w:val="24"/>
          <w:szCs w:val="24"/>
        </w:rPr>
        <w:t xml:space="preserve"> can be mentioned in relation to </w:t>
      </w:r>
      <w:r w:rsidR="00927873">
        <w:rPr>
          <w:rFonts w:ascii="Times New Roman" w:eastAsia="Times New Roman" w:hAnsi="Times New Roman" w:cs="Times New Roman"/>
          <w:sz w:val="24"/>
          <w:szCs w:val="24"/>
        </w:rPr>
        <w:t>organisational</w:t>
      </w:r>
      <w:r w:rsidRPr="00FB1CB8">
        <w:rPr>
          <w:rFonts w:ascii="Times New Roman" w:eastAsia="Times New Roman" w:hAnsi="Times New Roman" w:cs="Times New Roman"/>
          <w:sz w:val="24"/>
          <w:szCs w:val="24"/>
        </w:rPr>
        <w:t xml:space="preserve"> culture. It has been identified that culture, role, task and person are considered as four classes of culture. Virgin group of UK supports power culture to influence both employees and customers of this </w:t>
      </w:r>
      <w:r w:rsidR="00EA3B88">
        <w:rPr>
          <w:rFonts w:ascii="Times New Roman" w:eastAsia="Times New Roman" w:hAnsi="Times New Roman" w:cs="Times New Roman"/>
          <w:sz w:val="24"/>
          <w:szCs w:val="24"/>
        </w:rPr>
        <w:t>organisation</w:t>
      </w:r>
      <w:r w:rsidRPr="00FB1CB8">
        <w:rPr>
          <w:rFonts w:ascii="Times New Roman" w:eastAsia="Times New Roman" w:hAnsi="Times New Roman" w:cs="Times New Roman"/>
          <w:sz w:val="24"/>
          <w:szCs w:val="24"/>
        </w:rPr>
        <w:t xml:space="preserve">. Based on the complex organic </w:t>
      </w:r>
      <w:r w:rsidR="00927873">
        <w:rPr>
          <w:rFonts w:ascii="Times New Roman" w:eastAsia="Times New Roman" w:hAnsi="Times New Roman" w:cs="Times New Roman"/>
          <w:sz w:val="24"/>
          <w:szCs w:val="24"/>
        </w:rPr>
        <w:t>organisational</w:t>
      </w:r>
      <w:r w:rsidRPr="00FB1CB8">
        <w:rPr>
          <w:rFonts w:ascii="Times New Roman" w:eastAsia="Times New Roman" w:hAnsi="Times New Roman" w:cs="Times New Roman"/>
          <w:sz w:val="24"/>
          <w:szCs w:val="24"/>
        </w:rPr>
        <w:t xml:space="preserve"> structure</w:t>
      </w:r>
      <w:r w:rsidR="008377E0">
        <w:rPr>
          <w:rFonts w:ascii="Times New Roman" w:eastAsia="Times New Roman" w:hAnsi="Times New Roman" w:cs="Times New Roman"/>
          <w:sz w:val="24"/>
          <w:szCs w:val="24"/>
        </w:rPr>
        <w:t>,</w:t>
      </w:r>
      <w:r w:rsidRPr="00FB1CB8">
        <w:rPr>
          <w:rFonts w:ascii="Times New Roman" w:eastAsia="Times New Roman" w:hAnsi="Times New Roman" w:cs="Times New Roman"/>
          <w:sz w:val="24"/>
          <w:szCs w:val="24"/>
        </w:rPr>
        <w:t xml:space="preserve"> Virgin </w:t>
      </w:r>
      <w:proofErr w:type="gramStart"/>
      <w:r w:rsidRPr="00FB1CB8">
        <w:rPr>
          <w:rFonts w:ascii="Times New Roman" w:eastAsia="Times New Roman" w:hAnsi="Times New Roman" w:cs="Times New Roman"/>
          <w:sz w:val="24"/>
          <w:szCs w:val="24"/>
        </w:rPr>
        <w:t>is able to</w:t>
      </w:r>
      <w:proofErr w:type="gramEnd"/>
      <w:r w:rsidRPr="00FB1CB8">
        <w:rPr>
          <w:rFonts w:ascii="Times New Roman" w:eastAsia="Times New Roman" w:hAnsi="Times New Roman" w:cs="Times New Roman"/>
          <w:sz w:val="24"/>
          <w:szCs w:val="24"/>
        </w:rPr>
        <w:t xml:space="preserve"> support role culture</w:t>
      </w:r>
      <w:r w:rsidR="008377E0">
        <w:rPr>
          <w:rFonts w:ascii="Times New Roman" w:eastAsia="Times New Roman" w:hAnsi="Times New Roman" w:cs="Times New Roman"/>
          <w:sz w:val="24"/>
          <w:szCs w:val="24"/>
        </w:rPr>
        <w:t>.</w:t>
      </w:r>
    </w:p>
    <w:p w14:paraId="56B985A5" w14:textId="77777777" w:rsidR="00270EF2" w:rsidRPr="00FB1CB8" w:rsidRDefault="001E2A0D">
      <w:pPr>
        <w:pStyle w:val="Normal1"/>
        <w:spacing w:line="360" w:lineRule="auto"/>
        <w:rPr>
          <w:rFonts w:ascii="Times New Roman" w:eastAsia="Times New Roman" w:hAnsi="Times New Roman" w:cs="Times New Roman"/>
          <w:sz w:val="24"/>
          <w:szCs w:val="24"/>
        </w:rPr>
      </w:pPr>
      <w:r w:rsidRPr="00FB1CB8">
        <w:br w:type="page"/>
      </w:r>
    </w:p>
    <w:p w14:paraId="2648FF9B" w14:textId="77777777" w:rsidR="00270EF2" w:rsidRPr="00FB1CB8" w:rsidRDefault="001E2A0D">
      <w:pPr>
        <w:pStyle w:val="Heading2"/>
        <w:rPr>
          <w:color w:val="auto"/>
        </w:rPr>
      </w:pPr>
      <w:bookmarkStart w:id="4" w:name="_Toc5184872"/>
      <w:r w:rsidRPr="00FB1CB8">
        <w:rPr>
          <w:color w:val="auto"/>
        </w:rPr>
        <w:lastRenderedPageBreak/>
        <w:t>An analysis of organisation’s ethical stance</w:t>
      </w:r>
      <w:bookmarkEnd w:id="4"/>
    </w:p>
    <w:p w14:paraId="5982B007"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Ethical stance plays an important part in leading organisations to sustainable growth. Following ethics in conducting business and attaining success are not opposite aspects instead they are </w:t>
      </w:r>
      <w:proofErr w:type="gramStart"/>
      <w:r w:rsidRPr="00FB1CB8">
        <w:rPr>
          <w:rFonts w:ascii="Times New Roman" w:eastAsia="Times New Roman" w:hAnsi="Times New Roman" w:cs="Times New Roman"/>
          <w:sz w:val="24"/>
          <w:szCs w:val="24"/>
        </w:rPr>
        <w:t>go</w:t>
      </w:r>
      <w:proofErr w:type="gramEnd"/>
      <w:r w:rsidRPr="00FB1CB8">
        <w:rPr>
          <w:rFonts w:ascii="Times New Roman" w:eastAsia="Times New Roman" w:hAnsi="Times New Roman" w:cs="Times New Roman"/>
          <w:sz w:val="24"/>
          <w:szCs w:val="24"/>
        </w:rPr>
        <w:t xml:space="preserve"> side by side. Virgin group is a multinational company which has over 400 companies owned by Richard Branson (Virgin, 2019). Their main subsidiary companies include Virgin mobile and broadband, and Virgin airlines. This company follows ethics </w:t>
      </w:r>
      <w:proofErr w:type="gramStart"/>
      <w:r w:rsidRPr="00FB1CB8">
        <w:rPr>
          <w:rFonts w:ascii="Times New Roman" w:eastAsia="Times New Roman" w:hAnsi="Times New Roman" w:cs="Times New Roman"/>
          <w:sz w:val="24"/>
          <w:szCs w:val="24"/>
        </w:rPr>
        <w:t>on the basis of</w:t>
      </w:r>
      <w:proofErr w:type="gramEnd"/>
      <w:r w:rsidRPr="00FB1CB8">
        <w:rPr>
          <w:rFonts w:ascii="Times New Roman" w:eastAsia="Times New Roman" w:hAnsi="Times New Roman" w:cs="Times New Roman"/>
          <w:sz w:val="24"/>
          <w:szCs w:val="24"/>
        </w:rPr>
        <w:t xml:space="preserve"> belief of setting unachievable challenges in order to raise the above them. However, being such a huge company with hundreds of subsidiary companies, virgin group has potential to get exposed to ethical issues as they have their base of operations in various countries of this planet. Virgin mobile and broadband company </w:t>
      </w:r>
      <w:proofErr w:type="gramStart"/>
      <w:r w:rsidRPr="00FB1CB8">
        <w:rPr>
          <w:rFonts w:ascii="Times New Roman" w:eastAsia="Times New Roman" w:hAnsi="Times New Roman" w:cs="Times New Roman"/>
          <w:sz w:val="24"/>
          <w:szCs w:val="24"/>
        </w:rPr>
        <w:t>have to</w:t>
      </w:r>
      <w:proofErr w:type="gramEnd"/>
      <w:r w:rsidRPr="00FB1CB8">
        <w:rPr>
          <w:rFonts w:ascii="Times New Roman" w:eastAsia="Times New Roman" w:hAnsi="Times New Roman" w:cs="Times New Roman"/>
          <w:sz w:val="24"/>
          <w:szCs w:val="24"/>
        </w:rPr>
        <w:t xml:space="preserve"> follow ethics by constantly providing best standard of customer service experience in the market. As opined by </w:t>
      </w:r>
      <w:proofErr w:type="spellStart"/>
      <w:r w:rsidRPr="00FB1CB8">
        <w:rPr>
          <w:rFonts w:ascii="Times New Roman" w:eastAsia="Times New Roman" w:hAnsi="Times New Roman" w:cs="Times New Roman"/>
          <w:sz w:val="24"/>
          <w:szCs w:val="24"/>
          <w:highlight w:val="white"/>
        </w:rPr>
        <w:t>Mitonga</w:t>
      </w:r>
      <w:proofErr w:type="spellEnd"/>
      <w:r w:rsidRPr="00FB1CB8">
        <w:rPr>
          <w:rFonts w:ascii="Times New Roman" w:eastAsia="Times New Roman" w:hAnsi="Times New Roman" w:cs="Times New Roman"/>
          <w:sz w:val="24"/>
          <w:szCs w:val="24"/>
          <w:highlight w:val="white"/>
        </w:rPr>
        <w:t xml:space="preserve">-Monga </w:t>
      </w:r>
      <w:r w:rsidRPr="00FB1CB8">
        <w:rPr>
          <w:rFonts w:ascii="Times New Roman" w:eastAsia="Times New Roman" w:hAnsi="Times New Roman" w:cs="Times New Roman"/>
          <w:sz w:val="24"/>
          <w:szCs w:val="24"/>
        </w:rPr>
        <w:t xml:space="preserve">(2016), major significant factor in leading organisation to sustainable growth is by focusing on customer service experience with respect to following good business ethics. </w:t>
      </w:r>
    </w:p>
    <w:p w14:paraId="05A7EAC4"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Virgin group also has their record company who has the responsibility to produce good songs with positive intentions so that they do not become offensive to people. Otherwise company may face ethical issues. They also have business in aviation industry that is responsible to provide hassle free flights to their customer. It has been observed that there has been some argument on ethical and corporate social responsibility of Virgin group. There has been some negative feedback regarding their advertisement campaigns. Based on views of </w:t>
      </w:r>
      <w:r w:rsidRPr="00FB1CB8">
        <w:rPr>
          <w:rFonts w:ascii="Times New Roman" w:eastAsia="Times New Roman" w:hAnsi="Times New Roman" w:cs="Times New Roman"/>
          <w:sz w:val="24"/>
          <w:szCs w:val="24"/>
          <w:highlight w:val="white"/>
        </w:rPr>
        <w:t xml:space="preserve">Timms </w:t>
      </w:r>
      <w:r w:rsidRPr="00FB1CB8">
        <w:rPr>
          <w:rFonts w:ascii="Times New Roman" w:eastAsia="Times New Roman" w:hAnsi="Times New Roman" w:cs="Times New Roman"/>
          <w:i/>
          <w:sz w:val="24"/>
          <w:szCs w:val="24"/>
        </w:rPr>
        <w:t>et al.</w:t>
      </w:r>
      <w:r w:rsidRPr="00FB1CB8">
        <w:rPr>
          <w:rFonts w:ascii="Times New Roman" w:eastAsia="Times New Roman" w:hAnsi="Times New Roman" w:cs="Times New Roman"/>
          <w:sz w:val="24"/>
          <w:szCs w:val="24"/>
          <w:highlight w:val="white"/>
        </w:rPr>
        <w:t xml:space="preserve"> </w:t>
      </w:r>
      <w:r w:rsidRPr="00FB1CB8">
        <w:rPr>
          <w:rFonts w:ascii="Times New Roman" w:eastAsia="Times New Roman" w:hAnsi="Times New Roman" w:cs="Times New Roman"/>
          <w:sz w:val="24"/>
          <w:szCs w:val="24"/>
        </w:rPr>
        <w:t xml:space="preserve">(2015), there are some group of customers who got offended due to rude sexual references in their advertisement campaigns which has </w:t>
      </w:r>
      <w:proofErr w:type="gramStart"/>
      <w:r w:rsidRPr="00FB1CB8">
        <w:rPr>
          <w:rFonts w:ascii="Times New Roman" w:eastAsia="Times New Roman" w:hAnsi="Times New Roman" w:cs="Times New Roman"/>
          <w:sz w:val="24"/>
          <w:szCs w:val="24"/>
        </w:rPr>
        <w:t>been seen as</w:t>
      </w:r>
      <w:proofErr w:type="gramEnd"/>
      <w:r w:rsidRPr="00FB1CB8">
        <w:rPr>
          <w:rFonts w:ascii="Times New Roman" w:eastAsia="Times New Roman" w:hAnsi="Times New Roman" w:cs="Times New Roman"/>
          <w:sz w:val="24"/>
          <w:szCs w:val="24"/>
        </w:rPr>
        <w:t xml:space="preserve"> delivering wrong messages to their audience as they have customers from all age group. </w:t>
      </w:r>
    </w:p>
    <w:p w14:paraId="15E61C1A"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However, owner of this company that is Richard Branson has different approach in dealing with ethical issues of the organisation. He believes that strong ethical culture can only be prevailed in an organisation if there is effective</w:t>
      </w:r>
      <w:r w:rsidRPr="00FB1CB8">
        <w:rPr>
          <w:rFonts w:ascii="Times New Roman" w:eastAsia="Times New Roman" w:hAnsi="Times New Roman" w:cs="Times New Roman"/>
          <w:b/>
          <w:i/>
          <w:sz w:val="24"/>
          <w:szCs w:val="24"/>
        </w:rPr>
        <w:t xml:space="preserve"> </w:t>
      </w:r>
      <w:proofErr w:type="gramStart"/>
      <w:r w:rsidRPr="00FB1CB8">
        <w:rPr>
          <w:rFonts w:ascii="Times New Roman" w:eastAsia="Times New Roman" w:hAnsi="Times New Roman" w:cs="Times New Roman"/>
          <w:b/>
          <w:i/>
          <w:sz w:val="24"/>
          <w:szCs w:val="24"/>
        </w:rPr>
        <w:t>two way</w:t>
      </w:r>
      <w:proofErr w:type="gramEnd"/>
      <w:r w:rsidRPr="00FB1CB8">
        <w:rPr>
          <w:rFonts w:ascii="Times New Roman" w:eastAsia="Times New Roman" w:hAnsi="Times New Roman" w:cs="Times New Roman"/>
          <w:b/>
          <w:i/>
          <w:sz w:val="24"/>
          <w:szCs w:val="24"/>
        </w:rPr>
        <w:t xml:space="preserve"> communication between employees and departments</w:t>
      </w:r>
      <w:r w:rsidRPr="00FB1CB8">
        <w:rPr>
          <w:rFonts w:ascii="Times New Roman" w:eastAsia="Times New Roman" w:hAnsi="Times New Roman" w:cs="Times New Roman"/>
          <w:sz w:val="24"/>
          <w:szCs w:val="24"/>
        </w:rPr>
        <w:t xml:space="preserve"> (Virgin, 2019). In order to build strong communication Branson gets easily accessible to his employees so that he can take necessary feedback from them to create adaptive culture. Branson also has approach of living in the moment to understand customer’s preferences. He tends in fly in economy class in order to observe any changes required in the organisation. Ethical culture in Virgin group is built by </w:t>
      </w:r>
      <w:r w:rsidRPr="00FB1CB8">
        <w:rPr>
          <w:rFonts w:ascii="Times New Roman" w:eastAsia="Times New Roman" w:hAnsi="Times New Roman" w:cs="Times New Roman"/>
          <w:b/>
          <w:i/>
          <w:sz w:val="24"/>
          <w:szCs w:val="24"/>
        </w:rPr>
        <w:t>safeguarding employees’ morals and ethics</w:t>
      </w:r>
      <w:r w:rsidRPr="00FB1CB8">
        <w:rPr>
          <w:rFonts w:ascii="Times New Roman" w:eastAsia="Times New Roman" w:hAnsi="Times New Roman" w:cs="Times New Roman"/>
          <w:sz w:val="24"/>
          <w:szCs w:val="24"/>
        </w:rPr>
        <w:t xml:space="preserve"> so that they can compete with honour within the organisation. Virgin airlines of Virgin </w:t>
      </w:r>
      <w:r w:rsidRPr="00FB1CB8">
        <w:rPr>
          <w:rFonts w:ascii="Times New Roman" w:eastAsia="Times New Roman" w:hAnsi="Times New Roman" w:cs="Times New Roman"/>
          <w:sz w:val="24"/>
          <w:szCs w:val="24"/>
        </w:rPr>
        <w:lastRenderedPageBreak/>
        <w:t xml:space="preserve">Group Company look for people who are enthusiastic, optimistic, and humble. They </w:t>
      </w:r>
      <w:proofErr w:type="gramStart"/>
      <w:r w:rsidRPr="00FB1CB8">
        <w:rPr>
          <w:rFonts w:ascii="Times New Roman" w:eastAsia="Times New Roman" w:hAnsi="Times New Roman" w:cs="Times New Roman"/>
          <w:sz w:val="24"/>
          <w:szCs w:val="24"/>
        </w:rPr>
        <w:t>uses</w:t>
      </w:r>
      <w:proofErr w:type="gramEnd"/>
      <w:r w:rsidRPr="00FB1CB8">
        <w:rPr>
          <w:rFonts w:ascii="Times New Roman" w:eastAsia="Times New Roman" w:hAnsi="Times New Roman" w:cs="Times New Roman"/>
          <w:sz w:val="24"/>
          <w:szCs w:val="24"/>
        </w:rPr>
        <w:t xml:space="preserve"> behavioural event for interviewing candidates in order to get align with Virgin Blue personality template (Virgin, 2019). </w:t>
      </w:r>
    </w:p>
    <w:p w14:paraId="37D0BC15" w14:textId="77777777" w:rsidR="00270EF2" w:rsidRPr="00FB1CB8" w:rsidRDefault="001E2A0D">
      <w:pPr>
        <w:pStyle w:val="Heading2"/>
        <w:rPr>
          <w:color w:val="auto"/>
        </w:rPr>
      </w:pPr>
      <w:bookmarkStart w:id="5" w:name="_Toc5184873"/>
      <w:r w:rsidRPr="00FB1CB8">
        <w:rPr>
          <w:color w:val="auto"/>
        </w:rPr>
        <w:t>Explanation on behavioural aspect with respect to cultural NORMS leading to success</w:t>
      </w:r>
      <w:bookmarkEnd w:id="5"/>
    </w:p>
    <w:p w14:paraId="5DCC32AA"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Organisational culture changes at a constant rate by considering company's values as a core foundation. According to </w:t>
      </w:r>
      <w:proofErr w:type="spellStart"/>
      <w:r w:rsidRPr="00FB1CB8">
        <w:rPr>
          <w:rFonts w:ascii="Times New Roman" w:eastAsia="Times New Roman" w:hAnsi="Times New Roman" w:cs="Times New Roman"/>
          <w:sz w:val="24"/>
          <w:szCs w:val="24"/>
          <w:highlight w:val="white"/>
        </w:rPr>
        <w:t>Huhtala</w:t>
      </w:r>
      <w:proofErr w:type="spellEnd"/>
      <w:r w:rsidRPr="00FB1CB8">
        <w:rPr>
          <w:rFonts w:ascii="Times New Roman" w:eastAsia="Times New Roman" w:hAnsi="Times New Roman" w:cs="Times New Roman"/>
          <w:sz w:val="24"/>
          <w:szCs w:val="24"/>
          <w:highlight w:val="white"/>
        </w:rPr>
        <w:t xml:space="preserve"> </w:t>
      </w:r>
      <w:r w:rsidRPr="00FB1CB8">
        <w:rPr>
          <w:rFonts w:ascii="Times New Roman" w:eastAsia="Times New Roman" w:hAnsi="Times New Roman" w:cs="Times New Roman"/>
          <w:sz w:val="24"/>
          <w:szCs w:val="24"/>
        </w:rPr>
        <w:t xml:space="preserve">(2016), strong cultural strategies lead to positive work culture within the organisation. Cultural norms of Virgin Group are influenced by personal philosophies of its founder that is Richard Branson. His approach of conducting business is inquisitive compared to others. As per his </w:t>
      </w:r>
      <w:proofErr w:type="gramStart"/>
      <w:r w:rsidRPr="00FB1CB8">
        <w:rPr>
          <w:rFonts w:ascii="Times New Roman" w:eastAsia="Times New Roman" w:hAnsi="Times New Roman" w:cs="Times New Roman"/>
          <w:sz w:val="24"/>
          <w:szCs w:val="24"/>
        </w:rPr>
        <w:t>views</w:t>
      </w:r>
      <w:proofErr w:type="gramEnd"/>
      <w:r w:rsidRPr="00FB1CB8">
        <w:rPr>
          <w:rFonts w:ascii="Times New Roman" w:eastAsia="Times New Roman" w:hAnsi="Times New Roman" w:cs="Times New Roman"/>
          <w:sz w:val="24"/>
          <w:szCs w:val="24"/>
        </w:rPr>
        <w:t xml:space="preserve"> success of an organisation with respect to cultural norms depends on taking care of needs and want of employees as well customers. Unique organisation structure of Virgin group is based on principles of following non formal structure within the organisation. This approach of conducting business has enabled them to provide positive environment for their employees who have a high level of commitment towards achieving organisational goals and objectives. </w:t>
      </w:r>
      <w:proofErr w:type="spellStart"/>
      <w:r w:rsidRPr="00FB1CB8">
        <w:rPr>
          <w:rFonts w:ascii="Times New Roman" w:eastAsia="Times New Roman" w:hAnsi="Times New Roman" w:cs="Times New Roman"/>
          <w:sz w:val="24"/>
          <w:szCs w:val="24"/>
          <w:highlight w:val="white"/>
        </w:rPr>
        <w:t>Zwetsloot</w:t>
      </w:r>
      <w:proofErr w:type="spellEnd"/>
      <w:r w:rsidRPr="00FB1CB8">
        <w:rPr>
          <w:rFonts w:ascii="Times New Roman" w:eastAsia="Times New Roman" w:hAnsi="Times New Roman" w:cs="Times New Roman"/>
          <w:sz w:val="24"/>
          <w:szCs w:val="24"/>
          <w:highlight w:val="white"/>
        </w:rPr>
        <w:t xml:space="preserve"> </w:t>
      </w:r>
      <w:r w:rsidRPr="00FB1CB8">
        <w:rPr>
          <w:rFonts w:ascii="Times New Roman" w:eastAsia="Times New Roman" w:hAnsi="Times New Roman" w:cs="Times New Roman"/>
          <w:i/>
          <w:sz w:val="24"/>
          <w:szCs w:val="24"/>
        </w:rPr>
        <w:t>et al.</w:t>
      </w:r>
      <w:r w:rsidRPr="00FB1CB8">
        <w:rPr>
          <w:rFonts w:ascii="Times New Roman" w:eastAsia="Times New Roman" w:hAnsi="Times New Roman" w:cs="Times New Roman"/>
          <w:sz w:val="24"/>
          <w:szCs w:val="24"/>
          <w:highlight w:val="white"/>
        </w:rPr>
        <w:t xml:space="preserve"> </w:t>
      </w:r>
      <w:r w:rsidRPr="00FB1CB8">
        <w:rPr>
          <w:rFonts w:ascii="Times New Roman" w:eastAsia="Times New Roman" w:hAnsi="Times New Roman" w:cs="Times New Roman"/>
          <w:sz w:val="24"/>
          <w:szCs w:val="24"/>
        </w:rPr>
        <w:t xml:space="preserve">(2017) stated that, employee’s motivation level plays an important part in effective performance outcome of a company. By following informal structure within the organisation Virgin group boost employee’s motivation level to strive for higher performance. </w:t>
      </w:r>
    </w:p>
    <w:p w14:paraId="7DC09712"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As opined by </w:t>
      </w:r>
      <w:proofErr w:type="spellStart"/>
      <w:r w:rsidRPr="00FB1CB8">
        <w:rPr>
          <w:rFonts w:ascii="Times New Roman" w:eastAsia="Times New Roman" w:hAnsi="Times New Roman" w:cs="Times New Roman"/>
          <w:sz w:val="24"/>
          <w:szCs w:val="24"/>
          <w:highlight w:val="white"/>
        </w:rPr>
        <w:t>Vveinhardt</w:t>
      </w:r>
      <w:proofErr w:type="spellEnd"/>
      <w:r w:rsidRPr="00FB1CB8">
        <w:rPr>
          <w:rFonts w:ascii="Times New Roman" w:eastAsia="Times New Roman" w:hAnsi="Times New Roman" w:cs="Times New Roman"/>
          <w:sz w:val="24"/>
          <w:szCs w:val="24"/>
          <w:highlight w:val="white"/>
        </w:rPr>
        <w:t xml:space="preserve"> (2016), </w:t>
      </w:r>
      <w:r w:rsidRPr="00FB1CB8">
        <w:rPr>
          <w:rFonts w:ascii="Times New Roman" w:eastAsia="Times New Roman" w:hAnsi="Times New Roman" w:cs="Times New Roman"/>
          <w:sz w:val="24"/>
          <w:szCs w:val="24"/>
        </w:rPr>
        <w:t xml:space="preserve">success of an organisation also depends on behavioural aspects of employees as well as leaders. It is essential to have positive attitude approach in conducting business operation. Behavioural aspect of Virgin group focuses on </w:t>
      </w:r>
      <w:r w:rsidRPr="00FB1CB8">
        <w:rPr>
          <w:rFonts w:ascii="Times New Roman" w:eastAsia="Times New Roman" w:hAnsi="Times New Roman" w:cs="Times New Roman"/>
          <w:b/>
          <w:i/>
          <w:sz w:val="24"/>
          <w:szCs w:val="24"/>
        </w:rPr>
        <w:t>prioritising core values</w:t>
      </w:r>
      <w:r w:rsidRPr="00FB1CB8">
        <w:rPr>
          <w:rFonts w:ascii="Times New Roman" w:eastAsia="Times New Roman" w:hAnsi="Times New Roman" w:cs="Times New Roman"/>
          <w:sz w:val="24"/>
          <w:szCs w:val="24"/>
        </w:rPr>
        <w:t xml:space="preserve"> of the organisation (Virgin, 2019). Meaningful values act as guidance to direct employees to practice positive attitude in terms of fulfilling targets. Reinforcing core values is also essential for effective implementation of values within the organisation. Virgin Group has also focused on working as a community instead of working as a corporation. Influenced from the views of </w:t>
      </w:r>
      <w:proofErr w:type="spellStart"/>
      <w:r w:rsidRPr="00FB1CB8">
        <w:rPr>
          <w:rFonts w:ascii="Times New Roman" w:eastAsia="Times New Roman" w:hAnsi="Times New Roman" w:cs="Times New Roman"/>
          <w:sz w:val="24"/>
          <w:szCs w:val="24"/>
          <w:highlight w:val="white"/>
        </w:rPr>
        <w:t>Arulrajah</w:t>
      </w:r>
      <w:proofErr w:type="spellEnd"/>
      <w:r w:rsidRPr="00FB1CB8">
        <w:rPr>
          <w:rFonts w:ascii="Times New Roman" w:eastAsia="Times New Roman" w:hAnsi="Times New Roman" w:cs="Times New Roman"/>
          <w:sz w:val="24"/>
          <w:szCs w:val="24"/>
          <w:highlight w:val="white"/>
        </w:rPr>
        <w:t xml:space="preserve"> </w:t>
      </w:r>
      <w:r w:rsidRPr="00FB1CB8">
        <w:rPr>
          <w:rFonts w:ascii="Times New Roman" w:eastAsia="Times New Roman" w:hAnsi="Times New Roman" w:cs="Times New Roman"/>
          <w:sz w:val="24"/>
          <w:szCs w:val="24"/>
        </w:rPr>
        <w:t xml:space="preserve">(2015), with the help of effective communication process employees working at Virgin group can share their set of values in order to contribute towards organisation’s success. Virgin group do not follow authoritarian approach in terms of handling their employees. It has been identified that authoritarian approach brings down the </w:t>
      </w:r>
      <w:proofErr w:type="gramStart"/>
      <w:r w:rsidRPr="00FB1CB8">
        <w:rPr>
          <w:rFonts w:ascii="Times New Roman" w:eastAsia="Times New Roman" w:hAnsi="Times New Roman" w:cs="Times New Roman"/>
          <w:sz w:val="24"/>
          <w:szCs w:val="24"/>
        </w:rPr>
        <w:t>employees</w:t>
      </w:r>
      <w:proofErr w:type="gramEnd"/>
      <w:r w:rsidRPr="00FB1CB8">
        <w:rPr>
          <w:rFonts w:ascii="Times New Roman" w:eastAsia="Times New Roman" w:hAnsi="Times New Roman" w:cs="Times New Roman"/>
          <w:sz w:val="24"/>
          <w:szCs w:val="24"/>
        </w:rPr>
        <w:t xml:space="preserve"> morals as well as they feel hesitant in sharing their views and opinions. </w:t>
      </w:r>
    </w:p>
    <w:p w14:paraId="60707C48"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The company has always maintained the belief of retention of valuable employees by providing strong organisational structure. Management of Virgin Group cares for welfare of the employees </w:t>
      </w:r>
      <w:r w:rsidRPr="00FB1CB8">
        <w:rPr>
          <w:rFonts w:ascii="Times New Roman" w:eastAsia="Times New Roman" w:hAnsi="Times New Roman" w:cs="Times New Roman"/>
          <w:sz w:val="24"/>
          <w:szCs w:val="24"/>
        </w:rPr>
        <w:lastRenderedPageBreak/>
        <w:t xml:space="preserve">so that they can work in a free environment. As opined by </w:t>
      </w:r>
      <w:r w:rsidRPr="00FB1CB8">
        <w:rPr>
          <w:rFonts w:ascii="Times New Roman" w:eastAsia="Times New Roman" w:hAnsi="Times New Roman" w:cs="Times New Roman"/>
          <w:sz w:val="24"/>
          <w:szCs w:val="24"/>
          <w:highlight w:val="white"/>
        </w:rPr>
        <w:t xml:space="preserve">Sandman </w:t>
      </w:r>
      <w:r w:rsidRPr="00FB1CB8">
        <w:rPr>
          <w:rFonts w:ascii="Times New Roman" w:eastAsia="Times New Roman" w:hAnsi="Times New Roman" w:cs="Times New Roman"/>
          <w:sz w:val="24"/>
          <w:szCs w:val="24"/>
        </w:rPr>
        <w:t xml:space="preserve">(2017), in order to attain sustainable success of an organisation it is essential to maintain positive organisational culture. One of the strong points that Virgin group poses is strong leadership quality. It has been identified that role of leader in prevailing strong cultural norms has become a key factor in business scenarios. Strategies used by leaders in Virgin group focuses on employee engagement. It is being observed that leaders of this company especially Richard Branson directly communicates with employees in order to understand their perspective of conducting business (Virgin, 2019). As a result of which employees working there have high level of motivation </w:t>
      </w:r>
      <w:proofErr w:type="gramStart"/>
      <w:r w:rsidRPr="00FB1CB8">
        <w:rPr>
          <w:rFonts w:ascii="Times New Roman" w:eastAsia="Times New Roman" w:hAnsi="Times New Roman" w:cs="Times New Roman"/>
          <w:sz w:val="24"/>
          <w:szCs w:val="24"/>
        </w:rPr>
        <w:t>and also</w:t>
      </w:r>
      <w:proofErr w:type="gramEnd"/>
      <w:r w:rsidRPr="00FB1CB8">
        <w:rPr>
          <w:rFonts w:ascii="Times New Roman" w:eastAsia="Times New Roman" w:hAnsi="Times New Roman" w:cs="Times New Roman"/>
          <w:sz w:val="24"/>
          <w:szCs w:val="24"/>
        </w:rPr>
        <w:t xml:space="preserve"> have a sense of belongingness.</w:t>
      </w:r>
    </w:p>
    <w:p w14:paraId="565CC1FA"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Various behavioural aspects that can contribute to maintain strong organisation culture includes </w:t>
      </w:r>
      <w:r w:rsidRPr="00FB1CB8">
        <w:rPr>
          <w:rFonts w:ascii="Times New Roman" w:eastAsia="Times New Roman" w:hAnsi="Times New Roman" w:cs="Times New Roman"/>
          <w:b/>
          <w:i/>
          <w:sz w:val="24"/>
          <w:szCs w:val="24"/>
        </w:rPr>
        <w:t>positive attitude, good leadership quality, effective communication process, and strong belief system</w:t>
      </w:r>
      <w:r w:rsidRPr="00FB1CB8">
        <w:rPr>
          <w:rFonts w:ascii="Times New Roman" w:eastAsia="Times New Roman" w:hAnsi="Times New Roman" w:cs="Times New Roman"/>
          <w:sz w:val="24"/>
          <w:szCs w:val="24"/>
        </w:rPr>
        <w:t xml:space="preserve">. It can be observed that Virgin group has </w:t>
      </w:r>
      <w:proofErr w:type="gramStart"/>
      <w:r w:rsidRPr="00FB1CB8">
        <w:rPr>
          <w:rFonts w:ascii="Times New Roman" w:eastAsia="Times New Roman" w:hAnsi="Times New Roman" w:cs="Times New Roman"/>
          <w:sz w:val="24"/>
          <w:szCs w:val="24"/>
        </w:rPr>
        <w:t>all of</w:t>
      </w:r>
      <w:proofErr w:type="gramEnd"/>
      <w:r w:rsidRPr="00FB1CB8">
        <w:rPr>
          <w:rFonts w:ascii="Times New Roman" w:eastAsia="Times New Roman" w:hAnsi="Times New Roman" w:cs="Times New Roman"/>
          <w:sz w:val="24"/>
          <w:szCs w:val="24"/>
        </w:rPr>
        <w:t xml:space="preserve"> the mentioned behavioural aspects within their organisational culture. With the aid of such aspects this company strives to showcase better performance by considering their welfare of the employees as well as by providing better quality of service to their customers (Virgin, 2019). </w:t>
      </w:r>
    </w:p>
    <w:p w14:paraId="3F8A7C45" w14:textId="77777777" w:rsidR="00270EF2" w:rsidRPr="00FB1CB8" w:rsidRDefault="001E2A0D">
      <w:pPr>
        <w:pStyle w:val="Heading2"/>
        <w:rPr>
          <w:color w:val="auto"/>
        </w:rPr>
      </w:pPr>
      <w:bookmarkStart w:id="6" w:name="_Toc5184874"/>
      <w:r w:rsidRPr="00FB1CB8">
        <w:rPr>
          <w:color w:val="auto"/>
        </w:rPr>
        <w:t>Comparison of organisational structure with the help of action plan</w:t>
      </w:r>
      <w:bookmarkEnd w:id="6"/>
    </w:p>
    <w:p w14:paraId="3ECE44D9"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Organisational structure can be defined as a system which outlines activities of management in order to attain organisational goal and objectives. As opined by </w:t>
      </w:r>
      <w:r w:rsidRPr="00FB1CB8">
        <w:rPr>
          <w:rFonts w:ascii="Times New Roman" w:eastAsia="Times New Roman" w:hAnsi="Times New Roman" w:cs="Times New Roman"/>
          <w:sz w:val="24"/>
          <w:szCs w:val="24"/>
          <w:highlight w:val="white"/>
        </w:rPr>
        <w:t xml:space="preserve">Finn </w:t>
      </w:r>
      <w:r w:rsidRPr="00FB1CB8">
        <w:rPr>
          <w:rFonts w:ascii="Times New Roman" w:eastAsia="Times New Roman" w:hAnsi="Times New Roman" w:cs="Times New Roman"/>
          <w:sz w:val="24"/>
          <w:szCs w:val="24"/>
        </w:rPr>
        <w:t xml:space="preserve">(2016), structure of an organisation determines information glow that need to be maintained within an organisation. Virgin group is a giant global player who holds several companies catering into various industries such as aviation, telecom, music records and many more. Founder of Virgin group Richard Branson has strong principles and values in terms of having strong organisational structure. He believes in having no formal hierarchy as well as authority. Leadership quality of </w:t>
      </w:r>
      <w:proofErr w:type="spellStart"/>
      <w:r w:rsidRPr="00FB1CB8">
        <w:rPr>
          <w:rFonts w:ascii="Times New Roman" w:eastAsia="Times New Roman" w:hAnsi="Times New Roman" w:cs="Times New Roman"/>
          <w:sz w:val="24"/>
          <w:szCs w:val="24"/>
        </w:rPr>
        <w:t>richard</w:t>
      </w:r>
      <w:proofErr w:type="spellEnd"/>
      <w:r w:rsidRPr="00FB1CB8">
        <w:rPr>
          <w:rFonts w:ascii="Times New Roman" w:eastAsia="Times New Roman" w:hAnsi="Times New Roman" w:cs="Times New Roman"/>
          <w:sz w:val="24"/>
          <w:szCs w:val="24"/>
        </w:rPr>
        <w:t xml:space="preserve"> Branson can be demonstrated as transformational rather than transactional (Virgin, 2019). Organisation structure of Virgin Group is quite complex as it has different line of business. Nonetheless, principles of organisation structure revolve around having informal structure of organisation. As a result of which employees involve themselves in providing innovative ideas on improving overall performance of the organisation (</w:t>
      </w:r>
      <w:proofErr w:type="spellStart"/>
      <w:r w:rsidRPr="00FB1CB8">
        <w:rPr>
          <w:rFonts w:ascii="Times New Roman" w:eastAsia="Times New Roman" w:hAnsi="Times New Roman" w:cs="Times New Roman"/>
          <w:sz w:val="24"/>
          <w:szCs w:val="24"/>
          <w:highlight w:val="white"/>
        </w:rPr>
        <w:t>Mohelska</w:t>
      </w:r>
      <w:proofErr w:type="spellEnd"/>
      <w:r w:rsidRPr="00FB1CB8">
        <w:rPr>
          <w:rFonts w:ascii="Times New Roman" w:eastAsia="Times New Roman" w:hAnsi="Times New Roman" w:cs="Times New Roman"/>
          <w:sz w:val="24"/>
          <w:szCs w:val="24"/>
          <w:highlight w:val="white"/>
        </w:rPr>
        <w:t>, 2015)</w:t>
      </w:r>
      <w:r w:rsidRPr="00FB1CB8">
        <w:rPr>
          <w:rFonts w:ascii="Times New Roman" w:eastAsia="Times New Roman" w:hAnsi="Times New Roman" w:cs="Times New Roman"/>
          <w:sz w:val="24"/>
          <w:szCs w:val="24"/>
        </w:rPr>
        <w:t xml:space="preserve">. </w:t>
      </w:r>
    </w:p>
    <w:p w14:paraId="0A341440"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Delta airlines are one of the major competitors of Virgin airlines. It is based in the United States who is known for its world’s largest airline operation. It has been identified that Delta airlines follows machine </w:t>
      </w:r>
      <w:proofErr w:type="gramStart"/>
      <w:r w:rsidRPr="00FB1CB8">
        <w:rPr>
          <w:rFonts w:ascii="Times New Roman" w:eastAsia="Times New Roman" w:hAnsi="Times New Roman" w:cs="Times New Roman"/>
          <w:sz w:val="24"/>
          <w:szCs w:val="24"/>
        </w:rPr>
        <w:t>bureaucracies</w:t>
      </w:r>
      <w:proofErr w:type="gramEnd"/>
      <w:r w:rsidRPr="00FB1CB8">
        <w:rPr>
          <w:rFonts w:ascii="Times New Roman" w:eastAsia="Times New Roman" w:hAnsi="Times New Roman" w:cs="Times New Roman"/>
          <w:sz w:val="24"/>
          <w:szCs w:val="24"/>
        </w:rPr>
        <w:t xml:space="preserve"> approach in terms of handling its organisational structure. </w:t>
      </w:r>
      <w:r w:rsidRPr="00FB1CB8">
        <w:rPr>
          <w:rFonts w:ascii="Times New Roman" w:eastAsia="Times New Roman" w:hAnsi="Times New Roman" w:cs="Times New Roman"/>
          <w:sz w:val="24"/>
          <w:szCs w:val="24"/>
        </w:rPr>
        <w:lastRenderedPageBreak/>
        <w:t>Machine bureaucracy can be referred to as organisation structure who is involved with highly specialised work. Delta airlines generally follow more formal way with respect to operating its management activities. A brief comparative analysis of organisation structure of these two companies is explained below.</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4590"/>
        <w:gridCol w:w="3120"/>
      </w:tblGrid>
      <w:tr w:rsidR="00FB1CB8" w:rsidRPr="00FB1CB8" w14:paraId="3F0C6BDE" w14:textId="77777777">
        <w:tc>
          <w:tcPr>
            <w:tcW w:w="1650" w:type="dxa"/>
            <w:shd w:val="clear" w:color="auto" w:fill="auto"/>
            <w:tcMar>
              <w:top w:w="100" w:type="dxa"/>
              <w:left w:w="100" w:type="dxa"/>
              <w:bottom w:w="100" w:type="dxa"/>
              <w:right w:w="100" w:type="dxa"/>
            </w:tcMar>
          </w:tcPr>
          <w:p w14:paraId="0AF97F72"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 xml:space="preserve">Factors </w:t>
            </w:r>
          </w:p>
        </w:tc>
        <w:tc>
          <w:tcPr>
            <w:tcW w:w="4590" w:type="dxa"/>
            <w:shd w:val="clear" w:color="auto" w:fill="auto"/>
            <w:tcMar>
              <w:top w:w="100" w:type="dxa"/>
              <w:left w:w="100" w:type="dxa"/>
              <w:bottom w:w="100" w:type="dxa"/>
              <w:right w:w="100" w:type="dxa"/>
            </w:tcMar>
          </w:tcPr>
          <w:p w14:paraId="209AE1A0"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Virgin Airlines</w:t>
            </w:r>
          </w:p>
        </w:tc>
        <w:tc>
          <w:tcPr>
            <w:tcW w:w="3120" w:type="dxa"/>
            <w:shd w:val="clear" w:color="auto" w:fill="auto"/>
            <w:tcMar>
              <w:top w:w="100" w:type="dxa"/>
              <w:left w:w="100" w:type="dxa"/>
              <w:bottom w:w="100" w:type="dxa"/>
              <w:right w:w="100" w:type="dxa"/>
            </w:tcMar>
          </w:tcPr>
          <w:p w14:paraId="70CE8D37"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Delta Airlines</w:t>
            </w:r>
          </w:p>
        </w:tc>
      </w:tr>
      <w:tr w:rsidR="00FB1CB8" w:rsidRPr="00FB1CB8" w14:paraId="19F67C5A" w14:textId="77777777">
        <w:tc>
          <w:tcPr>
            <w:tcW w:w="1650" w:type="dxa"/>
            <w:shd w:val="clear" w:color="auto" w:fill="auto"/>
            <w:tcMar>
              <w:top w:w="100" w:type="dxa"/>
              <w:left w:w="100" w:type="dxa"/>
              <w:bottom w:w="100" w:type="dxa"/>
              <w:right w:w="100" w:type="dxa"/>
            </w:tcMar>
          </w:tcPr>
          <w:p w14:paraId="5A930B46"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Who</w:t>
            </w:r>
          </w:p>
        </w:tc>
        <w:tc>
          <w:tcPr>
            <w:tcW w:w="4590" w:type="dxa"/>
            <w:shd w:val="clear" w:color="auto" w:fill="auto"/>
            <w:tcMar>
              <w:top w:w="100" w:type="dxa"/>
              <w:left w:w="100" w:type="dxa"/>
              <w:bottom w:w="100" w:type="dxa"/>
              <w:right w:w="100" w:type="dxa"/>
            </w:tcMar>
          </w:tcPr>
          <w:p w14:paraId="56245E49"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Main responsible persons who manages the whole operation of this company involves CEO and chairman and they are Shai Weiss and Richard Branson. Then they have different departments such as marketing, sales, finance, and operations who work for them.</w:t>
            </w:r>
          </w:p>
        </w:tc>
        <w:tc>
          <w:tcPr>
            <w:tcW w:w="3120" w:type="dxa"/>
            <w:shd w:val="clear" w:color="auto" w:fill="auto"/>
            <w:tcMar>
              <w:top w:w="100" w:type="dxa"/>
              <w:left w:w="100" w:type="dxa"/>
              <w:bottom w:w="100" w:type="dxa"/>
              <w:right w:w="100" w:type="dxa"/>
            </w:tcMar>
          </w:tcPr>
          <w:p w14:paraId="4C41F8E6"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Richard Anderson and Daniel Carp are the CEO and chairman of Delta airlines respectively who looks over all the operational activities of this company. </w:t>
            </w:r>
          </w:p>
        </w:tc>
      </w:tr>
      <w:tr w:rsidR="00FB1CB8" w:rsidRPr="00FB1CB8" w14:paraId="5AFCD582" w14:textId="77777777">
        <w:tc>
          <w:tcPr>
            <w:tcW w:w="1650" w:type="dxa"/>
            <w:shd w:val="clear" w:color="auto" w:fill="auto"/>
            <w:tcMar>
              <w:top w:w="100" w:type="dxa"/>
              <w:left w:w="100" w:type="dxa"/>
              <w:bottom w:w="100" w:type="dxa"/>
              <w:right w:w="100" w:type="dxa"/>
            </w:tcMar>
          </w:tcPr>
          <w:p w14:paraId="200D58A5"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What</w:t>
            </w:r>
          </w:p>
        </w:tc>
        <w:tc>
          <w:tcPr>
            <w:tcW w:w="4590" w:type="dxa"/>
            <w:shd w:val="clear" w:color="auto" w:fill="auto"/>
            <w:tcMar>
              <w:top w:w="100" w:type="dxa"/>
              <w:left w:w="100" w:type="dxa"/>
              <w:bottom w:w="100" w:type="dxa"/>
              <w:right w:w="100" w:type="dxa"/>
            </w:tcMar>
          </w:tcPr>
          <w:p w14:paraId="3B0E8483"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Services which are provided by this company include providing domestic and international flights to their customers.</w:t>
            </w:r>
          </w:p>
        </w:tc>
        <w:tc>
          <w:tcPr>
            <w:tcW w:w="3120" w:type="dxa"/>
            <w:shd w:val="clear" w:color="auto" w:fill="auto"/>
            <w:tcMar>
              <w:top w:w="100" w:type="dxa"/>
              <w:left w:w="100" w:type="dxa"/>
              <w:bottom w:w="100" w:type="dxa"/>
              <w:right w:w="100" w:type="dxa"/>
            </w:tcMar>
          </w:tcPr>
          <w:p w14:paraId="36FE75E0"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Service of Delta Airlines also caters into the same industry as Virgin airlines who provides economical domestic and international flights to their customer</w:t>
            </w:r>
          </w:p>
        </w:tc>
      </w:tr>
      <w:tr w:rsidR="00FB1CB8" w:rsidRPr="00FB1CB8" w14:paraId="1DDC5FCC" w14:textId="77777777">
        <w:tc>
          <w:tcPr>
            <w:tcW w:w="1650" w:type="dxa"/>
            <w:shd w:val="clear" w:color="auto" w:fill="auto"/>
            <w:tcMar>
              <w:top w:w="100" w:type="dxa"/>
              <w:left w:w="100" w:type="dxa"/>
              <w:bottom w:w="100" w:type="dxa"/>
              <w:right w:w="100" w:type="dxa"/>
            </w:tcMar>
          </w:tcPr>
          <w:p w14:paraId="3097D2D7"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When</w:t>
            </w:r>
          </w:p>
        </w:tc>
        <w:tc>
          <w:tcPr>
            <w:tcW w:w="4590" w:type="dxa"/>
            <w:shd w:val="clear" w:color="auto" w:fill="auto"/>
            <w:tcMar>
              <w:top w:w="100" w:type="dxa"/>
              <w:left w:w="100" w:type="dxa"/>
              <w:bottom w:w="100" w:type="dxa"/>
              <w:right w:w="100" w:type="dxa"/>
            </w:tcMar>
          </w:tcPr>
          <w:p w14:paraId="4B804A30"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Virgin airlines follow informal organisation structure to perform activities of management. They have adaptive organisational approach which means their strategies changes with accordance to market changes.</w:t>
            </w:r>
          </w:p>
        </w:tc>
        <w:tc>
          <w:tcPr>
            <w:tcW w:w="3120" w:type="dxa"/>
            <w:shd w:val="clear" w:color="auto" w:fill="auto"/>
            <w:tcMar>
              <w:top w:w="100" w:type="dxa"/>
              <w:left w:w="100" w:type="dxa"/>
              <w:bottom w:w="100" w:type="dxa"/>
              <w:right w:w="100" w:type="dxa"/>
            </w:tcMar>
          </w:tcPr>
          <w:p w14:paraId="13AAE33D"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Prior to following machine Bureaucracy structure of organisation Delta Airlines had simple structure of organisation. This sudden shift </w:t>
            </w:r>
            <w:proofErr w:type="gramStart"/>
            <w:r w:rsidRPr="00FB1CB8">
              <w:rPr>
                <w:rFonts w:ascii="Times New Roman" w:eastAsia="Times New Roman" w:hAnsi="Times New Roman" w:cs="Times New Roman"/>
                <w:sz w:val="24"/>
                <w:szCs w:val="24"/>
              </w:rPr>
              <w:t>have</w:t>
            </w:r>
            <w:proofErr w:type="gramEnd"/>
            <w:r w:rsidRPr="00FB1CB8">
              <w:rPr>
                <w:rFonts w:ascii="Times New Roman" w:eastAsia="Times New Roman" w:hAnsi="Times New Roman" w:cs="Times New Roman"/>
                <w:sz w:val="24"/>
                <w:szCs w:val="24"/>
              </w:rPr>
              <w:t xml:space="preserve"> happened when this company started getting government contracts  </w:t>
            </w:r>
          </w:p>
        </w:tc>
      </w:tr>
      <w:tr w:rsidR="00FB1CB8" w:rsidRPr="00FB1CB8" w14:paraId="0094BE5A" w14:textId="77777777">
        <w:tc>
          <w:tcPr>
            <w:tcW w:w="1650" w:type="dxa"/>
            <w:shd w:val="clear" w:color="auto" w:fill="auto"/>
            <w:tcMar>
              <w:top w:w="100" w:type="dxa"/>
              <w:left w:w="100" w:type="dxa"/>
              <w:bottom w:w="100" w:type="dxa"/>
              <w:right w:w="100" w:type="dxa"/>
            </w:tcMar>
          </w:tcPr>
          <w:p w14:paraId="2A53D746"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How </w:t>
            </w:r>
          </w:p>
        </w:tc>
        <w:tc>
          <w:tcPr>
            <w:tcW w:w="4590" w:type="dxa"/>
            <w:shd w:val="clear" w:color="auto" w:fill="auto"/>
            <w:tcMar>
              <w:top w:w="100" w:type="dxa"/>
              <w:left w:w="100" w:type="dxa"/>
              <w:bottom w:w="100" w:type="dxa"/>
              <w:right w:w="100" w:type="dxa"/>
            </w:tcMar>
          </w:tcPr>
          <w:p w14:paraId="6D765AD0"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Founder of Virgin Airlines Richard Branson has strong belief on not following </w:t>
            </w:r>
            <w:r w:rsidRPr="00FB1CB8">
              <w:rPr>
                <w:rFonts w:ascii="Times New Roman" w:eastAsia="Times New Roman" w:hAnsi="Times New Roman" w:cs="Times New Roman"/>
                <w:sz w:val="24"/>
                <w:szCs w:val="24"/>
              </w:rPr>
              <w:lastRenderedPageBreak/>
              <w:t>authoritarian or formal hierarchy within organisation. He prefers to communicate with employees in person directly to know about any changes required in the organisation</w:t>
            </w:r>
          </w:p>
        </w:tc>
        <w:tc>
          <w:tcPr>
            <w:tcW w:w="3120" w:type="dxa"/>
            <w:shd w:val="clear" w:color="auto" w:fill="auto"/>
            <w:tcMar>
              <w:top w:w="100" w:type="dxa"/>
              <w:left w:w="100" w:type="dxa"/>
              <w:bottom w:w="100" w:type="dxa"/>
              <w:right w:w="100" w:type="dxa"/>
            </w:tcMar>
          </w:tcPr>
          <w:p w14:paraId="7086DB37"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lastRenderedPageBreak/>
              <w:t xml:space="preserve">Delta airlines strictly follow standardised rules made for </w:t>
            </w:r>
            <w:r w:rsidRPr="00FB1CB8">
              <w:rPr>
                <w:rFonts w:ascii="Times New Roman" w:eastAsia="Times New Roman" w:hAnsi="Times New Roman" w:cs="Times New Roman"/>
                <w:sz w:val="24"/>
                <w:szCs w:val="24"/>
              </w:rPr>
              <w:lastRenderedPageBreak/>
              <w:t>different employees. Management structure is vertical in nature and flow of communication channel is also vertical in nature.</w:t>
            </w:r>
          </w:p>
        </w:tc>
      </w:tr>
      <w:tr w:rsidR="00FB1CB8" w:rsidRPr="00FB1CB8" w14:paraId="025B446E" w14:textId="77777777">
        <w:tc>
          <w:tcPr>
            <w:tcW w:w="1650" w:type="dxa"/>
            <w:shd w:val="clear" w:color="auto" w:fill="auto"/>
            <w:tcMar>
              <w:top w:w="100" w:type="dxa"/>
              <w:left w:w="100" w:type="dxa"/>
              <w:bottom w:w="100" w:type="dxa"/>
              <w:right w:w="100" w:type="dxa"/>
            </w:tcMar>
          </w:tcPr>
          <w:p w14:paraId="65572F6D"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Cost</w:t>
            </w:r>
          </w:p>
        </w:tc>
        <w:tc>
          <w:tcPr>
            <w:tcW w:w="4590" w:type="dxa"/>
            <w:shd w:val="clear" w:color="auto" w:fill="auto"/>
            <w:tcMar>
              <w:top w:w="100" w:type="dxa"/>
              <w:left w:w="100" w:type="dxa"/>
              <w:bottom w:w="100" w:type="dxa"/>
              <w:right w:w="100" w:type="dxa"/>
            </w:tcMar>
          </w:tcPr>
          <w:p w14:paraId="5CC3534C"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Virgin airlines provides economical price to their customers by just making 2.5% revenue on ticket price </w:t>
            </w:r>
            <w:proofErr w:type="gramStart"/>
            <w:r w:rsidRPr="00FB1CB8">
              <w:rPr>
                <w:rFonts w:ascii="Times New Roman" w:eastAsia="Times New Roman" w:hAnsi="Times New Roman" w:cs="Times New Roman"/>
                <w:sz w:val="24"/>
                <w:szCs w:val="24"/>
              </w:rPr>
              <w:t>( virgin</w:t>
            </w:r>
            <w:proofErr w:type="gramEnd"/>
            <w:r w:rsidRPr="00FB1CB8">
              <w:rPr>
                <w:rFonts w:ascii="Times New Roman" w:eastAsia="Times New Roman" w:hAnsi="Times New Roman" w:cs="Times New Roman"/>
                <w:sz w:val="24"/>
                <w:szCs w:val="24"/>
              </w:rPr>
              <w:t>, 2019)</w:t>
            </w:r>
          </w:p>
        </w:tc>
        <w:tc>
          <w:tcPr>
            <w:tcW w:w="3120" w:type="dxa"/>
            <w:shd w:val="clear" w:color="auto" w:fill="auto"/>
            <w:tcMar>
              <w:top w:w="100" w:type="dxa"/>
              <w:left w:w="100" w:type="dxa"/>
              <w:bottom w:w="100" w:type="dxa"/>
              <w:right w:w="100" w:type="dxa"/>
            </w:tcMar>
          </w:tcPr>
          <w:p w14:paraId="4C5F62BA" w14:textId="77777777" w:rsidR="00270EF2" w:rsidRPr="00FB1CB8" w:rsidRDefault="001E2A0D">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Total cost incurred by Delta Airline for the year 2018 has </w:t>
            </w:r>
            <w:proofErr w:type="gramStart"/>
            <w:r w:rsidRPr="00FB1CB8">
              <w:rPr>
                <w:rFonts w:ascii="Times New Roman" w:eastAsia="Times New Roman" w:hAnsi="Times New Roman" w:cs="Times New Roman"/>
                <w:sz w:val="24"/>
                <w:szCs w:val="24"/>
              </w:rPr>
              <w:t>been  increased</w:t>
            </w:r>
            <w:proofErr w:type="gramEnd"/>
            <w:r w:rsidRPr="00FB1CB8">
              <w:rPr>
                <w:rFonts w:ascii="Times New Roman" w:eastAsia="Times New Roman" w:hAnsi="Times New Roman" w:cs="Times New Roman"/>
                <w:sz w:val="24"/>
                <w:szCs w:val="24"/>
              </w:rPr>
              <w:t xml:space="preserve"> by 5% compared to previous year.( Delta airlines, 2019)</w:t>
            </w:r>
          </w:p>
        </w:tc>
      </w:tr>
    </w:tbl>
    <w:p w14:paraId="025CCEB0" w14:textId="77777777" w:rsidR="00270EF2" w:rsidRPr="00FB1CB8" w:rsidRDefault="001E2A0D">
      <w:pPr>
        <w:pStyle w:val="Normal1"/>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Table 2: A comparative analysis of Virgin Group and Delta Airlines regarding organisational structure</w:t>
      </w:r>
    </w:p>
    <w:p w14:paraId="3D71D52F" w14:textId="77777777" w:rsidR="00270EF2" w:rsidRPr="00FB1CB8" w:rsidRDefault="001E2A0D">
      <w:pPr>
        <w:pStyle w:val="Normal1"/>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(Source: Based on views of </w:t>
      </w:r>
      <w:proofErr w:type="spellStart"/>
      <w:r w:rsidRPr="00FB1CB8">
        <w:rPr>
          <w:rFonts w:ascii="Times New Roman" w:eastAsia="Times New Roman" w:hAnsi="Times New Roman" w:cs="Times New Roman"/>
          <w:sz w:val="24"/>
          <w:szCs w:val="24"/>
          <w:highlight w:val="white"/>
        </w:rPr>
        <w:t>Mohelska</w:t>
      </w:r>
      <w:proofErr w:type="spellEnd"/>
      <w:r w:rsidRPr="00FB1CB8">
        <w:rPr>
          <w:rFonts w:ascii="Times New Roman" w:eastAsia="Times New Roman" w:hAnsi="Times New Roman" w:cs="Times New Roman"/>
          <w:sz w:val="24"/>
          <w:szCs w:val="24"/>
          <w:highlight w:val="white"/>
        </w:rPr>
        <w:t>, 2015</w:t>
      </w:r>
      <w:r w:rsidRPr="00FB1CB8">
        <w:rPr>
          <w:rFonts w:ascii="Times New Roman" w:eastAsia="Times New Roman" w:hAnsi="Times New Roman" w:cs="Times New Roman"/>
          <w:sz w:val="24"/>
          <w:szCs w:val="24"/>
        </w:rPr>
        <w:t>)</w:t>
      </w:r>
    </w:p>
    <w:p w14:paraId="530C5318" w14:textId="77777777" w:rsidR="00270EF2" w:rsidRPr="00FB1CB8" w:rsidRDefault="001E2A0D">
      <w:pPr>
        <w:pStyle w:val="Heading2"/>
        <w:rPr>
          <w:color w:val="auto"/>
        </w:rPr>
      </w:pPr>
      <w:bookmarkStart w:id="7" w:name="_Toc5184875"/>
      <w:r w:rsidRPr="00FB1CB8">
        <w:rPr>
          <w:color w:val="auto"/>
        </w:rPr>
        <w:t>Recommendation</w:t>
      </w:r>
      <w:bookmarkEnd w:id="7"/>
    </w:p>
    <w:p w14:paraId="1ADCAEEA"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 xml:space="preserve">Virgin group is giant company who owns various companies catering into industries such as airlines, telecom, music record and many more. With such a huge company organisational structure becomes complex. However, Richard Branson the founder of this group has always believed in following informal structure of business organisation. It has been observed that he does not prefer to implement authoritarian approach while handling his employees and subordinates. With such flexible work environment employees of Virgin group gets motivated to improve their work performance. However, sometimes being too much casual can negatively </w:t>
      </w:r>
      <w:proofErr w:type="gramStart"/>
      <w:r w:rsidRPr="00FB1CB8">
        <w:rPr>
          <w:rFonts w:ascii="Times New Roman" w:eastAsia="Times New Roman" w:hAnsi="Times New Roman" w:cs="Times New Roman"/>
          <w:sz w:val="24"/>
          <w:szCs w:val="24"/>
        </w:rPr>
        <w:t>affects</w:t>
      </w:r>
      <w:proofErr w:type="gramEnd"/>
      <w:r w:rsidRPr="00FB1CB8">
        <w:rPr>
          <w:rFonts w:ascii="Times New Roman" w:eastAsia="Times New Roman" w:hAnsi="Times New Roman" w:cs="Times New Roman"/>
          <w:sz w:val="24"/>
          <w:szCs w:val="24"/>
        </w:rPr>
        <w:t xml:space="preserve"> the overall performance of the company (</w:t>
      </w:r>
      <w:proofErr w:type="spellStart"/>
      <w:r w:rsidRPr="00FB1CB8">
        <w:rPr>
          <w:rFonts w:ascii="Times New Roman" w:eastAsia="Times New Roman" w:hAnsi="Times New Roman" w:cs="Times New Roman"/>
          <w:sz w:val="24"/>
          <w:szCs w:val="24"/>
          <w:highlight w:val="white"/>
        </w:rPr>
        <w:t>Selvarajah</w:t>
      </w:r>
      <w:proofErr w:type="spellEnd"/>
      <w:r w:rsidRPr="00FB1CB8">
        <w:rPr>
          <w:rFonts w:ascii="Times New Roman" w:eastAsia="Times New Roman" w:hAnsi="Times New Roman" w:cs="Times New Roman"/>
          <w:sz w:val="24"/>
          <w:szCs w:val="24"/>
          <w:highlight w:val="white"/>
        </w:rPr>
        <w:t xml:space="preserve">, </w:t>
      </w:r>
      <w:r w:rsidRPr="00FB1CB8">
        <w:rPr>
          <w:rFonts w:ascii="Times New Roman" w:eastAsia="Times New Roman" w:hAnsi="Times New Roman" w:cs="Times New Roman"/>
          <w:i/>
          <w:sz w:val="24"/>
          <w:szCs w:val="24"/>
          <w:highlight w:val="white"/>
        </w:rPr>
        <w:t>et al.</w:t>
      </w:r>
      <w:r w:rsidRPr="00FB1CB8">
        <w:rPr>
          <w:rFonts w:ascii="Times New Roman" w:eastAsia="Times New Roman" w:hAnsi="Times New Roman" w:cs="Times New Roman"/>
          <w:sz w:val="24"/>
          <w:szCs w:val="24"/>
          <w:highlight w:val="white"/>
        </w:rPr>
        <w:t xml:space="preserve"> 2018)</w:t>
      </w:r>
      <w:r w:rsidRPr="00FB1CB8">
        <w:rPr>
          <w:rFonts w:ascii="Times New Roman" w:eastAsia="Times New Roman" w:hAnsi="Times New Roman" w:cs="Times New Roman"/>
          <w:sz w:val="24"/>
          <w:szCs w:val="24"/>
        </w:rPr>
        <w:t xml:space="preserve">. More casual approach may instigate employees to not take their responsibility seriously which may affect profitability of the organisation. It can be recommended that management of Virgin group should follow some strict protocol while managing workforce of the company. In this approach employees will be more persistent in fulfilling their roles and responsibilities. </w:t>
      </w:r>
    </w:p>
    <w:p w14:paraId="1F2F0FC4" w14:textId="77777777" w:rsidR="00270EF2" w:rsidRPr="00FB1CB8" w:rsidRDefault="001E2A0D">
      <w:pPr>
        <w:pStyle w:val="Heading1"/>
        <w:rPr>
          <w:color w:val="auto"/>
        </w:rPr>
      </w:pPr>
      <w:bookmarkStart w:id="8" w:name="_Toc5184876"/>
      <w:r w:rsidRPr="00FB1CB8">
        <w:rPr>
          <w:color w:val="auto"/>
        </w:rPr>
        <w:t>Conclusion</w:t>
      </w:r>
      <w:bookmarkEnd w:id="8"/>
    </w:p>
    <w:p w14:paraId="6B7C93FD" w14:textId="77777777" w:rsidR="00270EF2" w:rsidRPr="00FB1CB8" w:rsidRDefault="001E2A0D">
      <w:pPr>
        <w:pStyle w:val="Normal1"/>
        <w:pBdr>
          <w:top w:val="nil"/>
          <w:left w:val="nil"/>
          <w:bottom w:val="nil"/>
          <w:right w:val="nil"/>
          <w:between w:val="nil"/>
        </w:pBdr>
        <w:spacing w:line="360" w:lineRule="auto"/>
        <w:jc w:val="both"/>
        <w:rPr>
          <w:rFonts w:ascii="Times New Roman" w:eastAsia="Times New Roman" w:hAnsi="Times New Roman" w:cs="Times New Roman"/>
          <w:sz w:val="24"/>
          <w:szCs w:val="24"/>
        </w:rPr>
      </w:pPr>
      <w:proofErr w:type="gramStart"/>
      <w:r w:rsidRPr="00FB1CB8">
        <w:rPr>
          <w:rFonts w:ascii="Times New Roman" w:eastAsia="Times New Roman" w:hAnsi="Times New Roman" w:cs="Times New Roman"/>
          <w:sz w:val="24"/>
          <w:szCs w:val="24"/>
        </w:rPr>
        <w:t>Thus</w:t>
      </w:r>
      <w:proofErr w:type="gramEnd"/>
      <w:r w:rsidRPr="00FB1CB8">
        <w:rPr>
          <w:rFonts w:ascii="Times New Roman" w:eastAsia="Times New Roman" w:hAnsi="Times New Roman" w:cs="Times New Roman"/>
          <w:sz w:val="24"/>
          <w:szCs w:val="24"/>
        </w:rPr>
        <w:t xml:space="preserve"> it can be concluded that work culture is very much significant in bringing out best performance of the employees. Positive work culture will facilitate organisations to consistently </w:t>
      </w:r>
      <w:r w:rsidRPr="00FB1CB8">
        <w:rPr>
          <w:rFonts w:ascii="Times New Roman" w:eastAsia="Times New Roman" w:hAnsi="Times New Roman" w:cs="Times New Roman"/>
          <w:sz w:val="24"/>
          <w:szCs w:val="24"/>
        </w:rPr>
        <w:lastRenderedPageBreak/>
        <w:t>motivate its employees</w:t>
      </w:r>
      <w:bookmarkStart w:id="9" w:name="_GoBack"/>
      <w:bookmarkEnd w:id="9"/>
      <w:r w:rsidRPr="00FB1CB8">
        <w:rPr>
          <w:rFonts w:ascii="Times New Roman" w:eastAsia="Times New Roman" w:hAnsi="Times New Roman" w:cs="Times New Roman"/>
          <w:sz w:val="24"/>
          <w:szCs w:val="24"/>
        </w:rPr>
        <w:t xml:space="preserve"> thus resulting to enhancing their performance. Organisation ethics also plays a major part in sustaining growth of a company. By following positive business ethics as well as by implementing strategic corporate social responsibility will enable a company to enhance its customer base.  It can also be concluded that organisational structure provides direction to perform all activities related to management. Formal organisation structure includes more standardised procedure to perform all the tasks </w:t>
      </w:r>
      <w:proofErr w:type="spellStart"/>
      <w:r w:rsidRPr="00FB1CB8">
        <w:rPr>
          <w:rFonts w:ascii="Times New Roman" w:eastAsia="Times New Roman" w:hAnsi="Times New Roman" w:cs="Times New Roman"/>
          <w:sz w:val="24"/>
          <w:szCs w:val="24"/>
        </w:rPr>
        <w:t>where as</w:t>
      </w:r>
      <w:proofErr w:type="spellEnd"/>
      <w:r w:rsidRPr="00FB1CB8">
        <w:rPr>
          <w:rFonts w:ascii="Times New Roman" w:eastAsia="Times New Roman" w:hAnsi="Times New Roman" w:cs="Times New Roman"/>
          <w:sz w:val="24"/>
          <w:szCs w:val="24"/>
        </w:rPr>
        <w:t xml:space="preserve"> informal organisational structure provides freer environment to work cohesively within the organisation.</w:t>
      </w:r>
    </w:p>
    <w:p w14:paraId="25463D2F" w14:textId="77777777" w:rsidR="00270EF2" w:rsidRPr="00FB1CB8" w:rsidRDefault="001E2A0D">
      <w:pPr>
        <w:pStyle w:val="Normal1"/>
        <w:spacing w:line="360" w:lineRule="auto"/>
        <w:rPr>
          <w:rFonts w:ascii="Times New Roman" w:eastAsia="Times New Roman" w:hAnsi="Times New Roman" w:cs="Times New Roman"/>
          <w:sz w:val="24"/>
          <w:szCs w:val="24"/>
        </w:rPr>
      </w:pPr>
      <w:r w:rsidRPr="00FB1CB8">
        <w:br w:type="page"/>
      </w:r>
    </w:p>
    <w:p w14:paraId="12A5F9B0" w14:textId="77777777" w:rsidR="00270EF2" w:rsidRPr="00FB1CB8" w:rsidRDefault="001E2A0D">
      <w:pPr>
        <w:pStyle w:val="Heading1"/>
        <w:rPr>
          <w:color w:val="auto"/>
        </w:rPr>
      </w:pPr>
      <w:bookmarkStart w:id="10" w:name="_Toc5184877"/>
      <w:r w:rsidRPr="00FB1CB8">
        <w:rPr>
          <w:color w:val="auto"/>
        </w:rPr>
        <w:lastRenderedPageBreak/>
        <w:t>Reference list</w:t>
      </w:r>
      <w:bookmarkEnd w:id="10"/>
      <w:r w:rsidRPr="00FB1CB8">
        <w:rPr>
          <w:color w:val="auto"/>
        </w:rPr>
        <w:t xml:space="preserve"> </w:t>
      </w:r>
    </w:p>
    <w:p w14:paraId="04687E9A" w14:textId="44D6DDA0"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r w:rsidRPr="00FB1CB8">
        <w:rPr>
          <w:rFonts w:ascii="Times New Roman" w:eastAsia="Times New Roman" w:hAnsi="Times New Roman" w:cs="Times New Roman"/>
          <w:sz w:val="24"/>
          <w:szCs w:val="24"/>
          <w:highlight w:val="white"/>
        </w:rPr>
        <w:t xml:space="preserve">Alas, R. and Mousa, M., (2016). </w:t>
      </w:r>
      <w:r w:rsidR="00927873">
        <w:rPr>
          <w:rFonts w:ascii="Times New Roman" w:eastAsia="Times New Roman" w:hAnsi="Times New Roman" w:cs="Times New Roman"/>
          <w:sz w:val="24"/>
          <w:szCs w:val="24"/>
          <w:highlight w:val="white"/>
        </w:rPr>
        <w:t>Organisational</w:t>
      </w:r>
      <w:r w:rsidRPr="00FB1CB8">
        <w:rPr>
          <w:rFonts w:ascii="Times New Roman" w:eastAsia="Times New Roman" w:hAnsi="Times New Roman" w:cs="Times New Roman"/>
          <w:sz w:val="24"/>
          <w:szCs w:val="24"/>
          <w:highlight w:val="white"/>
        </w:rPr>
        <w:t xml:space="preserve"> culture and workplace spirituality. </w:t>
      </w:r>
      <w:r w:rsidRPr="00FB1CB8">
        <w:rPr>
          <w:rFonts w:ascii="Times New Roman" w:eastAsia="Times New Roman" w:hAnsi="Times New Roman" w:cs="Times New Roman"/>
          <w:i/>
          <w:sz w:val="24"/>
          <w:szCs w:val="24"/>
          <w:highlight w:val="white"/>
        </w:rPr>
        <w:t>International journal of emerging research in management and technology</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5</w:t>
      </w:r>
      <w:r w:rsidRPr="00FB1CB8">
        <w:rPr>
          <w:rFonts w:ascii="Times New Roman" w:eastAsia="Times New Roman" w:hAnsi="Times New Roman" w:cs="Times New Roman"/>
          <w:sz w:val="24"/>
          <w:szCs w:val="24"/>
          <w:highlight w:val="white"/>
        </w:rPr>
        <w:t>(3), pp.285-314.</w:t>
      </w:r>
    </w:p>
    <w:p w14:paraId="37CD8D1F"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proofErr w:type="spellStart"/>
      <w:r w:rsidRPr="00FB1CB8">
        <w:rPr>
          <w:rFonts w:ascii="Times New Roman" w:eastAsia="Times New Roman" w:hAnsi="Times New Roman" w:cs="Times New Roman"/>
          <w:sz w:val="24"/>
          <w:szCs w:val="24"/>
          <w:highlight w:val="white"/>
        </w:rPr>
        <w:t>Arulrajah</w:t>
      </w:r>
      <w:proofErr w:type="spellEnd"/>
      <w:r w:rsidRPr="00FB1CB8">
        <w:rPr>
          <w:rFonts w:ascii="Times New Roman" w:eastAsia="Times New Roman" w:hAnsi="Times New Roman" w:cs="Times New Roman"/>
          <w:sz w:val="24"/>
          <w:szCs w:val="24"/>
          <w:highlight w:val="white"/>
        </w:rPr>
        <w:t>, A.A., (2015). Contribution of human resource management in creating and sustaining ethical climate in the organisations. </w:t>
      </w:r>
      <w:r w:rsidRPr="00FB1CB8">
        <w:rPr>
          <w:rFonts w:ascii="Times New Roman" w:eastAsia="Times New Roman" w:hAnsi="Times New Roman" w:cs="Times New Roman"/>
          <w:i/>
          <w:sz w:val="24"/>
          <w:szCs w:val="24"/>
          <w:highlight w:val="white"/>
        </w:rPr>
        <w:t>Sri Lankan Journal of Human Resource Management</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5</w:t>
      </w:r>
      <w:r w:rsidRPr="00FB1CB8">
        <w:rPr>
          <w:rFonts w:ascii="Times New Roman" w:eastAsia="Times New Roman" w:hAnsi="Times New Roman" w:cs="Times New Roman"/>
          <w:sz w:val="24"/>
          <w:szCs w:val="24"/>
          <w:highlight w:val="white"/>
        </w:rPr>
        <w:t>(1).</w:t>
      </w:r>
    </w:p>
    <w:p w14:paraId="63ABBA6C"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r w:rsidRPr="00FB1CB8">
        <w:rPr>
          <w:rFonts w:ascii="Times New Roman" w:eastAsia="Times New Roman" w:hAnsi="Times New Roman" w:cs="Times New Roman"/>
          <w:sz w:val="24"/>
          <w:szCs w:val="24"/>
        </w:rPr>
        <w:t xml:space="preserve">bbc.com (2016) Virgin Money's profits up by 53% in first listed year. </w:t>
      </w:r>
      <w:r w:rsidRPr="00FB1CB8">
        <w:rPr>
          <w:rFonts w:ascii="Times New Roman" w:eastAsia="Times New Roman" w:hAnsi="Times New Roman" w:cs="Times New Roman"/>
          <w:i/>
          <w:sz w:val="24"/>
          <w:szCs w:val="24"/>
        </w:rPr>
        <w:t>BBC NEWS.</w:t>
      </w:r>
      <w:r w:rsidRPr="00FB1CB8">
        <w:rPr>
          <w:rFonts w:ascii="Times New Roman" w:eastAsia="Times New Roman" w:hAnsi="Times New Roman" w:cs="Times New Roman"/>
          <w:sz w:val="24"/>
          <w:szCs w:val="24"/>
        </w:rPr>
        <w:t xml:space="preserve"> </w:t>
      </w:r>
      <w:r w:rsidRPr="00FB1CB8">
        <w:rPr>
          <w:rFonts w:ascii="Times New Roman" w:eastAsia="Times New Roman" w:hAnsi="Times New Roman" w:cs="Times New Roman"/>
          <w:sz w:val="24"/>
          <w:szCs w:val="24"/>
          <w:highlight w:val="white"/>
        </w:rPr>
        <w:t xml:space="preserve">[Online] Available at:  </w:t>
      </w:r>
      <w:hyperlink r:id="rId12">
        <w:r w:rsidRPr="00FB1CB8">
          <w:rPr>
            <w:rFonts w:ascii="Times New Roman" w:eastAsia="Times New Roman" w:hAnsi="Times New Roman" w:cs="Times New Roman"/>
            <w:sz w:val="24"/>
            <w:szCs w:val="24"/>
          </w:rPr>
          <w:t>https://www.bbc.com/news/business-35704476</w:t>
        </w:r>
      </w:hyperlink>
      <w:r w:rsidRPr="00FB1CB8">
        <w:rPr>
          <w:rFonts w:ascii="Times New Roman" w:eastAsia="Times New Roman" w:hAnsi="Times New Roman" w:cs="Times New Roman"/>
          <w:sz w:val="24"/>
          <w:szCs w:val="24"/>
        </w:rPr>
        <w:t xml:space="preserve"> </w:t>
      </w:r>
      <w:r w:rsidRPr="00FB1CB8">
        <w:rPr>
          <w:rFonts w:ascii="Times New Roman" w:eastAsia="Times New Roman" w:hAnsi="Times New Roman" w:cs="Times New Roman"/>
          <w:sz w:val="24"/>
          <w:szCs w:val="24"/>
          <w:highlight w:val="white"/>
        </w:rPr>
        <w:t>[Accessed 25/03/2019]</w:t>
      </w:r>
    </w:p>
    <w:p w14:paraId="4E1BAB1C"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r w:rsidRPr="00FB1CB8">
        <w:rPr>
          <w:rFonts w:ascii="Times New Roman" w:eastAsia="Times New Roman" w:hAnsi="Times New Roman" w:cs="Times New Roman"/>
          <w:sz w:val="24"/>
          <w:szCs w:val="24"/>
          <w:highlight w:val="white"/>
        </w:rPr>
        <w:t>Delta Airline (2019), Homepage, Available at:</w:t>
      </w:r>
      <w:r w:rsidRPr="00FB1CB8">
        <w:rPr>
          <w:rFonts w:ascii="Times New Roman" w:eastAsia="Times New Roman" w:hAnsi="Times New Roman" w:cs="Times New Roman"/>
          <w:sz w:val="24"/>
          <w:szCs w:val="24"/>
        </w:rPr>
        <w:t xml:space="preserve"> https://www.delta.com/apac/en, </w:t>
      </w:r>
      <w:r w:rsidRPr="00FB1CB8">
        <w:rPr>
          <w:rFonts w:ascii="Times New Roman" w:eastAsia="Times New Roman" w:hAnsi="Times New Roman" w:cs="Times New Roman"/>
          <w:sz w:val="24"/>
          <w:szCs w:val="24"/>
          <w:highlight w:val="white"/>
        </w:rPr>
        <w:t>Accessed on [28/03/2019]</w:t>
      </w:r>
    </w:p>
    <w:p w14:paraId="16801DE7"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r w:rsidRPr="00FB1CB8">
        <w:rPr>
          <w:rFonts w:ascii="Times New Roman" w:eastAsia="Times New Roman" w:hAnsi="Times New Roman" w:cs="Times New Roman"/>
          <w:sz w:val="24"/>
          <w:szCs w:val="24"/>
          <w:highlight w:val="white"/>
        </w:rPr>
        <w:t>Finn, R.L. and Wright, D., (2016). Privacy, data protection and ethics for civil drone practice: A survey of industry, regulators and civil society organisations. </w:t>
      </w:r>
      <w:r w:rsidRPr="00FB1CB8">
        <w:rPr>
          <w:rFonts w:ascii="Times New Roman" w:eastAsia="Times New Roman" w:hAnsi="Times New Roman" w:cs="Times New Roman"/>
          <w:i/>
          <w:sz w:val="24"/>
          <w:szCs w:val="24"/>
          <w:highlight w:val="white"/>
        </w:rPr>
        <w:t>Computer Law &amp; Security Review</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32</w:t>
      </w:r>
      <w:r w:rsidRPr="00FB1CB8">
        <w:rPr>
          <w:rFonts w:ascii="Times New Roman" w:eastAsia="Times New Roman" w:hAnsi="Times New Roman" w:cs="Times New Roman"/>
          <w:sz w:val="24"/>
          <w:szCs w:val="24"/>
          <w:highlight w:val="white"/>
        </w:rPr>
        <w:t>(4), pp.577-586.</w:t>
      </w:r>
    </w:p>
    <w:p w14:paraId="4C07DA65" w14:textId="7D319EE3"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proofErr w:type="spellStart"/>
      <w:r w:rsidRPr="00FB1CB8">
        <w:rPr>
          <w:rFonts w:ascii="Times New Roman" w:eastAsia="Times New Roman" w:hAnsi="Times New Roman" w:cs="Times New Roman"/>
          <w:sz w:val="24"/>
          <w:szCs w:val="24"/>
          <w:highlight w:val="white"/>
        </w:rPr>
        <w:t>Huhtala</w:t>
      </w:r>
      <w:proofErr w:type="spellEnd"/>
      <w:r w:rsidRPr="00FB1CB8">
        <w:rPr>
          <w:rFonts w:ascii="Times New Roman" w:eastAsia="Times New Roman" w:hAnsi="Times New Roman" w:cs="Times New Roman"/>
          <w:sz w:val="24"/>
          <w:szCs w:val="24"/>
          <w:highlight w:val="white"/>
        </w:rPr>
        <w:t>, M. and Feldt, T., (2016). The path from ethical organisational culture to employee commitment: Mediating roles of value congruence and work engagement. </w:t>
      </w:r>
      <w:r w:rsidRPr="00FB1CB8">
        <w:rPr>
          <w:rFonts w:ascii="Times New Roman" w:eastAsia="Times New Roman" w:hAnsi="Times New Roman" w:cs="Times New Roman"/>
          <w:i/>
          <w:sz w:val="24"/>
          <w:szCs w:val="24"/>
          <w:highlight w:val="white"/>
        </w:rPr>
        <w:t xml:space="preserve">Scandinavian Journal of Work and </w:t>
      </w:r>
      <w:r w:rsidR="00927873">
        <w:rPr>
          <w:rFonts w:ascii="Times New Roman" w:eastAsia="Times New Roman" w:hAnsi="Times New Roman" w:cs="Times New Roman"/>
          <w:i/>
          <w:sz w:val="24"/>
          <w:szCs w:val="24"/>
          <w:highlight w:val="white"/>
        </w:rPr>
        <w:t>Organisational</w:t>
      </w:r>
      <w:r w:rsidRPr="00FB1CB8">
        <w:rPr>
          <w:rFonts w:ascii="Times New Roman" w:eastAsia="Times New Roman" w:hAnsi="Times New Roman" w:cs="Times New Roman"/>
          <w:i/>
          <w:sz w:val="24"/>
          <w:szCs w:val="24"/>
          <w:highlight w:val="white"/>
        </w:rPr>
        <w:t xml:space="preserve"> Psychology</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1</w:t>
      </w:r>
      <w:r w:rsidRPr="00FB1CB8">
        <w:rPr>
          <w:rFonts w:ascii="Times New Roman" w:eastAsia="Times New Roman" w:hAnsi="Times New Roman" w:cs="Times New Roman"/>
          <w:sz w:val="24"/>
          <w:szCs w:val="24"/>
          <w:highlight w:val="white"/>
        </w:rPr>
        <w:t>.</w:t>
      </w:r>
    </w:p>
    <w:p w14:paraId="6452265D" w14:textId="42716D32"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proofErr w:type="spellStart"/>
      <w:r w:rsidRPr="00FB1CB8">
        <w:rPr>
          <w:rFonts w:ascii="Times New Roman" w:eastAsia="Times New Roman" w:hAnsi="Times New Roman" w:cs="Times New Roman"/>
          <w:sz w:val="24"/>
          <w:szCs w:val="24"/>
          <w:highlight w:val="white"/>
        </w:rPr>
        <w:t>Huhtala</w:t>
      </w:r>
      <w:proofErr w:type="spellEnd"/>
      <w:r w:rsidRPr="00FB1CB8">
        <w:rPr>
          <w:rFonts w:ascii="Times New Roman" w:eastAsia="Times New Roman" w:hAnsi="Times New Roman" w:cs="Times New Roman"/>
          <w:sz w:val="24"/>
          <w:szCs w:val="24"/>
          <w:highlight w:val="white"/>
        </w:rPr>
        <w:t xml:space="preserve">, M., </w:t>
      </w:r>
      <w:proofErr w:type="spellStart"/>
      <w:r w:rsidRPr="00FB1CB8">
        <w:rPr>
          <w:rFonts w:ascii="Times New Roman" w:eastAsia="Times New Roman" w:hAnsi="Times New Roman" w:cs="Times New Roman"/>
          <w:sz w:val="24"/>
          <w:szCs w:val="24"/>
          <w:highlight w:val="white"/>
        </w:rPr>
        <w:t>Tolvanen</w:t>
      </w:r>
      <w:proofErr w:type="spellEnd"/>
      <w:r w:rsidRPr="00FB1CB8">
        <w:rPr>
          <w:rFonts w:ascii="Times New Roman" w:eastAsia="Times New Roman" w:hAnsi="Times New Roman" w:cs="Times New Roman"/>
          <w:sz w:val="24"/>
          <w:szCs w:val="24"/>
          <w:highlight w:val="white"/>
        </w:rPr>
        <w:t xml:space="preserve">, A., </w:t>
      </w:r>
      <w:proofErr w:type="spellStart"/>
      <w:r w:rsidRPr="00FB1CB8">
        <w:rPr>
          <w:rFonts w:ascii="Times New Roman" w:eastAsia="Times New Roman" w:hAnsi="Times New Roman" w:cs="Times New Roman"/>
          <w:sz w:val="24"/>
          <w:szCs w:val="24"/>
          <w:highlight w:val="white"/>
        </w:rPr>
        <w:t>Mauno</w:t>
      </w:r>
      <w:proofErr w:type="spellEnd"/>
      <w:r w:rsidRPr="00FB1CB8">
        <w:rPr>
          <w:rFonts w:ascii="Times New Roman" w:eastAsia="Times New Roman" w:hAnsi="Times New Roman" w:cs="Times New Roman"/>
          <w:sz w:val="24"/>
          <w:szCs w:val="24"/>
          <w:highlight w:val="white"/>
        </w:rPr>
        <w:t xml:space="preserve">, S. and Feldt, T., (2015). The associations between ethical </w:t>
      </w:r>
      <w:r w:rsidR="00927873">
        <w:rPr>
          <w:rFonts w:ascii="Times New Roman" w:eastAsia="Times New Roman" w:hAnsi="Times New Roman" w:cs="Times New Roman"/>
          <w:sz w:val="24"/>
          <w:szCs w:val="24"/>
          <w:highlight w:val="white"/>
        </w:rPr>
        <w:t>organisational</w:t>
      </w:r>
      <w:r w:rsidRPr="00FB1CB8">
        <w:rPr>
          <w:rFonts w:ascii="Times New Roman" w:eastAsia="Times New Roman" w:hAnsi="Times New Roman" w:cs="Times New Roman"/>
          <w:sz w:val="24"/>
          <w:szCs w:val="24"/>
          <w:highlight w:val="white"/>
        </w:rPr>
        <w:t xml:space="preserve"> culture, burnout, and engagement: A multilevel study. </w:t>
      </w:r>
      <w:r w:rsidRPr="00FB1CB8">
        <w:rPr>
          <w:rFonts w:ascii="Times New Roman" w:eastAsia="Times New Roman" w:hAnsi="Times New Roman" w:cs="Times New Roman"/>
          <w:i/>
          <w:sz w:val="24"/>
          <w:szCs w:val="24"/>
          <w:highlight w:val="white"/>
        </w:rPr>
        <w:t>Journal of Business and Psychology</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30</w:t>
      </w:r>
      <w:r w:rsidRPr="00FB1CB8">
        <w:rPr>
          <w:rFonts w:ascii="Times New Roman" w:eastAsia="Times New Roman" w:hAnsi="Times New Roman" w:cs="Times New Roman"/>
          <w:sz w:val="24"/>
          <w:szCs w:val="24"/>
          <w:highlight w:val="white"/>
        </w:rPr>
        <w:t>(2), pp.399-414.</w:t>
      </w:r>
    </w:p>
    <w:p w14:paraId="3E96972D"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proofErr w:type="spellStart"/>
      <w:r w:rsidRPr="00FB1CB8">
        <w:rPr>
          <w:rFonts w:ascii="Times New Roman" w:eastAsia="Times New Roman" w:hAnsi="Times New Roman" w:cs="Times New Roman"/>
          <w:sz w:val="24"/>
          <w:szCs w:val="24"/>
          <w:highlight w:val="white"/>
        </w:rPr>
        <w:t>Mitonga</w:t>
      </w:r>
      <w:proofErr w:type="spellEnd"/>
      <w:r w:rsidRPr="00FB1CB8">
        <w:rPr>
          <w:rFonts w:ascii="Times New Roman" w:eastAsia="Times New Roman" w:hAnsi="Times New Roman" w:cs="Times New Roman"/>
          <w:sz w:val="24"/>
          <w:szCs w:val="24"/>
          <w:highlight w:val="white"/>
        </w:rPr>
        <w:t xml:space="preserve">-Monga, J., </w:t>
      </w:r>
      <w:proofErr w:type="spellStart"/>
      <w:r w:rsidRPr="00FB1CB8">
        <w:rPr>
          <w:rFonts w:ascii="Times New Roman" w:eastAsia="Times New Roman" w:hAnsi="Times New Roman" w:cs="Times New Roman"/>
          <w:sz w:val="24"/>
          <w:szCs w:val="24"/>
          <w:highlight w:val="white"/>
        </w:rPr>
        <w:t>Flotman</w:t>
      </w:r>
      <w:proofErr w:type="spellEnd"/>
      <w:r w:rsidRPr="00FB1CB8">
        <w:rPr>
          <w:rFonts w:ascii="Times New Roman" w:eastAsia="Times New Roman" w:hAnsi="Times New Roman" w:cs="Times New Roman"/>
          <w:sz w:val="24"/>
          <w:szCs w:val="24"/>
          <w:highlight w:val="white"/>
        </w:rPr>
        <w:t xml:space="preserve">, A.P. and </w:t>
      </w:r>
      <w:proofErr w:type="spellStart"/>
      <w:r w:rsidRPr="00FB1CB8">
        <w:rPr>
          <w:rFonts w:ascii="Times New Roman" w:eastAsia="Times New Roman" w:hAnsi="Times New Roman" w:cs="Times New Roman"/>
          <w:sz w:val="24"/>
          <w:szCs w:val="24"/>
          <w:highlight w:val="white"/>
        </w:rPr>
        <w:t>Cilliers</w:t>
      </w:r>
      <w:proofErr w:type="spellEnd"/>
      <w:r w:rsidRPr="00FB1CB8">
        <w:rPr>
          <w:rFonts w:ascii="Times New Roman" w:eastAsia="Times New Roman" w:hAnsi="Times New Roman" w:cs="Times New Roman"/>
          <w:sz w:val="24"/>
          <w:szCs w:val="24"/>
          <w:highlight w:val="white"/>
        </w:rPr>
        <w:t>, F., (2016). Workplace ethics culture and work engagement: The mediating effect of ethical leadership in a developing world context. </w:t>
      </w:r>
      <w:r w:rsidRPr="00FB1CB8">
        <w:rPr>
          <w:rFonts w:ascii="Times New Roman" w:eastAsia="Times New Roman" w:hAnsi="Times New Roman" w:cs="Times New Roman"/>
          <w:i/>
          <w:sz w:val="24"/>
          <w:szCs w:val="24"/>
          <w:highlight w:val="white"/>
        </w:rPr>
        <w:t>Journal of Psychology in Africa</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26</w:t>
      </w:r>
      <w:r w:rsidRPr="00FB1CB8">
        <w:rPr>
          <w:rFonts w:ascii="Times New Roman" w:eastAsia="Times New Roman" w:hAnsi="Times New Roman" w:cs="Times New Roman"/>
          <w:sz w:val="24"/>
          <w:szCs w:val="24"/>
          <w:highlight w:val="white"/>
        </w:rPr>
        <w:t>(4), pp.326-333.</w:t>
      </w:r>
    </w:p>
    <w:p w14:paraId="32326793"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proofErr w:type="spellStart"/>
      <w:r w:rsidRPr="00FB1CB8">
        <w:rPr>
          <w:rFonts w:ascii="Times New Roman" w:eastAsia="Times New Roman" w:hAnsi="Times New Roman" w:cs="Times New Roman"/>
          <w:sz w:val="24"/>
          <w:szCs w:val="24"/>
          <w:highlight w:val="white"/>
        </w:rPr>
        <w:t>Mitonga</w:t>
      </w:r>
      <w:proofErr w:type="spellEnd"/>
      <w:r w:rsidRPr="00FB1CB8">
        <w:rPr>
          <w:rFonts w:ascii="Times New Roman" w:eastAsia="Times New Roman" w:hAnsi="Times New Roman" w:cs="Times New Roman"/>
          <w:sz w:val="24"/>
          <w:szCs w:val="24"/>
          <w:highlight w:val="white"/>
        </w:rPr>
        <w:t xml:space="preserve">-Monga, J., </w:t>
      </w:r>
      <w:proofErr w:type="spellStart"/>
      <w:r w:rsidRPr="00FB1CB8">
        <w:rPr>
          <w:rFonts w:ascii="Times New Roman" w:eastAsia="Times New Roman" w:hAnsi="Times New Roman" w:cs="Times New Roman"/>
          <w:sz w:val="24"/>
          <w:szCs w:val="24"/>
          <w:highlight w:val="white"/>
        </w:rPr>
        <w:t>Flotman</w:t>
      </w:r>
      <w:proofErr w:type="spellEnd"/>
      <w:r w:rsidRPr="00FB1CB8">
        <w:rPr>
          <w:rFonts w:ascii="Times New Roman" w:eastAsia="Times New Roman" w:hAnsi="Times New Roman" w:cs="Times New Roman"/>
          <w:sz w:val="24"/>
          <w:szCs w:val="24"/>
          <w:highlight w:val="white"/>
        </w:rPr>
        <w:t xml:space="preserve">, A.P. and </w:t>
      </w:r>
      <w:proofErr w:type="spellStart"/>
      <w:r w:rsidRPr="00FB1CB8">
        <w:rPr>
          <w:rFonts w:ascii="Times New Roman" w:eastAsia="Times New Roman" w:hAnsi="Times New Roman" w:cs="Times New Roman"/>
          <w:sz w:val="24"/>
          <w:szCs w:val="24"/>
          <w:highlight w:val="white"/>
        </w:rPr>
        <w:t>Cilliers</w:t>
      </w:r>
      <w:proofErr w:type="spellEnd"/>
      <w:r w:rsidRPr="00FB1CB8">
        <w:rPr>
          <w:rFonts w:ascii="Times New Roman" w:eastAsia="Times New Roman" w:hAnsi="Times New Roman" w:cs="Times New Roman"/>
          <w:sz w:val="24"/>
          <w:szCs w:val="24"/>
          <w:highlight w:val="white"/>
        </w:rPr>
        <w:t>, F., (2016). Workplace ethics culture and work engagement: The mediating effect of ethical leadership in a developing world context. </w:t>
      </w:r>
      <w:r w:rsidRPr="00FB1CB8">
        <w:rPr>
          <w:rFonts w:ascii="Times New Roman" w:eastAsia="Times New Roman" w:hAnsi="Times New Roman" w:cs="Times New Roman"/>
          <w:i/>
          <w:sz w:val="24"/>
          <w:szCs w:val="24"/>
          <w:highlight w:val="white"/>
        </w:rPr>
        <w:t>Journal of Psychology in Africa</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26</w:t>
      </w:r>
      <w:r w:rsidRPr="00FB1CB8">
        <w:rPr>
          <w:rFonts w:ascii="Times New Roman" w:eastAsia="Times New Roman" w:hAnsi="Times New Roman" w:cs="Times New Roman"/>
          <w:sz w:val="24"/>
          <w:szCs w:val="24"/>
          <w:highlight w:val="white"/>
        </w:rPr>
        <w:t>(4), pp.326-333.</w:t>
      </w:r>
    </w:p>
    <w:p w14:paraId="52BC3E27"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proofErr w:type="spellStart"/>
      <w:r w:rsidRPr="00FB1CB8">
        <w:rPr>
          <w:rFonts w:ascii="Times New Roman" w:eastAsia="Times New Roman" w:hAnsi="Times New Roman" w:cs="Times New Roman"/>
          <w:sz w:val="24"/>
          <w:szCs w:val="24"/>
          <w:highlight w:val="white"/>
        </w:rPr>
        <w:t>Mohelska</w:t>
      </w:r>
      <w:proofErr w:type="spellEnd"/>
      <w:r w:rsidRPr="00FB1CB8">
        <w:rPr>
          <w:rFonts w:ascii="Times New Roman" w:eastAsia="Times New Roman" w:hAnsi="Times New Roman" w:cs="Times New Roman"/>
          <w:sz w:val="24"/>
          <w:szCs w:val="24"/>
          <w:highlight w:val="white"/>
        </w:rPr>
        <w:t xml:space="preserve">, H. and </w:t>
      </w:r>
      <w:proofErr w:type="spellStart"/>
      <w:r w:rsidRPr="00FB1CB8">
        <w:rPr>
          <w:rFonts w:ascii="Times New Roman" w:eastAsia="Times New Roman" w:hAnsi="Times New Roman" w:cs="Times New Roman"/>
          <w:sz w:val="24"/>
          <w:szCs w:val="24"/>
          <w:highlight w:val="white"/>
        </w:rPr>
        <w:t>Sokolova</w:t>
      </w:r>
      <w:proofErr w:type="spellEnd"/>
      <w:r w:rsidRPr="00FB1CB8">
        <w:rPr>
          <w:rFonts w:ascii="Times New Roman" w:eastAsia="Times New Roman" w:hAnsi="Times New Roman" w:cs="Times New Roman"/>
          <w:sz w:val="24"/>
          <w:szCs w:val="24"/>
          <w:highlight w:val="white"/>
        </w:rPr>
        <w:t xml:space="preserve">, M., (2015). Organisational culture and leadership–joint </w:t>
      </w:r>
      <w:proofErr w:type="gramStart"/>
      <w:r w:rsidRPr="00FB1CB8">
        <w:rPr>
          <w:rFonts w:ascii="Times New Roman" w:eastAsia="Times New Roman" w:hAnsi="Times New Roman" w:cs="Times New Roman"/>
          <w:sz w:val="24"/>
          <w:szCs w:val="24"/>
          <w:highlight w:val="white"/>
        </w:rPr>
        <w:t>vessels?.</w:t>
      </w:r>
      <w:proofErr w:type="gramEnd"/>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 xml:space="preserve">Procedia-Social and </w:t>
      </w:r>
      <w:proofErr w:type="spellStart"/>
      <w:r w:rsidRPr="00FB1CB8">
        <w:rPr>
          <w:rFonts w:ascii="Times New Roman" w:eastAsia="Times New Roman" w:hAnsi="Times New Roman" w:cs="Times New Roman"/>
          <w:i/>
          <w:sz w:val="24"/>
          <w:szCs w:val="24"/>
          <w:highlight w:val="white"/>
        </w:rPr>
        <w:t>behavioral</w:t>
      </w:r>
      <w:proofErr w:type="spellEnd"/>
      <w:r w:rsidRPr="00FB1CB8">
        <w:rPr>
          <w:rFonts w:ascii="Times New Roman" w:eastAsia="Times New Roman" w:hAnsi="Times New Roman" w:cs="Times New Roman"/>
          <w:i/>
          <w:sz w:val="24"/>
          <w:szCs w:val="24"/>
          <w:highlight w:val="white"/>
        </w:rPr>
        <w:t xml:space="preserve"> sciences</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171</w:t>
      </w:r>
      <w:r w:rsidRPr="00FB1CB8">
        <w:rPr>
          <w:rFonts w:ascii="Times New Roman" w:eastAsia="Times New Roman" w:hAnsi="Times New Roman" w:cs="Times New Roman"/>
          <w:sz w:val="24"/>
          <w:szCs w:val="24"/>
          <w:highlight w:val="white"/>
        </w:rPr>
        <w:t>, pp.1011-1016.</w:t>
      </w:r>
    </w:p>
    <w:p w14:paraId="1AA95083"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r w:rsidRPr="00FB1CB8">
        <w:rPr>
          <w:rFonts w:ascii="Times New Roman" w:eastAsia="Times New Roman" w:hAnsi="Times New Roman" w:cs="Times New Roman"/>
          <w:sz w:val="24"/>
          <w:szCs w:val="24"/>
          <w:highlight w:val="white"/>
        </w:rPr>
        <w:t xml:space="preserve">Nicholson, L., (2016) Branson says Virgin Group loses third of its value after Brexit. </w:t>
      </w:r>
      <w:r w:rsidRPr="00FB1CB8">
        <w:rPr>
          <w:rFonts w:ascii="Times New Roman" w:eastAsia="Times New Roman" w:hAnsi="Times New Roman" w:cs="Times New Roman"/>
          <w:i/>
          <w:sz w:val="24"/>
          <w:szCs w:val="24"/>
          <w:highlight w:val="white"/>
        </w:rPr>
        <w:t>REUTERS.</w:t>
      </w:r>
      <w:r w:rsidRPr="00FB1CB8">
        <w:rPr>
          <w:rFonts w:ascii="Times New Roman" w:eastAsia="Times New Roman" w:hAnsi="Times New Roman" w:cs="Times New Roman"/>
          <w:sz w:val="24"/>
          <w:szCs w:val="24"/>
          <w:highlight w:val="white"/>
        </w:rPr>
        <w:t xml:space="preserve"> [Online] Available at: </w:t>
      </w:r>
      <w:hyperlink r:id="rId13">
        <w:r w:rsidRPr="00FB1CB8">
          <w:rPr>
            <w:rFonts w:ascii="Times New Roman" w:eastAsia="Times New Roman" w:hAnsi="Times New Roman" w:cs="Times New Roman"/>
            <w:sz w:val="24"/>
            <w:szCs w:val="24"/>
            <w:highlight w:val="white"/>
          </w:rPr>
          <w:t>https://www.reuters.com/article/us-britain-eu-virgin/branson-says-virgin-group-loses-third-of-its-value-after-brexit-idUSKCN0ZE11M</w:t>
        </w:r>
      </w:hyperlink>
      <w:r w:rsidRPr="00FB1CB8">
        <w:rPr>
          <w:rFonts w:ascii="Times New Roman" w:eastAsia="Times New Roman" w:hAnsi="Times New Roman" w:cs="Times New Roman"/>
          <w:sz w:val="24"/>
          <w:szCs w:val="24"/>
          <w:highlight w:val="white"/>
        </w:rPr>
        <w:t xml:space="preserve"> [Accessed 21/03/82019]</w:t>
      </w:r>
    </w:p>
    <w:p w14:paraId="6C826C1B"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r w:rsidRPr="00FB1CB8">
        <w:rPr>
          <w:rFonts w:ascii="Times New Roman" w:eastAsia="Times New Roman" w:hAnsi="Times New Roman" w:cs="Times New Roman"/>
          <w:sz w:val="24"/>
          <w:szCs w:val="24"/>
          <w:highlight w:val="white"/>
        </w:rPr>
        <w:lastRenderedPageBreak/>
        <w:t xml:space="preserve">Osborne, H., (2018) How Virgin became one of the UK's leading healthcare providers. </w:t>
      </w:r>
      <w:r w:rsidRPr="00FB1CB8">
        <w:rPr>
          <w:rFonts w:ascii="Times New Roman" w:eastAsia="Times New Roman" w:hAnsi="Times New Roman" w:cs="Times New Roman"/>
          <w:i/>
          <w:sz w:val="24"/>
          <w:szCs w:val="24"/>
          <w:highlight w:val="white"/>
        </w:rPr>
        <w:t>The Guardian</w:t>
      </w:r>
      <w:r w:rsidRPr="00FB1CB8">
        <w:rPr>
          <w:rFonts w:ascii="Times New Roman" w:eastAsia="Times New Roman" w:hAnsi="Times New Roman" w:cs="Times New Roman"/>
          <w:sz w:val="24"/>
          <w:szCs w:val="24"/>
          <w:highlight w:val="white"/>
        </w:rPr>
        <w:t xml:space="preserve">. [Online] Available at:  </w:t>
      </w:r>
      <w:hyperlink r:id="rId14">
        <w:r w:rsidRPr="00FB1CB8">
          <w:rPr>
            <w:rFonts w:ascii="Times New Roman" w:eastAsia="Times New Roman" w:hAnsi="Times New Roman" w:cs="Times New Roman"/>
            <w:sz w:val="24"/>
            <w:szCs w:val="24"/>
            <w:highlight w:val="white"/>
          </w:rPr>
          <w:t>https://www.theguardian.com/society/2018/aug/05/how-virgin-became-one-of-the-uks-leading-healthcare-providers</w:t>
        </w:r>
      </w:hyperlink>
      <w:r w:rsidRPr="00FB1CB8">
        <w:rPr>
          <w:rFonts w:ascii="Times New Roman" w:eastAsia="Times New Roman" w:hAnsi="Times New Roman" w:cs="Times New Roman"/>
          <w:sz w:val="24"/>
          <w:szCs w:val="24"/>
          <w:highlight w:val="white"/>
        </w:rPr>
        <w:t xml:space="preserve"> [Accessed 25/03/2019]</w:t>
      </w:r>
    </w:p>
    <w:p w14:paraId="627A42B0"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r w:rsidRPr="00FB1CB8">
        <w:rPr>
          <w:rFonts w:ascii="Times New Roman" w:eastAsia="Times New Roman" w:hAnsi="Times New Roman" w:cs="Times New Roman"/>
          <w:sz w:val="24"/>
          <w:szCs w:val="24"/>
          <w:highlight w:val="white"/>
        </w:rPr>
        <w:t xml:space="preserve">Sandman, L., </w:t>
      </w:r>
      <w:proofErr w:type="spellStart"/>
      <w:r w:rsidRPr="00FB1CB8">
        <w:rPr>
          <w:rFonts w:ascii="Times New Roman" w:eastAsia="Times New Roman" w:hAnsi="Times New Roman" w:cs="Times New Roman"/>
          <w:sz w:val="24"/>
          <w:szCs w:val="24"/>
          <w:highlight w:val="white"/>
        </w:rPr>
        <w:t>Molander</w:t>
      </w:r>
      <w:proofErr w:type="spellEnd"/>
      <w:r w:rsidRPr="00FB1CB8">
        <w:rPr>
          <w:rFonts w:ascii="Times New Roman" w:eastAsia="Times New Roman" w:hAnsi="Times New Roman" w:cs="Times New Roman"/>
          <w:sz w:val="24"/>
          <w:szCs w:val="24"/>
          <w:highlight w:val="white"/>
        </w:rPr>
        <w:t xml:space="preserve">, U. and </w:t>
      </w:r>
      <w:proofErr w:type="spellStart"/>
      <w:r w:rsidRPr="00FB1CB8">
        <w:rPr>
          <w:rFonts w:ascii="Times New Roman" w:eastAsia="Times New Roman" w:hAnsi="Times New Roman" w:cs="Times New Roman"/>
          <w:sz w:val="24"/>
          <w:szCs w:val="24"/>
          <w:highlight w:val="white"/>
        </w:rPr>
        <w:t>Benkel</w:t>
      </w:r>
      <w:proofErr w:type="spellEnd"/>
      <w:r w:rsidRPr="00FB1CB8">
        <w:rPr>
          <w:rFonts w:ascii="Times New Roman" w:eastAsia="Times New Roman" w:hAnsi="Times New Roman" w:cs="Times New Roman"/>
          <w:sz w:val="24"/>
          <w:szCs w:val="24"/>
          <w:highlight w:val="white"/>
        </w:rPr>
        <w:t>, I., (2017). Developing organisational ethics in palliative care: A three-level approach. </w:t>
      </w:r>
      <w:r w:rsidRPr="00FB1CB8">
        <w:rPr>
          <w:rFonts w:ascii="Times New Roman" w:eastAsia="Times New Roman" w:hAnsi="Times New Roman" w:cs="Times New Roman"/>
          <w:i/>
          <w:sz w:val="24"/>
          <w:szCs w:val="24"/>
          <w:highlight w:val="white"/>
        </w:rPr>
        <w:t>Nursing ethics</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24</w:t>
      </w:r>
      <w:r w:rsidRPr="00FB1CB8">
        <w:rPr>
          <w:rFonts w:ascii="Times New Roman" w:eastAsia="Times New Roman" w:hAnsi="Times New Roman" w:cs="Times New Roman"/>
          <w:sz w:val="24"/>
          <w:szCs w:val="24"/>
          <w:highlight w:val="white"/>
        </w:rPr>
        <w:t>(2), pp.138-150.</w:t>
      </w:r>
    </w:p>
    <w:p w14:paraId="075D55F3"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proofErr w:type="spellStart"/>
      <w:r w:rsidRPr="00FB1CB8">
        <w:rPr>
          <w:rFonts w:ascii="Times New Roman" w:eastAsia="Times New Roman" w:hAnsi="Times New Roman" w:cs="Times New Roman"/>
          <w:sz w:val="24"/>
          <w:szCs w:val="24"/>
          <w:highlight w:val="white"/>
        </w:rPr>
        <w:t>Selvarajah</w:t>
      </w:r>
      <w:proofErr w:type="spellEnd"/>
      <w:r w:rsidRPr="00FB1CB8">
        <w:rPr>
          <w:rFonts w:ascii="Times New Roman" w:eastAsia="Times New Roman" w:hAnsi="Times New Roman" w:cs="Times New Roman"/>
          <w:sz w:val="24"/>
          <w:szCs w:val="24"/>
          <w:highlight w:val="white"/>
        </w:rPr>
        <w:t>, C., Meyer, D., Waal, A.D. and van der Heijden, B.I.J.M., (2018). Dutch managerial leadership strategies: managing uncertainty avoidance, feminine-related social roles, organisation prosperity focus, and work orientation within a Polder Framework.</w:t>
      </w:r>
    </w:p>
    <w:p w14:paraId="22B6EFFF"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r w:rsidRPr="00FB1CB8">
        <w:rPr>
          <w:rFonts w:ascii="Times New Roman" w:eastAsia="Times New Roman" w:hAnsi="Times New Roman" w:cs="Times New Roman"/>
          <w:sz w:val="24"/>
          <w:szCs w:val="24"/>
          <w:highlight w:val="white"/>
        </w:rPr>
        <w:t>Sheffield, H., (2016)</w:t>
      </w:r>
      <w:r w:rsidRPr="00FB1CB8">
        <w:t xml:space="preserve"> </w:t>
      </w:r>
      <w:r w:rsidRPr="00FB1CB8">
        <w:rPr>
          <w:rFonts w:ascii="Times New Roman" w:eastAsia="Times New Roman" w:hAnsi="Times New Roman" w:cs="Times New Roman"/>
          <w:sz w:val="24"/>
          <w:szCs w:val="24"/>
          <w:highlight w:val="white"/>
        </w:rPr>
        <w:t xml:space="preserve">Richard Branson: Virgin lost a third of its value, cancelled contract worth 3,000 jobs because of leave victory. </w:t>
      </w:r>
      <w:r w:rsidRPr="00FB1CB8">
        <w:rPr>
          <w:rFonts w:ascii="Times New Roman" w:eastAsia="Times New Roman" w:hAnsi="Times New Roman" w:cs="Times New Roman"/>
          <w:i/>
          <w:sz w:val="24"/>
          <w:szCs w:val="24"/>
          <w:highlight w:val="white"/>
        </w:rPr>
        <w:t>INDEPENDENT.</w:t>
      </w:r>
      <w:r w:rsidRPr="00FB1CB8">
        <w:rPr>
          <w:rFonts w:ascii="Times New Roman" w:eastAsia="Times New Roman" w:hAnsi="Times New Roman" w:cs="Times New Roman"/>
          <w:sz w:val="24"/>
          <w:szCs w:val="24"/>
          <w:highlight w:val="white"/>
        </w:rPr>
        <w:t xml:space="preserve"> [Online] Available at: </w:t>
      </w:r>
      <w:hyperlink r:id="rId15">
        <w:r w:rsidRPr="00FB1CB8">
          <w:rPr>
            <w:rFonts w:ascii="Times New Roman" w:eastAsia="Times New Roman" w:hAnsi="Times New Roman" w:cs="Times New Roman"/>
            <w:sz w:val="24"/>
            <w:szCs w:val="24"/>
            <w:highlight w:val="white"/>
          </w:rPr>
          <w:t>https://www.independent.co.uk/news/business/news/richard-branson-virgin-eu-referendum-brexit-how-much-lost-a7107261.html</w:t>
        </w:r>
      </w:hyperlink>
      <w:r w:rsidRPr="00FB1CB8">
        <w:rPr>
          <w:rFonts w:ascii="Times New Roman" w:eastAsia="Times New Roman" w:hAnsi="Times New Roman" w:cs="Times New Roman"/>
          <w:sz w:val="24"/>
          <w:szCs w:val="24"/>
          <w:highlight w:val="white"/>
        </w:rPr>
        <w:t xml:space="preserve"> [Accessed 21/03/82019]</w:t>
      </w:r>
    </w:p>
    <w:p w14:paraId="5F21BD43"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r w:rsidRPr="00FB1CB8">
        <w:rPr>
          <w:rFonts w:ascii="Times New Roman" w:eastAsia="Times New Roman" w:hAnsi="Times New Roman" w:cs="Times New Roman"/>
          <w:sz w:val="24"/>
          <w:szCs w:val="24"/>
          <w:highlight w:val="white"/>
        </w:rPr>
        <w:t xml:space="preserve">Timms, C., Brough, P., O'Driscoll, M., </w:t>
      </w:r>
      <w:proofErr w:type="spellStart"/>
      <w:r w:rsidRPr="00FB1CB8">
        <w:rPr>
          <w:rFonts w:ascii="Times New Roman" w:eastAsia="Times New Roman" w:hAnsi="Times New Roman" w:cs="Times New Roman"/>
          <w:sz w:val="24"/>
          <w:szCs w:val="24"/>
          <w:highlight w:val="white"/>
        </w:rPr>
        <w:t>Kalliath</w:t>
      </w:r>
      <w:proofErr w:type="spellEnd"/>
      <w:r w:rsidRPr="00FB1CB8">
        <w:rPr>
          <w:rFonts w:ascii="Times New Roman" w:eastAsia="Times New Roman" w:hAnsi="Times New Roman" w:cs="Times New Roman"/>
          <w:sz w:val="24"/>
          <w:szCs w:val="24"/>
          <w:highlight w:val="white"/>
        </w:rPr>
        <w:t>, T., Siu, O.L., Sit, C. and Lo, D., (2015). Flexible work arrangements, work engagement, turnover intentions and psychological health. </w:t>
      </w:r>
      <w:r w:rsidRPr="00FB1CB8">
        <w:rPr>
          <w:rFonts w:ascii="Times New Roman" w:eastAsia="Times New Roman" w:hAnsi="Times New Roman" w:cs="Times New Roman"/>
          <w:i/>
          <w:sz w:val="24"/>
          <w:szCs w:val="24"/>
          <w:highlight w:val="white"/>
        </w:rPr>
        <w:t>Asia Pacific Journal of Human Resources</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53</w:t>
      </w:r>
      <w:r w:rsidRPr="00FB1CB8">
        <w:rPr>
          <w:rFonts w:ascii="Times New Roman" w:eastAsia="Times New Roman" w:hAnsi="Times New Roman" w:cs="Times New Roman"/>
          <w:sz w:val="24"/>
          <w:szCs w:val="24"/>
          <w:highlight w:val="white"/>
        </w:rPr>
        <w:t>(1), pp.83-103.</w:t>
      </w:r>
    </w:p>
    <w:p w14:paraId="2C6692F3"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r w:rsidRPr="00FB1CB8">
        <w:rPr>
          <w:rFonts w:ascii="Times New Roman" w:eastAsia="Times New Roman" w:hAnsi="Times New Roman" w:cs="Times New Roman"/>
          <w:sz w:val="24"/>
          <w:szCs w:val="24"/>
          <w:highlight w:val="white"/>
        </w:rPr>
        <w:t xml:space="preserve">Virgin (2019). </w:t>
      </w:r>
      <w:r w:rsidRPr="00FB1CB8">
        <w:rPr>
          <w:rFonts w:ascii="Times New Roman" w:eastAsia="Times New Roman" w:hAnsi="Times New Roman" w:cs="Times New Roman"/>
          <w:i/>
          <w:sz w:val="24"/>
          <w:szCs w:val="24"/>
          <w:highlight w:val="white"/>
        </w:rPr>
        <w:t>Home Page</w:t>
      </w:r>
      <w:r w:rsidRPr="00FB1CB8">
        <w:rPr>
          <w:rFonts w:ascii="Times New Roman" w:eastAsia="Times New Roman" w:hAnsi="Times New Roman" w:cs="Times New Roman"/>
          <w:sz w:val="24"/>
          <w:szCs w:val="24"/>
          <w:highlight w:val="white"/>
        </w:rPr>
        <w:t xml:space="preserve">. Available at:  </w:t>
      </w:r>
      <w:hyperlink r:id="rId16">
        <w:r w:rsidRPr="00FB1CB8">
          <w:rPr>
            <w:rFonts w:ascii="Times New Roman" w:eastAsia="Times New Roman" w:hAnsi="Times New Roman" w:cs="Times New Roman"/>
            <w:sz w:val="24"/>
            <w:szCs w:val="24"/>
            <w:highlight w:val="white"/>
          </w:rPr>
          <w:t>https://www.virgin.com/virgingroup/content/about-us</w:t>
        </w:r>
      </w:hyperlink>
      <w:r w:rsidRPr="00FB1CB8">
        <w:rPr>
          <w:rFonts w:ascii="Times New Roman" w:eastAsia="Times New Roman" w:hAnsi="Times New Roman" w:cs="Times New Roman"/>
          <w:sz w:val="24"/>
          <w:szCs w:val="24"/>
          <w:highlight w:val="white"/>
        </w:rPr>
        <w:t xml:space="preserve"> [Accessed 21/03/82019]</w:t>
      </w:r>
    </w:p>
    <w:p w14:paraId="7620456C"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proofErr w:type="spellStart"/>
      <w:r w:rsidRPr="00FB1CB8">
        <w:rPr>
          <w:rFonts w:ascii="Times New Roman" w:eastAsia="Times New Roman" w:hAnsi="Times New Roman" w:cs="Times New Roman"/>
          <w:sz w:val="24"/>
          <w:szCs w:val="24"/>
          <w:highlight w:val="white"/>
        </w:rPr>
        <w:t>Vveinhardt</w:t>
      </w:r>
      <w:proofErr w:type="spellEnd"/>
      <w:r w:rsidRPr="00FB1CB8">
        <w:rPr>
          <w:rFonts w:ascii="Times New Roman" w:eastAsia="Times New Roman" w:hAnsi="Times New Roman" w:cs="Times New Roman"/>
          <w:sz w:val="24"/>
          <w:szCs w:val="24"/>
          <w:highlight w:val="white"/>
        </w:rPr>
        <w:t xml:space="preserve">, J. and </w:t>
      </w:r>
      <w:proofErr w:type="spellStart"/>
      <w:r w:rsidRPr="00FB1CB8">
        <w:rPr>
          <w:rFonts w:ascii="Times New Roman" w:eastAsia="Times New Roman" w:hAnsi="Times New Roman" w:cs="Times New Roman"/>
          <w:sz w:val="24"/>
          <w:szCs w:val="24"/>
          <w:highlight w:val="white"/>
        </w:rPr>
        <w:t>Streimikiene</w:t>
      </w:r>
      <w:proofErr w:type="spellEnd"/>
      <w:r w:rsidRPr="00FB1CB8">
        <w:rPr>
          <w:rFonts w:ascii="Times New Roman" w:eastAsia="Times New Roman" w:hAnsi="Times New Roman" w:cs="Times New Roman"/>
          <w:sz w:val="24"/>
          <w:szCs w:val="24"/>
          <w:highlight w:val="white"/>
        </w:rPr>
        <w:t>, D., (2016). Management culture and mobbing in a social organisation: whether a special status provides a guarantee of safety. </w:t>
      </w:r>
      <w:r w:rsidRPr="00FB1CB8">
        <w:rPr>
          <w:rFonts w:ascii="Times New Roman" w:eastAsia="Times New Roman" w:hAnsi="Times New Roman" w:cs="Times New Roman"/>
          <w:i/>
          <w:sz w:val="24"/>
          <w:szCs w:val="24"/>
          <w:highlight w:val="white"/>
        </w:rPr>
        <w:t>Economic research-</w:t>
      </w:r>
      <w:proofErr w:type="spellStart"/>
      <w:r w:rsidRPr="00FB1CB8">
        <w:rPr>
          <w:rFonts w:ascii="Times New Roman" w:eastAsia="Times New Roman" w:hAnsi="Times New Roman" w:cs="Times New Roman"/>
          <w:i/>
          <w:sz w:val="24"/>
          <w:szCs w:val="24"/>
          <w:highlight w:val="white"/>
        </w:rPr>
        <w:t>Ekonomska</w:t>
      </w:r>
      <w:proofErr w:type="spellEnd"/>
      <w:r w:rsidRPr="00FB1CB8">
        <w:rPr>
          <w:rFonts w:ascii="Times New Roman" w:eastAsia="Times New Roman" w:hAnsi="Times New Roman" w:cs="Times New Roman"/>
          <w:i/>
          <w:sz w:val="24"/>
          <w:szCs w:val="24"/>
          <w:highlight w:val="white"/>
        </w:rPr>
        <w:t xml:space="preserve"> </w:t>
      </w:r>
      <w:proofErr w:type="spellStart"/>
      <w:r w:rsidRPr="00FB1CB8">
        <w:rPr>
          <w:rFonts w:ascii="Times New Roman" w:eastAsia="Times New Roman" w:hAnsi="Times New Roman" w:cs="Times New Roman"/>
          <w:i/>
          <w:sz w:val="24"/>
          <w:szCs w:val="24"/>
          <w:highlight w:val="white"/>
        </w:rPr>
        <w:t>istraživanja</w:t>
      </w:r>
      <w:proofErr w:type="spellEnd"/>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29</w:t>
      </w:r>
      <w:r w:rsidRPr="00FB1CB8">
        <w:rPr>
          <w:rFonts w:ascii="Times New Roman" w:eastAsia="Times New Roman" w:hAnsi="Times New Roman" w:cs="Times New Roman"/>
          <w:sz w:val="24"/>
          <w:szCs w:val="24"/>
          <w:highlight w:val="white"/>
        </w:rPr>
        <w:t>(1), pp.950-966.</w:t>
      </w:r>
    </w:p>
    <w:p w14:paraId="4F143592"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proofErr w:type="spellStart"/>
      <w:r w:rsidRPr="00FB1CB8">
        <w:rPr>
          <w:rFonts w:ascii="Times New Roman" w:eastAsia="Times New Roman" w:hAnsi="Times New Roman" w:cs="Times New Roman"/>
          <w:sz w:val="24"/>
          <w:szCs w:val="24"/>
          <w:highlight w:val="white"/>
        </w:rPr>
        <w:t>Yerznkyan</w:t>
      </w:r>
      <w:proofErr w:type="spellEnd"/>
      <w:r w:rsidRPr="00FB1CB8">
        <w:rPr>
          <w:rFonts w:ascii="Times New Roman" w:eastAsia="Times New Roman" w:hAnsi="Times New Roman" w:cs="Times New Roman"/>
          <w:sz w:val="24"/>
          <w:szCs w:val="24"/>
          <w:highlight w:val="white"/>
        </w:rPr>
        <w:t xml:space="preserve">, B., </w:t>
      </w:r>
      <w:proofErr w:type="spellStart"/>
      <w:r w:rsidRPr="00FB1CB8">
        <w:rPr>
          <w:rFonts w:ascii="Times New Roman" w:eastAsia="Times New Roman" w:hAnsi="Times New Roman" w:cs="Times New Roman"/>
          <w:sz w:val="24"/>
          <w:szCs w:val="24"/>
          <w:highlight w:val="white"/>
        </w:rPr>
        <w:t>Gassner</w:t>
      </w:r>
      <w:proofErr w:type="spellEnd"/>
      <w:r w:rsidRPr="00FB1CB8">
        <w:rPr>
          <w:rFonts w:ascii="Times New Roman" w:eastAsia="Times New Roman" w:hAnsi="Times New Roman" w:cs="Times New Roman"/>
          <w:sz w:val="24"/>
          <w:szCs w:val="24"/>
          <w:highlight w:val="white"/>
        </w:rPr>
        <w:t>, L. and Kara, A., (2017). Culture, Institutions, and Economic Performance. </w:t>
      </w:r>
      <w:r w:rsidRPr="00FB1CB8">
        <w:rPr>
          <w:rFonts w:ascii="Times New Roman" w:eastAsia="Times New Roman" w:hAnsi="Times New Roman" w:cs="Times New Roman"/>
          <w:i/>
          <w:sz w:val="24"/>
          <w:szCs w:val="24"/>
          <w:highlight w:val="white"/>
        </w:rPr>
        <w:t>Montenegrin Journal of Economics</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13</w:t>
      </w:r>
      <w:r w:rsidRPr="00FB1CB8">
        <w:rPr>
          <w:rFonts w:ascii="Times New Roman" w:eastAsia="Times New Roman" w:hAnsi="Times New Roman" w:cs="Times New Roman"/>
          <w:sz w:val="24"/>
          <w:szCs w:val="24"/>
          <w:highlight w:val="white"/>
        </w:rPr>
        <w:t xml:space="preserve">(2), pp.71-80. </w:t>
      </w:r>
    </w:p>
    <w:p w14:paraId="55580D43" w14:textId="77777777" w:rsidR="00270EF2" w:rsidRPr="00FB1CB8" w:rsidRDefault="001E2A0D">
      <w:pPr>
        <w:pStyle w:val="Normal1"/>
        <w:spacing w:line="360" w:lineRule="auto"/>
        <w:jc w:val="both"/>
        <w:rPr>
          <w:rFonts w:ascii="Times New Roman" w:eastAsia="Times New Roman" w:hAnsi="Times New Roman" w:cs="Times New Roman"/>
          <w:sz w:val="24"/>
          <w:szCs w:val="24"/>
          <w:highlight w:val="white"/>
        </w:rPr>
      </w:pPr>
      <w:proofErr w:type="spellStart"/>
      <w:r w:rsidRPr="00FB1CB8">
        <w:rPr>
          <w:rFonts w:ascii="Times New Roman" w:eastAsia="Times New Roman" w:hAnsi="Times New Roman" w:cs="Times New Roman"/>
          <w:sz w:val="24"/>
          <w:szCs w:val="24"/>
          <w:highlight w:val="white"/>
        </w:rPr>
        <w:t>Zwetsloot</w:t>
      </w:r>
      <w:proofErr w:type="spellEnd"/>
      <w:r w:rsidRPr="00FB1CB8">
        <w:rPr>
          <w:rFonts w:ascii="Times New Roman" w:eastAsia="Times New Roman" w:hAnsi="Times New Roman" w:cs="Times New Roman"/>
          <w:sz w:val="24"/>
          <w:szCs w:val="24"/>
          <w:highlight w:val="white"/>
        </w:rPr>
        <w:t xml:space="preserve">, G.I., </w:t>
      </w:r>
      <w:proofErr w:type="spellStart"/>
      <w:r w:rsidRPr="00FB1CB8">
        <w:rPr>
          <w:rFonts w:ascii="Times New Roman" w:eastAsia="Times New Roman" w:hAnsi="Times New Roman" w:cs="Times New Roman"/>
          <w:sz w:val="24"/>
          <w:szCs w:val="24"/>
          <w:highlight w:val="white"/>
        </w:rPr>
        <w:t>Kines</w:t>
      </w:r>
      <w:proofErr w:type="spellEnd"/>
      <w:r w:rsidRPr="00FB1CB8">
        <w:rPr>
          <w:rFonts w:ascii="Times New Roman" w:eastAsia="Times New Roman" w:hAnsi="Times New Roman" w:cs="Times New Roman"/>
          <w:sz w:val="24"/>
          <w:szCs w:val="24"/>
          <w:highlight w:val="white"/>
        </w:rPr>
        <w:t xml:space="preserve">, P., </w:t>
      </w:r>
      <w:proofErr w:type="spellStart"/>
      <w:r w:rsidRPr="00FB1CB8">
        <w:rPr>
          <w:rFonts w:ascii="Times New Roman" w:eastAsia="Times New Roman" w:hAnsi="Times New Roman" w:cs="Times New Roman"/>
          <w:sz w:val="24"/>
          <w:szCs w:val="24"/>
          <w:highlight w:val="white"/>
        </w:rPr>
        <w:t>Wybo</w:t>
      </w:r>
      <w:proofErr w:type="spellEnd"/>
      <w:r w:rsidRPr="00FB1CB8">
        <w:rPr>
          <w:rFonts w:ascii="Times New Roman" w:eastAsia="Times New Roman" w:hAnsi="Times New Roman" w:cs="Times New Roman"/>
          <w:sz w:val="24"/>
          <w:szCs w:val="24"/>
          <w:highlight w:val="white"/>
        </w:rPr>
        <w:t xml:space="preserve">, J.L., </w:t>
      </w:r>
      <w:proofErr w:type="spellStart"/>
      <w:r w:rsidRPr="00FB1CB8">
        <w:rPr>
          <w:rFonts w:ascii="Times New Roman" w:eastAsia="Times New Roman" w:hAnsi="Times New Roman" w:cs="Times New Roman"/>
          <w:sz w:val="24"/>
          <w:szCs w:val="24"/>
          <w:highlight w:val="white"/>
        </w:rPr>
        <w:t>Ruotsala</w:t>
      </w:r>
      <w:proofErr w:type="spellEnd"/>
      <w:r w:rsidRPr="00FB1CB8">
        <w:rPr>
          <w:rFonts w:ascii="Times New Roman" w:eastAsia="Times New Roman" w:hAnsi="Times New Roman" w:cs="Times New Roman"/>
          <w:sz w:val="24"/>
          <w:szCs w:val="24"/>
          <w:highlight w:val="white"/>
        </w:rPr>
        <w:t xml:space="preserve">, R., </w:t>
      </w:r>
      <w:proofErr w:type="spellStart"/>
      <w:r w:rsidRPr="00FB1CB8">
        <w:rPr>
          <w:rFonts w:ascii="Times New Roman" w:eastAsia="Times New Roman" w:hAnsi="Times New Roman" w:cs="Times New Roman"/>
          <w:sz w:val="24"/>
          <w:szCs w:val="24"/>
          <w:highlight w:val="white"/>
        </w:rPr>
        <w:t>Drupsteen</w:t>
      </w:r>
      <w:proofErr w:type="spellEnd"/>
      <w:r w:rsidRPr="00FB1CB8">
        <w:rPr>
          <w:rFonts w:ascii="Times New Roman" w:eastAsia="Times New Roman" w:hAnsi="Times New Roman" w:cs="Times New Roman"/>
          <w:sz w:val="24"/>
          <w:szCs w:val="24"/>
          <w:highlight w:val="white"/>
        </w:rPr>
        <w:t xml:space="preserve">, L. and </w:t>
      </w:r>
      <w:proofErr w:type="spellStart"/>
      <w:r w:rsidRPr="00FB1CB8">
        <w:rPr>
          <w:rFonts w:ascii="Times New Roman" w:eastAsia="Times New Roman" w:hAnsi="Times New Roman" w:cs="Times New Roman"/>
          <w:sz w:val="24"/>
          <w:szCs w:val="24"/>
          <w:highlight w:val="white"/>
        </w:rPr>
        <w:t>Bezemer</w:t>
      </w:r>
      <w:proofErr w:type="spellEnd"/>
      <w:r w:rsidRPr="00FB1CB8">
        <w:rPr>
          <w:rFonts w:ascii="Times New Roman" w:eastAsia="Times New Roman" w:hAnsi="Times New Roman" w:cs="Times New Roman"/>
          <w:sz w:val="24"/>
          <w:szCs w:val="24"/>
          <w:highlight w:val="white"/>
        </w:rPr>
        <w:t>, R.A., (2017). Zero Accident Vision based strategies in organisations: Innovative perspectives. </w:t>
      </w:r>
      <w:r w:rsidRPr="00FB1CB8">
        <w:rPr>
          <w:rFonts w:ascii="Times New Roman" w:eastAsia="Times New Roman" w:hAnsi="Times New Roman" w:cs="Times New Roman"/>
          <w:i/>
          <w:sz w:val="24"/>
          <w:szCs w:val="24"/>
          <w:highlight w:val="white"/>
        </w:rPr>
        <w:t>Safety science</w:t>
      </w:r>
      <w:r w:rsidRPr="00FB1CB8">
        <w:rPr>
          <w:rFonts w:ascii="Times New Roman" w:eastAsia="Times New Roman" w:hAnsi="Times New Roman" w:cs="Times New Roman"/>
          <w:sz w:val="24"/>
          <w:szCs w:val="24"/>
          <w:highlight w:val="white"/>
        </w:rPr>
        <w:t>, </w:t>
      </w:r>
      <w:r w:rsidRPr="00FB1CB8">
        <w:rPr>
          <w:rFonts w:ascii="Times New Roman" w:eastAsia="Times New Roman" w:hAnsi="Times New Roman" w:cs="Times New Roman"/>
          <w:i/>
          <w:sz w:val="24"/>
          <w:szCs w:val="24"/>
          <w:highlight w:val="white"/>
        </w:rPr>
        <w:t>91</w:t>
      </w:r>
      <w:r w:rsidRPr="00FB1CB8">
        <w:rPr>
          <w:rFonts w:ascii="Times New Roman" w:eastAsia="Times New Roman" w:hAnsi="Times New Roman" w:cs="Times New Roman"/>
          <w:sz w:val="24"/>
          <w:szCs w:val="24"/>
          <w:highlight w:val="white"/>
        </w:rPr>
        <w:t>, pp.260-268.</w:t>
      </w:r>
    </w:p>
    <w:p w14:paraId="2E019A68" w14:textId="77777777" w:rsidR="00270EF2" w:rsidRPr="00FB1CB8" w:rsidRDefault="001E2A0D">
      <w:pPr>
        <w:pStyle w:val="Normal1"/>
        <w:spacing w:line="360" w:lineRule="auto"/>
        <w:rPr>
          <w:rFonts w:ascii="Times New Roman" w:eastAsia="Times New Roman" w:hAnsi="Times New Roman" w:cs="Times New Roman"/>
          <w:sz w:val="24"/>
          <w:szCs w:val="24"/>
          <w:highlight w:val="white"/>
        </w:rPr>
      </w:pPr>
      <w:r w:rsidRPr="00FB1CB8">
        <w:br w:type="page"/>
      </w:r>
    </w:p>
    <w:p w14:paraId="0E8D642C" w14:textId="77777777" w:rsidR="00270EF2" w:rsidRPr="00FB1CB8" w:rsidRDefault="001E2A0D">
      <w:pPr>
        <w:pStyle w:val="Heading1"/>
        <w:rPr>
          <w:color w:val="auto"/>
          <w:highlight w:val="white"/>
        </w:rPr>
      </w:pPr>
      <w:bookmarkStart w:id="11" w:name="_Toc5184878"/>
      <w:r w:rsidRPr="00FB1CB8">
        <w:rPr>
          <w:color w:val="auto"/>
          <w:highlight w:val="white"/>
        </w:rPr>
        <w:lastRenderedPageBreak/>
        <w:t>Appendix</w:t>
      </w:r>
      <w:bookmarkEnd w:id="11"/>
    </w:p>
    <w:p w14:paraId="61489E09" w14:textId="77777777" w:rsidR="00270EF2" w:rsidRPr="00FB1CB8" w:rsidRDefault="001E2A0D">
      <w:pPr>
        <w:pStyle w:val="Normal1"/>
        <w:pBdr>
          <w:top w:val="nil"/>
          <w:left w:val="nil"/>
          <w:bottom w:val="nil"/>
          <w:right w:val="nil"/>
          <w:between w:val="nil"/>
        </w:pBdr>
        <w:spacing w:line="360" w:lineRule="auto"/>
        <w:jc w:val="center"/>
      </w:pPr>
      <w:r w:rsidRPr="00FB1CB8">
        <w:rPr>
          <w:noProof/>
          <w:lang w:eastAsia="en-GB"/>
        </w:rPr>
        <w:drawing>
          <wp:inline distT="0" distB="0" distL="0" distR="0" wp14:anchorId="5984A1BA" wp14:editId="503D3236">
            <wp:extent cx="4876800" cy="3314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4876800" cy="3314700"/>
                    </a:xfrm>
                    <a:prstGeom prst="rect">
                      <a:avLst/>
                    </a:prstGeom>
                    <a:ln/>
                  </pic:spPr>
                </pic:pic>
              </a:graphicData>
            </a:graphic>
          </wp:inline>
        </w:drawing>
      </w:r>
    </w:p>
    <w:p w14:paraId="39E3A5FF" w14:textId="77777777" w:rsidR="00270EF2" w:rsidRPr="00FB1CB8" w:rsidRDefault="001E2A0D">
      <w:pPr>
        <w:pStyle w:val="Normal1"/>
        <w:pBdr>
          <w:top w:val="nil"/>
          <w:left w:val="nil"/>
          <w:bottom w:val="nil"/>
          <w:right w:val="nil"/>
          <w:between w:val="nil"/>
        </w:pBdr>
        <w:spacing w:line="360" w:lineRule="auto"/>
        <w:jc w:val="center"/>
        <w:rPr>
          <w:rFonts w:ascii="Times New Roman" w:eastAsia="Times New Roman" w:hAnsi="Times New Roman" w:cs="Times New Roman"/>
          <w:b/>
          <w:sz w:val="24"/>
          <w:szCs w:val="24"/>
        </w:rPr>
      </w:pPr>
      <w:r w:rsidRPr="00FB1CB8">
        <w:rPr>
          <w:rFonts w:ascii="Times New Roman" w:eastAsia="Times New Roman" w:hAnsi="Times New Roman" w:cs="Times New Roman"/>
          <w:b/>
          <w:sz w:val="24"/>
          <w:szCs w:val="24"/>
        </w:rPr>
        <w:t>Revenue of Virgin Group</w:t>
      </w:r>
    </w:p>
    <w:p w14:paraId="6D640299" w14:textId="77777777" w:rsidR="00270EF2" w:rsidRPr="00FB1CB8" w:rsidRDefault="001E2A0D">
      <w:pPr>
        <w:pStyle w:val="Normal1"/>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FB1CB8">
        <w:rPr>
          <w:rFonts w:ascii="Times New Roman" w:eastAsia="Times New Roman" w:hAnsi="Times New Roman" w:cs="Times New Roman"/>
          <w:sz w:val="24"/>
          <w:szCs w:val="24"/>
        </w:rPr>
        <w:t>(Source: https://centreforaviation.com/analysis/reports/virgin-atlantic-the-flying-enigma--a-great-brand-in-need-of-greater-financial-discipline-101011)</w:t>
      </w:r>
    </w:p>
    <w:p w14:paraId="30C4950E" w14:textId="77777777" w:rsidR="00270EF2" w:rsidRPr="00FB1CB8" w:rsidRDefault="00270EF2">
      <w:pPr>
        <w:pStyle w:val="Normal1"/>
        <w:spacing w:line="360" w:lineRule="auto"/>
        <w:jc w:val="both"/>
        <w:rPr>
          <w:rFonts w:ascii="Times New Roman" w:eastAsia="Times New Roman" w:hAnsi="Times New Roman" w:cs="Times New Roman"/>
          <w:sz w:val="24"/>
          <w:szCs w:val="24"/>
          <w:highlight w:val="white"/>
        </w:rPr>
      </w:pPr>
    </w:p>
    <w:sectPr w:rsidR="00270EF2" w:rsidRPr="00FB1CB8" w:rsidSect="00CA7D15">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C1A7C" w14:textId="77777777" w:rsidR="00163635" w:rsidRDefault="00163635" w:rsidP="00270EF2">
      <w:pPr>
        <w:spacing w:line="240" w:lineRule="auto"/>
      </w:pPr>
      <w:r>
        <w:separator/>
      </w:r>
    </w:p>
  </w:endnote>
  <w:endnote w:type="continuationSeparator" w:id="0">
    <w:p w14:paraId="442917F7" w14:textId="77777777" w:rsidR="00163635" w:rsidRDefault="00163635" w:rsidP="00270E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E8365" w14:textId="77777777" w:rsidR="00270EF2" w:rsidRDefault="000042D4">
    <w:pPr>
      <w:pStyle w:val="Normal1"/>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1E2A0D">
      <w:rPr>
        <w:color w:val="000000"/>
      </w:rPr>
      <w:instrText>PAGE</w:instrText>
    </w:r>
    <w:r>
      <w:rPr>
        <w:color w:val="000000"/>
      </w:rPr>
      <w:fldChar w:fldCharType="separate"/>
    </w:r>
    <w:r w:rsidR="00FB1CB8">
      <w:rPr>
        <w:noProof/>
        <w:color w:val="000000"/>
      </w:rPr>
      <w:t>4</w:t>
    </w:r>
    <w:r>
      <w:rPr>
        <w:color w:val="000000"/>
      </w:rPr>
      <w:fldChar w:fldCharType="end"/>
    </w:r>
  </w:p>
  <w:p w14:paraId="2A83AE6E" w14:textId="77777777" w:rsidR="00270EF2" w:rsidRDefault="00270EF2">
    <w:pPr>
      <w:pStyle w:val="Normal1"/>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F8117" w14:textId="77777777" w:rsidR="00163635" w:rsidRDefault="00163635" w:rsidP="00270EF2">
      <w:pPr>
        <w:spacing w:line="240" w:lineRule="auto"/>
      </w:pPr>
      <w:r>
        <w:separator/>
      </w:r>
    </w:p>
  </w:footnote>
  <w:footnote w:type="continuationSeparator" w:id="0">
    <w:p w14:paraId="3E3C213C" w14:textId="77777777" w:rsidR="00163635" w:rsidRDefault="00163635" w:rsidP="00270EF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B6F4B"/>
    <w:multiLevelType w:val="multilevel"/>
    <w:tmpl w:val="9D240C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9476B05"/>
    <w:multiLevelType w:val="multilevel"/>
    <w:tmpl w:val="F14C9C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1A6A34"/>
    <w:multiLevelType w:val="multilevel"/>
    <w:tmpl w:val="1E2AA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34907AD"/>
    <w:multiLevelType w:val="multilevel"/>
    <w:tmpl w:val="2EC6C8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EF2"/>
    <w:rsid w:val="000042D4"/>
    <w:rsid w:val="00163635"/>
    <w:rsid w:val="001E2A0D"/>
    <w:rsid w:val="00270EF2"/>
    <w:rsid w:val="002B12BD"/>
    <w:rsid w:val="008377E0"/>
    <w:rsid w:val="00927873"/>
    <w:rsid w:val="00C707C9"/>
    <w:rsid w:val="00C80A76"/>
    <w:rsid w:val="00CA7D15"/>
    <w:rsid w:val="00CE6D00"/>
    <w:rsid w:val="00E704D0"/>
    <w:rsid w:val="00EA3B88"/>
    <w:rsid w:val="00EE6EC2"/>
    <w:rsid w:val="00FB1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F65C2"/>
  <w15:docId w15:val="{00FA15C5-03A3-4B27-AD1F-2F4908C94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2D4"/>
  </w:style>
  <w:style w:type="paragraph" w:styleId="Heading1">
    <w:name w:val="heading 1"/>
    <w:basedOn w:val="Normal1"/>
    <w:next w:val="Normal1"/>
    <w:rsid w:val="00270EF2"/>
    <w:pPr>
      <w:keepNext/>
      <w:keepLines/>
      <w:pBdr>
        <w:top w:val="nil"/>
        <w:left w:val="nil"/>
        <w:bottom w:val="nil"/>
        <w:right w:val="nil"/>
        <w:between w:val="nil"/>
      </w:pBdr>
      <w:spacing w:before="120" w:after="120" w:line="360" w:lineRule="auto"/>
      <w:jc w:val="both"/>
      <w:outlineLvl w:val="0"/>
    </w:pPr>
    <w:rPr>
      <w:rFonts w:ascii="Times New Roman" w:eastAsia="Times New Roman" w:hAnsi="Times New Roman" w:cs="Times New Roman"/>
      <w:b/>
      <w:color w:val="000000"/>
      <w:sz w:val="28"/>
      <w:szCs w:val="28"/>
    </w:rPr>
  </w:style>
  <w:style w:type="paragraph" w:styleId="Heading2">
    <w:name w:val="heading 2"/>
    <w:basedOn w:val="Normal1"/>
    <w:next w:val="Normal1"/>
    <w:rsid w:val="00270EF2"/>
    <w:pPr>
      <w:keepNext/>
      <w:keepLines/>
      <w:pBdr>
        <w:top w:val="nil"/>
        <w:left w:val="nil"/>
        <w:bottom w:val="nil"/>
        <w:right w:val="nil"/>
        <w:between w:val="nil"/>
      </w:pBdr>
      <w:spacing w:before="120" w:after="120" w:line="360" w:lineRule="auto"/>
      <w:jc w:val="both"/>
      <w:outlineLvl w:val="1"/>
    </w:pPr>
    <w:rPr>
      <w:rFonts w:ascii="Times New Roman" w:eastAsia="Times New Roman" w:hAnsi="Times New Roman" w:cs="Times New Roman"/>
      <w:b/>
      <w:color w:val="000000"/>
      <w:sz w:val="24"/>
      <w:szCs w:val="24"/>
    </w:rPr>
  </w:style>
  <w:style w:type="paragraph" w:styleId="Heading3">
    <w:name w:val="heading 3"/>
    <w:basedOn w:val="Normal1"/>
    <w:next w:val="Normal1"/>
    <w:rsid w:val="00270EF2"/>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rsid w:val="00270EF2"/>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rsid w:val="00270EF2"/>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rsid w:val="00270EF2"/>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70EF2"/>
  </w:style>
  <w:style w:type="paragraph" w:styleId="Title">
    <w:name w:val="Title"/>
    <w:basedOn w:val="Normal1"/>
    <w:next w:val="Normal1"/>
    <w:rsid w:val="00270EF2"/>
    <w:pPr>
      <w:keepNext/>
      <w:keepLines/>
      <w:pBdr>
        <w:top w:val="nil"/>
        <w:left w:val="nil"/>
        <w:bottom w:val="nil"/>
        <w:right w:val="nil"/>
        <w:between w:val="nil"/>
      </w:pBdr>
      <w:spacing w:after="60"/>
    </w:pPr>
    <w:rPr>
      <w:color w:val="000000"/>
      <w:sz w:val="52"/>
      <w:szCs w:val="52"/>
    </w:rPr>
  </w:style>
  <w:style w:type="paragraph" w:styleId="Subtitle">
    <w:name w:val="Subtitle"/>
    <w:basedOn w:val="Normal1"/>
    <w:next w:val="Normal1"/>
    <w:rsid w:val="00270EF2"/>
    <w:pPr>
      <w:keepNext/>
      <w:keepLines/>
      <w:pBdr>
        <w:top w:val="nil"/>
        <w:left w:val="nil"/>
        <w:bottom w:val="nil"/>
        <w:right w:val="nil"/>
        <w:between w:val="nil"/>
      </w:pBdr>
      <w:spacing w:after="320"/>
    </w:pPr>
    <w:rPr>
      <w:color w:val="666666"/>
      <w:sz w:val="30"/>
      <w:szCs w:val="30"/>
    </w:rPr>
  </w:style>
  <w:style w:type="table" w:customStyle="1" w:styleId="a">
    <w:basedOn w:val="TableNormal"/>
    <w:rsid w:val="00270EF2"/>
    <w:tblPr>
      <w:tblStyleRowBandSize w:val="1"/>
      <w:tblStyleColBandSize w:val="1"/>
      <w:tblCellMar>
        <w:top w:w="100" w:type="dxa"/>
        <w:left w:w="100" w:type="dxa"/>
        <w:bottom w:w="100" w:type="dxa"/>
        <w:right w:w="100" w:type="dxa"/>
      </w:tblCellMar>
    </w:tblPr>
  </w:style>
  <w:style w:type="table" w:customStyle="1" w:styleId="a0">
    <w:basedOn w:val="TableNormal"/>
    <w:rsid w:val="00270EF2"/>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CA7D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D15"/>
    <w:rPr>
      <w:rFonts w:ascii="Tahoma" w:hAnsi="Tahoma" w:cs="Tahoma"/>
      <w:sz w:val="16"/>
      <w:szCs w:val="16"/>
    </w:rPr>
  </w:style>
  <w:style w:type="paragraph" w:styleId="TOC1">
    <w:name w:val="toc 1"/>
    <w:basedOn w:val="Normal"/>
    <w:next w:val="Normal"/>
    <w:autoRedefine/>
    <w:uiPriority w:val="39"/>
    <w:unhideWhenUsed/>
    <w:rsid w:val="00E704D0"/>
    <w:pPr>
      <w:spacing w:after="100"/>
    </w:pPr>
  </w:style>
  <w:style w:type="paragraph" w:styleId="TOC2">
    <w:name w:val="toc 2"/>
    <w:basedOn w:val="Normal"/>
    <w:next w:val="Normal"/>
    <w:autoRedefine/>
    <w:uiPriority w:val="39"/>
    <w:unhideWhenUsed/>
    <w:rsid w:val="00E704D0"/>
    <w:pPr>
      <w:spacing w:after="100"/>
      <w:ind w:left="220"/>
    </w:pPr>
  </w:style>
  <w:style w:type="character" w:styleId="Hyperlink">
    <w:name w:val="Hyperlink"/>
    <w:basedOn w:val="DefaultParagraphFont"/>
    <w:uiPriority w:val="99"/>
    <w:unhideWhenUsed/>
    <w:rsid w:val="00E704D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reuters.com/article/us-britain-eu-virgin/branson-says-virgin-group-loses-third-of-its-value-after-brexit-idUSKCN0ZE11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yperlink" Target="https://www.bbc.com/news/business-35704476"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virgin.com/virgingroup/content/about-u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hyperlink" Target="https://www.independent.co.uk/news/business/news/richard-branson-virgin-eu-referendum-brexit-how-much-lost-a7107261.html" TargetMode="External"/><Relationship Id="rId10" Type="http://schemas.openxmlformats.org/officeDocument/2006/relationships/diagramColors" Target="diagrams/colors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theguardian.com/society/2018/aug/05/how-virgin-became-one-of-the-uks-leading-healthcare-providers" TargetMode="Externa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D5CC26-55C5-4548-A2F3-88080D495C7A}" type="doc">
      <dgm:prSet loTypeId="urn:microsoft.com/office/officeart/2005/8/layout/radial6" loCatId="cycle" qsTypeId="urn:microsoft.com/office/officeart/2005/8/quickstyle/simple1" qsCatId="simple" csTypeId="urn:microsoft.com/office/officeart/2005/8/colors/colorful1#1" csCatId="colorful" phldr="1"/>
      <dgm:spPr/>
      <dgm:t>
        <a:bodyPr/>
        <a:lstStyle/>
        <a:p>
          <a:endParaRPr lang="en-US"/>
        </a:p>
      </dgm:t>
    </dgm:pt>
    <dgm:pt modelId="{206EB1F3-B894-45EE-855A-7FB38EBF65A4}">
      <dgm:prSet phldrT="[Text]" custT="1"/>
      <dgm:spPr/>
      <dgm:t>
        <a:bodyPr/>
        <a:lstStyle/>
        <a:p>
          <a:r>
            <a:rPr lang="en-US" sz="800" b="1">
              <a:solidFill>
                <a:schemeClr val="tx1"/>
              </a:solidFill>
              <a:latin typeface="Times New Roman" pitchFamily="18" charset="0"/>
              <a:cs typeface="Times New Roman" pitchFamily="18" charset="0"/>
            </a:rPr>
            <a:t>Cultural web</a:t>
          </a:r>
        </a:p>
      </dgm:t>
    </dgm:pt>
    <dgm:pt modelId="{2D2961B9-0E56-4EA0-AA79-D49A97C1AD5B}" type="parTrans" cxnId="{B7C53C17-72ED-4BE6-935C-9CDE07D7AD35}">
      <dgm:prSet/>
      <dgm:spPr/>
      <dgm:t>
        <a:bodyPr/>
        <a:lstStyle/>
        <a:p>
          <a:endParaRPr lang="en-US"/>
        </a:p>
      </dgm:t>
    </dgm:pt>
    <dgm:pt modelId="{491FBEA5-7E18-4583-97D9-585D4ADAB79D}" type="sibTrans" cxnId="{B7C53C17-72ED-4BE6-935C-9CDE07D7AD35}">
      <dgm:prSet/>
      <dgm:spPr/>
      <dgm:t>
        <a:bodyPr/>
        <a:lstStyle/>
        <a:p>
          <a:endParaRPr lang="en-US"/>
        </a:p>
      </dgm:t>
    </dgm:pt>
    <dgm:pt modelId="{0FE61A7E-239B-437C-83B5-2296B702D882}">
      <dgm:prSet phldrT="[Text]" custT="1"/>
      <dgm:spPr/>
      <dgm:t>
        <a:bodyPr/>
        <a:lstStyle/>
        <a:p>
          <a:r>
            <a:rPr lang="en-GB" sz="800" b="1">
              <a:solidFill>
                <a:schemeClr val="tx1"/>
              </a:solidFill>
              <a:latin typeface="Times New Roman" pitchFamily="18" charset="0"/>
              <a:cs typeface="Times New Roman" pitchFamily="18" charset="0"/>
            </a:rPr>
            <a:t>Routine behaviour and routines</a:t>
          </a:r>
          <a:endParaRPr lang="en-US" sz="800" b="1">
            <a:solidFill>
              <a:schemeClr val="tx1"/>
            </a:solidFill>
            <a:latin typeface="Times New Roman" pitchFamily="18" charset="0"/>
            <a:cs typeface="Times New Roman" pitchFamily="18" charset="0"/>
          </a:endParaRPr>
        </a:p>
      </dgm:t>
    </dgm:pt>
    <dgm:pt modelId="{6E2FD58B-7AED-45F8-98A9-EF2341A551DB}" type="parTrans" cxnId="{49BEABF7-ACC0-4656-896E-31D13ABFE09A}">
      <dgm:prSet/>
      <dgm:spPr/>
      <dgm:t>
        <a:bodyPr/>
        <a:lstStyle/>
        <a:p>
          <a:endParaRPr lang="en-US"/>
        </a:p>
      </dgm:t>
    </dgm:pt>
    <dgm:pt modelId="{D5BEC342-5075-4664-8B91-546365510402}" type="sibTrans" cxnId="{49BEABF7-ACC0-4656-896E-31D13ABFE09A}">
      <dgm:prSet/>
      <dgm:spPr/>
      <dgm:t>
        <a:bodyPr/>
        <a:lstStyle/>
        <a:p>
          <a:endParaRPr lang="en-US"/>
        </a:p>
      </dgm:t>
    </dgm:pt>
    <dgm:pt modelId="{39A1A677-8013-4891-92C8-929CE05AE542}">
      <dgm:prSet phldrT="[Text]" custT="1"/>
      <dgm:spPr/>
      <dgm:t>
        <a:bodyPr/>
        <a:lstStyle/>
        <a:p>
          <a:r>
            <a:rPr lang="en-US" sz="800" b="1">
              <a:solidFill>
                <a:schemeClr val="tx1"/>
              </a:solidFill>
              <a:latin typeface="Times New Roman" pitchFamily="18" charset="0"/>
              <a:cs typeface="Times New Roman" pitchFamily="18" charset="0"/>
            </a:rPr>
            <a:t>Methods of control</a:t>
          </a:r>
        </a:p>
      </dgm:t>
    </dgm:pt>
    <dgm:pt modelId="{0977637D-E009-43B0-A519-84190BF1F364}" type="parTrans" cxnId="{2F558DAE-FBD1-43C3-BED5-ADAD1263AE9A}">
      <dgm:prSet/>
      <dgm:spPr/>
      <dgm:t>
        <a:bodyPr/>
        <a:lstStyle/>
        <a:p>
          <a:endParaRPr lang="en-US"/>
        </a:p>
      </dgm:t>
    </dgm:pt>
    <dgm:pt modelId="{4619D7F7-17D6-4FCF-9C7A-009F188EE892}" type="sibTrans" cxnId="{2F558DAE-FBD1-43C3-BED5-ADAD1263AE9A}">
      <dgm:prSet/>
      <dgm:spPr/>
      <dgm:t>
        <a:bodyPr/>
        <a:lstStyle/>
        <a:p>
          <a:endParaRPr lang="en-US"/>
        </a:p>
      </dgm:t>
    </dgm:pt>
    <dgm:pt modelId="{8D80A5CB-799D-4C1B-B570-EC996A608DD4}">
      <dgm:prSet phldrT="[Text]" custT="1"/>
      <dgm:spPr/>
      <dgm:t>
        <a:bodyPr/>
        <a:lstStyle/>
        <a:p>
          <a:r>
            <a:rPr lang="en-US" sz="800" b="1">
              <a:solidFill>
                <a:schemeClr val="tx1"/>
              </a:solidFill>
              <a:latin typeface="Times New Roman" pitchFamily="18" charset="0"/>
              <a:cs typeface="Times New Roman" pitchFamily="18" charset="0"/>
            </a:rPr>
            <a:t>Stories</a:t>
          </a:r>
        </a:p>
      </dgm:t>
    </dgm:pt>
    <dgm:pt modelId="{B9736436-7124-40BC-9539-DC4573781554}" type="parTrans" cxnId="{7537015D-AB6E-47CC-8A3C-2E973B51D31B}">
      <dgm:prSet/>
      <dgm:spPr/>
      <dgm:t>
        <a:bodyPr/>
        <a:lstStyle/>
        <a:p>
          <a:endParaRPr lang="en-US"/>
        </a:p>
      </dgm:t>
    </dgm:pt>
    <dgm:pt modelId="{BE183B3B-BC7B-41F8-AFDB-25B6D2232B5C}" type="sibTrans" cxnId="{7537015D-AB6E-47CC-8A3C-2E973B51D31B}">
      <dgm:prSet/>
      <dgm:spPr/>
      <dgm:t>
        <a:bodyPr/>
        <a:lstStyle/>
        <a:p>
          <a:endParaRPr lang="en-US"/>
        </a:p>
      </dgm:t>
    </dgm:pt>
    <dgm:pt modelId="{6BA17E35-7EF6-4C0B-876C-E8AB27B843F6}">
      <dgm:prSet phldrT="[Text]" custT="1"/>
      <dgm:spPr/>
      <dgm:t>
        <a:bodyPr/>
        <a:lstStyle/>
        <a:p>
          <a:r>
            <a:rPr lang="en-US" sz="800" b="1">
              <a:solidFill>
                <a:schemeClr val="tx1"/>
              </a:solidFill>
              <a:latin typeface="Times New Roman" pitchFamily="18" charset="0"/>
              <a:cs typeface="Times New Roman" pitchFamily="18" charset="0"/>
            </a:rPr>
            <a:t>Symbol</a:t>
          </a:r>
        </a:p>
      </dgm:t>
    </dgm:pt>
    <dgm:pt modelId="{AB720405-B1A6-47AC-AF25-169A9B65389F}" type="parTrans" cxnId="{398E205E-A3D2-4C30-A338-C9DEE84FC4DC}">
      <dgm:prSet/>
      <dgm:spPr/>
      <dgm:t>
        <a:bodyPr/>
        <a:lstStyle/>
        <a:p>
          <a:endParaRPr lang="en-US"/>
        </a:p>
      </dgm:t>
    </dgm:pt>
    <dgm:pt modelId="{D3AAE040-B879-48C0-9E14-5980B9222A58}" type="sibTrans" cxnId="{398E205E-A3D2-4C30-A338-C9DEE84FC4DC}">
      <dgm:prSet/>
      <dgm:spPr/>
      <dgm:t>
        <a:bodyPr/>
        <a:lstStyle/>
        <a:p>
          <a:endParaRPr lang="en-US"/>
        </a:p>
      </dgm:t>
    </dgm:pt>
    <dgm:pt modelId="{9D77DE38-50BC-4BBC-9BE9-58606F2C180E}">
      <dgm:prSet phldrT="[Text]" custT="1"/>
      <dgm:spPr/>
      <dgm:t>
        <a:bodyPr/>
        <a:lstStyle/>
        <a:p>
          <a:r>
            <a:rPr lang="en-US" sz="800" b="1">
              <a:solidFill>
                <a:schemeClr val="tx1"/>
              </a:solidFill>
              <a:latin typeface="Times New Roman" pitchFamily="18" charset="0"/>
              <a:cs typeface="Times New Roman" pitchFamily="18" charset="0"/>
            </a:rPr>
            <a:t>Organisation structure</a:t>
          </a:r>
        </a:p>
      </dgm:t>
    </dgm:pt>
    <dgm:pt modelId="{0C2F4E7E-EAC2-4C50-B154-91A9FA03CBD9}" type="parTrans" cxnId="{3FEE76B2-65D3-4B6F-861F-5C75D6E1B82C}">
      <dgm:prSet/>
      <dgm:spPr/>
      <dgm:t>
        <a:bodyPr/>
        <a:lstStyle/>
        <a:p>
          <a:endParaRPr lang="en-US"/>
        </a:p>
      </dgm:t>
    </dgm:pt>
    <dgm:pt modelId="{78022140-CB5C-4E7A-AB6F-805E04C19958}" type="sibTrans" cxnId="{3FEE76B2-65D3-4B6F-861F-5C75D6E1B82C}">
      <dgm:prSet/>
      <dgm:spPr/>
      <dgm:t>
        <a:bodyPr/>
        <a:lstStyle/>
        <a:p>
          <a:endParaRPr lang="en-US"/>
        </a:p>
      </dgm:t>
    </dgm:pt>
    <dgm:pt modelId="{2A1A07DF-A53B-4AA4-BFC1-689C2B33FCE7}">
      <dgm:prSet phldrT="[Text]" custT="1"/>
      <dgm:spPr/>
      <dgm:t>
        <a:bodyPr/>
        <a:lstStyle/>
        <a:p>
          <a:r>
            <a:rPr lang="en-US" sz="800" b="1">
              <a:solidFill>
                <a:schemeClr val="tx1"/>
              </a:solidFill>
              <a:latin typeface="Times New Roman" pitchFamily="18" charset="0"/>
              <a:cs typeface="Times New Roman" pitchFamily="18" charset="0"/>
            </a:rPr>
            <a:t>Paradigm</a:t>
          </a:r>
        </a:p>
      </dgm:t>
    </dgm:pt>
    <dgm:pt modelId="{C9011006-AB48-4317-89C0-A601F4E4CED6}" type="parTrans" cxnId="{E9C599D0-AE41-4ACF-9EA2-AD2E19E78C85}">
      <dgm:prSet/>
      <dgm:spPr/>
      <dgm:t>
        <a:bodyPr/>
        <a:lstStyle/>
        <a:p>
          <a:endParaRPr lang="en-US"/>
        </a:p>
      </dgm:t>
    </dgm:pt>
    <dgm:pt modelId="{A7EABD49-DD61-4CDF-8AEE-30CA83DAFED7}" type="sibTrans" cxnId="{E9C599D0-AE41-4ACF-9EA2-AD2E19E78C85}">
      <dgm:prSet/>
      <dgm:spPr/>
      <dgm:t>
        <a:bodyPr/>
        <a:lstStyle/>
        <a:p>
          <a:endParaRPr lang="en-US"/>
        </a:p>
      </dgm:t>
    </dgm:pt>
    <dgm:pt modelId="{6C4BC4C5-1157-4070-9F4C-D332BA76D269}">
      <dgm:prSet phldrT="[Text]" custT="1"/>
      <dgm:spPr/>
      <dgm:t>
        <a:bodyPr/>
        <a:lstStyle/>
        <a:p>
          <a:r>
            <a:rPr lang="en-US" sz="800" b="1">
              <a:solidFill>
                <a:schemeClr val="tx1"/>
              </a:solidFill>
              <a:latin typeface="Times New Roman" pitchFamily="18" charset="0"/>
              <a:cs typeface="Times New Roman" pitchFamily="18" charset="0"/>
            </a:rPr>
            <a:t>Power structure</a:t>
          </a:r>
        </a:p>
      </dgm:t>
    </dgm:pt>
    <dgm:pt modelId="{71DF871B-336D-46D4-B674-A067005EE188}" type="parTrans" cxnId="{5653EFB5-1B42-4B09-9B88-30682316D37F}">
      <dgm:prSet/>
      <dgm:spPr/>
      <dgm:t>
        <a:bodyPr/>
        <a:lstStyle/>
        <a:p>
          <a:endParaRPr lang="en-US"/>
        </a:p>
      </dgm:t>
    </dgm:pt>
    <dgm:pt modelId="{EA329485-82F1-4419-9FED-9C5C6E5A6161}" type="sibTrans" cxnId="{5653EFB5-1B42-4B09-9B88-30682316D37F}">
      <dgm:prSet/>
      <dgm:spPr/>
      <dgm:t>
        <a:bodyPr/>
        <a:lstStyle/>
        <a:p>
          <a:endParaRPr lang="en-US"/>
        </a:p>
      </dgm:t>
    </dgm:pt>
    <dgm:pt modelId="{9374C341-04E2-4FB7-9A97-C3F305586D9E}" type="pres">
      <dgm:prSet presAssocID="{73D5CC26-55C5-4548-A2F3-88080D495C7A}" presName="Name0" presStyleCnt="0">
        <dgm:presLayoutVars>
          <dgm:chMax val="1"/>
          <dgm:dir/>
          <dgm:animLvl val="ctr"/>
          <dgm:resizeHandles val="exact"/>
        </dgm:presLayoutVars>
      </dgm:prSet>
      <dgm:spPr/>
    </dgm:pt>
    <dgm:pt modelId="{2EC965F1-FA65-4293-A752-277065295061}" type="pres">
      <dgm:prSet presAssocID="{206EB1F3-B894-45EE-855A-7FB38EBF65A4}" presName="centerShape" presStyleLbl="node0" presStyleIdx="0" presStyleCnt="1"/>
      <dgm:spPr/>
    </dgm:pt>
    <dgm:pt modelId="{4EF88175-682F-442C-BCA8-BFD4219059FC}" type="pres">
      <dgm:prSet presAssocID="{0FE61A7E-239B-437C-83B5-2296B702D882}" presName="node" presStyleLbl="node1" presStyleIdx="0" presStyleCnt="7">
        <dgm:presLayoutVars>
          <dgm:bulletEnabled val="1"/>
        </dgm:presLayoutVars>
      </dgm:prSet>
      <dgm:spPr/>
    </dgm:pt>
    <dgm:pt modelId="{EF1CA03B-11EE-4DE7-808B-E430BC8625ED}" type="pres">
      <dgm:prSet presAssocID="{0FE61A7E-239B-437C-83B5-2296B702D882}" presName="dummy" presStyleCnt="0"/>
      <dgm:spPr/>
    </dgm:pt>
    <dgm:pt modelId="{904F13C9-F3DB-49F5-8D24-94D9BE49AC1A}" type="pres">
      <dgm:prSet presAssocID="{D5BEC342-5075-4664-8B91-546365510402}" presName="sibTrans" presStyleLbl="sibTrans2D1" presStyleIdx="0" presStyleCnt="7"/>
      <dgm:spPr/>
    </dgm:pt>
    <dgm:pt modelId="{F308705E-7BB9-4FA4-ABB3-B11715C848BB}" type="pres">
      <dgm:prSet presAssocID="{39A1A677-8013-4891-92C8-929CE05AE542}" presName="node" presStyleLbl="node1" presStyleIdx="1" presStyleCnt="7">
        <dgm:presLayoutVars>
          <dgm:bulletEnabled val="1"/>
        </dgm:presLayoutVars>
      </dgm:prSet>
      <dgm:spPr/>
    </dgm:pt>
    <dgm:pt modelId="{855CD6FB-A713-418B-ADA1-A29AA065FACC}" type="pres">
      <dgm:prSet presAssocID="{39A1A677-8013-4891-92C8-929CE05AE542}" presName="dummy" presStyleCnt="0"/>
      <dgm:spPr/>
    </dgm:pt>
    <dgm:pt modelId="{A377CF59-9DE3-4070-A8AE-362A2CFC95A3}" type="pres">
      <dgm:prSet presAssocID="{4619D7F7-17D6-4FCF-9C7A-009F188EE892}" presName="sibTrans" presStyleLbl="sibTrans2D1" presStyleIdx="1" presStyleCnt="7"/>
      <dgm:spPr/>
    </dgm:pt>
    <dgm:pt modelId="{1F32F6F9-87AF-49D5-B82A-91549865DB20}" type="pres">
      <dgm:prSet presAssocID="{8D80A5CB-799D-4C1B-B570-EC996A608DD4}" presName="node" presStyleLbl="node1" presStyleIdx="2" presStyleCnt="7">
        <dgm:presLayoutVars>
          <dgm:bulletEnabled val="1"/>
        </dgm:presLayoutVars>
      </dgm:prSet>
      <dgm:spPr/>
    </dgm:pt>
    <dgm:pt modelId="{EB197F0B-3871-4742-AD04-8DA7FA4FF7A1}" type="pres">
      <dgm:prSet presAssocID="{8D80A5CB-799D-4C1B-B570-EC996A608DD4}" presName="dummy" presStyleCnt="0"/>
      <dgm:spPr/>
    </dgm:pt>
    <dgm:pt modelId="{6E685494-6F9C-439C-B63A-6A9EFD95D659}" type="pres">
      <dgm:prSet presAssocID="{BE183B3B-BC7B-41F8-AFDB-25B6D2232B5C}" presName="sibTrans" presStyleLbl="sibTrans2D1" presStyleIdx="2" presStyleCnt="7"/>
      <dgm:spPr/>
    </dgm:pt>
    <dgm:pt modelId="{56F0B5EC-60FB-4BE9-AF57-357597B36E2F}" type="pres">
      <dgm:prSet presAssocID="{6BA17E35-7EF6-4C0B-876C-E8AB27B843F6}" presName="node" presStyleLbl="node1" presStyleIdx="3" presStyleCnt="7">
        <dgm:presLayoutVars>
          <dgm:bulletEnabled val="1"/>
        </dgm:presLayoutVars>
      </dgm:prSet>
      <dgm:spPr/>
    </dgm:pt>
    <dgm:pt modelId="{29390FD8-AD33-4BF3-9E24-D790E20F8CF5}" type="pres">
      <dgm:prSet presAssocID="{6BA17E35-7EF6-4C0B-876C-E8AB27B843F6}" presName="dummy" presStyleCnt="0"/>
      <dgm:spPr/>
    </dgm:pt>
    <dgm:pt modelId="{322E9AA4-D215-4006-85CB-B53A09AA3786}" type="pres">
      <dgm:prSet presAssocID="{D3AAE040-B879-48C0-9E14-5980B9222A58}" presName="sibTrans" presStyleLbl="sibTrans2D1" presStyleIdx="3" presStyleCnt="7"/>
      <dgm:spPr/>
    </dgm:pt>
    <dgm:pt modelId="{15AB6BB4-AFD5-4DBF-B065-CEA92B351C44}" type="pres">
      <dgm:prSet presAssocID="{9D77DE38-50BC-4BBC-9BE9-58606F2C180E}" presName="node" presStyleLbl="node1" presStyleIdx="4" presStyleCnt="7">
        <dgm:presLayoutVars>
          <dgm:bulletEnabled val="1"/>
        </dgm:presLayoutVars>
      </dgm:prSet>
      <dgm:spPr/>
    </dgm:pt>
    <dgm:pt modelId="{2F1EA579-0CD5-4D07-BBC3-A6DE39B772B8}" type="pres">
      <dgm:prSet presAssocID="{9D77DE38-50BC-4BBC-9BE9-58606F2C180E}" presName="dummy" presStyleCnt="0"/>
      <dgm:spPr/>
    </dgm:pt>
    <dgm:pt modelId="{4893DE3F-784B-49FB-A7E8-5EF2B4B24057}" type="pres">
      <dgm:prSet presAssocID="{78022140-CB5C-4E7A-AB6F-805E04C19958}" presName="sibTrans" presStyleLbl="sibTrans2D1" presStyleIdx="4" presStyleCnt="7"/>
      <dgm:spPr/>
    </dgm:pt>
    <dgm:pt modelId="{00BABEF5-1C28-4D52-9791-5B80804E0F9A}" type="pres">
      <dgm:prSet presAssocID="{2A1A07DF-A53B-4AA4-BFC1-689C2B33FCE7}" presName="node" presStyleLbl="node1" presStyleIdx="5" presStyleCnt="7">
        <dgm:presLayoutVars>
          <dgm:bulletEnabled val="1"/>
        </dgm:presLayoutVars>
      </dgm:prSet>
      <dgm:spPr/>
    </dgm:pt>
    <dgm:pt modelId="{5184BCBA-2852-40A0-9362-12F348866538}" type="pres">
      <dgm:prSet presAssocID="{2A1A07DF-A53B-4AA4-BFC1-689C2B33FCE7}" presName="dummy" presStyleCnt="0"/>
      <dgm:spPr/>
    </dgm:pt>
    <dgm:pt modelId="{D6D0C91E-6C7C-40F4-BB6B-8AD7C9E89754}" type="pres">
      <dgm:prSet presAssocID="{A7EABD49-DD61-4CDF-8AEE-30CA83DAFED7}" presName="sibTrans" presStyleLbl="sibTrans2D1" presStyleIdx="5" presStyleCnt="7"/>
      <dgm:spPr/>
    </dgm:pt>
    <dgm:pt modelId="{A932BA48-DDBA-4B69-97C4-7CFFF341301E}" type="pres">
      <dgm:prSet presAssocID="{6C4BC4C5-1157-4070-9F4C-D332BA76D269}" presName="node" presStyleLbl="node1" presStyleIdx="6" presStyleCnt="7">
        <dgm:presLayoutVars>
          <dgm:bulletEnabled val="1"/>
        </dgm:presLayoutVars>
      </dgm:prSet>
      <dgm:spPr/>
    </dgm:pt>
    <dgm:pt modelId="{FE390B4B-6E99-48D8-995F-FEE4D1AA67AC}" type="pres">
      <dgm:prSet presAssocID="{6C4BC4C5-1157-4070-9F4C-D332BA76D269}" presName="dummy" presStyleCnt="0"/>
      <dgm:spPr/>
    </dgm:pt>
    <dgm:pt modelId="{6045D045-9F95-49A4-947F-29340124B06B}" type="pres">
      <dgm:prSet presAssocID="{EA329485-82F1-4419-9FED-9C5C6E5A6161}" presName="sibTrans" presStyleLbl="sibTrans2D1" presStyleIdx="6" presStyleCnt="7"/>
      <dgm:spPr/>
    </dgm:pt>
  </dgm:ptLst>
  <dgm:cxnLst>
    <dgm:cxn modelId="{F543E912-E691-40B6-BA13-4B75849D5468}" type="presOf" srcId="{206EB1F3-B894-45EE-855A-7FB38EBF65A4}" destId="{2EC965F1-FA65-4293-A752-277065295061}" srcOrd="0" destOrd="0" presId="urn:microsoft.com/office/officeart/2005/8/layout/radial6"/>
    <dgm:cxn modelId="{B7C53C17-72ED-4BE6-935C-9CDE07D7AD35}" srcId="{73D5CC26-55C5-4548-A2F3-88080D495C7A}" destId="{206EB1F3-B894-45EE-855A-7FB38EBF65A4}" srcOrd="0" destOrd="0" parTransId="{2D2961B9-0E56-4EA0-AA79-D49A97C1AD5B}" sibTransId="{491FBEA5-7E18-4583-97D9-585D4ADAB79D}"/>
    <dgm:cxn modelId="{9D2F191A-A9F0-462A-80DD-C05230D1858E}" type="presOf" srcId="{73D5CC26-55C5-4548-A2F3-88080D495C7A}" destId="{9374C341-04E2-4FB7-9A97-C3F305586D9E}" srcOrd="0" destOrd="0" presId="urn:microsoft.com/office/officeart/2005/8/layout/radial6"/>
    <dgm:cxn modelId="{DCA8D41B-59E4-43FC-BDC4-4AD2FD0A4D07}" type="presOf" srcId="{D3AAE040-B879-48C0-9E14-5980B9222A58}" destId="{322E9AA4-D215-4006-85CB-B53A09AA3786}" srcOrd="0" destOrd="0" presId="urn:microsoft.com/office/officeart/2005/8/layout/radial6"/>
    <dgm:cxn modelId="{23E3371D-9759-4C50-A439-DDFC8507B9F6}" type="presOf" srcId="{9D77DE38-50BC-4BBC-9BE9-58606F2C180E}" destId="{15AB6BB4-AFD5-4DBF-B065-CEA92B351C44}" srcOrd="0" destOrd="0" presId="urn:microsoft.com/office/officeart/2005/8/layout/radial6"/>
    <dgm:cxn modelId="{2C879127-CCA6-4470-998D-0C9F9663E9AD}" type="presOf" srcId="{A7EABD49-DD61-4CDF-8AEE-30CA83DAFED7}" destId="{D6D0C91E-6C7C-40F4-BB6B-8AD7C9E89754}" srcOrd="0" destOrd="0" presId="urn:microsoft.com/office/officeart/2005/8/layout/radial6"/>
    <dgm:cxn modelId="{7537015D-AB6E-47CC-8A3C-2E973B51D31B}" srcId="{206EB1F3-B894-45EE-855A-7FB38EBF65A4}" destId="{8D80A5CB-799D-4C1B-B570-EC996A608DD4}" srcOrd="2" destOrd="0" parTransId="{B9736436-7124-40BC-9539-DC4573781554}" sibTransId="{BE183B3B-BC7B-41F8-AFDB-25B6D2232B5C}"/>
    <dgm:cxn modelId="{398E205E-A3D2-4C30-A338-C9DEE84FC4DC}" srcId="{206EB1F3-B894-45EE-855A-7FB38EBF65A4}" destId="{6BA17E35-7EF6-4C0B-876C-E8AB27B843F6}" srcOrd="3" destOrd="0" parTransId="{AB720405-B1A6-47AC-AF25-169A9B65389F}" sibTransId="{D3AAE040-B879-48C0-9E14-5980B9222A58}"/>
    <dgm:cxn modelId="{1884BF5F-6F39-49F0-BE32-A6DF44CF87FF}" type="presOf" srcId="{EA329485-82F1-4419-9FED-9C5C6E5A6161}" destId="{6045D045-9F95-49A4-947F-29340124B06B}" srcOrd="0" destOrd="0" presId="urn:microsoft.com/office/officeart/2005/8/layout/radial6"/>
    <dgm:cxn modelId="{4906AC63-9A5E-49CC-9B10-33222CD4BB4F}" type="presOf" srcId="{BE183B3B-BC7B-41F8-AFDB-25B6D2232B5C}" destId="{6E685494-6F9C-439C-B63A-6A9EFD95D659}" srcOrd="0" destOrd="0" presId="urn:microsoft.com/office/officeart/2005/8/layout/radial6"/>
    <dgm:cxn modelId="{F80B1F67-D1F5-476D-8438-35451CDA34A9}" type="presOf" srcId="{0FE61A7E-239B-437C-83B5-2296B702D882}" destId="{4EF88175-682F-442C-BCA8-BFD4219059FC}" srcOrd="0" destOrd="0" presId="urn:microsoft.com/office/officeart/2005/8/layout/radial6"/>
    <dgm:cxn modelId="{413A7E4A-E806-4BC7-9D9D-36FCC81272CC}" type="presOf" srcId="{8D80A5CB-799D-4C1B-B570-EC996A608DD4}" destId="{1F32F6F9-87AF-49D5-B82A-91549865DB20}" srcOrd="0" destOrd="0" presId="urn:microsoft.com/office/officeart/2005/8/layout/radial6"/>
    <dgm:cxn modelId="{2F558DAE-FBD1-43C3-BED5-ADAD1263AE9A}" srcId="{206EB1F3-B894-45EE-855A-7FB38EBF65A4}" destId="{39A1A677-8013-4891-92C8-929CE05AE542}" srcOrd="1" destOrd="0" parTransId="{0977637D-E009-43B0-A519-84190BF1F364}" sibTransId="{4619D7F7-17D6-4FCF-9C7A-009F188EE892}"/>
    <dgm:cxn modelId="{3FEE76B2-65D3-4B6F-861F-5C75D6E1B82C}" srcId="{206EB1F3-B894-45EE-855A-7FB38EBF65A4}" destId="{9D77DE38-50BC-4BBC-9BE9-58606F2C180E}" srcOrd="4" destOrd="0" parTransId="{0C2F4E7E-EAC2-4C50-B154-91A9FA03CBD9}" sibTransId="{78022140-CB5C-4E7A-AB6F-805E04C19958}"/>
    <dgm:cxn modelId="{5653EFB5-1B42-4B09-9B88-30682316D37F}" srcId="{206EB1F3-B894-45EE-855A-7FB38EBF65A4}" destId="{6C4BC4C5-1157-4070-9F4C-D332BA76D269}" srcOrd="6" destOrd="0" parTransId="{71DF871B-336D-46D4-B674-A067005EE188}" sibTransId="{EA329485-82F1-4419-9FED-9C5C6E5A6161}"/>
    <dgm:cxn modelId="{08B1DEC2-E1AF-4740-9A6F-9EB1CCBC50C3}" type="presOf" srcId="{2A1A07DF-A53B-4AA4-BFC1-689C2B33FCE7}" destId="{00BABEF5-1C28-4D52-9791-5B80804E0F9A}" srcOrd="0" destOrd="0" presId="urn:microsoft.com/office/officeart/2005/8/layout/radial6"/>
    <dgm:cxn modelId="{BEE43BC4-66DD-42B4-80CB-34BDA5CB8A2C}" type="presOf" srcId="{4619D7F7-17D6-4FCF-9C7A-009F188EE892}" destId="{A377CF59-9DE3-4070-A8AE-362A2CFC95A3}" srcOrd="0" destOrd="0" presId="urn:microsoft.com/office/officeart/2005/8/layout/radial6"/>
    <dgm:cxn modelId="{E9C599D0-AE41-4ACF-9EA2-AD2E19E78C85}" srcId="{206EB1F3-B894-45EE-855A-7FB38EBF65A4}" destId="{2A1A07DF-A53B-4AA4-BFC1-689C2B33FCE7}" srcOrd="5" destOrd="0" parTransId="{C9011006-AB48-4317-89C0-A601F4E4CED6}" sibTransId="{A7EABD49-DD61-4CDF-8AEE-30CA83DAFED7}"/>
    <dgm:cxn modelId="{36DDCDE0-9A06-4303-A715-6E618EF6A55E}" type="presOf" srcId="{6C4BC4C5-1157-4070-9F4C-D332BA76D269}" destId="{A932BA48-DDBA-4B69-97C4-7CFFF341301E}" srcOrd="0" destOrd="0" presId="urn:microsoft.com/office/officeart/2005/8/layout/radial6"/>
    <dgm:cxn modelId="{53D88BE1-1607-4308-B99A-7D24AFD34823}" type="presOf" srcId="{D5BEC342-5075-4664-8B91-546365510402}" destId="{904F13C9-F3DB-49F5-8D24-94D9BE49AC1A}" srcOrd="0" destOrd="0" presId="urn:microsoft.com/office/officeart/2005/8/layout/radial6"/>
    <dgm:cxn modelId="{F20359EA-5B8D-454E-90DE-E88AD7E87FFA}" type="presOf" srcId="{78022140-CB5C-4E7A-AB6F-805E04C19958}" destId="{4893DE3F-784B-49FB-A7E8-5EF2B4B24057}" srcOrd="0" destOrd="0" presId="urn:microsoft.com/office/officeart/2005/8/layout/radial6"/>
    <dgm:cxn modelId="{6ADF4CF3-F79A-44DB-97B0-9C8AFF5C4896}" type="presOf" srcId="{39A1A677-8013-4891-92C8-929CE05AE542}" destId="{F308705E-7BB9-4FA4-ABB3-B11715C848BB}" srcOrd="0" destOrd="0" presId="urn:microsoft.com/office/officeart/2005/8/layout/radial6"/>
    <dgm:cxn modelId="{49BEABF7-ACC0-4656-896E-31D13ABFE09A}" srcId="{206EB1F3-B894-45EE-855A-7FB38EBF65A4}" destId="{0FE61A7E-239B-437C-83B5-2296B702D882}" srcOrd="0" destOrd="0" parTransId="{6E2FD58B-7AED-45F8-98A9-EF2341A551DB}" sibTransId="{D5BEC342-5075-4664-8B91-546365510402}"/>
    <dgm:cxn modelId="{DF942CFF-85BC-44DB-9F1A-C9D7D128BCD8}" type="presOf" srcId="{6BA17E35-7EF6-4C0B-876C-E8AB27B843F6}" destId="{56F0B5EC-60FB-4BE9-AF57-357597B36E2F}" srcOrd="0" destOrd="0" presId="urn:microsoft.com/office/officeart/2005/8/layout/radial6"/>
    <dgm:cxn modelId="{E641B300-6633-4B5F-A2F5-A4B2DD6865FB}" type="presParOf" srcId="{9374C341-04E2-4FB7-9A97-C3F305586D9E}" destId="{2EC965F1-FA65-4293-A752-277065295061}" srcOrd="0" destOrd="0" presId="urn:microsoft.com/office/officeart/2005/8/layout/radial6"/>
    <dgm:cxn modelId="{78FCADA5-52DB-4525-856E-0AF87B3BB1D3}" type="presParOf" srcId="{9374C341-04E2-4FB7-9A97-C3F305586D9E}" destId="{4EF88175-682F-442C-BCA8-BFD4219059FC}" srcOrd="1" destOrd="0" presId="urn:microsoft.com/office/officeart/2005/8/layout/radial6"/>
    <dgm:cxn modelId="{9356FD04-91E4-4AF1-A097-D00C24A5D282}" type="presParOf" srcId="{9374C341-04E2-4FB7-9A97-C3F305586D9E}" destId="{EF1CA03B-11EE-4DE7-808B-E430BC8625ED}" srcOrd="2" destOrd="0" presId="urn:microsoft.com/office/officeart/2005/8/layout/radial6"/>
    <dgm:cxn modelId="{A2A499FB-A492-4EE3-A224-9D207A2BCE34}" type="presParOf" srcId="{9374C341-04E2-4FB7-9A97-C3F305586D9E}" destId="{904F13C9-F3DB-49F5-8D24-94D9BE49AC1A}" srcOrd="3" destOrd="0" presId="urn:microsoft.com/office/officeart/2005/8/layout/radial6"/>
    <dgm:cxn modelId="{D228BB28-2FEC-49BD-A98A-6EF05C1039DF}" type="presParOf" srcId="{9374C341-04E2-4FB7-9A97-C3F305586D9E}" destId="{F308705E-7BB9-4FA4-ABB3-B11715C848BB}" srcOrd="4" destOrd="0" presId="urn:microsoft.com/office/officeart/2005/8/layout/radial6"/>
    <dgm:cxn modelId="{D4E59D91-345C-4517-AE44-3EBC9A805C87}" type="presParOf" srcId="{9374C341-04E2-4FB7-9A97-C3F305586D9E}" destId="{855CD6FB-A713-418B-ADA1-A29AA065FACC}" srcOrd="5" destOrd="0" presId="urn:microsoft.com/office/officeart/2005/8/layout/radial6"/>
    <dgm:cxn modelId="{B68A3B59-0EAD-4DCC-953C-39BB929E03AD}" type="presParOf" srcId="{9374C341-04E2-4FB7-9A97-C3F305586D9E}" destId="{A377CF59-9DE3-4070-A8AE-362A2CFC95A3}" srcOrd="6" destOrd="0" presId="urn:microsoft.com/office/officeart/2005/8/layout/radial6"/>
    <dgm:cxn modelId="{0BE6CCC2-1903-46FB-9D0E-29E401D2B18E}" type="presParOf" srcId="{9374C341-04E2-4FB7-9A97-C3F305586D9E}" destId="{1F32F6F9-87AF-49D5-B82A-91549865DB20}" srcOrd="7" destOrd="0" presId="urn:microsoft.com/office/officeart/2005/8/layout/radial6"/>
    <dgm:cxn modelId="{BF4A3E87-CCCC-4448-8E49-069A8882796B}" type="presParOf" srcId="{9374C341-04E2-4FB7-9A97-C3F305586D9E}" destId="{EB197F0B-3871-4742-AD04-8DA7FA4FF7A1}" srcOrd="8" destOrd="0" presId="urn:microsoft.com/office/officeart/2005/8/layout/radial6"/>
    <dgm:cxn modelId="{37C8D045-898C-4B03-A78C-55B6D2A8EE9F}" type="presParOf" srcId="{9374C341-04E2-4FB7-9A97-C3F305586D9E}" destId="{6E685494-6F9C-439C-B63A-6A9EFD95D659}" srcOrd="9" destOrd="0" presId="urn:microsoft.com/office/officeart/2005/8/layout/radial6"/>
    <dgm:cxn modelId="{BC2DDA87-DED3-49DC-BBF0-BEC2B22A422E}" type="presParOf" srcId="{9374C341-04E2-4FB7-9A97-C3F305586D9E}" destId="{56F0B5EC-60FB-4BE9-AF57-357597B36E2F}" srcOrd="10" destOrd="0" presId="urn:microsoft.com/office/officeart/2005/8/layout/radial6"/>
    <dgm:cxn modelId="{552C9839-934C-410D-B49F-C55B5A572DFB}" type="presParOf" srcId="{9374C341-04E2-4FB7-9A97-C3F305586D9E}" destId="{29390FD8-AD33-4BF3-9E24-D790E20F8CF5}" srcOrd="11" destOrd="0" presId="urn:microsoft.com/office/officeart/2005/8/layout/radial6"/>
    <dgm:cxn modelId="{F39C43A7-719F-498D-8DEF-E0463D2CC8B0}" type="presParOf" srcId="{9374C341-04E2-4FB7-9A97-C3F305586D9E}" destId="{322E9AA4-D215-4006-85CB-B53A09AA3786}" srcOrd="12" destOrd="0" presId="urn:microsoft.com/office/officeart/2005/8/layout/radial6"/>
    <dgm:cxn modelId="{8EF99DF3-783F-45E7-9DEA-49EFCBDF2DE8}" type="presParOf" srcId="{9374C341-04E2-4FB7-9A97-C3F305586D9E}" destId="{15AB6BB4-AFD5-4DBF-B065-CEA92B351C44}" srcOrd="13" destOrd="0" presId="urn:microsoft.com/office/officeart/2005/8/layout/radial6"/>
    <dgm:cxn modelId="{3C5DA270-FEB8-4F12-9C66-491D91B07E24}" type="presParOf" srcId="{9374C341-04E2-4FB7-9A97-C3F305586D9E}" destId="{2F1EA579-0CD5-4D07-BBC3-A6DE39B772B8}" srcOrd="14" destOrd="0" presId="urn:microsoft.com/office/officeart/2005/8/layout/radial6"/>
    <dgm:cxn modelId="{C9C56436-FD97-4958-9419-1B2A3D370DE0}" type="presParOf" srcId="{9374C341-04E2-4FB7-9A97-C3F305586D9E}" destId="{4893DE3F-784B-49FB-A7E8-5EF2B4B24057}" srcOrd="15" destOrd="0" presId="urn:microsoft.com/office/officeart/2005/8/layout/radial6"/>
    <dgm:cxn modelId="{A13AEA70-8868-4D26-B8EC-2CDBD197CB93}" type="presParOf" srcId="{9374C341-04E2-4FB7-9A97-C3F305586D9E}" destId="{00BABEF5-1C28-4D52-9791-5B80804E0F9A}" srcOrd="16" destOrd="0" presId="urn:microsoft.com/office/officeart/2005/8/layout/radial6"/>
    <dgm:cxn modelId="{2BCF8F4D-3F8A-4559-9647-CF3BAF2789DB}" type="presParOf" srcId="{9374C341-04E2-4FB7-9A97-C3F305586D9E}" destId="{5184BCBA-2852-40A0-9362-12F348866538}" srcOrd="17" destOrd="0" presId="urn:microsoft.com/office/officeart/2005/8/layout/radial6"/>
    <dgm:cxn modelId="{485B72FD-21E9-4F1B-93B9-0254CAC8BF1D}" type="presParOf" srcId="{9374C341-04E2-4FB7-9A97-C3F305586D9E}" destId="{D6D0C91E-6C7C-40F4-BB6B-8AD7C9E89754}" srcOrd="18" destOrd="0" presId="urn:microsoft.com/office/officeart/2005/8/layout/radial6"/>
    <dgm:cxn modelId="{DF176110-5422-4D5C-BD5E-7ACEF10260A5}" type="presParOf" srcId="{9374C341-04E2-4FB7-9A97-C3F305586D9E}" destId="{A932BA48-DDBA-4B69-97C4-7CFFF341301E}" srcOrd="19" destOrd="0" presId="urn:microsoft.com/office/officeart/2005/8/layout/radial6"/>
    <dgm:cxn modelId="{94A86993-D0F7-4392-A68F-149CEA63F156}" type="presParOf" srcId="{9374C341-04E2-4FB7-9A97-C3F305586D9E}" destId="{FE390B4B-6E99-48D8-995F-FEE4D1AA67AC}" srcOrd="20" destOrd="0" presId="urn:microsoft.com/office/officeart/2005/8/layout/radial6"/>
    <dgm:cxn modelId="{0FD93C7F-8455-4C67-91AF-6592FFAC015C}" type="presParOf" srcId="{9374C341-04E2-4FB7-9A97-C3F305586D9E}" destId="{6045D045-9F95-49A4-947F-29340124B06B}" srcOrd="21" destOrd="0" presId="urn:microsoft.com/office/officeart/2005/8/layout/radial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045D045-9F95-49A4-947F-29340124B06B}">
      <dsp:nvSpPr>
        <dsp:cNvPr id="0" name=""/>
        <dsp:cNvSpPr/>
      </dsp:nvSpPr>
      <dsp:spPr>
        <a:xfrm>
          <a:off x="1413733" y="335280"/>
          <a:ext cx="2658933" cy="2658933"/>
        </a:xfrm>
        <a:prstGeom prst="blockArc">
          <a:avLst>
            <a:gd name="adj1" fmla="val 13114286"/>
            <a:gd name="adj2" fmla="val 16200000"/>
            <a:gd name="adj3" fmla="val 3895"/>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6D0C91E-6C7C-40F4-BB6B-8AD7C9E89754}">
      <dsp:nvSpPr>
        <dsp:cNvPr id="0" name=""/>
        <dsp:cNvSpPr/>
      </dsp:nvSpPr>
      <dsp:spPr>
        <a:xfrm>
          <a:off x="1413733" y="335280"/>
          <a:ext cx="2658933" cy="2658933"/>
        </a:xfrm>
        <a:prstGeom prst="blockArc">
          <a:avLst>
            <a:gd name="adj1" fmla="val 10028571"/>
            <a:gd name="adj2" fmla="val 13114286"/>
            <a:gd name="adj3" fmla="val 3895"/>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893DE3F-784B-49FB-A7E8-5EF2B4B24057}">
      <dsp:nvSpPr>
        <dsp:cNvPr id="0" name=""/>
        <dsp:cNvSpPr/>
      </dsp:nvSpPr>
      <dsp:spPr>
        <a:xfrm>
          <a:off x="1413733" y="335280"/>
          <a:ext cx="2658933" cy="2658933"/>
        </a:xfrm>
        <a:prstGeom prst="blockArc">
          <a:avLst>
            <a:gd name="adj1" fmla="val 6942857"/>
            <a:gd name="adj2" fmla="val 10028571"/>
            <a:gd name="adj3" fmla="val 3895"/>
          </a:avLst>
        </a:prstGeom>
        <a:solidFill>
          <a:schemeClr val="accent6">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22E9AA4-D215-4006-85CB-B53A09AA3786}">
      <dsp:nvSpPr>
        <dsp:cNvPr id="0" name=""/>
        <dsp:cNvSpPr/>
      </dsp:nvSpPr>
      <dsp:spPr>
        <a:xfrm>
          <a:off x="1413733" y="335280"/>
          <a:ext cx="2658933" cy="2658933"/>
        </a:xfrm>
        <a:prstGeom prst="blockArc">
          <a:avLst>
            <a:gd name="adj1" fmla="val 3857143"/>
            <a:gd name="adj2" fmla="val 6942857"/>
            <a:gd name="adj3" fmla="val 3895"/>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E685494-6F9C-439C-B63A-6A9EFD95D659}">
      <dsp:nvSpPr>
        <dsp:cNvPr id="0" name=""/>
        <dsp:cNvSpPr/>
      </dsp:nvSpPr>
      <dsp:spPr>
        <a:xfrm>
          <a:off x="1413733" y="335280"/>
          <a:ext cx="2658933" cy="2658933"/>
        </a:xfrm>
        <a:prstGeom prst="blockArc">
          <a:avLst>
            <a:gd name="adj1" fmla="val 771429"/>
            <a:gd name="adj2" fmla="val 3857143"/>
            <a:gd name="adj3" fmla="val 3895"/>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377CF59-9DE3-4070-A8AE-362A2CFC95A3}">
      <dsp:nvSpPr>
        <dsp:cNvPr id="0" name=""/>
        <dsp:cNvSpPr/>
      </dsp:nvSpPr>
      <dsp:spPr>
        <a:xfrm>
          <a:off x="1413733" y="335280"/>
          <a:ext cx="2658933" cy="2658933"/>
        </a:xfrm>
        <a:prstGeom prst="blockArc">
          <a:avLst>
            <a:gd name="adj1" fmla="val 19285714"/>
            <a:gd name="adj2" fmla="val 771429"/>
            <a:gd name="adj3" fmla="val 3895"/>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04F13C9-F3DB-49F5-8D24-94D9BE49AC1A}">
      <dsp:nvSpPr>
        <dsp:cNvPr id="0" name=""/>
        <dsp:cNvSpPr/>
      </dsp:nvSpPr>
      <dsp:spPr>
        <a:xfrm>
          <a:off x="1413733" y="335280"/>
          <a:ext cx="2658933" cy="2658933"/>
        </a:xfrm>
        <a:prstGeom prst="blockArc">
          <a:avLst>
            <a:gd name="adj1" fmla="val 16200000"/>
            <a:gd name="adj2" fmla="val 19285714"/>
            <a:gd name="adj3" fmla="val 3895"/>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EC965F1-FA65-4293-A752-277065295061}">
      <dsp:nvSpPr>
        <dsp:cNvPr id="0" name=""/>
        <dsp:cNvSpPr/>
      </dsp:nvSpPr>
      <dsp:spPr>
        <a:xfrm>
          <a:off x="2229519" y="1151067"/>
          <a:ext cx="1027360" cy="1027360"/>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Cultural web</a:t>
          </a:r>
        </a:p>
      </dsp:txBody>
      <dsp:txXfrm>
        <a:off x="2379972" y="1301520"/>
        <a:ext cx="726454" cy="726454"/>
      </dsp:txXfrm>
    </dsp:sp>
    <dsp:sp modelId="{4EF88175-682F-442C-BCA8-BFD4219059FC}">
      <dsp:nvSpPr>
        <dsp:cNvPr id="0" name=""/>
        <dsp:cNvSpPr/>
      </dsp:nvSpPr>
      <dsp:spPr>
        <a:xfrm>
          <a:off x="2383623" y="1593"/>
          <a:ext cx="719152" cy="719152"/>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solidFill>
                <a:schemeClr val="tx1"/>
              </a:solidFill>
              <a:latin typeface="Times New Roman" pitchFamily="18" charset="0"/>
              <a:cs typeface="Times New Roman" pitchFamily="18" charset="0"/>
            </a:rPr>
            <a:t>Routine behaviour and routines</a:t>
          </a:r>
          <a:endParaRPr lang="en-US" sz="800" b="1" kern="1200">
            <a:solidFill>
              <a:schemeClr val="tx1"/>
            </a:solidFill>
            <a:latin typeface="Times New Roman" pitchFamily="18" charset="0"/>
            <a:cs typeface="Times New Roman" pitchFamily="18" charset="0"/>
          </a:endParaRPr>
        </a:p>
      </dsp:txBody>
      <dsp:txXfrm>
        <a:off x="2488940" y="106910"/>
        <a:ext cx="508518" cy="508518"/>
      </dsp:txXfrm>
    </dsp:sp>
    <dsp:sp modelId="{F308705E-7BB9-4FA4-ABB3-B11715C848BB}">
      <dsp:nvSpPr>
        <dsp:cNvPr id="0" name=""/>
        <dsp:cNvSpPr/>
      </dsp:nvSpPr>
      <dsp:spPr>
        <a:xfrm>
          <a:off x="3402801" y="492403"/>
          <a:ext cx="719152" cy="719152"/>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Methods of control</a:t>
          </a:r>
        </a:p>
      </dsp:txBody>
      <dsp:txXfrm>
        <a:off x="3508118" y="597720"/>
        <a:ext cx="508518" cy="508518"/>
      </dsp:txXfrm>
    </dsp:sp>
    <dsp:sp modelId="{1F32F6F9-87AF-49D5-B82A-91549865DB20}">
      <dsp:nvSpPr>
        <dsp:cNvPr id="0" name=""/>
        <dsp:cNvSpPr/>
      </dsp:nvSpPr>
      <dsp:spPr>
        <a:xfrm>
          <a:off x="3654517" y="1595244"/>
          <a:ext cx="719152" cy="719152"/>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Stories</a:t>
          </a:r>
        </a:p>
      </dsp:txBody>
      <dsp:txXfrm>
        <a:off x="3759834" y="1700561"/>
        <a:ext cx="508518" cy="508518"/>
      </dsp:txXfrm>
    </dsp:sp>
    <dsp:sp modelId="{56F0B5EC-60FB-4BE9-AF57-357597B36E2F}">
      <dsp:nvSpPr>
        <dsp:cNvPr id="0" name=""/>
        <dsp:cNvSpPr/>
      </dsp:nvSpPr>
      <dsp:spPr>
        <a:xfrm>
          <a:off x="2949224" y="2479653"/>
          <a:ext cx="719152" cy="719152"/>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Symbol</a:t>
          </a:r>
        </a:p>
      </dsp:txBody>
      <dsp:txXfrm>
        <a:off x="3054541" y="2584970"/>
        <a:ext cx="508518" cy="508518"/>
      </dsp:txXfrm>
    </dsp:sp>
    <dsp:sp modelId="{15AB6BB4-AFD5-4DBF-B065-CEA92B351C44}">
      <dsp:nvSpPr>
        <dsp:cNvPr id="0" name=""/>
        <dsp:cNvSpPr/>
      </dsp:nvSpPr>
      <dsp:spPr>
        <a:xfrm>
          <a:off x="1818022" y="2479653"/>
          <a:ext cx="719152" cy="719152"/>
        </a:xfrm>
        <a:prstGeom prst="ellipse">
          <a:avLst/>
        </a:prstGeom>
        <a:solidFill>
          <a:schemeClr val="accent6">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Organisation structure</a:t>
          </a:r>
        </a:p>
      </dsp:txBody>
      <dsp:txXfrm>
        <a:off x="1923339" y="2584970"/>
        <a:ext cx="508518" cy="508518"/>
      </dsp:txXfrm>
    </dsp:sp>
    <dsp:sp modelId="{00BABEF5-1C28-4D52-9791-5B80804E0F9A}">
      <dsp:nvSpPr>
        <dsp:cNvPr id="0" name=""/>
        <dsp:cNvSpPr/>
      </dsp:nvSpPr>
      <dsp:spPr>
        <a:xfrm>
          <a:off x="1112729" y="1595244"/>
          <a:ext cx="719152" cy="719152"/>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Paradigm</a:t>
          </a:r>
        </a:p>
      </dsp:txBody>
      <dsp:txXfrm>
        <a:off x="1218046" y="1700561"/>
        <a:ext cx="508518" cy="508518"/>
      </dsp:txXfrm>
    </dsp:sp>
    <dsp:sp modelId="{A932BA48-DDBA-4B69-97C4-7CFFF341301E}">
      <dsp:nvSpPr>
        <dsp:cNvPr id="0" name=""/>
        <dsp:cNvSpPr/>
      </dsp:nvSpPr>
      <dsp:spPr>
        <a:xfrm>
          <a:off x="1364445" y="492403"/>
          <a:ext cx="719152" cy="719152"/>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solidFill>
                <a:schemeClr val="tx1"/>
              </a:solidFill>
              <a:latin typeface="Times New Roman" pitchFamily="18" charset="0"/>
              <a:cs typeface="Times New Roman" pitchFamily="18" charset="0"/>
            </a:rPr>
            <a:t>Power structure</a:t>
          </a:r>
        </a:p>
      </dsp:txBody>
      <dsp:txXfrm>
        <a:off x="1469762" y="597720"/>
        <a:ext cx="508518" cy="50851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4271</Words>
  <Characters>24350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Mohammed Haque (1706835)</cp:lastModifiedBy>
  <cp:revision>2</cp:revision>
  <dcterms:created xsi:type="dcterms:W3CDTF">2019-04-03T14:24:00Z</dcterms:created>
  <dcterms:modified xsi:type="dcterms:W3CDTF">2019-04-03T14:24:00Z</dcterms:modified>
</cp:coreProperties>
</file>