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7F5" w:rsidRPr="00B1761B" w:rsidRDefault="00AA71E2" w:rsidP="00AA71E2">
      <w:pPr>
        <w:jc w:val="center"/>
        <w:rPr>
          <w:sz w:val="40"/>
          <w:szCs w:val="40"/>
        </w:rPr>
      </w:pPr>
      <w:r w:rsidRPr="00B1761B">
        <w:rPr>
          <w:sz w:val="40"/>
          <w:szCs w:val="40"/>
        </w:rPr>
        <w:t>Marketing Essential</w:t>
      </w:r>
    </w:p>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p w:rsidR="00AA71E2" w:rsidRDefault="00AA71E2" w:rsidP="00AA71E2"/>
    <w:sdt>
      <w:sdtPr>
        <w:rPr>
          <w:rFonts w:ascii="Times New Roman" w:eastAsiaTheme="minorHAnsi" w:hAnsi="Times New Roman" w:cstheme="minorBidi"/>
          <w:color w:val="auto"/>
          <w:sz w:val="24"/>
          <w:szCs w:val="22"/>
        </w:rPr>
        <w:id w:val="-793747864"/>
        <w:docPartObj>
          <w:docPartGallery w:val="Table of Contents"/>
          <w:docPartUnique/>
        </w:docPartObj>
      </w:sdtPr>
      <w:sdtEndPr>
        <w:rPr>
          <w:b/>
          <w:bCs/>
          <w:noProof/>
        </w:rPr>
      </w:sdtEndPr>
      <w:sdtContent>
        <w:p w:rsidR="00693932" w:rsidRDefault="00693932" w:rsidP="00693932">
          <w:pPr>
            <w:pStyle w:val="TOCHeading"/>
          </w:pPr>
        </w:p>
        <w:p w:rsidR="00377259" w:rsidRDefault="00CE28F1"/>
      </w:sdtContent>
    </w:sdt>
    <w:p w:rsidR="00377259" w:rsidRDefault="00377259">
      <w:pPr>
        <w:spacing w:before="0" w:beforeAutospacing="0" w:after="160" w:afterAutospacing="0" w:line="259" w:lineRule="auto"/>
        <w:jc w:val="left"/>
        <w:rPr>
          <w:rFonts w:eastAsiaTheme="majorEastAsia" w:cstheme="majorBidi"/>
          <w:b/>
          <w:color w:val="2E74B5" w:themeColor="accent1" w:themeShade="BF"/>
          <w:sz w:val="32"/>
          <w:szCs w:val="32"/>
        </w:rPr>
      </w:pPr>
      <w:bookmarkStart w:id="0" w:name="_Toc135076279"/>
      <w:r>
        <w:br w:type="page"/>
      </w:r>
    </w:p>
    <w:p w:rsidR="00AA71E2" w:rsidRDefault="00AA71E2" w:rsidP="00B1761B">
      <w:pPr>
        <w:pStyle w:val="Heading1"/>
      </w:pPr>
      <w:r>
        <w:t>Introduction</w:t>
      </w:r>
      <w:bookmarkEnd w:id="0"/>
      <w:r>
        <w:t xml:space="preserve"> </w:t>
      </w:r>
    </w:p>
    <w:p w:rsidR="0059347B" w:rsidRDefault="00E4447E" w:rsidP="00AA71E2">
      <w:r>
        <w:t>In business place, marketing is a strategic approach and systematic plan of a company to reach customers and increase production-selling rate in</w:t>
      </w:r>
      <w:r w:rsidR="00A4119D">
        <w:t xml:space="preserve"> the</w:t>
      </w:r>
      <w:r>
        <w:t xml:space="preserve"> competitive business place. Each small or prominent business organization focuses on various marking issues like-</w:t>
      </w:r>
      <w:r w:rsidR="00AA71E2">
        <w:t xml:space="preserve"> </w:t>
      </w:r>
      <w:r w:rsidR="00EE1CE8">
        <w:t xml:space="preserve">business description, </w:t>
      </w:r>
      <w:r w:rsidR="00B26754">
        <w:t xml:space="preserve">pricing rate, market research, marketing methods, marketing strategies </w:t>
      </w:r>
      <w:r w:rsidR="00974FE3">
        <w:t>marketing goals and so on</w:t>
      </w:r>
      <w:r w:rsidR="00AA47C7">
        <w:t xml:space="preserve"> (</w:t>
      </w:r>
      <w:r w:rsidR="00AA47C7">
        <w:rPr>
          <w:rFonts w:eastAsia="Times New Roman" w:cs="Times New Roman"/>
          <w:szCs w:val="24"/>
        </w:rPr>
        <w:t>Aaker &amp; Moorman</w:t>
      </w:r>
      <w:r w:rsidR="00AA47C7" w:rsidRPr="007C14F4">
        <w:rPr>
          <w:rFonts w:eastAsia="Times New Roman" w:cs="Times New Roman"/>
          <w:szCs w:val="24"/>
        </w:rPr>
        <w:t>, 2017</w:t>
      </w:r>
      <w:r w:rsidR="00AA47C7">
        <w:t>)</w:t>
      </w:r>
      <w:r w:rsidR="00974FE3">
        <w:t xml:space="preserve">. All those factors have big influences to overall marketing procedures and approaches of a company. </w:t>
      </w:r>
      <w:r w:rsidR="00B56087">
        <w:t xml:space="preserve">Six sense and Holiday Inn are prominent </w:t>
      </w:r>
      <w:r w:rsidR="00462178">
        <w:t xml:space="preserve">hotel brands that conduct effective marketing procedures to reach organizational goals and objectives. These two hotel brands apply different marketing theories, strategies and principles </w:t>
      </w:r>
      <w:r w:rsidR="0059347B">
        <w:t xml:space="preserve">to reach customer, increase selling rate and improve organizational familiarity in the marketplace. This </w:t>
      </w:r>
      <w:r w:rsidR="00C640A2">
        <w:t>essay will</w:t>
      </w:r>
      <w:r w:rsidR="0059347B">
        <w:t xml:space="preserve"> focus about the comp</w:t>
      </w:r>
      <w:r w:rsidR="00C85ED0">
        <w:t>arison between marketing mix</w:t>
      </w:r>
      <w:r w:rsidR="0059347B">
        <w:t xml:space="preserve"> and strategies of Six sense hotel and Holiday Inn hotel in dynamic business place.</w:t>
      </w:r>
      <w:r w:rsidR="00C85ED0">
        <w:t xml:space="preserve"> 4ps marketing mix will be effective to analysis and justify marketing performance of those two hotel industries in the marketplace.</w:t>
      </w:r>
    </w:p>
    <w:p w:rsidR="0059347B" w:rsidRDefault="0059347B" w:rsidP="00B1761B">
      <w:pPr>
        <w:pStyle w:val="Heading1"/>
      </w:pPr>
      <w:bookmarkStart w:id="1" w:name="_Toc135076280"/>
      <w:r>
        <w:t>Main body</w:t>
      </w:r>
      <w:bookmarkEnd w:id="1"/>
      <w:r>
        <w:t xml:space="preserve"> </w:t>
      </w:r>
    </w:p>
    <w:p w:rsidR="00800A3E" w:rsidRDefault="00C640A2" w:rsidP="00AA71E2">
      <w:r>
        <w:t xml:space="preserve">Six senses is a multinational hotel industry that conducts market research and analysis to collect accurate information </w:t>
      </w:r>
      <w:r w:rsidR="00791656">
        <w:t>about dynamic business situation. This hotel industry uses different modern technologies and innovative tools to conduct effective market research in any competitive business environment</w:t>
      </w:r>
      <w:r w:rsidR="00AA47C7">
        <w:t xml:space="preserve"> (</w:t>
      </w:r>
      <w:r w:rsidR="00AA47C7">
        <w:rPr>
          <w:rFonts w:eastAsia="Times New Roman" w:cs="Times New Roman"/>
          <w:szCs w:val="24"/>
        </w:rPr>
        <w:t>Dangelico &amp; Vocalelli</w:t>
      </w:r>
      <w:r w:rsidR="00AA47C7" w:rsidRPr="007C14F4">
        <w:rPr>
          <w:rFonts w:eastAsia="Times New Roman" w:cs="Times New Roman"/>
          <w:szCs w:val="24"/>
        </w:rPr>
        <w:t>, 2017</w:t>
      </w:r>
      <w:r w:rsidR="00AA47C7">
        <w:t>)</w:t>
      </w:r>
      <w:r w:rsidR="00791656">
        <w:t xml:space="preserve">. The researchers of Six Senses </w:t>
      </w:r>
      <w:r w:rsidR="00AE4DF0">
        <w:t xml:space="preserve">company mainly importance on primary and secondary data collection process during the overall market research in the complex marketplace. On the other hand, Holiday Inn </w:t>
      </w:r>
      <w:r w:rsidR="00D62A70">
        <w:t>Company</w:t>
      </w:r>
      <w:r w:rsidR="00AE4DF0">
        <w:t xml:space="preserve"> also </w:t>
      </w:r>
      <w:r w:rsidR="00D270B8">
        <w:t>conduct</w:t>
      </w:r>
      <w:r w:rsidR="00317CFC">
        <w:t>s</w:t>
      </w:r>
      <w:r w:rsidR="00D270B8">
        <w:t xml:space="preserve"> different market research and situation analysis</w:t>
      </w:r>
      <w:r w:rsidR="00317CFC">
        <w:t xml:space="preserve"> to get accurate and authentic data and information about dynamic business aspects</w:t>
      </w:r>
      <w:r w:rsidR="00B74EAC">
        <w:t xml:space="preserve"> (</w:t>
      </w:r>
      <w:r w:rsidR="00B74EAC">
        <w:rPr>
          <w:rFonts w:eastAsia="Times New Roman" w:cs="Times New Roman"/>
          <w:szCs w:val="24"/>
        </w:rPr>
        <w:t>Borovčanin</w:t>
      </w:r>
      <w:r w:rsidR="00B74EAC" w:rsidRPr="00B74EAC">
        <w:rPr>
          <w:rFonts w:eastAsia="Times New Roman" w:cs="Times New Roman"/>
          <w:szCs w:val="24"/>
        </w:rPr>
        <w:t>., 2015</w:t>
      </w:r>
      <w:r w:rsidR="00B74EAC">
        <w:t>)</w:t>
      </w:r>
      <w:r w:rsidR="00317CFC">
        <w:t xml:space="preserve">. </w:t>
      </w:r>
      <w:r w:rsidR="002A38E8">
        <w:t xml:space="preserve">The researchers of Holiday Inn company mainly importance on qualitative and quantitative data collection </w:t>
      </w:r>
      <w:r w:rsidR="006B49A9">
        <w:t>method to the overall market researcher procedures</w:t>
      </w:r>
      <w:r w:rsidR="00B74EAC">
        <w:t xml:space="preserve"> (</w:t>
      </w:r>
      <w:r w:rsidR="00B74EAC">
        <w:rPr>
          <w:rFonts w:eastAsia="Times New Roman" w:cs="Times New Roman"/>
          <w:szCs w:val="24"/>
        </w:rPr>
        <w:t>Borovčanin</w:t>
      </w:r>
      <w:r w:rsidR="00B74EAC" w:rsidRPr="00B74EAC">
        <w:rPr>
          <w:rFonts w:eastAsia="Times New Roman" w:cs="Times New Roman"/>
          <w:szCs w:val="24"/>
        </w:rPr>
        <w:t>., 2015</w:t>
      </w:r>
      <w:r w:rsidR="00B74EAC">
        <w:t>)</w:t>
      </w:r>
      <w:r w:rsidR="00800A3E">
        <w:t xml:space="preserve">. Six sense company analysis the strategies and polices of competitors </w:t>
      </w:r>
      <w:r w:rsidR="007E4ED0">
        <w:t>during making marketing plan and decision. Effective analysis and evaluation of competitor’s strategies play a supportive role to make most productive decision and action procedures in any haphazard situation</w:t>
      </w:r>
      <w:r w:rsidR="00661138">
        <w:t xml:space="preserve"> (</w:t>
      </w:r>
      <w:r w:rsidR="00661138" w:rsidRPr="00EF3573">
        <w:rPr>
          <w:rFonts w:eastAsia="Times New Roman" w:cs="Times New Roman"/>
          <w:szCs w:val="24"/>
        </w:rPr>
        <w:t>Raj</w:t>
      </w:r>
      <w:r w:rsidR="00661138">
        <w:rPr>
          <w:rFonts w:eastAsia="Times New Roman" w:cs="Times New Roman"/>
          <w:szCs w:val="24"/>
        </w:rPr>
        <w:t xml:space="preserve"> &amp; et al, 2022</w:t>
      </w:r>
      <w:r w:rsidR="00661138">
        <w:t>)</w:t>
      </w:r>
      <w:r w:rsidR="007E4ED0">
        <w:t xml:space="preserve">. On the other hand, Holiday Inn Company mainly tries to improve weakness areas and also tries to give effective services and facilities to customers for increasing their satisfaction. </w:t>
      </w:r>
    </w:p>
    <w:p w:rsidR="00D763EA" w:rsidRDefault="00EE0287" w:rsidP="00AA71E2">
      <w:r>
        <w:t xml:space="preserve">Six senses company tries to make marketing goal and objectives and also encourage employees, managers and leaders to perform action procedures to achieve specific goals and objectives. </w:t>
      </w:r>
      <w:r w:rsidR="00DF2439">
        <w:t>In this time, Six sense company focus on using more technological instruments in any complex or competitive business situation. On the other hand, Holiday Inn company focus on dynamic customer’s demand, marketing trends, technological availability and so on to make decision and conduct action procedures in the workplace</w:t>
      </w:r>
      <w:r w:rsidR="00B437CF">
        <w:t xml:space="preserve"> (</w:t>
      </w:r>
      <w:r w:rsidR="00B437CF">
        <w:rPr>
          <w:rFonts w:eastAsia="Times New Roman" w:cs="Times New Roman"/>
          <w:szCs w:val="24"/>
        </w:rPr>
        <w:t>Borovčanin</w:t>
      </w:r>
      <w:r w:rsidR="00B437CF" w:rsidRPr="00B74EAC">
        <w:rPr>
          <w:rFonts w:eastAsia="Times New Roman" w:cs="Times New Roman"/>
          <w:szCs w:val="24"/>
        </w:rPr>
        <w:t>., 2015</w:t>
      </w:r>
      <w:r w:rsidR="00B437CF">
        <w:t>)</w:t>
      </w:r>
      <w:r w:rsidR="00DF2439">
        <w:t xml:space="preserve">. This company </w:t>
      </w:r>
      <w:r w:rsidR="00E15031">
        <w:t xml:space="preserve">tries to change organizational procedures and strategies according to dynamic business environment. </w:t>
      </w:r>
      <w:r w:rsidR="00F37DB8">
        <w:t xml:space="preserve">Holiday Inn </w:t>
      </w:r>
      <w:r w:rsidR="00AD1412">
        <w:t>Company</w:t>
      </w:r>
      <w:r w:rsidR="00F37DB8">
        <w:t xml:space="preserve"> tries to apply most strategic and dynamic marketing strategies </w:t>
      </w:r>
      <w:r w:rsidR="00037771">
        <w:t xml:space="preserve">to ensure outstanding performance and compete with other business organization in the marketplace. On the other hand, sometimes Holiday Inn </w:t>
      </w:r>
      <w:r w:rsidR="00AD1412">
        <w:t>Company</w:t>
      </w:r>
      <w:r w:rsidR="00037771">
        <w:t xml:space="preserve"> fails to fulfil customer’s demand and cope with changing business environment in the marketplace.</w:t>
      </w:r>
      <w:r w:rsidR="00AD1412">
        <w:t xml:space="preserve"> Holiday Inn Company practice specific and effective marketing method to reach customer and enhance production-selling rate in any competitive business aspect. On the other hand, Six Sense Company practices most dynamic and strategic </w:t>
      </w:r>
      <w:r w:rsidR="00AD6199">
        <w:t>methods to reach customers and increase organizational value and acceptance</w:t>
      </w:r>
      <w:r w:rsidR="00292F03">
        <w:t xml:space="preserve"> (</w:t>
      </w:r>
      <w:r w:rsidR="00292F03">
        <w:rPr>
          <w:rFonts w:eastAsia="Times New Roman" w:cs="Times New Roman"/>
          <w:szCs w:val="24"/>
        </w:rPr>
        <w:t xml:space="preserve">Lima, </w:t>
      </w:r>
      <w:r w:rsidR="00292F03" w:rsidRPr="00292F03">
        <w:rPr>
          <w:rFonts w:eastAsia="Times New Roman" w:cs="Times New Roman"/>
          <w:szCs w:val="24"/>
        </w:rPr>
        <w:t>2019</w:t>
      </w:r>
      <w:r w:rsidR="00292F03">
        <w:t>)</w:t>
      </w:r>
      <w:r w:rsidR="00D763EA">
        <w:t>.</w:t>
      </w:r>
    </w:p>
    <w:p w:rsidR="007E4ED0" w:rsidRDefault="00D763EA" w:rsidP="00AA71E2">
      <w:r>
        <w:t xml:space="preserve">Sex </w:t>
      </w:r>
      <w:r w:rsidR="00B3600A">
        <w:t>Sense Company</w:t>
      </w:r>
      <w:r>
        <w:t xml:space="preserve"> </w:t>
      </w:r>
      <w:r w:rsidR="00B3600A">
        <w:t xml:space="preserve">applies marketing mix focusing on product quality, pricing rate, marketing place and promotion strategies. Holiday Inn </w:t>
      </w:r>
      <w:r w:rsidR="00B2539C">
        <w:t>Company</w:t>
      </w:r>
      <w:r w:rsidR="00B3600A">
        <w:t xml:space="preserve"> also practice this marketing mix to improve strategy, approach and decision making process in dynamic </w:t>
      </w:r>
      <w:r w:rsidR="00B2539C">
        <w:t xml:space="preserve">business place. </w:t>
      </w:r>
      <w:r w:rsidR="006B745D">
        <w:t>Six-sense</w:t>
      </w:r>
      <w:r w:rsidR="00B1126D">
        <w:t xml:space="preserve"> </w:t>
      </w:r>
      <w:r w:rsidR="006B745D">
        <w:t>Company</w:t>
      </w:r>
      <w:r w:rsidR="00B1126D">
        <w:t xml:space="preserve"> tries to improve product </w:t>
      </w:r>
      <w:r w:rsidR="0055375A">
        <w:t>quality and also offers dynamic facilities to improve the satisfaction of service users</w:t>
      </w:r>
      <w:r w:rsidR="00132333">
        <w:t xml:space="preserve"> (</w:t>
      </w:r>
      <w:r w:rsidR="00132333">
        <w:rPr>
          <w:rFonts w:eastAsia="Times New Roman" w:cs="Times New Roman"/>
          <w:szCs w:val="24"/>
        </w:rPr>
        <w:t>Lima</w:t>
      </w:r>
      <w:r w:rsidR="00132333" w:rsidRPr="00292F03">
        <w:rPr>
          <w:rFonts w:eastAsia="Times New Roman" w:cs="Times New Roman"/>
          <w:szCs w:val="24"/>
        </w:rPr>
        <w:t>, 2019</w:t>
      </w:r>
      <w:r w:rsidR="00132333">
        <w:t>)</w:t>
      </w:r>
      <w:r w:rsidR="0055375A">
        <w:t>.</w:t>
      </w:r>
      <w:r w:rsidR="006B745D">
        <w:t xml:space="preserve"> This company tries to practice hygienic policies and rules to give effective support to customers. On the other hand, Holiday Inn </w:t>
      </w:r>
      <w:r w:rsidR="00A35682">
        <w:t>Company</w:t>
      </w:r>
      <w:r w:rsidR="0081674A">
        <w:t xml:space="preserve"> also tries to ensure better product quality and innovative services than other hotel industry in the competitive business place. </w:t>
      </w:r>
      <w:r w:rsidR="00A35682">
        <w:t>Six-sense</w:t>
      </w:r>
      <w:r w:rsidR="0081674A">
        <w:t xml:space="preserve"> </w:t>
      </w:r>
      <w:r w:rsidR="00A35682">
        <w:t>Company</w:t>
      </w:r>
      <w:r w:rsidR="0081674A">
        <w:t xml:space="preserve"> </w:t>
      </w:r>
      <w:r w:rsidR="00664322">
        <w:t xml:space="preserve">tries to offer high quality goods and other services with high pricing in business place. This hotel industry tries to set a standard pricing rate in any supportive or complex business aspect. On the other hand, Holiday Inn </w:t>
      </w:r>
      <w:r w:rsidR="00A35682">
        <w:t>Company</w:t>
      </w:r>
      <w:r w:rsidR="00664322">
        <w:t xml:space="preserve"> offers satisfied goods and services with reasonable </w:t>
      </w:r>
      <w:r w:rsidR="00A35682">
        <w:t>price to improve the satisfaction of customers</w:t>
      </w:r>
      <w:r w:rsidR="00132333">
        <w:t xml:space="preserve"> (</w:t>
      </w:r>
      <w:r w:rsidR="00132333">
        <w:rPr>
          <w:rFonts w:eastAsia="Times New Roman" w:cs="Times New Roman"/>
          <w:szCs w:val="24"/>
        </w:rPr>
        <w:t xml:space="preserve">Borovčanin, </w:t>
      </w:r>
      <w:r w:rsidR="00132333" w:rsidRPr="00B74EAC">
        <w:rPr>
          <w:rFonts w:eastAsia="Times New Roman" w:cs="Times New Roman"/>
          <w:szCs w:val="24"/>
        </w:rPr>
        <w:t>2015</w:t>
      </w:r>
      <w:r w:rsidR="00132333">
        <w:t>)</w:t>
      </w:r>
      <w:r w:rsidR="00A35682">
        <w:t xml:space="preserve">. Sometimes, Holiday Inn </w:t>
      </w:r>
      <w:r w:rsidR="005737C2">
        <w:t>Company</w:t>
      </w:r>
      <w:r w:rsidR="00A35682">
        <w:t xml:space="preserve"> </w:t>
      </w:r>
      <w:r w:rsidR="004F117D">
        <w:t>gives different discount programs and dynamic services to improve organizational familiarity and value in the marketplace</w:t>
      </w:r>
      <w:r w:rsidR="00F13C40">
        <w:t xml:space="preserve"> (</w:t>
      </w:r>
      <w:r w:rsidR="00F13C40" w:rsidRPr="00EF3573">
        <w:rPr>
          <w:rFonts w:eastAsia="Times New Roman" w:cs="Times New Roman"/>
          <w:szCs w:val="24"/>
        </w:rPr>
        <w:t>Kotler</w:t>
      </w:r>
      <w:r w:rsidR="00F13C40">
        <w:rPr>
          <w:rFonts w:eastAsia="Times New Roman" w:cs="Times New Roman"/>
          <w:szCs w:val="24"/>
        </w:rPr>
        <w:t xml:space="preserve"> &amp; et al, 2015</w:t>
      </w:r>
      <w:r w:rsidR="00F13C40">
        <w:t>)</w:t>
      </w:r>
      <w:r w:rsidR="004F117D">
        <w:t xml:space="preserve">. </w:t>
      </w:r>
      <w:r w:rsidR="001974B9">
        <w:t xml:space="preserve">The motto of Holiday Inn </w:t>
      </w:r>
      <w:r w:rsidR="005737C2">
        <w:t>Company</w:t>
      </w:r>
      <w:r w:rsidR="001974B9">
        <w:t xml:space="preserve"> </w:t>
      </w:r>
      <w:r w:rsidR="00F3520B">
        <w:t xml:space="preserve">is to give satisfied services to customers with reasonable price to increase organizational sustainability in any changing business aspect.  </w:t>
      </w:r>
      <w:r w:rsidR="004F117D">
        <w:t xml:space="preserve"> </w:t>
      </w:r>
      <w:r w:rsidR="00A35682">
        <w:t xml:space="preserve"> </w:t>
      </w:r>
    </w:p>
    <w:p w:rsidR="00F33766" w:rsidRDefault="00AD197F" w:rsidP="00AA71E2">
      <w:r>
        <w:rPr>
          <w:noProof/>
        </w:rPr>
        <w:drawing>
          <wp:anchor distT="0" distB="0" distL="114300" distR="114300" simplePos="0" relativeHeight="251658240" behindDoc="1" locked="0" layoutInCell="1" allowOverlap="1" wp14:anchorId="057C4250" wp14:editId="0B08ACF1">
            <wp:simplePos x="0" y="0"/>
            <wp:positionH relativeFrom="column">
              <wp:posOffset>3152775</wp:posOffset>
            </wp:positionH>
            <wp:positionV relativeFrom="paragraph">
              <wp:posOffset>4401820</wp:posOffset>
            </wp:positionV>
            <wp:extent cx="2724150" cy="1609725"/>
            <wp:effectExtent l="0" t="0" r="0" b="9525"/>
            <wp:wrapTight wrapText="bothSides">
              <wp:wrapPolygon edited="0">
                <wp:start x="0" y="0"/>
                <wp:lineTo x="0" y="21472"/>
                <wp:lineTo x="21449" y="21472"/>
                <wp:lineTo x="214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x.jpg"/>
                    <pic:cNvPicPr/>
                  </pic:nvPicPr>
                  <pic:blipFill>
                    <a:blip r:embed="rId7">
                      <a:extLst>
                        <a:ext uri="{28A0092B-C50C-407E-A947-70E740481C1C}">
                          <a14:useLocalDpi xmlns:a14="http://schemas.microsoft.com/office/drawing/2010/main" val="0"/>
                        </a:ext>
                      </a:extLst>
                    </a:blip>
                    <a:stretch>
                      <a:fillRect/>
                    </a:stretch>
                  </pic:blipFill>
                  <pic:spPr>
                    <a:xfrm>
                      <a:off x="0" y="0"/>
                      <a:ext cx="2724150" cy="1609725"/>
                    </a:xfrm>
                    <a:prstGeom prst="rect">
                      <a:avLst/>
                    </a:prstGeom>
                  </pic:spPr>
                </pic:pic>
              </a:graphicData>
            </a:graphic>
            <wp14:sizeRelH relativeFrom="margin">
              <wp14:pctWidth>0</wp14:pctWidth>
            </wp14:sizeRelH>
            <wp14:sizeRelV relativeFrom="margin">
              <wp14:pctHeight>0</wp14:pctHeight>
            </wp14:sizeRelV>
          </wp:anchor>
        </w:drawing>
      </w:r>
      <w:r w:rsidR="00F869AD">
        <w:t xml:space="preserve">Marketing place has a big role to product selling rate and customer’s satisfaction in the marketplace. Each business organization tries to set a strategic and effective marketing place to fulfill the demand of target customer. </w:t>
      </w:r>
      <w:r w:rsidR="005047F7">
        <w:t>Six-sense</w:t>
      </w:r>
      <w:r w:rsidR="00ED1CBC">
        <w:t xml:space="preserve"> </w:t>
      </w:r>
      <w:r w:rsidR="006A2E66">
        <w:t>Company</w:t>
      </w:r>
      <w:r w:rsidR="00ED1CBC">
        <w:t xml:space="preserve"> mainly prefer urban areas and renowned shopping complex to conduct organizational functions </w:t>
      </w:r>
      <w:r w:rsidR="00787504">
        <w:t>and fulfill the demand of customers</w:t>
      </w:r>
      <w:r w:rsidR="005047F7">
        <w:t>. This company sets target customers and conducts overall marketing procedures</w:t>
      </w:r>
      <w:r w:rsidR="006A2E66">
        <w:t xml:space="preserve"> to achieve organizational goals. The product quality, services and other facilities of </w:t>
      </w:r>
      <w:r w:rsidR="00FB3AE1">
        <w:t>Six-sense</w:t>
      </w:r>
      <w:r w:rsidR="006A2E66">
        <w:t xml:space="preserve"> </w:t>
      </w:r>
      <w:r w:rsidR="00FB3AE1">
        <w:t>Company</w:t>
      </w:r>
      <w:r w:rsidR="006A2E66">
        <w:t xml:space="preserve"> is very high and premium than another hotel industry in the marketplace. </w:t>
      </w:r>
      <w:r w:rsidR="000861FD">
        <w:t xml:space="preserve">On the other hand, Holiday Inn </w:t>
      </w:r>
      <w:r w:rsidR="004E48FC">
        <w:t>Company</w:t>
      </w:r>
      <w:r w:rsidR="000861FD">
        <w:t xml:space="preserve"> tries to set organizational areas to middle class marketplace and where customers demand is high</w:t>
      </w:r>
      <w:r w:rsidR="0097065E">
        <w:t xml:space="preserve"> (</w:t>
      </w:r>
      <w:r w:rsidR="0097065E" w:rsidRPr="00EF3573">
        <w:rPr>
          <w:rFonts w:eastAsia="Times New Roman" w:cs="Times New Roman"/>
          <w:szCs w:val="24"/>
        </w:rPr>
        <w:t>Kotler</w:t>
      </w:r>
      <w:r w:rsidR="0097065E">
        <w:rPr>
          <w:rFonts w:eastAsia="Times New Roman" w:cs="Times New Roman"/>
          <w:szCs w:val="24"/>
        </w:rPr>
        <w:t xml:space="preserve"> &amp; et al, 2015</w:t>
      </w:r>
      <w:r w:rsidR="0097065E">
        <w:t>)</w:t>
      </w:r>
      <w:r w:rsidR="000861FD">
        <w:t xml:space="preserve">. The main target of Holiday Inn Company is to offer more services and improve overall </w:t>
      </w:r>
      <w:r w:rsidR="00A12545">
        <w:t xml:space="preserve">selling rates of goods in any competitive business place. </w:t>
      </w:r>
      <w:r w:rsidR="00894D97">
        <w:t xml:space="preserve">This hotel industry changes it’s policy and strategy according to dynamic customer’s expectation and trendy marketing approaches in business place. </w:t>
      </w:r>
      <w:r w:rsidR="000B41CB">
        <w:t xml:space="preserve"> In business place, promotion refers to the advertising strategy and policy of any company in business place. </w:t>
      </w:r>
      <w:r w:rsidR="00EE3915">
        <w:t>Six-sense</w:t>
      </w:r>
      <w:r w:rsidR="000B41CB">
        <w:t xml:space="preserve"> </w:t>
      </w:r>
      <w:r w:rsidR="004E48FC">
        <w:t>Company</w:t>
      </w:r>
      <w:r w:rsidR="000B41CB">
        <w:t xml:space="preserve"> makes different strategies, policies and dynamic </w:t>
      </w:r>
      <w:r w:rsidR="0029254C">
        <w:t xml:space="preserve">approaches to advertise and promote </w:t>
      </w:r>
      <w:r w:rsidR="00EE3915">
        <w:t>organizational</w:t>
      </w:r>
      <w:r w:rsidR="0029254C">
        <w:t xml:space="preserve"> familiarity</w:t>
      </w:r>
      <w:r w:rsidR="00EE3915">
        <w:t xml:space="preserve"> and acceptance in the competitive business </w:t>
      </w:r>
      <w:r w:rsidR="00AB4FD6">
        <w:t xml:space="preserve">place. The marketing department of </w:t>
      </w:r>
      <w:r w:rsidR="004E48FC">
        <w:t>Six-sense</w:t>
      </w:r>
      <w:r w:rsidR="00AB4FD6">
        <w:t xml:space="preserve"> </w:t>
      </w:r>
      <w:r w:rsidR="004E48FC">
        <w:t>Company</w:t>
      </w:r>
      <w:r w:rsidR="00AB4FD6">
        <w:t xml:space="preserve"> uses different modern technologies and social media tools </w:t>
      </w:r>
      <w:r w:rsidR="004E48FC">
        <w:t xml:space="preserve">to ensure effective promotional strategy </w:t>
      </w:r>
      <w:r w:rsidR="00385D9A">
        <w:t>in dynamic business place</w:t>
      </w:r>
      <w:r w:rsidR="005C1E9B">
        <w:t xml:space="preserve"> (</w:t>
      </w:r>
      <w:r w:rsidR="005C1E9B">
        <w:rPr>
          <w:rFonts w:eastAsia="Times New Roman" w:cs="Times New Roman"/>
          <w:szCs w:val="24"/>
        </w:rPr>
        <w:t xml:space="preserve">Kapferer &amp; Bastien, </w:t>
      </w:r>
      <w:r w:rsidR="005C1E9B" w:rsidRPr="00EF3573">
        <w:rPr>
          <w:rFonts w:eastAsia="Times New Roman" w:cs="Times New Roman"/>
          <w:szCs w:val="24"/>
        </w:rPr>
        <w:t>2012</w:t>
      </w:r>
      <w:r w:rsidR="005C1E9B">
        <w:t>)</w:t>
      </w:r>
      <w:r w:rsidR="00385D9A">
        <w:t xml:space="preserve">. On the other hand, Holiday Inn </w:t>
      </w:r>
      <w:r w:rsidR="002B1895">
        <w:t>Company</w:t>
      </w:r>
      <w:r w:rsidR="00385D9A">
        <w:t xml:space="preserve"> also uses different </w:t>
      </w:r>
      <w:r w:rsidR="00531DF9">
        <w:t>social media</w:t>
      </w:r>
      <w:r w:rsidR="0052632A">
        <w:t xml:space="preserve"> like- LinkedIn, WhatsApp, messenger, Facebook etc.</w:t>
      </w:r>
      <w:r w:rsidR="00531DF9">
        <w:t xml:space="preserve"> to reach specific customers in the marketplace. </w:t>
      </w:r>
      <w:r w:rsidR="002B1895">
        <w:t>This company conduct</w:t>
      </w:r>
      <w:r w:rsidR="00FC3FAF">
        <w:t xml:space="preserve">s different </w:t>
      </w:r>
      <w:r w:rsidR="00FB7B1C">
        <w:t>boosting program to reach certain customers to different areas in the society. This company always calculate the cost and profit rate during making decision and conducting action procedures in the workplace</w:t>
      </w:r>
      <w:r w:rsidR="005C1E9B">
        <w:t xml:space="preserve"> (</w:t>
      </w:r>
      <w:r w:rsidR="005C1E9B">
        <w:rPr>
          <w:rFonts w:eastAsia="Times New Roman" w:cs="Times New Roman"/>
          <w:szCs w:val="24"/>
        </w:rPr>
        <w:t xml:space="preserve">Tirunillai &amp; Tellis, </w:t>
      </w:r>
      <w:r w:rsidR="005C1E9B" w:rsidRPr="00EF3573">
        <w:rPr>
          <w:rFonts w:eastAsia="Times New Roman" w:cs="Times New Roman"/>
          <w:szCs w:val="24"/>
        </w:rPr>
        <w:t>2014</w:t>
      </w:r>
      <w:r w:rsidR="005C1E9B">
        <w:t>)</w:t>
      </w:r>
      <w:r w:rsidR="00FB7B1C">
        <w:t xml:space="preserve">. So, Six sense and Holiday Inn company have both specific marketing strategies and polices to conduct actions in the workplace. The main targets of </w:t>
      </w:r>
      <w:r w:rsidR="00F33766">
        <w:t>those companies</w:t>
      </w:r>
      <w:r w:rsidR="00FB7B1C">
        <w:t xml:space="preserve"> are to increase selling amount and enhance </w:t>
      </w:r>
      <w:r w:rsidR="00F33766">
        <w:t>profit rate in the marketplace.</w:t>
      </w:r>
    </w:p>
    <w:p w:rsidR="005737C2" w:rsidRDefault="004864CA" w:rsidP="00AA71E2">
      <w:r>
        <w:t xml:space="preserve">Six sense and Holiday Inn Company have some similarities in regarding marketing procedures dynamic workplace. Both company focus on business description, customers profiling, competitive analysis, dynamic strategies and etc. </w:t>
      </w:r>
      <w:r w:rsidR="008F50D0">
        <w:t>Holiday Inn and Six sense company analysis different business issues to make decision and conduct action procedures</w:t>
      </w:r>
      <w:r w:rsidR="00661138">
        <w:t xml:space="preserve"> (</w:t>
      </w:r>
      <w:r w:rsidR="00661138" w:rsidRPr="00556516">
        <w:rPr>
          <w:rFonts w:eastAsia="Times New Roman" w:cs="Times New Roman"/>
          <w:szCs w:val="24"/>
        </w:rPr>
        <w:t>Morgan</w:t>
      </w:r>
      <w:r w:rsidR="00661138">
        <w:rPr>
          <w:rFonts w:eastAsia="Times New Roman" w:cs="Times New Roman"/>
          <w:szCs w:val="24"/>
        </w:rPr>
        <w:t xml:space="preserve"> &amp; et al, 2012</w:t>
      </w:r>
      <w:r w:rsidR="00661138">
        <w:t>)</w:t>
      </w:r>
      <w:r w:rsidR="008F50D0">
        <w:t xml:space="preserve">. The main objectives of those two hotel industries are to </w:t>
      </w:r>
      <w:r w:rsidR="00FB23B5">
        <w:t>increase customer’s satisfaction through offering high services and facilities in any haphazard business environment. Competitor’s performances and strategies also key concerning issues of Six sense and Holiday Inn Company to make dynamic decisions and offer best services to customers in the marketplace</w:t>
      </w:r>
      <w:r w:rsidR="00F13C40">
        <w:t xml:space="preserve"> (</w:t>
      </w:r>
      <w:r w:rsidR="00F13C40">
        <w:rPr>
          <w:rFonts w:eastAsia="Times New Roman" w:cs="Times New Roman"/>
          <w:szCs w:val="24"/>
        </w:rPr>
        <w:t>Kapp,</w:t>
      </w:r>
      <w:r w:rsidR="00F13C40" w:rsidRPr="00EF3573">
        <w:rPr>
          <w:rFonts w:eastAsia="Times New Roman" w:cs="Times New Roman"/>
          <w:szCs w:val="24"/>
        </w:rPr>
        <w:t xml:space="preserve"> 2012</w:t>
      </w:r>
      <w:r w:rsidR="00F13C40">
        <w:t>)</w:t>
      </w:r>
      <w:r w:rsidR="00FB23B5">
        <w:t>.</w:t>
      </w:r>
    </w:p>
    <w:p w:rsidR="000035EE" w:rsidRDefault="00F22532" w:rsidP="00AA71E2">
      <w:r>
        <w:t>Holiday Inn and Six-sense</w:t>
      </w:r>
      <w:r w:rsidR="00D97FFE">
        <w:t xml:space="preserve"> </w:t>
      </w:r>
      <w:r>
        <w:t>Company</w:t>
      </w:r>
      <w:r w:rsidR="00D97FFE">
        <w:t xml:space="preserve"> have some areas of weakness like-</w:t>
      </w:r>
      <w:r>
        <w:t xml:space="preserve"> unskilled employees, wrong strategy during crucial situation, technological unavailability and so on. Sometimes, the employees and staffs of Six sense and Holiday Inn </w:t>
      </w:r>
      <w:r w:rsidR="00BD6C8D">
        <w:t>Company</w:t>
      </w:r>
      <w:r>
        <w:t xml:space="preserve"> </w:t>
      </w:r>
      <w:r w:rsidR="00BD6C8D">
        <w:t xml:space="preserve">fail to fulfill increased demand of customers in the dynamic business environment. </w:t>
      </w:r>
      <w:r w:rsidR="00B20F7C">
        <w:t xml:space="preserve">Besides, these two hotel industry fail to use modern and emerging technologies to improve marketing procedures and compete with other prominent business organization in the marketplace. </w:t>
      </w:r>
      <w:r w:rsidR="000035EE">
        <w:t>However, these hotel industries need to improve areas of weakness to conduct effective function and achieve organizational goals and objectives.</w:t>
      </w:r>
    </w:p>
    <w:p w:rsidR="000035EE" w:rsidRDefault="000035EE" w:rsidP="00B1761B">
      <w:pPr>
        <w:pStyle w:val="Heading1"/>
      </w:pPr>
      <w:bookmarkStart w:id="2" w:name="_Toc135076281"/>
      <w:r>
        <w:t>Conclusion</w:t>
      </w:r>
      <w:bookmarkEnd w:id="2"/>
      <w:r>
        <w:t xml:space="preserve"> </w:t>
      </w:r>
    </w:p>
    <w:p w:rsidR="00B96FA6" w:rsidRDefault="00CA705B" w:rsidP="00AA71E2">
      <w:r>
        <w:t xml:space="preserve">At last, </w:t>
      </w:r>
      <w:r w:rsidR="00C569E6">
        <w:t xml:space="preserve">marketing strategies and methods have big influence to overall organizational success and progression of any small or prominent business organization. Effective, dynamic and strategic marketing procedures can progress overall activities in any complex or </w:t>
      </w:r>
      <w:r w:rsidR="00EA3068">
        <w:t xml:space="preserve">haphazard business situation. The marketing procedures and strategies of Six sense and Holiday Inn company are enough satisfied to fulfill customer’s demand and cope with changing business environment. </w:t>
      </w:r>
      <w:r w:rsidR="00B96FA6">
        <w:t>However, the marketing manager of Holiday Inn and Six sense company have to be more dynamic strategic and productive to make outstanding decision in any crucial business environment.</w:t>
      </w:r>
    </w:p>
    <w:p w:rsidR="00B96FA6" w:rsidRDefault="00B96FA6" w:rsidP="00B1761B">
      <w:pPr>
        <w:pStyle w:val="Heading1"/>
      </w:pPr>
      <w:bookmarkStart w:id="3" w:name="_Toc135076282"/>
      <w:r>
        <w:t>Reference</w:t>
      </w:r>
      <w:bookmarkEnd w:id="3"/>
      <w:r>
        <w:t xml:space="preserve"> </w:t>
      </w:r>
    </w:p>
    <w:p w:rsidR="00B1761B" w:rsidRDefault="00B1761B" w:rsidP="00B1761B">
      <w:pPr>
        <w:rPr>
          <w:rFonts w:eastAsia="Times New Roman" w:cs="Times New Roman"/>
          <w:szCs w:val="24"/>
        </w:rPr>
      </w:pPr>
      <w:r w:rsidRPr="007C14F4">
        <w:rPr>
          <w:rFonts w:eastAsia="Times New Roman" w:cs="Times New Roman"/>
          <w:szCs w:val="24"/>
        </w:rPr>
        <w:t xml:space="preserve">Aaker, D.A. and Moorman, C., </w:t>
      </w:r>
      <w:r w:rsidR="00411688">
        <w:rPr>
          <w:rFonts w:eastAsia="Times New Roman" w:cs="Times New Roman"/>
          <w:szCs w:val="24"/>
        </w:rPr>
        <w:t>(</w:t>
      </w:r>
      <w:r w:rsidRPr="007C14F4">
        <w:rPr>
          <w:rFonts w:eastAsia="Times New Roman" w:cs="Times New Roman"/>
          <w:szCs w:val="24"/>
        </w:rPr>
        <w:t>2017</w:t>
      </w:r>
      <w:r w:rsidR="00411688">
        <w:rPr>
          <w:rFonts w:eastAsia="Times New Roman" w:cs="Times New Roman"/>
          <w:szCs w:val="24"/>
        </w:rPr>
        <w:t>)</w:t>
      </w:r>
      <w:r w:rsidRPr="007C14F4">
        <w:rPr>
          <w:rFonts w:eastAsia="Times New Roman" w:cs="Times New Roman"/>
          <w:szCs w:val="24"/>
        </w:rPr>
        <w:t xml:space="preserve">. </w:t>
      </w:r>
      <w:r w:rsidRPr="007C14F4">
        <w:rPr>
          <w:rFonts w:eastAsia="Times New Roman" w:cs="Times New Roman"/>
          <w:i/>
          <w:iCs/>
          <w:szCs w:val="24"/>
        </w:rPr>
        <w:t>Strategic market management</w:t>
      </w:r>
      <w:r w:rsidRPr="007C14F4">
        <w:rPr>
          <w:rFonts w:eastAsia="Times New Roman" w:cs="Times New Roman"/>
          <w:szCs w:val="24"/>
        </w:rPr>
        <w:t>. John Wiley &amp; Sons.</w:t>
      </w:r>
    </w:p>
    <w:p w:rsidR="00B74EAC" w:rsidRPr="00B74EAC" w:rsidRDefault="00B74EAC" w:rsidP="00B74EAC">
      <w:pPr>
        <w:spacing w:before="0" w:beforeAutospacing="0" w:after="0" w:afterAutospacing="0" w:line="240" w:lineRule="auto"/>
        <w:jc w:val="left"/>
        <w:rPr>
          <w:rFonts w:eastAsia="Times New Roman" w:cs="Times New Roman"/>
          <w:szCs w:val="24"/>
        </w:rPr>
      </w:pPr>
      <w:r w:rsidRPr="00B74EAC">
        <w:rPr>
          <w:rFonts w:eastAsia="Times New Roman" w:cs="Times New Roman"/>
          <w:szCs w:val="24"/>
        </w:rPr>
        <w:t xml:space="preserve">Borovčanin, D., </w:t>
      </w:r>
      <w:r w:rsidR="00411688">
        <w:rPr>
          <w:rFonts w:eastAsia="Times New Roman" w:cs="Times New Roman"/>
          <w:szCs w:val="24"/>
        </w:rPr>
        <w:t>(</w:t>
      </w:r>
      <w:r w:rsidRPr="00B74EAC">
        <w:rPr>
          <w:rFonts w:eastAsia="Times New Roman" w:cs="Times New Roman"/>
          <w:szCs w:val="24"/>
        </w:rPr>
        <w:t>2015</w:t>
      </w:r>
      <w:r w:rsidR="00411688">
        <w:rPr>
          <w:rFonts w:eastAsia="Times New Roman" w:cs="Times New Roman"/>
          <w:szCs w:val="24"/>
        </w:rPr>
        <w:t>)</w:t>
      </w:r>
      <w:r w:rsidRPr="00B74EAC">
        <w:rPr>
          <w:rFonts w:eastAsia="Times New Roman" w:cs="Times New Roman"/>
          <w:szCs w:val="24"/>
        </w:rPr>
        <w:t xml:space="preserve">. A comparative analysis on hotel financial performance. In </w:t>
      </w:r>
      <w:r w:rsidRPr="00B74EAC">
        <w:rPr>
          <w:rFonts w:eastAsia="Times New Roman" w:cs="Times New Roman"/>
          <w:i/>
          <w:iCs/>
          <w:szCs w:val="24"/>
        </w:rPr>
        <w:t>SITCON 2015-Singidunum International Tourism Conference</w:t>
      </w:r>
      <w:r w:rsidRPr="00B74EAC">
        <w:rPr>
          <w:rFonts w:eastAsia="Times New Roman" w:cs="Times New Roman"/>
          <w:szCs w:val="24"/>
        </w:rPr>
        <w:t xml:space="preserve"> (pp. 198-201). Singidunum University.</w:t>
      </w:r>
    </w:p>
    <w:p w:rsidR="00B74EAC" w:rsidRPr="00B1761B" w:rsidRDefault="00B74EAC" w:rsidP="00B1761B"/>
    <w:p w:rsidR="00B1761B" w:rsidRDefault="00B1761B" w:rsidP="00B1761B">
      <w:pPr>
        <w:spacing w:before="0" w:beforeAutospacing="0" w:after="0" w:afterAutospacing="0" w:line="240" w:lineRule="auto"/>
        <w:rPr>
          <w:rFonts w:eastAsia="Times New Roman" w:cs="Times New Roman"/>
          <w:szCs w:val="24"/>
        </w:rPr>
      </w:pPr>
      <w:r w:rsidRPr="007C14F4">
        <w:rPr>
          <w:rFonts w:eastAsia="Times New Roman" w:cs="Times New Roman"/>
          <w:szCs w:val="24"/>
        </w:rPr>
        <w:t>Dangelico, R.M. and Vocalelli, D.,</w:t>
      </w:r>
      <w:r w:rsidR="00CD35A8">
        <w:rPr>
          <w:rFonts w:eastAsia="Times New Roman" w:cs="Times New Roman"/>
          <w:szCs w:val="24"/>
        </w:rPr>
        <w:t>(</w:t>
      </w:r>
      <w:r w:rsidRPr="007C14F4">
        <w:rPr>
          <w:rFonts w:eastAsia="Times New Roman" w:cs="Times New Roman"/>
          <w:szCs w:val="24"/>
        </w:rPr>
        <w:t>2017</w:t>
      </w:r>
      <w:r w:rsidR="00CD35A8">
        <w:rPr>
          <w:rFonts w:eastAsia="Times New Roman" w:cs="Times New Roman"/>
          <w:szCs w:val="24"/>
        </w:rPr>
        <w:t>)</w:t>
      </w:r>
      <w:r w:rsidRPr="007C14F4">
        <w:rPr>
          <w:rFonts w:eastAsia="Times New Roman" w:cs="Times New Roman"/>
          <w:szCs w:val="24"/>
        </w:rPr>
        <w:t xml:space="preserve">. “Green Marketing”: An analysis of definitions, strategy steps, and tools through a systematic review of the literature. </w:t>
      </w:r>
      <w:r w:rsidRPr="007C14F4">
        <w:rPr>
          <w:rFonts w:eastAsia="Times New Roman" w:cs="Times New Roman"/>
          <w:i/>
          <w:iCs/>
          <w:szCs w:val="24"/>
        </w:rPr>
        <w:t>Journal of Cleaner production</w:t>
      </w:r>
      <w:r w:rsidRPr="007C14F4">
        <w:rPr>
          <w:rFonts w:eastAsia="Times New Roman" w:cs="Times New Roman"/>
          <w:szCs w:val="24"/>
        </w:rPr>
        <w:t xml:space="preserve">, </w:t>
      </w:r>
      <w:r w:rsidRPr="007C14F4">
        <w:rPr>
          <w:rFonts w:eastAsia="Times New Roman" w:cs="Times New Roman"/>
          <w:i/>
          <w:iCs/>
          <w:szCs w:val="24"/>
        </w:rPr>
        <w:t>165</w:t>
      </w:r>
      <w:r w:rsidRPr="007C14F4">
        <w:rPr>
          <w:rFonts w:eastAsia="Times New Roman" w:cs="Times New Roman"/>
          <w:szCs w:val="24"/>
        </w:rPr>
        <w:t>, pp.1263-1279.</w:t>
      </w:r>
    </w:p>
    <w:p w:rsidR="00B1761B" w:rsidRDefault="00B1761B" w:rsidP="00B1761B">
      <w:pPr>
        <w:spacing w:before="0" w:beforeAutospacing="0" w:after="0" w:afterAutospacing="0" w:line="240" w:lineRule="auto"/>
        <w:rPr>
          <w:rFonts w:eastAsia="Times New Roman" w:cs="Times New Roman"/>
          <w:szCs w:val="24"/>
        </w:rPr>
      </w:pPr>
    </w:p>
    <w:p w:rsidR="00B1761B" w:rsidRDefault="00B1761B" w:rsidP="00B1761B">
      <w:pPr>
        <w:spacing w:before="0" w:beforeAutospacing="0" w:after="0" w:afterAutospacing="0" w:line="240" w:lineRule="auto"/>
        <w:rPr>
          <w:rFonts w:eastAsia="Times New Roman" w:cs="Times New Roman"/>
          <w:szCs w:val="24"/>
        </w:rPr>
      </w:pPr>
      <w:r w:rsidRPr="00EF3573">
        <w:rPr>
          <w:rFonts w:eastAsia="Times New Roman" w:cs="Times New Roman"/>
          <w:szCs w:val="24"/>
        </w:rPr>
        <w:t xml:space="preserve">Dey, B., Raj, S., Mahapatra, S. and Márquez, F.P.G., </w:t>
      </w:r>
      <w:r w:rsidR="00CD35A8">
        <w:rPr>
          <w:rFonts w:eastAsia="Times New Roman" w:cs="Times New Roman"/>
          <w:szCs w:val="24"/>
        </w:rPr>
        <w:t>(</w:t>
      </w:r>
      <w:r w:rsidRPr="00EF3573">
        <w:rPr>
          <w:rFonts w:eastAsia="Times New Roman" w:cs="Times New Roman"/>
          <w:szCs w:val="24"/>
        </w:rPr>
        <w:t>2022</w:t>
      </w:r>
      <w:r w:rsidR="00CD35A8">
        <w:rPr>
          <w:rFonts w:eastAsia="Times New Roman" w:cs="Times New Roman"/>
          <w:szCs w:val="24"/>
        </w:rPr>
        <w:t>)</w:t>
      </w:r>
      <w:r w:rsidRPr="00EF3573">
        <w:rPr>
          <w:rFonts w:eastAsia="Times New Roman" w:cs="Times New Roman"/>
          <w:szCs w:val="24"/>
        </w:rPr>
        <w:t xml:space="preserve">. Optimal scheduling of distributed energy resources in microgrid systems based on electricity market pricing strategies by a novel hybrid optimization technique. </w:t>
      </w:r>
      <w:r w:rsidRPr="00EF3573">
        <w:rPr>
          <w:rFonts w:eastAsia="Times New Roman" w:cs="Times New Roman"/>
          <w:i/>
          <w:iCs/>
          <w:szCs w:val="24"/>
        </w:rPr>
        <w:t>International Journal of Electrical Power &amp; Energy Systems</w:t>
      </w:r>
      <w:r w:rsidRPr="00EF3573">
        <w:rPr>
          <w:rFonts w:eastAsia="Times New Roman" w:cs="Times New Roman"/>
          <w:szCs w:val="24"/>
        </w:rPr>
        <w:t xml:space="preserve">, </w:t>
      </w:r>
      <w:r w:rsidRPr="00EF3573">
        <w:rPr>
          <w:rFonts w:eastAsia="Times New Roman" w:cs="Times New Roman"/>
          <w:i/>
          <w:iCs/>
          <w:szCs w:val="24"/>
        </w:rPr>
        <w:t>134</w:t>
      </w:r>
      <w:r w:rsidRPr="00EF3573">
        <w:rPr>
          <w:rFonts w:eastAsia="Times New Roman" w:cs="Times New Roman"/>
          <w:szCs w:val="24"/>
        </w:rPr>
        <w:t>, p.107419.</w:t>
      </w:r>
    </w:p>
    <w:p w:rsidR="00B1761B" w:rsidRDefault="00B1761B" w:rsidP="00B1761B">
      <w:pPr>
        <w:spacing w:before="0" w:beforeAutospacing="0" w:after="0" w:afterAutospacing="0" w:line="240" w:lineRule="auto"/>
        <w:rPr>
          <w:rFonts w:eastAsia="Times New Roman" w:cs="Times New Roman"/>
          <w:szCs w:val="24"/>
        </w:rPr>
      </w:pPr>
      <w:r w:rsidRPr="00EF3573">
        <w:rPr>
          <w:rFonts w:eastAsia="Times New Roman" w:cs="Times New Roman"/>
          <w:szCs w:val="24"/>
        </w:rPr>
        <w:t xml:space="preserve">Kapferer, J.N. and Bastien, V., </w:t>
      </w:r>
      <w:r w:rsidR="00CD35A8">
        <w:rPr>
          <w:rFonts w:eastAsia="Times New Roman" w:cs="Times New Roman"/>
          <w:szCs w:val="24"/>
        </w:rPr>
        <w:t>(</w:t>
      </w:r>
      <w:r w:rsidRPr="00EF3573">
        <w:rPr>
          <w:rFonts w:eastAsia="Times New Roman" w:cs="Times New Roman"/>
          <w:szCs w:val="24"/>
        </w:rPr>
        <w:t>2012</w:t>
      </w:r>
      <w:r w:rsidR="00CD35A8">
        <w:rPr>
          <w:rFonts w:eastAsia="Times New Roman" w:cs="Times New Roman"/>
          <w:szCs w:val="24"/>
        </w:rPr>
        <w:t>)</w:t>
      </w:r>
      <w:r w:rsidRPr="00EF3573">
        <w:rPr>
          <w:rFonts w:eastAsia="Times New Roman" w:cs="Times New Roman"/>
          <w:szCs w:val="24"/>
        </w:rPr>
        <w:t xml:space="preserve">. </w:t>
      </w:r>
      <w:r w:rsidRPr="00EF3573">
        <w:rPr>
          <w:rFonts w:eastAsia="Times New Roman" w:cs="Times New Roman"/>
          <w:i/>
          <w:iCs/>
          <w:szCs w:val="24"/>
        </w:rPr>
        <w:t>The luxury strategy: Break the rules of marketing to build luxury brands</w:t>
      </w:r>
      <w:r w:rsidRPr="00EF3573">
        <w:rPr>
          <w:rFonts w:eastAsia="Times New Roman" w:cs="Times New Roman"/>
          <w:szCs w:val="24"/>
        </w:rPr>
        <w:t>. Kogan page publishers.</w:t>
      </w:r>
    </w:p>
    <w:p w:rsidR="00B1761B" w:rsidRDefault="00B1761B" w:rsidP="00B1761B">
      <w:pPr>
        <w:spacing w:before="0" w:beforeAutospacing="0" w:after="0" w:afterAutospacing="0" w:line="240" w:lineRule="auto"/>
        <w:rPr>
          <w:rFonts w:eastAsia="Times New Roman" w:cs="Times New Roman"/>
          <w:szCs w:val="24"/>
        </w:rPr>
      </w:pPr>
    </w:p>
    <w:p w:rsidR="00B1761B" w:rsidRDefault="00B1761B" w:rsidP="00B1761B">
      <w:pPr>
        <w:spacing w:before="0" w:beforeAutospacing="0" w:after="0" w:afterAutospacing="0" w:line="240" w:lineRule="auto"/>
        <w:rPr>
          <w:rFonts w:eastAsia="Times New Roman" w:cs="Times New Roman"/>
          <w:szCs w:val="24"/>
        </w:rPr>
      </w:pPr>
      <w:r w:rsidRPr="00EF3573">
        <w:rPr>
          <w:rFonts w:eastAsia="Times New Roman" w:cs="Times New Roman"/>
          <w:szCs w:val="24"/>
        </w:rPr>
        <w:t xml:space="preserve">Kapp, K.M., </w:t>
      </w:r>
      <w:r w:rsidR="00CD35A8">
        <w:rPr>
          <w:rFonts w:eastAsia="Times New Roman" w:cs="Times New Roman"/>
          <w:szCs w:val="24"/>
        </w:rPr>
        <w:t>(</w:t>
      </w:r>
      <w:r w:rsidRPr="00EF3573">
        <w:rPr>
          <w:rFonts w:eastAsia="Times New Roman" w:cs="Times New Roman"/>
          <w:szCs w:val="24"/>
        </w:rPr>
        <w:t>2012</w:t>
      </w:r>
      <w:r w:rsidR="00CD35A8">
        <w:rPr>
          <w:rFonts w:eastAsia="Times New Roman" w:cs="Times New Roman"/>
          <w:szCs w:val="24"/>
        </w:rPr>
        <w:t>)</w:t>
      </w:r>
      <w:r w:rsidRPr="00EF3573">
        <w:rPr>
          <w:rFonts w:eastAsia="Times New Roman" w:cs="Times New Roman"/>
          <w:szCs w:val="24"/>
        </w:rPr>
        <w:t xml:space="preserve">. </w:t>
      </w:r>
      <w:r w:rsidRPr="00EF3573">
        <w:rPr>
          <w:rFonts w:eastAsia="Times New Roman" w:cs="Times New Roman"/>
          <w:i/>
          <w:iCs/>
          <w:szCs w:val="24"/>
        </w:rPr>
        <w:t>The gamification of learning and instruction: game-based methods and strategies for training and education</w:t>
      </w:r>
      <w:r w:rsidRPr="00EF3573">
        <w:rPr>
          <w:rFonts w:eastAsia="Times New Roman" w:cs="Times New Roman"/>
          <w:szCs w:val="24"/>
        </w:rPr>
        <w:t>. John Wiley &amp; Sons.</w:t>
      </w:r>
    </w:p>
    <w:p w:rsidR="00B1761B" w:rsidRDefault="00B1761B" w:rsidP="00B1761B">
      <w:pPr>
        <w:spacing w:before="0" w:beforeAutospacing="0" w:after="0" w:afterAutospacing="0" w:line="240" w:lineRule="auto"/>
        <w:rPr>
          <w:rFonts w:eastAsia="Times New Roman" w:cs="Times New Roman"/>
          <w:szCs w:val="24"/>
        </w:rPr>
      </w:pPr>
    </w:p>
    <w:p w:rsidR="00B1761B" w:rsidRDefault="00B1761B" w:rsidP="00B1761B">
      <w:pPr>
        <w:spacing w:before="0" w:beforeAutospacing="0" w:after="0" w:afterAutospacing="0" w:line="240" w:lineRule="auto"/>
        <w:rPr>
          <w:rFonts w:eastAsia="Times New Roman" w:cs="Times New Roman"/>
          <w:szCs w:val="24"/>
        </w:rPr>
      </w:pPr>
      <w:r w:rsidRPr="00EF3573">
        <w:rPr>
          <w:rFonts w:eastAsia="Times New Roman" w:cs="Times New Roman"/>
          <w:szCs w:val="24"/>
        </w:rPr>
        <w:t>Kotler, P., Armstrong, G., Ang, S.H., Leong, S.M.,</w:t>
      </w:r>
      <w:r>
        <w:rPr>
          <w:rFonts w:eastAsia="Times New Roman" w:cs="Times New Roman"/>
          <w:szCs w:val="24"/>
        </w:rPr>
        <w:t xml:space="preserve"> Tan, C.T. and Ho-Ming, O., </w:t>
      </w:r>
      <w:r w:rsidR="00CD35A8">
        <w:rPr>
          <w:rFonts w:eastAsia="Times New Roman" w:cs="Times New Roman"/>
          <w:szCs w:val="24"/>
        </w:rPr>
        <w:t>(</w:t>
      </w:r>
      <w:r>
        <w:rPr>
          <w:rFonts w:eastAsia="Times New Roman" w:cs="Times New Roman"/>
          <w:szCs w:val="24"/>
        </w:rPr>
        <w:t>2015</w:t>
      </w:r>
      <w:r w:rsidR="00CD35A8">
        <w:rPr>
          <w:rFonts w:eastAsia="Times New Roman" w:cs="Times New Roman"/>
          <w:szCs w:val="24"/>
        </w:rPr>
        <w:t>)</w:t>
      </w:r>
      <w:r w:rsidRPr="00EF3573">
        <w:rPr>
          <w:rFonts w:eastAsia="Times New Roman" w:cs="Times New Roman"/>
          <w:szCs w:val="24"/>
        </w:rPr>
        <w:t xml:space="preserve">. </w:t>
      </w:r>
      <w:r w:rsidRPr="00EF3573">
        <w:rPr>
          <w:rFonts w:eastAsia="Times New Roman" w:cs="Times New Roman"/>
          <w:i/>
          <w:iCs/>
          <w:szCs w:val="24"/>
        </w:rPr>
        <w:t>Principles of marketing: an Asian perspective</w:t>
      </w:r>
      <w:r w:rsidRPr="00EF3573">
        <w:rPr>
          <w:rFonts w:eastAsia="Times New Roman" w:cs="Times New Roman"/>
          <w:szCs w:val="24"/>
        </w:rPr>
        <w:t>. Pearson/Prentice-Hall.</w:t>
      </w:r>
    </w:p>
    <w:p w:rsidR="00292F03" w:rsidRDefault="00292F03" w:rsidP="00B1761B">
      <w:pPr>
        <w:spacing w:before="0" w:beforeAutospacing="0" w:after="0" w:afterAutospacing="0" w:line="240" w:lineRule="auto"/>
        <w:rPr>
          <w:rFonts w:eastAsia="Times New Roman" w:cs="Times New Roman"/>
          <w:szCs w:val="24"/>
        </w:rPr>
      </w:pPr>
    </w:p>
    <w:p w:rsidR="00292F03" w:rsidRPr="00292F03" w:rsidRDefault="00292F03" w:rsidP="00292F03">
      <w:pPr>
        <w:spacing w:before="0" w:beforeAutospacing="0" w:after="0" w:afterAutospacing="0" w:line="240" w:lineRule="auto"/>
        <w:jc w:val="left"/>
        <w:rPr>
          <w:rFonts w:eastAsia="Times New Roman" w:cs="Times New Roman"/>
          <w:szCs w:val="24"/>
        </w:rPr>
      </w:pPr>
      <w:r w:rsidRPr="00292F03">
        <w:rPr>
          <w:rFonts w:eastAsia="Times New Roman" w:cs="Times New Roman"/>
          <w:szCs w:val="24"/>
        </w:rPr>
        <w:t xml:space="preserve">Lima, E.F.F., </w:t>
      </w:r>
      <w:r w:rsidR="00CD35A8">
        <w:rPr>
          <w:rFonts w:eastAsia="Times New Roman" w:cs="Times New Roman"/>
          <w:szCs w:val="24"/>
        </w:rPr>
        <w:t>(</w:t>
      </w:r>
      <w:r w:rsidRPr="00292F03">
        <w:rPr>
          <w:rFonts w:eastAsia="Times New Roman" w:cs="Times New Roman"/>
          <w:szCs w:val="24"/>
        </w:rPr>
        <w:t>2019</w:t>
      </w:r>
      <w:r w:rsidR="00CD35A8">
        <w:rPr>
          <w:rFonts w:eastAsia="Times New Roman" w:cs="Times New Roman"/>
          <w:szCs w:val="24"/>
        </w:rPr>
        <w:t>)</w:t>
      </w:r>
      <w:r w:rsidRPr="00292F03">
        <w:rPr>
          <w:rFonts w:eastAsia="Times New Roman" w:cs="Times New Roman"/>
          <w:szCs w:val="24"/>
        </w:rPr>
        <w:t xml:space="preserve">. </w:t>
      </w:r>
      <w:r w:rsidRPr="00292F03">
        <w:rPr>
          <w:rFonts w:eastAsia="Times New Roman" w:cs="Times New Roman"/>
          <w:i/>
          <w:iCs/>
          <w:szCs w:val="24"/>
        </w:rPr>
        <w:t>O turismo de luxo: o caso do Hotel Six Senses Douro Valley</w:t>
      </w:r>
      <w:r w:rsidRPr="00292F03">
        <w:rPr>
          <w:rFonts w:eastAsia="Times New Roman" w:cs="Times New Roman"/>
          <w:szCs w:val="24"/>
        </w:rPr>
        <w:t xml:space="preserve"> (Doctoral dissertation, Instituto Politecnico do Porto (Portugal)).</w:t>
      </w:r>
    </w:p>
    <w:p w:rsidR="00B1761B" w:rsidRDefault="00B1761B" w:rsidP="00B1761B">
      <w:pPr>
        <w:spacing w:before="0" w:beforeAutospacing="0" w:after="0" w:afterAutospacing="0" w:line="240" w:lineRule="auto"/>
        <w:rPr>
          <w:rFonts w:eastAsia="Times New Roman" w:cs="Times New Roman"/>
          <w:szCs w:val="24"/>
        </w:rPr>
      </w:pPr>
    </w:p>
    <w:p w:rsidR="00B1761B" w:rsidRDefault="00B1761B" w:rsidP="00B1761B">
      <w:pPr>
        <w:spacing w:before="0" w:beforeAutospacing="0" w:after="0" w:afterAutospacing="0" w:line="240" w:lineRule="auto"/>
        <w:rPr>
          <w:rFonts w:eastAsia="Times New Roman" w:cs="Times New Roman"/>
          <w:szCs w:val="24"/>
        </w:rPr>
      </w:pPr>
      <w:r w:rsidRPr="00556516">
        <w:rPr>
          <w:rFonts w:eastAsia="Times New Roman" w:cs="Times New Roman"/>
          <w:szCs w:val="24"/>
        </w:rPr>
        <w:t xml:space="preserve">Morgan, N.A., Katsikeas, C.S. and Vorhies, D.W., </w:t>
      </w:r>
      <w:r w:rsidR="00CD35A8">
        <w:rPr>
          <w:rFonts w:eastAsia="Times New Roman" w:cs="Times New Roman"/>
          <w:szCs w:val="24"/>
        </w:rPr>
        <w:t>(</w:t>
      </w:r>
      <w:r w:rsidRPr="00556516">
        <w:rPr>
          <w:rFonts w:eastAsia="Times New Roman" w:cs="Times New Roman"/>
          <w:szCs w:val="24"/>
        </w:rPr>
        <w:t>2012</w:t>
      </w:r>
      <w:r w:rsidR="00CD35A8">
        <w:rPr>
          <w:rFonts w:eastAsia="Times New Roman" w:cs="Times New Roman"/>
          <w:szCs w:val="24"/>
        </w:rPr>
        <w:t>)</w:t>
      </w:r>
      <w:r w:rsidRPr="00556516">
        <w:rPr>
          <w:rFonts w:eastAsia="Times New Roman" w:cs="Times New Roman"/>
          <w:szCs w:val="24"/>
        </w:rPr>
        <w:t xml:space="preserve">. Export marketing strategy implementation, export marketing capabilities, and export venture performance. </w:t>
      </w:r>
      <w:r w:rsidRPr="00556516">
        <w:rPr>
          <w:rFonts w:eastAsia="Times New Roman" w:cs="Times New Roman"/>
          <w:i/>
          <w:iCs/>
          <w:szCs w:val="24"/>
        </w:rPr>
        <w:t>Journal of the academy of marketing science</w:t>
      </w:r>
      <w:r w:rsidRPr="00556516">
        <w:rPr>
          <w:rFonts w:eastAsia="Times New Roman" w:cs="Times New Roman"/>
          <w:szCs w:val="24"/>
        </w:rPr>
        <w:t xml:space="preserve">, </w:t>
      </w:r>
      <w:r w:rsidRPr="00556516">
        <w:rPr>
          <w:rFonts w:eastAsia="Times New Roman" w:cs="Times New Roman"/>
          <w:i/>
          <w:iCs/>
          <w:szCs w:val="24"/>
        </w:rPr>
        <w:t>40</w:t>
      </w:r>
      <w:r w:rsidRPr="00556516">
        <w:rPr>
          <w:rFonts w:eastAsia="Times New Roman" w:cs="Times New Roman"/>
          <w:szCs w:val="24"/>
        </w:rPr>
        <w:t>, pp.271-289.</w:t>
      </w:r>
    </w:p>
    <w:p w:rsidR="00B1761B" w:rsidRPr="00556516" w:rsidRDefault="00B1761B" w:rsidP="00B1761B">
      <w:pPr>
        <w:spacing w:before="0" w:beforeAutospacing="0" w:after="0" w:afterAutospacing="0" w:line="240" w:lineRule="auto"/>
        <w:rPr>
          <w:rFonts w:eastAsia="Times New Roman" w:cs="Times New Roman"/>
          <w:szCs w:val="24"/>
        </w:rPr>
      </w:pPr>
    </w:p>
    <w:p w:rsidR="00B1761B" w:rsidRDefault="00B1761B" w:rsidP="00B1761B">
      <w:pPr>
        <w:spacing w:before="0" w:beforeAutospacing="0" w:after="0" w:afterAutospacing="0" w:line="240" w:lineRule="auto"/>
        <w:rPr>
          <w:rFonts w:eastAsia="Times New Roman" w:cs="Times New Roman"/>
          <w:szCs w:val="24"/>
        </w:rPr>
      </w:pPr>
      <w:r w:rsidRPr="00EF3573">
        <w:rPr>
          <w:rFonts w:eastAsia="Times New Roman" w:cs="Times New Roman"/>
          <w:szCs w:val="24"/>
        </w:rPr>
        <w:t xml:space="preserve">Tirunillai, S. and Tellis, G.J., </w:t>
      </w:r>
      <w:r w:rsidR="00CD35A8">
        <w:rPr>
          <w:rFonts w:eastAsia="Times New Roman" w:cs="Times New Roman"/>
          <w:szCs w:val="24"/>
        </w:rPr>
        <w:t>(</w:t>
      </w:r>
      <w:r w:rsidRPr="00EF3573">
        <w:rPr>
          <w:rFonts w:eastAsia="Times New Roman" w:cs="Times New Roman"/>
          <w:szCs w:val="24"/>
        </w:rPr>
        <w:t>2014</w:t>
      </w:r>
      <w:r w:rsidR="00CD35A8">
        <w:rPr>
          <w:rFonts w:eastAsia="Times New Roman" w:cs="Times New Roman"/>
          <w:szCs w:val="24"/>
        </w:rPr>
        <w:t>)</w:t>
      </w:r>
      <w:r w:rsidRPr="00EF3573">
        <w:rPr>
          <w:rFonts w:eastAsia="Times New Roman" w:cs="Times New Roman"/>
          <w:szCs w:val="24"/>
        </w:rPr>
        <w:t xml:space="preserve">. Mining marketing meaning from online chatter: Strategic brand analysis of big data using latent dirichlet allocation. </w:t>
      </w:r>
      <w:r w:rsidRPr="00EF3573">
        <w:rPr>
          <w:rFonts w:eastAsia="Times New Roman" w:cs="Times New Roman"/>
          <w:i/>
          <w:iCs/>
          <w:szCs w:val="24"/>
        </w:rPr>
        <w:t>Journal of marketing research</w:t>
      </w:r>
      <w:r w:rsidRPr="00EF3573">
        <w:rPr>
          <w:rFonts w:eastAsia="Times New Roman" w:cs="Times New Roman"/>
          <w:szCs w:val="24"/>
        </w:rPr>
        <w:t xml:space="preserve">, </w:t>
      </w:r>
      <w:r w:rsidRPr="00EF3573">
        <w:rPr>
          <w:rFonts w:eastAsia="Times New Roman" w:cs="Times New Roman"/>
          <w:i/>
          <w:iCs/>
          <w:szCs w:val="24"/>
        </w:rPr>
        <w:t>51</w:t>
      </w:r>
      <w:r w:rsidRPr="00EF3573">
        <w:rPr>
          <w:rFonts w:eastAsia="Times New Roman" w:cs="Times New Roman"/>
          <w:szCs w:val="24"/>
        </w:rPr>
        <w:t>(4), pp.463-479.</w:t>
      </w:r>
      <w:bookmarkStart w:id="4" w:name="_GoBack"/>
      <w:bookmarkEnd w:id="4"/>
    </w:p>
    <w:sectPr w:rsidR="00B1761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8F1" w:rsidRDefault="00CE28F1" w:rsidP="00055F7F">
      <w:pPr>
        <w:spacing w:before="0" w:after="0" w:line="240" w:lineRule="auto"/>
      </w:pPr>
      <w:r>
        <w:separator/>
      </w:r>
    </w:p>
  </w:endnote>
  <w:endnote w:type="continuationSeparator" w:id="0">
    <w:p w:rsidR="00CE28F1" w:rsidRDefault="00CE28F1" w:rsidP="00055F7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9204832"/>
      <w:docPartObj>
        <w:docPartGallery w:val="Page Numbers (Bottom of Page)"/>
        <w:docPartUnique/>
      </w:docPartObj>
    </w:sdtPr>
    <w:sdtEndPr>
      <w:rPr>
        <w:noProof/>
      </w:rPr>
    </w:sdtEndPr>
    <w:sdtContent>
      <w:p w:rsidR="00682762" w:rsidRDefault="00682762">
        <w:pPr>
          <w:pStyle w:val="Footer"/>
          <w:jc w:val="center"/>
        </w:pPr>
        <w:r>
          <w:fldChar w:fldCharType="begin"/>
        </w:r>
        <w:r>
          <w:instrText xml:space="preserve"> PAGE   \* MERGEFORMAT </w:instrText>
        </w:r>
        <w:r>
          <w:fldChar w:fldCharType="separate"/>
        </w:r>
        <w:r w:rsidR="00CE28F1">
          <w:rPr>
            <w:noProof/>
          </w:rPr>
          <w:t>1</w:t>
        </w:r>
        <w:r>
          <w:rPr>
            <w:noProof/>
          </w:rPr>
          <w:fldChar w:fldCharType="end"/>
        </w:r>
      </w:p>
    </w:sdtContent>
  </w:sdt>
  <w:p w:rsidR="00682762" w:rsidRDefault="006827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8F1" w:rsidRDefault="00CE28F1" w:rsidP="00055F7F">
      <w:pPr>
        <w:spacing w:before="0" w:after="0" w:line="240" w:lineRule="auto"/>
      </w:pPr>
      <w:r>
        <w:separator/>
      </w:r>
    </w:p>
  </w:footnote>
  <w:footnote w:type="continuationSeparator" w:id="0">
    <w:p w:rsidR="00CE28F1" w:rsidRDefault="00CE28F1" w:rsidP="00055F7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4D6"/>
    <w:rsid w:val="000035EE"/>
    <w:rsid w:val="00005D1B"/>
    <w:rsid w:val="00014F6C"/>
    <w:rsid w:val="000356BC"/>
    <w:rsid w:val="00037771"/>
    <w:rsid w:val="00055F7F"/>
    <w:rsid w:val="0007288A"/>
    <w:rsid w:val="0008179A"/>
    <w:rsid w:val="000861FD"/>
    <w:rsid w:val="0009472A"/>
    <w:rsid w:val="00094FD3"/>
    <w:rsid w:val="000B41CB"/>
    <w:rsid w:val="000B67E7"/>
    <w:rsid w:val="000C3997"/>
    <w:rsid w:val="000E2561"/>
    <w:rsid w:val="000F6DDD"/>
    <w:rsid w:val="000F7EBE"/>
    <w:rsid w:val="00102110"/>
    <w:rsid w:val="0011656D"/>
    <w:rsid w:val="001217F5"/>
    <w:rsid w:val="00132333"/>
    <w:rsid w:val="00137A97"/>
    <w:rsid w:val="00143ACF"/>
    <w:rsid w:val="00145104"/>
    <w:rsid w:val="00181C47"/>
    <w:rsid w:val="00185CD5"/>
    <w:rsid w:val="00185E4D"/>
    <w:rsid w:val="00187D83"/>
    <w:rsid w:val="001914B9"/>
    <w:rsid w:val="00192BCB"/>
    <w:rsid w:val="001974B9"/>
    <w:rsid w:val="001C213D"/>
    <w:rsid w:val="001C47AE"/>
    <w:rsid w:val="001D33BB"/>
    <w:rsid w:val="001E46EB"/>
    <w:rsid w:val="001F12A5"/>
    <w:rsid w:val="002071A4"/>
    <w:rsid w:val="00233585"/>
    <w:rsid w:val="00235EC9"/>
    <w:rsid w:val="00240E0C"/>
    <w:rsid w:val="002417C3"/>
    <w:rsid w:val="002573C6"/>
    <w:rsid w:val="00264984"/>
    <w:rsid w:val="0029254C"/>
    <w:rsid w:val="00292F03"/>
    <w:rsid w:val="002A38E8"/>
    <w:rsid w:val="002B00CC"/>
    <w:rsid w:val="002B1895"/>
    <w:rsid w:val="002D4AEE"/>
    <w:rsid w:val="002D4F47"/>
    <w:rsid w:val="002E75CE"/>
    <w:rsid w:val="00305D08"/>
    <w:rsid w:val="003134F2"/>
    <w:rsid w:val="00317CFC"/>
    <w:rsid w:val="00323C5E"/>
    <w:rsid w:val="0034654C"/>
    <w:rsid w:val="00377259"/>
    <w:rsid w:val="00382825"/>
    <w:rsid w:val="00382D31"/>
    <w:rsid w:val="00385D9A"/>
    <w:rsid w:val="0039629B"/>
    <w:rsid w:val="003A7186"/>
    <w:rsid w:val="003D246A"/>
    <w:rsid w:val="003D2A8B"/>
    <w:rsid w:val="003D4B61"/>
    <w:rsid w:val="003E154A"/>
    <w:rsid w:val="003F4F6B"/>
    <w:rsid w:val="00404974"/>
    <w:rsid w:val="00410377"/>
    <w:rsid w:val="00411688"/>
    <w:rsid w:val="00413D0C"/>
    <w:rsid w:val="00434747"/>
    <w:rsid w:val="00436DFA"/>
    <w:rsid w:val="00437BED"/>
    <w:rsid w:val="00460A2F"/>
    <w:rsid w:val="00462178"/>
    <w:rsid w:val="00473FE7"/>
    <w:rsid w:val="004864CA"/>
    <w:rsid w:val="00493564"/>
    <w:rsid w:val="004979D1"/>
    <w:rsid w:val="004B0CC9"/>
    <w:rsid w:val="004D5BBF"/>
    <w:rsid w:val="004E48FC"/>
    <w:rsid w:val="004F117D"/>
    <w:rsid w:val="004F70A8"/>
    <w:rsid w:val="005047F7"/>
    <w:rsid w:val="00521938"/>
    <w:rsid w:val="005241D4"/>
    <w:rsid w:val="0052632A"/>
    <w:rsid w:val="005303D9"/>
    <w:rsid w:val="00531DF9"/>
    <w:rsid w:val="0055375A"/>
    <w:rsid w:val="00556516"/>
    <w:rsid w:val="00557666"/>
    <w:rsid w:val="00563CAC"/>
    <w:rsid w:val="00571101"/>
    <w:rsid w:val="005737C2"/>
    <w:rsid w:val="0059347B"/>
    <w:rsid w:val="005A11B5"/>
    <w:rsid w:val="005B5C5E"/>
    <w:rsid w:val="005C1E9B"/>
    <w:rsid w:val="005D32D6"/>
    <w:rsid w:val="005E2746"/>
    <w:rsid w:val="005F2C19"/>
    <w:rsid w:val="005F7E86"/>
    <w:rsid w:val="0060168D"/>
    <w:rsid w:val="006271D2"/>
    <w:rsid w:val="00632DF8"/>
    <w:rsid w:val="00661138"/>
    <w:rsid w:val="00664322"/>
    <w:rsid w:val="00675B39"/>
    <w:rsid w:val="00682762"/>
    <w:rsid w:val="00691B6F"/>
    <w:rsid w:val="00693932"/>
    <w:rsid w:val="0069395B"/>
    <w:rsid w:val="006A2E66"/>
    <w:rsid w:val="006B000B"/>
    <w:rsid w:val="006B49A9"/>
    <w:rsid w:val="006B745D"/>
    <w:rsid w:val="006C4463"/>
    <w:rsid w:val="006C5155"/>
    <w:rsid w:val="006E4B7B"/>
    <w:rsid w:val="006E6AAC"/>
    <w:rsid w:val="006F307D"/>
    <w:rsid w:val="0070597C"/>
    <w:rsid w:val="00717EF9"/>
    <w:rsid w:val="007248D5"/>
    <w:rsid w:val="00727DDC"/>
    <w:rsid w:val="007335C0"/>
    <w:rsid w:val="00750D50"/>
    <w:rsid w:val="0075245B"/>
    <w:rsid w:val="00752803"/>
    <w:rsid w:val="007621DE"/>
    <w:rsid w:val="00765D27"/>
    <w:rsid w:val="007800F8"/>
    <w:rsid w:val="00780FE9"/>
    <w:rsid w:val="00787504"/>
    <w:rsid w:val="00791656"/>
    <w:rsid w:val="007961EC"/>
    <w:rsid w:val="007A454F"/>
    <w:rsid w:val="007A483A"/>
    <w:rsid w:val="007C14F4"/>
    <w:rsid w:val="007E4ED0"/>
    <w:rsid w:val="00800A3E"/>
    <w:rsid w:val="00810FEA"/>
    <w:rsid w:val="0081674A"/>
    <w:rsid w:val="00826179"/>
    <w:rsid w:val="00826E5D"/>
    <w:rsid w:val="008356EE"/>
    <w:rsid w:val="00843D61"/>
    <w:rsid w:val="00867E58"/>
    <w:rsid w:val="00874446"/>
    <w:rsid w:val="00884FA3"/>
    <w:rsid w:val="00894D97"/>
    <w:rsid w:val="0089791E"/>
    <w:rsid w:val="008D0820"/>
    <w:rsid w:val="008F50D0"/>
    <w:rsid w:val="00931BC2"/>
    <w:rsid w:val="00935E69"/>
    <w:rsid w:val="009434D7"/>
    <w:rsid w:val="0095626E"/>
    <w:rsid w:val="0097065E"/>
    <w:rsid w:val="00974FE3"/>
    <w:rsid w:val="009B2306"/>
    <w:rsid w:val="009B558F"/>
    <w:rsid w:val="009B794F"/>
    <w:rsid w:val="009E44D6"/>
    <w:rsid w:val="009F3320"/>
    <w:rsid w:val="009F54F0"/>
    <w:rsid w:val="00A034E3"/>
    <w:rsid w:val="00A1079F"/>
    <w:rsid w:val="00A12545"/>
    <w:rsid w:val="00A35682"/>
    <w:rsid w:val="00A4119D"/>
    <w:rsid w:val="00A6277A"/>
    <w:rsid w:val="00A652E4"/>
    <w:rsid w:val="00A75791"/>
    <w:rsid w:val="00A81BE5"/>
    <w:rsid w:val="00A82663"/>
    <w:rsid w:val="00A90F53"/>
    <w:rsid w:val="00A928ED"/>
    <w:rsid w:val="00A96941"/>
    <w:rsid w:val="00AA2CD9"/>
    <w:rsid w:val="00AA4568"/>
    <w:rsid w:val="00AA47C7"/>
    <w:rsid w:val="00AA71E2"/>
    <w:rsid w:val="00AB4FD6"/>
    <w:rsid w:val="00AB6CCC"/>
    <w:rsid w:val="00AC3389"/>
    <w:rsid w:val="00AC65FB"/>
    <w:rsid w:val="00AD1412"/>
    <w:rsid w:val="00AD197F"/>
    <w:rsid w:val="00AD6199"/>
    <w:rsid w:val="00AE4DF0"/>
    <w:rsid w:val="00AF26F8"/>
    <w:rsid w:val="00B07642"/>
    <w:rsid w:val="00B1126D"/>
    <w:rsid w:val="00B1362D"/>
    <w:rsid w:val="00B1761B"/>
    <w:rsid w:val="00B20F3B"/>
    <w:rsid w:val="00B20F7C"/>
    <w:rsid w:val="00B24F7D"/>
    <w:rsid w:val="00B2539C"/>
    <w:rsid w:val="00B26754"/>
    <w:rsid w:val="00B3600A"/>
    <w:rsid w:val="00B36B9A"/>
    <w:rsid w:val="00B437CF"/>
    <w:rsid w:val="00B455D1"/>
    <w:rsid w:val="00B56087"/>
    <w:rsid w:val="00B737CB"/>
    <w:rsid w:val="00B74EAC"/>
    <w:rsid w:val="00B96FA6"/>
    <w:rsid w:val="00BC453A"/>
    <w:rsid w:val="00BD6C8D"/>
    <w:rsid w:val="00C006BB"/>
    <w:rsid w:val="00C569E6"/>
    <w:rsid w:val="00C640A2"/>
    <w:rsid w:val="00C720AF"/>
    <w:rsid w:val="00C7795D"/>
    <w:rsid w:val="00C803D1"/>
    <w:rsid w:val="00C85ED0"/>
    <w:rsid w:val="00C9321F"/>
    <w:rsid w:val="00C94847"/>
    <w:rsid w:val="00C95B34"/>
    <w:rsid w:val="00CA05E9"/>
    <w:rsid w:val="00CA2B8D"/>
    <w:rsid w:val="00CA705B"/>
    <w:rsid w:val="00CA7BDE"/>
    <w:rsid w:val="00CC10AF"/>
    <w:rsid w:val="00CD16C7"/>
    <w:rsid w:val="00CD35A8"/>
    <w:rsid w:val="00CE1D87"/>
    <w:rsid w:val="00CE28F1"/>
    <w:rsid w:val="00D0133E"/>
    <w:rsid w:val="00D01B90"/>
    <w:rsid w:val="00D1024A"/>
    <w:rsid w:val="00D12F81"/>
    <w:rsid w:val="00D25FBC"/>
    <w:rsid w:val="00D270B8"/>
    <w:rsid w:val="00D37E04"/>
    <w:rsid w:val="00D42AE0"/>
    <w:rsid w:val="00D61D30"/>
    <w:rsid w:val="00D62A70"/>
    <w:rsid w:val="00D763EA"/>
    <w:rsid w:val="00D97FFE"/>
    <w:rsid w:val="00DB3FBB"/>
    <w:rsid w:val="00DB725F"/>
    <w:rsid w:val="00DD1E61"/>
    <w:rsid w:val="00DD5BDA"/>
    <w:rsid w:val="00DF2439"/>
    <w:rsid w:val="00E069A1"/>
    <w:rsid w:val="00E15031"/>
    <w:rsid w:val="00E41230"/>
    <w:rsid w:val="00E4447E"/>
    <w:rsid w:val="00E80F2A"/>
    <w:rsid w:val="00E83010"/>
    <w:rsid w:val="00E843DC"/>
    <w:rsid w:val="00EA3068"/>
    <w:rsid w:val="00EB2E24"/>
    <w:rsid w:val="00EB78B3"/>
    <w:rsid w:val="00EC113E"/>
    <w:rsid w:val="00ED1414"/>
    <w:rsid w:val="00ED1CBC"/>
    <w:rsid w:val="00EE0287"/>
    <w:rsid w:val="00EE1CE8"/>
    <w:rsid w:val="00EE3915"/>
    <w:rsid w:val="00EE3B3B"/>
    <w:rsid w:val="00EF3573"/>
    <w:rsid w:val="00F13C40"/>
    <w:rsid w:val="00F22532"/>
    <w:rsid w:val="00F27F56"/>
    <w:rsid w:val="00F33766"/>
    <w:rsid w:val="00F3520B"/>
    <w:rsid w:val="00F37DB8"/>
    <w:rsid w:val="00F57E32"/>
    <w:rsid w:val="00F60ED2"/>
    <w:rsid w:val="00F75F73"/>
    <w:rsid w:val="00F84101"/>
    <w:rsid w:val="00F869AD"/>
    <w:rsid w:val="00F87DEF"/>
    <w:rsid w:val="00F91C8F"/>
    <w:rsid w:val="00FA4804"/>
    <w:rsid w:val="00FA6ED0"/>
    <w:rsid w:val="00FB23B5"/>
    <w:rsid w:val="00FB3AE1"/>
    <w:rsid w:val="00FB5239"/>
    <w:rsid w:val="00FB7B1C"/>
    <w:rsid w:val="00FC23F3"/>
    <w:rsid w:val="00FC3FAF"/>
    <w:rsid w:val="00FD128B"/>
    <w:rsid w:val="00FD6567"/>
    <w:rsid w:val="00FE3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5953F-7619-4325-9BE5-40E7FB68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78B3"/>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1761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B78B3"/>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61B"/>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EB78B3"/>
    <w:rPr>
      <w:rFonts w:asciiTheme="majorHAnsi" w:eastAsiaTheme="majorEastAsia" w:hAnsiTheme="majorHAnsi" w:cstheme="majorBidi"/>
      <w:b/>
      <w:color w:val="2E74B5" w:themeColor="accent1" w:themeShade="BF"/>
      <w:sz w:val="26"/>
      <w:szCs w:val="26"/>
    </w:rPr>
  </w:style>
  <w:style w:type="table" w:styleId="TableGrid">
    <w:name w:val="Table Grid"/>
    <w:basedOn w:val="TableNormal"/>
    <w:uiPriority w:val="39"/>
    <w:rsid w:val="00C72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5F7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55F7F"/>
    <w:rPr>
      <w:rFonts w:ascii="Times New Roman" w:hAnsi="Times New Roman"/>
      <w:sz w:val="24"/>
    </w:rPr>
  </w:style>
  <w:style w:type="paragraph" w:styleId="Footer">
    <w:name w:val="footer"/>
    <w:basedOn w:val="Normal"/>
    <w:link w:val="FooterChar"/>
    <w:uiPriority w:val="99"/>
    <w:unhideWhenUsed/>
    <w:rsid w:val="00055F7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55F7F"/>
    <w:rPr>
      <w:rFonts w:ascii="Times New Roman" w:hAnsi="Times New Roman"/>
      <w:sz w:val="24"/>
    </w:rPr>
  </w:style>
  <w:style w:type="paragraph" w:styleId="TOCHeading">
    <w:name w:val="TOC Heading"/>
    <w:basedOn w:val="Heading1"/>
    <w:next w:val="Normal"/>
    <w:uiPriority w:val="39"/>
    <w:unhideWhenUsed/>
    <w:qFormat/>
    <w:rsid w:val="00377259"/>
    <w:pPr>
      <w:spacing w:beforeAutospacing="0" w:afterAutospacing="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377259"/>
  </w:style>
  <w:style w:type="character" w:styleId="Hyperlink">
    <w:name w:val="Hyperlink"/>
    <w:basedOn w:val="DefaultParagraphFont"/>
    <w:uiPriority w:val="99"/>
    <w:unhideWhenUsed/>
    <w:rsid w:val="003772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4761">
      <w:bodyDiv w:val="1"/>
      <w:marLeft w:val="0"/>
      <w:marRight w:val="0"/>
      <w:marTop w:val="0"/>
      <w:marBottom w:val="0"/>
      <w:divBdr>
        <w:top w:val="none" w:sz="0" w:space="0" w:color="auto"/>
        <w:left w:val="none" w:sz="0" w:space="0" w:color="auto"/>
        <w:bottom w:val="none" w:sz="0" w:space="0" w:color="auto"/>
        <w:right w:val="none" w:sz="0" w:space="0" w:color="auto"/>
      </w:divBdr>
      <w:divsChild>
        <w:div w:id="714816006">
          <w:marLeft w:val="0"/>
          <w:marRight w:val="0"/>
          <w:marTop w:val="0"/>
          <w:marBottom w:val="0"/>
          <w:divBdr>
            <w:top w:val="none" w:sz="0" w:space="0" w:color="auto"/>
            <w:left w:val="none" w:sz="0" w:space="0" w:color="auto"/>
            <w:bottom w:val="none" w:sz="0" w:space="0" w:color="auto"/>
            <w:right w:val="none" w:sz="0" w:space="0" w:color="auto"/>
          </w:divBdr>
        </w:div>
      </w:divsChild>
    </w:div>
    <w:div w:id="78060816">
      <w:bodyDiv w:val="1"/>
      <w:marLeft w:val="0"/>
      <w:marRight w:val="0"/>
      <w:marTop w:val="0"/>
      <w:marBottom w:val="0"/>
      <w:divBdr>
        <w:top w:val="none" w:sz="0" w:space="0" w:color="auto"/>
        <w:left w:val="none" w:sz="0" w:space="0" w:color="auto"/>
        <w:bottom w:val="none" w:sz="0" w:space="0" w:color="auto"/>
        <w:right w:val="none" w:sz="0" w:space="0" w:color="auto"/>
      </w:divBdr>
      <w:divsChild>
        <w:div w:id="333532999">
          <w:marLeft w:val="0"/>
          <w:marRight w:val="0"/>
          <w:marTop w:val="0"/>
          <w:marBottom w:val="0"/>
          <w:divBdr>
            <w:top w:val="none" w:sz="0" w:space="0" w:color="auto"/>
            <w:left w:val="none" w:sz="0" w:space="0" w:color="auto"/>
            <w:bottom w:val="none" w:sz="0" w:space="0" w:color="auto"/>
            <w:right w:val="none" w:sz="0" w:space="0" w:color="auto"/>
          </w:divBdr>
        </w:div>
      </w:divsChild>
    </w:div>
    <w:div w:id="139619001">
      <w:bodyDiv w:val="1"/>
      <w:marLeft w:val="0"/>
      <w:marRight w:val="0"/>
      <w:marTop w:val="0"/>
      <w:marBottom w:val="0"/>
      <w:divBdr>
        <w:top w:val="none" w:sz="0" w:space="0" w:color="auto"/>
        <w:left w:val="none" w:sz="0" w:space="0" w:color="auto"/>
        <w:bottom w:val="none" w:sz="0" w:space="0" w:color="auto"/>
        <w:right w:val="none" w:sz="0" w:space="0" w:color="auto"/>
      </w:divBdr>
    </w:div>
    <w:div w:id="165902884">
      <w:bodyDiv w:val="1"/>
      <w:marLeft w:val="0"/>
      <w:marRight w:val="0"/>
      <w:marTop w:val="0"/>
      <w:marBottom w:val="0"/>
      <w:divBdr>
        <w:top w:val="none" w:sz="0" w:space="0" w:color="auto"/>
        <w:left w:val="none" w:sz="0" w:space="0" w:color="auto"/>
        <w:bottom w:val="none" w:sz="0" w:space="0" w:color="auto"/>
        <w:right w:val="none" w:sz="0" w:space="0" w:color="auto"/>
      </w:divBdr>
      <w:divsChild>
        <w:div w:id="129709130">
          <w:marLeft w:val="0"/>
          <w:marRight w:val="0"/>
          <w:marTop w:val="0"/>
          <w:marBottom w:val="0"/>
          <w:divBdr>
            <w:top w:val="none" w:sz="0" w:space="0" w:color="auto"/>
            <w:left w:val="none" w:sz="0" w:space="0" w:color="auto"/>
            <w:bottom w:val="none" w:sz="0" w:space="0" w:color="auto"/>
            <w:right w:val="none" w:sz="0" w:space="0" w:color="auto"/>
          </w:divBdr>
        </w:div>
      </w:divsChild>
    </w:div>
    <w:div w:id="218370491">
      <w:bodyDiv w:val="1"/>
      <w:marLeft w:val="0"/>
      <w:marRight w:val="0"/>
      <w:marTop w:val="0"/>
      <w:marBottom w:val="0"/>
      <w:divBdr>
        <w:top w:val="none" w:sz="0" w:space="0" w:color="auto"/>
        <w:left w:val="none" w:sz="0" w:space="0" w:color="auto"/>
        <w:bottom w:val="none" w:sz="0" w:space="0" w:color="auto"/>
        <w:right w:val="none" w:sz="0" w:space="0" w:color="auto"/>
      </w:divBdr>
    </w:div>
    <w:div w:id="269702182">
      <w:bodyDiv w:val="1"/>
      <w:marLeft w:val="0"/>
      <w:marRight w:val="0"/>
      <w:marTop w:val="0"/>
      <w:marBottom w:val="0"/>
      <w:divBdr>
        <w:top w:val="none" w:sz="0" w:space="0" w:color="auto"/>
        <w:left w:val="none" w:sz="0" w:space="0" w:color="auto"/>
        <w:bottom w:val="none" w:sz="0" w:space="0" w:color="auto"/>
        <w:right w:val="none" w:sz="0" w:space="0" w:color="auto"/>
      </w:divBdr>
    </w:div>
    <w:div w:id="295186069">
      <w:bodyDiv w:val="1"/>
      <w:marLeft w:val="0"/>
      <w:marRight w:val="0"/>
      <w:marTop w:val="0"/>
      <w:marBottom w:val="0"/>
      <w:divBdr>
        <w:top w:val="none" w:sz="0" w:space="0" w:color="auto"/>
        <w:left w:val="none" w:sz="0" w:space="0" w:color="auto"/>
        <w:bottom w:val="none" w:sz="0" w:space="0" w:color="auto"/>
        <w:right w:val="none" w:sz="0" w:space="0" w:color="auto"/>
      </w:divBdr>
    </w:div>
    <w:div w:id="407465651">
      <w:bodyDiv w:val="1"/>
      <w:marLeft w:val="0"/>
      <w:marRight w:val="0"/>
      <w:marTop w:val="0"/>
      <w:marBottom w:val="0"/>
      <w:divBdr>
        <w:top w:val="none" w:sz="0" w:space="0" w:color="auto"/>
        <w:left w:val="none" w:sz="0" w:space="0" w:color="auto"/>
        <w:bottom w:val="none" w:sz="0" w:space="0" w:color="auto"/>
        <w:right w:val="none" w:sz="0" w:space="0" w:color="auto"/>
      </w:divBdr>
      <w:divsChild>
        <w:div w:id="1475878281">
          <w:marLeft w:val="0"/>
          <w:marRight w:val="0"/>
          <w:marTop w:val="0"/>
          <w:marBottom w:val="0"/>
          <w:divBdr>
            <w:top w:val="none" w:sz="0" w:space="0" w:color="auto"/>
            <w:left w:val="none" w:sz="0" w:space="0" w:color="auto"/>
            <w:bottom w:val="none" w:sz="0" w:space="0" w:color="auto"/>
            <w:right w:val="none" w:sz="0" w:space="0" w:color="auto"/>
          </w:divBdr>
        </w:div>
      </w:divsChild>
    </w:div>
    <w:div w:id="492526356">
      <w:bodyDiv w:val="1"/>
      <w:marLeft w:val="0"/>
      <w:marRight w:val="0"/>
      <w:marTop w:val="0"/>
      <w:marBottom w:val="0"/>
      <w:divBdr>
        <w:top w:val="none" w:sz="0" w:space="0" w:color="auto"/>
        <w:left w:val="none" w:sz="0" w:space="0" w:color="auto"/>
        <w:bottom w:val="none" w:sz="0" w:space="0" w:color="auto"/>
        <w:right w:val="none" w:sz="0" w:space="0" w:color="auto"/>
      </w:divBdr>
      <w:divsChild>
        <w:div w:id="1661036789">
          <w:marLeft w:val="0"/>
          <w:marRight w:val="0"/>
          <w:marTop w:val="0"/>
          <w:marBottom w:val="0"/>
          <w:divBdr>
            <w:top w:val="none" w:sz="0" w:space="0" w:color="auto"/>
            <w:left w:val="none" w:sz="0" w:space="0" w:color="auto"/>
            <w:bottom w:val="none" w:sz="0" w:space="0" w:color="auto"/>
            <w:right w:val="none" w:sz="0" w:space="0" w:color="auto"/>
          </w:divBdr>
        </w:div>
      </w:divsChild>
    </w:div>
    <w:div w:id="539056047">
      <w:bodyDiv w:val="1"/>
      <w:marLeft w:val="0"/>
      <w:marRight w:val="0"/>
      <w:marTop w:val="0"/>
      <w:marBottom w:val="0"/>
      <w:divBdr>
        <w:top w:val="none" w:sz="0" w:space="0" w:color="auto"/>
        <w:left w:val="none" w:sz="0" w:space="0" w:color="auto"/>
        <w:bottom w:val="none" w:sz="0" w:space="0" w:color="auto"/>
        <w:right w:val="none" w:sz="0" w:space="0" w:color="auto"/>
      </w:divBdr>
    </w:div>
    <w:div w:id="576867479">
      <w:bodyDiv w:val="1"/>
      <w:marLeft w:val="0"/>
      <w:marRight w:val="0"/>
      <w:marTop w:val="0"/>
      <w:marBottom w:val="0"/>
      <w:divBdr>
        <w:top w:val="none" w:sz="0" w:space="0" w:color="auto"/>
        <w:left w:val="none" w:sz="0" w:space="0" w:color="auto"/>
        <w:bottom w:val="none" w:sz="0" w:space="0" w:color="auto"/>
        <w:right w:val="none" w:sz="0" w:space="0" w:color="auto"/>
      </w:divBdr>
      <w:divsChild>
        <w:div w:id="1749380702">
          <w:marLeft w:val="0"/>
          <w:marRight w:val="0"/>
          <w:marTop w:val="0"/>
          <w:marBottom w:val="0"/>
          <w:divBdr>
            <w:top w:val="none" w:sz="0" w:space="0" w:color="auto"/>
            <w:left w:val="none" w:sz="0" w:space="0" w:color="auto"/>
            <w:bottom w:val="none" w:sz="0" w:space="0" w:color="auto"/>
            <w:right w:val="none" w:sz="0" w:space="0" w:color="auto"/>
          </w:divBdr>
        </w:div>
      </w:divsChild>
    </w:div>
    <w:div w:id="715156415">
      <w:bodyDiv w:val="1"/>
      <w:marLeft w:val="0"/>
      <w:marRight w:val="0"/>
      <w:marTop w:val="0"/>
      <w:marBottom w:val="0"/>
      <w:divBdr>
        <w:top w:val="none" w:sz="0" w:space="0" w:color="auto"/>
        <w:left w:val="none" w:sz="0" w:space="0" w:color="auto"/>
        <w:bottom w:val="none" w:sz="0" w:space="0" w:color="auto"/>
        <w:right w:val="none" w:sz="0" w:space="0" w:color="auto"/>
      </w:divBdr>
    </w:div>
    <w:div w:id="735779474">
      <w:bodyDiv w:val="1"/>
      <w:marLeft w:val="0"/>
      <w:marRight w:val="0"/>
      <w:marTop w:val="0"/>
      <w:marBottom w:val="0"/>
      <w:divBdr>
        <w:top w:val="none" w:sz="0" w:space="0" w:color="auto"/>
        <w:left w:val="none" w:sz="0" w:space="0" w:color="auto"/>
        <w:bottom w:val="none" w:sz="0" w:space="0" w:color="auto"/>
        <w:right w:val="none" w:sz="0" w:space="0" w:color="auto"/>
      </w:divBdr>
    </w:div>
    <w:div w:id="809589257">
      <w:bodyDiv w:val="1"/>
      <w:marLeft w:val="0"/>
      <w:marRight w:val="0"/>
      <w:marTop w:val="0"/>
      <w:marBottom w:val="0"/>
      <w:divBdr>
        <w:top w:val="none" w:sz="0" w:space="0" w:color="auto"/>
        <w:left w:val="none" w:sz="0" w:space="0" w:color="auto"/>
        <w:bottom w:val="none" w:sz="0" w:space="0" w:color="auto"/>
        <w:right w:val="none" w:sz="0" w:space="0" w:color="auto"/>
      </w:divBdr>
    </w:div>
    <w:div w:id="849561473">
      <w:bodyDiv w:val="1"/>
      <w:marLeft w:val="0"/>
      <w:marRight w:val="0"/>
      <w:marTop w:val="0"/>
      <w:marBottom w:val="0"/>
      <w:divBdr>
        <w:top w:val="none" w:sz="0" w:space="0" w:color="auto"/>
        <w:left w:val="none" w:sz="0" w:space="0" w:color="auto"/>
        <w:bottom w:val="none" w:sz="0" w:space="0" w:color="auto"/>
        <w:right w:val="none" w:sz="0" w:space="0" w:color="auto"/>
      </w:divBdr>
    </w:div>
    <w:div w:id="966005433">
      <w:bodyDiv w:val="1"/>
      <w:marLeft w:val="0"/>
      <w:marRight w:val="0"/>
      <w:marTop w:val="0"/>
      <w:marBottom w:val="0"/>
      <w:divBdr>
        <w:top w:val="none" w:sz="0" w:space="0" w:color="auto"/>
        <w:left w:val="none" w:sz="0" w:space="0" w:color="auto"/>
        <w:bottom w:val="none" w:sz="0" w:space="0" w:color="auto"/>
        <w:right w:val="none" w:sz="0" w:space="0" w:color="auto"/>
      </w:divBdr>
    </w:div>
    <w:div w:id="1032267786">
      <w:bodyDiv w:val="1"/>
      <w:marLeft w:val="0"/>
      <w:marRight w:val="0"/>
      <w:marTop w:val="0"/>
      <w:marBottom w:val="0"/>
      <w:divBdr>
        <w:top w:val="none" w:sz="0" w:space="0" w:color="auto"/>
        <w:left w:val="none" w:sz="0" w:space="0" w:color="auto"/>
        <w:bottom w:val="none" w:sz="0" w:space="0" w:color="auto"/>
        <w:right w:val="none" w:sz="0" w:space="0" w:color="auto"/>
      </w:divBdr>
    </w:div>
    <w:div w:id="1067722534">
      <w:bodyDiv w:val="1"/>
      <w:marLeft w:val="0"/>
      <w:marRight w:val="0"/>
      <w:marTop w:val="0"/>
      <w:marBottom w:val="0"/>
      <w:divBdr>
        <w:top w:val="none" w:sz="0" w:space="0" w:color="auto"/>
        <w:left w:val="none" w:sz="0" w:space="0" w:color="auto"/>
        <w:bottom w:val="none" w:sz="0" w:space="0" w:color="auto"/>
        <w:right w:val="none" w:sz="0" w:space="0" w:color="auto"/>
      </w:divBdr>
    </w:div>
    <w:div w:id="1155949566">
      <w:bodyDiv w:val="1"/>
      <w:marLeft w:val="0"/>
      <w:marRight w:val="0"/>
      <w:marTop w:val="0"/>
      <w:marBottom w:val="0"/>
      <w:divBdr>
        <w:top w:val="none" w:sz="0" w:space="0" w:color="auto"/>
        <w:left w:val="none" w:sz="0" w:space="0" w:color="auto"/>
        <w:bottom w:val="none" w:sz="0" w:space="0" w:color="auto"/>
        <w:right w:val="none" w:sz="0" w:space="0" w:color="auto"/>
      </w:divBdr>
    </w:div>
    <w:div w:id="1242326937">
      <w:bodyDiv w:val="1"/>
      <w:marLeft w:val="0"/>
      <w:marRight w:val="0"/>
      <w:marTop w:val="0"/>
      <w:marBottom w:val="0"/>
      <w:divBdr>
        <w:top w:val="none" w:sz="0" w:space="0" w:color="auto"/>
        <w:left w:val="none" w:sz="0" w:space="0" w:color="auto"/>
        <w:bottom w:val="none" w:sz="0" w:space="0" w:color="auto"/>
        <w:right w:val="none" w:sz="0" w:space="0" w:color="auto"/>
      </w:divBdr>
      <w:divsChild>
        <w:div w:id="672293336">
          <w:marLeft w:val="0"/>
          <w:marRight w:val="0"/>
          <w:marTop w:val="0"/>
          <w:marBottom w:val="0"/>
          <w:divBdr>
            <w:top w:val="none" w:sz="0" w:space="0" w:color="auto"/>
            <w:left w:val="none" w:sz="0" w:space="0" w:color="auto"/>
            <w:bottom w:val="none" w:sz="0" w:space="0" w:color="auto"/>
            <w:right w:val="none" w:sz="0" w:space="0" w:color="auto"/>
          </w:divBdr>
        </w:div>
      </w:divsChild>
    </w:div>
    <w:div w:id="1246185007">
      <w:bodyDiv w:val="1"/>
      <w:marLeft w:val="0"/>
      <w:marRight w:val="0"/>
      <w:marTop w:val="0"/>
      <w:marBottom w:val="0"/>
      <w:divBdr>
        <w:top w:val="none" w:sz="0" w:space="0" w:color="auto"/>
        <w:left w:val="none" w:sz="0" w:space="0" w:color="auto"/>
        <w:bottom w:val="none" w:sz="0" w:space="0" w:color="auto"/>
        <w:right w:val="none" w:sz="0" w:space="0" w:color="auto"/>
      </w:divBdr>
      <w:divsChild>
        <w:div w:id="2143840272">
          <w:marLeft w:val="0"/>
          <w:marRight w:val="0"/>
          <w:marTop w:val="0"/>
          <w:marBottom w:val="0"/>
          <w:divBdr>
            <w:top w:val="none" w:sz="0" w:space="0" w:color="auto"/>
            <w:left w:val="none" w:sz="0" w:space="0" w:color="auto"/>
            <w:bottom w:val="none" w:sz="0" w:space="0" w:color="auto"/>
            <w:right w:val="none" w:sz="0" w:space="0" w:color="auto"/>
          </w:divBdr>
        </w:div>
      </w:divsChild>
    </w:div>
    <w:div w:id="1387334257">
      <w:bodyDiv w:val="1"/>
      <w:marLeft w:val="0"/>
      <w:marRight w:val="0"/>
      <w:marTop w:val="0"/>
      <w:marBottom w:val="0"/>
      <w:divBdr>
        <w:top w:val="none" w:sz="0" w:space="0" w:color="auto"/>
        <w:left w:val="none" w:sz="0" w:space="0" w:color="auto"/>
        <w:bottom w:val="none" w:sz="0" w:space="0" w:color="auto"/>
        <w:right w:val="none" w:sz="0" w:space="0" w:color="auto"/>
      </w:divBdr>
    </w:div>
    <w:div w:id="1409427290">
      <w:bodyDiv w:val="1"/>
      <w:marLeft w:val="0"/>
      <w:marRight w:val="0"/>
      <w:marTop w:val="0"/>
      <w:marBottom w:val="0"/>
      <w:divBdr>
        <w:top w:val="none" w:sz="0" w:space="0" w:color="auto"/>
        <w:left w:val="none" w:sz="0" w:space="0" w:color="auto"/>
        <w:bottom w:val="none" w:sz="0" w:space="0" w:color="auto"/>
        <w:right w:val="none" w:sz="0" w:space="0" w:color="auto"/>
      </w:divBdr>
    </w:div>
    <w:div w:id="1458185674">
      <w:bodyDiv w:val="1"/>
      <w:marLeft w:val="0"/>
      <w:marRight w:val="0"/>
      <w:marTop w:val="0"/>
      <w:marBottom w:val="0"/>
      <w:divBdr>
        <w:top w:val="none" w:sz="0" w:space="0" w:color="auto"/>
        <w:left w:val="none" w:sz="0" w:space="0" w:color="auto"/>
        <w:bottom w:val="none" w:sz="0" w:space="0" w:color="auto"/>
        <w:right w:val="none" w:sz="0" w:space="0" w:color="auto"/>
      </w:divBdr>
    </w:div>
    <w:div w:id="1581669250">
      <w:bodyDiv w:val="1"/>
      <w:marLeft w:val="0"/>
      <w:marRight w:val="0"/>
      <w:marTop w:val="0"/>
      <w:marBottom w:val="0"/>
      <w:divBdr>
        <w:top w:val="none" w:sz="0" w:space="0" w:color="auto"/>
        <w:left w:val="none" w:sz="0" w:space="0" w:color="auto"/>
        <w:bottom w:val="none" w:sz="0" w:space="0" w:color="auto"/>
        <w:right w:val="none" w:sz="0" w:space="0" w:color="auto"/>
      </w:divBdr>
    </w:div>
    <w:div w:id="1641571744">
      <w:bodyDiv w:val="1"/>
      <w:marLeft w:val="0"/>
      <w:marRight w:val="0"/>
      <w:marTop w:val="0"/>
      <w:marBottom w:val="0"/>
      <w:divBdr>
        <w:top w:val="none" w:sz="0" w:space="0" w:color="auto"/>
        <w:left w:val="none" w:sz="0" w:space="0" w:color="auto"/>
        <w:bottom w:val="none" w:sz="0" w:space="0" w:color="auto"/>
        <w:right w:val="none" w:sz="0" w:space="0" w:color="auto"/>
      </w:divBdr>
    </w:div>
    <w:div w:id="1675186021">
      <w:bodyDiv w:val="1"/>
      <w:marLeft w:val="0"/>
      <w:marRight w:val="0"/>
      <w:marTop w:val="0"/>
      <w:marBottom w:val="0"/>
      <w:divBdr>
        <w:top w:val="none" w:sz="0" w:space="0" w:color="auto"/>
        <w:left w:val="none" w:sz="0" w:space="0" w:color="auto"/>
        <w:bottom w:val="none" w:sz="0" w:space="0" w:color="auto"/>
        <w:right w:val="none" w:sz="0" w:space="0" w:color="auto"/>
      </w:divBdr>
    </w:div>
    <w:div w:id="1683705314">
      <w:bodyDiv w:val="1"/>
      <w:marLeft w:val="0"/>
      <w:marRight w:val="0"/>
      <w:marTop w:val="0"/>
      <w:marBottom w:val="0"/>
      <w:divBdr>
        <w:top w:val="none" w:sz="0" w:space="0" w:color="auto"/>
        <w:left w:val="none" w:sz="0" w:space="0" w:color="auto"/>
        <w:bottom w:val="none" w:sz="0" w:space="0" w:color="auto"/>
        <w:right w:val="none" w:sz="0" w:space="0" w:color="auto"/>
      </w:divBdr>
      <w:divsChild>
        <w:div w:id="1196892975">
          <w:marLeft w:val="0"/>
          <w:marRight w:val="0"/>
          <w:marTop w:val="0"/>
          <w:marBottom w:val="0"/>
          <w:divBdr>
            <w:top w:val="none" w:sz="0" w:space="0" w:color="auto"/>
            <w:left w:val="none" w:sz="0" w:space="0" w:color="auto"/>
            <w:bottom w:val="none" w:sz="0" w:space="0" w:color="auto"/>
            <w:right w:val="none" w:sz="0" w:space="0" w:color="auto"/>
          </w:divBdr>
          <w:divsChild>
            <w:div w:id="175509780">
              <w:marLeft w:val="0"/>
              <w:marRight w:val="0"/>
              <w:marTop w:val="0"/>
              <w:marBottom w:val="0"/>
              <w:divBdr>
                <w:top w:val="none" w:sz="0" w:space="0" w:color="auto"/>
                <w:left w:val="none" w:sz="0" w:space="0" w:color="auto"/>
                <w:bottom w:val="none" w:sz="0" w:space="0" w:color="auto"/>
                <w:right w:val="none" w:sz="0" w:space="0" w:color="auto"/>
              </w:divBdr>
              <w:divsChild>
                <w:div w:id="165950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971461">
      <w:bodyDiv w:val="1"/>
      <w:marLeft w:val="0"/>
      <w:marRight w:val="0"/>
      <w:marTop w:val="0"/>
      <w:marBottom w:val="0"/>
      <w:divBdr>
        <w:top w:val="none" w:sz="0" w:space="0" w:color="auto"/>
        <w:left w:val="none" w:sz="0" w:space="0" w:color="auto"/>
        <w:bottom w:val="none" w:sz="0" w:space="0" w:color="auto"/>
        <w:right w:val="none" w:sz="0" w:space="0" w:color="auto"/>
      </w:divBdr>
      <w:divsChild>
        <w:div w:id="1940214219">
          <w:marLeft w:val="0"/>
          <w:marRight w:val="0"/>
          <w:marTop w:val="0"/>
          <w:marBottom w:val="0"/>
          <w:divBdr>
            <w:top w:val="none" w:sz="0" w:space="0" w:color="auto"/>
            <w:left w:val="none" w:sz="0" w:space="0" w:color="auto"/>
            <w:bottom w:val="none" w:sz="0" w:space="0" w:color="auto"/>
            <w:right w:val="none" w:sz="0" w:space="0" w:color="auto"/>
          </w:divBdr>
        </w:div>
      </w:divsChild>
    </w:div>
    <w:div w:id="1812208346">
      <w:bodyDiv w:val="1"/>
      <w:marLeft w:val="0"/>
      <w:marRight w:val="0"/>
      <w:marTop w:val="0"/>
      <w:marBottom w:val="0"/>
      <w:divBdr>
        <w:top w:val="none" w:sz="0" w:space="0" w:color="auto"/>
        <w:left w:val="none" w:sz="0" w:space="0" w:color="auto"/>
        <w:bottom w:val="none" w:sz="0" w:space="0" w:color="auto"/>
        <w:right w:val="none" w:sz="0" w:space="0" w:color="auto"/>
      </w:divBdr>
      <w:divsChild>
        <w:div w:id="1759908534">
          <w:marLeft w:val="0"/>
          <w:marRight w:val="0"/>
          <w:marTop w:val="0"/>
          <w:marBottom w:val="0"/>
          <w:divBdr>
            <w:top w:val="none" w:sz="0" w:space="0" w:color="auto"/>
            <w:left w:val="none" w:sz="0" w:space="0" w:color="auto"/>
            <w:bottom w:val="none" w:sz="0" w:space="0" w:color="auto"/>
            <w:right w:val="none" w:sz="0" w:space="0" w:color="auto"/>
          </w:divBdr>
        </w:div>
      </w:divsChild>
    </w:div>
    <w:div w:id="1860853545">
      <w:bodyDiv w:val="1"/>
      <w:marLeft w:val="0"/>
      <w:marRight w:val="0"/>
      <w:marTop w:val="0"/>
      <w:marBottom w:val="0"/>
      <w:divBdr>
        <w:top w:val="none" w:sz="0" w:space="0" w:color="auto"/>
        <w:left w:val="none" w:sz="0" w:space="0" w:color="auto"/>
        <w:bottom w:val="none" w:sz="0" w:space="0" w:color="auto"/>
        <w:right w:val="none" w:sz="0" w:space="0" w:color="auto"/>
      </w:divBdr>
    </w:div>
    <w:div w:id="19695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BCDAC-8910-4237-BD90-98EF22B2C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7</Pages>
  <Words>1695</Words>
  <Characters>9664</Characters>
  <Application>Microsoft Office Word</Application>
  <DocSecurity>0</DocSecurity>
  <Lines>80</Lines>
  <Paragraphs>22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Main body </vt:lpstr>
      <vt:lpstr>Conclusion </vt:lpstr>
      <vt:lpstr>Reference </vt:lpstr>
    </vt:vector>
  </TitlesOfParts>
  <Company/>
  <LinksUpToDate>false</LinksUpToDate>
  <CharactersWithSpaces>11337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dc:creator>
  <cp:keywords/>
  <dc:description/>
  <cp:lastModifiedBy>Ashik</cp:lastModifiedBy>
  <cp:revision>98</cp:revision>
  <dcterms:created xsi:type="dcterms:W3CDTF">2023-05-14T15:20:00Z</dcterms:created>
  <dcterms:modified xsi:type="dcterms:W3CDTF">2023-06-22T15:33:00Z</dcterms:modified>
</cp:coreProperties>
</file>