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BD304" w14:textId="77777777" w:rsidR="00CD63A5" w:rsidRDefault="00CD63A5" w:rsidP="00CD63A5">
      <w:pPr>
        <w:rPr>
          <w:rFonts w:ascii="Bookman Old Style" w:eastAsia="Times New Roman" w:hAnsi="Bookman Old Style" w:cs="Times New Roman"/>
          <w:b/>
          <w:bCs/>
          <w:color w:val="365F91" w:themeColor="accent1" w:themeShade="BF"/>
          <w:sz w:val="48"/>
          <w:szCs w:val="48"/>
        </w:rPr>
      </w:pPr>
    </w:p>
    <w:p w14:paraId="3A5B1BCB" w14:textId="77777777" w:rsidR="00CD63A5" w:rsidRDefault="00CD63A5" w:rsidP="00CD63A5">
      <w:pPr>
        <w:jc w:val="center"/>
        <w:rPr>
          <w:rFonts w:ascii="Nestle-Text-Light" w:eastAsia="Times New Roman" w:hAnsi="Nestle-Text-Light" w:cs="Times New Roman"/>
          <w:color w:val="63513D"/>
          <w:sz w:val="52"/>
          <w:szCs w:val="52"/>
        </w:rPr>
      </w:pPr>
      <w:r>
        <w:rPr>
          <w:noProof/>
          <w:lang w:eastAsia="en-IN"/>
        </w:rPr>
        <w:drawing>
          <wp:inline distT="0" distB="0" distL="0" distR="0" wp14:anchorId="4F1238BB" wp14:editId="09174C02">
            <wp:extent cx="2609850" cy="914400"/>
            <wp:effectExtent l="0" t="0" r="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09850" cy="914400"/>
                    </a:xfrm>
                    <a:prstGeom prst="rect">
                      <a:avLst/>
                    </a:prstGeom>
                    <a:noFill/>
                    <a:ln>
                      <a:noFill/>
                    </a:ln>
                  </pic:spPr>
                </pic:pic>
              </a:graphicData>
            </a:graphic>
          </wp:inline>
        </w:drawing>
      </w:r>
    </w:p>
    <w:p w14:paraId="1C3AD694" w14:textId="7DA7C6BD" w:rsidR="00CD63A5" w:rsidRDefault="00CD63A5" w:rsidP="002018EE">
      <w:pPr>
        <w:rPr>
          <w:rFonts w:ascii="Nestle-Text-Light" w:eastAsia="Times New Roman" w:hAnsi="Nestle-Text-Light" w:cs="Times New Roman"/>
          <w:color w:val="63513D"/>
          <w:sz w:val="52"/>
          <w:szCs w:val="52"/>
        </w:rPr>
      </w:pPr>
    </w:p>
    <w:p w14:paraId="18469B20" w14:textId="77777777" w:rsidR="00CD63A5" w:rsidRPr="003014A7" w:rsidRDefault="00CD63A5" w:rsidP="00CD63A5">
      <w:pPr>
        <w:jc w:val="center"/>
        <w:rPr>
          <w:rFonts w:ascii="Nestle-Text-Light" w:eastAsia="Times New Roman" w:hAnsi="Nestle-Text-Light" w:cs="Times New Roman"/>
          <w:color w:val="63513D"/>
          <w:sz w:val="52"/>
          <w:szCs w:val="52"/>
        </w:rPr>
      </w:pPr>
    </w:p>
    <w:p w14:paraId="67B9C64E" w14:textId="77777777" w:rsidR="00CD63A5" w:rsidRPr="005216E3" w:rsidRDefault="00CD63A5" w:rsidP="00CD63A5">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6EAB8CA8" w14:textId="75DA7F85" w:rsidR="00CD63A5" w:rsidRPr="00CD63A5" w:rsidRDefault="00CD63A5" w:rsidP="00CD63A5">
      <w:pPr>
        <w:jc w:val="center"/>
        <w:rPr>
          <w:rFonts w:ascii="Nestle-Text-Light" w:eastAsia="Times New Roman" w:hAnsi="Nestle-Text-Light" w:cs="Times New Roman"/>
          <w:color w:val="63513D"/>
          <w:sz w:val="52"/>
          <w:szCs w:val="52"/>
        </w:rPr>
      </w:pPr>
      <w:r>
        <w:rPr>
          <w:rFonts w:ascii="Nestle-Text-Light" w:eastAsia="Times New Roman" w:hAnsi="Nestle-Text-Light" w:cs="Times New Roman"/>
          <w:color w:val="63513D"/>
          <w:sz w:val="52"/>
          <w:szCs w:val="52"/>
        </w:rPr>
        <w:t>Dissertation Proposal</w:t>
      </w:r>
    </w:p>
    <w:p w14:paraId="463FFD05" w14:textId="77777777" w:rsidR="00CD63A5" w:rsidRPr="005A3C6E" w:rsidRDefault="00CD63A5" w:rsidP="00CD63A5">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Presented to the</w:t>
      </w:r>
    </w:p>
    <w:p w14:paraId="1FDA898D" w14:textId="77777777" w:rsidR="00CD63A5" w:rsidRPr="00F670DF" w:rsidRDefault="00CD63A5" w:rsidP="00CD63A5">
      <w:pPr>
        <w:jc w:val="cente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Faculty of UWTSD</w:t>
      </w:r>
    </w:p>
    <w:p w14:paraId="1DDBACCF" w14:textId="77777777" w:rsidR="00CD63A5" w:rsidRDefault="00CD63A5" w:rsidP="00CD63A5">
      <w:pPr>
        <w:jc w:val="center"/>
        <w:rPr>
          <w:rFonts w:ascii="Nestle-Text-Light" w:eastAsia="Times New Roman" w:hAnsi="Nestle-Text-Light" w:cs="Times New Roman"/>
          <w:color w:val="63513D"/>
          <w:sz w:val="56"/>
          <w:szCs w:val="56"/>
        </w:rPr>
      </w:pP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r>
      <w:r>
        <w:rPr>
          <w:rFonts w:ascii="Nestle-Text-Light" w:eastAsia="Times New Roman" w:hAnsi="Nestle-Text-Light" w:cs="Times New Roman"/>
          <w:color w:val="63513D"/>
          <w:sz w:val="56"/>
          <w:szCs w:val="56"/>
        </w:rPr>
        <w:softHyphen/>
        <w:t>----------------------------------------</w:t>
      </w:r>
    </w:p>
    <w:p w14:paraId="0F8138B9" w14:textId="77777777" w:rsidR="00CD63A5" w:rsidRDefault="00CD63A5" w:rsidP="00CD63A5">
      <w:pPr>
        <w:rPr>
          <w:rFonts w:ascii="Nestle-Text-Light" w:eastAsia="Times New Roman" w:hAnsi="Nestle-Text-Light" w:cs="Times New Roman"/>
          <w:color w:val="63513D"/>
          <w:sz w:val="56"/>
          <w:szCs w:val="56"/>
        </w:rPr>
      </w:pPr>
    </w:p>
    <w:p w14:paraId="6B69DB89" w14:textId="77777777" w:rsidR="00CD63A5" w:rsidRDefault="00CD63A5" w:rsidP="00CD63A5">
      <w:pPr>
        <w:rPr>
          <w:rFonts w:ascii="Nestle-Text-Light" w:eastAsia="Times New Roman" w:hAnsi="Nestle-Text-Light" w:cs="Times New Roman"/>
          <w:color w:val="63513D"/>
          <w:sz w:val="48"/>
          <w:szCs w:val="48"/>
        </w:rPr>
      </w:pPr>
      <w:r>
        <w:rPr>
          <w:rFonts w:ascii="Nestle-Text-Light" w:eastAsia="Times New Roman" w:hAnsi="Nestle-Text-Light" w:cs="Times New Roman"/>
          <w:color w:val="63513D"/>
          <w:sz w:val="48"/>
          <w:szCs w:val="48"/>
        </w:rPr>
        <w:t>Name:</w:t>
      </w:r>
      <w:r w:rsidRPr="001E5F6A">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Akshay Suresh Kurhade</w:t>
      </w:r>
      <w:r>
        <w:rPr>
          <w:rFonts w:ascii="Nestle-Text-Light" w:eastAsia="Times New Roman" w:hAnsi="Nestle-Text-Light" w:cs="Times New Roman"/>
          <w:color w:val="63513D"/>
          <w:sz w:val="48"/>
          <w:szCs w:val="48"/>
        </w:rPr>
        <w:t xml:space="preserve"> </w:t>
      </w:r>
      <w:r w:rsidRPr="005A3C6E">
        <w:rPr>
          <w:rFonts w:ascii="Nestle-Text-Light" w:eastAsia="Times New Roman" w:hAnsi="Nestle-Text-Light" w:cs="Times New Roman"/>
          <w:color w:val="63513D"/>
          <w:sz w:val="48"/>
          <w:szCs w:val="48"/>
        </w:rPr>
        <w:t>(2005370)</w:t>
      </w:r>
    </w:p>
    <w:p w14:paraId="5717F7CD" w14:textId="1D8E6CD6" w:rsidR="00CD63A5" w:rsidRDefault="00CD63A5" w:rsidP="00CD63A5">
      <w:pPr>
        <w:rPr>
          <w:rFonts w:ascii="Nestle-Text-Light" w:eastAsia="Times New Roman" w:hAnsi="Nestle-Text-Light" w:cs="Times New Roman"/>
          <w:color w:val="63513D"/>
          <w:sz w:val="48"/>
          <w:szCs w:val="48"/>
        </w:rPr>
      </w:pPr>
      <w:r w:rsidRPr="005A3C6E">
        <w:rPr>
          <w:rFonts w:ascii="Nestle-Text-Light" w:eastAsia="Times New Roman" w:hAnsi="Nestle-Text-Light" w:cs="Times New Roman"/>
          <w:color w:val="63513D"/>
          <w:sz w:val="48"/>
          <w:szCs w:val="48"/>
        </w:rPr>
        <w:t>Lecturer:</w:t>
      </w:r>
      <w:r w:rsidRPr="001E5F6A">
        <w:rPr>
          <w:rFonts w:ascii="Nestle-Text-Light" w:eastAsia="Times New Roman" w:hAnsi="Nestle-Text-Light" w:cs="Times New Roman"/>
          <w:color w:val="63513D"/>
          <w:sz w:val="48"/>
          <w:szCs w:val="48"/>
        </w:rPr>
        <w:t xml:space="preserve"> </w:t>
      </w:r>
      <w:r>
        <w:rPr>
          <w:rFonts w:ascii="Nestle-Text-Light" w:eastAsia="Times New Roman" w:hAnsi="Nestle-Text-Light" w:cs="Times New Roman"/>
          <w:color w:val="63513D"/>
          <w:sz w:val="48"/>
          <w:szCs w:val="48"/>
        </w:rPr>
        <w:t>Tushara Balendran</w:t>
      </w:r>
    </w:p>
    <w:p w14:paraId="4D8A5601" w14:textId="77777777" w:rsidR="00CD63A5" w:rsidRPr="005216E3" w:rsidRDefault="00CD63A5" w:rsidP="00CD63A5">
      <w:pPr>
        <w:rPr>
          <w:rFonts w:ascii="Nestle-Text-Light" w:eastAsia="Times New Roman" w:hAnsi="Nestle-Text-Light" w:cs="Times New Roman"/>
          <w:color w:val="63513D"/>
          <w:sz w:val="56"/>
          <w:szCs w:val="56"/>
        </w:rPr>
      </w:pPr>
    </w:p>
    <w:p w14:paraId="6899A306" w14:textId="77777777" w:rsidR="00CD63A5" w:rsidRDefault="00CD63A5" w:rsidP="00B10349">
      <w:pPr>
        <w:pStyle w:val="Heading1"/>
        <w:rPr>
          <w:rFonts w:ascii="Arial" w:hAnsi="Arial" w:cs="Arial"/>
          <w:sz w:val="24"/>
          <w:szCs w:val="24"/>
          <w:shd w:val="clear" w:color="auto" w:fill="FFFFFF"/>
        </w:rPr>
      </w:pPr>
    </w:p>
    <w:p w14:paraId="28A05D28" w14:textId="77777777" w:rsidR="00CD63A5" w:rsidRDefault="00CD63A5" w:rsidP="00B10349">
      <w:pPr>
        <w:pStyle w:val="Heading1"/>
        <w:rPr>
          <w:rFonts w:ascii="Arial" w:hAnsi="Arial" w:cs="Arial"/>
          <w:sz w:val="24"/>
          <w:szCs w:val="24"/>
          <w:shd w:val="clear" w:color="auto" w:fill="FFFFFF"/>
        </w:rPr>
      </w:pPr>
    </w:p>
    <w:p w14:paraId="2919FBC6" w14:textId="6A8BDFB9" w:rsidR="003B250E" w:rsidRPr="003B250E" w:rsidRDefault="003B250E">
      <w:pPr>
        <w:pStyle w:val="TOC1"/>
        <w:rPr>
          <w:rFonts w:eastAsiaTheme="minorEastAsia"/>
          <w:b w:val="0"/>
          <w:bCs w:val="0"/>
          <w:kern w:val="0"/>
          <w:shd w:val="clear" w:color="auto" w:fill="auto"/>
        </w:rPr>
      </w:pPr>
      <w:r w:rsidRPr="003B250E">
        <w:rPr>
          <w:rStyle w:val="Hyperlink"/>
          <w:b w:val="0"/>
          <w:bCs w:val="0"/>
          <w:u w:val="none"/>
        </w:rPr>
        <w:lastRenderedPageBreak/>
        <w:fldChar w:fldCharType="begin"/>
      </w:r>
      <w:r w:rsidRPr="003B250E">
        <w:rPr>
          <w:rStyle w:val="Hyperlink"/>
          <w:b w:val="0"/>
          <w:bCs w:val="0"/>
          <w:u w:val="none"/>
        </w:rPr>
        <w:instrText xml:space="preserve"> TOC \o "1-3" \h \z \u </w:instrText>
      </w:r>
      <w:r w:rsidRPr="003B250E">
        <w:rPr>
          <w:rStyle w:val="Hyperlink"/>
          <w:b w:val="0"/>
          <w:bCs w:val="0"/>
          <w:u w:val="none"/>
        </w:rPr>
        <w:fldChar w:fldCharType="separate"/>
      </w:r>
      <w:hyperlink w:anchor="_Toc75786335" w:history="1">
        <w:r w:rsidRPr="003B250E">
          <w:rPr>
            <w:rStyle w:val="Hyperlink"/>
            <w:b w:val="0"/>
            <w:bCs w:val="0"/>
          </w:rPr>
          <w:t>Introduction</w:t>
        </w:r>
        <w:r w:rsidRPr="003B250E">
          <w:rPr>
            <w:b w:val="0"/>
            <w:bCs w:val="0"/>
            <w:webHidden/>
          </w:rPr>
          <w:tab/>
        </w:r>
        <w:r w:rsidRPr="003B250E">
          <w:rPr>
            <w:b w:val="0"/>
            <w:bCs w:val="0"/>
            <w:webHidden/>
          </w:rPr>
          <w:fldChar w:fldCharType="begin"/>
        </w:r>
        <w:r w:rsidRPr="003B250E">
          <w:rPr>
            <w:b w:val="0"/>
            <w:bCs w:val="0"/>
            <w:webHidden/>
          </w:rPr>
          <w:instrText xml:space="preserve"> PAGEREF _Toc75786335 \h </w:instrText>
        </w:r>
        <w:r w:rsidRPr="003B250E">
          <w:rPr>
            <w:b w:val="0"/>
            <w:bCs w:val="0"/>
            <w:webHidden/>
          </w:rPr>
        </w:r>
        <w:r w:rsidRPr="003B250E">
          <w:rPr>
            <w:b w:val="0"/>
            <w:bCs w:val="0"/>
            <w:webHidden/>
          </w:rPr>
          <w:fldChar w:fldCharType="separate"/>
        </w:r>
        <w:r w:rsidRPr="003B250E">
          <w:rPr>
            <w:b w:val="0"/>
            <w:bCs w:val="0"/>
            <w:webHidden/>
          </w:rPr>
          <w:t>4</w:t>
        </w:r>
        <w:r w:rsidRPr="003B250E">
          <w:rPr>
            <w:b w:val="0"/>
            <w:bCs w:val="0"/>
            <w:webHidden/>
          </w:rPr>
          <w:fldChar w:fldCharType="end"/>
        </w:r>
      </w:hyperlink>
    </w:p>
    <w:p w14:paraId="64DCA901" w14:textId="5FB3C4CF" w:rsidR="003B250E" w:rsidRPr="003B250E" w:rsidRDefault="00A21389">
      <w:pPr>
        <w:pStyle w:val="TOC1"/>
        <w:rPr>
          <w:rFonts w:eastAsiaTheme="minorEastAsia"/>
          <w:b w:val="0"/>
          <w:bCs w:val="0"/>
          <w:kern w:val="0"/>
          <w:shd w:val="clear" w:color="auto" w:fill="auto"/>
        </w:rPr>
      </w:pPr>
      <w:hyperlink w:anchor="_Toc75786336" w:history="1">
        <w:r w:rsidR="003B250E" w:rsidRPr="003B250E">
          <w:rPr>
            <w:rStyle w:val="Hyperlink"/>
            <w:b w:val="0"/>
            <w:bCs w:val="0"/>
          </w:rPr>
          <w:t>Aims</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_Toc75786336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5</w:t>
        </w:r>
        <w:r w:rsidR="003B250E" w:rsidRPr="003B250E">
          <w:rPr>
            <w:b w:val="0"/>
            <w:bCs w:val="0"/>
            <w:webHidden/>
          </w:rPr>
          <w:fldChar w:fldCharType="end"/>
        </w:r>
      </w:hyperlink>
    </w:p>
    <w:p w14:paraId="004C7B0C" w14:textId="03E1063C" w:rsidR="003B250E" w:rsidRPr="003B250E" w:rsidRDefault="00A21389">
      <w:pPr>
        <w:pStyle w:val="TOC1"/>
        <w:rPr>
          <w:rFonts w:eastAsiaTheme="minorEastAsia"/>
          <w:b w:val="0"/>
          <w:bCs w:val="0"/>
          <w:kern w:val="0"/>
          <w:shd w:val="clear" w:color="auto" w:fill="auto"/>
        </w:rPr>
      </w:pPr>
      <w:hyperlink w:anchor="_Toc75786337" w:history="1">
        <w:r w:rsidR="003B250E" w:rsidRPr="003B250E">
          <w:rPr>
            <w:rStyle w:val="Hyperlink"/>
            <w:b w:val="0"/>
            <w:bCs w:val="0"/>
          </w:rPr>
          <w:t>Research Objectives</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_Toc75786337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5</w:t>
        </w:r>
        <w:r w:rsidR="003B250E" w:rsidRPr="003B250E">
          <w:rPr>
            <w:b w:val="0"/>
            <w:bCs w:val="0"/>
            <w:webHidden/>
          </w:rPr>
          <w:fldChar w:fldCharType="end"/>
        </w:r>
      </w:hyperlink>
    </w:p>
    <w:p w14:paraId="111937E8" w14:textId="24C52EC6" w:rsidR="003B250E" w:rsidRPr="003B250E" w:rsidRDefault="00A21389">
      <w:pPr>
        <w:pStyle w:val="TOC1"/>
        <w:rPr>
          <w:rFonts w:eastAsiaTheme="minorEastAsia"/>
          <w:b w:val="0"/>
          <w:bCs w:val="0"/>
          <w:kern w:val="0"/>
          <w:shd w:val="clear" w:color="auto" w:fill="auto"/>
        </w:rPr>
      </w:pPr>
      <w:hyperlink w:anchor="_Toc75786338" w:history="1">
        <w:r w:rsidR="003B250E" w:rsidRPr="003B250E">
          <w:rPr>
            <w:rStyle w:val="Hyperlink"/>
            <w:b w:val="0"/>
            <w:bCs w:val="0"/>
          </w:rPr>
          <w:t>Questions of Research</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_Toc75786338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5</w:t>
        </w:r>
        <w:r w:rsidR="003B250E" w:rsidRPr="003B250E">
          <w:rPr>
            <w:b w:val="0"/>
            <w:bCs w:val="0"/>
            <w:webHidden/>
          </w:rPr>
          <w:fldChar w:fldCharType="end"/>
        </w:r>
      </w:hyperlink>
    </w:p>
    <w:p w14:paraId="0F8269C5" w14:textId="41D40B87" w:rsidR="003B250E" w:rsidRPr="003B250E" w:rsidRDefault="00A21389">
      <w:pPr>
        <w:pStyle w:val="TOC1"/>
        <w:rPr>
          <w:rFonts w:eastAsiaTheme="minorEastAsia"/>
          <w:b w:val="0"/>
          <w:bCs w:val="0"/>
          <w:kern w:val="0"/>
          <w:shd w:val="clear" w:color="auto" w:fill="auto"/>
        </w:rPr>
      </w:pPr>
      <w:hyperlink w:anchor="_Toc75786339" w:history="1">
        <w:r w:rsidR="003B250E" w:rsidRPr="003B250E">
          <w:rPr>
            <w:rStyle w:val="Hyperlink"/>
            <w:b w:val="0"/>
            <w:bCs w:val="0"/>
          </w:rPr>
          <w:t>Literature Review</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_Toc75786339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5</w:t>
        </w:r>
        <w:r w:rsidR="003B250E" w:rsidRPr="003B250E">
          <w:rPr>
            <w:b w:val="0"/>
            <w:bCs w:val="0"/>
            <w:webHidden/>
          </w:rPr>
          <w:fldChar w:fldCharType="end"/>
        </w:r>
      </w:hyperlink>
    </w:p>
    <w:p w14:paraId="6C442BAE" w14:textId="306CE11D"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43" w:history="1">
        <w:r w:rsidR="003B250E" w:rsidRPr="003B250E">
          <w:rPr>
            <w:rStyle w:val="Hyperlink"/>
            <w:rFonts w:ascii="Arial" w:hAnsi="Arial" w:cs="Arial"/>
            <w:noProof/>
            <w:sz w:val="24"/>
            <w:szCs w:val="24"/>
          </w:rPr>
          <w:t>Celebrity Endorsement Model</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_Toc75786343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7</w:t>
        </w:r>
        <w:r w:rsidR="003B250E" w:rsidRPr="003B250E">
          <w:rPr>
            <w:rFonts w:ascii="Arial" w:hAnsi="Arial" w:cs="Arial"/>
            <w:noProof/>
            <w:webHidden/>
            <w:sz w:val="24"/>
            <w:szCs w:val="24"/>
          </w:rPr>
          <w:fldChar w:fldCharType="end"/>
        </w:r>
      </w:hyperlink>
    </w:p>
    <w:p w14:paraId="2C772016" w14:textId="36B40308"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45" w:history="1">
        <w:r w:rsidR="003B250E" w:rsidRPr="003B250E">
          <w:rPr>
            <w:rStyle w:val="Hyperlink"/>
            <w:rFonts w:ascii="Arial" w:hAnsi="Arial" w:cs="Arial"/>
            <w:noProof/>
            <w:sz w:val="24"/>
            <w:szCs w:val="24"/>
          </w:rPr>
          <w:t>Effectiveness of Celebrity Advertising on Brand Image</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_Toc75786345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8</w:t>
        </w:r>
        <w:r w:rsidR="003B250E" w:rsidRPr="003B250E">
          <w:rPr>
            <w:rFonts w:ascii="Arial" w:hAnsi="Arial" w:cs="Arial"/>
            <w:noProof/>
            <w:webHidden/>
            <w:sz w:val="24"/>
            <w:szCs w:val="24"/>
          </w:rPr>
          <w:fldChar w:fldCharType="end"/>
        </w:r>
      </w:hyperlink>
    </w:p>
    <w:p w14:paraId="7116AE60" w14:textId="1367774A"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46" w:history="1">
        <w:r w:rsidR="003B250E" w:rsidRPr="003B250E">
          <w:rPr>
            <w:rStyle w:val="Hyperlink"/>
            <w:rFonts w:ascii="Arial" w:hAnsi="Arial" w:cs="Arial"/>
            <w:noProof/>
            <w:sz w:val="24"/>
            <w:szCs w:val="24"/>
          </w:rPr>
          <w:t>Brand Equity Model</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_Toc75786346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8</w:t>
        </w:r>
        <w:r w:rsidR="003B250E" w:rsidRPr="003B250E">
          <w:rPr>
            <w:rFonts w:ascii="Arial" w:hAnsi="Arial" w:cs="Arial"/>
            <w:noProof/>
            <w:webHidden/>
            <w:sz w:val="24"/>
            <w:szCs w:val="24"/>
          </w:rPr>
          <w:fldChar w:fldCharType="end"/>
        </w:r>
      </w:hyperlink>
    </w:p>
    <w:p w14:paraId="0E2C9688" w14:textId="2373BE88" w:rsidR="003B250E" w:rsidRPr="003B250E" w:rsidRDefault="00A21389">
      <w:pPr>
        <w:pStyle w:val="TOC1"/>
        <w:rPr>
          <w:rFonts w:eastAsiaTheme="minorEastAsia"/>
          <w:b w:val="0"/>
          <w:bCs w:val="0"/>
          <w:kern w:val="0"/>
          <w:shd w:val="clear" w:color="auto" w:fill="auto"/>
        </w:rPr>
      </w:pPr>
      <w:hyperlink w:anchor="_Toc75786347" w:history="1">
        <w:r w:rsidR="003B250E" w:rsidRPr="003B250E">
          <w:rPr>
            <w:rStyle w:val="Hyperlink"/>
            <w:b w:val="0"/>
            <w:bCs w:val="0"/>
          </w:rPr>
          <w:t>Research Methodology</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_Toc75786347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9</w:t>
        </w:r>
        <w:r w:rsidR="003B250E" w:rsidRPr="003B250E">
          <w:rPr>
            <w:b w:val="0"/>
            <w:bCs w:val="0"/>
            <w:webHidden/>
          </w:rPr>
          <w:fldChar w:fldCharType="end"/>
        </w:r>
      </w:hyperlink>
    </w:p>
    <w:p w14:paraId="5871512A" w14:textId="74DE9A60"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49" w:history="1">
        <w:r w:rsidR="003B250E" w:rsidRPr="003B250E">
          <w:rPr>
            <w:rStyle w:val="Hyperlink"/>
            <w:rFonts w:ascii="Arial" w:hAnsi="Arial" w:cs="Arial"/>
            <w:noProof/>
            <w:sz w:val="24"/>
            <w:szCs w:val="24"/>
          </w:rPr>
          <w:t>Research Methods</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_Toc75786349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9</w:t>
        </w:r>
        <w:r w:rsidR="003B250E" w:rsidRPr="003B250E">
          <w:rPr>
            <w:rFonts w:ascii="Arial" w:hAnsi="Arial" w:cs="Arial"/>
            <w:noProof/>
            <w:webHidden/>
            <w:sz w:val="24"/>
            <w:szCs w:val="24"/>
          </w:rPr>
          <w:fldChar w:fldCharType="end"/>
        </w:r>
      </w:hyperlink>
    </w:p>
    <w:p w14:paraId="0E439BFE" w14:textId="25E16259"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50" w:history="1">
        <w:r w:rsidR="003B250E" w:rsidRPr="003B250E">
          <w:rPr>
            <w:rStyle w:val="Hyperlink"/>
            <w:rFonts w:ascii="Arial" w:hAnsi="Arial" w:cs="Arial"/>
            <w:noProof/>
            <w:sz w:val="24"/>
            <w:szCs w:val="24"/>
          </w:rPr>
          <w:t>Population and Sample</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_Toc75786350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10</w:t>
        </w:r>
        <w:r w:rsidR="003B250E" w:rsidRPr="003B250E">
          <w:rPr>
            <w:rFonts w:ascii="Arial" w:hAnsi="Arial" w:cs="Arial"/>
            <w:noProof/>
            <w:webHidden/>
            <w:sz w:val="24"/>
            <w:szCs w:val="24"/>
          </w:rPr>
          <w:fldChar w:fldCharType="end"/>
        </w:r>
      </w:hyperlink>
    </w:p>
    <w:p w14:paraId="45B45112" w14:textId="1D014C9F"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52" w:history="1">
        <w:r w:rsidR="003B250E" w:rsidRPr="003B250E">
          <w:rPr>
            <w:rStyle w:val="Hyperlink"/>
            <w:rFonts w:ascii="Arial" w:hAnsi="Arial" w:cs="Arial"/>
            <w:noProof/>
            <w:sz w:val="24"/>
            <w:szCs w:val="24"/>
          </w:rPr>
          <w:t>Data Collection Method</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_Toc75786352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10</w:t>
        </w:r>
        <w:r w:rsidR="003B250E" w:rsidRPr="003B250E">
          <w:rPr>
            <w:rFonts w:ascii="Arial" w:hAnsi="Arial" w:cs="Arial"/>
            <w:noProof/>
            <w:webHidden/>
            <w:sz w:val="24"/>
            <w:szCs w:val="24"/>
          </w:rPr>
          <w:fldChar w:fldCharType="end"/>
        </w:r>
      </w:hyperlink>
    </w:p>
    <w:p w14:paraId="3196F8DB" w14:textId="43494E39"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53" w:history="1">
        <w:r w:rsidR="003B250E" w:rsidRPr="003B250E">
          <w:rPr>
            <w:rStyle w:val="Hyperlink"/>
            <w:rFonts w:ascii="Arial" w:hAnsi="Arial" w:cs="Arial"/>
            <w:noProof/>
            <w:sz w:val="24"/>
            <w:szCs w:val="24"/>
          </w:rPr>
          <w:t>Research Expenditure</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_Toc75786353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10</w:t>
        </w:r>
        <w:r w:rsidR="003B250E" w:rsidRPr="003B250E">
          <w:rPr>
            <w:rFonts w:ascii="Arial" w:hAnsi="Arial" w:cs="Arial"/>
            <w:noProof/>
            <w:webHidden/>
            <w:sz w:val="24"/>
            <w:szCs w:val="24"/>
          </w:rPr>
          <w:fldChar w:fldCharType="end"/>
        </w:r>
      </w:hyperlink>
    </w:p>
    <w:p w14:paraId="2BED11CD" w14:textId="20D4CDAB" w:rsidR="003B250E" w:rsidRPr="003B250E" w:rsidRDefault="00A21389">
      <w:pPr>
        <w:pStyle w:val="TOC1"/>
        <w:rPr>
          <w:rFonts w:eastAsiaTheme="minorEastAsia"/>
          <w:b w:val="0"/>
          <w:bCs w:val="0"/>
          <w:kern w:val="0"/>
          <w:shd w:val="clear" w:color="auto" w:fill="auto"/>
        </w:rPr>
      </w:pPr>
      <w:hyperlink w:anchor="_Toc75786355" w:history="1">
        <w:r w:rsidR="003B250E" w:rsidRPr="003B250E">
          <w:rPr>
            <w:rStyle w:val="Hyperlink"/>
            <w:b w:val="0"/>
            <w:bCs w:val="0"/>
          </w:rPr>
          <w:t>Research Ethics</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_Toc75786355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10</w:t>
        </w:r>
        <w:r w:rsidR="003B250E" w:rsidRPr="003B250E">
          <w:rPr>
            <w:b w:val="0"/>
            <w:bCs w:val="0"/>
            <w:webHidden/>
          </w:rPr>
          <w:fldChar w:fldCharType="end"/>
        </w:r>
      </w:hyperlink>
    </w:p>
    <w:p w14:paraId="21260A4F" w14:textId="62B4A31C" w:rsidR="003B250E" w:rsidRPr="003B250E" w:rsidRDefault="00A21389">
      <w:pPr>
        <w:pStyle w:val="TOC2"/>
        <w:tabs>
          <w:tab w:val="right" w:leader="dot" w:pos="9016"/>
        </w:tabs>
        <w:rPr>
          <w:rFonts w:ascii="Arial" w:eastAsiaTheme="minorEastAsia" w:hAnsi="Arial" w:cs="Arial"/>
          <w:noProof/>
          <w:sz w:val="24"/>
          <w:szCs w:val="24"/>
          <w:lang w:eastAsia="en-IN"/>
        </w:rPr>
      </w:pPr>
      <w:hyperlink w:anchor="_Toc75786357" w:history="1">
        <w:r w:rsidR="003B250E" w:rsidRPr="003B250E">
          <w:rPr>
            <w:rStyle w:val="Hyperlink"/>
            <w:rFonts w:ascii="Arial" w:hAnsi="Arial" w:cs="Arial"/>
            <w:noProof/>
            <w:sz w:val="24"/>
            <w:szCs w:val="24"/>
          </w:rPr>
          <w:t>Chart for Research</w:t>
        </w:r>
        <w:r w:rsidR="003B250E" w:rsidRPr="003B250E">
          <w:rPr>
            <w:rFonts w:ascii="Arial" w:hAnsi="Arial" w:cs="Arial"/>
            <w:noProof/>
            <w:webHidden/>
            <w:sz w:val="24"/>
            <w:szCs w:val="24"/>
          </w:rPr>
          <w:tab/>
        </w:r>
        <w:r w:rsidR="003B250E" w:rsidRPr="003B250E">
          <w:rPr>
            <w:rFonts w:ascii="Arial" w:hAnsi="Arial" w:cs="Arial"/>
            <w:noProof/>
            <w:webHidden/>
            <w:sz w:val="24"/>
            <w:szCs w:val="24"/>
          </w:rPr>
          <w:fldChar w:fldCharType="begin"/>
        </w:r>
        <w:r w:rsidR="003B250E" w:rsidRPr="003B250E">
          <w:rPr>
            <w:rFonts w:ascii="Arial" w:hAnsi="Arial" w:cs="Arial"/>
            <w:noProof/>
            <w:webHidden/>
            <w:sz w:val="24"/>
            <w:szCs w:val="24"/>
          </w:rPr>
          <w:instrText xml:space="preserve"> PAGEREF _Toc75786357 \h </w:instrText>
        </w:r>
        <w:r w:rsidR="003B250E" w:rsidRPr="003B250E">
          <w:rPr>
            <w:rFonts w:ascii="Arial" w:hAnsi="Arial" w:cs="Arial"/>
            <w:noProof/>
            <w:webHidden/>
            <w:sz w:val="24"/>
            <w:szCs w:val="24"/>
          </w:rPr>
        </w:r>
        <w:r w:rsidR="003B250E" w:rsidRPr="003B250E">
          <w:rPr>
            <w:rFonts w:ascii="Arial" w:hAnsi="Arial" w:cs="Arial"/>
            <w:noProof/>
            <w:webHidden/>
            <w:sz w:val="24"/>
            <w:szCs w:val="24"/>
          </w:rPr>
          <w:fldChar w:fldCharType="separate"/>
        </w:r>
        <w:r w:rsidR="003B250E" w:rsidRPr="003B250E">
          <w:rPr>
            <w:rFonts w:ascii="Arial" w:hAnsi="Arial" w:cs="Arial"/>
            <w:noProof/>
            <w:webHidden/>
            <w:sz w:val="24"/>
            <w:szCs w:val="24"/>
          </w:rPr>
          <w:t>11</w:t>
        </w:r>
        <w:r w:rsidR="003B250E" w:rsidRPr="003B250E">
          <w:rPr>
            <w:rFonts w:ascii="Arial" w:hAnsi="Arial" w:cs="Arial"/>
            <w:noProof/>
            <w:webHidden/>
            <w:sz w:val="24"/>
            <w:szCs w:val="24"/>
          </w:rPr>
          <w:fldChar w:fldCharType="end"/>
        </w:r>
      </w:hyperlink>
    </w:p>
    <w:p w14:paraId="4B663B76" w14:textId="1C645A67" w:rsidR="003B250E" w:rsidRPr="003B250E" w:rsidRDefault="00A21389">
      <w:pPr>
        <w:pStyle w:val="TOC1"/>
        <w:rPr>
          <w:rFonts w:eastAsiaTheme="minorEastAsia"/>
          <w:b w:val="0"/>
          <w:bCs w:val="0"/>
          <w:kern w:val="0"/>
          <w:shd w:val="clear" w:color="auto" w:fill="auto"/>
        </w:rPr>
      </w:pPr>
      <w:hyperlink w:anchor="_Toc75786358" w:history="1">
        <w:r w:rsidR="003B250E" w:rsidRPr="003B250E">
          <w:rPr>
            <w:rStyle w:val="Hyperlink"/>
            <w:b w:val="0"/>
            <w:bCs w:val="0"/>
          </w:rPr>
          <w:t>Conclusion</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_Toc75786358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11</w:t>
        </w:r>
        <w:r w:rsidR="003B250E" w:rsidRPr="003B250E">
          <w:rPr>
            <w:b w:val="0"/>
            <w:bCs w:val="0"/>
            <w:webHidden/>
          </w:rPr>
          <w:fldChar w:fldCharType="end"/>
        </w:r>
      </w:hyperlink>
    </w:p>
    <w:p w14:paraId="2C03F1A3" w14:textId="11C7F363" w:rsidR="003B250E" w:rsidRPr="003B250E" w:rsidRDefault="00A21389">
      <w:pPr>
        <w:pStyle w:val="TOC1"/>
        <w:rPr>
          <w:rFonts w:eastAsiaTheme="minorEastAsia"/>
          <w:b w:val="0"/>
          <w:bCs w:val="0"/>
          <w:kern w:val="0"/>
          <w:shd w:val="clear" w:color="auto" w:fill="auto"/>
        </w:rPr>
      </w:pPr>
      <w:hyperlink w:anchor="_Toc75786359" w:history="1">
        <w:r w:rsidR="003B250E" w:rsidRPr="003B250E">
          <w:rPr>
            <w:rStyle w:val="Hyperlink"/>
            <w:b w:val="0"/>
            <w:bCs w:val="0"/>
          </w:rPr>
          <w:t>References</w:t>
        </w:r>
        <w:r w:rsidR="003B250E" w:rsidRPr="003B250E">
          <w:rPr>
            <w:b w:val="0"/>
            <w:bCs w:val="0"/>
            <w:webHidden/>
          </w:rPr>
          <w:tab/>
        </w:r>
        <w:r w:rsidR="003B250E" w:rsidRPr="003B250E">
          <w:rPr>
            <w:b w:val="0"/>
            <w:bCs w:val="0"/>
            <w:webHidden/>
          </w:rPr>
          <w:fldChar w:fldCharType="begin"/>
        </w:r>
        <w:r w:rsidR="003B250E" w:rsidRPr="003B250E">
          <w:rPr>
            <w:b w:val="0"/>
            <w:bCs w:val="0"/>
            <w:webHidden/>
          </w:rPr>
          <w:instrText xml:space="preserve"> PAGEREF _Toc75786359 \h </w:instrText>
        </w:r>
        <w:r w:rsidR="003B250E" w:rsidRPr="003B250E">
          <w:rPr>
            <w:b w:val="0"/>
            <w:bCs w:val="0"/>
            <w:webHidden/>
          </w:rPr>
        </w:r>
        <w:r w:rsidR="003B250E" w:rsidRPr="003B250E">
          <w:rPr>
            <w:b w:val="0"/>
            <w:bCs w:val="0"/>
            <w:webHidden/>
          </w:rPr>
          <w:fldChar w:fldCharType="separate"/>
        </w:r>
        <w:r w:rsidR="003B250E" w:rsidRPr="003B250E">
          <w:rPr>
            <w:b w:val="0"/>
            <w:bCs w:val="0"/>
            <w:webHidden/>
          </w:rPr>
          <w:t>12</w:t>
        </w:r>
        <w:r w:rsidR="003B250E" w:rsidRPr="003B250E">
          <w:rPr>
            <w:b w:val="0"/>
            <w:bCs w:val="0"/>
            <w:webHidden/>
          </w:rPr>
          <w:fldChar w:fldCharType="end"/>
        </w:r>
      </w:hyperlink>
    </w:p>
    <w:p w14:paraId="1D1CF659" w14:textId="2E59D6E7" w:rsidR="00D82F86" w:rsidRPr="003B250E" w:rsidRDefault="003B250E" w:rsidP="00E90F25">
      <w:pPr>
        <w:pStyle w:val="TOC1"/>
        <w:rPr>
          <w:rStyle w:val="Hyperlink"/>
          <w:b w:val="0"/>
          <w:bCs w:val="0"/>
          <w:u w:val="none"/>
        </w:rPr>
      </w:pPr>
      <w:r w:rsidRPr="003B250E">
        <w:rPr>
          <w:rStyle w:val="Hyperlink"/>
          <w:b w:val="0"/>
          <w:bCs w:val="0"/>
          <w:u w:val="none"/>
        </w:rPr>
        <w:fldChar w:fldCharType="end"/>
      </w:r>
      <w:r w:rsidR="00D82F86" w:rsidRPr="003B250E">
        <w:rPr>
          <w:rStyle w:val="Hyperlink"/>
          <w:b w:val="0"/>
          <w:bCs w:val="0"/>
          <w:u w:val="none"/>
        </w:rPr>
        <w:t xml:space="preserve"> </w:t>
      </w:r>
    </w:p>
    <w:p w14:paraId="5B33F0CE" w14:textId="7B236E8C" w:rsidR="002018EE" w:rsidRDefault="002018EE" w:rsidP="00B10349">
      <w:pPr>
        <w:pStyle w:val="Heading1"/>
        <w:rPr>
          <w:rFonts w:ascii="Arial" w:hAnsi="Arial" w:cs="Arial"/>
          <w:sz w:val="24"/>
          <w:szCs w:val="24"/>
          <w:shd w:val="clear" w:color="auto" w:fill="FFFFFF"/>
        </w:rPr>
      </w:pPr>
    </w:p>
    <w:p w14:paraId="5D7461C5" w14:textId="54D798BC" w:rsidR="000109FE" w:rsidRPr="00B10349" w:rsidRDefault="000109FE">
      <w:pPr>
        <w:rPr>
          <w:rFonts w:ascii="Arial" w:eastAsia="Times New Roman" w:hAnsi="Arial" w:cs="Arial"/>
          <w:b/>
          <w:bCs/>
          <w:kern w:val="36"/>
          <w:sz w:val="24"/>
          <w:szCs w:val="24"/>
          <w:shd w:val="clear" w:color="auto" w:fill="FFFFFF"/>
          <w:lang w:eastAsia="en-IN"/>
        </w:rPr>
      </w:pPr>
    </w:p>
    <w:p w14:paraId="020EB8A8" w14:textId="61B4AE45" w:rsidR="007E1AF1" w:rsidRPr="007E1AF1" w:rsidRDefault="007E1AF1" w:rsidP="005E48B8">
      <w:pPr>
        <w:shd w:val="clear" w:color="auto" w:fill="FFFFFF"/>
        <w:spacing w:after="240" w:line="240" w:lineRule="auto"/>
        <w:outlineLvl w:val="0"/>
        <w:rPr>
          <w:rFonts w:ascii="Times New Roman" w:eastAsia="Times New Roman" w:hAnsi="Times New Roman" w:cs="Times New Roman"/>
          <w:sz w:val="24"/>
          <w:szCs w:val="24"/>
          <w:lang w:eastAsia="en-IN"/>
        </w:rPr>
      </w:pPr>
      <w:bookmarkStart w:id="0" w:name="_Toc75089535"/>
      <w:bookmarkStart w:id="1" w:name="_Toc75089903"/>
      <w:bookmarkStart w:id="2" w:name="_Toc75786335"/>
      <w:r w:rsidRPr="00B10349">
        <w:rPr>
          <w:rStyle w:val="Heading1Char"/>
          <w:rFonts w:ascii="Arial" w:eastAsiaTheme="minorHAnsi" w:hAnsi="Arial" w:cs="Arial"/>
          <w:sz w:val="24"/>
          <w:szCs w:val="24"/>
        </w:rPr>
        <w:t>Introduction</w:t>
      </w:r>
      <w:r w:rsidRPr="007E1AF1">
        <w:rPr>
          <w:rFonts w:ascii="Arial" w:eastAsia="Times New Roman" w:hAnsi="Arial" w:cs="Arial"/>
          <w:color w:val="222222"/>
          <w:sz w:val="24"/>
          <w:szCs w:val="24"/>
          <w:lang w:eastAsia="en-IN"/>
        </w:rPr>
        <w:br/>
      </w:r>
      <w:r w:rsidRPr="007E1AF1">
        <w:rPr>
          <w:rFonts w:ascii="Arial" w:eastAsia="Times New Roman" w:hAnsi="Arial" w:cs="Arial"/>
          <w:color w:val="222222"/>
          <w:sz w:val="24"/>
          <w:szCs w:val="24"/>
          <w:lang w:eastAsia="en-IN"/>
        </w:rPr>
        <w:br/>
      </w:r>
      <w:r w:rsidRPr="007E1AF1">
        <w:rPr>
          <w:rFonts w:ascii="Arial" w:eastAsia="Times New Roman" w:hAnsi="Arial" w:cs="Arial"/>
          <w:color w:val="222222"/>
          <w:sz w:val="24"/>
          <w:szCs w:val="24"/>
          <w:shd w:val="clear" w:color="auto" w:fill="FFFFFF"/>
          <w:lang w:eastAsia="en-IN"/>
        </w:rPr>
        <w:t xml:space="preserve">In today's times famous people like actors and sports persons advertising products is a regularly used marketing policy for popularising most of the products and services provided by brands. Celebrities have been used globally for bringing a variety of brands to our homes. A famous person endorsing a product could strengthen a corporation's communication with </w:t>
      </w:r>
      <w:r w:rsidR="00F13E3A" w:rsidRPr="007E1AF1">
        <w:rPr>
          <w:rFonts w:ascii="Arial" w:eastAsia="Times New Roman" w:hAnsi="Arial" w:cs="Arial"/>
          <w:color w:val="222222"/>
          <w:sz w:val="24"/>
          <w:szCs w:val="24"/>
          <w:shd w:val="clear" w:color="auto" w:fill="FFFFFF"/>
          <w:lang w:eastAsia="en-IN"/>
        </w:rPr>
        <w:t>its</w:t>
      </w:r>
      <w:r w:rsidRPr="007E1AF1">
        <w:rPr>
          <w:rFonts w:ascii="Arial" w:eastAsia="Times New Roman" w:hAnsi="Arial" w:cs="Arial"/>
          <w:color w:val="222222"/>
          <w:sz w:val="24"/>
          <w:szCs w:val="24"/>
          <w:shd w:val="clear" w:color="auto" w:fill="FFFFFF"/>
          <w:lang w:eastAsia="en-IN"/>
        </w:rPr>
        <w:t xml:space="preserve"> customers by representing the brand correctly as this could make the people aware and get them interested in the product advertised. However, the most important reason for hiring famous personalities is to impact one's buying patterns, specifically focusing on the intent to spend money which is directly linked to sales generated for the company. </w:t>
      </w:r>
      <w:r w:rsidR="00F13E3A" w:rsidRPr="007E1AF1">
        <w:rPr>
          <w:rFonts w:ascii="Arial" w:eastAsia="Times New Roman" w:hAnsi="Arial" w:cs="Arial"/>
          <w:color w:val="222222"/>
          <w:sz w:val="24"/>
          <w:szCs w:val="24"/>
          <w:shd w:val="clear" w:color="auto" w:fill="FFFFFF"/>
          <w:lang w:eastAsia="en-IN"/>
        </w:rPr>
        <w:t>Thus,</w:t>
      </w:r>
      <w:r w:rsidRPr="007E1AF1">
        <w:rPr>
          <w:rFonts w:ascii="Arial" w:eastAsia="Times New Roman" w:hAnsi="Arial" w:cs="Arial"/>
          <w:color w:val="222222"/>
          <w:sz w:val="24"/>
          <w:szCs w:val="24"/>
          <w:shd w:val="clear" w:color="auto" w:fill="FFFFFF"/>
          <w:lang w:eastAsia="en-IN"/>
        </w:rPr>
        <w:t xml:space="preserve"> it is very imperative for the producer to garner the </w:t>
      </w:r>
      <w:r w:rsidR="00F13E3A" w:rsidRPr="007E1AF1">
        <w:rPr>
          <w:rFonts w:ascii="Arial" w:eastAsia="Times New Roman" w:hAnsi="Arial" w:cs="Arial"/>
          <w:color w:val="222222"/>
          <w:sz w:val="24"/>
          <w:szCs w:val="24"/>
          <w:shd w:val="clear" w:color="auto" w:fill="FFFFFF"/>
          <w:lang w:eastAsia="en-IN"/>
        </w:rPr>
        <w:t>buyer’s</w:t>
      </w:r>
      <w:r w:rsidRPr="007E1AF1">
        <w:rPr>
          <w:rFonts w:ascii="Arial" w:eastAsia="Times New Roman" w:hAnsi="Arial" w:cs="Arial"/>
          <w:color w:val="222222"/>
          <w:sz w:val="24"/>
          <w:szCs w:val="24"/>
          <w:shd w:val="clear" w:color="auto" w:fill="FFFFFF"/>
          <w:lang w:eastAsia="en-IN"/>
        </w:rPr>
        <w:t xml:space="preserve"> attention by using famous personalities as their fame could make the customer purchase the product being advertised. Famous people need to have certain unique factors like being good looking, which allow people to remember them before being hired for endorsing products</w:t>
      </w:r>
      <w:sdt>
        <w:sdtPr>
          <w:rPr>
            <w:rFonts w:ascii="Arial" w:eastAsia="Times New Roman" w:hAnsi="Arial" w:cs="Arial"/>
            <w:color w:val="222222"/>
            <w:sz w:val="24"/>
            <w:szCs w:val="24"/>
            <w:shd w:val="clear" w:color="auto" w:fill="FFFFFF"/>
            <w:lang w:eastAsia="en-IN"/>
          </w:rPr>
          <w:id w:val="-1185513480"/>
          <w:citation/>
        </w:sdtPr>
        <w:sdtEndPr/>
        <w:sdtContent>
          <w:r w:rsidR="00604E75">
            <w:rPr>
              <w:rFonts w:ascii="Arial" w:eastAsia="Times New Roman" w:hAnsi="Arial" w:cs="Arial"/>
              <w:color w:val="222222"/>
              <w:sz w:val="24"/>
              <w:szCs w:val="24"/>
              <w:shd w:val="clear" w:color="auto" w:fill="FFFFFF"/>
              <w:lang w:eastAsia="en-IN"/>
            </w:rPr>
            <w:fldChar w:fldCharType="begin"/>
          </w:r>
          <w:r w:rsidR="00604E75">
            <w:rPr>
              <w:rFonts w:ascii="Arial" w:eastAsia="Times New Roman" w:hAnsi="Arial" w:cs="Arial"/>
              <w:color w:val="222222"/>
              <w:sz w:val="24"/>
              <w:szCs w:val="24"/>
              <w:shd w:val="clear" w:color="auto" w:fill="FFFFFF"/>
              <w:lang w:eastAsia="en-IN"/>
            </w:rPr>
            <w:instrText xml:space="preserve"> CITATION Dix10 \l 16393 </w:instrText>
          </w:r>
          <w:r w:rsidR="00604E75">
            <w:rPr>
              <w:rFonts w:ascii="Arial" w:eastAsia="Times New Roman" w:hAnsi="Arial" w:cs="Arial"/>
              <w:color w:val="222222"/>
              <w:sz w:val="24"/>
              <w:szCs w:val="24"/>
              <w:shd w:val="clear" w:color="auto" w:fill="FFFFFF"/>
              <w:lang w:eastAsia="en-IN"/>
            </w:rPr>
            <w:fldChar w:fldCharType="separate"/>
          </w:r>
          <w:r w:rsidR="00604E75">
            <w:rPr>
              <w:rFonts w:ascii="Arial" w:eastAsia="Times New Roman" w:hAnsi="Arial" w:cs="Arial"/>
              <w:noProof/>
              <w:color w:val="222222"/>
              <w:sz w:val="24"/>
              <w:szCs w:val="24"/>
              <w:shd w:val="clear" w:color="auto" w:fill="FFFFFF"/>
              <w:lang w:eastAsia="en-IN"/>
            </w:rPr>
            <w:t xml:space="preserve"> </w:t>
          </w:r>
          <w:r w:rsidR="00604E75" w:rsidRPr="00604E75">
            <w:rPr>
              <w:rFonts w:ascii="Arial" w:eastAsia="Times New Roman" w:hAnsi="Arial" w:cs="Arial"/>
              <w:noProof/>
              <w:color w:val="222222"/>
              <w:sz w:val="24"/>
              <w:szCs w:val="24"/>
              <w:shd w:val="clear" w:color="auto" w:fill="FFFFFF"/>
              <w:lang w:eastAsia="en-IN"/>
            </w:rPr>
            <w:t>(Dix, 2010)</w:t>
          </w:r>
          <w:r w:rsidR="00604E75">
            <w:rPr>
              <w:rFonts w:ascii="Arial" w:eastAsia="Times New Roman" w:hAnsi="Arial" w:cs="Arial"/>
              <w:color w:val="222222"/>
              <w:sz w:val="24"/>
              <w:szCs w:val="24"/>
              <w:shd w:val="clear" w:color="auto" w:fill="FFFFFF"/>
              <w:lang w:eastAsia="en-IN"/>
            </w:rPr>
            <w:fldChar w:fldCharType="end"/>
          </w:r>
        </w:sdtContent>
      </w:sdt>
      <w:r w:rsidRPr="007E1AF1">
        <w:rPr>
          <w:rFonts w:ascii="Arial" w:eastAsia="Times New Roman" w:hAnsi="Arial" w:cs="Arial"/>
          <w:color w:val="222222"/>
          <w:sz w:val="24"/>
          <w:szCs w:val="24"/>
          <w:shd w:val="clear" w:color="auto" w:fill="FFFFFF"/>
          <w:lang w:eastAsia="en-IN"/>
        </w:rPr>
        <w:t xml:space="preserve">. On the other hand, consumers usually believe in advertisements by the trustworthiness of the faces chosen to endorse them. In </w:t>
      </w:r>
      <w:r w:rsidR="001F038D">
        <w:rPr>
          <w:rFonts w:ascii="Arial" w:eastAsia="Times New Roman" w:hAnsi="Arial" w:cs="Arial"/>
          <w:color w:val="222222"/>
          <w:sz w:val="24"/>
          <w:szCs w:val="24"/>
          <w:shd w:val="clear" w:color="auto" w:fill="FFFFFF"/>
          <w:lang w:eastAsia="en-IN"/>
        </w:rPr>
        <w:t>United Kingdom</w:t>
      </w:r>
      <w:r w:rsidRPr="007E1AF1">
        <w:rPr>
          <w:rFonts w:ascii="Arial" w:eastAsia="Times New Roman" w:hAnsi="Arial" w:cs="Arial"/>
          <w:color w:val="222222"/>
          <w:sz w:val="24"/>
          <w:szCs w:val="24"/>
          <w:shd w:val="clear" w:color="auto" w:fill="FFFFFF"/>
          <w:lang w:eastAsia="en-IN"/>
        </w:rPr>
        <w:t xml:space="preserve">, some Adidas apparel customers, buy their products by looking at </w:t>
      </w:r>
      <w:r w:rsidRPr="007E1AF1">
        <w:rPr>
          <w:rFonts w:ascii="Arial" w:eastAsia="Times New Roman" w:hAnsi="Arial" w:cs="Arial"/>
          <w:color w:val="222222"/>
          <w:sz w:val="24"/>
          <w:szCs w:val="24"/>
          <w:shd w:val="clear" w:color="auto" w:fill="FFFFFF"/>
          <w:lang w:eastAsia="en-IN"/>
        </w:rPr>
        <w:lastRenderedPageBreak/>
        <w:t xml:space="preserve">the faces advertising them. For example, if people were to purchase futsal boots, most of the buyers would prefer buying them if they are inspired by the famous sports personality </w:t>
      </w:r>
      <w:r w:rsidR="001F038D" w:rsidRPr="007E1AF1">
        <w:rPr>
          <w:rFonts w:ascii="Arial" w:eastAsia="Times New Roman" w:hAnsi="Arial" w:cs="Arial"/>
          <w:color w:val="222222"/>
          <w:sz w:val="24"/>
          <w:szCs w:val="24"/>
          <w:shd w:val="clear" w:color="auto" w:fill="FFFFFF"/>
          <w:lang w:eastAsia="en-IN"/>
        </w:rPr>
        <w:t>who is</w:t>
      </w:r>
      <w:r w:rsidRPr="007E1AF1">
        <w:rPr>
          <w:rFonts w:ascii="Arial" w:eastAsia="Times New Roman" w:hAnsi="Arial" w:cs="Arial"/>
          <w:color w:val="222222"/>
          <w:sz w:val="24"/>
          <w:szCs w:val="24"/>
          <w:shd w:val="clear" w:color="auto" w:fill="FFFFFF"/>
          <w:lang w:eastAsia="en-IN"/>
        </w:rPr>
        <w:t xml:space="preserve"> the face of the </w:t>
      </w:r>
      <w:r w:rsidR="00F13E3A" w:rsidRPr="007E1AF1">
        <w:rPr>
          <w:rFonts w:ascii="Arial" w:eastAsia="Times New Roman" w:hAnsi="Arial" w:cs="Arial"/>
          <w:color w:val="222222"/>
          <w:sz w:val="24"/>
          <w:szCs w:val="24"/>
          <w:shd w:val="clear" w:color="auto" w:fill="FFFFFF"/>
          <w:lang w:eastAsia="en-IN"/>
        </w:rPr>
        <w:t>product. To</w:t>
      </w:r>
      <w:r w:rsidRPr="007E1AF1">
        <w:rPr>
          <w:rFonts w:ascii="Arial" w:eastAsia="Times New Roman" w:hAnsi="Arial" w:cs="Arial"/>
          <w:color w:val="222222"/>
          <w:sz w:val="24"/>
          <w:szCs w:val="24"/>
          <w:shd w:val="clear" w:color="auto" w:fill="FFFFFF"/>
          <w:lang w:eastAsia="en-IN"/>
        </w:rPr>
        <w:t xml:space="preserve"> exemplify Adidas employs four of the top 10 highest-paid soccer shoe endorsers in </w:t>
      </w:r>
      <w:r w:rsidR="001F038D">
        <w:rPr>
          <w:rFonts w:ascii="Arial" w:eastAsia="Times New Roman" w:hAnsi="Arial" w:cs="Arial"/>
          <w:color w:val="222222"/>
          <w:sz w:val="24"/>
          <w:szCs w:val="24"/>
          <w:shd w:val="clear" w:color="auto" w:fill="FFFFFF"/>
          <w:lang w:eastAsia="en-IN"/>
        </w:rPr>
        <w:t>United Kingdom</w:t>
      </w:r>
      <w:r w:rsidRPr="007E1AF1">
        <w:rPr>
          <w:rFonts w:ascii="Arial" w:eastAsia="Times New Roman" w:hAnsi="Arial" w:cs="Arial"/>
          <w:color w:val="222222"/>
          <w:sz w:val="24"/>
          <w:szCs w:val="24"/>
          <w:shd w:val="clear" w:color="auto" w:fill="FFFFFF"/>
          <w:lang w:eastAsia="en-IN"/>
        </w:rPr>
        <w:t xml:space="preserve"> which is the most popular sport there. Adidas pays Beckham $1</w:t>
      </w:r>
      <w:r w:rsidR="00691625">
        <w:rPr>
          <w:rFonts w:ascii="Arial" w:eastAsia="Times New Roman" w:hAnsi="Arial" w:cs="Arial"/>
          <w:color w:val="222222"/>
          <w:sz w:val="24"/>
          <w:szCs w:val="24"/>
          <w:shd w:val="clear" w:color="auto" w:fill="FFFFFF"/>
          <w:lang w:eastAsia="en-IN"/>
        </w:rPr>
        <w:t>60</w:t>
      </w:r>
      <w:r w:rsidRPr="007E1AF1">
        <w:rPr>
          <w:rFonts w:ascii="Arial" w:eastAsia="Times New Roman" w:hAnsi="Arial" w:cs="Arial"/>
          <w:color w:val="222222"/>
          <w:sz w:val="24"/>
          <w:szCs w:val="24"/>
          <w:shd w:val="clear" w:color="auto" w:fill="FFFFFF"/>
          <w:lang w:eastAsia="en-IN"/>
        </w:rPr>
        <w:t xml:space="preserve"> million a </w:t>
      </w:r>
      <w:r w:rsidR="00691625">
        <w:rPr>
          <w:rFonts w:ascii="Arial" w:eastAsia="Times New Roman" w:hAnsi="Arial" w:cs="Arial"/>
          <w:color w:val="222222"/>
          <w:sz w:val="24"/>
          <w:szCs w:val="24"/>
          <w:shd w:val="clear" w:color="auto" w:fill="FFFFFF"/>
          <w:lang w:eastAsia="en-IN"/>
        </w:rPr>
        <w:t>lifetime contract</w:t>
      </w:r>
      <w:r w:rsidRPr="007E1AF1">
        <w:rPr>
          <w:rFonts w:ascii="Arial" w:eastAsia="Times New Roman" w:hAnsi="Arial" w:cs="Arial"/>
          <w:color w:val="222222"/>
          <w:sz w:val="24"/>
          <w:szCs w:val="24"/>
          <w:shd w:val="clear" w:color="auto" w:fill="FFFFFF"/>
          <w:lang w:eastAsia="en-IN"/>
        </w:rPr>
        <w:t xml:space="preserve">, making him the highest-paid soccer player for a shoe endorsement deal and </w:t>
      </w:r>
      <w:r w:rsidR="00A25635">
        <w:rPr>
          <w:rFonts w:ascii="Arial" w:eastAsia="Times New Roman" w:hAnsi="Arial" w:cs="Arial"/>
          <w:color w:val="222222"/>
          <w:sz w:val="24"/>
          <w:szCs w:val="24"/>
          <w:shd w:val="clear" w:color="auto" w:fill="FFFFFF"/>
          <w:lang w:eastAsia="en-IN"/>
        </w:rPr>
        <w:t>Paul Pogba</w:t>
      </w:r>
      <w:r w:rsidRPr="007E1AF1">
        <w:rPr>
          <w:rFonts w:ascii="Arial" w:eastAsia="Times New Roman" w:hAnsi="Arial" w:cs="Arial"/>
          <w:color w:val="222222"/>
          <w:sz w:val="24"/>
          <w:szCs w:val="24"/>
          <w:shd w:val="clear" w:color="auto" w:fill="FFFFFF"/>
          <w:lang w:eastAsia="en-IN"/>
        </w:rPr>
        <w:t xml:space="preserve"> is paid $</w:t>
      </w:r>
      <w:r w:rsidR="00A25635">
        <w:rPr>
          <w:rFonts w:ascii="Arial" w:eastAsia="Times New Roman" w:hAnsi="Arial" w:cs="Arial"/>
          <w:color w:val="222222"/>
          <w:sz w:val="24"/>
          <w:szCs w:val="24"/>
          <w:shd w:val="clear" w:color="auto" w:fill="FFFFFF"/>
          <w:lang w:eastAsia="en-IN"/>
        </w:rPr>
        <w:t>40</w:t>
      </w:r>
      <w:r w:rsidRPr="007E1AF1">
        <w:rPr>
          <w:rFonts w:ascii="Arial" w:eastAsia="Times New Roman" w:hAnsi="Arial" w:cs="Arial"/>
          <w:color w:val="222222"/>
          <w:sz w:val="24"/>
          <w:szCs w:val="24"/>
          <w:shd w:val="clear" w:color="auto" w:fill="FFFFFF"/>
          <w:lang w:eastAsia="en-IN"/>
        </w:rPr>
        <w:t xml:space="preserve"> million annually by Adidas. Lionel Messi is paid </w:t>
      </w:r>
      <w:r w:rsidR="005E48B8" w:rsidRPr="005E48B8">
        <w:rPr>
          <w:rFonts w:ascii="Arial" w:eastAsia="Times New Roman" w:hAnsi="Arial" w:cs="Arial"/>
          <w:color w:val="222222"/>
          <w:sz w:val="24"/>
          <w:szCs w:val="24"/>
          <w:shd w:val="clear" w:color="auto" w:fill="FFFFFF"/>
          <w:lang w:eastAsia="en-IN"/>
        </w:rPr>
        <w:t>£18m</w:t>
      </w:r>
      <w:r w:rsidRPr="007E1AF1">
        <w:rPr>
          <w:rFonts w:ascii="Arial" w:eastAsia="Times New Roman" w:hAnsi="Arial" w:cs="Arial"/>
          <w:color w:val="222222"/>
          <w:sz w:val="24"/>
          <w:szCs w:val="24"/>
          <w:shd w:val="clear" w:color="auto" w:fill="FFFFFF"/>
          <w:lang w:eastAsia="en-IN"/>
        </w:rPr>
        <w:t xml:space="preserve"> </w:t>
      </w:r>
      <w:r w:rsidR="00F13E3A" w:rsidRPr="007E1AF1">
        <w:rPr>
          <w:rFonts w:ascii="Arial" w:eastAsia="Times New Roman" w:hAnsi="Arial" w:cs="Arial"/>
          <w:color w:val="222222"/>
          <w:sz w:val="24"/>
          <w:szCs w:val="24"/>
          <w:shd w:val="clear" w:color="auto" w:fill="FFFFFF"/>
          <w:lang w:eastAsia="en-IN"/>
        </w:rPr>
        <w:t>million,</w:t>
      </w:r>
      <w:r w:rsidRPr="007E1AF1">
        <w:rPr>
          <w:rFonts w:ascii="Arial" w:eastAsia="Times New Roman" w:hAnsi="Arial" w:cs="Arial"/>
          <w:color w:val="222222"/>
          <w:sz w:val="24"/>
          <w:szCs w:val="24"/>
          <w:shd w:val="clear" w:color="auto" w:fill="FFFFFF"/>
          <w:lang w:eastAsia="en-IN"/>
        </w:rPr>
        <w:t xml:space="preserve"> and he recently became the second Adidas soccer player who followed David Beckham with the launch of the iconic Messi signature line. This needs money, and it is known that it costs a lot for the company to keep on developing product lines</w:t>
      </w:r>
      <w:sdt>
        <w:sdtPr>
          <w:rPr>
            <w:rFonts w:ascii="Arial" w:eastAsia="Times New Roman" w:hAnsi="Arial" w:cs="Arial"/>
            <w:color w:val="222222"/>
            <w:sz w:val="24"/>
            <w:szCs w:val="24"/>
            <w:shd w:val="clear" w:color="auto" w:fill="FFFFFF"/>
            <w:lang w:eastAsia="en-IN"/>
          </w:rPr>
          <w:id w:val="-1755585706"/>
          <w:citation/>
        </w:sdtPr>
        <w:sdtEndPr/>
        <w:sdtContent>
          <w:r w:rsidR="00BA7F0A">
            <w:rPr>
              <w:rFonts w:ascii="Arial" w:eastAsia="Times New Roman" w:hAnsi="Arial" w:cs="Arial"/>
              <w:color w:val="222222"/>
              <w:sz w:val="24"/>
              <w:szCs w:val="24"/>
              <w:shd w:val="clear" w:color="auto" w:fill="FFFFFF"/>
              <w:lang w:eastAsia="en-IN"/>
            </w:rPr>
            <w:fldChar w:fldCharType="begin"/>
          </w:r>
          <w:r w:rsidR="00BA7F0A">
            <w:rPr>
              <w:rFonts w:ascii="Arial" w:eastAsia="Times New Roman" w:hAnsi="Arial" w:cs="Arial"/>
              <w:color w:val="222222"/>
              <w:sz w:val="24"/>
              <w:szCs w:val="24"/>
              <w:shd w:val="clear" w:color="auto" w:fill="FFFFFF"/>
              <w:lang w:eastAsia="en-IN"/>
            </w:rPr>
            <w:instrText xml:space="preserve"> CITATION Adi19 \l 16393 </w:instrText>
          </w:r>
          <w:r w:rsidR="00BA7F0A">
            <w:rPr>
              <w:rFonts w:ascii="Arial" w:eastAsia="Times New Roman" w:hAnsi="Arial" w:cs="Arial"/>
              <w:color w:val="222222"/>
              <w:sz w:val="24"/>
              <w:szCs w:val="24"/>
              <w:shd w:val="clear" w:color="auto" w:fill="FFFFFF"/>
              <w:lang w:eastAsia="en-IN"/>
            </w:rPr>
            <w:fldChar w:fldCharType="separate"/>
          </w:r>
          <w:r w:rsidR="00BA7F0A">
            <w:rPr>
              <w:rFonts w:ascii="Arial" w:eastAsia="Times New Roman" w:hAnsi="Arial" w:cs="Arial"/>
              <w:noProof/>
              <w:color w:val="222222"/>
              <w:sz w:val="24"/>
              <w:szCs w:val="24"/>
              <w:shd w:val="clear" w:color="auto" w:fill="FFFFFF"/>
              <w:lang w:eastAsia="en-IN"/>
            </w:rPr>
            <w:t xml:space="preserve"> </w:t>
          </w:r>
          <w:r w:rsidR="00BA7F0A" w:rsidRPr="00BA7F0A">
            <w:rPr>
              <w:rFonts w:ascii="Arial" w:eastAsia="Times New Roman" w:hAnsi="Arial" w:cs="Arial"/>
              <w:noProof/>
              <w:color w:val="222222"/>
              <w:sz w:val="24"/>
              <w:szCs w:val="24"/>
              <w:shd w:val="clear" w:color="auto" w:fill="FFFFFF"/>
              <w:lang w:eastAsia="en-IN"/>
            </w:rPr>
            <w:t>(Group, 2019)</w:t>
          </w:r>
          <w:r w:rsidR="00BA7F0A">
            <w:rPr>
              <w:rFonts w:ascii="Arial" w:eastAsia="Times New Roman" w:hAnsi="Arial" w:cs="Arial"/>
              <w:color w:val="222222"/>
              <w:sz w:val="24"/>
              <w:szCs w:val="24"/>
              <w:shd w:val="clear" w:color="auto" w:fill="FFFFFF"/>
              <w:lang w:eastAsia="en-IN"/>
            </w:rPr>
            <w:fldChar w:fldCharType="end"/>
          </w:r>
        </w:sdtContent>
      </w:sdt>
      <w:r w:rsidRPr="007E1AF1">
        <w:rPr>
          <w:rFonts w:ascii="Arial" w:eastAsia="Times New Roman" w:hAnsi="Arial" w:cs="Arial"/>
          <w:color w:val="222222"/>
          <w:sz w:val="24"/>
          <w:szCs w:val="24"/>
          <w:shd w:val="clear" w:color="auto" w:fill="FFFFFF"/>
          <w:lang w:eastAsia="en-IN"/>
        </w:rPr>
        <w:t>. The data given above has enumerated that hiring a famous person to become the face of a certain product requires a lot of money. So, it really needs to be evaluated whether it is worth hiring a famous personality to become the face of a product in order to influence customers decisions. So, it is significant that a research should be conducted that attempts to locate the above impacts on the market due to which a research will be conducted in England. It will later be explained in detail about the population, sample size, and the exact location where the study will be conducted</w:t>
      </w:r>
      <w:bookmarkEnd w:id="0"/>
      <w:bookmarkEnd w:id="1"/>
      <w:bookmarkEnd w:id="2"/>
      <w:r w:rsidR="009306DA">
        <w:rPr>
          <w:rFonts w:ascii="Arial" w:eastAsia="Times New Roman" w:hAnsi="Arial" w:cs="Arial"/>
          <w:color w:val="222222"/>
          <w:sz w:val="24"/>
          <w:szCs w:val="24"/>
          <w:shd w:val="clear" w:color="auto" w:fill="FFFFFF"/>
          <w:lang w:eastAsia="en-IN"/>
        </w:rPr>
        <w:t>.</w:t>
      </w:r>
    </w:p>
    <w:p w14:paraId="6E0B39CA" w14:textId="6CE9AF6E" w:rsidR="000109FE" w:rsidRDefault="000109FE"/>
    <w:p w14:paraId="5BFC0426" w14:textId="633C1F4A" w:rsidR="00D357DE" w:rsidRPr="000A3A69" w:rsidRDefault="00D357DE" w:rsidP="000A3A69">
      <w:pPr>
        <w:pStyle w:val="Heading1"/>
        <w:rPr>
          <w:rFonts w:ascii="Arial" w:hAnsi="Arial" w:cs="Arial"/>
          <w:sz w:val="24"/>
          <w:szCs w:val="24"/>
          <w:shd w:val="clear" w:color="auto" w:fill="FFFFFF"/>
        </w:rPr>
      </w:pPr>
      <w:bookmarkStart w:id="3" w:name="_Toc75089536"/>
      <w:bookmarkStart w:id="4" w:name="_Toc75089904"/>
      <w:bookmarkStart w:id="5" w:name="_Toc75786336"/>
      <w:r w:rsidRPr="000A3A69">
        <w:rPr>
          <w:rFonts w:ascii="Arial" w:hAnsi="Arial" w:cs="Arial"/>
          <w:sz w:val="24"/>
          <w:szCs w:val="24"/>
          <w:shd w:val="clear" w:color="auto" w:fill="FFFFFF"/>
        </w:rPr>
        <w:t>Aims</w:t>
      </w:r>
      <w:bookmarkEnd w:id="3"/>
      <w:bookmarkEnd w:id="4"/>
      <w:bookmarkEnd w:id="5"/>
    </w:p>
    <w:p w14:paraId="148956F1" w14:textId="0FDEC3A0" w:rsidR="00D357DE" w:rsidRPr="00982EE2" w:rsidRDefault="00982EE2">
      <w:pPr>
        <w:rPr>
          <w:rFonts w:ascii="Arial" w:eastAsia="Times New Roman" w:hAnsi="Arial" w:cs="Arial"/>
          <w:color w:val="222222"/>
          <w:sz w:val="24"/>
          <w:szCs w:val="24"/>
          <w:shd w:val="clear" w:color="auto" w:fill="FFFFFF"/>
          <w:lang w:eastAsia="en-IN"/>
        </w:rPr>
      </w:pPr>
      <w:r w:rsidRPr="00982EE2">
        <w:rPr>
          <w:rFonts w:ascii="Arial" w:eastAsia="Times New Roman" w:hAnsi="Arial" w:cs="Arial"/>
          <w:color w:val="222222"/>
          <w:sz w:val="24"/>
          <w:szCs w:val="24"/>
          <w:shd w:val="clear" w:color="auto" w:fill="FFFFFF"/>
          <w:lang w:eastAsia="en-IN"/>
        </w:rPr>
        <w:t xml:space="preserve">The </w:t>
      </w:r>
      <w:r w:rsidR="003A098B">
        <w:rPr>
          <w:rFonts w:ascii="Arial" w:eastAsia="Times New Roman" w:hAnsi="Arial" w:cs="Arial"/>
          <w:color w:val="222222"/>
          <w:sz w:val="24"/>
          <w:szCs w:val="24"/>
          <w:shd w:val="clear" w:color="auto" w:fill="FFFFFF"/>
          <w:lang w:eastAsia="en-IN"/>
        </w:rPr>
        <w:t xml:space="preserve">main aim to this </w:t>
      </w:r>
      <w:r w:rsidR="00734724">
        <w:rPr>
          <w:rFonts w:ascii="Arial" w:eastAsia="Times New Roman" w:hAnsi="Arial" w:cs="Arial"/>
          <w:color w:val="222222"/>
          <w:sz w:val="24"/>
          <w:szCs w:val="24"/>
          <w:shd w:val="clear" w:color="auto" w:fill="FFFFFF"/>
          <w:lang w:eastAsia="en-IN"/>
        </w:rPr>
        <w:t xml:space="preserve">work is to determine </w:t>
      </w:r>
      <w:r w:rsidR="00A37E5B">
        <w:rPr>
          <w:rFonts w:ascii="Arial" w:eastAsia="Times New Roman" w:hAnsi="Arial" w:cs="Arial"/>
          <w:color w:val="222222"/>
          <w:sz w:val="24"/>
          <w:szCs w:val="24"/>
          <w:shd w:val="clear" w:color="auto" w:fill="FFFFFF"/>
          <w:lang w:eastAsia="en-IN"/>
        </w:rPr>
        <w:t xml:space="preserve">the impact of </w:t>
      </w:r>
      <w:r w:rsidR="00A37E5B" w:rsidRPr="00400570">
        <w:rPr>
          <w:rFonts w:ascii="Arial" w:eastAsia="Times New Roman" w:hAnsi="Arial" w:cs="Arial"/>
          <w:color w:val="222222"/>
          <w:sz w:val="24"/>
          <w:szCs w:val="24"/>
          <w:shd w:val="clear" w:color="auto" w:fill="FFFFFF"/>
          <w:lang w:eastAsia="en-IN"/>
        </w:rPr>
        <w:t>celebrity endorsement on consumer purchase decision</w:t>
      </w:r>
      <w:r w:rsidR="004D46BD">
        <w:rPr>
          <w:rFonts w:ascii="Arial" w:eastAsia="Times New Roman" w:hAnsi="Arial" w:cs="Arial"/>
          <w:color w:val="222222"/>
          <w:sz w:val="24"/>
          <w:szCs w:val="24"/>
          <w:shd w:val="clear" w:color="auto" w:fill="FFFFFF"/>
          <w:lang w:eastAsia="en-IN"/>
        </w:rPr>
        <w:t xml:space="preserve">. What strategies Adidas use for </w:t>
      </w:r>
      <w:r w:rsidR="004D46BD" w:rsidRPr="00400570">
        <w:rPr>
          <w:rFonts w:ascii="Arial" w:eastAsia="Times New Roman" w:hAnsi="Arial" w:cs="Arial"/>
          <w:color w:val="222222"/>
          <w:sz w:val="24"/>
          <w:szCs w:val="24"/>
          <w:shd w:val="clear" w:color="auto" w:fill="FFFFFF"/>
          <w:lang w:eastAsia="en-IN"/>
        </w:rPr>
        <w:t>celebrity endorsement</w:t>
      </w:r>
      <w:r w:rsidR="00E426B9">
        <w:rPr>
          <w:rFonts w:ascii="Arial" w:eastAsia="Times New Roman" w:hAnsi="Arial" w:cs="Arial"/>
          <w:color w:val="222222"/>
          <w:sz w:val="24"/>
          <w:szCs w:val="24"/>
          <w:shd w:val="clear" w:color="auto" w:fill="FFFFFF"/>
          <w:lang w:eastAsia="en-IN"/>
        </w:rPr>
        <w:t xml:space="preserve"> and how they are implemented these strategies in their celebrity endorsement</w:t>
      </w:r>
      <w:r w:rsidR="007A6C67">
        <w:rPr>
          <w:rFonts w:ascii="Arial" w:eastAsia="Times New Roman" w:hAnsi="Arial" w:cs="Arial"/>
          <w:color w:val="222222"/>
          <w:sz w:val="24"/>
          <w:szCs w:val="24"/>
          <w:shd w:val="clear" w:color="auto" w:fill="FFFFFF"/>
          <w:lang w:eastAsia="en-IN"/>
        </w:rPr>
        <w:t>.</w:t>
      </w:r>
    </w:p>
    <w:p w14:paraId="5F230993" w14:textId="77777777" w:rsidR="00400570" w:rsidRPr="000A3A69" w:rsidRDefault="00400570" w:rsidP="000A3A69">
      <w:pPr>
        <w:pStyle w:val="Heading1"/>
        <w:rPr>
          <w:rFonts w:ascii="Arial" w:hAnsi="Arial" w:cs="Arial"/>
          <w:sz w:val="24"/>
          <w:szCs w:val="24"/>
          <w:shd w:val="clear" w:color="auto" w:fill="FFFFFF"/>
        </w:rPr>
      </w:pPr>
      <w:bookmarkStart w:id="6" w:name="_Toc75089537"/>
      <w:bookmarkStart w:id="7" w:name="_Toc75089905"/>
      <w:bookmarkStart w:id="8" w:name="_Toc75786337"/>
      <w:r w:rsidRPr="000A3A69">
        <w:rPr>
          <w:rFonts w:ascii="Arial" w:hAnsi="Arial" w:cs="Arial"/>
          <w:sz w:val="24"/>
          <w:szCs w:val="24"/>
          <w:shd w:val="clear" w:color="auto" w:fill="FFFFFF"/>
        </w:rPr>
        <w:t>Research Objectives</w:t>
      </w:r>
      <w:bookmarkEnd w:id="6"/>
      <w:bookmarkEnd w:id="7"/>
      <w:bookmarkEnd w:id="8"/>
      <w:r w:rsidRPr="000A3A69">
        <w:rPr>
          <w:rFonts w:ascii="Arial" w:hAnsi="Arial" w:cs="Arial"/>
          <w:sz w:val="24"/>
          <w:szCs w:val="24"/>
          <w:shd w:val="clear" w:color="auto" w:fill="FFFFFF"/>
        </w:rPr>
        <w:t xml:space="preserve"> </w:t>
      </w:r>
    </w:p>
    <w:p w14:paraId="5E332A83" w14:textId="77777777" w:rsidR="00400570" w:rsidRPr="00400570" w:rsidRDefault="00400570" w:rsidP="00400570">
      <w:pPr>
        <w:rPr>
          <w:rFonts w:ascii="Arial" w:eastAsia="Times New Roman" w:hAnsi="Arial" w:cs="Arial"/>
          <w:color w:val="222222"/>
          <w:sz w:val="24"/>
          <w:szCs w:val="24"/>
          <w:shd w:val="clear" w:color="auto" w:fill="FFFFFF"/>
          <w:lang w:eastAsia="en-IN"/>
        </w:rPr>
      </w:pPr>
      <w:r w:rsidRPr="00400570">
        <w:rPr>
          <w:rFonts w:ascii="Arial" w:eastAsia="Times New Roman" w:hAnsi="Arial" w:cs="Arial"/>
          <w:color w:val="222222"/>
          <w:sz w:val="24"/>
          <w:szCs w:val="24"/>
          <w:shd w:val="clear" w:color="auto" w:fill="FFFFFF"/>
          <w:lang w:eastAsia="en-IN"/>
        </w:rPr>
        <w:t>The objectives of this research are to analyse the influence of:</w:t>
      </w:r>
    </w:p>
    <w:p w14:paraId="6BF2C2D2" w14:textId="49C017D5" w:rsidR="00400570" w:rsidRPr="00400570" w:rsidRDefault="00400570" w:rsidP="00400570">
      <w:pPr>
        <w:pStyle w:val="ListParagraph"/>
        <w:numPr>
          <w:ilvl w:val="0"/>
          <w:numId w:val="1"/>
        </w:numPr>
        <w:rPr>
          <w:rFonts w:ascii="Arial" w:eastAsia="Times New Roman" w:hAnsi="Arial" w:cs="Arial"/>
          <w:color w:val="222222"/>
          <w:sz w:val="24"/>
          <w:szCs w:val="24"/>
          <w:shd w:val="clear" w:color="auto" w:fill="FFFFFF"/>
          <w:lang w:eastAsia="en-IN"/>
        </w:rPr>
      </w:pPr>
      <w:r w:rsidRPr="00400570">
        <w:rPr>
          <w:rFonts w:ascii="Arial" w:eastAsia="Times New Roman" w:hAnsi="Arial" w:cs="Arial"/>
          <w:color w:val="222222"/>
          <w:sz w:val="24"/>
          <w:szCs w:val="24"/>
          <w:shd w:val="clear" w:color="auto" w:fill="FFFFFF"/>
          <w:lang w:eastAsia="en-IN"/>
        </w:rPr>
        <w:t>To determine the impact of celebrity endorsement on consumer</w:t>
      </w:r>
      <w:r w:rsidR="00A525E7">
        <w:rPr>
          <w:rFonts w:ascii="Arial" w:eastAsia="Times New Roman" w:hAnsi="Arial" w:cs="Arial"/>
          <w:color w:val="222222"/>
          <w:sz w:val="24"/>
          <w:szCs w:val="24"/>
          <w:shd w:val="clear" w:color="auto" w:fill="FFFFFF"/>
          <w:lang w:eastAsia="en-IN"/>
        </w:rPr>
        <w:t xml:space="preserve"> buying behaviour</w:t>
      </w:r>
      <w:r w:rsidR="00A21389">
        <w:rPr>
          <w:rFonts w:ascii="Arial" w:eastAsia="Times New Roman" w:hAnsi="Arial" w:cs="Arial"/>
          <w:color w:val="222222"/>
          <w:sz w:val="24"/>
          <w:szCs w:val="24"/>
          <w:shd w:val="clear" w:color="auto" w:fill="FFFFFF"/>
          <w:lang w:eastAsia="en-IN"/>
        </w:rPr>
        <w:t>.</w:t>
      </w:r>
    </w:p>
    <w:p w14:paraId="5B28ED52" w14:textId="2A8D25E1" w:rsidR="00400570" w:rsidRPr="00400570" w:rsidRDefault="00400570" w:rsidP="00400570">
      <w:pPr>
        <w:pStyle w:val="ListParagraph"/>
        <w:numPr>
          <w:ilvl w:val="0"/>
          <w:numId w:val="1"/>
        </w:numPr>
        <w:rPr>
          <w:rFonts w:ascii="Arial" w:eastAsia="Times New Roman" w:hAnsi="Arial" w:cs="Arial"/>
          <w:color w:val="222222"/>
          <w:sz w:val="24"/>
          <w:szCs w:val="24"/>
          <w:shd w:val="clear" w:color="auto" w:fill="FFFFFF"/>
          <w:lang w:eastAsia="en-IN"/>
        </w:rPr>
      </w:pPr>
      <w:r w:rsidRPr="00400570">
        <w:rPr>
          <w:rFonts w:ascii="Arial" w:eastAsia="Times New Roman" w:hAnsi="Arial" w:cs="Arial"/>
          <w:color w:val="222222"/>
          <w:sz w:val="24"/>
          <w:szCs w:val="24"/>
          <w:shd w:val="clear" w:color="auto" w:fill="FFFFFF"/>
          <w:lang w:eastAsia="en-IN"/>
        </w:rPr>
        <w:t>To analyse the different type</w:t>
      </w:r>
      <w:r w:rsidR="00322A2C">
        <w:rPr>
          <w:rFonts w:ascii="Arial" w:eastAsia="Times New Roman" w:hAnsi="Arial" w:cs="Arial"/>
          <w:color w:val="222222"/>
          <w:sz w:val="24"/>
          <w:szCs w:val="24"/>
          <w:shd w:val="clear" w:color="auto" w:fill="FFFFFF"/>
          <w:lang w:eastAsia="en-IN"/>
        </w:rPr>
        <w:t>s</w:t>
      </w:r>
      <w:r w:rsidRPr="00400570">
        <w:rPr>
          <w:rFonts w:ascii="Arial" w:eastAsia="Times New Roman" w:hAnsi="Arial" w:cs="Arial"/>
          <w:color w:val="222222"/>
          <w:sz w:val="24"/>
          <w:szCs w:val="24"/>
          <w:shd w:val="clear" w:color="auto" w:fill="FFFFFF"/>
          <w:lang w:eastAsia="en-IN"/>
        </w:rPr>
        <w:t xml:space="preserve"> of strategies that Adidas uses for celebrity endorsement.</w:t>
      </w:r>
    </w:p>
    <w:p w14:paraId="4B6675AA" w14:textId="47132E34" w:rsidR="00D357DE" w:rsidRPr="000A3A69" w:rsidRDefault="003E3ECE" w:rsidP="000A3A69">
      <w:pPr>
        <w:pStyle w:val="ListParagraph"/>
        <w:numPr>
          <w:ilvl w:val="0"/>
          <w:numId w:val="1"/>
        </w:numPr>
        <w:rPr>
          <w:rFonts w:ascii="Arial" w:eastAsia="Times New Roman" w:hAnsi="Arial" w:cs="Arial"/>
          <w:color w:val="222222"/>
          <w:sz w:val="24"/>
          <w:szCs w:val="24"/>
          <w:shd w:val="clear" w:color="auto" w:fill="FFFFFF"/>
          <w:lang w:eastAsia="en-IN"/>
        </w:rPr>
      </w:pPr>
      <w:r w:rsidRPr="003E3ECE">
        <w:rPr>
          <w:rFonts w:ascii="Arial" w:eastAsia="Times New Roman" w:hAnsi="Arial" w:cs="Arial"/>
          <w:color w:val="222222"/>
          <w:sz w:val="24"/>
          <w:szCs w:val="24"/>
          <w:shd w:val="clear" w:color="auto" w:fill="FFFFFF"/>
          <w:lang w:eastAsia="en-IN"/>
        </w:rPr>
        <w:t>To analyse the overall effectiveness of celebrity advertising on Adidas's brand image</w:t>
      </w:r>
      <w:r w:rsidR="00400570" w:rsidRPr="00400570">
        <w:rPr>
          <w:rFonts w:ascii="Arial" w:eastAsia="Times New Roman" w:hAnsi="Arial" w:cs="Arial"/>
          <w:color w:val="222222"/>
          <w:sz w:val="24"/>
          <w:szCs w:val="24"/>
          <w:shd w:val="clear" w:color="auto" w:fill="FFFFFF"/>
          <w:lang w:eastAsia="en-IN"/>
        </w:rPr>
        <w:t xml:space="preserve">. </w:t>
      </w:r>
    </w:p>
    <w:p w14:paraId="34BCEAC7" w14:textId="77777777" w:rsidR="00D357DE" w:rsidRPr="000A3A69" w:rsidRDefault="00D357DE" w:rsidP="000A3A69">
      <w:pPr>
        <w:pStyle w:val="Heading1"/>
        <w:rPr>
          <w:rFonts w:ascii="Arial" w:hAnsi="Arial" w:cs="Arial"/>
          <w:sz w:val="24"/>
          <w:szCs w:val="24"/>
          <w:shd w:val="clear" w:color="auto" w:fill="FFFFFF"/>
        </w:rPr>
      </w:pPr>
      <w:bookmarkStart w:id="9" w:name="_Toc75089538"/>
      <w:bookmarkStart w:id="10" w:name="_Toc75089906"/>
      <w:bookmarkStart w:id="11" w:name="_Toc75786338"/>
      <w:r w:rsidRPr="000A3A69">
        <w:rPr>
          <w:rFonts w:ascii="Arial" w:hAnsi="Arial" w:cs="Arial"/>
          <w:sz w:val="24"/>
          <w:szCs w:val="24"/>
          <w:shd w:val="clear" w:color="auto" w:fill="FFFFFF"/>
        </w:rPr>
        <w:t>Questions of Research</w:t>
      </w:r>
      <w:bookmarkEnd w:id="9"/>
      <w:bookmarkEnd w:id="10"/>
      <w:bookmarkEnd w:id="11"/>
    </w:p>
    <w:p w14:paraId="4E879CF9" w14:textId="012B87C0" w:rsidR="00D357DE" w:rsidRPr="00D357DE" w:rsidRDefault="00D357DE" w:rsidP="00D357DE">
      <w:pPr>
        <w:pStyle w:val="ListParagraph"/>
        <w:numPr>
          <w:ilvl w:val="0"/>
          <w:numId w:val="2"/>
        </w:numPr>
        <w:rPr>
          <w:rFonts w:ascii="Arial" w:eastAsia="Times New Roman" w:hAnsi="Arial" w:cs="Arial"/>
          <w:color w:val="222222"/>
          <w:sz w:val="24"/>
          <w:szCs w:val="24"/>
          <w:shd w:val="clear" w:color="auto" w:fill="FFFFFF"/>
          <w:lang w:eastAsia="en-IN"/>
        </w:rPr>
      </w:pPr>
      <w:r w:rsidRPr="00D357DE">
        <w:rPr>
          <w:rFonts w:ascii="Arial" w:eastAsia="Times New Roman" w:hAnsi="Arial" w:cs="Arial"/>
          <w:color w:val="222222"/>
          <w:sz w:val="24"/>
          <w:szCs w:val="24"/>
          <w:shd w:val="clear" w:color="auto" w:fill="FFFFFF"/>
          <w:lang w:eastAsia="en-IN"/>
        </w:rPr>
        <w:t>What is the Impact of celebrity endorsement on consumer</w:t>
      </w:r>
      <w:r w:rsidR="009D2A00">
        <w:rPr>
          <w:rFonts w:ascii="Arial" w:eastAsia="Times New Roman" w:hAnsi="Arial" w:cs="Arial"/>
          <w:color w:val="222222"/>
          <w:sz w:val="24"/>
          <w:szCs w:val="24"/>
          <w:shd w:val="clear" w:color="auto" w:fill="FFFFFF"/>
          <w:lang w:eastAsia="en-IN"/>
        </w:rPr>
        <w:t xml:space="preserve"> buying behaviour</w:t>
      </w:r>
      <w:r w:rsidRPr="00D357DE">
        <w:rPr>
          <w:rFonts w:ascii="Arial" w:eastAsia="Times New Roman" w:hAnsi="Arial" w:cs="Arial"/>
          <w:color w:val="222222"/>
          <w:sz w:val="24"/>
          <w:szCs w:val="24"/>
          <w:shd w:val="clear" w:color="auto" w:fill="FFFFFF"/>
          <w:lang w:eastAsia="en-IN"/>
        </w:rPr>
        <w:t>?</w:t>
      </w:r>
    </w:p>
    <w:p w14:paraId="439DDDA4" w14:textId="7D90795F" w:rsidR="00D357DE" w:rsidRPr="00D357DE" w:rsidRDefault="00D357DE" w:rsidP="00D357DE">
      <w:pPr>
        <w:pStyle w:val="ListParagraph"/>
        <w:numPr>
          <w:ilvl w:val="0"/>
          <w:numId w:val="2"/>
        </w:numPr>
        <w:rPr>
          <w:rFonts w:ascii="Arial" w:eastAsia="Times New Roman" w:hAnsi="Arial" w:cs="Arial"/>
          <w:color w:val="222222"/>
          <w:sz w:val="24"/>
          <w:szCs w:val="24"/>
          <w:shd w:val="clear" w:color="auto" w:fill="FFFFFF"/>
          <w:lang w:eastAsia="en-IN"/>
        </w:rPr>
      </w:pPr>
      <w:r w:rsidRPr="00D357DE">
        <w:rPr>
          <w:rFonts w:ascii="Arial" w:eastAsia="Times New Roman" w:hAnsi="Arial" w:cs="Arial"/>
          <w:color w:val="222222"/>
          <w:sz w:val="24"/>
          <w:szCs w:val="24"/>
          <w:shd w:val="clear" w:color="auto" w:fill="FFFFFF"/>
          <w:lang w:eastAsia="en-IN"/>
        </w:rPr>
        <w:t>What strategies do</w:t>
      </w:r>
      <w:r w:rsidR="00322A2C">
        <w:rPr>
          <w:rFonts w:ascii="Arial" w:eastAsia="Times New Roman" w:hAnsi="Arial" w:cs="Arial"/>
          <w:color w:val="222222"/>
          <w:sz w:val="24"/>
          <w:szCs w:val="24"/>
          <w:shd w:val="clear" w:color="auto" w:fill="FFFFFF"/>
          <w:lang w:eastAsia="en-IN"/>
        </w:rPr>
        <w:t>es</w:t>
      </w:r>
      <w:r w:rsidRPr="00D357DE">
        <w:rPr>
          <w:rFonts w:ascii="Arial" w:eastAsia="Times New Roman" w:hAnsi="Arial" w:cs="Arial"/>
          <w:color w:val="222222"/>
          <w:sz w:val="24"/>
          <w:szCs w:val="24"/>
          <w:shd w:val="clear" w:color="auto" w:fill="FFFFFF"/>
          <w:lang w:eastAsia="en-IN"/>
        </w:rPr>
        <w:t xml:space="preserve"> Adidas use for celebrity endorsement?</w:t>
      </w:r>
    </w:p>
    <w:p w14:paraId="1A4CA69C" w14:textId="3B77CE2F" w:rsidR="00D357DE" w:rsidRPr="00D357DE" w:rsidRDefault="003E3ECE" w:rsidP="00D357DE">
      <w:pPr>
        <w:pStyle w:val="ListParagraph"/>
        <w:numPr>
          <w:ilvl w:val="0"/>
          <w:numId w:val="2"/>
        </w:numPr>
        <w:rPr>
          <w:rFonts w:ascii="Arial" w:eastAsia="Times New Roman" w:hAnsi="Arial" w:cs="Arial"/>
          <w:color w:val="222222"/>
          <w:sz w:val="24"/>
          <w:szCs w:val="24"/>
          <w:shd w:val="clear" w:color="auto" w:fill="FFFFFF"/>
          <w:lang w:eastAsia="en-IN"/>
        </w:rPr>
      </w:pPr>
      <w:r w:rsidRPr="003E3ECE">
        <w:rPr>
          <w:rFonts w:ascii="Arial" w:eastAsia="Times New Roman" w:hAnsi="Arial" w:cs="Arial"/>
          <w:color w:val="222222"/>
          <w:sz w:val="24"/>
          <w:szCs w:val="24"/>
          <w:shd w:val="clear" w:color="auto" w:fill="FFFFFF"/>
          <w:lang w:eastAsia="en-IN"/>
        </w:rPr>
        <w:t>What is the effectiveness of celebrity advertising on Adidas's brand image</w:t>
      </w:r>
      <w:r w:rsidR="00AE79E4">
        <w:rPr>
          <w:rFonts w:ascii="Arial" w:eastAsia="Times New Roman" w:hAnsi="Arial" w:cs="Arial"/>
          <w:color w:val="222222"/>
          <w:sz w:val="24"/>
          <w:szCs w:val="24"/>
          <w:shd w:val="clear" w:color="auto" w:fill="FFFFFF"/>
          <w:lang w:eastAsia="en-IN"/>
        </w:rPr>
        <w:t>?</w:t>
      </w:r>
    </w:p>
    <w:p w14:paraId="05DF35E3" w14:textId="68CCCCD3" w:rsidR="00400570" w:rsidRDefault="00400570"/>
    <w:p w14:paraId="45D27CAD" w14:textId="77777777" w:rsidR="002550F8" w:rsidRPr="000A3A69" w:rsidRDefault="002550F8" w:rsidP="000A3A69">
      <w:pPr>
        <w:pStyle w:val="Heading1"/>
        <w:rPr>
          <w:rFonts w:ascii="Arial" w:hAnsi="Arial" w:cs="Arial"/>
          <w:sz w:val="24"/>
          <w:szCs w:val="24"/>
          <w:shd w:val="clear" w:color="auto" w:fill="FFFFFF"/>
        </w:rPr>
      </w:pPr>
      <w:bookmarkStart w:id="12" w:name="_Toc75089539"/>
      <w:bookmarkStart w:id="13" w:name="_Toc75089907"/>
      <w:bookmarkStart w:id="14" w:name="_Toc75786339"/>
      <w:r w:rsidRPr="000A3A69">
        <w:rPr>
          <w:rFonts w:ascii="Arial" w:hAnsi="Arial" w:cs="Arial"/>
          <w:sz w:val="24"/>
          <w:szCs w:val="24"/>
          <w:shd w:val="clear" w:color="auto" w:fill="FFFFFF"/>
        </w:rPr>
        <w:t>Literature Review</w:t>
      </w:r>
      <w:bookmarkEnd w:id="12"/>
      <w:bookmarkEnd w:id="13"/>
      <w:bookmarkEnd w:id="14"/>
    </w:p>
    <w:p w14:paraId="10DE731E" w14:textId="7DBEEA52" w:rsidR="00752AE6" w:rsidRDefault="00603BCF">
      <w:pPr>
        <w:rPr>
          <w:rFonts w:ascii="Arial" w:eastAsia="Times New Roman" w:hAnsi="Arial" w:cs="Arial"/>
          <w:color w:val="222222"/>
          <w:sz w:val="24"/>
          <w:szCs w:val="24"/>
          <w:shd w:val="clear" w:color="auto" w:fill="FFFFFF"/>
          <w:lang w:eastAsia="en-IN"/>
        </w:rPr>
      </w:pPr>
      <w:r w:rsidRPr="000A3BE6">
        <w:rPr>
          <w:rFonts w:ascii="Arial" w:eastAsia="Times New Roman" w:hAnsi="Arial" w:cs="Arial"/>
          <w:color w:val="222222"/>
          <w:sz w:val="24"/>
          <w:szCs w:val="24"/>
          <w:shd w:val="clear" w:color="auto" w:fill="FFFFFF"/>
          <w:lang w:eastAsia="en-IN"/>
        </w:rPr>
        <w:lastRenderedPageBreak/>
        <w:br/>
      </w:r>
      <w:r w:rsidR="007745F9">
        <w:rPr>
          <w:rFonts w:ascii="Arial" w:eastAsia="Times New Roman" w:hAnsi="Arial" w:cs="Arial"/>
          <w:color w:val="222222"/>
          <w:sz w:val="24"/>
          <w:szCs w:val="24"/>
          <w:shd w:val="clear" w:color="auto" w:fill="FFFFFF"/>
          <w:lang w:eastAsia="en-IN"/>
        </w:rPr>
        <w:t>C</w:t>
      </w:r>
      <w:r w:rsidRPr="00603BCF">
        <w:rPr>
          <w:rFonts w:ascii="Arial" w:eastAsia="Times New Roman" w:hAnsi="Arial" w:cs="Arial"/>
          <w:color w:val="222222"/>
          <w:sz w:val="24"/>
          <w:szCs w:val="24"/>
          <w:shd w:val="clear" w:color="auto" w:fill="FFFFFF"/>
          <w:lang w:eastAsia="en-IN"/>
        </w:rPr>
        <w:t>onsumer behaviour is the behaviour that consumers display in searching for, purchasing, using, evaluating, and disposing of products and services that they expect will satisfy their needs</w:t>
      </w:r>
      <w:sdt>
        <w:sdtPr>
          <w:rPr>
            <w:rFonts w:ascii="Arial" w:eastAsia="Times New Roman" w:hAnsi="Arial" w:cs="Arial"/>
            <w:color w:val="222222"/>
            <w:sz w:val="24"/>
            <w:szCs w:val="24"/>
            <w:shd w:val="clear" w:color="auto" w:fill="FFFFFF"/>
            <w:lang w:eastAsia="en-IN"/>
          </w:rPr>
          <w:id w:val="-924882005"/>
          <w:citation/>
        </w:sdtPr>
        <w:sdtEndPr/>
        <w:sdtContent>
          <w:r w:rsidR="00C35DD2">
            <w:rPr>
              <w:rFonts w:ascii="Arial" w:eastAsia="Times New Roman" w:hAnsi="Arial" w:cs="Arial"/>
              <w:color w:val="222222"/>
              <w:sz w:val="24"/>
              <w:szCs w:val="24"/>
              <w:shd w:val="clear" w:color="auto" w:fill="FFFFFF"/>
              <w:lang w:eastAsia="en-IN"/>
            </w:rPr>
            <w:fldChar w:fldCharType="begin"/>
          </w:r>
          <w:r w:rsidR="00C35DD2">
            <w:rPr>
              <w:rFonts w:ascii="Arial" w:eastAsia="Times New Roman" w:hAnsi="Arial" w:cs="Arial"/>
              <w:color w:val="222222"/>
              <w:sz w:val="24"/>
              <w:szCs w:val="24"/>
              <w:shd w:val="clear" w:color="auto" w:fill="FFFFFF"/>
              <w:lang w:eastAsia="en-IN"/>
            </w:rPr>
            <w:instrText xml:space="preserve"> CITATION Leo13 \l 16393 </w:instrText>
          </w:r>
          <w:r w:rsidR="00C35DD2">
            <w:rPr>
              <w:rFonts w:ascii="Arial" w:eastAsia="Times New Roman" w:hAnsi="Arial" w:cs="Arial"/>
              <w:color w:val="222222"/>
              <w:sz w:val="24"/>
              <w:szCs w:val="24"/>
              <w:shd w:val="clear" w:color="auto" w:fill="FFFFFF"/>
              <w:lang w:eastAsia="en-IN"/>
            </w:rPr>
            <w:fldChar w:fldCharType="separate"/>
          </w:r>
          <w:r w:rsidR="00C35DD2">
            <w:rPr>
              <w:rFonts w:ascii="Arial" w:eastAsia="Times New Roman" w:hAnsi="Arial" w:cs="Arial"/>
              <w:color w:val="222222"/>
              <w:sz w:val="24"/>
              <w:szCs w:val="24"/>
              <w:shd w:val="clear" w:color="auto" w:fill="FFFFFF"/>
              <w:lang w:eastAsia="en-IN"/>
            </w:rPr>
            <w:t xml:space="preserve"> </w:t>
          </w:r>
          <w:r w:rsidR="00C35DD2" w:rsidRPr="00C35DD2">
            <w:rPr>
              <w:rFonts w:ascii="Arial" w:eastAsia="Times New Roman" w:hAnsi="Arial" w:cs="Arial"/>
              <w:color w:val="222222"/>
              <w:sz w:val="24"/>
              <w:szCs w:val="24"/>
              <w:shd w:val="clear" w:color="auto" w:fill="FFFFFF"/>
              <w:lang w:eastAsia="en-IN"/>
            </w:rPr>
            <w:t>(Leon G. Schiffman, 2013)</w:t>
          </w:r>
          <w:r w:rsidR="00C35DD2">
            <w:rPr>
              <w:rFonts w:ascii="Arial" w:eastAsia="Times New Roman" w:hAnsi="Arial" w:cs="Arial"/>
              <w:color w:val="222222"/>
              <w:sz w:val="24"/>
              <w:szCs w:val="24"/>
              <w:shd w:val="clear" w:color="auto" w:fill="FFFFFF"/>
              <w:lang w:eastAsia="en-IN"/>
            </w:rPr>
            <w:fldChar w:fldCharType="end"/>
          </w:r>
        </w:sdtContent>
      </w:sdt>
      <w:r w:rsidRPr="00603BCF">
        <w:rPr>
          <w:rFonts w:ascii="Arial" w:eastAsia="Times New Roman" w:hAnsi="Arial" w:cs="Arial"/>
          <w:color w:val="222222"/>
          <w:sz w:val="24"/>
          <w:szCs w:val="24"/>
          <w:shd w:val="clear" w:color="auto" w:fill="FFFFFF"/>
          <w:lang w:eastAsia="en-IN"/>
        </w:rPr>
        <w:t xml:space="preserve">. </w:t>
      </w:r>
    </w:p>
    <w:p w14:paraId="33E19253" w14:textId="7B128753" w:rsidR="008A2679" w:rsidRDefault="00DE1F42">
      <w:pPr>
        <w:rPr>
          <w:rFonts w:ascii="Arial" w:eastAsia="Times New Roman" w:hAnsi="Arial" w:cs="Arial"/>
          <w:color w:val="222222"/>
          <w:sz w:val="24"/>
          <w:szCs w:val="24"/>
          <w:shd w:val="clear" w:color="auto" w:fill="FFFFFF"/>
          <w:lang w:eastAsia="en-IN"/>
        </w:rPr>
      </w:pPr>
      <w:r>
        <w:rPr>
          <w:rFonts w:ascii="Arial" w:eastAsia="Times New Roman" w:hAnsi="Arial" w:cs="Arial"/>
          <w:color w:val="222222"/>
          <w:sz w:val="24"/>
          <w:szCs w:val="24"/>
          <w:shd w:val="clear" w:color="auto" w:fill="FFFFFF"/>
          <w:lang w:eastAsia="en-IN"/>
        </w:rPr>
        <w:t>C</w:t>
      </w:r>
      <w:r w:rsidR="00603BCF" w:rsidRPr="00603BCF">
        <w:rPr>
          <w:rFonts w:ascii="Arial" w:eastAsia="Times New Roman" w:hAnsi="Arial" w:cs="Arial"/>
          <w:color w:val="222222"/>
          <w:sz w:val="24"/>
          <w:szCs w:val="24"/>
          <w:shd w:val="clear" w:color="auto" w:fill="FFFFFF"/>
          <w:lang w:eastAsia="en-IN"/>
        </w:rPr>
        <w:t>onsumer decision making is a central part of consumer behaviour</w:t>
      </w:r>
      <w:r w:rsidR="00416778">
        <w:rPr>
          <w:rFonts w:ascii="Arial" w:eastAsia="Times New Roman" w:hAnsi="Arial" w:cs="Arial"/>
          <w:color w:val="222222"/>
          <w:sz w:val="24"/>
          <w:szCs w:val="24"/>
          <w:shd w:val="clear" w:color="auto" w:fill="FFFFFF"/>
          <w:lang w:eastAsia="en-IN"/>
        </w:rPr>
        <w:t>.</w:t>
      </w:r>
      <w:r w:rsidR="00603BCF" w:rsidRPr="00603BCF">
        <w:rPr>
          <w:rFonts w:ascii="Arial" w:eastAsia="Times New Roman" w:hAnsi="Arial" w:cs="Arial"/>
          <w:color w:val="222222"/>
          <w:sz w:val="24"/>
          <w:szCs w:val="24"/>
          <w:shd w:val="clear" w:color="auto" w:fill="FFFFFF"/>
          <w:lang w:eastAsia="en-IN"/>
        </w:rPr>
        <w:t xml:space="preserve"> </w:t>
      </w:r>
      <w:r w:rsidR="009522B6">
        <w:rPr>
          <w:rFonts w:ascii="Arial" w:eastAsia="Times New Roman" w:hAnsi="Arial" w:cs="Arial"/>
          <w:color w:val="222222"/>
          <w:sz w:val="24"/>
          <w:szCs w:val="24"/>
          <w:shd w:val="clear" w:color="auto" w:fill="FFFFFF"/>
          <w:lang w:eastAsia="en-IN"/>
        </w:rPr>
        <w:t>There</w:t>
      </w:r>
      <w:r w:rsidR="00603BCF" w:rsidRPr="00603BCF">
        <w:rPr>
          <w:rFonts w:ascii="Arial" w:eastAsia="Times New Roman" w:hAnsi="Arial" w:cs="Arial"/>
          <w:color w:val="222222"/>
          <w:sz w:val="24"/>
          <w:szCs w:val="24"/>
          <w:shd w:val="clear" w:color="auto" w:fill="FFFFFF"/>
          <w:lang w:eastAsia="en-IN"/>
        </w:rPr>
        <w:t xml:space="preserve"> are seven stages of consumer decision making processes, which is need recognition, search for information, pre-purchase evaluation of alternatives, purchase consumption, post-consumption evaluation, and divestment</w:t>
      </w:r>
      <w:sdt>
        <w:sdtPr>
          <w:rPr>
            <w:rFonts w:ascii="Arial" w:eastAsia="Times New Roman" w:hAnsi="Arial" w:cs="Arial"/>
            <w:color w:val="222222"/>
            <w:sz w:val="24"/>
            <w:szCs w:val="24"/>
            <w:shd w:val="clear" w:color="auto" w:fill="FFFFFF"/>
            <w:lang w:eastAsia="en-IN"/>
          </w:rPr>
          <w:id w:val="564304494"/>
          <w:citation/>
        </w:sdtPr>
        <w:sdtEndPr/>
        <w:sdtContent>
          <w:r w:rsidR="009522B6">
            <w:rPr>
              <w:rFonts w:ascii="Arial" w:eastAsia="Times New Roman" w:hAnsi="Arial" w:cs="Arial"/>
              <w:color w:val="222222"/>
              <w:sz w:val="24"/>
              <w:szCs w:val="24"/>
              <w:shd w:val="clear" w:color="auto" w:fill="FFFFFF"/>
              <w:lang w:eastAsia="en-IN"/>
            </w:rPr>
            <w:fldChar w:fldCharType="begin"/>
          </w:r>
          <w:r w:rsidR="009522B6">
            <w:rPr>
              <w:rFonts w:ascii="Arial" w:eastAsia="Times New Roman" w:hAnsi="Arial" w:cs="Arial"/>
              <w:color w:val="222222"/>
              <w:sz w:val="24"/>
              <w:szCs w:val="24"/>
              <w:shd w:val="clear" w:color="auto" w:fill="FFFFFF"/>
              <w:lang w:eastAsia="en-IN"/>
            </w:rPr>
            <w:instrText xml:space="preserve"> CITATION Rog06 \l 16393 </w:instrText>
          </w:r>
          <w:r w:rsidR="009522B6">
            <w:rPr>
              <w:rFonts w:ascii="Arial" w:eastAsia="Times New Roman" w:hAnsi="Arial" w:cs="Arial"/>
              <w:color w:val="222222"/>
              <w:sz w:val="24"/>
              <w:szCs w:val="24"/>
              <w:shd w:val="clear" w:color="auto" w:fill="FFFFFF"/>
              <w:lang w:eastAsia="en-IN"/>
            </w:rPr>
            <w:fldChar w:fldCharType="separate"/>
          </w:r>
          <w:r w:rsidR="009522B6">
            <w:rPr>
              <w:rFonts w:ascii="Arial" w:eastAsia="Times New Roman" w:hAnsi="Arial" w:cs="Arial"/>
              <w:color w:val="222222"/>
              <w:sz w:val="24"/>
              <w:szCs w:val="24"/>
              <w:shd w:val="clear" w:color="auto" w:fill="FFFFFF"/>
              <w:lang w:eastAsia="en-IN"/>
            </w:rPr>
            <w:t xml:space="preserve"> </w:t>
          </w:r>
          <w:r w:rsidR="009522B6" w:rsidRPr="009522B6">
            <w:rPr>
              <w:rFonts w:ascii="Arial" w:eastAsia="Times New Roman" w:hAnsi="Arial" w:cs="Arial"/>
              <w:color w:val="222222"/>
              <w:sz w:val="24"/>
              <w:szCs w:val="24"/>
              <w:shd w:val="clear" w:color="auto" w:fill="FFFFFF"/>
              <w:lang w:eastAsia="en-IN"/>
            </w:rPr>
            <w:t>(Blackwell, Miniard, &amp; Engel, 2006)</w:t>
          </w:r>
          <w:r w:rsidR="009522B6">
            <w:rPr>
              <w:rFonts w:ascii="Arial" w:eastAsia="Times New Roman" w:hAnsi="Arial" w:cs="Arial"/>
              <w:color w:val="222222"/>
              <w:sz w:val="24"/>
              <w:szCs w:val="24"/>
              <w:shd w:val="clear" w:color="auto" w:fill="FFFFFF"/>
              <w:lang w:eastAsia="en-IN"/>
            </w:rPr>
            <w:fldChar w:fldCharType="end"/>
          </w:r>
        </w:sdtContent>
      </w:sdt>
      <w:r w:rsidR="00603BCF" w:rsidRPr="00603BCF">
        <w:rPr>
          <w:rFonts w:ascii="Arial" w:eastAsia="Times New Roman" w:hAnsi="Arial" w:cs="Arial"/>
          <w:color w:val="222222"/>
          <w:sz w:val="24"/>
          <w:szCs w:val="24"/>
          <w:shd w:val="clear" w:color="auto" w:fill="FFFFFF"/>
          <w:lang w:eastAsia="en-IN"/>
        </w:rPr>
        <w:t>.</w:t>
      </w:r>
      <w:r w:rsidR="00A36712">
        <w:rPr>
          <w:rFonts w:ascii="Arial" w:eastAsia="Times New Roman" w:hAnsi="Arial" w:cs="Arial"/>
          <w:color w:val="222222"/>
          <w:sz w:val="24"/>
          <w:szCs w:val="24"/>
          <w:shd w:val="clear" w:color="auto" w:fill="FFFFFF"/>
          <w:lang w:eastAsia="en-IN"/>
        </w:rPr>
        <w:t xml:space="preserve"> </w:t>
      </w:r>
    </w:p>
    <w:p w14:paraId="1E2553B1" w14:textId="1FF11F8D" w:rsidR="008B6AB0" w:rsidRDefault="008B6AB0">
      <w:pPr>
        <w:rPr>
          <w:rFonts w:ascii="Arial" w:eastAsia="Times New Roman" w:hAnsi="Arial" w:cs="Arial"/>
          <w:color w:val="222222"/>
          <w:sz w:val="24"/>
          <w:szCs w:val="24"/>
          <w:shd w:val="clear" w:color="auto" w:fill="FFFFFF"/>
          <w:lang w:eastAsia="en-IN"/>
        </w:rPr>
      </w:pPr>
      <w:r w:rsidRPr="008B6AB0">
        <w:rPr>
          <w:rFonts w:ascii="Arial" w:eastAsia="Times New Roman" w:hAnsi="Arial" w:cs="Arial"/>
          <w:color w:val="222222"/>
          <w:sz w:val="24"/>
          <w:szCs w:val="24"/>
          <w:shd w:val="clear" w:color="auto" w:fill="FFFFFF"/>
          <w:lang w:eastAsia="en-IN"/>
        </w:rPr>
        <w:t>Endorsement is the way in which a corporation which is seeking to advertise its products uses a famous person by making him or her the face of its brand in order to let the people know that the products that it is extending into the market are of good quality and are endorsed by the famous person whose level in society or in the field of sport that he or she represents which automatically makes the famous persons fans purchase the products due to their loyalty to the celebrity. It has been noticed that in a market which has very high competition of brands from all over the globe, celebrity endorsement has been for ages thought to provide a direct niche for the product advertised</w:t>
      </w:r>
      <w:sdt>
        <w:sdtPr>
          <w:rPr>
            <w:rFonts w:ascii="Arial" w:eastAsia="Times New Roman" w:hAnsi="Arial" w:cs="Arial"/>
            <w:color w:val="222222"/>
            <w:sz w:val="24"/>
            <w:szCs w:val="24"/>
            <w:shd w:val="clear" w:color="auto" w:fill="FFFFFF"/>
            <w:lang w:eastAsia="en-IN"/>
          </w:rPr>
          <w:id w:val="879827398"/>
          <w:citation/>
        </w:sdtPr>
        <w:sdtEndPr/>
        <w:sdtContent>
          <w:r w:rsidR="00F108C0">
            <w:rPr>
              <w:rFonts w:ascii="Arial" w:eastAsia="Times New Roman" w:hAnsi="Arial" w:cs="Arial"/>
              <w:color w:val="222222"/>
              <w:sz w:val="24"/>
              <w:szCs w:val="24"/>
              <w:shd w:val="clear" w:color="auto" w:fill="FFFFFF"/>
              <w:lang w:eastAsia="en-IN"/>
            </w:rPr>
            <w:fldChar w:fldCharType="begin"/>
          </w:r>
          <w:r w:rsidR="00F108C0">
            <w:rPr>
              <w:rFonts w:ascii="Arial" w:eastAsia="Times New Roman" w:hAnsi="Arial" w:cs="Arial"/>
              <w:color w:val="222222"/>
              <w:sz w:val="24"/>
              <w:szCs w:val="24"/>
              <w:shd w:val="clear" w:color="auto" w:fill="FFFFFF"/>
              <w:lang w:eastAsia="en-IN"/>
            </w:rPr>
            <w:instrText xml:space="preserve"> CITATION Rog06 \l 16393 </w:instrText>
          </w:r>
          <w:r w:rsidR="00F108C0">
            <w:rPr>
              <w:rFonts w:ascii="Arial" w:eastAsia="Times New Roman" w:hAnsi="Arial" w:cs="Arial"/>
              <w:color w:val="222222"/>
              <w:sz w:val="24"/>
              <w:szCs w:val="24"/>
              <w:shd w:val="clear" w:color="auto" w:fill="FFFFFF"/>
              <w:lang w:eastAsia="en-IN"/>
            </w:rPr>
            <w:fldChar w:fldCharType="separate"/>
          </w:r>
          <w:r w:rsidR="00F108C0">
            <w:rPr>
              <w:rFonts w:ascii="Arial" w:eastAsia="Times New Roman" w:hAnsi="Arial" w:cs="Arial"/>
              <w:color w:val="222222"/>
              <w:sz w:val="24"/>
              <w:szCs w:val="24"/>
              <w:shd w:val="clear" w:color="auto" w:fill="FFFFFF"/>
              <w:lang w:eastAsia="en-IN"/>
            </w:rPr>
            <w:t xml:space="preserve"> </w:t>
          </w:r>
          <w:r w:rsidR="00F108C0" w:rsidRPr="00F108C0">
            <w:rPr>
              <w:rFonts w:ascii="Arial" w:eastAsia="Times New Roman" w:hAnsi="Arial" w:cs="Arial"/>
              <w:color w:val="222222"/>
              <w:sz w:val="24"/>
              <w:szCs w:val="24"/>
              <w:shd w:val="clear" w:color="auto" w:fill="FFFFFF"/>
              <w:lang w:eastAsia="en-IN"/>
            </w:rPr>
            <w:t>(Blackwell, Miniard, &amp; Engel, 2006)</w:t>
          </w:r>
          <w:r w:rsidR="00F108C0">
            <w:rPr>
              <w:rFonts w:ascii="Arial" w:eastAsia="Times New Roman" w:hAnsi="Arial" w:cs="Arial"/>
              <w:color w:val="222222"/>
              <w:sz w:val="24"/>
              <w:szCs w:val="24"/>
              <w:shd w:val="clear" w:color="auto" w:fill="FFFFFF"/>
              <w:lang w:eastAsia="en-IN"/>
            </w:rPr>
            <w:fldChar w:fldCharType="end"/>
          </w:r>
        </w:sdtContent>
      </w:sdt>
      <w:r w:rsidRPr="008B6AB0">
        <w:rPr>
          <w:rFonts w:ascii="Arial" w:eastAsia="Times New Roman" w:hAnsi="Arial" w:cs="Arial"/>
          <w:color w:val="222222"/>
          <w:sz w:val="24"/>
          <w:szCs w:val="24"/>
          <w:shd w:val="clear" w:color="auto" w:fill="FFFFFF"/>
          <w:lang w:eastAsia="en-IN"/>
        </w:rPr>
        <w:t>. Looking at this trend over the past few years many brands from Asia that wanted to grab a huge market have jumped into the bandwagon, however, there has never been any celebrity collaboration that has managed to touch the market influence of Adidas. There are many factors which have influenced the people to make Adidas as one of the most famous sports goods companies and a few of these have been addressed in the write-up given below.</w:t>
      </w:r>
    </w:p>
    <w:p w14:paraId="097BE724" w14:textId="09EBC7CE" w:rsidR="004C44BC" w:rsidRDefault="004C44BC" w:rsidP="007B74C1">
      <w:pPr>
        <w:shd w:val="clear" w:color="auto" w:fill="FFFFFF"/>
        <w:spacing w:before="450" w:after="300" w:line="240" w:lineRule="auto"/>
        <w:outlineLvl w:val="1"/>
        <w:rPr>
          <w:rFonts w:ascii="Arial" w:eastAsia="Times New Roman" w:hAnsi="Arial" w:cs="Arial"/>
          <w:color w:val="222222"/>
          <w:sz w:val="24"/>
          <w:szCs w:val="24"/>
          <w:shd w:val="clear" w:color="auto" w:fill="FFFFFF"/>
          <w:lang w:eastAsia="en-IN"/>
        </w:rPr>
      </w:pPr>
      <w:bookmarkStart w:id="15" w:name="_Toc75786340"/>
      <w:r w:rsidRPr="004C44BC">
        <w:rPr>
          <w:rFonts w:asciiTheme="majorHAnsi" w:eastAsiaTheme="majorEastAsia" w:hAnsiTheme="majorHAnsi" w:cstheme="majorBidi"/>
          <w:color w:val="365F91" w:themeColor="accent1" w:themeShade="BF"/>
          <w:sz w:val="26"/>
          <w:szCs w:val="26"/>
        </w:rPr>
        <w:t>Essentials of celebrity endorsements</w:t>
      </w:r>
      <w:r w:rsidR="007B74C1">
        <w:rPr>
          <w:rFonts w:asciiTheme="majorHAnsi" w:eastAsiaTheme="majorEastAsia" w:hAnsiTheme="majorHAnsi" w:cstheme="majorBidi"/>
          <w:color w:val="365F91" w:themeColor="accent1" w:themeShade="BF"/>
          <w:sz w:val="26"/>
          <w:szCs w:val="26"/>
        </w:rPr>
        <w:t>-</w:t>
      </w:r>
      <w:r w:rsidR="007B74C1" w:rsidRPr="007B74C1">
        <w:rPr>
          <w:rFonts w:ascii="Arial" w:eastAsia="Times New Roman" w:hAnsi="Arial" w:cs="Arial"/>
          <w:color w:val="222222"/>
          <w:sz w:val="24"/>
          <w:szCs w:val="24"/>
          <w:shd w:val="clear" w:color="auto" w:fill="FFFFFF"/>
          <w:lang w:eastAsia="en-IN"/>
        </w:rPr>
        <w:t>Most people who observe Adidas's success as a sports brand blindly base it on Beyonce's Association with the brand however this is not totally true. As a public personality Beyonce has established a very strong public face and the trust of the people over the years. What is essential here is to understand that Adidas has used her strong popularity to communicate its brand to a highly concentrated set of consumers, hence making Adidas's combination of its products with Beyonce as a part of its branding process which Adidas has been practicing over the past few decades. Asian companies however have used famous people as their main branding tool which has not worked out too well for them. Before any conglomerate decides on signing on a famous personality as the face of its brand, they need to take into consideration the following three aspects</w:t>
      </w:r>
      <w:sdt>
        <w:sdtPr>
          <w:rPr>
            <w:rFonts w:ascii="Arial" w:eastAsia="Times New Roman" w:hAnsi="Arial" w:cs="Arial"/>
            <w:color w:val="222222"/>
            <w:sz w:val="24"/>
            <w:szCs w:val="24"/>
            <w:shd w:val="clear" w:color="auto" w:fill="FFFFFF"/>
            <w:lang w:eastAsia="en-IN"/>
          </w:rPr>
          <w:id w:val="3180595"/>
          <w:citation/>
        </w:sdtPr>
        <w:sdtEndPr/>
        <w:sdtContent>
          <w:r w:rsidR="005475E9">
            <w:rPr>
              <w:rFonts w:ascii="Arial" w:eastAsia="Times New Roman" w:hAnsi="Arial" w:cs="Arial"/>
              <w:color w:val="222222"/>
              <w:sz w:val="24"/>
              <w:szCs w:val="24"/>
              <w:shd w:val="clear" w:color="auto" w:fill="FFFFFF"/>
              <w:lang w:eastAsia="en-IN"/>
            </w:rPr>
            <w:fldChar w:fldCharType="begin"/>
          </w:r>
          <w:r w:rsidR="005475E9">
            <w:rPr>
              <w:rFonts w:ascii="Arial" w:eastAsia="Times New Roman" w:hAnsi="Arial" w:cs="Arial"/>
              <w:color w:val="222222"/>
              <w:sz w:val="24"/>
              <w:szCs w:val="24"/>
              <w:shd w:val="clear" w:color="auto" w:fill="FFFFFF"/>
              <w:lang w:eastAsia="en-IN"/>
            </w:rPr>
            <w:instrText xml:space="preserve"> CITATION Dav04 \l 16393 </w:instrText>
          </w:r>
          <w:r w:rsidR="005475E9">
            <w:rPr>
              <w:rFonts w:ascii="Arial" w:eastAsia="Times New Roman" w:hAnsi="Arial" w:cs="Arial"/>
              <w:color w:val="222222"/>
              <w:sz w:val="24"/>
              <w:szCs w:val="24"/>
              <w:shd w:val="clear" w:color="auto" w:fill="FFFFFF"/>
              <w:lang w:eastAsia="en-IN"/>
            </w:rPr>
            <w:fldChar w:fldCharType="separate"/>
          </w:r>
          <w:r w:rsidR="005475E9">
            <w:rPr>
              <w:rFonts w:ascii="Arial" w:eastAsia="Times New Roman" w:hAnsi="Arial" w:cs="Arial"/>
              <w:color w:val="222222"/>
              <w:sz w:val="24"/>
              <w:szCs w:val="24"/>
              <w:shd w:val="clear" w:color="auto" w:fill="FFFFFF"/>
              <w:lang w:eastAsia="en-IN"/>
            </w:rPr>
            <w:t xml:space="preserve"> </w:t>
          </w:r>
          <w:r w:rsidR="005475E9" w:rsidRPr="005475E9">
            <w:rPr>
              <w:rFonts w:ascii="Arial" w:eastAsia="Times New Roman" w:hAnsi="Arial" w:cs="Arial"/>
              <w:color w:val="222222"/>
              <w:sz w:val="24"/>
              <w:szCs w:val="24"/>
              <w:shd w:val="clear" w:color="auto" w:fill="FFFFFF"/>
              <w:lang w:eastAsia="en-IN"/>
            </w:rPr>
            <w:t>(David H. Silvera, 2004)</w:t>
          </w:r>
          <w:r w:rsidR="005475E9">
            <w:rPr>
              <w:rFonts w:ascii="Arial" w:eastAsia="Times New Roman" w:hAnsi="Arial" w:cs="Arial"/>
              <w:color w:val="222222"/>
              <w:sz w:val="24"/>
              <w:szCs w:val="24"/>
              <w:shd w:val="clear" w:color="auto" w:fill="FFFFFF"/>
              <w:lang w:eastAsia="en-IN"/>
            </w:rPr>
            <w:fldChar w:fldCharType="end"/>
          </w:r>
        </w:sdtContent>
      </w:sdt>
      <w:r w:rsidR="008D1307">
        <w:rPr>
          <w:rFonts w:ascii="Arial" w:eastAsia="Times New Roman" w:hAnsi="Arial" w:cs="Arial"/>
          <w:color w:val="222222"/>
          <w:sz w:val="24"/>
          <w:szCs w:val="24"/>
          <w:shd w:val="clear" w:color="auto" w:fill="FFFFFF"/>
          <w:lang w:eastAsia="en-IN"/>
        </w:rPr>
        <w:t>.</w:t>
      </w:r>
      <w:bookmarkEnd w:id="15"/>
    </w:p>
    <w:p w14:paraId="08E33395" w14:textId="1ACCB761" w:rsidR="00AA6CFA" w:rsidRDefault="00AA6CFA" w:rsidP="007B74C1">
      <w:pPr>
        <w:shd w:val="clear" w:color="auto" w:fill="FFFFFF"/>
        <w:spacing w:before="450" w:after="300" w:line="240" w:lineRule="auto"/>
        <w:outlineLvl w:val="1"/>
        <w:rPr>
          <w:rFonts w:ascii="Arial" w:eastAsia="Times New Roman" w:hAnsi="Arial" w:cs="Arial"/>
          <w:color w:val="222222"/>
          <w:sz w:val="24"/>
          <w:szCs w:val="24"/>
          <w:shd w:val="clear" w:color="auto" w:fill="FFFFFF"/>
          <w:lang w:eastAsia="en-IN"/>
        </w:rPr>
      </w:pPr>
      <w:r>
        <w:rPr>
          <w:rFonts w:ascii="Arial" w:hAnsi="Arial" w:cs="Arial"/>
          <w:color w:val="222222"/>
        </w:rPr>
        <w:br/>
      </w:r>
      <w:bookmarkStart w:id="16" w:name="_Toc75786341"/>
      <w:r w:rsidRPr="00AA6CFA">
        <w:rPr>
          <w:rFonts w:asciiTheme="majorHAnsi" w:eastAsiaTheme="majorEastAsia" w:hAnsiTheme="majorHAnsi" w:cstheme="majorBidi"/>
          <w:color w:val="365F91" w:themeColor="accent1" w:themeShade="BF"/>
          <w:sz w:val="26"/>
          <w:szCs w:val="26"/>
        </w:rPr>
        <w:t>Attractiveness of the celebrity</w:t>
      </w:r>
      <w:r>
        <w:rPr>
          <w:rFonts w:ascii="Arial" w:hAnsi="Arial" w:cs="Arial"/>
          <w:color w:val="222222"/>
        </w:rPr>
        <w:br/>
      </w:r>
      <w:r>
        <w:rPr>
          <w:rFonts w:ascii="Arial" w:hAnsi="Arial" w:cs="Arial"/>
          <w:color w:val="222222"/>
        </w:rPr>
        <w:br/>
      </w:r>
      <w:r w:rsidRPr="00AA6CFA">
        <w:rPr>
          <w:rFonts w:ascii="Arial" w:eastAsia="Times New Roman" w:hAnsi="Arial" w:cs="Arial"/>
          <w:color w:val="222222"/>
          <w:sz w:val="24"/>
          <w:szCs w:val="24"/>
          <w:shd w:val="clear" w:color="auto" w:fill="FFFFFF"/>
          <w:lang w:eastAsia="en-IN"/>
        </w:rPr>
        <w:t xml:space="preserve">It is a very simple principle in human life which states that someone attractive will always have a positive impact on the onlookers and obviously the product they represent would also become popular among the people, so the face of the product should be attractive to the target consumers that the conglomerate is targeting with </w:t>
      </w:r>
      <w:r w:rsidRPr="00AA6CFA">
        <w:rPr>
          <w:rFonts w:ascii="Arial" w:eastAsia="Times New Roman" w:hAnsi="Arial" w:cs="Arial"/>
          <w:color w:val="222222"/>
          <w:sz w:val="24"/>
          <w:szCs w:val="24"/>
          <w:shd w:val="clear" w:color="auto" w:fill="FFFFFF"/>
          <w:lang w:eastAsia="en-IN"/>
        </w:rPr>
        <w:lastRenderedPageBreak/>
        <w:t>respect to certain aspects like good looks, intelligence, physical attributes, and Lifestyle. It has been proven over a period of time that a face of a brand who is good looking has a greater chance of ensuring that the product becomes a household name as far as the target audience is concerned</w:t>
      </w:r>
      <w:sdt>
        <w:sdtPr>
          <w:rPr>
            <w:rFonts w:ascii="Arial" w:eastAsia="Times New Roman" w:hAnsi="Arial" w:cs="Arial"/>
            <w:color w:val="222222"/>
            <w:sz w:val="24"/>
            <w:szCs w:val="24"/>
            <w:shd w:val="clear" w:color="auto" w:fill="FFFFFF"/>
            <w:lang w:eastAsia="en-IN"/>
          </w:rPr>
          <w:id w:val="10890339"/>
          <w:citation/>
        </w:sdtPr>
        <w:sdtEndPr/>
        <w:sdtContent>
          <w:r w:rsidR="00767810">
            <w:rPr>
              <w:rFonts w:ascii="Arial" w:eastAsia="Times New Roman" w:hAnsi="Arial" w:cs="Arial"/>
              <w:color w:val="222222"/>
              <w:sz w:val="24"/>
              <w:szCs w:val="24"/>
              <w:shd w:val="clear" w:color="auto" w:fill="FFFFFF"/>
              <w:lang w:eastAsia="en-IN"/>
            </w:rPr>
            <w:fldChar w:fldCharType="begin"/>
          </w:r>
          <w:r w:rsidR="00767810">
            <w:rPr>
              <w:rFonts w:ascii="Arial" w:eastAsia="Times New Roman" w:hAnsi="Arial" w:cs="Arial"/>
              <w:color w:val="222222"/>
              <w:sz w:val="24"/>
              <w:szCs w:val="24"/>
              <w:shd w:val="clear" w:color="auto" w:fill="FFFFFF"/>
              <w:lang w:eastAsia="en-IN"/>
            </w:rPr>
            <w:instrText xml:space="preserve"> CITATION Mic11 \l 16393 </w:instrText>
          </w:r>
          <w:r w:rsidR="00767810">
            <w:rPr>
              <w:rFonts w:ascii="Arial" w:eastAsia="Times New Roman" w:hAnsi="Arial" w:cs="Arial"/>
              <w:color w:val="222222"/>
              <w:sz w:val="24"/>
              <w:szCs w:val="24"/>
              <w:shd w:val="clear" w:color="auto" w:fill="FFFFFF"/>
              <w:lang w:eastAsia="en-IN"/>
            </w:rPr>
            <w:fldChar w:fldCharType="separate"/>
          </w:r>
          <w:r w:rsidR="00767810">
            <w:rPr>
              <w:rFonts w:ascii="Arial" w:eastAsia="Times New Roman" w:hAnsi="Arial" w:cs="Arial"/>
              <w:noProof/>
              <w:color w:val="222222"/>
              <w:sz w:val="24"/>
              <w:szCs w:val="24"/>
              <w:shd w:val="clear" w:color="auto" w:fill="FFFFFF"/>
              <w:lang w:eastAsia="en-IN"/>
            </w:rPr>
            <w:t xml:space="preserve"> </w:t>
          </w:r>
          <w:r w:rsidR="00767810" w:rsidRPr="00767810">
            <w:rPr>
              <w:rFonts w:ascii="Arial" w:eastAsia="Times New Roman" w:hAnsi="Arial" w:cs="Arial"/>
              <w:noProof/>
              <w:color w:val="222222"/>
              <w:sz w:val="24"/>
              <w:szCs w:val="24"/>
              <w:shd w:val="clear" w:color="auto" w:fill="FFFFFF"/>
              <w:lang w:eastAsia="en-IN"/>
            </w:rPr>
            <w:t>(Strunck, 2011)</w:t>
          </w:r>
          <w:r w:rsidR="00767810">
            <w:rPr>
              <w:rFonts w:ascii="Arial" w:eastAsia="Times New Roman" w:hAnsi="Arial" w:cs="Arial"/>
              <w:color w:val="222222"/>
              <w:sz w:val="24"/>
              <w:szCs w:val="24"/>
              <w:shd w:val="clear" w:color="auto" w:fill="FFFFFF"/>
              <w:lang w:eastAsia="en-IN"/>
            </w:rPr>
            <w:fldChar w:fldCharType="end"/>
          </w:r>
        </w:sdtContent>
      </w:sdt>
      <w:r w:rsidRPr="00AA6CFA">
        <w:rPr>
          <w:rFonts w:ascii="Arial" w:eastAsia="Times New Roman" w:hAnsi="Arial" w:cs="Arial"/>
          <w:color w:val="222222"/>
          <w:sz w:val="24"/>
          <w:szCs w:val="24"/>
          <w:shd w:val="clear" w:color="auto" w:fill="FFFFFF"/>
          <w:lang w:eastAsia="en-IN"/>
        </w:rPr>
        <w:t>.</w:t>
      </w:r>
      <w:bookmarkEnd w:id="16"/>
    </w:p>
    <w:p w14:paraId="492BAB20" w14:textId="05D94471" w:rsidR="00D61CCA" w:rsidRPr="007B74C1" w:rsidRDefault="003D6861" w:rsidP="007B74C1">
      <w:pPr>
        <w:shd w:val="clear" w:color="auto" w:fill="FFFFFF"/>
        <w:spacing w:before="450" w:after="300" w:line="240" w:lineRule="auto"/>
        <w:outlineLvl w:val="1"/>
        <w:rPr>
          <w:rFonts w:ascii="Arial" w:eastAsia="Times New Roman" w:hAnsi="Arial" w:cs="Arial"/>
          <w:color w:val="222222"/>
          <w:sz w:val="24"/>
          <w:szCs w:val="24"/>
          <w:shd w:val="clear" w:color="auto" w:fill="FFFFFF"/>
          <w:lang w:eastAsia="en-IN"/>
        </w:rPr>
      </w:pPr>
      <w:bookmarkStart w:id="17" w:name="_Toc75786342"/>
      <w:r w:rsidRPr="003D6861">
        <w:rPr>
          <w:rFonts w:asciiTheme="majorHAnsi" w:eastAsiaTheme="majorEastAsia" w:hAnsiTheme="majorHAnsi" w:cstheme="majorBidi"/>
          <w:color w:val="365F91" w:themeColor="accent1" w:themeShade="BF"/>
          <w:sz w:val="26"/>
          <w:szCs w:val="26"/>
        </w:rPr>
        <w:t>Credibility of the celebrity</w:t>
      </w:r>
      <w:r>
        <w:rPr>
          <w:rFonts w:ascii="Arial" w:hAnsi="Arial" w:cs="Arial"/>
          <w:color w:val="222222"/>
        </w:rPr>
        <w:br/>
      </w:r>
      <w:r>
        <w:rPr>
          <w:rFonts w:ascii="Arial" w:hAnsi="Arial" w:cs="Arial"/>
          <w:color w:val="222222"/>
        </w:rPr>
        <w:br/>
      </w:r>
      <w:r w:rsidRPr="003D6861">
        <w:rPr>
          <w:rFonts w:ascii="Arial" w:eastAsia="Times New Roman" w:hAnsi="Arial" w:cs="Arial"/>
          <w:color w:val="222222"/>
          <w:sz w:val="24"/>
          <w:szCs w:val="24"/>
          <w:shd w:val="clear" w:color="auto" w:fill="FFFFFF"/>
          <w:lang w:eastAsia="en-IN"/>
        </w:rPr>
        <w:t>This principle states that for any such collaboration to be successful the celebrity needs to be trusted by the target consumers of the conglomerate, which automatically translates into trust for the brand as the fans of the face of the brand automatically trust the brand because their Idol is representing it. This sort of celebrity branding makes it easier for the consumers to filter through the numerous brands in the market and zero in on the one that they wish to buy by choosing what their idol has chosen</w:t>
      </w:r>
      <w:sdt>
        <w:sdtPr>
          <w:rPr>
            <w:rFonts w:ascii="Arial" w:eastAsia="Times New Roman" w:hAnsi="Arial" w:cs="Arial"/>
            <w:color w:val="222222"/>
            <w:sz w:val="24"/>
            <w:szCs w:val="24"/>
            <w:shd w:val="clear" w:color="auto" w:fill="FFFFFF"/>
            <w:lang w:eastAsia="en-IN"/>
          </w:rPr>
          <w:id w:val="2130423587"/>
          <w:citation/>
        </w:sdtPr>
        <w:sdtEndPr/>
        <w:sdtContent>
          <w:r w:rsidR="008B6371">
            <w:rPr>
              <w:rFonts w:ascii="Arial" w:eastAsia="Times New Roman" w:hAnsi="Arial" w:cs="Arial"/>
              <w:color w:val="222222"/>
              <w:sz w:val="24"/>
              <w:szCs w:val="24"/>
              <w:shd w:val="clear" w:color="auto" w:fill="FFFFFF"/>
              <w:lang w:eastAsia="en-IN"/>
            </w:rPr>
            <w:fldChar w:fldCharType="begin"/>
          </w:r>
          <w:r w:rsidR="008B6371">
            <w:rPr>
              <w:rFonts w:ascii="Arial" w:eastAsia="Times New Roman" w:hAnsi="Arial" w:cs="Arial"/>
              <w:color w:val="222222"/>
              <w:sz w:val="24"/>
              <w:szCs w:val="24"/>
              <w:shd w:val="clear" w:color="auto" w:fill="FFFFFF"/>
              <w:lang w:eastAsia="en-IN"/>
            </w:rPr>
            <w:instrText xml:space="preserve"> CITATION Jor10 \l 16393 </w:instrText>
          </w:r>
          <w:r w:rsidR="008B6371">
            <w:rPr>
              <w:rFonts w:ascii="Arial" w:eastAsia="Times New Roman" w:hAnsi="Arial" w:cs="Arial"/>
              <w:color w:val="222222"/>
              <w:sz w:val="24"/>
              <w:szCs w:val="24"/>
              <w:shd w:val="clear" w:color="auto" w:fill="FFFFFF"/>
              <w:lang w:eastAsia="en-IN"/>
            </w:rPr>
            <w:fldChar w:fldCharType="separate"/>
          </w:r>
          <w:r w:rsidR="008B6371">
            <w:rPr>
              <w:rFonts w:ascii="Arial" w:eastAsia="Times New Roman" w:hAnsi="Arial" w:cs="Arial"/>
              <w:noProof/>
              <w:color w:val="222222"/>
              <w:sz w:val="24"/>
              <w:szCs w:val="24"/>
              <w:shd w:val="clear" w:color="auto" w:fill="FFFFFF"/>
              <w:lang w:eastAsia="en-IN"/>
            </w:rPr>
            <w:t xml:space="preserve"> </w:t>
          </w:r>
          <w:r w:rsidR="008B6371" w:rsidRPr="008B6371">
            <w:rPr>
              <w:rFonts w:ascii="Arial" w:eastAsia="Times New Roman" w:hAnsi="Arial" w:cs="Arial"/>
              <w:noProof/>
              <w:color w:val="222222"/>
              <w:sz w:val="24"/>
              <w:szCs w:val="24"/>
              <w:shd w:val="clear" w:color="auto" w:fill="FFFFFF"/>
              <w:lang w:eastAsia="en-IN"/>
            </w:rPr>
            <w:t>(Jordan McAuley, 2010)</w:t>
          </w:r>
          <w:r w:rsidR="008B6371">
            <w:rPr>
              <w:rFonts w:ascii="Arial" w:eastAsia="Times New Roman" w:hAnsi="Arial" w:cs="Arial"/>
              <w:color w:val="222222"/>
              <w:sz w:val="24"/>
              <w:szCs w:val="24"/>
              <w:shd w:val="clear" w:color="auto" w:fill="FFFFFF"/>
              <w:lang w:eastAsia="en-IN"/>
            </w:rPr>
            <w:fldChar w:fldCharType="end"/>
          </w:r>
        </w:sdtContent>
      </w:sdt>
      <w:r w:rsidRPr="003D6861">
        <w:rPr>
          <w:rFonts w:ascii="Arial" w:eastAsia="Times New Roman" w:hAnsi="Arial" w:cs="Arial"/>
          <w:color w:val="222222"/>
          <w:sz w:val="24"/>
          <w:szCs w:val="24"/>
          <w:shd w:val="clear" w:color="auto" w:fill="FFFFFF"/>
          <w:lang w:eastAsia="en-IN"/>
        </w:rPr>
        <w:t>.</w:t>
      </w:r>
      <w:bookmarkEnd w:id="17"/>
      <w:r w:rsidR="00D61CCA" w:rsidRPr="00D61CCA">
        <w:rPr>
          <w:rFonts w:ascii="Arial" w:hAnsi="Arial" w:cs="Arial"/>
        </w:rPr>
        <w:t xml:space="preserve"> </w:t>
      </w:r>
    </w:p>
    <w:p w14:paraId="4D4F7AEC" w14:textId="77777777" w:rsidR="008A2679" w:rsidRDefault="008A2679" w:rsidP="000A3A69">
      <w:pPr>
        <w:pStyle w:val="Heading2"/>
        <w:rPr>
          <w:rFonts w:ascii="Arial" w:eastAsiaTheme="minorHAnsi" w:hAnsi="Arial" w:cs="Arial"/>
        </w:rPr>
      </w:pPr>
      <w:bookmarkStart w:id="18" w:name="_Toc75089541"/>
      <w:bookmarkStart w:id="19" w:name="_Toc75089909"/>
      <w:bookmarkStart w:id="20" w:name="_Toc75786343"/>
      <w:r>
        <w:t>Celebrity Endorsement Model</w:t>
      </w:r>
      <w:bookmarkEnd w:id="18"/>
      <w:bookmarkEnd w:id="19"/>
      <w:bookmarkEnd w:id="20"/>
    </w:p>
    <w:p w14:paraId="6657B1DE" w14:textId="35DF8C5D" w:rsidR="008A2679" w:rsidRDefault="008A2679" w:rsidP="008A2679">
      <w:pPr>
        <w:jc w:val="center"/>
      </w:pPr>
      <w:r>
        <w:rPr>
          <w:rFonts w:ascii="Arial" w:hAnsi="Arial" w:cs="Arial"/>
          <w:noProof/>
        </w:rPr>
        <w:drawing>
          <wp:inline distT="0" distB="0" distL="0" distR="0" wp14:anchorId="42CB837B" wp14:editId="147FCFDE">
            <wp:extent cx="4219575" cy="2495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38825" cy="2506935"/>
                    </a:xfrm>
                    <a:prstGeom prst="rect">
                      <a:avLst/>
                    </a:prstGeom>
                    <a:noFill/>
                    <a:ln>
                      <a:noFill/>
                    </a:ln>
                  </pic:spPr>
                </pic:pic>
              </a:graphicData>
            </a:graphic>
          </wp:inline>
        </w:drawing>
      </w:r>
    </w:p>
    <w:p w14:paraId="5C188DDF" w14:textId="24E9BB9E" w:rsidR="00236009" w:rsidRDefault="00A21389" w:rsidP="008A2679">
      <w:pPr>
        <w:jc w:val="center"/>
      </w:pPr>
      <w:sdt>
        <w:sdtPr>
          <w:id w:val="549587031"/>
          <w:citation/>
        </w:sdtPr>
        <w:sdtEndPr/>
        <w:sdtContent>
          <w:r w:rsidR="00767810">
            <w:fldChar w:fldCharType="begin"/>
          </w:r>
          <w:r w:rsidR="00767810">
            <w:instrText xml:space="preserve"> CITATION Mic11 \l 16393 </w:instrText>
          </w:r>
          <w:r w:rsidR="00767810">
            <w:fldChar w:fldCharType="separate"/>
          </w:r>
          <w:r w:rsidR="00767810">
            <w:rPr>
              <w:noProof/>
            </w:rPr>
            <w:t>(Strunck, 2011)</w:t>
          </w:r>
          <w:r w:rsidR="00767810">
            <w:fldChar w:fldCharType="end"/>
          </w:r>
        </w:sdtContent>
      </w:sdt>
    </w:p>
    <w:p w14:paraId="7CA49828" w14:textId="516E2773" w:rsidR="00236009" w:rsidRDefault="00236009" w:rsidP="008A2679">
      <w:pPr>
        <w:jc w:val="center"/>
      </w:pPr>
    </w:p>
    <w:p w14:paraId="09EC366E" w14:textId="45F0D0A9" w:rsidR="00236009" w:rsidRDefault="00236009" w:rsidP="008A2679">
      <w:pPr>
        <w:jc w:val="center"/>
      </w:pPr>
    </w:p>
    <w:p w14:paraId="165EB72F" w14:textId="77777777" w:rsidR="006E6CF0" w:rsidRPr="006E6CF0" w:rsidRDefault="006E6CF0" w:rsidP="006E6CF0">
      <w:pPr>
        <w:pStyle w:val="NormalWeb"/>
        <w:spacing w:line="420" w:lineRule="atLeast"/>
        <w:rPr>
          <w:rFonts w:asciiTheme="majorHAnsi" w:eastAsiaTheme="majorEastAsia" w:hAnsiTheme="majorHAnsi" w:cstheme="majorBidi"/>
          <w:color w:val="365F91" w:themeColor="accent1" w:themeShade="BF"/>
          <w:sz w:val="26"/>
          <w:szCs w:val="26"/>
          <w:lang w:eastAsia="en-US"/>
        </w:rPr>
      </w:pPr>
      <w:bookmarkStart w:id="21" w:name="_Toc75089542"/>
      <w:bookmarkStart w:id="22" w:name="_Toc75089910"/>
      <w:r w:rsidRPr="006E6CF0">
        <w:rPr>
          <w:rFonts w:asciiTheme="majorHAnsi" w:eastAsiaTheme="majorEastAsia" w:hAnsiTheme="majorHAnsi" w:cstheme="majorBidi"/>
          <w:color w:val="365F91" w:themeColor="accent1" w:themeShade="BF"/>
          <w:sz w:val="26"/>
          <w:szCs w:val="26"/>
          <w:lang w:eastAsia="en-US"/>
        </w:rPr>
        <w:t xml:space="preserve">Trustworthiness </w:t>
      </w:r>
    </w:p>
    <w:p w14:paraId="4AA64264" w14:textId="158F75CB" w:rsidR="006E6CF0" w:rsidRPr="006E6CF0" w:rsidRDefault="006E6CF0" w:rsidP="006E6CF0">
      <w:pPr>
        <w:pStyle w:val="NormalWeb"/>
        <w:spacing w:line="420" w:lineRule="atLeast"/>
        <w:rPr>
          <w:rFonts w:ascii="Arial" w:hAnsi="Arial" w:cs="Arial"/>
          <w:color w:val="222222"/>
          <w:shd w:val="clear" w:color="auto" w:fill="FFFFFF"/>
        </w:rPr>
      </w:pPr>
      <w:r>
        <w:rPr>
          <w:rFonts w:ascii="Arial" w:hAnsi="Arial" w:cs="Arial"/>
          <w:color w:val="222222"/>
          <w:shd w:val="clear" w:color="auto" w:fill="FFFFFF"/>
        </w:rPr>
        <w:t>T</w:t>
      </w:r>
      <w:r w:rsidRPr="006E6CF0">
        <w:rPr>
          <w:rFonts w:ascii="Arial" w:hAnsi="Arial" w:cs="Arial"/>
          <w:color w:val="222222"/>
          <w:shd w:val="clear" w:color="auto" w:fill="FFFFFF"/>
        </w:rPr>
        <w:t>rustworthiness is the degree of confidence in the communicator's intent to communicate the assertions which he or she considered the most valid</w:t>
      </w:r>
      <w:r w:rsidR="006034A7">
        <w:rPr>
          <w:rFonts w:ascii="Arial" w:hAnsi="Arial" w:cs="Arial"/>
          <w:color w:val="222222"/>
          <w:shd w:val="clear" w:color="auto" w:fill="FFFFFF"/>
        </w:rPr>
        <w:t xml:space="preserve"> </w:t>
      </w:r>
      <w:sdt>
        <w:sdtPr>
          <w:rPr>
            <w:rFonts w:ascii="Arial" w:hAnsi="Arial" w:cs="Arial"/>
            <w:color w:val="222222"/>
            <w:shd w:val="clear" w:color="auto" w:fill="FFFFFF"/>
          </w:rPr>
          <w:id w:val="570314452"/>
          <w:citation/>
        </w:sdtPr>
        <w:sdtEndPr/>
        <w:sdtContent>
          <w:r w:rsidR="00D01D9C">
            <w:rPr>
              <w:rFonts w:ascii="Arial" w:hAnsi="Arial" w:cs="Arial"/>
              <w:color w:val="222222"/>
              <w:shd w:val="clear" w:color="auto" w:fill="FFFFFF"/>
            </w:rPr>
            <w:fldChar w:fldCharType="begin"/>
          </w:r>
          <w:r w:rsidR="00D01D9C">
            <w:rPr>
              <w:rFonts w:ascii="Arial" w:hAnsi="Arial" w:cs="Arial"/>
              <w:color w:val="222222"/>
              <w:shd w:val="clear" w:color="auto" w:fill="FFFFFF"/>
            </w:rPr>
            <w:instrText xml:space="preserve"> CITATION Oha13 \l 16393 </w:instrText>
          </w:r>
          <w:r w:rsidR="00D01D9C">
            <w:rPr>
              <w:rFonts w:ascii="Arial" w:hAnsi="Arial" w:cs="Arial"/>
              <w:color w:val="222222"/>
              <w:shd w:val="clear" w:color="auto" w:fill="FFFFFF"/>
            </w:rPr>
            <w:fldChar w:fldCharType="separate"/>
          </w:r>
          <w:r w:rsidR="00D01D9C" w:rsidRPr="00D01D9C">
            <w:rPr>
              <w:rFonts w:ascii="Arial" w:hAnsi="Arial" w:cs="Arial"/>
              <w:noProof/>
              <w:color w:val="222222"/>
              <w:shd w:val="clear" w:color="auto" w:fill="FFFFFF"/>
            </w:rPr>
            <w:t>(Ohanian, 2013)</w:t>
          </w:r>
          <w:r w:rsidR="00D01D9C">
            <w:rPr>
              <w:rFonts w:ascii="Arial" w:hAnsi="Arial" w:cs="Arial"/>
              <w:color w:val="222222"/>
              <w:shd w:val="clear" w:color="auto" w:fill="FFFFFF"/>
            </w:rPr>
            <w:fldChar w:fldCharType="end"/>
          </w:r>
        </w:sdtContent>
      </w:sdt>
      <w:r w:rsidR="00D01D9C">
        <w:rPr>
          <w:rFonts w:ascii="Arial" w:hAnsi="Arial" w:cs="Arial"/>
          <w:color w:val="222222"/>
          <w:shd w:val="clear" w:color="auto" w:fill="FFFFFF"/>
        </w:rPr>
        <w:t>.</w:t>
      </w:r>
    </w:p>
    <w:p w14:paraId="7AEAA23B" w14:textId="77777777" w:rsidR="006E6CF0" w:rsidRDefault="006E6CF0" w:rsidP="00435DF1">
      <w:pPr>
        <w:pStyle w:val="Heading2"/>
      </w:pPr>
    </w:p>
    <w:p w14:paraId="7D6139F5" w14:textId="4110241E" w:rsidR="00397B6E" w:rsidRDefault="00397B6E" w:rsidP="00435DF1">
      <w:pPr>
        <w:pStyle w:val="Heading2"/>
        <w:rPr>
          <w:rFonts w:ascii="Arial" w:hAnsi="Arial" w:cs="Arial"/>
          <w:color w:val="222222"/>
          <w:shd w:val="clear" w:color="auto" w:fill="FFFFFF"/>
        </w:rPr>
      </w:pPr>
      <w:bookmarkStart w:id="23" w:name="_Toc75786344"/>
      <w:r w:rsidRPr="00397B6E">
        <w:t>Expertise</w:t>
      </w:r>
      <w:r>
        <w:rPr>
          <w:rFonts w:ascii="Arial" w:hAnsi="Arial" w:cs="Arial"/>
          <w:color w:val="222222"/>
        </w:rPr>
        <w:br/>
      </w:r>
      <w:r>
        <w:rPr>
          <w:rFonts w:ascii="Arial" w:hAnsi="Arial" w:cs="Arial"/>
          <w:color w:val="222222"/>
        </w:rPr>
        <w:br/>
      </w:r>
      <w:r w:rsidRPr="00397B6E">
        <w:rPr>
          <w:rFonts w:ascii="Arial" w:eastAsia="Times New Roman" w:hAnsi="Arial" w:cs="Arial"/>
          <w:color w:val="222222"/>
          <w:sz w:val="24"/>
          <w:szCs w:val="24"/>
          <w:shd w:val="clear" w:color="auto" w:fill="FFFFFF"/>
          <w:lang w:eastAsia="en-IN"/>
        </w:rPr>
        <w:t>Expertise would be considered the perception of the observers due to which they would trust or not trust the face of the brand depending on whether the target consumers consider the person as being qualified enough to advocate the brand to them. Celebrities who are generally considered to be knowledgeable and have skills related to the brand that they are representing would automatically be able to persuade the prospective consumers of the brand to buy the brand, as the people would consider their advice to be genuine and not to be influenced by the money they are being paid by the company. This kind of an attribute is generally considered much more powerful and influential than solely physical attractiveness</w:t>
      </w:r>
      <w:sdt>
        <w:sdtPr>
          <w:rPr>
            <w:rFonts w:ascii="Arial" w:eastAsia="Times New Roman" w:hAnsi="Arial" w:cs="Arial"/>
            <w:color w:val="222222"/>
            <w:sz w:val="24"/>
            <w:szCs w:val="24"/>
            <w:shd w:val="clear" w:color="auto" w:fill="FFFFFF"/>
            <w:lang w:eastAsia="en-IN"/>
          </w:rPr>
          <w:id w:val="2026666869"/>
          <w:citation/>
        </w:sdtPr>
        <w:sdtEndPr/>
        <w:sdtContent>
          <w:r w:rsidR="00D01D9C">
            <w:rPr>
              <w:rFonts w:ascii="Arial" w:eastAsia="Times New Roman" w:hAnsi="Arial" w:cs="Arial"/>
              <w:color w:val="222222"/>
              <w:sz w:val="24"/>
              <w:szCs w:val="24"/>
              <w:shd w:val="clear" w:color="auto" w:fill="FFFFFF"/>
              <w:lang w:eastAsia="en-IN"/>
            </w:rPr>
            <w:fldChar w:fldCharType="begin"/>
          </w:r>
          <w:r w:rsidR="00D01D9C">
            <w:rPr>
              <w:rFonts w:ascii="Arial" w:eastAsia="Times New Roman" w:hAnsi="Arial" w:cs="Arial"/>
              <w:color w:val="222222"/>
              <w:sz w:val="24"/>
              <w:szCs w:val="24"/>
              <w:shd w:val="clear" w:color="auto" w:fill="FFFFFF"/>
              <w:lang w:eastAsia="en-IN"/>
            </w:rPr>
            <w:instrText xml:space="preserve"> CITATION Dav04 \l 16393 </w:instrText>
          </w:r>
          <w:r w:rsidR="00D01D9C">
            <w:rPr>
              <w:rFonts w:ascii="Arial" w:eastAsia="Times New Roman" w:hAnsi="Arial" w:cs="Arial"/>
              <w:color w:val="222222"/>
              <w:sz w:val="24"/>
              <w:szCs w:val="24"/>
              <w:shd w:val="clear" w:color="auto" w:fill="FFFFFF"/>
              <w:lang w:eastAsia="en-IN"/>
            </w:rPr>
            <w:fldChar w:fldCharType="separate"/>
          </w:r>
          <w:r w:rsidR="00D01D9C">
            <w:rPr>
              <w:rFonts w:ascii="Arial" w:eastAsia="Times New Roman" w:hAnsi="Arial" w:cs="Arial"/>
              <w:noProof/>
              <w:color w:val="222222"/>
              <w:sz w:val="24"/>
              <w:szCs w:val="24"/>
              <w:shd w:val="clear" w:color="auto" w:fill="FFFFFF"/>
              <w:lang w:eastAsia="en-IN"/>
            </w:rPr>
            <w:t xml:space="preserve"> </w:t>
          </w:r>
          <w:r w:rsidR="00D01D9C" w:rsidRPr="00D01D9C">
            <w:rPr>
              <w:rFonts w:ascii="Arial" w:eastAsia="Times New Roman" w:hAnsi="Arial" w:cs="Arial"/>
              <w:noProof/>
              <w:color w:val="222222"/>
              <w:sz w:val="24"/>
              <w:szCs w:val="24"/>
              <w:shd w:val="clear" w:color="auto" w:fill="FFFFFF"/>
              <w:lang w:eastAsia="en-IN"/>
            </w:rPr>
            <w:t>(David H. Silvera, 2004)</w:t>
          </w:r>
          <w:r w:rsidR="00D01D9C">
            <w:rPr>
              <w:rFonts w:ascii="Arial" w:eastAsia="Times New Roman" w:hAnsi="Arial" w:cs="Arial"/>
              <w:color w:val="222222"/>
              <w:sz w:val="24"/>
              <w:szCs w:val="24"/>
              <w:shd w:val="clear" w:color="auto" w:fill="FFFFFF"/>
              <w:lang w:eastAsia="en-IN"/>
            </w:rPr>
            <w:fldChar w:fldCharType="end"/>
          </w:r>
        </w:sdtContent>
      </w:sdt>
      <w:r w:rsidRPr="00397B6E">
        <w:rPr>
          <w:rFonts w:ascii="Arial" w:eastAsia="Times New Roman" w:hAnsi="Arial" w:cs="Arial"/>
          <w:color w:val="222222"/>
          <w:sz w:val="24"/>
          <w:szCs w:val="24"/>
          <w:shd w:val="clear" w:color="auto" w:fill="FFFFFF"/>
          <w:lang w:eastAsia="en-IN"/>
        </w:rPr>
        <w:t>.</w:t>
      </w:r>
      <w:bookmarkEnd w:id="23"/>
    </w:p>
    <w:p w14:paraId="1C66B1AD" w14:textId="77777777" w:rsidR="00397B6E" w:rsidRPr="00397B6E" w:rsidRDefault="00397B6E" w:rsidP="00397B6E"/>
    <w:p w14:paraId="0E8CCA40" w14:textId="052F29BF" w:rsidR="00435DF1" w:rsidRDefault="0093282B" w:rsidP="00435DF1">
      <w:pPr>
        <w:pStyle w:val="Heading2"/>
      </w:pPr>
      <w:bookmarkStart w:id="24" w:name="_Toc75786345"/>
      <w:r>
        <w:t>E</w:t>
      </w:r>
      <w:r w:rsidRPr="0093282B">
        <w:t xml:space="preserve">ffectiveness of </w:t>
      </w:r>
      <w:r>
        <w:t>C</w:t>
      </w:r>
      <w:r w:rsidRPr="0093282B">
        <w:t xml:space="preserve">elebrity </w:t>
      </w:r>
      <w:r>
        <w:t xml:space="preserve">Advertising </w:t>
      </w:r>
      <w:r w:rsidRPr="0093282B">
        <w:t xml:space="preserve">on </w:t>
      </w:r>
      <w:r w:rsidR="00435DF1">
        <w:t>Brand Image</w:t>
      </w:r>
      <w:bookmarkEnd w:id="21"/>
      <w:bookmarkEnd w:id="22"/>
      <w:bookmarkEnd w:id="24"/>
    </w:p>
    <w:p w14:paraId="6879C0A4" w14:textId="77777777" w:rsidR="007E4BE8" w:rsidRDefault="007E4BE8" w:rsidP="00435DF1">
      <w:pPr>
        <w:rPr>
          <w:rFonts w:ascii="Arial" w:eastAsia="Times New Roman" w:hAnsi="Arial" w:cs="Arial"/>
          <w:color w:val="222222"/>
          <w:sz w:val="24"/>
          <w:szCs w:val="24"/>
          <w:shd w:val="clear" w:color="auto" w:fill="FFFFFF"/>
          <w:lang w:eastAsia="en-IN"/>
        </w:rPr>
      </w:pPr>
    </w:p>
    <w:p w14:paraId="0825229A" w14:textId="32DC3C37" w:rsidR="00695EF4" w:rsidRDefault="00695EF4" w:rsidP="00695EF4">
      <w:pPr>
        <w:pStyle w:val="Heading2"/>
        <w:rPr>
          <w:rFonts w:ascii="Arial" w:eastAsiaTheme="minorHAnsi" w:hAnsi="Arial" w:cs="Arial"/>
        </w:rPr>
      </w:pPr>
      <w:bookmarkStart w:id="25" w:name="_Toc75089543"/>
      <w:bookmarkStart w:id="26" w:name="_Toc75089911"/>
      <w:bookmarkStart w:id="27" w:name="_Toc75786346"/>
      <w:r>
        <w:t>Brand Equity Model</w:t>
      </w:r>
      <w:bookmarkEnd w:id="25"/>
      <w:bookmarkEnd w:id="26"/>
      <w:bookmarkEnd w:id="27"/>
    </w:p>
    <w:p w14:paraId="306AB16B" w14:textId="77777777" w:rsidR="00695EF4" w:rsidRPr="00F77200" w:rsidRDefault="00695EF4" w:rsidP="00435DF1">
      <w:pPr>
        <w:rPr>
          <w:rFonts w:ascii="Arial" w:eastAsia="Times New Roman" w:hAnsi="Arial" w:cs="Arial"/>
          <w:color w:val="222222"/>
          <w:sz w:val="24"/>
          <w:szCs w:val="24"/>
          <w:shd w:val="clear" w:color="auto" w:fill="FFFFFF"/>
          <w:lang w:eastAsia="en-IN"/>
        </w:rPr>
      </w:pPr>
    </w:p>
    <w:p w14:paraId="4281ADCC" w14:textId="725426B8" w:rsidR="00236009" w:rsidRDefault="005171C4" w:rsidP="005171C4">
      <w:pPr>
        <w:jc w:val="center"/>
      </w:pPr>
      <w:r>
        <w:fldChar w:fldCharType="begin"/>
      </w:r>
      <w:r>
        <w:instrText xml:space="preserve"> INCLUDEPICTURE "https://media.springernature.com/lw685/springer-static/image/art%3A10.1186%2Fs40691-018-0159-8/MediaObjects/40691_2018_159_Fig1_HTML.png" \* MERGEFORMATINET </w:instrText>
      </w:r>
      <w:r w:rsidR="00A21389">
        <w:fldChar w:fldCharType="separate"/>
      </w:r>
      <w:r>
        <w:fldChar w:fldCharType="end"/>
      </w:r>
      <w:r>
        <w:rPr>
          <w:noProof/>
        </w:rPr>
        <w:drawing>
          <wp:inline distT="0" distB="0" distL="0" distR="0" wp14:anchorId="1FC75592" wp14:editId="44B8333F">
            <wp:extent cx="4800600" cy="1054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5990" cy="1059951"/>
                    </a:xfrm>
                    <a:prstGeom prst="rect">
                      <a:avLst/>
                    </a:prstGeom>
                    <a:noFill/>
                    <a:ln>
                      <a:noFill/>
                    </a:ln>
                  </pic:spPr>
                </pic:pic>
              </a:graphicData>
            </a:graphic>
          </wp:inline>
        </w:drawing>
      </w:r>
    </w:p>
    <w:p w14:paraId="215E5D74" w14:textId="0FC57D39" w:rsidR="00890778" w:rsidRDefault="00A21389" w:rsidP="005171C4">
      <w:pPr>
        <w:jc w:val="center"/>
      </w:pPr>
      <w:sdt>
        <w:sdtPr>
          <w:id w:val="727959585"/>
          <w:citation/>
        </w:sdtPr>
        <w:sdtEndPr/>
        <w:sdtContent>
          <w:r w:rsidR="00890778">
            <w:fldChar w:fldCharType="begin"/>
          </w:r>
          <w:r w:rsidR="00890778">
            <w:instrText xml:space="preserve"> CITATION Bio21 \l 16393 </w:instrText>
          </w:r>
          <w:r w:rsidR="00890778">
            <w:fldChar w:fldCharType="separate"/>
          </w:r>
          <w:r w:rsidR="00890778">
            <w:rPr>
              <w:noProof/>
            </w:rPr>
            <w:t>(Ltd, 2021)</w:t>
          </w:r>
          <w:r w:rsidR="00890778">
            <w:fldChar w:fldCharType="end"/>
          </w:r>
        </w:sdtContent>
      </w:sdt>
    </w:p>
    <w:p w14:paraId="450E08C8" w14:textId="6688AF96" w:rsidR="0001138A" w:rsidRPr="00F2016C" w:rsidRDefault="0001138A" w:rsidP="00E36421">
      <w:pPr>
        <w:rPr>
          <w:rFonts w:asciiTheme="majorHAnsi" w:eastAsiaTheme="majorEastAsia" w:hAnsiTheme="majorHAnsi" w:cstheme="majorBidi"/>
          <w:color w:val="365F91" w:themeColor="accent1" w:themeShade="BF"/>
          <w:sz w:val="26"/>
          <w:szCs w:val="26"/>
        </w:rPr>
      </w:pPr>
      <w:r w:rsidRPr="00F2016C">
        <w:rPr>
          <w:rFonts w:asciiTheme="majorHAnsi" w:eastAsiaTheme="majorEastAsia" w:hAnsiTheme="majorHAnsi" w:cstheme="majorBidi"/>
          <w:color w:val="365F91" w:themeColor="accent1" w:themeShade="BF"/>
          <w:sz w:val="26"/>
          <w:szCs w:val="26"/>
        </w:rPr>
        <w:t>Celebrity Brand Advertisement</w:t>
      </w:r>
    </w:p>
    <w:p w14:paraId="75823781" w14:textId="23DC8C88" w:rsidR="00236009" w:rsidRDefault="0001138A" w:rsidP="00E36421">
      <w:pPr>
        <w:rPr>
          <w:rFonts w:ascii="Arial" w:eastAsia="Times New Roman" w:hAnsi="Arial" w:cs="Arial"/>
          <w:color w:val="222222"/>
          <w:sz w:val="24"/>
          <w:szCs w:val="24"/>
          <w:shd w:val="clear" w:color="auto" w:fill="FFFFFF"/>
          <w:lang w:eastAsia="en-IN"/>
        </w:rPr>
      </w:pPr>
      <w:r w:rsidRPr="0001138A">
        <w:rPr>
          <w:rFonts w:ascii="Arial" w:eastAsia="Times New Roman" w:hAnsi="Arial" w:cs="Arial"/>
          <w:color w:val="222222"/>
          <w:sz w:val="24"/>
          <w:szCs w:val="24"/>
          <w:shd w:val="clear" w:color="auto" w:fill="FFFFFF"/>
          <w:lang w:eastAsia="en-IN"/>
        </w:rPr>
        <w:t xml:space="preserve">Most advertisers insist that the correct selection of the right celebrity </w:t>
      </w:r>
      <w:r w:rsidR="00CE4D96" w:rsidRPr="00CE4D96">
        <w:rPr>
          <w:rFonts w:ascii="Arial" w:eastAsia="Times New Roman" w:hAnsi="Arial" w:cs="Arial"/>
          <w:color w:val="222222"/>
          <w:sz w:val="24"/>
          <w:szCs w:val="24"/>
          <w:shd w:val="clear" w:color="auto" w:fill="FFFFFF"/>
          <w:lang w:eastAsia="en-IN"/>
        </w:rPr>
        <w:t xml:space="preserve">is vital for the accomplishment of the commercial since purchasers commonly accept the superstar </w:t>
      </w:r>
      <w:r w:rsidR="00CE4D96">
        <w:rPr>
          <w:rFonts w:ascii="Arial" w:eastAsia="Times New Roman" w:hAnsi="Arial" w:cs="Arial"/>
          <w:color w:val="222222"/>
          <w:sz w:val="24"/>
          <w:szCs w:val="24"/>
          <w:shd w:val="clear" w:color="auto" w:fill="FFFFFF"/>
          <w:lang w:eastAsia="en-IN"/>
        </w:rPr>
        <w:t>should</w:t>
      </w:r>
      <w:r w:rsidR="00CE4D96" w:rsidRPr="00CE4D96">
        <w:rPr>
          <w:rFonts w:ascii="Arial" w:eastAsia="Times New Roman" w:hAnsi="Arial" w:cs="Arial"/>
          <w:color w:val="222222"/>
          <w:sz w:val="24"/>
          <w:szCs w:val="24"/>
          <w:shd w:val="clear" w:color="auto" w:fill="FFFFFF"/>
          <w:lang w:eastAsia="en-IN"/>
        </w:rPr>
        <w:t xml:space="preserve"> have high certain effect and acknowledgment, </w:t>
      </w:r>
      <w:r w:rsidRPr="0001138A">
        <w:rPr>
          <w:rFonts w:ascii="Arial" w:eastAsia="Times New Roman" w:hAnsi="Arial" w:cs="Arial"/>
          <w:color w:val="222222"/>
          <w:sz w:val="24"/>
          <w:szCs w:val="24"/>
          <w:shd w:val="clear" w:color="auto" w:fill="FFFFFF"/>
          <w:lang w:eastAsia="en-IN"/>
        </w:rPr>
        <w:t xml:space="preserve">and the image of the celebrity must match with that of the product </w:t>
      </w:r>
      <w:sdt>
        <w:sdtPr>
          <w:rPr>
            <w:rFonts w:ascii="Arial" w:eastAsia="Times New Roman" w:hAnsi="Arial" w:cs="Arial"/>
            <w:color w:val="222222"/>
            <w:sz w:val="24"/>
            <w:szCs w:val="24"/>
            <w:shd w:val="clear" w:color="auto" w:fill="FFFFFF"/>
            <w:lang w:eastAsia="en-IN"/>
          </w:rPr>
          <w:id w:val="1661347885"/>
          <w:citation/>
        </w:sdtPr>
        <w:sdtEndPr/>
        <w:sdtContent>
          <w:r w:rsidR="00A36DED">
            <w:rPr>
              <w:rFonts w:ascii="Arial" w:eastAsia="Times New Roman" w:hAnsi="Arial" w:cs="Arial"/>
              <w:color w:val="222222"/>
              <w:sz w:val="24"/>
              <w:szCs w:val="24"/>
              <w:shd w:val="clear" w:color="auto" w:fill="FFFFFF"/>
              <w:lang w:eastAsia="en-IN"/>
            </w:rPr>
            <w:fldChar w:fldCharType="begin"/>
          </w:r>
          <w:r w:rsidR="00A36DED">
            <w:rPr>
              <w:rFonts w:ascii="Arial" w:eastAsia="Times New Roman" w:hAnsi="Arial" w:cs="Arial"/>
              <w:color w:val="222222"/>
              <w:sz w:val="24"/>
              <w:szCs w:val="24"/>
              <w:shd w:val="clear" w:color="auto" w:fill="FFFFFF"/>
              <w:lang w:eastAsia="en-IN"/>
            </w:rPr>
            <w:instrText xml:space="preserve"> CITATION CHO12 \l 16393 </w:instrText>
          </w:r>
          <w:r w:rsidR="00A36DED">
            <w:rPr>
              <w:rFonts w:ascii="Arial" w:eastAsia="Times New Roman" w:hAnsi="Arial" w:cs="Arial"/>
              <w:color w:val="222222"/>
              <w:sz w:val="24"/>
              <w:szCs w:val="24"/>
              <w:shd w:val="clear" w:color="auto" w:fill="FFFFFF"/>
              <w:lang w:eastAsia="en-IN"/>
            </w:rPr>
            <w:fldChar w:fldCharType="separate"/>
          </w:r>
          <w:r w:rsidR="00A36DED" w:rsidRPr="00A36DED">
            <w:rPr>
              <w:rFonts w:ascii="Arial" w:eastAsia="Times New Roman" w:hAnsi="Arial" w:cs="Arial"/>
              <w:noProof/>
              <w:color w:val="222222"/>
              <w:sz w:val="24"/>
              <w:szCs w:val="24"/>
              <w:shd w:val="clear" w:color="auto" w:fill="FFFFFF"/>
              <w:lang w:eastAsia="en-IN"/>
            </w:rPr>
            <w:t>(RIFON, 2012)</w:t>
          </w:r>
          <w:r w:rsidR="00A36DED">
            <w:rPr>
              <w:rFonts w:ascii="Arial" w:eastAsia="Times New Roman" w:hAnsi="Arial" w:cs="Arial"/>
              <w:color w:val="222222"/>
              <w:sz w:val="24"/>
              <w:szCs w:val="24"/>
              <w:shd w:val="clear" w:color="auto" w:fill="FFFFFF"/>
              <w:lang w:eastAsia="en-IN"/>
            </w:rPr>
            <w:fldChar w:fldCharType="end"/>
          </w:r>
        </w:sdtContent>
      </w:sdt>
      <w:r w:rsidRPr="0001138A">
        <w:rPr>
          <w:rFonts w:ascii="Arial" w:eastAsia="Times New Roman" w:hAnsi="Arial" w:cs="Arial"/>
          <w:color w:val="222222"/>
          <w:sz w:val="24"/>
          <w:szCs w:val="24"/>
          <w:shd w:val="clear" w:color="auto" w:fill="FFFFFF"/>
          <w:lang w:eastAsia="en-IN"/>
        </w:rPr>
        <w:t xml:space="preserve">. For example, sporting goods are endorsed by famous sportsmen: </w:t>
      </w:r>
      <w:r>
        <w:rPr>
          <w:rFonts w:ascii="Arial" w:eastAsia="Times New Roman" w:hAnsi="Arial" w:cs="Arial"/>
          <w:color w:val="222222"/>
          <w:sz w:val="24"/>
          <w:szCs w:val="24"/>
          <w:shd w:val="clear" w:color="auto" w:fill="FFFFFF"/>
          <w:lang w:eastAsia="en-IN"/>
        </w:rPr>
        <w:t>Messi, Paul Pogba</w:t>
      </w:r>
      <w:r w:rsidRPr="0001138A">
        <w:rPr>
          <w:rFonts w:ascii="Arial" w:eastAsia="Times New Roman" w:hAnsi="Arial" w:cs="Arial"/>
          <w:color w:val="222222"/>
          <w:sz w:val="24"/>
          <w:szCs w:val="24"/>
          <w:shd w:val="clear" w:color="auto" w:fill="FFFFFF"/>
          <w:lang w:eastAsia="en-IN"/>
        </w:rPr>
        <w:t xml:space="preserve"> and David Beckham endorses Adidas., while the choice of a movie star is not effective to endorse sports products</w:t>
      </w:r>
      <w:sdt>
        <w:sdtPr>
          <w:rPr>
            <w:rFonts w:ascii="Arial" w:eastAsia="Times New Roman" w:hAnsi="Arial" w:cs="Arial"/>
            <w:color w:val="222222"/>
            <w:sz w:val="24"/>
            <w:szCs w:val="24"/>
            <w:shd w:val="clear" w:color="auto" w:fill="FFFFFF"/>
            <w:lang w:eastAsia="en-IN"/>
          </w:rPr>
          <w:id w:val="-1252348895"/>
          <w:citation/>
        </w:sdtPr>
        <w:sdtEndPr/>
        <w:sdtContent>
          <w:r w:rsidR="00590EF2">
            <w:rPr>
              <w:rFonts w:ascii="Arial" w:eastAsia="Times New Roman" w:hAnsi="Arial" w:cs="Arial"/>
              <w:color w:val="222222"/>
              <w:sz w:val="24"/>
              <w:szCs w:val="24"/>
              <w:shd w:val="clear" w:color="auto" w:fill="FFFFFF"/>
              <w:lang w:eastAsia="en-IN"/>
            </w:rPr>
            <w:fldChar w:fldCharType="begin"/>
          </w:r>
          <w:r w:rsidR="00590EF2">
            <w:rPr>
              <w:rFonts w:ascii="Arial" w:eastAsia="Times New Roman" w:hAnsi="Arial" w:cs="Arial"/>
              <w:color w:val="222222"/>
              <w:sz w:val="24"/>
              <w:szCs w:val="24"/>
              <w:shd w:val="clear" w:color="auto" w:fill="FFFFFF"/>
              <w:lang w:eastAsia="en-IN"/>
            </w:rPr>
            <w:instrText xml:space="preserve"> CITATION Jor10 \l 16393 </w:instrText>
          </w:r>
          <w:r w:rsidR="00590EF2">
            <w:rPr>
              <w:rFonts w:ascii="Arial" w:eastAsia="Times New Roman" w:hAnsi="Arial" w:cs="Arial"/>
              <w:color w:val="222222"/>
              <w:sz w:val="24"/>
              <w:szCs w:val="24"/>
              <w:shd w:val="clear" w:color="auto" w:fill="FFFFFF"/>
              <w:lang w:eastAsia="en-IN"/>
            </w:rPr>
            <w:fldChar w:fldCharType="separate"/>
          </w:r>
          <w:r w:rsidR="00590EF2">
            <w:rPr>
              <w:rFonts w:ascii="Arial" w:eastAsia="Times New Roman" w:hAnsi="Arial" w:cs="Arial"/>
              <w:noProof/>
              <w:color w:val="222222"/>
              <w:sz w:val="24"/>
              <w:szCs w:val="24"/>
              <w:shd w:val="clear" w:color="auto" w:fill="FFFFFF"/>
              <w:lang w:eastAsia="en-IN"/>
            </w:rPr>
            <w:t xml:space="preserve"> </w:t>
          </w:r>
          <w:r w:rsidR="00590EF2" w:rsidRPr="00590EF2">
            <w:rPr>
              <w:rFonts w:ascii="Arial" w:eastAsia="Times New Roman" w:hAnsi="Arial" w:cs="Arial"/>
              <w:noProof/>
              <w:color w:val="222222"/>
              <w:sz w:val="24"/>
              <w:szCs w:val="24"/>
              <w:shd w:val="clear" w:color="auto" w:fill="FFFFFF"/>
              <w:lang w:eastAsia="en-IN"/>
            </w:rPr>
            <w:t>(Jordan McAuley, 2010)</w:t>
          </w:r>
          <w:r w:rsidR="00590EF2">
            <w:rPr>
              <w:rFonts w:ascii="Arial" w:eastAsia="Times New Roman" w:hAnsi="Arial" w:cs="Arial"/>
              <w:color w:val="222222"/>
              <w:sz w:val="24"/>
              <w:szCs w:val="24"/>
              <w:shd w:val="clear" w:color="auto" w:fill="FFFFFF"/>
              <w:lang w:eastAsia="en-IN"/>
            </w:rPr>
            <w:fldChar w:fldCharType="end"/>
          </w:r>
        </w:sdtContent>
      </w:sdt>
      <w:r w:rsidR="00913097">
        <w:rPr>
          <w:rFonts w:ascii="Arial" w:eastAsia="Times New Roman" w:hAnsi="Arial" w:cs="Arial"/>
          <w:color w:val="222222"/>
          <w:sz w:val="24"/>
          <w:szCs w:val="24"/>
          <w:shd w:val="clear" w:color="auto" w:fill="FFFFFF"/>
          <w:lang w:eastAsia="en-IN"/>
        </w:rPr>
        <w:t>.</w:t>
      </w:r>
    </w:p>
    <w:p w14:paraId="7739559D" w14:textId="7617B211" w:rsidR="00913097" w:rsidRDefault="007C2A6F" w:rsidP="00E36421">
      <w:pPr>
        <w:rPr>
          <w:rFonts w:asciiTheme="majorHAnsi" w:eastAsiaTheme="majorEastAsia" w:hAnsiTheme="majorHAnsi" w:cstheme="majorBidi"/>
          <w:color w:val="365F91" w:themeColor="accent1" w:themeShade="BF"/>
          <w:sz w:val="26"/>
          <w:szCs w:val="26"/>
        </w:rPr>
      </w:pPr>
      <w:r w:rsidRPr="007C2A6F">
        <w:rPr>
          <w:rFonts w:asciiTheme="majorHAnsi" w:eastAsiaTheme="majorEastAsia" w:hAnsiTheme="majorHAnsi" w:cstheme="majorBidi"/>
          <w:color w:val="365F91" w:themeColor="accent1" w:themeShade="BF"/>
          <w:sz w:val="26"/>
          <w:szCs w:val="26"/>
        </w:rPr>
        <w:t>Publicity of celebrity</w:t>
      </w:r>
    </w:p>
    <w:p w14:paraId="5EA45820" w14:textId="36CD0D8D" w:rsidR="00A10BE5" w:rsidRDefault="00A10BE5" w:rsidP="00E36421">
      <w:pPr>
        <w:rPr>
          <w:rFonts w:ascii="Arial" w:eastAsia="Times New Roman" w:hAnsi="Arial" w:cs="Arial"/>
          <w:color w:val="222222"/>
          <w:sz w:val="24"/>
          <w:szCs w:val="24"/>
          <w:shd w:val="clear" w:color="auto" w:fill="FFFFFF"/>
          <w:lang w:eastAsia="en-IN"/>
        </w:rPr>
      </w:pPr>
      <w:r w:rsidRPr="00A10BE5">
        <w:rPr>
          <w:rFonts w:ascii="Arial" w:eastAsia="Times New Roman" w:hAnsi="Arial" w:cs="Arial"/>
          <w:color w:val="222222"/>
          <w:sz w:val="24"/>
          <w:szCs w:val="24"/>
          <w:shd w:val="clear" w:color="auto" w:fill="FFFFFF"/>
          <w:lang w:eastAsia="en-IN"/>
        </w:rPr>
        <w:t xml:space="preserve">The positive </w:t>
      </w:r>
      <w:r w:rsidRPr="0043742B">
        <w:rPr>
          <w:rFonts w:ascii="Arial" w:eastAsia="Times New Roman" w:hAnsi="Arial" w:cs="Arial"/>
          <w:color w:val="222222"/>
          <w:sz w:val="24"/>
          <w:szCs w:val="24"/>
          <w:shd w:val="clear" w:color="auto" w:fill="FFFFFF"/>
          <w:lang w:eastAsia="en-IN"/>
        </w:rPr>
        <w:t xml:space="preserve">image </w:t>
      </w:r>
      <w:r w:rsidRPr="00A10BE5">
        <w:rPr>
          <w:rFonts w:ascii="Arial" w:eastAsia="Times New Roman" w:hAnsi="Arial" w:cs="Arial"/>
          <w:color w:val="222222"/>
          <w:sz w:val="24"/>
          <w:szCs w:val="24"/>
          <w:shd w:val="clear" w:color="auto" w:fill="FFFFFF"/>
          <w:lang w:eastAsia="en-IN"/>
        </w:rPr>
        <w:t xml:space="preserve">that famous people cast on the objective buyers will help the message in the notice to be more powerful, in this way making the brand more </w:t>
      </w:r>
      <w:r w:rsidRPr="0043742B">
        <w:rPr>
          <w:rFonts w:ascii="Arial" w:eastAsia="Times New Roman" w:hAnsi="Arial" w:cs="Arial"/>
          <w:color w:val="222222"/>
          <w:sz w:val="24"/>
          <w:szCs w:val="24"/>
          <w:shd w:val="clear" w:color="auto" w:fill="FFFFFF"/>
          <w:lang w:eastAsia="en-IN"/>
        </w:rPr>
        <w:t>attractive</w:t>
      </w:r>
      <w:r w:rsidRPr="00A10BE5">
        <w:rPr>
          <w:rFonts w:ascii="Arial" w:eastAsia="Times New Roman" w:hAnsi="Arial" w:cs="Arial"/>
          <w:color w:val="222222"/>
          <w:sz w:val="24"/>
          <w:szCs w:val="24"/>
          <w:shd w:val="clear" w:color="auto" w:fill="FFFFFF"/>
          <w:lang w:eastAsia="en-IN"/>
        </w:rPr>
        <w:t xml:space="preserve">. It is likewise noticed that advertisers trust that their objective business sectors good </w:t>
      </w:r>
      <w:r w:rsidRPr="0043742B">
        <w:rPr>
          <w:rFonts w:ascii="Arial" w:eastAsia="Times New Roman" w:hAnsi="Arial" w:cs="Arial"/>
          <w:color w:val="222222"/>
          <w:sz w:val="24"/>
          <w:szCs w:val="24"/>
          <w:shd w:val="clear" w:color="auto" w:fill="FFFFFF"/>
          <w:lang w:eastAsia="en-IN"/>
        </w:rPr>
        <w:t xml:space="preserve">feelings </w:t>
      </w:r>
      <w:r w:rsidRPr="00A10BE5">
        <w:rPr>
          <w:rFonts w:ascii="Arial" w:eastAsia="Times New Roman" w:hAnsi="Arial" w:cs="Arial"/>
          <w:color w:val="222222"/>
          <w:sz w:val="24"/>
          <w:szCs w:val="24"/>
          <w:shd w:val="clear" w:color="auto" w:fill="FFFFFF"/>
          <w:lang w:eastAsia="en-IN"/>
        </w:rPr>
        <w:t xml:space="preserve">toward the </w:t>
      </w:r>
      <w:r w:rsidRPr="0043742B">
        <w:rPr>
          <w:rFonts w:ascii="Arial" w:eastAsia="Times New Roman" w:hAnsi="Arial" w:cs="Arial"/>
          <w:color w:val="222222"/>
          <w:sz w:val="24"/>
          <w:szCs w:val="24"/>
          <w:shd w:val="clear" w:color="auto" w:fill="FFFFFF"/>
          <w:lang w:eastAsia="en-IN"/>
        </w:rPr>
        <w:t xml:space="preserve">celebrity </w:t>
      </w:r>
      <w:r w:rsidRPr="00A10BE5">
        <w:rPr>
          <w:rFonts w:ascii="Arial" w:eastAsia="Times New Roman" w:hAnsi="Arial" w:cs="Arial"/>
          <w:color w:val="222222"/>
          <w:sz w:val="24"/>
          <w:szCs w:val="24"/>
          <w:shd w:val="clear" w:color="auto" w:fill="FFFFFF"/>
          <w:lang w:eastAsia="en-IN"/>
        </w:rPr>
        <w:t xml:space="preserve">like Messi, Beckham endorser will move </w:t>
      </w:r>
      <w:r w:rsidRPr="00A10BE5">
        <w:rPr>
          <w:rFonts w:ascii="Arial" w:eastAsia="Times New Roman" w:hAnsi="Arial" w:cs="Arial"/>
          <w:color w:val="222222"/>
          <w:sz w:val="24"/>
          <w:szCs w:val="24"/>
          <w:shd w:val="clear" w:color="auto" w:fill="FFFFFF"/>
          <w:lang w:eastAsia="en-IN"/>
        </w:rPr>
        <w:lastRenderedPageBreak/>
        <w:t xml:space="preserve">onto the embraced brand, and thus make the brand more </w:t>
      </w:r>
      <w:r w:rsidRPr="0043742B">
        <w:rPr>
          <w:rFonts w:ascii="Arial" w:eastAsia="Times New Roman" w:hAnsi="Arial" w:cs="Arial"/>
          <w:color w:val="222222"/>
          <w:sz w:val="24"/>
          <w:szCs w:val="24"/>
          <w:shd w:val="clear" w:color="auto" w:fill="FFFFFF"/>
          <w:lang w:eastAsia="en-IN"/>
        </w:rPr>
        <w:t xml:space="preserve">attractive </w:t>
      </w:r>
      <w:r w:rsidRPr="00A10BE5">
        <w:rPr>
          <w:rFonts w:ascii="Arial" w:eastAsia="Times New Roman" w:hAnsi="Arial" w:cs="Arial"/>
          <w:color w:val="222222"/>
          <w:sz w:val="24"/>
          <w:szCs w:val="24"/>
          <w:shd w:val="clear" w:color="auto" w:fill="FFFFFF"/>
          <w:lang w:eastAsia="en-IN"/>
        </w:rPr>
        <w:t>to the crowd</w:t>
      </w:r>
      <w:sdt>
        <w:sdtPr>
          <w:rPr>
            <w:rFonts w:ascii="Arial" w:eastAsia="Times New Roman" w:hAnsi="Arial" w:cs="Arial"/>
            <w:color w:val="222222"/>
            <w:sz w:val="24"/>
            <w:szCs w:val="24"/>
            <w:shd w:val="clear" w:color="auto" w:fill="FFFFFF"/>
            <w:lang w:eastAsia="en-IN"/>
          </w:rPr>
          <w:id w:val="737517089"/>
          <w:citation/>
        </w:sdtPr>
        <w:sdtEndPr/>
        <w:sdtContent>
          <w:r w:rsidR="007B2E2E">
            <w:rPr>
              <w:rFonts w:ascii="Arial" w:eastAsia="Times New Roman" w:hAnsi="Arial" w:cs="Arial"/>
              <w:color w:val="222222"/>
              <w:sz w:val="24"/>
              <w:szCs w:val="24"/>
              <w:shd w:val="clear" w:color="auto" w:fill="FFFFFF"/>
              <w:lang w:eastAsia="en-IN"/>
            </w:rPr>
            <w:fldChar w:fldCharType="begin"/>
          </w:r>
          <w:r w:rsidR="007B2E2E">
            <w:rPr>
              <w:rFonts w:ascii="Arial" w:eastAsia="Times New Roman" w:hAnsi="Arial" w:cs="Arial"/>
              <w:color w:val="222222"/>
              <w:sz w:val="24"/>
              <w:szCs w:val="24"/>
              <w:shd w:val="clear" w:color="auto" w:fill="FFFFFF"/>
              <w:lang w:eastAsia="en-IN"/>
            </w:rPr>
            <w:instrText xml:space="preserve"> CITATION Jor10 \l 16393 </w:instrText>
          </w:r>
          <w:r w:rsidR="007B2E2E">
            <w:rPr>
              <w:rFonts w:ascii="Arial" w:eastAsia="Times New Roman" w:hAnsi="Arial" w:cs="Arial"/>
              <w:color w:val="222222"/>
              <w:sz w:val="24"/>
              <w:szCs w:val="24"/>
              <w:shd w:val="clear" w:color="auto" w:fill="FFFFFF"/>
              <w:lang w:eastAsia="en-IN"/>
            </w:rPr>
            <w:fldChar w:fldCharType="separate"/>
          </w:r>
          <w:r w:rsidR="007B2E2E">
            <w:rPr>
              <w:rFonts w:ascii="Arial" w:eastAsia="Times New Roman" w:hAnsi="Arial" w:cs="Arial"/>
              <w:color w:val="222222"/>
              <w:sz w:val="24"/>
              <w:szCs w:val="24"/>
              <w:shd w:val="clear" w:color="auto" w:fill="FFFFFF"/>
              <w:lang w:eastAsia="en-IN"/>
            </w:rPr>
            <w:t xml:space="preserve"> </w:t>
          </w:r>
          <w:r w:rsidR="007B2E2E" w:rsidRPr="007B2E2E">
            <w:rPr>
              <w:rFonts w:ascii="Arial" w:eastAsia="Times New Roman" w:hAnsi="Arial" w:cs="Arial"/>
              <w:color w:val="222222"/>
              <w:sz w:val="24"/>
              <w:szCs w:val="24"/>
              <w:shd w:val="clear" w:color="auto" w:fill="FFFFFF"/>
              <w:lang w:eastAsia="en-IN"/>
            </w:rPr>
            <w:t>(Jordan McAuley, 2010)</w:t>
          </w:r>
          <w:r w:rsidR="007B2E2E">
            <w:rPr>
              <w:rFonts w:ascii="Arial" w:eastAsia="Times New Roman" w:hAnsi="Arial" w:cs="Arial"/>
              <w:color w:val="222222"/>
              <w:sz w:val="24"/>
              <w:szCs w:val="24"/>
              <w:shd w:val="clear" w:color="auto" w:fill="FFFFFF"/>
              <w:lang w:eastAsia="en-IN"/>
            </w:rPr>
            <w:fldChar w:fldCharType="end"/>
          </w:r>
        </w:sdtContent>
      </w:sdt>
      <w:r w:rsidRPr="00A10BE5">
        <w:rPr>
          <w:rFonts w:ascii="Arial" w:eastAsia="Times New Roman" w:hAnsi="Arial" w:cs="Arial"/>
          <w:color w:val="222222"/>
          <w:sz w:val="24"/>
          <w:szCs w:val="24"/>
          <w:shd w:val="clear" w:color="auto" w:fill="FFFFFF"/>
          <w:lang w:eastAsia="en-IN"/>
        </w:rPr>
        <w:t>.</w:t>
      </w:r>
    </w:p>
    <w:p w14:paraId="58C42870" w14:textId="478F9787" w:rsidR="00BB61F1" w:rsidRDefault="00751079" w:rsidP="00E36421">
      <w:pPr>
        <w:rPr>
          <w:rFonts w:asciiTheme="majorHAnsi" w:eastAsiaTheme="majorEastAsia" w:hAnsiTheme="majorHAnsi" w:cstheme="majorBidi"/>
          <w:color w:val="365F91" w:themeColor="accent1" w:themeShade="BF"/>
          <w:sz w:val="26"/>
          <w:szCs w:val="26"/>
        </w:rPr>
      </w:pPr>
      <w:r w:rsidRPr="00751079">
        <w:rPr>
          <w:rFonts w:asciiTheme="majorHAnsi" w:eastAsiaTheme="majorEastAsia" w:hAnsiTheme="majorHAnsi" w:cstheme="majorBidi"/>
          <w:color w:val="365F91" w:themeColor="accent1" w:themeShade="BF"/>
          <w:sz w:val="26"/>
          <w:szCs w:val="26"/>
        </w:rPr>
        <w:t>Attitude toward the brand and celebrity</w:t>
      </w:r>
    </w:p>
    <w:p w14:paraId="6AB4E5D7" w14:textId="4CE98A7A" w:rsidR="00751079" w:rsidRDefault="007036DE" w:rsidP="00E36421">
      <w:pPr>
        <w:rPr>
          <w:rFonts w:ascii="Arial" w:eastAsia="Times New Roman" w:hAnsi="Arial" w:cs="Arial"/>
          <w:color w:val="222222"/>
          <w:sz w:val="24"/>
          <w:szCs w:val="24"/>
          <w:shd w:val="clear" w:color="auto" w:fill="FFFFFF"/>
          <w:lang w:eastAsia="en-IN"/>
        </w:rPr>
      </w:pPr>
      <w:r w:rsidRPr="007036DE">
        <w:rPr>
          <w:rFonts w:ascii="Arial" w:eastAsia="Times New Roman" w:hAnsi="Arial" w:cs="Arial"/>
          <w:color w:val="222222"/>
          <w:sz w:val="24"/>
          <w:szCs w:val="24"/>
          <w:shd w:val="clear" w:color="auto" w:fill="FFFFFF"/>
          <w:lang w:eastAsia="en-IN"/>
        </w:rPr>
        <w:t xml:space="preserve">Celebrity endorsements, attitude is often a commonly brought up topic. Typically, consumers have predefined attitude toward which celebrities they like, and dislike </w:t>
      </w:r>
      <w:r w:rsidR="00371F38" w:rsidRPr="00371F38">
        <w:rPr>
          <w:rFonts w:ascii="Arial" w:eastAsia="Times New Roman" w:hAnsi="Arial" w:cs="Arial"/>
          <w:color w:val="222222"/>
          <w:sz w:val="24"/>
          <w:szCs w:val="24"/>
          <w:shd w:val="clear" w:color="auto" w:fill="FFFFFF"/>
          <w:lang w:eastAsia="en-IN"/>
        </w:rPr>
        <w:t xml:space="preserve">dependent on the attributes of </w:t>
      </w:r>
      <w:r w:rsidR="00D33149" w:rsidRPr="00D33149">
        <w:rPr>
          <w:rFonts w:ascii="Arial" w:eastAsia="Times New Roman" w:hAnsi="Arial" w:cs="Arial"/>
          <w:color w:val="222222"/>
          <w:sz w:val="24"/>
          <w:szCs w:val="24"/>
          <w:shd w:val="clear" w:color="auto" w:fill="FFFFFF"/>
          <w:lang w:eastAsia="en-IN"/>
        </w:rPr>
        <w:t>credibility</w:t>
      </w:r>
      <w:r w:rsidR="00371F38" w:rsidRPr="00371F38">
        <w:rPr>
          <w:rFonts w:ascii="Arial" w:eastAsia="Times New Roman" w:hAnsi="Arial" w:cs="Arial"/>
          <w:color w:val="222222"/>
          <w:sz w:val="24"/>
          <w:szCs w:val="24"/>
          <w:shd w:val="clear" w:color="auto" w:fill="FFFFFF"/>
          <w:lang w:eastAsia="en-IN"/>
        </w:rPr>
        <w:t xml:space="preserve">, ability, trust, and engaging quality and choose which </w:t>
      </w:r>
      <w:r w:rsidR="00371F38" w:rsidRPr="007036DE">
        <w:rPr>
          <w:rFonts w:ascii="Arial" w:eastAsia="Times New Roman" w:hAnsi="Arial" w:cs="Arial"/>
          <w:color w:val="222222"/>
          <w:sz w:val="24"/>
          <w:szCs w:val="24"/>
          <w:shd w:val="clear" w:color="auto" w:fill="FFFFFF"/>
          <w:lang w:eastAsia="en-IN"/>
        </w:rPr>
        <w:t xml:space="preserve">celebrities </w:t>
      </w:r>
      <w:r w:rsidR="00371F38" w:rsidRPr="00371F38">
        <w:rPr>
          <w:rFonts w:ascii="Arial" w:eastAsia="Times New Roman" w:hAnsi="Arial" w:cs="Arial"/>
          <w:color w:val="222222"/>
          <w:sz w:val="24"/>
          <w:szCs w:val="24"/>
          <w:shd w:val="clear" w:color="auto" w:fill="FFFFFF"/>
          <w:lang w:eastAsia="en-IN"/>
        </w:rPr>
        <w:t xml:space="preserve">to use as powerful </w:t>
      </w:r>
      <w:r w:rsidR="00371F38" w:rsidRPr="007036DE">
        <w:rPr>
          <w:rFonts w:ascii="Arial" w:eastAsia="Times New Roman" w:hAnsi="Arial" w:cs="Arial"/>
          <w:color w:val="222222"/>
          <w:sz w:val="24"/>
          <w:szCs w:val="24"/>
          <w:shd w:val="clear" w:color="auto" w:fill="FFFFFF"/>
          <w:lang w:eastAsia="en-IN"/>
        </w:rPr>
        <w:t>tools in their advertisements</w:t>
      </w:r>
      <w:sdt>
        <w:sdtPr>
          <w:rPr>
            <w:rFonts w:ascii="Arial" w:eastAsia="Times New Roman" w:hAnsi="Arial" w:cs="Arial"/>
            <w:color w:val="222222"/>
            <w:sz w:val="24"/>
            <w:szCs w:val="24"/>
            <w:shd w:val="clear" w:color="auto" w:fill="FFFFFF"/>
            <w:lang w:eastAsia="en-IN"/>
          </w:rPr>
          <w:id w:val="2002689768"/>
          <w:citation/>
        </w:sdtPr>
        <w:sdtEndPr/>
        <w:sdtContent>
          <w:r w:rsidR="00371F38">
            <w:rPr>
              <w:rFonts w:ascii="Arial" w:eastAsia="Times New Roman" w:hAnsi="Arial" w:cs="Arial"/>
              <w:color w:val="222222"/>
              <w:sz w:val="24"/>
              <w:szCs w:val="24"/>
              <w:shd w:val="clear" w:color="auto" w:fill="FFFFFF"/>
              <w:lang w:eastAsia="en-IN"/>
            </w:rPr>
            <w:fldChar w:fldCharType="begin"/>
          </w:r>
          <w:r w:rsidR="00371F38">
            <w:rPr>
              <w:rFonts w:ascii="Arial" w:eastAsia="Times New Roman" w:hAnsi="Arial" w:cs="Arial"/>
              <w:color w:val="222222"/>
              <w:sz w:val="24"/>
              <w:szCs w:val="24"/>
              <w:shd w:val="clear" w:color="auto" w:fill="FFFFFF"/>
              <w:lang w:eastAsia="en-IN"/>
            </w:rPr>
            <w:instrText xml:space="preserve"> CITATION Jor10 \l 16393 </w:instrText>
          </w:r>
          <w:r w:rsidR="00371F38">
            <w:rPr>
              <w:rFonts w:ascii="Arial" w:eastAsia="Times New Roman" w:hAnsi="Arial" w:cs="Arial"/>
              <w:color w:val="222222"/>
              <w:sz w:val="24"/>
              <w:szCs w:val="24"/>
              <w:shd w:val="clear" w:color="auto" w:fill="FFFFFF"/>
              <w:lang w:eastAsia="en-IN"/>
            </w:rPr>
            <w:fldChar w:fldCharType="separate"/>
          </w:r>
          <w:r w:rsidR="00371F38">
            <w:rPr>
              <w:rFonts w:ascii="Arial" w:eastAsia="Times New Roman" w:hAnsi="Arial" w:cs="Arial"/>
              <w:noProof/>
              <w:color w:val="222222"/>
              <w:sz w:val="24"/>
              <w:szCs w:val="24"/>
              <w:shd w:val="clear" w:color="auto" w:fill="FFFFFF"/>
              <w:lang w:eastAsia="en-IN"/>
            </w:rPr>
            <w:t xml:space="preserve"> </w:t>
          </w:r>
          <w:r w:rsidR="00371F38" w:rsidRPr="00371F38">
            <w:rPr>
              <w:rFonts w:ascii="Arial" w:eastAsia="Times New Roman" w:hAnsi="Arial" w:cs="Arial"/>
              <w:noProof/>
              <w:color w:val="222222"/>
              <w:sz w:val="24"/>
              <w:szCs w:val="24"/>
              <w:shd w:val="clear" w:color="auto" w:fill="FFFFFF"/>
              <w:lang w:eastAsia="en-IN"/>
            </w:rPr>
            <w:t>(Jordan McAuley, 2010)</w:t>
          </w:r>
          <w:r w:rsidR="00371F38">
            <w:rPr>
              <w:rFonts w:ascii="Arial" w:eastAsia="Times New Roman" w:hAnsi="Arial" w:cs="Arial"/>
              <w:color w:val="222222"/>
              <w:sz w:val="24"/>
              <w:szCs w:val="24"/>
              <w:shd w:val="clear" w:color="auto" w:fill="FFFFFF"/>
              <w:lang w:eastAsia="en-IN"/>
            </w:rPr>
            <w:fldChar w:fldCharType="end"/>
          </w:r>
        </w:sdtContent>
      </w:sdt>
      <w:r w:rsidR="00371F38" w:rsidRPr="00371F38">
        <w:rPr>
          <w:rFonts w:ascii="Arial" w:eastAsia="Times New Roman" w:hAnsi="Arial" w:cs="Arial"/>
          <w:color w:val="222222"/>
          <w:sz w:val="24"/>
          <w:szCs w:val="24"/>
          <w:shd w:val="clear" w:color="auto" w:fill="FFFFFF"/>
          <w:lang w:eastAsia="en-IN"/>
        </w:rPr>
        <w:t>.</w:t>
      </w:r>
    </w:p>
    <w:p w14:paraId="3B86A838" w14:textId="1F871907" w:rsidR="00C52380" w:rsidRPr="00C52380" w:rsidRDefault="00C52380" w:rsidP="00C52380">
      <w:pPr>
        <w:rPr>
          <w:rFonts w:asciiTheme="majorHAnsi" w:eastAsiaTheme="majorEastAsia" w:hAnsiTheme="majorHAnsi" w:cstheme="majorBidi"/>
          <w:color w:val="365F91" w:themeColor="accent1" w:themeShade="BF"/>
          <w:sz w:val="26"/>
          <w:szCs w:val="26"/>
        </w:rPr>
      </w:pPr>
      <w:r w:rsidRPr="00C52380">
        <w:rPr>
          <w:rFonts w:asciiTheme="majorHAnsi" w:eastAsiaTheme="majorEastAsia" w:hAnsiTheme="majorHAnsi" w:cstheme="majorBidi"/>
          <w:color w:val="365F91" w:themeColor="accent1" w:themeShade="BF"/>
          <w:sz w:val="26"/>
          <w:szCs w:val="26"/>
        </w:rPr>
        <w:t>Consumer buying intention</w:t>
      </w:r>
    </w:p>
    <w:p w14:paraId="3E01E9B5" w14:textId="495D97BA" w:rsidR="004824A5" w:rsidRDefault="002A6079" w:rsidP="00E36421">
      <w:pPr>
        <w:rPr>
          <w:rFonts w:ascii="Arial" w:eastAsia="Times New Roman" w:hAnsi="Arial" w:cs="Arial"/>
          <w:color w:val="222222"/>
          <w:sz w:val="24"/>
          <w:szCs w:val="24"/>
          <w:shd w:val="clear" w:color="auto" w:fill="FFFFFF"/>
          <w:lang w:eastAsia="en-IN"/>
        </w:rPr>
      </w:pPr>
      <w:r w:rsidRPr="002B0D28">
        <w:rPr>
          <w:rFonts w:ascii="Arial" w:eastAsia="Times New Roman" w:hAnsi="Arial" w:cs="Arial"/>
          <w:color w:val="222222"/>
          <w:sz w:val="24"/>
          <w:szCs w:val="24"/>
          <w:shd w:val="clear" w:color="auto" w:fill="FFFFFF"/>
          <w:lang w:eastAsia="en-IN"/>
        </w:rPr>
        <w:t xml:space="preserve">Purchase </w:t>
      </w:r>
      <w:r w:rsidRPr="002A6079">
        <w:rPr>
          <w:rFonts w:ascii="Arial" w:eastAsia="Times New Roman" w:hAnsi="Arial" w:cs="Arial"/>
          <w:color w:val="222222"/>
          <w:sz w:val="24"/>
          <w:szCs w:val="24"/>
          <w:shd w:val="clear" w:color="auto" w:fill="FFFFFF"/>
          <w:lang w:eastAsia="en-IN"/>
        </w:rPr>
        <w:t xml:space="preserve">aims or a client's purchasing </w:t>
      </w:r>
      <w:r w:rsidRPr="002B0D28">
        <w:rPr>
          <w:rFonts w:ascii="Arial" w:eastAsia="Times New Roman" w:hAnsi="Arial" w:cs="Arial"/>
          <w:color w:val="222222"/>
          <w:sz w:val="24"/>
          <w:szCs w:val="24"/>
          <w:shd w:val="clear" w:color="auto" w:fill="FFFFFF"/>
          <w:lang w:eastAsia="en-IN"/>
        </w:rPr>
        <w:t xml:space="preserve">intention </w:t>
      </w:r>
      <w:r w:rsidRPr="002A6079">
        <w:rPr>
          <w:rFonts w:ascii="Arial" w:eastAsia="Times New Roman" w:hAnsi="Arial" w:cs="Arial"/>
          <w:color w:val="222222"/>
          <w:sz w:val="24"/>
          <w:szCs w:val="24"/>
          <w:shd w:val="clear" w:color="auto" w:fill="FFFFFF"/>
          <w:lang w:eastAsia="en-IN"/>
        </w:rPr>
        <w:t>is the probability that he/she will purchase a specific item later on</w:t>
      </w:r>
      <w:r w:rsidR="002B0D28" w:rsidRPr="002B0D28">
        <w:rPr>
          <w:rFonts w:ascii="Arial" w:eastAsia="Times New Roman" w:hAnsi="Arial" w:cs="Arial"/>
          <w:color w:val="222222"/>
          <w:sz w:val="24"/>
          <w:szCs w:val="24"/>
          <w:shd w:val="clear" w:color="auto" w:fill="FFFFFF"/>
          <w:lang w:eastAsia="en-IN"/>
        </w:rPr>
        <w:t>, in response to his or her need for the product, knowledge about the product, opinions about the product, and the manufacturing company/brand</w:t>
      </w:r>
      <w:sdt>
        <w:sdtPr>
          <w:rPr>
            <w:rFonts w:ascii="Arial" w:eastAsia="Times New Roman" w:hAnsi="Arial" w:cs="Arial"/>
            <w:color w:val="222222"/>
            <w:sz w:val="24"/>
            <w:szCs w:val="24"/>
            <w:shd w:val="clear" w:color="auto" w:fill="FFFFFF"/>
            <w:lang w:eastAsia="en-IN"/>
          </w:rPr>
          <w:id w:val="771901311"/>
          <w:citation/>
        </w:sdtPr>
        <w:sdtEndPr/>
        <w:sdtContent>
          <w:r w:rsidR="00025820">
            <w:rPr>
              <w:rFonts w:ascii="Arial" w:eastAsia="Times New Roman" w:hAnsi="Arial" w:cs="Arial"/>
              <w:color w:val="222222"/>
              <w:sz w:val="24"/>
              <w:szCs w:val="24"/>
              <w:shd w:val="clear" w:color="auto" w:fill="FFFFFF"/>
              <w:lang w:eastAsia="en-IN"/>
            </w:rPr>
            <w:fldChar w:fldCharType="begin"/>
          </w:r>
          <w:r w:rsidR="00025820">
            <w:rPr>
              <w:rFonts w:ascii="Arial" w:eastAsia="Times New Roman" w:hAnsi="Arial" w:cs="Arial"/>
              <w:color w:val="222222"/>
              <w:sz w:val="24"/>
              <w:szCs w:val="24"/>
              <w:shd w:val="clear" w:color="auto" w:fill="FFFFFF"/>
              <w:lang w:eastAsia="en-IN"/>
            </w:rPr>
            <w:instrText xml:space="preserve"> CITATION Jor10 \l 16393 </w:instrText>
          </w:r>
          <w:r w:rsidR="00025820">
            <w:rPr>
              <w:rFonts w:ascii="Arial" w:eastAsia="Times New Roman" w:hAnsi="Arial" w:cs="Arial"/>
              <w:color w:val="222222"/>
              <w:sz w:val="24"/>
              <w:szCs w:val="24"/>
              <w:shd w:val="clear" w:color="auto" w:fill="FFFFFF"/>
              <w:lang w:eastAsia="en-IN"/>
            </w:rPr>
            <w:fldChar w:fldCharType="separate"/>
          </w:r>
          <w:r w:rsidR="00025820">
            <w:rPr>
              <w:rFonts w:ascii="Arial" w:eastAsia="Times New Roman" w:hAnsi="Arial" w:cs="Arial"/>
              <w:color w:val="222222"/>
              <w:sz w:val="24"/>
              <w:szCs w:val="24"/>
              <w:shd w:val="clear" w:color="auto" w:fill="FFFFFF"/>
              <w:lang w:eastAsia="en-IN"/>
            </w:rPr>
            <w:t xml:space="preserve"> </w:t>
          </w:r>
          <w:r w:rsidR="00025820" w:rsidRPr="00025820">
            <w:rPr>
              <w:rFonts w:ascii="Arial" w:eastAsia="Times New Roman" w:hAnsi="Arial" w:cs="Arial"/>
              <w:color w:val="222222"/>
              <w:sz w:val="24"/>
              <w:szCs w:val="24"/>
              <w:shd w:val="clear" w:color="auto" w:fill="FFFFFF"/>
              <w:lang w:eastAsia="en-IN"/>
            </w:rPr>
            <w:t>(Jordan McAuley, 2010)</w:t>
          </w:r>
          <w:r w:rsidR="00025820">
            <w:rPr>
              <w:rFonts w:ascii="Arial" w:eastAsia="Times New Roman" w:hAnsi="Arial" w:cs="Arial"/>
              <w:color w:val="222222"/>
              <w:sz w:val="24"/>
              <w:szCs w:val="24"/>
              <w:shd w:val="clear" w:color="auto" w:fill="FFFFFF"/>
              <w:lang w:eastAsia="en-IN"/>
            </w:rPr>
            <w:fldChar w:fldCharType="end"/>
          </w:r>
        </w:sdtContent>
      </w:sdt>
      <w:r w:rsidR="002B0D28" w:rsidRPr="002B0D28">
        <w:rPr>
          <w:rFonts w:ascii="Arial" w:eastAsia="Times New Roman" w:hAnsi="Arial" w:cs="Arial"/>
          <w:color w:val="222222"/>
          <w:sz w:val="24"/>
          <w:szCs w:val="24"/>
          <w:shd w:val="clear" w:color="auto" w:fill="FFFFFF"/>
          <w:lang w:eastAsia="en-IN"/>
        </w:rPr>
        <w:t>.</w:t>
      </w:r>
      <w:r w:rsidR="00C52380" w:rsidRPr="00D404E3">
        <w:rPr>
          <w:rFonts w:ascii="Arial" w:eastAsia="Times New Roman" w:hAnsi="Arial" w:cs="Arial"/>
          <w:color w:val="222222"/>
          <w:sz w:val="24"/>
          <w:szCs w:val="24"/>
          <w:shd w:val="clear" w:color="auto" w:fill="FFFFFF"/>
          <w:lang w:eastAsia="en-IN"/>
        </w:rPr>
        <w:t xml:space="preserve"> </w:t>
      </w:r>
    </w:p>
    <w:p w14:paraId="2B8CB916" w14:textId="77777777" w:rsidR="00D404E3" w:rsidRDefault="000B5BD7" w:rsidP="00D404E3">
      <w:pPr>
        <w:pStyle w:val="Heading1"/>
        <w:rPr>
          <w:rFonts w:ascii="Arial" w:hAnsi="Arial" w:cs="Arial"/>
          <w:sz w:val="24"/>
          <w:szCs w:val="24"/>
        </w:rPr>
      </w:pPr>
      <w:bookmarkStart w:id="28" w:name="_Toc75089544"/>
      <w:bookmarkStart w:id="29" w:name="_Toc75089912"/>
      <w:bookmarkStart w:id="30" w:name="_Toc75786347"/>
      <w:r w:rsidRPr="000A3A69">
        <w:rPr>
          <w:rFonts w:ascii="Arial" w:hAnsi="Arial" w:cs="Arial"/>
          <w:sz w:val="24"/>
          <w:szCs w:val="24"/>
        </w:rPr>
        <w:t>Research Methodology</w:t>
      </w:r>
      <w:bookmarkEnd w:id="28"/>
      <w:bookmarkEnd w:id="29"/>
      <w:bookmarkEnd w:id="30"/>
    </w:p>
    <w:p w14:paraId="18BA8973" w14:textId="2E69D019" w:rsidR="00E22782" w:rsidRPr="00D404E3" w:rsidRDefault="00E22782" w:rsidP="00D404E3">
      <w:pPr>
        <w:pStyle w:val="Heading1"/>
        <w:rPr>
          <w:rFonts w:ascii="Arial" w:hAnsi="Arial" w:cs="Arial"/>
          <w:b w:val="0"/>
          <w:bCs w:val="0"/>
          <w:color w:val="222222"/>
          <w:kern w:val="0"/>
          <w:sz w:val="24"/>
          <w:szCs w:val="24"/>
          <w:shd w:val="clear" w:color="auto" w:fill="FFFFFF"/>
        </w:rPr>
      </w:pPr>
      <w:bookmarkStart w:id="31" w:name="_Toc75786348"/>
      <w:r w:rsidRPr="00D404E3">
        <w:rPr>
          <w:rFonts w:ascii="Arial" w:hAnsi="Arial" w:cs="Arial"/>
          <w:b w:val="0"/>
          <w:bCs w:val="0"/>
          <w:color w:val="222222"/>
          <w:kern w:val="0"/>
          <w:sz w:val="24"/>
          <w:szCs w:val="24"/>
          <w:shd w:val="clear" w:color="auto" w:fill="FFFFFF"/>
        </w:rPr>
        <w:t>This research is an informal study which would investigate the impact of celebrity endorsement on consumer purchase decisions</w:t>
      </w:r>
      <w:r w:rsidR="00D404E3">
        <w:rPr>
          <w:rFonts w:ascii="Arial" w:hAnsi="Arial" w:cs="Arial"/>
          <w:b w:val="0"/>
          <w:bCs w:val="0"/>
          <w:color w:val="222222"/>
          <w:kern w:val="0"/>
          <w:sz w:val="24"/>
          <w:szCs w:val="24"/>
          <w:shd w:val="clear" w:color="auto" w:fill="FFFFFF"/>
        </w:rPr>
        <w:t>.</w:t>
      </w:r>
      <w:bookmarkEnd w:id="31"/>
    </w:p>
    <w:p w14:paraId="04D23993" w14:textId="178B5A2A" w:rsidR="003A2F8D" w:rsidRDefault="001476A6" w:rsidP="0000788F">
      <w:pPr>
        <w:pStyle w:val="Heading2"/>
      </w:pPr>
      <w:bookmarkStart w:id="32" w:name="_Toc75786349"/>
      <w:bookmarkStart w:id="33" w:name="_Toc75089545"/>
      <w:bookmarkStart w:id="34" w:name="_Toc75089913"/>
      <w:r>
        <w:t>Research Methods</w:t>
      </w:r>
      <w:bookmarkEnd w:id="32"/>
    </w:p>
    <w:p w14:paraId="7BF23B4E" w14:textId="77777777" w:rsidR="00885FA6" w:rsidRDefault="00885FA6" w:rsidP="001476A6"/>
    <w:p w14:paraId="3F5D8106" w14:textId="3832479E" w:rsidR="001476A6" w:rsidRPr="00885FA6" w:rsidRDefault="001476A6" w:rsidP="001476A6">
      <w:pPr>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 xml:space="preserve">There are two different type of research methods (Quantitative and Qualitative). </w:t>
      </w:r>
      <w:r w:rsidR="008D45D6" w:rsidRPr="00885FA6">
        <w:rPr>
          <w:rFonts w:ascii="Arial" w:eastAsia="Times New Roman" w:hAnsi="Arial" w:cs="Arial"/>
          <w:color w:val="222222"/>
          <w:sz w:val="24"/>
          <w:szCs w:val="24"/>
          <w:shd w:val="clear" w:color="auto" w:fill="FFFFFF"/>
          <w:lang w:eastAsia="en-IN"/>
        </w:rPr>
        <w:t>Quantitative research focuses on gathering numerical data and generalizing it across groups of people or to explain a particular phenomenon.</w:t>
      </w:r>
      <w:r w:rsidRPr="00885FA6">
        <w:rPr>
          <w:rFonts w:ascii="Arial" w:eastAsia="Times New Roman" w:hAnsi="Arial" w:cs="Arial"/>
          <w:color w:val="222222"/>
          <w:sz w:val="24"/>
          <w:szCs w:val="24"/>
          <w:shd w:val="clear" w:color="auto" w:fill="FFFFFF"/>
          <w:lang w:eastAsia="en-IN"/>
        </w:rPr>
        <w:t xml:space="preserve"> </w:t>
      </w:r>
      <w:r w:rsidR="008D45D6" w:rsidRPr="00885FA6">
        <w:rPr>
          <w:rFonts w:ascii="Arial" w:eastAsia="Times New Roman" w:hAnsi="Arial" w:cs="Arial"/>
          <w:color w:val="222222"/>
          <w:sz w:val="24"/>
          <w:szCs w:val="24"/>
          <w:shd w:val="clear" w:color="auto" w:fill="FFFFFF"/>
          <w:lang w:eastAsia="en-IN"/>
        </w:rPr>
        <w:t xml:space="preserve">Qualitative research is an inquiry process of understanding based on distinct methodological traditions of inquiry that explore a social or human problem. The researcher builds a complex, holistic picture, analyses words, reports detailed views of informants, and conducts the study in a natural setting </w:t>
      </w:r>
      <w:sdt>
        <w:sdtPr>
          <w:rPr>
            <w:rFonts w:ascii="Arial" w:eastAsia="Times New Roman" w:hAnsi="Arial" w:cs="Arial"/>
            <w:color w:val="222222"/>
            <w:sz w:val="24"/>
            <w:szCs w:val="24"/>
            <w:shd w:val="clear" w:color="auto" w:fill="FFFFFF"/>
            <w:lang w:eastAsia="en-IN"/>
          </w:rPr>
          <w:id w:val="113561874"/>
          <w:citation/>
        </w:sdtPr>
        <w:sdtEndPr/>
        <w:sdtContent>
          <w:r w:rsidR="008D45D6" w:rsidRPr="00885FA6">
            <w:rPr>
              <w:rFonts w:ascii="Arial" w:eastAsia="Times New Roman" w:hAnsi="Arial" w:cs="Arial"/>
              <w:color w:val="222222"/>
              <w:sz w:val="24"/>
              <w:szCs w:val="24"/>
              <w:shd w:val="clear" w:color="auto" w:fill="FFFFFF"/>
              <w:lang w:eastAsia="en-IN"/>
            </w:rPr>
            <w:fldChar w:fldCharType="begin"/>
          </w:r>
          <w:r w:rsidR="008D45D6" w:rsidRPr="00885FA6">
            <w:rPr>
              <w:rFonts w:ascii="Arial" w:eastAsia="Times New Roman" w:hAnsi="Arial" w:cs="Arial"/>
              <w:color w:val="222222"/>
              <w:sz w:val="24"/>
              <w:szCs w:val="24"/>
              <w:shd w:val="clear" w:color="auto" w:fill="FFFFFF"/>
              <w:lang w:eastAsia="en-IN"/>
            </w:rPr>
            <w:instrText xml:space="preserve"> CITATION Str20 \l 16393 </w:instrText>
          </w:r>
          <w:r w:rsidR="008D45D6" w:rsidRPr="00885FA6">
            <w:rPr>
              <w:rFonts w:ascii="Arial" w:eastAsia="Times New Roman" w:hAnsi="Arial" w:cs="Arial"/>
              <w:color w:val="222222"/>
              <w:sz w:val="24"/>
              <w:szCs w:val="24"/>
              <w:shd w:val="clear" w:color="auto" w:fill="FFFFFF"/>
              <w:lang w:eastAsia="en-IN"/>
            </w:rPr>
            <w:fldChar w:fldCharType="separate"/>
          </w:r>
          <w:r w:rsidR="008D45D6" w:rsidRPr="00885FA6">
            <w:rPr>
              <w:rFonts w:ascii="Arial" w:eastAsia="Times New Roman" w:hAnsi="Arial" w:cs="Arial"/>
              <w:color w:val="222222"/>
              <w:sz w:val="24"/>
              <w:szCs w:val="24"/>
              <w:shd w:val="clear" w:color="auto" w:fill="FFFFFF"/>
              <w:lang w:eastAsia="en-IN"/>
            </w:rPr>
            <w:t>(Streefkerk, 2020)</w:t>
          </w:r>
          <w:r w:rsidR="008D45D6" w:rsidRPr="00885FA6">
            <w:rPr>
              <w:rFonts w:ascii="Arial" w:eastAsia="Times New Roman" w:hAnsi="Arial" w:cs="Arial"/>
              <w:color w:val="222222"/>
              <w:sz w:val="24"/>
              <w:szCs w:val="24"/>
              <w:shd w:val="clear" w:color="auto" w:fill="FFFFFF"/>
              <w:lang w:eastAsia="en-IN"/>
            </w:rPr>
            <w:fldChar w:fldCharType="end"/>
          </w:r>
        </w:sdtContent>
      </w:sdt>
      <w:r w:rsidR="008D45D6" w:rsidRPr="00885FA6">
        <w:rPr>
          <w:rFonts w:ascii="Arial" w:eastAsia="Times New Roman" w:hAnsi="Arial" w:cs="Arial"/>
          <w:color w:val="222222"/>
          <w:sz w:val="24"/>
          <w:szCs w:val="24"/>
          <w:shd w:val="clear" w:color="auto" w:fill="FFFFFF"/>
          <w:lang w:eastAsia="en-IN"/>
        </w:rPr>
        <w:t>.</w:t>
      </w:r>
    </w:p>
    <w:p w14:paraId="2FCDD29D" w14:textId="4F55954B" w:rsidR="00EA4972" w:rsidRDefault="000B5BD7" w:rsidP="00EA4972">
      <w:pPr>
        <w:pStyle w:val="Heading2"/>
      </w:pPr>
      <w:bookmarkStart w:id="35" w:name="_Toc75786350"/>
      <w:r w:rsidRPr="007A2C3E">
        <w:t>Population and Sample</w:t>
      </w:r>
      <w:bookmarkEnd w:id="33"/>
      <w:bookmarkEnd w:id="34"/>
      <w:bookmarkEnd w:id="35"/>
      <w:r w:rsidRPr="007A2C3E">
        <w:t xml:space="preserve"> </w:t>
      </w:r>
    </w:p>
    <w:p w14:paraId="0D2584F6" w14:textId="77777777" w:rsidR="0048199C" w:rsidRDefault="0048199C" w:rsidP="00EA4972">
      <w:pPr>
        <w:pStyle w:val="Heading2"/>
        <w:rPr>
          <w:rFonts w:ascii="Arial" w:hAnsi="Arial" w:cs="Arial"/>
          <w:color w:val="222222"/>
          <w:shd w:val="clear" w:color="auto" w:fill="FFFFFF"/>
        </w:rPr>
      </w:pPr>
    </w:p>
    <w:p w14:paraId="45543A3C" w14:textId="28394363" w:rsidR="00EA4972" w:rsidRPr="00885FA6" w:rsidRDefault="00EA4972" w:rsidP="00EA4972">
      <w:pPr>
        <w:pStyle w:val="Heading2"/>
        <w:rPr>
          <w:rFonts w:ascii="Arial" w:eastAsia="Times New Roman" w:hAnsi="Arial" w:cs="Arial"/>
          <w:color w:val="222222"/>
          <w:sz w:val="24"/>
          <w:szCs w:val="24"/>
          <w:shd w:val="clear" w:color="auto" w:fill="FFFFFF"/>
          <w:lang w:eastAsia="en-IN"/>
        </w:rPr>
      </w:pPr>
      <w:bookmarkStart w:id="36" w:name="_Toc75786351"/>
      <w:r w:rsidRPr="00885FA6">
        <w:rPr>
          <w:rFonts w:ascii="Arial" w:eastAsia="Times New Roman" w:hAnsi="Arial" w:cs="Arial"/>
          <w:color w:val="222222"/>
          <w:sz w:val="24"/>
          <w:szCs w:val="24"/>
          <w:shd w:val="clear" w:color="auto" w:fill="FFFFFF"/>
          <w:lang w:eastAsia="en-IN"/>
        </w:rPr>
        <w:t xml:space="preserve">Population is the entire group or people, events, or things that the researcher desires to investigate </w:t>
      </w:r>
      <w:sdt>
        <w:sdtPr>
          <w:rPr>
            <w:rFonts w:ascii="Arial" w:eastAsia="Times New Roman" w:hAnsi="Arial" w:cs="Arial"/>
            <w:color w:val="222222"/>
            <w:sz w:val="24"/>
            <w:szCs w:val="24"/>
            <w:shd w:val="clear" w:color="auto" w:fill="FFFFFF"/>
            <w:lang w:eastAsia="en-IN"/>
          </w:rPr>
          <w:id w:val="301664070"/>
          <w:citation/>
        </w:sdtPr>
        <w:sdtEndPr/>
        <w:sdtContent>
          <w:r w:rsidRPr="00885FA6">
            <w:rPr>
              <w:rFonts w:ascii="Arial" w:eastAsia="Times New Roman" w:hAnsi="Arial" w:cs="Arial"/>
              <w:color w:val="222222"/>
              <w:sz w:val="24"/>
              <w:szCs w:val="24"/>
              <w:shd w:val="clear" w:color="auto" w:fill="FFFFFF"/>
              <w:lang w:eastAsia="en-IN"/>
            </w:rPr>
            <w:fldChar w:fldCharType="begin"/>
          </w:r>
          <w:r w:rsidRPr="00885FA6">
            <w:rPr>
              <w:rFonts w:ascii="Arial" w:eastAsia="Times New Roman" w:hAnsi="Arial" w:cs="Arial"/>
              <w:color w:val="222222"/>
              <w:sz w:val="24"/>
              <w:szCs w:val="24"/>
              <w:shd w:val="clear" w:color="auto" w:fill="FFFFFF"/>
              <w:lang w:eastAsia="en-IN"/>
            </w:rPr>
            <w:instrText xml:space="preserve"> CITATION Pau08 \l 16393 </w:instrText>
          </w:r>
          <w:r w:rsidRPr="00885FA6">
            <w:rPr>
              <w:rFonts w:ascii="Arial" w:eastAsia="Times New Roman" w:hAnsi="Arial" w:cs="Arial"/>
              <w:color w:val="222222"/>
              <w:sz w:val="24"/>
              <w:szCs w:val="24"/>
              <w:shd w:val="clear" w:color="auto" w:fill="FFFFFF"/>
              <w:lang w:eastAsia="en-IN"/>
            </w:rPr>
            <w:fldChar w:fldCharType="separate"/>
          </w:r>
          <w:r w:rsidRPr="00885FA6">
            <w:rPr>
              <w:rFonts w:ascii="Arial" w:eastAsia="Times New Roman" w:hAnsi="Arial" w:cs="Arial"/>
              <w:color w:val="222222"/>
              <w:sz w:val="24"/>
              <w:szCs w:val="24"/>
              <w:shd w:val="clear" w:color="auto" w:fill="FFFFFF"/>
              <w:lang w:eastAsia="en-IN"/>
            </w:rPr>
            <w:t>(Paul S. Levy, 2008)</w:t>
          </w:r>
          <w:r w:rsidRPr="00885FA6">
            <w:rPr>
              <w:rFonts w:ascii="Arial" w:eastAsia="Times New Roman" w:hAnsi="Arial" w:cs="Arial"/>
              <w:color w:val="222222"/>
              <w:sz w:val="24"/>
              <w:szCs w:val="24"/>
              <w:shd w:val="clear" w:color="auto" w:fill="FFFFFF"/>
              <w:lang w:eastAsia="en-IN"/>
            </w:rPr>
            <w:fldChar w:fldCharType="end"/>
          </w:r>
        </w:sdtContent>
      </w:sdt>
      <w:r w:rsidRPr="00885FA6">
        <w:rPr>
          <w:rFonts w:ascii="Arial" w:eastAsia="Times New Roman" w:hAnsi="Arial" w:cs="Arial"/>
          <w:color w:val="222222"/>
          <w:sz w:val="24"/>
          <w:szCs w:val="24"/>
          <w:shd w:val="clear" w:color="auto" w:fill="FFFFFF"/>
          <w:lang w:eastAsia="en-IN"/>
        </w:rPr>
        <w:t xml:space="preserve">. The population studied in this research comprises of youngsters in the age range of 15 to 23 years and Adults in United Kingdom, who use Adidas products. As many as </w:t>
      </w:r>
      <w:r w:rsidR="007C7D5E" w:rsidRPr="00885FA6">
        <w:rPr>
          <w:rFonts w:ascii="Arial" w:eastAsia="Times New Roman" w:hAnsi="Arial" w:cs="Arial"/>
          <w:color w:val="222222"/>
          <w:sz w:val="24"/>
          <w:szCs w:val="24"/>
          <w:shd w:val="clear" w:color="auto" w:fill="FFFFFF"/>
          <w:lang w:eastAsia="en-IN"/>
        </w:rPr>
        <w:t>70</w:t>
      </w:r>
      <w:r w:rsidRPr="00885FA6">
        <w:rPr>
          <w:rFonts w:ascii="Arial" w:eastAsia="Times New Roman" w:hAnsi="Arial" w:cs="Arial"/>
          <w:color w:val="222222"/>
          <w:sz w:val="24"/>
          <w:szCs w:val="24"/>
          <w:shd w:val="clear" w:color="auto" w:fill="FFFFFF"/>
          <w:lang w:eastAsia="en-IN"/>
        </w:rPr>
        <w:t xml:space="preserve"> respondents will be chosen using the unrestricted probability sampling design, more commonly known as simple random sampling wherein every element of the population has an equal chance of being selected as a subject</w:t>
      </w:r>
      <w:sdt>
        <w:sdtPr>
          <w:rPr>
            <w:rFonts w:ascii="Arial" w:eastAsia="Times New Roman" w:hAnsi="Arial" w:cs="Arial"/>
            <w:color w:val="222222"/>
            <w:sz w:val="24"/>
            <w:szCs w:val="24"/>
            <w:shd w:val="clear" w:color="auto" w:fill="FFFFFF"/>
            <w:lang w:eastAsia="en-IN"/>
          </w:rPr>
          <w:id w:val="58296304"/>
          <w:citation/>
        </w:sdtPr>
        <w:sdtEndPr/>
        <w:sdtContent>
          <w:r w:rsidRPr="00885FA6">
            <w:rPr>
              <w:rFonts w:ascii="Arial" w:eastAsia="Times New Roman" w:hAnsi="Arial" w:cs="Arial"/>
              <w:color w:val="222222"/>
              <w:sz w:val="24"/>
              <w:szCs w:val="24"/>
              <w:shd w:val="clear" w:color="auto" w:fill="FFFFFF"/>
              <w:lang w:eastAsia="en-IN"/>
            </w:rPr>
            <w:fldChar w:fldCharType="begin"/>
          </w:r>
          <w:r w:rsidRPr="00885FA6">
            <w:rPr>
              <w:rFonts w:ascii="Arial" w:eastAsia="Times New Roman" w:hAnsi="Arial" w:cs="Arial"/>
              <w:color w:val="222222"/>
              <w:sz w:val="24"/>
              <w:szCs w:val="24"/>
              <w:shd w:val="clear" w:color="auto" w:fill="FFFFFF"/>
              <w:lang w:eastAsia="en-IN"/>
            </w:rPr>
            <w:instrText xml:space="preserve"> CITATION Pau08 \l 16393 </w:instrText>
          </w:r>
          <w:r w:rsidRPr="00885FA6">
            <w:rPr>
              <w:rFonts w:ascii="Arial" w:eastAsia="Times New Roman" w:hAnsi="Arial" w:cs="Arial"/>
              <w:color w:val="222222"/>
              <w:sz w:val="24"/>
              <w:szCs w:val="24"/>
              <w:shd w:val="clear" w:color="auto" w:fill="FFFFFF"/>
              <w:lang w:eastAsia="en-IN"/>
            </w:rPr>
            <w:fldChar w:fldCharType="separate"/>
          </w:r>
          <w:r w:rsidRPr="00885FA6">
            <w:rPr>
              <w:rFonts w:ascii="Arial" w:eastAsia="Times New Roman" w:hAnsi="Arial" w:cs="Arial"/>
              <w:color w:val="222222"/>
              <w:sz w:val="24"/>
              <w:szCs w:val="24"/>
              <w:shd w:val="clear" w:color="auto" w:fill="FFFFFF"/>
              <w:lang w:eastAsia="en-IN"/>
            </w:rPr>
            <w:t xml:space="preserve"> (Paul S. Levy, 2008)</w:t>
          </w:r>
          <w:r w:rsidRPr="00885FA6">
            <w:rPr>
              <w:rFonts w:ascii="Arial" w:eastAsia="Times New Roman" w:hAnsi="Arial" w:cs="Arial"/>
              <w:color w:val="222222"/>
              <w:sz w:val="24"/>
              <w:szCs w:val="24"/>
              <w:shd w:val="clear" w:color="auto" w:fill="FFFFFF"/>
              <w:lang w:eastAsia="en-IN"/>
            </w:rPr>
            <w:fldChar w:fldCharType="end"/>
          </w:r>
        </w:sdtContent>
      </w:sdt>
      <w:r w:rsidRPr="00885FA6">
        <w:rPr>
          <w:rFonts w:ascii="Arial" w:eastAsia="Times New Roman" w:hAnsi="Arial" w:cs="Arial"/>
          <w:color w:val="222222"/>
          <w:sz w:val="24"/>
          <w:szCs w:val="24"/>
          <w:shd w:val="clear" w:color="auto" w:fill="FFFFFF"/>
          <w:lang w:eastAsia="en-IN"/>
        </w:rPr>
        <w:t>.</w:t>
      </w:r>
      <w:bookmarkEnd w:id="36"/>
    </w:p>
    <w:p w14:paraId="511C0A0F" w14:textId="77777777" w:rsidR="002C0704" w:rsidRPr="002C0704" w:rsidRDefault="002C0704" w:rsidP="002C0704"/>
    <w:p w14:paraId="0899A0BA" w14:textId="77777777" w:rsidR="0048199C" w:rsidRDefault="000B5BD7" w:rsidP="0048199C">
      <w:pPr>
        <w:pStyle w:val="Heading2"/>
      </w:pPr>
      <w:bookmarkStart w:id="37" w:name="_Toc75089546"/>
      <w:bookmarkStart w:id="38" w:name="_Toc75089914"/>
      <w:bookmarkStart w:id="39" w:name="_Toc75786352"/>
      <w:r w:rsidRPr="007A2C3E">
        <w:lastRenderedPageBreak/>
        <w:t>Data Collection Method</w:t>
      </w:r>
      <w:bookmarkEnd w:id="37"/>
      <w:bookmarkEnd w:id="38"/>
      <w:bookmarkEnd w:id="39"/>
      <w:r w:rsidRPr="007A2C3E">
        <w:t xml:space="preserve"> </w:t>
      </w:r>
    </w:p>
    <w:p w14:paraId="5A76CD1F" w14:textId="77777777" w:rsidR="0048199C" w:rsidRDefault="0048199C" w:rsidP="0048199C">
      <w:pPr>
        <w:pStyle w:val="Heading2"/>
        <w:rPr>
          <w:rFonts w:ascii="Arial" w:hAnsi="Arial" w:cs="Arial"/>
          <w:color w:val="222222"/>
          <w:shd w:val="clear" w:color="auto" w:fill="FFFFFF"/>
        </w:rPr>
      </w:pPr>
    </w:p>
    <w:p w14:paraId="67252215" w14:textId="3BFD68C5" w:rsidR="0061235C" w:rsidRDefault="0061235C" w:rsidP="00885FA6">
      <w:pPr>
        <w:pStyle w:val="Heading2"/>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Primary Data that would be collected using 70 sheet questionnaires which would be sent to customers of Adidas, and eventually evaluated using the Likert scale which is associated to one's attitude towards something. And the secondary data will be collected by studying relevant literature in order to obtain a theoretical overview from books, journals, and other material available in libraries and the internet in order to understand the concept of the effect of celebrity endorsement on consumer purchase decisions</w:t>
      </w:r>
      <w:sdt>
        <w:sdtPr>
          <w:rPr>
            <w:rFonts w:ascii="Arial" w:eastAsia="Times New Roman" w:hAnsi="Arial" w:cs="Arial"/>
            <w:color w:val="222222"/>
            <w:sz w:val="24"/>
            <w:szCs w:val="24"/>
            <w:shd w:val="clear" w:color="auto" w:fill="FFFFFF"/>
            <w:lang w:eastAsia="en-IN"/>
          </w:rPr>
          <w:id w:val="950586290"/>
          <w:citation/>
        </w:sdtPr>
        <w:sdtEndPr/>
        <w:sdtContent>
          <w:r w:rsidRPr="00885FA6">
            <w:rPr>
              <w:rFonts w:ascii="Arial" w:eastAsia="Times New Roman" w:hAnsi="Arial" w:cs="Arial"/>
              <w:color w:val="222222"/>
              <w:sz w:val="24"/>
              <w:szCs w:val="24"/>
              <w:shd w:val="clear" w:color="auto" w:fill="FFFFFF"/>
              <w:lang w:eastAsia="en-IN"/>
            </w:rPr>
            <w:fldChar w:fldCharType="begin"/>
          </w:r>
          <w:r w:rsidRPr="00885FA6">
            <w:rPr>
              <w:rFonts w:ascii="Arial" w:eastAsia="Times New Roman" w:hAnsi="Arial" w:cs="Arial"/>
              <w:color w:val="222222"/>
              <w:sz w:val="24"/>
              <w:szCs w:val="24"/>
              <w:shd w:val="clear" w:color="auto" w:fill="FFFFFF"/>
              <w:lang w:eastAsia="en-IN"/>
            </w:rPr>
            <w:instrText xml:space="preserve"> CITATION Joh21 \l 16393 </w:instrText>
          </w:r>
          <w:r w:rsidRPr="00885FA6">
            <w:rPr>
              <w:rFonts w:ascii="Arial" w:eastAsia="Times New Roman" w:hAnsi="Arial" w:cs="Arial"/>
              <w:color w:val="222222"/>
              <w:sz w:val="24"/>
              <w:szCs w:val="24"/>
              <w:shd w:val="clear" w:color="auto" w:fill="FFFFFF"/>
              <w:lang w:eastAsia="en-IN"/>
            </w:rPr>
            <w:fldChar w:fldCharType="separate"/>
          </w:r>
          <w:r w:rsidRPr="00885FA6">
            <w:rPr>
              <w:rFonts w:ascii="Arial" w:eastAsia="Times New Roman" w:hAnsi="Arial" w:cs="Arial"/>
              <w:color w:val="222222"/>
              <w:sz w:val="24"/>
              <w:szCs w:val="24"/>
              <w:shd w:val="clear" w:color="auto" w:fill="FFFFFF"/>
              <w:lang w:eastAsia="en-IN"/>
            </w:rPr>
            <w:t xml:space="preserve"> (Dudovskiy, 2021)</w:t>
          </w:r>
          <w:r w:rsidRPr="00885FA6">
            <w:rPr>
              <w:rFonts w:ascii="Arial" w:eastAsia="Times New Roman" w:hAnsi="Arial" w:cs="Arial"/>
              <w:color w:val="222222"/>
              <w:sz w:val="24"/>
              <w:szCs w:val="24"/>
              <w:shd w:val="clear" w:color="auto" w:fill="FFFFFF"/>
              <w:lang w:eastAsia="en-IN"/>
            </w:rPr>
            <w:fldChar w:fldCharType="end"/>
          </w:r>
        </w:sdtContent>
      </w:sdt>
      <w:r w:rsidRPr="00885FA6">
        <w:rPr>
          <w:rFonts w:ascii="Arial" w:eastAsia="Times New Roman" w:hAnsi="Arial" w:cs="Arial"/>
          <w:color w:val="222222"/>
          <w:sz w:val="24"/>
          <w:szCs w:val="24"/>
          <w:shd w:val="clear" w:color="auto" w:fill="FFFFFF"/>
          <w:lang w:eastAsia="en-IN"/>
        </w:rPr>
        <w:t>.</w:t>
      </w:r>
    </w:p>
    <w:p w14:paraId="4013FF96" w14:textId="77777777" w:rsidR="00885FA6" w:rsidRPr="00885FA6" w:rsidRDefault="00885FA6" w:rsidP="00885FA6">
      <w:pPr>
        <w:rPr>
          <w:lang w:eastAsia="en-IN"/>
        </w:rPr>
      </w:pPr>
    </w:p>
    <w:p w14:paraId="1C3C139F" w14:textId="77777777" w:rsidR="0048199C" w:rsidRDefault="000B5BD7" w:rsidP="0048199C">
      <w:pPr>
        <w:pStyle w:val="Heading2"/>
      </w:pPr>
      <w:bookmarkStart w:id="40" w:name="_Toc75089547"/>
      <w:bookmarkStart w:id="41" w:name="_Toc75089915"/>
      <w:bookmarkStart w:id="42" w:name="_Toc75786353"/>
      <w:r w:rsidRPr="00FF6FA5">
        <w:t>Research Expenditure</w:t>
      </w:r>
      <w:bookmarkStart w:id="43" w:name="_Toc75089548"/>
      <w:bookmarkStart w:id="44" w:name="_Toc75089916"/>
      <w:bookmarkEnd w:id="40"/>
      <w:bookmarkEnd w:id="41"/>
      <w:bookmarkEnd w:id="42"/>
    </w:p>
    <w:p w14:paraId="66D2A032" w14:textId="0FF46BC5" w:rsidR="00F40C1C" w:rsidRPr="00885FA6" w:rsidRDefault="0048199C" w:rsidP="00885FA6">
      <w:pPr>
        <w:pStyle w:val="Heading2"/>
        <w:rPr>
          <w:rFonts w:ascii="Arial" w:eastAsia="Times New Roman" w:hAnsi="Arial" w:cs="Arial"/>
          <w:color w:val="222222"/>
          <w:sz w:val="24"/>
          <w:szCs w:val="24"/>
          <w:shd w:val="clear" w:color="auto" w:fill="FFFFFF"/>
          <w:lang w:eastAsia="en-IN"/>
        </w:rPr>
      </w:pPr>
      <w:bookmarkStart w:id="45" w:name="_Toc75786354"/>
      <w:r w:rsidRPr="00885FA6">
        <w:rPr>
          <w:rFonts w:ascii="Arial" w:eastAsia="Times New Roman" w:hAnsi="Arial" w:cs="Arial"/>
          <w:color w:val="222222"/>
          <w:sz w:val="24"/>
          <w:szCs w:val="24"/>
          <w:shd w:val="clear" w:color="auto" w:fill="FFFFFF"/>
          <w:lang w:eastAsia="en-IN"/>
        </w:rPr>
        <w:t>There is no cost to this survey as there is no expense to sending out questionnaires to the individuals chosen.</w:t>
      </w:r>
      <w:bookmarkEnd w:id="45"/>
    </w:p>
    <w:p w14:paraId="3E20706F" w14:textId="77777777" w:rsidR="0086668A" w:rsidRDefault="000B5BD7" w:rsidP="0086668A">
      <w:pPr>
        <w:pStyle w:val="Heading1"/>
        <w:rPr>
          <w:rFonts w:ascii="Arial" w:hAnsi="Arial" w:cs="Arial"/>
          <w:sz w:val="24"/>
          <w:szCs w:val="24"/>
        </w:rPr>
      </w:pPr>
      <w:bookmarkStart w:id="46" w:name="_Toc75786355"/>
      <w:r w:rsidRPr="000A3A69">
        <w:rPr>
          <w:rFonts w:ascii="Arial" w:hAnsi="Arial" w:cs="Arial"/>
          <w:sz w:val="24"/>
          <w:szCs w:val="24"/>
        </w:rPr>
        <w:t>Research Ethics</w:t>
      </w:r>
      <w:bookmarkEnd w:id="43"/>
      <w:bookmarkEnd w:id="44"/>
      <w:bookmarkEnd w:id="46"/>
    </w:p>
    <w:p w14:paraId="5806438E" w14:textId="77777777" w:rsidR="000359BD" w:rsidRDefault="00E235C0" w:rsidP="000359BD">
      <w:pPr>
        <w:pStyle w:val="Heading1"/>
        <w:rPr>
          <w:rFonts w:ascii="Arial" w:hAnsi="Arial" w:cs="Arial"/>
          <w:b w:val="0"/>
          <w:bCs w:val="0"/>
          <w:color w:val="222222"/>
          <w:kern w:val="0"/>
          <w:sz w:val="24"/>
          <w:szCs w:val="24"/>
          <w:shd w:val="clear" w:color="auto" w:fill="FFFFFF"/>
        </w:rPr>
      </w:pPr>
      <w:bookmarkStart w:id="47" w:name="_Toc75786356"/>
      <w:r w:rsidRPr="00885FA6">
        <w:rPr>
          <w:rFonts w:ascii="Arial" w:hAnsi="Arial" w:cs="Arial"/>
          <w:b w:val="0"/>
          <w:bCs w:val="0"/>
          <w:color w:val="222222"/>
          <w:kern w:val="0"/>
          <w:sz w:val="24"/>
          <w:szCs w:val="24"/>
          <w:shd w:val="clear" w:color="auto" w:fill="FFFFFF"/>
        </w:rPr>
        <w:t>Ethics of research are most significant part of the research as they define standard of conducting the study. Research ethics are moral values that rule how researchers conduct the study within the prescribed guidelines as stated below</w:t>
      </w:r>
      <w:bookmarkEnd w:id="47"/>
      <w:r w:rsidR="004D2514">
        <w:rPr>
          <w:rFonts w:ascii="Arial" w:hAnsi="Arial" w:cs="Arial"/>
          <w:b w:val="0"/>
          <w:bCs w:val="0"/>
          <w:color w:val="222222"/>
          <w:kern w:val="0"/>
          <w:sz w:val="24"/>
          <w:szCs w:val="24"/>
          <w:shd w:val="clear" w:color="auto" w:fill="FFFFFF"/>
        </w:rPr>
        <w:t>.</w:t>
      </w:r>
    </w:p>
    <w:p w14:paraId="012A7F11" w14:textId="27A09F26" w:rsidR="00E235C0" w:rsidRPr="000359BD" w:rsidRDefault="00E235C0" w:rsidP="000359BD">
      <w:pPr>
        <w:pStyle w:val="Heading1"/>
        <w:rPr>
          <w:rFonts w:ascii="Arial" w:hAnsi="Arial" w:cs="Arial"/>
          <w:b w:val="0"/>
          <w:bCs w:val="0"/>
          <w:color w:val="222222"/>
          <w:kern w:val="0"/>
          <w:sz w:val="24"/>
          <w:szCs w:val="24"/>
          <w:shd w:val="clear" w:color="auto" w:fill="FFFFFF"/>
        </w:rPr>
      </w:pPr>
      <w:r w:rsidRPr="000359BD">
        <w:rPr>
          <w:rFonts w:ascii="Arial" w:hAnsi="Arial" w:cs="Arial"/>
          <w:b w:val="0"/>
          <w:bCs w:val="0"/>
          <w:color w:val="222222"/>
          <w:kern w:val="0"/>
          <w:sz w:val="24"/>
          <w:szCs w:val="24"/>
          <w:shd w:val="clear" w:color="auto" w:fill="FFFFFF"/>
        </w:rPr>
        <w:t>•All questionnaires, and interviews are private and confidential, no names will be taken</w:t>
      </w:r>
      <w:sdt>
        <w:sdtPr>
          <w:rPr>
            <w:rFonts w:ascii="Arial" w:hAnsi="Arial" w:cs="Arial"/>
            <w:b w:val="0"/>
            <w:bCs w:val="0"/>
            <w:color w:val="222222"/>
            <w:kern w:val="0"/>
            <w:sz w:val="24"/>
            <w:szCs w:val="24"/>
            <w:shd w:val="clear" w:color="auto" w:fill="FFFFFF"/>
          </w:rPr>
          <w:id w:val="-485936216"/>
          <w:citation/>
        </w:sdtPr>
        <w:sdtEndPr/>
        <w:sdtContent>
          <w:r w:rsidRPr="000359BD">
            <w:rPr>
              <w:rFonts w:ascii="Arial" w:hAnsi="Arial" w:cs="Arial"/>
              <w:b w:val="0"/>
              <w:bCs w:val="0"/>
              <w:color w:val="222222"/>
              <w:kern w:val="0"/>
              <w:sz w:val="24"/>
              <w:szCs w:val="24"/>
              <w:shd w:val="clear" w:color="auto" w:fill="FFFFFF"/>
            </w:rPr>
            <w:fldChar w:fldCharType="begin"/>
          </w:r>
          <w:r w:rsidRPr="000359BD">
            <w:rPr>
              <w:rFonts w:ascii="Arial" w:hAnsi="Arial" w:cs="Arial"/>
              <w:b w:val="0"/>
              <w:bCs w:val="0"/>
              <w:color w:val="222222"/>
              <w:kern w:val="0"/>
              <w:sz w:val="24"/>
              <w:szCs w:val="24"/>
              <w:shd w:val="clear" w:color="auto" w:fill="FFFFFF"/>
            </w:rPr>
            <w:instrText xml:space="preserve"> CITATION Mar15 \l 16393 </w:instrText>
          </w:r>
          <w:r w:rsidRPr="000359BD">
            <w:rPr>
              <w:rFonts w:ascii="Arial" w:hAnsi="Arial" w:cs="Arial"/>
              <w:b w:val="0"/>
              <w:bCs w:val="0"/>
              <w:color w:val="222222"/>
              <w:kern w:val="0"/>
              <w:sz w:val="24"/>
              <w:szCs w:val="24"/>
              <w:shd w:val="clear" w:color="auto" w:fill="FFFFFF"/>
            </w:rPr>
            <w:fldChar w:fldCharType="separate"/>
          </w:r>
          <w:r w:rsidRPr="000359BD">
            <w:rPr>
              <w:rFonts w:ascii="Arial" w:hAnsi="Arial" w:cs="Arial"/>
              <w:b w:val="0"/>
              <w:bCs w:val="0"/>
              <w:color w:val="222222"/>
              <w:kern w:val="0"/>
              <w:sz w:val="24"/>
              <w:szCs w:val="24"/>
              <w:shd w:val="clear" w:color="auto" w:fill="FFFFFF"/>
            </w:rPr>
            <w:t xml:space="preserve"> (Israel, 2015)</w:t>
          </w:r>
          <w:r w:rsidRPr="000359BD">
            <w:rPr>
              <w:rFonts w:ascii="Arial" w:hAnsi="Arial" w:cs="Arial"/>
              <w:b w:val="0"/>
              <w:bCs w:val="0"/>
              <w:color w:val="222222"/>
              <w:kern w:val="0"/>
              <w:sz w:val="24"/>
              <w:szCs w:val="24"/>
              <w:shd w:val="clear" w:color="auto" w:fill="FFFFFF"/>
            </w:rPr>
            <w:fldChar w:fldCharType="end"/>
          </w:r>
        </w:sdtContent>
      </w:sdt>
      <w:r w:rsidRPr="000359BD">
        <w:rPr>
          <w:rFonts w:ascii="Arial" w:hAnsi="Arial" w:cs="Arial"/>
          <w:b w:val="0"/>
          <w:bCs w:val="0"/>
          <w:color w:val="222222"/>
          <w:kern w:val="0"/>
          <w:sz w:val="24"/>
          <w:szCs w:val="24"/>
          <w:shd w:val="clear" w:color="auto" w:fill="FFFFFF"/>
        </w:rPr>
        <w:t>.</w:t>
      </w:r>
      <w:r w:rsidRPr="000359BD">
        <w:rPr>
          <w:rFonts w:ascii="Arial" w:hAnsi="Arial" w:cs="Arial"/>
          <w:b w:val="0"/>
          <w:bCs w:val="0"/>
          <w:color w:val="222222"/>
          <w:kern w:val="0"/>
          <w:sz w:val="24"/>
          <w:szCs w:val="24"/>
          <w:shd w:val="clear" w:color="auto" w:fill="FFFFFF"/>
        </w:rPr>
        <w:br/>
        <w:t>•All participants of this study will be informed of what the purposes of the research are and the way in which the information they provide will be used.</w:t>
      </w:r>
      <w:r w:rsidRPr="000359BD">
        <w:rPr>
          <w:rFonts w:ascii="Arial" w:hAnsi="Arial" w:cs="Arial"/>
          <w:b w:val="0"/>
          <w:bCs w:val="0"/>
          <w:color w:val="222222"/>
          <w:kern w:val="0"/>
          <w:sz w:val="24"/>
          <w:szCs w:val="24"/>
          <w:shd w:val="clear" w:color="auto" w:fill="FFFFFF"/>
        </w:rPr>
        <w:br/>
        <w:t>•A sensitive and ethical manner will be undertaken whilst collecting data on people’s personal consumer behaviour</w:t>
      </w:r>
      <w:sdt>
        <w:sdtPr>
          <w:rPr>
            <w:rFonts w:ascii="Arial" w:hAnsi="Arial" w:cs="Arial"/>
            <w:b w:val="0"/>
            <w:bCs w:val="0"/>
            <w:color w:val="222222"/>
            <w:kern w:val="0"/>
            <w:sz w:val="24"/>
            <w:szCs w:val="24"/>
            <w:shd w:val="clear" w:color="auto" w:fill="FFFFFF"/>
          </w:rPr>
          <w:id w:val="-2048978906"/>
          <w:citation/>
        </w:sdtPr>
        <w:sdtEndPr/>
        <w:sdtContent>
          <w:r w:rsidRPr="000359BD">
            <w:rPr>
              <w:rFonts w:ascii="Arial" w:hAnsi="Arial" w:cs="Arial"/>
              <w:b w:val="0"/>
              <w:bCs w:val="0"/>
              <w:color w:val="222222"/>
              <w:kern w:val="0"/>
              <w:sz w:val="24"/>
              <w:szCs w:val="24"/>
              <w:shd w:val="clear" w:color="auto" w:fill="FFFFFF"/>
            </w:rPr>
            <w:fldChar w:fldCharType="begin"/>
          </w:r>
          <w:r w:rsidRPr="000359BD">
            <w:rPr>
              <w:rFonts w:ascii="Arial" w:hAnsi="Arial" w:cs="Arial"/>
              <w:b w:val="0"/>
              <w:bCs w:val="0"/>
              <w:color w:val="222222"/>
              <w:kern w:val="0"/>
              <w:sz w:val="24"/>
              <w:szCs w:val="24"/>
              <w:shd w:val="clear" w:color="auto" w:fill="FFFFFF"/>
            </w:rPr>
            <w:instrText xml:space="preserve"> CITATION DrC19 \l 16393 </w:instrText>
          </w:r>
          <w:r w:rsidRPr="000359BD">
            <w:rPr>
              <w:rFonts w:ascii="Arial" w:hAnsi="Arial" w:cs="Arial"/>
              <w:b w:val="0"/>
              <w:bCs w:val="0"/>
              <w:color w:val="222222"/>
              <w:kern w:val="0"/>
              <w:sz w:val="24"/>
              <w:szCs w:val="24"/>
              <w:shd w:val="clear" w:color="auto" w:fill="FFFFFF"/>
            </w:rPr>
            <w:fldChar w:fldCharType="separate"/>
          </w:r>
          <w:r w:rsidRPr="000359BD">
            <w:rPr>
              <w:rFonts w:ascii="Arial" w:hAnsi="Arial" w:cs="Arial"/>
              <w:b w:val="0"/>
              <w:bCs w:val="0"/>
              <w:color w:val="222222"/>
              <w:kern w:val="0"/>
              <w:sz w:val="24"/>
              <w:szCs w:val="24"/>
              <w:shd w:val="clear" w:color="auto" w:fill="FFFFFF"/>
            </w:rPr>
            <w:t xml:space="preserve"> (Dawson, 2019)</w:t>
          </w:r>
          <w:r w:rsidRPr="000359BD">
            <w:rPr>
              <w:rFonts w:ascii="Arial" w:hAnsi="Arial" w:cs="Arial"/>
              <w:b w:val="0"/>
              <w:bCs w:val="0"/>
              <w:color w:val="222222"/>
              <w:kern w:val="0"/>
              <w:sz w:val="24"/>
              <w:szCs w:val="24"/>
              <w:shd w:val="clear" w:color="auto" w:fill="FFFFFF"/>
            </w:rPr>
            <w:fldChar w:fldCharType="end"/>
          </w:r>
        </w:sdtContent>
      </w:sdt>
      <w:r w:rsidRPr="000359BD">
        <w:rPr>
          <w:rFonts w:ascii="Arial" w:hAnsi="Arial" w:cs="Arial"/>
          <w:b w:val="0"/>
          <w:bCs w:val="0"/>
          <w:color w:val="222222"/>
          <w:kern w:val="0"/>
          <w:sz w:val="24"/>
          <w:szCs w:val="24"/>
          <w:shd w:val="clear" w:color="auto" w:fill="FFFFFF"/>
        </w:rPr>
        <w:t>.</w:t>
      </w:r>
    </w:p>
    <w:p w14:paraId="665FB924" w14:textId="77777777" w:rsidR="00E235C0" w:rsidRPr="00885FA6" w:rsidRDefault="00E235C0" w:rsidP="007938DE">
      <w:pPr>
        <w:pStyle w:val="NormalWeb"/>
        <w:spacing w:line="420" w:lineRule="atLeast"/>
        <w:rPr>
          <w:rFonts w:ascii="Arial" w:hAnsi="Arial" w:cs="Arial"/>
          <w:color w:val="222222"/>
          <w:shd w:val="clear" w:color="auto" w:fill="FFFFFF"/>
        </w:rPr>
      </w:pPr>
    </w:p>
    <w:p w14:paraId="4B0ADFE3" w14:textId="035A74C2" w:rsidR="007938DE" w:rsidRDefault="007938DE" w:rsidP="006E45EB">
      <w:pPr>
        <w:pStyle w:val="Heading2"/>
      </w:pPr>
      <w:bookmarkStart w:id="48" w:name="_Toc75089549"/>
      <w:bookmarkStart w:id="49" w:name="_Toc75089917"/>
      <w:bookmarkStart w:id="50" w:name="_Toc75786357"/>
      <w:r w:rsidRPr="00004FC5">
        <w:t>Chart for Research</w:t>
      </w:r>
      <w:bookmarkEnd w:id="48"/>
      <w:bookmarkEnd w:id="49"/>
      <w:bookmarkEnd w:id="50"/>
    </w:p>
    <w:p w14:paraId="403DE59B" w14:textId="77777777" w:rsidR="000359BD" w:rsidRPr="000359BD" w:rsidRDefault="000359BD" w:rsidP="000359BD"/>
    <w:p w14:paraId="2F75A2D2" w14:textId="4EF41E91" w:rsidR="00236009" w:rsidRDefault="00236009" w:rsidP="008A2679">
      <w:pPr>
        <w:jc w:val="center"/>
      </w:pPr>
    </w:p>
    <w:tbl>
      <w:tblPr>
        <w:tblStyle w:val="TableGrid"/>
        <w:tblW w:w="0" w:type="auto"/>
        <w:tblInd w:w="-318" w:type="dxa"/>
        <w:tblLook w:val="04A0" w:firstRow="1" w:lastRow="0" w:firstColumn="1" w:lastColumn="0" w:noHBand="0" w:noVBand="1"/>
      </w:tblPr>
      <w:tblGrid>
        <w:gridCol w:w="1455"/>
        <w:gridCol w:w="1012"/>
        <w:gridCol w:w="1012"/>
        <w:gridCol w:w="1013"/>
        <w:gridCol w:w="1013"/>
        <w:gridCol w:w="1013"/>
        <w:gridCol w:w="1014"/>
        <w:gridCol w:w="1014"/>
        <w:gridCol w:w="1014"/>
      </w:tblGrid>
      <w:tr w:rsidR="00236009" w14:paraId="632692C9" w14:textId="77777777" w:rsidTr="00450D4F">
        <w:tc>
          <w:tcPr>
            <w:tcW w:w="1455" w:type="dxa"/>
          </w:tcPr>
          <w:p w14:paraId="31F5B193"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Tasks</w:t>
            </w:r>
          </w:p>
        </w:tc>
        <w:tc>
          <w:tcPr>
            <w:tcW w:w="1012" w:type="dxa"/>
          </w:tcPr>
          <w:p w14:paraId="39AA2B8B" w14:textId="34FDE709"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Week1-Week2</w:t>
            </w:r>
          </w:p>
        </w:tc>
        <w:tc>
          <w:tcPr>
            <w:tcW w:w="1012" w:type="dxa"/>
          </w:tcPr>
          <w:p w14:paraId="505556DA" w14:textId="4D983071"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Week2-Week4</w:t>
            </w:r>
          </w:p>
        </w:tc>
        <w:tc>
          <w:tcPr>
            <w:tcW w:w="1013" w:type="dxa"/>
          </w:tcPr>
          <w:p w14:paraId="74F1BD7D" w14:textId="336C042A"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Week4-Week5</w:t>
            </w:r>
          </w:p>
        </w:tc>
        <w:tc>
          <w:tcPr>
            <w:tcW w:w="1013" w:type="dxa"/>
          </w:tcPr>
          <w:p w14:paraId="78FF4B82" w14:textId="39BFA4B8"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Week5-Week6</w:t>
            </w:r>
          </w:p>
        </w:tc>
        <w:tc>
          <w:tcPr>
            <w:tcW w:w="1013" w:type="dxa"/>
          </w:tcPr>
          <w:p w14:paraId="7500B807" w14:textId="04073F27"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Week6-Week7</w:t>
            </w:r>
          </w:p>
        </w:tc>
        <w:tc>
          <w:tcPr>
            <w:tcW w:w="1014" w:type="dxa"/>
          </w:tcPr>
          <w:p w14:paraId="37A0E3D9" w14:textId="6E076EE7"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Week7-Week8</w:t>
            </w:r>
          </w:p>
        </w:tc>
        <w:tc>
          <w:tcPr>
            <w:tcW w:w="1014" w:type="dxa"/>
          </w:tcPr>
          <w:p w14:paraId="3251C6B0" w14:textId="424F7564"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Week8-Week</w:t>
            </w:r>
            <w:r w:rsidR="002E1080">
              <w:rPr>
                <w:rFonts w:ascii="Arial" w:eastAsiaTheme="minorHAnsi" w:hAnsi="Arial" w:cs="Arial"/>
                <w:sz w:val="20"/>
                <w:szCs w:val="20"/>
                <w:lang w:eastAsia="en-US"/>
              </w:rPr>
              <w:t>9</w:t>
            </w:r>
          </w:p>
        </w:tc>
        <w:tc>
          <w:tcPr>
            <w:tcW w:w="1014" w:type="dxa"/>
          </w:tcPr>
          <w:p w14:paraId="06401306" w14:textId="63A69EC7" w:rsidR="00236009" w:rsidRPr="00383C8F" w:rsidRDefault="00A27701"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Week10</w:t>
            </w:r>
          </w:p>
        </w:tc>
      </w:tr>
      <w:tr w:rsidR="00236009" w14:paraId="2123FB6F" w14:textId="77777777" w:rsidTr="00450D4F">
        <w:tc>
          <w:tcPr>
            <w:tcW w:w="1455" w:type="dxa"/>
          </w:tcPr>
          <w:p w14:paraId="59DA1F68"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Research topic approval</w:t>
            </w:r>
          </w:p>
        </w:tc>
        <w:tc>
          <w:tcPr>
            <w:tcW w:w="1012" w:type="dxa"/>
            <w:shd w:val="clear" w:color="auto" w:fill="B6DDE8" w:themeFill="accent5" w:themeFillTint="66"/>
          </w:tcPr>
          <w:p w14:paraId="1FF3B25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630CCFF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7D928726"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7957AFE4"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3403BE08"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0E9E0AA8"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600B8906"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35949BA6"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08C24DC7" w14:textId="77777777" w:rsidTr="00450D4F">
        <w:tc>
          <w:tcPr>
            <w:tcW w:w="1455" w:type="dxa"/>
          </w:tcPr>
          <w:p w14:paraId="7C7199C7" w14:textId="4EEA683F" w:rsidR="00236009" w:rsidRPr="00D55133" w:rsidRDefault="0058750E" w:rsidP="00450D4F">
            <w:pPr>
              <w:pStyle w:val="NormalWeb"/>
              <w:spacing w:line="420" w:lineRule="atLeast"/>
              <w:jc w:val="center"/>
              <w:rPr>
                <w:rFonts w:ascii="Arial" w:eastAsiaTheme="minorHAnsi" w:hAnsi="Arial" w:cs="Arial"/>
                <w:sz w:val="20"/>
                <w:szCs w:val="20"/>
                <w:lang w:eastAsia="en-US"/>
              </w:rPr>
            </w:pPr>
            <w:r>
              <w:rPr>
                <w:rFonts w:ascii="Arial" w:eastAsiaTheme="minorHAnsi" w:hAnsi="Arial" w:cs="Arial"/>
                <w:sz w:val="20"/>
                <w:szCs w:val="20"/>
                <w:lang w:eastAsia="en-US"/>
              </w:rPr>
              <w:t xml:space="preserve">Primary and </w:t>
            </w:r>
            <w:r w:rsidR="00236009" w:rsidRPr="00D55133">
              <w:rPr>
                <w:rFonts w:ascii="Arial" w:eastAsiaTheme="minorHAnsi" w:hAnsi="Arial" w:cs="Arial"/>
                <w:sz w:val="20"/>
                <w:szCs w:val="20"/>
                <w:lang w:eastAsia="en-US"/>
              </w:rPr>
              <w:t xml:space="preserve">Secondary data </w:t>
            </w:r>
            <w:r w:rsidR="00236009" w:rsidRPr="00D55133">
              <w:rPr>
                <w:rFonts w:ascii="Arial" w:eastAsiaTheme="minorHAnsi" w:hAnsi="Arial" w:cs="Arial"/>
                <w:sz w:val="20"/>
                <w:szCs w:val="20"/>
                <w:lang w:eastAsia="en-US"/>
              </w:rPr>
              <w:lastRenderedPageBreak/>
              <w:t>collection</w:t>
            </w:r>
          </w:p>
        </w:tc>
        <w:tc>
          <w:tcPr>
            <w:tcW w:w="1012" w:type="dxa"/>
          </w:tcPr>
          <w:p w14:paraId="2D2559E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shd w:val="clear" w:color="auto" w:fill="C2D69B" w:themeFill="accent3" w:themeFillTint="99"/>
          </w:tcPr>
          <w:p w14:paraId="0CF7FC5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2099741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3A08982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76C240F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15446A41"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7CACFD9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1388F8ED"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55BC61E3" w14:textId="77777777" w:rsidTr="00450D4F">
        <w:tc>
          <w:tcPr>
            <w:tcW w:w="1455" w:type="dxa"/>
          </w:tcPr>
          <w:p w14:paraId="212E8F2E"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Literature review</w:t>
            </w:r>
          </w:p>
        </w:tc>
        <w:tc>
          <w:tcPr>
            <w:tcW w:w="1012" w:type="dxa"/>
          </w:tcPr>
          <w:p w14:paraId="1237A0E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7B251C9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shd w:val="clear" w:color="auto" w:fill="95B3D7" w:themeFill="accent1" w:themeFillTint="99"/>
          </w:tcPr>
          <w:p w14:paraId="59C739D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4B034E6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58E419C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41BD453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15149CEE"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52D5236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559B199D" w14:textId="77777777" w:rsidTr="00450D4F">
        <w:tc>
          <w:tcPr>
            <w:tcW w:w="1455" w:type="dxa"/>
          </w:tcPr>
          <w:p w14:paraId="37042D23"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Applying Theory and Strategy</w:t>
            </w:r>
          </w:p>
        </w:tc>
        <w:tc>
          <w:tcPr>
            <w:tcW w:w="1012" w:type="dxa"/>
          </w:tcPr>
          <w:p w14:paraId="3644723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7ADF0517"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58D34461"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shd w:val="clear" w:color="auto" w:fill="E5B8B7" w:themeFill="accent2" w:themeFillTint="66"/>
          </w:tcPr>
          <w:p w14:paraId="3BF3355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7C5277B0"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02C68B6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15DEE0FC"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2269F2F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6DE07171" w14:textId="77777777" w:rsidTr="00450D4F">
        <w:tc>
          <w:tcPr>
            <w:tcW w:w="1455" w:type="dxa"/>
          </w:tcPr>
          <w:p w14:paraId="3A32901A"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Research Methodology</w:t>
            </w:r>
          </w:p>
        </w:tc>
        <w:tc>
          <w:tcPr>
            <w:tcW w:w="1012" w:type="dxa"/>
          </w:tcPr>
          <w:p w14:paraId="40CEF6C8"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5EDE3F7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0F362FF2"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2CDA1DB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shd w:val="clear" w:color="auto" w:fill="548DD4" w:themeFill="text2" w:themeFillTint="99"/>
          </w:tcPr>
          <w:p w14:paraId="46B30EA2"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5E45412E"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21E263D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051E138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7FDD68D5" w14:textId="77777777" w:rsidTr="00450D4F">
        <w:tc>
          <w:tcPr>
            <w:tcW w:w="1455" w:type="dxa"/>
          </w:tcPr>
          <w:p w14:paraId="566CF3DC"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Feedback</w:t>
            </w:r>
          </w:p>
        </w:tc>
        <w:tc>
          <w:tcPr>
            <w:tcW w:w="1012" w:type="dxa"/>
          </w:tcPr>
          <w:p w14:paraId="2CD429D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62562506"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1DD7440E"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665A7DA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3892CB07"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shd w:val="clear" w:color="auto" w:fill="FABF8F" w:themeFill="accent6" w:themeFillTint="99"/>
          </w:tcPr>
          <w:p w14:paraId="7283AC33"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40720681"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717064F1"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2D9758FD" w14:textId="77777777" w:rsidTr="00450D4F">
        <w:tc>
          <w:tcPr>
            <w:tcW w:w="1455" w:type="dxa"/>
          </w:tcPr>
          <w:p w14:paraId="6C0BBA2C"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Analysis</w:t>
            </w:r>
          </w:p>
        </w:tc>
        <w:tc>
          <w:tcPr>
            <w:tcW w:w="1012" w:type="dxa"/>
          </w:tcPr>
          <w:p w14:paraId="18F2217F"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1BFBD430"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2708011E"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791FA0E7"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4D6CC94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6172C9A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shd w:val="clear" w:color="auto" w:fill="404040" w:themeFill="text1" w:themeFillTint="BF"/>
          </w:tcPr>
          <w:p w14:paraId="0BAF57ED"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60CCD86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r w:rsidR="00236009" w14:paraId="2B454258" w14:textId="77777777" w:rsidTr="00450D4F">
        <w:tc>
          <w:tcPr>
            <w:tcW w:w="1455" w:type="dxa"/>
          </w:tcPr>
          <w:p w14:paraId="223DACC4" w14:textId="77777777" w:rsidR="00236009" w:rsidRPr="00D55133" w:rsidRDefault="00236009" w:rsidP="00450D4F">
            <w:pPr>
              <w:pStyle w:val="NormalWeb"/>
              <w:spacing w:line="420" w:lineRule="atLeast"/>
              <w:jc w:val="center"/>
              <w:rPr>
                <w:rFonts w:ascii="Arial" w:eastAsiaTheme="minorHAnsi" w:hAnsi="Arial" w:cs="Arial"/>
                <w:sz w:val="20"/>
                <w:szCs w:val="20"/>
                <w:lang w:eastAsia="en-US"/>
              </w:rPr>
            </w:pPr>
            <w:r w:rsidRPr="00D55133">
              <w:rPr>
                <w:rFonts w:ascii="Arial" w:eastAsiaTheme="minorHAnsi" w:hAnsi="Arial" w:cs="Arial"/>
                <w:sz w:val="20"/>
                <w:szCs w:val="20"/>
                <w:lang w:eastAsia="en-US"/>
              </w:rPr>
              <w:t>Final draft</w:t>
            </w:r>
          </w:p>
        </w:tc>
        <w:tc>
          <w:tcPr>
            <w:tcW w:w="1012" w:type="dxa"/>
          </w:tcPr>
          <w:p w14:paraId="3319A04A"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2" w:type="dxa"/>
          </w:tcPr>
          <w:p w14:paraId="7926FC7D"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67B13DCB"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159C94A7"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3" w:type="dxa"/>
          </w:tcPr>
          <w:p w14:paraId="32FF8078"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0EF03F1C"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tcPr>
          <w:p w14:paraId="31B1BB89"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c>
          <w:tcPr>
            <w:tcW w:w="1014" w:type="dxa"/>
            <w:shd w:val="clear" w:color="auto" w:fill="948A54" w:themeFill="background2" w:themeFillShade="80"/>
          </w:tcPr>
          <w:p w14:paraId="0A74509D" w14:textId="77777777" w:rsidR="00236009" w:rsidRDefault="00236009" w:rsidP="00450D4F">
            <w:pPr>
              <w:pStyle w:val="NormalWeb"/>
              <w:spacing w:line="420" w:lineRule="atLeast"/>
              <w:jc w:val="center"/>
              <w:rPr>
                <w:rFonts w:ascii="Arial" w:eastAsiaTheme="minorHAnsi" w:hAnsi="Arial" w:cs="Arial"/>
                <w:sz w:val="22"/>
                <w:szCs w:val="22"/>
                <w:lang w:eastAsia="en-US"/>
              </w:rPr>
            </w:pPr>
          </w:p>
        </w:tc>
      </w:tr>
    </w:tbl>
    <w:p w14:paraId="06457712" w14:textId="7422A5B2" w:rsidR="00236009" w:rsidRDefault="00236009" w:rsidP="008A2679">
      <w:pPr>
        <w:jc w:val="center"/>
      </w:pPr>
    </w:p>
    <w:p w14:paraId="703BA1C3" w14:textId="3AB998AC" w:rsidR="00B93095" w:rsidRDefault="00B93095" w:rsidP="008A2679">
      <w:pPr>
        <w:jc w:val="center"/>
      </w:pPr>
    </w:p>
    <w:p w14:paraId="70B39761" w14:textId="77777777" w:rsidR="00172A0A" w:rsidRPr="006E45EB" w:rsidRDefault="00172A0A" w:rsidP="006E45EB">
      <w:pPr>
        <w:pStyle w:val="Heading1"/>
        <w:rPr>
          <w:rFonts w:ascii="Arial" w:hAnsi="Arial" w:cs="Arial"/>
          <w:sz w:val="24"/>
          <w:szCs w:val="24"/>
          <w:shd w:val="clear" w:color="auto" w:fill="FFFFFF"/>
        </w:rPr>
      </w:pPr>
      <w:bookmarkStart w:id="51" w:name="_Toc75089550"/>
      <w:bookmarkStart w:id="52" w:name="_Toc75089918"/>
      <w:bookmarkStart w:id="53" w:name="_Toc75786358"/>
      <w:r w:rsidRPr="006E45EB">
        <w:rPr>
          <w:rFonts w:ascii="Arial" w:hAnsi="Arial" w:cs="Arial"/>
          <w:sz w:val="24"/>
          <w:szCs w:val="24"/>
          <w:shd w:val="clear" w:color="auto" w:fill="FFFFFF"/>
        </w:rPr>
        <w:t>Conclusion</w:t>
      </w:r>
      <w:bookmarkEnd w:id="51"/>
      <w:bookmarkEnd w:id="52"/>
      <w:bookmarkEnd w:id="53"/>
    </w:p>
    <w:p w14:paraId="74C945BA" w14:textId="7CEF2A53" w:rsidR="00A846A7" w:rsidRPr="00885FA6" w:rsidRDefault="00EC181B" w:rsidP="00885FA6">
      <w:pPr>
        <w:spacing w:line="233" w:lineRule="auto"/>
        <w:ind w:left="40" w:right="40"/>
        <w:jc w:val="both"/>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To</w:t>
      </w:r>
      <w:r w:rsidR="001E4801">
        <w:rPr>
          <w:rFonts w:ascii="Arial" w:eastAsia="Times New Roman" w:hAnsi="Arial" w:cs="Arial"/>
          <w:color w:val="222222"/>
          <w:sz w:val="24"/>
          <w:szCs w:val="24"/>
          <w:shd w:val="clear" w:color="auto" w:fill="FFFFFF"/>
          <w:lang w:eastAsia="en-IN"/>
        </w:rPr>
        <w:t xml:space="preserve"> </w:t>
      </w:r>
      <w:r w:rsidR="00FB539C" w:rsidRPr="00885FA6">
        <w:rPr>
          <w:rFonts w:ascii="Arial" w:eastAsia="Times New Roman" w:hAnsi="Arial" w:cs="Arial"/>
          <w:color w:val="222222"/>
          <w:sz w:val="24"/>
          <w:szCs w:val="24"/>
          <w:shd w:val="clear" w:color="auto" w:fill="FFFFFF"/>
          <w:lang w:eastAsia="en-IN"/>
        </w:rPr>
        <w:t xml:space="preserve">concluded from the overall result in this </w:t>
      </w:r>
      <w:r w:rsidR="005209E6" w:rsidRPr="00885FA6">
        <w:rPr>
          <w:rFonts w:ascii="Arial" w:eastAsia="Times New Roman" w:hAnsi="Arial" w:cs="Arial"/>
          <w:color w:val="222222"/>
          <w:sz w:val="24"/>
          <w:szCs w:val="24"/>
          <w:shd w:val="clear" w:color="auto" w:fill="FFFFFF"/>
          <w:lang w:eastAsia="en-IN"/>
        </w:rPr>
        <w:t>research, Attractiveness, trustworthiness, and expertise of celebrity endorsers simultaneously and significantly influence the decisions made by youth consumers</w:t>
      </w:r>
      <w:r w:rsidR="00B8401F" w:rsidRPr="00885FA6">
        <w:rPr>
          <w:rFonts w:ascii="Arial" w:eastAsia="Times New Roman" w:hAnsi="Arial" w:cs="Arial"/>
          <w:color w:val="222222"/>
          <w:sz w:val="24"/>
          <w:szCs w:val="24"/>
          <w:shd w:val="clear" w:color="auto" w:fill="FFFFFF"/>
          <w:lang w:eastAsia="en-IN"/>
        </w:rPr>
        <w:t xml:space="preserve"> </w:t>
      </w:r>
      <w:r w:rsidR="005209E6" w:rsidRPr="00885FA6">
        <w:rPr>
          <w:rFonts w:ascii="Arial" w:eastAsia="Times New Roman" w:hAnsi="Arial" w:cs="Arial"/>
          <w:color w:val="222222"/>
          <w:sz w:val="24"/>
          <w:szCs w:val="24"/>
          <w:shd w:val="clear" w:color="auto" w:fill="FFFFFF"/>
          <w:lang w:eastAsia="en-IN"/>
        </w:rPr>
        <w:t xml:space="preserve">about purchasing apparel products manufactured by </w:t>
      </w:r>
      <w:r w:rsidR="008C6238" w:rsidRPr="00885FA6">
        <w:rPr>
          <w:rFonts w:ascii="Arial" w:eastAsia="Times New Roman" w:hAnsi="Arial" w:cs="Arial"/>
          <w:color w:val="222222"/>
          <w:sz w:val="24"/>
          <w:szCs w:val="24"/>
          <w:shd w:val="clear" w:color="auto" w:fill="FFFFFF"/>
          <w:lang w:eastAsia="en-IN"/>
        </w:rPr>
        <w:t>Adidas. Expertise</w:t>
      </w:r>
      <w:r w:rsidR="005209E6" w:rsidRPr="00885FA6">
        <w:rPr>
          <w:rFonts w:ascii="Arial" w:eastAsia="Times New Roman" w:hAnsi="Arial" w:cs="Arial"/>
          <w:color w:val="222222"/>
          <w:sz w:val="24"/>
          <w:szCs w:val="24"/>
          <w:shd w:val="clear" w:color="auto" w:fill="FFFFFF"/>
          <w:lang w:eastAsia="en-IN"/>
        </w:rPr>
        <w:t xml:space="preserve"> of celebrity endorser has significant influence on</w:t>
      </w:r>
      <w:r w:rsidR="006578C0" w:rsidRPr="00885FA6">
        <w:rPr>
          <w:rFonts w:ascii="Arial" w:eastAsia="Times New Roman" w:hAnsi="Arial" w:cs="Arial"/>
          <w:color w:val="222222"/>
          <w:sz w:val="24"/>
          <w:szCs w:val="24"/>
          <w:shd w:val="clear" w:color="auto" w:fill="FFFFFF"/>
          <w:lang w:eastAsia="en-IN"/>
        </w:rPr>
        <w:t xml:space="preserve"> </w:t>
      </w:r>
      <w:r w:rsidR="005209E6" w:rsidRPr="00885FA6">
        <w:rPr>
          <w:rFonts w:ascii="Arial" w:eastAsia="Times New Roman" w:hAnsi="Arial" w:cs="Arial"/>
          <w:color w:val="222222"/>
          <w:sz w:val="24"/>
          <w:szCs w:val="24"/>
          <w:shd w:val="clear" w:color="auto" w:fill="FFFFFF"/>
          <w:lang w:eastAsia="en-IN"/>
        </w:rPr>
        <w:t>consumers purchase decisions on apparel products of adidas</w:t>
      </w:r>
      <w:r w:rsidR="002B7D5A">
        <w:rPr>
          <w:rFonts w:ascii="Arial" w:eastAsia="Times New Roman" w:hAnsi="Arial" w:cs="Arial"/>
          <w:color w:val="222222"/>
          <w:sz w:val="24"/>
          <w:szCs w:val="24"/>
          <w:shd w:val="clear" w:color="auto" w:fill="FFFFFF"/>
          <w:lang w:eastAsia="en-IN"/>
        </w:rPr>
        <w:t>.</w:t>
      </w:r>
    </w:p>
    <w:p w14:paraId="76DC4B46" w14:textId="0514C48F" w:rsidR="00F879CC" w:rsidRPr="00F879CC" w:rsidRDefault="00F879CC" w:rsidP="00D82F86">
      <w:pPr>
        <w:pStyle w:val="Heading1"/>
        <w:rPr>
          <w:rFonts w:ascii="Arial" w:hAnsi="Arial" w:cs="Arial"/>
          <w:sz w:val="24"/>
          <w:szCs w:val="24"/>
          <w:shd w:val="clear" w:color="auto" w:fill="FFFFFF"/>
        </w:rPr>
      </w:pPr>
      <w:bookmarkStart w:id="54" w:name="_Toc75786359"/>
      <w:r w:rsidRPr="00F879CC">
        <w:rPr>
          <w:rFonts w:ascii="Arial" w:hAnsi="Arial" w:cs="Arial"/>
          <w:sz w:val="24"/>
          <w:szCs w:val="24"/>
          <w:shd w:val="clear" w:color="auto" w:fill="FFFFFF"/>
        </w:rPr>
        <w:t>References</w:t>
      </w:r>
      <w:bookmarkEnd w:id="54"/>
    </w:p>
    <w:p w14:paraId="006D2C1A"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fldChar w:fldCharType="begin"/>
      </w:r>
      <w:r w:rsidRPr="00885FA6">
        <w:rPr>
          <w:rFonts w:ascii="Arial" w:eastAsia="Times New Roman" w:hAnsi="Arial" w:cs="Arial"/>
          <w:color w:val="222222"/>
          <w:sz w:val="24"/>
          <w:szCs w:val="24"/>
          <w:shd w:val="clear" w:color="auto" w:fill="FFFFFF"/>
          <w:lang w:eastAsia="en-IN"/>
        </w:rPr>
        <w:instrText xml:space="preserve"> BIBLIOGRAPHY  \l 16393 </w:instrText>
      </w:r>
      <w:r w:rsidRPr="00885FA6">
        <w:rPr>
          <w:rFonts w:ascii="Arial" w:eastAsia="Times New Roman" w:hAnsi="Arial" w:cs="Arial"/>
          <w:color w:val="222222"/>
          <w:sz w:val="24"/>
          <w:szCs w:val="24"/>
          <w:shd w:val="clear" w:color="auto" w:fill="FFFFFF"/>
          <w:lang w:eastAsia="en-IN"/>
        </w:rPr>
        <w:fldChar w:fldCharType="separate"/>
      </w:r>
      <w:r w:rsidRPr="00885FA6">
        <w:rPr>
          <w:rFonts w:ascii="Arial" w:eastAsia="Times New Roman" w:hAnsi="Arial" w:cs="Arial"/>
          <w:color w:val="222222"/>
          <w:sz w:val="24"/>
          <w:szCs w:val="24"/>
          <w:shd w:val="clear" w:color="auto" w:fill="FFFFFF"/>
          <w:lang w:eastAsia="en-IN"/>
        </w:rPr>
        <w:t>Blackwell, R. D., Miniard, P. W., &amp; Engel, J. F. (2006). Consumer behavior. Thomson/South-Western.</w:t>
      </w:r>
    </w:p>
    <w:p w14:paraId="77419046"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David H. Silvera, B. A. (2004). Factors predicting the effectiveness of celebrity endorsement advertisements. European Journal of Marketing.</w:t>
      </w:r>
    </w:p>
    <w:p w14:paraId="2948BB6D"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Dawson, D. C. (2019). Introduction to Research Methods 5th Edition. Robinson.</w:t>
      </w:r>
    </w:p>
    <w:p w14:paraId="664B1C7D"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Dix, S. P. (2010). Bend It Like Beckham. The Influence of Sports Celebrities on Young Adult Consumers., 36-46.</w:t>
      </w:r>
    </w:p>
    <w:p w14:paraId="6A90C3B8"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Dudovskiy, J. (2021, June). Data Collection Methods. Retrieved from Buiness research methodology.: https://research-methodology.net/research-methods/data-collection/</w:t>
      </w:r>
    </w:p>
    <w:p w14:paraId="4EB161A7"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 xml:space="preserve">Group, A. (2019). ADIDAS BRAND STRATEGY. </w:t>
      </w:r>
    </w:p>
    <w:p w14:paraId="05FC2E85"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lastRenderedPageBreak/>
        <w:t>Israel, M. (2015). Research Ethics and Integrity for Social Scientis. SAGE Publications Ltd.</w:t>
      </w:r>
    </w:p>
    <w:p w14:paraId="3691588B"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Jordan McAuley, J. V. (2010). Celebrity Leverage: Insider Secrets to Getting Celebrity Endorsements, Instant Credibility and Star-Powered Publicity, or How to Make Your Business. Mega Niche Media.</w:t>
      </w:r>
    </w:p>
    <w:p w14:paraId="00FE9721"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Joseph, S. (2016, August). The Drum. Retrieved from https://www.thedrum.com/news/2016/08/13/how-adidas-social-media-reveal-pogba-s-man-united-move-performed</w:t>
      </w:r>
    </w:p>
    <w:p w14:paraId="41F87D2B"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Leon G. Schiffman, L. K. (2013). Consumer Behaviour. FT Publishing International.</w:t>
      </w:r>
    </w:p>
    <w:p w14:paraId="74E6AC97"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Ltd, B. C. (2021, June). International Journal of Interdisciplinary Research. Retrieved from fashionandtextiles: https://fashionandtextiles.springeropen.com/articles/10.1186/s40691-018-0159-8/figures/2</w:t>
      </w:r>
    </w:p>
    <w:p w14:paraId="50781D95"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Ohanian, R. (2013). Construction and Validation of a Scale to Measure Celebrity Endorsers' Perceived Expertise, Trustworthiness, and Attractiveness. Journal of Advertising, 39-52 .</w:t>
      </w:r>
    </w:p>
    <w:p w14:paraId="2B13B95E"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Paul S. Levy, S. L. ( 2008). Sampling of Populations:Methods and Applications. Wiley.</w:t>
      </w:r>
    </w:p>
    <w:p w14:paraId="2EBB15A1"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RIFON, C. A. (2012). CELEBRITY ENDORSEMENT AND SELF-CONCEPT. Psychology and Marketing, 639–650.</w:t>
      </w:r>
    </w:p>
    <w:p w14:paraId="5A398A18" w14:textId="77777777" w:rsidR="00F879CC" w:rsidRPr="00885FA6" w:rsidRDefault="00F879CC" w:rsidP="00F879CC">
      <w:pPr>
        <w:pStyle w:val="Bibliography"/>
        <w:ind w:left="720" w:hanging="720"/>
        <w:rPr>
          <w:rFonts w:ascii="Arial" w:eastAsia="Times New Roman" w:hAnsi="Arial" w:cs="Arial"/>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 xml:space="preserve">Streefkerk, R. (2020). Qualitative vs. quantitative research. </w:t>
      </w:r>
    </w:p>
    <w:p w14:paraId="6CEE8ACC" w14:textId="16DA2769" w:rsidR="00F879CC" w:rsidRPr="00885FA6" w:rsidRDefault="00F879CC" w:rsidP="00885FA6">
      <w:pPr>
        <w:pStyle w:val="Bibliography"/>
        <w:ind w:left="720" w:hanging="720"/>
        <w:rPr>
          <w:rFonts w:ascii="Arial" w:eastAsia="Times New Roman" w:hAnsi="Arial" w:cs="Arial"/>
          <w:b/>
          <w:bCs/>
          <w:color w:val="222222"/>
          <w:sz w:val="24"/>
          <w:szCs w:val="24"/>
          <w:shd w:val="clear" w:color="auto" w:fill="FFFFFF"/>
          <w:lang w:eastAsia="en-IN"/>
        </w:rPr>
      </w:pPr>
      <w:r w:rsidRPr="00885FA6">
        <w:rPr>
          <w:rFonts w:ascii="Arial" w:eastAsia="Times New Roman" w:hAnsi="Arial" w:cs="Arial"/>
          <w:color w:val="222222"/>
          <w:sz w:val="24"/>
          <w:szCs w:val="24"/>
          <w:shd w:val="clear" w:color="auto" w:fill="FFFFFF"/>
          <w:lang w:eastAsia="en-IN"/>
        </w:rPr>
        <w:t>Strunck, M. (2011). Celebrity Endorsement: The Key Success Factors of Brand Endorsers. ‎LAP LAMBERT Academic Publishing.</w:t>
      </w:r>
      <w:r w:rsidRPr="00885FA6">
        <w:rPr>
          <w:rFonts w:ascii="Arial" w:eastAsia="Times New Roman" w:hAnsi="Arial" w:cs="Arial"/>
          <w:b/>
          <w:bCs/>
          <w:color w:val="222222"/>
          <w:sz w:val="24"/>
          <w:szCs w:val="24"/>
          <w:shd w:val="clear" w:color="auto" w:fill="FFFFFF"/>
          <w:lang w:eastAsia="en-IN"/>
        </w:rPr>
        <w:fldChar w:fldCharType="end"/>
      </w:r>
    </w:p>
    <w:p w14:paraId="3A06F676" w14:textId="77777777" w:rsidR="00F0177C" w:rsidRPr="00FE651E" w:rsidRDefault="00F0177C" w:rsidP="00D82F86">
      <w:pPr>
        <w:pStyle w:val="Heading1"/>
        <w:rPr>
          <w:shd w:val="clear" w:color="auto" w:fill="FFFFFF"/>
        </w:rPr>
      </w:pPr>
    </w:p>
    <w:sectPr w:rsidR="00F0177C" w:rsidRPr="00FE651E" w:rsidSect="00F879C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Nestle-Text-Ligh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709B0"/>
    <w:multiLevelType w:val="hybridMultilevel"/>
    <w:tmpl w:val="A0A431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910EF1"/>
    <w:multiLevelType w:val="hybridMultilevel"/>
    <w:tmpl w:val="82F6BED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52255A"/>
    <w:multiLevelType w:val="hybridMultilevel"/>
    <w:tmpl w:val="DA1E50D0"/>
    <w:lvl w:ilvl="0" w:tplc="93F0E7A8">
      <w:start w:val="1"/>
      <w:numFmt w:val="decimal"/>
      <w:lvlText w:val="%1."/>
      <w:lvlJc w:val="left"/>
    </w:lvl>
    <w:lvl w:ilvl="1" w:tplc="D7E8655C">
      <w:numFmt w:val="decimal"/>
      <w:lvlText w:val=""/>
      <w:lvlJc w:val="left"/>
    </w:lvl>
    <w:lvl w:ilvl="2" w:tplc="E15AF616">
      <w:numFmt w:val="decimal"/>
      <w:lvlText w:val=""/>
      <w:lvlJc w:val="left"/>
    </w:lvl>
    <w:lvl w:ilvl="3" w:tplc="6FA44CA4">
      <w:numFmt w:val="decimal"/>
      <w:lvlText w:val=""/>
      <w:lvlJc w:val="left"/>
    </w:lvl>
    <w:lvl w:ilvl="4" w:tplc="936C01EE">
      <w:numFmt w:val="decimal"/>
      <w:lvlText w:val=""/>
      <w:lvlJc w:val="left"/>
    </w:lvl>
    <w:lvl w:ilvl="5" w:tplc="56DA430C">
      <w:numFmt w:val="decimal"/>
      <w:lvlText w:val=""/>
      <w:lvlJc w:val="left"/>
    </w:lvl>
    <w:lvl w:ilvl="6" w:tplc="B0AAEFC0">
      <w:numFmt w:val="decimal"/>
      <w:lvlText w:val=""/>
      <w:lvlJc w:val="left"/>
    </w:lvl>
    <w:lvl w:ilvl="7" w:tplc="50C2A360">
      <w:numFmt w:val="decimal"/>
      <w:lvlText w:val=""/>
      <w:lvlJc w:val="left"/>
    </w:lvl>
    <w:lvl w:ilvl="8" w:tplc="2C786F22">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54928"/>
    <w:rsid w:val="00004B51"/>
    <w:rsid w:val="0000788F"/>
    <w:rsid w:val="000109FE"/>
    <w:rsid w:val="0001138A"/>
    <w:rsid w:val="0001366A"/>
    <w:rsid w:val="00016F06"/>
    <w:rsid w:val="000240C2"/>
    <w:rsid w:val="00025820"/>
    <w:rsid w:val="00033B0A"/>
    <w:rsid w:val="000359BD"/>
    <w:rsid w:val="000453E8"/>
    <w:rsid w:val="00052AB3"/>
    <w:rsid w:val="00076DC9"/>
    <w:rsid w:val="000A3A69"/>
    <w:rsid w:val="000A3BE6"/>
    <w:rsid w:val="000A48B3"/>
    <w:rsid w:val="000B1CD0"/>
    <w:rsid w:val="000B5BD7"/>
    <w:rsid w:val="000C4279"/>
    <w:rsid w:val="000E03D5"/>
    <w:rsid w:val="000E1AF0"/>
    <w:rsid w:val="000F3791"/>
    <w:rsid w:val="000F3F93"/>
    <w:rsid w:val="00113F52"/>
    <w:rsid w:val="001156E6"/>
    <w:rsid w:val="001259DF"/>
    <w:rsid w:val="001336B7"/>
    <w:rsid w:val="00134E25"/>
    <w:rsid w:val="001463DE"/>
    <w:rsid w:val="001476A6"/>
    <w:rsid w:val="00154DA2"/>
    <w:rsid w:val="0016315D"/>
    <w:rsid w:val="00167195"/>
    <w:rsid w:val="00172A0A"/>
    <w:rsid w:val="00192936"/>
    <w:rsid w:val="001A1D63"/>
    <w:rsid w:val="001A68FD"/>
    <w:rsid w:val="001B65AB"/>
    <w:rsid w:val="001C08EB"/>
    <w:rsid w:val="001C7337"/>
    <w:rsid w:val="001D368E"/>
    <w:rsid w:val="001D7E91"/>
    <w:rsid w:val="001E398E"/>
    <w:rsid w:val="001E4801"/>
    <w:rsid w:val="001F038D"/>
    <w:rsid w:val="001F3598"/>
    <w:rsid w:val="002002B9"/>
    <w:rsid w:val="002018EE"/>
    <w:rsid w:val="0021388A"/>
    <w:rsid w:val="00213FDB"/>
    <w:rsid w:val="002160FA"/>
    <w:rsid w:val="00217E3C"/>
    <w:rsid w:val="00235139"/>
    <w:rsid w:val="00236009"/>
    <w:rsid w:val="00243C81"/>
    <w:rsid w:val="00246EB1"/>
    <w:rsid w:val="002550F8"/>
    <w:rsid w:val="00273721"/>
    <w:rsid w:val="00287766"/>
    <w:rsid w:val="00291B6E"/>
    <w:rsid w:val="002A6079"/>
    <w:rsid w:val="002B0D28"/>
    <w:rsid w:val="002B7D5A"/>
    <w:rsid w:val="002C0704"/>
    <w:rsid w:val="002C0800"/>
    <w:rsid w:val="002C4365"/>
    <w:rsid w:val="002C47FF"/>
    <w:rsid w:val="002C4908"/>
    <w:rsid w:val="002E1080"/>
    <w:rsid w:val="002F1DFB"/>
    <w:rsid w:val="002F5D47"/>
    <w:rsid w:val="002F5D79"/>
    <w:rsid w:val="0031360D"/>
    <w:rsid w:val="00313FED"/>
    <w:rsid w:val="00322106"/>
    <w:rsid w:val="00322A2C"/>
    <w:rsid w:val="00343A93"/>
    <w:rsid w:val="0034446F"/>
    <w:rsid w:val="00354614"/>
    <w:rsid w:val="00354928"/>
    <w:rsid w:val="00367233"/>
    <w:rsid w:val="003716F9"/>
    <w:rsid w:val="00371F38"/>
    <w:rsid w:val="003732FA"/>
    <w:rsid w:val="003809BB"/>
    <w:rsid w:val="00383766"/>
    <w:rsid w:val="00383C8F"/>
    <w:rsid w:val="00397B6E"/>
    <w:rsid w:val="003A095C"/>
    <w:rsid w:val="003A098B"/>
    <w:rsid w:val="003A159E"/>
    <w:rsid w:val="003A2F8D"/>
    <w:rsid w:val="003B250E"/>
    <w:rsid w:val="003C716A"/>
    <w:rsid w:val="003D6861"/>
    <w:rsid w:val="003E3ECE"/>
    <w:rsid w:val="003E62E0"/>
    <w:rsid w:val="003F047F"/>
    <w:rsid w:val="003F406A"/>
    <w:rsid w:val="00400570"/>
    <w:rsid w:val="00411ED8"/>
    <w:rsid w:val="00416778"/>
    <w:rsid w:val="0041789F"/>
    <w:rsid w:val="00420B5F"/>
    <w:rsid w:val="0043298C"/>
    <w:rsid w:val="00435DF1"/>
    <w:rsid w:val="0043742B"/>
    <w:rsid w:val="00440EA5"/>
    <w:rsid w:val="004606F5"/>
    <w:rsid w:val="0048199C"/>
    <w:rsid w:val="004824A5"/>
    <w:rsid w:val="00482DAF"/>
    <w:rsid w:val="0049280F"/>
    <w:rsid w:val="004934D3"/>
    <w:rsid w:val="00495F7F"/>
    <w:rsid w:val="00497452"/>
    <w:rsid w:val="004B387F"/>
    <w:rsid w:val="004B3F52"/>
    <w:rsid w:val="004C44BC"/>
    <w:rsid w:val="004D2514"/>
    <w:rsid w:val="004D46BD"/>
    <w:rsid w:val="004E1032"/>
    <w:rsid w:val="004F13CF"/>
    <w:rsid w:val="00513242"/>
    <w:rsid w:val="00516BB7"/>
    <w:rsid w:val="005171C4"/>
    <w:rsid w:val="0051733D"/>
    <w:rsid w:val="005209E6"/>
    <w:rsid w:val="0052740E"/>
    <w:rsid w:val="00531E9B"/>
    <w:rsid w:val="00533A17"/>
    <w:rsid w:val="00535B8C"/>
    <w:rsid w:val="005475E9"/>
    <w:rsid w:val="00554693"/>
    <w:rsid w:val="00564C87"/>
    <w:rsid w:val="00572FFE"/>
    <w:rsid w:val="0058750E"/>
    <w:rsid w:val="00590EF2"/>
    <w:rsid w:val="005A12D3"/>
    <w:rsid w:val="005A6DE2"/>
    <w:rsid w:val="005B5700"/>
    <w:rsid w:val="005C6540"/>
    <w:rsid w:val="005C7CEE"/>
    <w:rsid w:val="005D1967"/>
    <w:rsid w:val="005D6875"/>
    <w:rsid w:val="005E0778"/>
    <w:rsid w:val="005E48B8"/>
    <w:rsid w:val="005F2126"/>
    <w:rsid w:val="005F3FA0"/>
    <w:rsid w:val="005F4B06"/>
    <w:rsid w:val="0060342C"/>
    <w:rsid w:val="006034A7"/>
    <w:rsid w:val="00603BCF"/>
    <w:rsid w:val="00603FF7"/>
    <w:rsid w:val="00604E60"/>
    <w:rsid w:val="00604E75"/>
    <w:rsid w:val="0061235C"/>
    <w:rsid w:val="0061638B"/>
    <w:rsid w:val="00634D9C"/>
    <w:rsid w:val="00645998"/>
    <w:rsid w:val="006578C0"/>
    <w:rsid w:val="006653B8"/>
    <w:rsid w:val="006773CF"/>
    <w:rsid w:val="006778E1"/>
    <w:rsid w:val="00685AB4"/>
    <w:rsid w:val="00691625"/>
    <w:rsid w:val="00691D82"/>
    <w:rsid w:val="00695EF4"/>
    <w:rsid w:val="006A0473"/>
    <w:rsid w:val="006D7E0C"/>
    <w:rsid w:val="006D7E30"/>
    <w:rsid w:val="006E1B9E"/>
    <w:rsid w:val="006E45EB"/>
    <w:rsid w:val="006E6CF0"/>
    <w:rsid w:val="006E7F05"/>
    <w:rsid w:val="006F47B8"/>
    <w:rsid w:val="007036DE"/>
    <w:rsid w:val="007045E2"/>
    <w:rsid w:val="00712F9E"/>
    <w:rsid w:val="007168B5"/>
    <w:rsid w:val="00725584"/>
    <w:rsid w:val="00734724"/>
    <w:rsid w:val="007349D7"/>
    <w:rsid w:val="0073729E"/>
    <w:rsid w:val="00740976"/>
    <w:rsid w:val="00751079"/>
    <w:rsid w:val="00752AE6"/>
    <w:rsid w:val="007652C8"/>
    <w:rsid w:val="00767810"/>
    <w:rsid w:val="00771A39"/>
    <w:rsid w:val="00773B22"/>
    <w:rsid w:val="007745F9"/>
    <w:rsid w:val="007815ED"/>
    <w:rsid w:val="00783EA5"/>
    <w:rsid w:val="00792BE1"/>
    <w:rsid w:val="007938DE"/>
    <w:rsid w:val="00793B97"/>
    <w:rsid w:val="007A3EE9"/>
    <w:rsid w:val="007A6C67"/>
    <w:rsid w:val="007A74A9"/>
    <w:rsid w:val="007B287B"/>
    <w:rsid w:val="007B2E2E"/>
    <w:rsid w:val="007B40FE"/>
    <w:rsid w:val="007B74C1"/>
    <w:rsid w:val="007C2A6F"/>
    <w:rsid w:val="007C7D5E"/>
    <w:rsid w:val="007D08AA"/>
    <w:rsid w:val="007D253F"/>
    <w:rsid w:val="007D6E82"/>
    <w:rsid w:val="007E1641"/>
    <w:rsid w:val="007E1AF1"/>
    <w:rsid w:val="007E4BE8"/>
    <w:rsid w:val="007F4B3C"/>
    <w:rsid w:val="007F7D12"/>
    <w:rsid w:val="00806B1B"/>
    <w:rsid w:val="008075B7"/>
    <w:rsid w:val="0081245A"/>
    <w:rsid w:val="00826991"/>
    <w:rsid w:val="008308A0"/>
    <w:rsid w:val="00844BD6"/>
    <w:rsid w:val="0085200B"/>
    <w:rsid w:val="00857AFE"/>
    <w:rsid w:val="0086283E"/>
    <w:rsid w:val="0086668A"/>
    <w:rsid w:val="00872C11"/>
    <w:rsid w:val="00876669"/>
    <w:rsid w:val="00885FA6"/>
    <w:rsid w:val="00890778"/>
    <w:rsid w:val="008A2679"/>
    <w:rsid w:val="008B5A0B"/>
    <w:rsid w:val="008B6371"/>
    <w:rsid w:val="008B6AB0"/>
    <w:rsid w:val="008C342A"/>
    <w:rsid w:val="008C6238"/>
    <w:rsid w:val="008C69E8"/>
    <w:rsid w:val="008D1307"/>
    <w:rsid w:val="008D45D6"/>
    <w:rsid w:val="008F7A71"/>
    <w:rsid w:val="00911812"/>
    <w:rsid w:val="00913097"/>
    <w:rsid w:val="009267BE"/>
    <w:rsid w:val="009302C1"/>
    <w:rsid w:val="009306DA"/>
    <w:rsid w:val="0093282B"/>
    <w:rsid w:val="00935E6B"/>
    <w:rsid w:val="00936644"/>
    <w:rsid w:val="009412E5"/>
    <w:rsid w:val="00941E90"/>
    <w:rsid w:val="00951EB8"/>
    <w:rsid w:val="009522B6"/>
    <w:rsid w:val="00960A74"/>
    <w:rsid w:val="00964AC8"/>
    <w:rsid w:val="00965330"/>
    <w:rsid w:val="00976A25"/>
    <w:rsid w:val="00982EE2"/>
    <w:rsid w:val="009A3668"/>
    <w:rsid w:val="009A44CC"/>
    <w:rsid w:val="009B0812"/>
    <w:rsid w:val="009B542A"/>
    <w:rsid w:val="009B6100"/>
    <w:rsid w:val="009C51D4"/>
    <w:rsid w:val="009D08D5"/>
    <w:rsid w:val="009D1392"/>
    <w:rsid w:val="009D2A00"/>
    <w:rsid w:val="009E538B"/>
    <w:rsid w:val="009E78AD"/>
    <w:rsid w:val="009F574A"/>
    <w:rsid w:val="00A005D3"/>
    <w:rsid w:val="00A02FBC"/>
    <w:rsid w:val="00A03E59"/>
    <w:rsid w:val="00A04933"/>
    <w:rsid w:val="00A10BE5"/>
    <w:rsid w:val="00A175E0"/>
    <w:rsid w:val="00A21389"/>
    <w:rsid w:val="00A25635"/>
    <w:rsid w:val="00A26B89"/>
    <w:rsid w:val="00A27701"/>
    <w:rsid w:val="00A27D86"/>
    <w:rsid w:val="00A31D93"/>
    <w:rsid w:val="00A36712"/>
    <w:rsid w:val="00A36726"/>
    <w:rsid w:val="00A36DED"/>
    <w:rsid w:val="00A37E5B"/>
    <w:rsid w:val="00A525E7"/>
    <w:rsid w:val="00A62D71"/>
    <w:rsid w:val="00A73AA1"/>
    <w:rsid w:val="00A833AD"/>
    <w:rsid w:val="00A846A7"/>
    <w:rsid w:val="00A847DD"/>
    <w:rsid w:val="00A859DD"/>
    <w:rsid w:val="00A87EE9"/>
    <w:rsid w:val="00AA6CFA"/>
    <w:rsid w:val="00AB605D"/>
    <w:rsid w:val="00AB6E80"/>
    <w:rsid w:val="00AD633E"/>
    <w:rsid w:val="00AE4814"/>
    <w:rsid w:val="00AE79E4"/>
    <w:rsid w:val="00AF244E"/>
    <w:rsid w:val="00B0014E"/>
    <w:rsid w:val="00B10349"/>
    <w:rsid w:val="00B26A6E"/>
    <w:rsid w:val="00B34E07"/>
    <w:rsid w:val="00B36B1D"/>
    <w:rsid w:val="00B420F5"/>
    <w:rsid w:val="00B51468"/>
    <w:rsid w:val="00B620C6"/>
    <w:rsid w:val="00B72FFA"/>
    <w:rsid w:val="00B8401F"/>
    <w:rsid w:val="00B93095"/>
    <w:rsid w:val="00B932D0"/>
    <w:rsid w:val="00BA4099"/>
    <w:rsid w:val="00BA7F0A"/>
    <w:rsid w:val="00BB32B3"/>
    <w:rsid w:val="00BB61F1"/>
    <w:rsid w:val="00BC6EFF"/>
    <w:rsid w:val="00BD66CA"/>
    <w:rsid w:val="00BE4393"/>
    <w:rsid w:val="00BF6A3E"/>
    <w:rsid w:val="00C0613F"/>
    <w:rsid w:val="00C30866"/>
    <w:rsid w:val="00C34E15"/>
    <w:rsid w:val="00C35DD2"/>
    <w:rsid w:val="00C36016"/>
    <w:rsid w:val="00C52380"/>
    <w:rsid w:val="00C5332D"/>
    <w:rsid w:val="00C67E3D"/>
    <w:rsid w:val="00C74FFA"/>
    <w:rsid w:val="00C8132E"/>
    <w:rsid w:val="00C90957"/>
    <w:rsid w:val="00CB5FD0"/>
    <w:rsid w:val="00CC0B1E"/>
    <w:rsid w:val="00CD63A5"/>
    <w:rsid w:val="00CE261D"/>
    <w:rsid w:val="00CE27F0"/>
    <w:rsid w:val="00CE4D96"/>
    <w:rsid w:val="00CE6591"/>
    <w:rsid w:val="00CF05E9"/>
    <w:rsid w:val="00CF6C5C"/>
    <w:rsid w:val="00D01D9C"/>
    <w:rsid w:val="00D037D2"/>
    <w:rsid w:val="00D0399F"/>
    <w:rsid w:val="00D04F53"/>
    <w:rsid w:val="00D06C8F"/>
    <w:rsid w:val="00D07554"/>
    <w:rsid w:val="00D20E83"/>
    <w:rsid w:val="00D304EF"/>
    <w:rsid w:val="00D33149"/>
    <w:rsid w:val="00D357DE"/>
    <w:rsid w:val="00D37D9E"/>
    <w:rsid w:val="00D404E3"/>
    <w:rsid w:val="00D42D60"/>
    <w:rsid w:val="00D445A0"/>
    <w:rsid w:val="00D55F04"/>
    <w:rsid w:val="00D560ED"/>
    <w:rsid w:val="00D61CCA"/>
    <w:rsid w:val="00D62BFD"/>
    <w:rsid w:val="00D66C7C"/>
    <w:rsid w:val="00D716DF"/>
    <w:rsid w:val="00D74318"/>
    <w:rsid w:val="00D755E8"/>
    <w:rsid w:val="00D77CB1"/>
    <w:rsid w:val="00D82F86"/>
    <w:rsid w:val="00D96F14"/>
    <w:rsid w:val="00DC0A5F"/>
    <w:rsid w:val="00DC3F0B"/>
    <w:rsid w:val="00DD48A1"/>
    <w:rsid w:val="00DE1F42"/>
    <w:rsid w:val="00DE3CED"/>
    <w:rsid w:val="00DE6CBC"/>
    <w:rsid w:val="00E22782"/>
    <w:rsid w:val="00E235C0"/>
    <w:rsid w:val="00E26694"/>
    <w:rsid w:val="00E302C6"/>
    <w:rsid w:val="00E347B0"/>
    <w:rsid w:val="00E356BB"/>
    <w:rsid w:val="00E36421"/>
    <w:rsid w:val="00E40C2B"/>
    <w:rsid w:val="00E426B9"/>
    <w:rsid w:val="00E605AD"/>
    <w:rsid w:val="00E623E5"/>
    <w:rsid w:val="00E64125"/>
    <w:rsid w:val="00E6428A"/>
    <w:rsid w:val="00E75286"/>
    <w:rsid w:val="00E7636D"/>
    <w:rsid w:val="00E849A6"/>
    <w:rsid w:val="00E85F11"/>
    <w:rsid w:val="00E90F25"/>
    <w:rsid w:val="00E9642C"/>
    <w:rsid w:val="00EA4933"/>
    <w:rsid w:val="00EA4972"/>
    <w:rsid w:val="00EB05A0"/>
    <w:rsid w:val="00EB4F69"/>
    <w:rsid w:val="00EC181B"/>
    <w:rsid w:val="00EC6229"/>
    <w:rsid w:val="00EE0E17"/>
    <w:rsid w:val="00EF12FC"/>
    <w:rsid w:val="00F0177C"/>
    <w:rsid w:val="00F03AF6"/>
    <w:rsid w:val="00F07F10"/>
    <w:rsid w:val="00F108C0"/>
    <w:rsid w:val="00F119AB"/>
    <w:rsid w:val="00F13E3A"/>
    <w:rsid w:val="00F14B2F"/>
    <w:rsid w:val="00F2016C"/>
    <w:rsid w:val="00F33E98"/>
    <w:rsid w:val="00F40C1C"/>
    <w:rsid w:val="00F42446"/>
    <w:rsid w:val="00F50564"/>
    <w:rsid w:val="00F51261"/>
    <w:rsid w:val="00F77200"/>
    <w:rsid w:val="00F7749B"/>
    <w:rsid w:val="00F879CC"/>
    <w:rsid w:val="00FB539C"/>
    <w:rsid w:val="00FB61B2"/>
    <w:rsid w:val="00FC430E"/>
    <w:rsid w:val="00FD4DC9"/>
    <w:rsid w:val="00FD5E58"/>
    <w:rsid w:val="00FE1341"/>
    <w:rsid w:val="00FE651E"/>
    <w:rsid w:val="00FE74F4"/>
    <w:rsid w:val="00FF3707"/>
    <w:rsid w:val="00FF5B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94F32"/>
  <w15:chartTrackingRefBased/>
  <w15:docId w15:val="{3578B4CC-4EA5-4827-A8CA-CB78ED821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48B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unhideWhenUsed/>
    <w:qFormat/>
    <w:rsid w:val="000A3A6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01138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570"/>
    <w:pPr>
      <w:ind w:left="720"/>
      <w:contextualSpacing/>
    </w:pPr>
  </w:style>
  <w:style w:type="paragraph" w:styleId="NormalWeb">
    <w:name w:val="Normal (Web)"/>
    <w:basedOn w:val="Normal"/>
    <w:uiPriority w:val="99"/>
    <w:unhideWhenUsed/>
    <w:rsid w:val="008A2679"/>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236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48B8"/>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0A3A6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01138A"/>
    <w:rPr>
      <w:rFonts w:asciiTheme="majorHAnsi" w:eastAsiaTheme="majorEastAsia" w:hAnsiTheme="majorHAnsi" w:cstheme="majorBidi"/>
      <w:color w:val="243F60" w:themeColor="accent1" w:themeShade="7F"/>
      <w:sz w:val="24"/>
      <w:szCs w:val="24"/>
    </w:rPr>
  </w:style>
  <w:style w:type="paragraph" w:styleId="TOC1">
    <w:name w:val="toc 1"/>
    <w:basedOn w:val="Normal"/>
    <w:next w:val="Normal"/>
    <w:autoRedefine/>
    <w:uiPriority w:val="39"/>
    <w:unhideWhenUsed/>
    <w:rsid w:val="00E90F25"/>
    <w:pPr>
      <w:tabs>
        <w:tab w:val="right" w:leader="dot" w:pos="9016"/>
      </w:tabs>
      <w:spacing w:after="100"/>
    </w:pPr>
    <w:rPr>
      <w:rFonts w:ascii="Arial" w:hAnsi="Arial" w:cs="Arial"/>
      <w:b/>
      <w:bCs/>
      <w:noProof/>
      <w:kern w:val="36"/>
      <w:sz w:val="24"/>
      <w:szCs w:val="24"/>
      <w:shd w:val="clear" w:color="auto" w:fill="FFFFFF"/>
      <w:lang w:eastAsia="en-IN"/>
    </w:rPr>
  </w:style>
  <w:style w:type="paragraph" w:styleId="TOC2">
    <w:name w:val="toc 2"/>
    <w:basedOn w:val="Normal"/>
    <w:next w:val="Normal"/>
    <w:autoRedefine/>
    <w:uiPriority w:val="39"/>
    <w:unhideWhenUsed/>
    <w:rsid w:val="007045E2"/>
    <w:pPr>
      <w:spacing w:after="100"/>
      <w:ind w:left="220"/>
    </w:pPr>
  </w:style>
  <w:style w:type="character" w:styleId="Hyperlink">
    <w:name w:val="Hyperlink"/>
    <w:basedOn w:val="DefaultParagraphFont"/>
    <w:uiPriority w:val="99"/>
    <w:unhideWhenUsed/>
    <w:rsid w:val="007045E2"/>
    <w:rPr>
      <w:color w:val="0000FF" w:themeColor="hyperlink"/>
      <w:u w:val="single"/>
    </w:rPr>
  </w:style>
  <w:style w:type="paragraph" w:styleId="Bibliography">
    <w:name w:val="Bibliography"/>
    <w:basedOn w:val="Normal"/>
    <w:next w:val="Normal"/>
    <w:uiPriority w:val="37"/>
    <w:unhideWhenUsed/>
    <w:rsid w:val="00F01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6511">
      <w:bodyDiv w:val="1"/>
      <w:marLeft w:val="0"/>
      <w:marRight w:val="0"/>
      <w:marTop w:val="0"/>
      <w:marBottom w:val="0"/>
      <w:divBdr>
        <w:top w:val="none" w:sz="0" w:space="0" w:color="auto"/>
        <w:left w:val="none" w:sz="0" w:space="0" w:color="auto"/>
        <w:bottom w:val="none" w:sz="0" w:space="0" w:color="auto"/>
        <w:right w:val="none" w:sz="0" w:space="0" w:color="auto"/>
      </w:divBdr>
    </w:div>
    <w:div w:id="105855338">
      <w:bodyDiv w:val="1"/>
      <w:marLeft w:val="0"/>
      <w:marRight w:val="0"/>
      <w:marTop w:val="0"/>
      <w:marBottom w:val="0"/>
      <w:divBdr>
        <w:top w:val="none" w:sz="0" w:space="0" w:color="auto"/>
        <w:left w:val="none" w:sz="0" w:space="0" w:color="auto"/>
        <w:bottom w:val="none" w:sz="0" w:space="0" w:color="auto"/>
        <w:right w:val="none" w:sz="0" w:space="0" w:color="auto"/>
      </w:divBdr>
    </w:div>
    <w:div w:id="175852204">
      <w:bodyDiv w:val="1"/>
      <w:marLeft w:val="0"/>
      <w:marRight w:val="0"/>
      <w:marTop w:val="0"/>
      <w:marBottom w:val="0"/>
      <w:divBdr>
        <w:top w:val="none" w:sz="0" w:space="0" w:color="auto"/>
        <w:left w:val="none" w:sz="0" w:space="0" w:color="auto"/>
        <w:bottom w:val="none" w:sz="0" w:space="0" w:color="auto"/>
        <w:right w:val="none" w:sz="0" w:space="0" w:color="auto"/>
      </w:divBdr>
    </w:div>
    <w:div w:id="209731995">
      <w:bodyDiv w:val="1"/>
      <w:marLeft w:val="0"/>
      <w:marRight w:val="0"/>
      <w:marTop w:val="0"/>
      <w:marBottom w:val="0"/>
      <w:divBdr>
        <w:top w:val="none" w:sz="0" w:space="0" w:color="auto"/>
        <w:left w:val="none" w:sz="0" w:space="0" w:color="auto"/>
        <w:bottom w:val="none" w:sz="0" w:space="0" w:color="auto"/>
        <w:right w:val="none" w:sz="0" w:space="0" w:color="auto"/>
      </w:divBdr>
    </w:div>
    <w:div w:id="234165319">
      <w:bodyDiv w:val="1"/>
      <w:marLeft w:val="0"/>
      <w:marRight w:val="0"/>
      <w:marTop w:val="0"/>
      <w:marBottom w:val="0"/>
      <w:divBdr>
        <w:top w:val="none" w:sz="0" w:space="0" w:color="auto"/>
        <w:left w:val="none" w:sz="0" w:space="0" w:color="auto"/>
        <w:bottom w:val="none" w:sz="0" w:space="0" w:color="auto"/>
        <w:right w:val="none" w:sz="0" w:space="0" w:color="auto"/>
      </w:divBdr>
    </w:div>
    <w:div w:id="254946252">
      <w:bodyDiv w:val="1"/>
      <w:marLeft w:val="0"/>
      <w:marRight w:val="0"/>
      <w:marTop w:val="0"/>
      <w:marBottom w:val="0"/>
      <w:divBdr>
        <w:top w:val="none" w:sz="0" w:space="0" w:color="auto"/>
        <w:left w:val="none" w:sz="0" w:space="0" w:color="auto"/>
        <w:bottom w:val="none" w:sz="0" w:space="0" w:color="auto"/>
        <w:right w:val="none" w:sz="0" w:space="0" w:color="auto"/>
      </w:divBdr>
    </w:div>
    <w:div w:id="264073701">
      <w:bodyDiv w:val="1"/>
      <w:marLeft w:val="0"/>
      <w:marRight w:val="0"/>
      <w:marTop w:val="0"/>
      <w:marBottom w:val="0"/>
      <w:divBdr>
        <w:top w:val="none" w:sz="0" w:space="0" w:color="auto"/>
        <w:left w:val="none" w:sz="0" w:space="0" w:color="auto"/>
        <w:bottom w:val="none" w:sz="0" w:space="0" w:color="auto"/>
        <w:right w:val="none" w:sz="0" w:space="0" w:color="auto"/>
      </w:divBdr>
    </w:div>
    <w:div w:id="333848238">
      <w:bodyDiv w:val="1"/>
      <w:marLeft w:val="0"/>
      <w:marRight w:val="0"/>
      <w:marTop w:val="0"/>
      <w:marBottom w:val="0"/>
      <w:divBdr>
        <w:top w:val="none" w:sz="0" w:space="0" w:color="auto"/>
        <w:left w:val="none" w:sz="0" w:space="0" w:color="auto"/>
        <w:bottom w:val="none" w:sz="0" w:space="0" w:color="auto"/>
        <w:right w:val="none" w:sz="0" w:space="0" w:color="auto"/>
      </w:divBdr>
    </w:div>
    <w:div w:id="472990510">
      <w:bodyDiv w:val="1"/>
      <w:marLeft w:val="0"/>
      <w:marRight w:val="0"/>
      <w:marTop w:val="0"/>
      <w:marBottom w:val="0"/>
      <w:divBdr>
        <w:top w:val="none" w:sz="0" w:space="0" w:color="auto"/>
        <w:left w:val="none" w:sz="0" w:space="0" w:color="auto"/>
        <w:bottom w:val="none" w:sz="0" w:space="0" w:color="auto"/>
        <w:right w:val="none" w:sz="0" w:space="0" w:color="auto"/>
      </w:divBdr>
    </w:div>
    <w:div w:id="534973245">
      <w:bodyDiv w:val="1"/>
      <w:marLeft w:val="0"/>
      <w:marRight w:val="0"/>
      <w:marTop w:val="0"/>
      <w:marBottom w:val="0"/>
      <w:divBdr>
        <w:top w:val="none" w:sz="0" w:space="0" w:color="auto"/>
        <w:left w:val="none" w:sz="0" w:space="0" w:color="auto"/>
        <w:bottom w:val="none" w:sz="0" w:space="0" w:color="auto"/>
        <w:right w:val="none" w:sz="0" w:space="0" w:color="auto"/>
      </w:divBdr>
    </w:div>
    <w:div w:id="542180196">
      <w:bodyDiv w:val="1"/>
      <w:marLeft w:val="0"/>
      <w:marRight w:val="0"/>
      <w:marTop w:val="0"/>
      <w:marBottom w:val="0"/>
      <w:divBdr>
        <w:top w:val="none" w:sz="0" w:space="0" w:color="auto"/>
        <w:left w:val="none" w:sz="0" w:space="0" w:color="auto"/>
        <w:bottom w:val="none" w:sz="0" w:space="0" w:color="auto"/>
        <w:right w:val="none" w:sz="0" w:space="0" w:color="auto"/>
      </w:divBdr>
    </w:div>
    <w:div w:id="573046874">
      <w:bodyDiv w:val="1"/>
      <w:marLeft w:val="0"/>
      <w:marRight w:val="0"/>
      <w:marTop w:val="0"/>
      <w:marBottom w:val="0"/>
      <w:divBdr>
        <w:top w:val="none" w:sz="0" w:space="0" w:color="auto"/>
        <w:left w:val="none" w:sz="0" w:space="0" w:color="auto"/>
        <w:bottom w:val="none" w:sz="0" w:space="0" w:color="auto"/>
        <w:right w:val="none" w:sz="0" w:space="0" w:color="auto"/>
      </w:divBdr>
    </w:div>
    <w:div w:id="601229414">
      <w:bodyDiv w:val="1"/>
      <w:marLeft w:val="0"/>
      <w:marRight w:val="0"/>
      <w:marTop w:val="0"/>
      <w:marBottom w:val="0"/>
      <w:divBdr>
        <w:top w:val="none" w:sz="0" w:space="0" w:color="auto"/>
        <w:left w:val="none" w:sz="0" w:space="0" w:color="auto"/>
        <w:bottom w:val="none" w:sz="0" w:space="0" w:color="auto"/>
        <w:right w:val="none" w:sz="0" w:space="0" w:color="auto"/>
      </w:divBdr>
    </w:div>
    <w:div w:id="630941084">
      <w:bodyDiv w:val="1"/>
      <w:marLeft w:val="0"/>
      <w:marRight w:val="0"/>
      <w:marTop w:val="0"/>
      <w:marBottom w:val="0"/>
      <w:divBdr>
        <w:top w:val="none" w:sz="0" w:space="0" w:color="auto"/>
        <w:left w:val="none" w:sz="0" w:space="0" w:color="auto"/>
        <w:bottom w:val="none" w:sz="0" w:space="0" w:color="auto"/>
        <w:right w:val="none" w:sz="0" w:space="0" w:color="auto"/>
      </w:divBdr>
    </w:div>
    <w:div w:id="677731912">
      <w:bodyDiv w:val="1"/>
      <w:marLeft w:val="0"/>
      <w:marRight w:val="0"/>
      <w:marTop w:val="0"/>
      <w:marBottom w:val="0"/>
      <w:divBdr>
        <w:top w:val="none" w:sz="0" w:space="0" w:color="auto"/>
        <w:left w:val="none" w:sz="0" w:space="0" w:color="auto"/>
        <w:bottom w:val="none" w:sz="0" w:space="0" w:color="auto"/>
        <w:right w:val="none" w:sz="0" w:space="0" w:color="auto"/>
      </w:divBdr>
    </w:div>
    <w:div w:id="679968668">
      <w:bodyDiv w:val="1"/>
      <w:marLeft w:val="0"/>
      <w:marRight w:val="0"/>
      <w:marTop w:val="0"/>
      <w:marBottom w:val="0"/>
      <w:divBdr>
        <w:top w:val="none" w:sz="0" w:space="0" w:color="auto"/>
        <w:left w:val="none" w:sz="0" w:space="0" w:color="auto"/>
        <w:bottom w:val="none" w:sz="0" w:space="0" w:color="auto"/>
        <w:right w:val="none" w:sz="0" w:space="0" w:color="auto"/>
      </w:divBdr>
    </w:div>
    <w:div w:id="736056039">
      <w:bodyDiv w:val="1"/>
      <w:marLeft w:val="0"/>
      <w:marRight w:val="0"/>
      <w:marTop w:val="0"/>
      <w:marBottom w:val="0"/>
      <w:divBdr>
        <w:top w:val="none" w:sz="0" w:space="0" w:color="auto"/>
        <w:left w:val="none" w:sz="0" w:space="0" w:color="auto"/>
        <w:bottom w:val="none" w:sz="0" w:space="0" w:color="auto"/>
        <w:right w:val="none" w:sz="0" w:space="0" w:color="auto"/>
      </w:divBdr>
    </w:div>
    <w:div w:id="748383528">
      <w:bodyDiv w:val="1"/>
      <w:marLeft w:val="0"/>
      <w:marRight w:val="0"/>
      <w:marTop w:val="0"/>
      <w:marBottom w:val="0"/>
      <w:divBdr>
        <w:top w:val="none" w:sz="0" w:space="0" w:color="auto"/>
        <w:left w:val="none" w:sz="0" w:space="0" w:color="auto"/>
        <w:bottom w:val="none" w:sz="0" w:space="0" w:color="auto"/>
        <w:right w:val="none" w:sz="0" w:space="0" w:color="auto"/>
      </w:divBdr>
    </w:div>
    <w:div w:id="910625171">
      <w:bodyDiv w:val="1"/>
      <w:marLeft w:val="0"/>
      <w:marRight w:val="0"/>
      <w:marTop w:val="0"/>
      <w:marBottom w:val="0"/>
      <w:divBdr>
        <w:top w:val="none" w:sz="0" w:space="0" w:color="auto"/>
        <w:left w:val="none" w:sz="0" w:space="0" w:color="auto"/>
        <w:bottom w:val="none" w:sz="0" w:space="0" w:color="auto"/>
        <w:right w:val="none" w:sz="0" w:space="0" w:color="auto"/>
      </w:divBdr>
    </w:div>
    <w:div w:id="931861803">
      <w:bodyDiv w:val="1"/>
      <w:marLeft w:val="0"/>
      <w:marRight w:val="0"/>
      <w:marTop w:val="0"/>
      <w:marBottom w:val="0"/>
      <w:divBdr>
        <w:top w:val="none" w:sz="0" w:space="0" w:color="auto"/>
        <w:left w:val="none" w:sz="0" w:space="0" w:color="auto"/>
        <w:bottom w:val="none" w:sz="0" w:space="0" w:color="auto"/>
        <w:right w:val="none" w:sz="0" w:space="0" w:color="auto"/>
      </w:divBdr>
    </w:div>
    <w:div w:id="974027840">
      <w:bodyDiv w:val="1"/>
      <w:marLeft w:val="0"/>
      <w:marRight w:val="0"/>
      <w:marTop w:val="0"/>
      <w:marBottom w:val="0"/>
      <w:divBdr>
        <w:top w:val="none" w:sz="0" w:space="0" w:color="auto"/>
        <w:left w:val="none" w:sz="0" w:space="0" w:color="auto"/>
        <w:bottom w:val="none" w:sz="0" w:space="0" w:color="auto"/>
        <w:right w:val="none" w:sz="0" w:space="0" w:color="auto"/>
      </w:divBdr>
    </w:div>
    <w:div w:id="1044671639">
      <w:bodyDiv w:val="1"/>
      <w:marLeft w:val="0"/>
      <w:marRight w:val="0"/>
      <w:marTop w:val="0"/>
      <w:marBottom w:val="0"/>
      <w:divBdr>
        <w:top w:val="none" w:sz="0" w:space="0" w:color="auto"/>
        <w:left w:val="none" w:sz="0" w:space="0" w:color="auto"/>
        <w:bottom w:val="none" w:sz="0" w:space="0" w:color="auto"/>
        <w:right w:val="none" w:sz="0" w:space="0" w:color="auto"/>
      </w:divBdr>
    </w:div>
    <w:div w:id="1166239408">
      <w:bodyDiv w:val="1"/>
      <w:marLeft w:val="0"/>
      <w:marRight w:val="0"/>
      <w:marTop w:val="0"/>
      <w:marBottom w:val="0"/>
      <w:divBdr>
        <w:top w:val="none" w:sz="0" w:space="0" w:color="auto"/>
        <w:left w:val="none" w:sz="0" w:space="0" w:color="auto"/>
        <w:bottom w:val="none" w:sz="0" w:space="0" w:color="auto"/>
        <w:right w:val="none" w:sz="0" w:space="0" w:color="auto"/>
      </w:divBdr>
    </w:div>
    <w:div w:id="1314677343">
      <w:bodyDiv w:val="1"/>
      <w:marLeft w:val="0"/>
      <w:marRight w:val="0"/>
      <w:marTop w:val="0"/>
      <w:marBottom w:val="0"/>
      <w:divBdr>
        <w:top w:val="none" w:sz="0" w:space="0" w:color="auto"/>
        <w:left w:val="none" w:sz="0" w:space="0" w:color="auto"/>
        <w:bottom w:val="none" w:sz="0" w:space="0" w:color="auto"/>
        <w:right w:val="none" w:sz="0" w:space="0" w:color="auto"/>
      </w:divBdr>
    </w:div>
    <w:div w:id="1334069374">
      <w:bodyDiv w:val="1"/>
      <w:marLeft w:val="0"/>
      <w:marRight w:val="0"/>
      <w:marTop w:val="0"/>
      <w:marBottom w:val="0"/>
      <w:divBdr>
        <w:top w:val="none" w:sz="0" w:space="0" w:color="auto"/>
        <w:left w:val="none" w:sz="0" w:space="0" w:color="auto"/>
        <w:bottom w:val="none" w:sz="0" w:space="0" w:color="auto"/>
        <w:right w:val="none" w:sz="0" w:space="0" w:color="auto"/>
      </w:divBdr>
    </w:div>
    <w:div w:id="1510683702">
      <w:bodyDiv w:val="1"/>
      <w:marLeft w:val="0"/>
      <w:marRight w:val="0"/>
      <w:marTop w:val="0"/>
      <w:marBottom w:val="0"/>
      <w:divBdr>
        <w:top w:val="none" w:sz="0" w:space="0" w:color="auto"/>
        <w:left w:val="none" w:sz="0" w:space="0" w:color="auto"/>
        <w:bottom w:val="none" w:sz="0" w:space="0" w:color="auto"/>
        <w:right w:val="none" w:sz="0" w:space="0" w:color="auto"/>
      </w:divBdr>
    </w:div>
    <w:div w:id="1514953020">
      <w:bodyDiv w:val="1"/>
      <w:marLeft w:val="0"/>
      <w:marRight w:val="0"/>
      <w:marTop w:val="0"/>
      <w:marBottom w:val="0"/>
      <w:divBdr>
        <w:top w:val="none" w:sz="0" w:space="0" w:color="auto"/>
        <w:left w:val="none" w:sz="0" w:space="0" w:color="auto"/>
        <w:bottom w:val="none" w:sz="0" w:space="0" w:color="auto"/>
        <w:right w:val="none" w:sz="0" w:space="0" w:color="auto"/>
      </w:divBdr>
    </w:div>
    <w:div w:id="1598177630">
      <w:bodyDiv w:val="1"/>
      <w:marLeft w:val="0"/>
      <w:marRight w:val="0"/>
      <w:marTop w:val="0"/>
      <w:marBottom w:val="0"/>
      <w:divBdr>
        <w:top w:val="none" w:sz="0" w:space="0" w:color="auto"/>
        <w:left w:val="none" w:sz="0" w:space="0" w:color="auto"/>
        <w:bottom w:val="none" w:sz="0" w:space="0" w:color="auto"/>
        <w:right w:val="none" w:sz="0" w:space="0" w:color="auto"/>
      </w:divBdr>
    </w:div>
    <w:div w:id="1602106703">
      <w:bodyDiv w:val="1"/>
      <w:marLeft w:val="0"/>
      <w:marRight w:val="0"/>
      <w:marTop w:val="0"/>
      <w:marBottom w:val="0"/>
      <w:divBdr>
        <w:top w:val="none" w:sz="0" w:space="0" w:color="auto"/>
        <w:left w:val="none" w:sz="0" w:space="0" w:color="auto"/>
        <w:bottom w:val="none" w:sz="0" w:space="0" w:color="auto"/>
        <w:right w:val="none" w:sz="0" w:space="0" w:color="auto"/>
      </w:divBdr>
    </w:div>
    <w:div w:id="1662737191">
      <w:bodyDiv w:val="1"/>
      <w:marLeft w:val="0"/>
      <w:marRight w:val="0"/>
      <w:marTop w:val="0"/>
      <w:marBottom w:val="0"/>
      <w:divBdr>
        <w:top w:val="none" w:sz="0" w:space="0" w:color="auto"/>
        <w:left w:val="none" w:sz="0" w:space="0" w:color="auto"/>
        <w:bottom w:val="none" w:sz="0" w:space="0" w:color="auto"/>
        <w:right w:val="none" w:sz="0" w:space="0" w:color="auto"/>
      </w:divBdr>
    </w:div>
    <w:div w:id="1672485979">
      <w:bodyDiv w:val="1"/>
      <w:marLeft w:val="0"/>
      <w:marRight w:val="0"/>
      <w:marTop w:val="0"/>
      <w:marBottom w:val="0"/>
      <w:divBdr>
        <w:top w:val="none" w:sz="0" w:space="0" w:color="auto"/>
        <w:left w:val="none" w:sz="0" w:space="0" w:color="auto"/>
        <w:bottom w:val="none" w:sz="0" w:space="0" w:color="auto"/>
        <w:right w:val="none" w:sz="0" w:space="0" w:color="auto"/>
      </w:divBdr>
    </w:div>
    <w:div w:id="1678843775">
      <w:bodyDiv w:val="1"/>
      <w:marLeft w:val="0"/>
      <w:marRight w:val="0"/>
      <w:marTop w:val="0"/>
      <w:marBottom w:val="0"/>
      <w:divBdr>
        <w:top w:val="none" w:sz="0" w:space="0" w:color="auto"/>
        <w:left w:val="none" w:sz="0" w:space="0" w:color="auto"/>
        <w:bottom w:val="none" w:sz="0" w:space="0" w:color="auto"/>
        <w:right w:val="none" w:sz="0" w:space="0" w:color="auto"/>
      </w:divBdr>
    </w:div>
    <w:div w:id="1760254494">
      <w:bodyDiv w:val="1"/>
      <w:marLeft w:val="0"/>
      <w:marRight w:val="0"/>
      <w:marTop w:val="0"/>
      <w:marBottom w:val="0"/>
      <w:divBdr>
        <w:top w:val="none" w:sz="0" w:space="0" w:color="auto"/>
        <w:left w:val="none" w:sz="0" w:space="0" w:color="auto"/>
        <w:bottom w:val="none" w:sz="0" w:space="0" w:color="auto"/>
        <w:right w:val="none" w:sz="0" w:space="0" w:color="auto"/>
      </w:divBdr>
    </w:div>
    <w:div w:id="1777208868">
      <w:bodyDiv w:val="1"/>
      <w:marLeft w:val="0"/>
      <w:marRight w:val="0"/>
      <w:marTop w:val="0"/>
      <w:marBottom w:val="0"/>
      <w:divBdr>
        <w:top w:val="none" w:sz="0" w:space="0" w:color="auto"/>
        <w:left w:val="none" w:sz="0" w:space="0" w:color="auto"/>
        <w:bottom w:val="none" w:sz="0" w:space="0" w:color="auto"/>
        <w:right w:val="none" w:sz="0" w:space="0" w:color="auto"/>
      </w:divBdr>
    </w:div>
    <w:div w:id="1821389275">
      <w:bodyDiv w:val="1"/>
      <w:marLeft w:val="0"/>
      <w:marRight w:val="0"/>
      <w:marTop w:val="0"/>
      <w:marBottom w:val="0"/>
      <w:divBdr>
        <w:top w:val="none" w:sz="0" w:space="0" w:color="auto"/>
        <w:left w:val="none" w:sz="0" w:space="0" w:color="auto"/>
        <w:bottom w:val="none" w:sz="0" w:space="0" w:color="auto"/>
        <w:right w:val="none" w:sz="0" w:space="0" w:color="auto"/>
      </w:divBdr>
    </w:div>
    <w:div w:id="1833175521">
      <w:bodyDiv w:val="1"/>
      <w:marLeft w:val="0"/>
      <w:marRight w:val="0"/>
      <w:marTop w:val="0"/>
      <w:marBottom w:val="0"/>
      <w:divBdr>
        <w:top w:val="none" w:sz="0" w:space="0" w:color="auto"/>
        <w:left w:val="none" w:sz="0" w:space="0" w:color="auto"/>
        <w:bottom w:val="none" w:sz="0" w:space="0" w:color="auto"/>
        <w:right w:val="none" w:sz="0" w:space="0" w:color="auto"/>
      </w:divBdr>
    </w:div>
    <w:div w:id="1909421194">
      <w:bodyDiv w:val="1"/>
      <w:marLeft w:val="0"/>
      <w:marRight w:val="0"/>
      <w:marTop w:val="0"/>
      <w:marBottom w:val="0"/>
      <w:divBdr>
        <w:top w:val="none" w:sz="0" w:space="0" w:color="auto"/>
        <w:left w:val="none" w:sz="0" w:space="0" w:color="auto"/>
        <w:bottom w:val="none" w:sz="0" w:space="0" w:color="auto"/>
        <w:right w:val="none" w:sz="0" w:space="0" w:color="auto"/>
      </w:divBdr>
    </w:div>
    <w:div w:id="1929314603">
      <w:bodyDiv w:val="1"/>
      <w:marLeft w:val="0"/>
      <w:marRight w:val="0"/>
      <w:marTop w:val="0"/>
      <w:marBottom w:val="0"/>
      <w:divBdr>
        <w:top w:val="none" w:sz="0" w:space="0" w:color="auto"/>
        <w:left w:val="none" w:sz="0" w:space="0" w:color="auto"/>
        <w:bottom w:val="none" w:sz="0" w:space="0" w:color="auto"/>
        <w:right w:val="none" w:sz="0" w:space="0" w:color="auto"/>
      </w:divBdr>
    </w:div>
    <w:div w:id="1943225824">
      <w:bodyDiv w:val="1"/>
      <w:marLeft w:val="0"/>
      <w:marRight w:val="0"/>
      <w:marTop w:val="0"/>
      <w:marBottom w:val="0"/>
      <w:divBdr>
        <w:top w:val="none" w:sz="0" w:space="0" w:color="auto"/>
        <w:left w:val="none" w:sz="0" w:space="0" w:color="auto"/>
        <w:bottom w:val="none" w:sz="0" w:space="0" w:color="auto"/>
        <w:right w:val="none" w:sz="0" w:space="0" w:color="auto"/>
      </w:divBdr>
    </w:div>
    <w:div w:id="2031443698">
      <w:bodyDiv w:val="1"/>
      <w:marLeft w:val="0"/>
      <w:marRight w:val="0"/>
      <w:marTop w:val="0"/>
      <w:marBottom w:val="0"/>
      <w:divBdr>
        <w:top w:val="none" w:sz="0" w:space="0" w:color="auto"/>
        <w:left w:val="none" w:sz="0" w:space="0" w:color="auto"/>
        <w:bottom w:val="none" w:sz="0" w:space="0" w:color="auto"/>
        <w:right w:val="none" w:sz="0" w:space="0" w:color="auto"/>
      </w:divBdr>
    </w:div>
    <w:div w:id="203622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Dix10</b:Tag>
    <b:SourceType>JournalArticle</b:SourceType>
    <b:Guid>{DDCE3255-91BA-4955-8AE6-7AA91AE5A0A4}</b:Guid>
    <b:Title>Bend It Like Beckham</b:Title>
    <b:Year>2010</b:Year>
    <b:Author>
      <b:Author>
        <b:NameList>
          <b:Person>
            <b:Last>Dix</b:Last>
            <b:First>S.,</b:First>
            <b:Middle>Phau, I. and Pougnet, S.</b:Middle>
          </b:Person>
        </b:NameList>
      </b:Author>
    </b:Author>
    <b:JournalName>The Influence of Sports Celebrities on Young Adult Consumers.</b:JournalName>
    <b:Pages>36-46</b:Pages>
    <b:RefOrder>1</b:RefOrder>
  </b:Source>
  <b:Source>
    <b:Tag>Adi19</b:Tag>
    <b:SourceType>Report</b:SourceType>
    <b:Guid>{FB6AC2AA-F1D6-491F-AC91-D1F4BAC6B17F}</b:Guid>
    <b:Title>ADIDAS BRAND STRATEGY</b:Title>
    <b:Year>2019</b:Year>
    <b:Author>
      <b:Author>
        <b:NameList>
          <b:Person>
            <b:Last>Group</b:Last>
            <b:First>Adidas</b:First>
          </b:Person>
        </b:NameList>
      </b:Author>
    </b:Author>
    <b:RefOrder>2</b:RefOrder>
  </b:Source>
  <b:Source>
    <b:Tag>Leo13</b:Tag>
    <b:SourceType>Book</b:SourceType>
    <b:Guid>{0D819BB7-0544-40C0-B2C8-944028E59F36}</b:Guid>
    <b:Title>Consumer Behaviour</b:Title>
    <b:Year>2013</b:Year>
    <b:Publisher>FT Publishing International</b:Publisher>
    <b:Author>
      <b:Author>
        <b:NameList>
          <b:Person>
            <b:Last>Leon G. Schiffman</b:Last>
            <b:First>Leslie</b:First>
            <b:Middle>Kanuk, Havard Hansen</b:Middle>
          </b:Person>
        </b:NameList>
      </b:Author>
    </b:Author>
    <b:RefOrder>3</b:RefOrder>
  </b:Source>
  <b:Source>
    <b:Tag>Rog06</b:Tag>
    <b:SourceType>Book</b:SourceType>
    <b:Guid>{67C9F447-64F9-4BCE-BB75-C87CB1626779}</b:Guid>
    <b:Author>
      <b:Author>
        <b:NameList>
          <b:Person>
            <b:Last>Blackwell</b:Last>
            <b:First>Roger</b:First>
            <b:Middle>D</b:Middle>
          </b:Person>
          <b:Person>
            <b:Last>Miniard</b:Last>
            <b:First>Paul</b:First>
            <b:Middle>W</b:Middle>
          </b:Person>
          <b:Person>
            <b:Last>Engel</b:Last>
            <b:First>James</b:First>
            <b:Middle>F</b:Middle>
          </b:Person>
        </b:NameList>
      </b:Author>
    </b:Author>
    <b:Title>Consumer behavior</b:Title>
    <b:Year>2006</b:Year>
    <b:Publisher>Thomson/South-Western</b:Publisher>
    <b:RefOrder>4</b:RefOrder>
  </b:Source>
  <b:Source>
    <b:Tag>Pau08</b:Tag>
    <b:SourceType>Book</b:SourceType>
    <b:Guid>{CC88071B-C56C-4772-AC7F-743C4CF7CA15}</b:Guid>
    <b:Author>
      <b:Author>
        <b:NameList>
          <b:Person>
            <b:Last>Paul S. Levy</b:Last>
            <b:First>Stanley</b:First>
            <b:Middle>Lemeshow</b:Middle>
          </b:Person>
        </b:NameList>
      </b:Author>
    </b:Author>
    <b:Title>Sampling of Populations:Methods and Applications</b:Title>
    <b:Year> 2008</b:Year>
    <b:Publisher>Wiley</b:Publisher>
    <b:RefOrder>13</b:RefOrder>
  </b:Source>
  <b:Source>
    <b:Tag>Str20</b:Tag>
    <b:SourceType>Report</b:SourceType>
    <b:Guid>{67140D1D-1F90-4D7F-A340-55F48038D7E3}</b:Guid>
    <b:Title>Qualitative vs. quantitative research</b:Title>
    <b:Year>2020</b:Year>
    <b:Author>
      <b:Author>
        <b:NameList>
          <b:Person>
            <b:Last>Streefkerk</b:Last>
            <b:First>R</b:First>
          </b:Person>
        </b:NameList>
      </b:Author>
    </b:Author>
    <b:RefOrder>12</b:RefOrder>
  </b:Source>
  <b:Source>
    <b:Tag>Mar15</b:Tag>
    <b:SourceType>Report</b:SourceType>
    <b:Guid>{1C04DE9E-8BC1-4038-BF5C-03E8A9557768}</b:Guid>
    <b:Author>
      <b:Author>
        <b:NameList>
          <b:Person>
            <b:Last>Israel</b:Last>
            <b:First>Mark</b:First>
          </b:Person>
        </b:NameList>
      </b:Author>
    </b:Author>
    <b:Title>Research Ethics and Integrity for Social Scientis</b:Title>
    <b:Year>2015</b:Year>
    <b:Publisher>SAGE Publications Ltd</b:Publisher>
    <b:RefOrder>15</b:RefOrder>
  </b:Source>
  <b:Source>
    <b:Tag>DrC19</b:Tag>
    <b:SourceType>Book</b:SourceType>
    <b:Guid>{492396DB-4E02-4E62-BD7A-CF98882E1FD1}</b:Guid>
    <b:Title>Introduction to Research Methods 5th Edition</b:Title>
    <b:Year>2019</b:Year>
    <b:Publisher>Robinson</b:Publisher>
    <b:Author>
      <b:Author>
        <b:NameList>
          <b:Person>
            <b:Last>Dawson</b:Last>
            <b:First>Dr</b:First>
            <b:Middle>Catherine</b:Middle>
          </b:Person>
        </b:NameList>
      </b:Author>
    </b:Author>
    <b:RefOrder>16</b:RefOrder>
  </b:Source>
  <b:Source>
    <b:Tag>Dav04</b:Tag>
    <b:SourceType>JournalArticle</b:SourceType>
    <b:Guid>{5BD28327-6BC1-496A-A579-8DBC02BFB48D}</b:Guid>
    <b:Title>Factors predicting the effectiveness of celebrity endorsement advertisements</b:Title>
    <b:Year>2004</b:Year>
    <b:Author>
      <b:Author>
        <b:NameList>
          <b:Person>
            <b:Last>David H. Silvera</b:Last>
            <b:First>Benedikte</b:First>
            <b:Middle>Austad</b:Middle>
          </b:Person>
        </b:NameList>
      </b:Author>
    </b:Author>
    <b:JournalName>European Journal of Marketing</b:JournalName>
    <b:RefOrder>5</b:RefOrder>
  </b:Source>
  <b:Source>
    <b:Tag>Oha13</b:Tag>
    <b:SourceType>JournalArticle</b:SourceType>
    <b:Guid>{0F00A74F-9D10-46EE-923E-4552E3F44443}</b:Guid>
    <b:Author>
      <b:Author>
        <b:NameList>
          <b:Person>
            <b:Last>Ohanian</b:Last>
            <b:First>Roobina</b:First>
          </b:Person>
        </b:NameList>
      </b:Author>
    </b:Author>
    <b:Title>Construction and Validation of a Scale to Measure Celebrity Endorsers' Perceived Expertise, Trustworthiness, and Attractiveness</b:Title>
    <b:JournalName>Journal of Advertising</b:JournalName>
    <b:Year>2013</b:Year>
    <b:Pages>39-52 </b:Pages>
    <b:RefOrder>8</b:RefOrder>
  </b:Source>
  <b:Source>
    <b:Tag>Seb16</b:Tag>
    <b:SourceType>InternetSite</b:SourceType>
    <b:Guid>{091F3677-0C7A-46F0-98A0-266E0AF9D5F7}</b:Guid>
    <b:Title>The Drum</b:Title>
    <b:Year>2016</b:Year>
    <b:Author>
      <b:Author>
        <b:NameList>
          <b:Person>
            <b:Last>Joseph</b:Last>
            <b:First>Seb</b:First>
          </b:Person>
        </b:NameList>
      </b:Author>
    </b:Author>
    <b:Month>August</b:Month>
    <b:URL>https://www.thedrum.com/news/2016/08/13/how-adidas-social-media-reveal-pogba-s-man-united-move-performed</b:URL>
    <b:RefOrder>9</b:RefOrder>
  </b:Source>
  <b:Source>
    <b:Tag>CHO12</b:Tag>
    <b:SourceType>JournalArticle</b:SourceType>
    <b:Guid>{3F2AE566-1C27-435D-B716-CE299CF4F782}</b:Guid>
    <b:Title>CELEBRITY ENDORSEMENT AND SELF-CONCEPT</b:Title>
    <b:Year>2012</b:Year>
    <b:Author>
      <b:Author>
        <b:NameList>
          <b:Person>
            <b:Last>RIFON</b:Last>
            <b:First>CHOI</b:First>
            <b:Middle>AND</b:Middle>
          </b:Person>
        </b:NameList>
      </b:Author>
    </b:Author>
    <b:JournalName>Psychology and Marketing</b:JournalName>
    <b:Pages> 639–650</b:Pages>
    <b:RefOrder>11</b:RefOrder>
  </b:Source>
  <b:Source>
    <b:Tag>Mic11</b:Tag>
    <b:SourceType>Book</b:SourceType>
    <b:Guid>{6D4EFA93-E326-4CA6-89F8-C41FE003C48D}</b:Guid>
    <b:Title>Celebrity Endorsement: The Key Success Factors of Brand Endorsers</b:Title>
    <b:Year>2011</b:Year>
    <b:Author>
      <b:Author>
        <b:NameList>
          <b:Person>
            <b:Last>Strunck</b:Last>
            <b:First>Michael</b:First>
          </b:Person>
        </b:NameList>
      </b:Author>
    </b:Author>
    <b:Publisher>‎LAP LAMBERT Academic Publishing</b:Publisher>
    <b:RefOrder>6</b:RefOrder>
  </b:Source>
  <b:Source>
    <b:Tag>Jor10</b:Tag>
    <b:SourceType>Book</b:SourceType>
    <b:Guid>{65FCE568-E057-4969-887E-0275EABC1DB2}</b:Guid>
    <b:Author>
      <b:Author>
        <b:NameList>
          <b:Person>
            <b:Last>Jordan McAuley</b:Last>
            <b:First>Joe</b:First>
            <b:Middle>Vitale , Dan S Kennedy</b:Middle>
          </b:Person>
        </b:NameList>
      </b:Author>
    </b:Author>
    <b:Title>Celebrity Leverage: Insider Secrets to Getting Celebrity Endorsements, Instant Credibility and Star-Powered Publicity, or How to Make Your Business</b:Title>
    <b:Year>2010</b:Year>
    <b:Publisher>Mega Niche Media</b:Publisher>
    <b:RefOrder>7</b:RefOrder>
  </b:Source>
  <b:Source>
    <b:Tag>Bio21</b:Tag>
    <b:SourceType>InternetSite</b:SourceType>
    <b:Guid>{ADEBC80F-3D88-47C9-B1B4-1D7DD0F2D271}</b:Guid>
    <b:Title>International Journal of Interdisciplinary Research</b:Title>
    <b:Year>2021</b:Year>
    <b:Author>
      <b:Author>
        <b:NameList>
          <b:Person>
            <b:Last>Ltd</b:Last>
            <b:First>BioMed</b:First>
            <b:Middle>Central</b:Middle>
          </b:Person>
        </b:NameList>
      </b:Author>
    </b:Author>
    <b:InternetSiteTitle>fashionandtextiles</b:InternetSiteTitle>
    <b:Month>June</b:Month>
    <b:URL>https://fashionandtextiles.springeropen.com/articles/10.1186/s40691-018-0159-8/figures/2</b:URL>
    <b:RefOrder>10</b:RefOrder>
  </b:Source>
  <b:Source>
    <b:Tag>Joh21</b:Tag>
    <b:SourceType>InternetSite</b:SourceType>
    <b:Guid>{CEA52D41-B6A2-4405-AC0D-5640F4F55FF7}</b:Guid>
    <b:Author>
      <b:Author>
        <b:NameList>
          <b:Person>
            <b:Last>Dudovskiy</b:Last>
            <b:First>John</b:First>
          </b:Person>
        </b:NameList>
      </b:Author>
    </b:Author>
    <b:Title>Data Collection Methods</b:Title>
    <b:InternetSiteTitle>Buiness research methodology.</b:InternetSiteTitle>
    <b:Year>2021</b:Year>
    <b:Month>June</b:Month>
    <b:URL>https://research-methodology.net/research-methods/data-collection/</b:URL>
    <b:RefOrder>14</b:RefOrder>
  </b:Source>
</b:Sources>
</file>

<file path=customXml/itemProps1.xml><?xml version="1.0" encoding="utf-8"?>
<ds:datastoreItem xmlns:ds="http://schemas.openxmlformats.org/officeDocument/2006/customXml" ds:itemID="{DDEC790A-E675-446B-8DEA-4BF638C8F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2693</TotalTime>
  <Pages>10</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Kurhade</dc:creator>
  <cp:keywords/>
  <dc:description/>
  <cp:lastModifiedBy>Akshay Kurhade</cp:lastModifiedBy>
  <cp:revision>1146</cp:revision>
  <dcterms:created xsi:type="dcterms:W3CDTF">2021-06-13T09:57:00Z</dcterms:created>
  <dcterms:modified xsi:type="dcterms:W3CDTF">2021-07-05T09:26:00Z</dcterms:modified>
</cp:coreProperties>
</file>