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DF7B7" w14:textId="77777777" w:rsidR="00D713A1" w:rsidRDefault="00C27E01" w:rsidP="00EF586E">
      <w:pPr>
        <w:pStyle w:val="Title"/>
        <w:rPr>
          <w:vertAlign w:val="subscript"/>
        </w:rPr>
      </w:pPr>
      <w:r w:rsidRPr="00EF586E">
        <w:rPr>
          <w:noProof/>
          <w:vertAlign w:val="subscript"/>
        </w:rPr>
        <w:drawing>
          <wp:inline distT="0" distB="0" distL="0" distR="0" wp14:anchorId="17296960" wp14:editId="44EFEEDA">
            <wp:extent cx="3613785" cy="1338943"/>
            <wp:effectExtent l="0" t="0" r="0" b="0"/>
            <wp:docPr id="660956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956977" name=""/>
                    <pic:cNvPicPr/>
                  </pic:nvPicPr>
                  <pic:blipFill>
                    <a:blip r:embed="rId8"/>
                    <a:stretch>
                      <a:fillRect/>
                    </a:stretch>
                  </pic:blipFill>
                  <pic:spPr>
                    <a:xfrm>
                      <a:off x="0" y="0"/>
                      <a:ext cx="3749745" cy="1389318"/>
                    </a:xfrm>
                    <a:prstGeom prst="rect">
                      <a:avLst/>
                    </a:prstGeom>
                  </pic:spPr>
                </pic:pic>
              </a:graphicData>
            </a:graphic>
          </wp:inline>
        </w:drawing>
      </w:r>
    </w:p>
    <w:p w14:paraId="2DC51926" w14:textId="68B021C9" w:rsidR="000208B1" w:rsidRDefault="00C27E01" w:rsidP="00EF586E">
      <w:pPr>
        <w:pStyle w:val="Title"/>
      </w:pPr>
      <w:r>
        <w:tab/>
      </w:r>
    </w:p>
    <w:p w14:paraId="7D628F68" w14:textId="77777777" w:rsidR="008029F6" w:rsidRDefault="00C27E01" w:rsidP="008029F6">
      <w:pPr>
        <w:pStyle w:val="Title"/>
      </w:pPr>
      <w:r>
        <w:t xml:space="preserve">Module </w:t>
      </w:r>
      <w:r w:rsidR="007D478B">
        <w:t>code</w:t>
      </w:r>
      <w:r>
        <w:t xml:space="preserve">: </w:t>
      </w:r>
      <w:r w:rsidR="007D478B">
        <w:t>LCBB6004</w:t>
      </w:r>
    </w:p>
    <w:p w14:paraId="4924895C" w14:textId="178B5460" w:rsidR="00DC2AB8" w:rsidRPr="00EF586E" w:rsidRDefault="006D4A96" w:rsidP="00DC2AB8">
      <w:pPr>
        <w:pStyle w:val="Title"/>
      </w:pPr>
      <w:r>
        <w:t xml:space="preserve">Module name:                 </w:t>
      </w:r>
      <w:r w:rsidR="00C27E01">
        <w:t>Strategic Management and Sustainability</w:t>
      </w:r>
    </w:p>
    <w:p w14:paraId="19B65C93" w14:textId="77777777" w:rsidR="00DC2AB8" w:rsidRPr="00DC2AB8" w:rsidRDefault="00DC2AB8" w:rsidP="00DC2AB8">
      <w:pPr>
        <w:pStyle w:val="Title"/>
        <w:rPr>
          <w:vertAlign w:val="subscript"/>
        </w:rPr>
      </w:pPr>
    </w:p>
    <w:p w14:paraId="040A3831" w14:textId="7AAD298E" w:rsidR="007D478B" w:rsidRDefault="00C27E01" w:rsidP="007D478B">
      <w:pPr>
        <w:pStyle w:val="Title"/>
      </w:pPr>
      <w:r>
        <w:t>Student ID:</w:t>
      </w:r>
      <w:r w:rsidR="006D4A96">
        <w:t xml:space="preserve"> 2014071</w:t>
      </w:r>
    </w:p>
    <w:p w14:paraId="171A598A" w14:textId="74E0A1E7" w:rsidR="007D478B" w:rsidRDefault="00C27E01" w:rsidP="007D478B">
      <w:pPr>
        <w:pStyle w:val="Title"/>
      </w:pPr>
      <w:r>
        <w:t>Student Name:</w:t>
      </w:r>
      <w:r w:rsidR="006D4A96">
        <w:t xml:space="preserve"> </w:t>
      </w:r>
      <w:proofErr w:type="spellStart"/>
      <w:r w:rsidR="006D4A96">
        <w:t>Presian</w:t>
      </w:r>
      <w:proofErr w:type="spellEnd"/>
      <w:r w:rsidR="006D4A96">
        <w:t xml:space="preserve"> </w:t>
      </w:r>
      <w:proofErr w:type="spellStart"/>
      <w:r w:rsidR="006D4A96">
        <w:t>Mladenov</w:t>
      </w:r>
      <w:proofErr w:type="spellEnd"/>
    </w:p>
    <w:p w14:paraId="68E9BD46" w14:textId="30724CE0" w:rsidR="00DC2AB8" w:rsidRDefault="00C27E01" w:rsidP="00DC2AB8">
      <w:pPr>
        <w:pStyle w:val="Title"/>
      </w:pPr>
      <w:r>
        <w:t>Submission Date:</w:t>
      </w:r>
      <w:r w:rsidR="006D4A96">
        <w:t xml:space="preserve"> 28.04.2023</w:t>
      </w:r>
    </w:p>
    <w:p w14:paraId="0F5A5DD3" w14:textId="77777777" w:rsidR="006D4A96" w:rsidRDefault="00C27E01" w:rsidP="00DC2AB8">
      <w:pPr>
        <w:pStyle w:val="Title"/>
      </w:pPr>
      <w:r>
        <w:t>Word Count:</w:t>
      </w:r>
      <w:r w:rsidR="006D4A96">
        <w:t xml:space="preserve"> 2500</w:t>
      </w:r>
    </w:p>
    <w:p w14:paraId="6A0F24D5" w14:textId="18CE2C84" w:rsidR="00DC2AB8" w:rsidRPr="00DC2AB8" w:rsidRDefault="006D4A96" w:rsidP="00DC2AB8">
      <w:pPr>
        <w:pStyle w:val="Title"/>
      </w:pPr>
      <w:r>
        <w:rPr>
          <w:kern w:val="0"/>
          <w14:ligatures w14:val="none"/>
        </w:rPr>
        <w:t>Assignment 1</w:t>
      </w:r>
    </w:p>
    <w:p w14:paraId="6204E9A0" w14:textId="77777777" w:rsidR="000208B1" w:rsidRDefault="000208B1" w:rsidP="00EF586E">
      <w:pPr>
        <w:pStyle w:val="Title"/>
      </w:pPr>
    </w:p>
    <w:sdt>
      <w:sdtPr>
        <w:rPr>
          <w:rFonts w:ascii="Arial" w:eastAsiaTheme="minorHAnsi" w:hAnsi="Arial" w:cstheme="minorBidi"/>
          <w:color w:val="auto"/>
          <w:kern w:val="2"/>
          <w:sz w:val="22"/>
          <w:szCs w:val="22"/>
          <w:lang w:val="en-GB"/>
          <w14:ligatures w14:val="standardContextual"/>
        </w:rPr>
        <w:id w:val="1906558065"/>
        <w:docPartObj>
          <w:docPartGallery w:val="Table of Contents"/>
          <w:docPartUnique/>
        </w:docPartObj>
      </w:sdtPr>
      <w:sdtEndPr>
        <w:rPr>
          <w:b/>
          <w:bCs/>
          <w:noProof/>
        </w:rPr>
      </w:sdtEndPr>
      <w:sdtContent>
        <w:p w14:paraId="71838EB1" w14:textId="77777777" w:rsidR="00E96399" w:rsidRPr="00834B0E" w:rsidRDefault="00C27E01">
          <w:pPr>
            <w:pStyle w:val="TOCHeading"/>
            <w:rPr>
              <w:rStyle w:val="Heading1Char"/>
              <w:color w:val="auto"/>
            </w:rPr>
          </w:pPr>
          <w:r w:rsidRPr="00834B0E">
            <w:rPr>
              <w:rStyle w:val="Heading1Char"/>
              <w:color w:val="auto"/>
            </w:rPr>
            <w:t>Table of Contents</w:t>
          </w:r>
        </w:p>
        <w:p w14:paraId="5F0607E5" w14:textId="77777777" w:rsidR="007607A3" w:rsidRDefault="00C27E01">
          <w:pPr>
            <w:pStyle w:val="TOC1"/>
            <w:tabs>
              <w:tab w:val="right" w:leader="dot" w:pos="9016"/>
            </w:tabs>
            <w:rPr>
              <w:rFonts w:asciiTheme="minorHAnsi" w:eastAsiaTheme="minorEastAsia" w:hAnsiTheme="minorHAnsi"/>
              <w:noProof/>
              <w:kern w:val="0"/>
              <w:lang w:val="en-IN" w:eastAsia="en-IN"/>
              <w14:ligatures w14:val="none"/>
            </w:rPr>
          </w:pPr>
          <w:r>
            <w:fldChar w:fldCharType="begin"/>
          </w:r>
          <w:r>
            <w:instrText xml:space="preserve"> TOC \o "1-3" \h \z \u </w:instrText>
          </w:r>
          <w:r>
            <w:fldChar w:fldCharType="separate"/>
          </w:r>
          <w:hyperlink w:anchor="_Toc133423426" w:history="1">
            <w:r w:rsidRPr="0037650F">
              <w:rPr>
                <w:rStyle w:val="Hyperlink"/>
                <w:noProof/>
              </w:rPr>
              <w:t>Introduction</w:t>
            </w:r>
            <w:r>
              <w:rPr>
                <w:noProof/>
                <w:webHidden/>
              </w:rPr>
              <w:tab/>
            </w:r>
            <w:r>
              <w:rPr>
                <w:noProof/>
                <w:webHidden/>
              </w:rPr>
              <w:fldChar w:fldCharType="begin"/>
            </w:r>
            <w:r>
              <w:rPr>
                <w:noProof/>
                <w:webHidden/>
              </w:rPr>
              <w:instrText xml:space="preserve"> PAGEREF _Toc133423426 \h </w:instrText>
            </w:r>
            <w:r>
              <w:rPr>
                <w:noProof/>
                <w:webHidden/>
              </w:rPr>
            </w:r>
            <w:r>
              <w:rPr>
                <w:noProof/>
                <w:webHidden/>
              </w:rPr>
              <w:fldChar w:fldCharType="separate"/>
            </w:r>
            <w:r>
              <w:rPr>
                <w:noProof/>
                <w:webHidden/>
              </w:rPr>
              <w:t>3</w:t>
            </w:r>
            <w:r>
              <w:rPr>
                <w:noProof/>
                <w:webHidden/>
              </w:rPr>
              <w:fldChar w:fldCharType="end"/>
            </w:r>
          </w:hyperlink>
        </w:p>
        <w:p w14:paraId="0569D61B"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27" w:history="1">
            <w:r w:rsidR="00C27E01" w:rsidRPr="0037650F">
              <w:rPr>
                <w:rStyle w:val="Hyperlink"/>
                <w:noProof/>
                <w:lang w:val="en-IN"/>
              </w:rPr>
              <w:t>Business strategies of Volkswagen in the past 5 years</w:t>
            </w:r>
            <w:r w:rsidR="00C27E01">
              <w:rPr>
                <w:noProof/>
                <w:webHidden/>
              </w:rPr>
              <w:tab/>
            </w:r>
            <w:r w:rsidR="00C27E01">
              <w:rPr>
                <w:noProof/>
                <w:webHidden/>
              </w:rPr>
              <w:fldChar w:fldCharType="begin"/>
            </w:r>
            <w:r w:rsidR="00C27E01">
              <w:rPr>
                <w:noProof/>
                <w:webHidden/>
              </w:rPr>
              <w:instrText xml:space="preserve"> PAGEREF _Toc133423427 \h </w:instrText>
            </w:r>
            <w:r w:rsidR="00C27E01">
              <w:rPr>
                <w:noProof/>
                <w:webHidden/>
              </w:rPr>
            </w:r>
            <w:r w:rsidR="00C27E01">
              <w:rPr>
                <w:noProof/>
                <w:webHidden/>
              </w:rPr>
              <w:fldChar w:fldCharType="separate"/>
            </w:r>
            <w:r w:rsidR="00C27E01">
              <w:rPr>
                <w:noProof/>
                <w:webHidden/>
              </w:rPr>
              <w:t>3</w:t>
            </w:r>
            <w:r w:rsidR="00C27E01">
              <w:rPr>
                <w:noProof/>
                <w:webHidden/>
              </w:rPr>
              <w:fldChar w:fldCharType="end"/>
            </w:r>
          </w:hyperlink>
        </w:p>
        <w:p w14:paraId="48476B3A"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28" w:history="1">
            <w:r w:rsidR="00C27E01" w:rsidRPr="0037650F">
              <w:rPr>
                <w:rStyle w:val="Hyperlink"/>
                <w:noProof/>
                <w:lang w:val="en-IN"/>
              </w:rPr>
              <w:t>Resources and Capabilities</w:t>
            </w:r>
            <w:r w:rsidR="00C27E01">
              <w:rPr>
                <w:noProof/>
                <w:webHidden/>
              </w:rPr>
              <w:tab/>
            </w:r>
            <w:r w:rsidR="00C27E01">
              <w:rPr>
                <w:noProof/>
                <w:webHidden/>
              </w:rPr>
              <w:fldChar w:fldCharType="begin"/>
            </w:r>
            <w:r w:rsidR="00C27E01">
              <w:rPr>
                <w:noProof/>
                <w:webHidden/>
              </w:rPr>
              <w:instrText xml:space="preserve"> PAGEREF _Toc133423428 \h </w:instrText>
            </w:r>
            <w:r w:rsidR="00C27E01">
              <w:rPr>
                <w:noProof/>
                <w:webHidden/>
              </w:rPr>
            </w:r>
            <w:r w:rsidR="00C27E01">
              <w:rPr>
                <w:noProof/>
                <w:webHidden/>
              </w:rPr>
              <w:fldChar w:fldCharType="separate"/>
            </w:r>
            <w:r w:rsidR="00C27E01">
              <w:rPr>
                <w:noProof/>
                <w:webHidden/>
              </w:rPr>
              <w:t>5</w:t>
            </w:r>
            <w:r w:rsidR="00C27E01">
              <w:rPr>
                <w:noProof/>
                <w:webHidden/>
              </w:rPr>
              <w:fldChar w:fldCharType="end"/>
            </w:r>
          </w:hyperlink>
        </w:p>
        <w:p w14:paraId="76E96A5B"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29" w:history="1">
            <w:r w:rsidR="00C27E01" w:rsidRPr="0037650F">
              <w:rPr>
                <w:rStyle w:val="Hyperlink"/>
                <w:noProof/>
                <w:lang w:val="en-IN"/>
              </w:rPr>
              <w:t>Resources</w:t>
            </w:r>
            <w:r w:rsidR="00C27E01">
              <w:rPr>
                <w:noProof/>
                <w:webHidden/>
              </w:rPr>
              <w:tab/>
            </w:r>
            <w:r w:rsidR="00C27E01">
              <w:rPr>
                <w:noProof/>
                <w:webHidden/>
              </w:rPr>
              <w:fldChar w:fldCharType="begin"/>
            </w:r>
            <w:r w:rsidR="00C27E01">
              <w:rPr>
                <w:noProof/>
                <w:webHidden/>
              </w:rPr>
              <w:instrText xml:space="preserve"> PAGEREF _Toc133423429 \h </w:instrText>
            </w:r>
            <w:r w:rsidR="00C27E01">
              <w:rPr>
                <w:noProof/>
                <w:webHidden/>
              </w:rPr>
            </w:r>
            <w:r w:rsidR="00C27E01">
              <w:rPr>
                <w:noProof/>
                <w:webHidden/>
              </w:rPr>
              <w:fldChar w:fldCharType="separate"/>
            </w:r>
            <w:r w:rsidR="00C27E01">
              <w:rPr>
                <w:noProof/>
                <w:webHidden/>
              </w:rPr>
              <w:t>5</w:t>
            </w:r>
            <w:r w:rsidR="00C27E01">
              <w:rPr>
                <w:noProof/>
                <w:webHidden/>
              </w:rPr>
              <w:fldChar w:fldCharType="end"/>
            </w:r>
          </w:hyperlink>
        </w:p>
        <w:p w14:paraId="73A2208A"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0" w:history="1">
            <w:r w:rsidR="00C27E01" w:rsidRPr="0037650F">
              <w:rPr>
                <w:rStyle w:val="Hyperlink"/>
                <w:noProof/>
                <w:lang w:val="en-IN"/>
              </w:rPr>
              <w:t>C</w:t>
            </w:r>
            <w:r w:rsidR="00C27E01" w:rsidRPr="0037650F">
              <w:rPr>
                <w:rStyle w:val="Hyperlink"/>
                <w:noProof/>
                <w:lang w:val="en-IN"/>
              </w:rPr>
              <w:t>a</w:t>
            </w:r>
            <w:r w:rsidR="00C27E01" w:rsidRPr="0037650F">
              <w:rPr>
                <w:rStyle w:val="Hyperlink"/>
                <w:noProof/>
                <w:lang w:val="en-IN"/>
              </w:rPr>
              <w:t>pabilities</w:t>
            </w:r>
            <w:r w:rsidR="00C27E01">
              <w:rPr>
                <w:noProof/>
                <w:webHidden/>
              </w:rPr>
              <w:tab/>
            </w:r>
            <w:r w:rsidR="00C27E01">
              <w:rPr>
                <w:noProof/>
                <w:webHidden/>
              </w:rPr>
              <w:fldChar w:fldCharType="begin"/>
            </w:r>
            <w:r w:rsidR="00C27E01">
              <w:rPr>
                <w:noProof/>
                <w:webHidden/>
              </w:rPr>
              <w:instrText xml:space="preserve"> PAGEREF _Toc133423430 \h </w:instrText>
            </w:r>
            <w:r w:rsidR="00C27E01">
              <w:rPr>
                <w:noProof/>
                <w:webHidden/>
              </w:rPr>
            </w:r>
            <w:r w:rsidR="00C27E01">
              <w:rPr>
                <w:noProof/>
                <w:webHidden/>
              </w:rPr>
              <w:fldChar w:fldCharType="separate"/>
            </w:r>
            <w:r w:rsidR="00C27E01">
              <w:rPr>
                <w:noProof/>
                <w:webHidden/>
              </w:rPr>
              <w:t>6</w:t>
            </w:r>
            <w:r w:rsidR="00C27E01">
              <w:rPr>
                <w:noProof/>
                <w:webHidden/>
              </w:rPr>
              <w:fldChar w:fldCharType="end"/>
            </w:r>
          </w:hyperlink>
        </w:p>
        <w:p w14:paraId="2DC73529"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1" w:history="1">
            <w:r w:rsidR="00C27E01" w:rsidRPr="0037650F">
              <w:rPr>
                <w:rStyle w:val="Hyperlink"/>
                <w:noProof/>
                <w:lang w:val="en-IN"/>
              </w:rPr>
              <w:t>Matching Business Strategies</w:t>
            </w:r>
            <w:r w:rsidR="00C27E01">
              <w:rPr>
                <w:noProof/>
                <w:webHidden/>
              </w:rPr>
              <w:tab/>
            </w:r>
            <w:r w:rsidR="00C27E01">
              <w:rPr>
                <w:noProof/>
                <w:webHidden/>
              </w:rPr>
              <w:fldChar w:fldCharType="begin"/>
            </w:r>
            <w:r w:rsidR="00C27E01">
              <w:rPr>
                <w:noProof/>
                <w:webHidden/>
              </w:rPr>
              <w:instrText xml:space="preserve"> PAGEREF _Toc133423431 \h </w:instrText>
            </w:r>
            <w:r w:rsidR="00C27E01">
              <w:rPr>
                <w:noProof/>
                <w:webHidden/>
              </w:rPr>
            </w:r>
            <w:r w:rsidR="00C27E01">
              <w:rPr>
                <w:noProof/>
                <w:webHidden/>
              </w:rPr>
              <w:fldChar w:fldCharType="separate"/>
            </w:r>
            <w:r w:rsidR="00C27E01">
              <w:rPr>
                <w:noProof/>
                <w:webHidden/>
              </w:rPr>
              <w:t>6</w:t>
            </w:r>
            <w:r w:rsidR="00C27E01">
              <w:rPr>
                <w:noProof/>
                <w:webHidden/>
              </w:rPr>
              <w:fldChar w:fldCharType="end"/>
            </w:r>
          </w:hyperlink>
        </w:p>
        <w:p w14:paraId="4E4F3671"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32" w:history="1">
            <w:r w:rsidR="00C27E01" w:rsidRPr="0037650F">
              <w:rPr>
                <w:rStyle w:val="Hyperlink"/>
                <w:noProof/>
                <w:lang w:val="en-IN"/>
              </w:rPr>
              <w:t>Volkswagen- being competitive considering sustainability and the environment</w:t>
            </w:r>
            <w:r w:rsidR="00C27E01">
              <w:rPr>
                <w:noProof/>
                <w:webHidden/>
              </w:rPr>
              <w:tab/>
            </w:r>
            <w:r w:rsidR="00C27E01">
              <w:rPr>
                <w:noProof/>
                <w:webHidden/>
              </w:rPr>
              <w:fldChar w:fldCharType="begin"/>
            </w:r>
            <w:r w:rsidR="00C27E01">
              <w:rPr>
                <w:noProof/>
                <w:webHidden/>
              </w:rPr>
              <w:instrText xml:space="preserve"> PAGEREF _Toc133423432 \h </w:instrText>
            </w:r>
            <w:r w:rsidR="00C27E01">
              <w:rPr>
                <w:noProof/>
                <w:webHidden/>
              </w:rPr>
            </w:r>
            <w:r w:rsidR="00C27E01">
              <w:rPr>
                <w:noProof/>
                <w:webHidden/>
              </w:rPr>
              <w:fldChar w:fldCharType="separate"/>
            </w:r>
            <w:r w:rsidR="00C27E01">
              <w:rPr>
                <w:noProof/>
                <w:webHidden/>
              </w:rPr>
              <w:t>7</w:t>
            </w:r>
            <w:r w:rsidR="00C27E01">
              <w:rPr>
                <w:noProof/>
                <w:webHidden/>
              </w:rPr>
              <w:fldChar w:fldCharType="end"/>
            </w:r>
          </w:hyperlink>
        </w:p>
        <w:p w14:paraId="4FE87101"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33" w:history="1">
            <w:r w:rsidR="00C27E01" w:rsidRPr="0037650F">
              <w:rPr>
                <w:rStyle w:val="Hyperlink"/>
                <w:noProof/>
                <w:lang w:val="en-IN"/>
              </w:rPr>
              <w:t>Recommendation on future sustainability</w:t>
            </w:r>
            <w:r w:rsidR="00C27E01">
              <w:rPr>
                <w:noProof/>
                <w:webHidden/>
              </w:rPr>
              <w:tab/>
            </w:r>
            <w:r w:rsidR="00C27E01">
              <w:rPr>
                <w:noProof/>
                <w:webHidden/>
              </w:rPr>
              <w:fldChar w:fldCharType="begin"/>
            </w:r>
            <w:r w:rsidR="00C27E01">
              <w:rPr>
                <w:noProof/>
                <w:webHidden/>
              </w:rPr>
              <w:instrText xml:space="preserve"> PAGEREF _Toc133423433 \h </w:instrText>
            </w:r>
            <w:r w:rsidR="00C27E01">
              <w:rPr>
                <w:noProof/>
                <w:webHidden/>
              </w:rPr>
            </w:r>
            <w:r w:rsidR="00C27E01">
              <w:rPr>
                <w:noProof/>
                <w:webHidden/>
              </w:rPr>
              <w:fldChar w:fldCharType="separate"/>
            </w:r>
            <w:r w:rsidR="00C27E01">
              <w:rPr>
                <w:noProof/>
                <w:webHidden/>
              </w:rPr>
              <w:t>9</w:t>
            </w:r>
            <w:r w:rsidR="00C27E01">
              <w:rPr>
                <w:noProof/>
                <w:webHidden/>
              </w:rPr>
              <w:fldChar w:fldCharType="end"/>
            </w:r>
          </w:hyperlink>
        </w:p>
        <w:p w14:paraId="2344190B"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4" w:history="1">
            <w:r w:rsidR="00C27E01" w:rsidRPr="0037650F">
              <w:rPr>
                <w:rStyle w:val="Hyperlink"/>
                <w:noProof/>
                <w:lang w:val="en-IN"/>
              </w:rPr>
              <w:t>Technology Innovation in Green</w:t>
            </w:r>
            <w:r w:rsidR="00C27E01">
              <w:rPr>
                <w:noProof/>
                <w:webHidden/>
              </w:rPr>
              <w:tab/>
            </w:r>
            <w:r w:rsidR="00C27E01">
              <w:rPr>
                <w:noProof/>
                <w:webHidden/>
              </w:rPr>
              <w:fldChar w:fldCharType="begin"/>
            </w:r>
            <w:r w:rsidR="00C27E01">
              <w:rPr>
                <w:noProof/>
                <w:webHidden/>
              </w:rPr>
              <w:instrText xml:space="preserve"> PAGEREF _Toc133423434 \h </w:instrText>
            </w:r>
            <w:r w:rsidR="00C27E01">
              <w:rPr>
                <w:noProof/>
                <w:webHidden/>
              </w:rPr>
            </w:r>
            <w:r w:rsidR="00C27E01">
              <w:rPr>
                <w:noProof/>
                <w:webHidden/>
              </w:rPr>
              <w:fldChar w:fldCharType="separate"/>
            </w:r>
            <w:r w:rsidR="00C27E01">
              <w:rPr>
                <w:noProof/>
                <w:webHidden/>
              </w:rPr>
              <w:t>9</w:t>
            </w:r>
            <w:r w:rsidR="00C27E01">
              <w:rPr>
                <w:noProof/>
                <w:webHidden/>
              </w:rPr>
              <w:fldChar w:fldCharType="end"/>
            </w:r>
          </w:hyperlink>
        </w:p>
        <w:p w14:paraId="06818122"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5" w:history="1">
            <w:r w:rsidR="00C27E01" w:rsidRPr="0037650F">
              <w:rPr>
                <w:rStyle w:val="Hyperlink"/>
                <w:noProof/>
                <w:lang w:val="en-IN"/>
              </w:rPr>
              <w:t>Chain of Sustainable Supply</w:t>
            </w:r>
            <w:r w:rsidR="00C27E01">
              <w:rPr>
                <w:noProof/>
                <w:webHidden/>
              </w:rPr>
              <w:tab/>
            </w:r>
            <w:r w:rsidR="00C27E01">
              <w:rPr>
                <w:noProof/>
                <w:webHidden/>
              </w:rPr>
              <w:fldChar w:fldCharType="begin"/>
            </w:r>
            <w:r w:rsidR="00C27E01">
              <w:rPr>
                <w:noProof/>
                <w:webHidden/>
              </w:rPr>
              <w:instrText xml:space="preserve"> PAGEREF _Toc133423435 \h </w:instrText>
            </w:r>
            <w:r w:rsidR="00C27E01">
              <w:rPr>
                <w:noProof/>
                <w:webHidden/>
              </w:rPr>
            </w:r>
            <w:r w:rsidR="00C27E01">
              <w:rPr>
                <w:noProof/>
                <w:webHidden/>
              </w:rPr>
              <w:fldChar w:fldCharType="separate"/>
            </w:r>
            <w:r w:rsidR="00C27E01">
              <w:rPr>
                <w:noProof/>
                <w:webHidden/>
              </w:rPr>
              <w:t>9</w:t>
            </w:r>
            <w:r w:rsidR="00C27E01">
              <w:rPr>
                <w:noProof/>
                <w:webHidden/>
              </w:rPr>
              <w:fldChar w:fldCharType="end"/>
            </w:r>
          </w:hyperlink>
        </w:p>
        <w:p w14:paraId="3143A96E"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6" w:history="1">
            <w:r w:rsidR="00C27E01" w:rsidRPr="0037650F">
              <w:rPr>
                <w:rStyle w:val="Hyperlink"/>
                <w:noProof/>
                <w:lang w:val="en-IN"/>
              </w:rPr>
              <w:t>Social Responsibility of Corporations</w:t>
            </w:r>
            <w:r w:rsidR="00C27E01">
              <w:rPr>
                <w:noProof/>
                <w:webHidden/>
              </w:rPr>
              <w:tab/>
            </w:r>
            <w:r w:rsidR="00C27E01">
              <w:rPr>
                <w:noProof/>
                <w:webHidden/>
              </w:rPr>
              <w:fldChar w:fldCharType="begin"/>
            </w:r>
            <w:r w:rsidR="00C27E01">
              <w:rPr>
                <w:noProof/>
                <w:webHidden/>
              </w:rPr>
              <w:instrText xml:space="preserve"> PAGEREF _Toc133423436 \h </w:instrText>
            </w:r>
            <w:r w:rsidR="00C27E01">
              <w:rPr>
                <w:noProof/>
                <w:webHidden/>
              </w:rPr>
            </w:r>
            <w:r w:rsidR="00C27E01">
              <w:rPr>
                <w:noProof/>
                <w:webHidden/>
              </w:rPr>
              <w:fldChar w:fldCharType="separate"/>
            </w:r>
            <w:r w:rsidR="00C27E01">
              <w:rPr>
                <w:noProof/>
                <w:webHidden/>
              </w:rPr>
              <w:t>10</w:t>
            </w:r>
            <w:r w:rsidR="00C27E01">
              <w:rPr>
                <w:noProof/>
                <w:webHidden/>
              </w:rPr>
              <w:fldChar w:fldCharType="end"/>
            </w:r>
          </w:hyperlink>
        </w:p>
        <w:p w14:paraId="0BC79DA8"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37" w:history="1">
            <w:r w:rsidR="00C27E01" w:rsidRPr="0037650F">
              <w:rPr>
                <w:rStyle w:val="Hyperlink"/>
                <w:noProof/>
                <w:lang w:val="en-IN"/>
              </w:rPr>
              <w:t>Consumer Engagement and Education</w:t>
            </w:r>
            <w:r w:rsidR="00C27E01">
              <w:rPr>
                <w:noProof/>
                <w:webHidden/>
              </w:rPr>
              <w:tab/>
            </w:r>
            <w:r w:rsidR="00C27E01">
              <w:rPr>
                <w:noProof/>
                <w:webHidden/>
              </w:rPr>
              <w:fldChar w:fldCharType="begin"/>
            </w:r>
            <w:r w:rsidR="00C27E01">
              <w:rPr>
                <w:noProof/>
                <w:webHidden/>
              </w:rPr>
              <w:instrText xml:space="preserve"> PAGEREF _Toc133423437 \h </w:instrText>
            </w:r>
            <w:r w:rsidR="00C27E01">
              <w:rPr>
                <w:noProof/>
                <w:webHidden/>
              </w:rPr>
            </w:r>
            <w:r w:rsidR="00C27E01">
              <w:rPr>
                <w:noProof/>
                <w:webHidden/>
              </w:rPr>
              <w:fldChar w:fldCharType="separate"/>
            </w:r>
            <w:r w:rsidR="00C27E01">
              <w:rPr>
                <w:noProof/>
                <w:webHidden/>
              </w:rPr>
              <w:t>10</w:t>
            </w:r>
            <w:r w:rsidR="00C27E01">
              <w:rPr>
                <w:noProof/>
                <w:webHidden/>
              </w:rPr>
              <w:fldChar w:fldCharType="end"/>
            </w:r>
          </w:hyperlink>
        </w:p>
        <w:p w14:paraId="03F7EE75"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38" w:history="1">
            <w:r w:rsidR="00C27E01" w:rsidRPr="0037650F">
              <w:rPr>
                <w:rStyle w:val="Hyperlink"/>
                <w:noProof/>
                <w:lang w:val="en-IN"/>
              </w:rPr>
              <w:t>Conclusion</w:t>
            </w:r>
            <w:r w:rsidR="00C27E01">
              <w:rPr>
                <w:noProof/>
                <w:webHidden/>
              </w:rPr>
              <w:tab/>
            </w:r>
            <w:r w:rsidR="00C27E01">
              <w:rPr>
                <w:noProof/>
                <w:webHidden/>
              </w:rPr>
              <w:fldChar w:fldCharType="begin"/>
            </w:r>
            <w:r w:rsidR="00C27E01">
              <w:rPr>
                <w:noProof/>
                <w:webHidden/>
              </w:rPr>
              <w:instrText xml:space="preserve"> PAGEREF _Toc133423438 \h </w:instrText>
            </w:r>
            <w:r w:rsidR="00C27E01">
              <w:rPr>
                <w:noProof/>
                <w:webHidden/>
              </w:rPr>
            </w:r>
            <w:r w:rsidR="00C27E01">
              <w:rPr>
                <w:noProof/>
                <w:webHidden/>
              </w:rPr>
              <w:fldChar w:fldCharType="separate"/>
            </w:r>
            <w:r w:rsidR="00C27E01">
              <w:rPr>
                <w:noProof/>
                <w:webHidden/>
              </w:rPr>
              <w:t>10</w:t>
            </w:r>
            <w:r w:rsidR="00C27E01">
              <w:rPr>
                <w:noProof/>
                <w:webHidden/>
              </w:rPr>
              <w:fldChar w:fldCharType="end"/>
            </w:r>
          </w:hyperlink>
        </w:p>
        <w:p w14:paraId="5983A95D"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39" w:history="1">
            <w:r w:rsidR="00C27E01" w:rsidRPr="0037650F">
              <w:rPr>
                <w:rStyle w:val="Hyperlink"/>
                <w:noProof/>
                <w:lang w:val="en-IN"/>
              </w:rPr>
              <w:t>References</w:t>
            </w:r>
            <w:r w:rsidR="00C27E01">
              <w:rPr>
                <w:noProof/>
                <w:webHidden/>
              </w:rPr>
              <w:tab/>
            </w:r>
            <w:r w:rsidR="00C27E01">
              <w:rPr>
                <w:noProof/>
                <w:webHidden/>
              </w:rPr>
              <w:fldChar w:fldCharType="begin"/>
            </w:r>
            <w:r w:rsidR="00C27E01">
              <w:rPr>
                <w:noProof/>
                <w:webHidden/>
              </w:rPr>
              <w:instrText xml:space="preserve"> PAGEREF _Toc133423439 \h </w:instrText>
            </w:r>
            <w:r w:rsidR="00C27E01">
              <w:rPr>
                <w:noProof/>
                <w:webHidden/>
              </w:rPr>
            </w:r>
            <w:r w:rsidR="00C27E01">
              <w:rPr>
                <w:noProof/>
                <w:webHidden/>
              </w:rPr>
              <w:fldChar w:fldCharType="separate"/>
            </w:r>
            <w:r w:rsidR="00C27E01">
              <w:rPr>
                <w:noProof/>
                <w:webHidden/>
              </w:rPr>
              <w:t>11</w:t>
            </w:r>
            <w:r w:rsidR="00C27E01">
              <w:rPr>
                <w:noProof/>
                <w:webHidden/>
              </w:rPr>
              <w:fldChar w:fldCharType="end"/>
            </w:r>
          </w:hyperlink>
        </w:p>
        <w:p w14:paraId="2B052ABB" w14:textId="77777777" w:rsidR="007607A3" w:rsidRDefault="00000000">
          <w:pPr>
            <w:pStyle w:val="TOC1"/>
            <w:tabs>
              <w:tab w:val="right" w:leader="dot" w:pos="9016"/>
            </w:tabs>
            <w:rPr>
              <w:rFonts w:asciiTheme="minorHAnsi" w:eastAsiaTheme="minorEastAsia" w:hAnsiTheme="minorHAnsi"/>
              <w:noProof/>
              <w:kern w:val="0"/>
              <w:lang w:val="en-IN" w:eastAsia="en-IN"/>
              <w14:ligatures w14:val="none"/>
            </w:rPr>
          </w:pPr>
          <w:hyperlink w:anchor="_Toc133423440" w:history="1">
            <w:r w:rsidR="00C27E01" w:rsidRPr="0037650F">
              <w:rPr>
                <w:rStyle w:val="Hyperlink"/>
                <w:noProof/>
                <w:lang w:val="en-IN"/>
              </w:rPr>
              <w:t>Appendices</w:t>
            </w:r>
            <w:r w:rsidR="00C27E01">
              <w:rPr>
                <w:noProof/>
                <w:webHidden/>
              </w:rPr>
              <w:tab/>
            </w:r>
            <w:r w:rsidR="00C27E01">
              <w:rPr>
                <w:noProof/>
                <w:webHidden/>
              </w:rPr>
              <w:fldChar w:fldCharType="begin"/>
            </w:r>
            <w:r w:rsidR="00C27E01">
              <w:rPr>
                <w:noProof/>
                <w:webHidden/>
              </w:rPr>
              <w:instrText xml:space="preserve"> PAGEREF _Toc133423440 \h </w:instrText>
            </w:r>
            <w:r w:rsidR="00C27E01">
              <w:rPr>
                <w:noProof/>
                <w:webHidden/>
              </w:rPr>
            </w:r>
            <w:r w:rsidR="00C27E01">
              <w:rPr>
                <w:noProof/>
                <w:webHidden/>
              </w:rPr>
              <w:fldChar w:fldCharType="separate"/>
            </w:r>
            <w:r w:rsidR="00C27E01">
              <w:rPr>
                <w:noProof/>
                <w:webHidden/>
              </w:rPr>
              <w:t>12</w:t>
            </w:r>
            <w:r w:rsidR="00C27E01">
              <w:rPr>
                <w:noProof/>
                <w:webHidden/>
              </w:rPr>
              <w:fldChar w:fldCharType="end"/>
            </w:r>
          </w:hyperlink>
        </w:p>
        <w:p w14:paraId="00450887" w14:textId="77777777" w:rsidR="007607A3" w:rsidRDefault="00000000">
          <w:pPr>
            <w:pStyle w:val="TOC2"/>
            <w:tabs>
              <w:tab w:val="right" w:leader="dot" w:pos="9016"/>
            </w:tabs>
            <w:rPr>
              <w:rFonts w:asciiTheme="minorHAnsi" w:eastAsiaTheme="minorEastAsia" w:hAnsiTheme="minorHAnsi"/>
              <w:noProof/>
              <w:kern w:val="0"/>
              <w:lang w:val="en-IN" w:eastAsia="en-IN"/>
              <w14:ligatures w14:val="none"/>
            </w:rPr>
          </w:pPr>
          <w:hyperlink w:anchor="_Toc133423441" w:history="1">
            <w:r w:rsidR="00C27E01" w:rsidRPr="0037650F">
              <w:rPr>
                <w:rStyle w:val="Hyperlink"/>
                <w:noProof/>
                <w:lang w:val="en-IN"/>
              </w:rPr>
              <w:t>SWOT Analysis</w:t>
            </w:r>
            <w:r w:rsidR="00C27E01">
              <w:rPr>
                <w:noProof/>
                <w:webHidden/>
              </w:rPr>
              <w:tab/>
            </w:r>
            <w:r w:rsidR="00C27E01">
              <w:rPr>
                <w:noProof/>
                <w:webHidden/>
              </w:rPr>
              <w:fldChar w:fldCharType="begin"/>
            </w:r>
            <w:r w:rsidR="00C27E01">
              <w:rPr>
                <w:noProof/>
                <w:webHidden/>
              </w:rPr>
              <w:instrText xml:space="preserve"> PAGEREF _Toc133423441 \h </w:instrText>
            </w:r>
            <w:r w:rsidR="00C27E01">
              <w:rPr>
                <w:noProof/>
                <w:webHidden/>
              </w:rPr>
            </w:r>
            <w:r w:rsidR="00C27E01">
              <w:rPr>
                <w:noProof/>
                <w:webHidden/>
              </w:rPr>
              <w:fldChar w:fldCharType="separate"/>
            </w:r>
            <w:r w:rsidR="00C27E01">
              <w:rPr>
                <w:noProof/>
                <w:webHidden/>
              </w:rPr>
              <w:t>12</w:t>
            </w:r>
            <w:r w:rsidR="00C27E01">
              <w:rPr>
                <w:noProof/>
                <w:webHidden/>
              </w:rPr>
              <w:fldChar w:fldCharType="end"/>
            </w:r>
          </w:hyperlink>
        </w:p>
        <w:p w14:paraId="7364C62E" w14:textId="77777777" w:rsidR="007607A3" w:rsidRDefault="00000000">
          <w:pPr>
            <w:pStyle w:val="TOC3"/>
            <w:tabs>
              <w:tab w:val="right" w:leader="dot" w:pos="9016"/>
            </w:tabs>
            <w:rPr>
              <w:noProof/>
            </w:rPr>
          </w:pPr>
          <w:hyperlink w:anchor="_Toc133423442" w:history="1">
            <w:r w:rsidR="00C27E01" w:rsidRPr="0037650F">
              <w:rPr>
                <w:rStyle w:val="Hyperlink"/>
                <w:noProof/>
                <w:lang w:val="en-IN"/>
              </w:rPr>
              <w:t>Strengths</w:t>
            </w:r>
            <w:r w:rsidR="00C27E01">
              <w:rPr>
                <w:noProof/>
                <w:webHidden/>
              </w:rPr>
              <w:tab/>
            </w:r>
            <w:r w:rsidR="00C27E01">
              <w:rPr>
                <w:noProof/>
                <w:webHidden/>
              </w:rPr>
              <w:fldChar w:fldCharType="begin"/>
            </w:r>
            <w:r w:rsidR="00C27E01">
              <w:rPr>
                <w:noProof/>
                <w:webHidden/>
              </w:rPr>
              <w:instrText xml:space="preserve"> PAGEREF _Toc133423442 \h </w:instrText>
            </w:r>
            <w:r w:rsidR="00C27E01">
              <w:rPr>
                <w:noProof/>
                <w:webHidden/>
              </w:rPr>
            </w:r>
            <w:r w:rsidR="00C27E01">
              <w:rPr>
                <w:noProof/>
                <w:webHidden/>
              </w:rPr>
              <w:fldChar w:fldCharType="separate"/>
            </w:r>
            <w:r w:rsidR="00C27E01">
              <w:rPr>
                <w:noProof/>
                <w:webHidden/>
              </w:rPr>
              <w:t>12</w:t>
            </w:r>
            <w:r w:rsidR="00C27E01">
              <w:rPr>
                <w:noProof/>
                <w:webHidden/>
              </w:rPr>
              <w:fldChar w:fldCharType="end"/>
            </w:r>
          </w:hyperlink>
        </w:p>
        <w:p w14:paraId="7C13DA2E" w14:textId="77777777" w:rsidR="007607A3" w:rsidRDefault="00000000">
          <w:pPr>
            <w:pStyle w:val="TOC3"/>
            <w:tabs>
              <w:tab w:val="right" w:leader="dot" w:pos="9016"/>
            </w:tabs>
            <w:rPr>
              <w:noProof/>
            </w:rPr>
          </w:pPr>
          <w:hyperlink w:anchor="_Toc133423443" w:history="1">
            <w:r w:rsidR="00C27E01" w:rsidRPr="0037650F">
              <w:rPr>
                <w:rStyle w:val="Hyperlink"/>
                <w:noProof/>
                <w:lang w:val="en-IN"/>
              </w:rPr>
              <w:t>Weaknesses</w:t>
            </w:r>
            <w:r w:rsidR="00C27E01">
              <w:rPr>
                <w:noProof/>
                <w:webHidden/>
              </w:rPr>
              <w:tab/>
            </w:r>
            <w:r w:rsidR="00C27E01">
              <w:rPr>
                <w:noProof/>
                <w:webHidden/>
              </w:rPr>
              <w:fldChar w:fldCharType="begin"/>
            </w:r>
            <w:r w:rsidR="00C27E01">
              <w:rPr>
                <w:noProof/>
                <w:webHidden/>
              </w:rPr>
              <w:instrText xml:space="preserve"> PAGEREF _Toc133423443 \h </w:instrText>
            </w:r>
            <w:r w:rsidR="00C27E01">
              <w:rPr>
                <w:noProof/>
                <w:webHidden/>
              </w:rPr>
            </w:r>
            <w:r w:rsidR="00C27E01">
              <w:rPr>
                <w:noProof/>
                <w:webHidden/>
              </w:rPr>
              <w:fldChar w:fldCharType="separate"/>
            </w:r>
            <w:r w:rsidR="00C27E01">
              <w:rPr>
                <w:noProof/>
                <w:webHidden/>
              </w:rPr>
              <w:t>12</w:t>
            </w:r>
            <w:r w:rsidR="00C27E01">
              <w:rPr>
                <w:noProof/>
                <w:webHidden/>
              </w:rPr>
              <w:fldChar w:fldCharType="end"/>
            </w:r>
          </w:hyperlink>
        </w:p>
        <w:p w14:paraId="20A60E86" w14:textId="77777777" w:rsidR="007607A3" w:rsidRDefault="00000000">
          <w:pPr>
            <w:pStyle w:val="TOC3"/>
            <w:tabs>
              <w:tab w:val="right" w:leader="dot" w:pos="9016"/>
            </w:tabs>
            <w:rPr>
              <w:noProof/>
            </w:rPr>
          </w:pPr>
          <w:hyperlink w:anchor="_Toc133423444" w:history="1">
            <w:r w:rsidR="00C27E01" w:rsidRPr="0037650F">
              <w:rPr>
                <w:rStyle w:val="Hyperlink"/>
                <w:noProof/>
                <w:lang w:val="en-IN"/>
              </w:rPr>
              <w:t>Opportunities</w:t>
            </w:r>
            <w:r w:rsidR="00C27E01">
              <w:rPr>
                <w:noProof/>
                <w:webHidden/>
              </w:rPr>
              <w:tab/>
            </w:r>
            <w:r w:rsidR="00C27E01">
              <w:rPr>
                <w:noProof/>
                <w:webHidden/>
              </w:rPr>
              <w:fldChar w:fldCharType="begin"/>
            </w:r>
            <w:r w:rsidR="00C27E01">
              <w:rPr>
                <w:noProof/>
                <w:webHidden/>
              </w:rPr>
              <w:instrText xml:space="preserve"> PAGEREF _Toc133423444 \h </w:instrText>
            </w:r>
            <w:r w:rsidR="00C27E01">
              <w:rPr>
                <w:noProof/>
                <w:webHidden/>
              </w:rPr>
            </w:r>
            <w:r w:rsidR="00C27E01">
              <w:rPr>
                <w:noProof/>
                <w:webHidden/>
              </w:rPr>
              <w:fldChar w:fldCharType="separate"/>
            </w:r>
            <w:r w:rsidR="00C27E01">
              <w:rPr>
                <w:noProof/>
                <w:webHidden/>
              </w:rPr>
              <w:t>13</w:t>
            </w:r>
            <w:r w:rsidR="00C27E01">
              <w:rPr>
                <w:noProof/>
                <w:webHidden/>
              </w:rPr>
              <w:fldChar w:fldCharType="end"/>
            </w:r>
          </w:hyperlink>
        </w:p>
        <w:p w14:paraId="1D87EF3E" w14:textId="77777777" w:rsidR="007607A3" w:rsidRDefault="00000000">
          <w:pPr>
            <w:pStyle w:val="TOC3"/>
            <w:tabs>
              <w:tab w:val="right" w:leader="dot" w:pos="9016"/>
            </w:tabs>
            <w:rPr>
              <w:noProof/>
            </w:rPr>
          </w:pPr>
          <w:hyperlink w:anchor="_Toc133423445" w:history="1">
            <w:r w:rsidR="00C27E01" w:rsidRPr="0037650F">
              <w:rPr>
                <w:rStyle w:val="Hyperlink"/>
                <w:noProof/>
                <w:lang w:val="en-IN"/>
              </w:rPr>
              <w:t>Threats</w:t>
            </w:r>
            <w:r w:rsidR="00C27E01">
              <w:rPr>
                <w:noProof/>
                <w:webHidden/>
              </w:rPr>
              <w:tab/>
            </w:r>
            <w:r w:rsidR="00C27E01">
              <w:rPr>
                <w:noProof/>
                <w:webHidden/>
              </w:rPr>
              <w:fldChar w:fldCharType="begin"/>
            </w:r>
            <w:r w:rsidR="00C27E01">
              <w:rPr>
                <w:noProof/>
                <w:webHidden/>
              </w:rPr>
              <w:instrText xml:space="preserve"> PAGEREF _Toc133423445 \h </w:instrText>
            </w:r>
            <w:r w:rsidR="00C27E01">
              <w:rPr>
                <w:noProof/>
                <w:webHidden/>
              </w:rPr>
            </w:r>
            <w:r w:rsidR="00C27E01">
              <w:rPr>
                <w:noProof/>
                <w:webHidden/>
              </w:rPr>
              <w:fldChar w:fldCharType="separate"/>
            </w:r>
            <w:r w:rsidR="00C27E01">
              <w:rPr>
                <w:noProof/>
                <w:webHidden/>
              </w:rPr>
              <w:t>13</w:t>
            </w:r>
            <w:r w:rsidR="00C27E01">
              <w:rPr>
                <w:noProof/>
                <w:webHidden/>
              </w:rPr>
              <w:fldChar w:fldCharType="end"/>
            </w:r>
          </w:hyperlink>
        </w:p>
        <w:p w14:paraId="02F1D8B9" w14:textId="77777777" w:rsidR="00E96399" w:rsidRDefault="00C27E01" w:rsidP="00F43B9B">
          <w:r>
            <w:rPr>
              <w:b/>
              <w:bCs/>
              <w:noProof/>
            </w:rPr>
            <w:lastRenderedPageBreak/>
            <w:fldChar w:fldCharType="end"/>
          </w:r>
        </w:p>
      </w:sdtContent>
    </w:sdt>
    <w:p w14:paraId="1313D15B" w14:textId="77777777" w:rsidR="000208B1" w:rsidRDefault="00C27E01" w:rsidP="00F43B9B">
      <w:pPr>
        <w:pStyle w:val="Heading1"/>
      </w:pPr>
      <w:bookmarkStart w:id="0" w:name="_Toc133423426"/>
      <w:r>
        <w:t>Introduction</w:t>
      </w:r>
      <w:bookmarkEnd w:id="0"/>
      <w:r>
        <w:t xml:space="preserve"> </w:t>
      </w:r>
    </w:p>
    <w:p w14:paraId="7A53409C" w14:textId="14EEC54F" w:rsidR="00DC2AB8" w:rsidRDefault="00E33367" w:rsidP="00F43B9B">
      <w:pPr>
        <w:rPr>
          <w:lang w:val="en-IN"/>
        </w:rPr>
      </w:pPr>
      <w:r w:rsidRPr="00E33367">
        <w:rPr>
          <w:lang w:val="en-IN"/>
        </w:rPr>
        <w:t>Volkswagen, commonly referred to as VW, is a well-known German automaker that was established in 1937. The corporation has operations in more than 150 nations and has its global headquarters in Wolfsburg, Lower Saxony, Germany. Volkswagen is regarded as one of the biggest automakers in the world and manufactures a wide range of vehicles, from tiny cars to luxury sedans and SUVs. Volkswagen has built a strong heritage over the years, with popular models like the Beetle and the Golf becoming household names. Volkswagen has also been a leader in automotive innovation, developing innovations like the direct-injection diesel engine and dual-clutch transmission.</w:t>
      </w:r>
      <w:r>
        <w:rPr>
          <w:lang w:val="en-IN"/>
        </w:rPr>
        <w:t xml:space="preserve"> </w:t>
      </w:r>
      <w:r w:rsidR="00C27E01" w:rsidRPr="000E7FC1">
        <w:rPr>
          <w:lang w:val="en-IN"/>
        </w:rPr>
        <w:t>Volkswagen has added other well-known automakers to its portfolio of brands over time, including Audi, Porsche, Lamborghini, Bentley, and Bugatti.</w:t>
      </w:r>
      <w:r w:rsidR="00D90779" w:rsidRPr="000E7FC1">
        <w:t xml:space="preserve"> </w:t>
      </w:r>
      <w:r w:rsidR="00D90779" w:rsidRPr="000E7FC1">
        <w:rPr>
          <w:lang w:val="en-IN"/>
        </w:rPr>
        <w:t>With the introduction of the ID.3 and ID.4 models, the business has also made a significant push into the electric vehicle industry.</w:t>
      </w:r>
      <w:r w:rsidR="000E7FC1" w:rsidRPr="000E7FC1">
        <w:rPr>
          <w:lang w:val="en-IN"/>
        </w:rPr>
        <w:t xml:space="preserve"> </w:t>
      </w:r>
      <w:r w:rsidR="00D90779" w:rsidRPr="000E7FC1">
        <w:rPr>
          <w:lang w:val="en-IN"/>
        </w:rPr>
        <w:t>Volkswagen has seen numerous difficulties recently, notably the diesel emissions crisis in 2015, which resulted in substantial penalties and reputational harm for the firm. However, the business is committed to sustainability and has established challenging objectives to cut its carbon footprint and switch to electric cars.</w:t>
      </w:r>
      <w:r w:rsidR="000E7FC1" w:rsidRPr="000E7FC1">
        <w:rPr>
          <w:lang w:val="en-IN"/>
        </w:rPr>
        <w:t xml:space="preserve"> </w:t>
      </w:r>
      <w:r w:rsidR="00D90779" w:rsidRPr="000E7FC1">
        <w:rPr>
          <w:lang w:val="en-IN"/>
        </w:rPr>
        <w:t>In general, Volkswagen has a long history of building prestigious automobiles renowned for their dependability and ingenuity. The company's dedication to environmentally friendly transportation and electric vehicles is encouraging for the future of the car industry</w:t>
      </w:r>
      <w:r w:rsidR="00A906B9">
        <w:rPr>
          <w:lang w:val="en-IN"/>
        </w:rPr>
        <w:t xml:space="preserve"> (</w:t>
      </w:r>
      <w:r w:rsidR="00A906B9" w:rsidRPr="00D141C1">
        <w:rPr>
          <w:shd w:val="clear" w:color="auto" w:fill="FFFFFF"/>
        </w:rPr>
        <w:t>Blackwelder</w:t>
      </w:r>
      <w:r w:rsidR="00F970B3">
        <w:rPr>
          <w:shd w:val="clear" w:color="auto" w:fill="FFFFFF"/>
        </w:rPr>
        <w:t xml:space="preserve"> et al</w:t>
      </w:r>
      <w:r w:rsidR="00A906B9" w:rsidRPr="00D141C1">
        <w:rPr>
          <w:shd w:val="clear" w:color="auto" w:fill="FFFFFF"/>
        </w:rPr>
        <w:t>,</w:t>
      </w:r>
      <w:r w:rsidR="00F970B3">
        <w:rPr>
          <w:shd w:val="clear" w:color="auto" w:fill="FFFFFF"/>
        </w:rPr>
        <w:t xml:space="preserve"> 2016)</w:t>
      </w:r>
      <w:r w:rsidR="00D90779" w:rsidRPr="000E7FC1">
        <w:rPr>
          <w:lang w:val="en-IN"/>
        </w:rPr>
        <w:t>.</w:t>
      </w:r>
    </w:p>
    <w:p w14:paraId="66E2AC7C" w14:textId="77777777" w:rsidR="008B420F" w:rsidRDefault="00C27E01" w:rsidP="00F43B9B">
      <w:pPr>
        <w:keepNext/>
        <w:jc w:val="center"/>
      </w:pPr>
      <w:r>
        <w:rPr>
          <w:noProof/>
          <w:vertAlign w:val="subscript"/>
        </w:rPr>
        <w:lastRenderedPageBreak/>
        <w:drawing>
          <wp:inline distT="0" distB="0" distL="0" distR="0" wp14:anchorId="12717B0B" wp14:editId="268A0A92">
            <wp:extent cx="2140585" cy="2140585"/>
            <wp:effectExtent l="0" t="0" r="0" b="0"/>
            <wp:docPr id="2123823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23903"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40585" cy="2140585"/>
                    </a:xfrm>
                    <a:prstGeom prst="rect">
                      <a:avLst/>
                    </a:prstGeom>
                    <a:noFill/>
                    <a:ln>
                      <a:noFill/>
                    </a:ln>
                  </pic:spPr>
                </pic:pic>
              </a:graphicData>
            </a:graphic>
          </wp:inline>
        </w:drawing>
      </w:r>
    </w:p>
    <w:p w14:paraId="21000F27" w14:textId="77777777" w:rsidR="00DA0DF5" w:rsidRPr="008B420F" w:rsidRDefault="00C27E01" w:rsidP="00F43B9B">
      <w:pPr>
        <w:pStyle w:val="Caption"/>
        <w:spacing w:line="480" w:lineRule="auto"/>
        <w:jc w:val="center"/>
        <w:rPr>
          <w:color w:val="auto"/>
          <w:sz w:val="24"/>
          <w:szCs w:val="24"/>
        </w:rPr>
      </w:pPr>
      <w:r w:rsidRPr="008B420F">
        <w:rPr>
          <w:color w:val="auto"/>
          <w:sz w:val="24"/>
          <w:szCs w:val="24"/>
        </w:rPr>
        <w:t xml:space="preserve">Figure </w:t>
      </w:r>
      <w:r w:rsidRPr="008B420F">
        <w:rPr>
          <w:color w:val="auto"/>
          <w:sz w:val="24"/>
          <w:szCs w:val="24"/>
        </w:rPr>
        <w:fldChar w:fldCharType="begin"/>
      </w:r>
      <w:r w:rsidRPr="008B420F">
        <w:rPr>
          <w:color w:val="auto"/>
          <w:sz w:val="24"/>
          <w:szCs w:val="24"/>
        </w:rPr>
        <w:instrText xml:space="preserve"> SEQ Figure \* ARABIC </w:instrText>
      </w:r>
      <w:r w:rsidRPr="008B420F">
        <w:rPr>
          <w:color w:val="auto"/>
          <w:sz w:val="24"/>
          <w:szCs w:val="24"/>
        </w:rPr>
        <w:fldChar w:fldCharType="separate"/>
      </w:r>
      <w:r w:rsidRPr="008B420F">
        <w:rPr>
          <w:noProof/>
          <w:color w:val="auto"/>
          <w:sz w:val="24"/>
          <w:szCs w:val="24"/>
        </w:rPr>
        <w:t>1</w:t>
      </w:r>
      <w:r w:rsidRPr="008B420F">
        <w:rPr>
          <w:color w:val="auto"/>
          <w:sz w:val="24"/>
          <w:szCs w:val="24"/>
        </w:rPr>
        <w:fldChar w:fldCharType="end"/>
      </w:r>
      <w:r w:rsidRPr="008B420F">
        <w:rPr>
          <w:color w:val="auto"/>
          <w:sz w:val="24"/>
          <w:szCs w:val="24"/>
        </w:rPr>
        <w:t>:( Volkswagen Logo)</w:t>
      </w:r>
    </w:p>
    <w:p w14:paraId="1A52198C" w14:textId="77777777" w:rsidR="008B420F" w:rsidRPr="008B420F" w:rsidRDefault="00C27E01" w:rsidP="00F43B9B">
      <w:pPr>
        <w:jc w:val="center"/>
      </w:pPr>
      <w:r>
        <w:t>Source: (Wikipedia)</w:t>
      </w:r>
    </w:p>
    <w:p w14:paraId="5AAAC32F" w14:textId="77777777" w:rsidR="000E7FC1" w:rsidRDefault="00C27E01" w:rsidP="00F43B9B">
      <w:pPr>
        <w:pStyle w:val="Heading1"/>
        <w:rPr>
          <w:lang w:val="en-IN"/>
        </w:rPr>
      </w:pPr>
      <w:bookmarkStart w:id="1" w:name="_Toc133423427"/>
      <w:r>
        <w:rPr>
          <w:lang w:val="en-IN"/>
        </w:rPr>
        <w:t>Business strategies of Vol</w:t>
      </w:r>
      <w:r w:rsidR="00A54BA2">
        <w:rPr>
          <w:lang w:val="en-IN"/>
        </w:rPr>
        <w:t>kswagen in the past 5 years</w:t>
      </w:r>
      <w:bookmarkEnd w:id="1"/>
    </w:p>
    <w:p w14:paraId="640ECC2C" w14:textId="77777777" w:rsidR="00E73027" w:rsidRDefault="00C27E01" w:rsidP="00F43B9B">
      <w:r w:rsidRPr="009907F4">
        <w:rPr>
          <w:lang w:val="en-IN"/>
        </w:rPr>
        <w:t>German automaker Volkswagen (VW) creates a variety of vehicles, from little cars to high-end SUVs. To keep up its position as one of the top automakers in the world during the last five years, the firm has adopted several important business initiatives. Frameworks like SWOT analysis and Porter's Five Forces analysis can be used to analyse these tactics.</w:t>
      </w:r>
      <w:r w:rsidR="00200106" w:rsidRPr="009907F4">
        <w:rPr>
          <w:lang w:val="en-IN"/>
        </w:rPr>
        <w:t xml:space="preserve"> </w:t>
      </w:r>
      <w:r w:rsidRPr="009907F4">
        <w:rPr>
          <w:lang w:val="en-IN"/>
        </w:rPr>
        <w:t>The development of electric and hybrid car technologies has been one of VW's main priorities during the past five years. This has been prompted by many things, such as shifting consumer tastes, new laws, and the desire to lessen the company's carbon imprint</w:t>
      </w:r>
      <w:r>
        <w:rPr>
          <w:lang w:val="en-IN"/>
        </w:rPr>
        <w:t xml:space="preserve"> (</w:t>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Pr>
          <w:lang w:val="en-IN"/>
        </w:rPr>
        <w:softHyphen/>
      </w:r>
      <w:r w:rsidRPr="00D141C1">
        <w:rPr>
          <w:shd w:val="clear" w:color="auto" w:fill="FFFFFF"/>
        </w:rPr>
        <w:t>Siano</w:t>
      </w:r>
      <w:r>
        <w:rPr>
          <w:shd w:val="clear" w:color="auto" w:fill="FFFFFF"/>
        </w:rPr>
        <w:t xml:space="preserve"> et al, 2017)</w:t>
      </w:r>
      <w:r w:rsidRPr="009907F4">
        <w:rPr>
          <w:lang w:val="en-IN"/>
        </w:rPr>
        <w:t>.</w:t>
      </w:r>
      <w:r w:rsidR="00D44700" w:rsidRPr="009907F4">
        <w:t xml:space="preserve"> </w:t>
      </w:r>
    </w:p>
    <w:p w14:paraId="26BB959E" w14:textId="77777777" w:rsidR="00D44700" w:rsidRPr="009907F4" w:rsidRDefault="00C27E01" w:rsidP="00F43B9B">
      <w:pPr>
        <w:rPr>
          <w:lang w:val="en-IN"/>
        </w:rPr>
      </w:pPr>
      <w:r w:rsidRPr="009907F4">
        <w:rPr>
          <w:lang w:val="en-IN"/>
        </w:rPr>
        <w:t>The worldwide market for electric vehicles is anticipated to develop quickly over the following ten years, and VW has positioned itself to win a sizable portion of this market, according to a McKinsey analysis.</w:t>
      </w:r>
      <w:r w:rsidR="008B420F">
        <w:rPr>
          <w:lang w:val="en-IN"/>
        </w:rPr>
        <w:t xml:space="preserve"> </w:t>
      </w:r>
      <w:r w:rsidRPr="009907F4">
        <w:rPr>
          <w:lang w:val="en-IN"/>
        </w:rPr>
        <w:t xml:space="preserve">Several efforts, such as the creation of a new electric vehicle platform (MEB) and collaborations with other businesses to provide charging infrastructure, assist VW's electric car strategy. The corporation has also </w:t>
      </w:r>
      <w:r w:rsidRPr="009907F4">
        <w:rPr>
          <w:lang w:val="en-IN"/>
        </w:rPr>
        <w:lastRenderedPageBreak/>
        <w:t>made investments in the manufacture of batteries, which is thought to be a crucial link in the chain of suppliers for electric vehicles.</w:t>
      </w:r>
    </w:p>
    <w:p w14:paraId="05679BE1" w14:textId="77777777" w:rsidR="006F0F3F" w:rsidRPr="009907F4" w:rsidRDefault="00C27E01" w:rsidP="00F43B9B">
      <w:pPr>
        <w:pStyle w:val="ListParagraph"/>
        <w:numPr>
          <w:ilvl w:val="0"/>
          <w:numId w:val="1"/>
        </w:numPr>
        <w:rPr>
          <w:lang w:val="en-IN"/>
        </w:rPr>
      </w:pPr>
      <w:r w:rsidRPr="009907F4">
        <w:rPr>
          <w:lang w:val="en-IN"/>
        </w:rPr>
        <w:t>VW's expansion of its footprint in emerging countries, notably in Asia, has been a crucial strategy. The desire to lessen the company's reliance on established markets like Europe and the United States, as well as the rising demand for vehicles in these countries, have propelled this. To seize this opportunity, VW has made considerable investments in China, which is currently the world's largest market for electric vehicles, according to a report by the International Energy Agency.</w:t>
      </w:r>
    </w:p>
    <w:p w14:paraId="72D3B32B" w14:textId="77777777" w:rsidR="00A54BA2" w:rsidRPr="009907F4" w:rsidRDefault="00C27E01" w:rsidP="00F43B9B">
      <w:pPr>
        <w:pStyle w:val="ListParagraph"/>
        <w:numPr>
          <w:ilvl w:val="0"/>
          <w:numId w:val="1"/>
        </w:numPr>
        <w:rPr>
          <w:lang w:val="en-IN"/>
        </w:rPr>
      </w:pPr>
      <w:r w:rsidRPr="009907F4">
        <w:rPr>
          <w:lang w:val="en-IN"/>
        </w:rPr>
        <w:t>Several measures, including the creation of new car models, catered to regional tastes and preferences and collaborations with local manufacturers, have helped VW expand into emerging regions. To create a strong presence in these areas, the corporation has also made considerable expenditures in branding and marketing.</w:t>
      </w:r>
    </w:p>
    <w:p w14:paraId="3E8D6DCF" w14:textId="77777777" w:rsidR="00C11755" w:rsidRPr="009907F4" w:rsidRDefault="00C27E01" w:rsidP="00F43B9B">
      <w:pPr>
        <w:pStyle w:val="ListParagraph"/>
        <w:numPr>
          <w:ilvl w:val="0"/>
          <w:numId w:val="1"/>
        </w:numPr>
        <w:rPr>
          <w:lang w:val="en-IN"/>
        </w:rPr>
      </w:pPr>
      <w:r w:rsidRPr="009907F4">
        <w:rPr>
          <w:lang w:val="en-IN"/>
        </w:rPr>
        <w:t>Volkswagen's third major approach has been to simplify its business and cut expenses. This has been motivated by several things, including the necessity to stay competitive in a sector that is changing quickly and the financial effects of the COVID-19 epidemic. The worldwide car sector is reportedly dealing with serious issues, including dwindling sales, escalating competition, and mounting demand to lower emissions</w:t>
      </w:r>
      <w:r w:rsidR="008700B8">
        <w:rPr>
          <w:lang w:val="en-IN"/>
        </w:rPr>
        <w:t xml:space="preserve"> (Lee et al, 2021)</w:t>
      </w:r>
      <w:r w:rsidRPr="009907F4">
        <w:rPr>
          <w:lang w:val="en-IN"/>
        </w:rPr>
        <w:t>.</w:t>
      </w:r>
    </w:p>
    <w:p w14:paraId="52BA7B56" w14:textId="77777777" w:rsidR="00C11755" w:rsidRPr="009907F4" w:rsidRDefault="00C27E01" w:rsidP="00F43B9B">
      <w:pPr>
        <w:rPr>
          <w:lang w:val="en-IN"/>
        </w:rPr>
      </w:pPr>
      <w:r w:rsidRPr="009907F4">
        <w:rPr>
          <w:lang w:val="en-IN"/>
        </w:rPr>
        <w:t>VW has put in place several cost-cutting measures to address these issues, including the consolidation of its production facilities and the improvement of its supply chain. The business has also made investments in automation and digitization to boost productivity and lessen the demand for manual labour.</w:t>
      </w:r>
    </w:p>
    <w:p w14:paraId="571A639D" w14:textId="77777777" w:rsidR="00C11755" w:rsidRDefault="00C27E01" w:rsidP="00F43B9B">
      <w:pPr>
        <w:rPr>
          <w:lang w:val="en-IN"/>
        </w:rPr>
      </w:pPr>
      <w:r w:rsidRPr="009907F4">
        <w:rPr>
          <w:lang w:val="en-IN"/>
        </w:rPr>
        <w:t xml:space="preserve">To keep its place as one of the top manufacturers in the world during the past five years, VW has followed several important business initiatives. The necessity to lower the company's carbon impact, as well as changes in customer tastes and </w:t>
      </w:r>
      <w:r w:rsidRPr="009907F4">
        <w:rPr>
          <w:lang w:val="en-IN"/>
        </w:rPr>
        <w:lastRenderedPageBreak/>
        <w:t>governmental restrictions, have all influenced these methods. Investing in electric and hybrid car technologies, expanding into developing markets, and simplifying operations to cut costs are some of the techniques used. Due to these measures, VW is now well-positioned to seize important possibilities in the constantly evolving automotive sector</w:t>
      </w:r>
      <w:r w:rsidR="008700B8">
        <w:rPr>
          <w:lang w:val="en-IN"/>
        </w:rPr>
        <w:t xml:space="preserve"> (Welch, 2019)</w:t>
      </w:r>
      <w:r w:rsidRPr="009907F4">
        <w:rPr>
          <w:lang w:val="en-IN"/>
        </w:rPr>
        <w:t>.</w:t>
      </w:r>
    </w:p>
    <w:p w14:paraId="2A6C61EB" w14:textId="77777777" w:rsidR="007A0081" w:rsidRDefault="00C27E01" w:rsidP="00F43B9B">
      <w:pPr>
        <w:pStyle w:val="Heading1"/>
        <w:rPr>
          <w:lang w:val="en-IN"/>
        </w:rPr>
      </w:pPr>
      <w:bookmarkStart w:id="2" w:name="_Toc133423428"/>
      <w:r>
        <w:rPr>
          <w:lang w:val="en-IN"/>
        </w:rPr>
        <w:t>Resources and capabilities</w:t>
      </w:r>
      <w:bookmarkEnd w:id="2"/>
    </w:p>
    <w:p w14:paraId="1AF52CB8" w14:textId="77777777" w:rsidR="00605871" w:rsidRPr="00605871" w:rsidRDefault="00C27E01" w:rsidP="00F43B9B">
      <w:pPr>
        <w:rPr>
          <w:lang w:val="en-IN"/>
        </w:rPr>
      </w:pPr>
      <w:r w:rsidRPr="00605871">
        <w:rPr>
          <w:lang w:val="en-IN"/>
        </w:rPr>
        <w:t>One of the top automakers in the world, Volkswagen AG is present in more than 150 nations. The corporation is well known for its powerful brand image and cutting-edge technology. Its product line is varied and includes motorbikes, passenger automobiles, and commercial vehicles. Volkswagen has shown a strong commitment to matching its resources and skills with its business strategy during the past five years.</w:t>
      </w:r>
    </w:p>
    <w:p w14:paraId="4AC15919" w14:textId="77777777" w:rsidR="00605871" w:rsidRPr="00605871" w:rsidRDefault="00C27E01" w:rsidP="00F43B9B">
      <w:pPr>
        <w:pStyle w:val="Heading2"/>
        <w:rPr>
          <w:lang w:val="en-IN"/>
        </w:rPr>
      </w:pPr>
      <w:bookmarkStart w:id="3" w:name="_Toc133423429"/>
      <w:r w:rsidRPr="00605871">
        <w:rPr>
          <w:lang w:val="en-IN"/>
        </w:rPr>
        <w:t>Resources</w:t>
      </w:r>
      <w:bookmarkEnd w:id="3"/>
    </w:p>
    <w:p w14:paraId="7683EE25" w14:textId="77777777" w:rsidR="00903D73" w:rsidRPr="00903D73" w:rsidRDefault="00C27E01" w:rsidP="00F43B9B">
      <w:pPr>
        <w:rPr>
          <w:lang w:val="en-IN"/>
        </w:rPr>
      </w:pPr>
      <w:r w:rsidRPr="00605871">
        <w:rPr>
          <w:lang w:val="en-IN"/>
        </w:rPr>
        <w:t>Volkswagen has a huge pool of material, financial, and human resources at its disposal. The corporation recorded €222.9 billion in revenue in 2020 and employs over 660,000 people globally. Volkswagen also has a sizable physical resource base, which consists of 123 manufacturing facilities spread across 20 nations, more than 6,000 dealerships, and a supply chain.</w:t>
      </w:r>
      <w:r>
        <w:rPr>
          <w:lang w:val="en-IN"/>
        </w:rPr>
        <w:t xml:space="preserve"> </w:t>
      </w:r>
      <w:r w:rsidRPr="00903D73">
        <w:rPr>
          <w:lang w:val="en-IN"/>
        </w:rPr>
        <w:t>Volkswagen has made significant investments in electric car technologies during the last five years. For instance, the business invested €33 billion in electrification in 2020, and it intends to introduce 70 electric vehicles by 2030. This investment shows how dedicated the corporation is to matching its resources with its long-term goal of dominating the electric transportation market</w:t>
      </w:r>
      <w:r w:rsidR="00470FAE">
        <w:rPr>
          <w:lang w:val="en-IN"/>
        </w:rPr>
        <w:t xml:space="preserve"> (</w:t>
      </w:r>
      <w:r w:rsidR="00470FAE" w:rsidRPr="00EC4B5E">
        <w:rPr>
          <w:shd w:val="clear" w:color="auto" w:fill="FFFFFF"/>
        </w:rPr>
        <w:t>Sergio</w:t>
      </w:r>
      <w:r w:rsidR="00470FAE">
        <w:rPr>
          <w:shd w:val="clear" w:color="auto" w:fill="FFFFFF"/>
        </w:rPr>
        <w:t xml:space="preserve"> </w:t>
      </w:r>
      <w:r w:rsidR="00470FAE" w:rsidRPr="00EC4B5E">
        <w:rPr>
          <w:shd w:val="clear" w:color="auto" w:fill="FFFFFF"/>
        </w:rPr>
        <w:t>and Rylova, 2018</w:t>
      </w:r>
      <w:r w:rsidR="00470FAE">
        <w:rPr>
          <w:shd w:val="clear" w:color="auto" w:fill="FFFFFF"/>
        </w:rPr>
        <w:t>)</w:t>
      </w:r>
      <w:r w:rsidRPr="00903D73">
        <w:rPr>
          <w:lang w:val="en-IN"/>
        </w:rPr>
        <w:t>.</w:t>
      </w:r>
    </w:p>
    <w:p w14:paraId="3E53E805" w14:textId="77777777" w:rsidR="00903D73" w:rsidRPr="00903D73" w:rsidRDefault="00C27E01" w:rsidP="00F43B9B">
      <w:pPr>
        <w:pStyle w:val="Heading2"/>
        <w:rPr>
          <w:lang w:val="en-IN"/>
        </w:rPr>
      </w:pPr>
      <w:bookmarkStart w:id="4" w:name="_Toc133423430"/>
      <w:r w:rsidRPr="00903D73">
        <w:rPr>
          <w:lang w:val="en-IN"/>
        </w:rPr>
        <w:t>Capabilities</w:t>
      </w:r>
      <w:bookmarkEnd w:id="4"/>
    </w:p>
    <w:p w14:paraId="33F8D4EB" w14:textId="52D63722" w:rsidR="00F4586E" w:rsidRPr="00F4586E" w:rsidRDefault="00C27E01" w:rsidP="00F43B9B">
      <w:pPr>
        <w:rPr>
          <w:lang w:val="en-IN"/>
        </w:rPr>
      </w:pPr>
      <w:r w:rsidRPr="00903D73">
        <w:rPr>
          <w:lang w:val="en-IN"/>
        </w:rPr>
        <w:t xml:space="preserve">Volkswagen possesses many key competencies, including manufacturing know-how, innovation potential, and a solid brand reputation. The business is well known for its </w:t>
      </w:r>
      <w:r w:rsidRPr="00903D73">
        <w:rPr>
          <w:lang w:val="en-IN"/>
        </w:rPr>
        <w:lastRenderedPageBreak/>
        <w:t>superior production techniques, which have allowed it to produce more than 10 million automobiles yearly. Volkswagen has a great innovation capability, as seen by its advancements in the fields of electric and driverless vehicles.</w:t>
      </w:r>
      <w:r w:rsidRPr="00F4586E">
        <w:t xml:space="preserve"> </w:t>
      </w:r>
      <w:r w:rsidR="00E33367" w:rsidRPr="00E33367">
        <w:t>Volkswagen has distinguished itself from rivals in large part because of its reputation as a trustworthy, quality-focused, and innovative brand. Over the past five years, the business has worked hard to preserve this reputation</w:t>
      </w:r>
      <w:r w:rsidR="00470FAE">
        <w:rPr>
          <w:lang w:val="en-IN"/>
        </w:rPr>
        <w:t>(</w:t>
      </w:r>
      <w:r w:rsidR="00470FAE" w:rsidRPr="00EC4B5E">
        <w:rPr>
          <w:shd w:val="clear" w:color="auto" w:fill="FFFFFF"/>
        </w:rPr>
        <w:t>Owens</w:t>
      </w:r>
      <w:r w:rsidR="00470FAE">
        <w:rPr>
          <w:shd w:val="clear" w:color="auto" w:fill="FFFFFF"/>
        </w:rPr>
        <w:t xml:space="preserve"> </w:t>
      </w:r>
      <w:r w:rsidR="00470FAE" w:rsidRPr="00EC4B5E">
        <w:rPr>
          <w:shd w:val="clear" w:color="auto" w:fill="FFFFFF"/>
        </w:rPr>
        <w:t xml:space="preserve">and </w:t>
      </w:r>
      <w:proofErr w:type="spellStart"/>
      <w:r w:rsidR="00470FAE" w:rsidRPr="00EC4B5E">
        <w:rPr>
          <w:shd w:val="clear" w:color="auto" w:fill="FFFFFF"/>
        </w:rPr>
        <w:t>Khazanchi</w:t>
      </w:r>
      <w:proofErr w:type="spellEnd"/>
      <w:r w:rsidR="00470FAE" w:rsidRPr="00EC4B5E">
        <w:rPr>
          <w:shd w:val="clear" w:color="auto" w:fill="FFFFFF"/>
        </w:rPr>
        <w:t>,</w:t>
      </w:r>
      <w:r w:rsidR="00470FAE">
        <w:rPr>
          <w:shd w:val="clear" w:color="auto" w:fill="FFFFFF"/>
        </w:rPr>
        <w:t xml:space="preserve"> </w:t>
      </w:r>
      <w:r w:rsidR="00470FAE" w:rsidRPr="00EC4B5E">
        <w:rPr>
          <w:shd w:val="clear" w:color="auto" w:fill="FFFFFF"/>
        </w:rPr>
        <w:t>2018</w:t>
      </w:r>
      <w:r w:rsidR="00470FAE">
        <w:rPr>
          <w:shd w:val="clear" w:color="auto" w:fill="FFFFFF"/>
        </w:rPr>
        <w:t>)</w:t>
      </w:r>
      <w:r w:rsidRPr="00F4586E">
        <w:rPr>
          <w:lang w:val="en-IN"/>
        </w:rPr>
        <w:t>.</w:t>
      </w:r>
      <w:r w:rsidR="00470FAE">
        <w:rPr>
          <w:lang w:val="en-IN"/>
        </w:rPr>
        <w:t xml:space="preserve"> </w:t>
      </w:r>
    </w:p>
    <w:p w14:paraId="6C0D11B0" w14:textId="77777777" w:rsidR="00F4586E" w:rsidRPr="00F4586E" w:rsidRDefault="00C27E01" w:rsidP="00F43B9B">
      <w:pPr>
        <w:pStyle w:val="Heading2"/>
        <w:rPr>
          <w:lang w:val="en-IN"/>
        </w:rPr>
      </w:pPr>
      <w:bookmarkStart w:id="5" w:name="_Toc133423431"/>
      <w:r w:rsidRPr="00F4586E">
        <w:rPr>
          <w:lang w:val="en-IN"/>
        </w:rPr>
        <w:t>Matching Business Strategies</w:t>
      </w:r>
      <w:bookmarkEnd w:id="5"/>
    </w:p>
    <w:p w14:paraId="4C6C705E" w14:textId="31EF0CBB" w:rsidR="00EC6C1F" w:rsidRDefault="00E33367" w:rsidP="00F43B9B">
      <w:pPr>
        <w:rPr>
          <w:lang w:val="en-IN"/>
        </w:rPr>
      </w:pPr>
      <w:r w:rsidRPr="00E33367">
        <w:rPr>
          <w:lang w:val="en-IN"/>
        </w:rPr>
        <w:t>Volkswagen's corporate strategy currently entails coordinating its assets and expertise to accomplish a shared objective, as seen by its intense concentration on electric vehicle technology. To establish itself as a market leader, the corporation has made considerable expenditures in this field. This action is consistent with Volkswagen's overarching business objective of developing into a green and sustainable company.</w:t>
      </w:r>
      <w:r>
        <w:rPr>
          <w:lang w:val="en-IN"/>
        </w:rPr>
        <w:t xml:space="preserve"> </w:t>
      </w:r>
      <w:r w:rsidR="00B70029" w:rsidRPr="00B70029">
        <w:rPr>
          <w:lang w:val="en-IN"/>
        </w:rPr>
        <w:t>Volkswagen's emphasis on digitalization is another illustration of how it coordinates its resources with its business plan. The business has made significant investments in digital technology in recent years, including the creation of a digital platform to link its cars with clients. Volkswagen's corporate aim of being a leader in digitization and giving consumers a seamless experience is in line with this investment.</w:t>
      </w:r>
    </w:p>
    <w:p w14:paraId="771FA17C" w14:textId="77777777" w:rsidR="00E11870" w:rsidRDefault="00C27E01" w:rsidP="00F43B9B">
      <w:pPr>
        <w:rPr>
          <w:lang w:val="en-IN"/>
        </w:rPr>
      </w:pPr>
      <w:r w:rsidRPr="001B3AA3">
        <w:rPr>
          <w:lang w:val="en-IN"/>
        </w:rPr>
        <w:t>Over the past five years, Volkswagen has linked its strong resource and capabilities base with its business strategy. The company's emphasis on digitization and electric car technologies is proof of its dedication to being a leader in these fields. Strong brand recognition, manufacturing know-how, and technological prowess are other crucial Volkswagen strengths that have assisted the firm in setting itself apart from rivals. Overall, Volkswagen has been able to stay competitive in the automotive sector and position itself for success in the future because of the strategic alignment of its resources and skills.</w:t>
      </w:r>
    </w:p>
    <w:p w14:paraId="1382FC00" w14:textId="77777777" w:rsidR="001B3AA3" w:rsidRDefault="00C27E01" w:rsidP="00F43B9B">
      <w:pPr>
        <w:pStyle w:val="Heading1"/>
        <w:rPr>
          <w:lang w:val="en-IN"/>
        </w:rPr>
      </w:pPr>
      <w:bookmarkStart w:id="6" w:name="_Toc133423432"/>
      <w:r>
        <w:rPr>
          <w:lang w:val="en-IN"/>
        </w:rPr>
        <w:lastRenderedPageBreak/>
        <w:t>V</w:t>
      </w:r>
      <w:r w:rsidR="009628B6">
        <w:rPr>
          <w:lang w:val="en-IN"/>
        </w:rPr>
        <w:t>olkswagen</w:t>
      </w:r>
      <w:r w:rsidR="00AA64BC">
        <w:rPr>
          <w:lang w:val="en-IN"/>
        </w:rPr>
        <w:t xml:space="preserve">- being </w:t>
      </w:r>
      <w:r w:rsidR="00E606DE">
        <w:rPr>
          <w:lang w:val="en-IN"/>
        </w:rPr>
        <w:t xml:space="preserve">competitive considering sustainability and </w:t>
      </w:r>
      <w:r w:rsidR="00E96399">
        <w:rPr>
          <w:lang w:val="en-IN"/>
        </w:rPr>
        <w:t xml:space="preserve">the </w:t>
      </w:r>
      <w:r w:rsidR="00AA64BC">
        <w:rPr>
          <w:lang w:val="en-IN"/>
        </w:rPr>
        <w:t>environment</w:t>
      </w:r>
      <w:bookmarkEnd w:id="6"/>
    </w:p>
    <w:p w14:paraId="230A397C" w14:textId="77777777" w:rsidR="00572407" w:rsidRPr="009C40EB" w:rsidRDefault="00C27E01" w:rsidP="00F43B9B">
      <w:pPr>
        <w:rPr>
          <w:lang w:val="en-IN"/>
        </w:rPr>
      </w:pPr>
      <w:r w:rsidRPr="009C40EB">
        <w:rPr>
          <w:lang w:val="en-IN"/>
        </w:rPr>
        <w:t>Volkswagen (VW) is a German carmaker with more than 80 years of experience in the sector. The business has experienced considerable environmental and sustainability-related issues in recent years. VW has implemented many strategies to overcome these obstacles while taking sustainability and environmental preservation into account</w:t>
      </w:r>
      <w:r w:rsidR="009C40EB">
        <w:rPr>
          <w:lang w:val="en-IN"/>
        </w:rPr>
        <w:t>.</w:t>
      </w:r>
    </w:p>
    <w:p w14:paraId="5A4C0756" w14:textId="77777777" w:rsidR="00C806C3" w:rsidRPr="0078796C" w:rsidRDefault="00C27E01" w:rsidP="00F43B9B">
      <w:pPr>
        <w:pStyle w:val="ListParagraph"/>
        <w:numPr>
          <w:ilvl w:val="0"/>
          <w:numId w:val="2"/>
        </w:numPr>
        <w:rPr>
          <w:lang w:val="en-IN"/>
        </w:rPr>
      </w:pPr>
      <w:r w:rsidRPr="0078796C">
        <w:rPr>
          <w:lang w:val="en-IN"/>
        </w:rPr>
        <w:t>VW's electrification plan is one of the main ways it has attempted to increase its competitiveness while taking sustainability and the environment into account. VW is committed to dominating the electric vehicle (EV) market and has made significant investments in the creation of new EV models.</w:t>
      </w:r>
      <w:r w:rsidRPr="009C40EB">
        <w:t xml:space="preserve"> </w:t>
      </w:r>
      <w:r w:rsidRPr="0078796C">
        <w:rPr>
          <w:lang w:val="en-IN"/>
        </w:rPr>
        <w:t>By 2025, the business intends to spend more than $86 billion on EVs and digitization. This investment is intended to create new EV platforms, boost battery production, and increase the infrastructure for charging.</w:t>
      </w:r>
    </w:p>
    <w:p w14:paraId="31C25E69" w14:textId="77777777" w:rsidR="00E96399" w:rsidRPr="0078796C" w:rsidRDefault="00C27E01" w:rsidP="00F43B9B">
      <w:pPr>
        <w:pStyle w:val="ListParagraph"/>
        <w:numPr>
          <w:ilvl w:val="0"/>
          <w:numId w:val="2"/>
        </w:numPr>
        <w:rPr>
          <w:lang w:val="en-IN"/>
        </w:rPr>
      </w:pPr>
      <w:r w:rsidRPr="0078796C">
        <w:rPr>
          <w:lang w:val="en-IN"/>
        </w:rPr>
        <w:t>Additionally, VW has significantly reduced its carbon footprint. The corporation surpassed its goal of lowering carbon emissions by 10% by 2020 by reducing its carbon footprint by 17.9% in 2020 compared to levels in 2010. To achieve its new goal of becoming carbon neutral by 2050, VW will need to significantly reduce emissions throughout its whole value chain. The business intends to concentrate on using renewable energy, carbon capture technology, and offset strategies to meet this goal.</w:t>
      </w:r>
    </w:p>
    <w:p w14:paraId="08ACB8C4" w14:textId="77777777" w:rsidR="00F31149" w:rsidRPr="0078796C" w:rsidRDefault="00C27E01" w:rsidP="00F43B9B">
      <w:pPr>
        <w:pStyle w:val="ListParagraph"/>
        <w:numPr>
          <w:ilvl w:val="0"/>
          <w:numId w:val="2"/>
        </w:numPr>
        <w:rPr>
          <w:lang w:val="en-IN"/>
        </w:rPr>
      </w:pPr>
      <w:r w:rsidRPr="0078796C">
        <w:rPr>
          <w:lang w:val="en-IN"/>
        </w:rPr>
        <w:t xml:space="preserve">VW's circular economy plan is another effort to increase its competitiveness while taking sustainability and the environment into account. VW has pledged to lessen its impact on the environment by using resources more effectively and cutting waste. By 2030, the firm hopes to establish a circular supply chain </w:t>
      </w:r>
      <w:r w:rsidRPr="0078796C">
        <w:rPr>
          <w:lang w:val="en-IN"/>
        </w:rPr>
        <w:lastRenderedPageBreak/>
        <w:t>and expects to employ more recycled components in its cars. This implies that every raw material utilised in manufacturing will be recyclable or renewable.</w:t>
      </w:r>
    </w:p>
    <w:p w14:paraId="6538E9C7" w14:textId="77777777" w:rsidR="009C40EB" w:rsidRDefault="00C27E01" w:rsidP="00F43B9B">
      <w:pPr>
        <w:pStyle w:val="ListParagraph"/>
        <w:numPr>
          <w:ilvl w:val="0"/>
          <w:numId w:val="2"/>
        </w:numPr>
        <w:rPr>
          <w:lang w:val="en-IN"/>
        </w:rPr>
      </w:pPr>
      <w:r w:rsidRPr="0078796C">
        <w:rPr>
          <w:lang w:val="en-IN"/>
        </w:rPr>
        <w:t>Additionally, VW has started many programmes to promote sustainability and environmental preservation. For instance, the business started the "Think Blue" effort to nudge clients towards more environmentally friendly driving practices. To further sustainability and environmental preservation, VW has also cooperated with other businesses and institutions</w:t>
      </w:r>
      <w:r w:rsidR="0078796C" w:rsidRPr="0078796C">
        <w:rPr>
          <w:lang w:val="en-IN"/>
        </w:rPr>
        <w:t>.</w:t>
      </w:r>
      <w:r w:rsidRPr="0078796C">
        <w:rPr>
          <w:lang w:val="en-IN"/>
        </w:rPr>
        <w:t xml:space="preserve"> The business joined the "Science Based Targets" programme in 2020, which aims to advance climate objectives based on science and lower greenhouse gas emissions.</w:t>
      </w:r>
    </w:p>
    <w:p w14:paraId="0BBBA0EC" w14:textId="75C5874A" w:rsidR="00E33367" w:rsidRDefault="00E33367" w:rsidP="00F43B9B">
      <w:pPr>
        <w:pStyle w:val="ListParagraph"/>
        <w:numPr>
          <w:ilvl w:val="0"/>
          <w:numId w:val="2"/>
        </w:numPr>
        <w:rPr>
          <w:lang w:val="en-IN"/>
        </w:rPr>
      </w:pPr>
      <w:r w:rsidRPr="00E33367">
        <w:rPr>
          <w:lang w:val="en-IN"/>
        </w:rPr>
        <w:t>Due to its role in the emissions crisis, when the corporation was found guilty of placing software in its diesel vehicles to evade emissions testing, Volkswagen (VW) received harsh criticism. As a result, VW experienced severe financial losses and reputational harm. However, the business has taken action to resolve this problem and has demonstrated its dedication to enhancing environmental performance. As part of its reparation, VW has made significant payments in the form of fines and restitution and has put in place tougher controls to guarantee that its cars adhere to emissions standards. Despite the harm to its reputation, VW has accepted responsibility for its deeds and is working to earn back its consumers' trust by making significant environmental commitments.</w:t>
      </w:r>
    </w:p>
    <w:p w14:paraId="599772F1" w14:textId="16392B24" w:rsidR="00E33367" w:rsidRPr="00E33367" w:rsidRDefault="00E33367" w:rsidP="00E33367">
      <w:pPr>
        <w:rPr>
          <w:lang w:val="en-IN"/>
        </w:rPr>
      </w:pPr>
      <w:r w:rsidRPr="00E33367">
        <w:rPr>
          <w:lang w:val="en-IN"/>
        </w:rPr>
        <w:t xml:space="preserve">Volkswagen (VW) has been making efforts to increase its competitiveness while simultaneously placing a high value on environmental sustainability. The corporation has significantly decreased its carbon footprint and invested in electric vehicles (EVs). VW has also started a number of programmes to promote sustainability and protect the environment. Volkswagen's efforts to reduce its environmental effect are demonstrated through its circular economy plan and partnerships with other </w:t>
      </w:r>
      <w:r w:rsidRPr="00E33367">
        <w:rPr>
          <w:lang w:val="en-IN"/>
        </w:rPr>
        <w:lastRenderedPageBreak/>
        <w:t>companies and organisations. Overall, VW is advancing sustainability while maintaining its position as a market leader.</w:t>
      </w:r>
    </w:p>
    <w:p w14:paraId="3577FE91" w14:textId="77777777" w:rsidR="00E96399" w:rsidRDefault="00C27E01" w:rsidP="00F43B9B">
      <w:pPr>
        <w:pStyle w:val="Heading1"/>
        <w:rPr>
          <w:lang w:val="en-IN"/>
        </w:rPr>
      </w:pPr>
      <w:bookmarkStart w:id="7" w:name="_Toc133423433"/>
      <w:r>
        <w:rPr>
          <w:lang w:val="en-IN"/>
        </w:rPr>
        <w:t>Recommendation on future sustainability</w:t>
      </w:r>
      <w:bookmarkEnd w:id="7"/>
    </w:p>
    <w:p w14:paraId="769C30AE" w14:textId="5F97C2B3" w:rsidR="00C27E01" w:rsidRPr="00C27E01" w:rsidRDefault="00C27E01" w:rsidP="00C27E01">
      <w:pPr>
        <w:rPr>
          <w:lang w:val="en-IN"/>
        </w:rPr>
      </w:pPr>
      <w:r w:rsidRPr="00C27E01">
        <w:rPr>
          <w:lang w:val="en-IN"/>
        </w:rPr>
        <w:t>Volkswagen has made steps to lessen its influence on the environment and established ambitious sustainability targets. However, in the extremely competitive corporate market of today, merely embracing sustainable practises might not be sufficient. Volkswagen must use sustainability to gain competitive advantages that may spur development and profitability if it wants to keep its top spot. In order to obtain a competitive advantage, this article will examine how Volkswagen might strengthen its environmental activities.</w:t>
      </w:r>
    </w:p>
    <w:p w14:paraId="2ADDDD37" w14:textId="77777777" w:rsidR="00516A96" w:rsidRPr="00F0249F" w:rsidRDefault="00C27E01" w:rsidP="00F43B9B">
      <w:pPr>
        <w:pStyle w:val="Heading2"/>
        <w:rPr>
          <w:lang w:val="en-IN"/>
        </w:rPr>
      </w:pPr>
      <w:bookmarkStart w:id="8" w:name="_Toc133423434"/>
      <w:r w:rsidRPr="00F0249F">
        <w:rPr>
          <w:lang w:val="en-IN"/>
        </w:rPr>
        <w:t>Technology Innovation in Green</w:t>
      </w:r>
      <w:bookmarkEnd w:id="8"/>
    </w:p>
    <w:p w14:paraId="1C7C5163" w14:textId="4297F820" w:rsidR="00387C4C" w:rsidRPr="00F30839" w:rsidRDefault="00C27E01" w:rsidP="00F43B9B">
      <w:pPr>
        <w:rPr>
          <w:lang w:val="en-IN"/>
        </w:rPr>
      </w:pPr>
      <w:r w:rsidRPr="00C27E01">
        <w:rPr>
          <w:lang w:val="en-IN"/>
        </w:rPr>
        <w:t>Volkswagen has already started focusing on green technology innovation with the release of their MEB EV platform, which may be used to exploit sustainability as a competitive advantage. Scalable and flexible, the platform is intended to be versatile and able to power a variety of electric devices. By making green technology investments, Volkswagen can set itself apart from rivals and capitalise on the expanding market for environmentally friendly transportation solutions. Maintaining this investment may provide Volkswagen a competitive advantage and improve their standing as a sustainable business</w:t>
      </w:r>
      <w:r w:rsidR="00470FAE" w:rsidRPr="00F30839">
        <w:rPr>
          <w:lang w:val="en-IN"/>
        </w:rPr>
        <w:t>(</w:t>
      </w:r>
      <w:r w:rsidR="00470FAE" w:rsidRPr="00F30839">
        <w:rPr>
          <w:rFonts w:cs="Arial"/>
          <w:color w:val="222222"/>
          <w:shd w:val="clear" w:color="auto" w:fill="FFFFFF"/>
        </w:rPr>
        <w:t xml:space="preserve">Toma and </w:t>
      </w:r>
      <w:proofErr w:type="spellStart"/>
      <w:r w:rsidR="00470FAE" w:rsidRPr="00F30839">
        <w:rPr>
          <w:rFonts w:cs="Arial"/>
          <w:color w:val="222222"/>
          <w:shd w:val="clear" w:color="auto" w:fill="FFFFFF"/>
        </w:rPr>
        <w:t>Tohanean</w:t>
      </w:r>
      <w:proofErr w:type="spellEnd"/>
      <w:r w:rsidR="00470FAE" w:rsidRPr="00F30839">
        <w:rPr>
          <w:rFonts w:cs="Arial"/>
          <w:color w:val="222222"/>
          <w:shd w:val="clear" w:color="auto" w:fill="FFFFFF"/>
        </w:rPr>
        <w:t>, 2019)</w:t>
      </w:r>
      <w:r w:rsidRPr="00F30839">
        <w:rPr>
          <w:lang w:val="en-IN"/>
        </w:rPr>
        <w:t>.</w:t>
      </w:r>
    </w:p>
    <w:p w14:paraId="684B049A" w14:textId="77777777" w:rsidR="00387C4C" w:rsidRPr="00F0249F" w:rsidRDefault="00C27E01" w:rsidP="00F43B9B">
      <w:pPr>
        <w:pStyle w:val="Heading2"/>
        <w:rPr>
          <w:lang w:val="en-IN"/>
        </w:rPr>
      </w:pPr>
      <w:bookmarkStart w:id="9" w:name="_Toc133423435"/>
      <w:r w:rsidRPr="00F0249F">
        <w:rPr>
          <w:lang w:val="en-IN"/>
        </w:rPr>
        <w:t>Chain of Sustainable Supply</w:t>
      </w:r>
      <w:bookmarkEnd w:id="9"/>
    </w:p>
    <w:p w14:paraId="20FC6648" w14:textId="77777777" w:rsidR="00B82F4F" w:rsidRPr="00F0249F" w:rsidRDefault="00C27E01" w:rsidP="00F43B9B">
      <w:pPr>
        <w:rPr>
          <w:lang w:val="en-IN"/>
        </w:rPr>
      </w:pPr>
      <w:r w:rsidRPr="00F0249F">
        <w:rPr>
          <w:lang w:val="en-IN"/>
        </w:rPr>
        <w:t xml:space="preserve">Implementing a sustainable supply chain is another way Volkswagen may utilise sustainability to obtain a competitive advantage. Volkswagen has already started taking measures to strengthen the sustainability of its supply chain, including enforcing high environmental criteria for suppliers and using renewable energy sources in its manufacturing plants. Volkswagen may, however, go a step further by prioritising </w:t>
      </w:r>
      <w:r w:rsidRPr="00F0249F">
        <w:rPr>
          <w:lang w:val="en-IN"/>
        </w:rPr>
        <w:lastRenderedPageBreak/>
        <w:t xml:space="preserve">suppliers with a track record for sustainability, implementing the circular economy, and lowering the carbon footprint of its supply chain. This would not only assist Volkswagen in lessening its environmental effect but also enhance its standing as a sustainable business and draw in clients </w:t>
      </w:r>
      <w:r w:rsidR="00F0249F">
        <w:rPr>
          <w:lang w:val="en-IN"/>
        </w:rPr>
        <w:t>who</w:t>
      </w:r>
      <w:r w:rsidRPr="00F0249F">
        <w:rPr>
          <w:lang w:val="en-IN"/>
        </w:rPr>
        <w:t xml:space="preserve"> value sustainability</w:t>
      </w:r>
      <w:r w:rsidR="00F30839">
        <w:rPr>
          <w:lang w:val="en-IN"/>
        </w:rPr>
        <w:t>.</w:t>
      </w:r>
    </w:p>
    <w:p w14:paraId="0DECA5EF" w14:textId="77777777" w:rsidR="00BB0B7E" w:rsidRPr="00F0249F" w:rsidRDefault="00C27E01" w:rsidP="00F43B9B">
      <w:pPr>
        <w:pStyle w:val="Heading2"/>
        <w:rPr>
          <w:lang w:val="en-IN"/>
        </w:rPr>
      </w:pPr>
      <w:bookmarkStart w:id="10" w:name="_Toc133423436"/>
      <w:r w:rsidRPr="00F0249F">
        <w:rPr>
          <w:lang w:val="en-IN"/>
        </w:rPr>
        <w:t>Social Responsibility of Corporations</w:t>
      </w:r>
      <w:bookmarkEnd w:id="10"/>
    </w:p>
    <w:p w14:paraId="4AA68A21" w14:textId="45DB5F75" w:rsidR="0003283A" w:rsidRPr="00F0249F" w:rsidRDefault="00C27E01" w:rsidP="00F43B9B">
      <w:pPr>
        <w:rPr>
          <w:lang w:val="en-IN"/>
        </w:rPr>
      </w:pPr>
      <w:r w:rsidRPr="00C27E01">
        <w:rPr>
          <w:lang w:val="en-IN"/>
        </w:rPr>
        <w:t>In the area of corporate social responsibility (CSR), which entails accepting accountability for how a company's operations effect society and the environment, Volkswagen has the potential to use sustainability as a method of gaining a competitive advantage. Volkswagen has already undertaken a number of CSR initiatives, such as supporting diversity and inclusion and investing in education, but by collaborating with non-governmental organisations and other organisations to address issues like social inequality and climate change, it could step up its efforts. In addition to improving Volkswagen's brand reputation, doing this would also improve its relationships with stakeholders and benefit society as a whole</w:t>
      </w:r>
      <w:r w:rsidR="000F785D">
        <w:rPr>
          <w:lang w:val="en-IN"/>
        </w:rPr>
        <w:t>(</w:t>
      </w:r>
      <w:proofErr w:type="spellStart"/>
      <w:r w:rsidR="000F785D" w:rsidRPr="00EC4B5E">
        <w:rPr>
          <w:rFonts w:cs="Arial"/>
          <w:color w:val="222222"/>
          <w:sz w:val="20"/>
          <w:szCs w:val="20"/>
          <w:shd w:val="clear" w:color="auto" w:fill="FFFFFF"/>
        </w:rPr>
        <w:t>Mačaitytė</w:t>
      </w:r>
      <w:proofErr w:type="spellEnd"/>
      <w:r w:rsidR="000F785D">
        <w:rPr>
          <w:rFonts w:cs="Arial"/>
          <w:color w:val="222222"/>
          <w:sz w:val="20"/>
          <w:szCs w:val="20"/>
          <w:shd w:val="clear" w:color="auto" w:fill="FFFFFF"/>
        </w:rPr>
        <w:t xml:space="preserve"> </w:t>
      </w:r>
      <w:r w:rsidR="000F785D" w:rsidRPr="00EC4B5E">
        <w:rPr>
          <w:rFonts w:cs="Arial"/>
          <w:color w:val="222222"/>
          <w:sz w:val="20"/>
          <w:szCs w:val="20"/>
          <w:shd w:val="clear" w:color="auto" w:fill="FFFFFF"/>
        </w:rPr>
        <w:t xml:space="preserve">and </w:t>
      </w:r>
      <w:proofErr w:type="spellStart"/>
      <w:r w:rsidR="000F785D" w:rsidRPr="00EC4B5E">
        <w:rPr>
          <w:rFonts w:cs="Arial"/>
          <w:color w:val="222222"/>
          <w:sz w:val="20"/>
          <w:szCs w:val="20"/>
          <w:shd w:val="clear" w:color="auto" w:fill="FFFFFF"/>
        </w:rPr>
        <w:t>Virbašiūtė</w:t>
      </w:r>
      <w:proofErr w:type="spellEnd"/>
      <w:r w:rsidR="000F785D" w:rsidRPr="00EC4B5E">
        <w:rPr>
          <w:rFonts w:cs="Arial"/>
          <w:color w:val="222222"/>
          <w:sz w:val="20"/>
          <w:szCs w:val="20"/>
          <w:shd w:val="clear" w:color="auto" w:fill="FFFFFF"/>
        </w:rPr>
        <w:t>, 2018</w:t>
      </w:r>
      <w:r w:rsidR="000F785D">
        <w:rPr>
          <w:rFonts w:cs="Arial"/>
          <w:color w:val="222222"/>
          <w:sz w:val="20"/>
          <w:szCs w:val="20"/>
          <w:shd w:val="clear" w:color="auto" w:fill="FFFFFF"/>
        </w:rPr>
        <w:t>)</w:t>
      </w:r>
      <w:r w:rsidRPr="00F0249F">
        <w:rPr>
          <w:lang w:val="en-IN"/>
        </w:rPr>
        <w:t>.</w:t>
      </w:r>
    </w:p>
    <w:p w14:paraId="720DF8B0" w14:textId="77777777" w:rsidR="00F0249F" w:rsidRPr="00F0249F" w:rsidRDefault="00C27E01" w:rsidP="00F43B9B">
      <w:pPr>
        <w:pStyle w:val="Heading2"/>
        <w:rPr>
          <w:lang w:val="en-IN"/>
        </w:rPr>
      </w:pPr>
      <w:bookmarkStart w:id="11" w:name="_Toc133423437"/>
      <w:r w:rsidRPr="00F0249F">
        <w:rPr>
          <w:lang w:val="en-IN"/>
        </w:rPr>
        <w:t>Consumer Engagement and Education</w:t>
      </w:r>
      <w:bookmarkEnd w:id="11"/>
    </w:p>
    <w:p w14:paraId="2E3907E9" w14:textId="5443C4DD" w:rsidR="00F43B9B" w:rsidRDefault="00C27E01" w:rsidP="00F43B9B">
      <w:pPr>
        <w:rPr>
          <w:lang w:val="en-IN"/>
        </w:rPr>
      </w:pPr>
      <w:r w:rsidRPr="00F0249F">
        <w:rPr>
          <w:lang w:val="en-IN"/>
        </w:rPr>
        <w:t>Last but not least, Volkswagen may utilise sustainability to gain an edge in the marketplace by enlightening and involving customers in sustainable practices. Volkswagen has already made some progress in this regard, starting with the "Think Blue" campaign to promote eco-friendly driving practices. Volkswagen may, however, go a step further by educating its consumers on how to lessen their carbon footprint and the impact their vehicles have on the environment. By doing this, Volkswagen can establish itself as a pioneer in environmentally friendly transportation and draw in clients that value the environment</w:t>
      </w:r>
      <w:r w:rsidR="000F785D">
        <w:rPr>
          <w:lang w:val="en-IN"/>
        </w:rPr>
        <w:t xml:space="preserve"> (Davis et al, 2019)</w:t>
      </w:r>
      <w:r w:rsidRPr="00F0249F">
        <w:rPr>
          <w:lang w:val="en-IN"/>
        </w:rPr>
        <w:t>.</w:t>
      </w:r>
    </w:p>
    <w:p w14:paraId="5CF12FB6" w14:textId="77777777" w:rsidR="00F43B9B" w:rsidRDefault="00F43B9B" w:rsidP="00F43B9B">
      <w:pPr>
        <w:rPr>
          <w:lang w:val="en-IN"/>
        </w:rPr>
      </w:pPr>
    </w:p>
    <w:p w14:paraId="2BC0508E" w14:textId="77777777" w:rsidR="00F43B9B" w:rsidRPr="00F0249F" w:rsidRDefault="00F43B9B" w:rsidP="00F43B9B">
      <w:pPr>
        <w:rPr>
          <w:lang w:val="en-IN"/>
        </w:rPr>
      </w:pPr>
    </w:p>
    <w:p w14:paraId="0BDF1F98" w14:textId="77777777" w:rsidR="00CF42F7" w:rsidRDefault="00C27E01" w:rsidP="00F43B9B">
      <w:pPr>
        <w:pStyle w:val="Heading1"/>
        <w:rPr>
          <w:lang w:val="en-IN"/>
        </w:rPr>
      </w:pPr>
      <w:bookmarkStart w:id="12" w:name="_Toc133423438"/>
      <w:r>
        <w:rPr>
          <w:lang w:val="en-IN"/>
        </w:rPr>
        <w:lastRenderedPageBreak/>
        <w:t>Conclusion</w:t>
      </w:r>
      <w:bookmarkEnd w:id="12"/>
    </w:p>
    <w:p w14:paraId="09CBD30D" w14:textId="77777777" w:rsidR="00834B0E" w:rsidRDefault="00C27E01" w:rsidP="00F43B9B">
      <w:pPr>
        <w:rPr>
          <w:lang w:val="en-IN"/>
        </w:rPr>
      </w:pPr>
      <w:r w:rsidRPr="00290DCA">
        <w:rPr>
          <w:lang w:val="en-IN"/>
        </w:rPr>
        <w:t>Volkswagen (VW) has followed some important business initiatives over the past five years to boost competitiveness and attain sustainability goals. The move towards electric vehicles (EVs) and the creation of the Volkswagen Group's Modular Electrification Toolkit (MEB) platform have been two of the primary strategies. This has necessitated a large investment in R&amp;D along with cooperation with other EV-focused businesses.</w:t>
      </w:r>
      <w:r w:rsidR="00F719CD">
        <w:rPr>
          <w:lang w:val="en-IN"/>
        </w:rPr>
        <w:t xml:space="preserve"> </w:t>
      </w:r>
      <w:r w:rsidRPr="00290DCA">
        <w:rPr>
          <w:lang w:val="en-IN"/>
        </w:rPr>
        <w:t>Through partnerships and joint ventures with regional businesses, VW has also concentrated on enhancing its market share in emerging areas, notably in Asia. In addition to cutting costs through local manufacturing and sourcing, this has been considered as a means to capitalise on the increased demand for automobiles in these areas.</w:t>
      </w:r>
      <w:r w:rsidR="00F719CD">
        <w:rPr>
          <w:lang w:val="en-IN"/>
        </w:rPr>
        <w:t xml:space="preserve"> </w:t>
      </w:r>
      <w:r w:rsidR="00F719CD" w:rsidRPr="00F719CD">
        <w:rPr>
          <w:lang w:val="en-IN"/>
        </w:rPr>
        <w:t>Concerning resources and capabilities, VW has supported its business plans with a robust global supply chain, a well-known brand, and technological know-how. The company has also made significant investments in creating a more ecologically responsible business strategy, which includes lowering emissions and using more renewable energy sources throughout production.</w:t>
      </w:r>
      <w:r w:rsidR="00F719CD">
        <w:rPr>
          <w:lang w:val="en-IN"/>
        </w:rPr>
        <w:t xml:space="preserve"> </w:t>
      </w:r>
      <w:r w:rsidR="00F719CD" w:rsidRPr="00F719CD">
        <w:rPr>
          <w:lang w:val="en-IN"/>
        </w:rPr>
        <w:t>By increasing its investments in renewable energy and lowering its carbon footprint along the whole value chain, VW might advance its sustainability practices in the future. This might assist the business in standing out from rivals and drawing in clients who are becoming more environmentally conscientious.</w:t>
      </w:r>
      <w:r w:rsidR="00E96399">
        <w:rPr>
          <w:lang w:val="en-IN"/>
        </w:rPr>
        <w:t xml:space="preserve"> </w:t>
      </w:r>
    </w:p>
    <w:p w14:paraId="6B6C627A" w14:textId="77777777" w:rsidR="00F43B9B" w:rsidRDefault="00F43B9B" w:rsidP="00F43B9B">
      <w:pPr>
        <w:rPr>
          <w:lang w:val="en-IN"/>
        </w:rPr>
      </w:pPr>
    </w:p>
    <w:p w14:paraId="380ACA79" w14:textId="77777777" w:rsidR="00F43B9B" w:rsidRDefault="00F43B9B" w:rsidP="00F43B9B">
      <w:pPr>
        <w:rPr>
          <w:lang w:val="en-IN"/>
        </w:rPr>
      </w:pPr>
    </w:p>
    <w:p w14:paraId="11064A05" w14:textId="77777777" w:rsidR="00F43B9B" w:rsidRDefault="00F43B9B" w:rsidP="00F43B9B">
      <w:pPr>
        <w:rPr>
          <w:lang w:val="en-IN"/>
        </w:rPr>
      </w:pPr>
    </w:p>
    <w:p w14:paraId="39524EED" w14:textId="77777777" w:rsidR="00F43B9B" w:rsidRDefault="00F43B9B" w:rsidP="00F43B9B">
      <w:pPr>
        <w:rPr>
          <w:lang w:val="en-IN"/>
        </w:rPr>
      </w:pPr>
    </w:p>
    <w:p w14:paraId="25AA9AEA" w14:textId="77777777" w:rsidR="00E96399" w:rsidRDefault="00C27E01" w:rsidP="00F43B9B">
      <w:pPr>
        <w:pStyle w:val="Heading1"/>
        <w:rPr>
          <w:lang w:val="en-IN"/>
        </w:rPr>
      </w:pPr>
      <w:bookmarkStart w:id="13" w:name="_Toc133423439"/>
      <w:r>
        <w:rPr>
          <w:lang w:val="en-IN"/>
        </w:rPr>
        <w:lastRenderedPageBreak/>
        <w:t>References</w:t>
      </w:r>
      <w:bookmarkEnd w:id="13"/>
      <w:r>
        <w:rPr>
          <w:lang w:val="en-IN"/>
        </w:rPr>
        <w:t xml:space="preserve"> </w:t>
      </w:r>
    </w:p>
    <w:p w14:paraId="1D05BB0E" w14:textId="77777777" w:rsidR="009D2114" w:rsidRPr="00D141C1" w:rsidRDefault="00C27E01" w:rsidP="00F43B9B">
      <w:pPr>
        <w:pStyle w:val="ListParagraph"/>
        <w:numPr>
          <w:ilvl w:val="0"/>
          <w:numId w:val="3"/>
        </w:numPr>
        <w:rPr>
          <w:shd w:val="clear" w:color="auto" w:fill="FFFFFF"/>
        </w:rPr>
      </w:pPr>
      <w:r w:rsidRPr="00D141C1">
        <w:rPr>
          <w:shd w:val="clear" w:color="auto" w:fill="FFFFFF"/>
        </w:rPr>
        <w:t xml:space="preserve">Blackwelder, B., Coleman, K., Colunga-Santoyo, S., Harrison, J.S. and Wozniak, D., </w:t>
      </w:r>
      <w:r w:rsidR="00A906B9">
        <w:rPr>
          <w:shd w:val="clear" w:color="auto" w:fill="FFFFFF"/>
        </w:rPr>
        <w:t>(</w:t>
      </w:r>
      <w:r w:rsidRPr="00D141C1">
        <w:rPr>
          <w:shd w:val="clear" w:color="auto" w:fill="FFFFFF"/>
        </w:rPr>
        <w:t>2016</w:t>
      </w:r>
      <w:r w:rsidR="00A906B9">
        <w:rPr>
          <w:shd w:val="clear" w:color="auto" w:fill="FFFFFF"/>
        </w:rPr>
        <w:t>)</w:t>
      </w:r>
      <w:r w:rsidRPr="00D141C1">
        <w:rPr>
          <w:shd w:val="clear" w:color="auto" w:fill="FFFFFF"/>
        </w:rPr>
        <w:t>. The Volkswagen scandal.</w:t>
      </w:r>
    </w:p>
    <w:p w14:paraId="7FE5DCD4" w14:textId="77777777" w:rsidR="003C3F42" w:rsidRPr="00D141C1" w:rsidRDefault="00C27E01" w:rsidP="00F43B9B">
      <w:pPr>
        <w:pStyle w:val="ListParagraph"/>
        <w:numPr>
          <w:ilvl w:val="0"/>
          <w:numId w:val="3"/>
        </w:numPr>
        <w:rPr>
          <w:shd w:val="clear" w:color="auto" w:fill="FFFFFF"/>
        </w:rPr>
      </w:pPr>
      <w:r w:rsidRPr="00D141C1">
        <w:rPr>
          <w:shd w:val="clear" w:color="auto" w:fill="FFFFFF"/>
        </w:rPr>
        <w:t xml:space="preserve">Siano, A., Vollero, A., Conte, F. and Amabile, S., </w:t>
      </w:r>
      <w:r w:rsidR="00A906B9">
        <w:rPr>
          <w:shd w:val="clear" w:color="auto" w:fill="FFFFFF"/>
        </w:rPr>
        <w:t>(</w:t>
      </w:r>
      <w:r w:rsidRPr="00D141C1">
        <w:rPr>
          <w:shd w:val="clear" w:color="auto" w:fill="FFFFFF"/>
        </w:rPr>
        <w:t>2017</w:t>
      </w:r>
      <w:r w:rsidR="00A906B9">
        <w:rPr>
          <w:shd w:val="clear" w:color="auto" w:fill="FFFFFF"/>
        </w:rPr>
        <w:t>)</w:t>
      </w:r>
      <w:r w:rsidRPr="00D141C1">
        <w:rPr>
          <w:shd w:val="clear" w:color="auto" w:fill="FFFFFF"/>
        </w:rPr>
        <w:t>. “More than words”: Expanding the taxonomy of greenwashing after the Volkswagen scandal. </w:t>
      </w:r>
      <w:r w:rsidRPr="00D141C1">
        <w:rPr>
          <w:i/>
          <w:iCs/>
          <w:shd w:val="clear" w:color="auto" w:fill="FFFFFF"/>
        </w:rPr>
        <w:t>Journal of Business Research</w:t>
      </w:r>
      <w:r w:rsidRPr="00D141C1">
        <w:rPr>
          <w:shd w:val="clear" w:color="auto" w:fill="FFFFFF"/>
        </w:rPr>
        <w:t>, </w:t>
      </w:r>
      <w:r w:rsidRPr="00D141C1">
        <w:rPr>
          <w:i/>
          <w:iCs/>
          <w:shd w:val="clear" w:color="auto" w:fill="FFFFFF"/>
        </w:rPr>
        <w:t>71</w:t>
      </w:r>
      <w:r w:rsidRPr="00D141C1">
        <w:rPr>
          <w:shd w:val="clear" w:color="auto" w:fill="FFFFFF"/>
        </w:rPr>
        <w:t>, pp.27-37.</w:t>
      </w:r>
    </w:p>
    <w:p w14:paraId="30559B91" w14:textId="77777777" w:rsidR="0026003F" w:rsidRPr="00D141C1" w:rsidRDefault="00C27E01" w:rsidP="00F43B9B">
      <w:pPr>
        <w:pStyle w:val="ListParagraph"/>
        <w:numPr>
          <w:ilvl w:val="0"/>
          <w:numId w:val="3"/>
        </w:numPr>
        <w:rPr>
          <w:shd w:val="clear" w:color="auto" w:fill="FFFFFF"/>
        </w:rPr>
      </w:pPr>
      <w:r w:rsidRPr="00D141C1">
        <w:rPr>
          <w:shd w:val="clear" w:color="auto" w:fill="FFFFFF"/>
        </w:rPr>
        <w:t xml:space="preserve">Lee, J., Kim, J., Kim, J. and Choi, S., </w:t>
      </w:r>
      <w:r w:rsidR="00A906B9">
        <w:rPr>
          <w:shd w:val="clear" w:color="auto" w:fill="FFFFFF"/>
        </w:rPr>
        <w:t>(</w:t>
      </w:r>
      <w:r w:rsidRPr="00D141C1">
        <w:rPr>
          <w:shd w:val="clear" w:color="auto" w:fill="FFFFFF"/>
        </w:rPr>
        <w:t>2021</w:t>
      </w:r>
      <w:r w:rsidR="00A906B9">
        <w:rPr>
          <w:shd w:val="clear" w:color="auto" w:fill="FFFFFF"/>
        </w:rPr>
        <w:t>)</w:t>
      </w:r>
      <w:r w:rsidRPr="00D141C1">
        <w:rPr>
          <w:shd w:val="clear" w:color="auto" w:fill="FFFFFF"/>
        </w:rPr>
        <w:t>. Why localization is necessary as a business strategy in emerging markets: The case comparison of Hyundai and Volkswagen. </w:t>
      </w:r>
      <w:r w:rsidRPr="00D141C1">
        <w:rPr>
          <w:i/>
          <w:iCs/>
          <w:shd w:val="clear" w:color="auto" w:fill="FFFFFF"/>
        </w:rPr>
        <w:t>Journal of Open Innovation: Technology, Market, and Complexity</w:t>
      </w:r>
      <w:r w:rsidRPr="00D141C1">
        <w:rPr>
          <w:shd w:val="clear" w:color="auto" w:fill="FFFFFF"/>
        </w:rPr>
        <w:t>, </w:t>
      </w:r>
      <w:r w:rsidRPr="00D141C1">
        <w:rPr>
          <w:i/>
          <w:iCs/>
          <w:shd w:val="clear" w:color="auto" w:fill="FFFFFF"/>
        </w:rPr>
        <w:t>7</w:t>
      </w:r>
      <w:r w:rsidRPr="00D141C1">
        <w:rPr>
          <w:shd w:val="clear" w:color="auto" w:fill="FFFFFF"/>
        </w:rPr>
        <w:t>(3), p.190.</w:t>
      </w:r>
    </w:p>
    <w:p w14:paraId="5F3DC88A" w14:textId="77777777" w:rsidR="00D141C1" w:rsidRDefault="00C27E01" w:rsidP="00F43B9B">
      <w:pPr>
        <w:pStyle w:val="ListParagraph"/>
        <w:numPr>
          <w:ilvl w:val="0"/>
          <w:numId w:val="3"/>
        </w:numPr>
        <w:rPr>
          <w:shd w:val="clear" w:color="auto" w:fill="FFFFFF"/>
        </w:rPr>
      </w:pPr>
      <w:r w:rsidRPr="00D141C1">
        <w:rPr>
          <w:shd w:val="clear" w:color="auto" w:fill="FFFFFF"/>
        </w:rPr>
        <w:t xml:space="preserve">Welch, J., </w:t>
      </w:r>
      <w:r w:rsidR="00A906B9">
        <w:rPr>
          <w:shd w:val="clear" w:color="auto" w:fill="FFFFFF"/>
        </w:rPr>
        <w:t>(</w:t>
      </w:r>
      <w:r w:rsidRPr="00D141C1">
        <w:rPr>
          <w:shd w:val="clear" w:color="auto" w:fill="FFFFFF"/>
        </w:rPr>
        <w:t>2019</w:t>
      </w:r>
      <w:r w:rsidR="00A906B9">
        <w:rPr>
          <w:shd w:val="clear" w:color="auto" w:fill="FFFFFF"/>
        </w:rPr>
        <w:t>)</w:t>
      </w:r>
      <w:r w:rsidRPr="00D141C1">
        <w:rPr>
          <w:shd w:val="clear" w:color="auto" w:fill="FFFFFF"/>
        </w:rPr>
        <w:t xml:space="preserve">. The Volkswagen recovery: leaving a scandal in the dust. </w:t>
      </w:r>
      <w:r w:rsidRPr="00D141C1">
        <w:rPr>
          <w:i/>
          <w:iCs/>
          <w:shd w:val="clear" w:color="auto" w:fill="FFFFFF"/>
        </w:rPr>
        <w:t>Journal of Business Strategy</w:t>
      </w:r>
      <w:r w:rsidRPr="00D141C1">
        <w:rPr>
          <w:shd w:val="clear" w:color="auto" w:fill="FFFFFF"/>
        </w:rPr>
        <w:t>.</w:t>
      </w:r>
    </w:p>
    <w:p w14:paraId="60433F2E" w14:textId="77777777" w:rsidR="001975A2" w:rsidRPr="00EC4B5E" w:rsidRDefault="00C27E01" w:rsidP="00F43B9B">
      <w:pPr>
        <w:pStyle w:val="ListParagraph"/>
        <w:numPr>
          <w:ilvl w:val="0"/>
          <w:numId w:val="3"/>
        </w:numPr>
        <w:rPr>
          <w:shd w:val="clear" w:color="auto" w:fill="FFFFFF"/>
        </w:rPr>
      </w:pPr>
      <w:r w:rsidRPr="00EC4B5E">
        <w:rPr>
          <w:shd w:val="clear" w:color="auto" w:fill="FFFFFF"/>
        </w:rPr>
        <w:t xml:space="preserve">Sergio, R.P. and Rylova, M., </w:t>
      </w:r>
      <w:r w:rsidR="00EC4B5E">
        <w:rPr>
          <w:shd w:val="clear" w:color="auto" w:fill="FFFFFF"/>
        </w:rPr>
        <w:t>(</w:t>
      </w:r>
      <w:r w:rsidRPr="00EC4B5E">
        <w:rPr>
          <w:shd w:val="clear" w:color="auto" w:fill="FFFFFF"/>
        </w:rPr>
        <w:t>2018</w:t>
      </w:r>
      <w:r w:rsidR="00EC4B5E">
        <w:rPr>
          <w:shd w:val="clear" w:color="auto" w:fill="FFFFFF"/>
        </w:rPr>
        <w:t>)</w:t>
      </w:r>
      <w:r w:rsidRPr="00EC4B5E">
        <w:rPr>
          <w:shd w:val="clear" w:color="auto" w:fill="FFFFFF"/>
        </w:rPr>
        <w:t xml:space="preserve">. Employee engagement and empowerment as a gateway towards retention: The case of Volkswagen group. </w:t>
      </w:r>
      <w:r w:rsidRPr="00EC4B5E">
        <w:rPr>
          <w:i/>
          <w:iCs/>
          <w:shd w:val="clear" w:color="auto" w:fill="FFFFFF"/>
        </w:rPr>
        <w:t>Journal of Eastern European and Central Asian Research</w:t>
      </w:r>
      <w:r w:rsidRPr="00EC4B5E">
        <w:rPr>
          <w:shd w:val="clear" w:color="auto" w:fill="FFFFFF"/>
        </w:rPr>
        <w:t>, </w:t>
      </w:r>
      <w:r w:rsidRPr="00EC4B5E">
        <w:rPr>
          <w:i/>
          <w:iCs/>
          <w:shd w:val="clear" w:color="auto" w:fill="FFFFFF"/>
        </w:rPr>
        <w:t>5</w:t>
      </w:r>
      <w:r w:rsidRPr="00EC4B5E">
        <w:rPr>
          <w:shd w:val="clear" w:color="auto" w:fill="FFFFFF"/>
        </w:rPr>
        <w:t>(2).</w:t>
      </w:r>
    </w:p>
    <w:p w14:paraId="0EDBBAE1" w14:textId="77777777" w:rsidR="001975A2" w:rsidRPr="00EC4B5E" w:rsidRDefault="00C27E01" w:rsidP="00F43B9B">
      <w:pPr>
        <w:pStyle w:val="ListParagraph"/>
        <w:numPr>
          <w:ilvl w:val="0"/>
          <w:numId w:val="3"/>
        </w:numPr>
        <w:rPr>
          <w:shd w:val="clear" w:color="auto" w:fill="FFFFFF"/>
        </w:rPr>
      </w:pPr>
      <w:r w:rsidRPr="00EC4B5E">
        <w:rPr>
          <w:shd w:val="clear" w:color="auto" w:fill="FFFFFF"/>
        </w:rPr>
        <w:t xml:space="preserve">Owens, D. and Khazanchi, D., </w:t>
      </w:r>
      <w:r w:rsidR="00EC4B5E">
        <w:rPr>
          <w:shd w:val="clear" w:color="auto" w:fill="FFFFFF"/>
        </w:rPr>
        <w:t>(</w:t>
      </w:r>
      <w:r w:rsidRPr="00EC4B5E">
        <w:rPr>
          <w:shd w:val="clear" w:color="auto" w:fill="FFFFFF"/>
        </w:rPr>
        <w:t>2018</w:t>
      </w:r>
      <w:r w:rsidR="00EC4B5E">
        <w:rPr>
          <w:shd w:val="clear" w:color="auto" w:fill="FFFFFF"/>
        </w:rPr>
        <w:t>)</w:t>
      </w:r>
      <w:r w:rsidRPr="00EC4B5E">
        <w:rPr>
          <w:shd w:val="clear" w:color="auto" w:fill="FFFFFF"/>
        </w:rPr>
        <w:t>. Exploring the impact of technology capabilities on trust in virtual teams. </w:t>
      </w:r>
      <w:r w:rsidRPr="00EC4B5E">
        <w:rPr>
          <w:i/>
          <w:iCs/>
          <w:shd w:val="clear" w:color="auto" w:fill="FFFFFF"/>
        </w:rPr>
        <w:t>American Journal of Business</w:t>
      </w:r>
      <w:r w:rsidRPr="00EC4B5E">
        <w:rPr>
          <w:shd w:val="clear" w:color="auto" w:fill="FFFFFF"/>
        </w:rPr>
        <w:t>.</w:t>
      </w:r>
    </w:p>
    <w:p w14:paraId="1E9D042F" w14:textId="77777777" w:rsidR="00524F4D" w:rsidRPr="00EC4B5E" w:rsidRDefault="00C27E01" w:rsidP="00F43B9B">
      <w:pPr>
        <w:pStyle w:val="ListParagraph"/>
        <w:numPr>
          <w:ilvl w:val="0"/>
          <w:numId w:val="3"/>
        </w:numPr>
        <w:rPr>
          <w:shd w:val="clear" w:color="auto" w:fill="FFFFFF"/>
        </w:rPr>
      </w:pPr>
      <w:r w:rsidRPr="00EC4B5E">
        <w:rPr>
          <w:rFonts w:cs="Arial"/>
          <w:color w:val="222222"/>
          <w:sz w:val="20"/>
          <w:szCs w:val="20"/>
          <w:shd w:val="clear" w:color="auto" w:fill="FFFFFF"/>
        </w:rPr>
        <w:t xml:space="preserve">Toma, S.G. and Tohanean, D., </w:t>
      </w:r>
      <w:r w:rsidR="00EC4B5E">
        <w:rPr>
          <w:rFonts w:cs="Arial"/>
          <w:color w:val="222222"/>
          <w:sz w:val="20"/>
          <w:szCs w:val="20"/>
          <w:shd w:val="clear" w:color="auto" w:fill="FFFFFF"/>
        </w:rPr>
        <w:t>(</w:t>
      </w:r>
      <w:r w:rsidRPr="00EC4B5E">
        <w:rPr>
          <w:rFonts w:cs="Arial"/>
          <w:color w:val="222222"/>
          <w:sz w:val="20"/>
          <w:szCs w:val="20"/>
          <w:shd w:val="clear" w:color="auto" w:fill="FFFFFF"/>
        </w:rPr>
        <w:t>2019</w:t>
      </w:r>
      <w:r w:rsidR="00EC4B5E">
        <w:rPr>
          <w:rFonts w:cs="Arial"/>
          <w:color w:val="222222"/>
          <w:sz w:val="20"/>
          <w:szCs w:val="20"/>
          <w:shd w:val="clear" w:color="auto" w:fill="FFFFFF"/>
        </w:rPr>
        <w:t>)</w:t>
      </w:r>
      <w:r w:rsidRPr="00EC4B5E">
        <w:rPr>
          <w:rFonts w:cs="Arial"/>
          <w:color w:val="222222"/>
          <w:sz w:val="20"/>
          <w:szCs w:val="20"/>
          <w:shd w:val="clear" w:color="auto" w:fill="FFFFFF"/>
        </w:rPr>
        <w:t>. Green business models: The case of a German automaker. </w:t>
      </w:r>
      <w:r w:rsidRPr="00EC4B5E">
        <w:rPr>
          <w:rFonts w:cs="Arial"/>
          <w:i/>
          <w:iCs/>
          <w:color w:val="222222"/>
          <w:sz w:val="20"/>
          <w:szCs w:val="20"/>
          <w:shd w:val="clear" w:color="auto" w:fill="FFFFFF"/>
        </w:rPr>
        <w:t>Quality-Access to Success</w:t>
      </w:r>
      <w:r w:rsidRPr="00EC4B5E">
        <w:rPr>
          <w:rFonts w:cs="Arial"/>
          <w:color w:val="222222"/>
          <w:sz w:val="20"/>
          <w:szCs w:val="20"/>
          <w:shd w:val="clear" w:color="auto" w:fill="FFFFFF"/>
        </w:rPr>
        <w:t>, </w:t>
      </w:r>
      <w:r w:rsidRPr="00EC4B5E">
        <w:rPr>
          <w:rFonts w:cs="Arial"/>
          <w:i/>
          <w:iCs/>
          <w:color w:val="222222"/>
          <w:sz w:val="20"/>
          <w:szCs w:val="20"/>
          <w:shd w:val="clear" w:color="auto" w:fill="FFFFFF"/>
        </w:rPr>
        <w:t>20</w:t>
      </w:r>
      <w:r w:rsidRPr="00EC4B5E">
        <w:rPr>
          <w:rFonts w:cs="Arial"/>
          <w:color w:val="222222"/>
          <w:sz w:val="20"/>
          <w:szCs w:val="20"/>
          <w:shd w:val="clear" w:color="auto" w:fill="FFFFFF"/>
        </w:rPr>
        <w:t>.</w:t>
      </w:r>
    </w:p>
    <w:p w14:paraId="08B64CA1" w14:textId="77777777" w:rsidR="00223BDA" w:rsidRPr="00EC4B5E" w:rsidRDefault="00C27E01" w:rsidP="00F43B9B">
      <w:pPr>
        <w:pStyle w:val="ListParagraph"/>
        <w:numPr>
          <w:ilvl w:val="0"/>
          <w:numId w:val="3"/>
        </w:numPr>
        <w:rPr>
          <w:shd w:val="clear" w:color="auto" w:fill="FFFFFF"/>
        </w:rPr>
      </w:pPr>
      <w:r w:rsidRPr="00EC4B5E">
        <w:rPr>
          <w:rFonts w:cs="Arial"/>
          <w:color w:val="222222"/>
          <w:sz w:val="20"/>
          <w:szCs w:val="20"/>
          <w:shd w:val="clear" w:color="auto" w:fill="FFFFFF"/>
        </w:rPr>
        <w:t xml:space="preserve">Mačaitytė, I. and Virbašiūtė, G., </w:t>
      </w:r>
      <w:r w:rsidR="00EC4B5E">
        <w:rPr>
          <w:rFonts w:cs="Arial"/>
          <w:color w:val="222222"/>
          <w:sz w:val="20"/>
          <w:szCs w:val="20"/>
          <w:shd w:val="clear" w:color="auto" w:fill="FFFFFF"/>
        </w:rPr>
        <w:t>(</w:t>
      </w:r>
      <w:r w:rsidRPr="00EC4B5E">
        <w:rPr>
          <w:rFonts w:cs="Arial"/>
          <w:color w:val="222222"/>
          <w:sz w:val="20"/>
          <w:szCs w:val="20"/>
          <w:shd w:val="clear" w:color="auto" w:fill="FFFFFF"/>
        </w:rPr>
        <w:t>2018</w:t>
      </w:r>
      <w:r w:rsidR="00EC4B5E">
        <w:rPr>
          <w:rFonts w:cs="Arial"/>
          <w:color w:val="222222"/>
          <w:sz w:val="20"/>
          <w:szCs w:val="20"/>
          <w:shd w:val="clear" w:color="auto" w:fill="FFFFFF"/>
        </w:rPr>
        <w:t>)</w:t>
      </w:r>
      <w:r w:rsidRPr="00EC4B5E">
        <w:rPr>
          <w:rFonts w:cs="Arial"/>
          <w:color w:val="222222"/>
          <w:sz w:val="20"/>
          <w:szCs w:val="20"/>
          <w:shd w:val="clear" w:color="auto" w:fill="FFFFFF"/>
        </w:rPr>
        <w:t>. Volkswagen emission scandal and corporate social responsibility–a case study.</w:t>
      </w:r>
    </w:p>
    <w:p w14:paraId="54A66FE3" w14:textId="77777777" w:rsidR="009D2114" w:rsidRPr="00F43B9B" w:rsidRDefault="00C27E01" w:rsidP="00F43B9B">
      <w:pPr>
        <w:pStyle w:val="ListParagraph"/>
        <w:numPr>
          <w:ilvl w:val="0"/>
          <w:numId w:val="3"/>
        </w:numPr>
        <w:rPr>
          <w:lang w:val="en-IN"/>
        </w:rPr>
      </w:pPr>
      <w:r w:rsidRPr="009F3191">
        <w:rPr>
          <w:rFonts w:cs="Arial"/>
          <w:color w:val="222222"/>
          <w:sz w:val="20"/>
          <w:szCs w:val="20"/>
          <w:shd w:val="clear" w:color="auto" w:fill="FFFFFF"/>
        </w:rPr>
        <w:t>Davis, S.W., Horváth, C., Gretry, A. and Belei, N., (2019). Say what? How the interplay of tweet readability and brand hedonism affects consumer engagement. </w:t>
      </w:r>
      <w:r w:rsidRPr="009F3191">
        <w:rPr>
          <w:rFonts w:cs="Arial"/>
          <w:i/>
          <w:iCs/>
          <w:color w:val="222222"/>
          <w:sz w:val="20"/>
          <w:szCs w:val="20"/>
          <w:shd w:val="clear" w:color="auto" w:fill="FFFFFF"/>
        </w:rPr>
        <w:t>Journal of Business Research</w:t>
      </w:r>
      <w:r w:rsidRPr="009F3191">
        <w:rPr>
          <w:rFonts w:cs="Arial"/>
          <w:color w:val="222222"/>
          <w:sz w:val="20"/>
          <w:szCs w:val="20"/>
          <w:shd w:val="clear" w:color="auto" w:fill="FFFFFF"/>
        </w:rPr>
        <w:t>, </w:t>
      </w:r>
      <w:r w:rsidRPr="009F3191">
        <w:rPr>
          <w:rFonts w:cs="Arial"/>
          <w:i/>
          <w:iCs/>
          <w:color w:val="222222"/>
          <w:sz w:val="20"/>
          <w:szCs w:val="20"/>
          <w:shd w:val="clear" w:color="auto" w:fill="FFFFFF"/>
        </w:rPr>
        <w:t>100</w:t>
      </w:r>
      <w:r w:rsidRPr="009F3191">
        <w:rPr>
          <w:rFonts w:cs="Arial"/>
          <w:color w:val="222222"/>
          <w:sz w:val="20"/>
          <w:szCs w:val="20"/>
          <w:shd w:val="clear" w:color="auto" w:fill="FFFFFF"/>
        </w:rPr>
        <w:t>, pp.150-164.</w:t>
      </w:r>
    </w:p>
    <w:p w14:paraId="101F4889" w14:textId="77777777" w:rsidR="00F43B9B" w:rsidRPr="00F43B9B" w:rsidRDefault="00F43B9B" w:rsidP="00F43B9B">
      <w:pPr>
        <w:rPr>
          <w:lang w:val="en-IN"/>
        </w:rPr>
      </w:pPr>
    </w:p>
    <w:p w14:paraId="1B2E66EB" w14:textId="77777777" w:rsidR="005E2C7C" w:rsidRDefault="00C27E01" w:rsidP="00F43B9B">
      <w:pPr>
        <w:pStyle w:val="Heading1"/>
        <w:rPr>
          <w:lang w:val="en-IN"/>
        </w:rPr>
      </w:pPr>
      <w:bookmarkStart w:id="14" w:name="_Toc133423440"/>
      <w:r>
        <w:rPr>
          <w:lang w:val="en-IN"/>
        </w:rPr>
        <w:lastRenderedPageBreak/>
        <w:t>Appendices</w:t>
      </w:r>
      <w:bookmarkEnd w:id="14"/>
      <w:r>
        <w:rPr>
          <w:lang w:val="en-IN"/>
        </w:rPr>
        <w:t xml:space="preserve">  </w:t>
      </w:r>
    </w:p>
    <w:p w14:paraId="5E2F1338" w14:textId="77777777" w:rsidR="007607A3" w:rsidRPr="007607A3" w:rsidRDefault="00C27E01" w:rsidP="00F43B9B">
      <w:pPr>
        <w:pStyle w:val="Heading2"/>
        <w:rPr>
          <w:lang w:val="en-IN"/>
        </w:rPr>
      </w:pPr>
      <w:bookmarkStart w:id="15" w:name="_Toc133423441"/>
      <w:r>
        <w:rPr>
          <w:lang w:val="en-IN"/>
        </w:rPr>
        <w:t>SWOT Analysis</w:t>
      </w:r>
      <w:bookmarkEnd w:id="15"/>
    </w:p>
    <w:p w14:paraId="4F0140FB" w14:textId="77777777" w:rsidR="00DC081B" w:rsidRPr="000502E3" w:rsidRDefault="00C27E01" w:rsidP="00F43B9B">
      <w:pPr>
        <w:rPr>
          <w:lang w:val="en-IN"/>
        </w:rPr>
      </w:pPr>
      <w:r w:rsidRPr="000502E3">
        <w:rPr>
          <w:lang w:val="en-IN"/>
        </w:rPr>
        <w:t>A SWOT analysis is a tactical method for assessing a company's or organization's advantages, disadvantages, opportunities, and threats. Here is Volkswagen's SWOT analysis:</w:t>
      </w:r>
    </w:p>
    <w:p w14:paraId="7E26BDC3" w14:textId="77777777" w:rsidR="00DC081B" w:rsidRPr="000502E3" w:rsidRDefault="00C27E01" w:rsidP="00F43B9B">
      <w:pPr>
        <w:pStyle w:val="Heading3"/>
        <w:rPr>
          <w:lang w:val="en-IN"/>
        </w:rPr>
      </w:pPr>
      <w:bookmarkStart w:id="16" w:name="_Toc133423442"/>
      <w:r w:rsidRPr="000502E3">
        <w:rPr>
          <w:lang w:val="en-IN"/>
        </w:rPr>
        <w:t>Strengths</w:t>
      </w:r>
      <w:bookmarkEnd w:id="16"/>
    </w:p>
    <w:p w14:paraId="2F4AE737" w14:textId="77777777" w:rsidR="00DC081B" w:rsidRPr="000502E3" w:rsidRDefault="00C27E01" w:rsidP="00F43B9B">
      <w:pPr>
        <w:pStyle w:val="ListParagraph"/>
        <w:numPr>
          <w:ilvl w:val="0"/>
          <w:numId w:val="4"/>
        </w:numPr>
        <w:rPr>
          <w:lang w:val="en-IN"/>
        </w:rPr>
      </w:pPr>
      <w:r w:rsidRPr="000502E3">
        <w:rPr>
          <w:lang w:val="en-IN"/>
        </w:rPr>
        <w:t>strong reputation and brand awareness in the international market.</w:t>
      </w:r>
    </w:p>
    <w:p w14:paraId="6794E8BE" w14:textId="77777777" w:rsidR="00DC081B" w:rsidRPr="000502E3" w:rsidRDefault="00C27E01" w:rsidP="00F43B9B">
      <w:pPr>
        <w:pStyle w:val="ListParagraph"/>
        <w:numPr>
          <w:ilvl w:val="0"/>
          <w:numId w:val="4"/>
        </w:numPr>
        <w:rPr>
          <w:lang w:val="en-IN"/>
        </w:rPr>
      </w:pPr>
      <w:r w:rsidRPr="000502E3">
        <w:rPr>
          <w:lang w:val="en-IN"/>
        </w:rPr>
        <w:t>a diversified array of brands and models serving various market areas.</w:t>
      </w:r>
    </w:p>
    <w:p w14:paraId="56B1B0F7" w14:textId="77777777" w:rsidR="00DC081B" w:rsidRPr="000502E3" w:rsidRDefault="00C27E01" w:rsidP="00F43B9B">
      <w:pPr>
        <w:pStyle w:val="ListParagraph"/>
        <w:numPr>
          <w:ilvl w:val="0"/>
          <w:numId w:val="4"/>
        </w:numPr>
        <w:rPr>
          <w:lang w:val="en-IN"/>
        </w:rPr>
      </w:pPr>
      <w:r w:rsidRPr="000502E3">
        <w:rPr>
          <w:lang w:val="en-IN"/>
        </w:rPr>
        <w:t>A vast supply chain network and strong production capacity.</w:t>
      </w:r>
    </w:p>
    <w:p w14:paraId="79DEDBCD" w14:textId="77777777" w:rsidR="00DC081B" w:rsidRPr="000502E3" w:rsidRDefault="00C27E01" w:rsidP="00F43B9B">
      <w:pPr>
        <w:pStyle w:val="ListParagraph"/>
        <w:numPr>
          <w:ilvl w:val="0"/>
          <w:numId w:val="4"/>
        </w:numPr>
        <w:rPr>
          <w:lang w:val="en-IN"/>
        </w:rPr>
      </w:pPr>
      <w:r w:rsidRPr="000502E3">
        <w:rPr>
          <w:lang w:val="en-IN"/>
        </w:rPr>
        <w:t>strong capacity for research and development.</w:t>
      </w:r>
    </w:p>
    <w:p w14:paraId="75A35323" w14:textId="77777777" w:rsidR="00DC081B" w:rsidRPr="000502E3" w:rsidRDefault="00C27E01" w:rsidP="00F43B9B">
      <w:pPr>
        <w:pStyle w:val="ListParagraph"/>
        <w:numPr>
          <w:ilvl w:val="0"/>
          <w:numId w:val="4"/>
        </w:numPr>
        <w:rPr>
          <w:lang w:val="en-IN"/>
        </w:rPr>
      </w:pPr>
      <w:r w:rsidRPr="000502E3">
        <w:rPr>
          <w:lang w:val="en-IN"/>
        </w:rPr>
        <w:t>strong profitability and financial results.</w:t>
      </w:r>
    </w:p>
    <w:p w14:paraId="15B955BC" w14:textId="77777777" w:rsidR="00DC081B" w:rsidRPr="000502E3" w:rsidRDefault="00C27E01" w:rsidP="00F43B9B">
      <w:pPr>
        <w:pStyle w:val="Heading3"/>
        <w:rPr>
          <w:lang w:val="en-IN"/>
        </w:rPr>
      </w:pPr>
      <w:bookmarkStart w:id="17" w:name="_Toc133423443"/>
      <w:r w:rsidRPr="000502E3">
        <w:rPr>
          <w:lang w:val="en-IN"/>
        </w:rPr>
        <w:t>Weaknesses</w:t>
      </w:r>
      <w:bookmarkEnd w:id="17"/>
    </w:p>
    <w:p w14:paraId="021AD60E" w14:textId="77777777" w:rsidR="009F3191" w:rsidRPr="000502E3" w:rsidRDefault="00C27E01" w:rsidP="00F43B9B">
      <w:pPr>
        <w:pStyle w:val="ListParagraph"/>
        <w:numPr>
          <w:ilvl w:val="0"/>
          <w:numId w:val="5"/>
        </w:numPr>
        <w:rPr>
          <w:lang w:val="en-IN"/>
        </w:rPr>
      </w:pPr>
      <w:r w:rsidRPr="000502E3">
        <w:rPr>
          <w:lang w:val="en-IN"/>
        </w:rPr>
        <w:t>damage to reputation brought on by the 2015 emissions crisis.</w:t>
      </w:r>
    </w:p>
    <w:p w14:paraId="5A9298DF" w14:textId="77777777" w:rsidR="007771E4" w:rsidRPr="000502E3" w:rsidRDefault="00C27E01" w:rsidP="00F43B9B">
      <w:pPr>
        <w:pStyle w:val="ListParagraph"/>
        <w:numPr>
          <w:ilvl w:val="0"/>
          <w:numId w:val="5"/>
        </w:numPr>
        <w:rPr>
          <w:lang w:val="en-IN"/>
        </w:rPr>
      </w:pPr>
      <w:r w:rsidRPr="000502E3">
        <w:rPr>
          <w:lang w:val="en-IN"/>
        </w:rPr>
        <w:t>small presence in developing areas like Africa and India.</w:t>
      </w:r>
    </w:p>
    <w:p w14:paraId="44FF8F49" w14:textId="77777777" w:rsidR="007771E4" w:rsidRPr="000502E3" w:rsidRDefault="00C27E01" w:rsidP="00F43B9B">
      <w:pPr>
        <w:pStyle w:val="ListParagraph"/>
        <w:numPr>
          <w:ilvl w:val="0"/>
          <w:numId w:val="5"/>
        </w:numPr>
        <w:rPr>
          <w:lang w:val="en-IN"/>
        </w:rPr>
      </w:pPr>
      <w:r w:rsidRPr="000502E3">
        <w:rPr>
          <w:lang w:val="en-IN"/>
        </w:rPr>
        <w:t>dependence on only a few important markets, including China and Europe.</w:t>
      </w:r>
    </w:p>
    <w:p w14:paraId="1B28C00F" w14:textId="77777777" w:rsidR="007771E4" w:rsidRPr="000502E3" w:rsidRDefault="00C27E01" w:rsidP="00F43B9B">
      <w:pPr>
        <w:pStyle w:val="ListParagraph"/>
        <w:numPr>
          <w:ilvl w:val="0"/>
          <w:numId w:val="5"/>
        </w:numPr>
        <w:rPr>
          <w:lang w:val="en-IN"/>
        </w:rPr>
      </w:pPr>
      <w:r w:rsidRPr="000502E3">
        <w:rPr>
          <w:lang w:val="en-IN"/>
        </w:rPr>
        <w:t>comparatively less attention is paid to electric and autonomous cars compared to rivals.</w:t>
      </w:r>
    </w:p>
    <w:p w14:paraId="055CBF71" w14:textId="77777777" w:rsidR="007771E4" w:rsidRPr="000502E3" w:rsidRDefault="00C27E01" w:rsidP="00F43B9B">
      <w:pPr>
        <w:pStyle w:val="ListParagraph"/>
        <w:numPr>
          <w:ilvl w:val="0"/>
          <w:numId w:val="5"/>
        </w:numPr>
        <w:rPr>
          <w:lang w:val="en-IN"/>
        </w:rPr>
      </w:pPr>
      <w:r w:rsidRPr="000502E3">
        <w:rPr>
          <w:lang w:val="en-IN"/>
        </w:rPr>
        <w:t>bureaucracy and corporate structure that is complex.</w:t>
      </w:r>
    </w:p>
    <w:p w14:paraId="52290A2C" w14:textId="77777777" w:rsidR="007771E4" w:rsidRPr="000502E3" w:rsidRDefault="00C27E01" w:rsidP="00F43B9B">
      <w:pPr>
        <w:pStyle w:val="Heading3"/>
        <w:rPr>
          <w:lang w:val="en-IN"/>
        </w:rPr>
      </w:pPr>
      <w:bookmarkStart w:id="18" w:name="_Toc133423444"/>
      <w:r w:rsidRPr="000502E3">
        <w:rPr>
          <w:lang w:val="en-IN"/>
        </w:rPr>
        <w:t>Opportunities</w:t>
      </w:r>
      <w:bookmarkEnd w:id="18"/>
    </w:p>
    <w:p w14:paraId="0B7815B3" w14:textId="77777777" w:rsidR="007771E4" w:rsidRPr="007607A3" w:rsidRDefault="00C27E01" w:rsidP="00F43B9B">
      <w:pPr>
        <w:pStyle w:val="ListParagraph"/>
        <w:numPr>
          <w:ilvl w:val="0"/>
          <w:numId w:val="6"/>
        </w:numPr>
        <w:rPr>
          <w:lang w:val="en-IN"/>
        </w:rPr>
      </w:pPr>
      <w:r w:rsidRPr="007607A3">
        <w:rPr>
          <w:lang w:val="en-IN"/>
        </w:rPr>
        <w:t>rising interest in autonomous and electric automobiles.</w:t>
      </w:r>
    </w:p>
    <w:p w14:paraId="18E53418" w14:textId="77777777" w:rsidR="007771E4" w:rsidRPr="007607A3" w:rsidRDefault="00C27E01" w:rsidP="00F43B9B">
      <w:pPr>
        <w:pStyle w:val="ListParagraph"/>
        <w:numPr>
          <w:ilvl w:val="0"/>
          <w:numId w:val="6"/>
        </w:numPr>
        <w:rPr>
          <w:lang w:val="en-IN"/>
        </w:rPr>
      </w:pPr>
      <w:r w:rsidRPr="007607A3">
        <w:rPr>
          <w:lang w:val="en-IN"/>
        </w:rPr>
        <w:t>the enlargement of emerging markets.</w:t>
      </w:r>
    </w:p>
    <w:p w14:paraId="2C0C3BCF" w14:textId="77777777" w:rsidR="007771E4" w:rsidRPr="007607A3" w:rsidRDefault="00C27E01" w:rsidP="00F43B9B">
      <w:pPr>
        <w:pStyle w:val="ListParagraph"/>
        <w:numPr>
          <w:ilvl w:val="0"/>
          <w:numId w:val="6"/>
        </w:numPr>
        <w:rPr>
          <w:lang w:val="en-IN"/>
        </w:rPr>
      </w:pPr>
      <w:r w:rsidRPr="007607A3">
        <w:rPr>
          <w:lang w:val="en-IN"/>
        </w:rPr>
        <w:t>alliances and joint ventures with IT firms to create innovative technologies.</w:t>
      </w:r>
    </w:p>
    <w:p w14:paraId="6C5F4BCA" w14:textId="77777777" w:rsidR="007771E4" w:rsidRPr="007607A3" w:rsidRDefault="00C27E01" w:rsidP="00F43B9B">
      <w:pPr>
        <w:pStyle w:val="ListParagraph"/>
        <w:numPr>
          <w:ilvl w:val="0"/>
          <w:numId w:val="6"/>
        </w:numPr>
        <w:rPr>
          <w:lang w:val="en-IN"/>
        </w:rPr>
      </w:pPr>
      <w:r w:rsidRPr="007607A3">
        <w:rPr>
          <w:lang w:val="en-IN"/>
        </w:rPr>
        <w:t>Car-sharing and mobility services are becoming more and more popular.</w:t>
      </w:r>
    </w:p>
    <w:p w14:paraId="1EEB6B30" w14:textId="77777777" w:rsidR="007771E4" w:rsidRPr="007607A3" w:rsidRDefault="00C27E01" w:rsidP="00F43B9B">
      <w:pPr>
        <w:pStyle w:val="ListParagraph"/>
        <w:numPr>
          <w:ilvl w:val="0"/>
          <w:numId w:val="6"/>
        </w:numPr>
        <w:rPr>
          <w:lang w:val="en-IN"/>
        </w:rPr>
      </w:pPr>
      <w:r w:rsidRPr="007607A3">
        <w:rPr>
          <w:lang w:val="en-IN"/>
        </w:rPr>
        <w:t>increasing demand for environmentally friendly and sustainable cars.</w:t>
      </w:r>
    </w:p>
    <w:p w14:paraId="487BCC01" w14:textId="77777777" w:rsidR="000502E3" w:rsidRPr="000502E3" w:rsidRDefault="00C27E01" w:rsidP="00F43B9B">
      <w:pPr>
        <w:pStyle w:val="Heading3"/>
        <w:rPr>
          <w:lang w:val="en-IN"/>
        </w:rPr>
      </w:pPr>
      <w:bookmarkStart w:id="19" w:name="_Toc133423445"/>
      <w:r w:rsidRPr="000502E3">
        <w:rPr>
          <w:lang w:val="en-IN"/>
        </w:rPr>
        <w:lastRenderedPageBreak/>
        <w:t>Threats</w:t>
      </w:r>
      <w:bookmarkEnd w:id="19"/>
    </w:p>
    <w:p w14:paraId="504E2BB6" w14:textId="77777777" w:rsidR="000502E3" w:rsidRPr="007607A3" w:rsidRDefault="00C27E01" w:rsidP="00F43B9B">
      <w:pPr>
        <w:pStyle w:val="ListParagraph"/>
        <w:numPr>
          <w:ilvl w:val="0"/>
          <w:numId w:val="7"/>
        </w:numPr>
        <w:rPr>
          <w:lang w:val="en-IN"/>
        </w:rPr>
      </w:pPr>
      <w:r w:rsidRPr="007607A3">
        <w:rPr>
          <w:lang w:val="en-IN"/>
        </w:rPr>
        <w:t>fierce rivalry in the world automobile market.</w:t>
      </w:r>
    </w:p>
    <w:p w14:paraId="61EFCDCA" w14:textId="77777777" w:rsidR="000502E3" w:rsidRPr="007607A3" w:rsidRDefault="00C27E01" w:rsidP="00F43B9B">
      <w:pPr>
        <w:pStyle w:val="ListParagraph"/>
        <w:numPr>
          <w:ilvl w:val="0"/>
          <w:numId w:val="7"/>
        </w:numPr>
        <w:rPr>
          <w:lang w:val="en-IN"/>
        </w:rPr>
      </w:pPr>
      <w:r w:rsidRPr="007607A3">
        <w:rPr>
          <w:lang w:val="en-IN"/>
        </w:rPr>
        <w:t>Innovative market entrants and disruptive technology.</w:t>
      </w:r>
    </w:p>
    <w:p w14:paraId="47B6B512" w14:textId="77777777" w:rsidR="000502E3" w:rsidRPr="007607A3" w:rsidRDefault="00C27E01" w:rsidP="00F43B9B">
      <w:pPr>
        <w:pStyle w:val="ListParagraph"/>
        <w:numPr>
          <w:ilvl w:val="0"/>
          <w:numId w:val="7"/>
        </w:numPr>
        <w:rPr>
          <w:lang w:val="en-IN"/>
        </w:rPr>
      </w:pPr>
      <w:r w:rsidRPr="007607A3">
        <w:rPr>
          <w:lang w:val="en-IN"/>
        </w:rPr>
        <w:t>International trade is impacted by geopolitical conflicts and trade disputes.</w:t>
      </w:r>
    </w:p>
    <w:p w14:paraId="474D4297" w14:textId="77777777" w:rsidR="000502E3" w:rsidRPr="007607A3" w:rsidRDefault="00C27E01" w:rsidP="00F43B9B">
      <w:pPr>
        <w:pStyle w:val="ListParagraph"/>
        <w:numPr>
          <w:ilvl w:val="0"/>
          <w:numId w:val="7"/>
        </w:numPr>
        <w:rPr>
          <w:lang w:val="en-IN"/>
        </w:rPr>
      </w:pPr>
      <w:r w:rsidRPr="007607A3">
        <w:rPr>
          <w:lang w:val="en-IN"/>
        </w:rPr>
        <w:t>Government policies and laws that impact the sector.</w:t>
      </w:r>
    </w:p>
    <w:p w14:paraId="7A006688" w14:textId="77777777" w:rsidR="007771E4" w:rsidRPr="007607A3" w:rsidRDefault="00C27E01" w:rsidP="00F43B9B">
      <w:pPr>
        <w:pStyle w:val="ListParagraph"/>
        <w:numPr>
          <w:ilvl w:val="0"/>
          <w:numId w:val="7"/>
        </w:numPr>
        <w:rPr>
          <w:lang w:val="en-IN"/>
        </w:rPr>
      </w:pPr>
      <w:r w:rsidRPr="007607A3">
        <w:rPr>
          <w:lang w:val="en-IN"/>
        </w:rPr>
        <w:t>altering market trends and modifications in customer preferences.</w:t>
      </w:r>
    </w:p>
    <w:p w14:paraId="7C6A5AC6" w14:textId="77777777" w:rsidR="00AA64BC" w:rsidRPr="00AA64BC" w:rsidRDefault="00AA64BC" w:rsidP="00F43B9B">
      <w:pPr>
        <w:rPr>
          <w:lang w:val="en-IN"/>
        </w:rPr>
      </w:pPr>
    </w:p>
    <w:sectPr w:rsidR="00AA64BC" w:rsidRPr="00AA64BC" w:rsidSect="00F43B9B">
      <w:footerReference w:type="default" r:id="rId10"/>
      <w:pgSz w:w="11906" w:h="16838"/>
      <w:pgMar w:top="1418" w:right="1814" w:bottom="1418" w:left="1814"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A44DE" w14:textId="77777777" w:rsidR="00C31B9B" w:rsidRDefault="00C31B9B">
      <w:pPr>
        <w:spacing w:after="0" w:line="240" w:lineRule="auto"/>
      </w:pPr>
      <w:r>
        <w:separator/>
      </w:r>
    </w:p>
  </w:endnote>
  <w:endnote w:type="continuationSeparator" w:id="0">
    <w:p w14:paraId="68EBA10E" w14:textId="77777777" w:rsidR="00C31B9B" w:rsidRDefault="00C31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251169"/>
      <w:docPartObj>
        <w:docPartGallery w:val="Page Numbers (Bottom of Page)"/>
        <w:docPartUnique/>
      </w:docPartObj>
    </w:sdtPr>
    <w:sdtEndPr>
      <w:rPr>
        <w:noProof/>
      </w:rPr>
    </w:sdtEndPr>
    <w:sdtContent>
      <w:p w14:paraId="1376D4A5" w14:textId="77777777" w:rsidR="008916AC" w:rsidRDefault="00C27E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875EA" w14:textId="77777777" w:rsidR="008916AC" w:rsidRDefault="00891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4B75C" w14:textId="77777777" w:rsidR="00C31B9B" w:rsidRDefault="00C31B9B">
      <w:pPr>
        <w:spacing w:after="0" w:line="240" w:lineRule="auto"/>
      </w:pPr>
      <w:r>
        <w:separator/>
      </w:r>
    </w:p>
  </w:footnote>
  <w:footnote w:type="continuationSeparator" w:id="0">
    <w:p w14:paraId="1864B176" w14:textId="77777777" w:rsidR="00C31B9B" w:rsidRDefault="00C31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D5BBC"/>
    <w:multiLevelType w:val="hybridMultilevel"/>
    <w:tmpl w:val="04F0BF86"/>
    <w:lvl w:ilvl="0" w:tplc="C9D0EE16">
      <w:start w:val="1"/>
      <w:numFmt w:val="bullet"/>
      <w:lvlText w:val=""/>
      <w:lvlJc w:val="left"/>
      <w:pPr>
        <w:ind w:left="720" w:hanging="360"/>
      </w:pPr>
      <w:rPr>
        <w:rFonts w:ascii="Symbol" w:hAnsi="Symbol" w:hint="default"/>
      </w:rPr>
    </w:lvl>
    <w:lvl w:ilvl="1" w:tplc="6090EC60" w:tentative="1">
      <w:start w:val="1"/>
      <w:numFmt w:val="bullet"/>
      <w:lvlText w:val="o"/>
      <w:lvlJc w:val="left"/>
      <w:pPr>
        <w:ind w:left="1440" w:hanging="360"/>
      </w:pPr>
      <w:rPr>
        <w:rFonts w:ascii="Courier New" w:hAnsi="Courier New" w:cs="Courier New" w:hint="default"/>
      </w:rPr>
    </w:lvl>
    <w:lvl w:ilvl="2" w:tplc="DADA881C" w:tentative="1">
      <w:start w:val="1"/>
      <w:numFmt w:val="bullet"/>
      <w:lvlText w:val=""/>
      <w:lvlJc w:val="left"/>
      <w:pPr>
        <w:ind w:left="2160" w:hanging="360"/>
      </w:pPr>
      <w:rPr>
        <w:rFonts w:ascii="Wingdings" w:hAnsi="Wingdings" w:hint="default"/>
      </w:rPr>
    </w:lvl>
    <w:lvl w:ilvl="3" w:tplc="3FE2457C" w:tentative="1">
      <w:start w:val="1"/>
      <w:numFmt w:val="bullet"/>
      <w:lvlText w:val=""/>
      <w:lvlJc w:val="left"/>
      <w:pPr>
        <w:ind w:left="2880" w:hanging="360"/>
      </w:pPr>
      <w:rPr>
        <w:rFonts w:ascii="Symbol" w:hAnsi="Symbol" w:hint="default"/>
      </w:rPr>
    </w:lvl>
    <w:lvl w:ilvl="4" w:tplc="1832B260" w:tentative="1">
      <w:start w:val="1"/>
      <w:numFmt w:val="bullet"/>
      <w:lvlText w:val="o"/>
      <w:lvlJc w:val="left"/>
      <w:pPr>
        <w:ind w:left="3600" w:hanging="360"/>
      </w:pPr>
      <w:rPr>
        <w:rFonts w:ascii="Courier New" w:hAnsi="Courier New" w:cs="Courier New" w:hint="default"/>
      </w:rPr>
    </w:lvl>
    <w:lvl w:ilvl="5" w:tplc="A59A9620" w:tentative="1">
      <w:start w:val="1"/>
      <w:numFmt w:val="bullet"/>
      <w:lvlText w:val=""/>
      <w:lvlJc w:val="left"/>
      <w:pPr>
        <w:ind w:left="4320" w:hanging="360"/>
      </w:pPr>
      <w:rPr>
        <w:rFonts w:ascii="Wingdings" w:hAnsi="Wingdings" w:hint="default"/>
      </w:rPr>
    </w:lvl>
    <w:lvl w:ilvl="6" w:tplc="ADAE9944" w:tentative="1">
      <w:start w:val="1"/>
      <w:numFmt w:val="bullet"/>
      <w:lvlText w:val=""/>
      <w:lvlJc w:val="left"/>
      <w:pPr>
        <w:ind w:left="5040" w:hanging="360"/>
      </w:pPr>
      <w:rPr>
        <w:rFonts w:ascii="Symbol" w:hAnsi="Symbol" w:hint="default"/>
      </w:rPr>
    </w:lvl>
    <w:lvl w:ilvl="7" w:tplc="65DC0CDA" w:tentative="1">
      <w:start w:val="1"/>
      <w:numFmt w:val="bullet"/>
      <w:lvlText w:val="o"/>
      <w:lvlJc w:val="left"/>
      <w:pPr>
        <w:ind w:left="5760" w:hanging="360"/>
      </w:pPr>
      <w:rPr>
        <w:rFonts w:ascii="Courier New" w:hAnsi="Courier New" w:cs="Courier New" w:hint="default"/>
      </w:rPr>
    </w:lvl>
    <w:lvl w:ilvl="8" w:tplc="72A6C18A" w:tentative="1">
      <w:start w:val="1"/>
      <w:numFmt w:val="bullet"/>
      <w:lvlText w:val=""/>
      <w:lvlJc w:val="left"/>
      <w:pPr>
        <w:ind w:left="6480" w:hanging="360"/>
      </w:pPr>
      <w:rPr>
        <w:rFonts w:ascii="Wingdings" w:hAnsi="Wingdings" w:hint="default"/>
      </w:rPr>
    </w:lvl>
  </w:abstractNum>
  <w:abstractNum w:abstractNumId="1" w15:restartNumberingAfterBreak="0">
    <w:nsid w:val="17CB0DC3"/>
    <w:multiLevelType w:val="hybridMultilevel"/>
    <w:tmpl w:val="0778E89E"/>
    <w:lvl w:ilvl="0" w:tplc="1C509FF8">
      <w:start w:val="1"/>
      <w:numFmt w:val="decimal"/>
      <w:lvlText w:val="%1."/>
      <w:lvlJc w:val="left"/>
      <w:pPr>
        <w:ind w:left="720" w:hanging="360"/>
      </w:pPr>
    </w:lvl>
    <w:lvl w:ilvl="1" w:tplc="7DDE0F3E" w:tentative="1">
      <w:start w:val="1"/>
      <w:numFmt w:val="lowerLetter"/>
      <w:lvlText w:val="%2."/>
      <w:lvlJc w:val="left"/>
      <w:pPr>
        <w:ind w:left="1440" w:hanging="360"/>
      </w:pPr>
    </w:lvl>
    <w:lvl w:ilvl="2" w:tplc="3F040CC4" w:tentative="1">
      <w:start w:val="1"/>
      <w:numFmt w:val="lowerRoman"/>
      <w:lvlText w:val="%3."/>
      <w:lvlJc w:val="right"/>
      <w:pPr>
        <w:ind w:left="2160" w:hanging="180"/>
      </w:pPr>
    </w:lvl>
    <w:lvl w:ilvl="3" w:tplc="29342BFE" w:tentative="1">
      <w:start w:val="1"/>
      <w:numFmt w:val="decimal"/>
      <w:lvlText w:val="%4."/>
      <w:lvlJc w:val="left"/>
      <w:pPr>
        <w:ind w:left="2880" w:hanging="360"/>
      </w:pPr>
    </w:lvl>
    <w:lvl w:ilvl="4" w:tplc="FBBE564E" w:tentative="1">
      <w:start w:val="1"/>
      <w:numFmt w:val="lowerLetter"/>
      <w:lvlText w:val="%5."/>
      <w:lvlJc w:val="left"/>
      <w:pPr>
        <w:ind w:left="3600" w:hanging="360"/>
      </w:pPr>
    </w:lvl>
    <w:lvl w:ilvl="5" w:tplc="684E0C78" w:tentative="1">
      <w:start w:val="1"/>
      <w:numFmt w:val="lowerRoman"/>
      <w:lvlText w:val="%6."/>
      <w:lvlJc w:val="right"/>
      <w:pPr>
        <w:ind w:left="4320" w:hanging="180"/>
      </w:pPr>
    </w:lvl>
    <w:lvl w:ilvl="6" w:tplc="C93EC46C" w:tentative="1">
      <w:start w:val="1"/>
      <w:numFmt w:val="decimal"/>
      <w:lvlText w:val="%7."/>
      <w:lvlJc w:val="left"/>
      <w:pPr>
        <w:ind w:left="5040" w:hanging="360"/>
      </w:pPr>
    </w:lvl>
    <w:lvl w:ilvl="7" w:tplc="05CCE5BC" w:tentative="1">
      <w:start w:val="1"/>
      <w:numFmt w:val="lowerLetter"/>
      <w:lvlText w:val="%8."/>
      <w:lvlJc w:val="left"/>
      <w:pPr>
        <w:ind w:left="5760" w:hanging="360"/>
      </w:pPr>
    </w:lvl>
    <w:lvl w:ilvl="8" w:tplc="FEAC9EAE" w:tentative="1">
      <w:start w:val="1"/>
      <w:numFmt w:val="lowerRoman"/>
      <w:lvlText w:val="%9."/>
      <w:lvlJc w:val="right"/>
      <w:pPr>
        <w:ind w:left="6480" w:hanging="180"/>
      </w:pPr>
    </w:lvl>
  </w:abstractNum>
  <w:abstractNum w:abstractNumId="2" w15:restartNumberingAfterBreak="0">
    <w:nsid w:val="257E1B7B"/>
    <w:multiLevelType w:val="hybridMultilevel"/>
    <w:tmpl w:val="D0222A62"/>
    <w:lvl w:ilvl="0" w:tplc="D3307BA2">
      <w:start w:val="1"/>
      <w:numFmt w:val="bullet"/>
      <w:lvlText w:val=""/>
      <w:lvlJc w:val="left"/>
      <w:pPr>
        <w:ind w:left="720" w:hanging="360"/>
      </w:pPr>
      <w:rPr>
        <w:rFonts w:ascii="Symbol" w:hAnsi="Symbol" w:hint="default"/>
      </w:rPr>
    </w:lvl>
    <w:lvl w:ilvl="1" w:tplc="70169DFE" w:tentative="1">
      <w:start w:val="1"/>
      <w:numFmt w:val="bullet"/>
      <w:lvlText w:val="o"/>
      <w:lvlJc w:val="left"/>
      <w:pPr>
        <w:ind w:left="1440" w:hanging="360"/>
      </w:pPr>
      <w:rPr>
        <w:rFonts w:ascii="Courier New" w:hAnsi="Courier New" w:cs="Courier New" w:hint="default"/>
      </w:rPr>
    </w:lvl>
    <w:lvl w:ilvl="2" w:tplc="9E6C1728" w:tentative="1">
      <w:start w:val="1"/>
      <w:numFmt w:val="bullet"/>
      <w:lvlText w:val=""/>
      <w:lvlJc w:val="left"/>
      <w:pPr>
        <w:ind w:left="2160" w:hanging="360"/>
      </w:pPr>
      <w:rPr>
        <w:rFonts w:ascii="Wingdings" w:hAnsi="Wingdings" w:hint="default"/>
      </w:rPr>
    </w:lvl>
    <w:lvl w:ilvl="3" w:tplc="A59E1E0C" w:tentative="1">
      <w:start w:val="1"/>
      <w:numFmt w:val="bullet"/>
      <w:lvlText w:val=""/>
      <w:lvlJc w:val="left"/>
      <w:pPr>
        <w:ind w:left="2880" w:hanging="360"/>
      </w:pPr>
      <w:rPr>
        <w:rFonts w:ascii="Symbol" w:hAnsi="Symbol" w:hint="default"/>
      </w:rPr>
    </w:lvl>
    <w:lvl w:ilvl="4" w:tplc="2294CA2E" w:tentative="1">
      <w:start w:val="1"/>
      <w:numFmt w:val="bullet"/>
      <w:lvlText w:val="o"/>
      <w:lvlJc w:val="left"/>
      <w:pPr>
        <w:ind w:left="3600" w:hanging="360"/>
      </w:pPr>
      <w:rPr>
        <w:rFonts w:ascii="Courier New" w:hAnsi="Courier New" w:cs="Courier New" w:hint="default"/>
      </w:rPr>
    </w:lvl>
    <w:lvl w:ilvl="5" w:tplc="D58ABDEC" w:tentative="1">
      <w:start w:val="1"/>
      <w:numFmt w:val="bullet"/>
      <w:lvlText w:val=""/>
      <w:lvlJc w:val="left"/>
      <w:pPr>
        <w:ind w:left="4320" w:hanging="360"/>
      </w:pPr>
      <w:rPr>
        <w:rFonts w:ascii="Wingdings" w:hAnsi="Wingdings" w:hint="default"/>
      </w:rPr>
    </w:lvl>
    <w:lvl w:ilvl="6" w:tplc="8B047904" w:tentative="1">
      <w:start w:val="1"/>
      <w:numFmt w:val="bullet"/>
      <w:lvlText w:val=""/>
      <w:lvlJc w:val="left"/>
      <w:pPr>
        <w:ind w:left="5040" w:hanging="360"/>
      </w:pPr>
      <w:rPr>
        <w:rFonts w:ascii="Symbol" w:hAnsi="Symbol" w:hint="default"/>
      </w:rPr>
    </w:lvl>
    <w:lvl w:ilvl="7" w:tplc="F44EF43A" w:tentative="1">
      <w:start w:val="1"/>
      <w:numFmt w:val="bullet"/>
      <w:lvlText w:val="o"/>
      <w:lvlJc w:val="left"/>
      <w:pPr>
        <w:ind w:left="5760" w:hanging="360"/>
      </w:pPr>
      <w:rPr>
        <w:rFonts w:ascii="Courier New" w:hAnsi="Courier New" w:cs="Courier New" w:hint="default"/>
      </w:rPr>
    </w:lvl>
    <w:lvl w:ilvl="8" w:tplc="0D909E6C" w:tentative="1">
      <w:start w:val="1"/>
      <w:numFmt w:val="bullet"/>
      <w:lvlText w:val=""/>
      <w:lvlJc w:val="left"/>
      <w:pPr>
        <w:ind w:left="6480" w:hanging="360"/>
      </w:pPr>
      <w:rPr>
        <w:rFonts w:ascii="Wingdings" w:hAnsi="Wingdings" w:hint="default"/>
      </w:rPr>
    </w:lvl>
  </w:abstractNum>
  <w:abstractNum w:abstractNumId="3" w15:restartNumberingAfterBreak="0">
    <w:nsid w:val="33E1077A"/>
    <w:multiLevelType w:val="hybridMultilevel"/>
    <w:tmpl w:val="074C3152"/>
    <w:lvl w:ilvl="0" w:tplc="1E9805F0">
      <w:start w:val="1"/>
      <w:numFmt w:val="bullet"/>
      <w:lvlText w:val=""/>
      <w:lvlJc w:val="left"/>
      <w:pPr>
        <w:ind w:left="720" w:hanging="360"/>
      </w:pPr>
      <w:rPr>
        <w:rFonts w:ascii="Symbol" w:hAnsi="Symbol" w:hint="default"/>
      </w:rPr>
    </w:lvl>
    <w:lvl w:ilvl="1" w:tplc="0D68D28C" w:tentative="1">
      <w:start w:val="1"/>
      <w:numFmt w:val="bullet"/>
      <w:lvlText w:val="o"/>
      <w:lvlJc w:val="left"/>
      <w:pPr>
        <w:ind w:left="1440" w:hanging="360"/>
      </w:pPr>
      <w:rPr>
        <w:rFonts w:ascii="Courier New" w:hAnsi="Courier New" w:cs="Courier New" w:hint="default"/>
      </w:rPr>
    </w:lvl>
    <w:lvl w:ilvl="2" w:tplc="062E8836" w:tentative="1">
      <w:start w:val="1"/>
      <w:numFmt w:val="bullet"/>
      <w:lvlText w:val=""/>
      <w:lvlJc w:val="left"/>
      <w:pPr>
        <w:ind w:left="2160" w:hanging="360"/>
      </w:pPr>
      <w:rPr>
        <w:rFonts w:ascii="Wingdings" w:hAnsi="Wingdings" w:hint="default"/>
      </w:rPr>
    </w:lvl>
    <w:lvl w:ilvl="3" w:tplc="EC9CD358" w:tentative="1">
      <w:start w:val="1"/>
      <w:numFmt w:val="bullet"/>
      <w:lvlText w:val=""/>
      <w:lvlJc w:val="left"/>
      <w:pPr>
        <w:ind w:left="2880" w:hanging="360"/>
      </w:pPr>
      <w:rPr>
        <w:rFonts w:ascii="Symbol" w:hAnsi="Symbol" w:hint="default"/>
      </w:rPr>
    </w:lvl>
    <w:lvl w:ilvl="4" w:tplc="740C5D76" w:tentative="1">
      <w:start w:val="1"/>
      <w:numFmt w:val="bullet"/>
      <w:lvlText w:val="o"/>
      <w:lvlJc w:val="left"/>
      <w:pPr>
        <w:ind w:left="3600" w:hanging="360"/>
      </w:pPr>
      <w:rPr>
        <w:rFonts w:ascii="Courier New" w:hAnsi="Courier New" w:cs="Courier New" w:hint="default"/>
      </w:rPr>
    </w:lvl>
    <w:lvl w:ilvl="5" w:tplc="FD148DB0" w:tentative="1">
      <w:start w:val="1"/>
      <w:numFmt w:val="bullet"/>
      <w:lvlText w:val=""/>
      <w:lvlJc w:val="left"/>
      <w:pPr>
        <w:ind w:left="4320" w:hanging="360"/>
      </w:pPr>
      <w:rPr>
        <w:rFonts w:ascii="Wingdings" w:hAnsi="Wingdings" w:hint="default"/>
      </w:rPr>
    </w:lvl>
    <w:lvl w:ilvl="6" w:tplc="3CBEB978" w:tentative="1">
      <w:start w:val="1"/>
      <w:numFmt w:val="bullet"/>
      <w:lvlText w:val=""/>
      <w:lvlJc w:val="left"/>
      <w:pPr>
        <w:ind w:left="5040" w:hanging="360"/>
      </w:pPr>
      <w:rPr>
        <w:rFonts w:ascii="Symbol" w:hAnsi="Symbol" w:hint="default"/>
      </w:rPr>
    </w:lvl>
    <w:lvl w:ilvl="7" w:tplc="C93458C8" w:tentative="1">
      <w:start w:val="1"/>
      <w:numFmt w:val="bullet"/>
      <w:lvlText w:val="o"/>
      <w:lvlJc w:val="left"/>
      <w:pPr>
        <w:ind w:left="5760" w:hanging="360"/>
      </w:pPr>
      <w:rPr>
        <w:rFonts w:ascii="Courier New" w:hAnsi="Courier New" w:cs="Courier New" w:hint="default"/>
      </w:rPr>
    </w:lvl>
    <w:lvl w:ilvl="8" w:tplc="6DC20956" w:tentative="1">
      <w:start w:val="1"/>
      <w:numFmt w:val="bullet"/>
      <w:lvlText w:val=""/>
      <w:lvlJc w:val="left"/>
      <w:pPr>
        <w:ind w:left="6480" w:hanging="360"/>
      </w:pPr>
      <w:rPr>
        <w:rFonts w:ascii="Wingdings" w:hAnsi="Wingdings" w:hint="default"/>
      </w:rPr>
    </w:lvl>
  </w:abstractNum>
  <w:abstractNum w:abstractNumId="4" w15:restartNumberingAfterBreak="0">
    <w:nsid w:val="3FF4478A"/>
    <w:multiLevelType w:val="hybridMultilevel"/>
    <w:tmpl w:val="7C2402BC"/>
    <w:lvl w:ilvl="0" w:tplc="7A64ED04">
      <w:start w:val="1"/>
      <w:numFmt w:val="bullet"/>
      <w:lvlText w:val=""/>
      <w:lvlJc w:val="left"/>
      <w:pPr>
        <w:ind w:left="720" w:hanging="360"/>
      </w:pPr>
      <w:rPr>
        <w:rFonts w:ascii="Symbol" w:hAnsi="Symbol" w:hint="default"/>
      </w:rPr>
    </w:lvl>
    <w:lvl w:ilvl="1" w:tplc="736A4664" w:tentative="1">
      <w:start w:val="1"/>
      <w:numFmt w:val="bullet"/>
      <w:lvlText w:val="o"/>
      <w:lvlJc w:val="left"/>
      <w:pPr>
        <w:ind w:left="1440" w:hanging="360"/>
      </w:pPr>
      <w:rPr>
        <w:rFonts w:ascii="Courier New" w:hAnsi="Courier New" w:cs="Courier New" w:hint="default"/>
      </w:rPr>
    </w:lvl>
    <w:lvl w:ilvl="2" w:tplc="E07A4FC8" w:tentative="1">
      <w:start w:val="1"/>
      <w:numFmt w:val="bullet"/>
      <w:lvlText w:val=""/>
      <w:lvlJc w:val="left"/>
      <w:pPr>
        <w:ind w:left="2160" w:hanging="360"/>
      </w:pPr>
      <w:rPr>
        <w:rFonts w:ascii="Wingdings" w:hAnsi="Wingdings" w:hint="default"/>
      </w:rPr>
    </w:lvl>
    <w:lvl w:ilvl="3" w:tplc="06706DAE" w:tentative="1">
      <w:start w:val="1"/>
      <w:numFmt w:val="bullet"/>
      <w:lvlText w:val=""/>
      <w:lvlJc w:val="left"/>
      <w:pPr>
        <w:ind w:left="2880" w:hanging="360"/>
      </w:pPr>
      <w:rPr>
        <w:rFonts w:ascii="Symbol" w:hAnsi="Symbol" w:hint="default"/>
      </w:rPr>
    </w:lvl>
    <w:lvl w:ilvl="4" w:tplc="4A4471A2" w:tentative="1">
      <w:start w:val="1"/>
      <w:numFmt w:val="bullet"/>
      <w:lvlText w:val="o"/>
      <w:lvlJc w:val="left"/>
      <w:pPr>
        <w:ind w:left="3600" w:hanging="360"/>
      </w:pPr>
      <w:rPr>
        <w:rFonts w:ascii="Courier New" w:hAnsi="Courier New" w:cs="Courier New" w:hint="default"/>
      </w:rPr>
    </w:lvl>
    <w:lvl w:ilvl="5" w:tplc="E54891AC" w:tentative="1">
      <w:start w:val="1"/>
      <w:numFmt w:val="bullet"/>
      <w:lvlText w:val=""/>
      <w:lvlJc w:val="left"/>
      <w:pPr>
        <w:ind w:left="4320" w:hanging="360"/>
      </w:pPr>
      <w:rPr>
        <w:rFonts w:ascii="Wingdings" w:hAnsi="Wingdings" w:hint="default"/>
      </w:rPr>
    </w:lvl>
    <w:lvl w:ilvl="6" w:tplc="F13626F2" w:tentative="1">
      <w:start w:val="1"/>
      <w:numFmt w:val="bullet"/>
      <w:lvlText w:val=""/>
      <w:lvlJc w:val="left"/>
      <w:pPr>
        <w:ind w:left="5040" w:hanging="360"/>
      </w:pPr>
      <w:rPr>
        <w:rFonts w:ascii="Symbol" w:hAnsi="Symbol" w:hint="default"/>
      </w:rPr>
    </w:lvl>
    <w:lvl w:ilvl="7" w:tplc="92A8BB9C" w:tentative="1">
      <w:start w:val="1"/>
      <w:numFmt w:val="bullet"/>
      <w:lvlText w:val="o"/>
      <w:lvlJc w:val="left"/>
      <w:pPr>
        <w:ind w:left="5760" w:hanging="360"/>
      </w:pPr>
      <w:rPr>
        <w:rFonts w:ascii="Courier New" w:hAnsi="Courier New" w:cs="Courier New" w:hint="default"/>
      </w:rPr>
    </w:lvl>
    <w:lvl w:ilvl="8" w:tplc="E0EC457E" w:tentative="1">
      <w:start w:val="1"/>
      <w:numFmt w:val="bullet"/>
      <w:lvlText w:val=""/>
      <w:lvlJc w:val="left"/>
      <w:pPr>
        <w:ind w:left="6480" w:hanging="360"/>
      </w:pPr>
      <w:rPr>
        <w:rFonts w:ascii="Wingdings" w:hAnsi="Wingdings" w:hint="default"/>
      </w:rPr>
    </w:lvl>
  </w:abstractNum>
  <w:abstractNum w:abstractNumId="5" w15:restartNumberingAfterBreak="0">
    <w:nsid w:val="41157876"/>
    <w:multiLevelType w:val="hybridMultilevel"/>
    <w:tmpl w:val="16EA7A6E"/>
    <w:lvl w:ilvl="0" w:tplc="6A501BC0">
      <w:start w:val="1"/>
      <w:numFmt w:val="bullet"/>
      <w:lvlText w:val=""/>
      <w:lvlJc w:val="left"/>
      <w:pPr>
        <w:ind w:left="720" w:hanging="360"/>
      </w:pPr>
      <w:rPr>
        <w:rFonts w:ascii="Symbol" w:hAnsi="Symbol" w:hint="default"/>
      </w:rPr>
    </w:lvl>
    <w:lvl w:ilvl="1" w:tplc="F2DEEE4E" w:tentative="1">
      <w:start w:val="1"/>
      <w:numFmt w:val="bullet"/>
      <w:lvlText w:val="o"/>
      <w:lvlJc w:val="left"/>
      <w:pPr>
        <w:ind w:left="1440" w:hanging="360"/>
      </w:pPr>
      <w:rPr>
        <w:rFonts w:ascii="Courier New" w:hAnsi="Courier New" w:cs="Courier New" w:hint="default"/>
      </w:rPr>
    </w:lvl>
    <w:lvl w:ilvl="2" w:tplc="BA1069EA" w:tentative="1">
      <w:start w:val="1"/>
      <w:numFmt w:val="bullet"/>
      <w:lvlText w:val=""/>
      <w:lvlJc w:val="left"/>
      <w:pPr>
        <w:ind w:left="2160" w:hanging="360"/>
      </w:pPr>
      <w:rPr>
        <w:rFonts w:ascii="Wingdings" w:hAnsi="Wingdings" w:hint="default"/>
      </w:rPr>
    </w:lvl>
    <w:lvl w:ilvl="3" w:tplc="B3E01006" w:tentative="1">
      <w:start w:val="1"/>
      <w:numFmt w:val="bullet"/>
      <w:lvlText w:val=""/>
      <w:lvlJc w:val="left"/>
      <w:pPr>
        <w:ind w:left="2880" w:hanging="360"/>
      </w:pPr>
      <w:rPr>
        <w:rFonts w:ascii="Symbol" w:hAnsi="Symbol" w:hint="default"/>
      </w:rPr>
    </w:lvl>
    <w:lvl w:ilvl="4" w:tplc="01068FF2" w:tentative="1">
      <w:start w:val="1"/>
      <w:numFmt w:val="bullet"/>
      <w:lvlText w:val="o"/>
      <w:lvlJc w:val="left"/>
      <w:pPr>
        <w:ind w:left="3600" w:hanging="360"/>
      </w:pPr>
      <w:rPr>
        <w:rFonts w:ascii="Courier New" w:hAnsi="Courier New" w:cs="Courier New" w:hint="default"/>
      </w:rPr>
    </w:lvl>
    <w:lvl w:ilvl="5" w:tplc="DD0C96A8" w:tentative="1">
      <w:start w:val="1"/>
      <w:numFmt w:val="bullet"/>
      <w:lvlText w:val=""/>
      <w:lvlJc w:val="left"/>
      <w:pPr>
        <w:ind w:left="4320" w:hanging="360"/>
      </w:pPr>
      <w:rPr>
        <w:rFonts w:ascii="Wingdings" w:hAnsi="Wingdings" w:hint="default"/>
      </w:rPr>
    </w:lvl>
    <w:lvl w:ilvl="6" w:tplc="1FE646B2" w:tentative="1">
      <w:start w:val="1"/>
      <w:numFmt w:val="bullet"/>
      <w:lvlText w:val=""/>
      <w:lvlJc w:val="left"/>
      <w:pPr>
        <w:ind w:left="5040" w:hanging="360"/>
      </w:pPr>
      <w:rPr>
        <w:rFonts w:ascii="Symbol" w:hAnsi="Symbol" w:hint="default"/>
      </w:rPr>
    </w:lvl>
    <w:lvl w:ilvl="7" w:tplc="797E7AFA" w:tentative="1">
      <w:start w:val="1"/>
      <w:numFmt w:val="bullet"/>
      <w:lvlText w:val="o"/>
      <w:lvlJc w:val="left"/>
      <w:pPr>
        <w:ind w:left="5760" w:hanging="360"/>
      </w:pPr>
      <w:rPr>
        <w:rFonts w:ascii="Courier New" w:hAnsi="Courier New" w:cs="Courier New" w:hint="default"/>
      </w:rPr>
    </w:lvl>
    <w:lvl w:ilvl="8" w:tplc="3A2E62BA" w:tentative="1">
      <w:start w:val="1"/>
      <w:numFmt w:val="bullet"/>
      <w:lvlText w:val=""/>
      <w:lvlJc w:val="left"/>
      <w:pPr>
        <w:ind w:left="6480" w:hanging="360"/>
      </w:pPr>
      <w:rPr>
        <w:rFonts w:ascii="Wingdings" w:hAnsi="Wingdings" w:hint="default"/>
      </w:rPr>
    </w:lvl>
  </w:abstractNum>
  <w:abstractNum w:abstractNumId="6" w15:restartNumberingAfterBreak="0">
    <w:nsid w:val="5CEF0405"/>
    <w:multiLevelType w:val="hybridMultilevel"/>
    <w:tmpl w:val="B2027E0A"/>
    <w:lvl w:ilvl="0" w:tplc="6C7C6D98">
      <w:start w:val="1"/>
      <w:numFmt w:val="bullet"/>
      <w:lvlText w:val=""/>
      <w:lvlJc w:val="left"/>
      <w:pPr>
        <w:ind w:left="720" w:hanging="360"/>
      </w:pPr>
      <w:rPr>
        <w:rFonts w:ascii="Symbol" w:hAnsi="Symbol" w:hint="default"/>
      </w:rPr>
    </w:lvl>
    <w:lvl w:ilvl="1" w:tplc="F06AB0E6" w:tentative="1">
      <w:start w:val="1"/>
      <w:numFmt w:val="bullet"/>
      <w:lvlText w:val="o"/>
      <w:lvlJc w:val="left"/>
      <w:pPr>
        <w:ind w:left="1440" w:hanging="360"/>
      </w:pPr>
      <w:rPr>
        <w:rFonts w:ascii="Courier New" w:hAnsi="Courier New" w:cs="Courier New" w:hint="default"/>
      </w:rPr>
    </w:lvl>
    <w:lvl w:ilvl="2" w:tplc="0DF494E0" w:tentative="1">
      <w:start w:val="1"/>
      <w:numFmt w:val="bullet"/>
      <w:lvlText w:val=""/>
      <w:lvlJc w:val="left"/>
      <w:pPr>
        <w:ind w:left="2160" w:hanging="360"/>
      </w:pPr>
      <w:rPr>
        <w:rFonts w:ascii="Wingdings" w:hAnsi="Wingdings" w:hint="default"/>
      </w:rPr>
    </w:lvl>
    <w:lvl w:ilvl="3" w:tplc="BFB2A556" w:tentative="1">
      <w:start w:val="1"/>
      <w:numFmt w:val="bullet"/>
      <w:lvlText w:val=""/>
      <w:lvlJc w:val="left"/>
      <w:pPr>
        <w:ind w:left="2880" w:hanging="360"/>
      </w:pPr>
      <w:rPr>
        <w:rFonts w:ascii="Symbol" w:hAnsi="Symbol" w:hint="default"/>
      </w:rPr>
    </w:lvl>
    <w:lvl w:ilvl="4" w:tplc="3CFE4BBC" w:tentative="1">
      <w:start w:val="1"/>
      <w:numFmt w:val="bullet"/>
      <w:lvlText w:val="o"/>
      <w:lvlJc w:val="left"/>
      <w:pPr>
        <w:ind w:left="3600" w:hanging="360"/>
      </w:pPr>
      <w:rPr>
        <w:rFonts w:ascii="Courier New" w:hAnsi="Courier New" w:cs="Courier New" w:hint="default"/>
      </w:rPr>
    </w:lvl>
    <w:lvl w:ilvl="5" w:tplc="FD0EA4FE" w:tentative="1">
      <w:start w:val="1"/>
      <w:numFmt w:val="bullet"/>
      <w:lvlText w:val=""/>
      <w:lvlJc w:val="left"/>
      <w:pPr>
        <w:ind w:left="4320" w:hanging="360"/>
      </w:pPr>
      <w:rPr>
        <w:rFonts w:ascii="Wingdings" w:hAnsi="Wingdings" w:hint="default"/>
      </w:rPr>
    </w:lvl>
    <w:lvl w:ilvl="6" w:tplc="2A044BD2" w:tentative="1">
      <w:start w:val="1"/>
      <w:numFmt w:val="bullet"/>
      <w:lvlText w:val=""/>
      <w:lvlJc w:val="left"/>
      <w:pPr>
        <w:ind w:left="5040" w:hanging="360"/>
      </w:pPr>
      <w:rPr>
        <w:rFonts w:ascii="Symbol" w:hAnsi="Symbol" w:hint="default"/>
      </w:rPr>
    </w:lvl>
    <w:lvl w:ilvl="7" w:tplc="14323CAE" w:tentative="1">
      <w:start w:val="1"/>
      <w:numFmt w:val="bullet"/>
      <w:lvlText w:val="o"/>
      <w:lvlJc w:val="left"/>
      <w:pPr>
        <w:ind w:left="5760" w:hanging="360"/>
      </w:pPr>
      <w:rPr>
        <w:rFonts w:ascii="Courier New" w:hAnsi="Courier New" w:cs="Courier New" w:hint="default"/>
      </w:rPr>
    </w:lvl>
    <w:lvl w:ilvl="8" w:tplc="531260C4" w:tentative="1">
      <w:start w:val="1"/>
      <w:numFmt w:val="bullet"/>
      <w:lvlText w:val=""/>
      <w:lvlJc w:val="left"/>
      <w:pPr>
        <w:ind w:left="6480" w:hanging="360"/>
      </w:pPr>
      <w:rPr>
        <w:rFonts w:ascii="Wingdings" w:hAnsi="Wingdings" w:hint="default"/>
      </w:rPr>
    </w:lvl>
  </w:abstractNum>
  <w:num w:numId="1" w16cid:durableId="1136988155">
    <w:abstractNumId w:val="3"/>
  </w:num>
  <w:num w:numId="2" w16cid:durableId="227426667">
    <w:abstractNumId w:val="6"/>
  </w:num>
  <w:num w:numId="3" w16cid:durableId="934173368">
    <w:abstractNumId w:val="1"/>
  </w:num>
  <w:num w:numId="4" w16cid:durableId="1669333438">
    <w:abstractNumId w:val="0"/>
  </w:num>
  <w:num w:numId="5" w16cid:durableId="1343438215">
    <w:abstractNumId w:val="2"/>
  </w:num>
  <w:num w:numId="6" w16cid:durableId="1043553841">
    <w:abstractNumId w:val="4"/>
  </w:num>
  <w:num w:numId="7" w16cid:durableId="17096496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A0E"/>
    <w:rsid w:val="000208B1"/>
    <w:rsid w:val="0003283A"/>
    <w:rsid w:val="0003351C"/>
    <w:rsid w:val="000502E3"/>
    <w:rsid w:val="000D4999"/>
    <w:rsid w:val="000E7FC1"/>
    <w:rsid w:val="000F785D"/>
    <w:rsid w:val="001975A2"/>
    <w:rsid w:val="001B3AA3"/>
    <w:rsid w:val="001C1093"/>
    <w:rsid w:val="00200106"/>
    <w:rsid w:val="00223BDA"/>
    <w:rsid w:val="0026003F"/>
    <w:rsid w:val="00290DCA"/>
    <w:rsid w:val="002E1075"/>
    <w:rsid w:val="00321529"/>
    <w:rsid w:val="0037650F"/>
    <w:rsid w:val="00387C4C"/>
    <w:rsid w:val="003C3F42"/>
    <w:rsid w:val="00436E15"/>
    <w:rsid w:val="00470FAE"/>
    <w:rsid w:val="00516A96"/>
    <w:rsid w:val="00524F4D"/>
    <w:rsid w:val="00572407"/>
    <w:rsid w:val="005B5A0E"/>
    <w:rsid w:val="005E2C7C"/>
    <w:rsid w:val="00605871"/>
    <w:rsid w:val="00641127"/>
    <w:rsid w:val="0064377C"/>
    <w:rsid w:val="006A0376"/>
    <w:rsid w:val="006D4A96"/>
    <w:rsid w:val="006E4934"/>
    <w:rsid w:val="006F0F3F"/>
    <w:rsid w:val="00725B6C"/>
    <w:rsid w:val="007607A3"/>
    <w:rsid w:val="007771E4"/>
    <w:rsid w:val="0078796C"/>
    <w:rsid w:val="00790884"/>
    <w:rsid w:val="007A0081"/>
    <w:rsid w:val="007D478B"/>
    <w:rsid w:val="007D4E7D"/>
    <w:rsid w:val="008029F6"/>
    <w:rsid w:val="00834B0E"/>
    <w:rsid w:val="00852052"/>
    <w:rsid w:val="008700B8"/>
    <w:rsid w:val="00873267"/>
    <w:rsid w:val="008916AC"/>
    <w:rsid w:val="008B420F"/>
    <w:rsid w:val="00903D73"/>
    <w:rsid w:val="009628B6"/>
    <w:rsid w:val="009907F4"/>
    <w:rsid w:val="009C40EB"/>
    <w:rsid w:val="009D2114"/>
    <w:rsid w:val="009F3191"/>
    <w:rsid w:val="00A15CC8"/>
    <w:rsid w:val="00A54BA2"/>
    <w:rsid w:val="00A906B9"/>
    <w:rsid w:val="00AA006C"/>
    <w:rsid w:val="00AA64BC"/>
    <w:rsid w:val="00B70029"/>
    <w:rsid w:val="00B8066D"/>
    <w:rsid w:val="00B82F4F"/>
    <w:rsid w:val="00BB0B7E"/>
    <w:rsid w:val="00C11755"/>
    <w:rsid w:val="00C27E01"/>
    <w:rsid w:val="00C31B9B"/>
    <w:rsid w:val="00C758F2"/>
    <w:rsid w:val="00C806C3"/>
    <w:rsid w:val="00CE35BD"/>
    <w:rsid w:val="00CF42F7"/>
    <w:rsid w:val="00D141C1"/>
    <w:rsid w:val="00D44700"/>
    <w:rsid w:val="00D713A1"/>
    <w:rsid w:val="00D90779"/>
    <w:rsid w:val="00DA0DF5"/>
    <w:rsid w:val="00DC081B"/>
    <w:rsid w:val="00DC2AB8"/>
    <w:rsid w:val="00E00A95"/>
    <w:rsid w:val="00E11870"/>
    <w:rsid w:val="00E33367"/>
    <w:rsid w:val="00E606DE"/>
    <w:rsid w:val="00E73027"/>
    <w:rsid w:val="00E77285"/>
    <w:rsid w:val="00E96399"/>
    <w:rsid w:val="00EC4B5E"/>
    <w:rsid w:val="00EC6C1F"/>
    <w:rsid w:val="00EF586E"/>
    <w:rsid w:val="00F0249F"/>
    <w:rsid w:val="00F30839"/>
    <w:rsid w:val="00F31149"/>
    <w:rsid w:val="00F43B9B"/>
    <w:rsid w:val="00F4586E"/>
    <w:rsid w:val="00F719CD"/>
    <w:rsid w:val="00F970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2D6E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6AC"/>
    <w:pPr>
      <w:spacing w:line="480" w:lineRule="auto"/>
    </w:pPr>
    <w:rPr>
      <w:rFonts w:ascii="Arial" w:hAnsi="Arial"/>
      <w:lang w:val="en-GB"/>
    </w:rPr>
  </w:style>
  <w:style w:type="paragraph" w:styleId="Heading1">
    <w:name w:val="heading 1"/>
    <w:basedOn w:val="Normal"/>
    <w:next w:val="Normal"/>
    <w:link w:val="Heading1Char"/>
    <w:uiPriority w:val="9"/>
    <w:qFormat/>
    <w:rsid w:val="006E4934"/>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6E493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7607A3"/>
    <w:pPr>
      <w:keepNext/>
      <w:keepLines/>
      <w:spacing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1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6AC"/>
    <w:rPr>
      <w:lang w:val="en-GB"/>
    </w:rPr>
  </w:style>
  <w:style w:type="paragraph" w:styleId="Footer">
    <w:name w:val="footer"/>
    <w:basedOn w:val="Normal"/>
    <w:link w:val="FooterChar"/>
    <w:uiPriority w:val="99"/>
    <w:unhideWhenUsed/>
    <w:rsid w:val="00891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6AC"/>
    <w:rPr>
      <w:lang w:val="en-GB"/>
    </w:rPr>
  </w:style>
  <w:style w:type="character" w:customStyle="1" w:styleId="Heading1Char">
    <w:name w:val="Heading 1 Char"/>
    <w:basedOn w:val="DefaultParagraphFont"/>
    <w:link w:val="Heading1"/>
    <w:uiPriority w:val="9"/>
    <w:rsid w:val="006E4934"/>
    <w:rPr>
      <w:rFonts w:ascii="Arial" w:eastAsiaTheme="majorEastAsia" w:hAnsi="Arial" w:cstheme="majorBidi"/>
      <w:b/>
      <w:sz w:val="36"/>
      <w:szCs w:val="32"/>
      <w:lang w:val="en-GB"/>
    </w:rPr>
  </w:style>
  <w:style w:type="character" w:customStyle="1" w:styleId="Heading2Char">
    <w:name w:val="Heading 2 Char"/>
    <w:basedOn w:val="DefaultParagraphFont"/>
    <w:link w:val="Heading2"/>
    <w:uiPriority w:val="9"/>
    <w:rsid w:val="006E4934"/>
    <w:rPr>
      <w:rFonts w:ascii="Arial" w:eastAsiaTheme="majorEastAsia" w:hAnsi="Arial" w:cstheme="majorBidi"/>
      <w:b/>
      <w:sz w:val="32"/>
      <w:szCs w:val="26"/>
      <w:lang w:val="en-GB"/>
    </w:rPr>
  </w:style>
  <w:style w:type="paragraph" w:styleId="Title">
    <w:name w:val="Title"/>
    <w:basedOn w:val="Normal"/>
    <w:next w:val="Normal"/>
    <w:link w:val="TitleChar"/>
    <w:uiPriority w:val="10"/>
    <w:qFormat/>
    <w:rsid w:val="00EF586E"/>
    <w:pPr>
      <w:spacing w:after="0" w:line="36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F586E"/>
    <w:rPr>
      <w:rFonts w:ascii="Arial" w:eastAsiaTheme="majorEastAsia" w:hAnsi="Arial" w:cstheme="majorBidi"/>
      <w:b/>
      <w:spacing w:val="-10"/>
      <w:kern w:val="28"/>
      <w:sz w:val="56"/>
      <w:szCs w:val="56"/>
      <w:lang w:val="en-GB"/>
    </w:rPr>
  </w:style>
  <w:style w:type="paragraph" w:styleId="ListParagraph">
    <w:name w:val="List Paragraph"/>
    <w:basedOn w:val="Normal"/>
    <w:uiPriority w:val="34"/>
    <w:qFormat/>
    <w:rsid w:val="009907F4"/>
    <w:pPr>
      <w:ind w:left="720"/>
      <w:contextualSpacing/>
    </w:pPr>
  </w:style>
  <w:style w:type="paragraph" w:styleId="TOCHeading">
    <w:name w:val="TOC Heading"/>
    <w:basedOn w:val="Heading1"/>
    <w:next w:val="Normal"/>
    <w:uiPriority w:val="39"/>
    <w:unhideWhenUsed/>
    <w:qFormat/>
    <w:rsid w:val="00E9639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96399"/>
    <w:pPr>
      <w:spacing w:after="100"/>
    </w:pPr>
  </w:style>
  <w:style w:type="paragraph" w:styleId="TOC2">
    <w:name w:val="toc 2"/>
    <w:basedOn w:val="Normal"/>
    <w:next w:val="Normal"/>
    <w:autoRedefine/>
    <w:uiPriority w:val="39"/>
    <w:unhideWhenUsed/>
    <w:rsid w:val="00E96399"/>
    <w:pPr>
      <w:spacing w:after="100"/>
      <w:ind w:left="220"/>
    </w:pPr>
  </w:style>
  <w:style w:type="character" w:styleId="Hyperlink">
    <w:name w:val="Hyperlink"/>
    <w:basedOn w:val="DefaultParagraphFont"/>
    <w:uiPriority w:val="99"/>
    <w:unhideWhenUsed/>
    <w:rsid w:val="00E96399"/>
    <w:rPr>
      <w:color w:val="0563C1" w:themeColor="hyperlink"/>
      <w:u w:val="single"/>
    </w:rPr>
  </w:style>
  <w:style w:type="character" w:customStyle="1" w:styleId="Heading3Char">
    <w:name w:val="Heading 3 Char"/>
    <w:basedOn w:val="DefaultParagraphFont"/>
    <w:link w:val="Heading3"/>
    <w:uiPriority w:val="9"/>
    <w:rsid w:val="007607A3"/>
    <w:rPr>
      <w:rFonts w:ascii="Arial" w:eastAsiaTheme="majorEastAsia" w:hAnsi="Arial" w:cstheme="majorBidi"/>
      <w:b/>
      <w:sz w:val="28"/>
      <w:szCs w:val="24"/>
      <w:lang w:val="en-GB"/>
    </w:rPr>
  </w:style>
  <w:style w:type="paragraph" w:styleId="TOC3">
    <w:name w:val="toc 3"/>
    <w:basedOn w:val="Normal"/>
    <w:next w:val="Normal"/>
    <w:autoRedefine/>
    <w:uiPriority w:val="39"/>
    <w:unhideWhenUsed/>
    <w:rsid w:val="007607A3"/>
    <w:pPr>
      <w:spacing w:after="100"/>
      <w:ind w:left="440"/>
    </w:pPr>
  </w:style>
  <w:style w:type="paragraph" w:styleId="Caption">
    <w:name w:val="caption"/>
    <w:basedOn w:val="Normal"/>
    <w:next w:val="Normal"/>
    <w:uiPriority w:val="35"/>
    <w:unhideWhenUsed/>
    <w:qFormat/>
    <w:rsid w:val="008B42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E112C-E11E-4C98-819F-18E76BBAF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3303</Words>
  <Characters>18833</Characters>
  <Application>Microsoft Office Word</Application>
  <DocSecurity>0</DocSecurity>
  <Lines>156</Lines>
  <Paragraphs>44</Paragraphs>
  <ScaleCrop>false</ScaleCrop>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2023-04-28T20:38:00Z</dcterms:created>
  <dcterms:modified xsi:type="dcterms:W3CDTF">2023-04-28T20:38:00Z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e90d449a87f1dad712b31b4a05d7c69e09ede1ad42aeb4ed866c026566bb491a</vt:lpwstr>
  </property>
</Properties>
</file>