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9BAF19" w14:textId="0116C575" w:rsidR="001A570B" w:rsidRPr="00480A14" w:rsidRDefault="001A570B" w:rsidP="00480A14">
      <w:pPr>
        <w:spacing w:line="360" w:lineRule="auto"/>
        <w:jc w:val="center"/>
        <w:rPr>
          <w:rFonts w:ascii="Arial" w:hAnsi="Arial" w:cs="Arial"/>
          <w:b/>
          <w:sz w:val="24"/>
          <w:szCs w:val="24"/>
        </w:rPr>
      </w:pPr>
      <w:r w:rsidRPr="00480A14">
        <w:rPr>
          <w:rFonts w:ascii="Arial" w:hAnsi="Arial" w:cs="Arial"/>
          <w:b/>
          <w:sz w:val="24"/>
          <w:szCs w:val="24"/>
        </w:rPr>
        <w:t>Personal Development Plan</w:t>
      </w:r>
    </w:p>
    <w:tbl>
      <w:tblPr>
        <w:tblStyle w:val="TableGrid"/>
        <w:tblW w:w="14673" w:type="dxa"/>
        <w:tblLook w:val="04A0" w:firstRow="1" w:lastRow="0" w:firstColumn="1" w:lastColumn="0" w:noHBand="0" w:noVBand="1"/>
      </w:tblPr>
      <w:tblGrid>
        <w:gridCol w:w="2308"/>
        <w:gridCol w:w="2826"/>
        <w:gridCol w:w="2867"/>
        <w:gridCol w:w="3618"/>
        <w:gridCol w:w="3054"/>
      </w:tblGrid>
      <w:tr w:rsidR="00275BC9" w:rsidRPr="00480A14" w14:paraId="578ED113" w14:textId="77777777" w:rsidTr="00095FEB">
        <w:tc>
          <w:tcPr>
            <w:tcW w:w="2308" w:type="dxa"/>
          </w:tcPr>
          <w:p w14:paraId="2D993510" w14:textId="74522B8E" w:rsidR="001A570B" w:rsidRPr="00480A14" w:rsidRDefault="001A570B" w:rsidP="00480A14">
            <w:pPr>
              <w:rPr>
                <w:rFonts w:ascii="Arial" w:hAnsi="Arial" w:cs="Arial"/>
                <w:sz w:val="20"/>
                <w:szCs w:val="20"/>
              </w:rPr>
            </w:pPr>
            <w:r w:rsidRPr="00480A14">
              <w:rPr>
                <w:rFonts w:ascii="Arial" w:hAnsi="Arial" w:cs="Arial"/>
                <w:sz w:val="20"/>
                <w:szCs w:val="20"/>
              </w:rPr>
              <w:t xml:space="preserve">Area for further </w:t>
            </w:r>
            <w:r w:rsidR="00A8142A" w:rsidRPr="00480A14">
              <w:rPr>
                <w:rFonts w:ascii="Arial" w:hAnsi="Arial" w:cs="Arial"/>
                <w:sz w:val="20"/>
                <w:szCs w:val="20"/>
              </w:rPr>
              <w:t>development (</w:t>
            </w:r>
            <w:r w:rsidRPr="00480A14">
              <w:rPr>
                <w:rFonts w:ascii="Arial" w:hAnsi="Arial" w:cs="Arial"/>
                <w:sz w:val="20"/>
                <w:szCs w:val="20"/>
              </w:rPr>
              <w:t>provide further details)</w:t>
            </w:r>
          </w:p>
        </w:tc>
        <w:tc>
          <w:tcPr>
            <w:tcW w:w="2826" w:type="dxa"/>
          </w:tcPr>
          <w:p w14:paraId="69957EA0" w14:textId="77777777" w:rsidR="001A570B" w:rsidRPr="00480A14" w:rsidRDefault="001A570B" w:rsidP="00480A14">
            <w:pPr>
              <w:rPr>
                <w:rFonts w:ascii="Arial" w:hAnsi="Arial" w:cs="Arial"/>
                <w:sz w:val="20"/>
                <w:szCs w:val="20"/>
              </w:rPr>
            </w:pPr>
            <w:r w:rsidRPr="00480A14">
              <w:rPr>
                <w:rFonts w:ascii="Arial" w:hAnsi="Arial" w:cs="Arial"/>
                <w:sz w:val="20"/>
                <w:szCs w:val="20"/>
              </w:rPr>
              <w:t>Why?</w:t>
            </w:r>
          </w:p>
        </w:tc>
        <w:tc>
          <w:tcPr>
            <w:tcW w:w="2867" w:type="dxa"/>
          </w:tcPr>
          <w:p w14:paraId="2727BBD5" w14:textId="77777777" w:rsidR="001A570B" w:rsidRPr="00480A14" w:rsidRDefault="001A570B" w:rsidP="00480A14">
            <w:pPr>
              <w:rPr>
                <w:rFonts w:ascii="Arial" w:hAnsi="Arial" w:cs="Arial"/>
                <w:sz w:val="20"/>
                <w:szCs w:val="20"/>
              </w:rPr>
            </w:pPr>
            <w:r w:rsidRPr="00480A14">
              <w:rPr>
                <w:rFonts w:ascii="Arial" w:hAnsi="Arial" w:cs="Arial"/>
                <w:sz w:val="20"/>
                <w:szCs w:val="20"/>
              </w:rPr>
              <w:t>How?</w:t>
            </w:r>
          </w:p>
        </w:tc>
        <w:tc>
          <w:tcPr>
            <w:tcW w:w="3618" w:type="dxa"/>
          </w:tcPr>
          <w:p w14:paraId="3A5DAFF3" w14:textId="77777777" w:rsidR="001A570B" w:rsidRPr="00480A14" w:rsidRDefault="001A570B" w:rsidP="00480A14">
            <w:pPr>
              <w:rPr>
                <w:rFonts w:ascii="Arial" w:hAnsi="Arial" w:cs="Arial"/>
                <w:sz w:val="20"/>
                <w:szCs w:val="20"/>
              </w:rPr>
            </w:pPr>
            <w:r w:rsidRPr="00480A14">
              <w:rPr>
                <w:rFonts w:ascii="Arial" w:hAnsi="Arial" w:cs="Arial"/>
                <w:sz w:val="20"/>
                <w:szCs w:val="20"/>
              </w:rPr>
              <w:t>Who/Where?</w:t>
            </w:r>
          </w:p>
        </w:tc>
        <w:tc>
          <w:tcPr>
            <w:tcW w:w="3054" w:type="dxa"/>
          </w:tcPr>
          <w:p w14:paraId="3733C163" w14:textId="77777777" w:rsidR="001A570B" w:rsidRPr="00480A14" w:rsidRDefault="001A570B" w:rsidP="00480A14">
            <w:pPr>
              <w:rPr>
                <w:rFonts w:ascii="Arial" w:hAnsi="Arial" w:cs="Arial"/>
                <w:sz w:val="20"/>
                <w:szCs w:val="20"/>
              </w:rPr>
            </w:pPr>
            <w:r w:rsidRPr="00480A14">
              <w:rPr>
                <w:rFonts w:ascii="Arial" w:hAnsi="Arial" w:cs="Arial"/>
                <w:sz w:val="20"/>
                <w:szCs w:val="20"/>
              </w:rPr>
              <w:t>When?</w:t>
            </w:r>
          </w:p>
        </w:tc>
      </w:tr>
      <w:tr w:rsidR="00275BC9" w:rsidRPr="00480A14" w14:paraId="564A0024" w14:textId="77777777" w:rsidTr="00095FEB">
        <w:tc>
          <w:tcPr>
            <w:tcW w:w="2308" w:type="dxa"/>
          </w:tcPr>
          <w:p w14:paraId="1CF7A523" w14:textId="0F5DCD3E" w:rsidR="001A570B" w:rsidRPr="00480A14" w:rsidRDefault="001A570B" w:rsidP="00480A14">
            <w:pPr>
              <w:pStyle w:val="ListParagraph"/>
              <w:numPr>
                <w:ilvl w:val="0"/>
                <w:numId w:val="1"/>
              </w:numPr>
              <w:rPr>
                <w:rFonts w:ascii="Arial" w:hAnsi="Arial" w:cs="Arial"/>
                <w:sz w:val="20"/>
                <w:szCs w:val="20"/>
              </w:rPr>
            </w:pPr>
            <w:r w:rsidRPr="00480A14">
              <w:rPr>
                <w:rFonts w:ascii="Arial" w:hAnsi="Arial" w:cs="Arial"/>
                <w:sz w:val="20"/>
                <w:szCs w:val="20"/>
              </w:rPr>
              <w:t>Knowledge</w:t>
            </w:r>
          </w:p>
          <w:p w14:paraId="1C97714F" w14:textId="5370EBB5" w:rsidR="00A8142A" w:rsidRPr="00480A14" w:rsidRDefault="00A8142A" w:rsidP="00480A14">
            <w:pPr>
              <w:rPr>
                <w:rFonts w:ascii="Arial" w:hAnsi="Arial" w:cs="Arial"/>
                <w:sz w:val="20"/>
                <w:szCs w:val="20"/>
              </w:rPr>
            </w:pPr>
          </w:p>
          <w:p w14:paraId="2E0F719F" w14:textId="77777777" w:rsidR="00A8142A" w:rsidRPr="00480A14" w:rsidRDefault="00A8142A" w:rsidP="00480A14">
            <w:pPr>
              <w:rPr>
                <w:rFonts w:ascii="Arial" w:hAnsi="Arial" w:cs="Arial"/>
                <w:sz w:val="20"/>
                <w:szCs w:val="20"/>
              </w:rPr>
            </w:pPr>
          </w:p>
          <w:p w14:paraId="55FEF7E1" w14:textId="2726BA09" w:rsidR="00BF6A2F" w:rsidRPr="00480A14" w:rsidRDefault="00BF6A2F" w:rsidP="00480A14">
            <w:pPr>
              <w:rPr>
                <w:rFonts w:ascii="Arial" w:hAnsi="Arial" w:cs="Arial"/>
                <w:sz w:val="20"/>
                <w:szCs w:val="20"/>
              </w:rPr>
            </w:pPr>
            <w:r w:rsidRPr="00480A14">
              <w:rPr>
                <w:rFonts w:ascii="Arial" w:hAnsi="Arial" w:cs="Arial"/>
                <w:sz w:val="20"/>
                <w:szCs w:val="20"/>
              </w:rPr>
              <w:t>PGCE Primary with QTS</w:t>
            </w:r>
          </w:p>
          <w:p w14:paraId="63870462" w14:textId="77777777" w:rsidR="001A570B" w:rsidRPr="00480A14" w:rsidRDefault="001A570B" w:rsidP="00480A14">
            <w:pPr>
              <w:rPr>
                <w:rFonts w:ascii="Arial" w:hAnsi="Arial" w:cs="Arial"/>
                <w:sz w:val="20"/>
                <w:szCs w:val="20"/>
              </w:rPr>
            </w:pPr>
          </w:p>
          <w:p w14:paraId="4DC0072E" w14:textId="77777777" w:rsidR="001A570B" w:rsidRPr="00480A14" w:rsidRDefault="001A570B" w:rsidP="00480A14">
            <w:pPr>
              <w:rPr>
                <w:rFonts w:ascii="Arial" w:hAnsi="Arial" w:cs="Arial"/>
                <w:sz w:val="20"/>
                <w:szCs w:val="20"/>
              </w:rPr>
            </w:pPr>
          </w:p>
          <w:p w14:paraId="5AE058E9" w14:textId="77777777" w:rsidR="001A570B" w:rsidRPr="00480A14" w:rsidRDefault="001A570B" w:rsidP="00480A14">
            <w:pPr>
              <w:rPr>
                <w:rFonts w:ascii="Arial" w:hAnsi="Arial" w:cs="Arial"/>
                <w:sz w:val="20"/>
                <w:szCs w:val="20"/>
              </w:rPr>
            </w:pPr>
          </w:p>
        </w:tc>
        <w:tc>
          <w:tcPr>
            <w:tcW w:w="2826" w:type="dxa"/>
          </w:tcPr>
          <w:p w14:paraId="6BBFBD61" w14:textId="0B83305D" w:rsidR="001A570B" w:rsidRPr="00480A14" w:rsidRDefault="00275BC9" w:rsidP="00480A14">
            <w:pPr>
              <w:rPr>
                <w:rFonts w:ascii="Arial" w:hAnsi="Arial" w:cs="Arial"/>
                <w:sz w:val="20"/>
                <w:szCs w:val="20"/>
              </w:rPr>
            </w:pPr>
            <w:r w:rsidRPr="00480A14">
              <w:rPr>
                <w:rFonts w:ascii="Arial" w:hAnsi="Arial" w:cs="Arial"/>
                <w:sz w:val="20"/>
                <w:szCs w:val="20"/>
              </w:rPr>
              <w:t xml:space="preserve">I have always had a passion for caring for children and it has been my goal to become a primary school teacher. I have finally found the courage and determination to complete my Early Years Education and Care degree and </w:t>
            </w:r>
            <w:r w:rsidR="00BF6A2F" w:rsidRPr="00480A14">
              <w:rPr>
                <w:rFonts w:ascii="Arial" w:hAnsi="Arial" w:cs="Arial"/>
                <w:sz w:val="20"/>
                <w:szCs w:val="20"/>
              </w:rPr>
              <w:t>I would like to</w:t>
            </w:r>
            <w:r w:rsidRPr="00480A14">
              <w:rPr>
                <w:rFonts w:ascii="Arial" w:hAnsi="Arial" w:cs="Arial"/>
                <w:sz w:val="20"/>
                <w:szCs w:val="20"/>
              </w:rPr>
              <w:t xml:space="preserve"> then</w:t>
            </w:r>
            <w:r w:rsidR="00BF6A2F" w:rsidRPr="00480A14">
              <w:rPr>
                <w:rFonts w:ascii="Arial" w:hAnsi="Arial" w:cs="Arial"/>
                <w:sz w:val="20"/>
                <w:szCs w:val="20"/>
              </w:rPr>
              <w:t xml:space="preserve"> complete my primary education PGC</w:t>
            </w:r>
            <w:r w:rsidRPr="00480A14">
              <w:rPr>
                <w:rFonts w:ascii="Arial" w:hAnsi="Arial" w:cs="Arial"/>
                <w:sz w:val="20"/>
                <w:szCs w:val="20"/>
              </w:rPr>
              <w:t>E</w:t>
            </w:r>
            <w:r w:rsidR="00BF6A2F" w:rsidRPr="00480A14">
              <w:rPr>
                <w:rFonts w:ascii="Arial" w:hAnsi="Arial" w:cs="Arial"/>
                <w:sz w:val="20"/>
                <w:szCs w:val="20"/>
              </w:rPr>
              <w:t xml:space="preserve"> and QTS as I would love to use my knowledge and skills to help children learn and develop</w:t>
            </w:r>
            <w:r w:rsidRPr="00480A14">
              <w:rPr>
                <w:rFonts w:ascii="Arial" w:hAnsi="Arial" w:cs="Arial"/>
                <w:sz w:val="20"/>
                <w:szCs w:val="20"/>
              </w:rPr>
              <w:t xml:space="preserve">. </w:t>
            </w:r>
          </w:p>
        </w:tc>
        <w:tc>
          <w:tcPr>
            <w:tcW w:w="2867" w:type="dxa"/>
          </w:tcPr>
          <w:p w14:paraId="635F1B3B" w14:textId="52F191CD" w:rsidR="00275BC9" w:rsidRPr="00480A14" w:rsidRDefault="00BF6A2F" w:rsidP="00480A14">
            <w:pPr>
              <w:rPr>
                <w:rFonts w:ascii="Arial" w:hAnsi="Arial" w:cs="Arial"/>
                <w:sz w:val="20"/>
                <w:szCs w:val="20"/>
              </w:rPr>
            </w:pPr>
            <w:r w:rsidRPr="00480A14">
              <w:rPr>
                <w:rFonts w:ascii="Arial" w:hAnsi="Arial" w:cs="Arial"/>
                <w:sz w:val="20"/>
                <w:szCs w:val="20"/>
              </w:rPr>
              <w:t>Before being able to apply for my PGCE I will need to complete my current degree BA Hons in Early Years Education and Care that I am completing with the University of Wales Trinity St David</w:t>
            </w:r>
            <w:r w:rsidR="00CF4520" w:rsidRPr="00480A14">
              <w:rPr>
                <w:rFonts w:ascii="Arial" w:hAnsi="Arial" w:cs="Arial"/>
                <w:sz w:val="20"/>
                <w:szCs w:val="20"/>
              </w:rPr>
              <w:t>. I will need to work hard to pass my degree to be considered for my PGCE.</w:t>
            </w:r>
          </w:p>
          <w:p w14:paraId="1873539F" w14:textId="692EED7A" w:rsidR="00A8142A" w:rsidRPr="00480A14" w:rsidRDefault="00A8142A" w:rsidP="00480A14">
            <w:pPr>
              <w:rPr>
                <w:rFonts w:ascii="Arial" w:hAnsi="Arial" w:cs="Arial"/>
                <w:sz w:val="20"/>
                <w:szCs w:val="20"/>
              </w:rPr>
            </w:pPr>
            <w:r w:rsidRPr="00480A14">
              <w:rPr>
                <w:rFonts w:ascii="Arial" w:hAnsi="Arial" w:cs="Arial"/>
                <w:sz w:val="20"/>
                <w:szCs w:val="20"/>
              </w:rPr>
              <w:t xml:space="preserve">As I currently hold a C grade in my </w:t>
            </w:r>
            <w:r w:rsidR="00A64573" w:rsidRPr="00480A14">
              <w:rPr>
                <w:rFonts w:ascii="Arial" w:hAnsi="Arial" w:cs="Arial"/>
                <w:sz w:val="20"/>
                <w:szCs w:val="20"/>
              </w:rPr>
              <w:t>mathematics,</w:t>
            </w:r>
            <w:r w:rsidRPr="00480A14">
              <w:rPr>
                <w:rFonts w:ascii="Arial" w:hAnsi="Arial" w:cs="Arial"/>
                <w:sz w:val="20"/>
                <w:szCs w:val="20"/>
              </w:rPr>
              <w:t xml:space="preserve"> and </w:t>
            </w:r>
            <w:r w:rsidR="005077BC" w:rsidRPr="00480A14">
              <w:rPr>
                <w:rFonts w:ascii="Arial" w:hAnsi="Arial" w:cs="Arial"/>
                <w:sz w:val="20"/>
                <w:szCs w:val="20"/>
              </w:rPr>
              <w:t>E</w:t>
            </w:r>
            <w:r w:rsidRPr="00480A14">
              <w:rPr>
                <w:rFonts w:ascii="Arial" w:hAnsi="Arial" w:cs="Arial"/>
                <w:sz w:val="20"/>
                <w:szCs w:val="20"/>
              </w:rPr>
              <w:t>nglish GCSE’s I will also need to re sit these tests or complete an equivalency test in order to qualify to gain my PGCE qualification.</w:t>
            </w:r>
          </w:p>
          <w:p w14:paraId="6499CD5E" w14:textId="263BD7A8" w:rsidR="00A8142A" w:rsidRPr="00480A14" w:rsidRDefault="00A8142A" w:rsidP="00480A14">
            <w:pPr>
              <w:rPr>
                <w:rFonts w:ascii="Arial" w:hAnsi="Arial" w:cs="Arial"/>
                <w:sz w:val="20"/>
                <w:szCs w:val="20"/>
              </w:rPr>
            </w:pPr>
            <w:r w:rsidRPr="00480A14">
              <w:rPr>
                <w:rFonts w:ascii="Arial" w:hAnsi="Arial" w:cs="Arial"/>
                <w:sz w:val="20"/>
                <w:szCs w:val="20"/>
              </w:rPr>
              <w:t xml:space="preserve">I currently work within a Flying Start funded setting for </w:t>
            </w:r>
            <w:r w:rsidR="00A64573" w:rsidRPr="00480A14">
              <w:rPr>
                <w:rFonts w:ascii="Arial" w:hAnsi="Arial" w:cs="Arial"/>
                <w:sz w:val="20"/>
                <w:szCs w:val="20"/>
              </w:rPr>
              <w:t>preschool</w:t>
            </w:r>
            <w:r w:rsidRPr="00480A14">
              <w:rPr>
                <w:rFonts w:ascii="Arial" w:hAnsi="Arial" w:cs="Arial"/>
                <w:sz w:val="20"/>
                <w:szCs w:val="20"/>
              </w:rPr>
              <w:t xml:space="preserve"> aged children. In order to gain more experience of working within a school environment and to increase my chances of getting accepted onto my PGCE I will volunteer in a local school one afternoon a week starting September 2019. I hope that this will help me gain more knowledge of a school environment and knowledge of how an early year’s classroom is run.</w:t>
            </w:r>
          </w:p>
          <w:p w14:paraId="35D1312B" w14:textId="19754FCF" w:rsidR="001A570B" w:rsidRPr="00480A14" w:rsidRDefault="00275BC9" w:rsidP="00480A14">
            <w:pPr>
              <w:rPr>
                <w:rFonts w:ascii="Arial" w:hAnsi="Arial" w:cs="Arial"/>
                <w:sz w:val="20"/>
                <w:szCs w:val="20"/>
              </w:rPr>
            </w:pPr>
            <w:r w:rsidRPr="00480A14">
              <w:rPr>
                <w:rFonts w:ascii="Arial" w:hAnsi="Arial" w:cs="Arial"/>
                <w:sz w:val="20"/>
                <w:szCs w:val="20"/>
              </w:rPr>
              <w:t xml:space="preserve">I will also need to apply to Student Finance Wales to fund my PGCE. </w:t>
            </w:r>
            <w:r w:rsidR="00CF4520" w:rsidRPr="00480A14">
              <w:rPr>
                <w:rFonts w:ascii="Arial" w:hAnsi="Arial" w:cs="Arial"/>
                <w:sz w:val="20"/>
                <w:szCs w:val="20"/>
              </w:rPr>
              <w:t xml:space="preserve"> </w:t>
            </w:r>
          </w:p>
        </w:tc>
        <w:tc>
          <w:tcPr>
            <w:tcW w:w="3618" w:type="dxa"/>
          </w:tcPr>
          <w:p w14:paraId="6CB2317A" w14:textId="3F67626E" w:rsidR="001A570B" w:rsidRPr="00480A14" w:rsidRDefault="00275BC9" w:rsidP="00480A14">
            <w:pPr>
              <w:rPr>
                <w:rFonts w:ascii="Arial" w:hAnsi="Arial" w:cs="Arial"/>
                <w:sz w:val="20"/>
                <w:szCs w:val="20"/>
              </w:rPr>
            </w:pPr>
            <w:r w:rsidRPr="00480A14">
              <w:rPr>
                <w:rFonts w:ascii="Arial" w:hAnsi="Arial" w:cs="Arial"/>
                <w:sz w:val="20"/>
                <w:szCs w:val="20"/>
              </w:rPr>
              <w:t xml:space="preserve">I will apply for my PGCE online with the University of Wales Trinity St David’s through their UCAS website: </w:t>
            </w:r>
            <w:bookmarkStart w:id="0" w:name="_Hlk9347968"/>
            <w:r w:rsidRPr="00480A14">
              <w:rPr>
                <w:rFonts w:ascii="Arial" w:hAnsi="Arial" w:cs="Arial"/>
                <w:sz w:val="20"/>
                <w:szCs w:val="20"/>
              </w:rPr>
              <w:fldChar w:fldCharType="begin"/>
            </w:r>
            <w:r w:rsidRPr="00480A14">
              <w:rPr>
                <w:rFonts w:ascii="Arial" w:hAnsi="Arial" w:cs="Arial"/>
                <w:sz w:val="20"/>
                <w:szCs w:val="20"/>
              </w:rPr>
              <w:instrText xml:space="preserve"> HYPERLINK "http://www.digital.ucas.com/courses" </w:instrText>
            </w:r>
            <w:r w:rsidRPr="00480A14">
              <w:rPr>
                <w:rFonts w:ascii="Arial" w:hAnsi="Arial" w:cs="Arial"/>
                <w:sz w:val="20"/>
                <w:szCs w:val="20"/>
              </w:rPr>
              <w:fldChar w:fldCharType="separate"/>
            </w:r>
            <w:r w:rsidRPr="00480A14">
              <w:rPr>
                <w:rStyle w:val="Hyperlink"/>
                <w:rFonts w:ascii="Arial" w:hAnsi="Arial" w:cs="Arial"/>
                <w:sz w:val="20"/>
                <w:szCs w:val="20"/>
              </w:rPr>
              <w:t>www.digital.ucas.com/courses</w:t>
            </w:r>
            <w:r w:rsidRPr="00480A14">
              <w:rPr>
                <w:rFonts w:ascii="Arial" w:hAnsi="Arial" w:cs="Arial"/>
                <w:sz w:val="20"/>
                <w:szCs w:val="20"/>
              </w:rPr>
              <w:fldChar w:fldCharType="end"/>
            </w:r>
            <w:r w:rsidRPr="00480A14">
              <w:rPr>
                <w:rFonts w:ascii="Arial" w:hAnsi="Arial" w:cs="Arial"/>
                <w:sz w:val="20"/>
                <w:szCs w:val="20"/>
              </w:rPr>
              <w:t xml:space="preserve"> </w:t>
            </w:r>
            <w:bookmarkEnd w:id="0"/>
          </w:p>
          <w:p w14:paraId="35580D12" w14:textId="3625CF38" w:rsidR="00275BC9" w:rsidRPr="00480A14" w:rsidRDefault="00275BC9" w:rsidP="00480A14">
            <w:pPr>
              <w:rPr>
                <w:rFonts w:ascii="Arial" w:hAnsi="Arial" w:cs="Arial"/>
                <w:sz w:val="20"/>
                <w:szCs w:val="20"/>
              </w:rPr>
            </w:pPr>
            <w:r w:rsidRPr="00480A14">
              <w:rPr>
                <w:rFonts w:ascii="Arial" w:hAnsi="Arial" w:cs="Arial"/>
                <w:sz w:val="20"/>
                <w:szCs w:val="20"/>
              </w:rPr>
              <w:t>The course code for year 2020-2021 is: Primary (PGCE): 3CPM</w:t>
            </w:r>
            <w:r w:rsidR="00095FEB" w:rsidRPr="00480A14">
              <w:rPr>
                <w:rFonts w:ascii="Arial" w:hAnsi="Arial" w:cs="Arial"/>
                <w:sz w:val="20"/>
                <w:szCs w:val="20"/>
              </w:rPr>
              <w:t xml:space="preserve"> and it is a </w:t>
            </w:r>
            <w:r w:rsidR="00A8142A" w:rsidRPr="00480A14">
              <w:rPr>
                <w:rFonts w:ascii="Arial" w:hAnsi="Arial" w:cs="Arial"/>
                <w:sz w:val="20"/>
                <w:szCs w:val="20"/>
              </w:rPr>
              <w:t>full-time</w:t>
            </w:r>
            <w:r w:rsidR="00095FEB" w:rsidRPr="00480A14">
              <w:rPr>
                <w:rFonts w:ascii="Arial" w:hAnsi="Arial" w:cs="Arial"/>
                <w:sz w:val="20"/>
                <w:szCs w:val="20"/>
              </w:rPr>
              <w:t xml:space="preserve"> course for 1 year</w:t>
            </w:r>
            <w:r w:rsidR="00A8142A" w:rsidRPr="00480A14">
              <w:rPr>
                <w:rFonts w:ascii="Arial" w:hAnsi="Arial" w:cs="Arial"/>
                <w:sz w:val="20"/>
                <w:szCs w:val="20"/>
              </w:rPr>
              <w:t xml:space="preserve"> at the SA1 Waterfront Campus-T</w:t>
            </w:r>
            <w:r w:rsidR="00095FEB" w:rsidRPr="00480A14">
              <w:rPr>
                <w:rFonts w:ascii="Arial" w:hAnsi="Arial" w:cs="Arial"/>
                <w:sz w:val="20"/>
                <w:szCs w:val="20"/>
              </w:rPr>
              <w:t>.</w:t>
            </w:r>
            <w:r w:rsidR="00A8142A" w:rsidRPr="00480A14">
              <w:rPr>
                <w:rFonts w:ascii="Arial" w:hAnsi="Arial" w:cs="Arial"/>
                <w:sz w:val="20"/>
                <w:szCs w:val="20"/>
              </w:rPr>
              <w:t xml:space="preserve"> The course requires 12 weeks university-based work and 24 weeks of placements within a primary school setting so I will complete </w:t>
            </w:r>
            <w:proofErr w:type="gramStart"/>
            <w:r w:rsidR="00A8142A" w:rsidRPr="00480A14">
              <w:rPr>
                <w:rFonts w:ascii="Arial" w:hAnsi="Arial" w:cs="Arial"/>
                <w:sz w:val="20"/>
                <w:szCs w:val="20"/>
              </w:rPr>
              <w:t>the majority of</w:t>
            </w:r>
            <w:proofErr w:type="gramEnd"/>
            <w:r w:rsidR="00A8142A" w:rsidRPr="00480A14">
              <w:rPr>
                <w:rFonts w:ascii="Arial" w:hAnsi="Arial" w:cs="Arial"/>
                <w:sz w:val="20"/>
                <w:szCs w:val="20"/>
              </w:rPr>
              <w:t xml:space="preserve"> the degree within school placements set by the university. T</w:t>
            </w:r>
            <w:r w:rsidRPr="00480A14">
              <w:rPr>
                <w:rFonts w:ascii="Arial" w:hAnsi="Arial" w:cs="Arial"/>
                <w:sz w:val="20"/>
                <w:szCs w:val="20"/>
              </w:rPr>
              <w:t xml:space="preserve">he tuition fees for the course is £9000. I will apply for student finance through the Student Finance Wales </w:t>
            </w:r>
            <w:r w:rsidR="0002576D" w:rsidRPr="00480A14">
              <w:rPr>
                <w:rFonts w:ascii="Arial" w:hAnsi="Arial" w:cs="Arial"/>
                <w:sz w:val="20"/>
                <w:szCs w:val="20"/>
              </w:rPr>
              <w:t xml:space="preserve">(2019) website. </w:t>
            </w:r>
          </w:p>
        </w:tc>
        <w:tc>
          <w:tcPr>
            <w:tcW w:w="3054" w:type="dxa"/>
          </w:tcPr>
          <w:p w14:paraId="0DFA4C33" w14:textId="6948A3AF" w:rsidR="001A570B" w:rsidRPr="00480A14" w:rsidRDefault="00CF4520" w:rsidP="00480A14">
            <w:pPr>
              <w:rPr>
                <w:rFonts w:ascii="Arial" w:hAnsi="Arial" w:cs="Arial"/>
                <w:sz w:val="20"/>
                <w:szCs w:val="20"/>
              </w:rPr>
            </w:pPr>
            <w:r w:rsidRPr="00480A14">
              <w:rPr>
                <w:rFonts w:ascii="Arial" w:hAnsi="Arial" w:cs="Arial"/>
                <w:sz w:val="20"/>
                <w:szCs w:val="20"/>
              </w:rPr>
              <w:t xml:space="preserve">Information on the University of Wales Trinity St David’s website: </w:t>
            </w:r>
            <w:bookmarkStart w:id="1" w:name="_Hlk9347249"/>
            <w:r w:rsidRPr="00480A14">
              <w:rPr>
                <w:rFonts w:ascii="Arial" w:hAnsi="Arial" w:cs="Arial"/>
                <w:sz w:val="20"/>
                <w:szCs w:val="20"/>
              </w:rPr>
              <w:fldChar w:fldCharType="begin"/>
            </w:r>
            <w:r w:rsidRPr="00480A14">
              <w:rPr>
                <w:rFonts w:ascii="Arial" w:hAnsi="Arial" w:cs="Arial"/>
                <w:sz w:val="20"/>
                <w:szCs w:val="20"/>
              </w:rPr>
              <w:instrText xml:space="preserve"> HYPERLINK "http://www.uwtsd.ac.uk/teacher-education/pgce-application-advice/" </w:instrText>
            </w:r>
            <w:r w:rsidRPr="00480A14">
              <w:rPr>
                <w:rFonts w:ascii="Arial" w:hAnsi="Arial" w:cs="Arial"/>
                <w:sz w:val="20"/>
                <w:szCs w:val="20"/>
              </w:rPr>
              <w:fldChar w:fldCharType="separate"/>
            </w:r>
            <w:r w:rsidRPr="00480A14">
              <w:rPr>
                <w:rStyle w:val="Hyperlink"/>
                <w:rFonts w:ascii="Arial" w:hAnsi="Arial" w:cs="Arial"/>
                <w:sz w:val="20"/>
                <w:szCs w:val="20"/>
              </w:rPr>
              <w:t>www.uwtsd.ac.uk/teacher-education/pgce-application-advice/</w:t>
            </w:r>
            <w:r w:rsidRPr="00480A14">
              <w:rPr>
                <w:rFonts w:ascii="Arial" w:hAnsi="Arial" w:cs="Arial"/>
                <w:sz w:val="20"/>
                <w:szCs w:val="20"/>
              </w:rPr>
              <w:fldChar w:fldCharType="end"/>
            </w:r>
            <w:bookmarkEnd w:id="1"/>
            <w:r w:rsidRPr="00480A14">
              <w:rPr>
                <w:rFonts w:ascii="Arial" w:hAnsi="Arial" w:cs="Arial"/>
                <w:sz w:val="20"/>
                <w:szCs w:val="20"/>
              </w:rPr>
              <w:t xml:space="preserve"> advises applicants to apply the Christmas before the September start date due to the course being very popular. Following this </w:t>
            </w:r>
            <w:r w:rsidR="002B3877" w:rsidRPr="00480A14">
              <w:rPr>
                <w:rFonts w:ascii="Arial" w:hAnsi="Arial" w:cs="Arial"/>
                <w:sz w:val="20"/>
                <w:szCs w:val="20"/>
              </w:rPr>
              <w:t>information,</w:t>
            </w:r>
            <w:r w:rsidRPr="00480A14">
              <w:rPr>
                <w:rFonts w:ascii="Arial" w:hAnsi="Arial" w:cs="Arial"/>
                <w:sz w:val="20"/>
                <w:szCs w:val="20"/>
              </w:rPr>
              <w:t xml:space="preserve"> I will apply in October 2019 once I’ve started my second year of my current degree which will give me enough time before the start date of the PGCE which</w:t>
            </w:r>
            <w:r w:rsidR="005077BC" w:rsidRPr="00480A14">
              <w:rPr>
                <w:rFonts w:ascii="Arial" w:hAnsi="Arial" w:cs="Arial"/>
                <w:sz w:val="20"/>
                <w:szCs w:val="20"/>
              </w:rPr>
              <w:t xml:space="preserve"> </w:t>
            </w:r>
            <w:proofErr w:type="gramStart"/>
            <w:r w:rsidR="005077BC" w:rsidRPr="00480A14">
              <w:rPr>
                <w:rFonts w:ascii="Arial" w:hAnsi="Arial" w:cs="Arial"/>
                <w:sz w:val="20"/>
                <w:szCs w:val="20"/>
              </w:rPr>
              <w:t>is</w:t>
            </w:r>
            <w:r w:rsidRPr="00480A14">
              <w:rPr>
                <w:rFonts w:ascii="Arial" w:hAnsi="Arial" w:cs="Arial"/>
                <w:sz w:val="20"/>
                <w:szCs w:val="20"/>
              </w:rPr>
              <w:t xml:space="preserve"> </w:t>
            </w:r>
            <w:r w:rsidR="00A8142A" w:rsidRPr="00480A14">
              <w:rPr>
                <w:rFonts w:ascii="Arial" w:hAnsi="Arial" w:cs="Arial"/>
                <w:sz w:val="20"/>
                <w:szCs w:val="20"/>
              </w:rPr>
              <w:t>7th September 2020</w:t>
            </w:r>
            <w:proofErr w:type="gramEnd"/>
            <w:r w:rsidR="00A8142A" w:rsidRPr="00480A14">
              <w:rPr>
                <w:rFonts w:ascii="Arial" w:hAnsi="Arial" w:cs="Arial"/>
                <w:sz w:val="20"/>
                <w:szCs w:val="20"/>
              </w:rPr>
              <w:t xml:space="preserve"> </w:t>
            </w:r>
            <w:r w:rsidR="00275BC9" w:rsidRPr="00480A14">
              <w:rPr>
                <w:rFonts w:ascii="Arial" w:hAnsi="Arial" w:cs="Arial"/>
                <w:sz w:val="20"/>
                <w:szCs w:val="20"/>
              </w:rPr>
              <w:t xml:space="preserve">and will last 1 year. </w:t>
            </w:r>
          </w:p>
        </w:tc>
      </w:tr>
      <w:tr w:rsidR="00275BC9" w:rsidRPr="00480A14" w14:paraId="1B12367D" w14:textId="77777777" w:rsidTr="00095FEB">
        <w:tc>
          <w:tcPr>
            <w:tcW w:w="2308" w:type="dxa"/>
          </w:tcPr>
          <w:p w14:paraId="6FF44715" w14:textId="73299F5A" w:rsidR="001A570B" w:rsidRPr="00480A14" w:rsidRDefault="001A570B" w:rsidP="00480A14">
            <w:pPr>
              <w:pStyle w:val="ListParagraph"/>
              <w:numPr>
                <w:ilvl w:val="0"/>
                <w:numId w:val="1"/>
              </w:numPr>
              <w:rPr>
                <w:rFonts w:ascii="Arial" w:hAnsi="Arial" w:cs="Arial"/>
                <w:sz w:val="20"/>
                <w:szCs w:val="20"/>
              </w:rPr>
            </w:pPr>
            <w:r w:rsidRPr="00480A14">
              <w:rPr>
                <w:rFonts w:ascii="Arial" w:hAnsi="Arial" w:cs="Arial"/>
                <w:sz w:val="20"/>
                <w:szCs w:val="20"/>
              </w:rPr>
              <w:lastRenderedPageBreak/>
              <w:t xml:space="preserve">Knowledge </w:t>
            </w:r>
          </w:p>
          <w:p w14:paraId="1ED32FA4" w14:textId="77777777" w:rsidR="005077BC" w:rsidRPr="00480A14" w:rsidRDefault="005077BC" w:rsidP="00480A14">
            <w:pPr>
              <w:pStyle w:val="ListParagraph"/>
              <w:rPr>
                <w:rFonts w:ascii="Arial" w:hAnsi="Arial" w:cs="Arial"/>
                <w:sz w:val="20"/>
                <w:szCs w:val="20"/>
              </w:rPr>
            </w:pPr>
          </w:p>
          <w:p w14:paraId="0957E0F3" w14:textId="12B23E25" w:rsidR="001A570B" w:rsidRPr="00480A14" w:rsidRDefault="00BF6A2F" w:rsidP="00480A14">
            <w:pPr>
              <w:rPr>
                <w:rFonts w:ascii="Arial" w:hAnsi="Arial" w:cs="Arial"/>
                <w:sz w:val="20"/>
                <w:szCs w:val="20"/>
              </w:rPr>
            </w:pPr>
            <w:r w:rsidRPr="00480A14">
              <w:rPr>
                <w:rFonts w:ascii="Arial" w:hAnsi="Arial" w:cs="Arial"/>
                <w:sz w:val="20"/>
                <w:szCs w:val="20"/>
              </w:rPr>
              <w:t>Mathematics and English GCSE’s grade B</w:t>
            </w:r>
            <w:r w:rsidR="005077BC" w:rsidRPr="00480A14">
              <w:rPr>
                <w:rFonts w:ascii="Arial" w:hAnsi="Arial" w:cs="Arial"/>
                <w:sz w:val="20"/>
                <w:szCs w:val="20"/>
              </w:rPr>
              <w:t xml:space="preserve"> or GCSE equivalent test</w:t>
            </w:r>
          </w:p>
          <w:p w14:paraId="0B5D888C" w14:textId="77777777" w:rsidR="001A570B" w:rsidRPr="00480A14" w:rsidRDefault="001A570B" w:rsidP="00480A14">
            <w:pPr>
              <w:rPr>
                <w:rFonts w:ascii="Arial" w:hAnsi="Arial" w:cs="Arial"/>
                <w:sz w:val="20"/>
                <w:szCs w:val="20"/>
              </w:rPr>
            </w:pPr>
          </w:p>
          <w:p w14:paraId="1E4C142A" w14:textId="77777777" w:rsidR="001A570B" w:rsidRPr="00480A14" w:rsidRDefault="001A570B" w:rsidP="00480A14">
            <w:pPr>
              <w:rPr>
                <w:rFonts w:ascii="Arial" w:hAnsi="Arial" w:cs="Arial"/>
                <w:sz w:val="20"/>
                <w:szCs w:val="20"/>
              </w:rPr>
            </w:pPr>
          </w:p>
        </w:tc>
        <w:tc>
          <w:tcPr>
            <w:tcW w:w="2826" w:type="dxa"/>
          </w:tcPr>
          <w:p w14:paraId="67AE56AA" w14:textId="3919CC7C" w:rsidR="001A570B" w:rsidRPr="00480A14" w:rsidRDefault="005077BC" w:rsidP="00480A14">
            <w:pPr>
              <w:rPr>
                <w:rFonts w:ascii="Arial" w:hAnsi="Arial" w:cs="Arial"/>
                <w:sz w:val="20"/>
                <w:szCs w:val="20"/>
              </w:rPr>
            </w:pPr>
            <w:r w:rsidRPr="00480A14">
              <w:rPr>
                <w:rFonts w:ascii="Arial" w:hAnsi="Arial" w:cs="Arial"/>
                <w:sz w:val="20"/>
                <w:szCs w:val="20"/>
              </w:rPr>
              <w:t xml:space="preserve">I need to gain a B grade in my mathematics and English GCSE’s or equivalent in order to qualify to complete my Primary PGCE with QTS. </w:t>
            </w:r>
          </w:p>
        </w:tc>
        <w:tc>
          <w:tcPr>
            <w:tcW w:w="2867" w:type="dxa"/>
          </w:tcPr>
          <w:p w14:paraId="263F9592" w14:textId="0463A549" w:rsidR="001A570B" w:rsidRPr="00480A14" w:rsidRDefault="005077BC" w:rsidP="00480A14">
            <w:pPr>
              <w:rPr>
                <w:rFonts w:ascii="Arial" w:hAnsi="Arial" w:cs="Arial"/>
                <w:sz w:val="20"/>
                <w:szCs w:val="20"/>
              </w:rPr>
            </w:pPr>
            <w:r w:rsidRPr="00480A14">
              <w:rPr>
                <w:rFonts w:ascii="Arial" w:hAnsi="Arial" w:cs="Arial"/>
                <w:sz w:val="20"/>
                <w:szCs w:val="20"/>
              </w:rPr>
              <w:t xml:space="preserve">I will register my details via email to </w:t>
            </w:r>
            <w:hyperlink r:id="rId7" w:history="1">
              <w:r w:rsidRPr="00480A14">
                <w:rPr>
                  <w:rStyle w:val="Hyperlink"/>
                  <w:rFonts w:ascii="Arial" w:hAnsi="Arial" w:cs="Arial"/>
                  <w:sz w:val="20"/>
                  <w:szCs w:val="20"/>
                </w:rPr>
                <w:t>P_PGCE@uwtsd.ac.uk</w:t>
              </w:r>
            </w:hyperlink>
            <w:r w:rsidRPr="00480A14">
              <w:rPr>
                <w:rFonts w:ascii="Arial" w:hAnsi="Arial" w:cs="Arial"/>
                <w:sz w:val="20"/>
                <w:szCs w:val="20"/>
              </w:rPr>
              <w:t xml:space="preserve"> and if I am successful within the other aspects of my PGCE application I will be given the opportunity to sit an equivalency test through the University of Wales Trinity St David. In order to sit this </w:t>
            </w:r>
            <w:proofErr w:type="gramStart"/>
            <w:r w:rsidRPr="00480A14">
              <w:rPr>
                <w:rFonts w:ascii="Arial" w:hAnsi="Arial" w:cs="Arial"/>
                <w:sz w:val="20"/>
                <w:szCs w:val="20"/>
              </w:rPr>
              <w:t>test</w:t>
            </w:r>
            <w:proofErr w:type="gramEnd"/>
            <w:r w:rsidRPr="00480A14">
              <w:rPr>
                <w:rFonts w:ascii="Arial" w:hAnsi="Arial" w:cs="Arial"/>
                <w:sz w:val="20"/>
                <w:szCs w:val="20"/>
              </w:rPr>
              <w:t xml:space="preserve"> I will need to attend a workshop that will help me prepare for the test. </w:t>
            </w:r>
          </w:p>
        </w:tc>
        <w:tc>
          <w:tcPr>
            <w:tcW w:w="3618" w:type="dxa"/>
          </w:tcPr>
          <w:p w14:paraId="22BFFAD0" w14:textId="71B0577A" w:rsidR="005077BC" w:rsidRPr="00480A14" w:rsidRDefault="005077BC" w:rsidP="00480A14">
            <w:pPr>
              <w:rPr>
                <w:rFonts w:ascii="Arial" w:hAnsi="Arial" w:cs="Arial"/>
                <w:sz w:val="20"/>
                <w:szCs w:val="20"/>
              </w:rPr>
            </w:pPr>
            <w:r w:rsidRPr="00480A14">
              <w:rPr>
                <w:rFonts w:ascii="Arial" w:hAnsi="Arial" w:cs="Arial"/>
                <w:sz w:val="20"/>
                <w:szCs w:val="20"/>
              </w:rPr>
              <w:t xml:space="preserve">I will register my details and email them to </w:t>
            </w:r>
            <w:hyperlink r:id="rId8" w:history="1">
              <w:r w:rsidRPr="00480A14">
                <w:rPr>
                  <w:rStyle w:val="Hyperlink"/>
                  <w:rFonts w:ascii="Arial" w:hAnsi="Arial" w:cs="Arial"/>
                  <w:sz w:val="20"/>
                  <w:szCs w:val="20"/>
                </w:rPr>
                <w:t>P_PGCE@uwtsd.ac.uk</w:t>
              </w:r>
            </w:hyperlink>
            <w:r w:rsidRPr="00480A14">
              <w:rPr>
                <w:rFonts w:ascii="Arial" w:hAnsi="Arial" w:cs="Arial"/>
                <w:sz w:val="20"/>
                <w:szCs w:val="20"/>
              </w:rPr>
              <w:t xml:space="preserve"> </w:t>
            </w:r>
          </w:p>
          <w:p w14:paraId="7059C566" w14:textId="59A4CFAD" w:rsidR="005077BC" w:rsidRPr="00480A14" w:rsidRDefault="005077BC" w:rsidP="00480A14">
            <w:pPr>
              <w:rPr>
                <w:rFonts w:ascii="Arial" w:hAnsi="Arial" w:cs="Arial"/>
                <w:sz w:val="20"/>
                <w:szCs w:val="20"/>
              </w:rPr>
            </w:pPr>
          </w:p>
        </w:tc>
        <w:tc>
          <w:tcPr>
            <w:tcW w:w="3054" w:type="dxa"/>
          </w:tcPr>
          <w:p w14:paraId="3EF6BF35" w14:textId="1B151CC3" w:rsidR="001A570B" w:rsidRPr="00480A14" w:rsidRDefault="005077BC" w:rsidP="00480A14">
            <w:pPr>
              <w:rPr>
                <w:rFonts w:ascii="Arial" w:hAnsi="Arial" w:cs="Arial"/>
                <w:sz w:val="20"/>
                <w:szCs w:val="20"/>
              </w:rPr>
            </w:pPr>
            <w:r w:rsidRPr="00480A14">
              <w:rPr>
                <w:rFonts w:ascii="Arial" w:hAnsi="Arial" w:cs="Arial"/>
                <w:sz w:val="20"/>
                <w:szCs w:val="20"/>
              </w:rPr>
              <w:t>Once I have applied for my PGCE and registered my details the test will be arranged in due course by the University of Wales Trinity St David.</w:t>
            </w:r>
          </w:p>
        </w:tc>
      </w:tr>
      <w:tr w:rsidR="00275BC9" w:rsidRPr="00480A14" w14:paraId="2C9DDF35" w14:textId="77777777" w:rsidTr="00095FEB">
        <w:tc>
          <w:tcPr>
            <w:tcW w:w="2308" w:type="dxa"/>
          </w:tcPr>
          <w:p w14:paraId="24C111E8" w14:textId="5FD77474" w:rsidR="001A570B" w:rsidRPr="00480A14" w:rsidRDefault="001A570B" w:rsidP="00480A14">
            <w:pPr>
              <w:pStyle w:val="ListParagraph"/>
              <w:numPr>
                <w:ilvl w:val="0"/>
                <w:numId w:val="1"/>
              </w:numPr>
              <w:rPr>
                <w:rFonts w:ascii="Arial" w:hAnsi="Arial" w:cs="Arial"/>
                <w:sz w:val="20"/>
                <w:szCs w:val="20"/>
              </w:rPr>
            </w:pPr>
            <w:r w:rsidRPr="00480A14">
              <w:rPr>
                <w:rFonts w:ascii="Arial" w:hAnsi="Arial" w:cs="Arial"/>
                <w:sz w:val="20"/>
                <w:szCs w:val="20"/>
              </w:rPr>
              <w:t>Skills</w:t>
            </w:r>
          </w:p>
          <w:p w14:paraId="679B5D0E" w14:textId="4E4DD6E6" w:rsidR="00FF25D4" w:rsidRPr="00480A14" w:rsidRDefault="00FF25D4" w:rsidP="00480A14">
            <w:pPr>
              <w:pStyle w:val="ListParagraph"/>
              <w:rPr>
                <w:rFonts w:ascii="Arial" w:hAnsi="Arial" w:cs="Arial"/>
                <w:sz w:val="20"/>
                <w:szCs w:val="20"/>
              </w:rPr>
            </w:pPr>
          </w:p>
          <w:p w14:paraId="1B3A1637" w14:textId="06071DAE" w:rsidR="00FF25D4" w:rsidRPr="00480A14" w:rsidRDefault="00FF25D4" w:rsidP="00480A14">
            <w:pPr>
              <w:rPr>
                <w:rFonts w:ascii="Arial" w:hAnsi="Arial" w:cs="Arial"/>
                <w:sz w:val="20"/>
                <w:szCs w:val="20"/>
              </w:rPr>
            </w:pPr>
            <w:r w:rsidRPr="00480A14">
              <w:rPr>
                <w:rFonts w:ascii="Arial" w:hAnsi="Arial" w:cs="Arial"/>
                <w:sz w:val="20"/>
                <w:szCs w:val="20"/>
              </w:rPr>
              <w:t>Develop my reading skills and gain confidence in reading</w:t>
            </w:r>
            <w:r w:rsidR="00DF697D" w:rsidRPr="00480A14">
              <w:rPr>
                <w:rFonts w:ascii="Arial" w:hAnsi="Arial" w:cs="Arial"/>
                <w:sz w:val="20"/>
                <w:szCs w:val="20"/>
              </w:rPr>
              <w:t xml:space="preserve"> in front of an audience </w:t>
            </w:r>
          </w:p>
          <w:p w14:paraId="1DD8C979" w14:textId="77777777" w:rsidR="001A570B" w:rsidRPr="00480A14" w:rsidRDefault="001A570B" w:rsidP="00480A14">
            <w:pPr>
              <w:rPr>
                <w:rFonts w:ascii="Arial" w:hAnsi="Arial" w:cs="Arial"/>
                <w:sz w:val="20"/>
                <w:szCs w:val="20"/>
              </w:rPr>
            </w:pPr>
          </w:p>
          <w:p w14:paraId="20B5F8C8" w14:textId="77777777" w:rsidR="001A570B" w:rsidRPr="00480A14" w:rsidRDefault="001A570B" w:rsidP="00480A14">
            <w:pPr>
              <w:rPr>
                <w:rFonts w:ascii="Arial" w:hAnsi="Arial" w:cs="Arial"/>
                <w:sz w:val="20"/>
                <w:szCs w:val="20"/>
              </w:rPr>
            </w:pPr>
          </w:p>
          <w:p w14:paraId="0015D1A0" w14:textId="0DE06C26" w:rsidR="001A570B" w:rsidRPr="00480A14" w:rsidRDefault="001A570B" w:rsidP="00480A14">
            <w:pPr>
              <w:rPr>
                <w:rFonts w:ascii="Arial" w:hAnsi="Arial" w:cs="Arial"/>
                <w:sz w:val="20"/>
                <w:szCs w:val="20"/>
              </w:rPr>
            </w:pPr>
          </w:p>
        </w:tc>
        <w:tc>
          <w:tcPr>
            <w:tcW w:w="2826" w:type="dxa"/>
          </w:tcPr>
          <w:p w14:paraId="601786BE" w14:textId="49B3DD9A" w:rsidR="001A570B" w:rsidRPr="00480A14" w:rsidRDefault="00FF25D4" w:rsidP="00480A14">
            <w:pPr>
              <w:rPr>
                <w:rFonts w:ascii="Arial" w:hAnsi="Arial" w:cs="Arial"/>
                <w:sz w:val="20"/>
                <w:szCs w:val="20"/>
              </w:rPr>
            </w:pPr>
            <w:r w:rsidRPr="00480A14">
              <w:rPr>
                <w:rFonts w:ascii="Arial" w:hAnsi="Arial" w:cs="Arial"/>
                <w:sz w:val="20"/>
                <w:szCs w:val="20"/>
              </w:rPr>
              <w:t xml:space="preserve">I have always struggled with my reading and I feel this can impact on my learning. I would like to develop my reading skills and have the confidence to read competently in front of an audience. I feel this is an essential skill for me to learn as it will be one of the main requirements for me when I complete my PGCE. </w:t>
            </w:r>
          </w:p>
        </w:tc>
        <w:tc>
          <w:tcPr>
            <w:tcW w:w="2867" w:type="dxa"/>
          </w:tcPr>
          <w:p w14:paraId="7354A319" w14:textId="77777777" w:rsidR="001A570B" w:rsidRPr="00480A14" w:rsidRDefault="00376842" w:rsidP="00480A14">
            <w:pPr>
              <w:rPr>
                <w:rFonts w:ascii="Arial" w:hAnsi="Arial" w:cs="Arial"/>
                <w:sz w:val="20"/>
                <w:szCs w:val="20"/>
              </w:rPr>
            </w:pPr>
            <w:r w:rsidRPr="00480A14">
              <w:rPr>
                <w:rFonts w:ascii="Arial" w:hAnsi="Arial" w:cs="Arial"/>
                <w:sz w:val="20"/>
                <w:szCs w:val="20"/>
              </w:rPr>
              <w:t>I will develop my reading skills by doing much research into my PGCE requirements, modules and assessment criteria. I will also develop by practicing reading in front of friends and family and eventually in front of colleagues to help gain my confidence of reading in front of an audience.</w:t>
            </w:r>
            <w:r w:rsidR="00CE3D74" w:rsidRPr="00480A14">
              <w:rPr>
                <w:rFonts w:ascii="Arial" w:hAnsi="Arial" w:cs="Arial"/>
                <w:sz w:val="20"/>
                <w:szCs w:val="20"/>
              </w:rPr>
              <w:t xml:space="preserve"> Completing my degree will help build my confidence as there are a range of assessment methods used that contain presentations and discussions.</w:t>
            </w:r>
            <w:r w:rsidRPr="00480A14">
              <w:rPr>
                <w:rFonts w:ascii="Arial" w:hAnsi="Arial" w:cs="Arial"/>
                <w:sz w:val="20"/>
                <w:szCs w:val="20"/>
              </w:rPr>
              <w:t xml:space="preserve"> I will research into any online/evening courses that I can complete that may help with my reading skills. </w:t>
            </w:r>
            <w:r w:rsidR="00E76921" w:rsidRPr="00480A14">
              <w:rPr>
                <w:rFonts w:ascii="Arial" w:hAnsi="Arial" w:cs="Arial"/>
                <w:sz w:val="20"/>
                <w:szCs w:val="20"/>
              </w:rPr>
              <w:t>Completing equivalent GCSE tests.</w:t>
            </w:r>
          </w:p>
          <w:p w14:paraId="12F064AB" w14:textId="77777777" w:rsidR="00C700FA" w:rsidRPr="00480A14" w:rsidRDefault="00C700FA" w:rsidP="00480A14">
            <w:pPr>
              <w:rPr>
                <w:rFonts w:ascii="Arial" w:hAnsi="Arial" w:cs="Arial"/>
                <w:sz w:val="20"/>
                <w:szCs w:val="20"/>
              </w:rPr>
            </w:pPr>
          </w:p>
          <w:p w14:paraId="1BEED606" w14:textId="77777777" w:rsidR="00C700FA" w:rsidRPr="00480A14" w:rsidRDefault="00C700FA" w:rsidP="00480A14">
            <w:pPr>
              <w:rPr>
                <w:rFonts w:ascii="Arial" w:hAnsi="Arial" w:cs="Arial"/>
                <w:sz w:val="20"/>
                <w:szCs w:val="20"/>
              </w:rPr>
            </w:pPr>
          </w:p>
          <w:p w14:paraId="019919E5" w14:textId="2B52A0C8" w:rsidR="00C700FA" w:rsidRPr="00480A14" w:rsidRDefault="00C700FA" w:rsidP="00480A14">
            <w:pPr>
              <w:rPr>
                <w:rFonts w:ascii="Arial" w:hAnsi="Arial" w:cs="Arial"/>
                <w:sz w:val="20"/>
                <w:szCs w:val="20"/>
              </w:rPr>
            </w:pPr>
          </w:p>
        </w:tc>
        <w:tc>
          <w:tcPr>
            <w:tcW w:w="3618" w:type="dxa"/>
          </w:tcPr>
          <w:p w14:paraId="69831266" w14:textId="0454BFF5" w:rsidR="001A570B" w:rsidRPr="00480A14" w:rsidRDefault="009A6E95" w:rsidP="00480A14">
            <w:pPr>
              <w:rPr>
                <w:rFonts w:ascii="Arial" w:hAnsi="Arial" w:cs="Arial"/>
                <w:sz w:val="20"/>
                <w:szCs w:val="20"/>
              </w:rPr>
            </w:pPr>
            <w:r w:rsidRPr="00480A14">
              <w:rPr>
                <w:rFonts w:ascii="Arial" w:hAnsi="Arial" w:cs="Arial"/>
                <w:sz w:val="20"/>
                <w:szCs w:val="20"/>
              </w:rPr>
              <w:t>I will develop my reading skills firstly by looking online for any up skill online courses that may be suitable for my learning. I will also develop my skills and gain confidence through completing my current university degree.</w:t>
            </w:r>
            <w:r w:rsidR="00E76921" w:rsidRPr="00480A14">
              <w:rPr>
                <w:rFonts w:ascii="Arial" w:hAnsi="Arial" w:cs="Arial"/>
                <w:sz w:val="20"/>
                <w:szCs w:val="20"/>
              </w:rPr>
              <w:t xml:space="preserve"> Completing my English GCSE equivalent course also.</w:t>
            </w:r>
          </w:p>
        </w:tc>
        <w:tc>
          <w:tcPr>
            <w:tcW w:w="3054" w:type="dxa"/>
          </w:tcPr>
          <w:p w14:paraId="6465B356" w14:textId="616BE60D" w:rsidR="001A570B" w:rsidRPr="00480A14" w:rsidRDefault="00693001" w:rsidP="00480A14">
            <w:pPr>
              <w:rPr>
                <w:rFonts w:ascii="Arial" w:hAnsi="Arial" w:cs="Arial"/>
                <w:sz w:val="20"/>
                <w:szCs w:val="20"/>
              </w:rPr>
            </w:pPr>
            <w:r w:rsidRPr="00480A14">
              <w:rPr>
                <w:rFonts w:ascii="Arial" w:hAnsi="Arial" w:cs="Arial"/>
                <w:sz w:val="20"/>
                <w:szCs w:val="20"/>
              </w:rPr>
              <w:t>I will continue to develop these skills throughout my degree which I will have completed on the 31</w:t>
            </w:r>
            <w:r w:rsidRPr="00480A14">
              <w:rPr>
                <w:rFonts w:ascii="Arial" w:hAnsi="Arial" w:cs="Arial"/>
                <w:sz w:val="20"/>
                <w:szCs w:val="20"/>
                <w:vertAlign w:val="superscript"/>
              </w:rPr>
              <w:t>st</w:t>
            </w:r>
            <w:r w:rsidRPr="00480A14">
              <w:rPr>
                <w:rFonts w:ascii="Arial" w:hAnsi="Arial" w:cs="Arial"/>
                <w:sz w:val="20"/>
                <w:szCs w:val="20"/>
              </w:rPr>
              <w:t xml:space="preserve"> July 2020 and carry on developing and gaining confidence throughout my PGCE course that will run from 2020-2021. I will also complete online courses as an when required and continue to read extensively throughout my degree to enhance my skills. Completing my English GCSE equivalent test should also develop my skills and confidence. </w:t>
            </w:r>
          </w:p>
        </w:tc>
      </w:tr>
      <w:tr w:rsidR="00275BC9" w:rsidRPr="00480A14" w14:paraId="1CE14D8C" w14:textId="77777777" w:rsidTr="00095FEB">
        <w:tc>
          <w:tcPr>
            <w:tcW w:w="2308" w:type="dxa"/>
          </w:tcPr>
          <w:p w14:paraId="3F88BC7C" w14:textId="77777777" w:rsidR="001A570B" w:rsidRPr="00480A14" w:rsidRDefault="001A570B" w:rsidP="00480A14">
            <w:pPr>
              <w:pStyle w:val="ListParagraph"/>
              <w:numPr>
                <w:ilvl w:val="0"/>
                <w:numId w:val="1"/>
              </w:numPr>
              <w:rPr>
                <w:rFonts w:ascii="Arial" w:hAnsi="Arial" w:cs="Arial"/>
                <w:sz w:val="20"/>
                <w:szCs w:val="20"/>
              </w:rPr>
            </w:pPr>
            <w:r w:rsidRPr="00480A14">
              <w:rPr>
                <w:rFonts w:ascii="Arial" w:hAnsi="Arial" w:cs="Arial"/>
                <w:sz w:val="20"/>
                <w:szCs w:val="20"/>
              </w:rPr>
              <w:t>Skills</w:t>
            </w:r>
          </w:p>
          <w:p w14:paraId="7BB3BEC7" w14:textId="77777777" w:rsidR="001A570B" w:rsidRPr="00480A14" w:rsidRDefault="001A570B" w:rsidP="00480A14">
            <w:pPr>
              <w:rPr>
                <w:rFonts w:ascii="Arial" w:hAnsi="Arial" w:cs="Arial"/>
                <w:sz w:val="20"/>
                <w:szCs w:val="20"/>
              </w:rPr>
            </w:pPr>
          </w:p>
          <w:p w14:paraId="39AAE16A" w14:textId="64F9D64C" w:rsidR="001A570B" w:rsidRPr="00480A14" w:rsidRDefault="00A56415" w:rsidP="00480A14">
            <w:pPr>
              <w:rPr>
                <w:rFonts w:ascii="Arial" w:hAnsi="Arial" w:cs="Arial"/>
                <w:sz w:val="20"/>
                <w:szCs w:val="20"/>
              </w:rPr>
            </w:pPr>
            <w:r w:rsidRPr="00480A14">
              <w:rPr>
                <w:rFonts w:ascii="Arial" w:hAnsi="Arial" w:cs="Arial"/>
                <w:sz w:val="20"/>
                <w:szCs w:val="20"/>
              </w:rPr>
              <w:lastRenderedPageBreak/>
              <w:t>Gaining experience within</w:t>
            </w:r>
            <w:r w:rsidR="00C700FA" w:rsidRPr="00480A14">
              <w:rPr>
                <w:rFonts w:ascii="Arial" w:hAnsi="Arial" w:cs="Arial"/>
                <w:sz w:val="20"/>
                <w:szCs w:val="20"/>
              </w:rPr>
              <w:t xml:space="preserve"> a foundation phase school classroom</w:t>
            </w:r>
          </w:p>
          <w:p w14:paraId="6B966291" w14:textId="77777777" w:rsidR="001A570B" w:rsidRPr="00480A14" w:rsidRDefault="001A570B" w:rsidP="00480A14">
            <w:pPr>
              <w:rPr>
                <w:rFonts w:ascii="Arial" w:hAnsi="Arial" w:cs="Arial"/>
                <w:sz w:val="20"/>
                <w:szCs w:val="20"/>
              </w:rPr>
            </w:pPr>
          </w:p>
        </w:tc>
        <w:tc>
          <w:tcPr>
            <w:tcW w:w="2826" w:type="dxa"/>
          </w:tcPr>
          <w:p w14:paraId="03504453" w14:textId="1662B94B" w:rsidR="001A570B" w:rsidRPr="00480A14" w:rsidRDefault="00C700FA" w:rsidP="00480A14">
            <w:pPr>
              <w:rPr>
                <w:rFonts w:ascii="Arial" w:hAnsi="Arial" w:cs="Arial"/>
                <w:sz w:val="20"/>
                <w:szCs w:val="20"/>
              </w:rPr>
            </w:pPr>
            <w:r w:rsidRPr="00480A14">
              <w:rPr>
                <w:rFonts w:ascii="Arial" w:hAnsi="Arial" w:cs="Arial"/>
                <w:sz w:val="20"/>
                <w:szCs w:val="20"/>
              </w:rPr>
              <w:lastRenderedPageBreak/>
              <w:t xml:space="preserve">I currently work within a Flying Start preschool setting. To become a </w:t>
            </w:r>
            <w:r w:rsidRPr="00480A14">
              <w:rPr>
                <w:rFonts w:ascii="Arial" w:hAnsi="Arial" w:cs="Arial"/>
                <w:sz w:val="20"/>
                <w:szCs w:val="20"/>
              </w:rPr>
              <w:lastRenderedPageBreak/>
              <w:t xml:space="preserve">excellent teacher and gain essential experience needed before commencing my PGCE I </w:t>
            </w:r>
            <w:r w:rsidR="00DA57CF" w:rsidRPr="00480A14">
              <w:rPr>
                <w:rFonts w:ascii="Arial" w:hAnsi="Arial" w:cs="Arial"/>
                <w:sz w:val="20"/>
                <w:szCs w:val="20"/>
              </w:rPr>
              <w:t xml:space="preserve">understand it would be advantages to volunteer when possible within school as it will help build my knowledge of how a school classroom is run, </w:t>
            </w:r>
            <w:r w:rsidR="00F21351" w:rsidRPr="00480A14">
              <w:rPr>
                <w:rFonts w:ascii="Arial" w:hAnsi="Arial" w:cs="Arial"/>
                <w:sz w:val="20"/>
                <w:szCs w:val="20"/>
              </w:rPr>
              <w:t xml:space="preserve">activities and it will allow me to observe the teacher within the day to day running of a classroom. I feel this will benefit my knowledge and </w:t>
            </w:r>
            <w:r w:rsidR="00062706" w:rsidRPr="00480A14">
              <w:rPr>
                <w:rFonts w:ascii="Arial" w:hAnsi="Arial" w:cs="Arial"/>
                <w:sz w:val="20"/>
                <w:szCs w:val="20"/>
              </w:rPr>
              <w:t>help within my application for my PGCE.</w:t>
            </w:r>
          </w:p>
        </w:tc>
        <w:tc>
          <w:tcPr>
            <w:tcW w:w="2867" w:type="dxa"/>
          </w:tcPr>
          <w:p w14:paraId="3959CA24" w14:textId="394C2C23" w:rsidR="00062706" w:rsidRPr="00480A14" w:rsidRDefault="00062706" w:rsidP="00480A14">
            <w:pPr>
              <w:rPr>
                <w:rFonts w:ascii="Arial" w:hAnsi="Arial" w:cs="Arial"/>
                <w:sz w:val="20"/>
                <w:szCs w:val="20"/>
              </w:rPr>
            </w:pPr>
            <w:r w:rsidRPr="00480A14">
              <w:rPr>
                <w:rFonts w:ascii="Arial" w:hAnsi="Arial" w:cs="Arial"/>
                <w:sz w:val="20"/>
                <w:szCs w:val="20"/>
              </w:rPr>
              <w:lastRenderedPageBreak/>
              <w:t xml:space="preserve">Starting in September 2019 I am going to </w:t>
            </w:r>
            <w:r w:rsidR="003D5884" w:rsidRPr="00480A14">
              <w:rPr>
                <w:rFonts w:ascii="Arial" w:hAnsi="Arial" w:cs="Arial"/>
                <w:sz w:val="20"/>
                <w:szCs w:val="20"/>
              </w:rPr>
              <w:t xml:space="preserve">volunteer at least one afternoon a week in a </w:t>
            </w:r>
            <w:r w:rsidR="003D5884" w:rsidRPr="00480A14">
              <w:rPr>
                <w:rFonts w:ascii="Arial" w:hAnsi="Arial" w:cs="Arial"/>
                <w:sz w:val="20"/>
                <w:szCs w:val="20"/>
              </w:rPr>
              <w:lastRenderedPageBreak/>
              <w:t xml:space="preserve">local school. </w:t>
            </w:r>
            <w:r w:rsidR="0015707D" w:rsidRPr="00480A14">
              <w:rPr>
                <w:rFonts w:ascii="Arial" w:hAnsi="Arial" w:cs="Arial"/>
                <w:sz w:val="20"/>
                <w:szCs w:val="20"/>
              </w:rPr>
              <w:t>Within the next two weeks I</w:t>
            </w:r>
            <w:r w:rsidR="003D5884" w:rsidRPr="00480A14">
              <w:rPr>
                <w:rFonts w:ascii="Arial" w:hAnsi="Arial" w:cs="Arial"/>
                <w:sz w:val="20"/>
                <w:szCs w:val="20"/>
              </w:rPr>
              <w:t xml:space="preserve"> will start looking for a school near my home which is willing to accept a volunteer </w:t>
            </w:r>
            <w:r w:rsidR="0015707D" w:rsidRPr="00480A14">
              <w:rPr>
                <w:rFonts w:ascii="Arial" w:hAnsi="Arial" w:cs="Arial"/>
                <w:sz w:val="20"/>
                <w:szCs w:val="20"/>
              </w:rPr>
              <w:t xml:space="preserve">starting in September. I will contact the school directly and explain my reasons why </w:t>
            </w:r>
            <w:r w:rsidR="00F16143" w:rsidRPr="00480A14">
              <w:rPr>
                <w:rFonts w:ascii="Arial" w:hAnsi="Arial" w:cs="Arial"/>
                <w:sz w:val="20"/>
                <w:szCs w:val="20"/>
              </w:rPr>
              <w:t xml:space="preserve">I would like to volunteer and will visit the chosen school before the end of the summer term to meet the staff and introduce myself before commencing my </w:t>
            </w:r>
            <w:r w:rsidR="00011DD5" w:rsidRPr="00480A14">
              <w:rPr>
                <w:rFonts w:ascii="Arial" w:hAnsi="Arial" w:cs="Arial"/>
                <w:sz w:val="20"/>
                <w:szCs w:val="20"/>
              </w:rPr>
              <w:t xml:space="preserve">work experience in the new school year. </w:t>
            </w:r>
          </w:p>
        </w:tc>
        <w:tc>
          <w:tcPr>
            <w:tcW w:w="3618" w:type="dxa"/>
          </w:tcPr>
          <w:p w14:paraId="44ACA471" w14:textId="2B2E355F" w:rsidR="001A570B" w:rsidRPr="00480A14" w:rsidRDefault="00011DD5" w:rsidP="00480A14">
            <w:pPr>
              <w:rPr>
                <w:rFonts w:ascii="Arial" w:hAnsi="Arial" w:cs="Arial"/>
                <w:sz w:val="20"/>
                <w:szCs w:val="20"/>
              </w:rPr>
            </w:pPr>
            <w:r w:rsidRPr="00480A14">
              <w:rPr>
                <w:rFonts w:ascii="Arial" w:hAnsi="Arial" w:cs="Arial"/>
                <w:sz w:val="20"/>
                <w:szCs w:val="20"/>
              </w:rPr>
              <w:lastRenderedPageBreak/>
              <w:t xml:space="preserve">I will </w:t>
            </w:r>
            <w:r w:rsidR="007A74C7" w:rsidRPr="00480A14">
              <w:rPr>
                <w:rFonts w:ascii="Arial" w:hAnsi="Arial" w:cs="Arial"/>
                <w:sz w:val="20"/>
                <w:szCs w:val="20"/>
              </w:rPr>
              <w:t xml:space="preserve">complete research myself into the local schools in my area. Contact the local council and ask if there are </w:t>
            </w:r>
            <w:r w:rsidR="007A74C7" w:rsidRPr="00480A14">
              <w:rPr>
                <w:rFonts w:ascii="Arial" w:hAnsi="Arial" w:cs="Arial"/>
                <w:sz w:val="20"/>
                <w:szCs w:val="20"/>
              </w:rPr>
              <w:lastRenderedPageBreak/>
              <w:t xml:space="preserve">any schools in need of volunteers and choose a school </w:t>
            </w:r>
            <w:r w:rsidR="00C36A47" w:rsidRPr="00480A14">
              <w:rPr>
                <w:rFonts w:ascii="Arial" w:hAnsi="Arial" w:cs="Arial"/>
                <w:sz w:val="20"/>
                <w:szCs w:val="20"/>
              </w:rPr>
              <w:t xml:space="preserve">that’s suited to my situation </w:t>
            </w:r>
            <w:proofErr w:type="gramStart"/>
            <w:r w:rsidR="00C36A47" w:rsidRPr="00480A14">
              <w:rPr>
                <w:rFonts w:ascii="Arial" w:hAnsi="Arial" w:cs="Arial"/>
                <w:sz w:val="20"/>
                <w:szCs w:val="20"/>
              </w:rPr>
              <w:t>and also</w:t>
            </w:r>
            <w:proofErr w:type="gramEnd"/>
            <w:r w:rsidR="00C36A47" w:rsidRPr="00480A14">
              <w:rPr>
                <w:rFonts w:ascii="Arial" w:hAnsi="Arial" w:cs="Arial"/>
                <w:sz w:val="20"/>
                <w:szCs w:val="20"/>
              </w:rPr>
              <w:t xml:space="preserve"> based on their needs. </w:t>
            </w:r>
          </w:p>
        </w:tc>
        <w:tc>
          <w:tcPr>
            <w:tcW w:w="3054" w:type="dxa"/>
          </w:tcPr>
          <w:p w14:paraId="2E2D59F8" w14:textId="7850F998" w:rsidR="001A570B" w:rsidRPr="00480A14" w:rsidRDefault="00C36A47" w:rsidP="00480A14">
            <w:pPr>
              <w:rPr>
                <w:rFonts w:ascii="Arial" w:hAnsi="Arial" w:cs="Arial"/>
                <w:sz w:val="20"/>
                <w:szCs w:val="20"/>
              </w:rPr>
            </w:pPr>
            <w:r w:rsidRPr="00480A14">
              <w:rPr>
                <w:rFonts w:ascii="Arial" w:hAnsi="Arial" w:cs="Arial"/>
                <w:sz w:val="20"/>
                <w:szCs w:val="20"/>
              </w:rPr>
              <w:lastRenderedPageBreak/>
              <w:t xml:space="preserve">Over the next two weeks in preparation for the new academic year and </w:t>
            </w:r>
            <w:r w:rsidR="0054601D" w:rsidRPr="00480A14">
              <w:rPr>
                <w:rFonts w:ascii="Arial" w:hAnsi="Arial" w:cs="Arial"/>
                <w:sz w:val="20"/>
                <w:szCs w:val="20"/>
              </w:rPr>
              <w:t xml:space="preserve">throughout </w:t>
            </w:r>
            <w:r w:rsidR="0054601D" w:rsidRPr="00480A14">
              <w:rPr>
                <w:rFonts w:ascii="Arial" w:hAnsi="Arial" w:cs="Arial"/>
                <w:sz w:val="20"/>
                <w:szCs w:val="20"/>
              </w:rPr>
              <w:lastRenderedPageBreak/>
              <w:t>the academic year 2019-2020 until my degree is completed in time to start my PGCE.</w:t>
            </w:r>
          </w:p>
        </w:tc>
      </w:tr>
      <w:tr w:rsidR="00275BC9" w:rsidRPr="00480A14" w14:paraId="10E568B0" w14:textId="77777777" w:rsidTr="00095FEB">
        <w:tc>
          <w:tcPr>
            <w:tcW w:w="2308" w:type="dxa"/>
          </w:tcPr>
          <w:p w14:paraId="0A68AE28" w14:textId="77777777" w:rsidR="001A570B" w:rsidRPr="00480A14" w:rsidRDefault="001A570B" w:rsidP="00480A14">
            <w:pPr>
              <w:pStyle w:val="ListParagraph"/>
              <w:numPr>
                <w:ilvl w:val="0"/>
                <w:numId w:val="1"/>
              </w:numPr>
              <w:rPr>
                <w:rFonts w:ascii="Arial" w:hAnsi="Arial" w:cs="Arial"/>
                <w:sz w:val="20"/>
                <w:szCs w:val="20"/>
              </w:rPr>
            </w:pPr>
            <w:r w:rsidRPr="00480A14">
              <w:rPr>
                <w:rFonts w:ascii="Arial" w:hAnsi="Arial" w:cs="Arial"/>
                <w:sz w:val="20"/>
                <w:szCs w:val="20"/>
              </w:rPr>
              <w:lastRenderedPageBreak/>
              <w:t>Values</w:t>
            </w:r>
          </w:p>
          <w:p w14:paraId="7FBC1172" w14:textId="316447DD" w:rsidR="001A570B" w:rsidRPr="00480A14" w:rsidRDefault="00806EE3" w:rsidP="00480A14">
            <w:pPr>
              <w:rPr>
                <w:rFonts w:ascii="Arial" w:hAnsi="Arial" w:cs="Arial"/>
                <w:sz w:val="20"/>
                <w:szCs w:val="20"/>
              </w:rPr>
            </w:pPr>
            <w:r w:rsidRPr="00480A14">
              <w:rPr>
                <w:rFonts w:ascii="Arial" w:hAnsi="Arial" w:cs="Arial"/>
                <w:sz w:val="20"/>
                <w:szCs w:val="20"/>
              </w:rPr>
              <w:t>Giving children more of a voice within activities</w:t>
            </w:r>
          </w:p>
          <w:p w14:paraId="6CF632BB" w14:textId="77777777" w:rsidR="001A570B" w:rsidRPr="00480A14" w:rsidRDefault="001A570B" w:rsidP="00480A14">
            <w:pPr>
              <w:rPr>
                <w:rFonts w:ascii="Arial" w:hAnsi="Arial" w:cs="Arial"/>
                <w:sz w:val="20"/>
                <w:szCs w:val="20"/>
              </w:rPr>
            </w:pPr>
          </w:p>
        </w:tc>
        <w:tc>
          <w:tcPr>
            <w:tcW w:w="2826" w:type="dxa"/>
          </w:tcPr>
          <w:p w14:paraId="3C051490" w14:textId="20F1E317" w:rsidR="001A570B" w:rsidRPr="00480A14" w:rsidRDefault="00806EE3" w:rsidP="00480A14">
            <w:pPr>
              <w:rPr>
                <w:rFonts w:ascii="Arial" w:hAnsi="Arial" w:cs="Arial"/>
                <w:sz w:val="20"/>
                <w:szCs w:val="20"/>
              </w:rPr>
            </w:pPr>
            <w:r w:rsidRPr="00480A14">
              <w:rPr>
                <w:rFonts w:ascii="Arial" w:hAnsi="Arial" w:cs="Arial"/>
                <w:sz w:val="20"/>
                <w:szCs w:val="20"/>
              </w:rPr>
              <w:t xml:space="preserve">I feel within a busy childcare environment it can be </w:t>
            </w:r>
            <w:r w:rsidR="00A66450" w:rsidRPr="00480A14">
              <w:rPr>
                <w:rFonts w:ascii="Arial" w:hAnsi="Arial" w:cs="Arial"/>
                <w:sz w:val="20"/>
                <w:szCs w:val="20"/>
              </w:rPr>
              <w:t xml:space="preserve">easy to get carried away within activity planning and </w:t>
            </w:r>
            <w:r w:rsidR="00C9579F" w:rsidRPr="00480A14">
              <w:rPr>
                <w:rFonts w:ascii="Arial" w:hAnsi="Arial" w:cs="Arial"/>
                <w:sz w:val="20"/>
                <w:szCs w:val="20"/>
              </w:rPr>
              <w:t>this can lead to</w:t>
            </w:r>
            <w:r w:rsidR="004908C2" w:rsidRPr="00480A14">
              <w:rPr>
                <w:rFonts w:ascii="Arial" w:hAnsi="Arial" w:cs="Arial"/>
                <w:sz w:val="20"/>
                <w:szCs w:val="20"/>
              </w:rPr>
              <w:t xml:space="preserve"> not giving enough time for the children to have a voice within activities. I also feel that I can sometimes miss opportunities to listen to the children as they play and express their voices within their play as </w:t>
            </w:r>
            <w:r w:rsidR="00B83CCA" w:rsidRPr="00480A14">
              <w:rPr>
                <w:rFonts w:ascii="Arial" w:hAnsi="Arial" w:cs="Arial"/>
                <w:sz w:val="20"/>
                <w:szCs w:val="20"/>
              </w:rPr>
              <w:t xml:space="preserve">there is so much to do. I want to improve my listening skills within the setting when children are playing to gain a clearer picture of what activities the children enjoy and </w:t>
            </w:r>
            <w:r w:rsidR="00291D19" w:rsidRPr="00480A14">
              <w:rPr>
                <w:rFonts w:ascii="Arial" w:hAnsi="Arial" w:cs="Arial"/>
                <w:sz w:val="20"/>
                <w:szCs w:val="20"/>
              </w:rPr>
              <w:t xml:space="preserve">listen to their voices to see how I can enhance activities to benefit their learning and development based on what they like and dislike. </w:t>
            </w:r>
          </w:p>
        </w:tc>
        <w:tc>
          <w:tcPr>
            <w:tcW w:w="2867" w:type="dxa"/>
          </w:tcPr>
          <w:p w14:paraId="29F2B00E" w14:textId="707671DB" w:rsidR="001A570B" w:rsidRPr="00480A14" w:rsidRDefault="003F5B80" w:rsidP="00480A14">
            <w:pPr>
              <w:rPr>
                <w:rFonts w:ascii="Arial" w:hAnsi="Arial" w:cs="Arial"/>
                <w:sz w:val="20"/>
                <w:szCs w:val="20"/>
              </w:rPr>
            </w:pPr>
            <w:r w:rsidRPr="00480A14">
              <w:rPr>
                <w:rFonts w:ascii="Arial" w:hAnsi="Arial" w:cs="Arial"/>
                <w:sz w:val="20"/>
                <w:szCs w:val="20"/>
              </w:rPr>
              <w:t xml:space="preserve">I will </w:t>
            </w:r>
            <w:r w:rsidR="0027552C" w:rsidRPr="00480A14">
              <w:rPr>
                <w:rFonts w:ascii="Arial" w:hAnsi="Arial" w:cs="Arial"/>
                <w:sz w:val="20"/>
                <w:szCs w:val="20"/>
              </w:rPr>
              <w:t xml:space="preserve">gain more knowledge on </w:t>
            </w:r>
            <w:r w:rsidR="00455C4C" w:rsidRPr="00480A14">
              <w:rPr>
                <w:rFonts w:ascii="Arial" w:hAnsi="Arial" w:cs="Arial"/>
                <w:sz w:val="20"/>
                <w:szCs w:val="20"/>
              </w:rPr>
              <w:t>children’s</w:t>
            </w:r>
            <w:r w:rsidR="002449EA" w:rsidRPr="00480A14">
              <w:rPr>
                <w:rFonts w:ascii="Arial" w:hAnsi="Arial" w:cs="Arial"/>
                <w:sz w:val="20"/>
                <w:szCs w:val="20"/>
              </w:rPr>
              <w:t xml:space="preserve"> rights by reading up on the UNCRC (1992</w:t>
            </w:r>
            <w:r w:rsidR="00455C4C" w:rsidRPr="00480A14">
              <w:rPr>
                <w:rFonts w:ascii="Arial" w:hAnsi="Arial" w:cs="Arial"/>
                <w:sz w:val="20"/>
                <w:szCs w:val="20"/>
              </w:rPr>
              <w:t xml:space="preserve">). By updating my knowledge of these </w:t>
            </w:r>
            <w:r w:rsidR="00343306" w:rsidRPr="00480A14">
              <w:rPr>
                <w:rFonts w:ascii="Arial" w:hAnsi="Arial" w:cs="Arial"/>
                <w:sz w:val="20"/>
                <w:szCs w:val="20"/>
              </w:rPr>
              <w:t>rights,</w:t>
            </w:r>
            <w:r w:rsidR="00455C4C" w:rsidRPr="00480A14">
              <w:rPr>
                <w:rFonts w:ascii="Arial" w:hAnsi="Arial" w:cs="Arial"/>
                <w:sz w:val="20"/>
                <w:szCs w:val="20"/>
              </w:rPr>
              <w:t xml:space="preserve"> I will have more of an understanding of what children’s rights are and it will give me the </w:t>
            </w:r>
            <w:r w:rsidR="00343306" w:rsidRPr="00480A14">
              <w:rPr>
                <w:rFonts w:ascii="Arial" w:hAnsi="Arial" w:cs="Arial"/>
                <w:sz w:val="20"/>
                <w:szCs w:val="20"/>
              </w:rPr>
              <w:t>skills I require to give children a true voice within the childcare environment. I will take</w:t>
            </w:r>
            <w:r w:rsidR="00454ADC" w:rsidRPr="00480A14">
              <w:rPr>
                <w:rFonts w:ascii="Arial" w:hAnsi="Arial" w:cs="Arial"/>
                <w:sz w:val="20"/>
                <w:szCs w:val="20"/>
              </w:rPr>
              <w:t xml:space="preserve"> time within session times to stop and listen to the children as they play.</w:t>
            </w:r>
          </w:p>
        </w:tc>
        <w:tc>
          <w:tcPr>
            <w:tcW w:w="3618" w:type="dxa"/>
          </w:tcPr>
          <w:p w14:paraId="5E58D776" w14:textId="727E4207" w:rsidR="001A570B" w:rsidRPr="00480A14" w:rsidRDefault="00454ADC" w:rsidP="00480A14">
            <w:pPr>
              <w:rPr>
                <w:rFonts w:ascii="Arial" w:hAnsi="Arial" w:cs="Arial"/>
                <w:sz w:val="20"/>
                <w:szCs w:val="20"/>
              </w:rPr>
            </w:pPr>
            <w:r w:rsidRPr="00480A14">
              <w:rPr>
                <w:rFonts w:ascii="Arial" w:hAnsi="Arial" w:cs="Arial"/>
                <w:sz w:val="20"/>
                <w:szCs w:val="20"/>
              </w:rPr>
              <w:t xml:space="preserve">I will do this myself within sessions </w:t>
            </w:r>
            <w:r w:rsidR="002C46DE" w:rsidRPr="00480A14">
              <w:rPr>
                <w:rFonts w:ascii="Arial" w:hAnsi="Arial" w:cs="Arial"/>
                <w:sz w:val="20"/>
                <w:szCs w:val="20"/>
              </w:rPr>
              <w:t>in my setting.</w:t>
            </w:r>
          </w:p>
        </w:tc>
        <w:tc>
          <w:tcPr>
            <w:tcW w:w="3054" w:type="dxa"/>
          </w:tcPr>
          <w:p w14:paraId="114EA38F" w14:textId="580E7358" w:rsidR="001A570B" w:rsidRPr="00480A14" w:rsidRDefault="002C46DE" w:rsidP="00480A14">
            <w:pPr>
              <w:rPr>
                <w:rFonts w:ascii="Arial" w:hAnsi="Arial" w:cs="Arial"/>
                <w:sz w:val="20"/>
                <w:szCs w:val="20"/>
              </w:rPr>
            </w:pPr>
            <w:r w:rsidRPr="00480A14">
              <w:rPr>
                <w:rFonts w:ascii="Arial" w:hAnsi="Arial" w:cs="Arial"/>
                <w:sz w:val="20"/>
                <w:szCs w:val="20"/>
              </w:rPr>
              <w:t xml:space="preserve">Effective immediately. </w:t>
            </w:r>
          </w:p>
        </w:tc>
      </w:tr>
      <w:tr w:rsidR="00275BC9" w:rsidRPr="00480A14" w14:paraId="5BFC13E9" w14:textId="77777777" w:rsidTr="00095FEB">
        <w:tc>
          <w:tcPr>
            <w:tcW w:w="2308" w:type="dxa"/>
          </w:tcPr>
          <w:p w14:paraId="214419BB" w14:textId="6E0DD013" w:rsidR="001A570B" w:rsidRPr="00480A14" w:rsidRDefault="001A570B" w:rsidP="00480A14">
            <w:pPr>
              <w:pStyle w:val="ListParagraph"/>
              <w:numPr>
                <w:ilvl w:val="0"/>
                <w:numId w:val="1"/>
              </w:numPr>
              <w:rPr>
                <w:rFonts w:ascii="Arial" w:hAnsi="Arial" w:cs="Arial"/>
                <w:sz w:val="20"/>
                <w:szCs w:val="20"/>
              </w:rPr>
            </w:pPr>
            <w:r w:rsidRPr="00480A14">
              <w:rPr>
                <w:rFonts w:ascii="Arial" w:hAnsi="Arial" w:cs="Arial"/>
                <w:sz w:val="20"/>
                <w:szCs w:val="20"/>
              </w:rPr>
              <w:lastRenderedPageBreak/>
              <w:t xml:space="preserve">Values </w:t>
            </w:r>
          </w:p>
          <w:p w14:paraId="22F46463" w14:textId="5270DF28" w:rsidR="00134E43" w:rsidRPr="00480A14" w:rsidRDefault="00134E43" w:rsidP="00480A14">
            <w:pPr>
              <w:rPr>
                <w:rFonts w:ascii="Arial" w:hAnsi="Arial" w:cs="Arial"/>
                <w:sz w:val="20"/>
                <w:szCs w:val="20"/>
              </w:rPr>
            </w:pPr>
            <w:r w:rsidRPr="00480A14">
              <w:rPr>
                <w:rFonts w:ascii="Arial" w:hAnsi="Arial" w:cs="Arial"/>
                <w:sz w:val="20"/>
                <w:szCs w:val="20"/>
              </w:rPr>
              <w:t xml:space="preserve">Respect </w:t>
            </w:r>
          </w:p>
          <w:p w14:paraId="4C9BE9C2" w14:textId="77777777" w:rsidR="001A570B" w:rsidRPr="00480A14" w:rsidRDefault="001A570B" w:rsidP="00480A14">
            <w:pPr>
              <w:rPr>
                <w:rFonts w:ascii="Arial" w:hAnsi="Arial" w:cs="Arial"/>
                <w:sz w:val="20"/>
                <w:szCs w:val="20"/>
              </w:rPr>
            </w:pPr>
          </w:p>
        </w:tc>
        <w:tc>
          <w:tcPr>
            <w:tcW w:w="2826" w:type="dxa"/>
          </w:tcPr>
          <w:p w14:paraId="1463A300" w14:textId="0C349504" w:rsidR="001A570B" w:rsidRPr="00480A14" w:rsidRDefault="00134E43" w:rsidP="00480A14">
            <w:pPr>
              <w:rPr>
                <w:rFonts w:ascii="Arial" w:hAnsi="Arial" w:cs="Arial"/>
                <w:sz w:val="20"/>
                <w:szCs w:val="20"/>
              </w:rPr>
            </w:pPr>
            <w:r w:rsidRPr="00480A14">
              <w:rPr>
                <w:rFonts w:ascii="Arial" w:hAnsi="Arial" w:cs="Arial"/>
                <w:sz w:val="20"/>
                <w:szCs w:val="20"/>
              </w:rPr>
              <w:t>I believe in leading</w:t>
            </w:r>
            <w:r w:rsidR="00A10068" w:rsidRPr="00480A14">
              <w:rPr>
                <w:rFonts w:ascii="Arial" w:hAnsi="Arial" w:cs="Arial"/>
                <w:sz w:val="20"/>
                <w:szCs w:val="20"/>
              </w:rPr>
              <w:t xml:space="preserve"> by</w:t>
            </w:r>
            <w:r w:rsidRPr="00480A14">
              <w:rPr>
                <w:rFonts w:ascii="Arial" w:hAnsi="Arial" w:cs="Arial"/>
                <w:sz w:val="20"/>
                <w:szCs w:val="20"/>
              </w:rPr>
              <w:t xml:space="preserve"> example when working with </w:t>
            </w:r>
            <w:r w:rsidR="00A10068" w:rsidRPr="00480A14">
              <w:rPr>
                <w:rFonts w:ascii="Arial" w:hAnsi="Arial" w:cs="Arial"/>
                <w:sz w:val="20"/>
                <w:szCs w:val="20"/>
              </w:rPr>
              <w:t xml:space="preserve">children. If you treat children with </w:t>
            </w:r>
            <w:r w:rsidR="00290187" w:rsidRPr="00480A14">
              <w:rPr>
                <w:rFonts w:ascii="Arial" w:hAnsi="Arial" w:cs="Arial"/>
                <w:sz w:val="20"/>
                <w:szCs w:val="20"/>
              </w:rPr>
              <w:t>respect,</w:t>
            </w:r>
            <w:r w:rsidR="00A10068" w:rsidRPr="00480A14">
              <w:rPr>
                <w:rFonts w:ascii="Arial" w:hAnsi="Arial" w:cs="Arial"/>
                <w:sz w:val="20"/>
                <w:szCs w:val="20"/>
              </w:rPr>
              <w:t xml:space="preserve"> they will learn to respect you back. I feel this also works with parents and other staff so I would like to</w:t>
            </w:r>
            <w:r w:rsidR="00290187" w:rsidRPr="00480A14">
              <w:rPr>
                <w:rFonts w:ascii="Arial" w:hAnsi="Arial" w:cs="Arial"/>
                <w:sz w:val="20"/>
                <w:szCs w:val="20"/>
              </w:rPr>
              <w:t xml:space="preserve"> earn respect by showing respect to children, parents and the staff within my setting to help build a good rapport. </w:t>
            </w:r>
          </w:p>
        </w:tc>
        <w:tc>
          <w:tcPr>
            <w:tcW w:w="2867" w:type="dxa"/>
          </w:tcPr>
          <w:p w14:paraId="4D710394" w14:textId="67787B6E" w:rsidR="001A570B" w:rsidRPr="00480A14" w:rsidRDefault="00290187" w:rsidP="00480A14">
            <w:pPr>
              <w:rPr>
                <w:rFonts w:ascii="Arial" w:hAnsi="Arial" w:cs="Arial"/>
                <w:sz w:val="20"/>
                <w:szCs w:val="20"/>
              </w:rPr>
            </w:pPr>
            <w:r w:rsidRPr="00480A14">
              <w:rPr>
                <w:rFonts w:ascii="Arial" w:hAnsi="Arial" w:cs="Arial"/>
                <w:sz w:val="20"/>
                <w:szCs w:val="20"/>
              </w:rPr>
              <w:t xml:space="preserve">I will do this my treating everyone with respect. </w:t>
            </w:r>
          </w:p>
        </w:tc>
        <w:tc>
          <w:tcPr>
            <w:tcW w:w="3618" w:type="dxa"/>
          </w:tcPr>
          <w:p w14:paraId="03A310AC" w14:textId="0CDEDD73" w:rsidR="001A570B" w:rsidRPr="00480A14" w:rsidRDefault="00290187" w:rsidP="00480A14">
            <w:pPr>
              <w:rPr>
                <w:rFonts w:ascii="Arial" w:hAnsi="Arial" w:cs="Arial"/>
                <w:sz w:val="20"/>
                <w:szCs w:val="20"/>
              </w:rPr>
            </w:pPr>
            <w:r w:rsidRPr="00480A14">
              <w:rPr>
                <w:rFonts w:ascii="Arial" w:hAnsi="Arial" w:cs="Arial"/>
                <w:sz w:val="20"/>
                <w:szCs w:val="20"/>
              </w:rPr>
              <w:t>I will do this independently within my childcare setting.</w:t>
            </w:r>
          </w:p>
        </w:tc>
        <w:tc>
          <w:tcPr>
            <w:tcW w:w="3054" w:type="dxa"/>
          </w:tcPr>
          <w:p w14:paraId="21C34A0A" w14:textId="10D5EAD0" w:rsidR="001A570B" w:rsidRPr="00480A14" w:rsidRDefault="00290187" w:rsidP="00480A14">
            <w:pPr>
              <w:rPr>
                <w:rFonts w:ascii="Arial" w:hAnsi="Arial" w:cs="Arial"/>
                <w:sz w:val="20"/>
                <w:szCs w:val="20"/>
              </w:rPr>
            </w:pPr>
            <w:r w:rsidRPr="00480A14">
              <w:rPr>
                <w:rFonts w:ascii="Arial" w:hAnsi="Arial" w:cs="Arial"/>
                <w:sz w:val="20"/>
                <w:szCs w:val="20"/>
              </w:rPr>
              <w:t xml:space="preserve">I will start this effective immediately. </w:t>
            </w:r>
          </w:p>
        </w:tc>
      </w:tr>
    </w:tbl>
    <w:p w14:paraId="01FCA0BC" w14:textId="54550078" w:rsidR="004A1DDC" w:rsidRPr="00480A14" w:rsidRDefault="004A1DDC" w:rsidP="00480A14">
      <w:pPr>
        <w:spacing w:line="240" w:lineRule="auto"/>
        <w:rPr>
          <w:rFonts w:ascii="Arial" w:hAnsi="Arial" w:cs="Arial"/>
          <w:sz w:val="20"/>
          <w:szCs w:val="20"/>
        </w:rPr>
      </w:pPr>
    </w:p>
    <w:p w14:paraId="5BFFDC7A" w14:textId="01BA08D8" w:rsidR="008A2428" w:rsidRPr="00480A14" w:rsidRDefault="008A2428" w:rsidP="00480A14">
      <w:pPr>
        <w:spacing w:line="240" w:lineRule="auto"/>
        <w:rPr>
          <w:rFonts w:ascii="Arial" w:hAnsi="Arial" w:cs="Arial"/>
          <w:sz w:val="20"/>
          <w:szCs w:val="20"/>
        </w:rPr>
      </w:pPr>
    </w:p>
    <w:p w14:paraId="58F1F5BF" w14:textId="556D91D4" w:rsidR="008A2428" w:rsidRPr="00480A14" w:rsidRDefault="008A2428" w:rsidP="00480A14">
      <w:pPr>
        <w:spacing w:line="240" w:lineRule="auto"/>
        <w:rPr>
          <w:rFonts w:ascii="Arial" w:hAnsi="Arial" w:cs="Arial"/>
          <w:sz w:val="20"/>
          <w:szCs w:val="20"/>
        </w:rPr>
      </w:pPr>
    </w:p>
    <w:p w14:paraId="67806301" w14:textId="43631A45" w:rsidR="008A2428" w:rsidRPr="00480A14" w:rsidRDefault="008A2428" w:rsidP="00480A14">
      <w:pPr>
        <w:spacing w:line="360" w:lineRule="auto"/>
        <w:rPr>
          <w:rFonts w:ascii="Arial" w:hAnsi="Arial" w:cs="Arial"/>
          <w:sz w:val="24"/>
          <w:szCs w:val="24"/>
        </w:rPr>
      </w:pPr>
    </w:p>
    <w:p w14:paraId="4BF39B0A" w14:textId="5B8F9D88" w:rsidR="008A2428" w:rsidRPr="00480A14" w:rsidRDefault="008A2428" w:rsidP="00480A14">
      <w:pPr>
        <w:spacing w:line="360" w:lineRule="auto"/>
        <w:rPr>
          <w:rFonts w:ascii="Arial" w:hAnsi="Arial" w:cs="Arial"/>
          <w:sz w:val="24"/>
          <w:szCs w:val="24"/>
        </w:rPr>
      </w:pPr>
    </w:p>
    <w:p w14:paraId="2F9B4E83" w14:textId="741FC4D7" w:rsidR="008A2428" w:rsidRPr="00480A14" w:rsidRDefault="008A2428" w:rsidP="00480A14">
      <w:pPr>
        <w:spacing w:line="360" w:lineRule="auto"/>
        <w:rPr>
          <w:rFonts w:ascii="Arial" w:hAnsi="Arial" w:cs="Arial"/>
          <w:sz w:val="24"/>
          <w:szCs w:val="24"/>
        </w:rPr>
      </w:pPr>
    </w:p>
    <w:p w14:paraId="01CF505D" w14:textId="094AB4C3" w:rsidR="008A2428" w:rsidRPr="00480A14" w:rsidRDefault="008A2428" w:rsidP="00480A14">
      <w:pPr>
        <w:spacing w:line="360" w:lineRule="auto"/>
        <w:rPr>
          <w:rFonts w:ascii="Arial" w:hAnsi="Arial" w:cs="Arial"/>
          <w:sz w:val="24"/>
          <w:szCs w:val="24"/>
        </w:rPr>
      </w:pPr>
    </w:p>
    <w:p w14:paraId="1205606E" w14:textId="73512049" w:rsidR="008A2428" w:rsidRPr="00480A14" w:rsidRDefault="008A2428" w:rsidP="00480A14">
      <w:pPr>
        <w:spacing w:line="360" w:lineRule="auto"/>
        <w:rPr>
          <w:rFonts w:ascii="Arial" w:hAnsi="Arial" w:cs="Arial"/>
          <w:sz w:val="24"/>
          <w:szCs w:val="24"/>
        </w:rPr>
      </w:pPr>
    </w:p>
    <w:p w14:paraId="0A50744A" w14:textId="08D6C66D" w:rsidR="008A2428" w:rsidRDefault="008A2428" w:rsidP="00480A14">
      <w:pPr>
        <w:spacing w:line="360" w:lineRule="auto"/>
        <w:rPr>
          <w:rFonts w:ascii="Arial" w:hAnsi="Arial" w:cs="Arial"/>
          <w:sz w:val="24"/>
          <w:szCs w:val="24"/>
        </w:rPr>
      </w:pPr>
    </w:p>
    <w:p w14:paraId="3286ED42" w14:textId="7D48D683" w:rsidR="00480A14" w:rsidRDefault="00480A14" w:rsidP="00480A14">
      <w:pPr>
        <w:spacing w:line="360" w:lineRule="auto"/>
        <w:rPr>
          <w:rFonts w:ascii="Arial" w:hAnsi="Arial" w:cs="Arial"/>
          <w:sz w:val="24"/>
          <w:szCs w:val="24"/>
        </w:rPr>
      </w:pPr>
    </w:p>
    <w:p w14:paraId="6E5A621D" w14:textId="1C72DC90" w:rsidR="00480A14" w:rsidRDefault="00480A14" w:rsidP="00480A14">
      <w:pPr>
        <w:spacing w:line="360" w:lineRule="auto"/>
        <w:rPr>
          <w:rFonts w:ascii="Arial" w:hAnsi="Arial" w:cs="Arial"/>
          <w:sz w:val="24"/>
          <w:szCs w:val="24"/>
        </w:rPr>
      </w:pPr>
    </w:p>
    <w:p w14:paraId="7D8434AF" w14:textId="77777777" w:rsidR="00480A14" w:rsidRPr="00480A14" w:rsidRDefault="00480A14" w:rsidP="00480A14">
      <w:pPr>
        <w:spacing w:line="360" w:lineRule="auto"/>
        <w:rPr>
          <w:rFonts w:ascii="Arial" w:hAnsi="Arial" w:cs="Arial"/>
          <w:sz w:val="24"/>
          <w:szCs w:val="24"/>
        </w:rPr>
      </w:pPr>
    </w:p>
    <w:p w14:paraId="0EDE285D" w14:textId="4A9C3178" w:rsidR="00480A14" w:rsidRPr="00480A14" w:rsidRDefault="00480A14" w:rsidP="00480A14">
      <w:pPr>
        <w:spacing w:line="360" w:lineRule="auto"/>
        <w:rPr>
          <w:rFonts w:ascii="Arial" w:hAnsi="Arial" w:cs="Arial"/>
          <w:b/>
          <w:sz w:val="24"/>
          <w:szCs w:val="24"/>
        </w:rPr>
      </w:pPr>
      <w:r w:rsidRPr="00480A14">
        <w:rPr>
          <w:rFonts w:ascii="Arial" w:hAnsi="Arial" w:cs="Arial"/>
          <w:b/>
          <w:sz w:val="24"/>
          <w:szCs w:val="24"/>
        </w:rPr>
        <w:t>Reflective log</w:t>
      </w:r>
      <w:bookmarkStart w:id="2" w:name="cysill"/>
      <w:bookmarkEnd w:id="2"/>
    </w:p>
    <w:tbl>
      <w:tblPr>
        <w:tblStyle w:val="TableGrid"/>
        <w:tblW w:w="0" w:type="auto"/>
        <w:tblLook w:val="04A0" w:firstRow="1" w:lastRow="0" w:firstColumn="1" w:lastColumn="0" w:noHBand="0" w:noVBand="1"/>
      </w:tblPr>
      <w:tblGrid>
        <w:gridCol w:w="9016"/>
      </w:tblGrid>
      <w:tr w:rsidR="00480A14" w:rsidRPr="00480A14" w14:paraId="2E1D31B1" w14:textId="77777777" w:rsidTr="003502AB">
        <w:tc>
          <w:tcPr>
            <w:tcW w:w="9016" w:type="dxa"/>
          </w:tcPr>
          <w:p w14:paraId="5157BDE7" w14:textId="77777777" w:rsidR="00480A14" w:rsidRPr="00480A14" w:rsidRDefault="00480A14" w:rsidP="00480A14">
            <w:pPr>
              <w:rPr>
                <w:rFonts w:ascii="Arial" w:hAnsi="Arial" w:cs="Arial"/>
                <w:sz w:val="24"/>
                <w:szCs w:val="24"/>
              </w:rPr>
            </w:pPr>
            <w:r w:rsidRPr="00480A14">
              <w:rPr>
                <w:rFonts w:ascii="Arial" w:hAnsi="Arial" w:cs="Arial"/>
                <w:sz w:val="24"/>
                <w:szCs w:val="24"/>
              </w:rPr>
              <w:lastRenderedPageBreak/>
              <w:t>Brief description of the activity (no more than 50 words)</w:t>
            </w:r>
          </w:p>
        </w:tc>
      </w:tr>
      <w:tr w:rsidR="00480A14" w:rsidRPr="00480A14" w14:paraId="7F9B3D36" w14:textId="77777777" w:rsidTr="003502AB">
        <w:tc>
          <w:tcPr>
            <w:tcW w:w="9016" w:type="dxa"/>
          </w:tcPr>
          <w:p w14:paraId="310826EC" w14:textId="77777777" w:rsidR="00480A14" w:rsidRPr="00480A14" w:rsidRDefault="00480A14" w:rsidP="00480A14">
            <w:pPr>
              <w:rPr>
                <w:rFonts w:ascii="Arial" w:hAnsi="Arial" w:cs="Arial"/>
                <w:sz w:val="24"/>
                <w:szCs w:val="24"/>
              </w:rPr>
            </w:pPr>
            <w:r w:rsidRPr="00480A14">
              <w:rPr>
                <w:rFonts w:ascii="Arial" w:hAnsi="Arial" w:cs="Arial"/>
                <w:sz w:val="24"/>
                <w:szCs w:val="24"/>
              </w:rPr>
              <w:t>Preparing and cooking soup with a group of five children aged 3. The children chose which vegetables they would like to put in the soup, used a range of equipment to prepare the vegetables and cooked the soup with close supervision of adults.</w:t>
            </w:r>
          </w:p>
          <w:p w14:paraId="20C9FA7C" w14:textId="77777777" w:rsidR="00480A14" w:rsidRPr="00480A14" w:rsidRDefault="00480A14" w:rsidP="00480A14">
            <w:pPr>
              <w:rPr>
                <w:rFonts w:ascii="Arial" w:hAnsi="Arial" w:cs="Arial"/>
                <w:sz w:val="24"/>
                <w:szCs w:val="24"/>
              </w:rPr>
            </w:pPr>
          </w:p>
        </w:tc>
      </w:tr>
      <w:tr w:rsidR="00480A14" w:rsidRPr="00480A14" w14:paraId="6284D189" w14:textId="77777777" w:rsidTr="003502AB">
        <w:tc>
          <w:tcPr>
            <w:tcW w:w="9016" w:type="dxa"/>
          </w:tcPr>
          <w:p w14:paraId="01883C7A" w14:textId="77777777" w:rsidR="00480A14" w:rsidRPr="00480A14" w:rsidRDefault="00480A14" w:rsidP="00480A14">
            <w:pPr>
              <w:rPr>
                <w:rFonts w:ascii="Arial" w:hAnsi="Arial" w:cs="Arial"/>
                <w:sz w:val="24"/>
                <w:szCs w:val="24"/>
              </w:rPr>
            </w:pPr>
            <w:r w:rsidRPr="00480A14">
              <w:rPr>
                <w:rFonts w:ascii="Arial" w:hAnsi="Arial" w:cs="Arial"/>
                <w:sz w:val="24"/>
                <w:szCs w:val="24"/>
              </w:rPr>
              <w:t>Aim/Objective of the activity</w:t>
            </w:r>
          </w:p>
        </w:tc>
      </w:tr>
      <w:tr w:rsidR="00480A14" w:rsidRPr="00480A14" w14:paraId="448CD94C" w14:textId="77777777" w:rsidTr="003502AB">
        <w:tc>
          <w:tcPr>
            <w:tcW w:w="9016" w:type="dxa"/>
          </w:tcPr>
          <w:p w14:paraId="1C675DF9" w14:textId="7BBF2BDB" w:rsidR="00480A14" w:rsidRPr="00480A14" w:rsidRDefault="00480A14" w:rsidP="00480A14">
            <w:pPr>
              <w:rPr>
                <w:rFonts w:ascii="Arial" w:hAnsi="Arial" w:cs="Arial"/>
                <w:sz w:val="24"/>
                <w:szCs w:val="24"/>
              </w:rPr>
            </w:pPr>
            <w:r w:rsidRPr="00480A14">
              <w:rPr>
                <w:rFonts w:ascii="Arial" w:hAnsi="Arial" w:cs="Arial"/>
                <w:sz w:val="24"/>
                <w:szCs w:val="24"/>
              </w:rPr>
              <w:t>To provide children with a rich first-hand learning experience of preparing their own meal. Many of the children help their parents at home with cooking I feel some of the children will not have the experience of using all the different equipment within a kitchen environment. My aim was to encourage children to step out of their comfort zone and take risks while developing their self-esteem.</w:t>
            </w:r>
          </w:p>
        </w:tc>
      </w:tr>
      <w:tr w:rsidR="00480A14" w:rsidRPr="00480A14" w14:paraId="4061277C" w14:textId="77777777" w:rsidTr="003502AB">
        <w:tc>
          <w:tcPr>
            <w:tcW w:w="9016" w:type="dxa"/>
          </w:tcPr>
          <w:p w14:paraId="6A790928" w14:textId="77777777" w:rsidR="00480A14" w:rsidRPr="00480A14" w:rsidRDefault="00480A14" w:rsidP="00480A14">
            <w:pPr>
              <w:rPr>
                <w:rFonts w:ascii="Arial" w:hAnsi="Arial" w:cs="Arial"/>
                <w:sz w:val="24"/>
                <w:szCs w:val="24"/>
              </w:rPr>
            </w:pPr>
            <w:r w:rsidRPr="00480A14">
              <w:rPr>
                <w:rFonts w:ascii="Arial" w:hAnsi="Arial" w:cs="Arial"/>
                <w:sz w:val="24"/>
                <w:szCs w:val="24"/>
              </w:rPr>
              <w:t>Your role</w:t>
            </w:r>
          </w:p>
        </w:tc>
      </w:tr>
      <w:tr w:rsidR="00480A14" w:rsidRPr="00480A14" w14:paraId="00C696B5" w14:textId="77777777" w:rsidTr="003502AB">
        <w:tc>
          <w:tcPr>
            <w:tcW w:w="9016" w:type="dxa"/>
          </w:tcPr>
          <w:p w14:paraId="6A34A5B9" w14:textId="700279F9" w:rsidR="00480A14" w:rsidRPr="00480A14" w:rsidRDefault="00480A14" w:rsidP="00480A14">
            <w:pPr>
              <w:rPr>
                <w:rFonts w:ascii="Arial" w:hAnsi="Arial" w:cs="Arial"/>
                <w:sz w:val="24"/>
                <w:szCs w:val="24"/>
              </w:rPr>
            </w:pPr>
            <w:r w:rsidRPr="00480A14">
              <w:rPr>
                <w:rFonts w:ascii="Arial" w:hAnsi="Arial" w:cs="Arial"/>
                <w:sz w:val="24"/>
                <w:szCs w:val="24"/>
              </w:rPr>
              <w:t>My role as a practitioner was to provide the children with the equipment needed and to supervise the children throughout the activity. Helping the children with difficulties during the activity.</w:t>
            </w:r>
          </w:p>
        </w:tc>
      </w:tr>
      <w:tr w:rsidR="00480A14" w:rsidRPr="00480A14" w14:paraId="04A01513" w14:textId="77777777" w:rsidTr="003502AB">
        <w:tc>
          <w:tcPr>
            <w:tcW w:w="9016" w:type="dxa"/>
          </w:tcPr>
          <w:p w14:paraId="5D9051D4" w14:textId="77777777" w:rsidR="00480A14" w:rsidRPr="00480A14" w:rsidRDefault="00480A14" w:rsidP="00480A14">
            <w:pPr>
              <w:rPr>
                <w:rFonts w:ascii="Arial" w:hAnsi="Arial" w:cs="Arial"/>
                <w:sz w:val="24"/>
                <w:szCs w:val="24"/>
              </w:rPr>
            </w:pPr>
            <w:r w:rsidRPr="00480A14">
              <w:rPr>
                <w:rFonts w:ascii="Arial" w:hAnsi="Arial" w:cs="Arial"/>
                <w:sz w:val="24"/>
                <w:szCs w:val="24"/>
              </w:rPr>
              <w:t>Positive aspects – why?</w:t>
            </w:r>
          </w:p>
        </w:tc>
      </w:tr>
      <w:tr w:rsidR="00480A14" w:rsidRPr="00480A14" w14:paraId="3DF65030" w14:textId="77777777" w:rsidTr="003502AB">
        <w:tc>
          <w:tcPr>
            <w:tcW w:w="9016" w:type="dxa"/>
          </w:tcPr>
          <w:p w14:paraId="0C553DCA" w14:textId="2A0E4AC2" w:rsidR="00480A14" w:rsidRPr="00480A14" w:rsidRDefault="00480A14" w:rsidP="00480A14">
            <w:pPr>
              <w:rPr>
                <w:rFonts w:ascii="Arial" w:hAnsi="Arial" w:cs="Arial"/>
                <w:sz w:val="24"/>
                <w:szCs w:val="24"/>
              </w:rPr>
            </w:pPr>
            <w:r w:rsidRPr="00480A14">
              <w:rPr>
                <w:rFonts w:ascii="Arial" w:hAnsi="Arial" w:cs="Arial"/>
                <w:sz w:val="24"/>
                <w:szCs w:val="24"/>
              </w:rPr>
              <w:t>The children thoroughly enjoyed having the independence to use the child safe knives to cut up the different vegetables. Using equipment that children do not often use at a young age allowed the children to feel independent and helped build their confidence during the activity.</w:t>
            </w:r>
          </w:p>
          <w:p w14:paraId="3D303797" w14:textId="0156AD5A" w:rsidR="00480A14" w:rsidRPr="00480A14" w:rsidRDefault="00480A14" w:rsidP="00480A14">
            <w:pPr>
              <w:rPr>
                <w:rFonts w:ascii="Arial" w:hAnsi="Arial" w:cs="Arial"/>
                <w:sz w:val="24"/>
                <w:szCs w:val="24"/>
              </w:rPr>
            </w:pPr>
            <w:r w:rsidRPr="00480A14">
              <w:rPr>
                <w:rFonts w:ascii="Arial" w:hAnsi="Arial" w:cs="Arial"/>
                <w:sz w:val="24"/>
                <w:szCs w:val="24"/>
              </w:rPr>
              <w:t>Using a range of different coloured vegetables allowed the children to build on their vocabulary and language skills by discussing amongst each other and with myself the variety of colours and names of the different vegetables. Some of the children within the group can be picky with foods but by allowing the children to prepare the soup for themselves it encouraged them to try the final product.</w:t>
            </w:r>
          </w:p>
          <w:p w14:paraId="7DD16116" w14:textId="75450400" w:rsidR="00480A14" w:rsidRPr="00480A14" w:rsidRDefault="00480A14" w:rsidP="00480A14">
            <w:pPr>
              <w:rPr>
                <w:rFonts w:ascii="Arial" w:hAnsi="Arial" w:cs="Arial"/>
                <w:sz w:val="24"/>
                <w:szCs w:val="24"/>
              </w:rPr>
            </w:pPr>
            <w:r w:rsidRPr="00480A14">
              <w:rPr>
                <w:rFonts w:ascii="Arial" w:hAnsi="Arial" w:cs="Arial"/>
                <w:sz w:val="24"/>
                <w:szCs w:val="24"/>
              </w:rPr>
              <w:t xml:space="preserve">As a small group the activity worked well as it was easy to share </w:t>
            </w:r>
            <w:proofErr w:type="spellStart"/>
            <w:r w:rsidRPr="00480A14">
              <w:rPr>
                <w:rFonts w:ascii="Arial" w:hAnsi="Arial" w:cs="Arial"/>
                <w:sz w:val="24"/>
                <w:szCs w:val="24"/>
              </w:rPr>
              <w:t>out</w:t>
            </w:r>
            <w:proofErr w:type="spellEnd"/>
            <w:r w:rsidRPr="00480A14">
              <w:rPr>
                <w:rFonts w:ascii="Arial" w:hAnsi="Arial" w:cs="Arial"/>
                <w:sz w:val="24"/>
                <w:szCs w:val="24"/>
              </w:rPr>
              <w:t xml:space="preserve"> responsibilities to the children which allowed them to work well as a team, they shared the equipment and took turns placing the vegetables into the pot. – I feel if the group was bigger concentration would have been easily lost due to having for a turn.</w:t>
            </w:r>
          </w:p>
          <w:p w14:paraId="648682E6" w14:textId="73B75794" w:rsidR="00480A14" w:rsidRPr="00480A14" w:rsidRDefault="00480A14" w:rsidP="00480A14">
            <w:pPr>
              <w:rPr>
                <w:rFonts w:ascii="Arial" w:hAnsi="Arial" w:cs="Arial"/>
                <w:sz w:val="24"/>
                <w:szCs w:val="24"/>
              </w:rPr>
            </w:pPr>
            <w:r w:rsidRPr="00480A14">
              <w:rPr>
                <w:rFonts w:ascii="Arial" w:hAnsi="Arial" w:cs="Arial"/>
                <w:sz w:val="24"/>
                <w:szCs w:val="24"/>
              </w:rPr>
              <w:t>The children worked well as a team, helping each other when finding what kitchen equipment was needed and demonstrating how to use the equipment.</w:t>
            </w:r>
          </w:p>
          <w:p w14:paraId="17589FC7" w14:textId="77777777" w:rsidR="00480A14" w:rsidRPr="00480A14" w:rsidRDefault="00480A14" w:rsidP="00480A14">
            <w:pPr>
              <w:rPr>
                <w:rFonts w:ascii="Arial" w:hAnsi="Arial" w:cs="Arial"/>
                <w:sz w:val="24"/>
                <w:szCs w:val="24"/>
              </w:rPr>
            </w:pPr>
          </w:p>
        </w:tc>
      </w:tr>
      <w:tr w:rsidR="00480A14" w:rsidRPr="00480A14" w14:paraId="192313BA" w14:textId="77777777" w:rsidTr="003502AB">
        <w:tc>
          <w:tcPr>
            <w:tcW w:w="9016" w:type="dxa"/>
          </w:tcPr>
          <w:p w14:paraId="2D6F1270" w14:textId="77777777" w:rsidR="00480A14" w:rsidRPr="00480A14" w:rsidRDefault="00480A14" w:rsidP="00480A14">
            <w:pPr>
              <w:rPr>
                <w:rFonts w:ascii="Arial" w:hAnsi="Arial" w:cs="Arial"/>
                <w:sz w:val="24"/>
                <w:szCs w:val="24"/>
              </w:rPr>
            </w:pPr>
            <w:r w:rsidRPr="00480A14">
              <w:rPr>
                <w:rFonts w:ascii="Arial" w:hAnsi="Arial" w:cs="Arial"/>
                <w:sz w:val="24"/>
                <w:szCs w:val="24"/>
              </w:rPr>
              <w:lastRenderedPageBreak/>
              <w:t>Challenging aspects – why?</w:t>
            </w:r>
          </w:p>
        </w:tc>
      </w:tr>
      <w:tr w:rsidR="00480A14" w:rsidRPr="00480A14" w14:paraId="4D573EB5" w14:textId="77777777" w:rsidTr="003502AB">
        <w:tc>
          <w:tcPr>
            <w:tcW w:w="9016" w:type="dxa"/>
          </w:tcPr>
          <w:p w14:paraId="71B89385" w14:textId="77777777" w:rsidR="00480A14" w:rsidRPr="00480A14" w:rsidRDefault="00480A14" w:rsidP="00480A14">
            <w:pPr>
              <w:rPr>
                <w:rFonts w:ascii="Arial" w:hAnsi="Arial" w:cs="Arial"/>
                <w:sz w:val="24"/>
                <w:szCs w:val="24"/>
              </w:rPr>
            </w:pPr>
            <w:r w:rsidRPr="00480A14">
              <w:rPr>
                <w:rFonts w:ascii="Arial" w:hAnsi="Arial" w:cs="Arial"/>
                <w:sz w:val="24"/>
                <w:szCs w:val="24"/>
              </w:rPr>
              <w:t>A percentage of the children showed difficulty using the kitchen equipment, mainly the child safe knives as they would not usually be allowed to use this type of object day to day. From this some of the children gave up cutting their vegetables quickly.</w:t>
            </w:r>
          </w:p>
          <w:p w14:paraId="5100440F" w14:textId="5BA7BD94" w:rsidR="00480A14" w:rsidRPr="00480A14" w:rsidRDefault="00480A14" w:rsidP="00480A14">
            <w:pPr>
              <w:rPr>
                <w:rFonts w:ascii="Arial" w:hAnsi="Arial" w:cs="Arial"/>
                <w:sz w:val="24"/>
                <w:szCs w:val="24"/>
              </w:rPr>
            </w:pPr>
            <w:r w:rsidRPr="00480A14">
              <w:rPr>
                <w:rFonts w:ascii="Arial" w:hAnsi="Arial" w:cs="Arial"/>
                <w:sz w:val="24"/>
                <w:szCs w:val="24"/>
              </w:rPr>
              <w:t>The children became hungry as they were preparing their soup which resulted in some of the children attempting to eat some of the vegetables as they were preparing it which lead to some of the vegetables needing to be thrown in the bin.</w:t>
            </w:r>
          </w:p>
          <w:p w14:paraId="123FDF46" w14:textId="4D20B77F" w:rsidR="00480A14" w:rsidRPr="00480A14" w:rsidRDefault="00480A14" w:rsidP="00480A14">
            <w:pPr>
              <w:rPr>
                <w:rFonts w:ascii="Arial" w:hAnsi="Arial" w:cs="Arial"/>
                <w:sz w:val="24"/>
                <w:szCs w:val="24"/>
              </w:rPr>
            </w:pPr>
            <w:r w:rsidRPr="00480A14">
              <w:rPr>
                <w:rFonts w:ascii="Arial" w:hAnsi="Arial" w:cs="Arial"/>
                <w:sz w:val="24"/>
                <w:szCs w:val="24"/>
              </w:rPr>
              <w:t xml:space="preserve">The stove was incredibly hot, I made the children aware of the dangers and set a perimeter around the cooker which the children understood they weren’t to cross. The children the group of children was small but as I was conducting this activity alone as the other practitioner was supervising the other half of the children I found it particularly stressful ensuring all children were a safe distance from the cooker but were still getting </w:t>
            </w:r>
            <w:proofErr w:type="spellStart"/>
            <w:r w:rsidRPr="00480A14">
              <w:rPr>
                <w:rFonts w:ascii="Arial" w:hAnsi="Arial" w:cs="Arial"/>
                <w:sz w:val="24"/>
                <w:szCs w:val="24"/>
              </w:rPr>
              <w:t>a</w:t>
            </w:r>
            <w:proofErr w:type="spellEnd"/>
            <w:r w:rsidRPr="00480A14">
              <w:rPr>
                <w:rFonts w:ascii="Arial" w:hAnsi="Arial" w:cs="Arial"/>
                <w:sz w:val="24"/>
                <w:szCs w:val="24"/>
              </w:rPr>
              <w:t xml:space="preserve"> effective experience from the activity.</w:t>
            </w:r>
          </w:p>
          <w:p w14:paraId="37654284" w14:textId="77777777" w:rsidR="00480A14" w:rsidRPr="00480A14" w:rsidRDefault="00480A14" w:rsidP="00480A14">
            <w:pPr>
              <w:rPr>
                <w:rFonts w:ascii="Arial" w:hAnsi="Arial" w:cs="Arial"/>
                <w:sz w:val="24"/>
                <w:szCs w:val="24"/>
              </w:rPr>
            </w:pPr>
            <w:r w:rsidRPr="00480A14">
              <w:rPr>
                <w:rFonts w:ascii="Arial" w:hAnsi="Arial" w:cs="Arial"/>
                <w:sz w:val="24"/>
                <w:szCs w:val="24"/>
              </w:rPr>
              <w:t>The lack of range of equipment needed for the activity didn’t prove to challenge the children’s thinking skills as in depth as I initially intended.</w:t>
            </w:r>
          </w:p>
          <w:p w14:paraId="42B5A3BC" w14:textId="7B2C7014" w:rsidR="00480A14" w:rsidRPr="00480A14" w:rsidRDefault="00480A14" w:rsidP="00480A14">
            <w:pPr>
              <w:tabs>
                <w:tab w:val="left" w:pos="6870"/>
              </w:tabs>
              <w:rPr>
                <w:rFonts w:ascii="Arial" w:hAnsi="Arial" w:cs="Arial"/>
                <w:sz w:val="24"/>
                <w:szCs w:val="24"/>
              </w:rPr>
            </w:pPr>
          </w:p>
        </w:tc>
      </w:tr>
      <w:tr w:rsidR="00480A14" w:rsidRPr="00480A14" w14:paraId="4F5A140F" w14:textId="77777777" w:rsidTr="003502AB">
        <w:tc>
          <w:tcPr>
            <w:tcW w:w="9016" w:type="dxa"/>
          </w:tcPr>
          <w:p w14:paraId="270D96AC" w14:textId="77777777" w:rsidR="00480A14" w:rsidRPr="00480A14" w:rsidRDefault="00480A14" w:rsidP="00480A14">
            <w:pPr>
              <w:rPr>
                <w:rFonts w:ascii="Arial" w:hAnsi="Arial" w:cs="Arial"/>
                <w:sz w:val="24"/>
                <w:szCs w:val="24"/>
              </w:rPr>
            </w:pPr>
            <w:r w:rsidRPr="00480A14">
              <w:rPr>
                <w:rFonts w:ascii="Arial" w:hAnsi="Arial" w:cs="Arial"/>
                <w:sz w:val="24"/>
                <w:szCs w:val="24"/>
              </w:rPr>
              <w:t>What knowledge was demonstrated?</w:t>
            </w:r>
          </w:p>
        </w:tc>
      </w:tr>
      <w:tr w:rsidR="00480A14" w:rsidRPr="00480A14" w14:paraId="5AE733E8" w14:textId="77777777" w:rsidTr="003502AB">
        <w:tc>
          <w:tcPr>
            <w:tcW w:w="9016" w:type="dxa"/>
          </w:tcPr>
          <w:p w14:paraId="4DC0598B" w14:textId="72D4B383" w:rsidR="00480A14" w:rsidRPr="00480A14" w:rsidRDefault="00480A14" w:rsidP="00480A14">
            <w:pPr>
              <w:rPr>
                <w:rFonts w:ascii="Arial" w:hAnsi="Arial" w:cs="Arial"/>
                <w:sz w:val="24"/>
                <w:szCs w:val="24"/>
              </w:rPr>
            </w:pPr>
            <w:r w:rsidRPr="00480A14">
              <w:rPr>
                <w:rFonts w:ascii="Arial" w:hAnsi="Arial" w:cs="Arial"/>
                <w:sz w:val="24"/>
                <w:szCs w:val="24"/>
              </w:rPr>
              <w:t>Knowledge and understanding of the world- the children demonstrated their understanding of the range of vegetables and equipment that was being used.</w:t>
            </w:r>
          </w:p>
          <w:p w14:paraId="6737F805" w14:textId="64F7995B" w:rsidR="00480A14" w:rsidRPr="00480A14" w:rsidRDefault="00480A14" w:rsidP="00480A14">
            <w:pPr>
              <w:rPr>
                <w:rFonts w:ascii="Arial" w:hAnsi="Arial" w:cs="Arial"/>
                <w:sz w:val="24"/>
                <w:szCs w:val="24"/>
              </w:rPr>
            </w:pPr>
            <w:r w:rsidRPr="00480A14">
              <w:rPr>
                <w:rFonts w:ascii="Arial" w:hAnsi="Arial" w:cs="Arial"/>
                <w:sz w:val="24"/>
                <w:szCs w:val="24"/>
              </w:rPr>
              <w:t>The children demonstrated excellent understanding of the risks regarding the hot stove and were all excellent at respecting the rules set before the activity commenced.</w:t>
            </w:r>
          </w:p>
          <w:p w14:paraId="6932BF71" w14:textId="77777777" w:rsidR="00480A14" w:rsidRPr="00480A14" w:rsidRDefault="00480A14" w:rsidP="00480A14">
            <w:pPr>
              <w:rPr>
                <w:rFonts w:ascii="Arial" w:hAnsi="Arial" w:cs="Arial"/>
                <w:sz w:val="24"/>
                <w:szCs w:val="24"/>
              </w:rPr>
            </w:pPr>
            <w:r w:rsidRPr="00480A14">
              <w:rPr>
                <w:rFonts w:ascii="Arial" w:hAnsi="Arial" w:cs="Arial"/>
                <w:sz w:val="24"/>
                <w:szCs w:val="24"/>
              </w:rPr>
              <w:t>The children demonstrated good basic understanding of the risks that come within a kitchen environment.</w:t>
            </w:r>
          </w:p>
        </w:tc>
      </w:tr>
      <w:tr w:rsidR="00480A14" w:rsidRPr="00480A14" w14:paraId="2B479931" w14:textId="77777777" w:rsidTr="003502AB">
        <w:tc>
          <w:tcPr>
            <w:tcW w:w="9016" w:type="dxa"/>
          </w:tcPr>
          <w:p w14:paraId="72BF2DA9" w14:textId="77777777" w:rsidR="00480A14" w:rsidRPr="00480A14" w:rsidRDefault="00480A14" w:rsidP="00480A14">
            <w:pPr>
              <w:rPr>
                <w:rFonts w:ascii="Arial" w:hAnsi="Arial" w:cs="Arial"/>
                <w:sz w:val="24"/>
                <w:szCs w:val="24"/>
              </w:rPr>
            </w:pPr>
            <w:r w:rsidRPr="00480A14">
              <w:rPr>
                <w:rFonts w:ascii="Arial" w:hAnsi="Arial" w:cs="Arial"/>
                <w:sz w:val="24"/>
                <w:szCs w:val="24"/>
              </w:rPr>
              <w:t>What skills were demonstrated?</w:t>
            </w:r>
          </w:p>
        </w:tc>
      </w:tr>
      <w:tr w:rsidR="00480A14" w:rsidRPr="00480A14" w14:paraId="578F1D88" w14:textId="77777777" w:rsidTr="003502AB">
        <w:tc>
          <w:tcPr>
            <w:tcW w:w="9016" w:type="dxa"/>
          </w:tcPr>
          <w:p w14:paraId="74CCBCBF" w14:textId="09C32023" w:rsidR="00480A14" w:rsidRPr="00480A14" w:rsidRDefault="00480A14" w:rsidP="00480A14">
            <w:pPr>
              <w:rPr>
                <w:rFonts w:ascii="Arial" w:hAnsi="Arial" w:cs="Arial"/>
                <w:sz w:val="24"/>
                <w:szCs w:val="24"/>
              </w:rPr>
            </w:pPr>
            <w:r w:rsidRPr="00480A14">
              <w:rPr>
                <w:rFonts w:ascii="Arial" w:hAnsi="Arial" w:cs="Arial"/>
                <w:sz w:val="24"/>
                <w:szCs w:val="24"/>
              </w:rPr>
              <w:t>Fine manipulative skills by using a range of kitchen equipment and learning how to use new tools.</w:t>
            </w:r>
          </w:p>
          <w:p w14:paraId="6D71E452" w14:textId="77777777" w:rsidR="00480A14" w:rsidRPr="00480A14" w:rsidRDefault="00480A14" w:rsidP="00480A14">
            <w:pPr>
              <w:rPr>
                <w:rFonts w:ascii="Arial" w:hAnsi="Arial" w:cs="Arial"/>
                <w:sz w:val="24"/>
                <w:szCs w:val="24"/>
              </w:rPr>
            </w:pPr>
            <w:r w:rsidRPr="00480A14">
              <w:rPr>
                <w:rFonts w:ascii="Arial" w:hAnsi="Arial" w:cs="Arial"/>
                <w:sz w:val="24"/>
                <w:szCs w:val="24"/>
              </w:rPr>
              <w:t>Life skills were demonstrated when the children learnt how to prepare their own foods and use equipment.</w:t>
            </w:r>
          </w:p>
          <w:p w14:paraId="4550FE39" w14:textId="77777777" w:rsidR="00480A14" w:rsidRPr="00480A14" w:rsidRDefault="00480A14" w:rsidP="00480A14">
            <w:pPr>
              <w:rPr>
                <w:rFonts w:ascii="Arial" w:hAnsi="Arial" w:cs="Arial"/>
                <w:sz w:val="24"/>
                <w:szCs w:val="24"/>
              </w:rPr>
            </w:pPr>
            <w:r w:rsidRPr="00480A14">
              <w:rPr>
                <w:rFonts w:ascii="Arial" w:hAnsi="Arial" w:cs="Arial"/>
                <w:sz w:val="24"/>
                <w:szCs w:val="24"/>
              </w:rPr>
              <w:t>Independence by the children when they used the equipment independently.</w:t>
            </w:r>
          </w:p>
          <w:p w14:paraId="4F35A1DB" w14:textId="1DB49DA8" w:rsidR="00480A14" w:rsidRPr="00480A14" w:rsidRDefault="00480A14" w:rsidP="00480A14">
            <w:pPr>
              <w:rPr>
                <w:rFonts w:ascii="Arial" w:hAnsi="Arial" w:cs="Arial"/>
                <w:sz w:val="24"/>
                <w:szCs w:val="24"/>
              </w:rPr>
            </w:pPr>
            <w:r w:rsidRPr="00480A14">
              <w:rPr>
                <w:rFonts w:ascii="Arial" w:hAnsi="Arial" w:cs="Arial"/>
                <w:sz w:val="24"/>
                <w:szCs w:val="24"/>
              </w:rPr>
              <w:t>Risk-assessing when using the equipment and bringing their vegetables up to the stove the children risk assessed how close they were to get to the stove. As a practitioner I stood next to the stove to ensure the stop the children if they got to close, but all showed very good instincts.</w:t>
            </w:r>
          </w:p>
        </w:tc>
      </w:tr>
      <w:tr w:rsidR="00480A14" w:rsidRPr="00480A14" w14:paraId="724698D0" w14:textId="77777777" w:rsidTr="003502AB">
        <w:tc>
          <w:tcPr>
            <w:tcW w:w="9016" w:type="dxa"/>
          </w:tcPr>
          <w:p w14:paraId="286CD57B" w14:textId="77777777" w:rsidR="00480A14" w:rsidRPr="00480A14" w:rsidRDefault="00480A14" w:rsidP="00480A14">
            <w:pPr>
              <w:rPr>
                <w:rFonts w:ascii="Arial" w:hAnsi="Arial" w:cs="Arial"/>
                <w:sz w:val="24"/>
                <w:szCs w:val="24"/>
              </w:rPr>
            </w:pPr>
            <w:r w:rsidRPr="00480A14">
              <w:rPr>
                <w:rFonts w:ascii="Arial" w:hAnsi="Arial" w:cs="Arial"/>
                <w:sz w:val="24"/>
                <w:szCs w:val="24"/>
              </w:rPr>
              <w:lastRenderedPageBreak/>
              <w:t>Which values were demonstrated?</w:t>
            </w:r>
          </w:p>
        </w:tc>
      </w:tr>
      <w:tr w:rsidR="00480A14" w:rsidRPr="00480A14" w14:paraId="06246DB4" w14:textId="77777777" w:rsidTr="003502AB">
        <w:tc>
          <w:tcPr>
            <w:tcW w:w="9016" w:type="dxa"/>
          </w:tcPr>
          <w:p w14:paraId="19614832" w14:textId="3510FFB0" w:rsidR="00480A14" w:rsidRPr="00480A14" w:rsidRDefault="00480A14" w:rsidP="00480A14">
            <w:pPr>
              <w:rPr>
                <w:rFonts w:ascii="Arial" w:hAnsi="Arial" w:cs="Arial"/>
                <w:sz w:val="24"/>
                <w:szCs w:val="24"/>
              </w:rPr>
            </w:pPr>
            <w:r w:rsidRPr="00480A14">
              <w:rPr>
                <w:rFonts w:ascii="Arial" w:hAnsi="Arial" w:cs="Arial"/>
                <w:sz w:val="24"/>
                <w:szCs w:val="24"/>
              </w:rPr>
              <w:t>Respect – I showed the children respect by allowing them to independently prepare the soup and carry out most of the activity independently and the children gave me respect by following the rules set for health and safety reasons.</w:t>
            </w:r>
          </w:p>
          <w:p w14:paraId="441B578B" w14:textId="77777777" w:rsidR="00480A14" w:rsidRPr="00480A14" w:rsidRDefault="00480A14" w:rsidP="00480A14">
            <w:pPr>
              <w:rPr>
                <w:rFonts w:ascii="Arial" w:hAnsi="Arial" w:cs="Arial"/>
                <w:sz w:val="24"/>
                <w:szCs w:val="24"/>
              </w:rPr>
            </w:pPr>
            <w:r w:rsidRPr="00480A14">
              <w:rPr>
                <w:rFonts w:ascii="Arial" w:hAnsi="Arial" w:cs="Arial"/>
                <w:sz w:val="24"/>
                <w:szCs w:val="24"/>
              </w:rPr>
              <w:t>Care – I made the children aware that I was caring for them by ensuring that there was minimal chance of them getting hurt during the activity by providing them with child safe equipment, ensuring they were a safe distance from the stove and providing close supervision but still allowing them the opportunity to risk-take.</w:t>
            </w:r>
          </w:p>
          <w:p w14:paraId="67FA3DDE" w14:textId="77777777" w:rsidR="00480A14" w:rsidRPr="00480A14" w:rsidRDefault="00480A14" w:rsidP="00480A14">
            <w:pPr>
              <w:rPr>
                <w:rFonts w:ascii="Arial" w:hAnsi="Arial" w:cs="Arial"/>
                <w:sz w:val="24"/>
                <w:szCs w:val="24"/>
              </w:rPr>
            </w:pPr>
          </w:p>
        </w:tc>
      </w:tr>
      <w:tr w:rsidR="00480A14" w:rsidRPr="00480A14" w14:paraId="68A1EB41" w14:textId="77777777" w:rsidTr="003502AB">
        <w:tc>
          <w:tcPr>
            <w:tcW w:w="9016" w:type="dxa"/>
          </w:tcPr>
          <w:p w14:paraId="3E915620" w14:textId="77777777" w:rsidR="00480A14" w:rsidRPr="00480A14" w:rsidRDefault="00480A14" w:rsidP="00480A14">
            <w:pPr>
              <w:rPr>
                <w:rFonts w:ascii="Arial" w:hAnsi="Arial" w:cs="Arial"/>
                <w:sz w:val="24"/>
                <w:szCs w:val="24"/>
              </w:rPr>
            </w:pPr>
            <w:r w:rsidRPr="00480A14">
              <w:rPr>
                <w:rFonts w:ascii="Arial" w:hAnsi="Arial" w:cs="Arial"/>
                <w:sz w:val="24"/>
                <w:szCs w:val="24"/>
              </w:rPr>
              <w:t>What could have been done differently?  Why?</w:t>
            </w:r>
          </w:p>
        </w:tc>
      </w:tr>
      <w:tr w:rsidR="00480A14" w:rsidRPr="00480A14" w14:paraId="6DB3FEED" w14:textId="77777777" w:rsidTr="003502AB">
        <w:tc>
          <w:tcPr>
            <w:tcW w:w="9016" w:type="dxa"/>
          </w:tcPr>
          <w:p w14:paraId="26CB1074" w14:textId="77777777" w:rsidR="00480A14" w:rsidRPr="00480A14" w:rsidRDefault="00480A14" w:rsidP="00480A14">
            <w:pPr>
              <w:rPr>
                <w:rFonts w:ascii="Arial" w:hAnsi="Arial" w:cs="Arial"/>
                <w:sz w:val="24"/>
                <w:szCs w:val="24"/>
              </w:rPr>
            </w:pPr>
            <w:r w:rsidRPr="00480A14">
              <w:rPr>
                <w:rFonts w:ascii="Arial" w:hAnsi="Arial" w:cs="Arial"/>
                <w:sz w:val="24"/>
                <w:szCs w:val="24"/>
              </w:rPr>
              <w:t>If I was to conduct this activity again the things I would do differently are:</w:t>
            </w:r>
          </w:p>
          <w:p w14:paraId="574304EF" w14:textId="682DCB9E" w:rsidR="00480A14" w:rsidRPr="00480A14" w:rsidRDefault="00480A14" w:rsidP="00480A14">
            <w:pPr>
              <w:rPr>
                <w:rFonts w:ascii="Arial" w:hAnsi="Arial" w:cs="Arial"/>
                <w:sz w:val="24"/>
                <w:szCs w:val="24"/>
              </w:rPr>
            </w:pPr>
            <w:r w:rsidRPr="00480A14">
              <w:rPr>
                <w:rFonts w:ascii="Arial" w:hAnsi="Arial" w:cs="Arial"/>
                <w:sz w:val="24"/>
                <w:szCs w:val="24"/>
              </w:rPr>
              <w:t>Choose a group with children aged 3 and 4 with slightly different abilities to allow the older children to help the younger children which will mean less adult intervention so the children can problem solve amongst themselves and complete the activity with little adult intervention. I feel this would help with the children’s confidence and self-esteem.</w:t>
            </w:r>
          </w:p>
          <w:p w14:paraId="41213A03" w14:textId="3FE94D95" w:rsidR="00480A14" w:rsidRPr="00480A14" w:rsidRDefault="00480A14" w:rsidP="00480A14">
            <w:pPr>
              <w:rPr>
                <w:rFonts w:ascii="Arial" w:hAnsi="Arial" w:cs="Arial"/>
                <w:sz w:val="24"/>
                <w:szCs w:val="24"/>
              </w:rPr>
            </w:pPr>
            <w:r w:rsidRPr="00480A14">
              <w:rPr>
                <w:rFonts w:ascii="Arial" w:hAnsi="Arial" w:cs="Arial"/>
                <w:sz w:val="24"/>
                <w:szCs w:val="24"/>
              </w:rPr>
              <w:t>I would ensure that there was a member of staff to supervise the stove throughout the activity to allow myself to give the children the support they needed during the activity without have the stress of the hot stove.</w:t>
            </w:r>
          </w:p>
          <w:p w14:paraId="32BB623A" w14:textId="74521728" w:rsidR="00480A14" w:rsidRPr="00480A14" w:rsidRDefault="00480A14" w:rsidP="00480A14">
            <w:pPr>
              <w:rPr>
                <w:rFonts w:ascii="Arial" w:hAnsi="Arial" w:cs="Arial"/>
                <w:sz w:val="24"/>
                <w:szCs w:val="24"/>
              </w:rPr>
            </w:pPr>
            <w:r w:rsidRPr="00480A14">
              <w:rPr>
                <w:rFonts w:ascii="Arial" w:hAnsi="Arial" w:cs="Arial"/>
                <w:sz w:val="24"/>
                <w:szCs w:val="24"/>
              </w:rPr>
              <w:t>A larger range of kitchen equipment could have been used, and a wider choice of foods to be prepared which would allow the children to independently chose from a range of equipment and a wider range of foods – some relevant and some that would not be needed to allow children to problem solve and make decisions for themselves.</w:t>
            </w:r>
          </w:p>
          <w:p w14:paraId="59B41C71" w14:textId="77777777" w:rsidR="00480A14" w:rsidRPr="00480A14" w:rsidRDefault="00480A14" w:rsidP="00480A14">
            <w:pPr>
              <w:rPr>
                <w:rFonts w:ascii="Arial" w:hAnsi="Arial" w:cs="Arial"/>
                <w:sz w:val="24"/>
                <w:szCs w:val="24"/>
              </w:rPr>
            </w:pPr>
          </w:p>
        </w:tc>
      </w:tr>
    </w:tbl>
    <w:p w14:paraId="2D47CF2C" w14:textId="77777777" w:rsidR="00480A14" w:rsidRPr="00480A14" w:rsidRDefault="00480A14" w:rsidP="00480A14">
      <w:pPr>
        <w:spacing w:line="240" w:lineRule="auto"/>
        <w:rPr>
          <w:rFonts w:ascii="Arial" w:hAnsi="Arial" w:cs="Arial"/>
          <w:b/>
          <w:sz w:val="24"/>
          <w:szCs w:val="24"/>
        </w:rPr>
      </w:pPr>
    </w:p>
    <w:p w14:paraId="18D6C88D" w14:textId="614F90B8" w:rsidR="008A2428" w:rsidRDefault="008A2428" w:rsidP="00480A14">
      <w:pPr>
        <w:spacing w:line="240" w:lineRule="auto"/>
        <w:rPr>
          <w:rFonts w:ascii="Arial" w:hAnsi="Arial" w:cs="Arial"/>
          <w:sz w:val="24"/>
          <w:szCs w:val="24"/>
        </w:rPr>
      </w:pPr>
    </w:p>
    <w:p w14:paraId="446FC8D2" w14:textId="464C63DE" w:rsidR="00480A14" w:rsidRDefault="00480A14" w:rsidP="00480A14">
      <w:pPr>
        <w:spacing w:line="240" w:lineRule="auto"/>
        <w:rPr>
          <w:rFonts w:ascii="Arial" w:hAnsi="Arial" w:cs="Arial"/>
          <w:sz w:val="24"/>
          <w:szCs w:val="24"/>
        </w:rPr>
      </w:pPr>
    </w:p>
    <w:p w14:paraId="705D05E9" w14:textId="77777777" w:rsidR="00765DCA" w:rsidRDefault="00765DCA" w:rsidP="00765DCA">
      <w:pPr>
        <w:tabs>
          <w:tab w:val="right" w:pos="9254"/>
        </w:tabs>
      </w:pPr>
      <w:r>
        <w:rPr>
          <w:noProof/>
        </w:rPr>
        <w:lastRenderedPageBreak/>
        <mc:AlternateContent>
          <mc:Choice Requires="wps">
            <w:drawing>
              <wp:anchor distT="45720" distB="45720" distL="114300" distR="114300" simplePos="0" relativeHeight="251664384" behindDoc="0" locked="0" layoutInCell="1" allowOverlap="1" wp14:anchorId="345F7B61" wp14:editId="4E0D0C9B">
                <wp:simplePos x="0" y="0"/>
                <wp:positionH relativeFrom="margin">
                  <wp:posOffset>5990699</wp:posOffset>
                </wp:positionH>
                <wp:positionV relativeFrom="paragraph">
                  <wp:posOffset>5539368</wp:posOffset>
                </wp:positionV>
                <wp:extent cx="3881755" cy="1071880"/>
                <wp:effectExtent l="0" t="0" r="23495" b="139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1755" cy="1071880"/>
                        </a:xfrm>
                        <a:prstGeom prst="rect">
                          <a:avLst/>
                        </a:prstGeom>
                        <a:solidFill>
                          <a:srgbClr val="CC66FF"/>
                        </a:solidFill>
                        <a:ln w="9525">
                          <a:solidFill>
                            <a:srgbClr val="000000"/>
                          </a:solidFill>
                          <a:miter lim="800000"/>
                          <a:headEnd/>
                          <a:tailEnd/>
                        </a:ln>
                      </wps:spPr>
                      <wps:txbx>
                        <w:txbxContent>
                          <w:p w14:paraId="6FE37D99" w14:textId="77777777" w:rsidR="00765DCA" w:rsidRPr="00FC4066" w:rsidRDefault="00765DCA" w:rsidP="00765DCA">
                            <w:pPr>
                              <w:pStyle w:val="ListParagraph"/>
                              <w:numPr>
                                <w:ilvl w:val="0"/>
                                <w:numId w:val="3"/>
                              </w:numPr>
                              <w:rPr>
                                <w:rFonts w:ascii="Comic Sans MS" w:hAnsi="Comic Sans MS"/>
                                <w:sz w:val="21"/>
                                <w:szCs w:val="21"/>
                              </w:rPr>
                            </w:pPr>
                            <w:r w:rsidRPr="00FC4066">
                              <w:rPr>
                                <w:rFonts w:ascii="Comic Sans MS" w:hAnsi="Comic Sans MS"/>
                                <w:sz w:val="21"/>
                                <w:szCs w:val="21"/>
                              </w:rPr>
                              <w:t xml:space="preserve">Reflection is the extensive consideration of events. </w:t>
                            </w:r>
                          </w:p>
                          <w:p w14:paraId="05565225" w14:textId="77777777" w:rsidR="00765DCA" w:rsidRPr="00FC4066" w:rsidRDefault="00765DCA" w:rsidP="00765DCA">
                            <w:pPr>
                              <w:pStyle w:val="ListParagraph"/>
                              <w:numPr>
                                <w:ilvl w:val="0"/>
                                <w:numId w:val="3"/>
                              </w:numPr>
                              <w:rPr>
                                <w:rFonts w:ascii="Comic Sans MS" w:hAnsi="Comic Sans MS"/>
                                <w:sz w:val="21"/>
                                <w:szCs w:val="21"/>
                              </w:rPr>
                            </w:pPr>
                            <w:r w:rsidRPr="00FC4066">
                              <w:rPr>
                                <w:rFonts w:ascii="Comic Sans MS" w:hAnsi="Comic Sans MS"/>
                                <w:sz w:val="21"/>
                                <w:szCs w:val="21"/>
                              </w:rPr>
                              <w:t xml:space="preserve">Considering an event from a range of perspectives. </w:t>
                            </w:r>
                          </w:p>
                          <w:p w14:paraId="5B99F6C8" w14:textId="77777777" w:rsidR="00765DCA" w:rsidRPr="00FC4066" w:rsidRDefault="00765DCA" w:rsidP="00765DCA">
                            <w:pPr>
                              <w:pStyle w:val="ListParagraph"/>
                              <w:numPr>
                                <w:ilvl w:val="0"/>
                                <w:numId w:val="3"/>
                              </w:numPr>
                              <w:rPr>
                                <w:rFonts w:ascii="Comic Sans MS" w:hAnsi="Comic Sans MS"/>
                                <w:sz w:val="21"/>
                                <w:szCs w:val="21"/>
                              </w:rPr>
                            </w:pPr>
                            <w:r w:rsidRPr="00FC4066">
                              <w:rPr>
                                <w:rFonts w:ascii="Comic Sans MS" w:hAnsi="Comic Sans MS"/>
                                <w:sz w:val="21"/>
                                <w:szCs w:val="21"/>
                              </w:rPr>
                              <w:t>Evaluating an event and bringing it to attention to modify and improve. Sicora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5F7B61" id="_x0000_t202" coordsize="21600,21600" o:spt="202" path="m,l,21600r21600,l21600,xe">
                <v:stroke joinstyle="miter"/>
                <v:path gradientshapeok="t" o:connecttype="rect"/>
              </v:shapetype>
              <v:shape id="Text Box 2" o:spid="_x0000_s1026" type="#_x0000_t202" style="position:absolute;margin-left:471.7pt;margin-top:436.15pt;width:305.65pt;height:84.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" fillcolor="#c6f">
                <v:textbox>
                  <w:txbxContent>
                    <w:p w14:paraId="6FE37D99" w14:textId="77777777" w:rsidR="00765DCA" w:rsidRPr="00FC4066" w:rsidRDefault="00765DCA" w:rsidP="00765DCA">
                      <w:pPr>
                        <w:pStyle w:val="ListParagraph"/>
                        <w:numPr>
                          <w:ilvl w:val="0"/>
                          <w:numId w:val="3"/>
                        </w:numPr>
                        <w:rPr>
                          <w:rFonts w:ascii="Comic Sans MS" w:hAnsi="Comic Sans MS"/>
                          <w:sz w:val="21"/>
                          <w:szCs w:val="21"/>
                        </w:rPr>
                      </w:pPr>
                      <w:r w:rsidRPr="00FC4066">
                        <w:rPr>
                          <w:rFonts w:ascii="Comic Sans MS" w:hAnsi="Comic Sans MS"/>
                          <w:sz w:val="21"/>
                          <w:szCs w:val="21"/>
                        </w:rPr>
                        <w:t xml:space="preserve">Reflection is the extensive consideration of events. </w:t>
                      </w:r>
                    </w:p>
                    <w:p w14:paraId="05565225" w14:textId="77777777" w:rsidR="00765DCA" w:rsidRPr="00FC4066" w:rsidRDefault="00765DCA" w:rsidP="00765DCA">
                      <w:pPr>
                        <w:pStyle w:val="ListParagraph"/>
                        <w:numPr>
                          <w:ilvl w:val="0"/>
                          <w:numId w:val="3"/>
                        </w:numPr>
                        <w:rPr>
                          <w:rFonts w:ascii="Comic Sans MS" w:hAnsi="Comic Sans MS"/>
                          <w:sz w:val="21"/>
                          <w:szCs w:val="21"/>
                        </w:rPr>
                      </w:pPr>
                      <w:r w:rsidRPr="00FC4066">
                        <w:rPr>
                          <w:rFonts w:ascii="Comic Sans MS" w:hAnsi="Comic Sans MS"/>
                          <w:sz w:val="21"/>
                          <w:szCs w:val="21"/>
                        </w:rPr>
                        <w:t xml:space="preserve">Considering an event from a range of perspectives. </w:t>
                      </w:r>
                    </w:p>
                    <w:p w14:paraId="5B99F6C8" w14:textId="77777777" w:rsidR="00765DCA" w:rsidRPr="00FC4066" w:rsidRDefault="00765DCA" w:rsidP="00765DCA">
                      <w:pPr>
                        <w:pStyle w:val="ListParagraph"/>
                        <w:numPr>
                          <w:ilvl w:val="0"/>
                          <w:numId w:val="3"/>
                        </w:numPr>
                        <w:rPr>
                          <w:rFonts w:ascii="Comic Sans MS" w:hAnsi="Comic Sans MS"/>
                          <w:sz w:val="21"/>
                          <w:szCs w:val="21"/>
                        </w:rPr>
                      </w:pPr>
                      <w:r w:rsidRPr="00FC4066">
                        <w:rPr>
                          <w:rFonts w:ascii="Comic Sans MS" w:hAnsi="Comic Sans MS"/>
                          <w:sz w:val="21"/>
                          <w:szCs w:val="21"/>
                        </w:rPr>
                        <w:t>Evaluating an event and bringing it to attention to modify and improve. Sicora (2017)</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65A98460" wp14:editId="3348508F">
                <wp:simplePos x="0" y="0"/>
                <wp:positionH relativeFrom="margin">
                  <wp:posOffset>2931795</wp:posOffset>
                </wp:positionH>
                <wp:positionV relativeFrom="paragraph">
                  <wp:posOffset>725170</wp:posOffset>
                </wp:positionV>
                <wp:extent cx="2947670" cy="3578225"/>
                <wp:effectExtent l="0" t="0" r="24130" b="22225"/>
                <wp:wrapThrough wrapText="bothSides">
                  <wp:wrapPolygon edited="0">
                    <wp:start x="0" y="0"/>
                    <wp:lineTo x="0" y="21619"/>
                    <wp:lineTo x="21637" y="21619"/>
                    <wp:lineTo x="21637" y="0"/>
                    <wp:lineTo x="0" y="0"/>
                  </wp:wrapPolygon>
                </wp:wrapThrough>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7670" cy="3578225"/>
                        </a:xfrm>
                        <a:prstGeom prst="rect">
                          <a:avLst/>
                        </a:prstGeom>
                        <a:solidFill>
                          <a:srgbClr val="FFC000"/>
                        </a:solidFill>
                        <a:ln w="9525">
                          <a:solidFill>
                            <a:srgbClr val="000000"/>
                          </a:solidFill>
                          <a:miter lim="800000"/>
                          <a:headEnd/>
                          <a:tailEnd/>
                        </a:ln>
                      </wps:spPr>
                      <wps:txbx>
                        <w:txbxContent>
                          <w:p w14:paraId="7A1FF2D8" w14:textId="77777777" w:rsidR="00765DCA" w:rsidRPr="001019E3" w:rsidRDefault="00765DCA" w:rsidP="00765DCA">
                            <w:pPr>
                              <w:jc w:val="both"/>
                              <w:rPr>
                                <w:rFonts w:ascii="Maiandra GD" w:hAnsi="Maiandra GD"/>
                                <w:sz w:val="30"/>
                                <w:szCs w:val="30"/>
                              </w:rPr>
                            </w:pPr>
                            <w:r w:rsidRPr="001019E3">
                              <w:rPr>
                                <w:rFonts w:ascii="Maiandra GD" w:hAnsi="Maiandra GD"/>
                                <w:sz w:val="30"/>
                                <w:szCs w:val="30"/>
                              </w:rPr>
                              <w:t>Reflective practice is the straightforward thinking about something and developing an understanding of how work is conducted. Reflection helps practitioners develop their understanding of what they know and do displaying the importance on learning through questioning. It is suggested that reflection is key to assisting an individual’s professional health and competence. Loughran (2002)</w:t>
                            </w:r>
                          </w:p>
                          <w:p w14:paraId="36B42F1F" w14:textId="77777777" w:rsidR="00765DCA" w:rsidRDefault="00765DCA" w:rsidP="00765D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A98460" id="_x0000_s1027" type="#_x0000_t202" style="position:absolute;margin-left:230.85pt;margin-top:57.1pt;width:232.1pt;height:281.7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" fillcolor="#ffc000">
                <v:textbox>
                  <w:txbxContent>
                    <w:p w14:paraId="7A1FF2D8" w14:textId="77777777" w:rsidR="00765DCA" w:rsidRPr="001019E3" w:rsidRDefault="00765DCA" w:rsidP="00765DCA">
                      <w:pPr>
                        <w:jc w:val="both"/>
                        <w:rPr>
                          <w:rFonts w:ascii="Maiandra GD" w:hAnsi="Maiandra GD"/>
                          <w:sz w:val="30"/>
                          <w:szCs w:val="30"/>
                        </w:rPr>
                      </w:pPr>
                      <w:r w:rsidRPr="001019E3">
                        <w:rPr>
                          <w:rFonts w:ascii="Maiandra GD" w:hAnsi="Maiandra GD"/>
                          <w:sz w:val="30"/>
                          <w:szCs w:val="30"/>
                        </w:rPr>
                        <w:t>Reflective practice is the straightforward thinking about something and developing an understanding of how work is conducted. Reflection helps practitioners develop their understanding of what they know and do displaying the importance on learning through questioning. It is suggested that reflection is key to assisting an individual’s professional health and competence. Loughran (2002)</w:t>
                      </w:r>
                    </w:p>
                    <w:p w14:paraId="36B42F1F" w14:textId="77777777" w:rsidR="00765DCA" w:rsidRDefault="00765DCA" w:rsidP="00765DCA"/>
                  </w:txbxContent>
                </v:textbox>
                <w10:wrap type="through"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78475730" wp14:editId="63E8B316">
                <wp:simplePos x="0" y="0"/>
                <wp:positionH relativeFrom="margin">
                  <wp:align>left</wp:align>
                </wp:positionH>
                <wp:positionV relativeFrom="paragraph">
                  <wp:posOffset>4407228</wp:posOffset>
                </wp:positionV>
                <wp:extent cx="5879465" cy="2191385"/>
                <wp:effectExtent l="0" t="0" r="26035" b="18415"/>
                <wp:wrapThrough wrapText="bothSides">
                  <wp:wrapPolygon edited="0">
                    <wp:start x="0" y="0"/>
                    <wp:lineTo x="0" y="21594"/>
                    <wp:lineTo x="21626" y="21594"/>
                    <wp:lineTo x="21626" y="0"/>
                    <wp:lineTo x="0" y="0"/>
                  </wp:wrapPolygon>
                </wp:wrapThrough>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79465" cy="2191385"/>
                        </a:xfrm>
                        <a:prstGeom prst="rect">
                          <a:avLst/>
                        </a:prstGeom>
                        <a:solidFill>
                          <a:srgbClr val="FF0000"/>
                        </a:solidFill>
                        <a:ln w="9525">
                          <a:solidFill>
                            <a:srgbClr val="000000"/>
                          </a:solidFill>
                          <a:miter lim="800000"/>
                          <a:headEnd/>
                          <a:tailEnd/>
                        </a:ln>
                      </wps:spPr>
                      <wps:txbx>
                        <w:txbxContent>
                          <w:p w14:paraId="13974AF3" w14:textId="77777777" w:rsidR="00765DCA" w:rsidRPr="00275279" w:rsidRDefault="00765DCA" w:rsidP="00765DCA">
                            <w:pPr>
                              <w:rPr>
                                <w:rFonts w:ascii="Bahnschrift Light" w:hAnsi="Bahnschrift Light"/>
                                <w:sz w:val="27"/>
                                <w:szCs w:val="27"/>
                              </w:rPr>
                            </w:pPr>
                            <w:r w:rsidRPr="00275279">
                              <w:rPr>
                                <w:rFonts w:ascii="Bahnschrift Light" w:hAnsi="Bahnschrift Light"/>
                                <w:sz w:val="27"/>
                                <w:szCs w:val="27"/>
                              </w:rPr>
                              <w:t>Brookfield (1995) States that there are two reasons why reflective practice literature is significant:</w:t>
                            </w:r>
                          </w:p>
                          <w:p w14:paraId="2E230599" w14:textId="77777777" w:rsidR="00765DCA" w:rsidRPr="00275279" w:rsidRDefault="00765DCA" w:rsidP="00765DCA">
                            <w:pPr>
                              <w:pStyle w:val="ListParagraph"/>
                              <w:numPr>
                                <w:ilvl w:val="0"/>
                                <w:numId w:val="2"/>
                              </w:numPr>
                              <w:rPr>
                                <w:rFonts w:ascii="Bahnschrift Light" w:hAnsi="Bahnschrift Light"/>
                                <w:sz w:val="26"/>
                                <w:szCs w:val="26"/>
                              </w:rPr>
                            </w:pPr>
                            <w:r w:rsidRPr="00275279">
                              <w:rPr>
                                <w:rFonts w:ascii="Bahnschrift Light" w:hAnsi="Bahnschrift Light"/>
                                <w:sz w:val="26"/>
                                <w:szCs w:val="26"/>
                              </w:rPr>
                              <w:t xml:space="preserve">It provides a variety of approaches to question practice which may lead to uncover and investigate the assumptions that control practice to allow individuals to learn about and start testing different approaches. </w:t>
                            </w:r>
                          </w:p>
                          <w:p w14:paraId="109A96B3" w14:textId="77777777" w:rsidR="00765DCA" w:rsidRPr="00275279" w:rsidRDefault="00765DCA" w:rsidP="00765DCA">
                            <w:pPr>
                              <w:pStyle w:val="ListParagraph"/>
                              <w:numPr>
                                <w:ilvl w:val="0"/>
                                <w:numId w:val="2"/>
                              </w:numPr>
                              <w:rPr>
                                <w:rFonts w:ascii="Bahnschrift Light" w:hAnsi="Bahnschrift Light"/>
                                <w:sz w:val="26"/>
                                <w:szCs w:val="26"/>
                              </w:rPr>
                            </w:pPr>
                            <w:r w:rsidRPr="00275279">
                              <w:rPr>
                                <w:rFonts w:ascii="Bahnschrift Light" w:hAnsi="Bahnschrift Light"/>
                                <w:sz w:val="26"/>
                                <w:szCs w:val="26"/>
                              </w:rPr>
                              <w:t xml:space="preserve">It gives individuals a chance to view stories of how others develop through reflective practice which can help individuals compare themselves to others and understand that others can have the same difficulties.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75730" id="_x0000_s1028" type="#_x0000_t202" style="position:absolute;margin-left:0;margin-top:347.05pt;width:462.95pt;height:172.5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" fillcolor="red">
                <v:textbox>
                  <w:txbxContent>
                    <w:p w14:paraId="13974AF3" w14:textId="77777777" w:rsidR="00765DCA" w:rsidRPr="00275279" w:rsidRDefault="00765DCA" w:rsidP="00765DCA">
                      <w:pPr>
                        <w:rPr>
                          <w:rFonts w:ascii="Bahnschrift Light" w:hAnsi="Bahnschrift Light"/>
                          <w:sz w:val="27"/>
                          <w:szCs w:val="27"/>
                        </w:rPr>
                      </w:pPr>
                      <w:r w:rsidRPr="00275279">
                        <w:rPr>
                          <w:rFonts w:ascii="Bahnschrift Light" w:hAnsi="Bahnschrift Light"/>
                          <w:sz w:val="27"/>
                          <w:szCs w:val="27"/>
                        </w:rPr>
                        <w:t>Brookfield (1995) States that there are two reasons why reflective practice literature is significant:</w:t>
                      </w:r>
                    </w:p>
                    <w:p w14:paraId="2E230599" w14:textId="77777777" w:rsidR="00765DCA" w:rsidRPr="00275279" w:rsidRDefault="00765DCA" w:rsidP="00765DCA">
                      <w:pPr>
                        <w:pStyle w:val="ListParagraph"/>
                        <w:numPr>
                          <w:ilvl w:val="0"/>
                          <w:numId w:val="2"/>
                        </w:numPr>
                        <w:rPr>
                          <w:rFonts w:ascii="Bahnschrift Light" w:hAnsi="Bahnschrift Light"/>
                          <w:sz w:val="26"/>
                          <w:szCs w:val="26"/>
                        </w:rPr>
                      </w:pPr>
                      <w:r w:rsidRPr="00275279">
                        <w:rPr>
                          <w:rFonts w:ascii="Bahnschrift Light" w:hAnsi="Bahnschrift Light"/>
                          <w:sz w:val="26"/>
                          <w:szCs w:val="26"/>
                        </w:rPr>
                        <w:t xml:space="preserve">It provides a variety of approaches to question practice which may lead to uncover and investigate the assumptions that control practice to allow individuals to learn about and start testing different approaches. </w:t>
                      </w:r>
                    </w:p>
                    <w:p w14:paraId="109A96B3" w14:textId="77777777" w:rsidR="00765DCA" w:rsidRPr="00275279" w:rsidRDefault="00765DCA" w:rsidP="00765DCA">
                      <w:pPr>
                        <w:pStyle w:val="ListParagraph"/>
                        <w:numPr>
                          <w:ilvl w:val="0"/>
                          <w:numId w:val="2"/>
                        </w:numPr>
                        <w:rPr>
                          <w:rFonts w:ascii="Bahnschrift Light" w:hAnsi="Bahnschrift Light"/>
                          <w:sz w:val="26"/>
                          <w:szCs w:val="26"/>
                        </w:rPr>
                      </w:pPr>
                      <w:r w:rsidRPr="00275279">
                        <w:rPr>
                          <w:rFonts w:ascii="Bahnschrift Light" w:hAnsi="Bahnschrift Light"/>
                          <w:sz w:val="26"/>
                          <w:szCs w:val="26"/>
                        </w:rPr>
                        <w:t xml:space="preserve">It gives individuals a chance to view stories of how others develop through reflective practice which can help individuals compare themselves to others and understand that others can have the same difficulties. </w:t>
                      </w:r>
                    </w:p>
                  </w:txbxContent>
                </v:textbox>
                <w10:wrap type="through"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712B4D7F" wp14:editId="254900AB">
                <wp:simplePos x="0" y="0"/>
                <wp:positionH relativeFrom="margin">
                  <wp:align>left</wp:align>
                </wp:positionH>
                <wp:positionV relativeFrom="paragraph">
                  <wp:posOffset>2348865</wp:posOffset>
                </wp:positionV>
                <wp:extent cx="2806065" cy="1986280"/>
                <wp:effectExtent l="0" t="0" r="13335" b="139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6065" cy="1986280"/>
                        </a:xfrm>
                        <a:prstGeom prst="rect">
                          <a:avLst/>
                        </a:prstGeom>
                        <a:solidFill>
                          <a:srgbClr val="00B0F0"/>
                        </a:solidFill>
                        <a:ln w="9525">
                          <a:solidFill>
                            <a:srgbClr val="000000"/>
                          </a:solidFill>
                          <a:miter lim="800000"/>
                          <a:headEnd/>
                          <a:tailEnd/>
                        </a:ln>
                      </wps:spPr>
                      <wps:txbx>
                        <w:txbxContent>
                          <w:p w14:paraId="6DFE722F" w14:textId="77777777" w:rsidR="00765DCA" w:rsidRPr="004328A6" w:rsidRDefault="00765DCA" w:rsidP="00765DCA">
                            <w:pPr>
                              <w:rPr>
                                <w:rFonts w:ascii="Abadi" w:hAnsi="Abadi"/>
                                <w:sz w:val="24"/>
                                <w:szCs w:val="24"/>
                              </w:rPr>
                            </w:pPr>
                            <w:r w:rsidRPr="004328A6">
                              <w:rPr>
                                <w:rFonts w:ascii="Abadi" w:hAnsi="Abadi"/>
                                <w:sz w:val="24"/>
                                <w:szCs w:val="24"/>
                              </w:rPr>
                              <w:t>Stephen Brookfield’s (1995) critical lenses adds a critical component to reflective practice. He states that it is important to look at one’s practice through four viewpoints which are: (</w:t>
                            </w:r>
                            <w:proofErr w:type="spellStart"/>
                            <w:r w:rsidRPr="004328A6">
                              <w:rPr>
                                <w:rFonts w:ascii="Abadi" w:hAnsi="Abadi"/>
                                <w:sz w:val="24"/>
                                <w:szCs w:val="24"/>
                              </w:rPr>
                              <w:t>i</w:t>
                            </w:r>
                            <w:proofErr w:type="spellEnd"/>
                            <w:r w:rsidRPr="004328A6">
                              <w:rPr>
                                <w:rFonts w:ascii="Abadi" w:hAnsi="Abadi"/>
                                <w:sz w:val="24"/>
                                <w:szCs w:val="24"/>
                              </w:rPr>
                              <w:t xml:space="preserve">) the viewpoint of the teacher (ii) the viewpoint of the learners (iii) the viewpoint of colleagues (iv) the </w:t>
                            </w:r>
                            <w:proofErr w:type="gramStart"/>
                            <w:r w:rsidRPr="004328A6">
                              <w:rPr>
                                <w:rFonts w:ascii="Abadi" w:hAnsi="Abadi"/>
                                <w:sz w:val="24"/>
                                <w:szCs w:val="24"/>
                              </w:rPr>
                              <w:t>view point</w:t>
                            </w:r>
                            <w:proofErr w:type="gramEnd"/>
                            <w:r w:rsidRPr="004328A6">
                              <w:rPr>
                                <w:rFonts w:ascii="Abadi" w:hAnsi="Abadi"/>
                                <w:sz w:val="24"/>
                                <w:szCs w:val="24"/>
                              </w:rPr>
                              <w:t xml:space="preserve"> of theories and literature. Roffey-</w:t>
                            </w:r>
                            <w:proofErr w:type="spellStart"/>
                            <w:r w:rsidRPr="004328A6">
                              <w:rPr>
                                <w:rFonts w:ascii="Abadi" w:hAnsi="Abadi"/>
                                <w:sz w:val="24"/>
                                <w:szCs w:val="24"/>
                              </w:rPr>
                              <w:t>Barentsen</w:t>
                            </w:r>
                            <w:proofErr w:type="spellEnd"/>
                            <w:r w:rsidRPr="004328A6">
                              <w:rPr>
                                <w:rFonts w:ascii="Abadi" w:hAnsi="Abadi"/>
                                <w:sz w:val="24"/>
                                <w:szCs w:val="24"/>
                              </w:rPr>
                              <w:t xml:space="preserve"> and Malthouse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2B4D7F" id="_x0000_s1029" type="#_x0000_t202" style="position:absolute;margin-left:0;margin-top:184.95pt;width:220.95pt;height:156.4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" fillcolor="#00b0f0">
                <v:textbox>
                  <w:txbxContent>
                    <w:p w14:paraId="6DFE722F" w14:textId="77777777" w:rsidR="00765DCA" w:rsidRPr="004328A6" w:rsidRDefault="00765DCA" w:rsidP="00765DCA">
                      <w:pPr>
                        <w:rPr>
                          <w:rFonts w:ascii="Abadi" w:hAnsi="Abadi"/>
                          <w:sz w:val="24"/>
                          <w:szCs w:val="24"/>
                        </w:rPr>
                      </w:pPr>
                      <w:r w:rsidRPr="004328A6">
                        <w:rPr>
                          <w:rFonts w:ascii="Abadi" w:hAnsi="Abadi"/>
                          <w:sz w:val="24"/>
                          <w:szCs w:val="24"/>
                        </w:rPr>
                        <w:t>Stephen Brookfield’s (1995) critical lenses adds a critical component to reflective practice. He states that it is important to look at one’s practice through four viewpoints which are: (</w:t>
                      </w:r>
                      <w:proofErr w:type="spellStart"/>
                      <w:r w:rsidRPr="004328A6">
                        <w:rPr>
                          <w:rFonts w:ascii="Abadi" w:hAnsi="Abadi"/>
                          <w:sz w:val="24"/>
                          <w:szCs w:val="24"/>
                        </w:rPr>
                        <w:t>i</w:t>
                      </w:r>
                      <w:proofErr w:type="spellEnd"/>
                      <w:r w:rsidRPr="004328A6">
                        <w:rPr>
                          <w:rFonts w:ascii="Abadi" w:hAnsi="Abadi"/>
                          <w:sz w:val="24"/>
                          <w:szCs w:val="24"/>
                        </w:rPr>
                        <w:t xml:space="preserve">) the viewpoint of the teacher (ii) the viewpoint of the learners (iii) the viewpoint of colleagues (iv) the </w:t>
                      </w:r>
                      <w:proofErr w:type="gramStart"/>
                      <w:r w:rsidRPr="004328A6">
                        <w:rPr>
                          <w:rFonts w:ascii="Abadi" w:hAnsi="Abadi"/>
                          <w:sz w:val="24"/>
                          <w:szCs w:val="24"/>
                        </w:rPr>
                        <w:t>view point</w:t>
                      </w:r>
                      <w:proofErr w:type="gramEnd"/>
                      <w:r w:rsidRPr="004328A6">
                        <w:rPr>
                          <w:rFonts w:ascii="Abadi" w:hAnsi="Abadi"/>
                          <w:sz w:val="24"/>
                          <w:szCs w:val="24"/>
                        </w:rPr>
                        <w:t xml:space="preserve"> of theories and literature. Roffey-</w:t>
                      </w:r>
                      <w:proofErr w:type="spellStart"/>
                      <w:r w:rsidRPr="004328A6">
                        <w:rPr>
                          <w:rFonts w:ascii="Abadi" w:hAnsi="Abadi"/>
                          <w:sz w:val="24"/>
                          <w:szCs w:val="24"/>
                        </w:rPr>
                        <w:t>Barentsen</w:t>
                      </w:r>
                      <w:proofErr w:type="spellEnd"/>
                      <w:r w:rsidRPr="004328A6">
                        <w:rPr>
                          <w:rFonts w:ascii="Abadi" w:hAnsi="Abadi"/>
                          <w:sz w:val="24"/>
                          <w:szCs w:val="24"/>
                        </w:rPr>
                        <w:t xml:space="preserve"> and Malthouse (2013)</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7CAB5996" wp14:editId="5498DBE8">
                <wp:simplePos x="0" y="0"/>
                <wp:positionH relativeFrom="margin">
                  <wp:align>left</wp:align>
                </wp:positionH>
                <wp:positionV relativeFrom="paragraph">
                  <wp:posOffset>15240</wp:posOffset>
                </wp:positionV>
                <wp:extent cx="2806065" cy="2238375"/>
                <wp:effectExtent l="0" t="0" r="1333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6065" cy="2238703"/>
                        </a:xfrm>
                        <a:prstGeom prst="rect">
                          <a:avLst/>
                        </a:prstGeom>
                        <a:solidFill>
                          <a:srgbClr val="92D050"/>
                        </a:solidFill>
                        <a:ln w="9525">
                          <a:solidFill>
                            <a:srgbClr val="000000"/>
                          </a:solidFill>
                          <a:miter lim="800000"/>
                          <a:headEnd/>
                          <a:tailEnd/>
                        </a:ln>
                      </wps:spPr>
                      <wps:txbx>
                        <w:txbxContent>
                          <w:p w14:paraId="2CEAD976" w14:textId="77777777" w:rsidR="00765DCA" w:rsidRPr="00461DA7" w:rsidRDefault="00765DCA" w:rsidP="00765DCA">
                            <w:pPr>
                              <w:rPr>
                                <w:rFonts w:ascii="Maiandra GD" w:hAnsi="Maiandra GD"/>
                              </w:rPr>
                            </w:pPr>
                            <w:r w:rsidRPr="00461DA7">
                              <w:rPr>
                                <w:rFonts w:ascii="Maiandra GD" w:hAnsi="Maiandra GD"/>
                              </w:rPr>
                              <w:t>Reflective practice is an important skill for practitioners to develop within the early years. It is essential for individuals to reflect to improve on practice. Every practitioner should be able to reflect on what is done and why, and to articulate key values and priorities. Having the ability to reflect on one’s actions allows the individual to engage in continuous learning and through this one will pay attention to their actions and examine practice. Lindon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AB5996" id="_x0000_s1030" type="#_x0000_t202" style="position:absolute;margin-left:0;margin-top:1.2pt;width:220.95pt;height:176.2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" fillcolor="#92d050">
                <v:textbox>
                  <w:txbxContent>
                    <w:p w14:paraId="2CEAD976" w14:textId="77777777" w:rsidR="00765DCA" w:rsidRPr="00461DA7" w:rsidRDefault="00765DCA" w:rsidP="00765DCA">
                      <w:pPr>
                        <w:rPr>
                          <w:rFonts w:ascii="Maiandra GD" w:hAnsi="Maiandra GD"/>
                        </w:rPr>
                      </w:pPr>
                      <w:r w:rsidRPr="00461DA7">
                        <w:rPr>
                          <w:rFonts w:ascii="Maiandra GD" w:hAnsi="Maiandra GD"/>
                        </w:rPr>
                        <w:t>Reflective practice is an important skill for practitioners to develop within the early years. It is essential for individuals to reflect to improve on practice. Every practitioner should be able to reflect on what is done and why, and to articulate key values and priorities. Having the ability to reflect on one’s actions allows the individual to engage in continuous learning and through this one will pay attention to their actions and examine practice. Lindon (2012)</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7393C69" wp14:editId="39CF358D">
                <wp:simplePos x="0" y="0"/>
                <wp:positionH relativeFrom="column">
                  <wp:posOffset>2931795</wp:posOffset>
                </wp:positionH>
                <wp:positionV relativeFrom="paragraph">
                  <wp:posOffset>46618</wp:posOffset>
                </wp:positionV>
                <wp:extent cx="2916555" cy="535940"/>
                <wp:effectExtent l="0" t="0" r="17145" b="165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6555" cy="535940"/>
                        </a:xfrm>
                        <a:prstGeom prst="rect">
                          <a:avLst/>
                        </a:prstGeom>
                        <a:solidFill>
                          <a:srgbClr val="00FFFF"/>
                        </a:solidFill>
                        <a:ln w="9525">
                          <a:solidFill>
                            <a:srgbClr val="000000"/>
                          </a:solidFill>
                          <a:miter lim="800000"/>
                          <a:headEnd/>
                          <a:tailEnd/>
                        </a:ln>
                      </wps:spPr>
                      <wps:txbx>
                        <w:txbxContent>
                          <w:p w14:paraId="0648D122" w14:textId="77777777" w:rsidR="00765DCA" w:rsidRPr="0057279C" w:rsidRDefault="00765DCA" w:rsidP="00765DCA">
                            <w:pPr>
                              <w:jc w:val="center"/>
                              <w:rPr>
                                <w:rFonts w:ascii="Berlin Sans FB Demi" w:hAnsi="Berlin Sans FB Demi"/>
                                <w:sz w:val="48"/>
                                <w:szCs w:val="48"/>
                              </w:rPr>
                            </w:pPr>
                            <w:r w:rsidRPr="0057279C">
                              <w:rPr>
                                <w:rFonts w:ascii="Berlin Sans FB Demi" w:hAnsi="Berlin Sans FB Demi"/>
                                <w:sz w:val="48"/>
                                <w:szCs w:val="48"/>
                              </w:rPr>
                              <w:t>Reflective Practice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393C69" id="_x0000_s1031" type="#_x0000_t202" style="position:absolute;margin-left:230.85pt;margin-top:3.65pt;width:229.65pt;height:42.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" fillcolor="aqua">
                <v:textbox>
                  <w:txbxContent>
                    <w:p w14:paraId="0648D122" w14:textId="77777777" w:rsidR="00765DCA" w:rsidRPr="0057279C" w:rsidRDefault="00765DCA" w:rsidP="00765DCA">
                      <w:pPr>
                        <w:jc w:val="center"/>
                        <w:rPr>
                          <w:rFonts w:ascii="Berlin Sans FB Demi" w:hAnsi="Berlin Sans FB Demi"/>
                          <w:sz w:val="48"/>
                          <w:szCs w:val="48"/>
                        </w:rPr>
                      </w:pPr>
                      <w:r w:rsidRPr="0057279C">
                        <w:rPr>
                          <w:rFonts w:ascii="Berlin Sans FB Demi" w:hAnsi="Berlin Sans FB Demi"/>
                          <w:sz w:val="48"/>
                          <w:szCs w:val="48"/>
                        </w:rPr>
                        <w:t>Reflective Practice</w:t>
                      </w:r>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14:anchorId="5D463EE8" wp14:editId="6AE83E91">
                <wp:simplePos x="0" y="0"/>
                <wp:positionH relativeFrom="margin">
                  <wp:posOffset>5974978</wp:posOffset>
                </wp:positionH>
                <wp:positionV relativeFrom="paragraph">
                  <wp:posOffset>-395</wp:posOffset>
                </wp:positionV>
                <wp:extent cx="2360930" cy="5438775"/>
                <wp:effectExtent l="0" t="0" r="1333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438775"/>
                        </a:xfrm>
                        <a:prstGeom prst="rect">
                          <a:avLst/>
                        </a:prstGeom>
                        <a:solidFill>
                          <a:srgbClr val="FFFF00"/>
                        </a:solidFill>
                        <a:ln w="9525">
                          <a:solidFill>
                            <a:srgbClr val="000000"/>
                          </a:solidFill>
                          <a:miter lim="800000"/>
                          <a:headEnd/>
                          <a:tailEnd/>
                        </a:ln>
                      </wps:spPr>
                      <wps:txbx>
                        <w:txbxContent>
                          <w:p w14:paraId="37B3F25E" w14:textId="77777777" w:rsidR="00765DCA" w:rsidRPr="00417CEA" w:rsidRDefault="00765DCA" w:rsidP="00765DCA">
                            <w:pPr>
                              <w:rPr>
                                <w:rFonts w:ascii="Abadi" w:hAnsi="Abadi"/>
                                <w:sz w:val="24"/>
                                <w:szCs w:val="24"/>
                              </w:rPr>
                            </w:pPr>
                            <w:r w:rsidRPr="00417CEA">
                              <w:rPr>
                                <w:rFonts w:ascii="Abadi" w:hAnsi="Abadi"/>
                                <w:sz w:val="24"/>
                                <w:szCs w:val="24"/>
                              </w:rPr>
                              <w:t>There are many theories to reflection. A popular theory used by many is Kolb’s four stage model of reflection which consist of four key elements which are (</w:t>
                            </w:r>
                            <w:proofErr w:type="spellStart"/>
                            <w:r w:rsidRPr="00417CEA">
                              <w:rPr>
                                <w:rFonts w:ascii="Abadi" w:hAnsi="Abadi"/>
                                <w:sz w:val="24"/>
                                <w:szCs w:val="24"/>
                              </w:rPr>
                              <w:t>i</w:t>
                            </w:r>
                            <w:proofErr w:type="spellEnd"/>
                            <w:r w:rsidRPr="00417CEA">
                              <w:rPr>
                                <w:rFonts w:ascii="Abadi" w:hAnsi="Abadi"/>
                                <w:sz w:val="24"/>
                                <w:szCs w:val="24"/>
                              </w:rPr>
                              <w:t>) Concrete experience (doing it) (ii) Reflective observation (reflecting on it) (iii) Abstract conceptualisation (reading up on it) (iv) Active experimentation (planning the nest stage). This model can be started at any stage during reflection and once it has started the cycle should be completed. Kolb’s model of reflection is constructive as it allows room for one to discuss points and views with others but allows the individual to take control over their own learning. The model suggests takes the approach of student-centred learning where the learner is at the centre of the learning process and proposes that the only person one can truly listen to during the reflection process is oneself. Roffey-</w:t>
                            </w:r>
                            <w:proofErr w:type="spellStart"/>
                            <w:r w:rsidRPr="00417CEA">
                              <w:rPr>
                                <w:rFonts w:ascii="Abadi" w:hAnsi="Abadi"/>
                                <w:sz w:val="24"/>
                                <w:szCs w:val="24"/>
                              </w:rPr>
                              <w:t>Barentsen</w:t>
                            </w:r>
                            <w:proofErr w:type="spellEnd"/>
                            <w:r w:rsidRPr="00417CEA">
                              <w:rPr>
                                <w:rFonts w:ascii="Abadi" w:hAnsi="Abadi"/>
                                <w:sz w:val="24"/>
                                <w:szCs w:val="24"/>
                              </w:rPr>
                              <w:t xml:space="preserve"> and Malthouse (2013)</w:t>
                            </w:r>
                          </w:p>
                          <w:p w14:paraId="0D65C563" w14:textId="77777777" w:rsidR="00765DCA" w:rsidRPr="00936A7E" w:rsidRDefault="00765DCA" w:rsidP="00765DCA">
                            <w:pPr>
                              <w:rPr>
                                <w:rFonts w:ascii="Abadi" w:hAnsi="Abadi"/>
                                <w:sz w:val="24"/>
                                <w:szCs w:val="24"/>
                                <w:u w:val="single"/>
                              </w:rPr>
                            </w:pPr>
                            <w:r w:rsidRPr="00936A7E">
                              <w:rPr>
                                <w:rFonts w:ascii="Abadi" w:hAnsi="Abadi"/>
                                <w:sz w:val="24"/>
                                <w:szCs w:val="24"/>
                                <w:u w:val="single"/>
                              </w:rPr>
                              <w:t>Kolb’s Learning Cycle</w:t>
                            </w:r>
                          </w:p>
                          <w:p w14:paraId="14521426" w14:textId="77777777" w:rsidR="00765DCA" w:rsidRPr="00247E41" w:rsidRDefault="00765DCA" w:rsidP="00765DCA">
                            <w:pPr>
                              <w:rPr>
                                <w:rFonts w:ascii="Abadi" w:hAnsi="Abadi"/>
                                <w:sz w:val="16"/>
                                <w:szCs w:val="16"/>
                              </w:rPr>
                            </w:pPr>
                            <w:r w:rsidRPr="00726B63">
                              <w:rPr>
                                <w:noProof/>
                                <w:sz w:val="20"/>
                                <w:szCs w:val="20"/>
                              </w:rPr>
                              <w:drawing>
                                <wp:inline distT="0" distB="0" distL="0" distR="0" wp14:anchorId="2804FDC8" wp14:editId="6288B6C6">
                                  <wp:extent cx="2017275" cy="1702676"/>
                                  <wp:effectExtent l="0" t="0" r="2540" b="0"/>
                                  <wp:docPr id="4" name="Picture 4" descr="https://www.pugetsound.edu/files/resources/kolb-learning-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www.pugetsound.edu/files/resources/kolb-learning-cycl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640" cy="1712269"/>
                                          </a:xfrm>
                                          <a:prstGeom prst="rect">
                                            <a:avLst/>
                                          </a:prstGeom>
                                          <a:noFill/>
                                          <a:ln>
                                            <a:noFill/>
                                          </a:ln>
                                        </pic:spPr>
                                      </pic:pic>
                                    </a:graphicData>
                                  </a:graphic>
                                </wp:inline>
                              </w:drawing>
                            </w:r>
                            <w:r w:rsidRPr="00726B63">
                              <w:rPr>
                                <w:rFonts w:ascii="Abadi" w:hAnsi="Abadi"/>
                              </w:rPr>
                              <w:t xml:space="preserve"> </w:t>
                            </w:r>
                            <w:r w:rsidRPr="00247E41">
                              <w:rPr>
                                <w:rFonts w:ascii="Abadi" w:hAnsi="Abadi"/>
                                <w:sz w:val="16"/>
                                <w:szCs w:val="16"/>
                              </w:rPr>
                              <w:t>University of Puget Sound (no date</w:t>
                            </w:r>
                            <w:r>
                              <w:rPr>
                                <w:rFonts w:ascii="Abadi" w:hAnsi="Abadi"/>
                                <w:sz w:val="16"/>
                                <w:szCs w:val="16"/>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D463EE8" id="_x0000_s1032" type="#_x0000_t202" style="position:absolute;margin-left:470.45pt;margin-top:-.05pt;width:185.9pt;height:428.25pt;z-index:25165926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" fillcolor="yellow">
                <v:textbox>
                  <w:txbxContent>
                    <w:p w14:paraId="37B3F25E" w14:textId="77777777" w:rsidR="00765DCA" w:rsidRPr="00417CEA" w:rsidRDefault="00765DCA" w:rsidP="00765DCA">
                      <w:pPr>
                        <w:rPr>
                          <w:rFonts w:ascii="Abadi" w:hAnsi="Abadi"/>
                          <w:sz w:val="24"/>
                          <w:szCs w:val="24"/>
                        </w:rPr>
                      </w:pPr>
                      <w:r w:rsidRPr="00417CEA">
                        <w:rPr>
                          <w:rFonts w:ascii="Abadi" w:hAnsi="Abadi"/>
                          <w:sz w:val="24"/>
                          <w:szCs w:val="24"/>
                        </w:rPr>
                        <w:t>There are many theories to reflection. A popular theory used by many is Kolb’s four stage model of reflection which consist of four key elements which are (</w:t>
                      </w:r>
                      <w:proofErr w:type="spellStart"/>
                      <w:r w:rsidRPr="00417CEA">
                        <w:rPr>
                          <w:rFonts w:ascii="Abadi" w:hAnsi="Abadi"/>
                          <w:sz w:val="24"/>
                          <w:szCs w:val="24"/>
                        </w:rPr>
                        <w:t>i</w:t>
                      </w:r>
                      <w:proofErr w:type="spellEnd"/>
                      <w:r w:rsidRPr="00417CEA">
                        <w:rPr>
                          <w:rFonts w:ascii="Abadi" w:hAnsi="Abadi"/>
                          <w:sz w:val="24"/>
                          <w:szCs w:val="24"/>
                        </w:rPr>
                        <w:t>) Concrete experience (doing it) (ii) Reflective observation (reflecting on it) (iii) Abstract conceptualisation (reading up on it) (iv) Active experimentation (planning the nest stage). This model can be started at any stage during reflection and once it has started the cycle should be completed. Kolb’s model of reflection is constructive as it allows room for one to discuss points and views with others but allows the individual to take control over their own learning. The model suggests takes the approach of student-centred learning where the learner is at the centre of the learning process and proposes that the only person one can truly listen to during the reflection process is oneself. Roffey-</w:t>
                      </w:r>
                      <w:proofErr w:type="spellStart"/>
                      <w:r w:rsidRPr="00417CEA">
                        <w:rPr>
                          <w:rFonts w:ascii="Abadi" w:hAnsi="Abadi"/>
                          <w:sz w:val="24"/>
                          <w:szCs w:val="24"/>
                        </w:rPr>
                        <w:t>Barentsen</w:t>
                      </w:r>
                      <w:proofErr w:type="spellEnd"/>
                      <w:r w:rsidRPr="00417CEA">
                        <w:rPr>
                          <w:rFonts w:ascii="Abadi" w:hAnsi="Abadi"/>
                          <w:sz w:val="24"/>
                          <w:szCs w:val="24"/>
                        </w:rPr>
                        <w:t xml:space="preserve"> and Malthouse (2013)</w:t>
                      </w:r>
                    </w:p>
                    <w:p w14:paraId="0D65C563" w14:textId="77777777" w:rsidR="00765DCA" w:rsidRPr="00936A7E" w:rsidRDefault="00765DCA" w:rsidP="00765DCA">
                      <w:pPr>
                        <w:rPr>
                          <w:rFonts w:ascii="Abadi" w:hAnsi="Abadi"/>
                          <w:sz w:val="24"/>
                          <w:szCs w:val="24"/>
                          <w:u w:val="single"/>
                        </w:rPr>
                      </w:pPr>
                      <w:r w:rsidRPr="00936A7E">
                        <w:rPr>
                          <w:rFonts w:ascii="Abadi" w:hAnsi="Abadi"/>
                          <w:sz w:val="24"/>
                          <w:szCs w:val="24"/>
                          <w:u w:val="single"/>
                        </w:rPr>
                        <w:t>Kolb’s Learning Cycle</w:t>
                      </w:r>
                    </w:p>
                    <w:p w14:paraId="14521426" w14:textId="77777777" w:rsidR="00765DCA" w:rsidRPr="00247E41" w:rsidRDefault="00765DCA" w:rsidP="00765DCA">
                      <w:pPr>
                        <w:rPr>
                          <w:rFonts w:ascii="Abadi" w:hAnsi="Abadi"/>
                          <w:sz w:val="16"/>
                          <w:szCs w:val="16"/>
                        </w:rPr>
                      </w:pPr>
                      <w:r w:rsidRPr="00726B63">
                        <w:rPr>
                          <w:noProof/>
                          <w:sz w:val="20"/>
                          <w:szCs w:val="20"/>
                        </w:rPr>
                        <w:drawing>
                          <wp:inline distT="0" distB="0" distL="0" distR="0" wp14:anchorId="2804FDC8" wp14:editId="6288B6C6">
                            <wp:extent cx="2017275" cy="1702676"/>
                            <wp:effectExtent l="0" t="0" r="2540" b="0"/>
                            <wp:docPr id="4" name="Picture 4" descr="https://www.pugetsound.edu/files/resources/kolb-learning-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www.pugetsound.edu/files/resources/kolb-learning-cycl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8640" cy="1712269"/>
                                    </a:xfrm>
                                    <a:prstGeom prst="rect">
                                      <a:avLst/>
                                    </a:prstGeom>
                                    <a:noFill/>
                                    <a:ln>
                                      <a:noFill/>
                                    </a:ln>
                                  </pic:spPr>
                                </pic:pic>
                              </a:graphicData>
                            </a:graphic>
                          </wp:inline>
                        </w:drawing>
                      </w:r>
                      <w:r w:rsidRPr="00726B63">
                        <w:rPr>
                          <w:rFonts w:ascii="Abadi" w:hAnsi="Abadi"/>
                        </w:rPr>
                        <w:t xml:space="preserve"> </w:t>
                      </w:r>
                      <w:r w:rsidRPr="00247E41">
                        <w:rPr>
                          <w:rFonts w:ascii="Abadi" w:hAnsi="Abadi"/>
                          <w:sz w:val="16"/>
                          <w:szCs w:val="16"/>
                        </w:rPr>
                        <w:t>University of Puget Sound (no date</w:t>
                      </w:r>
                      <w:r>
                        <w:rPr>
                          <w:rFonts w:ascii="Abadi" w:hAnsi="Abadi"/>
                          <w:sz w:val="16"/>
                          <w:szCs w:val="16"/>
                        </w:rPr>
                        <w:t>)</w:t>
                      </w:r>
                    </w:p>
                  </w:txbxContent>
                </v:textbox>
                <w10:wrap type="square" anchorx="margin"/>
              </v:shape>
            </w:pict>
          </mc:Fallback>
        </mc:AlternateContent>
      </w:r>
      <w:r>
        <w:tab/>
      </w:r>
    </w:p>
    <w:p w14:paraId="3BB89CAD" w14:textId="77777777" w:rsidR="00765DCA" w:rsidRPr="001A789E" w:rsidRDefault="00765DCA" w:rsidP="00765DCA">
      <w:pPr>
        <w:tabs>
          <w:tab w:val="right" w:pos="9254"/>
        </w:tabs>
      </w:pPr>
      <w:r>
        <w:rPr>
          <w:noProof/>
        </w:rPr>
        <w:lastRenderedPageBreak/>
        <mc:AlternateContent>
          <mc:Choice Requires="wps">
            <w:drawing>
              <wp:anchor distT="45720" distB="45720" distL="114300" distR="114300" simplePos="0" relativeHeight="251668480" behindDoc="0" locked="0" layoutInCell="1" allowOverlap="1" wp14:anchorId="6AB53D47" wp14:editId="45FCCFB1">
                <wp:simplePos x="0" y="0"/>
                <wp:positionH relativeFrom="column">
                  <wp:posOffset>15240</wp:posOffset>
                </wp:positionH>
                <wp:positionV relativeFrom="paragraph">
                  <wp:posOffset>2049145</wp:posOffset>
                </wp:positionV>
                <wp:extent cx="5123180" cy="1260475"/>
                <wp:effectExtent l="0" t="0" r="20320" b="158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3180" cy="1260475"/>
                        </a:xfrm>
                        <a:prstGeom prst="rect">
                          <a:avLst/>
                        </a:prstGeom>
                        <a:solidFill>
                          <a:srgbClr val="FFFFFF"/>
                        </a:solidFill>
                        <a:ln w="9525">
                          <a:solidFill>
                            <a:srgbClr val="000000"/>
                          </a:solidFill>
                          <a:miter lim="800000"/>
                          <a:headEnd/>
                          <a:tailEnd/>
                        </a:ln>
                      </wps:spPr>
                      <wps:txbx>
                        <w:txbxContent>
                          <w:p w14:paraId="31D8B0F5" w14:textId="77777777" w:rsidR="00765DCA" w:rsidRPr="00BD3E45" w:rsidRDefault="00765DCA" w:rsidP="00765D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B53D47" id="_x0000_s1033" type="#_x0000_t202" style="position:absolute;margin-left:1.2pt;margin-top:161.35pt;width:403.4pt;height:99.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">
                <v:textbox>
                  <w:txbxContent>
                    <w:p w14:paraId="31D8B0F5" w14:textId="77777777" w:rsidR="00765DCA" w:rsidRPr="00BD3E45" w:rsidRDefault="00765DCA" w:rsidP="00765DCA"/>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0EB89FA8" wp14:editId="5BD1A827">
                <wp:simplePos x="0" y="0"/>
                <wp:positionH relativeFrom="margin">
                  <wp:align>right</wp:align>
                </wp:positionH>
                <wp:positionV relativeFrom="paragraph">
                  <wp:posOffset>78740</wp:posOffset>
                </wp:positionV>
                <wp:extent cx="4477385" cy="2332990"/>
                <wp:effectExtent l="0" t="0" r="18415" b="101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7385" cy="2333296"/>
                        </a:xfrm>
                        <a:prstGeom prst="rect">
                          <a:avLst/>
                        </a:prstGeom>
                        <a:solidFill>
                          <a:srgbClr val="00B050"/>
                        </a:solidFill>
                        <a:ln w="9525">
                          <a:solidFill>
                            <a:srgbClr val="000000"/>
                          </a:solidFill>
                          <a:miter lim="800000"/>
                          <a:headEnd/>
                          <a:tailEnd/>
                        </a:ln>
                      </wps:spPr>
                      <wps:txbx>
                        <w:txbxContent>
                          <w:p w14:paraId="4339604E" w14:textId="77777777" w:rsidR="00765DCA" w:rsidRPr="00C12F2D" w:rsidRDefault="00765DCA" w:rsidP="00765DCA">
                            <w:pPr>
                              <w:rPr>
                                <w:rFonts w:ascii="Berlin Sans FB Demi" w:hAnsi="Berlin Sans FB Demi"/>
                                <w:sz w:val="28"/>
                                <w:szCs w:val="28"/>
                              </w:rPr>
                            </w:pPr>
                            <w:r w:rsidRPr="00C12F2D">
                              <w:rPr>
                                <w:rFonts w:ascii="Berlin Sans FB Demi" w:hAnsi="Berlin Sans FB Demi"/>
                                <w:sz w:val="28"/>
                                <w:szCs w:val="28"/>
                              </w:rPr>
                              <w:t>The Department for Education (2017) states that all children are worthy of the best start in life and are entitled to support that helps them to fulfil their potential. The Early Years Foundation Stage seeks to provide:</w:t>
                            </w:r>
                          </w:p>
                          <w:p w14:paraId="0B307A23"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 xml:space="preserve">Quality and Consistency </w:t>
                            </w:r>
                          </w:p>
                          <w:p w14:paraId="5DCA5679"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A Secure Foundation</w:t>
                            </w:r>
                          </w:p>
                          <w:p w14:paraId="36643DEB"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Partnership Working</w:t>
                            </w:r>
                          </w:p>
                          <w:p w14:paraId="3EA831AB"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 xml:space="preserve">Equality of Opportunity </w:t>
                            </w:r>
                          </w:p>
                          <w:p w14:paraId="55864A08" w14:textId="77777777" w:rsidR="00765DCA" w:rsidRDefault="00765DCA" w:rsidP="00765DCA">
                            <w:pPr>
                              <w:ind w:left="360"/>
                            </w:pPr>
                            <w: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89FA8" id="_x0000_s1034" type="#_x0000_t202" style="position:absolute;margin-left:301.35pt;margin-top:6.2pt;width:352.55pt;height:183.7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" fillcolor="#00b050">
                <v:textbox>
                  <w:txbxContent>
                    <w:p w14:paraId="4339604E" w14:textId="77777777" w:rsidR="00765DCA" w:rsidRPr="00C12F2D" w:rsidRDefault="00765DCA" w:rsidP="00765DCA">
                      <w:pPr>
                        <w:rPr>
                          <w:rFonts w:ascii="Berlin Sans FB Demi" w:hAnsi="Berlin Sans FB Demi"/>
                          <w:sz w:val="28"/>
                          <w:szCs w:val="28"/>
                        </w:rPr>
                      </w:pPr>
                      <w:r w:rsidRPr="00C12F2D">
                        <w:rPr>
                          <w:rFonts w:ascii="Berlin Sans FB Demi" w:hAnsi="Berlin Sans FB Demi"/>
                          <w:sz w:val="28"/>
                          <w:szCs w:val="28"/>
                        </w:rPr>
                        <w:t>The Department for Education (2017) states that all children are worthy of the best start in life and are entitled to support that helps them to fulfil their potential. The Early Years Foundation Stage seeks to provide:</w:t>
                      </w:r>
                    </w:p>
                    <w:p w14:paraId="0B307A23"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 xml:space="preserve">Quality and Consistency </w:t>
                      </w:r>
                    </w:p>
                    <w:p w14:paraId="5DCA5679"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A Secure Foundation</w:t>
                      </w:r>
                    </w:p>
                    <w:p w14:paraId="36643DEB"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Partnership Working</w:t>
                      </w:r>
                    </w:p>
                    <w:p w14:paraId="3EA831AB" w14:textId="77777777" w:rsidR="00765DCA" w:rsidRPr="00C12F2D" w:rsidRDefault="00765DCA" w:rsidP="00765DCA">
                      <w:pPr>
                        <w:pStyle w:val="ListParagraph"/>
                        <w:numPr>
                          <w:ilvl w:val="0"/>
                          <w:numId w:val="4"/>
                        </w:numPr>
                        <w:rPr>
                          <w:rFonts w:ascii="Berlin Sans FB Demi" w:hAnsi="Berlin Sans FB Demi"/>
                          <w:sz w:val="28"/>
                          <w:szCs w:val="28"/>
                        </w:rPr>
                      </w:pPr>
                      <w:r w:rsidRPr="00C12F2D">
                        <w:rPr>
                          <w:rFonts w:ascii="Berlin Sans FB Demi" w:hAnsi="Berlin Sans FB Demi"/>
                          <w:sz w:val="28"/>
                          <w:szCs w:val="28"/>
                        </w:rPr>
                        <w:t xml:space="preserve">Equality of Opportunity </w:t>
                      </w:r>
                    </w:p>
                    <w:p w14:paraId="55864A08" w14:textId="77777777" w:rsidR="00765DCA" w:rsidRDefault="00765DCA" w:rsidP="00765DCA">
                      <w:pPr>
                        <w:ind w:left="360"/>
                      </w:pPr>
                      <w:r>
                        <w:br/>
                      </w:r>
                    </w:p>
                  </w:txbxContent>
                </v:textbox>
                <w10:wrap type="square" anchorx="margin"/>
              </v:shape>
            </w:pict>
          </mc:Fallback>
        </mc:AlternateContent>
      </w:r>
      <w:r>
        <w:rPr>
          <w:noProof/>
        </w:rPr>
        <mc:AlternateContent>
          <mc:Choice Requires="wps">
            <w:drawing>
              <wp:anchor distT="45720" distB="45720" distL="114300" distR="114300" simplePos="0" relativeHeight="251666432" behindDoc="0" locked="0" layoutInCell="1" allowOverlap="1" wp14:anchorId="152CBBE2" wp14:editId="70308D2A">
                <wp:simplePos x="0" y="0"/>
                <wp:positionH relativeFrom="margin">
                  <wp:align>left</wp:align>
                </wp:positionH>
                <wp:positionV relativeFrom="paragraph">
                  <wp:posOffset>46990</wp:posOffset>
                </wp:positionV>
                <wp:extent cx="5139055" cy="1812925"/>
                <wp:effectExtent l="0" t="0" r="23495" b="158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9055" cy="1813034"/>
                        </a:xfrm>
                        <a:prstGeom prst="rect">
                          <a:avLst/>
                        </a:prstGeom>
                        <a:solidFill>
                          <a:srgbClr val="FFFF00"/>
                        </a:solidFill>
                        <a:ln w="9525">
                          <a:solidFill>
                            <a:srgbClr val="000000"/>
                          </a:solidFill>
                          <a:miter lim="800000"/>
                          <a:headEnd/>
                          <a:tailEnd/>
                        </a:ln>
                      </wps:spPr>
                      <wps:txbx>
                        <w:txbxContent>
                          <w:p w14:paraId="0776D78B" w14:textId="77777777" w:rsidR="00765DCA" w:rsidRPr="0015657B" w:rsidRDefault="00765DCA" w:rsidP="00765DCA">
                            <w:pPr>
                              <w:rPr>
                                <w:rFonts w:ascii="Comic Sans MS" w:hAnsi="Comic Sans MS"/>
                                <w:sz w:val="28"/>
                                <w:szCs w:val="28"/>
                              </w:rPr>
                            </w:pPr>
                            <w:r w:rsidRPr="0015657B">
                              <w:rPr>
                                <w:rFonts w:ascii="Comic Sans MS" w:hAnsi="Comic Sans MS"/>
                                <w:sz w:val="28"/>
                                <w:szCs w:val="28"/>
                              </w:rPr>
                              <w:t xml:space="preserve">Early </w:t>
                            </w:r>
                            <w:r>
                              <w:rPr>
                                <w:rFonts w:ascii="Comic Sans MS" w:hAnsi="Comic Sans MS"/>
                                <w:sz w:val="28"/>
                                <w:szCs w:val="28"/>
                              </w:rPr>
                              <w:t>Y</w:t>
                            </w:r>
                            <w:r w:rsidRPr="0015657B">
                              <w:rPr>
                                <w:rFonts w:ascii="Comic Sans MS" w:hAnsi="Comic Sans MS"/>
                                <w:sz w:val="28"/>
                                <w:szCs w:val="28"/>
                              </w:rPr>
                              <w:t xml:space="preserve">ears </w:t>
                            </w:r>
                            <w:r>
                              <w:rPr>
                                <w:rFonts w:ascii="Comic Sans MS" w:hAnsi="Comic Sans MS"/>
                                <w:sz w:val="28"/>
                                <w:szCs w:val="28"/>
                              </w:rPr>
                              <w:t>M</w:t>
                            </w:r>
                            <w:r w:rsidRPr="0015657B">
                              <w:rPr>
                                <w:rFonts w:ascii="Comic Sans MS" w:hAnsi="Comic Sans MS"/>
                                <w:sz w:val="28"/>
                                <w:szCs w:val="28"/>
                              </w:rPr>
                              <w:t>atters (2019) understand that effective practice is ensuring all children get the best benefits during their time in the Early Years Foundation Stage. They state that adults must support the children’s learning, play and development through getting to know them and from this effective practice will be achieved.</w:t>
                            </w:r>
                          </w:p>
                          <w:p w14:paraId="7537A6B7" w14:textId="77777777" w:rsidR="00765DCA" w:rsidRDefault="00765DCA" w:rsidP="00765D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CBBE2" id="_x0000_s1035" type="#_x0000_t202" style="position:absolute;margin-left:0;margin-top:3.7pt;width:404.65pt;height:142.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" fillcolor="yellow">
                <v:textbox>
                  <w:txbxContent>
                    <w:p w14:paraId="0776D78B" w14:textId="77777777" w:rsidR="00765DCA" w:rsidRPr="0015657B" w:rsidRDefault="00765DCA" w:rsidP="00765DCA">
                      <w:pPr>
                        <w:rPr>
                          <w:rFonts w:ascii="Comic Sans MS" w:hAnsi="Comic Sans MS"/>
                          <w:sz w:val="28"/>
                          <w:szCs w:val="28"/>
                        </w:rPr>
                      </w:pPr>
                      <w:r w:rsidRPr="0015657B">
                        <w:rPr>
                          <w:rFonts w:ascii="Comic Sans MS" w:hAnsi="Comic Sans MS"/>
                          <w:sz w:val="28"/>
                          <w:szCs w:val="28"/>
                        </w:rPr>
                        <w:t xml:space="preserve">Early </w:t>
                      </w:r>
                      <w:r>
                        <w:rPr>
                          <w:rFonts w:ascii="Comic Sans MS" w:hAnsi="Comic Sans MS"/>
                          <w:sz w:val="28"/>
                          <w:szCs w:val="28"/>
                        </w:rPr>
                        <w:t>Y</w:t>
                      </w:r>
                      <w:r w:rsidRPr="0015657B">
                        <w:rPr>
                          <w:rFonts w:ascii="Comic Sans MS" w:hAnsi="Comic Sans MS"/>
                          <w:sz w:val="28"/>
                          <w:szCs w:val="28"/>
                        </w:rPr>
                        <w:t xml:space="preserve">ears </w:t>
                      </w:r>
                      <w:r>
                        <w:rPr>
                          <w:rFonts w:ascii="Comic Sans MS" w:hAnsi="Comic Sans MS"/>
                          <w:sz w:val="28"/>
                          <w:szCs w:val="28"/>
                        </w:rPr>
                        <w:t>M</w:t>
                      </w:r>
                      <w:r w:rsidRPr="0015657B">
                        <w:rPr>
                          <w:rFonts w:ascii="Comic Sans MS" w:hAnsi="Comic Sans MS"/>
                          <w:sz w:val="28"/>
                          <w:szCs w:val="28"/>
                        </w:rPr>
                        <w:t>atters (2019) understand that effective practice is ensuring all children get the best benefits during their time in the Early Years Foundation Stage. They state that adults must support the children’s learning, play and development through getting to know them and from this effective practice will be achieved.</w:t>
                      </w:r>
                    </w:p>
                    <w:p w14:paraId="7537A6B7" w14:textId="77777777" w:rsidR="00765DCA" w:rsidRDefault="00765DCA" w:rsidP="00765DCA"/>
                  </w:txbxContent>
                </v:textbox>
                <w10:wrap type="square" anchorx="margin"/>
              </v:shape>
            </w:pict>
          </mc:Fallback>
        </mc:AlternateContent>
      </w:r>
    </w:p>
    <w:p w14:paraId="7BA00C58" w14:textId="1BAAB943" w:rsidR="00480A14" w:rsidRDefault="00480A14" w:rsidP="00480A14">
      <w:pPr>
        <w:spacing w:line="240" w:lineRule="auto"/>
        <w:rPr>
          <w:rFonts w:ascii="Arial" w:hAnsi="Arial" w:cs="Arial"/>
          <w:sz w:val="24"/>
          <w:szCs w:val="24"/>
        </w:rPr>
      </w:pPr>
    </w:p>
    <w:p w14:paraId="7F920E16" w14:textId="21335E86" w:rsidR="007E016D" w:rsidRDefault="007E016D" w:rsidP="00480A14">
      <w:pPr>
        <w:spacing w:line="240" w:lineRule="auto"/>
        <w:rPr>
          <w:rFonts w:ascii="Arial" w:hAnsi="Arial" w:cs="Arial"/>
          <w:sz w:val="24"/>
          <w:szCs w:val="24"/>
        </w:rPr>
      </w:pPr>
    </w:p>
    <w:p w14:paraId="4ABE1053" w14:textId="78850B3A" w:rsidR="007E016D" w:rsidRDefault="007E016D" w:rsidP="00480A14">
      <w:pPr>
        <w:spacing w:line="240" w:lineRule="auto"/>
        <w:rPr>
          <w:rFonts w:ascii="Arial" w:hAnsi="Arial" w:cs="Arial"/>
          <w:sz w:val="24"/>
          <w:szCs w:val="24"/>
        </w:rPr>
      </w:pPr>
    </w:p>
    <w:p w14:paraId="230CB06D" w14:textId="38D8FEEB" w:rsidR="007E016D" w:rsidRDefault="007E016D" w:rsidP="00480A14">
      <w:pPr>
        <w:spacing w:line="240" w:lineRule="auto"/>
        <w:rPr>
          <w:rFonts w:ascii="Arial" w:hAnsi="Arial" w:cs="Arial"/>
          <w:sz w:val="24"/>
          <w:szCs w:val="24"/>
        </w:rPr>
      </w:pPr>
    </w:p>
    <w:p w14:paraId="77B8557C" w14:textId="75B46743" w:rsidR="007E016D" w:rsidRDefault="007E016D" w:rsidP="00480A14">
      <w:pPr>
        <w:spacing w:line="240" w:lineRule="auto"/>
        <w:rPr>
          <w:rFonts w:ascii="Arial" w:hAnsi="Arial" w:cs="Arial"/>
          <w:sz w:val="24"/>
          <w:szCs w:val="24"/>
        </w:rPr>
      </w:pPr>
    </w:p>
    <w:p w14:paraId="24EA60DD" w14:textId="4E92CAF0" w:rsidR="007E016D" w:rsidRDefault="007E016D" w:rsidP="00480A14">
      <w:pPr>
        <w:spacing w:line="240" w:lineRule="auto"/>
        <w:rPr>
          <w:rFonts w:ascii="Arial" w:hAnsi="Arial" w:cs="Arial"/>
          <w:sz w:val="24"/>
          <w:szCs w:val="24"/>
        </w:rPr>
      </w:pPr>
    </w:p>
    <w:p w14:paraId="70802C0E" w14:textId="0027113F" w:rsidR="007E016D" w:rsidRDefault="007E016D" w:rsidP="00480A14">
      <w:pPr>
        <w:spacing w:line="240" w:lineRule="auto"/>
        <w:rPr>
          <w:rFonts w:ascii="Arial" w:hAnsi="Arial" w:cs="Arial"/>
          <w:sz w:val="24"/>
          <w:szCs w:val="24"/>
        </w:rPr>
      </w:pPr>
    </w:p>
    <w:p w14:paraId="75CD509C" w14:textId="609A6FC0" w:rsidR="007E016D" w:rsidRDefault="007E016D" w:rsidP="00480A14">
      <w:pPr>
        <w:spacing w:line="240" w:lineRule="auto"/>
        <w:rPr>
          <w:rFonts w:ascii="Arial" w:hAnsi="Arial" w:cs="Arial"/>
          <w:sz w:val="24"/>
          <w:szCs w:val="24"/>
        </w:rPr>
      </w:pPr>
    </w:p>
    <w:p w14:paraId="1FBE0360" w14:textId="57943F8F" w:rsidR="007E016D" w:rsidRDefault="007E016D" w:rsidP="00480A14">
      <w:pPr>
        <w:spacing w:line="240" w:lineRule="auto"/>
        <w:rPr>
          <w:rFonts w:ascii="Arial" w:hAnsi="Arial" w:cs="Arial"/>
          <w:sz w:val="24"/>
          <w:szCs w:val="24"/>
        </w:rPr>
      </w:pPr>
    </w:p>
    <w:p w14:paraId="6D5727F0" w14:textId="43A41DF8" w:rsidR="007E016D" w:rsidRDefault="007E016D" w:rsidP="00480A14">
      <w:pPr>
        <w:spacing w:line="240" w:lineRule="auto"/>
        <w:rPr>
          <w:rFonts w:ascii="Arial" w:hAnsi="Arial" w:cs="Arial"/>
          <w:sz w:val="24"/>
          <w:szCs w:val="24"/>
        </w:rPr>
      </w:pPr>
    </w:p>
    <w:p w14:paraId="0A1E8FA2" w14:textId="5178F9D7" w:rsidR="007E016D" w:rsidRDefault="007E016D" w:rsidP="00480A14">
      <w:pPr>
        <w:spacing w:line="240" w:lineRule="auto"/>
        <w:rPr>
          <w:rFonts w:ascii="Arial" w:hAnsi="Arial" w:cs="Arial"/>
          <w:sz w:val="24"/>
          <w:szCs w:val="24"/>
        </w:rPr>
      </w:pPr>
    </w:p>
    <w:p w14:paraId="29158B97" w14:textId="3A98FB91" w:rsidR="007E016D" w:rsidRDefault="007E016D" w:rsidP="00480A14">
      <w:pPr>
        <w:spacing w:line="240" w:lineRule="auto"/>
        <w:rPr>
          <w:rFonts w:ascii="Arial" w:hAnsi="Arial" w:cs="Arial"/>
          <w:sz w:val="24"/>
          <w:szCs w:val="24"/>
        </w:rPr>
      </w:pPr>
    </w:p>
    <w:p w14:paraId="19F7D01B" w14:textId="52F75AE6" w:rsidR="007E016D" w:rsidRDefault="007E016D" w:rsidP="00480A14">
      <w:pPr>
        <w:spacing w:line="240" w:lineRule="auto"/>
        <w:rPr>
          <w:rFonts w:ascii="Arial" w:hAnsi="Arial" w:cs="Arial"/>
          <w:sz w:val="24"/>
          <w:szCs w:val="24"/>
        </w:rPr>
      </w:pPr>
    </w:p>
    <w:p w14:paraId="76670125" w14:textId="77777777" w:rsidR="007E016D" w:rsidRPr="00480A14" w:rsidRDefault="007E016D" w:rsidP="00480A14">
      <w:pPr>
        <w:spacing w:line="240" w:lineRule="auto"/>
        <w:rPr>
          <w:rFonts w:ascii="Arial" w:hAnsi="Arial" w:cs="Arial"/>
          <w:sz w:val="24"/>
          <w:szCs w:val="24"/>
        </w:rPr>
      </w:pPr>
      <w:bookmarkStart w:id="3" w:name="_GoBack"/>
      <w:bookmarkEnd w:id="3"/>
    </w:p>
    <w:sectPr w:rsidR="007E016D" w:rsidRPr="00480A14" w:rsidSect="007E016D">
      <w:headerReference w:type="default" r:id="rId10"/>
      <w:footerReference w:type="default" r:id="rId11"/>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1B1DCD" w14:textId="77777777" w:rsidR="00004952" w:rsidRDefault="00004952" w:rsidP="00F467DF">
      <w:pPr>
        <w:spacing w:after="0" w:line="240" w:lineRule="auto"/>
      </w:pPr>
      <w:r>
        <w:separator/>
      </w:r>
    </w:p>
  </w:endnote>
  <w:endnote w:type="continuationSeparator" w:id="0">
    <w:p w14:paraId="5CFE83C1" w14:textId="77777777" w:rsidR="00004952" w:rsidRDefault="00004952" w:rsidP="00F46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aiandra GD">
    <w:panose1 w:val="020E0502030308020204"/>
    <w:charset w:val="00"/>
    <w:family w:val="swiss"/>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 w:name="Abadi">
    <w:charset w:val="00"/>
    <w:family w:val="swiss"/>
    <w:pitch w:val="variable"/>
    <w:sig w:usb0="8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0381095"/>
      <w:docPartObj>
        <w:docPartGallery w:val="Page Numbers (Bottom of Page)"/>
        <w:docPartUnique/>
      </w:docPartObj>
    </w:sdtPr>
    <w:sdtEndPr>
      <w:rPr>
        <w:noProof/>
      </w:rPr>
    </w:sdtEndPr>
    <w:sdtContent>
      <w:p w14:paraId="5BD351D9" w14:textId="44558B3E" w:rsidR="00F467DF" w:rsidRDefault="00F467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7B4587" w14:textId="77777777" w:rsidR="00F467DF" w:rsidRDefault="00F46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BA932" w14:textId="77777777" w:rsidR="00004952" w:rsidRDefault="00004952" w:rsidP="00F467DF">
      <w:pPr>
        <w:spacing w:after="0" w:line="240" w:lineRule="auto"/>
      </w:pPr>
      <w:r>
        <w:separator/>
      </w:r>
    </w:p>
  </w:footnote>
  <w:footnote w:type="continuationSeparator" w:id="0">
    <w:p w14:paraId="4FF92CD2" w14:textId="77777777" w:rsidR="00004952" w:rsidRDefault="00004952" w:rsidP="00F46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C46706" w14:textId="5A9073CE" w:rsidR="00F467DF" w:rsidRDefault="00687F12">
    <w:pPr>
      <w:pStyle w:val="Header"/>
    </w:pPr>
    <w:r>
      <w:t>EAEE5002</w:t>
    </w:r>
    <w:r>
      <w:tab/>
    </w:r>
    <w:r>
      <w:tab/>
    </w:r>
    <w:r>
      <w:tab/>
    </w:r>
    <w:r>
      <w:tab/>
    </w:r>
    <w:r>
      <w:tab/>
    </w:r>
    <w:r>
      <w:tab/>
    </w:r>
    <w:r>
      <w:tab/>
    </w:r>
    <w:r>
      <w:tab/>
    </w:r>
    <w:r w:rsidR="006D0AF7">
      <w:t>1815455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8440A4"/>
    <w:multiLevelType w:val="hybridMultilevel"/>
    <w:tmpl w:val="3F807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7D214C"/>
    <w:multiLevelType w:val="hybridMultilevel"/>
    <w:tmpl w:val="4A843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AB6ADC"/>
    <w:multiLevelType w:val="hybridMultilevel"/>
    <w:tmpl w:val="8FC86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04952"/>
    <w:rsid w:val="00011DD5"/>
    <w:rsid w:val="00015A97"/>
    <w:rsid w:val="00015F11"/>
    <w:rsid w:val="00017C07"/>
    <w:rsid w:val="00017FB8"/>
    <w:rsid w:val="0002576D"/>
    <w:rsid w:val="00030EBE"/>
    <w:rsid w:val="0003224C"/>
    <w:rsid w:val="000324A3"/>
    <w:rsid w:val="00036E78"/>
    <w:rsid w:val="00037085"/>
    <w:rsid w:val="00040267"/>
    <w:rsid w:val="00044DD6"/>
    <w:rsid w:val="0005131B"/>
    <w:rsid w:val="00051953"/>
    <w:rsid w:val="00060022"/>
    <w:rsid w:val="000619AB"/>
    <w:rsid w:val="00062706"/>
    <w:rsid w:val="00063578"/>
    <w:rsid w:val="00073EB0"/>
    <w:rsid w:val="00077738"/>
    <w:rsid w:val="00081CB3"/>
    <w:rsid w:val="00083958"/>
    <w:rsid w:val="00083C5B"/>
    <w:rsid w:val="00086BB9"/>
    <w:rsid w:val="0009221A"/>
    <w:rsid w:val="000925BE"/>
    <w:rsid w:val="00093902"/>
    <w:rsid w:val="00095FEB"/>
    <w:rsid w:val="000A2372"/>
    <w:rsid w:val="000A4F1A"/>
    <w:rsid w:val="000A530F"/>
    <w:rsid w:val="000A6A64"/>
    <w:rsid w:val="000B50DD"/>
    <w:rsid w:val="000B58F7"/>
    <w:rsid w:val="000E2DC7"/>
    <w:rsid w:val="000E6128"/>
    <w:rsid w:val="000E614B"/>
    <w:rsid w:val="000F3D87"/>
    <w:rsid w:val="000F6E97"/>
    <w:rsid w:val="001005F5"/>
    <w:rsid w:val="00111939"/>
    <w:rsid w:val="0011363D"/>
    <w:rsid w:val="00114095"/>
    <w:rsid w:val="00124250"/>
    <w:rsid w:val="00126B74"/>
    <w:rsid w:val="00134E43"/>
    <w:rsid w:val="00140873"/>
    <w:rsid w:val="00142F98"/>
    <w:rsid w:val="00144681"/>
    <w:rsid w:val="00145406"/>
    <w:rsid w:val="00153CF7"/>
    <w:rsid w:val="0015707D"/>
    <w:rsid w:val="00161939"/>
    <w:rsid w:val="00162905"/>
    <w:rsid w:val="00165DCA"/>
    <w:rsid w:val="001666B8"/>
    <w:rsid w:val="00171187"/>
    <w:rsid w:val="0017528C"/>
    <w:rsid w:val="00176AA7"/>
    <w:rsid w:val="00180907"/>
    <w:rsid w:val="0018626D"/>
    <w:rsid w:val="00191B6B"/>
    <w:rsid w:val="00196625"/>
    <w:rsid w:val="001A570B"/>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49EA"/>
    <w:rsid w:val="00245C34"/>
    <w:rsid w:val="00267573"/>
    <w:rsid w:val="002719F8"/>
    <w:rsid w:val="0027552C"/>
    <w:rsid w:val="00275BC9"/>
    <w:rsid w:val="00280C66"/>
    <w:rsid w:val="00280CED"/>
    <w:rsid w:val="002816AA"/>
    <w:rsid w:val="0028352B"/>
    <w:rsid w:val="0028453C"/>
    <w:rsid w:val="0029004A"/>
    <w:rsid w:val="00290187"/>
    <w:rsid w:val="00291D19"/>
    <w:rsid w:val="00291DEA"/>
    <w:rsid w:val="002939C8"/>
    <w:rsid w:val="00294D37"/>
    <w:rsid w:val="00296830"/>
    <w:rsid w:val="002A4C45"/>
    <w:rsid w:val="002A52D8"/>
    <w:rsid w:val="002B3877"/>
    <w:rsid w:val="002B4EFF"/>
    <w:rsid w:val="002B6C90"/>
    <w:rsid w:val="002C0365"/>
    <w:rsid w:val="002C2488"/>
    <w:rsid w:val="002C46DE"/>
    <w:rsid w:val="002C7C2B"/>
    <w:rsid w:val="002E4503"/>
    <w:rsid w:val="002F04B6"/>
    <w:rsid w:val="002F7902"/>
    <w:rsid w:val="00301036"/>
    <w:rsid w:val="00306438"/>
    <w:rsid w:val="00321245"/>
    <w:rsid w:val="0032212A"/>
    <w:rsid w:val="003248FF"/>
    <w:rsid w:val="00325F5B"/>
    <w:rsid w:val="00331DC8"/>
    <w:rsid w:val="00341037"/>
    <w:rsid w:val="00342181"/>
    <w:rsid w:val="003426C8"/>
    <w:rsid w:val="00343306"/>
    <w:rsid w:val="00343563"/>
    <w:rsid w:val="0034463E"/>
    <w:rsid w:val="003446E7"/>
    <w:rsid w:val="0034669B"/>
    <w:rsid w:val="00346F56"/>
    <w:rsid w:val="00351ECC"/>
    <w:rsid w:val="003548D7"/>
    <w:rsid w:val="00361A34"/>
    <w:rsid w:val="0037132E"/>
    <w:rsid w:val="00372988"/>
    <w:rsid w:val="00372BDE"/>
    <w:rsid w:val="00375621"/>
    <w:rsid w:val="003763FE"/>
    <w:rsid w:val="00376842"/>
    <w:rsid w:val="00383B19"/>
    <w:rsid w:val="00394003"/>
    <w:rsid w:val="003A0FA5"/>
    <w:rsid w:val="003A1904"/>
    <w:rsid w:val="003A332E"/>
    <w:rsid w:val="003A4E40"/>
    <w:rsid w:val="003A669E"/>
    <w:rsid w:val="003B46CD"/>
    <w:rsid w:val="003B6658"/>
    <w:rsid w:val="003C4A8E"/>
    <w:rsid w:val="003C65AF"/>
    <w:rsid w:val="003D19A7"/>
    <w:rsid w:val="003D2670"/>
    <w:rsid w:val="003D5884"/>
    <w:rsid w:val="003E427A"/>
    <w:rsid w:val="003F5B80"/>
    <w:rsid w:val="00417D93"/>
    <w:rsid w:val="00422ED7"/>
    <w:rsid w:val="00427AFE"/>
    <w:rsid w:val="004313BA"/>
    <w:rsid w:val="00431C41"/>
    <w:rsid w:val="00433B04"/>
    <w:rsid w:val="00434AA8"/>
    <w:rsid w:val="004354A8"/>
    <w:rsid w:val="00443C12"/>
    <w:rsid w:val="00454ADC"/>
    <w:rsid w:val="00455C4C"/>
    <w:rsid w:val="00456105"/>
    <w:rsid w:val="0046454E"/>
    <w:rsid w:val="0047095E"/>
    <w:rsid w:val="00471CC9"/>
    <w:rsid w:val="00474226"/>
    <w:rsid w:val="0047499A"/>
    <w:rsid w:val="0047553E"/>
    <w:rsid w:val="004800FE"/>
    <w:rsid w:val="00480A14"/>
    <w:rsid w:val="00483864"/>
    <w:rsid w:val="004838C8"/>
    <w:rsid w:val="00483C02"/>
    <w:rsid w:val="004846A5"/>
    <w:rsid w:val="004908C2"/>
    <w:rsid w:val="00491A72"/>
    <w:rsid w:val="004A1DDC"/>
    <w:rsid w:val="004B790F"/>
    <w:rsid w:val="004C2DFC"/>
    <w:rsid w:val="004C2E53"/>
    <w:rsid w:val="004D49F3"/>
    <w:rsid w:val="004D4C2F"/>
    <w:rsid w:val="004D5C11"/>
    <w:rsid w:val="004F293C"/>
    <w:rsid w:val="00502AED"/>
    <w:rsid w:val="00503C86"/>
    <w:rsid w:val="00506B39"/>
    <w:rsid w:val="005077BC"/>
    <w:rsid w:val="00511DC6"/>
    <w:rsid w:val="00517B61"/>
    <w:rsid w:val="0053097E"/>
    <w:rsid w:val="00532292"/>
    <w:rsid w:val="0053351A"/>
    <w:rsid w:val="005357A9"/>
    <w:rsid w:val="0054601D"/>
    <w:rsid w:val="00546292"/>
    <w:rsid w:val="005539C7"/>
    <w:rsid w:val="00556505"/>
    <w:rsid w:val="005568DE"/>
    <w:rsid w:val="0056077B"/>
    <w:rsid w:val="00560F13"/>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87F12"/>
    <w:rsid w:val="00692302"/>
    <w:rsid w:val="00693001"/>
    <w:rsid w:val="00693C4A"/>
    <w:rsid w:val="006A1D55"/>
    <w:rsid w:val="006A225F"/>
    <w:rsid w:val="006A4403"/>
    <w:rsid w:val="006B48E6"/>
    <w:rsid w:val="006B54E4"/>
    <w:rsid w:val="006B696B"/>
    <w:rsid w:val="006B7201"/>
    <w:rsid w:val="006C32B5"/>
    <w:rsid w:val="006C3C0A"/>
    <w:rsid w:val="006C4D93"/>
    <w:rsid w:val="006C6778"/>
    <w:rsid w:val="006C6D1B"/>
    <w:rsid w:val="006C7D5A"/>
    <w:rsid w:val="006D0AF7"/>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5DCA"/>
    <w:rsid w:val="00767E96"/>
    <w:rsid w:val="00777584"/>
    <w:rsid w:val="00777594"/>
    <w:rsid w:val="007804F9"/>
    <w:rsid w:val="007806C4"/>
    <w:rsid w:val="00783ED2"/>
    <w:rsid w:val="00785E7D"/>
    <w:rsid w:val="00785EF8"/>
    <w:rsid w:val="00791147"/>
    <w:rsid w:val="00791E2D"/>
    <w:rsid w:val="00793E95"/>
    <w:rsid w:val="00794BDE"/>
    <w:rsid w:val="007A07E3"/>
    <w:rsid w:val="007A6707"/>
    <w:rsid w:val="007A74C7"/>
    <w:rsid w:val="007B470F"/>
    <w:rsid w:val="007B5C16"/>
    <w:rsid w:val="007C18C1"/>
    <w:rsid w:val="007C446A"/>
    <w:rsid w:val="007D289C"/>
    <w:rsid w:val="007D6B35"/>
    <w:rsid w:val="007D7308"/>
    <w:rsid w:val="007E016D"/>
    <w:rsid w:val="007F1C94"/>
    <w:rsid w:val="007F2F6C"/>
    <w:rsid w:val="007F3F51"/>
    <w:rsid w:val="007F4922"/>
    <w:rsid w:val="007F50CD"/>
    <w:rsid w:val="007F51DF"/>
    <w:rsid w:val="007F6D2C"/>
    <w:rsid w:val="00804045"/>
    <w:rsid w:val="00806E84"/>
    <w:rsid w:val="00806EE3"/>
    <w:rsid w:val="00812DED"/>
    <w:rsid w:val="0081530E"/>
    <w:rsid w:val="00815B95"/>
    <w:rsid w:val="00817AC6"/>
    <w:rsid w:val="00821512"/>
    <w:rsid w:val="008323A5"/>
    <w:rsid w:val="008453BE"/>
    <w:rsid w:val="0084795B"/>
    <w:rsid w:val="008501E3"/>
    <w:rsid w:val="00854CF2"/>
    <w:rsid w:val="00855586"/>
    <w:rsid w:val="0086470A"/>
    <w:rsid w:val="008665CB"/>
    <w:rsid w:val="00873B0D"/>
    <w:rsid w:val="00876BAD"/>
    <w:rsid w:val="00882FF8"/>
    <w:rsid w:val="0088363B"/>
    <w:rsid w:val="008865BF"/>
    <w:rsid w:val="00890EBF"/>
    <w:rsid w:val="00896DE5"/>
    <w:rsid w:val="008A0501"/>
    <w:rsid w:val="008A2428"/>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44CE"/>
    <w:rsid w:val="0099649D"/>
    <w:rsid w:val="009A6E45"/>
    <w:rsid w:val="009A6E95"/>
    <w:rsid w:val="009A734E"/>
    <w:rsid w:val="009B6CF9"/>
    <w:rsid w:val="009B6F64"/>
    <w:rsid w:val="009C2CB9"/>
    <w:rsid w:val="009C329C"/>
    <w:rsid w:val="009C498B"/>
    <w:rsid w:val="009D3307"/>
    <w:rsid w:val="009E0B39"/>
    <w:rsid w:val="009E13A1"/>
    <w:rsid w:val="009E4F01"/>
    <w:rsid w:val="009E7D1E"/>
    <w:rsid w:val="009F23DE"/>
    <w:rsid w:val="00A10068"/>
    <w:rsid w:val="00A117D7"/>
    <w:rsid w:val="00A117FA"/>
    <w:rsid w:val="00A11B6E"/>
    <w:rsid w:val="00A172D8"/>
    <w:rsid w:val="00A20A0F"/>
    <w:rsid w:val="00A27B81"/>
    <w:rsid w:val="00A30DEB"/>
    <w:rsid w:val="00A32BFA"/>
    <w:rsid w:val="00A4583F"/>
    <w:rsid w:val="00A4646E"/>
    <w:rsid w:val="00A52701"/>
    <w:rsid w:val="00A54425"/>
    <w:rsid w:val="00A56415"/>
    <w:rsid w:val="00A63958"/>
    <w:rsid w:val="00A64573"/>
    <w:rsid w:val="00A66450"/>
    <w:rsid w:val="00A760B1"/>
    <w:rsid w:val="00A8142A"/>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4429A"/>
    <w:rsid w:val="00B4483F"/>
    <w:rsid w:val="00B46233"/>
    <w:rsid w:val="00B57BEE"/>
    <w:rsid w:val="00B677AA"/>
    <w:rsid w:val="00B72334"/>
    <w:rsid w:val="00B72C91"/>
    <w:rsid w:val="00B83CCA"/>
    <w:rsid w:val="00B90C03"/>
    <w:rsid w:val="00B970FE"/>
    <w:rsid w:val="00BA2566"/>
    <w:rsid w:val="00BA7387"/>
    <w:rsid w:val="00BB0ACE"/>
    <w:rsid w:val="00BB17CE"/>
    <w:rsid w:val="00BB1B72"/>
    <w:rsid w:val="00BC0CC7"/>
    <w:rsid w:val="00BC383F"/>
    <w:rsid w:val="00BC3BDB"/>
    <w:rsid w:val="00BC573C"/>
    <w:rsid w:val="00BC7D88"/>
    <w:rsid w:val="00BD0FA7"/>
    <w:rsid w:val="00BE0E72"/>
    <w:rsid w:val="00BE378F"/>
    <w:rsid w:val="00BE3AB6"/>
    <w:rsid w:val="00BE3E12"/>
    <w:rsid w:val="00BF6A2F"/>
    <w:rsid w:val="00C065DA"/>
    <w:rsid w:val="00C073EF"/>
    <w:rsid w:val="00C20806"/>
    <w:rsid w:val="00C36A47"/>
    <w:rsid w:val="00C374EF"/>
    <w:rsid w:val="00C37C4A"/>
    <w:rsid w:val="00C4472C"/>
    <w:rsid w:val="00C45A14"/>
    <w:rsid w:val="00C502A6"/>
    <w:rsid w:val="00C528E3"/>
    <w:rsid w:val="00C700FA"/>
    <w:rsid w:val="00C739DA"/>
    <w:rsid w:val="00C801C9"/>
    <w:rsid w:val="00C856DB"/>
    <w:rsid w:val="00C87675"/>
    <w:rsid w:val="00C9579F"/>
    <w:rsid w:val="00C95DC7"/>
    <w:rsid w:val="00CA742E"/>
    <w:rsid w:val="00CA7F72"/>
    <w:rsid w:val="00CB1167"/>
    <w:rsid w:val="00CB365A"/>
    <w:rsid w:val="00CC1A9F"/>
    <w:rsid w:val="00CD0100"/>
    <w:rsid w:val="00CD43ED"/>
    <w:rsid w:val="00CE3D74"/>
    <w:rsid w:val="00CE7A0D"/>
    <w:rsid w:val="00CF2507"/>
    <w:rsid w:val="00CF4520"/>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3A99"/>
    <w:rsid w:val="00DA57CF"/>
    <w:rsid w:val="00DB7129"/>
    <w:rsid w:val="00DC5E48"/>
    <w:rsid w:val="00DD337D"/>
    <w:rsid w:val="00DD3C0A"/>
    <w:rsid w:val="00DD44FE"/>
    <w:rsid w:val="00DE1B44"/>
    <w:rsid w:val="00DF09CD"/>
    <w:rsid w:val="00DF3816"/>
    <w:rsid w:val="00DF687D"/>
    <w:rsid w:val="00DF69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76921"/>
    <w:rsid w:val="00E80B7B"/>
    <w:rsid w:val="00E872B6"/>
    <w:rsid w:val="00E91492"/>
    <w:rsid w:val="00EA1DBA"/>
    <w:rsid w:val="00EA2CFB"/>
    <w:rsid w:val="00EA3A3E"/>
    <w:rsid w:val="00EA5E56"/>
    <w:rsid w:val="00EB0BB0"/>
    <w:rsid w:val="00EB2142"/>
    <w:rsid w:val="00EB5A9F"/>
    <w:rsid w:val="00EC076E"/>
    <w:rsid w:val="00EC0D5C"/>
    <w:rsid w:val="00EC129C"/>
    <w:rsid w:val="00ED363A"/>
    <w:rsid w:val="00EE092E"/>
    <w:rsid w:val="00EF1351"/>
    <w:rsid w:val="00F0115F"/>
    <w:rsid w:val="00F04D15"/>
    <w:rsid w:val="00F1159C"/>
    <w:rsid w:val="00F1355A"/>
    <w:rsid w:val="00F14730"/>
    <w:rsid w:val="00F16143"/>
    <w:rsid w:val="00F17F0B"/>
    <w:rsid w:val="00F21351"/>
    <w:rsid w:val="00F23807"/>
    <w:rsid w:val="00F303C1"/>
    <w:rsid w:val="00F31EB8"/>
    <w:rsid w:val="00F431A3"/>
    <w:rsid w:val="00F45CEB"/>
    <w:rsid w:val="00F467DF"/>
    <w:rsid w:val="00F51BA7"/>
    <w:rsid w:val="00F54380"/>
    <w:rsid w:val="00F60DB8"/>
    <w:rsid w:val="00F61905"/>
    <w:rsid w:val="00F7174C"/>
    <w:rsid w:val="00F90BD4"/>
    <w:rsid w:val="00FA12F3"/>
    <w:rsid w:val="00FB0BB7"/>
    <w:rsid w:val="00FB39A1"/>
    <w:rsid w:val="00FB40E7"/>
    <w:rsid w:val="00FC1B10"/>
    <w:rsid w:val="00FC6E8B"/>
    <w:rsid w:val="00FD0933"/>
    <w:rsid w:val="00FE3154"/>
    <w:rsid w:val="00FE6D69"/>
    <w:rsid w:val="00FF2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43654"/>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Hyperlink">
    <w:name w:val="Hyperlink"/>
    <w:basedOn w:val="DefaultParagraphFont"/>
    <w:uiPriority w:val="99"/>
    <w:unhideWhenUsed/>
    <w:rsid w:val="00CF4520"/>
    <w:rPr>
      <w:color w:val="0563C1" w:themeColor="hyperlink"/>
      <w:u w:val="single"/>
    </w:rPr>
  </w:style>
  <w:style w:type="character" w:styleId="UnresolvedMention">
    <w:name w:val="Unresolved Mention"/>
    <w:basedOn w:val="DefaultParagraphFont"/>
    <w:uiPriority w:val="99"/>
    <w:semiHidden/>
    <w:unhideWhenUsed/>
    <w:rsid w:val="00CF4520"/>
    <w:rPr>
      <w:color w:val="605E5C"/>
      <w:shd w:val="clear" w:color="auto" w:fill="E1DFDD"/>
    </w:rPr>
  </w:style>
  <w:style w:type="paragraph" w:styleId="Header">
    <w:name w:val="header"/>
    <w:basedOn w:val="Normal"/>
    <w:link w:val="HeaderChar"/>
    <w:uiPriority w:val="99"/>
    <w:unhideWhenUsed/>
    <w:rsid w:val="00F46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7DF"/>
  </w:style>
  <w:style w:type="paragraph" w:styleId="Footer">
    <w:name w:val="footer"/>
    <w:basedOn w:val="Normal"/>
    <w:link w:val="FooterChar"/>
    <w:uiPriority w:val="99"/>
    <w:unhideWhenUsed/>
    <w:rsid w:val="00F46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7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_PGCE@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P_PGCE@uwtsd.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2135</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Mollie Sadler (1815455)</cp:lastModifiedBy>
  <cp:revision>2</cp:revision>
  <dcterms:created xsi:type="dcterms:W3CDTF">2019-06-14T14:48:00Z</dcterms:created>
  <dcterms:modified xsi:type="dcterms:W3CDTF">2019-06-14T14:48:00Z</dcterms:modified>
</cp:coreProperties>
</file>