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BAF267" w14:textId="089BD1D2" w:rsidR="000A3BCA" w:rsidRDefault="00137146" w:rsidP="000A3BCA">
      <w:pPr>
        <w:rPr>
          <w:rFonts w:asciiTheme="minorHAnsi" w:hAnsiTheme="minorHAnsi" w:cstheme="minorHAnsi"/>
          <w:b/>
          <w:color w:val="222222"/>
          <w:sz w:val="24"/>
          <w:szCs w:val="24"/>
          <w:shd w:val="clear" w:color="auto" w:fill="FFFFFF"/>
        </w:rPr>
      </w:pPr>
      <w:r>
        <w:rPr>
          <w:rFonts w:asciiTheme="minorHAnsi" w:hAnsiTheme="minorHAnsi" w:cstheme="minorHAnsi"/>
          <w:b/>
          <w:color w:val="222222"/>
          <w:sz w:val="24"/>
          <w:szCs w:val="24"/>
          <w:shd w:val="clear" w:color="auto" w:fill="FFFFFF"/>
        </w:rPr>
        <w:t>Marzia Khatun</w:t>
      </w:r>
    </w:p>
    <w:p w14:paraId="5CCD280C" w14:textId="4F4E53B5" w:rsidR="00137146" w:rsidRDefault="003D0E76" w:rsidP="000A3BCA">
      <w:pPr>
        <w:rPr>
          <w:rFonts w:asciiTheme="minorHAnsi" w:hAnsiTheme="minorHAnsi" w:cstheme="minorHAnsi"/>
          <w:b/>
          <w:color w:val="222222"/>
          <w:sz w:val="24"/>
          <w:szCs w:val="24"/>
          <w:shd w:val="clear" w:color="auto" w:fill="FFFFFF"/>
        </w:rPr>
      </w:pPr>
      <w:r>
        <w:rPr>
          <w:rFonts w:asciiTheme="minorHAnsi" w:hAnsiTheme="minorHAnsi" w:cstheme="minorHAnsi"/>
          <w:b/>
          <w:color w:val="222222"/>
          <w:sz w:val="24"/>
          <w:szCs w:val="24"/>
          <w:shd w:val="clear" w:color="auto" w:fill="FFFFFF"/>
        </w:rPr>
        <w:t>2221407</w:t>
      </w:r>
    </w:p>
    <w:p w14:paraId="397D90AD" w14:textId="77777777" w:rsidR="00481C19" w:rsidRDefault="00841DFB" w:rsidP="000A3BCA">
      <w:pPr>
        <w:rPr>
          <w:rFonts w:asciiTheme="minorHAnsi" w:hAnsiTheme="minorHAnsi" w:cstheme="minorHAnsi"/>
          <w:b/>
          <w:color w:val="222222"/>
          <w:sz w:val="24"/>
          <w:szCs w:val="24"/>
          <w:shd w:val="clear" w:color="auto" w:fill="FFFFFF"/>
        </w:rPr>
      </w:pPr>
      <w:r>
        <w:rPr>
          <w:rFonts w:asciiTheme="minorHAnsi" w:hAnsiTheme="minorHAnsi" w:cstheme="minorHAnsi"/>
          <w:b/>
          <w:color w:val="222222"/>
          <w:sz w:val="24"/>
          <w:szCs w:val="24"/>
          <w:shd w:val="clear" w:color="auto" w:fill="FFFFFF"/>
        </w:rPr>
        <w:t>Marketing essentials</w:t>
      </w:r>
    </w:p>
    <w:p w14:paraId="074DDACE" w14:textId="77777777" w:rsidR="00481C19" w:rsidRDefault="00481C19" w:rsidP="000A3BCA">
      <w:pPr>
        <w:rPr>
          <w:rFonts w:asciiTheme="minorHAnsi" w:hAnsiTheme="minorHAnsi" w:cstheme="minorHAnsi"/>
          <w:b/>
          <w:color w:val="222222"/>
          <w:sz w:val="24"/>
          <w:szCs w:val="24"/>
          <w:shd w:val="clear" w:color="auto" w:fill="FFFFFF"/>
        </w:rPr>
      </w:pPr>
      <w:r>
        <w:rPr>
          <w:rFonts w:asciiTheme="minorHAnsi" w:hAnsiTheme="minorHAnsi" w:cstheme="minorHAnsi"/>
          <w:b/>
          <w:color w:val="222222"/>
          <w:sz w:val="24"/>
          <w:szCs w:val="24"/>
          <w:shd w:val="clear" w:color="auto" w:fill="FFFFFF"/>
        </w:rPr>
        <w:t>International Hotel Management</w:t>
      </w:r>
    </w:p>
    <w:p w14:paraId="44033B88" w14:textId="77777777" w:rsidR="00E47CFE" w:rsidRDefault="00E47CFE" w:rsidP="000A3BCA">
      <w:pPr>
        <w:rPr>
          <w:rFonts w:asciiTheme="minorHAnsi" w:hAnsiTheme="minorHAnsi" w:cstheme="minorHAnsi"/>
          <w:b/>
          <w:color w:val="222222"/>
          <w:sz w:val="24"/>
          <w:szCs w:val="24"/>
          <w:shd w:val="clear" w:color="auto" w:fill="FFFFFF"/>
        </w:rPr>
      </w:pPr>
      <w:r>
        <w:rPr>
          <w:rFonts w:asciiTheme="minorHAnsi" w:hAnsiTheme="minorHAnsi" w:cstheme="minorHAnsi"/>
          <w:b/>
          <w:color w:val="222222"/>
          <w:sz w:val="24"/>
          <w:szCs w:val="24"/>
          <w:shd w:val="clear" w:color="auto" w:fill="FFFFFF"/>
        </w:rPr>
        <w:t>BMIH4005</w:t>
      </w:r>
    </w:p>
    <w:p w14:paraId="71C03A4D" w14:textId="77777777" w:rsidR="00D22029" w:rsidRDefault="00E47CFE" w:rsidP="000A3BCA">
      <w:pPr>
        <w:rPr>
          <w:rFonts w:asciiTheme="minorHAnsi" w:hAnsiTheme="minorHAnsi" w:cstheme="minorHAnsi"/>
          <w:b/>
          <w:color w:val="222222"/>
          <w:sz w:val="24"/>
          <w:szCs w:val="24"/>
          <w:shd w:val="clear" w:color="auto" w:fill="FFFFFF"/>
        </w:rPr>
      </w:pPr>
      <w:r>
        <w:rPr>
          <w:rFonts w:asciiTheme="minorHAnsi" w:hAnsiTheme="minorHAnsi" w:cstheme="minorHAnsi"/>
          <w:b/>
          <w:color w:val="222222"/>
          <w:sz w:val="24"/>
          <w:szCs w:val="24"/>
          <w:shd w:val="clear" w:color="auto" w:fill="FFFFFF"/>
        </w:rPr>
        <w:t>Chris Wilkin</w:t>
      </w:r>
      <w:r w:rsidR="00D22029">
        <w:rPr>
          <w:rFonts w:asciiTheme="minorHAnsi" w:hAnsiTheme="minorHAnsi" w:cstheme="minorHAnsi"/>
          <w:b/>
          <w:color w:val="222222"/>
          <w:sz w:val="24"/>
          <w:szCs w:val="24"/>
          <w:shd w:val="clear" w:color="auto" w:fill="FFFFFF"/>
        </w:rPr>
        <w:t>s</w:t>
      </w:r>
    </w:p>
    <w:p w14:paraId="0AEE20F9" w14:textId="13DE3189" w:rsidR="003D0E76" w:rsidRPr="00137146" w:rsidRDefault="00D22029" w:rsidP="000A3BCA">
      <w:pPr>
        <w:rPr>
          <w:rFonts w:asciiTheme="minorHAnsi" w:hAnsiTheme="minorHAnsi" w:cstheme="minorHAnsi"/>
          <w:b/>
          <w:color w:val="222222"/>
          <w:sz w:val="24"/>
          <w:szCs w:val="24"/>
          <w:shd w:val="clear" w:color="auto" w:fill="FFFFFF"/>
        </w:rPr>
      </w:pPr>
      <w:r>
        <w:rPr>
          <w:rFonts w:asciiTheme="minorHAnsi" w:hAnsiTheme="minorHAnsi" w:cstheme="minorHAnsi"/>
          <w:b/>
          <w:color w:val="222222"/>
          <w:sz w:val="24"/>
          <w:szCs w:val="24"/>
          <w:shd w:val="clear" w:color="auto" w:fill="FFFFFF"/>
        </w:rPr>
        <w:t>10/03/23</w:t>
      </w:r>
      <w:r w:rsidR="00841DFB">
        <w:rPr>
          <w:rFonts w:asciiTheme="minorHAnsi" w:hAnsiTheme="minorHAnsi" w:cstheme="minorHAnsi"/>
          <w:b/>
          <w:color w:val="222222"/>
          <w:sz w:val="24"/>
          <w:szCs w:val="24"/>
          <w:shd w:val="clear" w:color="auto" w:fill="FFFFFF"/>
        </w:rPr>
        <w:t xml:space="preserve"> </w:t>
      </w:r>
    </w:p>
    <w:p w14:paraId="6D4F578C" w14:textId="77777777" w:rsidR="000A3BCA" w:rsidRDefault="000A3BCA" w:rsidP="000A3BCA">
      <w:pPr>
        <w:rPr>
          <w:rFonts w:ascii="Times New Roman" w:hAnsi="Times New Roman" w:cs="Times New Roman"/>
          <w:b/>
          <w:color w:val="222222"/>
          <w:sz w:val="32"/>
          <w:szCs w:val="32"/>
          <w:shd w:val="clear" w:color="auto" w:fill="FFFFFF"/>
        </w:rPr>
      </w:pPr>
    </w:p>
    <w:p w14:paraId="4D58A1CA" w14:textId="77777777" w:rsidR="000A3BCA" w:rsidRDefault="000A3BCA" w:rsidP="000A3BCA">
      <w:pPr>
        <w:rPr>
          <w:rFonts w:ascii="Times New Roman" w:hAnsi="Times New Roman" w:cs="Times New Roman"/>
          <w:b/>
          <w:color w:val="222222"/>
          <w:sz w:val="32"/>
          <w:szCs w:val="32"/>
          <w:shd w:val="clear" w:color="auto" w:fill="FFFFFF"/>
        </w:rPr>
      </w:pPr>
    </w:p>
    <w:p w14:paraId="7771FB12" w14:textId="2C6955AB" w:rsidR="000A3BCA" w:rsidRPr="000A3BCA" w:rsidRDefault="000A3BCA" w:rsidP="000A3BCA">
      <w:pPr>
        <w:rPr>
          <w:rFonts w:asciiTheme="minorHAnsi" w:hAnsiTheme="minorHAnsi" w:cstheme="minorHAnsi"/>
          <w:b/>
          <w:color w:val="222222"/>
          <w:sz w:val="24"/>
          <w:szCs w:val="24"/>
          <w:shd w:val="clear" w:color="auto" w:fill="FFFFFF"/>
        </w:rPr>
      </w:pPr>
      <w:r w:rsidRPr="000A3BCA">
        <w:rPr>
          <w:rFonts w:asciiTheme="minorHAnsi" w:hAnsiTheme="minorHAnsi" w:cstheme="minorHAnsi"/>
          <w:b/>
          <w:color w:val="222222"/>
          <w:sz w:val="24"/>
          <w:szCs w:val="24"/>
          <w:shd w:val="clear" w:color="auto" w:fill="FFFFFF"/>
        </w:rPr>
        <w:t>Introduction</w:t>
      </w:r>
    </w:p>
    <w:p w14:paraId="6AB9DA9F" w14:textId="77777777" w:rsidR="000A3BCA" w:rsidRPr="000A3BCA" w:rsidRDefault="000A3BCA" w:rsidP="000A3BCA">
      <w:pPr>
        <w:pStyle w:val="comp"/>
        <w:shd w:val="clear" w:color="auto" w:fill="FFFFFF"/>
        <w:spacing w:before="0" w:beforeAutospacing="0"/>
        <w:jc w:val="both"/>
        <w:rPr>
          <w:rFonts w:asciiTheme="minorHAnsi" w:hAnsiTheme="minorHAnsi" w:cstheme="minorHAnsi"/>
          <w:color w:val="111111"/>
          <w:spacing w:val="1"/>
        </w:rPr>
      </w:pPr>
      <w:r w:rsidRPr="000A3BCA">
        <w:rPr>
          <w:rFonts w:asciiTheme="minorHAnsi" w:hAnsiTheme="minorHAnsi" w:cstheme="minorHAnsi"/>
          <w:color w:val="111111"/>
          <w:spacing w:val="1"/>
        </w:rPr>
        <w:t xml:space="preserve">An organization's marketing plan details the methods it will use to promote its goods or services to target audiences. Each company worth its salt knows it </w:t>
      </w:r>
      <w:proofErr w:type="gramStart"/>
      <w:r w:rsidRPr="000A3BCA">
        <w:rPr>
          <w:rFonts w:asciiTheme="minorHAnsi" w:hAnsiTheme="minorHAnsi" w:cstheme="minorHAnsi"/>
          <w:color w:val="111111"/>
          <w:spacing w:val="1"/>
        </w:rPr>
        <w:t>has to</w:t>
      </w:r>
      <w:proofErr w:type="gramEnd"/>
      <w:r w:rsidRPr="000A3BCA">
        <w:rPr>
          <w:rFonts w:asciiTheme="minorHAnsi" w:hAnsiTheme="minorHAnsi" w:cstheme="minorHAnsi"/>
          <w:color w:val="111111"/>
          <w:spacing w:val="1"/>
        </w:rPr>
        <w:t xml:space="preserve"> include a discussion of potential problems and methods for solving them inside its marketing plan. Next, they'll need to devise plans for addressing the challenges and taking advantage of the opportunities that have presented themselves. There is no way for a company to succeed unless those issues are resolved. The management of the Six Senses hotel, which is among the best in the hotel industry worldwide, faces similar challenges and opportunities. To thrive in today's market and surpass the competition, the hotel must address these problems and seize these opportunities.</w:t>
      </w:r>
    </w:p>
    <w:p w14:paraId="7704F3FA" w14:textId="77777777" w:rsidR="000A3BCA" w:rsidRPr="000A3BCA" w:rsidRDefault="000A3BCA" w:rsidP="000A3BCA">
      <w:pPr>
        <w:jc w:val="both"/>
        <w:rPr>
          <w:rFonts w:asciiTheme="minorHAnsi" w:hAnsiTheme="minorHAnsi" w:cstheme="minorHAnsi"/>
          <w:sz w:val="24"/>
          <w:szCs w:val="24"/>
        </w:rPr>
      </w:pPr>
      <w:r w:rsidRPr="000A3BCA">
        <w:rPr>
          <w:rFonts w:asciiTheme="minorHAnsi" w:hAnsiTheme="minorHAnsi" w:cstheme="minorHAnsi"/>
          <w:sz w:val="24"/>
          <w:szCs w:val="24"/>
        </w:rPr>
        <w:t xml:space="preserve">In some areas, there is a cultural fusion between what people </w:t>
      </w:r>
      <w:proofErr w:type="gramStart"/>
      <w:r w:rsidRPr="000A3BCA">
        <w:rPr>
          <w:rFonts w:asciiTheme="minorHAnsi" w:hAnsiTheme="minorHAnsi" w:cstheme="minorHAnsi"/>
          <w:sz w:val="24"/>
          <w:szCs w:val="24"/>
        </w:rPr>
        <w:t>all across</w:t>
      </w:r>
      <w:proofErr w:type="gramEnd"/>
      <w:r w:rsidRPr="000A3BCA">
        <w:rPr>
          <w:rFonts w:asciiTheme="minorHAnsi" w:hAnsiTheme="minorHAnsi" w:cstheme="minorHAnsi"/>
          <w:sz w:val="24"/>
          <w:szCs w:val="24"/>
        </w:rPr>
        <w:t xml:space="preserve"> the world want. There is a growing trend in the tourist business towards "wellness," defined as the pursuit of health and happiness. In order to promote health education, </w:t>
      </w:r>
      <w:proofErr w:type="spellStart"/>
      <w:r w:rsidRPr="000A3BCA">
        <w:rPr>
          <w:rFonts w:asciiTheme="minorHAnsi" w:hAnsiTheme="minorHAnsi" w:cstheme="minorHAnsi"/>
          <w:sz w:val="24"/>
          <w:szCs w:val="24"/>
        </w:rPr>
        <w:t>personalised</w:t>
      </w:r>
      <w:proofErr w:type="spellEnd"/>
      <w:r w:rsidRPr="000A3BCA">
        <w:rPr>
          <w:rFonts w:asciiTheme="minorHAnsi" w:hAnsiTheme="minorHAnsi" w:cstheme="minorHAnsi"/>
          <w:sz w:val="24"/>
          <w:szCs w:val="24"/>
        </w:rPr>
        <w:t xml:space="preserve"> care, and a variety of cultural and restorative activities, the "Wellness" heading consistently appears at the top of all Six Senses websites worldwide. The chance was seized upon by Six Senses. Detailed information about these health care services and amenities is disseminated because they are in keeping with the company's identity and objective. Spa treatments, Yogic instruction, practitioner consultations, and so on are only a few of the most notable options. Customers will be satisfied in general if they get an extraordinary experience that appeals to their senses, regardless of their ethnicity, religion, or culture</w:t>
      </w:r>
      <w:sdt>
        <w:sdtPr>
          <w:rPr>
            <w:rFonts w:asciiTheme="minorHAnsi" w:hAnsiTheme="minorHAnsi" w:cstheme="minorHAnsi"/>
            <w:sz w:val="24"/>
            <w:szCs w:val="24"/>
          </w:rPr>
          <w:id w:val="-819274212"/>
          <w:citation/>
        </w:sdtPr>
        <w:sdtEndPr/>
        <w:sdtContent>
          <w:r w:rsidRPr="000A3BCA">
            <w:rPr>
              <w:rFonts w:asciiTheme="minorHAnsi" w:hAnsiTheme="minorHAnsi" w:cstheme="minorHAnsi"/>
              <w:sz w:val="24"/>
              <w:szCs w:val="24"/>
            </w:rPr>
            <w:fldChar w:fldCharType="begin"/>
          </w:r>
          <w:r w:rsidRPr="000A3BCA">
            <w:rPr>
              <w:rFonts w:asciiTheme="minorHAnsi" w:hAnsiTheme="minorHAnsi" w:cstheme="minorHAnsi"/>
              <w:sz w:val="24"/>
              <w:szCs w:val="24"/>
            </w:rPr>
            <w:instrText xml:space="preserve"> CITATION ihg19 \l 1033 </w:instrText>
          </w:r>
          <w:r w:rsidRPr="000A3BCA">
            <w:rPr>
              <w:rFonts w:asciiTheme="minorHAnsi" w:hAnsiTheme="minorHAnsi" w:cstheme="minorHAnsi"/>
              <w:sz w:val="24"/>
              <w:szCs w:val="24"/>
            </w:rPr>
            <w:fldChar w:fldCharType="separate"/>
          </w:r>
          <w:r w:rsidRPr="000A3BCA">
            <w:rPr>
              <w:rFonts w:asciiTheme="minorHAnsi" w:hAnsiTheme="minorHAnsi" w:cstheme="minorHAnsi"/>
              <w:noProof/>
              <w:sz w:val="24"/>
              <w:szCs w:val="24"/>
            </w:rPr>
            <w:t xml:space="preserve"> (ihgplc.com, 2019)</w:t>
          </w:r>
          <w:r w:rsidRPr="000A3BCA">
            <w:rPr>
              <w:rFonts w:asciiTheme="minorHAnsi" w:hAnsiTheme="minorHAnsi" w:cstheme="minorHAnsi"/>
              <w:sz w:val="24"/>
              <w:szCs w:val="24"/>
            </w:rPr>
            <w:fldChar w:fldCharType="end"/>
          </w:r>
        </w:sdtContent>
      </w:sdt>
      <w:r w:rsidRPr="000A3BCA">
        <w:rPr>
          <w:rFonts w:asciiTheme="minorHAnsi" w:hAnsiTheme="minorHAnsi" w:cstheme="minorHAnsi"/>
          <w:sz w:val="24"/>
          <w:szCs w:val="24"/>
        </w:rPr>
        <w:t>.</w:t>
      </w:r>
    </w:p>
    <w:p w14:paraId="1410C572" w14:textId="77777777" w:rsidR="000A3BCA" w:rsidRPr="000A3BCA" w:rsidRDefault="000A3BCA" w:rsidP="000A3BCA">
      <w:pPr>
        <w:jc w:val="both"/>
        <w:rPr>
          <w:rFonts w:asciiTheme="minorHAnsi" w:hAnsiTheme="minorHAnsi" w:cstheme="minorHAnsi"/>
          <w:sz w:val="24"/>
          <w:szCs w:val="24"/>
        </w:rPr>
      </w:pPr>
    </w:p>
    <w:p w14:paraId="62735132" w14:textId="77777777" w:rsidR="000A3BCA" w:rsidRPr="000A3BCA" w:rsidRDefault="000A3BCA" w:rsidP="000A3BCA">
      <w:pPr>
        <w:rPr>
          <w:rFonts w:asciiTheme="minorHAnsi" w:hAnsiTheme="minorHAnsi" w:cstheme="minorHAnsi"/>
          <w:b/>
          <w:bCs/>
          <w:sz w:val="24"/>
          <w:szCs w:val="24"/>
        </w:rPr>
      </w:pPr>
      <w:r w:rsidRPr="000A3BCA">
        <w:rPr>
          <w:rFonts w:asciiTheme="minorHAnsi" w:hAnsiTheme="minorHAnsi" w:cstheme="minorHAnsi"/>
          <w:b/>
          <w:bCs/>
          <w:sz w:val="24"/>
          <w:szCs w:val="24"/>
        </w:rPr>
        <w:t>Identified Issue and Opportunity</w:t>
      </w:r>
    </w:p>
    <w:p w14:paraId="7CFEE080" w14:textId="77777777" w:rsidR="000A3BCA" w:rsidRPr="000A3BCA" w:rsidRDefault="000A3BCA" w:rsidP="000A3BCA">
      <w:pPr>
        <w:jc w:val="both"/>
        <w:rPr>
          <w:rFonts w:asciiTheme="minorHAnsi" w:hAnsiTheme="minorHAnsi" w:cstheme="minorHAnsi"/>
          <w:sz w:val="24"/>
          <w:szCs w:val="24"/>
        </w:rPr>
      </w:pPr>
      <w:r w:rsidRPr="000A3BCA">
        <w:rPr>
          <w:rFonts w:asciiTheme="minorHAnsi" w:hAnsiTheme="minorHAnsi" w:cstheme="minorHAnsi"/>
          <w:sz w:val="24"/>
          <w:szCs w:val="24"/>
        </w:rPr>
        <w:t xml:space="preserve">Six Senses' online presence is both the problem and the opportunity it needs to fix its failing brand values and image. That's why fixing the problem is essential for the Hotel to make the most of the chance. More customers will be attracted, and robust brand values will be established, thanks to this. Communication strategies need to be developed </w:t>
      </w:r>
      <w:proofErr w:type="gramStart"/>
      <w:r w:rsidRPr="000A3BCA">
        <w:rPr>
          <w:rFonts w:asciiTheme="minorHAnsi" w:hAnsiTheme="minorHAnsi" w:cstheme="minorHAnsi"/>
          <w:sz w:val="24"/>
          <w:szCs w:val="24"/>
        </w:rPr>
        <w:t>in order to</w:t>
      </w:r>
      <w:proofErr w:type="gramEnd"/>
      <w:r w:rsidRPr="000A3BCA">
        <w:rPr>
          <w:rFonts w:asciiTheme="minorHAnsi" w:hAnsiTheme="minorHAnsi" w:cstheme="minorHAnsi"/>
          <w:sz w:val="24"/>
          <w:szCs w:val="24"/>
        </w:rPr>
        <w:t xml:space="preserve"> </w:t>
      </w:r>
      <w:r w:rsidRPr="000A3BCA">
        <w:rPr>
          <w:rFonts w:asciiTheme="minorHAnsi" w:hAnsiTheme="minorHAnsi" w:cstheme="minorHAnsi"/>
          <w:sz w:val="24"/>
          <w:szCs w:val="24"/>
        </w:rPr>
        <w:lastRenderedPageBreak/>
        <w:t>generate strong relationships between the brand and the customers in order to overcome this problem and take advantage of this opportunity.</w:t>
      </w:r>
    </w:p>
    <w:p w14:paraId="58F77992" w14:textId="77777777" w:rsidR="000A3BCA" w:rsidRPr="000A3BCA" w:rsidRDefault="000A3BCA" w:rsidP="000A3BCA">
      <w:pPr>
        <w:jc w:val="both"/>
        <w:rPr>
          <w:rFonts w:asciiTheme="minorHAnsi" w:hAnsiTheme="minorHAnsi" w:cstheme="minorHAnsi"/>
          <w:sz w:val="24"/>
          <w:szCs w:val="24"/>
        </w:rPr>
      </w:pPr>
      <w:r w:rsidRPr="000A3BCA">
        <w:rPr>
          <w:rFonts w:asciiTheme="minorHAnsi" w:hAnsiTheme="minorHAnsi" w:cstheme="minorHAnsi"/>
          <w:sz w:val="24"/>
          <w:szCs w:val="24"/>
        </w:rPr>
        <w:t xml:space="preserve">Six Senses' arsenal includes, but is not limited to, press relations, product PR, corporate communication, lobbying, and counselling. The tale that Six Senses creates could be so compelling that it is picked up and shared by numerous Malaysian media outlets, such as websites, online news sites, blogs, and so on. </w:t>
      </w:r>
    </w:p>
    <w:p w14:paraId="28FFC59C" w14:textId="77777777" w:rsidR="000A3BCA" w:rsidRPr="00277B70" w:rsidRDefault="000A3BCA" w:rsidP="000A3BCA">
      <w:pPr>
        <w:pStyle w:val="Heading2"/>
        <w:spacing w:before="0" w:beforeAutospacing="0"/>
        <w:rPr>
          <w:rFonts w:asciiTheme="minorHAnsi" w:hAnsiTheme="minorHAnsi" w:cstheme="minorHAnsi"/>
          <w:spacing w:val="3"/>
          <w:sz w:val="24"/>
          <w:szCs w:val="24"/>
        </w:rPr>
      </w:pPr>
      <w:r w:rsidRPr="00277B70">
        <w:rPr>
          <w:rFonts w:asciiTheme="minorHAnsi" w:hAnsiTheme="minorHAnsi" w:cstheme="minorHAnsi"/>
          <w:spacing w:val="3"/>
          <w:sz w:val="24"/>
          <w:szCs w:val="24"/>
        </w:rPr>
        <w:t>The World’s #1 Hotel Brand Needs a New Website</w:t>
      </w:r>
    </w:p>
    <w:p w14:paraId="774CB6E7" w14:textId="77777777" w:rsidR="000A3BCA" w:rsidRPr="000A3BCA" w:rsidRDefault="000A3BCA" w:rsidP="000A3BCA">
      <w:pPr>
        <w:pStyle w:val="NormalWeb"/>
        <w:spacing w:after="0" w:afterAutospacing="0"/>
        <w:jc w:val="both"/>
        <w:rPr>
          <w:rFonts w:asciiTheme="minorHAnsi" w:hAnsiTheme="minorHAnsi" w:cstheme="minorHAnsi"/>
          <w:spacing w:val="3"/>
        </w:rPr>
      </w:pPr>
      <w:r w:rsidRPr="000A3BCA">
        <w:rPr>
          <w:rFonts w:asciiTheme="minorHAnsi" w:hAnsiTheme="minorHAnsi" w:cstheme="minorHAnsi"/>
          <w:spacing w:val="3"/>
        </w:rPr>
        <w:t>It has been reported that Six Senses Hotels, Resorts, and Spas is the leading hotel chain in the world. In the minds of their visitors, they were a one-of-a-kind haven where the joys and sorrows of life could be celebrated in harmony thanks to their holistic commitment to health and environmental responsibility.</w:t>
      </w:r>
    </w:p>
    <w:p w14:paraId="5511B5D3" w14:textId="75ED4056" w:rsidR="000A3BCA" w:rsidRPr="000A3BCA" w:rsidRDefault="000A3BCA" w:rsidP="000A3BCA">
      <w:pPr>
        <w:pStyle w:val="NormalWeb"/>
        <w:spacing w:after="0" w:afterAutospacing="0"/>
        <w:jc w:val="both"/>
        <w:rPr>
          <w:rFonts w:asciiTheme="minorHAnsi" w:hAnsiTheme="minorHAnsi" w:cstheme="minorHAnsi"/>
          <w:spacing w:val="3"/>
        </w:rPr>
      </w:pPr>
      <w:r w:rsidRPr="000A3BCA">
        <w:rPr>
          <w:rFonts w:asciiTheme="minorHAnsi" w:hAnsiTheme="minorHAnsi" w:cstheme="minorHAnsi"/>
          <w:spacing w:val="3"/>
        </w:rPr>
        <w:t xml:space="preserve">Despite their popularity, the company's website failed to convey the company's core values or the special experiences that visitors had come to expect from these locations. It's both a problem and an opportunity for Six </w:t>
      </w:r>
      <w:r w:rsidR="00277B70" w:rsidRPr="000A3BCA">
        <w:rPr>
          <w:rFonts w:asciiTheme="minorHAnsi" w:hAnsiTheme="minorHAnsi" w:cstheme="minorHAnsi"/>
          <w:spacing w:val="3"/>
        </w:rPr>
        <w:t>Sense since</w:t>
      </w:r>
      <w:r w:rsidRPr="000A3BCA">
        <w:rPr>
          <w:rFonts w:asciiTheme="minorHAnsi" w:hAnsiTheme="minorHAnsi" w:cstheme="minorHAnsi"/>
          <w:spacing w:val="3"/>
        </w:rPr>
        <w:t xml:space="preserve"> the hotel needed a new platform to boost digital analytics and give visitors an authentic taste of the Six Senses brand right away. Features unique to this site will be </w:t>
      </w:r>
      <w:r w:rsidR="00277B70" w:rsidRPr="000A3BCA">
        <w:rPr>
          <w:rFonts w:asciiTheme="minorHAnsi" w:hAnsiTheme="minorHAnsi" w:cstheme="minorHAnsi"/>
          <w:spacing w:val="3"/>
        </w:rPr>
        <w:t>included.</w:t>
      </w:r>
      <w:r w:rsidRPr="000A3BCA">
        <w:rPr>
          <w:rFonts w:asciiTheme="minorHAnsi" w:hAnsiTheme="minorHAnsi" w:cstheme="minorHAnsi"/>
          <w:spacing w:val="3"/>
        </w:rPr>
        <w:t xml:space="preserve"> </w:t>
      </w:r>
    </w:p>
    <w:p w14:paraId="6D66CBAD" w14:textId="77777777" w:rsidR="00277B70" w:rsidRDefault="00277B70" w:rsidP="000A3BCA">
      <w:pPr>
        <w:pStyle w:val="Heading2"/>
        <w:spacing w:before="0" w:beforeAutospacing="0"/>
        <w:rPr>
          <w:rFonts w:asciiTheme="minorHAnsi" w:hAnsiTheme="minorHAnsi" w:cstheme="minorHAnsi"/>
          <w:b w:val="0"/>
          <w:bCs w:val="0"/>
          <w:sz w:val="24"/>
          <w:szCs w:val="24"/>
        </w:rPr>
      </w:pPr>
    </w:p>
    <w:p w14:paraId="23794DE0" w14:textId="5BE4A3A5" w:rsidR="000A3BCA" w:rsidRPr="00277B70" w:rsidRDefault="000A3BCA" w:rsidP="000A3BCA">
      <w:pPr>
        <w:pStyle w:val="Heading2"/>
        <w:spacing w:before="0" w:beforeAutospacing="0"/>
        <w:rPr>
          <w:rFonts w:asciiTheme="minorHAnsi" w:hAnsiTheme="minorHAnsi" w:cstheme="minorHAnsi"/>
          <w:sz w:val="24"/>
          <w:szCs w:val="24"/>
        </w:rPr>
      </w:pPr>
      <w:r w:rsidRPr="00277B70">
        <w:rPr>
          <w:rFonts w:asciiTheme="minorHAnsi" w:hAnsiTheme="minorHAnsi" w:cstheme="minorHAnsi"/>
          <w:sz w:val="24"/>
          <w:szCs w:val="24"/>
        </w:rPr>
        <w:t>An Integrated Wellness Positioning Strategy</w:t>
      </w:r>
    </w:p>
    <w:p w14:paraId="7FAD4544" w14:textId="77777777" w:rsidR="000A3BCA" w:rsidRPr="000A3BCA" w:rsidRDefault="000A3BCA" w:rsidP="000A3BCA">
      <w:pPr>
        <w:pStyle w:val="NormalWeb"/>
        <w:jc w:val="both"/>
        <w:rPr>
          <w:rFonts w:asciiTheme="minorHAnsi" w:hAnsiTheme="minorHAnsi" w:cstheme="minorHAnsi"/>
        </w:rPr>
      </w:pPr>
      <w:r w:rsidRPr="000A3BCA">
        <w:rPr>
          <w:rFonts w:asciiTheme="minorHAnsi" w:hAnsiTheme="minorHAnsi" w:cstheme="minorHAnsi"/>
        </w:rPr>
        <w:t>We needed to evoke the spirit of the stay and bring it to life throughout our online communication to bridge the gap between how hotel guests and website visitors viewed the brand. We were moved to make empathy the focal point of our conceptual framework after learning about Six Senses' holistic and harmonizing approach to things, which guests not only witness but also experience within themselves. Our design, aesthetic, and writing were all united by a central theme of harmony with the world around you</w:t>
      </w:r>
      <w:sdt>
        <w:sdtPr>
          <w:rPr>
            <w:rFonts w:asciiTheme="minorHAnsi" w:hAnsiTheme="minorHAnsi" w:cstheme="minorHAnsi"/>
          </w:rPr>
          <w:id w:val="-1850167181"/>
          <w:citation/>
        </w:sdtPr>
        <w:sdtEndPr/>
        <w:sdtContent>
          <w:r w:rsidRPr="000A3BCA">
            <w:rPr>
              <w:rFonts w:asciiTheme="minorHAnsi" w:hAnsiTheme="minorHAnsi" w:cstheme="minorHAnsi"/>
            </w:rPr>
            <w:fldChar w:fldCharType="begin"/>
          </w:r>
          <w:r w:rsidRPr="000A3BCA">
            <w:rPr>
              <w:rFonts w:asciiTheme="minorHAnsi" w:hAnsiTheme="minorHAnsi" w:cstheme="minorHAnsi"/>
            </w:rPr>
            <w:instrText xml:space="preserve"> CITATION pos21 \l 1033 </w:instrText>
          </w:r>
          <w:r w:rsidRPr="000A3BCA">
            <w:rPr>
              <w:rFonts w:asciiTheme="minorHAnsi" w:hAnsiTheme="minorHAnsi" w:cstheme="minorHAnsi"/>
            </w:rPr>
            <w:fldChar w:fldCharType="separate"/>
          </w:r>
          <w:r w:rsidRPr="000A3BCA">
            <w:rPr>
              <w:rFonts w:asciiTheme="minorHAnsi" w:hAnsiTheme="minorHAnsi" w:cstheme="minorHAnsi"/>
              <w:noProof/>
            </w:rPr>
            <w:t xml:space="preserve"> (positioner.com, 2021)</w:t>
          </w:r>
          <w:r w:rsidRPr="000A3BCA">
            <w:rPr>
              <w:rFonts w:asciiTheme="minorHAnsi" w:hAnsiTheme="minorHAnsi" w:cstheme="minorHAnsi"/>
            </w:rPr>
            <w:fldChar w:fldCharType="end"/>
          </w:r>
        </w:sdtContent>
      </w:sdt>
      <w:r w:rsidRPr="000A3BCA">
        <w:rPr>
          <w:rFonts w:asciiTheme="minorHAnsi" w:hAnsiTheme="minorHAnsi" w:cstheme="minorHAnsi"/>
        </w:rPr>
        <w:t>.</w:t>
      </w:r>
    </w:p>
    <w:p w14:paraId="35473911" w14:textId="77777777" w:rsidR="000A3BCA" w:rsidRPr="000A3BCA" w:rsidRDefault="000A3BCA" w:rsidP="000A3BCA">
      <w:pPr>
        <w:pStyle w:val="NormalWeb"/>
        <w:rPr>
          <w:rFonts w:asciiTheme="minorHAnsi" w:hAnsiTheme="minorHAnsi" w:cstheme="minorHAnsi"/>
        </w:rPr>
      </w:pPr>
      <w:r w:rsidRPr="000A3BCA">
        <w:rPr>
          <w:rFonts w:asciiTheme="minorHAnsi" w:hAnsiTheme="minorHAnsi" w:cstheme="minorHAnsi"/>
        </w:rPr>
        <w:t> </w:t>
      </w:r>
    </w:p>
    <w:p w14:paraId="0865024B" w14:textId="77777777" w:rsidR="000A3BCA" w:rsidRPr="000A3BCA" w:rsidRDefault="000A3BCA" w:rsidP="000A3BCA">
      <w:pPr>
        <w:pStyle w:val="Heading2"/>
        <w:rPr>
          <w:rFonts w:asciiTheme="minorHAnsi" w:hAnsiTheme="minorHAnsi" w:cstheme="minorHAnsi"/>
          <w:sz w:val="24"/>
          <w:szCs w:val="24"/>
        </w:rPr>
      </w:pPr>
      <w:r w:rsidRPr="000A3BCA">
        <w:rPr>
          <w:rFonts w:asciiTheme="minorHAnsi" w:hAnsiTheme="minorHAnsi" w:cstheme="minorHAnsi"/>
          <w:sz w:val="24"/>
          <w:szCs w:val="24"/>
        </w:rPr>
        <w:t>Architecture Overhaul</w:t>
      </w:r>
    </w:p>
    <w:p w14:paraId="2615A4CE" w14:textId="77777777" w:rsidR="000A3BCA" w:rsidRPr="000A3BCA" w:rsidRDefault="000A3BCA" w:rsidP="000A3BCA">
      <w:pPr>
        <w:pStyle w:val="NormalWeb"/>
        <w:jc w:val="both"/>
        <w:rPr>
          <w:rFonts w:asciiTheme="minorHAnsi" w:hAnsiTheme="minorHAnsi" w:cstheme="minorHAnsi"/>
        </w:rPr>
      </w:pPr>
      <w:proofErr w:type="gramStart"/>
      <w:r w:rsidRPr="000A3BCA">
        <w:rPr>
          <w:rFonts w:asciiTheme="minorHAnsi" w:hAnsiTheme="minorHAnsi" w:cstheme="minorHAnsi"/>
        </w:rPr>
        <w:t>In order to</w:t>
      </w:r>
      <w:proofErr w:type="gramEnd"/>
      <w:r w:rsidRPr="000A3BCA">
        <w:rPr>
          <w:rFonts w:asciiTheme="minorHAnsi" w:hAnsiTheme="minorHAnsi" w:cstheme="minorHAnsi"/>
        </w:rPr>
        <w:t xml:space="preserve"> make an emotional connection to the audience and reflect the brand values, Six Senses creates a more modern story-inspired structure that combines user-friendliness and content modules. Each user </w:t>
      </w:r>
      <w:proofErr w:type="gramStart"/>
      <w:r w:rsidRPr="000A3BCA">
        <w:rPr>
          <w:rFonts w:asciiTheme="minorHAnsi" w:hAnsiTheme="minorHAnsi" w:cstheme="minorHAnsi"/>
        </w:rPr>
        <w:t>is able to</w:t>
      </w:r>
      <w:proofErr w:type="gramEnd"/>
      <w:r w:rsidRPr="000A3BCA">
        <w:rPr>
          <w:rFonts w:asciiTheme="minorHAnsi" w:hAnsiTheme="minorHAnsi" w:cstheme="minorHAnsi"/>
        </w:rPr>
        <w:t xml:space="preserve"> have an engaging, </w:t>
      </w:r>
      <w:proofErr w:type="spellStart"/>
      <w:r w:rsidRPr="000A3BCA">
        <w:rPr>
          <w:rFonts w:asciiTheme="minorHAnsi" w:hAnsiTheme="minorHAnsi" w:cstheme="minorHAnsi"/>
        </w:rPr>
        <w:t>personalised</w:t>
      </w:r>
      <w:proofErr w:type="spellEnd"/>
      <w:r w:rsidRPr="000A3BCA">
        <w:rPr>
          <w:rFonts w:asciiTheme="minorHAnsi" w:hAnsiTheme="minorHAnsi" w:cstheme="minorHAnsi"/>
        </w:rPr>
        <w:t>, and harmonic online travel experience thanks to the incorporation of fresh, inspiring, and topical narrative subjects, brand experiences, and informational content.</w:t>
      </w:r>
    </w:p>
    <w:p w14:paraId="27603719" w14:textId="77777777" w:rsidR="000A3BCA" w:rsidRPr="000A3BCA" w:rsidRDefault="000A3BCA" w:rsidP="000A3BCA">
      <w:pPr>
        <w:pStyle w:val="NormalWeb"/>
        <w:jc w:val="both"/>
        <w:rPr>
          <w:rFonts w:asciiTheme="minorHAnsi" w:hAnsiTheme="minorHAnsi" w:cstheme="minorHAnsi"/>
        </w:rPr>
      </w:pPr>
      <w:r w:rsidRPr="000A3BCA">
        <w:rPr>
          <w:rFonts w:asciiTheme="minorHAnsi" w:hAnsiTheme="minorHAnsi" w:cstheme="minorHAnsi"/>
        </w:rPr>
        <w:t xml:space="preserve">When planning the site's layout, we made sure to </w:t>
      </w:r>
      <w:proofErr w:type="spellStart"/>
      <w:r w:rsidRPr="000A3BCA">
        <w:rPr>
          <w:rFonts w:asciiTheme="minorHAnsi" w:hAnsiTheme="minorHAnsi" w:cstheme="minorHAnsi"/>
        </w:rPr>
        <w:t>analyse</w:t>
      </w:r>
      <w:proofErr w:type="spellEnd"/>
      <w:r w:rsidRPr="000A3BCA">
        <w:rPr>
          <w:rFonts w:asciiTheme="minorHAnsi" w:hAnsiTheme="minorHAnsi" w:cstheme="minorHAnsi"/>
        </w:rPr>
        <w:t xml:space="preserve"> each component from an operational and messaging perspective. In tandem with a design that could adjust to different screen sizes and orientations, this helped to create a connection that was both inspirational and inviting, drawing attention to the brand's core values and leading to greater brand recognition.</w:t>
      </w:r>
    </w:p>
    <w:p w14:paraId="312E7FC4" w14:textId="77777777" w:rsidR="000A3BCA" w:rsidRPr="000A3BCA" w:rsidRDefault="000A3BCA" w:rsidP="000A3BCA">
      <w:pPr>
        <w:pStyle w:val="NormalWeb"/>
        <w:rPr>
          <w:rFonts w:asciiTheme="minorHAnsi" w:hAnsiTheme="minorHAnsi" w:cstheme="minorHAnsi"/>
          <w:b/>
        </w:rPr>
      </w:pPr>
      <w:r w:rsidRPr="000A3BCA">
        <w:rPr>
          <w:rFonts w:asciiTheme="minorHAnsi" w:hAnsiTheme="minorHAnsi" w:cstheme="minorHAnsi"/>
          <w:b/>
        </w:rPr>
        <w:t> </w:t>
      </w:r>
    </w:p>
    <w:p w14:paraId="78D99237" w14:textId="77777777" w:rsidR="000A3BCA" w:rsidRDefault="000A3BCA" w:rsidP="000A3BCA">
      <w:pPr>
        <w:pStyle w:val="Heading2"/>
        <w:jc w:val="both"/>
        <w:rPr>
          <w:rFonts w:asciiTheme="minorHAnsi" w:hAnsiTheme="minorHAnsi" w:cstheme="minorHAnsi"/>
          <w:b w:val="0"/>
          <w:bCs w:val="0"/>
          <w:sz w:val="24"/>
          <w:szCs w:val="24"/>
        </w:rPr>
      </w:pPr>
    </w:p>
    <w:p w14:paraId="5FE85931" w14:textId="2DE5E4AE" w:rsidR="000A3BCA" w:rsidRPr="000A3BCA" w:rsidRDefault="000A3BCA" w:rsidP="000A3BCA">
      <w:pPr>
        <w:pStyle w:val="Heading2"/>
        <w:jc w:val="both"/>
        <w:rPr>
          <w:rFonts w:asciiTheme="minorHAnsi" w:hAnsiTheme="minorHAnsi" w:cstheme="minorHAnsi"/>
          <w:sz w:val="24"/>
          <w:szCs w:val="24"/>
        </w:rPr>
      </w:pPr>
      <w:r w:rsidRPr="000A3BCA">
        <w:rPr>
          <w:rFonts w:asciiTheme="minorHAnsi" w:hAnsiTheme="minorHAnsi" w:cstheme="minorHAnsi"/>
          <w:sz w:val="24"/>
          <w:szCs w:val="24"/>
        </w:rPr>
        <w:t>Stories Integrating &amp; Experiences</w:t>
      </w:r>
    </w:p>
    <w:p w14:paraId="6FB2A894" w14:textId="77777777" w:rsidR="000A3BCA" w:rsidRPr="000A3BCA" w:rsidRDefault="000A3BCA" w:rsidP="000A3BCA">
      <w:pPr>
        <w:pStyle w:val="NormalWeb"/>
        <w:spacing w:after="0" w:afterAutospacing="0"/>
        <w:jc w:val="both"/>
        <w:rPr>
          <w:rFonts w:asciiTheme="minorHAnsi" w:hAnsiTheme="minorHAnsi" w:cstheme="minorHAnsi"/>
        </w:rPr>
      </w:pPr>
      <w:r w:rsidRPr="000A3BCA">
        <w:rPr>
          <w:rFonts w:asciiTheme="minorHAnsi" w:hAnsiTheme="minorHAnsi" w:cstheme="minorHAnsi"/>
        </w:rPr>
        <w:t xml:space="preserve">Stories and first-hand accounts were important in making the Six Senses website come to life. Since everyone has a story to tell, we exploited that to get people talking about our brand in a natural way. Nonetheless, guests' accounts portrayed their time at Six Senses as "transformative travel," </w:t>
      </w:r>
      <w:proofErr w:type="spellStart"/>
      <w:r w:rsidRPr="000A3BCA">
        <w:rPr>
          <w:rFonts w:asciiTheme="minorHAnsi" w:hAnsiTheme="minorHAnsi" w:cstheme="minorHAnsi"/>
        </w:rPr>
        <w:t>emphasising</w:t>
      </w:r>
      <w:proofErr w:type="spellEnd"/>
      <w:r w:rsidRPr="000A3BCA">
        <w:rPr>
          <w:rFonts w:asciiTheme="minorHAnsi" w:hAnsiTheme="minorHAnsi" w:cstheme="minorHAnsi"/>
        </w:rPr>
        <w:t xml:space="preserve"> the lasting effects of their stay.</w:t>
      </w:r>
    </w:p>
    <w:p w14:paraId="33FA38AB" w14:textId="77777777" w:rsidR="000A3BCA" w:rsidRPr="000A3BCA" w:rsidRDefault="000A3BCA" w:rsidP="000A3BCA">
      <w:pPr>
        <w:pStyle w:val="NormalWeb"/>
        <w:spacing w:after="0" w:afterAutospacing="0"/>
        <w:jc w:val="both"/>
        <w:rPr>
          <w:rFonts w:asciiTheme="minorHAnsi" w:hAnsiTheme="minorHAnsi" w:cstheme="minorHAnsi"/>
        </w:rPr>
      </w:pPr>
      <w:r w:rsidRPr="000A3BCA">
        <w:rPr>
          <w:rFonts w:asciiTheme="minorHAnsi" w:hAnsiTheme="minorHAnsi" w:cstheme="minorHAnsi"/>
        </w:rPr>
        <w:t>Guests' growing expectation for experiences that leave a lasting impression necessitates a more nuanced approach to brand communication, and both tales and experiences have proven to be effective tools in this regard.</w:t>
      </w:r>
    </w:p>
    <w:p w14:paraId="51372746" w14:textId="77777777" w:rsidR="00517D76" w:rsidRDefault="00517D76" w:rsidP="000A3BCA">
      <w:pPr>
        <w:pStyle w:val="Heading2"/>
        <w:spacing w:before="0" w:beforeAutospacing="0"/>
        <w:rPr>
          <w:rFonts w:asciiTheme="minorHAnsi" w:hAnsiTheme="minorHAnsi" w:cstheme="minorHAnsi"/>
          <w:color w:val="25252B"/>
          <w:spacing w:val="3"/>
          <w:sz w:val="24"/>
          <w:szCs w:val="24"/>
        </w:rPr>
      </w:pPr>
    </w:p>
    <w:p w14:paraId="215CB830" w14:textId="696B3758" w:rsidR="000A3BCA" w:rsidRPr="000A3BCA" w:rsidRDefault="000A3BCA" w:rsidP="000A3BCA">
      <w:pPr>
        <w:pStyle w:val="Heading2"/>
        <w:spacing w:before="0" w:beforeAutospacing="0"/>
        <w:rPr>
          <w:rFonts w:asciiTheme="minorHAnsi" w:hAnsiTheme="minorHAnsi" w:cstheme="minorHAnsi"/>
          <w:color w:val="25252B"/>
          <w:spacing w:val="3"/>
          <w:sz w:val="24"/>
          <w:szCs w:val="24"/>
        </w:rPr>
      </w:pPr>
      <w:r w:rsidRPr="000A3BCA">
        <w:rPr>
          <w:rFonts w:asciiTheme="minorHAnsi" w:hAnsiTheme="minorHAnsi" w:cstheme="minorHAnsi"/>
          <w:color w:val="25252B"/>
          <w:spacing w:val="3"/>
          <w:sz w:val="24"/>
          <w:szCs w:val="24"/>
        </w:rPr>
        <w:t>Design &amp; Style Evolution</w:t>
      </w:r>
    </w:p>
    <w:p w14:paraId="7D12C886" w14:textId="77777777" w:rsidR="000A3BCA" w:rsidRPr="000A3BCA" w:rsidRDefault="000A3BCA" w:rsidP="000A3BCA">
      <w:pPr>
        <w:pStyle w:val="NormalWeb"/>
        <w:jc w:val="both"/>
        <w:rPr>
          <w:rFonts w:asciiTheme="minorHAnsi" w:hAnsiTheme="minorHAnsi" w:cstheme="minorHAnsi"/>
          <w:color w:val="25252B"/>
          <w:spacing w:val="3"/>
        </w:rPr>
      </w:pPr>
      <w:r w:rsidRPr="000A3BCA">
        <w:rPr>
          <w:rFonts w:asciiTheme="minorHAnsi" w:hAnsiTheme="minorHAnsi" w:cstheme="minorHAnsi"/>
          <w:color w:val="25252B"/>
          <w:spacing w:val="3"/>
        </w:rPr>
        <w:t>Each of the content areas in the Hotel was created with a somewhat varied layout in mind, rather than using a uniform grid. This made sure that hotel website visitors felt like they were on a journey of discovery as they navigated the site.</w:t>
      </w:r>
    </w:p>
    <w:p w14:paraId="54A3BAA2" w14:textId="77777777" w:rsidR="000A3BCA" w:rsidRPr="000A3BCA" w:rsidRDefault="000A3BCA" w:rsidP="000A3BCA">
      <w:pPr>
        <w:pStyle w:val="NormalWeb"/>
        <w:jc w:val="both"/>
        <w:rPr>
          <w:rFonts w:asciiTheme="minorHAnsi" w:hAnsiTheme="minorHAnsi" w:cstheme="minorHAnsi"/>
          <w:color w:val="25252B"/>
          <w:spacing w:val="3"/>
        </w:rPr>
      </w:pPr>
      <w:r w:rsidRPr="000A3BCA">
        <w:rPr>
          <w:rFonts w:asciiTheme="minorHAnsi" w:hAnsiTheme="minorHAnsi" w:cstheme="minorHAnsi"/>
          <w:color w:val="25252B"/>
          <w:spacing w:val="3"/>
        </w:rPr>
        <w:t>Also, photographs and film assets were upgraded to engage with the audience on a deeper level, font was reworked to user to write and character, and illustrations were used to add an empathic, human component.</w:t>
      </w:r>
    </w:p>
    <w:p w14:paraId="283BBFBB" w14:textId="77777777" w:rsidR="000A3BCA" w:rsidRPr="000A3BCA" w:rsidRDefault="000A3BCA" w:rsidP="000A3BCA">
      <w:pPr>
        <w:pStyle w:val="Heading2"/>
        <w:rPr>
          <w:rFonts w:asciiTheme="minorHAnsi" w:hAnsiTheme="minorHAnsi" w:cstheme="minorHAnsi"/>
          <w:color w:val="25252B"/>
          <w:spacing w:val="3"/>
          <w:sz w:val="24"/>
          <w:szCs w:val="24"/>
        </w:rPr>
      </w:pPr>
      <w:r w:rsidRPr="000A3BCA">
        <w:rPr>
          <w:rFonts w:asciiTheme="minorHAnsi" w:hAnsiTheme="minorHAnsi" w:cstheme="minorHAnsi"/>
          <w:color w:val="25252B"/>
          <w:spacing w:val="3"/>
          <w:sz w:val="24"/>
          <w:szCs w:val="24"/>
        </w:rPr>
        <w:t>A Touch of Personalization</w:t>
      </w:r>
    </w:p>
    <w:p w14:paraId="17372B79" w14:textId="77777777" w:rsidR="000A3BCA" w:rsidRPr="000A3BCA" w:rsidRDefault="000A3BCA" w:rsidP="000A3BCA">
      <w:pPr>
        <w:jc w:val="both"/>
        <w:rPr>
          <w:rFonts w:asciiTheme="minorHAnsi" w:hAnsiTheme="minorHAnsi" w:cstheme="minorHAnsi"/>
          <w:color w:val="25252B"/>
          <w:spacing w:val="3"/>
          <w:sz w:val="24"/>
          <w:szCs w:val="24"/>
        </w:rPr>
      </w:pPr>
      <w:r w:rsidRPr="000A3BCA">
        <w:rPr>
          <w:rFonts w:asciiTheme="minorHAnsi" w:hAnsiTheme="minorHAnsi" w:cstheme="minorHAnsi"/>
          <w:color w:val="25252B"/>
          <w:spacing w:val="3"/>
          <w:sz w:val="24"/>
          <w:szCs w:val="24"/>
        </w:rPr>
        <w:t xml:space="preserve">The goal of Six Senses was to provide a </w:t>
      </w:r>
      <w:proofErr w:type="spellStart"/>
      <w:r w:rsidRPr="000A3BCA">
        <w:rPr>
          <w:rFonts w:asciiTheme="minorHAnsi" w:hAnsiTheme="minorHAnsi" w:cstheme="minorHAnsi"/>
          <w:color w:val="25252B"/>
          <w:spacing w:val="3"/>
          <w:sz w:val="24"/>
          <w:szCs w:val="24"/>
        </w:rPr>
        <w:t>personalised</w:t>
      </w:r>
      <w:proofErr w:type="spellEnd"/>
      <w:r w:rsidRPr="000A3BCA">
        <w:rPr>
          <w:rFonts w:asciiTheme="minorHAnsi" w:hAnsiTheme="minorHAnsi" w:cstheme="minorHAnsi"/>
          <w:color w:val="25252B"/>
          <w:spacing w:val="3"/>
          <w:sz w:val="24"/>
          <w:szCs w:val="24"/>
        </w:rPr>
        <w:t xml:space="preserve"> experience for each visitor to the Hotel's website. Every user is now presented with a </w:t>
      </w:r>
      <w:proofErr w:type="spellStart"/>
      <w:r w:rsidRPr="000A3BCA">
        <w:rPr>
          <w:rFonts w:asciiTheme="minorHAnsi" w:hAnsiTheme="minorHAnsi" w:cstheme="minorHAnsi"/>
          <w:color w:val="25252B"/>
          <w:spacing w:val="3"/>
          <w:sz w:val="24"/>
          <w:szCs w:val="24"/>
        </w:rPr>
        <w:t>customised</w:t>
      </w:r>
      <w:proofErr w:type="spellEnd"/>
      <w:r w:rsidRPr="000A3BCA">
        <w:rPr>
          <w:rFonts w:asciiTheme="minorHAnsi" w:hAnsiTheme="minorHAnsi" w:cstheme="minorHAnsi"/>
          <w:color w:val="25252B"/>
          <w:spacing w:val="3"/>
          <w:sz w:val="24"/>
          <w:szCs w:val="24"/>
        </w:rPr>
        <w:t xml:space="preserve"> website, with content arranged in different ways depending on factors like previous visits, anticipated guests, and geographical location. The addition of this human touch to the design not only improves conversion rates but also encourages more interaction from the site's visitors</w:t>
      </w:r>
      <w:sdt>
        <w:sdtPr>
          <w:rPr>
            <w:rFonts w:asciiTheme="minorHAnsi" w:hAnsiTheme="minorHAnsi" w:cstheme="minorHAnsi"/>
            <w:color w:val="25252B"/>
            <w:spacing w:val="3"/>
            <w:sz w:val="24"/>
            <w:szCs w:val="24"/>
          </w:rPr>
          <w:id w:val="-1959336626"/>
          <w:citation/>
        </w:sdtPr>
        <w:sdtEndPr/>
        <w:sdtContent>
          <w:r w:rsidRPr="000A3BCA">
            <w:rPr>
              <w:rFonts w:asciiTheme="minorHAnsi" w:hAnsiTheme="minorHAnsi" w:cstheme="minorHAnsi"/>
              <w:color w:val="25252B"/>
              <w:spacing w:val="3"/>
              <w:sz w:val="24"/>
              <w:szCs w:val="24"/>
            </w:rPr>
            <w:fldChar w:fldCharType="begin"/>
          </w:r>
          <w:r w:rsidRPr="000A3BCA">
            <w:rPr>
              <w:rFonts w:asciiTheme="minorHAnsi" w:hAnsiTheme="minorHAnsi" w:cstheme="minorHAnsi"/>
              <w:color w:val="25252B"/>
              <w:spacing w:val="3"/>
              <w:sz w:val="24"/>
              <w:szCs w:val="24"/>
            </w:rPr>
            <w:instrText xml:space="preserve"> CITATION lux21 \l 1033 </w:instrText>
          </w:r>
          <w:r w:rsidRPr="000A3BCA">
            <w:rPr>
              <w:rFonts w:asciiTheme="minorHAnsi" w:hAnsiTheme="minorHAnsi" w:cstheme="minorHAnsi"/>
              <w:color w:val="25252B"/>
              <w:spacing w:val="3"/>
              <w:sz w:val="24"/>
              <w:szCs w:val="24"/>
            </w:rPr>
            <w:fldChar w:fldCharType="separate"/>
          </w:r>
          <w:r w:rsidRPr="000A3BCA">
            <w:rPr>
              <w:rFonts w:asciiTheme="minorHAnsi" w:hAnsiTheme="minorHAnsi" w:cstheme="minorHAnsi"/>
              <w:noProof/>
              <w:color w:val="25252B"/>
              <w:spacing w:val="3"/>
              <w:sz w:val="24"/>
              <w:szCs w:val="24"/>
            </w:rPr>
            <w:t xml:space="preserve"> (luxury-hotel-expert.com, 2021)</w:t>
          </w:r>
          <w:r w:rsidRPr="000A3BCA">
            <w:rPr>
              <w:rFonts w:asciiTheme="minorHAnsi" w:hAnsiTheme="minorHAnsi" w:cstheme="minorHAnsi"/>
              <w:color w:val="25252B"/>
              <w:spacing w:val="3"/>
              <w:sz w:val="24"/>
              <w:szCs w:val="24"/>
            </w:rPr>
            <w:fldChar w:fldCharType="end"/>
          </w:r>
        </w:sdtContent>
      </w:sdt>
      <w:r w:rsidRPr="000A3BCA">
        <w:rPr>
          <w:rFonts w:asciiTheme="minorHAnsi" w:hAnsiTheme="minorHAnsi" w:cstheme="minorHAnsi"/>
          <w:color w:val="25252B"/>
          <w:spacing w:val="3"/>
          <w:sz w:val="24"/>
          <w:szCs w:val="24"/>
        </w:rPr>
        <w:t>.</w:t>
      </w:r>
    </w:p>
    <w:p w14:paraId="3A8B7FD3" w14:textId="77777777" w:rsidR="000A3BCA" w:rsidRPr="000A3BCA" w:rsidRDefault="000A3BCA" w:rsidP="000A3BCA">
      <w:pPr>
        <w:pStyle w:val="Heading2"/>
        <w:spacing w:before="0" w:beforeAutospacing="0"/>
        <w:rPr>
          <w:rFonts w:asciiTheme="minorHAnsi" w:hAnsiTheme="minorHAnsi" w:cstheme="minorHAnsi"/>
          <w:color w:val="25252B"/>
          <w:spacing w:val="3"/>
          <w:sz w:val="24"/>
          <w:szCs w:val="24"/>
        </w:rPr>
      </w:pPr>
      <w:r w:rsidRPr="000A3BCA">
        <w:rPr>
          <w:rFonts w:asciiTheme="minorHAnsi" w:hAnsiTheme="minorHAnsi" w:cstheme="minorHAnsi"/>
          <w:color w:val="25252B"/>
          <w:spacing w:val="3"/>
          <w:sz w:val="24"/>
          <w:szCs w:val="24"/>
        </w:rPr>
        <w:t>Harmony Through to the Booking Experience</w:t>
      </w:r>
    </w:p>
    <w:p w14:paraId="14B38457" w14:textId="0983A18F" w:rsidR="000A3BCA" w:rsidRDefault="000A3BCA" w:rsidP="000A3BCA">
      <w:pPr>
        <w:pStyle w:val="NormalWeb"/>
        <w:spacing w:after="0" w:afterAutospacing="0"/>
        <w:jc w:val="both"/>
        <w:rPr>
          <w:rFonts w:asciiTheme="minorHAnsi" w:hAnsiTheme="minorHAnsi" w:cstheme="minorHAnsi"/>
          <w:color w:val="25252B"/>
          <w:spacing w:val="3"/>
        </w:rPr>
      </w:pPr>
      <w:r w:rsidRPr="000A3BCA">
        <w:rPr>
          <w:rFonts w:asciiTheme="minorHAnsi" w:hAnsiTheme="minorHAnsi" w:cstheme="minorHAnsi"/>
          <w:color w:val="25252B"/>
          <w:spacing w:val="3"/>
        </w:rPr>
        <w:t>The booking process on the new site has been simplified by incorporating the booking system within the design. The user experience has been vastly enhanced as a result, with no bumps in the road between verifying availability and completing the purchase. It was also useful for Six Senses because it shortened the sales cycle and boosted revenue from room rentals</w:t>
      </w:r>
      <w:sdt>
        <w:sdtPr>
          <w:rPr>
            <w:rFonts w:asciiTheme="minorHAnsi" w:hAnsiTheme="minorHAnsi" w:cstheme="minorHAnsi"/>
            <w:color w:val="25252B"/>
            <w:spacing w:val="3"/>
          </w:rPr>
          <w:id w:val="1989285097"/>
          <w:citation/>
        </w:sdtPr>
        <w:sdtEndPr/>
        <w:sdtContent>
          <w:r w:rsidRPr="000A3BCA">
            <w:rPr>
              <w:rFonts w:asciiTheme="minorHAnsi" w:hAnsiTheme="minorHAnsi" w:cstheme="minorHAnsi"/>
              <w:color w:val="25252B"/>
              <w:spacing w:val="3"/>
            </w:rPr>
            <w:fldChar w:fldCharType="begin"/>
          </w:r>
          <w:r w:rsidRPr="000A3BCA">
            <w:rPr>
              <w:rFonts w:asciiTheme="minorHAnsi" w:hAnsiTheme="minorHAnsi" w:cstheme="minorHAnsi"/>
              <w:color w:val="25252B"/>
              <w:spacing w:val="3"/>
            </w:rPr>
            <w:instrText xml:space="preserve"> CITATION Bha22 \l 1033 </w:instrText>
          </w:r>
          <w:r w:rsidRPr="000A3BCA">
            <w:rPr>
              <w:rFonts w:asciiTheme="minorHAnsi" w:hAnsiTheme="minorHAnsi" w:cstheme="minorHAnsi"/>
              <w:color w:val="25252B"/>
              <w:spacing w:val="3"/>
            </w:rPr>
            <w:fldChar w:fldCharType="separate"/>
          </w:r>
          <w:r w:rsidRPr="000A3BCA">
            <w:rPr>
              <w:rFonts w:asciiTheme="minorHAnsi" w:hAnsiTheme="minorHAnsi" w:cstheme="minorHAnsi"/>
              <w:noProof/>
              <w:color w:val="25252B"/>
              <w:spacing w:val="3"/>
            </w:rPr>
            <w:t xml:space="preserve"> (Bhatt, 2022)</w:t>
          </w:r>
          <w:r w:rsidRPr="000A3BCA">
            <w:rPr>
              <w:rFonts w:asciiTheme="minorHAnsi" w:hAnsiTheme="minorHAnsi" w:cstheme="minorHAnsi"/>
              <w:color w:val="25252B"/>
              <w:spacing w:val="3"/>
            </w:rPr>
            <w:fldChar w:fldCharType="end"/>
          </w:r>
        </w:sdtContent>
      </w:sdt>
      <w:r w:rsidRPr="000A3BCA">
        <w:rPr>
          <w:rFonts w:asciiTheme="minorHAnsi" w:hAnsiTheme="minorHAnsi" w:cstheme="minorHAnsi"/>
          <w:color w:val="25252B"/>
          <w:spacing w:val="3"/>
        </w:rPr>
        <w:t>.</w:t>
      </w:r>
    </w:p>
    <w:p w14:paraId="19D99450" w14:textId="77777777" w:rsidR="000A3BCA" w:rsidRPr="000A3BCA" w:rsidRDefault="000A3BCA" w:rsidP="000A3BCA">
      <w:pPr>
        <w:pStyle w:val="NormalWeb"/>
        <w:spacing w:after="0" w:afterAutospacing="0"/>
        <w:jc w:val="both"/>
        <w:rPr>
          <w:rFonts w:asciiTheme="minorHAnsi" w:hAnsiTheme="minorHAnsi" w:cstheme="minorHAnsi"/>
          <w:color w:val="25252B"/>
          <w:spacing w:val="3"/>
        </w:rPr>
      </w:pPr>
    </w:p>
    <w:p w14:paraId="45E8CA68" w14:textId="77777777" w:rsidR="000A3BCA" w:rsidRPr="000A3BCA" w:rsidRDefault="000A3BCA" w:rsidP="000A3BCA">
      <w:pPr>
        <w:rPr>
          <w:rFonts w:asciiTheme="minorHAnsi" w:hAnsiTheme="minorHAnsi" w:cstheme="minorHAnsi"/>
          <w:b/>
          <w:sz w:val="24"/>
          <w:szCs w:val="24"/>
        </w:rPr>
      </w:pPr>
      <w:r w:rsidRPr="000A3BCA">
        <w:rPr>
          <w:rFonts w:asciiTheme="minorHAnsi" w:hAnsiTheme="minorHAnsi" w:cstheme="minorHAnsi"/>
          <w:b/>
          <w:sz w:val="24"/>
          <w:szCs w:val="24"/>
        </w:rPr>
        <w:t>Conclusion:</w:t>
      </w:r>
    </w:p>
    <w:p w14:paraId="0EA9D898" w14:textId="77777777" w:rsidR="000A3BCA" w:rsidRPr="000A3BCA" w:rsidRDefault="000A3BCA" w:rsidP="000A3BCA">
      <w:pPr>
        <w:jc w:val="both"/>
        <w:rPr>
          <w:rFonts w:asciiTheme="minorHAnsi" w:hAnsiTheme="minorHAnsi" w:cstheme="minorHAnsi"/>
          <w:sz w:val="24"/>
          <w:szCs w:val="24"/>
        </w:rPr>
      </w:pPr>
      <w:r w:rsidRPr="000A3BCA">
        <w:rPr>
          <w:rFonts w:asciiTheme="minorHAnsi" w:hAnsiTheme="minorHAnsi" w:cstheme="minorHAnsi"/>
          <w:sz w:val="24"/>
          <w:szCs w:val="24"/>
        </w:rPr>
        <w:t xml:space="preserve">In-depth research into the macroenvironment of various countries revealed </w:t>
      </w:r>
      <w:proofErr w:type="gramStart"/>
      <w:r w:rsidRPr="000A3BCA">
        <w:rPr>
          <w:rFonts w:asciiTheme="minorHAnsi" w:hAnsiTheme="minorHAnsi" w:cstheme="minorHAnsi"/>
          <w:sz w:val="24"/>
          <w:szCs w:val="24"/>
        </w:rPr>
        <w:t>a number of</w:t>
      </w:r>
      <w:proofErr w:type="gramEnd"/>
      <w:r w:rsidRPr="000A3BCA">
        <w:rPr>
          <w:rFonts w:asciiTheme="minorHAnsi" w:hAnsiTheme="minorHAnsi" w:cstheme="minorHAnsi"/>
          <w:sz w:val="24"/>
          <w:szCs w:val="24"/>
        </w:rPr>
        <w:t xml:space="preserve"> difficulties and opportunities that should prove useful in the design and implementation of the new website, whether its primary function is to facilitate effective communication or to </w:t>
      </w:r>
      <w:r w:rsidRPr="000A3BCA">
        <w:rPr>
          <w:rFonts w:asciiTheme="minorHAnsi" w:hAnsiTheme="minorHAnsi" w:cstheme="minorHAnsi"/>
          <w:sz w:val="24"/>
          <w:szCs w:val="24"/>
        </w:rPr>
        <w:lastRenderedPageBreak/>
        <w:t>establish a solid brand identity. It's crucial for drawing in new business, cementing existing relationships, and making customers happy.</w:t>
      </w:r>
    </w:p>
    <w:p w14:paraId="7749183D" w14:textId="77777777" w:rsidR="000A3BCA" w:rsidRPr="000A3BCA" w:rsidRDefault="000A3BCA" w:rsidP="000A3BCA">
      <w:pPr>
        <w:jc w:val="both"/>
        <w:rPr>
          <w:rFonts w:asciiTheme="minorHAnsi" w:hAnsiTheme="minorHAnsi" w:cstheme="minorHAnsi"/>
          <w:b/>
          <w:sz w:val="24"/>
          <w:szCs w:val="24"/>
        </w:rPr>
      </w:pPr>
    </w:p>
    <w:p w14:paraId="422C7272" w14:textId="77777777" w:rsidR="000A3BCA" w:rsidRPr="000A3BCA" w:rsidRDefault="000A3BCA" w:rsidP="000A3BCA">
      <w:pPr>
        <w:jc w:val="both"/>
        <w:rPr>
          <w:rFonts w:asciiTheme="minorHAnsi" w:hAnsiTheme="minorHAnsi" w:cstheme="minorHAnsi"/>
          <w:b/>
          <w:sz w:val="24"/>
          <w:szCs w:val="24"/>
        </w:rPr>
      </w:pPr>
    </w:p>
    <w:p w14:paraId="24E6E669" w14:textId="21E2C479" w:rsidR="000A3BCA" w:rsidRPr="000A3BCA" w:rsidRDefault="000A3BCA" w:rsidP="000A3BCA">
      <w:pPr>
        <w:jc w:val="both"/>
        <w:rPr>
          <w:rFonts w:asciiTheme="minorHAnsi" w:hAnsiTheme="minorHAnsi" w:cstheme="minorHAnsi"/>
          <w:b/>
          <w:sz w:val="24"/>
          <w:szCs w:val="24"/>
        </w:rPr>
      </w:pPr>
      <w:r w:rsidRPr="000A3BCA">
        <w:rPr>
          <w:rFonts w:asciiTheme="minorHAnsi" w:hAnsiTheme="minorHAnsi" w:cstheme="minorHAnsi"/>
          <w:b/>
          <w:sz w:val="24"/>
          <w:szCs w:val="24"/>
        </w:rPr>
        <w:t>References:</w:t>
      </w:r>
    </w:p>
    <w:p w14:paraId="4921FD8C" w14:textId="77777777" w:rsidR="000A3BCA" w:rsidRPr="000A3BCA" w:rsidRDefault="000A3BCA" w:rsidP="000A3BCA">
      <w:pPr>
        <w:pStyle w:val="Bibliography"/>
        <w:ind w:left="720" w:hanging="720"/>
        <w:rPr>
          <w:rFonts w:asciiTheme="minorHAnsi" w:hAnsiTheme="minorHAnsi" w:cstheme="minorHAnsi"/>
          <w:noProof/>
          <w:sz w:val="24"/>
          <w:szCs w:val="24"/>
        </w:rPr>
      </w:pPr>
      <w:r w:rsidRPr="000A3BCA">
        <w:rPr>
          <w:rFonts w:asciiTheme="minorHAnsi" w:hAnsiTheme="minorHAnsi" w:cstheme="minorHAnsi"/>
          <w:b/>
          <w:sz w:val="24"/>
          <w:szCs w:val="24"/>
        </w:rPr>
        <w:fldChar w:fldCharType="begin"/>
      </w:r>
      <w:r w:rsidRPr="000A3BCA">
        <w:rPr>
          <w:rFonts w:asciiTheme="minorHAnsi" w:hAnsiTheme="minorHAnsi" w:cstheme="minorHAnsi"/>
          <w:b/>
          <w:sz w:val="24"/>
          <w:szCs w:val="24"/>
        </w:rPr>
        <w:instrText xml:space="preserve"> BIBLIOGRAPHY  \l 1033 </w:instrText>
      </w:r>
      <w:r w:rsidRPr="000A3BCA">
        <w:rPr>
          <w:rFonts w:asciiTheme="minorHAnsi" w:hAnsiTheme="minorHAnsi" w:cstheme="minorHAnsi"/>
          <w:b/>
          <w:sz w:val="24"/>
          <w:szCs w:val="24"/>
        </w:rPr>
        <w:fldChar w:fldCharType="separate"/>
      </w:r>
      <w:r w:rsidRPr="000A3BCA">
        <w:rPr>
          <w:rFonts w:asciiTheme="minorHAnsi" w:hAnsiTheme="minorHAnsi" w:cstheme="minorHAnsi"/>
          <w:noProof/>
          <w:sz w:val="24"/>
          <w:szCs w:val="24"/>
        </w:rPr>
        <w:t>Bhatt, A. (2022, January 1). Sixth Sense Technology. Retrieved from https://www.engineersgarage.com/sixth-sense-technology/</w:t>
      </w:r>
    </w:p>
    <w:p w14:paraId="3808AE90" w14:textId="77777777" w:rsidR="000A3BCA" w:rsidRPr="000A3BCA" w:rsidRDefault="000A3BCA" w:rsidP="000A3BCA">
      <w:pPr>
        <w:pStyle w:val="Bibliography"/>
        <w:ind w:left="720" w:hanging="720"/>
        <w:rPr>
          <w:rFonts w:asciiTheme="minorHAnsi" w:hAnsiTheme="minorHAnsi" w:cstheme="minorHAnsi"/>
          <w:noProof/>
          <w:sz w:val="24"/>
          <w:szCs w:val="24"/>
        </w:rPr>
      </w:pPr>
      <w:r w:rsidRPr="000A3BCA">
        <w:rPr>
          <w:rFonts w:asciiTheme="minorHAnsi" w:hAnsiTheme="minorHAnsi" w:cstheme="minorHAnsi"/>
          <w:noProof/>
          <w:sz w:val="24"/>
          <w:szCs w:val="24"/>
        </w:rPr>
        <w:t>ihgplc.com. (2019, July 10). Six Senses Hotels Resorts Spas recognises hosts as magic behind third top hotel brand win. Retrieved from https://www.ihgplc.com/en/news-and-media/news-releases/2019/six-senses-hotels-resorts-spas-recognises-hosts-as-magic-behind-third-top-hotel-brand-win</w:t>
      </w:r>
    </w:p>
    <w:p w14:paraId="401DA7D3" w14:textId="77777777" w:rsidR="000A3BCA" w:rsidRPr="000A3BCA" w:rsidRDefault="000A3BCA" w:rsidP="000A3BCA">
      <w:pPr>
        <w:pStyle w:val="Bibliography"/>
        <w:ind w:left="720" w:hanging="720"/>
        <w:rPr>
          <w:rFonts w:asciiTheme="minorHAnsi" w:hAnsiTheme="minorHAnsi" w:cstheme="minorHAnsi"/>
          <w:noProof/>
          <w:sz w:val="24"/>
          <w:szCs w:val="24"/>
        </w:rPr>
      </w:pPr>
      <w:r w:rsidRPr="000A3BCA">
        <w:rPr>
          <w:rFonts w:asciiTheme="minorHAnsi" w:hAnsiTheme="minorHAnsi" w:cstheme="minorHAnsi"/>
          <w:noProof/>
          <w:sz w:val="24"/>
          <w:szCs w:val="24"/>
        </w:rPr>
        <w:t>luxury-hotel-expert.com. (2021, September 6). DIGITAL TECHNOLOGY AT SIX SENSES HOTELS &amp; RESORTS. Retrieved from https://www.luxury-hotel-expert.com/digital-technology-six-senses-hotels-resorts/</w:t>
      </w:r>
    </w:p>
    <w:p w14:paraId="4CBC1781" w14:textId="77777777" w:rsidR="000A3BCA" w:rsidRPr="000A3BCA" w:rsidRDefault="000A3BCA" w:rsidP="000A3BCA">
      <w:pPr>
        <w:pStyle w:val="Bibliography"/>
        <w:ind w:left="720" w:hanging="720"/>
        <w:rPr>
          <w:rFonts w:asciiTheme="minorHAnsi" w:hAnsiTheme="minorHAnsi" w:cstheme="minorHAnsi"/>
          <w:noProof/>
          <w:sz w:val="24"/>
          <w:szCs w:val="24"/>
        </w:rPr>
      </w:pPr>
      <w:r w:rsidRPr="000A3BCA">
        <w:rPr>
          <w:rFonts w:asciiTheme="minorHAnsi" w:hAnsiTheme="minorHAnsi" w:cstheme="minorHAnsi"/>
          <w:noProof/>
          <w:sz w:val="24"/>
          <w:szCs w:val="24"/>
        </w:rPr>
        <w:t>positioner.com. (2021, May 20). The Six Senses experience goes digital. Retrieved from https://www.positioner.com/hotel-brand-design/six-senses</w:t>
      </w:r>
    </w:p>
    <w:p w14:paraId="06261B7A" w14:textId="18135267" w:rsidR="000A3BCA" w:rsidRDefault="000A3BCA" w:rsidP="000A3BCA">
      <w:pPr>
        <w:rPr>
          <w:rFonts w:asciiTheme="minorHAnsi" w:hAnsiTheme="minorHAnsi" w:cstheme="minorHAnsi"/>
          <w:b/>
          <w:sz w:val="24"/>
          <w:szCs w:val="24"/>
        </w:rPr>
      </w:pPr>
      <w:r w:rsidRPr="000A3BCA">
        <w:rPr>
          <w:rFonts w:asciiTheme="minorHAnsi" w:hAnsiTheme="minorHAnsi" w:cstheme="minorHAnsi"/>
          <w:b/>
          <w:sz w:val="24"/>
          <w:szCs w:val="24"/>
        </w:rPr>
        <w:fldChar w:fldCharType="end"/>
      </w:r>
    </w:p>
    <w:p w14:paraId="384CFA4F" w14:textId="7C2B67B6" w:rsidR="00EC1F22" w:rsidRDefault="00EC1F22" w:rsidP="000A3BCA">
      <w:pPr>
        <w:rPr>
          <w:rFonts w:asciiTheme="minorHAnsi" w:hAnsiTheme="minorHAnsi" w:cstheme="minorHAnsi"/>
          <w:b/>
          <w:sz w:val="24"/>
          <w:szCs w:val="24"/>
        </w:rPr>
      </w:pPr>
    </w:p>
    <w:p w14:paraId="2836A81B" w14:textId="41E9B717" w:rsidR="00EC1F22" w:rsidRDefault="00EC1F22" w:rsidP="000A3BCA">
      <w:pPr>
        <w:rPr>
          <w:rFonts w:asciiTheme="minorHAnsi" w:hAnsiTheme="minorHAnsi" w:cstheme="minorHAnsi"/>
          <w:b/>
          <w:sz w:val="24"/>
          <w:szCs w:val="24"/>
        </w:rPr>
      </w:pPr>
      <w:r>
        <w:rPr>
          <w:rFonts w:asciiTheme="minorHAnsi" w:hAnsiTheme="minorHAnsi" w:cstheme="minorHAnsi"/>
          <w:b/>
          <w:sz w:val="24"/>
          <w:szCs w:val="24"/>
        </w:rPr>
        <w:t>Power Point Presentation</w:t>
      </w:r>
    </w:p>
    <w:p w14:paraId="3E21B211" w14:textId="1151AEA7" w:rsidR="001E4E47" w:rsidRDefault="001E4E47" w:rsidP="000A3BCA">
      <w:pPr>
        <w:rPr>
          <w:rFonts w:asciiTheme="minorHAnsi" w:hAnsiTheme="minorHAnsi" w:cstheme="minorHAnsi"/>
          <w:b/>
          <w:sz w:val="24"/>
          <w:szCs w:val="24"/>
        </w:rPr>
      </w:pPr>
      <w:r>
        <w:rPr>
          <w:rFonts w:asciiTheme="minorHAnsi" w:hAnsiTheme="minorHAnsi" w:cstheme="minorHAnsi"/>
          <w:b/>
          <w:sz w:val="24"/>
          <w:szCs w:val="24"/>
        </w:rPr>
        <w:t xml:space="preserve">Marketing Essentials </w:t>
      </w:r>
    </w:p>
    <w:p w14:paraId="6D0E3E51" w14:textId="56798FB4" w:rsidR="00722CE5" w:rsidRDefault="00722CE5" w:rsidP="000A3BCA">
      <w:pPr>
        <w:rPr>
          <w:rFonts w:asciiTheme="minorHAnsi" w:hAnsiTheme="minorHAnsi" w:cstheme="minorHAnsi"/>
          <w:b/>
          <w:sz w:val="24"/>
          <w:szCs w:val="24"/>
        </w:rPr>
      </w:pPr>
    </w:p>
    <w:tbl>
      <w:tblPr>
        <w:tblW w:w="0" w:type="auto"/>
        <w:tblLayout w:type="fixed"/>
        <w:tblLook w:val="0000" w:firstRow="0" w:lastRow="0" w:firstColumn="0" w:lastColumn="0" w:noHBand="0" w:noVBand="0"/>
      </w:tblPr>
      <w:tblGrid>
        <w:gridCol w:w="1368"/>
        <w:gridCol w:w="3829"/>
        <w:gridCol w:w="3829"/>
      </w:tblGrid>
      <w:tr w:rsidR="00722CE5" w:rsidRPr="00722CE5" w14:paraId="79D13614" w14:textId="77777777" w:rsidTr="003C12AE">
        <w:tblPrEx>
          <w:tblCellMar>
            <w:top w:w="0" w:type="dxa"/>
            <w:bottom w:w="0" w:type="dxa"/>
          </w:tblCellMar>
        </w:tblPrEx>
        <w:trPr>
          <w:trHeight w:val="4000"/>
        </w:trPr>
        <w:tc>
          <w:tcPr>
            <w:tcW w:w="1368" w:type="dxa"/>
          </w:tcPr>
          <w:p w14:paraId="2EE9E445"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t>Slide 1</w:t>
            </w:r>
          </w:p>
        </w:tc>
        <w:tc>
          <w:tcPr>
            <w:tcW w:w="3829" w:type="dxa"/>
          </w:tcPr>
          <w:p w14:paraId="5DE6EFA0"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object w:dxaOrig="9605" w:dyaOrig="5393" w14:anchorId="3763FD5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pt;height:108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Link" ProgID="PowerPoint.Slide.8" ShapeID="_x0000_i1025" DrawAspect="Content" r:id="rId11" UpdateMode="Always">
                  <o:LinkType>EnhancedMetaFile</o:LinkType>
                  <o:LockedField>false</o:LockedField>
                </o:OLEObject>
              </w:object>
            </w:r>
          </w:p>
        </w:tc>
        <w:tc>
          <w:tcPr>
            <w:tcW w:w="3829" w:type="dxa"/>
          </w:tcPr>
          <w:p w14:paraId="7F83AEAE" w14:textId="77777777" w:rsidR="00722CE5" w:rsidRPr="00722CE5" w:rsidRDefault="00722CE5" w:rsidP="00722CE5">
            <w:pPr>
              <w:rPr>
                <w:rFonts w:asciiTheme="minorHAnsi" w:eastAsia="Times New Roman" w:hAnsiTheme="minorHAnsi" w:cs="Times New Roman"/>
                <w:kern w:val="2"/>
                <w:lang w:val="en-GB"/>
              </w:rPr>
            </w:pPr>
          </w:p>
        </w:tc>
      </w:tr>
      <w:tr w:rsidR="00722CE5" w:rsidRPr="00722CE5" w14:paraId="5E749121" w14:textId="77777777" w:rsidTr="003C12AE">
        <w:tblPrEx>
          <w:tblCellMar>
            <w:top w:w="0" w:type="dxa"/>
            <w:bottom w:w="0" w:type="dxa"/>
          </w:tblCellMar>
        </w:tblPrEx>
        <w:trPr>
          <w:trHeight w:val="4000"/>
        </w:trPr>
        <w:tc>
          <w:tcPr>
            <w:tcW w:w="1368" w:type="dxa"/>
          </w:tcPr>
          <w:p w14:paraId="6A149A9E"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lastRenderedPageBreak/>
              <w:t>Slide 2</w:t>
            </w:r>
          </w:p>
        </w:tc>
        <w:tc>
          <w:tcPr>
            <w:tcW w:w="3829" w:type="dxa"/>
          </w:tcPr>
          <w:p w14:paraId="337C9B42"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object w:dxaOrig="9605" w:dyaOrig="5393" w14:anchorId="11F9CEE4">
                <v:shape id="_x0000_i1026" type="#_x0000_t75" style="width:192pt;height:108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Link" ProgID="PowerPoint.Slide.8" ShapeID="_x0000_i1026" DrawAspect="Content" r:id="rId13" UpdateMode="Always">
                  <o:LinkType>EnhancedMetaFile</o:LinkType>
                  <o:LockedField>false</o:LockedField>
                </o:OLEObject>
              </w:object>
            </w:r>
          </w:p>
        </w:tc>
        <w:tc>
          <w:tcPr>
            <w:tcW w:w="3829" w:type="dxa"/>
          </w:tcPr>
          <w:p w14:paraId="4E5CF01E" w14:textId="77777777" w:rsidR="00722CE5" w:rsidRPr="00722CE5" w:rsidRDefault="00722CE5" w:rsidP="00722CE5">
            <w:pPr>
              <w:rPr>
                <w:rFonts w:asciiTheme="minorHAnsi" w:eastAsia="Times New Roman" w:hAnsiTheme="minorHAnsi" w:cs="Times New Roman"/>
                <w:kern w:val="2"/>
                <w:lang w:val="en-GB"/>
              </w:rPr>
            </w:pPr>
          </w:p>
        </w:tc>
      </w:tr>
      <w:tr w:rsidR="00722CE5" w:rsidRPr="00722CE5" w14:paraId="34FA3554" w14:textId="77777777" w:rsidTr="003C12AE">
        <w:tblPrEx>
          <w:tblCellMar>
            <w:top w:w="0" w:type="dxa"/>
            <w:bottom w:w="0" w:type="dxa"/>
          </w:tblCellMar>
        </w:tblPrEx>
        <w:trPr>
          <w:trHeight w:val="4000"/>
        </w:trPr>
        <w:tc>
          <w:tcPr>
            <w:tcW w:w="1368" w:type="dxa"/>
          </w:tcPr>
          <w:p w14:paraId="38F07DD9"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t>Slide 3</w:t>
            </w:r>
          </w:p>
        </w:tc>
        <w:tc>
          <w:tcPr>
            <w:tcW w:w="3829" w:type="dxa"/>
          </w:tcPr>
          <w:p w14:paraId="7D18C605"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object w:dxaOrig="9605" w:dyaOrig="5393" w14:anchorId="3782B8BA">
                <v:shape id="_x0000_i1027" type="#_x0000_t75" style="width:192pt;height:108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Link" ProgID="PowerPoint.Slide.8" ShapeID="_x0000_i1027" DrawAspect="Content" r:id="rId15" UpdateMode="Always">
                  <o:LinkType>EnhancedMetaFile</o:LinkType>
                  <o:LockedField>false</o:LockedField>
                </o:OLEObject>
              </w:object>
            </w:r>
          </w:p>
        </w:tc>
        <w:tc>
          <w:tcPr>
            <w:tcW w:w="3829" w:type="dxa"/>
          </w:tcPr>
          <w:p w14:paraId="3A71A601" w14:textId="77777777" w:rsidR="00722CE5" w:rsidRPr="00722CE5" w:rsidRDefault="00722CE5" w:rsidP="00722CE5">
            <w:pPr>
              <w:rPr>
                <w:rFonts w:asciiTheme="minorHAnsi" w:eastAsia="Times New Roman" w:hAnsiTheme="minorHAnsi" w:cs="Times New Roman"/>
                <w:kern w:val="2"/>
                <w:lang w:val="en-GB"/>
              </w:rPr>
            </w:pPr>
          </w:p>
        </w:tc>
      </w:tr>
      <w:tr w:rsidR="00722CE5" w:rsidRPr="00722CE5" w14:paraId="3E10A484" w14:textId="77777777" w:rsidTr="003C12AE">
        <w:tblPrEx>
          <w:tblCellMar>
            <w:top w:w="0" w:type="dxa"/>
            <w:bottom w:w="0" w:type="dxa"/>
          </w:tblCellMar>
        </w:tblPrEx>
        <w:trPr>
          <w:trHeight w:val="4000"/>
        </w:trPr>
        <w:tc>
          <w:tcPr>
            <w:tcW w:w="1368" w:type="dxa"/>
          </w:tcPr>
          <w:p w14:paraId="7DDC9D7F"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t>Slide 4</w:t>
            </w:r>
          </w:p>
        </w:tc>
        <w:tc>
          <w:tcPr>
            <w:tcW w:w="3829" w:type="dxa"/>
          </w:tcPr>
          <w:p w14:paraId="13930401"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object w:dxaOrig="9605" w:dyaOrig="5393" w14:anchorId="2CF57E61">
                <v:shape id="_x0000_i1028" type="#_x0000_t75" style="width:192pt;height:108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Link" ProgID="PowerPoint.Slide.8" ShapeID="_x0000_i1028" DrawAspect="Content" r:id="rId17" UpdateMode="Always">
                  <o:LinkType>EnhancedMetaFile</o:LinkType>
                  <o:LockedField>false</o:LockedField>
                </o:OLEObject>
              </w:object>
            </w:r>
          </w:p>
        </w:tc>
        <w:tc>
          <w:tcPr>
            <w:tcW w:w="3829" w:type="dxa"/>
          </w:tcPr>
          <w:p w14:paraId="0A0D5F60" w14:textId="77777777" w:rsidR="00722CE5" w:rsidRPr="00722CE5" w:rsidRDefault="00722CE5" w:rsidP="00722CE5">
            <w:pPr>
              <w:rPr>
                <w:rFonts w:asciiTheme="minorHAnsi" w:eastAsia="Times New Roman" w:hAnsiTheme="minorHAnsi" w:cs="Times New Roman"/>
                <w:kern w:val="2"/>
                <w:lang w:val="en-GB"/>
              </w:rPr>
            </w:pPr>
          </w:p>
        </w:tc>
      </w:tr>
      <w:tr w:rsidR="00722CE5" w:rsidRPr="00722CE5" w14:paraId="1D721128" w14:textId="77777777" w:rsidTr="003C12AE">
        <w:tblPrEx>
          <w:tblCellMar>
            <w:top w:w="0" w:type="dxa"/>
            <w:bottom w:w="0" w:type="dxa"/>
          </w:tblCellMar>
        </w:tblPrEx>
        <w:trPr>
          <w:trHeight w:val="4000"/>
        </w:trPr>
        <w:tc>
          <w:tcPr>
            <w:tcW w:w="1368" w:type="dxa"/>
          </w:tcPr>
          <w:p w14:paraId="1F84301A"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lastRenderedPageBreak/>
              <w:t>Slide 5</w:t>
            </w:r>
          </w:p>
        </w:tc>
        <w:tc>
          <w:tcPr>
            <w:tcW w:w="3829" w:type="dxa"/>
          </w:tcPr>
          <w:p w14:paraId="2D360840"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object w:dxaOrig="9605" w:dyaOrig="5393" w14:anchorId="60FE1BAA">
                <v:shape id="_x0000_i1029" type="#_x0000_t75" style="width:192pt;height:108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Link" ProgID="PowerPoint.Slide.8" ShapeID="_x0000_i1029" DrawAspect="Content" r:id="rId19" UpdateMode="Always">
                  <o:LinkType>EnhancedMetaFile</o:LinkType>
                  <o:LockedField>false</o:LockedField>
                </o:OLEObject>
              </w:object>
            </w:r>
          </w:p>
        </w:tc>
        <w:tc>
          <w:tcPr>
            <w:tcW w:w="3829" w:type="dxa"/>
          </w:tcPr>
          <w:p w14:paraId="0CE73893" w14:textId="77777777" w:rsidR="00722CE5" w:rsidRPr="00722CE5" w:rsidRDefault="00722CE5" w:rsidP="00722CE5">
            <w:pPr>
              <w:rPr>
                <w:rFonts w:asciiTheme="minorHAnsi" w:eastAsia="Times New Roman" w:hAnsiTheme="minorHAnsi" w:cs="Times New Roman"/>
                <w:kern w:val="2"/>
                <w:lang w:val="en-GB"/>
              </w:rPr>
            </w:pPr>
          </w:p>
        </w:tc>
      </w:tr>
      <w:tr w:rsidR="00722CE5" w:rsidRPr="00722CE5" w14:paraId="5C3AE5E7" w14:textId="77777777" w:rsidTr="003C12AE">
        <w:tblPrEx>
          <w:tblCellMar>
            <w:top w:w="0" w:type="dxa"/>
            <w:bottom w:w="0" w:type="dxa"/>
          </w:tblCellMar>
        </w:tblPrEx>
        <w:trPr>
          <w:trHeight w:val="4000"/>
        </w:trPr>
        <w:tc>
          <w:tcPr>
            <w:tcW w:w="1368" w:type="dxa"/>
          </w:tcPr>
          <w:p w14:paraId="3C08F663"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t>Slide 6</w:t>
            </w:r>
          </w:p>
        </w:tc>
        <w:tc>
          <w:tcPr>
            <w:tcW w:w="3829" w:type="dxa"/>
          </w:tcPr>
          <w:p w14:paraId="3EE0F90D"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object w:dxaOrig="9605" w:dyaOrig="5393" w14:anchorId="0F782D17">
                <v:shape id="_x0000_i1030" type="#_x0000_t75" style="width:192pt;height:108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Link" ProgID="PowerPoint.Slide.8" ShapeID="_x0000_i1030" DrawAspect="Content" r:id="rId21" UpdateMode="Always">
                  <o:LinkType>EnhancedMetaFile</o:LinkType>
                  <o:LockedField>false</o:LockedField>
                </o:OLEObject>
              </w:object>
            </w:r>
          </w:p>
        </w:tc>
        <w:tc>
          <w:tcPr>
            <w:tcW w:w="3829" w:type="dxa"/>
          </w:tcPr>
          <w:p w14:paraId="57BF2D54" w14:textId="77777777" w:rsidR="00722CE5" w:rsidRPr="00722CE5" w:rsidRDefault="00722CE5" w:rsidP="00722CE5">
            <w:pPr>
              <w:rPr>
                <w:rFonts w:asciiTheme="minorHAnsi" w:eastAsia="Times New Roman" w:hAnsiTheme="minorHAnsi" w:cs="Times New Roman"/>
                <w:kern w:val="2"/>
                <w:lang w:val="en-GB"/>
              </w:rPr>
            </w:pPr>
          </w:p>
        </w:tc>
      </w:tr>
      <w:tr w:rsidR="00722CE5" w:rsidRPr="00722CE5" w14:paraId="5196D694" w14:textId="77777777" w:rsidTr="003C12AE">
        <w:tblPrEx>
          <w:tblCellMar>
            <w:top w:w="0" w:type="dxa"/>
            <w:bottom w:w="0" w:type="dxa"/>
          </w:tblCellMar>
        </w:tblPrEx>
        <w:trPr>
          <w:trHeight w:val="4000"/>
        </w:trPr>
        <w:tc>
          <w:tcPr>
            <w:tcW w:w="1368" w:type="dxa"/>
          </w:tcPr>
          <w:p w14:paraId="5A92A875"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t>Slide 7</w:t>
            </w:r>
          </w:p>
        </w:tc>
        <w:tc>
          <w:tcPr>
            <w:tcW w:w="3829" w:type="dxa"/>
          </w:tcPr>
          <w:p w14:paraId="47556CAA"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object w:dxaOrig="9605" w:dyaOrig="5393" w14:anchorId="10668727">
                <v:shape id="_x0000_i1031" type="#_x0000_t75" style="width:192pt;height:108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Link" ProgID="PowerPoint.Slide.8" ShapeID="_x0000_i1031" DrawAspect="Content" r:id="rId23" UpdateMode="Always">
                  <o:LinkType>EnhancedMetaFile</o:LinkType>
                  <o:LockedField>false</o:LockedField>
                </o:OLEObject>
              </w:object>
            </w:r>
          </w:p>
        </w:tc>
        <w:tc>
          <w:tcPr>
            <w:tcW w:w="3829" w:type="dxa"/>
          </w:tcPr>
          <w:p w14:paraId="33369FA2" w14:textId="77777777" w:rsidR="00722CE5" w:rsidRPr="00722CE5" w:rsidRDefault="00722CE5" w:rsidP="00722CE5">
            <w:pPr>
              <w:rPr>
                <w:rFonts w:asciiTheme="minorHAnsi" w:eastAsia="Times New Roman" w:hAnsiTheme="minorHAnsi" w:cs="Times New Roman"/>
                <w:kern w:val="2"/>
                <w:lang w:val="en-GB"/>
              </w:rPr>
            </w:pPr>
          </w:p>
        </w:tc>
      </w:tr>
      <w:tr w:rsidR="00722CE5" w:rsidRPr="00722CE5" w14:paraId="50CD2FA0" w14:textId="77777777" w:rsidTr="003C12AE">
        <w:tblPrEx>
          <w:tblCellMar>
            <w:top w:w="0" w:type="dxa"/>
            <w:bottom w:w="0" w:type="dxa"/>
          </w:tblCellMar>
        </w:tblPrEx>
        <w:trPr>
          <w:trHeight w:val="4000"/>
        </w:trPr>
        <w:tc>
          <w:tcPr>
            <w:tcW w:w="1368" w:type="dxa"/>
          </w:tcPr>
          <w:p w14:paraId="22B2C59B"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lastRenderedPageBreak/>
              <w:t>Slide 8</w:t>
            </w:r>
          </w:p>
        </w:tc>
        <w:tc>
          <w:tcPr>
            <w:tcW w:w="3829" w:type="dxa"/>
          </w:tcPr>
          <w:p w14:paraId="3F539CFB"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object w:dxaOrig="9605" w:dyaOrig="5393" w14:anchorId="485B94B2">
                <v:shape id="_x0000_i1032" type="#_x0000_t75" style="width:192pt;height:108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Link" ProgID="PowerPoint.Slide.8" ShapeID="_x0000_i1032" DrawAspect="Content" r:id="rId25" UpdateMode="Always">
                  <o:LinkType>EnhancedMetaFile</o:LinkType>
                  <o:LockedField>false</o:LockedField>
                </o:OLEObject>
              </w:object>
            </w:r>
          </w:p>
        </w:tc>
        <w:tc>
          <w:tcPr>
            <w:tcW w:w="3829" w:type="dxa"/>
          </w:tcPr>
          <w:p w14:paraId="05BA2294" w14:textId="77777777" w:rsidR="00722CE5" w:rsidRPr="00722CE5" w:rsidRDefault="00722CE5" w:rsidP="00722CE5">
            <w:pPr>
              <w:rPr>
                <w:rFonts w:asciiTheme="minorHAnsi" w:eastAsia="Times New Roman" w:hAnsiTheme="minorHAnsi" w:cs="Times New Roman"/>
                <w:kern w:val="2"/>
                <w:lang w:val="en-GB"/>
              </w:rPr>
            </w:pPr>
          </w:p>
        </w:tc>
      </w:tr>
      <w:tr w:rsidR="00722CE5" w:rsidRPr="00722CE5" w14:paraId="7E153831" w14:textId="77777777" w:rsidTr="003C12AE">
        <w:tblPrEx>
          <w:tblCellMar>
            <w:top w:w="0" w:type="dxa"/>
            <w:bottom w:w="0" w:type="dxa"/>
          </w:tblCellMar>
        </w:tblPrEx>
        <w:trPr>
          <w:trHeight w:val="4000"/>
        </w:trPr>
        <w:tc>
          <w:tcPr>
            <w:tcW w:w="1368" w:type="dxa"/>
          </w:tcPr>
          <w:p w14:paraId="6AA8FF3D"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t>Slide 9</w:t>
            </w:r>
          </w:p>
        </w:tc>
        <w:tc>
          <w:tcPr>
            <w:tcW w:w="3829" w:type="dxa"/>
          </w:tcPr>
          <w:p w14:paraId="7054B980" w14:textId="77777777" w:rsidR="00722CE5" w:rsidRPr="00722CE5" w:rsidRDefault="00722CE5" w:rsidP="00722CE5">
            <w:pPr>
              <w:rPr>
                <w:rFonts w:asciiTheme="minorHAnsi" w:eastAsia="Times New Roman" w:hAnsiTheme="minorHAnsi" w:cs="Times New Roman"/>
                <w:kern w:val="2"/>
                <w:lang w:val="en-GB"/>
              </w:rPr>
            </w:pPr>
            <w:r w:rsidRPr="00722CE5">
              <w:rPr>
                <w:rFonts w:asciiTheme="minorHAnsi" w:eastAsia="Times New Roman" w:hAnsiTheme="minorHAnsi" w:cs="Times New Roman"/>
                <w:kern w:val="2"/>
                <w:lang w:val="en-GB"/>
              </w:rPr>
              <w:object w:dxaOrig="9605" w:dyaOrig="5393" w14:anchorId="7C644CF9">
                <v:shape id="_x0000_i1033" type="#_x0000_t75" style="width:192pt;height:108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Link" ProgID="PowerPoint.Slide.8" ShapeID="_x0000_i1033" DrawAspect="Content" r:id="rId27" UpdateMode="Always">
                  <o:LinkType>EnhancedMetaFile</o:LinkType>
                  <o:LockedField>false</o:LockedField>
                </o:OLEObject>
              </w:object>
            </w:r>
          </w:p>
        </w:tc>
        <w:tc>
          <w:tcPr>
            <w:tcW w:w="3829" w:type="dxa"/>
          </w:tcPr>
          <w:p w14:paraId="7D5D4461" w14:textId="77777777" w:rsidR="00722CE5" w:rsidRPr="00722CE5" w:rsidRDefault="00722CE5" w:rsidP="00722CE5">
            <w:pPr>
              <w:rPr>
                <w:rFonts w:asciiTheme="minorHAnsi" w:eastAsia="Times New Roman" w:hAnsiTheme="minorHAnsi" w:cs="Times New Roman"/>
                <w:kern w:val="2"/>
                <w:lang w:val="en-GB"/>
              </w:rPr>
            </w:pPr>
          </w:p>
        </w:tc>
      </w:tr>
    </w:tbl>
    <w:p w14:paraId="0F19B2DB" w14:textId="77777777" w:rsidR="00722CE5" w:rsidRPr="00722CE5" w:rsidRDefault="00722CE5" w:rsidP="00722CE5">
      <w:pPr>
        <w:rPr>
          <w:rFonts w:asciiTheme="minorHAnsi" w:eastAsia="Times New Roman" w:hAnsiTheme="minorHAnsi" w:cs="Times New Roman"/>
          <w:kern w:val="2"/>
          <w:lang w:val="en-GB"/>
        </w:rPr>
      </w:pPr>
    </w:p>
    <w:p w14:paraId="108AC3FC" w14:textId="77777777" w:rsidR="00722CE5" w:rsidRDefault="00722CE5" w:rsidP="000A3BCA"/>
    <w:sectPr w:rsidR="00722CE5">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6B3A3" w14:textId="77777777" w:rsidR="00C31EAA" w:rsidRDefault="00C31EAA" w:rsidP="000A3BCA">
      <w:pPr>
        <w:spacing w:after="0" w:line="240" w:lineRule="auto"/>
      </w:pPr>
      <w:r>
        <w:separator/>
      </w:r>
    </w:p>
  </w:endnote>
  <w:endnote w:type="continuationSeparator" w:id="0">
    <w:p w14:paraId="7D41363D" w14:textId="77777777" w:rsidR="00C31EAA" w:rsidRDefault="00C31EAA" w:rsidP="000A3B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142C75" w14:textId="77777777" w:rsidR="00C31EAA" w:rsidRDefault="00C31EAA" w:rsidP="000A3BCA">
      <w:pPr>
        <w:spacing w:after="0" w:line="240" w:lineRule="auto"/>
      </w:pPr>
      <w:r>
        <w:separator/>
      </w:r>
    </w:p>
  </w:footnote>
  <w:footnote w:type="continuationSeparator" w:id="0">
    <w:p w14:paraId="23987A78" w14:textId="77777777" w:rsidR="00C31EAA" w:rsidRDefault="00C31EAA" w:rsidP="000A3B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AF3382" w14:textId="438E3F03" w:rsidR="000A3BCA" w:rsidRDefault="000A3BCA">
    <w:pPr>
      <w:pStyle w:val="Header"/>
    </w:pPr>
    <w:r>
      <w:t>Marzia Khatun</w:t>
    </w:r>
    <w:r>
      <w:ptab w:relativeTo="margin" w:alignment="center" w:leader="none"/>
    </w:r>
    <w:r>
      <w:ptab w:relativeTo="margin" w:alignment="right" w:leader="none"/>
    </w:r>
    <w:r>
      <w:t>2221</w:t>
    </w:r>
    <w:r w:rsidR="00D22029">
      <w:t>407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BCA"/>
    <w:rsid w:val="000A3BCA"/>
    <w:rsid w:val="00137146"/>
    <w:rsid w:val="001E4E47"/>
    <w:rsid w:val="00277B70"/>
    <w:rsid w:val="003D0E76"/>
    <w:rsid w:val="00481C19"/>
    <w:rsid w:val="004E3DB4"/>
    <w:rsid w:val="00517D76"/>
    <w:rsid w:val="00722CE5"/>
    <w:rsid w:val="00841DFB"/>
    <w:rsid w:val="00C31EAA"/>
    <w:rsid w:val="00C457C0"/>
    <w:rsid w:val="00D22029"/>
    <w:rsid w:val="00E47CFE"/>
    <w:rsid w:val="00EC1F22"/>
    <w:rsid w:val="00F83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4F485F"/>
  <w15:chartTrackingRefBased/>
  <w15:docId w15:val="{02DDC17E-39EA-4371-9660-85BAFC1324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BCA"/>
    <w:rPr>
      <w:rFonts w:ascii="Calibri" w:eastAsia="Calibri" w:hAnsi="Calibri" w:cs="SimSun"/>
      <w:lang w:val="en-US"/>
    </w:rPr>
  </w:style>
  <w:style w:type="paragraph" w:styleId="Heading2">
    <w:name w:val="heading 2"/>
    <w:basedOn w:val="Normal"/>
    <w:link w:val="Heading2Char"/>
    <w:uiPriority w:val="9"/>
    <w:qFormat/>
    <w:rsid w:val="000A3BCA"/>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A3BCA"/>
    <w:rPr>
      <w:rFonts w:ascii="Times New Roman" w:eastAsia="Times New Roman" w:hAnsi="Times New Roman" w:cs="Times New Roman"/>
      <w:b/>
      <w:bCs/>
      <w:sz w:val="36"/>
      <w:szCs w:val="36"/>
      <w:lang w:val="en-US"/>
    </w:rPr>
  </w:style>
  <w:style w:type="paragraph" w:styleId="NormalWeb">
    <w:name w:val="Normal (Web)"/>
    <w:basedOn w:val="Normal"/>
    <w:uiPriority w:val="99"/>
    <w:rsid w:val="000A3BCA"/>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comp">
    <w:name w:val="comp"/>
    <w:basedOn w:val="Normal"/>
    <w:rsid w:val="000A3BCA"/>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0A3BCA"/>
  </w:style>
  <w:style w:type="paragraph" w:styleId="Header">
    <w:name w:val="header"/>
    <w:basedOn w:val="Normal"/>
    <w:link w:val="HeaderChar"/>
    <w:uiPriority w:val="99"/>
    <w:unhideWhenUsed/>
    <w:rsid w:val="000A3B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3BCA"/>
    <w:rPr>
      <w:rFonts w:ascii="Calibri" w:eastAsia="Calibri" w:hAnsi="Calibri" w:cs="SimSun"/>
      <w:lang w:val="en-US"/>
    </w:rPr>
  </w:style>
  <w:style w:type="paragraph" w:styleId="Footer">
    <w:name w:val="footer"/>
    <w:basedOn w:val="Normal"/>
    <w:link w:val="FooterChar"/>
    <w:uiPriority w:val="99"/>
    <w:unhideWhenUsed/>
    <w:rsid w:val="000A3B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3BCA"/>
    <w:rPr>
      <w:rFonts w:ascii="Calibri" w:eastAsia="Calibri" w:hAnsi="Calibri" w:cs="SimSu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oleObject" Target="file:///C:\Users\Shipa\AppData\Local\Packages\microsoft.windowscommunicationsapps_8wekyb3d8bbwe\LocalState\Files\S0\3\Attachments\Communication%20strategies-1%5b949%5d.pptx!266" TargetMode="External"/><Relationship Id="rId18" Type="http://schemas.openxmlformats.org/officeDocument/2006/relationships/image" Target="media/image5.emf"/><Relationship Id="rId26" Type="http://schemas.openxmlformats.org/officeDocument/2006/relationships/image" Target="media/image9.emf"/><Relationship Id="rId3" Type="http://schemas.openxmlformats.org/officeDocument/2006/relationships/customXml" Target="../customXml/item3.xml"/><Relationship Id="rId21" Type="http://schemas.openxmlformats.org/officeDocument/2006/relationships/oleObject" Target="file:///C:\Users\Shipa\AppData\Local\Packages\microsoft.windowscommunicationsapps_8wekyb3d8bbwe\LocalState\Files\S0\3\Attachments\Communication%20strategies-1%5b949%5d.pptx!260" TargetMode="External"/><Relationship Id="rId7" Type="http://schemas.openxmlformats.org/officeDocument/2006/relationships/webSettings" Target="webSettings.xml"/><Relationship Id="rId12" Type="http://schemas.openxmlformats.org/officeDocument/2006/relationships/image" Target="media/image2.emf"/><Relationship Id="rId17" Type="http://schemas.openxmlformats.org/officeDocument/2006/relationships/oleObject" Target="file:///C:\Users\Shipa\AppData\Local\Packages\microsoft.windowscommunicationsapps_8wekyb3d8bbwe\LocalState\Files\S0\3\Attachments\Communication%20strategies-1%5b949%5d.pptx!258" TargetMode="External"/><Relationship Id="rId25" Type="http://schemas.openxmlformats.org/officeDocument/2006/relationships/oleObject" Target="file:///C:\Users\Shipa\AppData\Local\Packages\microsoft.windowscommunicationsapps_8wekyb3d8bbwe\LocalState\Files\S0\3\Attachments\Communication%20strategies-1%5b949%5d.pptx!262" TargetMode="External"/><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image" Target="media/image6.emf"/><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oleObject" Target="file:///C:\Users\Shipa\AppData\Local\Packages\microsoft.windowscommunicationsapps_8wekyb3d8bbwe\LocalState\Files\S0\3\Attachments\Communication%20strategies-1%5b949%5d.pptx!256" TargetMode="External"/><Relationship Id="rId24" Type="http://schemas.openxmlformats.org/officeDocument/2006/relationships/image" Target="media/image8.emf"/><Relationship Id="rId5" Type="http://schemas.openxmlformats.org/officeDocument/2006/relationships/styles" Target="styles.xml"/><Relationship Id="rId15" Type="http://schemas.openxmlformats.org/officeDocument/2006/relationships/oleObject" Target="file:///C:\Users\Shipa\AppData\Local\Packages\microsoft.windowscommunicationsapps_8wekyb3d8bbwe\LocalState\Files\S0\3\Attachments\Communication%20strategies-1%5b949%5d.pptx!265" TargetMode="External"/><Relationship Id="rId23" Type="http://schemas.openxmlformats.org/officeDocument/2006/relationships/oleObject" Target="file:///C:\Users\Shipa\AppData\Local\Packages\microsoft.windowscommunicationsapps_8wekyb3d8bbwe\LocalState\Files\S0\3\Attachments\Communication%20strategies-1%5b949%5d.pptx!261" TargetMode="External"/><Relationship Id="rId28" Type="http://schemas.openxmlformats.org/officeDocument/2006/relationships/header" Target="header1.xml"/><Relationship Id="rId10" Type="http://schemas.openxmlformats.org/officeDocument/2006/relationships/image" Target="media/image1.emf"/><Relationship Id="rId19" Type="http://schemas.openxmlformats.org/officeDocument/2006/relationships/oleObject" Target="file:///C:\Users\Shipa\AppData\Local\Packages\microsoft.windowscommunicationsapps_8wekyb3d8bbwe\LocalState\Files\S0\3\Attachments\Communication%20strategies-1%5b949%5d.pptx!259"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3.emf"/><Relationship Id="rId22" Type="http://schemas.openxmlformats.org/officeDocument/2006/relationships/image" Target="media/image7.emf"/><Relationship Id="rId27" Type="http://schemas.openxmlformats.org/officeDocument/2006/relationships/oleObject" Target="file:///C:\Users\Shipa\AppData\Local\Packages\microsoft.windowscommunicationsapps_8wekyb3d8bbwe\LocalState\Files\S0\3\Attachments\Communication%20strategies-1%5b949%5d.pptx!264"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0" ma:contentTypeDescription="Create a new document." ma:contentTypeScope="" ma:versionID="8601f3b471ca66c7b1df8879cadc8586">
  <xsd:schema xmlns:xsd="http://www.w3.org/2001/XMLSchema" xmlns:xs="http://www.w3.org/2001/XMLSchema" xmlns:p="http://schemas.microsoft.com/office/2006/metadata/properties" targetNamespace="http://schemas.microsoft.com/office/2006/metadata/properties" ma:root="true" ma:fieldsID="d9b969591eebf4481e54e7c24d02aad0">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b:Source>
    <b:Tag>ihg19</b:Tag>
    <b:SourceType>ArticleInAPeriodical</b:SourceType>
    <b:Guid>{11622D75-B596-49EB-8D52-F3FD86EC0387}</b:Guid>
    <b:Title>Six Senses Hotels Resorts Spas recognises hosts as magic behind third top hotel brand win</b:Title>
    <b:Year>2019</b:Year>
    <b:Month>July</b:Month>
    <b:Day>10</b:Day>
    <b:URL>https://www.ihgplc.com/en/news-and-media/news-releases/2019/six-senses-hotels-resorts-spas-recognises-hosts-as-magic-behind-third-top-hotel-brand-win</b:URL>
    <b:Author>
      <b:Author>
        <b:Corporate>ihgplc.com</b:Corporate>
      </b:Author>
    </b:Author>
    <b:RefOrder>1</b:RefOrder>
  </b:Source>
  <b:Source>
    <b:Tag>pos21</b:Tag>
    <b:SourceType>ArticleInAPeriodical</b:SourceType>
    <b:Guid>{7D5935B8-2CA2-477B-BD4C-10C23F5F8E30}</b:Guid>
    <b:Title>The Six Senses experience goes digital</b:Title>
    <b:Year>2021</b:Year>
    <b:Month>May</b:Month>
    <b:Day>20</b:Day>
    <b:URL>https://www.positioner.com/hotel-brand-design/six-senses</b:URL>
    <b:Author>
      <b:Author>
        <b:Corporate>positioner.com</b:Corporate>
      </b:Author>
    </b:Author>
    <b:RefOrder>2</b:RefOrder>
  </b:Source>
  <b:Source>
    <b:Tag>lux21</b:Tag>
    <b:SourceType>ArticleInAPeriodical</b:SourceType>
    <b:Guid>{A6B23639-F981-4184-85D7-33FD45491E0D}</b:Guid>
    <b:Title>DIGITAL TECHNOLOGY AT SIX SENSES HOTELS &amp; RESORTS</b:Title>
    <b:Year>2021</b:Year>
    <b:Month>September</b:Month>
    <b:Day>6</b:Day>
    <b:URL>https://www.luxury-hotel-expert.com/digital-technology-six-senses-hotels-resorts/</b:URL>
    <b:Author>
      <b:Author>
        <b:Corporate>luxury-hotel-expert.com</b:Corporate>
      </b:Author>
    </b:Author>
    <b:RefOrder>3</b:RefOrder>
  </b:Source>
  <b:Source>
    <b:Tag>Bha22</b:Tag>
    <b:SourceType>ArticleInAPeriodical</b:SourceType>
    <b:Guid>{54A966D9-3B12-45BA-8089-30C20CF822A4}</b:Guid>
    <b:Title>Sixth Sense Technology</b:Title>
    <b:Year>2022</b:Year>
    <b:Month>January</b:Month>
    <b:Day>1</b:Day>
    <b:URL>https://www.engineersgarage.com/sixth-sense-technology/</b:URL>
    <b:Author>
      <b:Author>
        <b:NameList>
          <b:Person>
            <b:Last>Bhatt</b:Last>
            <b:First>Ashutotosh</b:First>
          </b:Person>
        </b:NameList>
      </b:Author>
    </b:Author>
    <b:RefOrder>4</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D87E3C-9A7E-425D-96C1-3E36E21CCD52}">
  <ds:schemaRefs>
    <ds:schemaRef ds:uri="http://schemas.microsoft.com/sharepoint/v3/contenttype/forms"/>
  </ds:schemaRefs>
</ds:datastoreItem>
</file>

<file path=customXml/itemProps2.xml><?xml version="1.0" encoding="utf-8"?>
<ds:datastoreItem xmlns:ds="http://schemas.openxmlformats.org/officeDocument/2006/customXml" ds:itemID="{47B9343B-7757-4970-A09F-EFC4C1E400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65FB8B08-7879-447D-BFF8-F20767133A0E}">
  <ds:schemaRefs>
    <ds:schemaRef ds:uri="http://schemas.openxmlformats.org/officeDocument/2006/bibliography"/>
  </ds:schemaRefs>
</ds:datastoreItem>
</file>

<file path=customXml/itemProps4.xml><?xml version="1.0" encoding="utf-8"?>
<ds:datastoreItem xmlns:ds="http://schemas.openxmlformats.org/officeDocument/2006/customXml" ds:itemID="{1DD53837-30F1-4159-9FC4-222851EB1060}">
  <ds:schemaRefs>
    <ds:schemaRef ds:uri="http://schemas.microsoft.com/office/infopath/2007/PartnerControls"/>
    <ds:schemaRef ds:uri="http://purl.org/dc/dcmitype/"/>
    <ds:schemaRef ds:uri="http://schemas.microsoft.com/office/2006/documentManagement/types"/>
    <ds:schemaRef ds:uri="http://schemas.microsoft.com/office/2006/metadata/properties"/>
    <ds:schemaRef ds:uri="http://purl.org/dc/elements/1.1/"/>
    <ds:schemaRef ds:uri="http://purl.org/dc/term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1515</Words>
  <Characters>8641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Shipa Ali</dc:creator>
  <cp:keywords/>
  <dc:description/>
  <cp:lastModifiedBy>Shipa Ali</cp:lastModifiedBy>
  <cp:revision>2</cp:revision>
  <dcterms:created xsi:type="dcterms:W3CDTF">2023-03-10T22:23:00Z</dcterms:created>
  <dcterms:modified xsi:type="dcterms:W3CDTF">2023-03-10T22:23:00Z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