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099942567"/>
        <w:docPartObj>
          <w:docPartGallery w:val="Cover Pages"/>
          <w:docPartUnique/>
        </w:docPartObj>
      </w:sdtPr>
      <w:sdtEndPr/>
      <w:sdtContent>
        <w:p w14:paraId="6BA31C5C" w14:textId="7ADAAEE7" w:rsidR="00282E0F" w:rsidRDefault="00282E0F">
          <w:r>
            <w:rPr>
              <w:noProof/>
            </w:rPr>
            <mc:AlternateContent>
              <mc:Choice Requires="wpg">
                <w:drawing>
                  <wp:anchor distT="0" distB="0" distL="114300" distR="114300" simplePos="0" relativeHeight="251659264" behindDoc="1" locked="0" layoutInCell="1" allowOverlap="1" wp14:anchorId="6B83D3AE" wp14:editId="70EE47A6">
                    <wp:simplePos x="0" y="0"/>
                    <wp:positionH relativeFrom="page">
                      <wp:align>center</wp:align>
                    </wp:positionH>
                    <wp:positionV relativeFrom="page">
                      <wp:align>center</wp:align>
                    </wp:positionV>
                    <wp:extent cx="6852920" cy="9142730"/>
                    <wp:effectExtent l="0" t="0" r="2540" b="13462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70BBA5C" w14:textId="23641557" w:rsidR="00C47AD1" w:rsidRDefault="00C47AD1">
                                      <w:pPr>
                                        <w:pStyle w:val="NoSpacing"/>
                                        <w:rPr>
                                          <w:color w:val="FFFFFF" w:themeColor="background1"/>
                                          <w:sz w:val="32"/>
                                          <w:szCs w:val="32"/>
                                        </w:rPr>
                                      </w:pPr>
                                      <w:r>
                                        <w:rPr>
                                          <w:color w:val="FFFFFF" w:themeColor="background1"/>
                                          <w:sz w:val="32"/>
                                          <w:szCs w:val="32"/>
                                        </w:rPr>
                                        <w:t>Tia Thomas (1706468)</w:t>
                                      </w:r>
                                    </w:p>
                                  </w:sdtContent>
                                </w:sdt>
                                <w:p w14:paraId="17F964D8" w14:textId="76152E8D" w:rsidR="00C47AD1" w:rsidRDefault="00573138">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C47AD1">
                                        <w:rPr>
                                          <w:caps/>
                                          <w:color w:val="FFFFFF" w:themeColor="background1"/>
                                        </w:rPr>
                                        <w:t>event design and delivery</w:t>
                                      </w:r>
                                    </w:sdtContent>
                                  </w:sdt>
                                  <w:r w:rsidR="00C47AD1">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EndPr/>
                                    <w:sdtContent>
                                      <w:r w:rsidR="00C47AD1">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397D3DCB" w14:textId="00E3485E" w:rsidR="00C47AD1" w:rsidRDefault="00C47AD1">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PlastiWareness Event Report</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14B86273" w14:textId="1D6465CB" w:rsidR="00C47AD1" w:rsidRDefault="00C47AD1">
                                      <w:pPr>
                                        <w:pStyle w:val="NoSpacing"/>
                                        <w:spacing w:before="240"/>
                                        <w:rPr>
                                          <w:caps/>
                                          <w:color w:val="44546A" w:themeColor="text2"/>
                                          <w:sz w:val="36"/>
                                          <w:szCs w:val="36"/>
                                        </w:rPr>
                                      </w:pPr>
                                      <w:r>
                                        <w:rPr>
                                          <w:caps/>
                                          <w:color w:val="44546A" w:themeColor="text2"/>
                                          <w:sz w:val="36"/>
                                          <w:szCs w:val="36"/>
                                        </w:rPr>
                                        <w:t>Pitch follow up REPORT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B83D3AE"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4472c4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770BBA5C" w14:textId="23641557" w:rsidR="00C47AD1" w:rsidRDefault="00C47AD1">
                                <w:pPr>
                                  <w:pStyle w:val="NoSpacing"/>
                                  <w:rPr>
                                    <w:color w:val="FFFFFF" w:themeColor="background1"/>
                                    <w:sz w:val="32"/>
                                    <w:szCs w:val="32"/>
                                  </w:rPr>
                                </w:pPr>
                                <w:r>
                                  <w:rPr>
                                    <w:color w:val="FFFFFF" w:themeColor="background1"/>
                                    <w:sz w:val="32"/>
                                    <w:szCs w:val="32"/>
                                  </w:rPr>
                                  <w:t>Tia Thomas (1706468)</w:t>
                                </w:r>
                              </w:p>
                            </w:sdtContent>
                          </w:sdt>
                          <w:p w14:paraId="17F964D8" w14:textId="76152E8D" w:rsidR="00C47AD1" w:rsidRDefault="00C47AD1">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Content>
                                <w:r>
                                  <w:rPr>
                                    <w:caps/>
                                    <w:color w:val="FFFFFF" w:themeColor="background1"/>
                                  </w:rPr>
                                  <w:t>event design and delivery</w:t>
                                </w:r>
                              </w:sdtContent>
                            </w:sdt>
                            <w:r>
                              <w:rPr>
                                <w:caps/>
                                <w:color w:val="FFFFFF" w:themeColor="background1"/>
                              </w:rPr>
                              <w:t xml:space="preserve"> | </w:t>
                            </w:r>
                            <w:sdt>
                              <w:sdtPr>
                                <w:rPr>
                                  <w:caps/>
                                  <w:color w:val="FFFFFF" w:themeColor="background1"/>
                                </w:rPr>
                                <w:alias w:val="Address"/>
                                <w:tag w:val=""/>
                                <w:id w:val="2113163453"/>
                                <w:showingPlcHdr/>
                                <w:dataBinding w:prefixMappings="xmlns:ns0='http://schemas.microsoft.com/office/2006/coverPageProps' " w:xpath="/ns0:CoverPageProperties[1]/ns0:CompanyAddress[1]" w:storeItemID="{55AF091B-3C7A-41E3-B477-F2FDAA23CFDA}"/>
                                <w:text/>
                              </w:sdtPr>
                              <w:sdtContent>
                                <w:r>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397D3DCB" w14:textId="00E3485E" w:rsidR="00C47AD1" w:rsidRDefault="00C47AD1">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PlastiWareness Event Report</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14B86273" w14:textId="1D6465CB" w:rsidR="00C47AD1" w:rsidRDefault="00C47AD1">
                                <w:pPr>
                                  <w:pStyle w:val="NoSpacing"/>
                                  <w:spacing w:before="240"/>
                                  <w:rPr>
                                    <w:caps/>
                                    <w:color w:val="44546A" w:themeColor="text2"/>
                                    <w:sz w:val="36"/>
                                    <w:szCs w:val="36"/>
                                  </w:rPr>
                                </w:pPr>
                                <w:r>
                                  <w:rPr>
                                    <w:caps/>
                                    <w:color w:val="44546A" w:themeColor="text2"/>
                                    <w:sz w:val="36"/>
                                    <w:szCs w:val="36"/>
                                  </w:rPr>
                                  <w:t>Pitch follow up REPORT</w:t>
                                </w:r>
                              </w:p>
                            </w:sdtContent>
                          </w:sdt>
                        </w:txbxContent>
                      </v:textbox>
                    </v:shape>
                    <w10:wrap anchorx="page" anchory="page"/>
                  </v:group>
                </w:pict>
              </mc:Fallback>
            </mc:AlternateContent>
          </w:r>
        </w:p>
        <w:p w14:paraId="7B87971B" w14:textId="6E48D32F" w:rsidR="00282E0F" w:rsidRDefault="00282E0F">
          <w:r>
            <w:br w:type="page"/>
          </w:r>
        </w:p>
      </w:sdtContent>
    </w:sdt>
    <w:p w14:paraId="10436E28" w14:textId="00EEAC52" w:rsidR="00A16563" w:rsidRPr="00AE5069" w:rsidRDefault="00A16563" w:rsidP="00AE5069">
      <w:pPr>
        <w:pStyle w:val="Heading1"/>
        <w:spacing w:line="360" w:lineRule="auto"/>
        <w:rPr>
          <w:rFonts w:ascii="Arial" w:hAnsi="Arial" w:cs="Arial"/>
          <w:b/>
          <w:color w:val="000000" w:themeColor="text1"/>
          <w:u w:val="single"/>
        </w:rPr>
      </w:pPr>
      <w:bookmarkStart w:id="0" w:name="_Toc535250875"/>
      <w:r w:rsidRPr="00AE5069">
        <w:rPr>
          <w:rFonts w:ascii="Arial" w:hAnsi="Arial" w:cs="Arial"/>
          <w:color w:val="000000" w:themeColor="text1"/>
        </w:rPr>
        <w:lastRenderedPageBreak/>
        <w:t>Executive Summary</w:t>
      </w:r>
      <w:bookmarkEnd w:id="0"/>
      <w:r w:rsidR="00C869AF" w:rsidRPr="00AE5069">
        <w:rPr>
          <w:rFonts w:ascii="Arial" w:hAnsi="Arial" w:cs="Arial"/>
          <w:color w:val="000000" w:themeColor="text1"/>
        </w:rPr>
        <w:tab/>
      </w:r>
    </w:p>
    <w:p w14:paraId="57F4F4AE" w14:textId="77777777" w:rsidR="00A16563" w:rsidRPr="00AE5069" w:rsidRDefault="00A16563" w:rsidP="00AE5069">
      <w:pPr>
        <w:spacing w:line="360" w:lineRule="auto"/>
        <w:rPr>
          <w:color w:val="000000" w:themeColor="text1"/>
        </w:rPr>
      </w:pPr>
    </w:p>
    <w:p w14:paraId="6C6942D2" w14:textId="65DC5D25" w:rsidR="006B7F72" w:rsidRPr="00AE5069" w:rsidRDefault="00A16563" w:rsidP="00AE5069">
      <w:pPr>
        <w:spacing w:line="360" w:lineRule="auto"/>
        <w:rPr>
          <w:color w:val="000000" w:themeColor="text1"/>
        </w:rPr>
      </w:pPr>
      <w:r w:rsidRPr="00AE5069">
        <w:rPr>
          <w:color w:val="000000" w:themeColor="text1"/>
        </w:rPr>
        <w:t xml:space="preserve">This report </w:t>
      </w:r>
      <w:r w:rsidR="00F26CBA" w:rsidRPr="00AE5069">
        <w:rPr>
          <w:color w:val="000000" w:themeColor="text1"/>
        </w:rPr>
        <w:t xml:space="preserve">will </w:t>
      </w:r>
      <w:r w:rsidRPr="00AE5069">
        <w:rPr>
          <w:color w:val="000000" w:themeColor="text1"/>
        </w:rPr>
        <w:t>discus</w:t>
      </w:r>
      <w:r w:rsidR="00ED666B" w:rsidRPr="00AE5069">
        <w:rPr>
          <w:color w:val="000000" w:themeColor="text1"/>
        </w:rPr>
        <w:t>s</w:t>
      </w:r>
      <w:r w:rsidRPr="00AE5069">
        <w:rPr>
          <w:color w:val="000000" w:themeColor="text1"/>
        </w:rPr>
        <w:t xml:space="preserve"> the possibility of a new</w:t>
      </w:r>
      <w:r w:rsidR="00257132" w:rsidRPr="00AE5069">
        <w:rPr>
          <w:color w:val="000000" w:themeColor="text1"/>
        </w:rPr>
        <w:t>,</w:t>
      </w:r>
      <w:r w:rsidRPr="00AE5069">
        <w:rPr>
          <w:color w:val="000000" w:themeColor="text1"/>
        </w:rPr>
        <w:t xml:space="preserve"> educational event</w:t>
      </w:r>
      <w:r w:rsidR="00ED666B" w:rsidRPr="00AE5069">
        <w:rPr>
          <w:color w:val="000000" w:themeColor="text1"/>
        </w:rPr>
        <w:t xml:space="preserve"> concept</w:t>
      </w:r>
      <w:r w:rsidRPr="00AE5069">
        <w:rPr>
          <w:color w:val="000000" w:themeColor="text1"/>
        </w:rPr>
        <w:t xml:space="preserve"> </w:t>
      </w:r>
      <w:r w:rsidR="00257132" w:rsidRPr="00AE5069">
        <w:rPr>
          <w:color w:val="000000" w:themeColor="text1"/>
        </w:rPr>
        <w:t>to</w:t>
      </w:r>
      <w:r w:rsidRPr="00AE5069">
        <w:rPr>
          <w:color w:val="000000" w:themeColor="text1"/>
        </w:rPr>
        <w:t xml:space="preserve"> be held in Swansea</w:t>
      </w:r>
      <w:r w:rsidR="004E439E" w:rsidRPr="00AE5069">
        <w:rPr>
          <w:color w:val="000000" w:themeColor="text1"/>
        </w:rPr>
        <w:t xml:space="preserve"> by the city council</w:t>
      </w:r>
      <w:r w:rsidRPr="00AE5069">
        <w:rPr>
          <w:color w:val="000000" w:themeColor="text1"/>
        </w:rPr>
        <w:t>.</w:t>
      </w:r>
      <w:r w:rsidR="00ED666B" w:rsidRPr="00AE5069">
        <w:rPr>
          <w:color w:val="000000" w:themeColor="text1"/>
        </w:rPr>
        <w:t xml:space="preserve"> </w:t>
      </w:r>
      <w:r w:rsidR="004E439E" w:rsidRPr="00AE5069">
        <w:rPr>
          <w:color w:val="000000" w:themeColor="text1"/>
        </w:rPr>
        <w:t xml:space="preserve">The event is </w:t>
      </w:r>
      <w:r w:rsidR="00ED666B" w:rsidRPr="00AE5069">
        <w:rPr>
          <w:color w:val="000000" w:themeColor="text1"/>
        </w:rPr>
        <w:t xml:space="preserve">an immersive art exhibition </w:t>
      </w:r>
      <w:r w:rsidR="004E439E" w:rsidRPr="00AE5069">
        <w:rPr>
          <w:color w:val="000000" w:themeColor="text1"/>
        </w:rPr>
        <w:t xml:space="preserve">designed to educate the residents of Swansea on the growing plastic pollution problem and give the attendees </w:t>
      </w:r>
      <w:r w:rsidR="00257132" w:rsidRPr="00AE5069">
        <w:rPr>
          <w:color w:val="000000" w:themeColor="text1"/>
        </w:rPr>
        <w:t>useful</w:t>
      </w:r>
      <w:r w:rsidR="00CF2469" w:rsidRPr="00AE5069">
        <w:rPr>
          <w:color w:val="000000" w:themeColor="text1"/>
        </w:rPr>
        <w:t xml:space="preserve"> information</w:t>
      </w:r>
      <w:r w:rsidR="004E439E" w:rsidRPr="00AE5069">
        <w:rPr>
          <w:color w:val="000000" w:themeColor="text1"/>
        </w:rPr>
        <w:t xml:space="preserve"> on how to minimise their own impact on the environment. </w:t>
      </w:r>
      <w:r w:rsidR="00F26CBA" w:rsidRPr="00AE5069">
        <w:rPr>
          <w:color w:val="000000" w:themeColor="text1"/>
        </w:rPr>
        <w:t xml:space="preserve">Additionally, fundraising will take place to donate back to the council and provide financial sustainability for the event itself. </w:t>
      </w:r>
      <w:r w:rsidR="004E439E" w:rsidRPr="00AE5069">
        <w:rPr>
          <w:color w:val="000000" w:themeColor="text1"/>
        </w:rPr>
        <w:t>The main focal point is on sea pollution due to Swansea</w:t>
      </w:r>
      <w:r w:rsidR="00CF2469" w:rsidRPr="00AE5069">
        <w:rPr>
          <w:color w:val="000000" w:themeColor="text1"/>
        </w:rPr>
        <w:t xml:space="preserve">’s </w:t>
      </w:r>
      <w:r w:rsidR="00AE7682" w:rsidRPr="00AE5069">
        <w:rPr>
          <w:color w:val="000000" w:themeColor="text1"/>
        </w:rPr>
        <w:t>m</w:t>
      </w:r>
      <w:r w:rsidR="00CF2469" w:rsidRPr="00AE5069">
        <w:rPr>
          <w:color w:val="000000" w:themeColor="text1"/>
        </w:rPr>
        <w:t xml:space="preserve">arina and </w:t>
      </w:r>
      <w:r w:rsidR="00AE7682" w:rsidRPr="00AE5069">
        <w:rPr>
          <w:color w:val="000000" w:themeColor="text1"/>
        </w:rPr>
        <w:t xml:space="preserve">Swansea </w:t>
      </w:r>
      <w:r w:rsidR="00CF2469" w:rsidRPr="00AE5069">
        <w:rPr>
          <w:color w:val="000000" w:themeColor="text1"/>
        </w:rPr>
        <w:t>Bay</w:t>
      </w:r>
      <w:r w:rsidR="00D770F2" w:rsidRPr="00AE5069">
        <w:rPr>
          <w:color w:val="000000" w:themeColor="text1"/>
        </w:rPr>
        <w:t xml:space="preserve"> being </w:t>
      </w:r>
      <w:r w:rsidR="00E72CA6" w:rsidRPr="00AE5069">
        <w:rPr>
          <w:color w:val="000000" w:themeColor="text1"/>
        </w:rPr>
        <w:t>central</w:t>
      </w:r>
      <w:r w:rsidR="00D770F2" w:rsidRPr="00AE5069">
        <w:rPr>
          <w:color w:val="000000" w:themeColor="text1"/>
        </w:rPr>
        <w:t xml:space="preserve"> points of the city not only for tourism but for local residents</w:t>
      </w:r>
      <w:r w:rsidR="000C1273" w:rsidRPr="00AE5069">
        <w:rPr>
          <w:color w:val="000000" w:themeColor="text1"/>
        </w:rPr>
        <w:t>.</w:t>
      </w:r>
      <w:r w:rsidR="00F26CBA" w:rsidRPr="00AE5069">
        <w:rPr>
          <w:color w:val="000000" w:themeColor="text1"/>
        </w:rPr>
        <w:t xml:space="preserve"> </w:t>
      </w:r>
      <w:r w:rsidR="006B7F72" w:rsidRPr="00AE5069">
        <w:rPr>
          <w:color w:val="000000" w:themeColor="text1"/>
        </w:rPr>
        <w:t>This report finds that there is a demand for creative and socially aware events implying the event concept would be well received</w:t>
      </w:r>
      <w:r w:rsidR="00123003" w:rsidRPr="00AE5069">
        <w:rPr>
          <w:color w:val="000000" w:themeColor="text1"/>
        </w:rPr>
        <w:t>.</w:t>
      </w:r>
      <w:r w:rsidR="006B7F72" w:rsidRPr="00AE5069">
        <w:rPr>
          <w:color w:val="000000" w:themeColor="text1"/>
        </w:rPr>
        <w:t xml:space="preserve"> </w:t>
      </w:r>
      <w:r w:rsidR="00123003" w:rsidRPr="00AE5069">
        <w:rPr>
          <w:color w:val="000000" w:themeColor="text1"/>
        </w:rPr>
        <w:t>F</w:t>
      </w:r>
      <w:r w:rsidR="006B7F72" w:rsidRPr="00AE5069">
        <w:rPr>
          <w:color w:val="000000" w:themeColor="text1"/>
        </w:rPr>
        <w:t xml:space="preserve">urther discussion in to the market research and resources can be found, </w:t>
      </w:r>
      <w:r w:rsidR="00123003" w:rsidRPr="00AE5069">
        <w:rPr>
          <w:color w:val="000000" w:themeColor="text1"/>
        </w:rPr>
        <w:t>along with both a</w:t>
      </w:r>
      <w:r w:rsidR="006B7F72" w:rsidRPr="00AE5069">
        <w:rPr>
          <w:color w:val="000000" w:themeColor="text1"/>
        </w:rPr>
        <w:t xml:space="preserve"> PEST and SWOT analysis that have been devised to be considered throughout the research.</w:t>
      </w:r>
    </w:p>
    <w:p w14:paraId="2E55B6A9" w14:textId="4414A7AA" w:rsidR="00717C2E" w:rsidRPr="00AE5069" w:rsidRDefault="00717C2E" w:rsidP="00AE5069">
      <w:pPr>
        <w:spacing w:line="360" w:lineRule="auto"/>
        <w:rPr>
          <w:color w:val="000000" w:themeColor="text1"/>
        </w:rPr>
      </w:pPr>
      <w:r w:rsidRPr="00AE5069">
        <w:rPr>
          <w:color w:val="000000" w:themeColor="text1"/>
        </w:rPr>
        <w:br w:type="page"/>
      </w:r>
    </w:p>
    <w:sdt>
      <w:sdtPr>
        <w:rPr>
          <w:rFonts w:ascii="Arial" w:eastAsiaTheme="minorHAnsi" w:hAnsi="Arial" w:cs="Arial"/>
          <w:b w:val="0"/>
          <w:bCs w:val="0"/>
          <w:color w:val="000000" w:themeColor="text1"/>
          <w:sz w:val="24"/>
          <w:szCs w:val="24"/>
          <w:lang w:val="en-GB"/>
        </w:rPr>
        <w:id w:val="1307893233"/>
        <w:docPartObj>
          <w:docPartGallery w:val="Table of Contents"/>
          <w:docPartUnique/>
        </w:docPartObj>
      </w:sdtPr>
      <w:sdtEndPr>
        <w:rPr>
          <w:noProof/>
        </w:rPr>
      </w:sdtEndPr>
      <w:sdtContent>
        <w:p w14:paraId="70466D62" w14:textId="6F6CFA73" w:rsidR="00717C2E" w:rsidRPr="00AE5069" w:rsidRDefault="00717C2E" w:rsidP="00AE5069">
          <w:pPr>
            <w:pStyle w:val="TOCHeading"/>
            <w:spacing w:line="360" w:lineRule="auto"/>
            <w:rPr>
              <w:rFonts w:ascii="Arial" w:hAnsi="Arial" w:cs="Arial"/>
              <w:color w:val="000000" w:themeColor="text1"/>
              <w:lang w:val="en-GB"/>
            </w:rPr>
          </w:pPr>
          <w:r w:rsidRPr="00AE5069">
            <w:rPr>
              <w:rFonts w:ascii="Arial" w:hAnsi="Arial" w:cs="Arial"/>
              <w:color w:val="000000" w:themeColor="text1"/>
            </w:rPr>
            <w:t>Table of Contents</w:t>
          </w:r>
        </w:p>
        <w:p w14:paraId="3F583F3A" w14:textId="51B00663" w:rsidR="008E13B0" w:rsidRDefault="00717C2E">
          <w:pPr>
            <w:pStyle w:val="TOC1"/>
            <w:tabs>
              <w:tab w:val="right" w:leader="dot" w:pos="9010"/>
            </w:tabs>
            <w:rPr>
              <w:rFonts w:eastAsiaTheme="minorEastAsia" w:cstheme="minorBidi"/>
              <w:b w:val="0"/>
              <w:bCs w:val="0"/>
              <w:i w:val="0"/>
              <w:iCs w:val="0"/>
              <w:noProof/>
            </w:rPr>
          </w:pPr>
          <w:r w:rsidRPr="00AE5069">
            <w:rPr>
              <w:rFonts w:ascii="Arial" w:hAnsi="Arial" w:cs="Arial"/>
              <w:b w:val="0"/>
              <w:bCs w:val="0"/>
              <w:color w:val="000000" w:themeColor="text1"/>
            </w:rPr>
            <w:fldChar w:fldCharType="begin"/>
          </w:r>
          <w:r w:rsidRPr="00AE5069">
            <w:rPr>
              <w:rFonts w:ascii="Arial" w:hAnsi="Arial" w:cs="Arial"/>
              <w:color w:val="000000" w:themeColor="text1"/>
            </w:rPr>
            <w:instrText xml:space="preserve"> TOC \o "1-3" \h \z \u </w:instrText>
          </w:r>
          <w:r w:rsidRPr="00AE5069">
            <w:rPr>
              <w:rFonts w:ascii="Arial" w:hAnsi="Arial" w:cs="Arial"/>
              <w:b w:val="0"/>
              <w:bCs w:val="0"/>
              <w:color w:val="000000" w:themeColor="text1"/>
            </w:rPr>
            <w:fldChar w:fldCharType="separate"/>
          </w:r>
          <w:hyperlink w:anchor="_Toc535250875" w:history="1">
            <w:r w:rsidR="008E13B0" w:rsidRPr="001B18B4">
              <w:rPr>
                <w:rStyle w:val="Hyperlink"/>
                <w:rFonts w:ascii="Arial" w:hAnsi="Arial" w:cs="Arial"/>
                <w:noProof/>
              </w:rPr>
              <w:t>Executive Summary</w:t>
            </w:r>
            <w:r w:rsidR="008E13B0">
              <w:rPr>
                <w:noProof/>
                <w:webHidden/>
              </w:rPr>
              <w:tab/>
            </w:r>
            <w:r w:rsidR="008E13B0">
              <w:rPr>
                <w:noProof/>
                <w:webHidden/>
              </w:rPr>
              <w:fldChar w:fldCharType="begin"/>
            </w:r>
            <w:r w:rsidR="008E13B0">
              <w:rPr>
                <w:noProof/>
                <w:webHidden/>
              </w:rPr>
              <w:instrText xml:space="preserve"> PAGEREF _Toc535250875 \h </w:instrText>
            </w:r>
            <w:r w:rsidR="008E13B0">
              <w:rPr>
                <w:noProof/>
                <w:webHidden/>
              </w:rPr>
            </w:r>
            <w:r w:rsidR="008E13B0">
              <w:rPr>
                <w:noProof/>
                <w:webHidden/>
              </w:rPr>
              <w:fldChar w:fldCharType="separate"/>
            </w:r>
            <w:r w:rsidR="008E13B0">
              <w:rPr>
                <w:noProof/>
                <w:webHidden/>
              </w:rPr>
              <w:t>1</w:t>
            </w:r>
            <w:r w:rsidR="008E13B0">
              <w:rPr>
                <w:noProof/>
                <w:webHidden/>
              </w:rPr>
              <w:fldChar w:fldCharType="end"/>
            </w:r>
          </w:hyperlink>
        </w:p>
        <w:p w14:paraId="377E7182" w14:textId="3ECD620C" w:rsidR="008E13B0" w:rsidRDefault="008E13B0">
          <w:pPr>
            <w:pStyle w:val="TOC1"/>
            <w:tabs>
              <w:tab w:val="left" w:pos="720"/>
              <w:tab w:val="right" w:leader="dot" w:pos="9010"/>
            </w:tabs>
            <w:rPr>
              <w:rFonts w:eastAsiaTheme="minorEastAsia" w:cstheme="minorBidi"/>
              <w:b w:val="0"/>
              <w:bCs w:val="0"/>
              <w:i w:val="0"/>
              <w:iCs w:val="0"/>
              <w:noProof/>
            </w:rPr>
          </w:pPr>
          <w:hyperlink w:anchor="_Toc535250876" w:history="1">
            <w:r w:rsidRPr="001B18B4">
              <w:rPr>
                <w:rStyle w:val="Hyperlink"/>
                <w:rFonts w:ascii="Arial" w:hAnsi="Arial" w:cs="Arial"/>
                <w:noProof/>
              </w:rPr>
              <w:t>1.1.</w:t>
            </w:r>
            <w:r>
              <w:rPr>
                <w:rFonts w:eastAsiaTheme="minorEastAsia" w:cstheme="minorBidi"/>
                <w:b w:val="0"/>
                <w:bCs w:val="0"/>
                <w:i w:val="0"/>
                <w:iCs w:val="0"/>
                <w:noProof/>
              </w:rPr>
              <w:tab/>
            </w:r>
            <w:r w:rsidRPr="001B18B4">
              <w:rPr>
                <w:rStyle w:val="Hyperlink"/>
                <w:rFonts w:ascii="Arial" w:hAnsi="Arial" w:cs="Arial"/>
                <w:noProof/>
              </w:rPr>
              <w:t>Intro</w:t>
            </w:r>
            <w:r>
              <w:rPr>
                <w:noProof/>
                <w:webHidden/>
              </w:rPr>
              <w:tab/>
            </w:r>
            <w:r>
              <w:rPr>
                <w:noProof/>
                <w:webHidden/>
              </w:rPr>
              <w:fldChar w:fldCharType="begin"/>
            </w:r>
            <w:r>
              <w:rPr>
                <w:noProof/>
                <w:webHidden/>
              </w:rPr>
              <w:instrText xml:space="preserve"> PAGEREF _Toc535250876 \h </w:instrText>
            </w:r>
            <w:r>
              <w:rPr>
                <w:noProof/>
                <w:webHidden/>
              </w:rPr>
            </w:r>
            <w:r>
              <w:rPr>
                <w:noProof/>
                <w:webHidden/>
              </w:rPr>
              <w:fldChar w:fldCharType="separate"/>
            </w:r>
            <w:r>
              <w:rPr>
                <w:noProof/>
                <w:webHidden/>
              </w:rPr>
              <w:t>3</w:t>
            </w:r>
            <w:r>
              <w:rPr>
                <w:noProof/>
                <w:webHidden/>
              </w:rPr>
              <w:fldChar w:fldCharType="end"/>
            </w:r>
          </w:hyperlink>
        </w:p>
        <w:p w14:paraId="08D54F1D" w14:textId="7A2A090E" w:rsidR="008E13B0" w:rsidRDefault="008E13B0">
          <w:pPr>
            <w:pStyle w:val="TOC1"/>
            <w:tabs>
              <w:tab w:val="right" w:leader="dot" w:pos="9010"/>
            </w:tabs>
            <w:rPr>
              <w:rFonts w:eastAsiaTheme="minorEastAsia" w:cstheme="minorBidi"/>
              <w:b w:val="0"/>
              <w:bCs w:val="0"/>
              <w:i w:val="0"/>
              <w:iCs w:val="0"/>
              <w:noProof/>
            </w:rPr>
          </w:pPr>
          <w:hyperlink w:anchor="_Toc535250877" w:history="1">
            <w:r w:rsidRPr="001B18B4">
              <w:rPr>
                <w:rStyle w:val="Hyperlink"/>
                <w:rFonts w:ascii="Arial" w:hAnsi="Arial" w:cs="Arial"/>
                <w:noProof/>
              </w:rPr>
              <w:t>2.1. The Event</w:t>
            </w:r>
            <w:r>
              <w:rPr>
                <w:noProof/>
                <w:webHidden/>
              </w:rPr>
              <w:tab/>
            </w:r>
            <w:r>
              <w:rPr>
                <w:noProof/>
                <w:webHidden/>
              </w:rPr>
              <w:fldChar w:fldCharType="begin"/>
            </w:r>
            <w:r>
              <w:rPr>
                <w:noProof/>
                <w:webHidden/>
              </w:rPr>
              <w:instrText xml:space="preserve"> PAGEREF _Toc535250877 \h </w:instrText>
            </w:r>
            <w:r>
              <w:rPr>
                <w:noProof/>
                <w:webHidden/>
              </w:rPr>
            </w:r>
            <w:r>
              <w:rPr>
                <w:noProof/>
                <w:webHidden/>
              </w:rPr>
              <w:fldChar w:fldCharType="separate"/>
            </w:r>
            <w:r>
              <w:rPr>
                <w:noProof/>
                <w:webHidden/>
              </w:rPr>
              <w:t>3</w:t>
            </w:r>
            <w:r>
              <w:rPr>
                <w:noProof/>
                <w:webHidden/>
              </w:rPr>
              <w:fldChar w:fldCharType="end"/>
            </w:r>
          </w:hyperlink>
        </w:p>
        <w:p w14:paraId="7A48B890" w14:textId="5DF1DE02" w:rsidR="008E13B0" w:rsidRDefault="008E13B0">
          <w:pPr>
            <w:pStyle w:val="TOC2"/>
            <w:tabs>
              <w:tab w:val="right" w:leader="dot" w:pos="9010"/>
            </w:tabs>
            <w:rPr>
              <w:rFonts w:eastAsiaTheme="minorEastAsia" w:cstheme="minorBidi"/>
              <w:b w:val="0"/>
              <w:bCs w:val="0"/>
              <w:noProof/>
              <w:sz w:val="24"/>
              <w:szCs w:val="24"/>
            </w:rPr>
          </w:pPr>
          <w:hyperlink w:anchor="_Toc535250878" w:history="1">
            <w:r w:rsidRPr="001B18B4">
              <w:rPr>
                <w:rStyle w:val="Hyperlink"/>
                <w:rFonts w:ascii="Arial" w:hAnsi="Arial" w:cs="Arial"/>
                <w:noProof/>
              </w:rPr>
              <w:t>2.2. The concept</w:t>
            </w:r>
            <w:r>
              <w:rPr>
                <w:noProof/>
                <w:webHidden/>
              </w:rPr>
              <w:tab/>
            </w:r>
            <w:r>
              <w:rPr>
                <w:noProof/>
                <w:webHidden/>
              </w:rPr>
              <w:fldChar w:fldCharType="begin"/>
            </w:r>
            <w:r>
              <w:rPr>
                <w:noProof/>
                <w:webHidden/>
              </w:rPr>
              <w:instrText xml:space="preserve"> PAGEREF _Toc535250878 \h </w:instrText>
            </w:r>
            <w:r>
              <w:rPr>
                <w:noProof/>
                <w:webHidden/>
              </w:rPr>
            </w:r>
            <w:r>
              <w:rPr>
                <w:noProof/>
                <w:webHidden/>
              </w:rPr>
              <w:fldChar w:fldCharType="separate"/>
            </w:r>
            <w:r>
              <w:rPr>
                <w:noProof/>
                <w:webHidden/>
              </w:rPr>
              <w:t>3</w:t>
            </w:r>
            <w:r>
              <w:rPr>
                <w:noProof/>
                <w:webHidden/>
              </w:rPr>
              <w:fldChar w:fldCharType="end"/>
            </w:r>
          </w:hyperlink>
        </w:p>
        <w:p w14:paraId="52DD72E2" w14:textId="0D45D174" w:rsidR="008E13B0" w:rsidRDefault="008E13B0">
          <w:pPr>
            <w:pStyle w:val="TOC2"/>
            <w:tabs>
              <w:tab w:val="right" w:leader="dot" w:pos="9010"/>
            </w:tabs>
            <w:rPr>
              <w:rFonts w:eastAsiaTheme="minorEastAsia" w:cstheme="minorBidi"/>
              <w:b w:val="0"/>
              <w:bCs w:val="0"/>
              <w:noProof/>
              <w:sz w:val="24"/>
              <w:szCs w:val="24"/>
            </w:rPr>
          </w:pPr>
          <w:hyperlink w:anchor="_Toc535250879" w:history="1">
            <w:r w:rsidRPr="001B18B4">
              <w:rPr>
                <w:rStyle w:val="Hyperlink"/>
                <w:rFonts w:ascii="Arial" w:hAnsi="Arial" w:cs="Arial"/>
                <w:noProof/>
              </w:rPr>
              <w:t>2.3. Venue and date</w:t>
            </w:r>
            <w:r>
              <w:rPr>
                <w:noProof/>
                <w:webHidden/>
              </w:rPr>
              <w:tab/>
            </w:r>
            <w:r>
              <w:rPr>
                <w:noProof/>
                <w:webHidden/>
              </w:rPr>
              <w:fldChar w:fldCharType="begin"/>
            </w:r>
            <w:r>
              <w:rPr>
                <w:noProof/>
                <w:webHidden/>
              </w:rPr>
              <w:instrText xml:space="preserve"> PAGEREF _Toc535250879 \h </w:instrText>
            </w:r>
            <w:r>
              <w:rPr>
                <w:noProof/>
                <w:webHidden/>
              </w:rPr>
            </w:r>
            <w:r>
              <w:rPr>
                <w:noProof/>
                <w:webHidden/>
              </w:rPr>
              <w:fldChar w:fldCharType="separate"/>
            </w:r>
            <w:r>
              <w:rPr>
                <w:noProof/>
                <w:webHidden/>
              </w:rPr>
              <w:t>3</w:t>
            </w:r>
            <w:r>
              <w:rPr>
                <w:noProof/>
                <w:webHidden/>
              </w:rPr>
              <w:fldChar w:fldCharType="end"/>
            </w:r>
          </w:hyperlink>
        </w:p>
        <w:p w14:paraId="148D2AA3" w14:textId="53C378DA" w:rsidR="008E13B0" w:rsidRDefault="008E13B0">
          <w:pPr>
            <w:pStyle w:val="TOC2"/>
            <w:tabs>
              <w:tab w:val="right" w:leader="dot" w:pos="9010"/>
            </w:tabs>
            <w:rPr>
              <w:rFonts w:eastAsiaTheme="minorEastAsia" w:cstheme="minorBidi"/>
              <w:b w:val="0"/>
              <w:bCs w:val="0"/>
              <w:noProof/>
              <w:sz w:val="24"/>
              <w:szCs w:val="24"/>
            </w:rPr>
          </w:pPr>
          <w:hyperlink w:anchor="_Toc535250880" w:history="1">
            <w:r w:rsidRPr="001B18B4">
              <w:rPr>
                <w:rStyle w:val="Hyperlink"/>
                <w:rFonts w:ascii="Arial" w:hAnsi="Arial" w:cs="Arial"/>
                <w:noProof/>
              </w:rPr>
              <w:t>2.3. Market Segment</w:t>
            </w:r>
            <w:r>
              <w:rPr>
                <w:noProof/>
                <w:webHidden/>
              </w:rPr>
              <w:tab/>
            </w:r>
            <w:r>
              <w:rPr>
                <w:noProof/>
                <w:webHidden/>
              </w:rPr>
              <w:fldChar w:fldCharType="begin"/>
            </w:r>
            <w:r>
              <w:rPr>
                <w:noProof/>
                <w:webHidden/>
              </w:rPr>
              <w:instrText xml:space="preserve"> PAGEREF _Toc535250880 \h </w:instrText>
            </w:r>
            <w:r>
              <w:rPr>
                <w:noProof/>
                <w:webHidden/>
              </w:rPr>
            </w:r>
            <w:r>
              <w:rPr>
                <w:noProof/>
                <w:webHidden/>
              </w:rPr>
              <w:fldChar w:fldCharType="separate"/>
            </w:r>
            <w:r>
              <w:rPr>
                <w:noProof/>
                <w:webHidden/>
              </w:rPr>
              <w:t>4</w:t>
            </w:r>
            <w:r>
              <w:rPr>
                <w:noProof/>
                <w:webHidden/>
              </w:rPr>
              <w:fldChar w:fldCharType="end"/>
            </w:r>
          </w:hyperlink>
        </w:p>
        <w:p w14:paraId="06A95D3A" w14:textId="2E6B3D94" w:rsidR="008E13B0" w:rsidRDefault="008E13B0">
          <w:pPr>
            <w:pStyle w:val="TOC2"/>
            <w:tabs>
              <w:tab w:val="right" w:leader="dot" w:pos="9010"/>
            </w:tabs>
            <w:rPr>
              <w:rFonts w:eastAsiaTheme="minorEastAsia" w:cstheme="minorBidi"/>
              <w:b w:val="0"/>
              <w:bCs w:val="0"/>
              <w:noProof/>
              <w:sz w:val="24"/>
              <w:szCs w:val="24"/>
            </w:rPr>
          </w:pPr>
          <w:hyperlink w:anchor="_Toc535250881" w:history="1">
            <w:r w:rsidRPr="001B18B4">
              <w:rPr>
                <w:rStyle w:val="Hyperlink"/>
                <w:rFonts w:ascii="Arial" w:hAnsi="Arial" w:cs="Arial"/>
                <w:noProof/>
              </w:rPr>
              <w:t>2.4. Appealing to the audience</w:t>
            </w:r>
            <w:r>
              <w:rPr>
                <w:noProof/>
                <w:webHidden/>
              </w:rPr>
              <w:tab/>
            </w:r>
            <w:r>
              <w:rPr>
                <w:noProof/>
                <w:webHidden/>
              </w:rPr>
              <w:fldChar w:fldCharType="begin"/>
            </w:r>
            <w:r>
              <w:rPr>
                <w:noProof/>
                <w:webHidden/>
              </w:rPr>
              <w:instrText xml:space="preserve"> PAGEREF _Toc535250881 \h </w:instrText>
            </w:r>
            <w:r>
              <w:rPr>
                <w:noProof/>
                <w:webHidden/>
              </w:rPr>
            </w:r>
            <w:r>
              <w:rPr>
                <w:noProof/>
                <w:webHidden/>
              </w:rPr>
              <w:fldChar w:fldCharType="separate"/>
            </w:r>
            <w:r>
              <w:rPr>
                <w:noProof/>
                <w:webHidden/>
              </w:rPr>
              <w:t>4</w:t>
            </w:r>
            <w:r>
              <w:rPr>
                <w:noProof/>
                <w:webHidden/>
              </w:rPr>
              <w:fldChar w:fldCharType="end"/>
            </w:r>
          </w:hyperlink>
        </w:p>
        <w:p w14:paraId="2A6A1B6A" w14:textId="2F1B4A0A" w:rsidR="008E13B0" w:rsidRDefault="008E13B0">
          <w:pPr>
            <w:pStyle w:val="TOC1"/>
            <w:tabs>
              <w:tab w:val="right" w:leader="dot" w:pos="9010"/>
            </w:tabs>
            <w:rPr>
              <w:rFonts w:eastAsiaTheme="minorEastAsia" w:cstheme="minorBidi"/>
              <w:b w:val="0"/>
              <w:bCs w:val="0"/>
              <w:i w:val="0"/>
              <w:iCs w:val="0"/>
              <w:noProof/>
            </w:rPr>
          </w:pPr>
          <w:hyperlink w:anchor="_Toc535250882" w:history="1">
            <w:r w:rsidRPr="001B18B4">
              <w:rPr>
                <w:rStyle w:val="Hyperlink"/>
                <w:rFonts w:ascii="Arial" w:hAnsi="Arial" w:cs="Arial"/>
                <w:noProof/>
              </w:rPr>
              <w:t>3.1. Market research and analysis.</w:t>
            </w:r>
            <w:r>
              <w:rPr>
                <w:noProof/>
                <w:webHidden/>
              </w:rPr>
              <w:tab/>
            </w:r>
            <w:r>
              <w:rPr>
                <w:noProof/>
                <w:webHidden/>
              </w:rPr>
              <w:fldChar w:fldCharType="begin"/>
            </w:r>
            <w:r>
              <w:rPr>
                <w:noProof/>
                <w:webHidden/>
              </w:rPr>
              <w:instrText xml:space="preserve"> PAGEREF _Toc535250882 \h </w:instrText>
            </w:r>
            <w:r>
              <w:rPr>
                <w:noProof/>
                <w:webHidden/>
              </w:rPr>
            </w:r>
            <w:r>
              <w:rPr>
                <w:noProof/>
                <w:webHidden/>
              </w:rPr>
              <w:fldChar w:fldCharType="separate"/>
            </w:r>
            <w:r>
              <w:rPr>
                <w:noProof/>
                <w:webHidden/>
              </w:rPr>
              <w:t>5</w:t>
            </w:r>
            <w:r>
              <w:rPr>
                <w:noProof/>
                <w:webHidden/>
              </w:rPr>
              <w:fldChar w:fldCharType="end"/>
            </w:r>
          </w:hyperlink>
        </w:p>
        <w:p w14:paraId="43AA84D4" w14:textId="24B27A8B" w:rsidR="008E13B0" w:rsidRDefault="008E13B0">
          <w:pPr>
            <w:pStyle w:val="TOC2"/>
            <w:tabs>
              <w:tab w:val="right" w:leader="dot" w:pos="9010"/>
            </w:tabs>
            <w:rPr>
              <w:rFonts w:eastAsiaTheme="minorEastAsia" w:cstheme="minorBidi"/>
              <w:b w:val="0"/>
              <w:bCs w:val="0"/>
              <w:noProof/>
              <w:sz w:val="24"/>
              <w:szCs w:val="24"/>
            </w:rPr>
          </w:pPr>
          <w:hyperlink w:anchor="_Toc535250883" w:history="1">
            <w:r w:rsidRPr="001B18B4">
              <w:rPr>
                <w:rStyle w:val="Hyperlink"/>
                <w:rFonts w:ascii="Arial" w:hAnsi="Arial" w:cs="Arial"/>
                <w:noProof/>
              </w:rPr>
              <w:t>3.2. Current events</w:t>
            </w:r>
            <w:r>
              <w:rPr>
                <w:noProof/>
                <w:webHidden/>
              </w:rPr>
              <w:tab/>
            </w:r>
            <w:r>
              <w:rPr>
                <w:noProof/>
                <w:webHidden/>
              </w:rPr>
              <w:fldChar w:fldCharType="begin"/>
            </w:r>
            <w:r>
              <w:rPr>
                <w:noProof/>
                <w:webHidden/>
              </w:rPr>
              <w:instrText xml:space="preserve"> PAGEREF _Toc535250883 \h </w:instrText>
            </w:r>
            <w:r>
              <w:rPr>
                <w:noProof/>
                <w:webHidden/>
              </w:rPr>
            </w:r>
            <w:r>
              <w:rPr>
                <w:noProof/>
                <w:webHidden/>
              </w:rPr>
              <w:fldChar w:fldCharType="separate"/>
            </w:r>
            <w:r>
              <w:rPr>
                <w:noProof/>
                <w:webHidden/>
              </w:rPr>
              <w:t>5</w:t>
            </w:r>
            <w:r>
              <w:rPr>
                <w:noProof/>
                <w:webHidden/>
              </w:rPr>
              <w:fldChar w:fldCharType="end"/>
            </w:r>
          </w:hyperlink>
        </w:p>
        <w:p w14:paraId="7FB69240" w14:textId="3DCC0CFA" w:rsidR="008E13B0" w:rsidRDefault="008E13B0">
          <w:pPr>
            <w:pStyle w:val="TOC2"/>
            <w:tabs>
              <w:tab w:val="right" w:leader="dot" w:pos="9010"/>
            </w:tabs>
            <w:rPr>
              <w:rFonts w:eastAsiaTheme="minorEastAsia" w:cstheme="minorBidi"/>
              <w:b w:val="0"/>
              <w:bCs w:val="0"/>
              <w:noProof/>
              <w:sz w:val="24"/>
              <w:szCs w:val="24"/>
            </w:rPr>
          </w:pPr>
          <w:hyperlink w:anchor="_Toc535250884" w:history="1">
            <w:r w:rsidRPr="001B18B4">
              <w:rPr>
                <w:rStyle w:val="Hyperlink"/>
                <w:rFonts w:ascii="Arial" w:hAnsi="Arial" w:cs="Arial"/>
                <w:noProof/>
              </w:rPr>
              <w:t>3.3. Competitor events</w:t>
            </w:r>
            <w:r>
              <w:rPr>
                <w:noProof/>
                <w:webHidden/>
              </w:rPr>
              <w:tab/>
            </w:r>
            <w:r>
              <w:rPr>
                <w:noProof/>
                <w:webHidden/>
              </w:rPr>
              <w:fldChar w:fldCharType="begin"/>
            </w:r>
            <w:r>
              <w:rPr>
                <w:noProof/>
                <w:webHidden/>
              </w:rPr>
              <w:instrText xml:space="preserve"> PAGEREF _Toc535250884 \h </w:instrText>
            </w:r>
            <w:r>
              <w:rPr>
                <w:noProof/>
                <w:webHidden/>
              </w:rPr>
            </w:r>
            <w:r>
              <w:rPr>
                <w:noProof/>
                <w:webHidden/>
              </w:rPr>
              <w:fldChar w:fldCharType="separate"/>
            </w:r>
            <w:r>
              <w:rPr>
                <w:noProof/>
                <w:webHidden/>
              </w:rPr>
              <w:t>5</w:t>
            </w:r>
            <w:r>
              <w:rPr>
                <w:noProof/>
                <w:webHidden/>
              </w:rPr>
              <w:fldChar w:fldCharType="end"/>
            </w:r>
          </w:hyperlink>
        </w:p>
        <w:p w14:paraId="1A15AE45" w14:textId="02119CEA" w:rsidR="008E13B0" w:rsidRDefault="008E13B0">
          <w:pPr>
            <w:pStyle w:val="TOC1"/>
            <w:tabs>
              <w:tab w:val="right" w:leader="dot" w:pos="9010"/>
            </w:tabs>
            <w:rPr>
              <w:rFonts w:eastAsiaTheme="minorEastAsia" w:cstheme="minorBidi"/>
              <w:b w:val="0"/>
              <w:bCs w:val="0"/>
              <w:i w:val="0"/>
              <w:iCs w:val="0"/>
              <w:noProof/>
            </w:rPr>
          </w:pPr>
          <w:hyperlink w:anchor="_Toc535250885" w:history="1">
            <w:r w:rsidRPr="001B18B4">
              <w:rPr>
                <w:rStyle w:val="Hyperlink"/>
                <w:rFonts w:ascii="Arial" w:hAnsi="Arial" w:cs="Arial"/>
                <w:noProof/>
              </w:rPr>
              <w:t>4.1. Resources, finance and operations</w:t>
            </w:r>
            <w:r>
              <w:rPr>
                <w:noProof/>
                <w:webHidden/>
              </w:rPr>
              <w:tab/>
            </w:r>
            <w:r>
              <w:rPr>
                <w:noProof/>
                <w:webHidden/>
              </w:rPr>
              <w:fldChar w:fldCharType="begin"/>
            </w:r>
            <w:r>
              <w:rPr>
                <w:noProof/>
                <w:webHidden/>
              </w:rPr>
              <w:instrText xml:space="preserve"> PAGEREF _Toc535250885 \h </w:instrText>
            </w:r>
            <w:r>
              <w:rPr>
                <w:noProof/>
                <w:webHidden/>
              </w:rPr>
            </w:r>
            <w:r>
              <w:rPr>
                <w:noProof/>
                <w:webHidden/>
              </w:rPr>
              <w:fldChar w:fldCharType="separate"/>
            </w:r>
            <w:r>
              <w:rPr>
                <w:noProof/>
                <w:webHidden/>
              </w:rPr>
              <w:t>6</w:t>
            </w:r>
            <w:r>
              <w:rPr>
                <w:noProof/>
                <w:webHidden/>
              </w:rPr>
              <w:fldChar w:fldCharType="end"/>
            </w:r>
          </w:hyperlink>
        </w:p>
        <w:p w14:paraId="4CCB3AD9" w14:textId="38C504C3" w:rsidR="008E13B0" w:rsidRDefault="008E13B0">
          <w:pPr>
            <w:pStyle w:val="TOC2"/>
            <w:tabs>
              <w:tab w:val="right" w:leader="dot" w:pos="9010"/>
            </w:tabs>
            <w:rPr>
              <w:rFonts w:eastAsiaTheme="minorEastAsia" w:cstheme="minorBidi"/>
              <w:b w:val="0"/>
              <w:bCs w:val="0"/>
              <w:noProof/>
              <w:sz w:val="24"/>
              <w:szCs w:val="24"/>
            </w:rPr>
          </w:pPr>
          <w:hyperlink w:anchor="_Toc535250886" w:history="1">
            <w:r w:rsidRPr="001B18B4">
              <w:rPr>
                <w:rStyle w:val="Hyperlink"/>
                <w:rFonts w:ascii="Arial" w:hAnsi="Arial" w:cs="Arial"/>
                <w:noProof/>
              </w:rPr>
              <w:t>4.2. Resources and operations</w:t>
            </w:r>
            <w:r>
              <w:rPr>
                <w:noProof/>
                <w:webHidden/>
              </w:rPr>
              <w:tab/>
            </w:r>
            <w:r>
              <w:rPr>
                <w:noProof/>
                <w:webHidden/>
              </w:rPr>
              <w:fldChar w:fldCharType="begin"/>
            </w:r>
            <w:r>
              <w:rPr>
                <w:noProof/>
                <w:webHidden/>
              </w:rPr>
              <w:instrText xml:space="preserve"> PAGEREF _Toc535250886 \h </w:instrText>
            </w:r>
            <w:r>
              <w:rPr>
                <w:noProof/>
                <w:webHidden/>
              </w:rPr>
            </w:r>
            <w:r>
              <w:rPr>
                <w:noProof/>
                <w:webHidden/>
              </w:rPr>
              <w:fldChar w:fldCharType="separate"/>
            </w:r>
            <w:r>
              <w:rPr>
                <w:noProof/>
                <w:webHidden/>
              </w:rPr>
              <w:t>6</w:t>
            </w:r>
            <w:r>
              <w:rPr>
                <w:noProof/>
                <w:webHidden/>
              </w:rPr>
              <w:fldChar w:fldCharType="end"/>
            </w:r>
          </w:hyperlink>
        </w:p>
        <w:p w14:paraId="2B9D7000" w14:textId="41B28245" w:rsidR="008E13B0" w:rsidRDefault="008E13B0">
          <w:pPr>
            <w:pStyle w:val="TOC2"/>
            <w:tabs>
              <w:tab w:val="right" w:leader="dot" w:pos="9010"/>
            </w:tabs>
            <w:rPr>
              <w:rFonts w:eastAsiaTheme="minorEastAsia" w:cstheme="minorBidi"/>
              <w:b w:val="0"/>
              <w:bCs w:val="0"/>
              <w:noProof/>
              <w:sz w:val="24"/>
              <w:szCs w:val="24"/>
            </w:rPr>
          </w:pPr>
          <w:hyperlink w:anchor="_Toc535250887" w:history="1">
            <w:r w:rsidRPr="001B18B4">
              <w:rPr>
                <w:rStyle w:val="Hyperlink"/>
                <w:rFonts w:ascii="Arial" w:hAnsi="Arial" w:cs="Arial"/>
                <w:noProof/>
              </w:rPr>
              <w:t>4.3. Finance</w:t>
            </w:r>
            <w:r>
              <w:rPr>
                <w:noProof/>
                <w:webHidden/>
              </w:rPr>
              <w:tab/>
            </w:r>
            <w:r>
              <w:rPr>
                <w:noProof/>
                <w:webHidden/>
              </w:rPr>
              <w:fldChar w:fldCharType="begin"/>
            </w:r>
            <w:r>
              <w:rPr>
                <w:noProof/>
                <w:webHidden/>
              </w:rPr>
              <w:instrText xml:space="preserve"> PAGEREF _Toc535250887 \h </w:instrText>
            </w:r>
            <w:r>
              <w:rPr>
                <w:noProof/>
                <w:webHidden/>
              </w:rPr>
            </w:r>
            <w:r>
              <w:rPr>
                <w:noProof/>
                <w:webHidden/>
              </w:rPr>
              <w:fldChar w:fldCharType="separate"/>
            </w:r>
            <w:r>
              <w:rPr>
                <w:noProof/>
                <w:webHidden/>
              </w:rPr>
              <w:t>6</w:t>
            </w:r>
            <w:r>
              <w:rPr>
                <w:noProof/>
                <w:webHidden/>
              </w:rPr>
              <w:fldChar w:fldCharType="end"/>
            </w:r>
          </w:hyperlink>
        </w:p>
        <w:p w14:paraId="51DE6952" w14:textId="74D60B2B" w:rsidR="008E13B0" w:rsidRDefault="008E13B0">
          <w:pPr>
            <w:pStyle w:val="TOC1"/>
            <w:tabs>
              <w:tab w:val="right" w:leader="dot" w:pos="9010"/>
            </w:tabs>
            <w:rPr>
              <w:rFonts w:eastAsiaTheme="minorEastAsia" w:cstheme="minorBidi"/>
              <w:b w:val="0"/>
              <w:bCs w:val="0"/>
              <w:i w:val="0"/>
              <w:iCs w:val="0"/>
              <w:noProof/>
            </w:rPr>
          </w:pPr>
          <w:hyperlink w:anchor="_Toc535250888" w:history="1">
            <w:r w:rsidRPr="001B18B4">
              <w:rPr>
                <w:rStyle w:val="Hyperlink"/>
                <w:rFonts w:ascii="Arial" w:hAnsi="Arial" w:cs="Arial"/>
                <w:noProof/>
              </w:rPr>
              <w:t>Conclusion</w:t>
            </w:r>
            <w:r>
              <w:rPr>
                <w:noProof/>
                <w:webHidden/>
              </w:rPr>
              <w:tab/>
            </w:r>
            <w:r>
              <w:rPr>
                <w:noProof/>
                <w:webHidden/>
              </w:rPr>
              <w:fldChar w:fldCharType="begin"/>
            </w:r>
            <w:r>
              <w:rPr>
                <w:noProof/>
                <w:webHidden/>
              </w:rPr>
              <w:instrText xml:space="preserve"> PAGEREF _Toc535250888 \h </w:instrText>
            </w:r>
            <w:r>
              <w:rPr>
                <w:noProof/>
                <w:webHidden/>
              </w:rPr>
            </w:r>
            <w:r>
              <w:rPr>
                <w:noProof/>
                <w:webHidden/>
              </w:rPr>
              <w:fldChar w:fldCharType="separate"/>
            </w:r>
            <w:r>
              <w:rPr>
                <w:noProof/>
                <w:webHidden/>
              </w:rPr>
              <w:t>7</w:t>
            </w:r>
            <w:r>
              <w:rPr>
                <w:noProof/>
                <w:webHidden/>
              </w:rPr>
              <w:fldChar w:fldCharType="end"/>
            </w:r>
          </w:hyperlink>
        </w:p>
        <w:p w14:paraId="5C7B46E7" w14:textId="521862EB" w:rsidR="008E13B0" w:rsidRDefault="008E13B0">
          <w:pPr>
            <w:pStyle w:val="TOC1"/>
            <w:tabs>
              <w:tab w:val="right" w:leader="dot" w:pos="9010"/>
            </w:tabs>
            <w:rPr>
              <w:rFonts w:eastAsiaTheme="minorEastAsia" w:cstheme="minorBidi"/>
              <w:b w:val="0"/>
              <w:bCs w:val="0"/>
              <w:i w:val="0"/>
              <w:iCs w:val="0"/>
              <w:noProof/>
            </w:rPr>
          </w:pPr>
          <w:hyperlink w:anchor="_Toc535250889" w:history="1">
            <w:r w:rsidRPr="001B18B4">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_Toc535250889 \h </w:instrText>
            </w:r>
            <w:r>
              <w:rPr>
                <w:noProof/>
                <w:webHidden/>
              </w:rPr>
            </w:r>
            <w:r>
              <w:rPr>
                <w:noProof/>
                <w:webHidden/>
              </w:rPr>
              <w:fldChar w:fldCharType="separate"/>
            </w:r>
            <w:r>
              <w:rPr>
                <w:noProof/>
                <w:webHidden/>
              </w:rPr>
              <w:t>8</w:t>
            </w:r>
            <w:r>
              <w:rPr>
                <w:noProof/>
                <w:webHidden/>
              </w:rPr>
              <w:fldChar w:fldCharType="end"/>
            </w:r>
          </w:hyperlink>
        </w:p>
        <w:p w14:paraId="005BFD24" w14:textId="34D08ABD" w:rsidR="008E13B0" w:rsidRDefault="008E13B0">
          <w:pPr>
            <w:pStyle w:val="TOC1"/>
            <w:tabs>
              <w:tab w:val="right" w:leader="dot" w:pos="9010"/>
            </w:tabs>
            <w:rPr>
              <w:rFonts w:eastAsiaTheme="minorEastAsia" w:cstheme="minorBidi"/>
              <w:b w:val="0"/>
              <w:bCs w:val="0"/>
              <w:i w:val="0"/>
              <w:iCs w:val="0"/>
              <w:noProof/>
            </w:rPr>
          </w:pPr>
          <w:hyperlink w:anchor="_Toc535250890" w:history="1">
            <w:r w:rsidRPr="001B18B4">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_Toc535250890 \h </w:instrText>
            </w:r>
            <w:r>
              <w:rPr>
                <w:noProof/>
                <w:webHidden/>
              </w:rPr>
            </w:r>
            <w:r>
              <w:rPr>
                <w:noProof/>
                <w:webHidden/>
              </w:rPr>
              <w:fldChar w:fldCharType="separate"/>
            </w:r>
            <w:r>
              <w:rPr>
                <w:noProof/>
                <w:webHidden/>
              </w:rPr>
              <w:t>9</w:t>
            </w:r>
            <w:r>
              <w:rPr>
                <w:noProof/>
                <w:webHidden/>
              </w:rPr>
              <w:fldChar w:fldCharType="end"/>
            </w:r>
          </w:hyperlink>
        </w:p>
        <w:p w14:paraId="640AECCC" w14:textId="4A8561D9" w:rsidR="008E13B0" w:rsidRDefault="008E13B0">
          <w:pPr>
            <w:pStyle w:val="TOC1"/>
            <w:tabs>
              <w:tab w:val="right" w:leader="dot" w:pos="9010"/>
            </w:tabs>
            <w:rPr>
              <w:rFonts w:eastAsiaTheme="minorEastAsia" w:cstheme="minorBidi"/>
              <w:b w:val="0"/>
              <w:bCs w:val="0"/>
              <w:i w:val="0"/>
              <w:iCs w:val="0"/>
              <w:noProof/>
            </w:rPr>
          </w:pPr>
          <w:hyperlink w:anchor="_Toc535250891" w:history="1">
            <w:r w:rsidRPr="001B18B4">
              <w:rPr>
                <w:rStyle w:val="Hyperlink"/>
                <w:rFonts w:ascii="Arial" w:hAnsi="Arial" w:cs="Arial"/>
                <w:noProof/>
              </w:rPr>
              <w:t>Appendices</w:t>
            </w:r>
            <w:r>
              <w:rPr>
                <w:noProof/>
                <w:webHidden/>
              </w:rPr>
              <w:tab/>
            </w:r>
            <w:r>
              <w:rPr>
                <w:noProof/>
                <w:webHidden/>
              </w:rPr>
              <w:fldChar w:fldCharType="begin"/>
            </w:r>
            <w:r>
              <w:rPr>
                <w:noProof/>
                <w:webHidden/>
              </w:rPr>
              <w:instrText xml:space="preserve"> PAGEREF _Toc535250891 \h </w:instrText>
            </w:r>
            <w:r>
              <w:rPr>
                <w:noProof/>
                <w:webHidden/>
              </w:rPr>
            </w:r>
            <w:r>
              <w:rPr>
                <w:noProof/>
                <w:webHidden/>
              </w:rPr>
              <w:fldChar w:fldCharType="separate"/>
            </w:r>
            <w:r>
              <w:rPr>
                <w:noProof/>
                <w:webHidden/>
              </w:rPr>
              <w:t>11</w:t>
            </w:r>
            <w:r>
              <w:rPr>
                <w:noProof/>
                <w:webHidden/>
              </w:rPr>
              <w:fldChar w:fldCharType="end"/>
            </w:r>
          </w:hyperlink>
        </w:p>
        <w:p w14:paraId="122B3A16" w14:textId="05537CF7" w:rsidR="008E13B0" w:rsidRDefault="008E13B0">
          <w:pPr>
            <w:pStyle w:val="TOC2"/>
            <w:tabs>
              <w:tab w:val="right" w:leader="dot" w:pos="9010"/>
            </w:tabs>
            <w:rPr>
              <w:rFonts w:eastAsiaTheme="minorEastAsia" w:cstheme="minorBidi"/>
              <w:b w:val="0"/>
              <w:bCs w:val="0"/>
              <w:noProof/>
              <w:sz w:val="24"/>
              <w:szCs w:val="24"/>
            </w:rPr>
          </w:pPr>
          <w:hyperlink w:anchor="_Toc535250892" w:history="1">
            <w:r w:rsidRPr="001B18B4">
              <w:rPr>
                <w:rStyle w:val="Hyperlink"/>
                <w:rFonts w:ascii="Arial" w:hAnsi="Arial" w:cs="Arial"/>
                <w:noProof/>
              </w:rPr>
              <w:t>Appendix A</w:t>
            </w:r>
            <w:r>
              <w:rPr>
                <w:noProof/>
                <w:webHidden/>
              </w:rPr>
              <w:tab/>
            </w:r>
            <w:r>
              <w:rPr>
                <w:noProof/>
                <w:webHidden/>
              </w:rPr>
              <w:fldChar w:fldCharType="begin"/>
            </w:r>
            <w:r>
              <w:rPr>
                <w:noProof/>
                <w:webHidden/>
              </w:rPr>
              <w:instrText xml:space="preserve"> PAGEREF _Toc535250892 \h </w:instrText>
            </w:r>
            <w:r>
              <w:rPr>
                <w:noProof/>
                <w:webHidden/>
              </w:rPr>
            </w:r>
            <w:r>
              <w:rPr>
                <w:noProof/>
                <w:webHidden/>
              </w:rPr>
              <w:fldChar w:fldCharType="separate"/>
            </w:r>
            <w:r>
              <w:rPr>
                <w:noProof/>
                <w:webHidden/>
              </w:rPr>
              <w:t>11</w:t>
            </w:r>
            <w:r>
              <w:rPr>
                <w:noProof/>
                <w:webHidden/>
              </w:rPr>
              <w:fldChar w:fldCharType="end"/>
            </w:r>
          </w:hyperlink>
        </w:p>
        <w:p w14:paraId="1F60160A" w14:textId="75AA8306" w:rsidR="008E13B0" w:rsidRDefault="008E13B0">
          <w:pPr>
            <w:pStyle w:val="TOC2"/>
            <w:tabs>
              <w:tab w:val="right" w:leader="dot" w:pos="9010"/>
            </w:tabs>
            <w:rPr>
              <w:rFonts w:eastAsiaTheme="minorEastAsia" w:cstheme="minorBidi"/>
              <w:b w:val="0"/>
              <w:bCs w:val="0"/>
              <w:noProof/>
              <w:sz w:val="24"/>
              <w:szCs w:val="24"/>
            </w:rPr>
          </w:pPr>
          <w:hyperlink w:anchor="_Toc535250893" w:history="1">
            <w:r w:rsidRPr="001B18B4">
              <w:rPr>
                <w:rStyle w:val="Hyperlink"/>
                <w:rFonts w:ascii="Arial" w:hAnsi="Arial" w:cs="Arial"/>
                <w:noProof/>
              </w:rPr>
              <w:t>Appendix B</w:t>
            </w:r>
            <w:r>
              <w:rPr>
                <w:noProof/>
                <w:webHidden/>
              </w:rPr>
              <w:tab/>
            </w:r>
            <w:r>
              <w:rPr>
                <w:noProof/>
                <w:webHidden/>
              </w:rPr>
              <w:fldChar w:fldCharType="begin"/>
            </w:r>
            <w:r>
              <w:rPr>
                <w:noProof/>
                <w:webHidden/>
              </w:rPr>
              <w:instrText xml:space="preserve"> PAGEREF _Toc535250893 \h </w:instrText>
            </w:r>
            <w:r>
              <w:rPr>
                <w:noProof/>
                <w:webHidden/>
              </w:rPr>
            </w:r>
            <w:r>
              <w:rPr>
                <w:noProof/>
                <w:webHidden/>
              </w:rPr>
              <w:fldChar w:fldCharType="separate"/>
            </w:r>
            <w:r>
              <w:rPr>
                <w:noProof/>
                <w:webHidden/>
              </w:rPr>
              <w:t>11</w:t>
            </w:r>
            <w:r>
              <w:rPr>
                <w:noProof/>
                <w:webHidden/>
              </w:rPr>
              <w:fldChar w:fldCharType="end"/>
            </w:r>
          </w:hyperlink>
        </w:p>
        <w:p w14:paraId="443A5260" w14:textId="0EC8646D" w:rsidR="008E13B0" w:rsidRDefault="008E13B0">
          <w:pPr>
            <w:pStyle w:val="TOC2"/>
            <w:tabs>
              <w:tab w:val="right" w:leader="dot" w:pos="9010"/>
            </w:tabs>
            <w:rPr>
              <w:rFonts w:eastAsiaTheme="minorEastAsia" w:cstheme="minorBidi"/>
              <w:b w:val="0"/>
              <w:bCs w:val="0"/>
              <w:noProof/>
              <w:sz w:val="24"/>
              <w:szCs w:val="24"/>
            </w:rPr>
          </w:pPr>
          <w:hyperlink w:anchor="_Toc535250894" w:history="1">
            <w:r w:rsidRPr="001B18B4">
              <w:rPr>
                <w:rStyle w:val="Hyperlink"/>
                <w:rFonts w:ascii="Arial" w:hAnsi="Arial" w:cs="Arial"/>
                <w:noProof/>
              </w:rPr>
              <w:t>Appendix C</w:t>
            </w:r>
            <w:r>
              <w:rPr>
                <w:noProof/>
                <w:webHidden/>
              </w:rPr>
              <w:tab/>
            </w:r>
            <w:r>
              <w:rPr>
                <w:noProof/>
                <w:webHidden/>
              </w:rPr>
              <w:fldChar w:fldCharType="begin"/>
            </w:r>
            <w:r>
              <w:rPr>
                <w:noProof/>
                <w:webHidden/>
              </w:rPr>
              <w:instrText xml:space="preserve"> PAGEREF _Toc535250894 \h </w:instrText>
            </w:r>
            <w:r>
              <w:rPr>
                <w:noProof/>
                <w:webHidden/>
              </w:rPr>
            </w:r>
            <w:r>
              <w:rPr>
                <w:noProof/>
                <w:webHidden/>
              </w:rPr>
              <w:fldChar w:fldCharType="separate"/>
            </w:r>
            <w:r>
              <w:rPr>
                <w:noProof/>
                <w:webHidden/>
              </w:rPr>
              <w:t>11</w:t>
            </w:r>
            <w:r>
              <w:rPr>
                <w:noProof/>
                <w:webHidden/>
              </w:rPr>
              <w:fldChar w:fldCharType="end"/>
            </w:r>
          </w:hyperlink>
        </w:p>
        <w:p w14:paraId="58DF2ECD" w14:textId="7631F2E6" w:rsidR="00717C2E" w:rsidRPr="00AE5069" w:rsidRDefault="00717C2E" w:rsidP="00AE5069">
          <w:pPr>
            <w:spacing w:line="360" w:lineRule="auto"/>
            <w:rPr>
              <w:color w:val="000000" w:themeColor="text1"/>
            </w:rPr>
          </w:pPr>
          <w:r w:rsidRPr="00AE5069">
            <w:rPr>
              <w:b/>
              <w:bCs/>
              <w:noProof/>
              <w:color w:val="000000" w:themeColor="text1"/>
            </w:rPr>
            <w:fldChar w:fldCharType="end"/>
          </w:r>
        </w:p>
      </w:sdtContent>
    </w:sdt>
    <w:p w14:paraId="1271EF52" w14:textId="77777777" w:rsidR="00717C2E" w:rsidRPr="00AE5069" w:rsidRDefault="00717C2E" w:rsidP="00AE5069">
      <w:pPr>
        <w:spacing w:line="360" w:lineRule="auto"/>
        <w:rPr>
          <w:color w:val="000000" w:themeColor="text1"/>
        </w:rPr>
      </w:pPr>
    </w:p>
    <w:p w14:paraId="2D27504E" w14:textId="77777777" w:rsidR="00686ED0" w:rsidRPr="00AE5069" w:rsidRDefault="00686ED0" w:rsidP="00AE5069">
      <w:pPr>
        <w:spacing w:line="360" w:lineRule="auto"/>
        <w:rPr>
          <w:color w:val="000000" w:themeColor="text1"/>
        </w:rPr>
      </w:pPr>
    </w:p>
    <w:p w14:paraId="420E3A85" w14:textId="77777777" w:rsidR="00686ED0" w:rsidRPr="00AE5069" w:rsidRDefault="00686ED0" w:rsidP="00AE5069">
      <w:pPr>
        <w:spacing w:line="360" w:lineRule="auto"/>
        <w:jc w:val="both"/>
        <w:rPr>
          <w:color w:val="000000" w:themeColor="text1"/>
        </w:rPr>
      </w:pPr>
      <w:r w:rsidRPr="00AE5069">
        <w:rPr>
          <w:color w:val="000000" w:themeColor="text1"/>
        </w:rPr>
        <w:t xml:space="preserve">  </w:t>
      </w:r>
    </w:p>
    <w:p w14:paraId="12105C6F" w14:textId="4F8B46C8" w:rsidR="00A16563" w:rsidRPr="00AE5069" w:rsidRDefault="00A16563" w:rsidP="00AE5069">
      <w:pPr>
        <w:spacing w:line="360" w:lineRule="auto"/>
        <w:rPr>
          <w:color w:val="000000" w:themeColor="text1"/>
        </w:rPr>
      </w:pPr>
      <w:bookmarkStart w:id="1" w:name="_GoBack"/>
      <w:bookmarkEnd w:id="1"/>
      <w:r w:rsidRPr="00AE5069">
        <w:rPr>
          <w:color w:val="000000" w:themeColor="text1"/>
        </w:rPr>
        <w:br w:type="page"/>
      </w:r>
    </w:p>
    <w:p w14:paraId="6C1079FF" w14:textId="04A8783E" w:rsidR="00A16563" w:rsidRPr="00AE5069" w:rsidRDefault="00282E0F" w:rsidP="00AE5069">
      <w:pPr>
        <w:pStyle w:val="Heading1"/>
        <w:numPr>
          <w:ilvl w:val="1"/>
          <w:numId w:val="11"/>
        </w:numPr>
        <w:spacing w:line="360" w:lineRule="auto"/>
        <w:rPr>
          <w:rFonts w:ascii="Arial" w:hAnsi="Arial" w:cs="Arial"/>
          <w:color w:val="000000" w:themeColor="text1"/>
        </w:rPr>
      </w:pPr>
      <w:bookmarkStart w:id="2" w:name="_Toc535250876"/>
      <w:r w:rsidRPr="00AE5069">
        <w:rPr>
          <w:rFonts w:ascii="Arial" w:hAnsi="Arial" w:cs="Arial"/>
          <w:color w:val="000000" w:themeColor="text1"/>
        </w:rPr>
        <w:lastRenderedPageBreak/>
        <w:t>Intro</w:t>
      </w:r>
      <w:bookmarkEnd w:id="2"/>
      <w:r w:rsidR="002F245C" w:rsidRPr="00AE5069">
        <w:rPr>
          <w:rFonts w:ascii="Arial" w:hAnsi="Arial" w:cs="Arial"/>
          <w:color w:val="000000" w:themeColor="text1"/>
        </w:rPr>
        <w:t xml:space="preserve"> </w:t>
      </w:r>
    </w:p>
    <w:p w14:paraId="56841D06" w14:textId="77777777" w:rsidR="00717C2E" w:rsidRPr="00AE5069" w:rsidRDefault="00717C2E" w:rsidP="00AE5069">
      <w:pPr>
        <w:pStyle w:val="ListParagraph"/>
        <w:spacing w:line="360" w:lineRule="auto"/>
        <w:rPr>
          <w:color w:val="000000" w:themeColor="text1"/>
        </w:rPr>
      </w:pPr>
    </w:p>
    <w:p w14:paraId="0D9A6203" w14:textId="5C11B68B" w:rsidR="00B44345" w:rsidRPr="008E13B0" w:rsidRDefault="001D6B06" w:rsidP="00AE5069">
      <w:pPr>
        <w:spacing w:line="360" w:lineRule="auto"/>
        <w:rPr>
          <w:rFonts w:eastAsia="Times New Roman"/>
          <w:color w:val="000000" w:themeColor="text1"/>
        </w:rPr>
      </w:pPr>
      <w:r w:rsidRPr="00AE5069">
        <w:rPr>
          <w:color w:val="000000" w:themeColor="text1"/>
        </w:rPr>
        <w:t xml:space="preserve">The media’s spotlight has </w:t>
      </w:r>
      <w:r w:rsidR="008E13B0">
        <w:rPr>
          <w:color w:val="000000" w:themeColor="text1"/>
        </w:rPr>
        <w:t xml:space="preserve">recently </w:t>
      </w:r>
      <w:r w:rsidRPr="00AE5069">
        <w:rPr>
          <w:color w:val="000000" w:themeColor="text1"/>
        </w:rPr>
        <w:t xml:space="preserve">been </w:t>
      </w:r>
      <w:r w:rsidR="00DA4DFA" w:rsidRPr="00AE5069">
        <w:rPr>
          <w:color w:val="000000" w:themeColor="text1"/>
        </w:rPr>
        <w:t>focused</w:t>
      </w:r>
      <w:r w:rsidRPr="00AE5069">
        <w:rPr>
          <w:color w:val="000000" w:themeColor="text1"/>
        </w:rPr>
        <w:t xml:space="preserve"> on the overuse of single-use plastics and it has become apparent that change has to be made before the planet is </w:t>
      </w:r>
      <w:r w:rsidR="002751A8" w:rsidRPr="00AE5069">
        <w:rPr>
          <w:color w:val="000000" w:themeColor="text1"/>
        </w:rPr>
        <w:t xml:space="preserve">completely </w:t>
      </w:r>
      <w:r w:rsidRPr="00AE5069">
        <w:rPr>
          <w:color w:val="000000" w:themeColor="text1"/>
        </w:rPr>
        <w:t>damage</w:t>
      </w:r>
      <w:r w:rsidR="002751A8" w:rsidRPr="00AE5069">
        <w:rPr>
          <w:color w:val="000000" w:themeColor="text1"/>
        </w:rPr>
        <w:t>d</w:t>
      </w:r>
      <w:r w:rsidRPr="00AE5069">
        <w:rPr>
          <w:color w:val="000000" w:themeColor="text1"/>
        </w:rPr>
        <w:t xml:space="preserve">. </w:t>
      </w:r>
      <w:r w:rsidR="00211E6F" w:rsidRPr="00AE5069">
        <w:rPr>
          <w:color w:val="000000" w:themeColor="text1"/>
        </w:rPr>
        <w:t xml:space="preserve">UNEP </w:t>
      </w:r>
      <w:r w:rsidR="002751A8" w:rsidRPr="00AE5069">
        <w:rPr>
          <w:color w:val="000000" w:themeColor="text1"/>
        </w:rPr>
        <w:t xml:space="preserve">(2018) </w:t>
      </w:r>
      <w:r w:rsidR="00211E6F" w:rsidRPr="00AE5069">
        <w:rPr>
          <w:color w:val="000000" w:themeColor="text1"/>
        </w:rPr>
        <w:t xml:space="preserve">have stated that </w:t>
      </w:r>
      <w:r w:rsidR="00211E6F" w:rsidRPr="00AE5069">
        <w:rPr>
          <w:rFonts w:eastAsia="Times New Roman"/>
          <w:color w:val="000000" w:themeColor="text1"/>
        </w:rPr>
        <w:t>over 400 million tons of plastic is produced worldwide every year</w:t>
      </w:r>
      <w:r w:rsidR="008E13B0">
        <w:rPr>
          <w:rFonts w:eastAsia="Times New Roman"/>
          <w:color w:val="000000" w:themeColor="text1"/>
        </w:rPr>
        <w:t xml:space="preserve"> due to supply and demand.</w:t>
      </w:r>
      <w:r w:rsidR="00211E6F" w:rsidRPr="00AE5069">
        <w:rPr>
          <w:rFonts w:eastAsia="Times New Roman"/>
          <w:color w:val="000000" w:themeColor="text1"/>
        </w:rPr>
        <w:t xml:space="preserve"> </w:t>
      </w:r>
      <w:r w:rsidR="008E13B0">
        <w:rPr>
          <w:rFonts w:eastAsia="Times New Roman"/>
          <w:color w:val="000000" w:themeColor="text1"/>
        </w:rPr>
        <w:t xml:space="preserve">This </w:t>
      </w:r>
      <w:r w:rsidR="00211E6F" w:rsidRPr="00AE5069">
        <w:rPr>
          <w:rFonts w:eastAsia="Times New Roman"/>
          <w:color w:val="000000" w:themeColor="text1"/>
        </w:rPr>
        <w:t>showing it</w:t>
      </w:r>
      <w:r w:rsidRPr="00AE5069">
        <w:rPr>
          <w:color w:val="000000" w:themeColor="text1"/>
        </w:rPr>
        <w:t xml:space="preserve"> </w:t>
      </w:r>
      <w:r w:rsidR="00211E6F" w:rsidRPr="00AE5069">
        <w:rPr>
          <w:color w:val="000000" w:themeColor="text1"/>
        </w:rPr>
        <w:t xml:space="preserve">is </w:t>
      </w:r>
      <w:r w:rsidR="00DA4DFA" w:rsidRPr="00AE5069">
        <w:rPr>
          <w:color w:val="000000" w:themeColor="text1"/>
        </w:rPr>
        <w:t>eviden</w:t>
      </w:r>
      <w:r w:rsidR="008E13B0">
        <w:rPr>
          <w:color w:val="000000" w:themeColor="text1"/>
        </w:rPr>
        <w:t>ce</w:t>
      </w:r>
      <w:r w:rsidR="00DA4DFA" w:rsidRPr="00AE5069">
        <w:rPr>
          <w:color w:val="000000" w:themeColor="text1"/>
        </w:rPr>
        <w:t xml:space="preserve"> that it is </w:t>
      </w:r>
      <w:r w:rsidRPr="00AE5069">
        <w:rPr>
          <w:color w:val="000000" w:themeColor="text1"/>
        </w:rPr>
        <w:t>up to individuals to make a conscious effort to change their habits</w:t>
      </w:r>
      <w:r w:rsidR="00D770F2" w:rsidRPr="00AE5069">
        <w:rPr>
          <w:color w:val="000000" w:themeColor="text1"/>
        </w:rPr>
        <w:t xml:space="preserve"> in order to initiate the attitude change</w:t>
      </w:r>
      <w:r w:rsidR="002751A8" w:rsidRPr="00AE5069">
        <w:rPr>
          <w:color w:val="000000" w:themeColor="text1"/>
        </w:rPr>
        <w:t>.</w:t>
      </w:r>
      <w:r w:rsidRPr="00AE5069">
        <w:rPr>
          <w:color w:val="000000" w:themeColor="text1"/>
        </w:rPr>
        <w:t xml:space="preserve"> </w:t>
      </w:r>
      <w:r w:rsidR="002751A8" w:rsidRPr="00AE5069">
        <w:rPr>
          <w:color w:val="000000" w:themeColor="text1"/>
        </w:rPr>
        <w:t>T</w:t>
      </w:r>
      <w:r w:rsidRPr="00AE5069">
        <w:rPr>
          <w:color w:val="000000" w:themeColor="text1"/>
        </w:rPr>
        <w:t>herefore</w:t>
      </w:r>
      <w:r w:rsidR="002751A8" w:rsidRPr="00AE5069">
        <w:rPr>
          <w:color w:val="000000" w:themeColor="text1"/>
        </w:rPr>
        <w:t>,</w:t>
      </w:r>
      <w:r w:rsidRPr="00AE5069">
        <w:rPr>
          <w:color w:val="000000" w:themeColor="text1"/>
        </w:rPr>
        <w:t xml:space="preserve"> it is </w:t>
      </w:r>
      <w:r w:rsidR="001A1DC7" w:rsidRPr="00AE5069">
        <w:rPr>
          <w:color w:val="000000" w:themeColor="text1"/>
        </w:rPr>
        <w:t>suggested</w:t>
      </w:r>
      <w:r w:rsidRPr="00AE5069">
        <w:rPr>
          <w:color w:val="000000" w:themeColor="text1"/>
        </w:rPr>
        <w:t xml:space="preserve"> that an educational event could be developed to not only </w:t>
      </w:r>
      <w:r w:rsidR="001A1DC7" w:rsidRPr="00AE5069">
        <w:rPr>
          <w:color w:val="000000" w:themeColor="text1"/>
        </w:rPr>
        <w:t xml:space="preserve">visually </w:t>
      </w:r>
      <w:r w:rsidRPr="00AE5069">
        <w:rPr>
          <w:color w:val="000000" w:themeColor="text1"/>
        </w:rPr>
        <w:t xml:space="preserve">show the public the damage that has already </w:t>
      </w:r>
      <w:r w:rsidR="00DA4DFA" w:rsidRPr="00AE5069">
        <w:rPr>
          <w:color w:val="000000" w:themeColor="text1"/>
        </w:rPr>
        <w:t>been done on the environment</w:t>
      </w:r>
      <w:r w:rsidR="002751A8" w:rsidRPr="00AE5069">
        <w:rPr>
          <w:color w:val="000000" w:themeColor="text1"/>
        </w:rPr>
        <w:t>,</w:t>
      </w:r>
      <w:r w:rsidR="00DA4DFA" w:rsidRPr="00AE5069">
        <w:rPr>
          <w:color w:val="000000" w:themeColor="text1"/>
        </w:rPr>
        <w:t xml:space="preserve"> </w:t>
      </w:r>
      <w:r w:rsidRPr="00AE5069">
        <w:rPr>
          <w:color w:val="000000" w:themeColor="text1"/>
        </w:rPr>
        <w:t xml:space="preserve">but to educate them on what they can do to help reverse the problem. This report will discuss the possibility of an event that </w:t>
      </w:r>
      <w:r w:rsidR="00DA4DFA" w:rsidRPr="00AE5069">
        <w:rPr>
          <w:color w:val="000000" w:themeColor="text1"/>
        </w:rPr>
        <w:t xml:space="preserve">provides this service </w:t>
      </w:r>
      <w:r w:rsidR="00211E6F" w:rsidRPr="00AE5069">
        <w:rPr>
          <w:color w:val="000000" w:themeColor="text1"/>
        </w:rPr>
        <w:t>covering</w:t>
      </w:r>
      <w:r w:rsidR="00480867" w:rsidRPr="00AE5069">
        <w:rPr>
          <w:color w:val="000000" w:themeColor="text1"/>
        </w:rPr>
        <w:t xml:space="preserve"> Goldblatt’s</w:t>
      </w:r>
      <w:r w:rsidR="002751A8" w:rsidRPr="00AE5069">
        <w:rPr>
          <w:color w:val="000000" w:themeColor="text1"/>
        </w:rPr>
        <w:t xml:space="preserve"> </w:t>
      </w:r>
      <w:r w:rsidR="00480867" w:rsidRPr="00AE5069">
        <w:rPr>
          <w:color w:val="000000" w:themeColor="text1"/>
        </w:rPr>
        <w:t xml:space="preserve">‘five Ws’ </w:t>
      </w:r>
      <w:r w:rsidR="002751A8" w:rsidRPr="00AE5069">
        <w:rPr>
          <w:color w:val="000000" w:themeColor="text1"/>
        </w:rPr>
        <w:t>during these essential development stages</w:t>
      </w:r>
      <w:r w:rsidR="00211E6F" w:rsidRPr="00AE5069">
        <w:rPr>
          <w:color w:val="000000" w:themeColor="text1"/>
        </w:rPr>
        <w:t>.</w:t>
      </w:r>
      <w:r w:rsidR="00480867" w:rsidRPr="00AE5069">
        <w:rPr>
          <w:color w:val="000000" w:themeColor="text1"/>
        </w:rPr>
        <w:t xml:space="preserve"> </w:t>
      </w:r>
      <w:r w:rsidR="00211E6F" w:rsidRPr="00AE5069">
        <w:rPr>
          <w:color w:val="000000" w:themeColor="text1"/>
        </w:rPr>
        <w:t>Further</w:t>
      </w:r>
      <w:r w:rsidR="00DA4DFA" w:rsidRPr="00AE5069">
        <w:rPr>
          <w:color w:val="000000" w:themeColor="text1"/>
        </w:rPr>
        <w:t xml:space="preserve"> </w:t>
      </w:r>
      <w:r w:rsidR="00F503C8" w:rsidRPr="00AE5069">
        <w:rPr>
          <w:color w:val="000000" w:themeColor="text1"/>
        </w:rPr>
        <w:t>discussion</w:t>
      </w:r>
      <w:r w:rsidR="00DA4DFA" w:rsidRPr="00AE5069">
        <w:rPr>
          <w:color w:val="000000" w:themeColor="text1"/>
        </w:rPr>
        <w:t xml:space="preserve"> </w:t>
      </w:r>
      <w:r w:rsidR="00211E6F" w:rsidRPr="00AE5069">
        <w:rPr>
          <w:color w:val="000000" w:themeColor="text1"/>
        </w:rPr>
        <w:t xml:space="preserve">of </w:t>
      </w:r>
      <w:r w:rsidR="00DA4DFA" w:rsidRPr="00AE5069">
        <w:rPr>
          <w:color w:val="000000" w:themeColor="text1"/>
        </w:rPr>
        <w:t xml:space="preserve">the </w:t>
      </w:r>
      <w:r w:rsidR="00211E6F" w:rsidRPr="00AE5069">
        <w:rPr>
          <w:color w:val="000000" w:themeColor="text1"/>
        </w:rPr>
        <w:t>market r</w:t>
      </w:r>
      <w:r w:rsidR="00922870" w:rsidRPr="00AE5069">
        <w:rPr>
          <w:color w:val="000000" w:themeColor="text1"/>
        </w:rPr>
        <w:t>esearch</w:t>
      </w:r>
      <w:r w:rsidR="00F503C8" w:rsidRPr="00AE5069">
        <w:rPr>
          <w:color w:val="000000" w:themeColor="text1"/>
        </w:rPr>
        <w:t xml:space="preserve"> will be explored with the use of</w:t>
      </w:r>
      <w:r w:rsidR="00211E6F" w:rsidRPr="00AE5069">
        <w:rPr>
          <w:color w:val="000000" w:themeColor="text1"/>
        </w:rPr>
        <w:t xml:space="preserve"> </w:t>
      </w:r>
      <w:r w:rsidR="00922870" w:rsidRPr="00AE5069">
        <w:rPr>
          <w:color w:val="000000" w:themeColor="text1"/>
        </w:rPr>
        <w:t xml:space="preserve">both </w:t>
      </w:r>
      <w:r w:rsidR="002751A8" w:rsidRPr="00AE5069">
        <w:rPr>
          <w:color w:val="000000" w:themeColor="text1"/>
        </w:rPr>
        <w:t xml:space="preserve">a </w:t>
      </w:r>
      <w:r w:rsidR="00922870" w:rsidRPr="00AE5069">
        <w:rPr>
          <w:color w:val="000000" w:themeColor="text1"/>
        </w:rPr>
        <w:t>PEST and SWOT analysi</w:t>
      </w:r>
      <w:r w:rsidR="002751A8" w:rsidRPr="00AE5069">
        <w:rPr>
          <w:color w:val="000000" w:themeColor="text1"/>
        </w:rPr>
        <w:t>s</w:t>
      </w:r>
      <w:r w:rsidR="00F503C8" w:rsidRPr="00AE5069">
        <w:rPr>
          <w:color w:val="000000" w:themeColor="text1"/>
        </w:rPr>
        <w:t xml:space="preserve"> to support the event concept’s achievability</w:t>
      </w:r>
      <w:r w:rsidR="002751A8" w:rsidRPr="00AE5069">
        <w:rPr>
          <w:color w:val="000000" w:themeColor="text1"/>
        </w:rPr>
        <w:t>.</w:t>
      </w:r>
    </w:p>
    <w:p w14:paraId="3F5CCAE8" w14:textId="2E94EBCE" w:rsidR="00690647" w:rsidRPr="008E13B0" w:rsidRDefault="002F245C" w:rsidP="008E13B0">
      <w:pPr>
        <w:pStyle w:val="Heading1"/>
        <w:spacing w:line="360" w:lineRule="auto"/>
        <w:rPr>
          <w:rFonts w:ascii="Arial" w:hAnsi="Arial" w:cs="Arial"/>
          <w:color w:val="000000" w:themeColor="text1"/>
        </w:rPr>
      </w:pPr>
      <w:bookmarkStart w:id="3" w:name="_Toc535250877"/>
      <w:r w:rsidRPr="00AE5069">
        <w:rPr>
          <w:rFonts w:ascii="Arial" w:hAnsi="Arial" w:cs="Arial"/>
          <w:color w:val="000000" w:themeColor="text1"/>
        </w:rPr>
        <w:t xml:space="preserve">2.1. </w:t>
      </w:r>
      <w:r w:rsidR="00282E0F" w:rsidRPr="00AE5069">
        <w:rPr>
          <w:rFonts w:ascii="Arial" w:hAnsi="Arial" w:cs="Arial"/>
          <w:color w:val="000000" w:themeColor="text1"/>
        </w:rPr>
        <w:t>The Event</w:t>
      </w:r>
      <w:bookmarkEnd w:id="3"/>
    </w:p>
    <w:p w14:paraId="3C78D6DA" w14:textId="4C3F9C52" w:rsidR="00282E0F" w:rsidRPr="00AE5069" w:rsidRDefault="00724648" w:rsidP="00AE5069">
      <w:pPr>
        <w:pStyle w:val="Heading2"/>
        <w:spacing w:line="360" w:lineRule="auto"/>
        <w:rPr>
          <w:rFonts w:ascii="Arial" w:hAnsi="Arial" w:cs="Arial"/>
          <w:color w:val="000000" w:themeColor="text1"/>
        </w:rPr>
      </w:pPr>
      <w:bookmarkStart w:id="4" w:name="_Toc535250878"/>
      <w:r w:rsidRPr="00AE5069">
        <w:rPr>
          <w:rFonts w:ascii="Arial" w:hAnsi="Arial" w:cs="Arial"/>
          <w:color w:val="000000" w:themeColor="text1"/>
        </w:rPr>
        <w:t>2.2. The concept</w:t>
      </w:r>
      <w:bookmarkEnd w:id="4"/>
    </w:p>
    <w:p w14:paraId="401505E8" w14:textId="77777777" w:rsidR="00724648" w:rsidRPr="00AE5069" w:rsidRDefault="00724648" w:rsidP="00AE5069">
      <w:pPr>
        <w:spacing w:line="360" w:lineRule="auto"/>
        <w:rPr>
          <w:b/>
          <w:color w:val="000000" w:themeColor="text1"/>
        </w:rPr>
      </w:pPr>
    </w:p>
    <w:p w14:paraId="14AE0F0E" w14:textId="2698BE1E" w:rsidR="00314C53" w:rsidRPr="00AE5069" w:rsidRDefault="00282E0F" w:rsidP="00AE5069">
      <w:pPr>
        <w:spacing w:line="360" w:lineRule="auto"/>
        <w:rPr>
          <w:bCs/>
          <w:color w:val="000000" w:themeColor="text1"/>
        </w:rPr>
      </w:pPr>
      <w:r w:rsidRPr="00AE5069">
        <w:rPr>
          <w:bCs/>
          <w:color w:val="000000" w:themeColor="text1"/>
        </w:rPr>
        <w:t xml:space="preserve">The event </w:t>
      </w:r>
      <w:r w:rsidR="001A1DC7" w:rsidRPr="00AE5069">
        <w:rPr>
          <w:bCs/>
          <w:color w:val="000000" w:themeColor="text1"/>
        </w:rPr>
        <w:t xml:space="preserve">concept </w:t>
      </w:r>
      <w:r w:rsidRPr="00AE5069">
        <w:rPr>
          <w:bCs/>
          <w:color w:val="000000" w:themeColor="text1"/>
        </w:rPr>
        <w:t xml:space="preserve">is a plastic pollution art exhibition </w:t>
      </w:r>
      <w:r w:rsidR="00906907" w:rsidRPr="00AE5069">
        <w:rPr>
          <w:color w:val="000000" w:themeColor="text1"/>
        </w:rPr>
        <w:t xml:space="preserve">designed to educate, </w:t>
      </w:r>
      <w:r w:rsidR="001A1DC7" w:rsidRPr="00AE5069">
        <w:rPr>
          <w:color w:val="000000" w:themeColor="text1"/>
        </w:rPr>
        <w:t xml:space="preserve">enlighten and </w:t>
      </w:r>
      <w:r w:rsidR="00906907" w:rsidRPr="00AE5069">
        <w:rPr>
          <w:color w:val="000000" w:themeColor="text1"/>
        </w:rPr>
        <w:t xml:space="preserve">encourage </w:t>
      </w:r>
      <w:r w:rsidR="002E50C0" w:rsidRPr="00AE5069">
        <w:rPr>
          <w:color w:val="000000" w:themeColor="text1"/>
        </w:rPr>
        <w:t xml:space="preserve">the </w:t>
      </w:r>
      <w:r w:rsidR="00ED03DA" w:rsidRPr="00AE5069">
        <w:rPr>
          <w:color w:val="000000" w:themeColor="text1"/>
        </w:rPr>
        <w:t>residents of Swansea</w:t>
      </w:r>
      <w:r w:rsidR="00906907" w:rsidRPr="00AE5069">
        <w:rPr>
          <w:color w:val="000000" w:themeColor="text1"/>
        </w:rPr>
        <w:t xml:space="preserve"> to take action on the plastic pollution that is currently found within the oceans</w:t>
      </w:r>
      <w:r w:rsidR="00906907" w:rsidRPr="00AE5069">
        <w:rPr>
          <w:bCs/>
          <w:color w:val="000000" w:themeColor="text1"/>
        </w:rPr>
        <w:t xml:space="preserve">. </w:t>
      </w:r>
      <w:r w:rsidR="00906907" w:rsidRPr="00AE5069">
        <w:rPr>
          <w:color w:val="000000" w:themeColor="text1"/>
        </w:rPr>
        <w:t xml:space="preserve">The event aims to do this </w:t>
      </w:r>
      <w:r w:rsidRPr="00AE5069">
        <w:rPr>
          <w:bCs/>
          <w:color w:val="000000" w:themeColor="text1"/>
        </w:rPr>
        <w:t xml:space="preserve">with an immersive visual experience with the use of art installations, educational videos and </w:t>
      </w:r>
      <w:r w:rsidR="00A37324" w:rsidRPr="00AE5069">
        <w:rPr>
          <w:bCs/>
          <w:color w:val="000000" w:themeColor="text1"/>
        </w:rPr>
        <w:t xml:space="preserve">guest </w:t>
      </w:r>
      <w:r w:rsidRPr="00AE5069">
        <w:rPr>
          <w:bCs/>
          <w:color w:val="000000" w:themeColor="text1"/>
        </w:rPr>
        <w:t>speakers</w:t>
      </w:r>
      <w:r w:rsidRPr="00AE5069">
        <w:rPr>
          <w:color w:val="000000" w:themeColor="text1"/>
        </w:rPr>
        <w:t xml:space="preserve">. </w:t>
      </w:r>
    </w:p>
    <w:p w14:paraId="24DBA7D2" w14:textId="61DECC67" w:rsidR="00314C53" w:rsidRPr="00AE5069" w:rsidRDefault="00314C53" w:rsidP="00AE5069">
      <w:pPr>
        <w:spacing w:line="360" w:lineRule="auto"/>
        <w:rPr>
          <w:bCs/>
          <w:color w:val="000000" w:themeColor="text1"/>
        </w:rPr>
      </w:pPr>
      <w:r w:rsidRPr="00AE5069">
        <w:rPr>
          <w:bCs/>
          <w:color w:val="000000" w:themeColor="text1"/>
        </w:rPr>
        <w:t xml:space="preserve">By creating </w:t>
      </w:r>
      <w:r w:rsidR="00A37324" w:rsidRPr="00AE5069">
        <w:rPr>
          <w:bCs/>
          <w:color w:val="000000" w:themeColor="text1"/>
        </w:rPr>
        <w:t>this immersive experience</w:t>
      </w:r>
      <w:r w:rsidRPr="00AE5069">
        <w:rPr>
          <w:bCs/>
          <w:color w:val="000000" w:themeColor="text1"/>
        </w:rPr>
        <w:t xml:space="preserve">, </w:t>
      </w:r>
      <w:r w:rsidR="00A37324" w:rsidRPr="00AE5069">
        <w:rPr>
          <w:bCs/>
          <w:color w:val="000000" w:themeColor="text1"/>
        </w:rPr>
        <w:t>the consumer can then visually see the extent of the damage that is being done. T</w:t>
      </w:r>
      <w:r w:rsidR="001A1DC7" w:rsidRPr="00AE5069">
        <w:rPr>
          <w:bCs/>
          <w:color w:val="000000" w:themeColor="text1"/>
        </w:rPr>
        <w:t xml:space="preserve">his </w:t>
      </w:r>
      <w:r w:rsidR="00A37324" w:rsidRPr="00AE5069">
        <w:rPr>
          <w:bCs/>
          <w:color w:val="000000" w:themeColor="text1"/>
        </w:rPr>
        <w:t>aims to</w:t>
      </w:r>
      <w:r w:rsidRPr="00AE5069">
        <w:rPr>
          <w:bCs/>
          <w:color w:val="000000" w:themeColor="text1"/>
        </w:rPr>
        <w:t xml:space="preserve"> generat</w:t>
      </w:r>
      <w:r w:rsidR="001A1DC7" w:rsidRPr="00AE5069">
        <w:rPr>
          <w:bCs/>
          <w:color w:val="000000" w:themeColor="text1"/>
        </w:rPr>
        <w:t>e</w:t>
      </w:r>
      <w:r w:rsidRPr="00AE5069">
        <w:rPr>
          <w:bCs/>
          <w:color w:val="000000" w:themeColor="text1"/>
        </w:rPr>
        <w:t xml:space="preserve"> an emotional message to the consumer</w:t>
      </w:r>
      <w:r w:rsidR="001A1DC7" w:rsidRPr="00AE5069">
        <w:rPr>
          <w:bCs/>
          <w:color w:val="000000" w:themeColor="text1"/>
        </w:rPr>
        <w:t xml:space="preserve"> that they </w:t>
      </w:r>
      <w:r w:rsidR="00900C16" w:rsidRPr="00AE5069">
        <w:rPr>
          <w:bCs/>
          <w:color w:val="000000" w:themeColor="text1"/>
        </w:rPr>
        <w:t>are able to</w:t>
      </w:r>
      <w:r w:rsidR="001A1DC7" w:rsidRPr="00AE5069">
        <w:rPr>
          <w:bCs/>
          <w:color w:val="000000" w:themeColor="text1"/>
        </w:rPr>
        <w:t xml:space="preserve"> relate to</w:t>
      </w:r>
      <w:r w:rsidR="00A37324" w:rsidRPr="00AE5069">
        <w:rPr>
          <w:bCs/>
          <w:color w:val="000000" w:themeColor="text1"/>
        </w:rPr>
        <w:t xml:space="preserve"> and </w:t>
      </w:r>
      <w:r w:rsidR="00900C16" w:rsidRPr="00AE5069">
        <w:rPr>
          <w:bCs/>
          <w:color w:val="000000" w:themeColor="text1"/>
        </w:rPr>
        <w:t xml:space="preserve">also encourage them to </w:t>
      </w:r>
      <w:r w:rsidR="00A37324" w:rsidRPr="00AE5069">
        <w:rPr>
          <w:bCs/>
          <w:color w:val="000000" w:themeColor="text1"/>
        </w:rPr>
        <w:t>implement the tools of change that will be issued to them by the guest speakers</w:t>
      </w:r>
      <w:r w:rsidRPr="00AE5069">
        <w:rPr>
          <w:bCs/>
          <w:color w:val="000000" w:themeColor="text1"/>
        </w:rPr>
        <w:t xml:space="preserve">. </w:t>
      </w:r>
    </w:p>
    <w:p w14:paraId="3DC00931" w14:textId="5FBDF11F" w:rsidR="006C2E41" w:rsidRPr="00AE5069" w:rsidRDefault="00EA27DF" w:rsidP="00AE5069">
      <w:pPr>
        <w:spacing w:line="360" w:lineRule="auto"/>
        <w:rPr>
          <w:color w:val="000000" w:themeColor="text1"/>
        </w:rPr>
      </w:pPr>
      <w:r w:rsidRPr="00AE5069">
        <w:rPr>
          <w:bCs/>
          <w:color w:val="000000" w:themeColor="text1"/>
        </w:rPr>
        <w:t xml:space="preserve">Furthermore, </w:t>
      </w:r>
      <w:r w:rsidRPr="00AE5069">
        <w:rPr>
          <w:color w:val="000000" w:themeColor="text1"/>
        </w:rPr>
        <w:t>t</w:t>
      </w:r>
      <w:r w:rsidR="006C2E41" w:rsidRPr="00AE5069">
        <w:rPr>
          <w:color w:val="000000" w:themeColor="text1"/>
        </w:rPr>
        <w:t xml:space="preserve">he event will be held to raise awareness and educate the public while also raising funds to give back to the council to keep the sea and beaches pollution free. </w:t>
      </w:r>
    </w:p>
    <w:p w14:paraId="0BAE6E09" w14:textId="602272C4" w:rsidR="006C2E41" w:rsidRPr="00AE5069" w:rsidRDefault="006C2E41" w:rsidP="00AE5069">
      <w:pPr>
        <w:spacing w:line="360" w:lineRule="auto"/>
        <w:rPr>
          <w:bCs/>
          <w:color w:val="000000" w:themeColor="text1"/>
        </w:rPr>
      </w:pPr>
    </w:p>
    <w:p w14:paraId="318B7F8C" w14:textId="383EE0F4" w:rsidR="00EA27DF" w:rsidRPr="00AE5069" w:rsidRDefault="00EA27DF" w:rsidP="00AE5069">
      <w:pPr>
        <w:pStyle w:val="Heading2"/>
        <w:spacing w:line="360" w:lineRule="auto"/>
        <w:rPr>
          <w:rFonts w:ascii="Arial" w:hAnsi="Arial" w:cs="Arial"/>
          <w:color w:val="000000" w:themeColor="text1"/>
        </w:rPr>
      </w:pPr>
      <w:bookmarkStart w:id="5" w:name="_Toc535250879"/>
      <w:r w:rsidRPr="00AE5069">
        <w:rPr>
          <w:rFonts w:ascii="Arial" w:hAnsi="Arial" w:cs="Arial"/>
          <w:color w:val="000000" w:themeColor="text1"/>
        </w:rPr>
        <w:t>2.3. Venue and date</w:t>
      </w:r>
      <w:bookmarkEnd w:id="5"/>
    </w:p>
    <w:p w14:paraId="1D452175" w14:textId="77777777" w:rsidR="00EA27DF" w:rsidRPr="00AE5069" w:rsidRDefault="00EA27DF" w:rsidP="00AE5069">
      <w:pPr>
        <w:spacing w:line="360" w:lineRule="auto"/>
        <w:rPr>
          <w:color w:val="000000" w:themeColor="text1"/>
        </w:rPr>
      </w:pPr>
    </w:p>
    <w:p w14:paraId="394F3DC9" w14:textId="2BA711E3" w:rsidR="006C2E41" w:rsidRPr="00AE5069" w:rsidRDefault="006C2E41" w:rsidP="00AE5069">
      <w:pPr>
        <w:spacing w:line="360" w:lineRule="auto"/>
        <w:rPr>
          <w:color w:val="000000" w:themeColor="text1"/>
        </w:rPr>
      </w:pPr>
      <w:r w:rsidRPr="00AE5069">
        <w:rPr>
          <w:color w:val="000000" w:themeColor="text1"/>
        </w:rPr>
        <w:t xml:space="preserve">The venue chosen is the National Waterfront Museum as it is a well-known historical venue of Swansea. The venue has the capacity to hold 600 guests and the location </w:t>
      </w:r>
      <w:r w:rsidRPr="00AE5069">
        <w:rPr>
          <w:color w:val="000000" w:themeColor="text1"/>
        </w:rPr>
        <w:lastRenderedPageBreak/>
        <w:t xml:space="preserve">is fairly central and accessible. They hold many exhibitions throughout the year to which the concept would fit in well with their style of events. </w:t>
      </w:r>
      <w:r w:rsidR="008E13B0">
        <w:rPr>
          <w:color w:val="000000" w:themeColor="text1"/>
        </w:rPr>
        <w:t>The</w:t>
      </w:r>
      <w:r w:rsidRPr="00AE5069">
        <w:rPr>
          <w:color w:val="000000" w:themeColor="text1"/>
        </w:rPr>
        <w:t xml:space="preserve"> museum has a direct link with the theme of the event as it is situated on the waterfront. </w:t>
      </w:r>
      <w:r w:rsidR="00933035" w:rsidRPr="00AE5069">
        <w:rPr>
          <w:color w:val="000000" w:themeColor="text1"/>
        </w:rPr>
        <w:t xml:space="preserve">2018 saw the museum </w:t>
      </w:r>
      <w:r w:rsidR="00CF3389" w:rsidRPr="00AE5069">
        <w:rPr>
          <w:color w:val="000000" w:themeColor="text1"/>
        </w:rPr>
        <w:t>welcome 206,898 customers through their doors and a</w:t>
      </w:r>
      <w:r w:rsidRPr="00AE5069">
        <w:rPr>
          <w:color w:val="000000" w:themeColor="text1"/>
        </w:rPr>
        <w:t xml:space="preserve"> visitor survey of Swansea Bay </w:t>
      </w:r>
      <w:r w:rsidR="00CF3389" w:rsidRPr="00AE5069">
        <w:rPr>
          <w:color w:val="000000" w:themeColor="text1"/>
        </w:rPr>
        <w:t xml:space="preserve">carried out in 2015 </w:t>
      </w:r>
      <w:r w:rsidRPr="00AE5069">
        <w:rPr>
          <w:color w:val="000000" w:themeColor="text1"/>
        </w:rPr>
        <w:t xml:space="preserve">showed that 57% of visitors travelled to the area specifically to visit the museum, </w:t>
      </w:r>
      <w:r w:rsidR="00CF3389" w:rsidRPr="00AE5069">
        <w:rPr>
          <w:color w:val="000000" w:themeColor="text1"/>
        </w:rPr>
        <w:t xml:space="preserve">thus </w:t>
      </w:r>
      <w:r w:rsidRPr="00AE5069">
        <w:rPr>
          <w:color w:val="000000" w:themeColor="text1"/>
        </w:rPr>
        <w:t xml:space="preserve">showing the popularity of the venue. </w:t>
      </w:r>
    </w:p>
    <w:p w14:paraId="16CCC4D3" w14:textId="48A79EB4" w:rsidR="006C2E41" w:rsidRPr="00AE5069" w:rsidRDefault="006C2E41" w:rsidP="00AE5069">
      <w:pPr>
        <w:spacing w:line="360" w:lineRule="auto"/>
        <w:rPr>
          <w:color w:val="000000" w:themeColor="text1"/>
        </w:rPr>
      </w:pPr>
    </w:p>
    <w:p w14:paraId="1139E5ED" w14:textId="758B7099" w:rsidR="006C2E41" w:rsidRPr="00AE5069" w:rsidRDefault="006C2E41" w:rsidP="00AE5069">
      <w:pPr>
        <w:spacing w:line="360" w:lineRule="auto"/>
        <w:rPr>
          <w:color w:val="000000" w:themeColor="text1"/>
        </w:rPr>
      </w:pPr>
      <w:r w:rsidRPr="00AE5069">
        <w:rPr>
          <w:color w:val="000000" w:themeColor="text1"/>
        </w:rPr>
        <w:t xml:space="preserve">The suggested date for the event </w:t>
      </w:r>
      <w:r w:rsidR="00365EF8" w:rsidRPr="00AE5069">
        <w:rPr>
          <w:color w:val="000000" w:themeColor="text1"/>
        </w:rPr>
        <w:t xml:space="preserve">opening </w:t>
      </w:r>
      <w:r w:rsidRPr="00AE5069">
        <w:rPr>
          <w:color w:val="000000" w:themeColor="text1"/>
        </w:rPr>
        <w:t>is 14</w:t>
      </w:r>
      <w:r w:rsidRPr="00AE5069">
        <w:rPr>
          <w:color w:val="000000" w:themeColor="text1"/>
          <w:vertAlign w:val="superscript"/>
        </w:rPr>
        <w:t>th</w:t>
      </w:r>
      <w:r w:rsidRPr="00AE5069">
        <w:rPr>
          <w:color w:val="000000" w:themeColor="text1"/>
        </w:rPr>
        <w:t xml:space="preserve"> June 2019, after some research it appears that this date is currently free in the Swansea council calendar and would therefore mean less competition. </w:t>
      </w:r>
      <w:r w:rsidR="00EA27DF" w:rsidRPr="00AE5069">
        <w:rPr>
          <w:color w:val="000000" w:themeColor="text1"/>
        </w:rPr>
        <w:t>The event should also continue until 19</w:t>
      </w:r>
      <w:r w:rsidR="00EA27DF" w:rsidRPr="00AE5069">
        <w:rPr>
          <w:color w:val="000000" w:themeColor="text1"/>
          <w:vertAlign w:val="superscript"/>
        </w:rPr>
        <w:t>th</w:t>
      </w:r>
      <w:r w:rsidR="00EA27DF" w:rsidRPr="00AE5069">
        <w:rPr>
          <w:color w:val="000000" w:themeColor="text1"/>
        </w:rPr>
        <w:t xml:space="preserve"> June to allow additional visitor participation. </w:t>
      </w:r>
      <w:r w:rsidRPr="00AE5069">
        <w:rPr>
          <w:color w:val="000000" w:themeColor="text1"/>
        </w:rPr>
        <w:t>A</w:t>
      </w:r>
      <w:r w:rsidR="00492353" w:rsidRPr="00AE5069">
        <w:rPr>
          <w:color w:val="000000" w:themeColor="text1"/>
        </w:rPr>
        <w:t>dditionally, a</w:t>
      </w:r>
      <w:r w:rsidRPr="00AE5069">
        <w:rPr>
          <w:color w:val="000000" w:themeColor="text1"/>
        </w:rPr>
        <w:t>s this is summer time</w:t>
      </w:r>
      <w:r w:rsidR="00492353" w:rsidRPr="00AE5069">
        <w:rPr>
          <w:color w:val="000000" w:themeColor="text1"/>
        </w:rPr>
        <w:t xml:space="preserve"> there are </w:t>
      </w:r>
      <w:r w:rsidRPr="00AE5069">
        <w:rPr>
          <w:color w:val="000000" w:themeColor="text1"/>
        </w:rPr>
        <w:t>more beach attendees making the topic of the event more relevant. This date also leaves ample time to schedule, source artists and market the event sufficiently.</w:t>
      </w:r>
    </w:p>
    <w:p w14:paraId="47EA2AAB" w14:textId="01905EDD" w:rsidR="00191CA1" w:rsidRPr="00AE5069" w:rsidRDefault="00191CA1" w:rsidP="00AE5069">
      <w:pPr>
        <w:spacing w:line="360" w:lineRule="auto"/>
        <w:rPr>
          <w:bCs/>
          <w:color w:val="000000" w:themeColor="text1"/>
        </w:rPr>
      </w:pPr>
    </w:p>
    <w:p w14:paraId="1A940600" w14:textId="5EBF1D06" w:rsidR="00724648" w:rsidRPr="00AE5069" w:rsidRDefault="00724648" w:rsidP="00AE5069">
      <w:pPr>
        <w:pStyle w:val="Heading2"/>
        <w:spacing w:line="360" w:lineRule="auto"/>
        <w:rPr>
          <w:rFonts w:ascii="Arial" w:hAnsi="Arial" w:cs="Arial"/>
          <w:color w:val="000000" w:themeColor="text1"/>
        </w:rPr>
      </w:pPr>
      <w:bookmarkStart w:id="6" w:name="_Toc535250880"/>
      <w:r w:rsidRPr="00AE5069">
        <w:rPr>
          <w:rFonts w:ascii="Arial" w:hAnsi="Arial" w:cs="Arial"/>
          <w:color w:val="000000" w:themeColor="text1"/>
        </w:rPr>
        <w:t>2.3. Market Segment</w:t>
      </w:r>
      <w:bookmarkEnd w:id="6"/>
    </w:p>
    <w:p w14:paraId="5A7DF940" w14:textId="77777777" w:rsidR="00724648" w:rsidRPr="00AE5069" w:rsidRDefault="00724648" w:rsidP="00AE5069">
      <w:pPr>
        <w:spacing w:line="360" w:lineRule="auto"/>
        <w:rPr>
          <w:bCs/>
          <w:color w:val="000000" w:themeColor="text1"/>
        </w:rPr>
      </w:pPr>
    </w:p>
    <w:p w14:paraId="15148FA9" w14:textId="60516E62" w:rsidR="003E64B7" w:rsidRPr="00AE5069" w:rsidRDefault="005A599B" w:rsidP="00AE5069">
      <w:pPr>
        <w:spacing w:line="360" w:lineRule="auto"/>
        <w:jc w:val="both"/>
        <w:rPr>
          <w:color w:val="000000" w:themeColor="text1"/>
        </w:rPr>
      </w:pPr>
      <w:r w:rsidRPr="00AE5069">
        <w:rPr>
          <w:color w:val="000000" w:themeColor="text1"/>
        </w:rPr>
        <w:t>F</w:t>
      </w:r>
      <w:r w:rsidR="003E64B7" w:rsidRPr="00AE5069">
        <w:rPr>
          <w:color w:val="000000" w:themeColor="text1"/>
        </w:rPr>
        <w:t>or this event</w:t>
      </w:r>
      <w:r w:rsidR="00D80F5C" w:rsidRPr="00AE5069">
        <w:rPr>
          <w:color w:val="000000" w:themeColor="text1"/>
        </w:rPr>
        <w:t>,</w:t>
      </w:r>
      <w:r w:rsidR="003E64B7" w:rsidRPr="00AE5069">
        <w:rPr>
          <w:color w:val="000000" w:themeColor="text1"/>
        </w:rPr>
        <w:t xml:space="preserve"> the aim is to attract all Swansea residents as it is an inclusive topic</w:t>
      </w:r>
      <w:r w:rsidRPr="00AE5069">
        <w:rPr>
          <w:color w:val="000000" w:themeColor="text1"/>
        </w:rPr>
        <w:t xml:space="preserve"> that requires </w:t>
      </w:r>
      <w:r w:rsidR="00D80F5C" w:rsidRPr="00AE5069">
        <w:rPr>
          <w:color w:val="000000" w:themeColor="text1"/>
        </w:rPr>
        <w:t>a communal effort</w:t>
      </w:r>
      <w:r w:rsidR="003E64B7" w:rsidRPr="00AE5069">
        <w:rPr>
          <w:color w:val="000000" w:themeColor="text1"/>
        </w:rPr>
        <w:t xml:space="preserve">. The event is for </w:t>
      </w:r>
      <w:r w:rsidR="00D80F5C" w:rsidRPr="00AE5069">
        <w:rPr>
          <w:color w:val="000000" w:themeColor="text1"/>
        </w:rPr>
        <w:t>those</w:t>
      </w:r>
      <w:r w:rsidR="003E64B7" w:rsidRPr="00AE5069">
        <w:rPr>
          <w:color w:val="000000" w:themeColor="text1"/>
        </w:rPr>
        <w:t xml:space="preserve"> who are aware of the environment</w:t>
      </w:r>
      <w:r w:rsidR="00D80F5C" w:rsidRPr="00AE5069">
        <w:rPr>
          <w:color w:val="000000" w:themeColor="text1"/>
        </w:rPr>
        <w:t>al issues</w:t>
      </w:r>
      <w:r w:rsidR="003E64B7" w:rsidRPr="00AE5069">
        <w:rPr>
          <w:color w:val="000000" w:themeColor="text1"/>
        </w:rPr>
        <w:t xml:space="preserve"> and wish to </w:t>
      </w:r>
      <w:r w:rsidR="006E769F" w:rsidRPr="00AE5069">
        <w:rPr>
          <w:color w:val="000000" w:themeColor="text1"/>
        </w:rPr>
        <w:t>donate</w:t>
      </w:r>
      <w:r w:rsidR="003E64B7" w:rsidRPr="00AE5069">
        <w:rPr>
          <w:color w:val="000000" w:themeColor="text1"/>
        </w:rPr>
        <w:t xml:space="preserve"> </w:t>
      </w:r>
      <w:r w:rsidR="00CF3389" w:rsidRPr="00AE5069">
        <w:rPr>
          <w:color w:val="000000" w:themeColor="text1"/>
        </w:rPr>
        <w:t xml:space="preserve">in some way or become more educated on the topic </w:t>
      </w:r>
      <w:r w:rsidR="003E64B7" w:rsidRPr="00AE5069">
        <w:rPr>
          <w:color w:val="000000" w:themeColor="text1"/>
        </w:rPr>
        <w:t xml:space="preserve">to </w:t>
      </w:r>
      <w:r w:rsidR="00CF3389" w:rsidRPr="00AE5069">
        <w:rPr>
          <w:color w:val="000000" w:themeColor="text1"/>
        </w:rPr>
        <w:t xml:space="preserve">help </w:t>
      </w:r>
      <w:r w:rsidR="003E64B7" w:rsidRPr="00AE5069">
        <w:rPr>
          <w:color w:val="000000" w:themeColor="text1"/>
        </w:rPr>
        <w:t>preserve the</w:t>
      </w:r>
      <w:r w:rsidR="00CF3389" w:rsidRPr="00AE5069">
        <w:rPr>
          <w:color w:val="000000" w:themeColor="text1"/>
        </w:rPr>
        <w:t xml:space="preserve"> beaches</w:t>
      </w:r>
      <w:r w:rsidR="00D80F5C" w:rsidRPr="00AE5069">
        <w:rPr>
          <w:color w:val="000000" w:themeColor="text1"/>
        </w:rPr>
        <w:t>.</w:t>
      </w:r>
      <w:r w:rsidR="003E64B7" w:rsidRPr="00AE5069">
        <w:rPr>
          <w:color w:val="000000" w:themeColor="text1"/>
        </w:rPr>
        <w:t xml:space="preserve"> It is normally found that more of the wealthier residents are likely to attend </w:t>
      </w:r>
      <w:r w:rsidR="006E769F" w:rsidRPr="00AE5069">
        <w:rPr>
          <w:color w:val="000000" w:themeColor="text1"/>
        </w:rPr>
        <w:t>fundraising</w:t>
      </w:r>
      <w:r w:rsidR="003E64B7" w:rsidRPr="00AE5069">
        <w:rPr>
          <w:color w:val="000000" w:themeColor="text1"/>
        </w:rPr>
        <w:t xml:space="preserve"> events and </w:t>
      </w:r>
      <w:r w:rsidR="00D80F5C" w:rsidRPr="00AE5069">
        <w:rPr>
          <w:color w:val="000000" w:themeColor="text1"/>
        </w:rPr>
        <w:t>participate (EventBrite, 2017)</w:t>
      </w:r>
      <w:r w:rsidR="003E64B7" w:rsidRPr="00AE5069">
        <w:rPr>
          <w:color w:val="000000" w:themeColor="text1"/>
        </w:rPr>
        <w:t xml:space="preserve">. However, the event’s </w:t>
      </w:r>
      <w:r w:rsidR="00CF3389" w:rsidRPr="00AE5069">
        <w:rPr>
          <w:color w:val="000000" w:themeColor="text1"/>
        </w:rPr>
        <w:t>foremost</w:t>
      </w:r>
      <w:r w:rsidR="003E64B7" w:rsidRPr="00AE5069">
        <w:rPr>
          <w:color w:val="000000" w:themeColor="text1"/>
        </w:rPr>
        <w:t xml:space="preserve"> purpose is to educate those who may not be fully aware of the current world problems which may sometimes be the less wealthy families in the area. So, to find a balance between these two segments is a necessity in order to pitch the event to be appealing to all.</w:t>
      </w:r>
      <w:r w:rsidR="006E769F" w:rsidRPr="00AE5069">
        <w:rPr>
          <w:color w:val="000000" w:themeColor="text1"/>
        </w:rPr>
        <w:t xml:space="preserve"> </w:t>
      </w:r>
    </w:p>
    <w:p w14:paraId="41DB719B" w14:textId="34EA2184" w:rsidR="00282E0F" w:rsidRPr="00AE5069" w:rsidRDefault="00282E0F" w:rsidP="00AE5069">
      <w:pPr>
        <w:spacing w:line="360" w:lineRule="auto"/>
        <w:rPr>
          <w:color w:val="000000" w:themeColor="text1"/>
        </w:rPr>
      </w:pPr>
    </w:p>
    <w:p w14:paraId="1AA216F6" w14:textId="0D1D28E7" w:rsidR="00282E0F" w:rsidRPr="00AE5069" w:rsidRDefault="00B6417F" w:rsidP="00AE5069">
      <w:pPr>
        <w:pStyle w:val="Heading2"/>
        <w:spacing w:line="360" w:lineRule="auto"/>
        <w:rPr>
          <w:rFonts w:ascii="Arial" w:hAnsi="Arial" w:cs="Arial"/>
          <w:color w:val="000000" w:themeColor="text1"/>
        </w:rPr>
      </w:pPr>
      <w:bookmarkStart w:id="7" w:name="_Toc535250881"/>
      <w:r w:rsidRPr="00AE5069">
        <w:rPr>
          <w:rFonts w:ascii="Arial" w:hAnsi="Arial" w:cs="Arial"/>
          <w:color w:val="000000" w:themeColor="text1"/>
        </w:rPr>
        <w:t xml:space="preserve">2.4. Appealing to the </w:t>
      </w:r>
      <w:r w:rsidR="006358E3" w:rsidRPr="00AE5069">
        <w:rPr>
          <w:rFonts w:ascii="Arial" w:hAnsi="Arial" w:cs="Arial"/>
          <w:color w:val="000000" w:themeColor="text1"/>
        </w:rPr>
        <w:t>audience</w:t>
      </w:r>
      <w:bookmarkEnd w:id="7"/>
    </w:p>
    <w:p w14:paraId="32B6E622" w14:textId="77777777" w:rsidR="006E769F" w:rsidRPr="00AE5069" w:rsidRDefault="006E769F" w:rsidP="00AE5069">
      <w:pPr>
        <w:spacing w:line="360" w:lineRule="auto"/>
        <w:rPr>
          <w:color w:val="000000" w:themeColor="text1"/>
        </w:rPr>
      </w:pPr>
    </w:p>
    <w:p w14:paraId="7EF0612D" w14:textId="618A67E4" w:rsidR="006E769F" w:rsidRPr="00AE5069" w:rsidRDefault="00910655" w:rsidP="00AE5069">
      <w:pPr>
        <w:spacing w:line="360" w:lineRule="auto"/>
        <w:rPr>
          <w:rFonts w:eastAsia="Times New Roman"/>
          <w:color w:val="000000" w:themeColor="text1"/>
        </w:rPr>
      </w:pPr>
      <w:r w:rsidRPr="00AE5069">
        <w:rPr>
          <w:color w:val="000000" w:themeColor="text1"/>
        </w:rPr>
        <w:t>Yeoman (2013) examines consumer</w:t>
      </w:r>
      <w:r w:rsidR="00BC2691" w:rsidRPr="00AE5069">
        <w:rPr>
          <w:color w:val="000000" w:themeColor="text1"/>
        </w:rPr>
        <w:t xml:space="preserve"> trends in events and discusses the </w:t>
      </w:r>
      <w:r w:rsidR="00AB3B8D" w:rsidRPr="00AE5069">
        <w:rPr>
          <w:color w:val="000000" w:themeColor="text1"/>
        </w:rPr>
        <w:t xml:space="preserve">idea of consuming with ethics, </w:t>
      </w:r>
      <w:r w:rsidR="00546407" w:rsidRPr="00AE5069">
        <w:rPr>
          <w:color w:val="000000" w:themeColor="text1"/>
        </w:rPr>
        <w:t xml:space="preserve">a topic that is becoming more apparent with </w:t>
      </w:r>
      <w:r w:rsidR="006E769F" w:rsidRPr="00AE5069">
        <w:rPr>
          <w:color w:val="000000" w:themeColor="text1"/>
        </w:rPr>
        <w:t xml:space="preserve">the </w:t>
      </w:r>
      <w:r w:rsidR="00546407" w:rsidRPr="00AE5069">
        <w:rPr>
          <w:color w:val="000000" w:themeColor="text1"/>
        </w:rPr>
        <w:t>customers</w:t>
      </w:r>
      <w:r w:rsidR="006E769F" w:rsidRPr="00AE5069">
        <w:rPr>
          <w:color w:val="000000" w:themeColor="text1"/>
        </w:rPr>
        <w:t xml:space="preserve"> of today. Ethical Consumer </w:t>
      </w:r>
      <w:r w:rsidR="00006004" w:rsidRPr="00AE5069">
        <w:rPr>
          <w:color w:val="000000" w:themeColor="text1"/>
        </w:rPr>
        <w:t xml:space="preserve">(2018) </w:t>
      </w:r>
      <w:r w:rsidR="006E769F" w:rsidRPr="00AE5069">
        <w:rPr>
          <w:color w:val="000000" w:themeColor="text1"/>
        </w:rPr>
        <w:t xml:space="preserve">conducted a survey which found </w:t>
      </w:r>
      <w:r w:rsidR="006E769F" w:rsidRPr="00AE5069">
        <w:rPr>
          <w:rFonts w:eastAsia="Times New Roman"/>
          <w:color w:val="000000" w:themeColor="text1"/>
        </w:rPr>
        <w:t xml:space="preserve">that 74% of </w:t>
      </w:r>
      <w:r w:rsidR="00006004" w:rsidRPr="00AE5069">
        <w:rPr>
          <w:rFonts w:eastAsia="Times New Roman"/>
          <w:color w:val="000000" w:themeColor="text1"/>
        </w:rPr>
        <w:t>participants</w:t>
      </w:r>
      <w:r w:rsidR="006E769F" w:rsidRPr="00AE5069">
        <w:rPr>
          <w:rFonts w:eastAsia="Times New Roman"/>
          <w:color w:val="000000" w:themeColor="text1"/>
        </w:rPr>
        <w:t xml:space="preserve"> were </w:t>
      </w:r>
      <w:r w:rsidR="00006004" w:rsidRPr="00AE5069">
        <w:rPr>
          <w:rFonts w:eastAsia="Times New Roman"/>
          <w:color w:val="000000" w:themeColor="text1"/>
        </w:rPr>
        <w:t>engaging</w:t>
      </w:r>
      <w:r w:rsidR="006E769F" w:rsidRPr="00AE5069">
        <w:rPr>
          <w:rFonts w:eastAsia="Times New Roman"/>
          <w:color w:val="000000" w:themeColor="text1"/>
        </w:rPr>
        <w:t xml:space="preserve"> in activities specifically for social, environmental or animal welfare reasons</w:t>
      </w:r>
      <w:r w:rsidR="00006004" w:rsidRPr="00AE5069">
        <w:rPr>
          <w:rFonts w:eastAsia="Times New Roman"/>
          <w:color w:val="000000" w:themeColor="text1"/>
        </w:rPr>
        <w:t xml:space="preserve">, thus confirming the thought that consumers wish to participate in </w:t>
      </w:r>
      <w:r w:rsidR="001B1180" w:rsidRPr="00AE5069">
        <w:rPr>
          <w:rFonts w:eastAsia="Times New Roman"/>
          <w:color w:val="000000" w:themeColor="text1"/>
        </w:rPr>
        <w:t>events that bring light to environmental issues such as th</w:t>
      </w:r>
      <w:r w:rsidR="00796FC1" w:rsidRPr="00AE5069">
        <w:rPr>
          <w:rFonts w:eastAsia="Times New Roman"/>
          <w:color w:val="000000" w:themeColor="text1"/>
        </w:rPr>
        <w:t>is</w:t>
      </w:r>
      <w:r w:rsidR="001B1180" w:rsidRPr="00AE5069">
        <w:rPr>
          <w:rFonts w:eastAsia="Times New Roman"/>
          <w:color w:val="000000" w:themeColor="text1"/>
        </w:rPr>
        <w:t xml:space="preserve"> events concept</w:t>
      </w:r>
      <w:r w:rsidR="006E769F" w:rsidRPr="00AE5069">
        <w:rPr>
          <w:rFonts w:eastAsia="Times New Roman"/>
          <w:color w:val="000000" w:themeColor="text1"/>
        </w:rPr>
        <w:t xml:space="preserve">. </w:t>
      </w:r>
    </w:p>
    <w:p w14:paraId="0350967B" w14:textId="77777777" w:rsidR="00790F01" w:rsidRPr="00AE5069" w:rsidRDefault="00790F01" w:rsidP="00AE5069">
      <w:pPr>
        <w:spacing w:line="360" w:lineRule="auto"/>
        <w:rPr>
          <w:color w:val="000000" w:themeColor="text1"/>
        </w:rPr>
      </w:pPr>
    </w:p>
    <w:p w14:paraId="32A2DE54" w14:textId="5BDDCEDB" w:rsidR="007B1C09" w:rsidRPr="00AE5069" w:rsidRDefault="003F7C09" w:rsidP="00AE5069">
      <w:pPr>
        <w:spacing w:line="360" w:lineRule="auto"/>
        <w:rPr>
          <w:color w:val="000000" w:themeColor="text1"/>
        </w:rPr>
      </w:pPr>
      <w:r w:rsidRPr="00AE5069">
        <w:rPr>
          <w:color w:val="000000" w:themeColor="text1"/>
        </w:rPr>
        <w:t xml:space="preserve">Berridge (2012) discusses how modern events are largely about the experience provided to the consumer, </w:t>
      </w:r>
      <w:r w:rsidR="005648E6">
        <w:rPr>
          <w:color w:val="000000" w:themeColor="text1"/>
        </w:rPr>
        <w:t xml:space="preserve">and how </w:t>
      </w:r>
      <w:r w:rsidRPr="00AE5069">
        <w:rPr>
          <w:color w:val="000000" w:themeColor="text1"/>
        </w:rPr>
        <w:t xml:space="preserve">events are created to </w:t>
      </w:r>
      <w:r w:rsidR="00AD3BBD" w:rsidRPr="00AE5069">
        <w:rPr>
          <w:color w:val="000000" w:themeColor="text1"/>
        </w:rPr>
        <w:t>‘</w:t>
      </w:r>
      <w:r w:rsidRPr="00AE5069">
        <w:rPr>
          <w:color w:val="000000" w:themeColor="text1"/>
        </w:rPr>
        <w:t xml:space="preserve">present the customer with </w:t>
      </w:r>
      <w:r w:rsidR="00AD3BBD" w:rsidRPr="00AE5069">
        <w:rPr>
          <w:color w:val="000000" w:themeColor="text1"/>
        </w:rPr>
        <w:t>a</w:t>
      </w:r>
      <w:r w:rsidRPr="00AE5069">
        <w:rPr>
          <w:color w:val="000000" w:themeColor="text1"/>
        </w:rPr>
        <w:t xml:space="preserve"> unique experience with the opportunity to engage with the experience itself</w:t>
      </w:r>
      <w:r w:rsidR="00AD3BBD" w:rsidRPr="00AE5069">
        <w:rPr>
          <w:color w:val="000000" w:themeColor="text1"/>
        </w:rPr>
        <w:t>’</w:t>
      </w:r>
      <w:r w:rsidRPr="00AE5069">
        <w:rPr>
          <w:color w:val="000000" w:themeColor="text1"/>
        </w:rPr>
        <w:t xml:space="preserve">. </w:t>
      </w:r>
      <w:r w:rsidR="00AD3BBD" w:rsidRPr="00AE5069">
        <w:rPr>
          <w:color w:val="000000" w:themeColor="text1"/>
        </w:rPr>
        <w:t xml:space="preserve">This theory translates in to the way the </w:t>
      </w:r>
      <w:r w:rsidR="007B1C09" w:rsidRPr="00AE5069">
        <w:rPr>
          <w:color w:val="000000" w:themeColor="text1"/>
        </w:rPr>
        <w:t xml:space="preserve">event aims to captivate the attendees with </w:t>
      </w:r>
      <w:r w:rsidR="00AD3BBD" w:rsidRPr="00AE5069">
        <w:rPr>
          <w:color w:val="000000" w:themeColor="text1"/>
        </w:rPr>
        <w:t xml:space="preserve">the use of </w:t>
      </w:r>
      <w:r w:rsidR="007B1C09" w:rsidRPr="00AE5069">
        <w:rPr>
          <w:color w:val="000000" w:themeColor="text1"/>
        </w:rPr>
        <w:t>an immersive visual experience through the venue</w:t>
      </w:r>
      <w:r w:rsidR="001B1180" w:rsidRPr="00AE5069">
        <w:rPr>
          <w:color w:val="000000" w:themeColor="text1"/>
        </w:rPr>
        <w:t>, allowing the participant to become part of the event</w:t>
      </w:r>
      <w:r w:rsidR="007B1C09" w:rsidRPr="00AE5069">
        <w:rPr>
          <w:color w:val="000000" w:themeColor="text1"/>
        </w:rPr>
        <w:t>. The venue would be decorated as if underwater with coloured lighting, however there would be recycled plastic art installations draped from the ceilings and throughout the venue as if surrounded in pollution. Short educational videos and guest speakers will be implemented to educate the consumers not only on the problems, but to provide solutions that are able to be practiced. Booths of recycled art and gifts would also be available to purchase.</w:t>
      </w:r>
    </w:p>
    <w:p w14:paraId="5BD3EEAB" w14:textId="0D157D02" w:rsidR="002F245C" w:rsidRPr="00AE5069" w:rsidRDefault="00CA7A89" w:rsidP="00AE5069">
      <w:pPr>
        <w:pStyle w:val="Heading1"/>
        <w:spacing w:line="360" w:lineRule="auto"/>
        <w:rPr>
          <w:rFonts w:ascii="Arial" w:hAnsi="Arial" w:cs="Arial"/>
          <w:color w:val="000000" w:themeColor="text1"/>
        </w:rPr>
      </w:pPr>
      <w:bookmarkStart w:id="8" w:name="_Toc535250882"/>
      <w:r w:rsidRPr="00AE5069">
        <w:rPr>
          <w:rFonts w:ascii="Arial" w:hAnsi="Arial" w:cs="Arial"/>
          <w:color w:val="000000" w:themeColor="text1"/>
        </w:rPr>
        <w:t xml:space="preserve">3.1. </w:t>
      </w:r>
      <w:r w:rsidR="00282E0F" w:rsidRPr="00AE5069">
        <w:rPr>
          <w:rFonts w:ascii="Arial" w:hAnsi="Arial" w:cs="Arial"/>
          <w:color w:val="000000" w:themeColor="text1"/>
        </w:rPr>
        <w:t>Market research and analysis.</w:t>
      </w:r>
      <w:bookmarkEnd w:id="8"/>
      <w:r w:rsidR="00282E0F" w:rsidRPr="00AE5069">
        <w:rPr>
          <w:rFonts w:ascii="Arial" w:hAnsi="Arial" w:cs="Arial"/>
          <w:color w:val="000000" w:themeColor="text1"/>
        </w:rPr>
        <w:t xml:space="preserve"> </w:t>
      </w:r>
    </w:p>
    <w:p w14:paraId="1341F898" w14:textId="77777777" w:rsidR="002F245C" w:rsidRPr="00AE5069" w:rsidRDefault="002F245C" w:rsidP="00AE5069">
      <w:pPr>
        <w:spacing w:line="360" w:lineRule="auto"/>
        <w:jc w:val="both"/>
        <w:rPr>
          <w:color w:val="000000" w:themeColor="text1"/>
        </w:rPr>
      </w:pPr>
    </w:p>
    <w:p w14:paraId="558B8701" w14:textId="77777777" w:rsidR="00CA7A89" w:rsidRPr="00AE5069" w:rsidRDefault="00CA7A89" w:rsidP="00AE5069">
      <w:pPr>
        <w:pStyle w:val="Heading2"/>
        <w:spacing w:line="360" w:lineRule="auto"/>
        <w:rPr>
          <w:rFonts w:ascii="Arial" w:hAnsi="Arial" w:cs="Arial"/>
          <w:color w:val="000000" w:themeColor="text1"/>
        </w:rPr>
      </w:pPr>
      <w:bookmarkStart w:id="9" w:name="_Toc535250883"/>
      <w:r w:rsidRPr="00AE5069">
        <w:rPr>
          <w:rFonts w:ascii="Arial" w:hAnsi="Arial" w:cs="Arial"/>
          <w:color w:val="000000" w:themeColor="text1"/>
        </w:rPr>
        <w:t>3.2. Current events</w:t>
      </w:r>
      <w:bookmarkEnd w:id="9"/>
      <w:r w:rsidRPr="00AE5069">
        <w:rPr>
          <w:rFonts w:ascii="Arial" w:hAnsi="Arial" w:cs="Arial"/>
          <w:color w:val="000000" w:themeColor="text1"/>
        </w:rPr>
        <w:t xml:space="preserve"> </w:t>
      </w:r>
    </w:p>
    <w:p w14:paraId="7A81DAF3" w14:textId="77777777" w:rsidR="00CA7A89" w:rsidRPr="00AE5069" w:rsidRDefault="00CA7A89" w:rsidP="00AE5069">
      <w:pPr>
        <w:spacing w:line="360" w:lineRule="auto"/>
        <w:jc w:val="both"/>
        <w:rPr>
          <w:color w:val="000000" w:themeColor="text1"/>
        </w:rPr>
      </w:pPr>
    </w:p>
    <w:p w14:paraId="1022074F" w14:textId="77777777" w:rsidR="00B32093" w:rsidRPr="00AE5069" w:rsidRDefault="00900C16" w:rsidP="00AE5069">
      <w:pPr>
        <w:spacing w:line="360" w:lineRule="auto"/>
        <w:jc w:val="both"/>
        <w:rPr>
          <w:color w:val="000000" w:themeColor="text1"/>
        </w:rPr>
      </w:pPr>
      <w:r w:rsidRPr="00AE5069">
        <w:rPr>
          <w:color w:val="000000" w:themeColor="text1"/>
        </w:rPr>
        <w:t xml:space="preserve">Swansea already has an extensive list of eco-events throughout the year. </w:t>
      </w:r>
    </w:p>
    <w:p w14:paraId="1A03DCB2" w14:textId="2D278C7B" w:rsidR="00282E0F" w:rsidRPr="00AE5069" w:rsidRDefault="00DC0DC2" w:rsidP="00AE5069">
      <w:pPr>
        <w:spacing w:line="360" w:lineRule="auto"/>
        <w:jc w:val="both"/>
        <w:rPr>
          <w:color w:val="000000" w:themeColor="text1"/>
        </w:rPr>
      </w:pPr>
      <w:r w:rsidRPr="00AE5069">
        <w:rPr>
          <w:color w:val="000000" w:themeColor="text1"/>
        </w:rPr>
        <w:t>In reference to the visitor motivations stated by McDonnell et al, t</w:t>
      </w:r>
      <w:r w:rsidR="00900C16" w:rsidRPr="00AE5069">
        <w:rPr>
          <w:color w:val="000000" w:themeColor="text1"/>
        </w:rPr>
        <w:t xml:space="preserve">hese events allow residents </w:t>
      </w:r>
      <w:r w:rsidRPr="00AE5069">
        <w:rPr>
          <w:color w:val="000000" w:themeColor="text1"/>
        </w:rPr>
        <w:t xml:space="preserve">to become educated on the problems, </w:t>
      </w:r>
      <w:r w:rsidR="00900C16" w:rsidRPr="00AE5069">
        <w:rPr>
          <w:color w:val="000000" w:themeColor="text1"/>
        </w:rPr>
        <w:t xml:space="preserve">to give back to their community by helping clean the beaches whilst also generating community spirit. </w:t>
      </w:r>
      <w:r w:rsidR="00720459" w:rsidRPr="00AE5069">
        <w:rPr>
          <w:color w:val="000000" w:themeColor="text1"/>
        </w:rPr>
        <w:t>I</w:t>
      </w:r>
      <w:r w:rsidR="00191CA1" w:rsidRPr="00AE5069">
        <w:rPr>
          <w:color w:val="000000" w:themeColor="text1"/>
        </w:rPr>
        <w:t xml:space="preserve">t </w:t>
      </w:r>
      <w:r w:rsidR="00900C16" w:rsidRPr="00AE5069">
        <w:rPr>
          <w:color w:val="000000" w:themeColor="text1"/>
        </w:rPr>
        <w:t>could be</w:t>
      </w:r>
      <w:r w:rsidR="00191CA1" w:rsidRPr="00AE5069">
        <w:rPr>
          <w:color w:val="000000" w:themeColor="text1"/>
        </w:rPr>
        <w:t xml:space="preserve"> </w:t>
      </w:r>
      <w:r w:rsidR="00900C16" w:rsidRPr="00AE5069">
        <w:rPr>
          <w:color w:val="000000" w:themeColor="text1"/>
        </w:rPr>
        <w:t>argued that</w:t>
      </w:r>
      <w:r w:rsidR="00191CA1" w:rsidRPr="00AE5069">
        <w:rPr>
          <w:color w:val="000000" w:themeColor="text1"/>
        </w:rPr>
        <w:t xml:space="preserve"> </w:t>
      </w:r>
      <w:r w:rsidR="0045080B" w:rsidRPr="00AE5069">
        <w:rPr>
          <w:color w:val="000000" w:themeColor="text1"/>
        </w:rPr>
        <w:t xml:space="preserve">there is opportunity for </w:t>
      </w:r>
      <w:r w:rsidR="00191CA1" w:rsidRPr="00AE5069">
        <w:rPr>
          <w:color w:val="000000" w:themeColor="text1"/>
        </w:rPr>
        <w:t xml:space="preserve">this </w:t>
      </w:r>
      <w:r w:rsidR="00900C16" w:rsidRPr="00AE5069">
        <w:rPr>
          <w:color w:val="000000" w:themeColor="text1"/>
        </w:rPr>
        <w:t>event</w:t>
      </w:r>
      <w:r w:rsidR="002651E0" w:rsidRPr="00AE5069">
        <w:rPr>
          <w:color w:val="000000" w:themeColor="text1"/>
        </w:rPr>
        <w:t xml:space="preserve"> </w:t>
      </w:r>
      <w:r w:rsidR="0045080B" w:rsidRPr="00AE5069">
        <w:rPr>
          <w:color w:val="000000" w:themeColor="text1"/>
        </w:rPr>
        <w:t>to</w:t>
      </w:r>
      <w:r w:rsidR="00191CA1" w:rsidRPr="00AE5069">
        <w:rPr>
          <w:color w:val="000000" w:themeColor="text1"/>
        </w:rPr>
        <w:t xml:space="preserve"> fit</w:t>
      </w:r>
      <w:r w:rsidR="000A2786" w:rsidRPr="00AE5069">
        <w:rPr>
          <w:color w:val="000000" w:themeColor="text1"/>
        </w:rPr>
        <w:t xml:space="preserve"> in well </w:t>
      </w:r>
      <w:r w:rsidR="00191CA1" w:rsidRPr="00AE5069">
        <w:rPr>
          <w:color w:val="000000" w:themeColor="text1"/>
        </w:rPr>
        <w:t xml:space="preserve">and compliment </w:t>
      </w:r>
      <w:r w:rsidR="000A2786" w:rsidRPr="00AE5069">
        <w:rPr>
          <w:color w:val="000000" w:themeColor="text1"/>
        </w:rPr>
        <w:t>other events such as the beach cleanin</w:t>
      </w:r>
      <w:r w:rsidR="002D7D67" w:rsidRPr="00AE5069">
        <w:rPr>
          <w:color w:val="000000" w:themeColor="text1"/>
        </w:rPr>
        <w:t>g and</w:t>
      </w:r>
      <w:r w:rsidR="000A2786" w:rsidRPr="00AE5069">
        <w:rPr>
          <w:color w:val="000000" w:themeColor="text1"/>
        </w:rPr>
        <w:t xml:space="preserve"> beach art </w:t>
      </w:r>
      <w:r w:rsidR="002D7D67" w:rsidRPr="00AE5069">
        <w:rPr>
          <w:color w:val="000000" w:themeColor="text1"/>
        </w:rPr>
        <w:t>events</w:t>
      </w:r>
      <w:r w:rsidR="00CD676B" w:rsidRPr="00AE5069">
        <w:rPr>
          <w:color w:val="000000" w:themeColor="text1"/>
        </w:rPr>
        <w:t xml:space="preserve"> </w:t>
      </w:r>
      <w:r w:rsidRPr="00AE5069">
        <w:rPr>
          <w:color w:val="000000" w:themeColor="text1"/>
        </w:rPr>
        <w:t>(</w:t>
      </w:r>
      <w:r w:rsidR="00CD676B" w:rsidRPr="00AE5069">
        <w:rPr>
          <w:color w:val="000000" w:themeColor="text1"/>
        </w:rPr>
        <w:t>stated in appendix B)</w:t>
      </w:r>
      <w:r w:rsidR="00191CA1" w:rsidRPr="00AE5069">
        <w:rPr>
          <w:color w:val="000000" w:themeColor="text1"/>
        </w:rPr>
        <w:t xml:space="preserve"> </w:t>
      </w:r>
      <w:r w:rsidR="00900C16" w:rsidRPr="00AE5069">
        <w:rPr>
          <w:color w:val="000000" w:themeColor="text1"/>
        </w:rPr>
        <w:t>as they are</w:t>
      </w:r>
      <w:r w:rsidR="00191CA1" w:rsidRPr="00AE5069">
        <w:rPr>
          <w:color w:val="000000" w:themeColor="text1"/>
        </w:rPr>
        <w:t xml:space="preserve"> already successful with the public</w:t>
      </w:r>
      <w:r w:rsidR="00720459" w:rsidRPr="00AE5069">
        <w:rPr>
          <w:color w:val="000000" w:themeColor="text1"/>
        </w:rPr>
        <w:t xml:space="preserve"> and have a strong message that link </w:t>
      </w:r>
      <w:r w:rsidR="00A00DB0" w:rsidRPr="00AE5069">
        <w:rPr>
          <w:color w:val="000000" w:themeColor="text1"/>
        </w:rPr>
        <w:t>together</w:t>
      </w:r>
      <w:r w:rsidR="00191CA1" w:rsidRPr="00AE5069">
        <w:rPr>
          <w:color w:val="000000" w:themeColor="text1"/>
        </w:rPr>
        <w:t xml:space="preserve">. </w:t>
      </w:r>
    </w:p>
    <w:p w14:paraId="33EB2EBA" w14:textId="727F6422" w:rsidR="002D7D67" w:rsidRPr="00AE5069" w:rsidRDefault="002D7D67" w:rsidP="00AE5069">
      <w:pPr>
        <w:spacing w:line="360" w:lineRule="auto"/>
        <w:jc w:val="both"/>
        <w:rPr>
          <w:color w:val="000000" w:themeColor="text1"/>
        </w:rPr>
      </w:pPr>
    </w:p>
    <w:p w14:paraId="04B416BC" w14:textId="6195753D" w:rsidR="00DB447D" w:rsidRPr="00AE5069" w:rsidRDefault="00DB447D" w:rsidP="00AE5069">
      <w:pPr>
        <w:pStyle w:val="Heading2"/>
        <w:spacing w:line="360" w:lineRule="auto"/>
        <w:rPr>
          <w:rFonts w:ascii="Arial" w:hAnsi="Arial" w:cs="Arial"/>
          <w:color w:val="000000" w:themeColor="text1"/>
        </w:rPr>
      </w:pPr>
      <w:bookmarkStart w:id="10" w:name="_Toc535250884"/>
      <w:r w:rsidRPr="00AE5069">
        <w:rPr>
          <w:rFonts w:ascii="Arial" w:hAnsi="Arial" w:cs="Arial"/>
          <w:color w:val="000000" w:themeColor="text1"/>
        </w:rPr>
        <w:t>3.3. Competi</w:t>
      </w:r>
      <w:r w:rsidR="00255401" w:rsidRPr="00AE5069">
        <w:rPr>
          <w:rFonts w:ascii="Arial" w:hAnsi="Arial" w:cs="Arial"/>
          <w:color w:val="000000" w:themeColor="text1"/>
        </w:rPr>
        <w:t>tor events</w:t>
      </w:r>
      <w:bookmarkEnd w:id="10"/>
      <w:r w:rsidR="00255401" w:rsidRPr="00AE5069">
        <w:rPr>
          <w:rFonts w:ascii="Arial" w:hAnsi="Arial" w:cs="Arial"/>
          <w:color w:val="000000" w:themeColor="text1"/>
        </w:rPr>
        <w:t xml:space="preserve"> </w:t>
      </w:r>
    </w:p>
    <w:p w14:paraId="38E30FD9" w14:textId="77777777" w:rsidR="004B1A3C" w:rsidRPr="00AE5069" w:rsidRDefault="004B1A3C" w:rsidP="00AE5069">
      <w:pPr>
        <w:spacing w:line="360" w:lineRule="auto"/>
        <w:rPr>
          <w:color w:val="000000" w:themeColor="text1"/>
        </w:rPr>
      </w:pPr>
    </w:p>
    <w:p w14:paraId="0F408B24" w14:textId="77777777" w:rsidR="00492353" w:rsidRPr="00AE5069" w:rsidRDefault="004B1A3C" w:rsidP="00AE5069">
      <w:pPr>
        <w:spacing w:line="360" w:lineRule="auto"/>
        <w:rPr>
          <w:color w:val="000000" w:themeColor="text1"/>
        </w:rPr>
      </w:pPr>
      <w:r w:rsidRPr="00AE5069">
        <w:rPr>
          <w:color w:val="000000" w:themeColor="text1"/>
        </w:rPr>
        <w:t xml:space="preserve">Research in to competitor events is useful to conduct to analyse whether the event is in demand and determine whether there will be a successful attendee rate. </w:t>
      </w:r>
      <w:r w:rsidR="005E5993" w:rsidRPr="00AE5069">
        <w:rPr>
          <w:color w:val="000000" w:themeColor="text1"/>
        </w:rPr>
        <w:t xml:space="preserve">As previously mentioned, Swansea currently have multiple beach cleaning events a month during the year. </w:t>
      </w:r>
      <w:r w:rsidR="00BA551A" w:rsidRPr="00AE5069">
        <w:rPr>
          <w:color w:val="000000" w:themeColor="text1"/>
        </w:rPr>
        <w:t xml:space="preserve">A study reported by the Marine Conservation Society </w:t>
      </w:r>
      <w:r w:rsidR="00412AE6" w:rsidRPr="00AE5069">
        <w:rPr>
          <w:color w:val="000000" w:themeColor="text1"/>
        </w:rPr>
        <w:t xml:space="preserve">(2018) </w:t>
      </w:r>
      <w:r w:rsidR="00BA551A" w:rsidRPr="00AE5069">
        <w:rPr>
          <w:color w:val="000000" w:themeColor="text1"/>
        </w:rPr>
        <w:t xml:space="preserve">shows that Swansea </w:t>
      </w:r>
      <w:r w:rsidR="00412AE6" w:rsidRPr="00AE5069">
        <w:rPr>
          <w:color w:val="000000" w:themeColor="text1"/>
        </w:rPr>
        <w:t xml:space="preserve">Bay’s beach clean operations </w:t>
      </w:r>
      <w:r w:rsidR="00BA551A" w:rsidRPr="00AE5069">
        <w:rPr>
          <w:color w:val="000000" w:themeColor="text1"/>
        </w:rPr>
        <w:t xml:space="preserve">are among the </w:t>
      </w:r>
      <w:r w:rsidR="00412AE6" w:rsidRPr="00AE5069">
        <w:rPr>
          <w:color w:val="000000" w:themeColor="text1"/>
        </w:rPr>
        <w:t>highest attendee rate</w:t>
      </w:r>
      <w:r w:rsidR="00BA551A" w:rsidRPr="00AE5069">
        <w:rPr>
          <w:color w:val="000000" w:themeColor="text1"/>
        </w:rPr>
        <w:t xml:space="preserve"> </w:t>
      </w:r>
      <w:r w:rsidR="00412AE6" w:rsidRPr="00AE5069">
        <w:rPr>
          <w:color w:val="000000" w:themeColor="text1"/>
        </w:rPr>
        <w:t>in the UK</w:t>
      </w:r>
      <w:r w:rsidR="00521B91" w:rsidRPr="00AE5069">
        <w:rPr>
          <w:color w:val="000000" w:themeColor="text1"/>
        </w:rPr>
        <w:t>. This suggests the residents of Swansea’s concern for their beach quality</w:t>
      </w:r>
      <w:r w:rsidR="00492353" w:rsidRPr="00AE5069">
        <w:rPr>
          <w:color w:val="000000" w:themeColor="text1"/>
        </w:rPr>
        <w:t>.</w:t>
      </w:r>
    </w:p>
    <w:p w14:paraId="2B7F7A79" w14:textId="14EAD02A" w:rsidR="004B1A3C" w:rsidRPr="00AE5069" w:rsidRDefault="005E5993" w:rsidP="00AE5069">
      <w:pPr>
        <w:spacing w:line="360" w:lineRule="auto"/>
        <w:rPr>
          <w:color w:val="000000" w:themeColor="text1"/>
        </w:rPr>
      </w:pPr>
      <w:r w:rsidRPr="00AE5069">
        <w:rPr>
          <w:color w:val="000000" w:themeColor="text1"/>
        </w:rPr>
        <w:lastRenderedPageBreak/>
        <w:t xml:space="preserve">Museum Wales issued a financial report for 2016/17 showing that 389,195 informal visits were recorded during learning and creativity opportunities at welsh museums. This exceeded the target 240,000 implying that there is a demand and interest for creative events. </w:t>
      </w:r>
    </w:p>
    <w:p w14:paraId="254166B8" w14:textId="0818AC5C" w:rsidR="00282E0F" w:rsidRPr="00AE5069" w:rsidRDefault="00F318D1" w:rsidP="00AE5069">
      <w:pPr>
        <w:pStyle w:val="Heading1"/>
        <w:spacing w:line="360" w:lineRule="auto"/>
        <w:rPr>
          <w:rFonts w:ascii="Arial" w:hAnsi="Arial" w:cs="Arial"/>
          <w:color w:val="000000" w:themeColor="text1"/>
        </w:rPr>
      </w:pPr>
      <w:bookmarkStart w:id="11" w:name="_Toc535250885"/>
      <w:r w:rsidRPr="00AE5069">
        <w:rPr>
          <w:rFonts w:ascii="Arial" w:hAnsi="Arial" w:cs="Arial"/>
          <w:color w:val="000000" w:themeColor="text1"/>
        </w:rPr>
        <w:t>4.1. Resources</w:t>
      </w:r>
      <w:r w:rsidR="00E775ED" w:rsidRPr="00AE5069">
        <w:rPr>
          <w:rFonts w:ascii="Arial" w:hAnsi="Arial" w:cs="Arial"/>
          <w:color w:val="000000" w:themeColor="text1"/>
        </w:rPr>
        <w:t>,</w:t>
      </w:r>
      <w:r w:rsidRPr="00AE5069">
        <w:rPr>
          <w:rFonts w:ascii="Arial" w:hAnsi="Arial" w:cs="Arial"/>
          <w:color w:val="000000" w:themeColor="text1"/>
        </w:rPr>
        <w:t xml:space="preserve"> finance</w:t>
      </w:r>
      <w:r w:rsidR="00E775ED" w:rsidRPr="00AE5069">
        <w:rPr>
          <w:rFonts w:ascii="Arial" w:hAnsi="Arial" w:cs="Arial"/>
          <w:color w:val="000000" w:themeColor="text1"/>
        </w:rPr>
        <w:t xml:space="preserve"> and operations</w:t>
      </w:r>
      <w:bookmarkEnd w:id="11"/>
    </w:p>
    <w:p w14:paraId="56E0CAEB" w14:textId="77777777" w:rsidR="00E775ED" w:rsidRPr="00AE5069" w:rsidRDefault="00E775ED" w:rsidP="00AE5069">
      <w:pPr>
        <w:spacing w:line="360" w:lineRule="auto"/>
        <w:jc w:val="both"/>
        <w:rPr>
          <w:rStyle w:val="Heading3Char"/>
          <w:rFonts w:ascii="Arial" w:hAnsi="Arial" w:cs="Arial"/>
          <w:color w:val="000000" w:themeColor="text1"/>
        </w:rPr>
      </w:pPr>
    </w:p>
    <w:p w14:paraId="7C9AD8A8" w14:textId="77777777" w:rsidR="00C73D84" w:rsidRPr="00AE5069" w:rsidRDefault="00E822CA" w:rsidP="00AE5069">
      <w:pPr>
        <w:spacing w:line="360" w:lineRule="auto"/>
        <w:jc w:val="both"/>
        <w:rPr>
          <w:color w:val="000000" w:themeColor="text1"/>
        </w:rPr>
      </w:pPr>
      <w:bookmarkStart w:id="12" w:name="_Toc535250886"/>
      <w:r w:rsidRPr="00AE5069">
        <w:rPr>
          <w:rStyle w:val="Heading2Char"/>
          <w:rFonts w:ascii="Arial" w:hAnsi="Arial" w:cs="Arial"/>
          <w:color w:val="000000" w:themeColor="text1"/>
        </w:rPr>
        <w:t xml:space="preserve">4.2. </w:t>
      </w:r>
      <w:r w:rsidR="00C73D84" w:rsidRPr="00AE5069">
        <w:rPr>
          <w:rStyle w:val="Heading2Char"/>
          <w:rFonts w:ascii="Arial" w:hAnsi="Arial" w:cs="Arial"/>
          <w:color w:val="000000" w:themeColor="text1"/>
        </w:rPr>
        <w:t>Resources and o</w:t>
      </w:r>
      <w:r w:rsidRPr="00AE5069">
        <w:rPr>
          <w:rStyle w:val="Heading2Char"/>
          <w:rFonts w:ascii="Arial" w:hAnsi="Arial" w:cs="Arial"/>
          <w:color w:val="000000" w:themeColor="text1"/>
        </w:rPr>
        <w:t>peration</w:t>
      </w:r>
      <w:r w:rsidR="00C73D84" w:rsidRPr="00AE5069">
        <w:rPr>
          <w:rStyle w:val="Heading2Char"/>
          <w:rFonts w:ascii="Arial" w:hAnsi="Arial" w:cs="Arial"/>
          <w:color w:val="000000" w:themeColor="text1"/>
        </w:rPr>
        <w:t>s</w:t>
      </w:r>
      <w:bookmarkEnd w:id="12"/>
      <w:r w:rsidR="00C73D84" w:rsidRPr="00AE5069">
        <w:rPr>
          <w:color w:val="000000" w:themeColor="text1"/>
        </w:rPr>
        <w:t xml:space="preserve"> </w:t>
      </w:r>
    </w:p>
    <w:p w14:paraId="6FE4B507" w14:textId="77777777" w:rsidR="00C73D84" w:rsidRPr="00AE5069" w:rsidRDefault="00C73D84" w:rsidP="00AE5069">
      <w:pPr>
        <w:spacing w:line="360" w:lineRule="auto"/>
        <w:jc w:val="both"/>
        <w:rPr>
          <w:color w:val="000000" w:themeColor="text1"/>
        </w:rPr>
      </w:pPr>
    </w:p>
    <w:p w14:paraId="2995B3E3" w14:textId="1C5C6343" w:rsidR="002E5A1C" w:rsidRPr="00AE5069" w:rsidRDefault="00C73D84" w:rsidP="00AE5069">
      <w:pPr>
        <w:spacing w:line="360" w:lineRule="auto"/>
        <w:jc w:val="both"/>
        <w:rPr>
          <w:color w:val="000000" w:themeColor="text1"/>
        </w:rPr>
      </w:pPr>
      <w:r w:rsidRPr="00AE5069">
        <w:rPr>
          <w:color w:val="000000" w:themeColor="text1"/>
        </w:rPr>
        <w:t xml:space="preserve">Initial </w:t>
      </w:r>
      <w:r w:rsidR="00521B91" w:rsidRPr="00AE5069">
        <w:rPr>
          <w:color w:val="000000" w:themeColor="text1"/>
        </w:rPr>
        <w:t>discussion with Swansea Council</w:t>
      </w:r>
      <w:r w:rsidRPr="00AE5069">
        <w:rPr>
          <w:color w:val="000000" w:themeColor="text1"/>
        </w:rPr>
        <w:t xml:space="preserve"> and</w:t>
      </w:r>
      <w:r w:rsidR="00521B91" w:rsidRPr="00AE5069">
        <w:rPr>
          <w:color w:val="000000" w:themeColor="text1"/>
        </w:rPr>
        <w:t xml:space="preserve"> </w:t>
      </w:r>
      <w:r w:rsidRPr="00AE5069">
        <w:rPr>
          <w:color w:val="000000" w:themeColor="text1"/>
        </w:rPr>
        <w:t>the N</w:t>
      </w:r>
      <w:r w:rsidR="00521B91" w:rsidRPr="00AE5069">
        <w:rPr>
          <w:color w:val="000000" w:themeColor="text1"/>
        </w:rPr>
        <w:t xml:space="preserve">ational </w:t>
      </w:r>
      <w:r w:rsidRPr="00AE5069">
        <w:rPr>
          <w:color w:val="000000" w:themeColor="text1"/>
        </w:rPr>
        <w:t>W</w:t>
      </w:r>
      <w:r w:rsidR="00521B91" w:rsidRPr="00AE5069">
        <w:rPr>
          <w:color w:val="000000" w:themeColor="text1"/>
        </w:rPr>
        <w:t xml:space="preserve">aterfront </w:t>
      </w:r>
      <w:r w:rsidRPr="00AE5069">
        <w:rPr>
          <w:color w:val="000000" w:themeColor="text1"/>
        </w:rPr>
        <w:t>M</w:t>
      </w:r>
      <w:r w:rsidR="00521B91" w:rsidRPr="00AE5069">
        <w:rPr>
          <w:color w:val="000000" w:themeColor="text1"/>
        </w:rPr>
        <w:t>useum</w:t>
      </w:r>
      <w:r w:rsidR="002E5A1C" w:rsidRPr="00AE5069">
        <w:rPr>
          <w:color w:val="000000" w:themeColor="text1"/>
        </w:rPr>
        <w:t xml:space="preserve"> will be required to secure the venue and </w:t>
      </w:r>
      <w:r w:rsidR="00CD01E8">
        <w:rPr>
          <w:color w:val="000000" w:themeColor="text1"/>
        </w:rPr>
        <w:t>obtain</w:t>
      </w:r>
      <w:r w:rsidR="002E5A1C" w:rsidRPr="00AE5069">
        <w:rPr>
          <w:color w:val="000000" w:themeColor="text1"/>
        </w:rPr>
        <w:t xml:space="preserve"> permission for the event to proceed. </w:t>
      </w:r>
    </w:p>
    <w:p w14:paraId="677AB6AA" w14:textId="731768AE" w:rsidR="00255401" w:rsidRPr="00AE5069" w:rsidRDefault="002E5A1C" w:rsidP="00AE5069">
      <w:pPr>
        <w:spacing w:line="360" w:lineRule="auto"/>
        <w:jc w:val="both"/>
        <w:rPr>
          <w:color w:val="000000" w:themeColor="text1"/>
        </w:rPr>
      </w:pPr>
      <w:r w:rsidRPr="00AE5069">
        <w:rPr>
          <w:color w:val="000000" w:themeColor="text1"/>
        </w:rPr>
        <w:t>The majority</w:t>
      </w:r>
      <w:r w:rsidRPr="00AE5069">
        <w:rPr>
          <w:rStyle w:val="Heading3Char"/>
          <w:rFonts w:ascii="Arial" w:hAnsi="Arial" w:cs="Arial"/>
          <w:color w:val="000000" w:themeColor="text1"/>
        </w:rPr>
        <w:t xml:space="preserve"> </w:t>
      </w:r>
      <w:r w:rsidR="002635CF" w:rsidRPr="00AE5069">
        <w:rPr>
          <w:color w:val="000000" w:themeColor="text1"/>
        </w:rPr>
        <w:t>of the required resources are available at the venue</w:t>
      </w:r>
      <w:r w:rsidRPr="00AE5069">
        <w:rPr>
          <w:color w:val="000000" w:themeColor="text1"/>
        </w:rPr>
        <w:t xml:space="preserve"> as t</w:t>
      </w:r>
      <w:r w:rsidR="002635CF" w:rsidRPr="00AE5069">
        <w:rPr>
          <w:color w:val="000000" w:themeColor="text1"/>
        </w:rPr>
        <w:t xml:space="preserve">he </w:t>
      </w:r>
      <w:r w:rsidR="00D068A8" w:rsidRPr="00AE5069">
        <w:rPr>
          <w:color w:val="000000" w:themeColor="text1"/>
        </w:rPr>
        <w:t>museum</w:t>
      </w:r>
      <w:r w:rsidR="002635CF" w:rsidRPr="00AE5069">
        <w:rPr>
          <w:color w:val="000000" w:themeColor="text1"/>
        </w:rPr>
        <w:t xml:space="preserve"> </w:t>
      </w:r>
      <w:r w:rsidR="00D068A8" w:rsidRPr="00AE5069">
        <w:rPr>
          <w:color w:val="000000" w:themeColor="text1"/>
        </w:rPr>
        <w:t>is</w:t>
      </w:r>
      <w:r w:rsidR="002635CF" w:rsidRPr="00AE5069">
        <w:rPr>
          <w:color w:val="000000" w:themeColor="text1"/>
        </w:rPr>
        <w:t xml:space="preserve"> able to </w:t>
      </w:r>
      <w:r w:rsidR="004C7F9D" w:rsidRPr="00AE5069">
        <w:rPr>
          <w:color w:val="000000" w:themeColor="text1"/>
        </w:rPr>
        <w:t xml:space="preserve">provide package deals and </w:t>
      </w:r>
      <w:r w:rsidR="002635CF" w:rsidRPr="00AE5069">
        <w:rPr>
          <w:color w:val="000000" w:themeColor="text1"/>
        </w:rPr>
        <w:t>supply items such as the lighting</w:t>
      </w:r>
      <w:r w:rsidR="0041525E" w:rsidRPr="00AE5069">
        <w:rPr>
          <w:color w:val="000000" w:themeColor="text1"/>
        </w:rPr>
        <w:t xml:space="preserve"> and</w:t>
      </w:r>
      <w:r w:rsidR="00D068A8" w:rsidRPr="00AE5069">
        <w:rPr>
          <w:color w:val="000000" w:themeColor="text1"/>
        </w:rPr>
        <w:t xml:space="preserve"> a minor stage for guest </w:t>
      </w:r>
      <w:r w:rsidR="0041525E" w:rsidRPr="00AE5069">
        <w:rPr>
          <w:color w:val="000000" w:themeColor="text1"/>
        </w:rPr>
        <w:t>speakers.</w:t>
      </w:r>
      <w:r w:rsidR="00D068A8" w:rsidRPr="00AE5069">
        <w:rPr>
          <w:color w:val="000000" w:themeColor="text1"/>
        </w:rPr>
        <w:t xml:space="preserve"> However, l</w:t>
      </w:r>
      <w:r w:rsidR="003761EB" w:rsidRPr="00AE5069">
        <w:rPr>
          <w:color w:val="000000" w:themeColor="text1"/>
        </w:rPr>
        <w:t>ocal artists</w:t>
      </w:r>
      <w:r w:rsidR="00D068A8" w:rsidRPr="00AE5069">
        <w:rPr>
          <w:color w:val="000000" w:themeColor="text1"/>
        </w:rPr>
        <w:t xml:space="preserve"> would need to be sourced for their work</w:t>
      </w:r>
      <w:r w:rsidR="00107E11" w:rsidRPr="00AE5069">
        <w:rPr>
          <w:color w:val="000000" w:themeColor="text1"/>
        </w:rPr>
        <w:t>, also both voluntary staff and installation staff would be required to help install the art</w:t>
      </w:r>
      <w:r w:rsidR="00D068A8" w:rsidRPr="00AE5069">
        <w:rPr>
          <w:color w:val="000000" w:themeColor="text1"/>
        </w:rPr>
        <w:t>.</w:t>
      </w:r>
      <w:r w:rsidR="006C005D" w:rsidRPr="00AE5069">
        <w:rPr>
          <w:color w:val="000000" w:themeColor="text1"/>
        </w:rPr>
        <w:t xml:space="preserve"> </w:t>
      </w:r>
    </w:p>
    <w:p w14:paraId="6417CA07" w14:textId="77777777" w:rsidR="002E5A1C" w:rsidRPr="00AE5069" w:rsidRDefault="002E5A1C" w:rsidP="00AE5069">
      <w:pPr>
        <w:spacing w:line="360" w:lineRule="auto"/>
        <w:jc w:val="both"/>
        <w:rPr>
          <w:rFonts w:eastAsiaTheme="majorEastAsia"/>
          <w:color w:val="000000" w:themeColor="text1"/>
        </w:rPr>
      </w:pPr>
    </w:p>
    <w:p w14:paraId="22ABB8FD" w14:textId="3D36A506" w:rsidR="006C005D" w:rsidRPr="00AE5069" w:rsidRDefault="006C005D" w:rsidP="00AE5069">
      <w:pPr>
        <w:spacing w:line="360" w:lineRule="auto"/>
        <w:jc w:val="both"/>
        <w:rPr>
          <w:color w:val="000000" w:themeColor="text1"/>
        </w:rPr>
      </w:pPr>
      <w:r w:rsidRPr="00AE5069">
        <w:rPr>
          <w:color w:val="000000" w:themeColor="text1"/>
        </w:rPr>
        <w:t xml:space="preserve">When researching </w:t>
      </w:r>
      <w:r w:rsidR="00255401" w:rsidRPr="00AE5069">
        <w:rPr>
          <w:color w:val="000000" w:themeColor="text1"/>
        </w:rPr>
        <w:t xml:space="preserve">example </w:t>
      </w:r>
      <w:r w:rsidRPr="00AE5069">
        <w:rPr>
          <w:color w:val="000000" w:themeColor="text1"/>
        </w:rPr>
        <w:t>artists, it was found Dr. Tyra Oseng-Rees created a recycled glass reception desk for the new waterfront university building</w:t>
      </w:r>
      <w:r w:rsidR="008711E2" w:rsidRPr="00AE5069">
        <w:rPr>
          <w:color w:val="000000" w:themeColor="text1"/>
        </w:rPr>
        <w:t xml:space="preserve"> </w:t>
      </w:r>
      <w:r w:rsidR="00107E11" w:rsidRPr="00AE5069">
        <w:rPr>
          <w:color w:val="000000" w:themeColor="text1"/>
        </w:rPr>
        <w:t>in Swansea. S</w:t>
      </w:r>
      <w:r w:rsidR="008711E2" w:rsidRPr="00AE5069">
        <w:rPr>
          <w:color w:val="000000" w:themeColor="text1"/>
        </w:rPr>
        <w:t>he also creates other recycled glass artwork</w:t>
      </w:r>
      <w:r w:rsidR="002E5A1C" w:rsidRPr="00AE5069">
        <w:rPr>
          <w:color w:val="000000" w:themeColor="text1"/>
        </w:rPr>
        <w:t xml:space="preserve"> that could be sold </w:t>
      </w:r>
      <w:r w:rsidR="00C47AD1" w:rsidRPr="00AE5069">
        <w:rPr>
          <w:color w:val="000000" w:themeColor="text1"/>
        </w:rPr>
        <w:t>during the event</w:t>
      </w:r>
      <w:r w:rsidR="008711E2" w:rsidRPr="00AE5069">
        <w:rPr>
          <w:color w:val="000000" w:themeColor="text1"/>
        </w:rPr>
        <w:t>. Another artist found was Rebecca Robinson from Becorations</w:t>
      </w:r>
      <w:r w:rsidR="00CF6533" w:rsidRPr="00AE5069">
        <w:rPr>
          <w:color w:val="000000" w:themeColor="text1"/>
        </w:rPr>
        <w:t>,</w:t>
      </w:r>
      <w:r w:rsidR="008711E2" w:rsidRPr="00AE5069">
        <w:rPr>
          <w:color w:val="000000" w:themeColor="text1"/>
        </w:rPr>
        <w:t xml:space="preserve"> she creates handmade recycled decorations and also provides a workshop </w:t>
      </w:r>
      <w:r w:rsidR="00107E11" w:rsidRPr="00AE5069">
        <w:rPr>
          <w:color w:val="000000" w:themeColor="text1"/>
        </w:rPr>
        <w:t>service</w:t>
      </w:r>
      <w:r w:rsidR="002E5A1C" w:rsidRPr="00AE5069">
        <w:rPr>
          <w:color w:val="000000" w:themeColor="text1"/>
        </w:rPr>
        <w:t>, something that could be implemented for the public to partake in</w:t>
      </w:r>
      <w:r w:rsidR="00107E11" w:rsidRPr="00AE5069">
        <w:rPr>
          <w:color w:val="000000" w:themeColor="text1"/>
        </w:rPr>
        <w:t>.</w:t>
      </w:r>
    </w:p>
    <w:p w14:paraId="6AF278F6" w14:textId="77777777" w:rsidR="002E5A1C" w:rsidRPr="00AE5069" w:rsidRDefault="002E5A1C" w:rsidP="00AE5069">
      <w:pPr>
        <w:pStyle w:val="Heading2"/>
        <w:spacing w:line="360" w:lineRule="auto"/>
        <w:rPr>
          <w:rStyle w:val="Heading3Char"/>
          <w:rFonts w:ascii="Arial" w:hAnsi="Arial" w:cs="Arial"/>
          <w:color w:val="000000" w:themeColor="text1"/>
          <w:highlight w:val="yellow"/>
        </w:rPr>
      </w:pPr>
    </w:p>
    <w:p w14:paraId="770BF448" w14:textId="44ED9ED0" w:rsidR="00C73D84" w:rsidRPr="00AE5069" w:rsidRDefault="00C73D84" w:rsidP="00AE5069">
      <w:pPr>
        <w:pStyle w:val="Heading2"/>
        <w:spacing w:line="360" w:lineRule="auto"/>
        <w:rPr>
          <w:rStyle w:val="Heading3Char"/>
          <w:rFonts w:ascii="Arial" w:hAnsi="Arial" w:cs="Arial"/>
          <w:color w:val="000000" w:themeColor="text1"/>
        </w:rPr>
      </w:pPr>
      <w:bookmarkStart w:id="13" w:name="_Toc535250887"/>
      <w:r w:rsidRPr="00AE5069">
        <w:rPr>
          <w:rStyle w:val="Heading3Char"/>
          <w:rFonts w:ascii="Arial" w:hAnsi="Arial" w:cs="Arial"/>
          <w:color w:val="000000" w:themeColor="text1"/>
        </w:rPr>
        <w:t>4.3. Finance</w:t>
      </w:r>
      <w:bookmarkEnd w:id="13"/>
    </w:p>
    <w:p w14:paraId="539A81A6" w14:textId="77777777" w:rsidR="00C73D84" w:rsidRPr="00AE5069" w:rsidRDefault="00C73D84" w:rsidP="00AE5069">
      <w:pPr>
        <w:spacing w:line="360" w:lineRule="auto"/>
        <w:jc w:val="both"/>
        <w:rPr>
          <w:rStyle w:val="Heading3Char"/>
          <w:rFonts w:ascii="Arial" w:hAnsi="Arial" w:cs="Arial"/>
          <w:color w:val="000000" w:themeColor="text1"/>
        </w:rPr>
      </w:pPr>
    </w:p>
    <w:p w14:paraId="7FA883AD" w14:textId="03EE887D" w:rsidR="004C7F9D" w:rsidRPr="00AE5069" w:rsidRDefault="00107E11" w:rsidP="00AE5069">
      <w:pPr>
        <w:spacing w:line="360" w:lineRule="auto"/>
        <w:jc w:val="both"/>
        <w:rPr>
          <w:color w:val="000000" w:themeColor="text1"/>
        </w:rPr>
      </w:pPr>
      <w:r w:rsidRPr="00AE5069">
        <w:rPr>
          <w:color w:val="000000" w:themeColor="text1"/>
        </w:rPr>
        <w:t xml:space="preserve">The main </w:t>
      </w:r>
      <w:r w:rsidR="00521B91" w:rsidRPr="00AE5069">
        <w:rPr>
          <w:color w:val="000000" w:themeColor="text1"/>
        </w:rPr>
        <w:t xml:space="preserve">outgoing </w:t>
      </w:r>
      <w:r w:rsidRPr="00AE5069">
        <w:rPr>
          <w:color w:val="000000" w:themeColor="text1"/>
        </w:rPr>
        <w:t>cost</w:t>
      </w:r>
      <w:r w:rsidR="004C7F9D" w:rsidRPr="00AE5069">
        <w:rPr>
          <w:color w:val="000000" w:themeColor="text1"/>
        </w:rPr>
        <w:t>s</w:t>
      </w:r>
      <w:r w:rsidRPr="00AE5069">
        <w:rPr>
          <w:color w:val="000000" w:themeColor="text1"/>
        </w:rPr>
        <w:t xml:space="preserve"> would </w:t>
      </w:r>
      <w:r w:rsidR="00521B91" w:rsidRPr="00AE5069">
        <w:rPr>
          <w:color w:val="000000" w:themeColor="text1"/>
        </w:rPr>
        <w:t xml:space="preserve">understandably </w:t>
      </w:r>
      <w:r w:rsidRPr="00AE5069">
        <w:rPr>
          <w:color w:val="000000" w:themeColor="text1"/>
        </w:rPr>
        <w:t>come from the v</w:t>
      </w:r>
      <w:r w:rsidR="003761EB" w:rsidRPr="00AE5069">
        <w:rPr>
          <w:color w:val="000000" w:themeColor="text1"/>
        </w:rPr>
        <w:t>enue</w:t>
      </w:r>
      <w:r w:rsidRPr="00AE5069">
        <w:rPr>
          <w:color w:val="000000" w:themeColor="text1"/>
        </w:rPr>
        <w:t xml:space="preserve"> </w:t>
      </w:r>
      <w:r w:rsidR="00521B91" w:rsidRPr="00AE5069">
        <w:rPr>
          <w:color w:val="000000" w:themeColor="text1"/>
        </w:rPr>
        <w:t>hire</w:t>
      </w:r>
      <w:r w:rsidR="008178CA" w:rsidRPr="00AE5069">
        <w:rPr>
          <w:color w:val="000000" w:themeColor="text1"/>
        </w:rPr>
        <w:t xml:space="preserve"> and additional services that the museum may provide</w:t>
      </w:r>
      <w:r w:rsidR="00521B91" w:rsidRPr="00AE5069">
        <w:rPr>
          <w:color w:val="000000" w:themeColor="text1"/>
        </w:rPr>
        <w:t>;</w:t>
      </w:r>
      <w:r w:rsidR="000602DB" w:rsidRPr="00AE5069">
        <w:rPr>
          <w:color w:val="000000" w:themeColor="text1"/>
        </w:rPr>
        <w:t xml:space="preserve"> </w:t>
      </w:r>
      <w:r w:rsidR="008178CA" w:rsidRPr="00AE5069">
        <w:rPr>
          <w:color w:val="000000" w:themeColor="text1"/>
        </w:rPr>
        <w:t>further</w:t>
      </w:r>
      <w:r w:rsidR="000602DB" w:rsidRPr="00AE5069">
        <w:rPr>
          <w:color w:val="000000" w:themeColor="text1"/>
        </w:rPr>
        <w:t xml:space="preserve"> costs would be found in</w:t>
      </w:r>
      <w:r w:rsidR="004C7F9D" w:rsidRPr="00AE5069">
        <w:rPr>
          <w:color w:val="000000" w:themeColor="text1"/>
        </w:rPr>
        <w:t xml:space="preserve"> </w:t>
      </w:r>
      <w:r w:rsidR="002E5A1C" w:rsidRPr="00AE5069">
        <w:rPr>
          <w:color w:val="000000" w:themeColor="text1"/>
        </w:rPr>
        <w:t xml:space="preserve">the </w:t>
      </w:r>
      <w:r w:rsidR="004C7F9D" w:rsidRPr="00AE5069">
        <w:rPr>
          <w:color w:val="000000" w:themeColor="text1"/>
        </w:rPr>
        <w:t>marketing and</w:t>
      </w:r>
      <w:r w:rsidR="000602DB" w:rsidRPr="00AE5069">
        <w:rPr>
          <w:color w:val="000000" w:themeColor="text1"/>
        </w:rPr>
        <w:t xml:space="preserve"> the </w:t>
      </w:r>
      <w:r w:rsidR="006612AA" w:rsidRPr="00AE5069">
        <w:rPr>
          <w:color w:val="000000" w:themeColor="text1"/>
        </w:rPr>
        <w:t>purchase of insurance</w:t>
      </w:r>
      <w:r w:rsidR="00365EF8" w:rsidRPr="00AE5069">
        <w:rPr>
          <w:color w:val="000000" w:themeColor="text1"/>
        </w:rPr>
        <w:t xml:space="preserve"> such as Public Liability Insurance and </w:t>
      </w:r>
      <w:r w:rsidR="00521B91" w:rsidRPr="00AE5069">
        <w:rPr>
          <w:color w:val="000000" w:themeColor="text1"/>
        </w:rPr>
        <w:t xml:space="preserve">cover of </w:t>
      </w:r>
      <w:r w:rsidR="00C47AD1" w:rsidRPr="00AE5069">
        <w:rPr>
          <w:color w:val="000000" w:themeColor="text1"/>
        </w:rPr>
        <w:t xml:space="preserve">electrical </w:t>
      </w:r>
      <w:r w:rsidR="00521B91" w:rsidRPr="00AE5069">
        <w:rPr>
          <w:color w:val="000000" w:themeColor="text1"/>
        </w:rPr>
        <w:t>equipment</w:t>
      </w:r>
      <w:r w:rsidR="004C7F9D" w:rsidRPr="00AE5069">
        <w:rPr>
          <w:color w:val="000000" w:themeColor="text1"/>
        </w:rPr>
        <w:t>.</w:t>
      </w:r>
    </w:p>
    <w:p w14:paraId="0974EC9B" w14:textId="2D40BA1E" w:rsidR="00107E11" w:rsidRPr="00AE5069" w:rsidRDefault="002635CF" w:rsidP="00AE5069">
      <w:pPr>
        <w:spacing w:line="360" w:lineRule="auto"/>
        <w:jc w:val="both"/>
        <w:rPr>
          <w:color w:val="000000" w:themeColor="text1"/>
        </w:rPr>
      </w:pPr>
      <w:r w:rsidRPr="00AE5069">
        <w:rPr>
          <w:color w:val="000000" w:themeColor="text1"/>
        </w:rPr>
        <w:t xml:space="preserve">As for all events, a small amount of profit generation is required, to do this </w:t>
      </w:r>
      <w:r w:rsidR="00CA7A89" w:rsidRPr="00AE5069">
        <w:rPr>
          <w:color w:val="000000" w:themeColor="text1"/>
        </w:rPr>
        <w:t>a selection</w:t>
      </w:r>
      <w:r w:rsidRPr="00AE5069">
        <w:rPr>
          <w:color w:val="000000" w:themeColor="text1"/>
        </w:rPr>
        <w:t xml:space="preserve"> of the art on display will be up for auction at the event. </w:t>
      </w:r>
      <w:r w:rsidR="00255401" w:rsidRPr="00AE5069">
        <w:rPr>
          <w:color w:val="000000" w:themeColor="text1"/>
        </w:rPr>
        <w:t>The</w:t>
      </w:r>
      <w:r w:rsidRPr="00AE5069">
        <w:rPr>
          <w:color w:val="000000" w:themeColor="text1"/>
        </w:rPr>
        <w:t xml:space="preserve"> funds raised will then be donated back to the council to keep the beaches and the </w:t>
      </w:r>
      <w:r w:rsidR="00CA7A89" w:rsidRPr="00AE5069">
        <w:rPr>
          <w:color w:val="000000" w:themeColor="text1"/>
        </w:rPr>
        <w:t>sea</w:t>
      </w:r>
      <w:r w:rsidRPr="00AE5069">
        <w:rPr>
          <w:color w:val="000000" w:themeColor="text1"/>
        </w:rPr>
        <w:t xml:space="preserve"> litter free </w:t>
      </w:r>
      <w:r w:rsidR="00573138">
        <w:rPr>
          <w:color w:val="000000" w:themeColor="text1"/>
        </w:rPr>
        <w:t xml:space="preserve">with a portion of the donations being </w:t>
      </w:r>
      <w:r w:rsidRPr="00AE5069">
        <w:rPr>
          <w:color w:val="000000" w:themeColor="text1"/>
        </w:rPr>
        <w:t xml:space="preserve">held back to provide more events like these in the future. </w:t>
      </w:r>
    </w:p>
    <w:p w14:paraId="695778DF" w14:textId="496FF7EF" w:rsidR="00C73D84" w:rsidRPr="00AE5069" w:rsidRDefault="004344D5" w:rsidP="00AE5069">
      <w:pPr>
        <w:spacing w:line="360" w:lineRule="auto"/>
        <w:jc w:val="both"/>
        <w:rPr>
          <w:color w:val="000000" w:themeColor="text1"/>
        </w:rPr>
      </w:pPr>
      <w:r w:rsidRPr="00AE5069">
        <w:rPr>
          <w:color w:val="000000" w:themeColor="text1"/>
        </w:rPr>
        <w:t>Kim et al. (2012) discuss how varying</w:t>
      </w:r>
      <w:r w:rsidR="00CA7A89" w:rsidRPr="00AE5069">
        <w:rPr>
          <w:color w:val="000000" w:themeColor="text1"/>
        </w:rPr>
        <w:t xml:space="preserve"> the cost of</w:t>
      </w:r>
      <w:r w:rsidRPr="00AE5069">
        <w:rPr>
          <w:color w:val="000000" w:themeColor="text1"/>
        </w:rPr>
        <w:t xml:space="preserve"> a product even a small amount can alter the perceived value of the event</w:t>
      </w:r>
      <w:r w:rsidR="00CA7A89" w:rsidRPr="00AE5069">
        <w:rPr>
          <w:color w:val="000000" w:themeColor="text1"/>
        </w:rPr>
        <w:t>.</w:t>
      </w:r>
      <w:r w:rsidRPr="00AE5069">
        <w:rPr>
          <w:color w:val="000000" w:themeColor="text1"/>
        </w:rPr>
        <w:t xml:space="preserve"> </w:t>
      </w:r>
      <w:r w:rsidR="00CA7A89" w:rsidRPr="00AE5069">
        <w:rPr>
          <w:color w:val="000000" w:themeColor="text1"/>
        </w:rPr>
        <w:t>C</w:t>
      </w:r>
      <w:r w:rsidRPr="00AE5069">
        <w:rPr>
          <w:color w:val="000000" w:themeColor="text1"/>
        </w:rPr>
        <w:t>onsidering this</w:t>
      </w:r>
      <w:r w:rsidR="00CA7A89" w:rsidRPr="00AE5069">
        <w:rPr>
          <w:color w:val="000000" w:themeColor="text1"/>
        </w:rPr>
        <w:t>,</w:t>
      </w:r>
      <w:r w:rsidRPr="00AE5069">
        <w:rPr>
          <w:color w:val="000000" w:themeColor="text1"/>
        </w:rPr>
        <w:t xml:space="preserve"> a small entry fee of £7 for </w:t>
      </w:r>
      <w:r w:rsidRPr="00AE5069">
        <w:rPr>
          <w:color w:val="000000" w:themeColor="text1"/>
        </w:rPr>
        <w:lastRenderedPageBreak/>
        <w:t>adults</w:t>
      </w:r>
      <w:r w:rsidR="00573138">
        <w:rPr>
          <w:color w:val="000000" w:themeColor="text1"/>
        </w:rPr>
        <w:t>,</w:t>
      </w:r>
      <w:r w:rsidRPr="00AE5069">
        <w:rPr>
          <w:color w:val="000000" w:themeColor="text1"/>
        </w:rPr>
        <w:t xml:space="preserve"> £3 for children </w:t>
      </w:r>
      <w:r w:rsidR="00573138">
        <w:rPr>
          <w:color w:val="000000" w:themeColor="text1"/>
        </w:rPr>
        <w:t xml:space="preserve">and a £20 for families of 2 adults and 2 children </w:t>
      </w:r>
      <w:r w:rsidRPr="00AE5069">
        <w:rPr>
          <w:color w:val="000000" w:themeColor="text1"/>
        </w:rPr>
        <w:t xml:space="preserve">would </w:t>
      </w:r>
      <w:r w:rsidR="00255401" w:rsidRPr="00AE5069">
        <w:rPr>
          <w:color w:val="000000" w:themeColor="text1"/>
        </w:rPr>
        <w:t xml:space="preserve">be implemented </w:t>
      </w:r>
      <w:r w:rsidR="00573138">
        <w:rPr>
          <w:color w:val="000000" w:themeColor="text1"/>
        </w:rPr>
        <w:t xml:space="preserve">to </w:t>
      </w:r>
      <w:r w:rsidRPr="00AE5069">
        <w:rPr>
          <w:color w:val="000000" w:themeColor="text1"/>
        </w:rPr>
        <w:t xml:space="preserve">also </w:t>
      </w:r>
      <w:r w:rsidR="00573138">
        <w:rPr>
          <w:color w:val="000000" w:themeColor="text1"/>
        </w:rPr>
        <w:t>provide</w:t>
      </w:r>
      <w:r w:rsidRPr="00AE5069">
        <w:rPr>
          <w:color w:val="000000" w:themeColor="text1"/>
        </w:rPr>
        <w:t xml:space="preserve"> additional income.</w:t>
      </w:r>
    </w:p>
    <w:p w14:paraId="1E74D628" w14:textId="35791619" w:rsidR="002F245C" w:rsidRPr="00AE5069" w:rsidRDefault="002F245C" w:rsidP="00AE5069">
      <w:pPr>
        <w:pStyle w:val="Heading1"/>
        <w:spacing w:line="360" w:lineRule="auto"/>
        <w:rPr>
          <w:rFonts w:ascii="Arial" w:hAnsi="Arial" w:cs="Arial"/>
          <w:color w:val="000000" w:themeColor="text1"/>
        </w:rPr>
      </w:pPr>
      <w:bookmarkStart w:id="14" w:name="_Toc535250888"/>
      <w:r w:rsidRPr="00AE5069">
        <w:rPr>
          <w:rFonts w:ascii="Arial" w:hAnsi="Arial" w:cs="Arial"/>
          <w:color w:val="000000" w:themeColor="text1"/>
        </w:rPr>
        <w:t>Conclusion</w:t>
      </w:r>
      <w:bookmarkEnd w:id="14"/>
    </w:p>
    <w:p w14:paraId="6DA723D1" w14:textId="4015E862" w:rsidR="002F245C" w:rsidRPr="00AE5069" w:rsidRDefault="002F245C" w:rsidP="00AE5069">
      <w:pPr>
        <w:spacing w:line="360" w:lineRule="auto"/>
        <w:rPr>
          <w:color w:val="000000" w:themeColor="text1"/>
        </w:rPr>
      </w:pPr>
    </w:p>
    <w:p w14:paraId="1266F8A0" w14:textId="1C86CD32" w:rsidR="00214B5E" w:rsidRPr="00AE5069" w:rsidRDefault="00917A52" w:rsidP="00AE5069">
      <w:pPr>
        <w:spacing w:line="360" w:lineRule="auto"/>
        <w:rPr>
          <w:color w:val="000000" w:themeColor="text1"/>
        </w:rPr>
      </w:pPr>
      <w:r w:rsidRPr="00AE5069">
        <w:rPr>
          <w:color w:val="000000" w:themeColor="text1"/>
        </w:rPr>
        <w:t xml:space="preserve">Concluding this report, </w:t>
      </w:r>
      <w:r w:rsidR="007279AD" w:rsidRPr="00AE5069">
        <w:rPr>
          <w:color w:val="000000" w:themeColor="text1"/>
        </w:rPr>
        <w:t>the feasibility of a plastic pollution awareness</w:t>
      </w:r>
      <w:r w:rsidR="00852208" w:rsidRPr="00AE5069">
        <w:rPr>
          <w:color w:val="000000" w:themeColor="text1"/>
        </w:rPr>
        <w:t xml:space="preserve"> </w:t>
      </w:r>
      <w:r w:rsidR="007279AD" w:rsidRPr="00AE5069">
        <w:rPr>
          <w:color w:val="000000" w:themeColor="text1"/>
        </w:rPr>
        <w:t xml:space="preserve">art exhibition held in Swansea’s National Waterfront Museum has been researched and discussed. </w:t>
      </w:r>
      <w:r w:rsidR="004D4A96" w:rsidRPr="00AE5069">
        <w:rPr>
          <w:color w:val="000000" w:themeColor="text1"/>
        </w:rPr>
        <w:t xml:space="preserve">The concept has been defined and research in to competitor events has suggested that individuals would attend as the current eco-awareness trends have influenced consumerism choices. </w:t>
      </w:r>
      <w:r w:rsidR="008406B3" w:rsidRPr="00AE5069">
        <w:rPr>
          <w:color w:val="000000" w:themeColor="text1"/>
        </w:rPr>
        <w:t xml:space="preserve">As the market segment is not narrowly defined, it is understood that the event needs to be well marketed to appeal to as many of the residents of Swansea as possible. </w:t>
      </w:r>
      <w:r w:rsidR="00573138">
        <w:rPr>
          <w:color w:val="000000" w:themeColor="text1"/>
        </w:rPr>
        <w:t>Examples of artists have been provided and t</w:t>
      </w:r>
      <w:r w:rsidR="00785E7B" w:rsidRPr="00AE5069">
        <w:rPr>
          <w:color w:val="000000" w:themeColor="text1"/>
        </w:rPr>
        <w:t xml:space="preserve">he decision of a </w:t>
      </w:r>
      <w:r w:rsidR="00214B5E" w:rsidRPr="00AE5069">
        <w:rPr>
          <w:color w:val="000000" w:themeColor="text1"/>
        </w:rPr>
        <w:t>small entry fee has been</w:t>
      </w:r>
      <w:r w:rsidR="00785E7B" w:rsidRPr="00AE5069">
        <w:rPr>
          <w:color w:val="000000" w:themeColor="text1"/>
        </w:rPr>
        <w:t xml:space="preserve"> discussed to provide income and suggest greater value of the event. </w:t>
      </w:r>
    </w:p>
    <w:p w14:paraId="66D1A628" w14:textId="13E045D8" w:rsidR="002F245C" w:rsidRPr="00AE5069" w:rsidRDefault="002F245C" w:rsidP="00AE5069">
      <w:pPr>
        <w:spacing w:line="360" w:lineRule="auto"/>
        <w:rPr>
          <w:b/>
          <w:color w:val="000000" w:themeColor="text1"/>
        </w:rPr>
      </w:pPr>
    </w:p>
    <w:p w14:paraId="5FAF7A73" w14:textId="77777777" w:rsidR="002F245C" w:rsidRPr="00AE5069" w:rsidRDefault="002F245C" w:rsidP="00AE5069">
      <w:pPr>
        <w:spacing w:line="360" w:lineRule="auto"/>
        <w:rPr>
          <w:b/>
          <w:color w:val="000000" w:themeColor="text1"/>
        </w:rPr>
      </w:pPr>
      <w:r w:rsidRPr="00AE5069">
        <w:rPr>
          <w:b/>
          <w:color w:val="000000" w:themeColor="text1"/>
        </w:rPr>
        <w:br w:type="page"/>
      </w:r>
    </w:p>
    <w:p w14:paraId="1DE425DE" w14:textId="0D6B1273" w:rsidR="002F245C" w:rsidRPr="00AE5069" w:rsidRDefault="002F245C" w:rsidP="00AE5069">
      <w:pPr>
        <w:pStyle w:val="Heading1"/>
        <w:spacing w:line="360" w:lineRule="auto"/>
        <w:rPr>
          <w:rFonts w:ascii="Arial" w:hAnsi="Arial" w:cs="Arial"/>
          <w:color w:val="000000" w:themeColor="text1"/>
        </w:rPr>
      </w:pPr>
      <w:bookmarkStart w:id="15" w:name="_Toc535250889"/>
      <w:r w:rsidRPr="00AE5069">
        <w:rPr>
          <w:rFonts w:ascii="Arial" w:hAnsi="Arial" w:cs="Arial"/>
          <w:color w:val="000000" w:themeColor="text1"/>
        </w:rPr>
        <w:lastRenderedPageBreak/>
        <w:t>Bibliography</w:t>
      </w:r>
      <w:bookmarkEnd w:id="15"/>
    </w:p>
    <w:p w14:paraId="59D112DC" w14:textId="44CD637B" w:rsidR="002F245C" w:rsidRPr="00AE5069" w:rsidRDefault="002F245C" w:rsidP="00AE5069">
      <w:pPr>
        <w:spacing w:line="360" w:lineRule="auto"/>
        <w:rPr>
          <w:b/>
          <w:color w:val="000000" w:themeColor="text1"/>
        </w:rPr>
      </w:pPr>
    </w:p>
    <w:p w14:paraId="384521B3" w14:textId="437E8C14" w:rsidR="003965F6" w:rsidRPr="00AE5069" w:rsidRDefault="003965F6" w:rsidP="00AE5069">
      <w:pPr>
        <w:spacing w:line="360" w:lineRule="auto"/>
        <w:rPr>
          <w:color w:val="000000" w:themeColor="text1"/>
        </w:rPr>
      </w:pPr>
      <w:r w:rsidRPr="00AE5069">
        <w:rPr>
          <w:color w:val="000000" w:themeColor="text1"/>
          <w:sz w:val="26"/>
          <w:szCs w:val="26"/>
        </w:rPr>
        <w:t xml:space="preserve">Venuelior. </w:t>
      </w:r>
      <w:r w:rsidR="00235509" w:rsidRPr="00AE5069">
        <w:rPr>
          <w:color w:val="000000" w:themeColor="text1"/>
          <w:sz w:val="26"/>
          <w:szCs w:val="26"/>
        </w:rPr>
        <w:t>(</w:t>
      </w:r>
      <w:r w:rsidRPr="00AE5069">
        <w:rPr>
          <w:color w:val="000000" w:themeColor="text1"/>
          <w:sz w:val="26"/>
          <w:szCs w:val="26"/>
        </w:rPr>
        <w:t>2019</w:t>
      </w:r>
      <w:r w:rsidR="00235509" w:rsidRPr="00AE5069">
        <w:rPr>
          <w:color w:val="000000" w:themeColor="text1"/>
          <w:sz w:val="26"/>
          <w:szCs w:val="26"/>
        </w:rPr>
        <w:t>)</w:t>
      </w:r>
      <w:r w:rsidRPr="00AE5069">
        <w:rPr>
          <w:color w:val="000000" w:themeColor="text1"/>
          <w:sz w:val="26"/>
          <w:szCs w:val="26"/>
        </w:rPr>
        <w:t> </w:t>
      </w:r>
      <w:r w:rsidRPr="00AE5069">
        <w:rPr>
          <w:rStyle w:val="Emphasis"/>
          <w:color w:val="000000" w:themeColor="text1"/>
          <w:sz w:val="26"/>
          <w:szCs w:val="26"/>
        </w:rPr>
        <w:t>National Waterfront Museum</w:t>
      </w:r>
      <w:r w:rsidRPr="00AE5069">
        <w:rPr>
          <w:color w:val="000000" w:themeColor="text1"/>
          <w:sz w:val="26"/>
          <w:szCs w:val="26"/>
        </w:rPr>
        <w:t>. [Online] Available at: </w:t>
      </w:r>
      <w:hyperlink r:id="rId6" w:anchor="highlights" w:history="1">
        <w:r w:rsidRPr="00AE5069">
          <w:rPr>
            <w:rStyle w:val="Hyperlink"/>
            <w:color w:val="000000" w:themeColor="text1"/>
            <w:sz w:val="26"/>
            <w:szCs w:val="26"/>
            <w:u w:val="none"/>
          </w:rPr>
          <w:t>http://venue-elior.co.uk/venues/national-waterfront-museum-swansea/#highlights</w:t>
        </w:r>
      </w:hyperlink>
      <w:r w:rsidRPr="00AE5069">
        <w:rPr>
          <w:color w:val="000000" w:themeColor="text1"/>
          <w:sz w:val="26"/>
          <w:szCs w:val="26"/>
        </w:rPr>
        <w:t>. [Accessed 17 December 2018].</w:t>
      </w:r>
    </w:p>
    <w:p w14:paraId="5CE8A381" w14:textId="77777777" w:rsidR="002F245C" w:rsidRPr="00AE5069" w:rsidRDefault="002F245C" w:rsidP="00AE5069">
      <w:pPr>
        <w:spacing w:line="360" w:lineRule="auto"/>
        <w:rPr>
          <w:b/>
          <w:color w:val="000000" w:themeColor="text1"/>
        </w:rPr>
      </w:pPr>
    </w:p>
    <w:p w14:paraId="5D2EDD22" w14:textId="6ACCEFC6" w:rsidR="003965F6" w:rsidRPr="00AE5069" w:rsidRDefault="003965F6" w:rsidP="00AE5069">
      <w:pPr>
        <w:spacing w:line="360" w:lineRule="auto"/>
        <w:rPr>
          <w:color w:val="000000" w:themeColor="text1"/>
        </w:rPr>
      </w:pPr>
      <w:r w:rsidRPr="00AE5069">
        <w:rPr>
          <w:color w:val="000000" w:themeColor="text1"/>
          <w:sz w:val="26"/>
          <w:szCs w:val="26"/>
        </w:rPr>
        <w:t xml:space="preserve">Surfers Against Sewage. </w:t>
      </w:r>
      <w:r w:rsidR="00235509" w:rsidRPr="00AE5069">
        <w:rPr>
          <w:color w:val="000000" w:themeColor="text1"/>
          <w:sz w:val="26"/>
          <w:szCs w:val="26"/>
        </w:rPr>
        <w:t>(</w:t>
      </w:r>
      <w:r w:rsidRPr="00AE5069">
        <w:rPr>
          <w:color w:val="000000" w:themeColor="text1"/>
          <w:sz w:val="26"/>
          <w:szCs w:val="26"/>
        </w:rPr>
        <w:t>2019</w:t>
      </w:r>
      <w:r w:rsidR="00235509" w:rsidRPr="00AE5069">
        <w:rPr>
          <w:color w:val="000000" w:themeColor="text1"/>
          <w:sz w:val="26"/>
          <w:szCs w:val="26"/>
        </w:rPr>
        <w:t>)</w:t>
      </w:r>
      <w:r w:rsidRPr="00AE5069">
        <w:rPr>
          <w:color w:val="000000" w:themeColor="text1"/>
          <w:sz w:val="26"/>
          <w:szCs w:val="26"/>
        </w:rPr>
        <w:t> </w:t>
      </w:r>
      <w:r w:rsidRPr="00AE5069">
        <w:rPr>
          <w:rStyle w:val="Emphasis"/>
          <w:color w:val="000000" w:themeColor="text1"/>
          <w:sz w:val="26"/>
          <w:szCs w:val="26"/>
        </w:rPr>
        <w:t>Donate</w:t>
      </w:r>
      <w:r w:rsidRPr="00AE5069">
        <w:rPr>
          <w:color w:val="000000" w:themeColor="text1"/>
          <w:sz w:val="26"/>
          <w:szCs w:val="26"/>
        </w:rPr>
        <w:t>. [Online] Available at: </w:t>
      </w:r>
      <w:hyperlink r:id="rId7" w:history="1">
        <w:r w:rsidRPr="00AE5069">
          <w:rPr>
            <w:rStyle w:val="Hyperlink"/>
            <w:color w:val="000000" w:themeColor="text1"/>
            <w:sz w:val="26"/>
            <w:szCs w:val="26"/>
            <w:u w:val="none"/>
          </w:rPr>
          <w:t>https://www.sas.org.uk/donate/</w:t>
        </w:r>
      </w:hyperlink>
      <w:r w:rsidRPr="00AE5069">
        <w:rPr>
          <w:color w:val="000000" w:themeColor="text1"/>
          <w:sz w:val="26"/>
          <w:szCs w:val="26"/>
        </w:rPr>
        <w:t>. [Accessed 19 December 2018].</w:t>
      </w:r>
    </w:p>
    <w:p w14:paraId="0D5DB40C" w14:textId="77777777" w:rsidR="002F245C" w:rsidRPr="00AE5069" w:rsidRDefault="002F245C" w:rsidP="00AE5069">
      <w:pPr>
        <w:spacing w:line="360" w:lineRule="auto"/>
        <w:rPr>
          <w:b/>
          <w:color w:val="000000" w:themeColor="text1"/>
        </w:rPr>
      </w:pPr>
    </w:p>
    <w:p w14:paraId="44677FED" w14:textId="495FA154" w:rsidR="003965F6" w:rsidRPr="00AE5069" w:rsidRDefault="003965F6" w:rsidP="00AE5069">
      <w:pPr>
        <w:spacing w:line="360" w:lineRule="auto"/>
        <w:rPr>
          <w:color w:val="000000" w:themeColor="text1"/>
        </w:rPr>
      </w:pPr>
      <w:r w:rsidRPr="00AE5069">
        <w:rPr>
          <w:color w:val="000000" w:themeColor="text1"/>
          <w:sz w:val="26"/>
          <w:szCs w:val="26"/>
        </w:rPr>
        <w:t xml:space="preserve">Totally Thames. </w:t>
      </w:r>
      <w:r w:rsidR="00235509" w:rsidRPr="00AE5069">
        <w:rPr>
          <w:color w:val="000000" w:themeColor="text1"/>
          <w:sz w:val="26"/>
          <w:szCs w:val="26"/>
        </w:rPr>
        <w:t>(</w:t>
      </w:r>
      <w:r w:rsidRPr="00AE5069">
        <w:rPr>
          <w:color w:val="000000" w:themeColor="text1"/>
          <w:sz w:val="26"/>
          <w:szCs w:val="26"/>
        </w:rPr>
        <w:t>2019</w:t>
      </w:r>
      <w:r w:rsidR="00235509" w:rsidRPr="00AE5069">
        <w:rPr>
          <w:color w:val="000000" w:themeColor="text1"/>
          <w:sz w:val="26"/>
          <w:szCs w:val="26"/>
        </w:rPr>
        <w:t>)</w:t>
      </w:r>
      <w:r w:rsidRPr="00AE5069">
        <w:rPr>
          <w:color w:val="000000" w:themeColor="text1"/>
          <w:sz w:val="26"/>
          <w:szCs w:val="26"/>
        </w:rPr>
        <w:t> </w:t>
      </w:r>
      <w:r w:rsidRPr="00AE5069">
        <w:rPr>
          <w:rStyle w:val="Emphasis"/>
          <w:color w:val="000000" w:themeColor="text1"/>
          <w:sz w:val="26"/>
          <w:szCs w:val="26"/>
        </w:rPr>
        <w:t>Future Dust</w:t>
      </w:r>
      <w:r w:rsidRPr="00AE5069">
        <w:rPr>
          <w:color w:val="000000" w:themeColor="text1"/>
          <w:sz w:val="26"/>
          <w:szCs w:val="26"/>
        </w:rPr>
        <w:t>. [Online] Available at: </w:t>
      </w:r>
      <w:hyperlink r:id="rId8" w:history="1">
        <w:r w:rsidRPr="00AE5069">
          <w:rPr>
            <w:rStyle w:val="Hyperlink"/>
            <w:color w:val="000000" w:themeColor="text1"/>
            <w:sz w:val="26"/>
            <w:szCs w:val="26"/>
            <w:u w:val="none"/>
          </w:rPr>
          <w:t>https://totallythames.org/event/future-dust</w:t>
        </w:r>
      </w:hyperlink>
      <w:r w:rsidRPr="00AE5069">
        <w:rPr>
          <w:color w:val="000000" w:themeColor="text1"/>
          <w:sz w:val="26"/>
          <w:szCs w:val="26"/>
        </w:rPr>
        <w:t>. [Accessed 20 December 2018].</w:t>
      </w:r>
    </w:p>
    <w:p w14:paraId="39688B46" w14:textId="1D4039C0" w:rsidR="002F245C" w:rsidRPr="00AE5069" w:rsidRDefault="002F245C" w:rsidP="00AE5069">
      <w:pPr>
        <w:spacing w:line="360" w:lineRule="auto"/>
        <w:rPr>
          <w:b/>
          <w:color w:val="000000" w:themeColor="text1"/>
        </w:rPr>
      </w:pPr>
    </w:p>
    <w:p w14:paraId="6DA4537F" w14:textId="68A8571C" w:rsidR="003965F6" w:rsidRPr="00AE5069" w:rsidRDefault="003965F6" w:rsidP="00AE5069">
      <w:pPr>
        <w:spacing w:line="360" w:lineRule="auto"/>
        <w:rPr>
          <w:color w:val="000000" w:themeColor="text1"/>
        </w:rPr>
      </w:pPr>
      <w:r w:rsidRPr="00AE5069">
        <w:rPr>
          <w:color w:val="000000" w:themeColor="text1"/>
          <w:sz w:val="26"/>
          <w:szCs w:val="26"/>
        </w:rPr>
        <w:t xml:space="preserve">Oseng-Rees Reflection. </w:t>
      </w:r>
      <w:r w:rsidR="00235509" w:rsidRPr="00AE5069">
        <w:rPr>
          <w:color w:val="000000" w:themeColor="text1"/>
          <w:sz w:val="26"/>
          <w:szCs w:val="26"/>
        </w:rPr>
        <w:t>(</w:t>
      </w:r>
      <w:r w:rsidRPr="00AE5069">
        <w:rPr>
          <w:color w:val="000000" w:themeColor="text1"/>
          <w:sz w:val="26"/>
          <w:szCs w:val="26"/>
        </w:rPr>
        <w:t>2019</w:t>
      </w:r>
      <w:r w:rsidR="00235509" w:rsidRPr="00AE5069">
        <w:rPr>
          <w:color w:val="000000" w:themeColor="text1"/>
          <w:sz w:val="26"/>
          <w:szCs w:val="26"/>
        </w:rPr>
        <w:t>)</w:t>
      </w:r>
      <w:r w:rsidRPr="00AE5069">
        <w:rPr>
          <w:color w:val="000000" w:themeColor="text1"/>
          <w:sz w:val="26"/>
          <w:szCs w:val="26"/>
        </w:rPr>
        <w:t> </w:t>
      </w:r>
      <w:r w:rsidRPr="00AE5069">
        <w:rPr>
          <w:rStyle w:val="Emphasis"/>
          <w:color w:val="000000" w:themeColor="text1"/>
          <w:sz w:val="26"/>
          <w:szCs w:val="26"/>
        </w:rPr>
        <w:t>About</w:t>
      </w:r>
      <w:r w:rsidRPr="00AE5069">
        <w:rPr>
          <w:color w:val="000000" w:themeColor="text1"/>
          <w:sz w:val="26"/>
          <w:szCs w:val="26"/>
        </w:rPr>
        <w:t>. [Online] Available at: </w:t>
      </w:r>
      <w:hyperlink r:id="rId9" w:history="1">
        <w:r w:rsidRPr="00AE5069">
          <w:rPr>
            <w:rStyle w:val="Hyperlink"/>
            <w:color w:val="000000" w:themeColor="text1"/>
            <w:sz w:val="26"/>
            <w:szCs w:val="26"/>
            <w:u w:val="none"/>
          </w:rPr>
          <w:t>https://www.osengreesreflection.com/</w:t>
        </w:r>
      </w:hyperlink>
      <w:r w:rsidRPr="00AE5069">
        <w:rPr>
          <w:color w:val="000000" w:themeColor="text1"/>
          <w:sz w:val="26"/>
          <w:szCs w:val="26"/>
        </w:rPr>
        <w:t>. [Accessed 20 December 2018].</w:t>
      </w:r>
    </w:p>
    <w:p w14:paraId="72E55B8C" w14:textId="1DF368F9" w:rsidR="008711E2" w:rsidRPr="00AE5069" w:rsidRDefault="008711E2" w:rsidP="00AE5069">
      <w:pPr>
        <w:spacing w:line="360" w:lineRule="auto"/>
        <w:rPr>
          <w:b/>
          <w:color w:val="000000" w:themeColor="text1"/>
        </w:rPr>
      </w:pPr>
    </w:p>
    <w:p w14:paraId="412CD74E" w14:textId="434A6CCA" w:rsidR="00235509" w:rsidRPr="00AE5069" w:rsidRDefault="00235509" w:rsidP="00AE5069">
      <w:pPr>
        <w:spacing w:line="360" w:lineRule="auto"/>
        <w:rPr>
          <w:color w:val="000000" w:themeColor="text1"/>
        </w:rPr>
      </w:pPr>
      <w:r w:rsidRPr="00AE5069">
        <w:rPr>
          <w:color w:val="000000" w:themeColor="text1"/>
          <w:sz w:val="26"/>
          <w:szCs w:val="26"/>
        </w:rPr>
        <w:t>Becorations. (2019) </w:t>
      </w:r>
      <w:r w:rsidRPr="00AE5069">
        <w:rPr>
          <w:rStyle w:val="Emphasis"/>
          <w:color w:val="000000" w:themeColor="text1"/>
          <w:sz w:val="26"/>
          <w:szCs w:val="26"/>
        </w:rPr>
        <w:t>Welcome</w:t>
      </w:r>
      <w:r w:rsidRPr="00AE5069">
        <w:rPr>
          <w:color w:val="000000" w:themeColor="text1"/>
          <w:sz w:val="26"/>
          <w:szCs w:val="26"/>
        </w:rPr>
        <w:t>. [Online] Available at: </w:t>
      </w:r>
      <w:hyperlink r:id="rId10" w:history="1">
        <w:r w:rsidRPr="00AE5069">
          <w:rPr>
            <w:rStyle w:val="Hyperlink"/>
            <w:color w:val="000000" w:themeColor="text1"/>
            <w:sz w:val="26"/>
            <w:szCs w:val="26"/>
            <w:u w:val="none"/>
          </w:rPr>
          <w:t>http://www.becorations.com/</w:t>
        </w:r>
      </w:hyperlink>
      <w:r w:rsidRPr="00AE5069">
        <w:rPr>
          <w:color w:val="000000" w:themeColor="text1"/>
          <w:sz w:val="26"/>
          <w:szCs w:val="26"/>
        </w:rPr>
        <w:t>. [Accessed 2 January 2019].</w:t>
      </w:r>
    </w:p>
    <w:p w14:paraId="5370AA76" w14:textId="32A2934C" w:rsidR="008711E2" w:rsidRPr="00AE5069" w:rsidRDefault="008711E2" w:rsidP="00AE5069">
      <w:pPr>
        <w:spacing w:line="360" w:lineRule="auto"/>
        <w:rPr>
          <w:b/>
          <w:color w:val="000000" w:themeColor="text1"/>
        </w:rPr>
      </w:pPr>
    </w:p>
    <w:p w14:paraId="21F9A400" w14:textId="40DB26BD" w:rsidR="008711E2" w:rsidRPr="00AE5069" w:rsidRDefault="00235509" w:rsidP="00AE5069">
      <w:pPr>
        <w:spacing w:line="360" w:lineRule="auto"/>
        <w:rPr>
          <w:color w:val="000000" w:themeColor="text1"/>
        </w:rPr>
      </w:pPr>
      <w:r w:rsidRPr="00AE5069">
        <w:rPr>
          <w:color w:val="000000" w:themeColor="text1"/>
          <w:sz w:val="26"/>
          <w:szCs w:val="26"/>
        </w:rPr>
        <w:t>Swansea Council. (2018) </w:t>
      </w:r>
      <w:r w:rsidRPr="00AE5069">
        <w:rPr>
          <w:rStyle w:val="Emphasis"/>
          <w:color w:val="000000" w:themeColor="text1"/>
          <w:sz w:val="26"/>
          <w:szCs w:val="26"/>
        </w:rPr>
        <w:t>Environmental Events</w:t>
      </w:r>
      <w:r w:rsidRPr="00AE5069">
        <w:rPr>
          <w:color w:val="000000" w:themeColor="text1"/>
          <w:sz w:val="26"/>
          <w:szCs w:val="26"/>
        </w:rPr>
        <w:t>. [Online] Available at: </w:t>
      </w:r>
      <w:hyperlink r:id="rId11" w:history="1">
        <w:r w:rsidRPr="00AE5069">
          <w:rPr>
            <w:rStyle w:val="Hyperlink"/>
            <w:color w:val="000000" w:themeColor="text1"/>
            <w:sz w:val="26"/>
            <w:szCs w:val="26"/>
            <w:u w:val="none"/>
          </w:rPr>
          <w:t>https://www.swansea.gov.uk/environmentalevents</w:t>
        </w:r>
      </w:hyperlink>
      <w:r w:rsidRPr="00AE5069">
        <w:rPr>
          <w:color w:val="000000" w:themeColor="text1"/>
          <w:sz w:val="26"/>
          <w:szCs w:val="26"/>
        </w:rPr>
        <w:t>. [Accessed 17 December 2018].</w:t>
      </w:r>
    </w:p>
    <w:p w14:paraId="14B3134F" w14:textId="77777777" w:rsidR="007B125F" w:rsidRPr="00AE5069" w:rsidRDefault="007B125F" w:rsidP="00AE5069">
      <w:pPr>
        <w:spacing w:line="360" w:lineRule="auto"/>
        <w:rPr>
          <w:b/>
          <w:color w:val="000000" w:themeColor="text1"/>
        </w:rPr>
      </w:pPr>
    </w:p>
    <w:p w14:paraId="78F22AA4" w14:textId="1C025750" w:rsidR="00235509" w:rsidRPr="00AE5069" w:rsidRDefault="00235509" w:rsidP="00AE5069">
      <w:pPr>
        <w:spacing w:line="360" w:lineRule="auto"/>
        <w:rPr>
          <w:color w:val="000000" w:themeColor="text1"/>
        </w:rPr>
      </w:pPr>
      <w:r w:rsidRPr="00AE5069">
        <w:rPr>
          <w:color w:val="000000" w:themeColor="text1"/>
          <w:sz w:val="26"/>
          <w:szCs w:val="26"/>
        </w:rPr>
        <w:t>Swansea Council. (2018) </w:t>
      </w:r>
      <w:r w:rsidRPr="00AE5069">
        <w:rPr>
          <w:rStyle w:val="Emphasis"/>
          <w:color w:val="000000" w:themeColor="text1"/>
          <w:sz w:val="26"/>
          <w:szCs w:val="26"/>
        </w:rPr>
        <w:t>Swansea Economic Profile</w:t>
      </w:r>
      <w:r w:rsidRPr="00AE5069">
        <w:rPr>
          <w:color w:val="000000" w:themeColor="text1"/>
          <w:sz w:val="26"/>
          <w:szCs w:val="26"/>
        </w:rPr>
        <w:t>. [Online] Available at: </w:t>
      </w:r>
      <w:hyperlink r:id="rId12" w:history="1">
        <w:r w:rsidRPr="00AE5069">
          <w:rPr>
            <w:rStyle w:val="Hyperlink"/>
            <w:color w:val="000000" w:themeColor="text1"/>
            <w:sz w:val="26"/>
            <w:szCs w:val="26"/>
            <w:u w:val="none"/>
          </w:rPr>
          <w:t>https://www.swansea.gov.uk/economicprofile</w:t>
        </w:r>
      </w:hyperlink>
      <w:r w:rsidRPr="00AE5069">
        <w:rPr>
          <w:color w:val="000000" w:themeColor="text1"/>
          <w:sz w:val="26"/>
          <w:szCs w:val="26"/>
        </w:rPr>
        <w:t>. [Accessed 8 January 2019].</w:t>
      </w:r>
    </w:p>
    <w:p w14:paraId="58AA7A4F" w14:textId="77777777" w:rsidR="002651E0" w:rsidRPr="00AE5069" w:rsidRDefault="002651E0" w:rsidP="00AE5069">
      <w:pPr>
        <w:spacing w:line="360" w:lineRule="auto"/>
        <w:rPr>
          <w:b/>
          <w:color w:val="000000" w:themeColor="text1"/>
        </w:rPr>
      </w:pPr>
    </w:p>
    <w:p w14:paraId="7A6F2F6F" w14:textId="63EEE896" w:rsidR="00235509" w:rsidRPr="00235509" w:rsidRDefault="00235509" w:rsidP="00AE5069">
      <w:pPr>
        <w:spacing w:line="360" w:lineRule="auto"/>
        <w:rPr>
          <w:rFonts w:eastAsia="Times New Roman"/>
          <w:color w:val="000000" w:themeColor="text1"/>
        </w:rPr>
      </w:pPr>
      <w:r w:rsidRPr="00235509">
        <w:rPr>
          <w:rFonts w:eastAsia="Times New Roman"/>
          <w:color w:val="000000" w:themeColor="text1"/>
          <w:sz w:val="26"/>
          <w:szCs w:val="26"/>
        </w:rPr>
        <w:t xml:space="preserve">Bowdin, G., </w:t>
      </w:r>
      <w:r w:rsidRPr="00AE5069">
        <w:rPr>
          <w:rFonts w:eastAsia="Times New Roman"/>
          <w:color w:val="000000" w:themeColor="text1"/>
          <w:sz w:val="26"/>
          <w:szCs w:val="26"/>
        </w:rPr>
        <w:t>Allen, J., O’Toole, W., Harris, R. and McDonnell, I. (</w:t>
      </w:r>
      <w:r w:rsidRPr="00235509">
        <w:rPr>
          <w:rFonts w:eastAsia="Times New Roman"/>
          <w:color w:val="000000" w:themeColor="text1"/>
          <w:sz w:val="26"/>
          <w:szCs w:val="26"/>
        </w:rPr>
        <w:t>2011</w:t>
      </w:r>
      <w:r w:rsidRPr="00AE5069">
        <w:rPr>
          <w:rFonts w:eastAsia="Times New Roman"/>
          <w:color w:val="000000" w:themeColor="text1"/>
          <w:sz w:val="26"/>
          <w:szCs w:val="26"/>
        </w:rPr>
        <w:t>)</w:t>
      </w:r>
      <w:r w:rsidRPr="00235509">
        <w:rPr>
          <w:rFonts w:eastAsia="Times New Roman"/>
          <w:color w:val="000000" w:themeColor="text1"/>
          <w:sz w:val="26"/>
          <w:szCs w:val="26"/>
        </w:rPr>
        <w:t> </w:t>
      </w:r>
      <w:r w:rsidRPr="00235509">
        <w:rPr>
          <w:rFonts w:eastAsia="Times New Roman"/>
          <w:i/>
          <w:iCs/>
          <w:color w:val="000000" w:themeColor="text1"/>
          <w:sz w:val="26"/>
          <w:szCs w:val="26"/>
        </w:rPr>
        <w:t>Events Management</w:t>
      </w:r>
      <w:r w:rsidRPr="00235509">
        <w:rPr>
          <w:rFonts w:eastAsia="Times New Roman"/>
          <w:color w:val="000000" w:themeColor="text1"/>
          <w:sz w:val="26"/>
          <w:szCs w:val="26"/>
        </w:rPr>
        <w:t>. 3rd ed. Great Britain: Elsevier.</w:t>
      </w:r>
    </w:p>
    <w:p w14:paraId="290A2A42" w14:textId="0603EED0" w:rsidR="00BF1C51" w:rsidRPr="00AE5069" w:rsidRDefault="00BF1C51" w:rsidP="00AE5069">
      <w:pPr>
        <w:spacing w:line="360" w:lineRule="auto"/>
        <w:rPr>
          <w:b/>
          <w:color w:val="000000" w:themeColor="text1"/>
        </w:rPr>
      </w:pPr>
    </w:p>
    <w:p w14:paraId="217E2A6A" w14:textId="41BEDB37" w:rsidR="00503138" w:rsidRPr="00AE5069" w:rsidRDefault="00AE5069" w:rsidP="00AE5069">
      <w:pPr>
        <w:spacing w:line="360" w:lineRule="auto"/>
        <w:rPr>
          <w:color w:val="000000" w:themeColor="text1"/>
        </w:rPr>
      </w:pPr>
      <w:r w:rsidRPr="00AE5069">
        <w:rPr>
          <w:color w:val="000000" w:themeColor="text1"/>
          <w:sz w:val="26"/>
          <w:szCs w:val="26"/>
        </w:rPr>
        <w:t xml:space="preserve">Mizzima. (2018) </w:t>
      </w:r>
      <w:r w:rsidRPr="00AE5069">
        <w:rPr>
          <w:rStyle w:val="Emphasis"/>
          <w:color w:val="000000" w:themeColor="text1"/>
          <w:sz w:val="26"/>
          <w:szCs w:val="26"/>
        </w:rPr>
        <w:t>Art exhibition draws public attention to plastic pollution in waterways</w:t>
      </w:r>
      <w:r w:rsidRPr="00AE5069">
        <w:rPr>
          <w:color w:val="000000" w:themeColor="text1"/>
          <w:sz w:val="26"/>
          <w:szCs w:val="26"/>
        </w:rPr>
        <w:t>. [Online] Available at: </w:t>
      </w:r>
      <w:hyperlink r:id="rId13" w:anchor=".XBeeAc2tusg.facebook" w:history="1">
        <w:r w:rsidRPr="00AE5069">
          <w:rPr>
            <w:rStyle w:val="Hyperlink"/>
            <w:color w:val="000000" w:themeColor="text1"/>
            <w:sz w:val="26"/>
            <w:szCs w:val="26"/>
            <w:u w:val="none"/>
          </w:rPr>
          <w:t>http://www.mizzima.com/article/art-exhibition-draws-public-attention-plastic-pollution-waterways?fbclid=IwAR34DAYSJt_I56LM6NDjXJdBWbMDCUi0U23WmXUQgEaktO9ITBMUhZZjfXs#.XBeeAc2tusg.facebook</w:t>
        </w:r>
      </w:hyperlink>
      <w:r w:rsidRPr="00AE5069">
        <w:rPr>
          <w:color w:val="000000" w:themeColor="text1"/>
          <w:sz w:val="26"/>
          <w:szCs w:val="26"/>
        </w:rPr>
        <w:t>. [Accessed 1 January 2019].</w:t>
      </w:r>
      <w:r w:rsidR="00503138" w:rsidRPr="00AE5069">
        <w:rPr>
          <w:b/>
          <w:color w:val="000000" w:themeColor="text1"/>
        </w:rPr>
        <w:br w:type="page"/>
      </w:r>
    </w:p>
    <w:p w14:paraId="0FA1FF6B" w14:textId="77777777" w:rsidR="00503138" w:rsidRPr="00AE5069" w:rsidRDefault="00503138" w:rsidP="00AE5069">
      <w:pPr>
        <w:pStyle w:val="Heading1"/>
        <w:spacing w:line="360" w:lineRule="auto"/>
        <w:rPr>
          <w:rFonts w:ascii="Arial" w:hAnsi="Arial" w:cs="Arial"/>
          <w:color w:val="000000" w:themeColor="text1"/>
        </w:rPr>
      </w:pPr>
      <w:bookmarkStart w:id="16" w:name="_Toc535250890"/>
      <w:r w:rsidRPr="00AE5069">
        <w:rPr>
          <w:rFonts w:ascii="Arial" w:hAnsi="Arial" w:cs="Arial"/>
          <w:color w:val="000000" w:themeColor="text1"/>
        </w:rPr>
        <w:lastRenderedPageBreak/>
        <w:t>Reference List</w:t>
      </w:r>
      <w:bookmarkEnd w:id="16"/>
    </w:p>
    <w:p w14:paraId="587C4FCA" w14:textId="77777777" w:rsidR="00503138" w:rsidRPr="00AE5069" w:rsidRDefault="00503138" w:rsidP="00AE5069">
      <w:pPr>
        <w:spacing w:line="360" w:lineRule="auto"/>
        <w:rPr>
          <w:b/>
          <w:color w:val="000000" w:themeColor="text1"/>
        </w:rPr>
      </w:pPr>
    </w:p>
    <w:p w14:paraId="26A3A9F3" w14:textId="2593BF7F" w:rsidR="00492353" w:rsidRDefault="00503138" w:rsidP="00AE5069">
      <w:pPr>
        <w:spacing w:line="360" w:lineRule="auto"/>
        <w:rPr>
          <w:color w:val="000000" w:themeColor="text1"/>
        </w:rPr>
      </w:pPr>
      <w:r w:rsidRPr="00AE5069">
        <w:rPr>
          <w:color w:val="000000" w:themeColor="text1"/>
        </w:rPr>
        <w:t xml:space="preserve">Berridge, G. (2007) </w:t>
      </w:r>
      <w:r w:rsidRPr="00AE5069">
        <w:rPr>
          <w:i/>
          <w:color w:val="000000" w:themeColor="text1"/>
        </w:rPr>
        <w:t>Events Design and Experience</w:t>
      </w:r>
      <w:r w:rsidRPr="00AE5069">
        <w:rPr>
          <w:color w:val="000000" w:themeColor="text1"/>
        </w:rPr>
        <w:t>. Oxford, Butterworth-Heinemann</w:t>
      </w:r>
      <w:r w:rsidR="00492353" w:rsidRPr="00AE5069">
        <w:rPr>
          <w:color w:val="000000" w:themeColor="text1"/>
        </w:rPr>
        <w:t>.</w:t>
      </w:r>
    </w:p>
    <w:p w14:paraId="302620A3" w14:textId="77777777" w:rsidR="00AE5069" w:rsidRPr="00AE5069" w:rsidRDefault="00AE5069" w:rsidP="00AE5069">
      <w:pPr>
        <w:spacing w:line="360" w:lineRule="auto"/>
        <w:rPr>
          <w:color w:val="000000" w:themeColor="text1"/>
        </w:rPr>
      </w:pPr>
    </w:p>
    <w:p w14:paraId="5E8443C6" w14:textId="0C284DB4" w:rsidR="00492353" w:rsidRPr="00AE5069" w:rsidRDefault="00492353" w:rsidP="00AE5069">
      <w:pPr>
        <w:spacing w:line="360" w:lineRule="auto"/>
        <w:rPr>
          <w:color w:val="000000" w:themeColor="text1"/>
          <w:sz w:val="26"/>
          <w:szCs w:val="26"/>
        </w:rPr>
      </w:pPr>
      <w:r w:rsidRPr="00AE5069">
        <w:rPr>
          <w:color w:val="000000" w:themeColor="text1"/>
          <w:sz w:val="26"/>
          <w:szCs w:val="26"/>
        </w:rPr>
        <w:t>Ethical Consumer. (2018) </w:t>
      </w:r>
      <w:r w:rsidRPr="00AE5069">
        <w:rPr>
          <w:rStyle w:val="Emphasis"/>
          <w:color w:val="000000" w:themeColor="text1"/>
          <w:sz w:val="26"/>
          <w:szCs w:val="26"/>
        </w:rPr>
        <w:t>Ethical Consumer Market Report</w:t>
      </w:r>
      <w:r w:rsidRPr="00AE5069">
        <w:rPr>
          <w:color w:val="000000" w:themeColor="text1"/>
          <w:sz w:val="26"/>
          <w:szCs w:val="26"/>
        </w:rPr>
        <w:t>. [Online] Available at: </w:t>
      </w:r>
      <w:hyperlink r:id="rId14" w:history="1">
        <w:r w:rsidRPr="00AE5069">
          <w:rPr>
            <w:rStyle w:val="Hyperlink"/>
            <w:color w:val="000000" w:themeColor="text1"/>
            <w:sz w:val="26"/>
            <w:szCs w:val="26"/>
            <w:u w:val="none"/>
          </w:rPr>
          <w:t>https://www.ethicalconsumer.org/sites/default/files/inline-files/EC%20Markets%20Report%202018%20FINAL.pdf</w:t>
        </w:r>
      </w:hyperlink>
      <w:r w:rsidRPr="00AE5069">
        <w:rPr>
          <w:color w:val="000000" w:themeColor="text1"/>
          <w:sz w:val="26"/>
          <w:szCs w:val="26"/>
        </w:rPr>
        <w:t>. [Accessed 31 December 2018].</w:t>
      </w:r>
    </w:p>
    <w:p w14:paraId="0139BAB3" w14:textId="77777777" w:rsidR="00492353" w:rsidRPr="00AE5069" w:rsidRDefault="00492353" w:rsidP="00AE5069">
      <w:pPr>
        <w:spacing w:line="360" w:lineRule="auto"/>
        <w:rPr>
          <w:color w:val="000000" w:themeColor="text1"/>
          <w:sz w:val="26"/>
          <w:szCs w:val="26"/>
        </w:rPr>
      </w:pPr>
    </w:p>
    <w:p w14:paraId="18595CFE" w14:textId="5793909F" w:rsidR="00492353" w:rsidRPr="00AE5069" w:rsidRDefault="00492353" w:rsidP="00AE5069">
      <w:pPr>
        <w:spacing w:line="360" w:lineRule="auto"/>
        <w:rPr>
          <w:color w:val="000000" w:themeColor="text1"/>
        </w:rPr>
      </w:pPr>
      <w:r w:rsidRPr="00AE5069">
        <w:rPr>
          <w:color w:val="000000" w:themeColor="text1"/>
          <w:sz w:val="26"/>
          <w:szCs w:val="26"/>
        </w:rPr>
        <w:t>Eventbrite. (2015) </w:t>
      </w:r>
      <w:r w:rsidRPr="00AE5069">
        <w:rPr>
          <w:rStyle w:val="Emphasis"/>
          <w:color w:val="000000" w:themeColor="text1"/>
          <w:sz w:val="26"/>
          <w:szCs w:val="26"/>
        </w:rPr>
        <w:t>Exclusive Research: 5 Key Actions to Increase Participation at Fundraising Events</w:t>
      </w:r>
      <w:r w:rsidRPr="00AE5069">
        <w:rPr>
          <w:color w:val="000000" w:themeColor="text1"/>
          <w:sz w:val="26"/>
          <w:szCs w:val="26"/>
        </w:rPr>
        <w:t>. [Online] Available</w:t>
      </w:r>
      <w:r w:rsidRPr="00AE5069">
        <w:rPr>
          <w:color w:val="000000" w:themeColor="text1"/>
          <w:sz w:val="26"/>
          <w:szCs w:val="26"/>
          <w:shd w:val="clear" w:color="auto" w:fill="FDFF9A"/>
        </w:rPr>
        <w:t xml:space="preserve"> </w:t>
      </w:r>
      <w:r w:rsidRPr="00AE5069">
        <w:rPr>
          <w:color w:val="000000" w:themeColor="text1"/>
          <w:sz w:val="26"/>
          <w:szCs w:val="26"/>
        </w:rPr>
        <w:t>at: </w:t>
      </w:r>
      <w:hyperlink r:id="rId15" w:history="1">
        <w:r w:rsidRPr="00AE5069">
          <w:rPr>
            <w:rStyle w:val="Hyperlink"/>
            <w:color w:val="000000" w:themeColor="text1"/>
            <w:sz w:val="26"/>
            <w:szCs w:val="26"/>
            <w:u w:val="none"/>
          </w:rPr>
          <w:t>https://www.eventbrite.co.uk/blog/academy/exclusive-research-5-key-actions-to-increase-participation-at-fundraising-events/</w:t>
        </w:r>
      </w:hyperlink>
      <w:r w:rsidRPr="00AE5069">
        <w:rPr>
          <w:color w:val="000000" w:themeColor="text1"/>
          <w:sz w:val="26"/>
          <w:szCs w:val="26"/>
        </w:rPr>
        <w:t>. [Accessed 30 December 2018].</w:t>
      </w:r>
    </w:p>
    <w:p w14:paraId="2746A757" w14:textId="77777777" w:rsidR="00503138" w:rsidRPr="00AE5069" w:rsidRDefault="00503138" w:rsidP="00AE5069">
      <w:pPr>
        <w:spacing w:line="360" w:lineRule="auto"/>
        <w:rPr>
          <w:b/>
          <w:color w:val="000000" w:themeColor="text1"/>
        </w:rPr>
      </w:pPr>
    </w:p>
    <w:p w14:paraId="12BF378E" w14:textId="32415362" w:rsidR="00FC7CBF" w:rsidRPr="00AE5069" w:rsidRDefault="00FC7CBF" w:rsidP="00AE5069">
      <w:pPr>
        <w:spacing w:line="360" w:lineRule="auto"/>
        <w:rPr>
          <w:color w:val="000000" w:themeColor="text1"/>
        </w:rPr>
      </w:pPr>
      <w:r w:rsidRPr="00AE5069">
        <w:rPr>
          <w:color w:val="000000" w:themeColor="text1"/>
          <w:sz w:val="26"/>
          <w:szCs w:val="26"/>
        </w:rPr>
        <w:t>Kim, J., Novemsky, N. and Dhar, R., (2012) Adding Small Differences Can Increase Similarity and Choice. </w:t>
      </w:r>
      <w:r w:rsidRPr="00AE5069">
        <w:rPr>
          <w:rStyle w:val="Emphasis"/>
          <w:color w:val="000000" w:themeColor="text1"/>
          <w:sz w:val="26"/>
          <w:szCs w:val="26"/>
        </w:rPr>
        <w:t>Psychological Science</w:t>
      </w:r>
      <w:r w:rsidR="004438BA" w:rsidRPr="00AE5069">
        <w:rPr>
          <w:color w:val="000000" w:themeColor="text1"/>
          <w:sz w:val="26"/>
          <w:szCs w:val="26"/>
        </w:rPr>
        <w:t>.</w:t>
      </w:r>
      <w:r w:rsidRPr="00AE5069">
        <w:rPr>
          <w:color w:val="000000" w:themeColor="text1"/>
          <w:sz w:val="26"/>
          <w:szCs w:val="26"/>
        </w:rPr>
        <w:t xml:space="preserve"> [Online]. Vol 24: Iss 2, pp. 225-229. Available at: </w:t>
      </w:r>
      <w:hyperlink r:id="rId16" w:tgtFrame="_blank" w:history="1">
        <w:r w:rsidRPr="00AE5069">
          <w:rPr>
            <w:rStyle w:val="Hyperlink"/>
            <w:color w:val="000000" w:themeColor="text1"/>
            <w:sz w:val="26"/>
            <w:szCs w:val="26"/>
            <w:u w:val="none"/>
          </w:rPr>
          <w:t>https://journals.sagepub.com/doi/full/10.1177/0956797612457388</w:t>
        </w:r>
      </w:hyperlink>
      <w:r w:rsidRPr="00AE5069">
        <w:rPr>
          <w:color w:val="000000" w:themeColor="text1"/>
          <w:sz w:val="26"/>
          <w:szCs w:val="26"/>
        </w:rPr>
        <w:t> [Accessed 24 December 2018].</w:t>
      </w:r>
    </w:p>
    <w:p w14:paraId="641DFB88" w14:textId="77777777" w:rsidR="00503138" w:rsidRPr="00AE5069" w:rsidRDefault="00503138" w:rsidP="00AE5069">
      <w:pPr>
        <w:spacing w:line="360" w:lineRule="auto"/>
        <w:rPr>
          <w:rStyle w:val="Hyperlink"/>
          <w:b/>
          <w:color w:val="000000" w:themeColor="text1"/>
          <w:u w:val="none"/>
        </w:rPr>
      </w:pPr>
    </w:p>
    <w:p w14:paraId="192A3BD9" w14:textId="71DA1135" w:rsidR="004438BA" w:rsidRPr="00AE5069" w:rsidRDefault="004438BA" w:rsidP="00AE5069">
      <w:pPr>
        <w:spacing w:line="360" w:lineRule="auto"/>
        <w:rPr>
          <w:color w:val="000000" w:themeColor="text1"/>
        </w:rPr>
      </w:pPr>
      <w:r w:rsidRPr="00AE5069">
        <w:rPr>
          <w:color w:val="000000" w:themeColor="text1"/>
          <w:sz w:val="26"/>
          <w:szCs w:val="26"/>
        </w:rPr>
        <w:t>Marine Conservation Society. (2019) </w:t>
      </w:r>
      <w:r w:rsidRPr="00AE5069">
        <w:rPr>
          <w:rStyle w:val="Emphasis"/>
          <w:color w:val="000000" w:themeColor="text1"/>
          <w:sz w:val="26"/>
          <w:szCs w:val="26"/>
        </w:rPr>
        <w:t>Record numbers clean up in 25th Great British Beach Clean</w:t>
      </w:r>
      <w:r w:rsidRPr="00AE5069">
        <w:rPr>
          <w:color w:val="000000" w:themeColor="text1"/>
          <w:sz w:val="26"/>
          <w:szCs w:val="26"/>
        </w:rPr>
        <w:t>. [Online] Available at: </w:t>
      </w:r>
      <w:hyperlink r:id="rId17" w:history="1">
        <w:r w:rsidRPr="00AE5069">
          <w:rPr>
            <w:rStyle w:val="Hyperlink"/>
            <w:color w:val="000000" w:themeColor="text1"/>
            <w:sz w:val="26"/>
            <w:szCs w:val="26"/>
            <w:u w:val="none"/>
          </w:rPr>
          <w:t>https://www.mcsuk.org/press/GBBC_report_2018</w:t>
        </w:r>
      </w:hyperlink>
      <w:r w:rsidRPr="00AE5069">
        <w:rPr>
          <w:color w:val="000000" w:themeColor="text1"/>
          <w:sz w:val="26"/>
          <w:szCs w:val="26"/>
        </w:rPr>
        <w:t>. [Accessed 24</w:t>
      </w:r>
      <w:r w:rsidRPr="00AE5069">
        <w:rPr>
          <w:color w:val="000000" w:themeColor="text1"/>
          <w:sz w:val="26"/>
          <w:szCs w:val="26"/>
          <w:shd w:val="clear" w:color="auto" w:fill="FDFF9A"/>
        </w:rPr>
        <w:t xml:space="preserve"> </w:t>
      </w:r>
      <w:r w:rsidRPr="00AE5069">
        <w:rPr>
          <w:color w:val="000000" w:themeColor="text1"/>
          <w:sz w:val="26"/>
          <w:szCs w:val="26"/>
        </w:rPr>
        <w:t>December 2018].</w:t>
      </w:r>
    </w:p>
    <w:p w14:paraId="6BC8D642" w14:textId="77777777" w:rsidR="00503138" w:rsidRPr="00AE5069" w:rsidRDefault="00503138" w:rsidP="00AE5069">
      <w:pPr>
        <w:spacing w:line="360" w:lineRule="auto"/>
        <w:rPr>
          <w:rStyle w:val="Hyperlink"/>
          <w:b/>
          <w:color w:val="000000" w:themeColor="text1"/>
          <w:u w:val="none"/>
        </w:rPr>
      </w:pPr>
    </w:p>
    <w:p w14:paraId="670C6610" w14:textId="205BB508" w:rsidR="004438BA" w:rsidRPr="004438BA" w:rsidRDefault="004438BA" w:rsidP="00AE5069">
      <w:pPr>
        <w:spacing w:line="360" w:lineRule="auto"/>
        <w:rPr>
          <w:rFonts w:eastAsia="Times New Roman"/>
          <w:color w:val="000000" w:themeColor="text1"/>
        </w:rPr>
      </w:pPr>
      <w:r w:rsidRPr="00AE5069">
        <w:rPr>
          <w:rFonts w:eastAsia="Times New Roman"/>
          <w:color w:val="000000" w:themeColor="text1"/>
          <w:sz w:val="26"/>
          <w:szCs w:val="26"/>
        </w:rPr>
        <w:t>McDonnell, I., Allen, J., O'</w:t>
      </w:r>
      <w:r w:rsidR="003965F6" w:rsidRPr="00AE5069">
        <w:rPr>
          <w:rFonts w:eastAsia="Times New Roman"/>
          <w:color w:val="000000" w:themeColor="text1"/>
          <w:sz w:val="26"/>
          <w:szCs w:val="26"/>
        </w:rPr>
        <w:t>T</w:t>
      </w:r>
      <w:r w:rsidRPr="00AE5069">
        <w:rPr>
          <w:rFonts w:eastAsia="Times New Roman"/>
          <w:color w:val="000000" w:themeColor="text1"/>
          <w:sz w:val="26"/>
          <w:szCs w:val="26"/>
        </w:rPr>
        <w:t>oole, W. and Harris, R. (</w:t>
      </w:r>
      <w:r w:rsidRPr="004438BA">
        <w:rPr>
          <w:rFonts w:eastAsia="Times New Roman"/>
          <w:color w:val="000000" w:themeColor="text1"/>
          <w:sz w:val="26"/>
          <w:szCs w:val="26"/>
        </w:rPr>
        <w:t>2002</w:t>
      </w:r>
      <w:r w:rsidRPr="00AE5069">
        <w:rPr>
          <w:rFonts w:eastAsia="Times New Roman"/>
          <w:color w:val="000000" w:themeColor="text1"/>
          <w:sz w:val="26"/>
          <w:szCs w:val="26"/>
        </w:rPr>
        <w:t xml:space="preserve">) </w:t>
      </w:r>
      <w:r w:rsidRPr="004438BA">
        <w:rPr>
          <w:rFonts w:eastAsia="Times New Roman"/>
          <w:i/>
          <w:iCs/>
          <w:color w:val="000000" w:themeColor="text1"/>
          <w:sz w:val="26"/>
          <w:szCs w:val="26"/>
        </w:rPr>
        <w:t>Festival and Special Event Management</w:t>
      </w:r>
      <w:r w:rsidRPr="004438BA">
        <w:rPr>
          <w:rFonts w:eastAsia="Times New Roman"/>
          <w:color w:val="000000" w:themeColor="text1"/>
          <w:sz w:val="26"/>
          <w:szCs w:val="26"/>
        </w:rPr>
        <w:t>. 2nd ed. Milton, QLD: Wiley.</w:t>
      </w:r>
    </w:p>
    <w:p w14:paraId="6638AF7E" w14:textId="77777777" w:rsidR="00503138" w:rsidRPr="00AE5069" w:rsidRDefault="00503138" w:rsidP="00AE5069">
      <w:pPr>
        <w:spacing w:line="360" w:lineRule="auto"/>
        <w:rPr>
          <w:b/>
          <w:color w:val="000000" w:themeColor="text1"/>
        </w:rPr>
      </w:pPr>
    </w:p>
    <w:p w14:paraId="653CE918" w14:textId="77777777" w:rsidR="00A20504" w:rsidRPr="00AE5069" w:rsidRDefault="00A20504" w:rsidP="00AE5069">
      <w:pPr>
        <w:spacing w:line="360" w:lineRule="auto"/>
        <w:rPr>
          <w:color w:val="000000" w:themeColor="text1"/>
          <w:sz w:val="26"/>
          <w:szCs w:val="26"/>
        </w:rPr>
      </w:pPr>
      <w:r w:rsidRPr="00AE5069">
        <w:rPr>
          <w:color w:val="000000" w:themeColor="text1"/>
          <w:sz w:val="26"/>
          <w:szCs w:val="26"/>
        </w:rPr>
        <w:t>National Museum of Wales. 2017. </w:t>
      </w:r>
      <w:r w:rsidRPr="00AE5069">
        <w:rPr>
          <w:rStyle w:val="Emphasis"/>
          <w:color w:val="000000" w:themeColor="text1"/>
          <w:sz w:val="26"/>
          <w:szCs w:val="26"/>
        </w:rPr>
        <w:t>Financial Report</w:t>
      </w:r>
      <w:r w:rsidRPr="00AE5069">
        <w:rPr>
          <w:color w:val="000000" w:themeColor="text1"/>
          <w:sz w:val="26"/>
          <w:szCs w:val="26"/>
        </w:rPr>
        <w:t>. [ONLINE] Available at: </w:t>
      </w:r>
      <w:hyperlink r:id="rId18" w:history="1">
        <w:r w:rsidRPr="00AE5069">
          <w:rPr>
            <w:rStyle w:val="Hyperlink"/>
            <w:color w:val="000000" w:themeColor="text1"/>
            <w:sz w:val="26"/>
            <w:szCs w:val="26"/>
            <w:u w:val="none"/>
          </w:rPr>
          <w:t>https://museum.wales/media/43032/Amgueddfa-Cymru-Financial-Report-2016-17.en.pdf</w:t>
        </w:r>
      </w:hyperlink>
      <w:r w:rsidRPr="00AE5069">
        <w:rPr>
          <w:color w:val="000000" w:themeColor="text1"/>
          <w:sz w:val="26"/>
          <w:szCs w:val="26"/>
        </w:rPr>
        <w:t>. [Accessed 10 December 2018].</w:t>
      </w:r>
    </w:p>
    <w:p w14:paraId="5D998FB9" w14:textId="77777777" w:rsidR="00503138" w:rsidRPr="00AE5069" w:rsidRDefault="00503138" w:rsidP="00AE5069">
      <w:pPr>
        <w:spacing w:line="360" w:lineRule="auto"/>
        <w:rPr>
          <w:rStyle w:val="Hyperlink"/>
          <w:b/>
          <w:color w:val="000000" w:themeColor="text1"/>
          <w:u w:val="none"/>
        </w:rPr>
      </w:pPr>
    </w:p>
    <w:p w14:paraId="5B759F1E" w14:textId="4A6CAAEE" w:rsidR="00A20504" w:rsidRPr="00AE5069" w:rsidRDefault="00A20504" w:rsidP="00AE5069">
      <w:pPr>
        <w:spacing w:line="360" w:lineRule="auto"/>
        <w:rPr>
          <w:color w:val="000000" w:themeColor="text1"/>
        </w:rPr>
      </w:pPr>
      <w:r w:rsidRPr="00AE5069">
        <w:rPr>
          <w:color w:val="000000" w:themeColor="text1"/>
          <w:sz w:val="26"/>
          <w:szCs w:val="26"/>
        </w:rPr>
        <w:lastRenderedPageBreak/>
        <w:t>United Nations Environment Programme. (2018) </w:t>
      </w:r>
      <w:r w:rsidRPr="00AE5069">
        <w:rPr>
          <w:rStyle w:val="Emphasis"/>
          <w:color w:val="000000" w:themeColor="text1"/>
          <w:sz w:val="26"/>
          <w:szCs w:val="26"/>
        </w:rPr>
        <w:t>Single Use Plastics - A Roadmap for Sustainability</w:t>
      </w:r>
      <w:r w:rsidRPr="00AE5069">
        <w:rPr>
          <w:color w:val="000000" w:themeColor="text1"/>
          <w:sz w:val="26"/>
          <w:szCs w:val="26"/>
        </w:rPr>
        <w:t>. [Online] Available at: </w:t>
      </w:r>
      <w:hyperlink r:id="rId19" w:history="1">
        <w:r w:rsidRPr="00AE5069">
          <w:rPr>
            <w:rStyle w:val="Hyperlink"/>
            <w:color w:val="000000" w:themeColor="text1"/>
            <w:sz w:val="26"/>
            <w:szCs w:val="26"/>
            <w:u w:val="none"/>
          </w:rPr>
          <w:t>https://wedocs.unep.org/bitstream/handle/20.500.11822/25496/singleUsePlastic_sustainability.pdf</w:t>
        </w:r>
      </w:hyperlink>
      <w:r w:rsidRPr="00AE5069">
        <w:rPr>
          <w:color w:val="000000" w:themeColor="text1"/>
          <w:sz w:val="26"/>
          <w:szCs w:val="26"/>
        </w:rPr>
        <w:t>. [Accessed 9 January 2019].</w:t>
      </w:r>
    </w:p>
    <w:p w14:paraId="111008D7" w14:textId="77777777" w:rsidR="00503138" w:rsidRPr="00AE5069" w:rsidRDefault="00503138" w:rsidP="00AE5069">
      <w:pPr>
        <w:spacing w:line="360" w:lineRule="auto"/>
        <w:rPr>
          <w:rStyle w:val="Hyperlink"/>
          <w:b/>
          <w:color w:val="000000" w:themeColor="text1"/>
          <w:u w:val="none"/>
        </w:rPr>
      </w:pPr>
    </w:p>
    <w:p w14:paraId="04F5B68E" w14:textId="77777777" w:rsidR="00A20504" w:rsidRPr="00AE5069" w:rsidRDefault="00A20504" w:rsidP="00AE5069">
      <w:pPr>
        <w:spacing w:line="360" w:lineRule="auto"/>
        <w:rPr>
          <w:color w:val="000000" w:themeColor="text1"/>
        </w:rPr>
      </w:pPr>
      <w:r w:rsidRPr="00AE5069">
        <w:rPr>
          <w:color w:val="000000" w:themeColor="text1"/>
          <w:sz w:val="26"/>
          <w:szCs w:val="26"/>
        </w:rPr>
        <w:t>Swansea Council. 2017. </w:t>
      </w:r>
      <w:r w:rsidRPr="00AE5069">
        <w:rPr>
          <w:rStyle w:val="Emphasis"/>
          <w:color w:val="000000" w:themeColor="text1"/>
          <w:sz w:val="26"/>
          <w:szCs w:val="26"/>
        </w:rPr>
        <w:t>Tourism research and statistics</w:t>
      </w:r>
      <w:r w:rsidRPr="00AE5069">
        <w:rPr>
          <w:color w:val="000000" w:themeColor="text1"/>
          <w:sz w:val="26"/>
          <w:szCs w:val="26"/>
        </w:rPr>
        <w:t>. [ONLINE] Available at: </w:t>
      </w:r>
      <w:hyperlink r:id="rId20" w:history="1">
        <w:r w:rsidRPr="00AE5069">
          <w:rPr>
            <w:rStyle w:val="Hyperlink"/>
            <w:color w:val="000000" w:themeColor="text1"/>
            <w:sz w:val="26"/>
            <w:szCs w:val="26"/>
            <w:u w:val="none"/>
          </w:rPr>
          <w:t>https://www.swansea.gov.uk/article/6406/Tourism-research-and-statistics</w:t>
        </w:r>
      </w:hyperlink>
      <w:r w:rsidRPr="00AE5069">
        <w:rPr>
          <w:color w:val="000000" w:themeColor="text1"/>
          <w:sz w:val="26"/>
          <w:szCs w:val="26"/>
        </w:rPr>
        <w:t>. [Accessed 9 January 2019].</w:t>
      </w:r>
    </w:p>
    <w:p w14:paraId="58FFEADC" w14:textId="77777777" w:rsidR="00503138" w:rsidRPr="00AE5069" w:rsidRDefault="00503138" w:rsidP="00AE5069">
      <w:pPr>
        <w:spacing w:line="360" w:lineRule="auto"/>
        <w:rPr>
          <w:b/>
          <w:color w:val="000000" w:themeColor="text1"/>
        </w:rPr>
      </w:pPr>
    </w:p>
    <w:p w14:paraId="3AD6F3FA" w14:textId="0E0A3790" w:rsidR="00A20504" w:rsidRPr="00A20504" w:rsidRDefault="00A20504" w:rsidP="00AE5069">
      <w:pPr>
        <w:spacing w:line="360" w:lineRule="auto"/>
        <w:rPr>
          <w:rFonts w:eastAsia="Times New Roman"/>
          <w:color w:val="000000" w:themeColor="text1"/>
        </w:rPr>
      </w:pPr>
      <w:r w:rsidRPr="00AE5069">
        <w:rPr>
          <w:rFonts w:eastAsia="Times New Roman"/>
          <w:color w:val="000000" w:themeColor="text1"/>
          <w:shd w:val="clear" w:color="auto" w:fill="FFFFFF"/>
        </w:rPr>
        <w:t>Yeoman,</w:t>
      </w:r>
      <w:r w:rsidRPr="00A20504">
        <w:rPr>
          <w:rFonts w:eastAsia="Times New Roman"/>
          <w:color w:val="000000" w:themeColor="text1"/>
          <w:shd w:val="clear" w:color="auto" w:fill="FFFFFF"/>
        </w:rPr>
        <w:t xml:space="preserve"> I. </w:t>
      </w:r>
      <w:r w:rsidRPr="00AE5069">
        <w:rPr>
          <w:rFonts w:eastAsia="Times New Roman"/>
          <w:color w:val="000000" w:themeColor="text1"/>
          <w:shd w:val="clear" w:color="auto" w:fill="FFFFFF"/>
        </w:rPr>
        <w:t>(</w:t>
      </w:r>
      <w:r w:rsidRPr="00A20504">
        <w:rPr>
          <w:rFonts w:eastAsia="Times New Roman"/>
          <w:color w:val="000000" w:themeColor="text1"/>
          <w:shd w:val="clear" w:color="auto" w:fill="FFFFFF"/>
        </w:rPr>
        <w:t>2013</w:t>
      </w:r>
      <w:r w:rsidRPr="00AE5069">
        <w:rPr>
          <w:rFonts w:eastAsia="Times New Roman"/>
          <w:color w:val="000000" w:themeColor="text1"/>
          <w:shd w:val="clear" w:color="auto" w:fill="FFFFFF"/>
        </w:rPr>
        <w:t>)</w:t>
      </w:r>
      <w:r w:rsidRPr="00A20504">
        <w:rPr>
          <w:rFonts w:eastAsia="Times New Roman"/>
          <w:color w:val="000000" w:themeColor="text1"/>
          <w:shd w:val="clear" w:color="auto" w:fill="FFFFFF"/>
        </w:rPr>
        <w:t xml:space="preserve"> A futurist's thoughts on consumer trends shaping future festivals and events. </w:t>
      </w:r>
      <w:r w:rsidRPr="00A20504">
        <w:rPr>
          <w:rFonts w:eastAsia="Times New Roman"/>
          <w:i/>
          <w:iCs/>
          <w:color w:val="000000" w:themeColor="text1"/>
          <w:shd w:val="clear" w:color="auto" w:fill="FFFFFF"/>
        </w:rPr>
        <w:t>International Journal of Event and Festival Management</w:t>
      </w:r>
      <w:r w:rsidRPr="00AE5069">
        <w:rPr>
          <w:rFonts w:eastAsia="Times New Roman"/>
          <w:iCs/>
          <w:color w:val="000000" w:themeColor="text1"/>
          <w:shd w:val="clear" w:color="auto" w:fill="FFFFFF"/>
        </w:rPr>
        <w:t>. [Online] Vol:</w:t>
      </w:r>
      <w:r w:rsidRPr="00A20504">
        <w:rPr>
          <w:rFonts w:eastAsia="Times New Roman"/>
          <w:iCs/>
          <w:color w:val="000000" w:themeColor="text1"/>
          <w:shd w:val="clear" w:color="auto" w:fill="FFFFFF"/>
        </w:rPr>
        <w:t> </w:t>
      </w:r>
      <w:r w:rsidRPr="00A20504">
        <w:rPr>
          <w:rFonts w:eastAsia="Times New Roman"/>
          <w:bCs/>
          <w:color w:val="000000" w:themeColor="text1"/>
          <w:shd w:val="clear" w:color="auto" w:fill="FFFFFF"/>
        </w:rPr>
        <w:t>4</w:t>
      </w:r>
      <w:r w:rsidRPr="00AE5069">
        <w:rPr>
          <w:rFonts w:eastAsia="Times New Roman"/>
          <w:bCs/>
          <w:color w:val="000000" w:themeColor="text1"/>
          <w:shd w:val="clear" w:color="auto" w:fill="FFFFFF"/>
        </w:rPr>
        <w:t xml:space="preserve"> Iss: </w:t>
      </w:r>
      <w:r w:rsidRPr="00A20504">
        <w:rPr>
          <w:rFonts w:eastAsia="Times New Roman"/>
          <w:color w:val="000000" w:themeColor="text1"/>
          <w:shd w:val="clear" w:color="auto" w:fill="FFFFFF"/>
        </w:rPr>
        <w:t>3, pp. 249-260.</w:t>
      </w:r>
      <w:r w:rsidR="003965F6" w:rsidRPr="00AE5069">
        <w:rPr>
          <w:rFonts w:eastAsia="Times New Roman"/>
          <w:color w:val="000000" w:themeColor="text1"/>
          <w:shd w:val="clear" w:color="auto" w:fill="FFFFFF"/>
        </w:rPr>
        <w:t xml:space="preserve"> Available at: </w:t>
      </w:r>
      <w:hyperlink r:id="rId21" w:history="1">
        <w:r w:rsidR="003965F6" w:rsidRPr="00AE5069">
          <w:rPr>
            <w:rStyle w:val="Hyperlink"/>
            <w:rFonts w:eastAsia="Times New Roman"/>
            <w:color w:val="000000" w:themeColor="text1"/>
            <w:shd w:val="clear" w:color="auto" w:fill="FFFFFF"/>
          </w:rPr>
          <w:t>https://search-proquest-com.ezproxy.uwtsd.ac.uk/docview/1432242135/fulltextPDF/B0A5D43D4FD44642PQ/1?accountid=130472</w:t>
        </w:r>
      </w:hyperlink>
      <w:r w:rsidR="003965F6" w:rsidRPr="00AE5069">
        <w:rPr>
          <w:rFonts w:eastAsia="Times New Roman"/>
          <w:color w:val="000000" w:themeColor="text1"/>
          <w:shd w:val="clear" w:color="auto" w:fill="FFFFFF"/>
        </w:rPr>
        <w:t xml:space="preserve"> [Accessed 23 December].</w:t>
      </w:r>
    </w:p>
    <w:p w14:paraId="5A81B88B" w14:textId="77777777" w:rsidR="00503138" w:rsidRPr="00AE5069" w:rsidRDefault="00503138" w:rsidP="00AE5069">
      <w:pPr>
        <w:spacing w:line="360" w:lineRule="auto"/>
        <w:rPr>
          <w:rFonts w:eastAsiaTheme="majorEastAsia"/>
          <w:color w:val="000000" w:themeColor="text1"/>
        </w:rPr>
      </w:pPr>
      <w:r w:rsidRPr="00AE5069">
        <w:rPr>
          <w:color w:val="000000" w:themeColor="text1"/>
        </w:rPr>
        <w:br w:type="page"/>
      </w:r>
    </w:p>
    <w:p w14:paraId="032198A4" w14:textId="37AACD67" w:rsidR="007B125F" w:rsidRPr="00AE5069" w:rsidRDefault="007B125F" w:rsidP="00AE5069">
      <w:pPr>
        <w:pStyle w:val="Heading1"/>
        <w:spacing w:line="360" w:lineRule="auto"/>
        <w:rPr>
          <w:rFonts w:ascii="Arial" w:hAnsi="Arial" w:cs="Arial"/>
          <w:color w:val="000000" w:themeColor="text1"/>
        </w:rPr>
      </w:pPr>
      <w:bookmarkStart w:id="17" w:name="_Toc535250891"/>
      <w:r w:rsidRPr="00AE5069">
        <w:rPr>
          <w:rFonts w:ascii="Arial" w:hAnsi="Arial" w:cs="Arial"/>
          <w:color w:val="000000" w:themeColor="text1"/>
        </w:rPr>
        <w:lastRenderedPageBreak/>
        <w:t>Appendices</w:t>
      </w:r>
      <w:bookmarkEnd w:id="17"/>
      <w:r w:rsidRPr="00AE5069">
        <w:rPr>
          <w:rFonts w:ascii="Arial" w:hAnsi="Arial" w:cs="Arial"/>
          <w:color w:val="000000" w:themeColor="text1"/>
        </w:rPr>
        <w:t xml:space="preserve"> </w:t>
      </w:r>
    </w:p>
    <w:p w14:paraId="23E9F811" w14:textId="710CECED" w:rsidR="0046794F" w:rsidRPr="00AE5069" w:rsidRDefault="0046794F" w:rsidP="00AE5069">
      <w:pPr>
        <w:pStyle w:val="Heading2"/>
        <w:spacing w:line="360" w:lineRule="auto"/>
        <w:rPr>
          <w:rFonts w:ascii="Arial" w:hAnsi="Arial" w:cs="Arial"/>
          <w:color w:val="000000" w:themeColor="text1"/>
        </w:rPr>
      </w:pPr>
      <w:bookmarkStart w:id="18" w:name="_Toc535250892"/>
      <w:r w:rsidRPr="00AE5069">
        <w:rPr>
          <w:rFonts w:ascii="Arial" w:hAnsi="Arial" w:cs="Arial"/>
          <w:color w:val="000000" w:themeColor="text1"/>
        </w:rPr>
        <w:t>Appendix A</w:t>
      </w:r>
      <w:bookmarkEnd w:id="18"/>
    </w:p>
    <w:p w14:paraId="7145F8D5" w14:textId="2467E7C9" w:rsidR="0046794F" w:rsidRPr="00AE5069" w:rsidRDefault="0046794F" w:rsidP="00AE5069">
      <w:pPr>
        <w:spacing w:line="360" w:lineRule="auto"/>
        <w:rPr>
          <w:b/>
          <w:color w:val="000000" w:themeColor="text1"/>
        </w:rPr>
      </w:pPr>
    </w:p>
    <w:tbl>
      <w:tblPr>
        <w:tblStyle w:val="TableGrid"/>
        <w:tblW w:w="10060" w:type="dxa"/>
        <w:tblLook w:val="04A0" w:firstRow="1" w:lastRow="0" w:firstColumn="1" w:lastColumn="0" w:noHBand="0" w:noVBand="1"/>
      </w:tblPr>
      <w:tblGrid>
        <w:gridCol w:w="4957"/>
        <w:gridCol w:w="5103"/>
      </w:tblGrid>
      <w:tr w:rsidR="00AE5069" w:rsidRPr="00AE5069" w14:paraId="4CB81085" w14:textId="77777777" w:rsidTr="007727EB">
        <w:trPr>
          <w:trHeight w:val="1525"/>
        </w:trPr>
        <w:tc>
          <w:tcPr>
            <w:tcW w:w="4957" w:type="dxa"/>
          </w:tcPr>
          <w:p w14:paraId="0DA6FCF0" w14:textId="727F2F64" w:rsidR="0046794F" w:rsidRPr="00CC3E67" w:rsidRDefault="00717C2E" w:rsidP="00AE5069">
            <w:pPr>
              <w:spacing w:line="360" w:lineRule="auto"/>
              <w:rPr>
                <w:b/>
                <w:color w:val="000000" w:themeColor="text1"/>
                <w:u w:val="single"/>
              </w:rPr>
            </w:pPr>
            <w:r w:rsidRPr="00CC3E67">
              <w:rPr>
                <w:b/>
                <w:color w:val="000000" w:themeColor="text1"/>
                <w:u w:val="single"/>
              </w:rPr>
              <w:t xml:space="preserve">POLITICAL </w:t>
            </w:r>
          </w:p>
          <w:p w14:paraId="7B43E86C" w14:textId="74E54267" w:rsidR="0046794F" w:rsidRPr="00AE5069" w:rsidRDefault="0046794F" w:rsidP="00AE5069">
            <w:pPr>
              <w:spacing w:line="360" w:lineRule="auto"/>
              <w:rPr>
                <w:color w:val="000000" w:themeColor="text1"/>
              </w:rPr>
            </w:pPr>
            <w:r w:rsidRPr="00AE5069">
              <w:rPr>
                <w:b/>
                <w:color w:val="000000" w:themeColor="text1"/>
              </w:rPr>
              <w:t>Related to the policies that are going to be needed in order to make the change to the environment</w:t>
            </w:r>
          </w:p>
        </w:tc>
        <w:tc>
          <w:tcPr>
            <w:tcW w:w="5103" w:type="dxa"/>
          </w:tcPr>
          <w:p w14:paraId="34FF42B3" w14:textId="144A069E" w:rsidR="0046794F" w:rsidRPr="00CC3E67" w:rsidRDefault="00717C2E" w:rsidP="00AE5069">
            <w:pPr>
              <w:spacing w:line="360" w:lineRule="auto"/>
              <w:rPr>
                <w:b/>
                <w:color w:val="000000" w:themeColor="text1"/>
                <w:u w:val="single"/>
              </w:rPr>
            </w:pPr>
            <w:r w:rsidRPr="00CC3E67">
              <w:rPr>
                <w:b/>
                <w:color w:val="000000" w:themeColor="text1"/>
                <w:u w:val="single"/>
              </w:rPr>
              <w:t>ECONOMIC</w:t>
            </w:r>
          </w:p>
          <w:p w14:paraId="77387A48" w14:textId="254C22F1" w:rsidR="0046794F" w:rsidRPr="00AE5069" w:rsidRDefault="00717C2E" w:rsidP="00AE5069">
            <w:pPr>
              <w:spacing w:line="360" w:lineRule="auto"/>
              <w:rPr>
                <w:color w:val="000000" w:themeColor="text1"/>
              </w:rPr>
            </w:pPr>
            <w:r w:rsidRPr="00AE5069">
              <w:rPr>
                <w:b/>
                <w:color w:val="000000" w:themeColor="text1"/>
              </w:rPr>
              <w:t xml:space="preserve">Rising costs, tickets need to be low cost </w:t>
            </w:r>
            <w:r w:rsidR="007727EB" w:rsidRPr="00AE5069">
              <w:rPr>
                <w:b/>
                <w:color w:val="000000" w:themeColor="text1"/>
              </w:rPr>
              <w:t xml:space="preserve">but reflect the quality of the event </w:t>
            </w:r>
          </w:p>
        </w:tc>
      </w:tr>
      <w:tr w:rsidR="00AE5069" w:rsidRPr="00AE5069" w14:paraId="1B93DDB6" w14:textId="77777777" w:rsidTr="00AE5069">
        <w:trPr>
          <w:trHeight w:val="1713"/>
        </w:trPr>
        <w:tc>
          <w:tcPr>
            <w:tcW w:w="4957" w:type="dxa"/>
          </w:tcPr>
          <w:p w14:paraId="7FC6FE27" w14:textId="76EC9577" w:rsidR="0046794F" w:rsidRPr="00CC3E67" w:rsidRDefault="00717C2E" w:rsidP="00AE5069">
            <w:pPr>
              <w:spacing w:line="360" w:lineRule="auto"/>
              <w:rPr>
                <w:b/>
                <w:color w:val="000000" w:themeColor="text1"/>
                <w:u w:val="single"/>
              </w:rPr>
            </w:pPr>
            <w:r w:rsidRPr="00CC3E67">
              <w:rPr>
                <w:b/>
                <w:color w:val="000000" w:themeColor="text1"/>
                <w:u w:val="single"/>
              </w:rPr>
              <w:t xml:space="preserve">SOCIAL </w:t>
            </w:r>
          </w:p>
          <w:p w14:paraId="64844241" w14:textId="38018295" w:rsidR="0046794F" w:rsidRPr="00AE5069" w:rsidRDefault="0046794F" w:rsidP="00AE5069">
            <w:pPr>
              <w:spacing w:line="360" w:lineRule="auto"/>
              <w:rPr>
                <w:b/>
                <w:color w:val="000000" w:themeColor="text1"/>
              </w:rPr>
            </w:pPr>
            <w:r w:rsidRPr="00AE5069">
              <w:rPr>
                <w:b/>
                <w:color w:val="000000" w:themeColor="text1"/>
              </w:rPr>
              <w:t xml:space="preserve">More awareness on single use plastics due to media coverage and Blue Planet - Make data more readily available to people to see the damage being caused </w:t>
            </w:r>
          </w:p>
        </w:tc>
        <w:tc>
          <w:tcPr>
            <w:tcW w:w="5103" w:type="dxa"/>
          </w:tcPr>
          <w:p w14:paraId="20004BC6" w14:textId="6D2EEDAA" w:rsidR="00717C2E" w:rsidRPr="00CC3E67" w:rsidRDefault="00717C2E" w:rsidP="00AE5069">
            <w:pPr>
              <w:spacing w:line="360" w:lineRule="auto"/>
              <w:rPr>
                <w:b/>
                <w:color w:val="000000" w:themeColor="text1"/>
                <w:u w:val="single"/>
              </w:rPr>
            </w:pPr>
            <w:r w:rsidRPr="00CC3E67">
              <w:rPr>
                <w:b/>
                <w:color w:val="000000" w:themeColor="text1"/>
                <w:u w:val="single"/>
              </w:rPr>
              <w:t xml:space="preserve">TECHNOLOGICAL </w:t>
            </w:r>
          </w:p>
          <w:p w14:paraId="40EE9340" w14:textId="40720D90" w:rsidR="00717C2E" w:rsidRPr="00AE5069" w:rsidRDefault="00717C2E" w:rsidP="00AE5069">
            <w:pPr>
              <w:spacing w:line="360" w:lineRule="auto"/>
              <w:rPr>
                <w:b/>
                <w:color w:val="000000" w:themeColor="text1"/>
              </w:rPr>
            </w:pPr>
            <w:r w:rsidRPr="00AE5069">
              <w:rPr>
                <w:b/>
                <w:color w:val="000000" w:themeColor="text1"/>
              </w:rPr>
              <w:t>Information more readily available online</w:t>
            </w:r>
            <w:r w:rsidR="007727EB" w:rsidRPr="00AE5069">
              <w:rPr>
                <w:b/>
                <w:color w:val="000000" w:themeColor="text1"/>
              </w:rPr>
              <w:t xml:space="preserve">, people may deem it not necessary to go to </w:t>
            </w:r>
            <w:r w:rsidR="00AE5069">
              <w:rPr>
                <w:b/>
                <w:color w:val="000000" w:themeColor="text1"/>
              </w:rPr>
              <w:t>a</w:t>
            </w:r>
            <w:r w:rsidR="007727EB" w:rsidRPr="00AE5069">
              <w:rPr>
                <w:b/>
                <w:color w:val="000000" w:themeColor="text1"/>
              </w:rPr>
              <w:t xml:space="preserve">n exhibition </w:t>
            </w:r>
          </w:p>
        </w:tc>
      </w:tr>
    </w:tbl>
    <w:p w14:paraId="1E3C37BC" w14:textId="0732EB43" w:rsidR="0046794F" w:rsidRPr="00AE5069" w:rsidRDefault="0046794F" w:rsidP="00AE5069">
      <w:pPr>
        <w:spacing w:line="360" w:lineRule="auto"/>
        <w:rPr>
          <w:b/>
          <w:color w:val="000000" w:themeColor="text1"/>
        </w:rPr>
      </w:pPr>
    </w:p>
    <w:p w14:paraId="45376C76" w14:textId="2E96ACC1" w:rsidR="0046794F" w:rsidRPr="00AE5069" w:rsidRDefault="0046794F" w:rsidP="00AE5069">
      <w:pPr>
        <w:pStyle w:val="Heading2"/>
        <w:spacing w:line="360" w:lineRule="auto"/>
        <w:rPr>
          <w:rFonts w:ascii="Arial" w:hAnsi="Arial" w:cs="Arial"/>
          <w:color w:val="000000" w:themeColor="text1"/>
        </w:rPr>
      </w:pPr>
      <w:bookmarkStart w:id="19" w:name="_Toc535250893"/>
      <w:r w:rsidRPr="00AE5069">
        <w:rPr>
          <w:rFonts w:ascii="Arial" w:hAnsi="Arial" w:cs="Arial"/>
          <w:color w:val="000000" w:themeColor="text1"/>
        </w:rPr>
        <w:t>Appendix B</w:t>
      </w:r>
      <w:bookmarkEnd w:id="19"/>
    </w:p>
    <w:tbl>
      <w:tblPr>
        <w:tblStyle w:val="TableGrid"/>
        <w:tblW w:w="10060" w:type="dxa"/>
        <w:tblLook w:val="04A0" w:firstRow="1" w:lastRow="0" w:firstColumn="1" w:lastColumn="0" w:noHBand="0" w:noVBand="1"/>
      </w:tblPr>
      <w:tblGrid>
        <w:gridCol w:w="4957"/>
        <w:gridCol w:w="5103"/>
      </w:tblGrid>
      <w:tr w:rsidR="00AE5069" w:rsidRPr="00AE5069" w14:paraId="7A98FA85" w14:textId="77777777" w:rsidTr="007727EB">
        <w:trPr>
          <w:trHeight w:val="1521"/>
        </w:trPr>
        <w:tc>
          <w:tcPr>
            <w:tcW w:w="4957" w:type="dxa"/>
          </w:tcPr>
          <w:p w14:paraId="4B4FDBDF" w14:textId="6E991E12" w:rsidR="0046794F" w:rsidRPr="00AE5069" w:rsidRDefault="0046794F" w:rsidP="00AE5069">
            <w:pPr>
              <w:spacing w:line="360" w:lineRule="auto"/>
              <w:rPr>
                <w:b/>
                <w:color w:val="000000" w:themeColor="text1"/>
                <w:u w:val="single"/>
              </w:rPr>
            </w:pPr>
            <w:r w:rsidRPr="00AE5069">
              <w:rPr>
                <w:b/>
                <w:color w:val="000000" w:themeColor="text1"/>
                <w:u w:val="single"/>
              </w:rPr>
              <w:t xml:space="preserve">STRENGTHS </w:t>
            </w:r>
          </w:p>
          <w:p w14:paraId="4CD629DD" w14:textId="07579A39" w:rsidR="001543C9" w:rsidRPr="00AE5069" w:rsidRDefault="001543C9" w:rsidP="00AE5069">
            <w:pPr>
              <w:spacing w:line="360" w:lineRule="auto"/>
              <w:rPr>
                <w:b/>
                <w:color w:val="000000" w:themeColor="text1"/>
              </w:rPr>
            </w:pPr>
            <w:r w:rsidRPr="00AE5069">
              <w:rPr>
                <w:b/>
                <w:color w:val="000000" w:themeColor="text1"/>
              </w:rPr>
              <w:t>Unique concept</w:t>
            </w:r>
          </w:p>
          <w:p w14:paraId="51B2E349" w14:textId="77777777" w:rsidR="0046794F" w:rsidRPr="00AE5069" w:rsidRDefault="0046794F" w:rsidP="00AE5069">
            <w:pPr>
              <w:spacing w:line="360" w:lineRule="auto"/>
              <w:rPr>
                <w:b/>
                <w:color w:val="000000" w:themeColor="text1"/>
              </w:rPr>
            </w:pPr>
            <w:r w:rsidRPr="00AE5069">
              <w:rPr>
                <w:b/>
                <w:color w:val="000000" w:themeColor="text1"/>
              </w:rPr>
              <w:t xml:space="preserve">The problem is current and widely covered in the media  </w:t>
            </w:r>
          </w:p>
          <w:p w14:paraId="0FF40A85" w14:textId="44B9F613" w:rsidR="0046794F" w:rsidRPr="00AE5069" w:rsidRDefault="0046794F" w:rsidP="00AE5069">
            <w:pPr>
              <w:spacing w:line="360" w:lineRule="auto"/>
              <w:rPr>
                <w:b/>
                <w:color w:val="000000" w:themeColor="text1"/>
              </w:rPr>
            </w:pPr>
            <w:r w:rsidRPr="00AE5069">
              <w:rPr>
                <w:b/>
                <w:color w:val="000000" w:themeColor="text1"/>
              </w:rPr>
              <w:t xml:space="preserve">The event is held in a known venue within Swansea that hold regular events </w:t>
            </w:r>
          </w:p>
        </w:tc>
        <w:tc>
          <w:tcPr>
            <w:tcW w:w="5103" w:type="dxa"/>
          </w:tcPr>
          <w:p w14:paraId="743D47AF" w14:textId="032396A6" w:rsidR="0046794F" w:rsidRPr="00AE5069" w:rsidRDefault="0046794F" w:rsidP="00AE5069">
            <w:pPr>
              <w:spacing w:line="360" w:lineRule="auto"/>
              <w:rPr>
                <w:b/>
                <w:color w:val="000000" w:themeColor="text1"/>
                <w:u w:val="single"/>
              </w:rPr>
            </w:pPr>
            <w:r w:rsidRPr="00AE5069">
              <w:rPr>
                <w:b/>
                <w:color w:val="000000" w:themeColor="text1"/>
                <w:u w:val="single"/>
              </w:rPr>
              <w:t xml:space="preserve">WEAKNESSES </w:t>
            </w:r>
          </w:p>
          <w:p w14:paraId="6DF4048D" w14:textId="5487DFB7" w:rsidR="0046794F" w:rsidRPr="00AE5069" w:rsidRDefault="00CC3E67" w:rsidP="00AE5069">
            <w:pPr>
              <w:spacing w:line="360" w:lineRule="auto"/>
              <w:rPr>
                <w:b/>
                <w:color w:val="000000" w:themeColor="text1"/>
              </w:rPr>
            </w:pPr>
            <w:r>
              <w:rPr>
                <w:b/>
                <w:color w:val="000000" w:themeColor="text1"/>
              </w:rPr>
              <w:t>Immersive s</w:t>
            </w:r>
            <w:r w:rsidR="0046794F" w:rsidRPr="00AE5069">
              <w:rPr>
                <w:b/>
                <w:color w:val="000000" w:themeColor="text1"/>
              </w:rPr>
              <w:t xml:space="preserve">tyle of event may be </w:t>
            </w:r>
            <w:r w:rsidR="00012E08" w:rsidRPr="00AE5069">
              <w:rPr>
                <w:b/>
                <w:color w:val="000000" w:themeColor="text1"/>
              </w:rPr>
              <w:t xml:space="preserve">misunderstood and </w:t>
            </w:r>
            <w:r w:rsidR="001543C9" w:rsidRPr="00AE5069">
              <w:rPr>
                <w:b/>
                <w:color w:val="000000" w:themeColor="text1"/>
              </w:rPr>
              <w:t>considered too</w:t>
            </w:r>
            <w:r w:rsidR="0046794F" w:rsidRPr="00AE5069">
              <w:rPr>
                <w:b/>
                <w:color w:val="000000" w:themeColor="text1"/>
              </w:rPr>
              <w:t xml:space="preserve"> </w:t>
            </w:r>
            <w:r w:rsidR="002B1E26" w:rsidRPr="00AE5069">
              <w:rPr>
                <w:b/>
                <w:color w:val="000000" w:themeColor="text1"/>
              </w:rPr>
              <w:t xml:space="preserve">artsy and </w:t>
            </w:r>
            <w:r w:rsidR="0046794F" w:rsidRPr="00AE5069">
              <w:rPr>
                <w:b/>
                <w:color w:val="000000" w:themeColor="text1"/>
              </w:rPr>
              <w:t xml:space="preserve">‘niche’ </w:t>
            </w:r>
            <w:r w:rsidR="002B1E26" w:rsidRPr="00AE5069">
              <w:rPr>
                <w:b/>
                <w:color w:val="000000" w:themeColor="text1"/>
              </w:rPr>
              <w:t>for locals</w:t>
            </w:r>
          </w:p>
          <w:p w14:paraId="455F785A" w14:textId="77777777" w:rsidR="0046794F" w:rsidRPr="00AE5069" w:rsidRDefault="0046794F" w:rsidP="00AE5069">
            <w:pPr>
              <w:spacing w:line="360" w:lineRule="auto"/>
              <w:rPr>
                <w:b/>
                <w:color w:val="000000" w:themeColor="text1"/>
              </w:rPr>
            </w:pPr>
          </w:p>
        </w:tc>
      </w:tr>
      <w:tr w:rsidR="00AE5069" w:rsidRPr="00AE5069" w14:paraId="6D7F6C63" w14:textId="77777777" w:rsidTr="007727EB">
        <w:tc>
          <w:tcPr>
            <w:tcW w:w="4957" w:type="dxa"/>
          </w:tcPr>
          <w:p w14:paraId="309D0AFD" w14:textId="13BB6285" w:rsidR="00AE5069" w:rsidRPr="00AE5069" w:rsidRDefault="0046794F" w:rsidP="00AE5069">
            <w:pPr>
              <w:spacing w:line="360" w:lineRule="auto"/>
              <w:rPr>
                <w:b/>
                <w:color w:val="000000" w:themeColor="text1"/>
                <w:u w:val="single"/>
              </w:rPr>
            </w:pPr>
            <w:r w:rsidRPr="00AE5069">
              <w:rPr>
                <w:b/>
                <w:color w:val="000000" w:themeColor="text1"/>
                <w:u w:val="single"/>
              </w:rPr>
              <w:t xml:space="preserve">OPPORTUNITIES </w:t>
            </w:r>
          </w:p>
          <w:p w14:paraId="4C27CC76" w14:textId="7D878CB1" w:rsidR="0046794F" w:rsidRPr="00AE5069" w:rsidRDefault="0046794F" w:rsidP="00AE5069">
            <w:pPr>
              <w:spacing w:line="360" w:lineRule="auto"/>
              <w:rPr>
                <w:b/>
                <w:color w:val="000000" w:themeColor="text1"/>
              </w:rPr>
            </w:pPr>
            <w:r w:rsidRPr="00AE5069">
              <w:rPr>
                <w:b/>
                <w:color w:val="000000" w:themeColor="text1"/>
              </w:rPr>
              <w:t xml:space="preserve">No events </w:t>
            </w:r>
            <w:r w:rsidR="001543C9" w:rsidRPr="00AE5069">
              <w:rPr>
                <w:b/>
                <w:color w:val="000000" w:themeColor="text1"/>
              </w:rPr>
              <w:t>similar to</w:t>
            </w:r>
            <w:r w:rsidRPr="00AE5069">
              <w:rPr>
                <w:b/>
                <w:color w:val="000000" w:themeColor="text1"/>
              </w:rPr>
              <w:t xml:space="preserve"> this concept available </w:t>
            </w:r>
          </w:p>
          <w:p w14:paraId="5CBDD745" w14:textId="2D2202D8" w:rsidR="0046794F" w:rsidRPr="00AE5069" w:rsidRDefault="0046794F" w:rsidP="00AE5069">
            <w:pPr>
              <w:spacing w:line="360" w:lineRule="auto"/>
              <w:rPr>
                <w:b/>
                <w:color w:val="000000" w:themeColor="text1"/>
              </w:rPr>
            </w:pPr>
            <w:r w:rsidRPr="00AE5069">
              <w:rPr>
                <w:b/>
                <w:color w:val="000000" w:themeColor="text1"/>
              </w:rPr>
              <w:t xml:space="preserve">The possibility of collaborating with beach clean-up teams of Swansea </w:t>
            </w:r>
          </w:p>
        </w:tc>
        <w:tc>
          <w:tcPr>
            <w:tcW w:w="5103" w:type="dxa"/>
          </w:tcPr>
          <w:p w14:paraId="4A309F27" w14:textId="16BF5203" w:rsidR="0046794F" w:rsidRPr="00AE5069" w:rsidRDefault="0046794F" w:rsidP="00AE5069">
            <w:pPr>
              <w:spacing w:line="360" w:lineRule="auto"/>
              <w:rPr>
                <w:b/>
                <w:color w:val="000000" w:themeColor="text1"/>
                <w:u w:val="single"/>
              </w:rPr>
            </w:pPr>
            <w:r w:rsidRPr="00AE5069">
              <w:rPr>
                <w:b/>
                <w:color w:val="000000" w:themeColor="text1"/>
                <w:u w:val="single"/>
              </w:rPr>
              <w:t xml:space="preserve">THREATS </w:t>
            </w:r>
          </w:p>
          <w:p w14:paraId="7F940B38" w14:textId="0F9127AF" w:rsidR="0046794F" w:rsidRPr="00AE5069" w:rsidRDefault="0046794F" w:rsidP="00AE5069">
            <w:pPr>
              <w:spacing w:line="360" w:lineRule="auto"/>
              <w:rPr>
                <w:b/>
                <w:color w:val="000000" w:themeColor="text1"/>
              </w:rPr>
            </w:pPr>
            <w:r w:rsidRPr="00AE5069">
              <w:rPr>
                <w:b/>
                <w:color w:val="000000" w:themeColor="text1"/>
              </w:rPr>
              <w:t xml:space="preserve">The event is a small and new event that people may not want to invest their time in, they may prefer to attend and donate to a larger </w:t>
            </w:r>
            <w:r w:rsidR="00CC3E67">
              <w:rPr>
                <w:b/>
                <w:color w:val="000000" w:themeColor="text1"/>
              </w:rPr>
              <w:t xml:space="preserve">or free </w:t>
            </w:r>
            <w:r w:rsidRPr="00AE5069">
              <w:rPr>
                <w:b/>
                <w:color w:val="000000" w:themeColor="text1"/>
              </w:rPr>
              <w:t>event</w:t>
            </w:r>
          </w:p>
        </w:tc>
      </w:tr>
    </w:tbl>
    <w:p w14:paraId="5763E642" w14:textId="490127D1" w:rsidR="0046794F" w:rsidRPr="00AE5069" w:rsidRDefault="0046794F" w:rsidP="00AE5069">
      <w:pPr>
        <w:spacing w:line="360" w:lineRule="auto"/>
        <w:rPr>
          <w:b/>
          <w:color w:val="000000" w:themeColor="text1"/>
        </w:rPr>
      </w:pPr>
    </w:p>
    <w:p w14:paraId="6A33EF0D" w14:textId="656E34C3" w:rsidR="00012E08" w:rsidRPr="00AE5069" w:rsidRDefault="00012E08" w:rsidP="00AE5069">
      <w:pPr>
        <w:pStyle w:val="Heading2"/>
        <w:spacing w:line="360" w:lineRule="auto"/>
        <w:rPr>
          <w:rFonts w:ascii="Arial" w:hAnsi="Arial" w:cs="Arial"/>
          <w:color w:val="000000" w:themeColor="text1"/>
        </w:rPr>
      </w:pPr>
      <w:bookmarkStart w:id="20" w:name="_Toc535250894"/>
      <w:r w:rsidRPr="00AE5069">
        <w:rPr>
          <w:rFonts w:ascii="Arial" w:hAnsi="Arial" w:cs="Arial"/>
          <w:color w:val="000000" w:themeColor="text1"/>
        </w:rPr>
        <w:t>Appendix C</w:t>
      </w:r>
      <w:r w:rsidR="007727EB">
        <w:rPr>
          <w:noProof/>
        </w:rPr>
        <w:drawing>
          <wp:anchor distT="0" distB="0" distL="114300" distR="114300" simplePos="0" relativeHeight="251660288" behindDoc="0" locked="0" layoutInCell="1" allowOverlap="1" wp14:anchorId="631149DD" wp14:editId="0B6C8C19">
            <wp:simplePos x="0" y="0"/>
            <wp:positionH relativeFrom="column">
              <wp:posOffset>717630</wp:posOffset>
            </wp:positionH>
            <wp:positionV relativeFrom="paragraph">
              <wp:posOffset>92654</wp:posOffset>
            </wp:positionV>
            <wp:extent cx="4653023" cy="2885699"/>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xport_moodboard-1GtM0V.pdf"/>
                    <pic:cNvPicPr/>
                  </pic:nvPicPr>
                  <pic:blipFill>
                    <a:blip r:embed="rId22">
                      <a:extLst>
                        <a:ext uri="{28A0092B-C50C-407E-A947-70E740481C1C}">
                          <a14:useLocalDpi xmlns:a14="http://schemas.microsoft.com/office/drawing/2010/main" val="0"/>
                        </a:ext>
                      </a:extLst>
                    </a:blip>
                    <a:stretch>
                      <a:fillRect/>
                    </a:stretch>
                  </pic:blipFill>
                  <pic:spPr>
                    <a:xfrm>
                      <a:off x="0" y="0"/>
                      <a:ext cx="4653023" cy="2885699"/>
                    </a:xfrm>
                    <a:prstGeom prst="rect">
                      <a:avLst/>
                    </a:prstGeom>
                  </pic:spPr>
                </pic:pic>
              </a:graphicData>
            </a:graphic>
            <wp14:sizeRelH relativeFrom="page">
              <wp14:pctWidth>0</wp14:pctWidth>
            </wp14:sizeRelH>
            <wp14:sizeRelV relativeFrom="page">
              <wp14:pctHeight>0</wp14:pctHeight>
            </wp14:sizeRelV>
          </wp:anchor>
        </w:drawing>
      </w:r>
      <w:bookmarkEnd w:id="20"/>
    </w:p>
    <w:p w14:paraId="2F31CFE5" w14:textId="5DD58A9A" w:rsidR="00012E08" w:rsidRPr="00012E08" w:rsidRDefault="00012E08" w:rsidP="00012E08"/>
    <w:p w14:paraId="3143C0D7" w14:textId="77777777" w:rsidR="0046794F" w:rsidRPr="002F245C" w:rsidRDefault="0046794F">
      <w:pPr>
        <w:rPr>
          <w:b/>
        </w:rPr>
      </w:pPr>
    </w:p>
    <w:sectPr w:rsidR="0046794F" w:rsidRPr="002F245C" w:rsidSect="00AE5069">
      <w:pgSz w:w="11900" w:h="16840"/>
      <w:pgMar w:top="1020" w:right="1440" w:bottom="964"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E818C1"/>
    <w:multiLevelType w:val="multilevel"/>
    <w:tmpl w:val="CADE41AA"/>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8E54652"/>
    <w:multiLevelType w:val="multilevel"/>
    <w:tmpl w:val="1AA23D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A365107"/>
    <w:multiLevelType w:val="multilevel"/>
    <w:tmpl w:val="5080D632"/>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D914D91"/>
    <w:multiLevelType w:val="multilevel"/>
    <w:tmpl w:val="F7E0E9B4"/>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E441B70"/>
    <w:multiLevelType w:val="multilevel"/>
    <w:tmpl w:val="AF2E06DA"/>
    <w:lvl w:ilvl="0">
      <w:start w:val="3"/>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C3B27A5"/>
    <w:multiLevelType w:val="hybridMultilevel"/>
    <w:tmpl w:val="FCF852B0"/>
    <w:lvl w:ilvl="0" w:tplc="3FECB7A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E18442E"/>
    <w:multiLevelType w:val="multilevel"/>
    <w:tmpl w:val="D7F0979A"/>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50DF44CA"/>
    <w:multiLevelType w:val="multilevel"/>
    <w:tmpl w:val="8D18418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7615410"/>
    <w:multiLevelType w:val="multilevel"/>
    <w:tmpl w:val="5080D632"/>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C720198"/>
    <w:multiLevelType w:val="hybridMultilevel"/>
    <w:tmpl w:val="C43E1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ED5A57"/>
    <w:multiLevelType w:val="hybridMultilevel"/>
    <w:tmpl w:val="ECC26202"/>
    <w:lvl w:ilvl="0" w:tplc="26D8A58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0"/>
  </w:num>
  <w:num w:numId="4">
    <w:abstractNumId w:val="9"/>
  </w:num>
  <w:num w:numId="5">
    <w:abstractNumId w:val="4"/>
  </w:num>
  <w:num w:numId="6">
    <w:abstractNumId w:val="7"/>
  </w:num>
  <w:num w:numId="7">
    <w:abstractNumId w:val="8"/>
  </w:num>
  <w:num w:numId="8">
    <w:abstractNumId w:val="2"/>
  </w:num>
  <w:num w:numId="9">
    <w:abstractNumId w:val="1"/>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1EF"/>
    <w:rsid w:val="00006004"/>
    <w:rsid w:val="00012E08"/>
    <w:rsid w:val="00032D17"/>
    <w:rsid w:val="00037C86"/>
    <w:rsid w:val="000602DB"/>
    <w:rsid w:val="000756FC"/>
    <w:rsid w:val="00087944"/>
    <w:rsid w:val="000A0BF4"/>
    <w:rsid w:val="000A2786"/>
    <w:rsid w:val="000C1273"/>
    <w:rsid w:val="000D71D2"/>
    <w:rsid w:val="000F3C39"/>
    <w:rsid w:val="00107E11"/>
    <w:rsid w:val="00123003"/>
    <w:rsid w:val="001405F8"/>
    <w:rsid w:val="001543C9"/>
    <w:rsid w:val="00185A5C"/>
    <w:rsid w:val="00191CA1"/>
    <w:rsid w:val="00196F43"/>
    <w:rsid w:val="001A1DC7"/>
    <w:rsid w:val="001B1180"/>
    <w:rsid w:val="001B2FBA"/>
    <w:rsid w:val="001C6ACE"/>
    <w:rsid w:val="001D6B06"/>
    <w:rsid w:val="001F22E8"/>
    <w:rsid w:val="00204526"/>
    <w:rsid w:val="00211E6F"/>
    <w:rsid w:val="00214B5E"/>
    <w:rsid w:val="00215BB4"/>
    <w:rsid w:val="00224B28"/>
    <w:rsid w:val="00235509"/>
    <w:rsid w:val="00241F7D"/>
    <w:rsid w:val="002442EC"/>
    <w:rsid w:val="00255401"/>
    <w:rsid w:val="00257132"/>
    <w:rsid w:val="002635CF"/>
    <w:rsid w:val="002651E0"/>
    <w:rsid w:val="00274733"/>
    <w:rsid w:val="002751A8"/>
    <w:rsid w:val="00282E0F"/>
    <w:rsid w:val="002849E4"/>
    <w:rsid w:val="00284FC9"/>
    <w:rsid w:val="002B1E26"/>
    <w:rsid w:val="002D7D67"/>
    <w:rsid w:val="002E50C0"/>
    <w:rsid w:val="002E5A1C"/>
    <w:rsid w:val="002F1C4B"/>
    <w:rsid w:val="002F245C"/>
    <w:rsid w:val="003114BD"/>
    <w:rsid w:val="00314C53"/>
    <w:rsid w:val="00322EAC"/>
    <w:rsid w:val="00365EF8"/>
    <w:rsid w:val="00365F2A"/>
    <w:rsid w:val="003761EB"/>
    <w:rsid w:val="003965F6"/>
    <w:rsid w:val="003E64B7"/>
    <w:rsid w:val="003F7C09"/>
    <w:rsid w:val="00412AE6"/>
    <w:rsid w:val="0041525E"/>
    <w:rsid w:val="00423F4F"/>
    <w:rsid w:val="004344D5"/>
    <w:rsid w:val="004438BA"/>
    <w:rsid w:val="0045080B"/>
    <w:rsid w:val="0046794F"/>
    <w:rsid w:val="00473020"/>
    <w:rsid w:val="00480867"/>
    <w:rsid w:val="00483DF5"/>
    <w:rsid w:val="00492353"/>
    <w:rsid w:val="0049428A"/>
    <w:rsid w:val="004954D6"/>
    <w:rsid w:val="004B1A3C"/>
    <w:rsid w:val="004C70B7"/>
    <w:rsid w:val="004C7F9D"/>
    <w:rsid w:val="004D4A96"/>
    <w:rsid w:val="004E439E"/>
    <w:rsid w:val="00503138"/>
    <w:rsid w:val="0051050E"/>
    <w:rsid w:val="00521B91"/>
    <w:rsid w:val="00525BB5"/>
    <w:rsid w:val="005376EC"/>
    <w:rsid w:val="00540780"/>
    <w:rsid w:val="00546407"/>
    <w:rsid w:val="005648E6"/>
    <w:rsid w:val="00566C1D"/>
    <w:rsid w:val="00571DD0"/>
    <w:rsid w:val="00573138"/>
    <w:rsid w:val="0057752A"/>
    <w:rsid w:val="005872E4"/>
    <w:rsid w:val="00595E54"/>
    <w:rsid w:val="005A599B"/>
    <w:rsid w:val="005C098A"/>
    <w:rsid w:val="005E5993"/>
    <w:rsid w:val="006005C5"/>
    <w:rsid w:val="006358E3"/>
    <w:rsid w:val="006612AA"/>
    <w:rsid w:val="0066498F"/>
    <w:rsid w:val="00686ED0"/>
    <w:rsid w:val="00690647"/>
    <w:rsid w:val="00695A5C"/>
    <w:rsid w:val="006A2109"/>
    <w:rsid w:val="006B71EF"/>
    <w:rsid w:val="006B7F72"/>
    <w:rsid w:val="006C005D"/>
    <w:rsid w:val="006C2E41"/>
    <w:rsid w:val="006E769F"/>
    <w:rsid w:val="00700528"/>
    <w:rsid w:val="00717C2E"/>
    <w:rsid w:val="00720459"/>
    <w:rsid w:val="0072169F"/>
    <w:rsid w:val="0072389B"/>
    <w:rsid w:val="00724648"/>
    <w:rsid w:val="007279AD"/>
    <w:rsid w:val="00765B5D"/>
    <w:rsid w:val="007727EB"/>
    <w:rsid w:val="00774177"/>
    <w:rsid w:val="00785E7B"/>
    <w:rsid w:val="00790F01"/>
    <w:rsid w:val="007954D9"/>
    <w:rsid w:val="00796FC1"/>
    <w:rsid w:val="007A2FBE"/>
    <w:rsid w:val="007A3E0F"/>
    <w:rsid w:val="007B125F"/>
    <w:rsid w:val="007B179E"/>
    <w:rsid w:val="007B1C09"/>
    <w:rsid w:val="007C1734"/>
    <w:rsid w:val="008178CA"/>
    <w:rsid w:val="008406B3"/>
    <w:rsid w:val="00844626"/>
    <w:rsid w:val="00852208"/>
    <w:rsid w:val="008711E2"/>
    <w:rsid w:val="00883740"/>
    <w:rsid w:val="00885FDC"/>
    <w:rsid w:val="008B1E1F"/>
    <w:rsid w:val="008E13B0"/>
    <w:rsid w:val="00900C16"/>
    <w:rsid w:val="00906907"/>
    <w:rsid w:val="00910655"/>
    <w:rsid w:val="00917A52"/>
    <w:rsid w:val="00922870"/>
    <w:rsid w:val="009264BF"/>
    <w:rsid w:val="00933035"/>
    <w:rsid w:val="00951D44"/>
    <w:rsid w:val="009902F2"/>
    <w:rsid w:val="009B0EFF"/>
    <w:rsid w:val="009B1788"/>
    <w:rsid w:val="00A00DB0"/>
    <w:rsid w:val="00A0134D"/>
    <w:rsid w:val="00A16563"/>
    <w:rsid w:val="00A20504"/>
    <w:rsid w:val="00A37324"/>
    <w:rsid w:val="00A92E1D"/>
    <w:rsid w:val="00AB3B8D"/>
    <w:rsid w:val="00AD3BBD"/>
    <w:rsid w:val="00AD6637"/>
    <w:rsid w:val="00AE5069"/>
    <w:rsid w:val="00AE7682"/>
    <w:rsid w:val="00B02B3F"/>
    <w:rsid w:val="00B3076D"/>
    <w:rsid w:val="00B32093"/>
    <w:rsid w:val="00B44345"/>
    <w:rsid w:val="00B6417F"/>
    <w:rsid w:val="00BA1A9D"/>
    <w:rsid w:val="00BA551A"/>
    <w:rsid w:val="00BC2691"/>
    <w:rsid w:val="00BE0580"/>
    <w:rsid w:val="00BE1928"/>
    <w:rsid w:val="00BF1C51"/>
    <w:rsid w:val="00BF46C3"/>
    <w:rsid w:val="00C23283"/>
    <w:rsid w:val="00C25D2D"/>
    <w:rsid w:val="00C47AD1"/>
    <w:rsid w:val="00C73D84"/>
    <w:rsid w:val="00C7794C"/>
    <w:rsid w:val="00C869AF"/>
    <w:rsid w:val="00C9249B"/>
    <w:rsid w:val="00CA7A89"/>
    <w:rsid w:val="00CA7D8E"/>
    <w:rsid w:val="00CB7004"/>
    <w:rsid w:val="00CC3E67"/>
    <w:rsid w:val="00CD01E8"/>
    <w:rsid w:val="00CD2F62"/>
    <w:rsid w:val="00CD676B"/>
    <w:rsid w:val="00CE5570"/>
    <w:rsid w:val="00CF2469"/>
    <w:rsid w:val="00CF3389"/>
    <w:rsid w:val="00CF6533"/>
    <w:rsid w:val="00D068A8"/>
    <w:rsid w:val="00D25D9D"/>
    <w:rsid w:val="00D479C6"/>
    <w:rsid w:val="00D770F2"/>
    <w:rsid w:val="00D80F5C"/>
    <w:rsid w:val="00D92308"/>
    <w:rsid w:val="00DA334C"/>
    <w:rsid w:val="00DA4DFA"/>
    <w:rsid w:val="00DB447D"/>
    <w:rsid w:val="00DB5098"/>
    <w:rsid w:val="00DC0DC2"/>
    <w:rsid w:val="00E00216"/>
    <w:rsid w:val="00E72CA6"/>
    <w:rsid w:val="00E72E7A"/>
    <w:rsid w:val="00E775ED"/>
    <w:rsid w:val="00E822CA"/>
    <w:rsid w:val="00EA27DF"/>
    <w:rsid w:val="00EA465F"/>
    <w:rsid w:val="00EB3BF0"/>
    <w:rsid w:val="00ED03DA"/>
    <w:rsid w:val="00ED666B"/>
    <w:rsid w:val="00F26CBA"/>
    <w:rsid w:val="00F318D1"/>
    <w:rsid w:val="00F40C74"/>
    <w:rsid w:val="00F503C8"/>
    <w:rsid w:val="00F63E0A"/>
    <w:rsid w:val="00F917EB"/>
    <w:rsid w:val="00FC7CBF"/>
    <w:rsid w:val="00FD095E"/>
    <w:rsid w:val="00FD285F"/>
    <w:rsid w:val="00FF4A99"/>
    <w:rsid w:val="00FF56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3BF31"/>
  <w14:defaultImageDpi w14:val="32767"/>
  <w15:chartTrackingRefBased/>
  <w15:docId w15:val="{2DA6B1E2-7218-534C-A348-D64D23DC9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7C2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17C2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A7A89"/>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334C"/>
    <w:rPr>
      <w:color w:val="0563C1" w:themeColor="hyperlink"/>
      <w:u w:val="single"/>
    </w:rPr>
  </w:style>
  <w:style w:type="character" w:styleId="UnresolvedMention">
    <w:name w:val="Unresolved Mention"/>
    <w:basedOn w:val="DefaultParagraphFont"/>
    <w:uiPriority w:val="99"/>
    <w:rsid w:val="00DA334C"/>
    <w:rPr>
      <w:color w:val="605E5C"/>
      <w:shd w:val="clear" w:color="auto" w:fill="E1DFDD"/>
    </w:rPr>
  </w:style>
  <w:style w:type="character" w:styleId="FollowedHyperlink">
    <w:name w:val="FollowedHyperlink"/>
    <w:basedOn w:val="DefaultParagraphFont"/>
    <w:uiPriority w:val="99"/>
    <w:semiHidden/>
    <w:unhideWhenUsed/>
    <w:rsid w:val="005376EC"/>
    <w:rPr>
      <w:color w:val="954F72" w:themeColor="followedHyperlink"/>
      <w:u w:val="single"/>
    </w:rPr>
  </w:style>
  <w:style w:type="paragraph" w:styleId="NormalWeb">
    <w:name w:val="Normal (Web)"/>
    <w:basedOn w:val="Normal"/>
    <w:uiPriority w:val="99"/>
    <w:semiHidden/>
    <w:unhideWhenUsed/>
    <w:rsid w:val="005376EC"/>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473020"/>
    <w:pPr>
      <w:ind w:left="720"/>
      <w:contextualSpacing/>
    </w:pPr>
  </w:style>
  <w:style w:type="paragraph" w:styleId="NoSpacing">
    <w:name w:val="No Spacing"/>
    <w:link w:val="NoSpacingChar"/>
    <w:uiPriority w:val="1"/>
    <w:qFormat/>
    <w:rsid w:val="00282E0F"/>
    <w:rPr>
      <w:rFonts w:asciiTheme="minorHAnsi" w:eastAsiaTheme="minorEastAsia" w:hAnsiTheme="minorHAnsi" w:cstheme="minorBidi"/>
      <w:sz w:val="22"/>
      <w:szCs w:val="22"/>
      <w:lang w:val="en-US" w:eastAsia="zh-CN"/>
    </w:rPr>
  </w:style>
  <w:style w:type="character" w:customStyle="1" w:styleId="NoSpacingChar">
    <w:name w:val="No Spacing Char"/>
    <w:basedOn w:val="DefaultParagraphFont"/>
    <w:link w:val="NoSpacing"/>
    <w:uiPriority w:val="1"/>
    <w:rsid w:val="00282E0F"/>
    <w:rPr>
      <w:rFonts w:asciiTheme="minorHAnsi" w:eastAsiaTheme="minorEastAsia" w:hAnsiTheme="minorHAnsi" w:cstheme="minorBidi"/>
      <w:sz w:val="22"/>
      <w:szCs w:val="22"/>
      <w:lang w:val="en-US" w:eastAsia="zh-CN"/>
    </w:rPr>
  </w:style>
  <w:style w:type="table" w:styleId="TableGrid">
    <w:name w:val="Table Grid"/>
    <w:basedOn w:val="TableNormal"/>
    <w:uiPriority w:val="39"/>
    <w:rsid w:val="000A2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17C2E"/>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717C2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17C2E"/>
    <w:pPr>
      <w:spacing w:before="480" w:line="276" w:lineRule="auto"/>
      <w:outlineLvl w:val="9"/>
    </w:pPr>
    <w:rPr>
      <w:b/>
      <w:bCs/>
      <w:sz w:val="28"/>
      <w:szCs w:val="28"/>
      <w:lang w:val="en-US"/>
    </w:rPr>
  </w:style>
  <w:style w:type="paragraph" w:styleId="TOC2">
    <w:name w:val="toc 2"/>
    <w:basedOn w:val="Normal"/>
    <w:next w:val="Normal"/>
    <w:autoRedefine/>
    <w:uiPriority w:val="39"/>
    <w:unhideWhenUsed/>
    <w:rsid w:val="00717C2E"/>
    <w:pPr>
      <w:spacing w:before="120"/>
      <w:ind w:left="240"/>
    </w:pPr>
    <w:rPr>
      <w:rFonts w:asciiTheme="minorHAnsi" w:hAnsiTheme="minorHAnsi" w:cstheme="minorHAnsi"/>
      <w:b/>
      <w:bCs/>
      <w:sz w:val="22"/>
      <w:szCs w:val="22"/>
    </w:rPr>
  </w:style>
  <w:style w:type="paragraph" w:styleId="TOC1">
    <w:name w:val="toc 1"/>
    <w:basedOn w:val="Normal"/>
    <w:next w:val="Normal"/>
    <w:autoRedefine/>
    <w:uiPriority w:val="39"/>
    <w:unhideWhenUsed/>
    <w:rsid w:val="00717C2E"/>
    <w:pPr>
      <w:spacing w:before="120"/>
    </w:pPr>
    <w:rPr>
      <w:rFonts w:asciiTheme="minorHAnsi" w:hAnsiTheme="minorHAnsi" w:cstheme="minorHAnsi"/>
      <w:b/>
      <w:bCs/>
      <w:i/>
      <w:iCs/>
    </w:rPr>
  </w:style>
  <w:style w:type="paragraph" w:styleId="TOC3">
    <w:name w:val="toc 3"/>
    <w:basedOn w:val="Normal"/>
    <w:next w:val="Normal"/>
    <w:autoRedefine/>
    <w:uiPriority w:val="39"/>
    <w:unhideWhenUsed/>
    <w:rsid w:val="00717C2E"/>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717C2E"/>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717C2E"/>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717C2E"/>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717C2E"/>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717C2E"/>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717C2E"/>
    <w:pPr>
      <w:ind w:left="1920"/>
    </w:pPr>
    <w:rPr>
      <w:rFonts w:asciiTheme="minorHAnsi" w:hAnsiTheme="minorHAnsi" w:cstheme="minorHAnsi"/>
      <w:sz w:val="20"/>
      <w:szCs w:val="20"/>
    </w:rPr>
  </w:style>
  <w:style w:type="character" w:customStyle="1" w:styleId="Heading3Char">
    <w:name w:val="Heading 3 Char"/>
    <w:basedOn w:val="DefaultParagraphFont"/>
    <w:link w:val="Heading3"/>
    <w:uiPriority w:val="9"/>
    <w:rsid w:val="00CA7A89"/>
    <w:rPr>
      <w:rFonts w:asciiTheme="majorHAnsi" w:eastAsiaTheme="majorEastAsia" w:hAnsiTheme="majorHAnsi" w:cstheme="majorBidi"/>
      <w:color w:val="1F3763" w:themeColor="accent1" w:themeShade="7F"/>
    </w:rPr>
  </w:style>
  <w:style w:type="character" w:styleId="Emphasis">
    <w:name w:val="Emphasis"/>
    <w:basedOn w:val="DefaultParagraphFont"/>
    <w:uiPriority w:val="20"/>
    <w:qFormat/>
    <w:rsid w:val="0049235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773556">
      <w:bodyDiv w:val="1"/>
      <w:marLeft w:val="0"/>
      <w:marRight w:val="0"/>
      <w:marTop w:val="0"/>
      <w:marBottom w:val="0"/>
      <w:divBdr>
        <w:top w:val="none" w:sz="0" w:space="0" w:color="auto"/>
        <w:left w:val="none" w:sz="0" w:space="0" w:color="auto"/>
        <w:bottom w:val="none" w:sz="0" w:space="0" w:color="auto"/>
        <w:right w:val="none" w:sz="0" w:space="0" w:color="auto"/>
      </w:divBdr>
      <w:divsChild>
        <w:div w:id="967903407">
          <w:marLeft w:val="75"/>
          <w:marRight w:val="75"/>
          <w:marTop w:val="0"/>
          <w:marBottom w:val="300"/>
          <w:divBdr>
            <w:top w:val="none" w:sz="0" w:space="0" w:color="auto"/>
            <w:left w:val="none" w:sz="0" w:space="0" w:color="auto"/>
            <w:bottom w:val="none" w:sz="0" w:space="0" w:color="auto"/>
            <w:right w:val="none" w:sz="0" w:space="0" w:color="auto"/>
          </w:divBdr>
          <w:divsChild>
            <w:div w:id="1451702377">
              <w:marLeft w:val="0"/>
              <w:marRight w:val="0"/>
              <w:marTop w:val="0"/>
              <w:marBottom w:val="0"/>
              <w:divBdr>
                <w:top w:val="none" w:sz="0" w:space="0" w:color="auto"/>
                <w:left w:val="none" w:sz="0" w:space="0" w:color="auto"/>
                <w:bottom w:val="none" w:sz="0" w:space="0" w:color="auto"/>
                <w:right w:val="none" w:sz="0" w:space="0" w:color="auto"/>
              </w:divBdr>
            </w:div>
          </w:divsChild>
        </w:div>
        <w:div w:id="967663653">
          <w:marLeft w:val="300"/>
          <w:marRight w:val="300"/>
          <w:marTop w:val="300"/>
          <w:marBottom w:val="300"/>
          <w:divBdr>
            <w:top w:val="none" w:sz="0" w:space="0" w:color="auto"/>
            <w:left w:val="none" w:sz="0" w:space="0" w:color="auto"/>
            <w:bottom w:val="none" w:sz="0" w:space="0" w:color="auto"/>
            <w:right w:val="none" w:sz="0" w:space="0" w:color="auto"/>
          </w:divBdr>
          <w:divsChild>
            <w:div w:id="826896083">
              <w:marLeft w:val="0"/>
              <w:marRight w:val="0"/>
              <w:marTop w:val="0"/>
              <w:marBottom w:val="0"/>
              <w:divBdr>
                <w:top w:val="none" w:sz="0" w:space="0" w:color="auto"/>
                <w:left w:val="none" w:sz="0" w:space="0" w:color="auto"/>
                <w:bottom w:val="none" w:sz="0" w:space="0" w:color="auto"/>
                <w:right w:val="none" w:sz="0" w:space="0" w:color="auto"/>
              </w:divBdr>
              <w:divsChild>
                <w:div w:id="1568950318">
                  <w:marLeft w:val="0"/>
                  <w:marRight w:val="0"/>
                  <w:marTop w:val="0"/>
                  <w:marBottom w:val="0"/>
                  <w:divBdr>
                    <w:top w:val="none" w:sz="0" w:space="0" w:color="auto"/>
                    <w:left w:val="none" w:sz="0" w:space="0" w:color="auto"/>
                    <w:bottom w:val="none" w:sz="0" w:space="0" w:color="auto"/>
                    <w:right w:val="none" w:sz="0" w:space="0" w:color="auto"/>
                  </w:divBdr>
                  <w:divsChild>
                    <w:div w:id="1977448886">
                      <w:marLeft w:val="0"/>
                      <w:marRight w:val="0"/>
                      <w:marTop w:val="0"/>
                      <w:marBottom w:val="0"/>
                      <w:divBdr>
                        <w:top w:val="none" w:sz="0" w:space="0" w:color="auto"/>
                        <w:left w:val="none" w:sz="0" w:space="0" w:color="auto"/>
                        <w:bottom w:val="none" w:sz="0" w:space="0" w:color="auto"/>
                        <w:right w:val="none" w:sz="0" w:space="0" w:color="auto"/>
                      </w:divBdr>
                      <w:divsChild>
                        <w:div w:id="10003495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42428059">
      <w:bodyDiv w:val="1"/>
      <w:marLeft w:val="0"/>
      <w:marRight w:val="0"/>
      <w:marTop w:val="0"/>
      <w:marBottom w:val="0"/>
      <w:divBdr>
        <w:top w:val="none" w:sz="0" w:space="0" w:color="auto"/>
        <w:left w:val="none" w:sz="0" w:space="0" w:color="auto"/>
        <w:bottom w:val="none" w:sz="0" w:space="0" w:color="auto"/>
        <w:right w:val="none" w:sz="0" w:space="0" w:color="auto"/>
      </w:divBdr>
    </w:div>
    <w:div w:id="146825612">
      <w:bodyDiv w:val="1"/>
      <w:marLeft w:val="0"/>
      <w:marRight w:val="0"/>
      <w:marTop w:val="0"/>
      <w:marBottom w:val="0"/>
      <w:divBdr>
        <w:top w:val="none" w:sz="0" w:space="0" w:color="auto"/>
        <w:left w:val="none" w:sz="0" w:space="0" w:color="auto"/>
        <w:bottom w:val="none" w:sz="0" w:space="0" w:color="auto"/>
        <w:right w:val="none" w:sz="0" w:space="0" w:color="auto"/>
      </w:divBdr>
    </w:div>
    <w:div w:id="229730762">
      <w:bodyDiv w:val="1"/>
      <w:marLeft w:val="0"/>
      <w:marRight w:val="0"/>
      <w:marTop w:val="0"/>
      <w:marBottom w:val="0"/>
      <w:divBdr>
        <w:top w:val="none" w:sz="0" w:space="0" w:color="auto"/>
        <w:left w:val="none" w:sz="0" w:space="0" w:color="auto"/>
        <w:bottom w:val="none" w:sz="0" w:space="0" w:color="auto"/>
        <w:right w:val="none" w:sz="0" w:space="0" w:color="auto"/>
      </w:divBdr>
    </w:div>
    <w:div w:id="246840630">
      <w:bodyDiv w:val="1"/>
      <w:marLeft w:val="0"/>
      <w:marRight w:val="0"/>
      <w:marTop w:val="0"/>
      <w:marBottom w:val="0"/>
      <w:divBdr>
        <w:top w:val="none" w:sz="0" w:space="0" w:color="auto"/>
        <w:left w:val="none" w:sz="0" w:space="0" w:color="auto"/>
        <w:bottom w:val="none" w:sz="0" w:space="0" w:color="auto"/>
        <w:right w:val="none" w:sz="0" w:space="0" w:color="auto"/>
      </w:divBdr>
    </w:div>
    <w:div w:id="414908741">
      <w:bodyDiv w:val="1"/>
      <w:marLeft w:val="0"/>
      <w:marRight w:val="0"/>
      <w:marTop w:val="0"/>
      <w:marBottom w:val="0"/>
      <w:divBdr>
        <w:top w:val="none" w:sz="0" w:space="0" w:color="auto"/>
        <w:left w:val="none" w:sz="0" w:space="0" w:color="auto"/>
        <w:bottom w:val="none" w:sz="0" w:space="0" w:color="auto"/>
        <w:right w:val="none" w:sz="0" w:space="0" w:color="auto"/>
      </w:divBdr>
    </w:div>
    <w:div w:id="545070746">
      <w:bodyDiv w:val="1"/>
      <w:marLeft w:val="0"/>
      <w:marRight w:val="0"/>
      <w:marTop w:val="0"/>
      <w:marBottom w:val="0"/>
      <w:divBdr>
        <w:top w:val="none" w:sz="0" w:space="0" w:color="auto"/>
        <w:left w:val="none" w:sz="0" w:space="0" w:color="auto"/>
        <w:bottom w:val="none" w:sz="0" w:space="0" w:color="auto"/>
        <w:right w:val="none" w:sz="0" w:space="0" w:color="auto"/>
      </w:divBdr>
    </w:div>
    <w:div w:id="682249803">
      <w:bodyDiv w:val="1"/>
      <w:marLeft w:val="0"/>
      <w:marRight w:val="0"/>
      <w:marTop w:val="0"/>
      <w:marBottom w:val="0"/>
      <w:divBdr>
        <w:top w:val="none" w:sz="0" w:space="0" w:color="auto"/>
        <w:left w:val="none" w:sz="0" w:space="0" w:color="auto"/>
        <w:bottom w:val="none" w:sz="0" w:space="0" w:color="auto"/>
        <w:right w:val="none" w:sz="0" w:space="0" w:color="auto"/>
      </w:divBdr>
    </w:div>
    <w:div w:id="753743270">
      <w:bodyDiv w:val="1"/>
      <w:marLeft w:val="0"/>
      <w:marRight w:val="0"/>
      <w:marTop w:val="0"/>
      <w:marBottom w:val="0"/>
      <w:divBdr>
        <w:top w:val="none" w:sz="0" w:space="0" w:color="auto"/>
        <w:left w:val="none" w:sz="0" w:space="0" w:color="auto"/>
        <w:bottom w:val="none" w:sz="0" w:space="0" w:color="auto"/>
        <w:right w:val="none" w:sz="0" w:space="0" w:color="auto"/>
      </w:divBdr>
    </w:div>
    <w:div w:id="906064116">
      <w:bodyDiv w:val="1"/>
      <w:marLeft w:val="0"/>
      <w:marRight w:val="0"/>
      <w:marTop w:val="0"/>
      <w:marBottom w:val="0"/>
      <w:divBdr>
        <w:top w:val="none" w:sz="0" w:space="0" w:color="auto"/>
        <w:left w:val="none" w:sz="0" w:space="0" w:color="auto"/>
        <w:bottom w:val="none" w:sz="0" w:space="0" w:color="auto"/>
        <w:right w:val="none" w:sz="0" w:space="0" w:color="auto"/>
      </w:divBdr>
    </w:div>
    <w:div w:id="1044673255">
      <w:bodyDiv w:val="1"/>
      <w:marLeft w:val="0"/>
      <w:marRight w:val="0"/>
      <w:marTop w:val="0"/>
      <w:marBottom w:val="0"/>
      <w:divBdr>
        <w:top w:val="none" w:sz="0" w:space="0" w:color="auto"/>
        <w:left w:val="none" w:sz="0" w:space="0" w:color="auto"/>
        <w:bottom w:val="none" w:sz="0" w:space="0" w:color="auto"/>
        <w:right w:val="none" w:sz="0" w:space="0" w:color="auto"/>
      </w:divBdr>
    </w:div>
    <w:div w:id="1049379202">
      <w:bodyDiv w:val="1"/>
      <w:marLeft w:val="0"/>
      <w:marRight w:val="0"/>
      <w:marTop w:val="0"/>
      <w:marBottom w:val="0"/>
      <w:divBdr>
        <w:top w:val="none" w:sz="0" w:space="0" w:color="auto"/>
        <w:left w:val="none" w:sz="0" w:space="0" w:color="auto"/>
        <w:bottom w:val="none" w:sz="0" w:space="0" w:color="auto"/>
        <w:right w:val="none" w:sz="0" w:space="0" w:color="auto"/>
      </w:divBdr>
      <w:divsChild>
        <w:div w:id="688874538">
          <w:marLeft w:val="0"/>
          <w:marRight w:val="0"/>
          <w:marTop w:val="0"/>
          <w:marBottom w:val="0"/>
          <w:divBdr>
            <w:top w:val="none" w:sz="0" w:space="0" w:color="auto"/>
            <w:left w:val="none" w:sz="0" w:space="0" w:color="auto"/>
            <w:bottom w:val="single" w:sz="6" w:space="0" w:color="444444"/>
            <w:right w:val="none" w:sz="0" w:space="0" w:color="auto"/>
          </w:divBdr>
        </w:div>
      </w:divsChild>
    </w:div>
    <w:div w:id="1179542837">
      <w:bodyDiv w:val="1"/>
      <w:marLeft w:val="0"/>
      <w:marRight w:val="0"/>
      <w:marTop w:val="0"/>
      <w:marBottom w:val="0"/>
      <w:divBdr>
        <w:top w:val="none" w:sz="0" w:space="0" w:color="auto"/>
        <w:left w:val="none" w:sz="0" w:space="0" w:color="auto"/>
        <w:bottom w:val="none" w:sz="0" w:space="0" w:color="auto"/>
        <w:right w:val="none" w:sz="0" w:space="0" w:color="auto"/>
      </w:divBdr>
    </w:div>
    <w:div w:id="1343893484">
      <w:bodyDiv w:val="1"/>
      <w:marLeft w:val="0"/>
      <w:marRight w:val="0"/>
      <w:marTop w:val="0"/>
      <w:marBottom w:val="0"/>
      <w:divBdr>
        <w:top w:val="none" w:sz="0" w:space="0" w:color="auto"/>
        <w:left w:val="none" w:sz="0" w:space="0" w:color="auto"/>
        <w:bottom w:val="none" w:sz="0" w:space="0" w:color="auto"/>
        <w:right w:val="none" w:sz="0" w:space="0" w:color="auto"/>
      </w:divBdr>
      <w:divsChild>
        <w:div w:id="651912064">
          <w:marLeft w:val="0"/>
          <w:marRight w:val="0"/>
          <w:marTop w:val="0"/>
          <w:marBottom w:val="0"/>
          <w:divBdr>
            <w:top w:val="none" w:sz="0" w:space="0" w:color="auto"/>
            <w:left w:val="none" w:sz="0" w:space="0" w:color="auto"/>
            <w:bottom w:val="single" w:sz="6" w:space="0" w:color="444444"/>
            <w:right w:val="none" w:sz="0" w:space="0" w:color="auto"/>
          </w:divBdr>
        </w:div>
      </w:divsChild>
    </w:div>
    <w:div w:id="1409886654">
      <w:bodyDiv w:val="1"/>
      <w:marLeft w:val="0"/>
      <w:marRight w:val="0"/>
      <w:marTop w:val="0"/>
      <w:marBottom w:val="0"/>
      <w:divBdr>
        <w:top w:val="none" w:sz="0" w:space="0" w:color="auto"/>
        <w:left w:val="none" w:sz="0" w:space="0" w:color="auto"/>
        <w:bottom w:val="none" w:sz="0" w:space="0" w:color="auto"/>
        <w:right w:val="none" w:sz="0" w:space="0" w:color="auto"/>
      </w:divBdr>
    </w:div>
    <w:div w:id="1441023678">
      <w:bodyDiv w:val="1"/>
      <w:marLeft w:val="0"/>
      <w:marRight w:val="0"/>
      <w:marTop w:val="0"/>
      <w:marBottom w:val="0"/>
      <w:divBdr>
        <w:top w:val="none" w:sz="0" w:space="0" w:color="auto"/>
        <w:left w:val="none" w:sz="0" w:space="0" w:color="auto"/>
        <w:bottom w:val="none" w:sz="0" w:space="0" w:color="auto"/>
        <w:right w:val="none" w:sz="0" w:space="0" w:color="auto"/>
      </w:divBdr>
    </w:div>
    <w:div w:id="1514148402">
      <w:bodyDiv w:val="1"/>
      <w:marLeft w:val="0"/>
      <w:marRight w:val="0"/>
      <w:marTop w:val="0"/>
      <w:marBottom w:val="0"/>
      <w:divBdr>
        <w:top w:val="none" w:sz="0" w:space="0" w:color="auto"/>
        <w:left w:val="none" w:sz="0" w:space="0" w:color="auto"/>
        <w:bottom w:val="none" w:sz="0" w:space="0" w:color="auto"/>
        <w:right w:val="none" w:sz="0" w:space="0" w:color="auto"/>
      </w:divBdr>
    </w:div>
    <w:div w:id="1545871402">
      <w:bodyDiv w:val="1"/>
      <w:marLeft w:val="0"/>
      <w:marRight w:val="0"/>
      <w:marTop w:val="0"/>
      <w:marBottom w:val="0"/>
      <w:divBdr>
        <w:top w:val="none" w:sz="0" w:space="0" w:color="auto"/>
        <w:left w:val="none" w:sz="0" w:space="0" w:color="auto"/>
        <w:bottom w:val="none" w:sz="0" w:space="0" w:color="auto"/>
        <w:right w:val="none" w:sz="0" w:space="0" w:color="auto"/>
      </w:divBdr>
    </w:div>
    <w:div w:id="1584337396">
      <w:bodyDiv w:val="1"/>
      <w:marLeft w:val="0"/>
      <w:marRight w:val="0"/>
      <w:marTop w:val="0"/>
      <w:marBottom w:val="0"/>
      <w:divBdr>
        <w:top w:val="none" w:sz="0" w:space="0" w:color="auto"/>
        <w:left w:val="none" w:sz="0" w:space="0" w:color="auto"/>
        <w:bottom w:val="none" w:sz="0" w:space="0" w:color="auto"/>
        <w:right w:val="none" w:sz="0" w:space="0" w:color="auto"/>
      </w:divBdr>
    </w:div>
    <w:div w:id="1616525820">
      <w:bodyDiv w:val="1"/>
      <w:marLeft w:val="0"/>
      <w:marRight w:val="0"/>
      <w:marTop w:val="0"/>
      <w:marBottom w:val="0"/>
      <w:divBdr>
        <w:top w:val="none" w:sz="0" w:space="0" w:color="auto"/>
        <w:left w:val="none" w:sz="0" w:space="0" w:color="auto"/>
        <w:bottom w:val="none" w:sz="0" w:space="0" w:color="auto"/>
        <w:right w:val="none" w:sz="0" w:space="0" w:color="auto"/>
      </w:divBdr>
    </w:div>
    <w:div w:id="1743718612">
      <w:bodyDiv w:val="1"/>
      <w:marLeft w:val="0"/>
      <w:marRight w:val="0"/>
      <w:marTop w:val="0"/>
      <w:marBottom w:val="0"/>
      <w:divBdr>
        <w:top w:val="none" w:sz="0" w:space="0" w:color="auto"/>
        <w:left w:val="none" w:sz="0" w:space="0" w:color="auto"/>
        <w:bottom w:val="none" w:sz="0" w:space="0" w:color="auto"/>
        <w:right w:val="none" w:sz="0" w:space="0" w:color="auto"/>
      </w:divBdr>
      <w:divsChild>
        <w:div w:id="294453474">
          <w:marLeft w:val="75"/>
          <w:marRight w:val="75"/>
          <w:marTop w:val="0"/>
          <w:marBottom w:val="300"/>
          <w:divBdr>
            <w:top w:val="none" w:sz="0" w:space="0" w:color="auto"/>
            <w:left w:val="none" w:sz="0" w:space="0" w:color="auto"/>
            <w:bottom w:val="none" w:sz="0" w:space="0" w:color="auto"/>
            <w:right w:val="none" w:sz="0" w:space="0" w:color="auto"/>
          </w:divBdr>
          <w:divsChild>
            <w:div w:id="1754735822">
              <w:marLeft w:val="0"/>
              <w:marRight w:val="0"/>
              <w:marTop w:val="0"/>
              <w:marBottom w:val="0"/>
              <w:divBdr>
                <w:top w:val="none" w:sz="0" w:space="0" w:color="auto"/>
                <w:left w:val="none" w:sz="0" w:space="0" w:color="auto"/>
                <w:bottom w:val="none" w:sz="0" w:space="0" w:color="auto"/>
                <w:right w:val="none" w:sz="0" w:space="0" w:color="auto"/>
              </w:divBdr>
            </w:div>
          </w:divsChild>
        </w:div>
        <w:div w:id="236403629">
          <w:marLeft w:val="300"/>
          <w:marRight w:val="300"/>
          <w:marTop w:val="300"/>
          <w:marBottom w:val="300"/>
          <w:divBdr>
            <w:top w:val="none" w:sz="0" w:space="0" w:color="auto"/>
            <w:left w:val="none" w:sz="0" w:space="0" w:color="auto"/>
            <w:bottom w:val="none" w:sz="0" w:space="0" w:color="auto"/>
            <w:right w:val="none" w:sz="0" w:space="0" w:color="auto"/>
          </w:divBdr>
          <w:divsChild>
            <w:div w:id="2103647685">
              <w:marLeft w:val="0"/>
              <w:marRight w:val="0"/>
              <w:marTop w:val="0"/>
              <w:marBottom w:val="0"/>
              <w:divBdr>
                <w:top w:val="none" w:sz="0" w:space="0" w:color="auto"/>
                <w:left w:val="none" w:sz="0" w:space="0" w:color="auto"/>
                <w:bottom w:val="none" w:sz="0" w:space="0" w:color="auto"/>
                <w:right w:val="none" w:sz="0" w:space="0" w:color="auto"/>
              </w:divBdr>
              <w:divsChild>
                <w:div w:id="2001273105">
                  <w:marLeft w:val="0"/>
                  <w:marRight w:val="0"/>
                  <w:marTop w:val="0"/>
                  <w:marBottom w:val="0"/>
                  <w:divBdr>
                    <w:top w:val="none" w:sz="0" w:space="0" w:color="auto"/>
                    <w:left w:val="none" w:sz="0" w:space="0" w:color="auto"/>
                    <w:bottom w:val="none" w:sz="0" w:space="0" w:color="auto"/>
                    <w:right w:val="none" w:sz="0" w:space="0" w:color="auto"/>
                  </w:divBdr>
                  <w:divsChild>
                    <w:div w:id="1195389271">
                      <w:marLeft w:val="0"/>
                      <w:marRight w:val="0"/>
                      <w:marTop w:val="0"/>
                      <w:marBottom w:val="0"/>
                      <w:divBdr>
                        <w:top w:val="none" w:sz="0" w:space="0" w:color="auto"/>
                        <w:left w:val="none" w:sz="0" w:space="0" w:color="auto"/>
                        <w:bottom w:val="none" w:sz="0" w:space="0" w:color="auto"/>
                        <w:right w:val="none" w:sz="0" w:space="0" w:color="auto"/>
                      </w:divBdr>
                      <w:divsChild>
                        <w:div w:id="18343731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1875145431">
      <w:bodyDiv w:val="1"/>
      <w:marLeft w:val="0"/>
      <w:marRight w:val="0"/>
      <w:marTop w:val="0"/>
      <w:marBottom w:val="0"/>
      <w:divBdr>
        <w:top w:val="none" w:sz="0" w:space="0" w:color="auto"/>
        <w:left w:val="none" w:sz="0" w:space="0" w:color="auto"/>
        <w:bottom w:val="none" w:sz="0" w:space="0" w:color="auto"/>
        <w:right w:val="none" w:sz="0" w:space="0" w:color="auto"/>
      </w:divBdr>
    </w:div>
    <w:div w:id="1964118203">
      <w:bodyDiv w:val="1"/>
      <w:marLeft w:val="0"/>
      <w:marRight w:val="0"/>
      <w:marTop w:val="0"/>
      <w:marBottom w:val="0"/>
      <w:divBdr>
        <w:top w:val="none" w:sz="0" w:space="0" w:color="auto"/>
        <w:left w:val="none" w:sz="0" w:space="0" w:color="auto"/>
        <w:bottom w:val="none" w:sz="0" w:space="0" w:color="auto"/>
        <w:right w:val="none" w:sz="0" w:space="0" w:color="auto"/>
      </w:divBdr>
    </w:div>
    <w:div w:id="1967854248">
      <w:bodyDiv w:val="1"/>
      <w:marLeft w:val="0"/>
      <w:marRight w:val="0"/>
      <w:marTop w:val="0"/>
      <w:marBottom w:val="0"/>
      <w:divBdr>
        <w:top w:val="none" w:sz="0" w:space="0" w:color="auto"/>
        <w:left w:val="none" w:sz="0" w:space="0" w:color="auto"/>
        <w:bottom w:val="none" w:sz="0" w:space="0" w:color="auto"/>
        <w:right w:val="none" w:sz="0" w:space="0" w:color="auto"/>
      </w:divBdr>
    </w:div>
    <w:div w:id="2062167329">
      <w:bodyDiv w:val="1"/>
      <w:marLeft w:val="0"/>
      <w:marRight w:val="0"/>
      <w:marTop w:val="0"/>
      <w:marBottom w:val="0"/>
      <w:divBdr>
        <w:top w:val="none" w:sz="0" w:space="0" w:color="auto"/>
        <w:left w:val="none" w:sz="0" w:space="0" w:color="auto"/>
        <w:bottom w:val="none" w:sz="0" w:space="0" w:color="auto"/>
        <w:right w:val="none" w:sz="0" w:space="0" w:color="auto"/>
      </w:divBdr>
    </w:div>
    <w:div w:id="2072533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tallythames.org/event/future-dust" TargetMode="External"/><Relationship Id="rId13" Type="http://schemas.openxmlformats.org/officeDocument/2006/relationships/hyperlink" Target="http://www.mizzima.com/article/art-exhibition-draws-public-attention-plastic-pollution-waterways?fbclid=IwAR34DAYSJt_I56LM6NDjXJdBWbMDCUi0U23WmXUQgEaktO9ITBMUhZZjfXs" TargetMode="External"/><Relationship Id="rId18" Type="http://schemas.openxmlformats.org/officeDocument/2006/relationships/hyperlink" Target="https://museum.wales/media/43032/Amgueddfa-Cymru-Financial-Report-2016-17.en.pdf" TargetMode="External"/><Relationship Id="rId3" Type="http://schemas.openxmlformats.org/officeDocument/2006/relationships/styles" Target="styles.xml"/><Relationship Id="rId21" Type="http://schemas.openxmlformats.org/officeDocument/2006/relationships/hyperlink" Target="https://search-proquest-com.ezproxy.uwtsd.ac.uk/docview/1432242135/fulltextPDF/B0A5D43D4FD44642PQ/1?accountid=130472" TargetMode="External"/><Relationship Id="rId7" Type="http://schemas.openxmlformats.org/officeDocument/2006/relationships/hyperlink" Target="https://www.sas.org.uk/donate/" TargetMode="External"/><Relationship Id="rId12" Type="http://schemas.openxmlformats.org/officeDocument/2006/relationships/hyperlink" Target="https://www.swansea.gov.uk/economicprofile" TargetMode="External"/><Relationship Id="rId17" Type="http://schemas.openxmlformats.org/officeDocument/2006/relationships/hyperlink" Target="https://www.mcsuk.org/press/GBBC_report_2018" TargetMode="External"/><Relationship Id="rId2" Type="http://schemas.openxmlformats.org/officeDocument/2006/relationships/numbering" Target="numbering.xml"/><Relationship Id="rId16" Type="http://schemas.openxmlformats.org/officeDocument/2006/relationships/hyperlink" Target="https://journals.sagepub.com/doi/full/10.1177/0956797612457388" TargetMode="External"/><Relationship Id="rId20" Type="http://schemas.openxmlformats.org/officeDocument/2006/relationships/hyperlink" Target="https://www.swansea.gov.uk/article/6406/Tourism-research-and-statistics" TargetMode="External"/><Relationship Id="rId1" Type="http://schemas.openxmlformats.org/officeDocument/2006/relationships/customXml" Target="../customXml/item1.xml"/><Relationship Id="rId6" Type="http://schemas.openxmlformats.org/officeDocument/2006/relationships/hyperlink" Target="http://venue-elior.co.uk/venues/national-waterfront-museum-swansea/" TargetMode="External"/><Relationship Id="rId11" Type="http://schemas.openxmlformats.org/officeDocument/2006/relationships/hyperlink" Target="https://www.swansea.gov.uk/environmentalevent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ventbrite.co.uk/blog/academy/exclusive-research-5-key-actions-to-increase-participation-at-fundraising-events/" TargetMode="External"/><Relationship Id="rId23" Type="http://schemas.openxmlformats.org/officeDocument/2006/relationships/fontTable" Target="fontTable.xml"/><Relationship Id="rId10" Type="http://schemas.openxmlformats.org/officeDocument/2006/relationships/hyperlink" Target="http://www.becorations.com/" TargetMode="External"/><Relationship Id="rId19" Type="http://schemas.openxmlformats.org/officeDocument/2006/relationships/hyperlink" Target="https://wedocs.unep.org/bitstream/handle/20.500.11822/25496/singleUsePlastic_sustainability.pdf" TargetMode="External"/><Relationship Id="rId4" Type="http://schemas.openxmlformats.org/officeDocument/2006/relationships/settings" Target="settings.xml"/><Relationship Id="rId9" Type="http://schemas.openxmlformats.org/officeDocument/2006/relationships/hyperlink" Target="https://www.osengreesreflection.com/" TargetMode="External"/><Relationship Id="rId14" Type="http://schemas.openxmlformats.org/officeDocument/2006/relationships/hyperlink" Target="https://www.ethicalconsumer.org/sites/default/files/inline-files/EC%20Markets%20Report%202018%20FINAL.pdf" TargetMode="External"/><Relationship Id="rId22"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5E30092-78E5-B342-A1EA-68CE1762D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895</TotalTime>
  <Pages>12</Pages>
  <Words>2706</Words>
  <Characters>15426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PlastiWareness Event Report</vt:lpstr>
    </vt:vector>
  </TitlesOfParts>
  <Company>event design and delivery</Company>
  <LinksUpToDate>false</LinksUpToDate>
  <CharactersWithSpaces>18096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PlastiWareness Event Report</dc:title>
  <dc:subject>Pitch follow up REPORT</dc:subject>
  <dc:creator>Tia Thomas (1706468)</dc:creator>
  <cp:keywords/>
  <dc:description/>
  <cp:lastModifiedBy>Tia Thomas (1706468)</cp:lastModifiedBy>
  <cp:revision>33</cp:revision>
  <dcterms:created xsi:type="dcterms:W3CDTF">2018-11-28T15:24:00Z</dcterms:created>
  <dcterms:modified xsi:type="dcterms:W3CDTF">2019-01-14T18:10:00Z</dcterms:modified>
</cp:coreProperties>
</file>