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65932693"/>
        <w:docPartObj>
          <w:docPartGallery w:val="Cover Pages"/>
          <w:docPartUnique/>
        </w:docPartObj>
      </w:sdtPr>
      <w:sdtEndPr>
        <w:rPr>
          <w:rFonts w:ascii="Arial" w:hAnsi="Arial" w:cs="Arial"/>
          <w:i/>
          <w:caps/>
          <w:color w:val="262626" w:themeColor="text1" w:themeTint="D9"/>
          <w:sz w:val="96"/>
          <w:szCs w:val="120"/>
        </w:rPr>
      </w:sdtEndPr>
      <w:sdtContent>
        <w:p w14:paraId="799716D9" w14:textId="180EB74E" w:rsidR="00444F5F" w:rsidRDefault="009A2BB0" w:rsidP="009A2BB0">
          <w:pPr>
            <w:jc w:val="center"/>
          </w:pPr>
          <w:r>
            <w:rPr>
              <w:rFonts w:ascii="Helvetica" w:hAnsi="Helvetica" w:cs="Helvetica"/>
              <w:noProof/>
              <w:sz w:val="24"/>
              <w:szCs w:val="24"/>
            </w:rPr>
            <w:drawing>
              <wp:inline distT="0" distB="0" distL="0" distR="0" wp14:anchorId="7A8BB260" wp14:editId="109B428B">
                <wp:extent cx="2475547" cy="24710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6633" cy="2492066"/>
                        </a:xfrm>
                        <a:prstGeom prst="rect">
                          <a:avLst/>
                        </a:prstGeom>
                        <a:noFill/>
                        <a:ln>
                          <a:noFill/>
                        </a:ln>
                      </pic:spPr>
                    </pic:pic>
                  </a:graphicData>
                </a:graphic>
              </wp:inline>
            </w:drawing>
          </w:r>
          <w:r w:rsidR="00444F5F">
            <w:rPr>
              <w:noProof/>
            </w:rPr>
            <mc:AlternateContent>
              <mc:Choice Requires="wpg">
                <w:drawing>
                  <wp:anchor distT="0" distB="0" distL="114300" distR="114300" simplePos="0" relativeHeight="251659264" behindDoc="1" locked="0" layoutInCell="1" allowOverlap="1" wp14:anchorId="1A73DDF8" wp14:editId="3CC95CAA">
                    <wp:simplePos x="0" y="0"/>
                    <wp:positionH relativeFrom="page">
                      <wp:align>center</wp:align>
                    </wp:positionH>
                    <wp:positionV relativeFrom="page">
                      <wp:align>center</wp:align>
                    </wp:positionV>
                    <wp:extent cx="6852920" cy="9142730"/>
                    <wp:effectExtent l="0" t="0" r="152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3A324D" w14:textId="77777777" w:rsidR="00444F5F" w:rsidRDefault="009A0953">
                                  <w:pPr>
                                    <w:pStyle w:val="NoSpacing"/>
                                    <w:rPr>
                                      <w:color w:val="FFFFFF" w:themeColor="background1"/>
                                      <w:sz w:val="32"/>
                                      <w:szCs w:val="32"/>
                                    </w:rPr>
                                  </w:pPr>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444F5F">
                                        <w:rPr>
                                          <w:color w:val="FFFFFF" w:themeColor="background1"/>
                                          <w:sz w:val="32"/>
                                          <w:szCs w:val="32"/>
                                        </w:rPr>
                                        <w:t>Abbie Dark (P146582)</w:t>
                                      </w:r>
                                    </w:sdtContent>
                                  </w:sdt>
                                </w:p>
                                <w:p w14:paraId="1BA89143" w14:textId="77777777" w:rsidR="00444F5F" w:rsidRDefault="009A095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945859">
                                        <w:rPr>
                                          <w:caps/>
                                          <w:color w:val="FFFFFF" w:themeColor="background1"/>
                                        </w:rPr>
                                        <w:t>University of wales trinity st david</w:t>
                                      </w:r>
                                    </w:sdtContent>
                                  </w:sdt>
                                  <w:r w:rsidR="00945859">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10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745FA848" w14:textId="2C0FB052" w:rsidR="00444F5F" w:rsidRPr="00945859" w:rsidRDefault="009062A3">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rPr>
                                      </w:pPr>
                                      <w:r>
                                        <w:rPr>
                                          <w:rFonts w:asciiTheme="majorHAnsi" w:eastAsiaTheme="majorEastAsia" w:hAnsiTheme="majorHAnsi" w:cstheme="majorBidi"/>
                                          <w:color w:val="595959" w:themeColor="text1" w:themeTint="A6"/>
                                          <w:sz w:val="72"/>
                                          <w:szCs w:val="108"/>
                                        </w:rPr>
                                        <w:t xml:space="preserve">     </w:t>
                                      </w:r>
                                    </w:p>
                                  </w:sdtContent>
                                </w:sdt>
                                <w:sdt>
                                  <w:sdtPr>
                                    <w:rPr>
                                      <w:caps/>
                                      <w:color w:val="335B74" w:themeColor="text2"/>
                                      <w:sz w:val="52"/>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4C7BE5B" w14:textId="3789E88B" w:rsidR="00444F5F" w:rsidRPr="0058738B" w:rsidRDefault="001713C0" w:rsidP="0058738B">
                                      <w:pPr>
                                        <w:pStyle w:val="NoSpacing"/>
                                        <w:spacing w:before="240"/>
                                        <w:jc w:val="center"/>
                                        <w:rPr>
                                          <w:caps/>
                                          <w:color w:val="335B74" w:themeColor="text2"/>
                                          <w:sz w:val="52"/>
                                          <w:szCs w:val="36"/>
                                        </w:rPr>
                                      </w:pPr>
                                      <w:r>
                                        <w:rPr>
                                          <w:caps/>
                                          <w:color w:val="335B74" w:themeColor="text2"/>
                                          <w:sz w:val="52"/>
                                          <w:szCs w:val="36"/>
                                        </w:rPr>
                                        <w:t>Starbucks uk</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73DDF8" id="Group_x0020_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00,92717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">
                    <v:rect id="Rectangle_x0020_120" o:spid="_x0000_s1027" style="position:absolute;top:7315200;width:6858000;height:14318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bKl5RxgAA&#10;ANwAAAAPAAAAZHJzL2Rvd25yZXYueG1sRI9Ba8JAEIXvBf/DMkJvdaNCK6mriCCUIoVGPfQ2ZMds&#10;NDsbstsY++s7h0JvM7w3732zXA++UT11sQ5sYDrJQBGXwdZcGTgedk8LUDEhW2wCk4E7RVivRg9L&#10;zG248Sf1RaqUhHDM0YBLqc21jqUjj3ESWmLRzqHzmGTtKm07vEm4b/Qsy561x5qlwWFLW0fltfj2&#10;Bt4vL/PC9Zv+Z/5BJxdO+6/dNhrzOB42r6ASDenf/Hf9ZgV/JvjyjEygV7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bKl5RxgAAANwAAAAPAAAAAAAAAAAAAAAAAJcCAABkcnMv&#10;ZG93bnJldi54bWxQSwUGAAAAAAQABAD1AAAAigMAAAAA&#10;" fillcolor="#1cade4 [3204]" stroked="f" strokeweight="1pt"/>
                    <v:rect id="Rectangle_x0020_121" o:spid="_x0000_s1028" style="position:absolute;top:7439025;width:6858000;height:183272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MjDSwQAA&#10;ANwAAAAPAAAAZHJzL2Rvd25yZXYueG1sRE9Li8IwEL4v+B/CCF4WTfXgSjWKCoplWfB5H5qxLW0m&#10;pYla//1GELzNx/ec2aI1lbhT4wrLCoaDCARxanXBmYLzadOfgHAeWWNlmRQ8ycFi3vmaYaztgw90&#10;P/pMhBB2MSrIva9jKV2ak0E3sDVx4K62MegDbDKpG3yEcFPJURSNpcGCQ0OONa1zSsvjzSjY/a7S&#10;4qc68L7clttLkkySv2+nVK/bLqcgPLX+I367dzrMHw3h9Uy4QM7/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ZDIw0sEAAADcAAAADwAAAAAAAAAAAAAAAACXAgAAZHJzL2Rvd25y&#10;ZXYueG1sUEsFBgAAAAAEAAQA9QAAAIUDAAAAAA==&#10;" fillcolor="#2683c6 [3205]" stroked="f" strokeweight="1pt">
                      <v:textbox inset="36pt,14.4pt,36pt,36pt">
                        <w:txbxContent>
                          <w:p w14:paraId="683A324D" w14:textId="77777777" w:rsidR="00444F5F" w:rsidRDefault="009A0953">
                            <w:pPr>
                              <w:pStyle w:val="NoSpacing"/>
                              <w:rPr>
                                <w:color w:val="FFFFFF" w:themeColor="background1"/>
                                <w:sz w:val="32"/>
                                <w:szCs w:val="32"/>
                              </w:rPr>
                            </w:pPr>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444F5F">
                                  <w:rPr>
                                    <w:color w:val="FFFFFF" w:themeColor="background1"/>
                                    <w:sz w:val="32"/>
                                    <w:szCs w:val="32"/>
                                  </w:rPr>
                                  <w:t>Abbie Dark (P146582)</w:t>
                                </w:r>
                              </w:sdtContent>
                            </w:sdt>
                          </w:p>
                          <w:p w14:paraId="1BA89143" w14:textId="77777777" w:rsidR="00444F5F" w:rsidRDefault="009A095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945859">
                                  <w:rPr>
                                    <w:caps/>
                                    <w:color w:val="FFFFFF" w:themeColor="background1"/>
                                  </w:rPr>
                                  <w:t>University of wales trinity st david</w:t>
                                </w:r>
                              </w:sdtContent>
                            </w:sdt>
                            <w:r w:rsidR="00945859">
                              <w:rPr>
                                <w:caps/>
                                <w:color w:val="FFFFFF" w:themeColor="background1"/>
                              </w:rPr>
                              <w:t xml:space="preserve"> </w:t>
                            </w:r>
                          </w:p>
                        </w:txbxContent>
                      </v:textbox>
                    </v:rect>
                    <v:shapetype id="_x0000_t202" coordsize="21600,21600" o:spt="202" path="m0,0l0,21600,21600,21600,21600,0xe">
                      <v:stroke joinstyle="miter"/>
                      <v:path gradientshapeok="t" o:connecttype="rect"/>
                    </v:shapetype>
                    <v:shape id="Text_x0020_Box_x0020_122" o:spid="_x0000_s1029" type="#_x0000_t202" style="position:absolute;width:6858000;height:7315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6hvlwgAA&#10;ANwAAAAPAAAAZHJzL2Rvd25yZXYueG1sRE9Na8JAEL0X+h+WKXirm4YiJbqKiEKhXjSiHsfsmA1m&#10;Z0N2NWl/vSsUvM3jfc5k1tta3Kj1lWMFH8MEBHHhdMWlgl2+ev8C4QOyxtoxKfglD7Pp68sEM+06&#10;3tBtG0oRQ9hnqMCE0GRS+sKQRT90DXHkzq61GCJsS6lb7GK4rWWaJCNpseLYYLChhaHisr1aBatD&#10;f+L872dnjsvlZ3c9FbzP10oN3vr5GESgPjzF/+5vHeenKTyeiRfI6R0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bqG+XCAAAA3AAAAA8AAAAAAAAAAAAAAAAAlwIAAGRycy9kb3du&#10;cmV2LnhtbFBLBQYAAAAABAAEAPUAAACGAwAAAAA=&#10;" filled="f" stroked="f" strokeweight=".5pt">
                      <v:textbox inset="36pt,36pt,36pt,36pt">
                        <w:txbxContent>
                          <w:sdt>
                            <w:sdtPr>
                              <w:rPr>
                                <w:rFonts w:asciiTheme="majorHAnsi" w:eastAsiaTheme="majorEastAsia" w:hAnsiTheme="majorHAnsi" w:cstheme="majorBidi"/>
                                <w:color w:val="595959" w:themeColor="text1" w:themeTint="A6"/>
                                <w:sz w:val="72"/>
                                <w:szCs w:val="10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745FA848" w14:textId="2C0FB052" w:rsidR="00444F5F" w:rsidRPr="00945859" w:rsidRDefault="009062A3">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rPr>
                                </w:pPr>
                                <w:r>
                                  <w:rPr>
                                    <w:rFonts w:asciiTheme="majorHAnsi" w:eastAsiaTheme="majorEastAsia" w:hAnsiTheme="majorHAnsi" w:cstheme="majorBidi"/>
                                    <w:color w:val="595959" w:themeColor="text1" w:themeTint="A6"/>
                                    <w:sz w:val="72"/>
                                    <w:szCs w:val="108"/>
                                  </w:rPr>
                                  <w:t xml:space="preserve">     </w:t>
                                </w:r>
                              </w:p>
                            </w:sdtContent>
                          </w:sdt>
                          <w:sdt>
                            <w:sdtPr>
                              <w:rPr>
                                <w:caps/>
                                <w:color w:val="335B74" w:themeColor="text2"/>
                                <w:sz w:val="52"/>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4C7BE5B" w14:textId="3789E88B" w:rsidR="00444F5F" w:rsidRPr="0058738B" w:rsidRDefault="001713C0" w:rsidP="0058738B">
                                <w:pPr>
                                  <w:pStyle w:val="NoSpacing"/>
                                  <w:spacing w:before="240"/>
                                  <w:jc w:val="center"/>
                                  <w:rPr>
                                    <w:caps/>
                                    <w:color w:val="335B74" w:themeColor="text2"/>
                                    <w:sz w:val="52"/>
                                    <w:szCs w:val="36"/>
                                  </w:rPr>
                                </w:pPr>
                                <w:r>
                                  <w:rPr>
                                    <w:caps/>
                                    <w:color w:val="335B74" w:themeColor="text2"/>
                                    <w:sz w:val="52"/>
                                    <w:szCs w:val="36"/>
                                  </w:rPr>
                                  <w:t>Starbucks uk</w:t>
                                </w:r>
                              </w:p>
                            </w:sdtContent>
                          </w:sdt>
                        </w:txbxContent>
                      </v:textbox>
                    </v:shape>
                    <w10:wrap anchorx="page" anchory="page"/>
                  </v:group>
                </w:pict>
              </mc:Fallback>
            </mc:AlternateContent>
          </w:r>
        </w:p>
        <w:p w14:paraId="34547446" w14:textId="77777777" w:rsidR="00444F5F" w:rsidRDefault="00444F5F">
          <w:pPr>
            <w:spacing w:after="0" w:line="240" w:lineRule="auto"/>
            <w:rPr>
              <w:rFonts w:ascii="Arial" w:hAnsi="Arial" w:cs="Arial"/>
              <w:i/>
              <w:caps/>
              <w:color w:val="262626" w:themeColor="text1" w:themeTint="D9"/>
              <w:sz w:val="96"/>
              <w:szCs w:val="120"/>
            </w:rPr>
          </w:pPr>
          <w:r>
            <w:rPr>
              <w:rFonts w:ascii="Arial" w:hAnsi="Arial" w:cs="Arial"/>
              <w:i/>
              <w:caps/>
              <w:color w:val="262626" w:themeColor="text1" w:themeTint="D9"/>
              <w:sz w:val="96"/>
              <w:szCs w:val="120"/>
            </w:rPr>
            <w:br w:type="page"/>
          </w:r>
        </w:p>
      </w:sdtContent>
    </w:sdt>
    <w:p w14:paraId="657A5738" w14:textId="77777777" w:rsidR="00444F5F" w:rsidRPr="00037F1E" w:rsidRDefault="00444F5F" w:rsidP="00444F5F">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lastRenderedPageBreak/>
        <w:t xml:space="preserve">Name: </w:t>
      </w:r>
      <w:r w:rsidRPr="00037F1E">
        <w:rPr>
          <w:rFonts w:ascii="Arial" w:eastAsiaTheme="majorEastAsia" w:hAnsi="Arial" w:cs="Arial"/>
          <w:bCs/>
          <w:color w:val="000000" w:themeColor="text1"/>
          <w:sz w:val="24"/>
          <w:szCs w:val="24"/>
        </w:rPr>
        <w:t>Abbie Dark</w:t>
      </w:r>
    </w:p>
    <w:p w14:paraId="2170EE9D" w14:textId="77777777" w:rsidR="00444F5F" w:rsidRPr="00037F1E" w:rsidRDefault="00444F5F" w:rsidP="00444F5F">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 xml:space="preserve">Student Number: </w:t>
      </w:r>
      <w:r w:rsidRPr="00037F1E">
        <w:rPr>
          <w:rFonts w:ascii="Arial" w:eastAsiaTheme="majorEastAsia" w:hAnsi="Arial" w:cs="Arial"/>
          <w:bCs/>
          <w:color w:val="000000" w:themeColor="text1"/>
          <w:sz w:val="24"/>
          <w:szCs w:val="24"/>
        </w:rPr>
        <w:t>P146582</w:t>
      </w:r>
    </w:p>
    <w:p w14:paraId="047ECCC3" w14:textId="7A2C0DBD" w:rsidR="00444F5F" w:rsidRPr="00037F1E" w:rsidRDefault="00444F5F" w:rsidP="00444F5F">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Module:</w:t>
      </w:r>
      <w:r w:rsidRPr="00037F1E">
        <w:rPr>
          <w:rFonts w:ascii="Arial" w:eastAsiaTheme="majorEastAsia" w:hAnsi="Arial" w:cs="Arial"/>
          <w:bCs/>
          <w:color w:val="000000" w:themeColor="text1"/>
          <w:sz w:val="24"/>
          <w:szCs w:val="24"/>
        </w:rPr>
        <w:t xml:space="preserve"> </w:t>
      </w:r>
      <w:r w:rsidR="001713C0">
        <w:rPr>
          <w:rFonts w:ascii="Arial" w:eastAsiaTheme="majorEastAsia" w:hAnsi="Arial" w:cs="Arial"/>
          <w:bCs/>
          <w:color w:val="000000" w:themeColor="text1"/>
          <w:sz w:val="24"/>
          <w:szCs w:val="24"/>
        </w:rPr>
        <w:t>Strategic Management and Sustainability</w:t>
      </w:r>
      <w:r w:rsidRPr="00037F1E">
        <w:rPr>
          <w:rFonts w:ascii="Arial" w:eastAsiaTheme="majorEastAsia" w:hAnsi="Arial" w:cs="Arial"/>
          <w:bCs/>
          <w:color w:val="000000" w:themeColor="text1"/>
          <w:sz w:val="24"/>
          <w:szCs w:val="24"/>
        </w:rPr>
        <w:t xml:space="preserve"> </w:t>
      </w:r>
    </w:p>
    <w:p w14:paraId="0F821282" w14:textId="3EC5C377" w:rsidR="00444F5F" w:rsidRPr="00037F1E" w:rsidRDefault="00444F5F" w:rsidP="00444F5F">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 xml:space="preserve">Assessment Title: </w:t>
      </w:r>
      <w:r w:rsidR="001713C0">
        <w:rPr>
          <w:rFonts w:ascii="Arial" w:eastAsiaTheme="majorEastAsia" w:hAnsi="Arial" w:cs="Arial"/>
          <w:bCs/>
          <w:color w:val="000000" w:themeColor="text1"/>
          <w:sz w:val="24"/>
          <w:szCs w:val="24"/>
        </w:rPr>
        <w:t>Starbucks</w:t>
      </w:r>
    </w:p>
    <w:p w14:paraId="0C0CCB83" w14:textId="4B3E08C5" w:rsidR="00444F5F" w:rsidRPr="00037F1E" w:rsidRDefault="00444F5F" w:rsidP="00444F5F">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 xml:space="preserve">Lecturer: </w:t>
      </w:r>
      <w:r w:rsidR="001713C0">
        <w:rPr>
          <w:rFonts w:ascii="Arial" w:eastAsiaTheme="majorEastAsia" w:hAnsi="Arial" w:cs="Arial"/>
          <w:bCs/>
          <w:color w:val="000000" w:themeColor="text1"/>
          <w:sz w:val="24"/>
          <w:szCs w:val="24"/>
        </w:rPr>
        <w:t>Gareth Hughes</w:t>
      </w:r>
      <w:r w:rsidRPr="00037F1E">
        <w:rPr>
          <w:rFonts w:ascii="Arial" w:eastAsiaTheme="majorEastAsia" w:hAnsi="Arial" w:cs="Arial"/>
          <w:bCs/>
          <w:color w:val="000000" w:themeColor="text1"/>
          <w:sz w:val="24"/>
          <w:szCs w:val="24"/>
        </w:rPr>
        <w:t xml:space="preserve"> </w:t>
      </w:r>
    </w:p>
    <w:p w14:paraId="61E8229A" w14:textId="1C0EC8C2" w:rsidR="00444F5F" w:rsidRPr="00037F1E" w:rsidRDefault="00444F5F" w:rsidP="00444F5F">
      <w:pPr>
        <w:spacing w:after="200" w:line="276" w:lineRule="auto"/>
        <w:rPr>
          <w:rFonts w:ascii="Arial" w:eastAsiaTheme="majorEastAsia" w:hAnsi="Arial" w:cs="Arial"/>
          <w:bCs/>
          <w:color w:val="000000" w:themeColor="text1"/>
          <w:sz w:val="24"/>
          <w:szCs w:val="24"/>
        </w:rPr>
      </w:pPr>
      <w:r w:rsidRPr="00037F1E">
        <w:rPr>
          <w:rFonts w:ascii="Arial" w:eastAsiaTheme="majorEastAsia" w:hAnsi="Arial" w:cs="Arial"/>
          <w:b/>
          <w:bCs/>
          <w:color w:val="000000" w:themeColor="text1"/>
          <w:sz w:val="24"/>
          <w:szCs w:val="24"/>
        </w:rPr>
        <w:t xml:space="preserve">Submission Date: </w:t>
      </w:r>
      <w:r w:rsidR="001713C0">
        <w:rPr>
          <w:rFonts w:ascii="Arial" w:eastAsiaTheme="majorEastAsia" w:hAnsi="Arial" w:cs="Arial"/>
          <w:bCs/>
          <w:color w:val="000000" w:themeColor="text1"/>
          <w:sz w:val="24"/>
          <w:szCs w:val="24"/>
        </w:rPr>
        <w:t>16/11/17</w:t>
      </w:r>
    </w:p>
    <w:p w14:paraId="218448C3" w14:textId="0E81894E" w:rsidR="00444F5F" w:rsidRDefault="00444F5F" w:rsidP="00444F5F">
      <w:pPr>
        <w:spacing w:after="200" w:line="276" w:lineRule="auto"/>
        <w:rPr>
          <w:rFonts w:asciiTheme="majorHAnsi" w:eastAsiaTheme="majorEastAsia" w:hAnsiTheme="majorHAnsi" w:cstheme="majorBidi"/>
          <w:b/>
          <w:bCs/>
          <w:color w:val="1481AB" w:themeColor="accent1" w:themeShade="BF"/>
          <w:sz w:val="28"/>
          <w:szCs w:val="28"/>
        </w:rPr>
      </w:pPr>
      <w:r w:rsidRPr="00037F1E">
        <w:rPr>
          <w:rFonts w:asciiTheme="majorHAnsi" w:eastAsiaTheme="majorEastAsia" w:hAnsiTheme="majorHAnsi" w:cstheme="majorBidi"/>
          <w:bCs/>
          <w:color w:val="1481AB" w:themeColor="accent1" w:themeShade="BF"/>
          <w:sz w:val="28"/>
          <w:szCs w:val="28"/>
        </w:rPr>
        <w:br w:type="page"/>
      </w:r>
    </w:p>
    <w:p w14:paraId="6AE81A02" w14:textId="77777777" w:rsidR="00444F5F" w:rsidRDefault="00444F5F" w:rsidP="00444F5F">
      <w:pPr>
        <w:rPr>
          <w:rFonts w:asciiTheme="majorHAnsi" w:eastAsiaTheme="majorEastAsia" w:hAnsiTheme="majorHAnsi" w:cstheme="majorBidi"/>
          <w:b/>
          <w:bCs/>
          <w:color w:val="1481AB" w:themeColor="accent1" w:themeShade="BF"/>
          <w:sz w:val="28"/>
          <w:szCs w:val="28"/>
        </w:rPr>
        <w:sectPr w:rsidR="00444F5F" w:rsidSect="00FD42E6">
          <w:footerReference w:type="even" r:id="rId9"/>
          <w:footerReference w:type="default" r:id="rId10"/>
          <w:pgSz w:w="11900" w:h="16840"/>
          <w:pgMar w:top="1440" w:right="1440" w:bottom="1440" w:left="1440" w:header="708" w:footer="708" w:gutter="0"/>
          <w:cols w:space="708"/>
          <w:titlePg/>
          <w:docGrid w:linePitch="360"/>
        </w:sectPr>
      </w:pPr>
    </w:p>
    <w:sdt>
      <w:sdtPr>
        <w:rPr>
          <w:rFonts w:ascii="Arial" w:eastAsiaTheme="minorHAnsi" w:hAnsi="Arial" w:cs="Arial"/>
          <w:b w:val="0"/>
          <w:bCs w:val="0"/>
          <w:color w:val="auto"/>
          <w:sz w:val="24"/>
          <w:szCs w:val="24"/>
        </w:rPr>
        <w:id w:val="1088115864"/>
        <w:docPartObj>
          <w:docPartGallery w:val="Table of Contents"/>
          <w:docPartUnique/>
        </w:docPartObj>
      </w:sdtPr>
      <w:sdtEndPr>
        <w:rPr>
          <w:noProof/>
          <w:sz w:val="22"/>
          <w:szCs w:val="22"/>
        </w:rPr>
      </w:sdtEndPr>
      <w:sdtContent>
        <w:p w14:paraId="653AAF44" w14:textId="77777777" w:rsidR="00444F5F" w:rsidRPr="009662BC" w:rsidRDefault="00444F5F" w:rsidP="00444F5F">
          <w:pPr>
            <w:pStyle w:val="TOCHeading"/>
            <w:rPr>
              <w:rFonts w:ascii="Arial" w:hAnsi="Arial" w:cs="Arial"/>
              <w:color w:val="auto"/>
              <w:sz w:val="24"/>
              <w:szCs w:val="24"/>
            </w:rPr>
          </w:pPr>
          <w:r w:rsidRPr="009662BC">
            <w:rPr>
              <w:rFonts w:ascii="Arial" w:hAnsi="Arial" w:cs="Arial"/>
              <w:color w:val="auto"/>
              <w:sz w:val="24"/>
              <w:szCs w:val="24"/>
            </w:rPr>
            <w:t>Table of Contents</w:t>
          </w:r>
          <w:bookmarkStart w:id="0" w:name="_GoBack"/>
          <w:bookmarkEnd w:id="0"/>
        </w:p>
        <w:p w14:paraId="1762BD51" w14:textId="77777777" w:rsidR="00444F5F" w:rsidRPr="009662BC" w:rsidRDefault="00444F5F" w:rsidP="00444F5F">
          <w:pPr>
            <w:rPr>
              <w:rFonts w:ascii="Arial" w:hAnsi="Arial" w:cs="Arial"/>
            </w:rPr>
          </w:pPr>
        </w:p>
        <w:p w14:paraId="08DBCD95" w14:textId="77777777" w:rsidR="00254DA1" w:rsidRDefault="00444F5F">
          <w:pPr>
            <w:pStyle w:val="TOC2"/>
            <w:tabs>
              <w:tab w:val="right" w:leader="dot" w:pos="9010"/>
            </w:tabs>
            <w:rPr>
              <w:rFonts w:eastAsiaTheme="minorEastAsia"/>
              <w:b w:val="0"/>
              <w:noProof/>
              <w:sz w:val="24"/>
              <w:szCs w:val="24"/>
            </w:rPr>
          </w:pPr>
          <w:r w:rsidRPr="003315E8">
            <w:rPr>
              <w:rFonts w:ascii="Arial" w:hAnsi="Arial" w:cs="Arial"/>
              <w:b w:val="0"/>
              <w:sz w:val="24"/>
            </w:rPr>
            <w:fldChar w:fldCharType="begin"/>
          </w:r>
          <w:r w:rsidRPr="003315E8">
            <w:rPr>
              <w:rFonts w:ascii="Arial" w:hAnsi="Arial" w:cs="Arial"/>
              <w:sz w:val="24"/>
            </w:rPr>
            <w:instrText xml:space="preserve"> TOC \o "1-3" \h \z \u </w:instrText>
          </w:r>
          <w:r w:rsidRPr="003315E8">
            <w:rPr>
              <w:rFonts w:ascii="Arial" w:hAnsi="Arial" w:cs="Arial"/>
              <w:b w:val="0"/>
              <w:sz w:val="24"/>
            </w:rPr>
            <w:fldChar w:fldCharType="separate"/>
          </w:r>
          <w:hyperlink w:anchor="_Toc498607484" w:history="1">
            <w:r w:rsidR="00254DA1" w:rsidRPr="00571016">
              <w:rPr>
                <w:rStyle w:val="Hyperlink"/>
                <w:rFonts w:ascii="Arial" w:hAnsi="Arial" w:cs="Arial"/>
                <w:noProof/>
              </w:rPr>
              <w:t>Executive Summary</w:t>
            </w:r>
            <w:r w:rsidR="00254DA1">
              <w:rPr>
                <w:noProof/>
                <w:webHidden/>
              </w:rPr>
              <w:tab/>
            </w:r>
            <w:r w:rsidR="00254DA1">
              <w:rPr>
                <w:noProof/>
                <w:webHidden/>
              </w:rPr>
              <w:fldChar w:fldCharType="begin"/>
            </w:r>
            <w:r w:rsidR="00254DA1">
              <w:rPr>
                <w:noProof/>
                <w:webHidden/>
              </w:rPr>
              <w:instrText xml:space="preserve"> PAGEREF _Toc498607484 \h </w:instrText>
            </w:r>
            <w:r w:rsidR="00254DA1">
              <w:rPr>
                <w:noProof/>
                <w:webHidden/>
              </w:rPr>
            </w:r>
            <w:r w:rsidR="00254DA1">
              <w:rPr>
                <w:noProof/>
                <w:webHidden/>
              </w:rPr>
              <w:fldChar w:fldCharType="separate"/>
            </w:r>
            <w:r w:rsidR="00254DA1">
              <w:rPr>
                <w:noProof/>
                <w:webHidden/>
              </w:rPr>
              <w:t>4</w:t>
            </w:r>
            <w:r w:rsidR="00254DA1">
              <w:rPr>
                <w:noProof/>
                <w:webHidden/>
              </w:rPr>
              <w:fldChar w:fldCharType="end"/>
            </w:r>
          </w:hyperlink>
        </w:p>
        <w:p w14:paraId="736A86E5" w14:textId="77777777" w:rsidR="00254DA1" w:rsidRDefault="00254DA1">
          <w:pPr>
            <w:pStyle w:val="TOC2"/>
            <w:tabs>
              <w:tab w:val="left" w:pos="720"/>
              <w:tab w:val="right" w:leader="dot" w:pos="9010"/>
            </w:tabs>
            <w:rPr>
              <w:rFonts w:eastAsiaTheme="minorEastAsia"/>
              <w:b w:val="0"/>
              <w:noProof/>
              <w:sz w:val="24"/>
              <w:szCs w:val="24"/>
            </w:rPr>
          </w:pPr>
          <w:hyperlink w:anchor="_Toc498607485" w:history="1">
            <w:r w:rsidRPr="00571016">
              <w:rPr>
                <w:rStyle w:val="Hyperlink"/>
                <w:rFonts w:ascii="Arial" w:hAnsi="Arial" w:cs="Arial"/>
                <w:bCs/>
                <w:noProof/>
              </w:rPr>
              <w:t>1.</w:t>
            </w:r>
            <w:r>
              <w:rPr>
                <w:rFonts w:eastAsiaTheme="minorEastAsia"/>
                <w:b w:val="0"/>
                <w:noProof/>
                <w:sz w:val="24"/>
                <w:szCs w:val="24"/>
              </w:rPr>
              <w:tab/>
            </w:r>
            <w:r w:rsidRPr="00571016">
              <w:rPr>
                <w:rStyle w:val="Hyperlink"/>
                <w:rFonts w:ascii="Arial" w:eastAsiaTheme="majorEastAsia" w:hAnsi="Arial" w:cs="Arial"/>
                <w:bCs/>
                <w:noProof/>
              </w:rPr>
              <w:t>Introduction</w:t>
            </w:r>
            <w:r>
              <w:rPr>
                <w:noProof/>
                <w:webHidden/>
              </w:rPr>
              <w:tab/>
            </w:r>
            <w:r>
              <w:rPr>
                <w:noProof/>
                <w:webHidden/>
              </w:rPr>
              <w:fldChar w:fldCharType="begin"/>
            </w:r>
            <w:r>
              <w:rPr>
                <w:noProof/>
                <w:webHidden/>
              </w:rPr>
              <w:instrText xml:space="preserve"> PAGEREF _Toc498607485 \h </w:instrText>
            </w:r>
            <w:r>
              <w:rPr>
                <w:noProof/>
                <w:webHidden/>
              </w:rPr>
            </w:r>
            <w:r>
              <w:rPr>
                <w:noProof/>
                <w:webHidden/>
              </w:rPr>
              <w:fldChar w:fldCharType="separate"/>
            </w:r>
            <w:r>
              <w:rPr>
                <w:noProof/>
                <w:webHidden/>
              </w:rPr>
              <w:t>5</w:t>
            </w:r>
            <w:r>
              <w:rPr>
                <w:noProof/>
                <w:webHidden/>
              </w:rPr>
              <w:fldChar w:fldCharType="end"/>
            </w:r>
          </w:hyperlink>
        </w:p>
        <w:p w14:paraId="58C6011E" w14:textId="77777777" w:rsidR="00254DA1" w:rsidRDefault="00254DA1">
          <w:pPr>
            <w:pStyle w:val="TOC3"/>
            <w:tabs>
              <w:tab w:val="left" w:pos="1200"/>
              <w:tab w:val="right" w:leader="dot" w:pos="9010"/>
            </w:tabs>
            <w:rPr>
              <w:rFonts w:eastAsiaTheme="minorEastAsia"/>
              <w:noProof/>
              <w:sz w:val="24"/>
              <w:szCs w:val="24"/>
            </w:rPr>
          </w:pPr>
          <w:hyperlink w:anchor="_Toc498607486" w:history="1">
            <w:r w:rsidRPr="00571016">
              <w:rPr>
                <w:rStyle w:val="Hyperlink"/>
                <w:rFonts w:ascii="Arial" w:hAnsi="Arial" w:cs="Arial"/>
                <w:b/>
                <w:noProof/>
              </w:rPr>
              <w:t>1.1.</w:t>
            </w:r>
            <w:r>
              <w:rPr>
                <w:rFonts w:eastAsiaTheme="minorEastAsia"/>
                <w:noProof/>
                <w:sz w:val="24"/>
                <w:szCs w:val="24"/>
              </w:rPr>
              <w:tab/>
            </w:r>
            <w:r w:rsidRPr="00571016">
              <w:rPr>
                <w:rStyle w:val="Hyperlink"/>
                <w:rFonts w:ascii="Arial" w:hAnsi="Arial" w:cs="Arial"/>
                <w:b/>
                <w:noProof/>
              </w:rPr>
              <w:t>Background</w:t>
            </w:r>
            <w:r>
              <w:rPr>
                <w:noProof/>
                <w:webHidden/>
              </w:rPr>
              <w:tab/>
            </w:r>
            <w:r>
              <w:rPr>
                <w:noProof/>
                <w:webHidden/>
              </w:rPr>
              <w:fldChar w:fldCharType="begin"/>
            </w:r>
            <w:r>
              <w:rPr>
                <w:noProof/>
                <w:webHidden/>
              </w:rPr>
              <w:instrText xml:space="preserve"> PAGEREF _Toc498607486 \h </w:instrText>
            </w:r>
            <w:r>
              <w:rPr>
                <w:noProof/>
                <w:webHidden/>
              </w:rPr>
            </w:r>
            <w:r>
              <w:rPr>
                <w:noProof/>
                <w:webHidden/>
              </w:rPr>
              <w:fldChar w:fldCharType="separate"/>
            </w:r>
            <w:r>
              <w:rPr>
                <w:noProof/>
                <w:webHidden/>
              </w:rPr>
              <w:t>5</w:t>
            </w:r>
            <w:r>
              <w:rPr>
                <w:noProof/>
                <w:webHidden/>
              </w:rPr>
              <w:fldChar w:fldCharType="end"/>
            </w:r>
          </w:hyperlink>
        </w:p>
        <w:p w14:paraId="3F25B48A" w14:textId="77777777" w:rsidR="00254DA1" w:rsidRDefault="00254DA1">
          <w:pPr>
            <w:pStyle w:val="TOC3"/>
            <w:tabs>
              <w:tab w:val="left" w:pos="1200"/>
              <w:tab w:val="right" w:leader="dot" w:pos="9010"/>
            </w:tabs>
            <w:rPr>
              <w:rFonts w:eastAsiaTheme="minorEastAsia"/>
              <w:noProof/>
              <w:sz w:val="24"/>
              <w:szCs w:val="24"/>
            </w:rPr>
          </w:pPr>
          <w:hyperlink w:anchor="_Toc498607487" w:history="1">
            <w:r w:rsidRPr="00571016">
              <w:rPr>
                <w:rStyle w:val="Hyperlink"/>
                <w:rFonts w:ascii="Arial" w:hAnsi="Arial" w:cs="Arial"/>
                <w:b/>
                <w:noProof/>
              </w:rPr>
              <w:t>1.2.</w:t>
            </w:r>
            <w:r>
              <w:rPr>
                <w:rFonts w:eastAsiaTheme="minorEastAsia"/>
                <w:noProof/>
                <w:sz w:val="24"/>
                <w:szCs w:val="24"/>
              </w:rPr>
              <w:tab/>
            </w:r>
            <w:r w:rsidRPr="00571016">
              <w:rPr>
                <w:rStyle w:val="Hyperlink"/>
                <w:rFonts w:ascii="Arial" w:hAnsi="Arial" w:cs="Arial"/>
                <w:b/>
                <w:noProof/>
              </w:rPr>
              <w:t>Strategy</w:t>
            </w:r>
            <w:r>
              <w:rPr>
                <w:noProof/>
                <w:webHidden/>
              </w:rPr>
              <w:tab/>
            </w:r>
            <w:r>
              <w:rPr>
                <w:noProof/>
                <w:webHidden/>
              </w:rPr>
              <w:fldChar w:fldCharType="begin"/>
            </w:r>
            <w:r>
              <w:rPr>
                <w:noProof/>
                <w:webHidden/>
              </w:rPr>
              <w:instrText xml:space="preserve"> PAGEREF _Toc498607487 \h </w:instrText>
            </w:r>
            <w:r>
              <w:rPr>
                <w:noProof/>
                <w:webHidden/>
              </w:rPr>
            </w:r>
            <w:r>
              <w:rPr>
                <w:noProof/>
                <w:webHidden/>
              </w:rPr>
              <w:fldChar w:fldCharType="separate"/>
            </w:r>
            <w:r>
              <w:rPr>
                <w:noProof/>
                <w:webHidden/>
              </w:rPr>
              <w:t>6</w:t>
            </w:r>
            <w:r>
              <w:rPr>
                <w:noProof/>
                <w:webHidden/>
              </w:rPr>
              <w:fldChar w:fldCharType="end"/>
            </w:r>
          </w:hyperlink>
        </w:p>
        <w:p w14:paraId="248BE767" w14:textId="77777777" w:rsidR="00254DA1" w:rsidRDefault="00254DA1">
          <w:pPr>
            <w:pStyle w:val="TOC3"/>
            <w:tabs>
              <w:tab w:val="left" w:pos="1200"/>
              <w:tab w:val="right" w:leader="dot" w:pos="9010"/>
            </w:tabs>
            <w:rPr>
              <w:rFonts w:eastAsiaTheme="minorEastAsia"/>
              <w:noProof/>
              <w:sz w:val="24"/>
              <w:szCs w:val="24"/>
            </w:rPr>
          </w:pPr>
          <w:hyperlink w:anchor="_Toc498607488" w:history="1">
            <w:r w:rsidRPr="00571016">
              <w:rPr>
                <w:rStyle w:val="Hyperlink"/>
                <w:rFonts w:ascii="Arial" w:hAnsi="Arial" w:cs="Arial"/>
                <w:b/>
                <w:noProof/>
              </w:rPr>
              <w:t>1.3.</w:t>
            </w:r>
            <w:r>
              <w:rPr>
                <w:rFonts w:eastAsiaTheme="minorEastAsia"/>
                <w:noProof/>
                <w:sz w:val="24"/>
                <w:szCs w:val="24"/>
              </w:rPr>
              <w:tab/>
            </w:r>
            <w:r w:rsidRPr="00571016">
              <w:rPr>
                <w:rStyle w:val="Hyperlink"/>
                <w:rFonts w:ascii="Arial" w:hAnsi="Arial" w:cs="Arial"/>
                <w:b/>
                <w:noProof/>
              </w:rPr>
              <w:t>Competitive Advantage</w:t>
            </w:r>
            <w:r>
              <w:rPr>
                <w:noProof/>
                <w:webHidden/>
              </w:rPr>
              <w:tab/>
            </w:r>
            <w:r>
              <w:rPr>
                <w:noProof/>
                <w:webHidden/>
              </w:rPr>
              <w:fldChar w:fldCharType="begin"/>
            </w:r>
            <w:r>
              <w:rPr>
                <w:noProof/>
                <w:webHidden/>
              </w:rPr>
              <w:instrText xml:space="preserve"> PAGEREF _Toc498607488 \h </w:instrText>
            </w:r>
            <w:r>
              <w:rPr>
                <w:noProof/>
                <w:webHidden/>
              </w:rPr>
            </w:r>
            <w:r>
              <w:rPr>
                <w:noProof/>
                <w:webHidden/>
              </w:rPr>
              <w:fldChar w:fldCharType="separate"/>
            </w:r>
            <w:r>
              <w:rPr>
                <w:noProof/>
                <w:webHidden/>
              </w:rPr>
              <w:t>6</w:t>
            </w:r>
            <w:r>
              <w:rPr>
                <w:noProof/>
                <w:webHidden/>
              </w:rPr>
              <w:fldChar w:fldCharType="end"/>
            </w:r>
          </w:hyperlink>
        </w:p>
        <w:p w14:paraId="26392905" w14:textId="77777777" w:rsidR="00254DA1" w:rsidRDefault="00254DA1">
          <w:pPr>
            <w:pStyle w:val="TOC3"/>
            <w:tabs>
              <w:tab w:val="left" w:pos="1200"/>
              <w:tab w:val="right" w:leader="dot" w:pos="9010"/>
            </w:tabs>
            <w:rPr>
              <w:rFonts w:eastAsiaTheme="minorEastAsia"/>
              <w:noProof/>
              <w:sz w:val="24"/>
              <w:szCs w:val="24"/>
            </w:rPr>
          </w:pPr>
          <w:hyperlink w:anchor="_Toc498607489" w:history="1">
            <w:r w:rsidRPr="00571016">
              <w:rPr>
                <w:rStyle w:val="Hyperlink"/>
                <w:rFonts w:ascii="Arial" w:hAnsi="Arial" w:cs="Arial"/>
                <w:b/>
                <w:noProof/>
              </w:rPr>
              <w:t>1.4.</w:t>
            </w:r>
            <w:r>
              <w:rPr>
                <w:rFonts w:eastAsiaTheme="minorEastAsia"/>
                <w:noProof/>
                <w:sz w:val="24"/>
                <w:szCs w:val="24"/>
              </w:rPr>
              <w:tab/>
            </w:r>
            <w:r w:rsidRPr="00571016">
              <w:rPr>
                <w:rStyle w:val="Hyperlink"/>
                <w:rFonts w:ascii="Arial" w:hAnsi="Arial" w:cs="Arial"/>
                <w:b/>
                <w:noProof/>
              </w:rPr>
              <w:t>Porter’s Generic Strategies</w:t>
            </w:r>
            <w:r>
              <w:rPr>
                <w:noProof/>
                <w:webHidden/>
              </w:rPr>
              <w:tab/>
            </w:r>
            <w:r>
              <w:rPr>
                <w:noProof/>
                <w:webHidden/>
              </w:rPr>
              <w:fldChar w:fldCharType="begin"/>
            </w:r>
            <w:r>
              <w:rPr>
                <w:noProof/>
                <w:webHidden/>
              </w:rPr>
              <w:instrText xml:space="preserve"> PAGEREF _Toc498607489 \h </w:instrText>
            </w:r>
            <w:r>
              <w:rPr>
                <w:noProof/>
                <w:webHidden/>
              </w:rPr>
            </w:r>
            <w:r>
              <w:rPr>
                <w:noProof/>
                <w:webHidden/>
              </w:rPr>
              <w:fldChar w:fldCharType="separate"/>
            </w:r>
            <w:r>
              <w:rPr>
                <w:noProof/>
                <w:webHidden/>
              </w:rPr>
              <w:t>7</w:t>
            </w:r>
            <w:r>
              <w:rPr>
                <w:noProof/>
                <w:webHidden/>
              </w:rPr>
              <w:fldChar w:fldCharType="end"/>
            </w:r>
          </w:hyperlink>
        </w:p>
        <w:p w14:paraId="79E76D0B" w14:textId="77777777" w:rsidR="00254DA1" w:rsidRDefault="00254DA1">
          <w:pPr>
            <w:pStyle w:val="TOC2"/>
            <w:tabs>
              <w:tab w:val="left" w:pos="960"/>
              <w:tab w:val="right" w:leader="dot" w:pos="9010"/>
            </w:tabs>
            <w:rPr>
              <w:rFonts w:eastAsiaTheme="minorEastAsia"/>
              <w:b w:val="0"/>
              <w:noProof/>
              <w:sz w:val="24"/>
              <w:szCs w:val="24"/>
            </w:rPr>
          </w:pPr>
          <w:hyperlink w:anchor="_Toc498607490" w:history="1">
            <w:r w:rsidRPr="00571016">
              <w:rPr>
                <w:rStyle w:val="Hyperlink"/>
                <w:rFonts w:ascii="Arial" w:hAnsi="Arial" w:cs="Arial"/>
                <w:noProof/>
              </w:rPr>
              <w:t>1.5.</w:t>
            </w:r>
            <w:r>
              <w:rPr>
                <w:rFonts w:eastAsiaTheme="minorEastAsia"/>
                <w:b w:val="0"/>
                <w:noProof/>
                <w:sz w:val="24"/>
                <w:szCs w:val="24"/>
              </w:rPr>
              <w:tab/>
            </w:r>
            <w:r w:rsidRPr="00571016">
              <w:rPr>
                <w:rStyle w:val="Hyperlink"/>
                <w:rFonts w:ascii="Arial" w:hAnsi="Arial" w:cs="Arial"/>
                <w:noProof/>
              </w:rPr>
              <w:t>Differentiation Strategy</w:t>
            </w:r>
            <w:r>
              <w:rPr>
                <w:noProof/>
                <w:webHidden/>
              </w:rPr>
              <w:tab/>
            </w:r>
            <w:r>
              <w:rPr>
                <w:noProof/>
                <w:webHidden/>
              </w:rPr>
              <w:fldChar w:fldCharType="begin"/>
            </w:r>
            <w:r>
              <w:rPr>
                <w:noProof/>
                <w:webHidden/>
              </w:rPr>
              <w:instrText xml:space="preserve"> PAGEREF _Toc498607490 \h </w:instrText>
            </w:r>
            <w:r>
              <w:rPr>
                <w:noProof/>
                <w:webHidden/>
              </w:rPr>
            </w:r>
            <w:r>
              <w:rPr>
                <w:noProof/>
                <w:webHidden/>
              </w:rPr>
              <w:fldChar w:fldCharType="separate"/>
            </w:r>
            <w:r>
              <w:rPr>
                <w:noProof/>
                <w:webHidden/>
              </w:rPr>
              <w:t>8</w:t>
            </w:r>
            <w:r>
              <w:rPr>
                <w:noProof/>
                <w:webHidden/>
              </w:rPr>
              <w:fldChar w:fldCharType="end"/>
            </w:r>
          </w:hyperlink>
        </w:p>
        <w:p w14:paraId="3E4F4318" w14:textId="77777777" w:rsidR="00254DA1" w:rsidRDefault="00254DA1">
          <w:pPr>
            <w:pStyle w:val="TOC2"/>
            <w:tabs>
              <w:tab w:val="right" w:leader="dot" w:pos="9010"/>
            </w:tabs>
            <w:rPr>
              <w:rFonts w:eastAsiaTheme="minorEastAsia"/>
              <w:b w:val="0"/>
              <w:noProof/>
              <w:sz w:val="24"/>
              <w:szCs w:val="24"/>
            </w:rPr>
          </w:pPr>
          <w:hyperlink w:anchor="_Toc498607491" w:history="1">
            <w:r w:rsidRPr="00571016">
              <w:rPr>
                <w:rStyle w:val="Hyperlink"/>
                <w:rFonts w:ascii="Arial" w:hAnsi="Arial" w:cs="Arial"/>
                <w:noProof/>
              </w:rPr>
              <w:t>2.0. Main Findings</w:t>
            </w:r>
            <w:r>
              <w:rPr>
                <w:noProof/>
                <w:webHidden/>
              </w:rPr>
              <w:tab/>
            </w:r>
            <w:r>
              <w:rPr>
                <w:noProof/>
                <w:webHidden/>
              </w:rPr>
              <w:fldChar w:fldCharType="begin"/>
            </w:r>
            <w:r>
              <w:rPr>
                <w:noProof/>
                <w:webHidden/>
              </w:rPr>
              <w:instrText xml:space="preserve"> PAGEREF _Toc498607491 \h </w:instrText>
            </w:r>
            <w:r>
              <w:rPr>
                <w:noProof/>
                <w:webHidden/>
              </w:rPr>
            </w:r>
            <w:r>
              <w:rPr>
                <w:noProof/>
                <w:webHidden/>
              </w:rPr>
              <w:fldChar w:fldCharType="separate"/>
            </w:r>
            <w:r>
              <w:rPr>
                <w:noProof/>
                <w:webHidden/>
              </w:rPr>
              <w:t>9</w:t>
            </w:r>
            <w:r>
              <w:rPr>
                <w:noProof/>
                <w:webHidden/>
              </w:rPr>
              <w:fldChar w:fldCharType="end"/>
            </w:r>
          </w:hyperlink>
        </w:p>
        <w:p w14:paraId="01CDD28E" w14:textId="77777777" w:rsidR="00254DA1" w:rsidRDefault="00254DA1">
          <w:pPr>
            <w:pStyle w:val="TOC2"/>
            <w:tabs>
              <w:tab w:val="right" w:leader="dot" w:pos="9010"/>
            </w:tabs>
            <w:rPr>
              <w:rFonts w:eastAsiaTheme="minorEastAsia"/>
              <w:b w:val="0"/>
              <w:noProof/>
              <w:sz w:val="24"/>
              <w:szCs w:val="24"/>
            </w:rPr>
          </w:pPr>
          <w:hyperlink w:anchor="_Toc498607492" w:history="1">
            <w:r w:rsidRPr="00571016">
              <w:rPr>
                <w:rStyle w:val="Hyperlink"/>
                <w:rFonts w:ascii="Arial" w:hAnsi="Arial" w:cs="Arial"/>
                <w:noProof/>
              </w:rPr>
              <w:t>2.1. Implementation of Strategy</w:t>
            </w:r>
            <w:r>
              <w:rPr>
                <w:noProof/>
                <w:webHidden/>
              </w:rPr>
              <w:tab/>
            </w:r>
            <w:r>
              <w:rPr>
                <w:noProof/>
                <w:webHidden/>
              </w:rPr>
              <w:fldChar w:fldCharType="begin"/>
            </w:r>
            <w:r>
              <w:rPr>
                <w:noProof/>
                <w:webHidden/>
              </w:rPr>
              <w:instrText xml:space="preserve"> PAGEREF _Toc498607492 \h </w:instrText>
            </w:r>
            <w:r>
              <w:rPr>
                <w:noProof/>
                <w:webHidden/>
              </w:rPr>
            </w:r>
            <w:r>
              <w:rPr>
                <w:noProof/>
                <w:webHidden/>
              </w:rPr>
              <w:fldChar w:fldCharType="separate"/>
            </w:r>
            <w:r>
              <w:rPr>
                <w:noProof/>
                <w:webHidden/>
              </w:rPr>
              <w:t>9</w:t>
            </w:r>
            <w:r>
              <w:rPr>
                <w:noProof/>
                <w:webHidden/>
              </w:rPr>
              <w:fldChar w:fldCharType="end"/>
            </w:r>
          </w:hyperlink>
        </w:p>
        <w:p w14:paraId="5013351A" w14:textId="77777777" w:rsidR="00254DA1" w:rsidRDefault="00254DA1">
          <w:pPr>
            <w:pStyle w:val="TOC2"/>
            <w:tabs>
              <w:tab w:val="right" w:leader="dot" w:pos="9010"/>
            </w:tabs>
            <w:rPr>
              <w:rFonts w:eastAsiaTheme="minorEastAsia"/>
              <w:b w:val="0"/>
              <w:noProof/>
              <w:sz w:val="24"/>
              <w:szCs w:val="24"/>
            </w:rPr>
          </w:pPr>
          <w:hyperlink w:anchor="_Toc498607493" w:history="1">
            <w:r w:rsidRPr="00571016">
              <w:rPr>
                <w:rStyle w:val="Hyperlink"/>
                <w:rFonts w:ascii="Arial" w:hAnsi="Arial" w:cs="Arial"/>
                <w:i/>
                <w:noProof/>
              </w:rPr>
              <w:t>2.1.1 Product Differentiation</w:t>
            </w:r>
            <w:r>
              <w:rPr>
                <w:noProof/>
                <w:webHidden/>
              </w:rPr>
              <w:tab/>
            </w:r>
            <w:r>
              <w:rPr>
                <w:noProof/>
                <w:webHidden/>
              </w:rPr>
              <w:fldChar w:fldCharType="begin"/>
            </w:r>
            <w:r>
              <w:rPr>
                <w:noProof/>
                <w:webHidden/>
              </w:rPr>
              <w:instrText xml:space="preserve"> PAGEREF _Toc498607493 \h </w:instrText>
            </w:r>
            <w:r>
              <w:rPr>
                <w:noProof/>
                <w:webHidden/>
              </w:rPr>
            </w:r>
            <w:r>
              <w:rPr>
                <w:noProof/>
                <w:webHidden/>
              </w:rPr>
              <w:fldChar w:fldCharType="separate"/>
            </w:r>
            <w:r>
              <w:rPr>
                <w:noProof/>
                <w:webHidden/>
              </w:rPr>
              <w:t>10</w:t>
            </w:r>
            <w:r>
              <w:rPr>
                <w:noProof/>
                <w:webHidden/>
              </w:rPr>
              <w:fldChar w:fldCharType="end"/>
            </w:r>
          </w:hyperlink>
        </w:p>
        <w:p w14:paraId="0BE90409" w14:textId="77777777" w:rsidR="00254DA1" w:rsidRDefault="00254DA1">
          <w:pPr>
            <w:pStyle w:val="TOC2"/>
            <w:tabs>
              <w:tab w:val="right" w:leader="dot" w:pos="9010"/>
            </w:tabs>
            <w:rPr>
              <w:rFonts w:eastAsiaTheme="minorEastAsia"/>
              <w:b w:val="0"/>
              <w:noProof/>
              <w:sz w:val="24"/>
              <w:szCs w:val="24"/>
            </w:rPr>
          </w:pPr>
          <w:hyperlink w:anchor="_Toc498607494" w:history="1">
            <w:r w:rsidRPr="00571016">
              <w:rPr>
                <w:rStyle w:val="Hyperlink"/>
                <w:rFonts w:ascii="Arial" w:hAnsi="Arial" w:cs="Arial"/>
                <w:i/>
                <w:noProof/>
              </w:rPr>
              <w:t>2.1.2. Customer Experience</w:t>
            </w:r>
            <w:r>
              <w:rPr>
                <w:noProof/>
                <w:webHidden/>
              </w:rPr>
              <w:tab/>
            </w:r>
            <w:r>
              <w:rPr>
                <w:noProof/>
                <w:webHidden/>
              </w:rPr>
              <w:fldChar w:fldCharType="begin"/>
            </w:r>
            <w:r>
              <w:rPr>
                <w:noProof/>
                <w:webHidden/>
              </w:rPr>
              <w:instrText xml:space="preserve"> PAGEREF _Toc498607494 \h </w:instrText>
            </w:r>
            <w:r>
              <w:rPr>
                <w:noProof/>
                <w:webHidden/>
              </w:rPr>
            </w:r>
            <w:r>
              <w:rPr>
                <w:noProof/>
                <w:webHidden/>
              </w:rPr>
              <w:fldChar w:fldCharType="separate"/>
            </w:r>
            <w:r>
              <w:rPr>
                <w:noProof/>
                <w:webHidden/>
              </w:rPr>
              <w:t>10</w:t>
            </w:r>
            <w:r>
              <w:rPr>
                <w:noProof/>
                <w:webHidden/>
              </w:rPr>
              <w:fldChar w:fldCharType="end"/>
            </w:r>
          </w:hyperlink>
        </w:p>
        <w:p w14:paraId="054C92BB" w14:textId="77777777" w:rsidR="00254DA1" w:rsidRDefault="00254DA1">
          <w:pPr>
            <w:pStyle w:val="TOC2"/>
            <w:tabs>
              <w:tab w:val="right" w:leader="dot" w:pos="9010"/>
            </w:tabs>
            <w:rPr>
              <w:rFonts w:eastAsiaTheme="minorEastAsia"/>
              <w:b w:val="0"/>
              <w:noProof/>
              <w:sz w:val="24"/>
              <w:szCs w:val="24"/>
            </w:rPr>
          </w:pPr>
          <w:hyperlink w:anchor="_Toc498607495" w:history="1">
            <w:r w:rsidRPr="00571016">
              <w:rPr>
                <w:rStyle w:val="Hyperlink"/>
                <w:rFonts w:ascii="Arial" w:hAnsi="Arial" w:cs="Arial"/>
                <w:i/>
                <w:noProof/>
              </w:rPr>
              <w:t>2.1.3. Distribution Channels</w:t>
            </w:r>
            <w:r>
              <w:rPr>
                <w:noProof/>
                <w:webHidden/>
              </w:rPr>
              <w:tab/>
            </w:r>
            <w:r>
              <w:rPr>
                <w:noProof/>
                <w:webHidden/>
              </w:rPr>
              <w:fldChar w:fldCharType="begin"/>
            </w:r>
            <w:r>
              <w:rPr>
                <w:noProof/>
                <w:webHidden/>
              </w:rPr>
              <w:instrText xml:space="preserve"> PAGEREF _Toc498607495 \h </w:instrText>
            </w:r>
            <w:r>
              <w:rPr>
                <w:noProof/>
                <w:webHidden/>
              </w:rPr>
            </w:r>
            <w:r>
              <w:rPr>
                <w:noProof/>
                <w:webHidden/>
              </w:rPr>
              <w:fldChar w:fldCharType="separate"/>
            </w:r>
            <w:r>
              <w:rPr>
                <w:noProof/>
                <w:webHidden/>
              </w:rPr>
              <w:t>12</w:t>
            </w:r>
            <w:r>
              <w:rPr>
                <w:noProof/>
                <w:webHidden/>
              </w:rPr>
              <w:fldChar w:fldCharType="end"/>
            </w:r>
          </w:hyperlink>
        </w:p>
        <w:p w14:paraId="65A5D205" w14:textId="77777777" w:rsidR="00254DA1" w:rsidRDefault="00254DA1">
          <w:pPr>
            <w:pStyle w:val="TOC3"/>
            <w:tabs>
              <w:tab w:val="right" w:leader="dot" w:pos="9010"/>
            </w:tabs>
            <w:rPr>
              <w:rFonts w:eastAsiaTheme="minorEastAsia"/>
              <w:noProof/>
              <w:sz w:val="24"/>
              <w:szCs w:val="24"/>
            </w:rPr>
          </w:pPr>
          <w:hyperlink w:anchor="_Toc498607496" w:history="1">
            <w:r w:rsidRPr="00571016">
              <w:rPr>
                <w:rStyle w:val="Hyperlink"/>
                <w:rFonts w:ascii="Arial" w:hAnsi="Arial" w:cs="Arial"/>
                <w:noProof/>
              </w:rPr>
              <w:t>2.2. Cost Leadership</w:t>
            </w:r>
            <w:r>
              <w:rPr>
                <w:noProof/>
                <w:webHidden/>
              </w:rPr>
              <w:tab/>
            </w:r>
            <w:r>
              <w:rPr>
                <w:noProof/>
                <w:webHidden/>
              </w:rPr>
              <w:fldChar w:fldCharType="begin"/>
            </w:r>
            <w:r>
              <w:rPr>
                <w:noProof/>
                <w:webHidden/>
              </w:rPr>
              <w:instrText xml:space="preserve"> PAGEREF _Toc498607496 \h </w:instrText>
            </w:r>
            <w:r>
              <w:rPr>
                <w:noProof/>
                <w:webHidden/>
              </w:rPr>
            </w:r>
            <w:r>
              <w:rPr>
                <w:noProof/>
                <w:webHidden/>
              </w:rPr>
              <w:fldChar w:fldCharType="separate"/>
            </w:r>
            <w:r>
              <w:rPr>
                <w:noProof/>
                <w:webHidden/>
              </w:rPr>
              <w:t>12</w:t>
            </w:r>
            <w:r>
              <w:rPr>
                <w:noProof/>
                <w:webHidden/>
              </w:rPr>
              <w:fldChar w:fldCharType="end"/>
            </w:r>
          </w:hyperlink>
        </w:p>
        <w:p w14:paraId="2576EB9A" w14:textId="77777777" w:rsidR="00254DA1" w:rsidRDefault="00254DA1">
          <w:pPr>
            <w:pStyle w:val="TOC3"/>
            <w:tabs>
              <w:tab w:val="right" w:leader="dot" w:pos="9010"/>
            </w:tabs>
            <w:rPr>
              <w:rFonts w:eastAsiaTheme="minorEastAsia"/>
              <w:noProof/>
              <w:sz w:val="24"/>
              <w:szCs w:val="24"/>
            </w:rPr>
          </w:pPr>
          <w:hyperlink w:anchor="_Toc498607497" w:history="1">
            <w:r w:rsidRPr="00571016">
              <w:rPr>
                <w:rStyle w:val="Hyperlink"/>
                <w:rFonts w:ascii="Arial" w:hAnsi="Arial" w:cs="Arial"/>
                <w:noProof/>
              </w:rPr>
              <w:t>2.3. Stuck in the Middle</w:t>
            </w:r>
            <w:r>
              <w:rPr>
                <w:noProof/>
                <w:webHidden/>
              </w:rPr>
              <w:tab/>
            </w:r>
            <w:r>
              <w:rPr>
                <w:noProof/>
                <w:webHidden/>
              </w:rPr>
              <w:fldChar w:fldCharType="begin"/>
            </w:r>
            <w:r>
              <w:rPr>
                <w:noProof/>
                <w:webHidden/>
              </w:rPr>
              <w:instrText xml:space="preserve"> PAGEREF _Toc498607497 \h </w:instrText>
            </w:r>
            <w:r>
              <w:rPr>
                <w:noProof/>
                <w:webHidden/>
              </w:rPr>
            </w:r>
            <w:r>
              <w:rPr>
                <w:noProof/>
                <w:webHidden/>
              </w:rPr>
              <w:fldChar w:fldCharType="separate"/>
            </w:r>
            <w:r>
              <w:rPr>
                <w:noProof/>
                <w:webHidden/>
              </w:rPr>
              <w:t>13</w:t>
            </w:r>
            <w:r>
              <w:rPr>
                <w:noProof/>
                <w:webHidden/>
              </w:rPr>
              <w:fldChar w:fldCharType="end"/>
            </w:r>
          </w:hyperlink>
        </w:p>
        <w:p w14:paraId="5E3927FE" w14:textId="77777777" w:rsidR="00254DA1" w:rsidRDefault="00254DA1">
          <w:pPr>
            <w:pStyle w:val="TOC2"/>
            <w:tabs>
              <w:tab w:val="right" w:leader="dot" w:pos="9010"/>
            </w:tabs>
            <w:rPr>
              <w:rFonts w:eastAsiaTheme="minorEastAsia"/>
              <w:b w:val="0"/>
              <w:noProof/>
              <w:sz w:val="24"/>
              <w:szCs w:val="24"/>
            </w:rPr>
          </w:pPr>
          <w:hyperlink w:anchor="_Toc498607498" w:history="1">
            <w:r w:rsidRPr="00571016">
              <w:rPr>
                <w:rStyle w:val="Hyperlink"/>
                <w:rFonts w:ascii="Arial" w:hAnsi="Arial" w:cs="Arial"/>
                <w:noProof/>
              </w:rPr>
              <w:t>3. Strengths of Differentiation Strategy</w:t>
            </w:r>
            <w:r>
              <w:rPr>
                <w:noProof/>
                <w:webHidden/>
              </w:rPr>
              <w:tab/>
            </w:r>
            <w:r>
              <w:rPr>
                <w:noProof/>
                <w:webHidden/>
              </w:rPr>
              <w:fldChar w:fldCharType="begin"/>
            </w:r>
            <w:r>
              <w:rPr>
                <w:noProof/>
                <w:webHidden/>
              </w:rPr>
              <w:instrText xml:space="preserve"> PAGEREF _Toc498607498 \h </w:instrText>
            </w:r>
            <w:r>
              <w:rPr>
                <w:noProof/>
                <w:webHidden/>
              </w:rPr>
            </w:r>
            <w:r>
              <w:rPr>
                <w:noProof/>
                <w:webHidden/>
              </w:rPr>
              <w:fldChar w:fldCharType="separate"/>
            </w:r>
            <w:r>
              <w:rPr>
                <w:noProof/>
                <w:webHidden/>
              </w:rPr>
              <w:t>14</w:t>
            </w:r>
            <w:r>
              <w:rPr>
                <w:noProof/>
                <w:webHidden/>
              </w:rPr>
              <w:fldChar w:fldCharType="end"/>
            </w:r>
          </w:hyperlink>
        </w:p>
        <w:p w14:paraId="51C02C31" w14:textId="77777777" w:rsidR="00254DA1" w:rsidRDefault="00254DA1">
          <w:pPr>
            <w:pStyle w:val="TOC3"/>
            <w:tabs>
              <w:tab w:val="right" w:leader="dot" w:pos="9010"/>
            </w:tabs>
            <w:rPr>
              <w:rFonts w:eastAsiaTheme="minorEastAsia"/>
              <w:noProof/>
              <w:sz w:val="24"/>
              <w:szCs w:val="24"/>
            </w:rPr>
          </w:pPr>
          <w:hyperlink w:anchor="_Toc498607499" w:history="1">
            <w:r w:rsidRPr="00571016">
              <w:rPr>
                <w:rStyle w:val="Hyperlink"/>
                <w:rFonts w:ascii="Arial" w:hAnsi="Arial" w:cs="Arial"/>
                <w:b/>
                <w:noProof/>
              </w:rPr>
              <w:t>3.1 Brand Loyalty</w:t>
            </w:r>
            <w:r>
              <w:rPr>
                <w:noProof/>
                <w:webHidden/>
              </w:rPr>
              <w:tab/>
            </w:r>
            <w:r>
              <w:rPr>
                <w:noProof/>
                <w:webHidden/>
              </w:rPr>
              <w:fldChar w:fldCharType="begin"/>
            </w:r>
            <w:r>
              <w:rPr>
                <w:noProof/>
                <w:webHidden/>
              </w:rPr>
              <w:instrText xml:space="preserve"> PAGEREF _Toc498607499 \h </w:instrText>
            </w:r>
            <w:r>
              <w:rPr>
                <w:noProof/>
                <w:webHidden/>
              </w:rPr>
            </w:r>
            <w:r>
              <w:rPr>
                <w:noProof/>
                <w:webHidden/>
              </w:rPr>
              <w:fldChar w:fldCharType="separate"/>
            </w:r>
            <w:r>
              <w:rPr>
                <w:noProof/>
                <w:webHidden/>
              </w:rPr>
              <w:t>14</w:t>
            </w:r>
            <w:r>
              <w:rPr>
                <w:noProof/>
                <w:webHidden/>
              </w:rPr>
              <w:fldChar w:fldCharType="end"/>
            </w:r>
          </w:hyperlink>
        </w:p>
        <w:p w14:paraId="546C2360" w14:textId="77777777" w:rsidR="00254DA1" w:rsidRDefault="00254DA1">
          <w:pPr>
            <w:pStyle w:val="TOC3"/>
            <w:tabs>
              <w:tab w:val="right" w:leader="dot" w:pos="9010"/>
            </w:tabs>
            <w:rPr>
              <w:rFonts w:eastAsiaTheme="minorEastAsia"/>
              <w:noProof/>
              <w:sz w:val="24"/>
              <w:szCs w:val="24"/>
            </w:rPr>
          </w:pPr>
          <w:hyperlink w:anchor="_Toc498607500" w:history="1">
            <w:r w:rsidRPr="00571016">
              <w:rPr>
                <w:rStyle w:val="Hyperlink"/>
                <w:rFonts w:ascii="Arial" w:hAnsi="Arial" w:cs="Arial"/>
                <w:noProof/>
              </w:rPr>
              <w:t>3.2 Premium Price Offerings</w:t>
            </w:r>
            <w:r>
              <w:rPr>
                <w:noProof/>
                <w:webHidden/>
              </w:rPr>
              <w:tab/>
            </w:r>
            <w:r>
              <w:rPr>
                <w:noProof/>
                <w:webHidden/>
              </w:rPr>
              <w:fldChar w:fldCharType="begin"/>
            </w:r>
            <w:r>
              <w:rPr>
                <w:noProof/>
                <w:webHidden/>
              </w:rPr>
              <w:instrText xml:space="preserve"> PAGEREF _Toc498607500 \h </w:instrText>
            </w:r>
            <w:r>
              <w:rPr>
                <w:noProof/>
                <w:webHidden/>
              </w:rPr>
            </w:r>
            <w:r>
              <w:rPr>
                <w:noProof/>
                <w:webHidden/>
              </w:rPr>
              <w:fldChar w:fldCharType="separate"/>
            </w:r>
            <w:r>
              <w:rPr>
                <w:noProof/>
                <w:webHidden/>
              </w:rPr>
              <w:t>14</w:t>
            </w:r>
            <w:r>
              <w:rPr>
                <w:noProof/>
                <w:webHidden/>
              </w:rPr>
              <w:fldChar w:fldCharType="end"/>
            </w:r>
          </w:hyperlink>
        </w:p>
        <w:p w14:paraId="5395EFF7" w14:textId="77777777" w:rsidR="00254DA1" w:rsidRDefault="00254DA1">
          <w:pPr>
            <w:pStyle w:val="TOC3"/>
            <w:tabs>
              <w:tab w:val="right" w:leader="dot" w:pos="9010"/>
            </w:tabs>
            <w:rPr>
              <w:rFonts w:eastAsiaTheme="minorEastAsia"/>
              <w:noProof/>
              <w:sz w:val="24"/>
              <w:szCs w:val="24"/>
            </w:rPr>
          </w:pPr>
          <w:hyperlink w:anchor="_Toc498607501" w:history="1">
            <w:r w:rsidRPr="00571016">
              <w:rPr>
                <w:rStyle w:val="Hyperlink"/>
                <w:rFonts w:ascii="Arial" w:hAnsi="Arial" w:cs="Arial"/>
                <w:noProof/>
              </w:rPr>
              <w:t>3.3 Competitive Advantage</w:t>
            </w:r>
            <w:r>
              <w:rPr>
                <w:noProof/>
                <w:webHidden/>
              </w:rPr>
              <w:tab/>
            </w:r>
            <w:r>
              <w:rPr>
                <w:noProof/>
                <w:webHidden/>
              </w:rPr>
              <w:fldChar w:fldCharType="begin"/>
            </w:r>
            <w:r>
              <w:rPr>
                <w:noProof/>
                <w:webHidden/>
              </w:rPr>
              <w:instrText xml:space="preserve"> PAGEREF _Toc498607501 \h </w:instrText>
            </w:r>
            <w:r>
              <w:rPr>
                <w:noProof/>
                <w:webHidden/>
              </w:rPr>
            </w:r>
            <w:r>
              <w:rPr>
                <w:noProof/>
                <w:webHidden/>
              </w:rPr>
              <w:fldChar w:fldCharType="separate"/>
            </w:r>
            <w:r>
              <w:rPr>
                <w:noProof/>
                <w:webHidden/>
              </w:rPr>
              <w:t>15</w:t>
            </w:r>
            <w:r>
              <w:rPr>
                <w:noProof/>
                <w:webHidden/>
              </w:rPr>
              <w:fldChar w:fldCharType="end"/>
            </w:r>
          </w:hyperlink>
        </w:p>
        <w:p w14:paraId="3A23CB9F" w14:textId="77777777" w:rsidR="00254DA1" w:rsidRDefault="00254DA1">
          <w:pPr>
            <w:pStyle w:val="TOC2"/>
            <w:tabs>
              <w:tab w:val="left" w:pos="720"/>
              <w:tab w:val="right" w:leader="dot" w:pos="9010"/>
            </w:tabs>
            <w:rPr>
              <w:rFonts w:eastAsiaTheme="minorEastAsia"/>
              <w:b w:val="0"/>
              <w:noProof/>
              <w:sz w:val="24"/>
              <w:szCs w:val="24"/>
            </w:rPr>
          </w:pPr>
          <w:hyperlink w:anchor="_Toc498607502" w:history="1">
            <w:r w:rsidRPr="00571016">
              <w:rPr>
                <w:rStyle w:val="Hyperlink"/>
                <w:rFonts w:ascii="Arial" w:hAnsi="Arial" w:cs="Arial"/>
                <w:noProof/>
              </w:rPr>
              <w:t>4.</w:t>
            </w:r>
            <w:r>
              <w:rPr>
                <w:rFonts w:eastAsiaTheme="minorEastAsia"/>
                <w:b w:val="0"/>
                <w:noProof/>
                <w:sz w:val="24"/>
                <w:szCs w:val="24"/>
              </w:rPr>
              <w:tab/>
            </w:r>
            <w:r w:rsidRPr="00571016">
              <w:rPr>
                <w:rStyle w:val="Hyperlink"/>
                <w:rFonts w:ascii="Arial" w:hAnsi="Arial" w:cs="Arial"/>
                <w:noProof/>
              </w:rPr>
              <w:t>Limitations of Differentiation Strategy</w:t>
            </w:r>
            <w:r>
              <w:rPr>
                <w:noProof/>
                <w:webHidden/>
              </w:rPr>
              <w:tab/>
            </w:r>
            <w:r>
              <w:rPr>
                <w:noProof/>
                <w:webHidden/>
              </w:rPr>
              <w:fldChar w:fldCharType="begin"/>
            </w:r>
            <w:r>
              <w:rPr>
                <w:noProof/>
                <w:webHidden/>
              </w:rPr>
              <w:instrText xml:space="preserve"> PAGEREF _Toc498607502 \h </w:instrText>
            </w:r>
            <w:r>
              <w:rPr>
                <w:noProof/>
                <w:webHidden/>
              </w:rPr>
            </w:r>
            <w:r>
              <w:rPr>
                <w:noProof/>
                <w:webHidden/>
              </w:rPr>
              <w:fldChar w:fldCharType="separate"/>
            </w:r>
            <w:r>
              <w:rPr>
                <w:noProof/>
                <w:webHidden/>
              </w:rPr>
              <w:t>15</w:t>
            </w:r>
            <w:r>
              <w:rPr>
                <w:noProof/>
                <w:webHidden/>
              </w:rPr>
              <w:fldChar w:fldCharType="end"/>
            </w:r>
          </w:hyperlink>
        </w:p>
        <w:p w14:paraId="0A475407" w14:textId="77777777" w:rsidR="00254DA1" w:rsidRDefault="00254DA1">
          <w:pPr>
            <w:pStyle w:val="TOC3"/>
            <w:tabs>
              <w:tab w:val="left" w:pos="1200"/>
              <w:tab w:val="right" w:leader="dot" w:pos="9010"/>
            </w:tabs>
            <w:rPr>
              <w:rFonts w:eastAsiaTheme="minorEastAsia"/>
              <w:noProof/>
              <w:sz w:val="24"/>
              <w:szCs w:val="24"/>
            </w:rPr>
          </w:pPr>
          <w:hyperlink w:anchor="_Toc498607503" w:history="1">
            <w:r w:rsidRPr="00571016">
              <w:rPr>
                <w:rStyle w:val="Hyperlink"/>
                <w:rFonts w:ascii="Arial" w:hAnsi="Arial" w:cs="Arial"/>
                <w:noProof/>
              </w:rPr>
              <w:t>4.1.</w:t>
            </w:r>
            <w:r>
              <w:rPr>
                <w:rFonts w:eastAsiaTheme="minorEastAsia"/>
                <w:noProof/>
                <w:sz w:val="24"/>
                <w:szCs w:val="24"/>
              </w:rPr>
              <w:tab/>
            </w:r>
            <w:r w:rsidRPr="00571016">
              <w:rPr>
                <w:rStyle w:val="Hyperlink"/>
                <w:rFonts w:ascii="Arial" w:hAnsi="Arial" w:cs="Arial"/>
                <w:noProof/>
              </w:rPr>
              <w:t>Risk of Imitation</w:t>
            </w:r>
            <w:r>
              <w:rPr>
                <w:noProof/>
                <w:webHidden/>
              </w:rPr>
              <w:tab/>
            </w:r>
            <w:r>
              <w:rPr>
                <w:noProof/>
                <w:webHidden/>
              </w:rPr>
              <w:fldChar w:fldCharType="begin"/>
            </w:r>
            <w:r>
              <w:rPr>
                <w:noProof/>
                <w:webHidden/>
              </w:rPr>
              <w:instrText xml:space="preserve"> PAGEREF _Toc498607503 \h </w:instrText>
            </w:r>
            <w:r>
              <w:rPr>
                <w:noProof/>
                <w:webHidden/>
              </w:rPr>
            </w:r>
            <w:r>
              <w:rPr>
                <w:noProof/>
                <w:webHidden/>
              </w:rPr>
              <w:fldChar w:fldCharType="separate"/>
            </w:r>
            <w:r>
              <w:rPr>
                <w:noProof/>
                <w:webHidden/>
              </w:rPr>
              <w:t>15</w:t>
            </w:r>
            <w:r>
              <w:rPr>
                <w:noProof/>
                <w:webHidden/>
              </w:rPr>
              <w:fldChar w:fldCharType="end"/>
            </w:r>
          </w:hyperlink>
        </w:p>
        <w:p w14:paraId="6D6F4C09" w14:textId="77777777" w:rsidR="00254DA1" w:rsidRDefault="00254DA1">
          <w:pPr>
            <w:pStyle w:val="TOC3"/>
            <w:tabs>
              <w:tab w:val="left" w:pos="1200"/>
              <w:tab w:val="right" w:leader="dot" w:pos="9010"/>
            </w:tabs>
            <w:rPr>
              <w:rFonts w:eastAsiaTheme="minorEastAsia"/>
              <w:noProof/>
              <w:sz w:val="24"/>
              <w:szCs w:val="24"/>
            </w:rPr>
          </w:pPr>
          <w:hyperlink w:anchor="_Toc498607504" w:history="1">
            <w:r w:rsidRPr="00571016">
              <w:rPr>
                <w:rStyle w:val="Hyperlink"/>
                <w:rFonts w:ascii="Arial" w:hAnsi="Arial" w:cs="Arial"/>
                <w:noProof/>
              </w:rPr>
              <w:t>4.2.</w:t>
            </w:r>
            <w:r>
              <w:rPr>
                <w:rFonts w:eastAsiaTheme="minorEastAsia"/>
                <w:noProof/>
                <w:sz w:val="24"/>
                <w:szCs w:val="24"/>
              </w:rPr>
              <w:tab/>
            </w:r>
            <w:r w:rsidRPr="00571016">
              <w:rPr>
                <w:rStyle w:val="Hyperlink"/>
                <w:rFonts w:ascii="Arial" w:hAnsi="Arial" w:cs="Arial"/>
                <w:noProof/>
              </w:rPr>
              <w:t>High Costs</w:t>
            </w:r>
            <w:r>
              <w:rPr>
                <w:noProof/>
                <w:webHidden/>
              </w:rPr>
              <w:tab/>
            </w:r>
            <w:r>
              <w:rPr>
                <w:noProof/>
                <w:webHidden/>
              </w:rPr>
              <w:fldChar w:fldCharType="begin"/>
            </w:r>
            <w:r>
              <w:rPr>
                <w:noProof/>
                <w:webHidden/>
              </w:rPr>
              <w:instrText xml:space="preserve"> PAGEREF _Toc498607504 \h </w:instrText>
            </w:r>
            <w:r>
              <w:rPr>
                <w:noProof/>
                <w:webHidden/>
              </w:rPr>
            </w:r>
            <w:r>
              <w:rPr>
                <w:noProof/>
                <w:webHidden/>
              </w:rPr>
              <w:fldChar w:fldCharType="separate"/>
            </w:r>
            <w:r>
              <w:rPr>
                <w:noProof/>
                <w:webHidden/>
              </w:rPr>
              <w:t>16</w:t>
            </w:r>
            <w:r>
              <w:rPr>
                <w:noProof/>
                <w:webHidden/>
              </w:rPr>
              <w:fldChar w:fldCharType="end"/>
            </w:r>
          </w:hyperlink>
        </w:p>
        <w:p w14:paraId="61C4D7A6" w14:textId="77777777" w:rsidR="00254DA1" w:rsidRDefault="00254DA1">
          <w:pPr>
            <w:pStyle w:val="TOC2"/>
            <w:tabs>
              <w:tab w:val="left" w:pos="720"/>
              <w:tab w:val="right" w:leader="dot" w:pos="9010"/>
            </w:tabs>
            <w:rPr>
              <w:rFonts w:eastAsiaTheme="minorEastAsia"/>
              <w:b w:val="0"/>
              <w:noProof/>
              <w:sz w:val="24"/>
              <w:szCs w:val="24"/>
            </w:rPr>
          </w:pPr>
          <w:hyperlink w:anchor="_Toc498607505" w:history="1">
            <w:r w:rsidRPr="00571016">
              <w:rPr>
                <w:rStyle w:val="Hyperlink"/>
                <w:rFonts w:ascii="Arial" w:hAnsi="Arial" w:cs="Arial"/>
                <w:noProof/>
              </w:rPr>
              <w:t>5.</w:t>
            </w:r>
            <w:r>
              <w:rPr>
                <w:rFonts w:eastAsiaTheme="minorEastAsia"/>
                <w:b w:val="0"/>
                <w:noProof/>
                <w:sz w:val="24"/>
                <w:szCs w:val="24"/>
              </w:rPr>
              <w:tab/>
            </w:r>
            <w:r w:rsidRPr="00571016">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_Toc498607505 \h </w:instrText>
            </w:r>
            <w:r>
              <w:rPr>
                <w:noProof/>
                <w:webHidden/>
              </w:rPr>
            </w:r>
            <w:r>
              <w:rPr>
                <w:noProof/>
                <w:webHidden/>
              </w:rPr>
              <w:fldChar w:fldCharType="separate"/>
            </w:r>
            <w:r>
              <w:rPr>
                <w:noProof/>
                <w:webHidden/>
              </w:rPr>
              <w:t>16</w:t>
            </w:r>
            <w:r>
              <w:rPr>
                <w:noProof/>
                <w:webHidden/>
              </w:rPr>
              <w:fldChar w:fldCharType="end"/>
            </w:r>
          </w:hyperlink>
        </w:p>
        <w:p w14:paraId="5791E82D" w14:textId="77777777" w:rsidR="00254DA1" w:rsidRDefault="00254DA1">
          <w:pPr>
            <w:pStyle w:val="TOC2"/>
            <w:tabs>
              <w:tab w:val="left" w:pos="720"/>
              <w:tab w:val="right" w:leader="dot" w:pos="9010"/>
            </w:tabs>
            <w:rPr>
              <w:rFonts w:eastAsiaTheme="minorEastAsia"/>
              <w:b w:val="0"/>
              <w:noProof/>
              <w:sz w:val="24"/>
              <w:szCs w:val="24"/>
            </w:rPr>
          </w:pPr>
          <w:hyperlink w:anchor="_Toc498607506" w:history="1">
            <w:r w:rsidRPr="00571016">
              <w:rPr>
                <w:rStyle w:val="Hyperlink"/>
                <w:rFonts w:ascii="Arial" w:hAnsi="Arial" w:cs="Arial"/>
                <w:noProof/>
              </w:rPr>
              <w:t>6.</w:t>
            </w:r>
            <w:r>
              <w:rPr>
                <w:rFonts w:eastAsiaTheme="minorEastAsia"/>
                <w:b w:val="0"/>
                <w:noProof/>
                <w:sz w:val="24"/>
                <w:szCs w:val="24"/>
              </w:rPr>
              <w:tab/>
            </w:r>
            <w:r w:rsidRPr="0057101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_Toc498607506 \h </w:instrText>
            </w:r>
            <w:r>
              <w:rPr>
                <w:noProof/>
                <w:webHidden/>
              </w:rPr>
            </w:r>
            <w:r>
              <w:rPr>
                <w:noProof/>
                <w:webHidden/>
              </w:rPr>
              <w:fldChar w:fldCharType="separate"/>
            </w:r>
            <w:r>
              <w:rPr>
                <w:noProof/>
                <w:webHidden/>
              </w:rPr>
              <w:t>17</w:t>
            </w:r>
            <w:r>
              <w:rPr>
                <w:noProof/>
                <w:webHidden/>
              </w:rPr>
              <w:fldChar w:fldCharType="end"/>
            </w:r>
          </w:hyperlink>
        </w:p>
        <w:p w14:paraId="1384DD44" w14:textId="77777777" w:rsidR="00254DA1" w:rsidRDefault="00254DA1">
          <w:pPr>
            <w:pStyle w:val="TOC2"/>
            <w:tabs>
              <w:tab w:val="left" w:pos="720"/>
              <w:tab w:val="right" w:leader="dot" w:pos="9010"/>
            </w:tabs>
            <w:rPr>
              <w:rFonts w:eastAsiaTheme="minorEastAsia"/>
              <w:b w:val="0"/>
              <w:noProof/>
              <w:sz w:val="24"/>
              <w:szCs w:val="24"/>
            </w:rPr>
          </w:pPr>
          <w:hyperlink w:anchor="_Toc498607507" w:history="1">
            <w:r w:rsidRPr="00571016">
              <w:rPr>
                <w:rStyle w:val="Hyperlink"/>
                <w:rFonts w:ascii="Arial" w:hAnsi="Arial" w:cs="Arial"/>
                <w:noProof/>
              </w:rPr>
              <w:t>7.</w:t>
            </w:r>
            <w:r>
              <w:rPr>
                <w:rFonts w:eastAsiaTheme="minorEastAsia"/>
                <w:b w:val="0"/>
                <w:noProof/>
                <w:sz w:val="24"/>
                <w:szCs w:val="24"/>
              </w:rPr>
              <w:tab/>
            </w:r>
            <w:r w:rsidRPr="00571016">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_Toc498607507 \h </w:instrText>
            </w:r>
            <w:r>
              <w:rPr>
                <w:noProof/>
                <w:webHidden/>
              </w:rPr>
            </w:r>
            <w:r>
              <w:rPr>
                <w:noProof/>
                <w:webHidden/>
              </w:rPr>
              <w:fldChar w:fldCharType="separate"/>
            </w:r>
            <w:r>
              <w:rPr>
                <w:noProof/>
                <w:webHidden/>
              </w:rPr>
              <w:t>18</w:t>
            </w:r>
            <w:r>
              <w:rPr>
                <w:noProof/>
                <w:webHidden/>
              </w:rPr>
              <w:fldChar w:fldCharType="end"/>
            </w:r>
          </w:hyperlink>
        </w:p>
        <w:p w14:paraId="64344473" w14:textId="77777777" w:rsidR="00444F5F" w:rsidRPr="003315E8" w:rsidRDefault="00444F5F" w:rsidP="00444F5F">
          <w:pPr>
            <w:rPr>
              <w:rFonts w:ascii="Arial" w:hAnsi="Arial" w:cs="Arial"/>
              <w:b/>
              <w:bCs/>
              <w:noProof/>
              <w:sz w:val="24"/>
            </w:rPr>
          </w:pPr>
          <w:r w:rsidRPr="003315E8">
            <w:rPr>
              <w:rFonts w:ascii="Arial" w:hAnsi="Arial" w:cs="Arial"/>
              <w:b/>
              <w:bCs/>
              <w:noProof/>
              <w:sz w:val="24"/>
            </w:rPr>
            <w:fldChar w:fldCharType="end"/>
          </w:r>
        </w:p>
        <w:p w14:paraId="4432E80A" w14:textId="77777777" w:rsidR="00444F5F" w:rsidRPr="00006209" w:rsidRDefault="00444F5F" w:rsidP="00444F5F">
          <w:pPr>
            <w:spacing w:after="200" w:line="276" w:lineRule="auto"/>
            <w:rPr>
              <w:rFonts w:ascii="Arial" w:hAnsi="Arial" w:cs="Arial"/>
              <w:b/>
              <w:bCs/>
              <w:noProof/>
              <w:sz w:val="24"/>
            </w:rPr>
            <w:sectPr w:rsidR="00444F5F" w:rsidRPr="00006209" w:rsidSect="004014C8">
              <w:pgSz w:w="11900" w:h="16840"/>
              <w:pgMar w:top="1440" w:right="1440" w:bottom="1440" w:left="1440" w:header="708" w:footer="708" w:gutter="0"/>
              <w:cols w:space="708"/>
              <w:titlePg/>
              <w:docGrid w:linePitch="360"/>
            </w:sectPr>
          </w:pPr>
          <w:r w:rsidRPr="003315E8">
            <w:rPr>
              <w:rFonts w:ascii="Arial" w:hAnsi="Arial" w:cs="Arial"/>
              <w:b/>
              <w:bCs/>
              <w:noProof/>
              <w:sz w:val="24"/>
            </w:rPr>
            <w:br w:type="page"/>
          </w:r>
        </w:p>
      </w:sdtContent>
    </w:sdt>
    <w:p w14:paraId="6FFC8F90" w14:textId="77777777" w:rsidR="00444F5F" w:rsidRDefault="00444F5F" w:rsidP="00444F5F">
      <w:pPr>
        <w:pStyle w:val="Heading2"/>
        <w:rPr>
          <w:rFonts w:ascii="Arial" w:hAnsi="Arial" w:cs="Arial"/>
          <w:color w:val="000000" w:themeColor="text1"/>
          <w:sz w:val="24"/>
          <w:szCs w:val="24"/>
        </w:rPr>
      </w:pPr>
      <w:bookmarkStart w:id="1" w:name="_Toc498607484"/>
      <w:r w:rsidRPr="00EB2260">
        <w:rPr>
          <w:rFonts w:ascii="Arial" w:hAnsi="Arial" w:cs="Arial"/>
          <w:color w:val="000000" w:themeColor="text1"/>
          <w:sz w:val="24"/>
          <w:szCs w:val="24"/>
        </w:rPr>
        <w:t>Executive Summary</w:t>
      </w:r>
      <w:bookmarkEnd w:id="1"/>
    </w:p>
    <w:p w14:paraId="2410A804" w14:textId="77777777" w:rsidR="007905DE" w:rsidRDefault="007905DE" w:rsidP="007905DE"/>
    <w:p w14:paraId="5E768B40" w14:textId="61F9D560" w:rsidR="0045605F" w:rsidRDefault="0045605F" w:rsidP="0045605F">
      <w:pPr>
        <w:spacing w:after="0" w:line="480" w:lineRule="auto"/>
        <w:rPr>
          <w:rFonts w:ascii="Arial" w:hAnsi="Arial" w:cs="Arial"/>
          <w:color w:val="000000" w:themeColor="text1"/>
          <w:sz w:val="24"/>
          <w:szCs w:val="24"/>
        </w:rPr>
      </w:pPr>
      <w:r>
        <w:rPr>
          <w:rFonts w:ascii="Arial" w:eastAsiaTheme="majorEastAsia" w:hAnsi="Arial" w:cs="Arial"/>
          <w:bCs/>
          <w:color w:val="000000" w:themeColor="text1"/>
          <w:sz w:val="24"/>
        </w:rPr>
        <w:t xml:space="preserve">The purpose of this report is to identify the </w:t>
      </w:r>
      <w:r w:rsidRPr="002F1BE7">
        <w:rPr>
          <w:rFonts w:ascii="Arial" w:hAnsi="Arial" w:cs="Arial"/>
          <w:color w:val="000000" w:themeColor="text1"/>
          <w:sz w:val="24"/>
          <w:szCs w:val="24"/>
        </w:rPr>
        <w:t>competitive strategy that Starbuck</w:t>
      </w:r>
      <w:r>
        <w:rPr>
          <w:rFonts w:ascii="Arial" w:hAnsi="Arial" w:cs="Arial"/>
          <w:color w:val="000000" w:themeColor="text1"/>
          <w:sz w:val="24"/>
          <w:szCs w:val="24"/>
        </w:rPr>
        <w:t>s</w:t>
      </w:r>
      <w:r w:rsidRPr="002F1BE7">
        <w:rPr>
          <w:rFonts w:ascii="Arial" w:hAnsi="Arial" w:cs="Arial"/>
          <w:color w:val="000000" w:themeColor="text1"/>
          <w:sz w:val="24"/>
          <w:szCs w:val="24"/>
        </w:rPr>
        <w:t xml:space="preserve"> utilise in order to develop their competitive position.</w:t>
      </w:r>
      <w:r>
        <w:rPr>
          <w:rFonts w:ascii="Arial" w:hAnsi="Arial" w:cs="Arial"/>
          <w:color w:val="000000" w:themeColor="text1"/>
          <w:sz w:val="24"/>
          <w:szCs w:val="24"/>
        </w:rPr>
        <w:t xml:space="preserve"> The information within this report was collected from a variety of sources including textbooks, academic journals, the Starbucks corporate website and newspaper articles. Starbucks is the second largest coffee chain in the UK, behind Costa Coffee. Using Porter’s Generic Strategies, Starbucks mainly uses differentiation strategies with elements of cost-leadership strategies. Starbucks avoid the main criticism of Porter’s Generic Strategy model to be ‘stuck in the middle’ as they still differentiate in their operations whilst being ‘stuck in the middle’. The report will explore the ways in which Starbucks have utilised differentiation strategies mainly through product differentiation, customer experience differentiation and distribution channel differentiation. The strengths and limitations of using a differentiation strategy will be outlined and applied to Starbucks. After a conclusion is drawn, recommendations for Starbucks to improve its strategic position to gain competitive advantage will be made. </w:t>
      </w:r>
    </w:p>
    <w:p w14:paraId="46630BD0" w14:textId="00551EE5" w:rsidR="00444F5F" w:rsidRPr="005E0E0F" w:rsidRDefault="005E0E0F" w:rsidP="005E0E0F">
      <w:pPr>
        <w:spacing w:after="0" w:line="240" w:lineRule="auto"/>
        <w:rPr>
          <w:rFonts w:ascii="Arial" w:eastAsiaTheme="majorEastAsia" w:hAnsi="Arial" w:cs="Arial"/>
          <w:bCs/>
          <w:color w:val="000000" w:themeColor="text1"/>
          <w:sz w:val="24"/>
        </w:rPr>
      </w:pPr>
      <w:r>
        <w:rPr>
          <w:rFonts w:ascii="Arial" w:eastAsiaTheme="majorEastAsia" w:hAnsi="Arial" w:cs="Arial"/>
          <w:bCs/>
          <w:color w:val="000000" w:themeColor="text1"/>
          <w:sz w:val="24"/>
        </w:rPr>
        <w:br w:type="page"/>
      </w:r>
    </w:p>
    <w:p w14:paraId="34492A2F" w14:textId="77777777" w:rsidR="00444F5F" w:rsidRPr="002F1BE7" w:rsidRDefault="00444F5F" w:rsidP="005E0E0F">
      <w:pPr>
        <w:pStyle w:val="ListParagraph"/>
        <w:numPr>
          <w:ilvl w:val="0"/>
          <w:numId w:val="1"/>
        </w:numPr>
        <w:spacing w:line="480" w:lineRule="auto"/>
        <w:jc w:val="both"/>
        <w:outlineLvl w:val="1"/>
        <w:rPr>
          <w:rFonts w:ascii="Arial" w:eastAsiaTheme="majorEastAsia" w:hAnsi="Arial" w:cs="Arial"/>
          <w:b/>
          <w:bCs/>
          <w:color w:val="000000" w:themeColor="text1"/>
          <w:sz w:val="24"/>
          <w:u w:val="single"/>
        </w:rPr>
      </w:pPr>
      <w:bookmarkStart w:id="2" w:name="_Toc498607485"/>
      <w:r w:rsidRPr="002F1BE7">
        <w:rPr>
          <w:rFonts w:ascii="Arial" w:eastAsiaTheme="majorEastAsia" w:hAnsi="Arial" w:cs="Arial"/>
          <w:b/>
          <w:bCs/>
          <w:color w:val="000000" w:themeColor="text1"/>
          <w:sz w:val="24"/>
          <w:u w:val="single"/>
        </w:rPr>
        <w:t>Introduction</w:t>
      </w:r>
      <w:bookmarkEnd w:id="2"/>
    </w:p>
    <w:p w14:paraId="4CCF8F84" w14:textId="75CC9412" w:rsidR="00444F5F" w:rsidRPr="002F1BE7" w:rsidRDefault="001713C0" w:rsidP="005E0E0F">
      <w:pPr>
        <w:pStyle w:val="ListParagraph"/>
        <w:numPr>
          <w:ilvl w:val="1"/>
          <w:numId w:val="14"/>
        </w:numPr>
        <w:spacing w:line="480" w:lineRule="auto"/>
        <w:jc w:val="both"/>
        <w:outlineLvl w:val="2"/>
        <w:rPr>
          <w:rFonts w:ascii="Arial" w:hAnsi="Arial" w:cs="Arial"/>
          <w:b/>
          <w:color w:val="000000" w:themeColor="text1"/>
          <w:sz w:val="24"/>
          <w:szCs w:val="24"/>
        </w:rPr>
      </w:pPr>
      <w:bookmarkStart w:id="3" w:name="_Toc498607486"/>
      <w:r w:rsidRPr="002F1BE7">
        <w:rPr>
          <w:rFonts w:ascii="Arial" w:hAnsi="Arial" w:cs="Arial"/>
          <w:b/>
          <w:color w:val="000000" w:themeColor="text1"/>
          <w:sz w:val="24"/>
          <w:szCs w:val="24"/>
        </w:rPr>
        <w:t>Background</w:t>
      </w:r>
      <w:bookmarkEnd w:id="3"/>
      <w:r w:rsidRPr="002F1BE7">
        <w:rPr>
          <w:rFonts w:ascii="Arial" w:hAnsi="Arial" w:cs="Arial"/>
          <w:b/>
          <w:color w:val="000000" w:themeColor="text1"/>
          <w:sz w:val="24"/>
          <w:szCs w:val="24"/>
        </w:rPr>
        <w:t xml:space="preserve"> </w:t>
      </w:r>
    </w:p>
    <w:p w14:paraId="0A987FDF" w14:textId="41F2306A" w:rsidR="00444F5F" w:rsidRPr="002F1BE7" w:rsidRDefault="006615C0" w:rsidP="005E0E0F">
      <w:pPr>
        <w:spacing w:line="480" w:lineRule="auto"/>
        <w:jc w:val="both"/>
        <w:rPr>
          <w:rFonts w:ascii="Arial" w:hAnsi="Arial" w:cs="Arial"/>
          <w:noProof/>
          <w:color w:val="000000" w:themeColor="text1"/>
          <w:sz w:val="24"/>
          <w:szCs w:val="24"/>
          <w:lang w:val="en-GB"/>
        </w:rPr>
      </w:pPr>
      <w:r w:rsidRPr="002F1BE7">
        <w:rPr>
          <w:rFonts w:ascii="Arial" w:hAnsi="Arial" w:cs="Arial"/>
          <w:color w:val="000000" w:themeColor="text1"/>
          <w:sz w:val="24"/>
          <w:szCs w:val="24"/>
        </w:rPr>
        <w:t xml:space="preserve">This report will aim to identify the competitive strategy that Starbuck utilise in order to develop their competitive position. </w:t>
      </w:r>
      <w:r w:rsidR="001713C0" w:rsidRPr="002F1BE7">
        <w:rPr>
          <w:rFonts w:ascii="Arial" w:hAnsi="Arial" w:cs="Arial"/>
          <w:color w:val="000000" w:themeColor="text1"/>
          <w:sz w:val="24"/>
          <w:szCs w:val="24"/>
        </w:rPr>
        <w:t>Starbucks is a premier roast</w:t>
      </w:r>
      <w:r w:rsidR="009A2BB0" w:rsidRPr="002F1BE7">
        <w:rPr>
          <w:rFonts w:ascii="Arial" w:hAnsi="Arial" w:cs="Arial"/>
          <w:color w:val="000000" w:themeColor="text1"/>
          <w:sz w:val="24"/>
          <w:szCs w:val="24"/>
        </w:rPr>
        <w:t>er</w:t>
      </w:r>
      <w:r w:rsidR="001713C0" w:rsidRPr="002F1BE7">
        <w:rPr>
          <w:rFonts w:ascii="Arial" w:hAnsi="Arial" w:cs="Arial"/>
          <w:color w:val="000000" w:themeColor="text1"/>
          <w:sz w:val="24"/>
          <w:szCs w:val="24"/>
        </w:rPr>
        <w:t xml:space="preserve">, marketer and retailer of specialty coffee. The first store opened in Seattle in 1971 and today, has more than 15,000 stores in 50 countries </w:t>
      </w:r>
      <w:sdt>
        <w:sdtPr>
          <w:rPr>
            <w:rFonts w:ascii="Arial" w:hAnsi="Arial" w:cs="Arial"/>
            <w:color w:val="000000" w:themeColor="text1"/>
            <w:sz w:val="24"/>
            <w:szCs w:val="24"/>
          </w:rPr>
          <w:id w:val="1875956525"/>
          <w:citation/>
        </w:sdtPr>
        <w:sdtContent>
          <w:r w:rsidR="001713C0" w:rsidRPr="002F1BE7">
            <w:rPr>
              <w:rFonts w:ascii="Arial" w:hAnsi="Arial" w:cs="Arial"/>
              <w:color w:val="000000" w:themeColor="text1"/>
              <w:sz w:val="24"/>
              <w:szCs w:val="24"/>
            </w:rPr>
            <w:fldChar w:fldCharType="begin"/>
          </w:r>
          <w:r w:rsidR="001713C0" w:rsidRPr="002F1BE7">
            <w:rPr>
              <w:rFonts w:ascii="Arial" w:hAnsi="Arial" w:cs="Arial"/>
              <w:color w:val="000000" w:themeColor="text1"/>
              <w:sz w:val="24"/>
              <w:szCs w:val="24"/>
              <w:lang w:val="en-GB"/>
            </w:rPr>
            <w:instrText xml:space="preserve"> CITATION Sta17 \l 2057 </w:instrText>
          </w:r>
          <w:r w:rsidR="001713C0" w:rsidRPr="002F1BE7">
            <w:rPr>
              <w:rFonts w:ascii="Arial" w:hAnsi="Arial" w:cs="Arial"/>
              <w:color w:val="000000" w:themeColor="text1"/>
              <w:sz w:val="24"/>
              <w:szCs w:val="24"/>
            </w:rPr>
            <w:fldChar w:fldCharType="separate"/>
          </w:r>
          <w:r w:rsidR="001713C0" w:rsidRPr="002F1BE7">
            <w:rPr>
              <w:rFonts w:ascii="Arial" w:hAnsi="Arial" w:cs="Arial"/>
              <w:noProof/>
              <w:color w:val="000000" w:themeColor="text1"/>
              <w:sz w:val="24"/>
              <w:szCs w:val="24"/>
              <w:lang w:val="en-GB"/>
            </w:rPr>
            <w:t>(Starbucks, 2017)</w:t>
          </w:r>
          <w:r w:rsidR="001713C0" w:rsidRPr="002F1BE7">
            <w:rPr>
              <w:rFonts w:ascii="Arial" w:hAnsi="Arial" w:cs="Arial"/>
              <w:color w:val="000000" w:themeColor="text1"/>
              <w:sz w:val="24"/>
              <w:szCs w:val="24"/>
            </w:rPr>
            <w:fldChar w:fldCharType="end"/>
          </w:r>
        </w:sdtContent>
      </w:sdt>
      <w:r w:rsidR="001713C0" w:rsidRPr="002F1BE7">
        <w:rPr>
          <w:rFonts w:ascii="Arial" w:hAnsi="Arial" w:cs="Arial"/>
          <w:color w:val="000000" w:themeColor="text1"/>
          <w:sz w:val="24"/>
          <w:szCs w:val="24"/>
        </w:rPr>
        <w:t xml:space="preserve">. Starbucks stores offer a choice of coffee and tea beverages including packaged roasted whole bean and ground coffees, juices and bottled water as well as an assortment of fresh food and snacks </w:t>
      </w:r>
      <w:sdt>
        <w:sdtPr>
          <w:rPr>
            <w:rFonts w:ascii="Arial" w:hAnsi="Arial" w:cs="Arial"/>
            <w:color w:val="000000" w:themeColor="text1"/>
            <w:sz w:val="24"/>
            <w:szCs w:val="24"/>
          </w:rPr>
          <w:id w:val="-1740327337"/>
          <w:citation/>
        </w:sdtPr>
        <w:sdtContent>
          <w:r w:rsidR="001713C0" w:rsidRPr="002F1BE7">
            <w:rPr>
              <w:rFonts w:ascii="Arial" w:hAnsi="Arial" w:cs="Arial"/>
              <w:color w:val="000000" w:themeColor="text1"/>
              <w:sz w:val="24"/>
              <w:szCs w:val="24"/>
            </w:rPr>
            <w:fldChar w:fldCharType="begin"/>
          </w:r>
          <w:r w:rsidR="001713C0" w:rsidRPr="002F1BE7">
            <w:rPr>
              <w:rFonts w:ascii="Arial" w:hAnsi="Arial" w:cs="Arial"/>
              <w:color w:val="000000" w:themeColor="text1"/>
              <w:sz w:val="24"/>
              <w:szCs w:val="24"/>
              <w:lang w:val="en-GB"/>
            </w:rPr>
            <w:instrText xml:space="preserve"> CITATION Mar17 \l 2057 </w:instrText>
          </w:r>
          <w:r w:rsidR="001713C0" w:rsidRPr="002F1BE7">
            <w:rPr>
              <w:rFonts w:ascii="Arial" w:hAnsi="Arial" w:cs="Arial"/>
              <w:color w:val="000000" w:themeColor="text1"/>
              <w:sz w:val="24"/>
              <w:szCs w:val="24"/>
            </w:rPr>
            <w:fldChar w:fldCharType="separate"/>
          </w:r>
          <w:r w:rsidR="001713C0" w:rsidRPr="002F1BE7">
            <w:rPr>
              <w:rFonts w:ascii="Arial" w:hAnsi="Arial" w:cs="Arial"/>
              <w:noProof/>
              <w:color w:val="000000" w:themeColor="text1"/>
              <w:sz w:val="24"/>
              <w:szCs w:val="24"/>
              <w:lang w:val="en-GB"/>
            </w:rPr>
            <w:t>(MarketLine, 2017)</w:t>
          </w:r>
          <w:r w:rsidR="001713C0" w:rsidRPr="002F1BE7">
            <w:rPr>
              <w:rFonts w:ascii="Arial" w:hAnsi="Arial" w:cs="Arial"/>
              <w:color w:val="000000" w:themeColor="text1"/>
              <w:sz w:val="24"/>
              <w:szCs w:val="24"/>
            </w:rPr>
            <w:fldChar w:fldCharType="end"/>
          </w:r>
        </w:sdtContent>
      </w:sdt>
      <w:r w:rsidR="001713C0" w:rsidRPr="002F1BE7">
        <w:rPr>
          <w:rFonts w:ascii="Arial" w:hAnsi="Arial" w:cs="Arial"/>
          <w:color w:val="000000" w:themeColor="text1"/>
          <w:sz w:val="24"/>
          <w:szCs w:val="24"/>
        </w:rPr>
        <w:t xml:space="preserve">. For the year ending October 2016, the company reported revenues of $21,315.9 million which was an increase of 11.2% from the year 2015 (MarketLine, 2017). </w:t>
      </w:r>
      <w:r w:rsidR="009A2BB0" w:rsidRPr="002F1BE7">
        <w:rPr>
          <w:rFonts w:ascii="Arial" w:hAnsi="Arial" w:cs="Arial"/>
          <w:color w:val="000000" w:themeColor="text1"/>
          <w:sz w:val="24"/>
          <w:szCs w:val="24"/>
        </w:rPr>
        <w:t xml:space="preserve">However, Starbucks remain the second largest coffee shop chain in the UK behind Costa Coffee who has 2,121 outlets compared to Starbucks with 898 UK outlets </w:t>
      </w:r>
      <w:r w:rsidR="009A2BB0" w:rsidRPr="002F1BE7">
        <w:rPr>
          <w:rFonts w:ascii="Arial" w:hAnsi="Arial" w:cs="Arial"/>
          <w:noProof/>
          <w:color w:val="000000" w:themeColor="text1"/>
          <w:sz w:val="24"/>
          <w:szCs w:val="24"/>
          <w:lang w:val="en-GB"/>
        </w:rPr>
        <w:t xml:space="preserve">(Project Café UK, 2017). </w:t>
      </w:r>
      <w:r w:rsidR="00BA5366" w:rsidRPr="002F1BE7">
        <w:rPr>
          <w:rFonts w:ascii="Arial" w:hAnsi="Arial" w:cs="Arial"/>
          <w:noProof/>
          <w:color w:val="000000" w:themeColor="text1"/>
          <w:sz w:val="24"/>
          <w:szCs w:val="24"/>
          <w:lang w:val="en-GB"/>
        </w:rPr>
        <w:t xml:space="preserve">Over 60 percent of Starbucks stores in the UK are franchises, compared to 41 percent in the US (Flanagan, 2014). </w:t>
      </w:r>
    </w:p>
    <w:p w14:paraId="7D47116B" w14:textId="0B79170E" w:rsidR="009A2BB0" w:rsidRPr="002F1BE7" w:rsidRDefault="009A2BB0" w:rsidP="005E0E0F">
      <w:pPr>
        <w:spacing w:line="480" w:lineRule="auto"/>
        <w:jc w:val="center"/>
        <w:rPr>
          <w:rFonts w:ascii="Arial" w:hAnsi="Arial" w:cs="Arial"/>
          <w:noProof/>
          <w:color w:val="000000" w:themeColor="text1"/>
          <w:sz w:val="24"/>
          <w:szCs w:val="24"/>
          <w:lang w:val="en-GB"/>
        </w:rPr>
      </w:pPr>
      <w:r w:rsidRPr="002F1BE7">
        <w:rPr>
          <w:rFonts w:ascii="Arial" w:hAnsi="Arial" w:cs="Arial"/>
          <w:noProof/>
          <w:color w:val="000000" w:themeColor="text1"/>
        </w:rPr>
        <w:drawing>
          <wp:inline distT="0" distB="0" distL="0" distR="0" wp14:anchorId="3F761FC5" wp14:editId="6CA3E84E">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AD86DB" w14:textId="06914C0D" w:rsidR="009A2BB0" w:rsidRDefault="009A2BB0" w:rsidP="005E0E0F">
      <w:pPr>
        <w:spacing w:line="480" w:lineRule="auto"/>
        <w:rPr>
          <w:rFonts w:ascii="Arial" w:hAnsi="Arial" w:cs="Arial"/>
          <w:noProof/>
          <w:color w:val="000000" w:themeColor="text1"/>
          <w:sz w:val="24"/>
          <w:szCs w:val="24"/>
          <w:lang w:val="en-GB"/>
        </w:rPr>
      </w:pPr>
      <w:r w:rsidRPr="002F1BE7">
        <w:rPr>
          <w:rFonts w:ascii="Arial" w:hAnsi="Arial" w:cs="Arial"/>
          <w:noProof/>
          <w:color w:val="000000" w:themeColor="text1"/>
          <w:sz w:val="24"/>
          <w:szCs w:val="24"/>
          <w:lang w:val="en-GB"/>
        </w:rPr>
        <w:t xml:space="preserve">Figure 1.1. Coffee Shops in UK </w:t>
      </w:r>
      <w:sdt>
        <w:sdtPr>
          <w:rPr>
            <w:rFonts w:ascii="Arial" w:hAnsi="Arial" w:cs="Arial"/>
            <w:noProof/>
            <w:color w:val="000000" w:themeColor="text1"/>
            <w:sz w:val="24"/>
            <w:szCs w:val="24"/>
            <w:lang w:val="en-GB"/>
          </w:rPr>
          <w:id w:val="-1651814730"/>
          <w:citation/>
        </w:sdtPr>
        <w:sdtContent>
          <w:r w:rsidRPr="002F1BE7">
            <w:rPr>
              <w:rFonts w:ascii="Arial" w:hAnsi="Arial" w:cs="Arial"/>
              <w:noProof/>
              <w:color w:val="000000" w:themeColor="text1"/>
              <w:sz w:val="24"/>
              <w:szCs w:val="24"/>
              <w:lang w:val="en-GB"/>
            </w:rPr>
            <w:fldChar w:fldCharType="begin"/>
          </w:r>
          <w:r w:rsidRPr="002F1BE7">
            <w:rPr>
              <w:rFonts w:ascii="Arial" w:hAnsi="Arial" w:cs="Arial"/>
              <w:noProof/>
              <w:color w:val="000000" w:themeColor="text1"/>
              <w:sz w:val="24"/>
              <w:szCs w:val="24"/>
              <w:lang w:val="en-GB"/>
            </w:rPr>
            <w:instrText xml:space="preserve"> CITATION Luc17 \l 2057 </w:instrText>
          </w:r>
          <w:r w:rsidRPr="002F1BE7">
            <w:rPr>
              <w:rFonts w:ascii="Arial" w:hAnsi="Arial" w:cs="Arial"/>
              <w:noProof/>
              <w:color w:val="000000" w:themeColor="text1"/>
              <w:sz w:val="24"/>
              <w:szCs w:val="24"/>
              <w:lang w:val="en-GB"/>
            </w:rPr>
            <w:fldChar w:fldCharType="separate"/>
          </w:r>
          <w:r w:rsidRPr="002F1BE7">
            <w:rPr>
              <w:rFonts w:ascii="Arial" w:hAnsi="Arial" w:cs="Arial"/>
              <w:noProof/>
              <w:color w:val="000000" w:themeColor="text1"/>
              <w:sz w:val="24"/>
              <w:szCs w:val="24"/>
              <w:lang w:val="en-GB"/>
            </w:rPr>
            <w:t>(Hooker, 2017)</w:t>
          </w:r>
          <w:r w:rsidRPr="002F1BE7">
            <w:rPr>
              <w:rFonts w:ascii="Arial" w:hAnsi="Arial" w:cs="Arial"/>
              <w:noProof/>
              <w:color w:val="000000" w:themeColor="text1"/>
              <w:sz w:val="24"/>
              <w:szCs w:val="24"/>
              <w:lang w:val="en-GB"/>
            </w:rPr>
            <w:fldChar w:fldCharType="end"/>
          </w:r>
        </w:sdtContent>
      </w:sdt>
    </w:p>
    <w:p w14:paraId="220BA946" w14:textId="77777777" w:rsidR="005E0E0F" w:rsidRPr="002F1BE7" w:rsidRDefault="005E0E0F" w:rsidP="005E0E0F">
      <w:pPr>
        <w:spacing w:line="480" w:lineRule="auto"/>
        <w:rPr>
          <w:rFonts w:ascii="Arial" w:hAnsi="Arial" w:cs="Arial"/>
          <w:noProof/>
          <w:color w:val="000000" w:themeColor="text1"/>
          <w:sz w:val="24"/>
          <w:szCs w:val="24"/>
          <w:lang w:val="en-GB"/>
        </w:rPr>
      </w:pPr>
    </w:p>
    <w:p w14:paraId="3482F0EA" w14:textId="2028C344" w:rsidR="001713C0" w:rsidRPr="002F1BE7" w:rsidRDefault="001713C0" w:rsidP="005E0E0F">
      <w:pPr>
        <w:pStyle w:val="ListParagraph"/>
        <w:numPr>
          <w:ilvl w:val="1"/>
          <w:numId w:val="14"/>
        </w:numPr>
        <w:spacing w:line="480" w:lineRule="auto"/>
        <w:jc w:val="both"/>
        <w:outlineLvl w:val="2"/>
        <w:rPr>
          <w:rFonts w:ascii="Arial" w:hAnsi="Arial" w:cs="Arial"/>
          <w:b/>
          <w:color w:val="000000" w:themeColor="text1"/>
          <w:sz w:val="24"/>
          <w:szCs w:val="24"/>
        </w:rPr>
      </w:pPr>
      <w:bookmarkStart w:id="4" w:name="_Toc498607487"/>
      <w:r w:rsidRPr="002F1BE7">
        <w:rPr>
          <w:rFonts w:ascii="Arial" w:hAnsi="Arial" w:cs="Arial"/>
          <w:b/>
          <w:color w:val="000000" w:themeColor="text1"/>
          <w:sz w:val="24"/>
          <w:szCs w:val="24"/>
        </w:rPr>
        <w:t>Strategy</w:t>
      </w:r>
      <w:bookmarkEnd w:id="4"/>
    </w:p>
    <w:p w14:paraId="6BD2C52B" w14:textId="5839F17D" w:rsidR="001001DB" w:rsidRPr="002F1BE7" w:rsidRDefault="001713C0" w:rsidP="005E0E0F">
      <w:pPr>
        <w:spacing w:line="480" w:lineRule="auto"/>
        <w:jc w:val="both"/>
        <w:rPr>
          <w:rFonts w:ascii="Arial" w:hAnsi="Arial" w:cs="Arial"/>
          <w:noProof/>
          <w:color w:val="000000" w:themeColor="text1"/>
          <w:sz w:val="24"/>
          <w:szCs w:val="24"/>
          <w:lang w:val="en-GB"/>
        </w:rPr>
      </w:pPr>
      <w:r w:rsidRPr="002F1BE7">
        <w:rPr>
          <w:rFonts w:ascii="Arial" w:hAnsi="Arial" w:cs="Arial"/>
          <w:color w:val="000000" w:themeColor="text1"/>
          <w:sz w:val="24"/>
          <w:szCs w:val="24"/>
        </w:rPr>
        <w:t xml:space="preserve">Strategy is defined by </w:t>
      </w:r>
      <w:r w:rsidRPr="002F1BE7">
        <w:rPr>
          <w:rFonts w:ascii="Arial" w:hAnsi="Arial" w:cs="Arial"/>
          <w:noProof/>
          <w:color w:val="000000" w:themeColor="text1"/>
          <w:sz w:val="24"/>
          <w:szCs w:val="24"/>
          <w:lang w:val="en-GB"/>
        </w:rPr>
        <w:t xml:space="preserve">Johnson et al, (2014, p.3) as “the long-term direction of an organisation”. This definition can be expanded into three levels of strategy: corporate-level, business-level and operational strategies (Johnson et al, 2014). </w:t>
      </w:r>
      <w:r w:rsidR="00FD4F5D" w:rsidRPr="002F1BE7">
        <w:rPr>
          <w:rFonts w:ascii="Arial" w:hAnsi="Arial" w:cs="Arial"/>
          <w:noProof/>
          <w:color w:val="000000" w:themeColor="text1"/>
          <w:sz w:val="24"/>
          <w:szCs w:val="24"/>
          <w:lang w:val="en-GB"/>
        </w:rPr>
        <w:t xml:space="preserve">Corporate-level strategy is defined by Coll and Montgomery, (2005, p.8 as cited in Furrer, 2016, p.17) as “the way a company creates value through the configuration and coordination of its multimarket activities.” By distinguishing between business and corporate level strategies, a firm can identify business level strategies that will support their corporate level strategies (Furrer, 2016). Johnson et al (2014, p.7) describes operational strategies as “how the components of an organisation deliver effectively the corporate and business level strategies in terms of resources, processes and people.” </w:t>
      </w:r>
      <w:r w:rsidRPr="002F1BE7">
        <w:rPr>
          <w:rFonts w:ascii="Arial" w:hAnsi="Arial" w:cs="Arial"/>
          <w:noProof/>
          <w:color w:val="000000" w:themeColor="text1"/>
          <w:sz w:val="24"/>
          <w:szCs w:val="24"/>
          <w:lang w:val="en-GB"/>
        </w:rPr>
        <w:t xml:space="preserve"> </w:t>
      </w:r>
    </w:p>
    <w:p w14:paraId="43CDE348" w14:textId="12F17667" w:rsidR="001001DB" w:rsidRPr="002F1BE7" w:rsidRDefault="006615C0" w:rsidP="005E0E0F">
      <w:pPr>
        <w:pStyle w:val="ListParagraph"/>
        <w:numPr>
          <w:ilvl w:val="2"/>
          <w:numId w:val="14"/>
        </w:numPr>
        <w:spacing w:line="480" w:lineRule="auto"/>
        <w:jc w:val="both"/>
        <w:outlineLvl w:val="3"/>
        <w:rPr>
          <w:rFonts w:ascii="Arial" w:hAnsi="Arial" w:cs="Arial"/>
          <w:i/>
          <w:noProof/>
          <w:color w:val="000000" w:themeColor="text1"/>
          <w:sz w:val="24"/>
          <w:szCs w:val="24"/>
          <w:u w:val="single"/>
          <w:lang w:val="en-GB"/>
        </w:rPr>
      </w:pPr>
      <w:r w:rsidRPr="002F1BE7">
        <w:rPr>
          <w:rFonts w:ascii="Arial" w:hAnsi="Arial" w:cs="Arial"/>
          <w:i/>
          <w:noProof/>
          <w:color w:val="000000" w:themeColor="text1"/>
          <w:sz w:val="24"/>
          <w:szCs w:val="24"/>
          <w:u w:val="single"/>
          <w:lang w:val="en-GB"/>
        </w:rPr>
        <w:t>Business-level S</w:t>
      </w:r>
      <w:r w:rsidR="00FD4F5D" w:rsidRPr="002F1BE7">
        <w:rPr>
          <w:rFonts w:ascii="Arial" w:hAnsi="Arial" w:cs="Arial"/>
          <w:i/>
          <w:noProof/>
          <w:color w:val="000000" w:themeColor="text1"/>
          <w:sz w:val="24"/>
          <w:szCs w:val="24"/>
          <w:u w:val="single"/>
          <w:lang w:val="en-GB"/>
        </w:rPr>
        <w:t xml:space="preserve">trategy </w:t>
      </w:r>
    </w:p>
    <w:p w14:paraId="0ABF6AD6" w14:textId="6608F218" w:rsidR="001713C0" w:rsidRPr="002F1BE7" w:rsidRDefault="001001DB" w:rsidP="005E0E0F">
      <w:pPr>
        <w:spacing w:line="480" w:lineRule="auto"/>
        <w:jc w:val="both"/>
        <w:rPr>
          <w:rFonts w:ascii="Arial" w:hAnsi="Arial" w:cs="Arial"/>
          <w:noProof/>
          <w:color w:val="000000" w:themeColor="text1"/>
          <w:sz w:val="24"/>
          <w:szCs w:val="24"/>
          <w:lang w:val="en-GB"/>
        </w:rPr>
      </w:pPr>
      <w:r w:rsidRPr="002F1BE7">
        <w:rPr>
          <w:rFonts w:ascii="Arial" w:hAnsi="Arial" w:cs="Arial"/>
          <w:noProof/>
          <w:color w:val="000000" w:themeColor="text1"/>
          <w:sz w:val="24"/>
          <w:szCs w:val="24"/>
          <w:lang w:val="en-GB"/>
        </w:rPr>
        <w:t>Starbucks would integrate and align all of these</w:t>
      </w:r>
      <w:r w:rsidRPr="002F1BE7">
        <w:rPr>
          <w:rFonts w:ascii="Arial" w:hAnsi="Arial" w:cs="Arial"/>
          <w:noProof/>
          <w:color w:val="000000" w:themeColor="text1"/>
          <w:sz w:val="24"/>
          <w:szCs w:val="24"/>
          <w:lang w:val="en-GB"/>
        </w:rPr>
        <w:t xml:space="preserve"> </w:t>
      </w:r>
      <w:r w:rsidR="004038F7" w:rsidRPr="002F1BE7">
        <w:rPr>
          <w:rFonts w:ascii="Arial" w:hAnsi="Arial" w:cs="Arial"/>
          <w:noProof/>
          <w:color w:val="000000" w:themeColor="text1"/>
          <w:sz w:val="24"/>
          <w:szCs w:val="24"/>
          <w:lang w:val="en-GB"/>
        </w:rPr>
        <w:t xml:space="preserve">induvidual strategies </w:t>
      </w:r>
      <w:r w:rsidRPr="002F1BE7">
        <w:rPr>
          <w:rFonts w:ascii="Arial" w:hAnsi="Arial" w:cs="Arial"/>
          <w:noProof/>
          <w:color w:val="000000" w:themeColor="text1"/>
          <w:sz w:val="24"/>
          <w:szCs w:val="24"/>
          <w:lang w:val="en-GB"/>
        </w:rPr>
        <w:t xml:space="preserve">as part of a wider corporate strategy </w:t>
      </w:r>
      <w:r w:rsidRPr="002F1BE7">
        <w:rPr>
          <w:rFonts w:ascii="Arial" w:hAnsi="Arial" w:cs="Arial"/>
          <w:noProof/>
          <w:color w:val="000000" w:themeColor="text1"/>
          <w:sz w:val="24"/>
          <w:szCs w:val="24"/>
          <w:lang w:val="en-GB"/>
        </w:rPr>
        <w:t>but for the purpose of this analysis, the report will only look at Starbucks’ business level s</w:t>
      </w:r>
      <w:r w:rsidRPr="002F1BE7">
        <w:rPr>
          <w:rFonts w:ascii="Arial" w:hAnsi="Arial" w:cs="Arial"/>
          <w:noProof/>
          <w:color w:val="000000" w:themeColor="text1"/>
          <w:sz w:val="24"/>
          <w:szCs w:val="24"/>
          <w:lang w:val="en-GB"/>
        </w:rPr>
        <w:t>trategies</w:t>
      </w:r>
      <w:r w:rsidR="00B351FF" w:rsidRPr="002F1BE7">
        <w:rPr>
          <w:rFonts w:ascii="Arial" w:hAnsi="Arial" w:cs="Arial"/>
          <w:noProof/>
          <w:color w:val="000000" w:themeColor="text1"/>
          <w:sz w:val="24"/>
          <w:szCs w:val="24"/>
          <w:lang w:val="en-GB"/>
        </w:rPr>
        <w:t>, mainly</w:t>
      </w:r>
      <w:r w:rsidRPr="002F1BE7">
        <w:rPr>
          <w:rFonts w:ascii="Arial" w:hAnsi="Arial" w:cs="Arial"/>
          <w:noProof/>
          <w:color w:val="000000" w:themeColor="text1"/>
          <w:sz w:val="24"/>
          <w:szCs w:val="24"/>
          <w:lang w:val="en-GB"/>
        </w:rPr>
        <w:t xml:space="preserve"> within the UK market. Business level- strategy </w:t>
      </w:r>
      <w:r w:rsidR="00FD4F5D" w:rsidRPr="002F1BE7">
        <w:rPr>
          <w:rFonts w:ascii="Arial" w:hAnsi="Arial" w:cs="Arial"/>
          <w:noProof/>
          <w:color w:val="000000" w:themeColor="text1"/>
          <w:sz w:val="24"/>
          <w:szCs w:val="24"/>
          <w:lang w:val="en-GB"/>
        </w:rPr>
        <w:t xml:space="preserve">(or competitive strategy) concerns with individual businesses and how they should compete in their particular markets (Johnson et al, 2014). </w:t>
      </w:r>
      <w:r w:rsidR="004038F7" w:rsidRPr="002F1BE7">
        <w:rPr>
          <w:rFonts w:ascii="Arial" w:hAnsi="Arial" w:cs="Arial"/>
          <w:noProof/>
          <w:color w:val="000000" w:themeColor="text1"/>
          <w:sz w:val="24"/>
          <w:szCs w:val="24"/>
          <w:lang w:val="en-GB"/>
        </w:rPr>
        <w:t xml:space="preserve">Starbucks’ mission statement shows that strategies will aim to create and expand, uniquely branded Starbucks customer experiences all over the world; “Our mission: to inspire and nuture the human spirit- one person, one cup and one neighborhood at a time” </w:t>
      </w:r>
      <w:sdt>
        <w:sdtPr>
          <w:rPr>
            <w:rFonts w:ascii="Arial" w:hAnsi="Arial" w:cs="Arial"/>
            <w:noProof/>
            <w:color w:val="000000" w:themeColor="text1"/>
            <w:sz w:val="24"/>
            <w:szCs w:val="24"/>
            <w:lang w:val="en-GB"/>
          </w:rPr>
          <w:id w:val="668135002"/>
          <w:citation/>
        </w:sdtPr>
        <w:sdtContent>
          <w:r w:rsidR="004038F7" w:rsidRPr="002F1BE7">
            <w:rPr>
              <w:rFonts w:ascii="Arial" w:hAnsi="Arial" w:cs="Arial"/>
              <w:noProof/>
              <w:color w:val="000000" w:themeColor="text1"/>
              <w:sz w:val="24"/>
              <w:szCs w:val="24"/>
              <w:lang w:val="en-GB"/>
            </w:rPr>
            <w:fldChar w:fldCharType="begin"/>
          </w:r>
          <w:r w:rsidR="004038F7" w:rsidRPr="002F1BE7">
            <w:rPr>
              <w:rFonts w:ascii="Arial" w:hAnsi="Arial" w:cs="Arial"/>
              <w:noProof/>
              <w:color w:val="000000" w:themeColor="text1"/>
              <w:sz w:val="24"/>
              <w:szCs w:val="24"/>
              <w:lang w:val="en-GB"/>
            </w:rPr>
            <w:instrText xml:space="preserve"> CITATION Bar17 \l 2057 </w:instrText>
          </w:r>
          <w:r w:rsidR="004038F7" w:rsidRPr="002F1BE7">
            <w:rPr>
              <w:rFonts w:ascii="Arial" w:hAnsi="Arial" w:cs="Arial"/>
              <w:noProof/>
              <w:color w:val="000000" w:themeColor="text1"/>
              <w:sz w:val="24"/>
              <w:szCs w:val="24"/>
              <w:lang w:val="en-GB"/>
            </w:rPr>
            <w:fldChar w:fldCharType="separate"/>
          </w:r>
          <w:r w:rsidR="004038F7" w:rsidRPr="002F1BE7">
            <w:rPr>
              <w:rFonts w:ascii="Arial" w:hAnsi="Arial" w:cs="Arial"/>
              <w:noProof/>
              <w:color w:val="000000" w:themeColor="text1"/>
              <w:sz w:val="24"/>
              <w:szCs w:val="24"/>
              <w:lang w:val="en-GB"/>
            </w:rPr>
            <w:t>(Farfan, 2017)</w:t>
          </w:r>
          <w:r w:rsidR="004038F7" w:rsidRPr="002F1BE7">
            <w:rPr>
              <w:rFonts w:ascii="Arial" w:hAnsi="Arial" w:cs="Arial"/>
              <w:noProof/>
              <w:color w:val="000000" w:themeColor="text1"/>
              <w:sz w:val="24"/>
              <w:szCs w:val="24"/>
              <w:lang w:val="en-GB"/>
            </w:rPr>
            <w:fldChar w:fldCharType="end"/>
          </w:r>
        </w:sdtContent>
      </w:sdt>
      <w:r w:rsidR="004038F7" w:rsidRPr="002F1BE7">
        <w:rPr>
          <w:rFonts w:ascii="Arial" w:hAnsi="Arial" w:cs="Arial"/>
          <w:noProof/>
          <w:color w:val="000000" w:themeColor="text1"/>
          <w:sz w:val="24"/>
          <w:szCs w:val="24"/>
          <w:lang w:val="en-GB"/>
        </w:rPr>
        <w:t xml:space="preserve">. </w:t>
      </w:r>
      <w:r w:rsidRPr="002F1BE7">
        <w:rPr>
          <w:rFonts w:ascii="Arial" w:hAnsi="Arial" w:cs="Arial"/>
          <w:noProof/>
          <w:color w:val="000000" w:themeColor="text1"/>
          <w:sz w:val="24"/>
          <w:szCs w:val="24"/>
          <w:lang w:val="en-GB"/>
        </w:rPr>
        <w:t xml:space="preserve"> </w:t>
      </w:r>
    </w:p>
    <w:p w14:paraId="0F809ACE" w14:textId="693AE06C" w:rsidR="00FD4F5D" w:rsidRPr="002F1BE7" w:rsidRDefault="00FD4F5D" w:rsidP="005E0E0F">
      <w:pPr>
        <w:pStyle w:val="ListParagraph"/>
        <w:numPr>
          <w:ilvl w:val="1"/>
          <w:numId w:val="14"/>
        </w:numPr>
        <w:spacing w:line="480" w:lineRule="auto"/>
        <w:jc w:val="both"/>
        <w:outlineLvl w:val="2"/>
        <w:rPr>
          <w:rFonts w:ascii="Arial" w:hAnsi="Arial" w:cs="Arial"/>
          <w:b/>
          <w:color w:val="000000" w:themeColor="text1"/>
          <w:sz w:val="24"/>
          <w:szCs w:val="24"/>
        </w:rPr>
      </w:pPr>
      <w:bookmarkStart w:id="5" w:name="_Toc498607488"/>
      <w:r w:rsidRPr="002F1BE7">
        <w:rPr>
          <w:rFonts w:ascii="Arial" w:hAnsi="Arial" w:cs="Arial"/>
          <w:b/>
          <w:color w:val="000000" w:themeColor="text1"/>
          <w:sz w:val="24"/>
          <w:szCs w:val="24"/>
        </w:rPr>
        <w:t>Competitive Advantage</w:t>
      </w:r>
      <w:bookmarkEnd w:id="5"/>
      <w:r w:rsidRPr="002F1BE7">
        <w:rPr>
          <w:rFonts w:ascii="Arial" w:hAnsi="Arial" w:cs="Arial"/>
          <w:b/>
          <w:color w:val="000000" w:themeColor="text1"/>
          <w:sz w:val="24"/>
          <w:szCs w:val="24"/>
        </w:rPr>
        <w:t xml:space="preserve"> </w:t>
      </w:r>
    </w:p>
    <w:p w14:paraId="2DD1EB41" w14:textId="34356B52" w:rsidR="00FD4F5D" w:rsidRPr="002F1BE7" w:rsidRDefault="00FD4F5D"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The term competitive advantage has been described in terms of the attributes and resources of an organisation that allow it to outperform others in the same industry or product market </w:t>
      </w:r>
      <w:r w:rsidRPr="002F1BE7">
        <w:rPr>
          <w:rFonts w:ascii="Arial" w:hAnsi="Arial" w:cs="Arial"/>
          <w:noProof/>
          <w:color w:val="000000" w:themeColor="text1"/>
          <w:sz w:val="24"/>
          <w:szCs w:val="24"/>
          <w:lang w:val="en-GB"/>
        </w:rPr>
        <w:t xml:space="preserve">(Charharbaghi and Lynch, 1999). </w:t>
      </w:r>
      <w:r w:rsidR="008418B7" w:rsidRPr="002F1BE7">
        <w:rPr>
          <w:rFonts w:ascii="Arial" w:hAnsi="Arial" w:cs="Arial"/>
          <w:noProof/>
          <w:color w:val="000000" w:themeColor="text1"/>
          <w:sz w:val="24"/>
          <w:szCs w:val="24"/>
          <w:lang w:val="en-GB"/>
        </w:rPr>
        <w:t xml:space="preserve">Starbucks would seek to gain a competitive advantage over firms such as Costa Coffee, Caffe Nero and independent coffee shops. </w:t>
      </w:r>
      <w:r w:rsidRPr="002F1BE7">
        <w:rPr>
          <w:rFonts w:ascii="Arial" w:hAnsi="Arial" w:cs="Arial"/>
          <w:color w:val="000000" w:themeColor="text1"/>
          <w:sz w:val="24"/>
          <w:szCs w:val="24"/>
        </w:rPr>
        <w:t xml:space="preserve">A firm may posses two types of competitive advantage, low cost or differentiation (Porter, 1986). Porter (1986, p.20) states competitive advantage is a ‘function of either providing comparable buyer value more efficiently that competitors (low cost) or performing activities at comparable cost but in unique ways that create more buyer value that competitors and, hence, command a premium price (differentiation).” Put simply, a firm can gain competitive advantage by either being cheaper, or by being different which means being perceived by the customer as better or more relevant </w:t>
      </w:r>
      <w:sdt>
        <w:sdtPr>
          <w:rPr>
            <w:rFonts w:ascii="Arial" w:hAnsi="Arial" w:cs="Arial"/>
            <w:color w:val="000000" w:themeColor="text1"/>
            <w:sz w:val="24"/>
            <w:szCs w:val="24"/>
          </w:rPr>
          <w:id w:val="-926341397"/>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The081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(The Economist, 2008)</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w:t>
      </w:r>
      <w:r w:rsidR="007A32F3" w:rsidRPr="002F1BE7">
        <w:rPr>
          <w:rFonts w:ascii="Arial" w:hAnsi="Arial" w:cs="Arial"/>
          <w:color w:val="000000" w:themeColor="text1"/>
          <w:sz w:val="24"/>
          <w:szCs w:val="24"/>
        </w:rPr>
        <w:t xml:space="preserve">Firms create competitive advantage by perceiving or discovering new and better ways to compete in an industry and bringing them to market, which is ultimately an act of innovation  </w:t>
      </w:r>
      <w:sdt>
        <w:sdtPr>
          <w:rPr>
            <w:rFonts w:ascii="Arial" w:hAnsi="Arial" w:cs="Arial"/>
            <w:color w:val="000000" w:themeColor="text1"/>
            <w:sz w:val="24"/>
            <w:szCs w:val="24"/>
          </w:rPr>
          <w:id w:val="285870020"/>
          <w:citation/>
        </w:sdtPr>
        <w:sdtContent>
          <w:r w:rsidR="007A32F3" w:rsidRPr="002F1BE7">
            <w:rPr>
              <w:rFonts w:ascii="Arial" w:hAnsi="Arial" w:cs="Arial"/>
              <w:color w:val="000000" w:themeColor="text1"/>
              <w:sz w:val="24"/>
              <w:szCs w:val="24"/>
            </w:rPr>
            <w:fldChar w:fldCharType="begin"/>
          </w:r>
          <w:r w:rsidR="007A32F3" w:rsidRPr="002F1BE7">
            <w:rPr>
              <w:rFonts w:ascii="Arial" w:hAnsi="Arial" w:cs="Arial"/>
              <w:color w:val="000000" w:themeColor="text1"/>
              <w:sz w:val="24"/>
              <w:szCs w:val="24"/>
              <w:lang w:val="en-GB"/>
            </w:rPr>
            <w:instrText xml:space="preserve"> CITATION Sta172 \l 2057 </w:instrText>
          </w:r>
          <w:r w:rsidR="007A32F3" w:rsidRPr="002F1BE7">
            <w:rPr>
              <w:rFonts w:ascii="Arial" w:hAnsi="Arial" w:cs="Arial"/>
              <w:color w:val="000000" w:themeColor="text1"/>
              <w:sz w:val="24"/>
              <w:szCs w:val="24"/>
            </w:rPr>
            <w:fldChar w:fldCharType="separate"/>
          </w:r>
          <w:r w:rsidR="007A32F3" w:rsidRPr="002F1BE7">
            <w:rPr>
              <w:rFonts w:ascii="Arial" w:hAnsi="Arial" w:cs="Arial"/>
              <w:noProof/>
              <w:color w:val="000000" w:themeColor="text1"/>
              <w:sz w:val="24"/>
              <w:szCs w:val="24"/>
              <w:lang w:val="en-GB"/>
            </w:rPr>
            <w:t>(Stanford University, 2017)</w:t>
          </w:r>
          <w:r w:rsidR="007A32F3" w:rsidRPr="002F1BE7">
            <w:rPr>
              <w:rFonts w:ascii="Arial" w:hAnsi="Arial" w:cs="Arial"/>
              <w:color w:val="000000" w:themeColor="text1"/>
              <w:sz w:val="24"/>
              <w:szCs w:val="24"/>
            </w:rPr>
            <w:fldChar w:fldCharType="end"/>
          </w:r>
        </w:sdtContent>
      </w:sdt>
      <w:r w:rsidR="007A32F3" w:rsidRPr="002F1BE7">
        <w:rPr>
          <w:rFonts w:ascii="Arial" w:hAnsi="Arial" w:cs="Arial"/>
          <w:color w:val="000000" w:themeColor="text1"/>
          <w:sz w:val="24"/>
          <w:szCs w:val="24"/>
        </w:rPr>
        <w:t xml:space="preserve">. </w:t>
      </w:r>
    </w:p>
    <w:p w14:paraId="190370D5" w14:textId="20CA761B" w:rsidR="001713C0" w:rsidRPr="002F1BE7" w:rsidRDefault="00FD4F5D" w:rsidP="005E0E0F">
      <w:pPr>
        <w:pStyle w:val="ListParagraph"/>
        <w:numPr>
          <w:ilvl w:val="1"/>
          <w:numId w:val="14"/>
        </w:numPr>
        <w:spacing w:line="480" w:lineRule="auto"/>
        <w:jc w:val="both"/>
        <w:outlineLvl w:val="2"/>
        <w:rPr>
          <w:rFonts w:ascii="Arial" w:hAnsi="Arial" w:cs="Arial"/>
          <w:b/>
          <w:color w:val="000000" w:themeColor="text1"/>
          <w:sz w:val="24"/>
          <w:szCs w:val="24"/>
        </w:rPr>
      </w:pPr>
      <w:bookmarkStart w:id="6" w:name="_Toc498607489"/>
      <w:r w:rsidRPr="002F1BE7">
        <w:rPr>
          <w:rFonts w:ascii="Arial" w:hAnsi="Arial" w:cs="Arial"/>
          <w:b/>
          <w:color w:val="000000" w:themeColor="text1"/>
          <w:sz w:val="24"/>
          <w:szCs w:val="24"/>
        </w:rPr>
        <w:t>Porter’s Generic Strategies</w:t>
      </w:r>
      <w:bookmarkEnd w:id="6"/>
      <w:r w:rsidRPr="002F1BE7">
        <w:rPr>
          <w:rFonts w:ascii="Arial" w:hAnsi="Arial" w:cs="Arial"/>
          <w:b/>
          <w:color w:val="000000" w:themeColor="text1"/>
          <w:sz w:val="24"/>
          <w:szCs w:val="24"/>
        </w:rPr>
        <w:t xml:space="preserve"> </w:t>
      </w:r>
    </w:p>
    <w:p w14:paraId="12214115" w14:textId="19A1100B" w:rsidR="00FD4F5D" w:rsidRPr="002F1BE7" w:rsidRDefault="00FD4F5D"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According to Porter (1998), there are three potentially successful generic strategic approaches to gaining a competitive edge over other firms: overall cost leadership, differentiation, and focus.</w:t>
      </w:r>
      <w:r w:rsidR="008418B7" w:rsidRPr="002F1BE7">
        <w:rPr>
          <w:rFonts w:ascii="Arial" w:hAnsi="Arial" w:cs="Arial"/>
          <w:color w:val="000000" w:themeColor="text1"/>
          <w:sz w:val="24"/>
          <w:szCs w:val="24"/>
        </w:rPr>
        <w:t xml:space="preserve"> The cost leadership and differentiation strategies seek competitive advantage in a broad range of industry segments, while focus strategies aim to target cost advantages (cost focus) or differentiation (differentiation focus) in a narrow segment (Porter, </w:t>
      </w:r>
      <w:r w:rsidR="009A2BB0" w:rsidRPr="002F1BE7">
        <w:rPr>
          <w:rFonts w:ascii="Arial" w:hAnsi="Arial" w:cs="Arial"/>
          <w:color w:val="000000" w:themeColor="text1"/>
          <w:sz w:val="24"/>
          <w:szCs w:val="24"/>
        </w:rPr>
        <w:t>2004</w:t>
      </w:r>
      <w:r w:rsidR="008418B7" w:rsidRPr="002F1BE7">
        <w:rPr>
          <w:rFonts w:ascii="Arial" w:hAnsi="Arial" w:cs="Arial"/>
          <w:color w:val="000000" w:themeColor="text1"/>
          <w:sz w:val="24"/>
          <w:szCs w:val="24"/>
        </w:rPr>
        <w:t xml:space="preserve">). In order to use these generic strategies effectively, a firm must make a choice regarding the type of competitive advantage it seeks to gain. Firms cannot achieve complete satisfaction </w:t>
      </w:r>
      <w:r w:rsidR="001001DB" w:rsidRPr="002F1BE7">
        <w:rPr>
          <w:rFonts w:ascii="Arial" w:hAnsi="Arial" w:cs="Arial"/>
          <w:color w:val="000000" w:themeColor="text1"/>
          <w:sz w:val="24"/>
          <w:szCs w:val="24"/>
        </w:rPr>
        <w:t xml:space="preserve">by </w:t>
      </w:r>
      <w:r w:rsidR="008418B7" w:rsidRPr="002F1BE7">
        <w:rPr>
          <w:rFonts w:ascii="Arial" w:hAnsi="Arial" w:cs="Arial"/>
          <w:color w:val="000000" w:themeColor="text1"/>
          <w:sz w:val="24"/>
          <w:szCs w:val="24"/>
        </w:rPr>
        <w:t>trying to ‘be all things to all people’ as this will ultimately lead to below-average performance and no competitive advantage (Porter, 20</w:t>
      </w:r>
      <w:r w:rsidR="009A2BB0" w:rsidRPr="002F1BE7">
        <w:rPr>
          <w:rFonts w:ascii="Arial" w:hAnsi="Arial" w:cs="Arial"/>
          <w:color w:val="000000" w:themeColor="text1"/>
          <w:sz w:val="24"/>
          <w:szCs w:val="24"/>
        </w:rPr>
        <w:t>04</w:t>
      </w:r>
      <w:r w:rsidR="008418B7" w:rsidRPr="002F1BE7">
        <w:rPr>
          <w:rFonts w:ascii="Arial" w:hAnsi="Arial" w:cs="Arial"/>
          <w:color w:val="000000" w:themeColor="text1"/>
          <w:sz w:val="24"/>
          <w:szCs w:val="24"/>
        </w:rPr>
        <w:t xml:space="preserve">). </w:t>
      </w:r>
    </w:p>
    <w:p w14:paraId="2F7DE705" w14:textId="53192EB8" w:rsidR="008418B7" w:rsidRDefault="008418B7" w:rsidP="005E0E0F">
      <w:pPr>
        <w:spacing w:line="480" w:lineRule="auto"/>
        <w:jc w:val="center"/>
        <w:rPr>
          <w:rFonts w:ascii="Arial" w:hAnsi="Arial" w:cs="Arial"/>
          <w:color w:val="000000" w:themeColor="text1"/>
          <w:sz w:val="24"/>
          <w:szCs w:val="24"/>
        </w:rPr>
      </w:pPr>
      <w:r w:rsidRPr="002F1BE7">
        <w:rPr>
          <w:rFonts w:ascii="Arial" w:hAnsi="Arial" w:cs="Arial"/>
          <w:noProof/>
          <w:color w:val="000000" w:themeColor="text1"/>
          <w:sz w:val="24"/>
          <w:szCs w:val="24"/>
        </w:rPr>
        <w:drawing>
          <wp:inline distT="0" distB="0" distL="0" distR="0" wp14:anchorId="1D9F5B08" wp14:editId="1989B609">
            <wp:extent cx="3434080" cy="2573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4080" cy="2573020"/>
                    </a:xfrm>
                    <a:prstGeom prst="rect">
                      <a:avLst/>
                    </a:prstGeom>
                    <a:noFill/>
                    <a:ln>
                      <a:noFill/>
                    </a:ln>
                  </pic:spPr>
                </pic:pic>
              </a:graphicData>
            </a:graphic>
          </wp:inline>
        </w:drawing>
      </w:r>
    </w:p>
    <w:p w14:paraId="4DD73E8A" w14:textId="666EBC81" w:rsidR="005E0E0F" w:rsidRPr="002F1BE7" w:rsidRDefault="005E0E0F"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Figure 1.2 Porter’s Generic Strategy Model </w:t>
      </w:r>
      <w:sdt>
        <w:sdtPr>
          <w:rPr>
            <w:rFonts w:ascii="Arial" w:hAnsi="Arial" w:cs="Arial"/>
            <w:color w:val="000000" w:themeColor="text1"/>
            <w:sz w:val="24"/>
            <w:szCs w:val="24"/>
          </w:rPr>
          <w:id w:val="-2041660336"/>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Uni16 \l 2057 </w:instrText>
          </w:r>
          <w:r w:rsidRPr="002F1BE7">
            <w:rPr>
              <w:rFonts w:ascii="Arial" w:hAnsi="Arial" w:cs="Arial"/>
              <w:color w:val="000000" w:themeColor="text1"/>
              <w:sz w:val="24"/>
              <w:szCs w:val="24"/>
            </w:rPr>
            <w:fldChar w:fldCharType="separate"/>
          </w:r>
          <w:r w:rsidRPr="005E0E0F">
            <w:rPr>
              <w:rFonts w:ascii="Arial" w:hAnsi="Arial" w:cs="Arial"/>
              <w:noProof/>
              <w:color w:val="000000" w:themeColor="text1"/>
              <w:sz w:val="24"/>
              <w:szCs w:val="24"/>
              <w:lang w:val="en-GB"/>
            </w:rPr>
            <w:t>(University of Cambridge, 2016)</w:t>
          </w:r>
          <w:r w:rsidRPr="002F1BE7">
            <w:rPr>
              <w:rFonts w:ascii="Arial" w:hAnsi="Arial" w:cs="Arial"/>
              <w:color w:val="000000" w:themeColor="text1"/>
              <w:sz w:val="24"/>
              <w:szCs w:val="24"/>
            </w:rPr>
            <w:fldChar w:fldCharType="end"/>
          </w:r>
        </w:sdtContent>
      </w:sdt>
    </w:p>
    <w:p w14:paraId="683926D6" w14:textId="3627C46C" w:rsidR="002F1BE7" w:rsidRPr="002F1BE7" w:rsidRDefault="00667DFA" w:rsidP="005E0E0F">
      <w:pPr>
        <w:pStyle w:val="Heading2"/>
        <w:numPr>
          <w:ilvl w:val="1"/>
          <w:numId w:val="14"/>
        </w:numPr>
        <w:spacing w:line="480" w:lineRule="auto"/>
        <w:rPr>
          <w:rFonts w:ascii="Arial" w:hAnsi="Arial" w:cs="Arial"/>
          <w:color w:val="000000" w:themeColor="text1"/>
          <w:sz w:val="24"/>
          <w:szCs w:val="24"/>
        </w:rPr>
      </w:pPr>
      <w:bookmarkStart w:id="7" w:name="_Toc498607490"/>
      <w:r w:rsidRPr="002F1BE7">
        <w:rPr>
          <w:rFonts w:ascii="Arial" w:hAnsi="Arial" w:cs="Arial"/>
          <w:color w:val="000000" w:themeColor="text1"/>
          <w:sz w:val="24"/>
          <w:szCs w:val="24"/>
        </w:rPr>
        <w:t>Differentiation Strategy</w:t>
      </w:r>
      <w:bookmarkEnd w:id="7"/>
    </w:p>
    <w:p w14:paraId="1EBA9E69" w14:textId="003C6182" w:rsidR="008418B7" w:rsidRPr="002F1BE7" w:rsidRDefault="00667DFA"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Grant (2005, p.35) describes the analysis of differentiation advantage as “identifying opportunities for matching the demand-side desire for differentiation with the supply-side potential for the firm to create uniqueness in its offerings”. Grant (2005) describes differentiation as an emphasis on branding, advertising, design, service, quality and new product development. Differentiation will mean customers will pay a premium price for these types of special offerings, although they do not have to be outlandish and may be something as simple as the best customer service in the industry </w:t>
      </w:r>
      <w:sdt>
        <w:sdtPr>
          <w:rPr>
            <w:rFonts w:ascii="Arial" w:hAnsi="Arial" w:cs="Arial"/>
            <w:color w:val="000000" w:themeColor="text1"/>
          </w:rPr>
          <w:id w:val="674148691"/>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Jer17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(Allison, 2017)</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Differentiation creates a perception of exclusivity which is incompatible with a high market share and therefore, a firm with a differentiation strategy can focus on customer loyalty instead of trying to create a large market share (Porter, 1998, as cited in Allison, 2017). </w:t>
      </w:r>
    </w:p>
    <w:p w14:paraId="3FEBA3B1" w14:textId="23656117" w:rsidR="00BA5366" w:rsidRDefault="00BA5366" w:rsidP="005E0E0F">
      <w:pPr>
        <w:spacing w:after="0" w:line="480" w:lineRule="auto"/>
        <w:rPr>
          <w:rFonts w:ascii="Arial" w:hAnsi="Arial" w:cs="Arial"/>
          <w:color w:val="000000" w:themeColor="text1"/>
          <w:sz w:val="24"/>
          <w:szCs w:val="24"/>
        </w:rPr>
      </w:pPr>
    </w:p>
    <w:p w14:paraId="143861C6" w14:textId="77777777" w:rsidR="005E0E0F" w:rsidRPr="002F1BE7" w:rsidRDefault="005E0E0F" w:rsidP="005E0E0F">
      <w:pPr>
        <w:spacing w:after="0" w:line="480" w:lineRule="auto"/>
        <w:rPr>
          <w:rFonts w:ascii="Arial" w:hAnsi="Arial" w:cs="Arial"/>
          <w:color w:val="000000" w:themeColor="text1"/>
          <w:sz w:val="24"/>
          <w:szCs w:val="24"/>
        </w:rPr>
      </w:pPr>
    </w:p>
    <w:p w14:paraId="5AC39776" w14:textId="353A5837" w:rsidR="002F1BE7" w:rsidRPr="005E0E0F" w:rsidRDefault="008418B7" w:rsidP="005E0E0F">
      <w:pPr>
        <w:pStyle w:val="Heading2"/>
        <w:spacing w:line="480" w:lineRule="auto"/>
        <w:rPr>
          <w:rFonts w:ascii="Arial" w:hAnsi="Arial" w:cs="Arial"/>
          <w:color w:val="000000" w:themeColor="text1"/>
          <w:sz w:val="24"/>
          <w:u w:val="single"/>
        </w:rPr>
      </w:pPr>
      <w:bookmarkStart w:id="8" w:name="_Toc498607491"/>
      <w:r w:rsidRPr="002F1BE7">
        <w:rPr>
          <w:rFonts w:ascii="Arial" w:hAnsi="Arial" w:cs="Arial"/>
          <w:color w:val="000000" w:themeColor="text1"/>
          <w:sz w:val="24"/>
          <w:u w:val="single"/>
        </w:rPr>
        <w:t>2.0. Main Findings</w:t>
      </w:r>
      <w:bookmarkEnd w:id="8"/>
    </w:p>
    <w:p w14:paraId="6681B7CA" w14:textId="7A36C40A" w:rsidR="002F1BE7" w:rsidRPr="005E0E0F" w:rsidRDefault="008418B7" w:rsidP="005E0E0F">
      <w:pPr>
        <w:pStyle w:val="Heading2"/>
        <w:spacing w:line="480" w:lineRule="auto"/>
        <w:rPr>
          <w:rFonts w:ascii="Arial" w:hAnsi="Arial" w:cs="Arial"/>
          <w:color w:val="000000" w:themeColor="text1"/>
          <w:sz w:val="24"/>
        </w:rPr>
      </w:pPr>
      <w:bookmarkStart w:id="9" w:name="_Toc498607492"/>
      <w:r w:rsidRPr="002F1BE7">
        <w:rPr>
          <w:rFonts w:ascii="Arial" w:hAnsi="Arial" w:cs="Arial"/>
          <w:color w:val="000000" w:themeColor="text1"/>
          <w:sz w:val="24"/>
        </w:rPr>
        <w:t xml:space="preserve">2.1. </w:t>
      </w:r>
      <w:r w:rsidR="009A2BB0" w:rsidRPr="002F1BE7">
        <w:rPr>
          <w:rFonts w:ascii="Arial" w:hAnsi="Arial" w:cs="Arial"/>
          <w:color w:val="000000" w:themeColor="text1"/>
          <w:sz w:val="24"/>
        </w:rPr>
        <w:t>Implementation of</w:t>
      </w:r>
      <w:r w:rsidR="00667DFA" w:rsidRPr="002F1BE7">
        <w:rPr>
          <w:rFonts w:ascii="Arial" w:hAnsi="Arial" w:cs="Arial"/>
          <w:color w:val="000000" w:themeColor="text1"/>
          <w:sz w:val="24"/>
        </w:rPr>
        <w:t xml:space="preserve"> Strategy</w:t>
      </w:r>
      <w:bookmarkEnd w:id="9"/>
    </w:p>
    <w:p w14:paraId="08F3A196" w14:textId="1A56F406" w:rsidR="002F1BE7" w:rsidRPr="002F1BE7" w:rsidRDefault="00667DFA"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By applying Porter’s Generic strategies to Starbucks, they mainly use </w:t>
      </w:r>
      <w:r w:rsidR="009A2BB0" w:rsidRPr="002F1BE7">
        <w:rPr>
          <w:rFonts w:ascii="Arial" w:hAnsi="Arial" w:cs="Arial"/>
          <w:color w:val="000000" w:themeColor="text1"/>
          <w:sz w:val="24"/>
          <w:szCs w:val="24"/>
        </w:rPr>
        <w:t xml:space="preserve">a </w:t>
      </w:r>
      <w:r w:rsidRPr="002F1BE7">
        <w:rPr>
          <w:rFonts w:ascii="Arial" w:hAnsi="Arial" w:cs="Arial"/>
          <w:color w:val="000000" w:themeColor="text1"/>
          <w:sz w:val="24"/>
          <w:szCs w:val="24"/>
        </w:rPr>
        <w:t xml:space="preserve">differentiation </w:t>
      </w:r>
      <w:r w:rsidR="009A2BB0" w:rsidRPr="002F1BE7">
        <w:rPr>
          <w:rFonts w:ascii="Arial" w:hAnsi="Arial" w:cs="Arial"/>
          <w:color w:val="000000" w:themeColor="text1"/>
          <w:sz w:val="24"/>
          <w:szCs w:val="24"/>
        </w:rPr>
        <w:t xml:space="preserve">strategy </w:t>
      </w:r>
      <w:r w:rsidRPr="002F1BE7">
        <w:rPr>
          <w:rFonts w:ascii="Arial" w:hAnsi="Arial" w:cs="Arial"/>
          <w:color w:val="000000" w:themeColor="text1"/>
          <w:sz w:val="24"/>
          <w:szCs w:val="24"/>
        </w:rPr>
        <w:t>to gain competitive advantage.</w:t>
      </w:r>
      <w:r w:rsidR="009A2BB0" w:rsidRPr="002F1BE7">
        <w:rPr>
          <w:rFonts w:ascii="Arial" w:hAnsi="Arial" w:cs="Arial"/>
          <w:color w:val="000000" w:themeColor="text1"/>
          <w:sz w:val="24"/>
          <w:szCs w:val="24"/>
        </w:rPr>
        <w:t xml:space="preserve"> When using a differentiation strategy, a company will select one or more attributes that customers will perceive as important and position itself to meet those needs (Porter, 2004)</w:t>
      </w:r>
      <w:r w:rsidRPr="002F1BE7">
        <w:rPr>
          <w:rFonts w:ascii="Arial" w:hAnsi="Arial" w:cs="Arial"/>
          <w:color w:val="000000" w:themeColor="text1"/>
          <w:sz w:val="24"/>
          <w:szCs w:val="24"/>
        </w:rPr>
        <w:t xml:space="preserve"> Starbucks entered the UK market in May 1998 through an acquisition of 65 Seattle Coffee Company stores </w:t>
      </w:r>
      <w:sdt>
        <w:sdtPr>
          <w:rPr>
            <w:rFonts w:ascii="Arial" w:hAnsi="Arial" w:cs="Arial"/>
            <w:color w:val="000000" w:themeColor="text1"/>
            <w:sz w:val="24"/>
            <w:szCs w:val="24"/>
          </w:rPr>
          <w:id w:val="-849717439"/>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Sta171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(Starbucks Corporation, 2017)</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Seattle Coffee Company shared characteristics with Starbucks</w:t>
      </w:r>
      <w:r w:rsidRPr="002F1BE7">
        <w:rPr>
          <w:rFonts w:ascii="Arial" w:hAnsi="Arial" w:cs="Arial"/>
          <w:color w:val="000000" w:themeColor="text1"/>
          <w:sz w:val="24"/>
          <w:szCs w:val="24"/>
        </w:rPr>
        <w:t>,</w:t>
      </w:r>
      <w:r w:rsidRPr="002F1BE7">
        <w:rPr>
          <w:rFonts w:ascii="Arial" w:hAnsi="Arial" w:cs="Arial"/>
          <w:color w:val="000000" w:themeColor="text1"/>
          <w:sz w:val="24"/>
          <w:szCs w:val="24"/>
        </w:rPr>
        <w:t xml:space="preserve"> which include focusing on a commitment to customised coffee, similar company values and a mutual respect for people and the environment (Starbucks Corporation, 2017). </w:t>
      </w:r>
      <w:r w:rsidR="009A2BB0" w:rsidRPr="002F1BE7">
        <w:rPr>
          <w:rFonts w:ascii="Arial" w:hAnsi="Arial" w:cs="Arial"/>
          <w:color w:val="000000" w:themeColor="text1"/>
          <w:sz w:val="24"/>
          <w:szCs w:val="24"/>
        </w:rPr>
        <w:t xml:space="preserve">Starbucks achieve and sustain a differentiation strategy as they are an above-average performer in their industry and their expected price premium can be maintained due to the absorption of extra costs incurred in being unique. The UK has become a nation of coffee drinkers with coffee shop visitors purchasing an estimated 2.3 billion cups of coffee per year in stores (Project Café UK, 2017). Due to the potential of market saturation of coffee shops in the UK, it is more important than ever for Starbucks to differentiate in order to sustain competitive advantage as Lavenant (as cited in Hooker, 2017) states; “you need to be different. You need to stand out from the crowd, make consumers feel like yours is the place to go, as frequently as possible”. </w:t>
      </w:r>
      <w:r w:rsidR="009A2BB0" w:rsidRPr="002F1BE7">
        <w:rPr>
          <w:rFonts w:ascii="Arial" w:hAnsi="Arial" w:cs="Arial"/>
          <w:color w:val="000000" w:themeColor="text1"/>
          <w:sz w:val="24"/>
          <w:szCs w:val="24"/>
        </w:rPr>
        <w:t>Starbucks offer a complex package of product and service differentiation and of the capabilities and organisational systems which underlie this differentiation strategy and make it effective in an exceptionally competitive environment where imitation seems easy</w:t>
      </w:r>
      <w:r w:rsidR="009A2BB0" w:rsidRPr="002F1BE7">
        <w:rPr>
          <w:rFonts w:ascii="Arial" w:hAnsi="Arial" w:cs="Arial"/>
          <w:color w:val="000000" w:themeColor="text1"/>
          <w:sz w:val="24"/>
          <w:szCs w:val="24"/>
        </w:rPr>
        <w:t xml:space="preserve"> (Grant, 2005). Starbucks successfully achieves differentiation through product differentiation, customer service differentiation and </w:t>
      </w:r>
      <w:r w:rsidR="00325466" w:rsidRPr="002F1BE7">
        <w:rPr>
          <w:rFonts w:ascii="Arial" w:hAnsi="Arial" w:cs="Arial"/>
          <w:color w:val="000000" w:themeColor="text1"/>
          <w:sz w:val="24"/>
          <w:szCs w:val="24"/>
        </w:rPr>
        <w:t xml:space="preserve">distribution channel </w:t>
      </w:r>
      <w:r w:rsidR="009A2BB0" w:rsidRPr="002F1BE7">
        <w:rPr>
          <w:rFonts w:ascii="Arial" w:hAnsi="Arial" w:cs="Arial"/>
          <w:color w:val="000000" w:themeColor="text1"/>
          <w:sz w:val="24"/>
          <w:szCs w:val="24"/>
        </w:rPr>
        <w:t>differentiation.</w:t>
      </w:r>
    </w:p>
    <w:p w14:paraId="530B4AF0" w14:textId="10C1E9E6" w:rsidR="002F1BE7" w:rsidRPr="005E0E0F" w:rsidRDefault="009A2BB0" w:rsidP="005E0E0F">
      <w:pPr>
        <w:pStyle w:val="Heading2"/>
        <w:spacing w:line="480" w:lineRule="auto"/>
        <w:rPr>
          <w:rFonts w:ascii="Arial" w:hAnsi="Arial" w:cs="Arial"/>
          <w:b w:val="0"/>
          <w:i/>
          <w:color w:val="000000" w:themeColor="text1"/>
          <w:sz w:val="24"/>
          <w:szCs w:val="24"/>
          <w:u w:val="single"/>
        </w:rPr>
      </w:pPr>
      <w:bookmarkStart w:id="10" w:name="_Toc498607493"/>
      <w:r w:rsidRPr="002F1BE7">
        <w:rPr>
          <w:rFonts w:ascii="Arial" w:hAnsi="Arial" w:cs="Arial"/>
          <w:b w:val="0"/>
          <w:i/>
          <w:color w:val="000000" w:themeColor="text1"/>
          <w:sz w:val="24"/>
          <w:szCs w:val="24"/>
          <w:u w:val="single"/>
        </w:rPr>
        <w:t>2.1.1</w:t>
      </w:r>
      <w:r w:rsidR="00325466" w:rsidRPr="002F1BE7">
        <w:rPr>
          <w:rFonts w:ascii="Arial" w:hAnsi="Arial" w:cs="Arial"/>
          <w:b w:val="0"/>
          <w:i/>
          <w:color w:val="000000" w:themeColor="text1"/>
          <w:sz w:val="24"/>
          <w:szCs w:val="24"/>
          <w:u w:val="single"/>
        </w:rPr>
        <w:t xml:space="preserve"> Product Differentiation</w:t>
      </w:r>
      <w:bookmarkEnd w:id="10"/>
      <w:r w:rsidR="00325466" w:rsidRPr="002F1BE7">
        <w:rPr>
          <w:rFonts w:ascii="Arial" w:hAnsi="Arial" w:cs="Arial"/>
          <w:b w:val="0"/>
          <w:i/>
          <w:color w:val="000000" w:themeColor="text1"/>
          <w:sz w:val="24"/>
          <w:szCs w:val="24"/>
          <w:u w:val="single"/>
        </w:rPr>
        <w:t xml:space="preserve"> </w:t>
      </w:r>
    </w:p>
    <w:p w14:paraId="4B347DBD" w14:textId="6A9951F4" w:rsidR="006A06AB" w:rsidRPr="002F1BE7" w:rsidRDefault="009A2BB0" w:rsidP="005E0E0F">
      <w:pPr>
        <w:spacing w:line="480" w:lineRule="auto"/>
        <w:jc w:val="both"/>
        <w:rPr>
          <w:rFonts w:ascii="Arial" w:hAnsi="Arial" w:cs="Arial"/>
          <w:noProof/>
          <w:color w:val="000000" w:themeColor="text1"/>
          <w:sz w:val="24"/>
          <w:szCs w:val="24"/>
          <w:lang w:val="en-GB"/>
        </w:rPr>
      </w:pPr>
      <w:r w:rsidRPr="002F1BE7">
        <w:rPr>
          <w:rFonts w:ascii="Arial" w:hAnsi="Arial" w:cs="Arial"/>
          <w:color w:val="000000" w:themeColor="text1"/>
          <w:sz w:val="24"/>
          <w:szCs w:val="24"/>
        </w:rPr>
        <w:t xml:space="preserve">In order to differentiate, Starbucks seeks to offer unique products that add value to consumers. Products such as the ‘Flat White’ and ‘Teavana’ shaken iced teas help extend the company’s position as a “coffee authority”, according to CEO Howard Schultz (as cited in </w:t>
      </w:r>
      <w:r w:rsidRPr="002F1BE7">
        <w:rPr>
          <w:rFonts w:ascii="Arial" w:hAnsi="Arial" w:cs="Arial"/>
          <w:noProof/>
          <w:color w:val="000000" w:themeColor="text1"/>
          <w:sz w:val="24"/>
          <w:szCs w:val="24"/>
          <w:lang w:val="en-GB"/>
        </w:rPr>
        <w:t xml:space="preserve">Choi, 2015). Starbucks are committed to ethical sourcing and verify the social and environmental performance of all manufactured products that end up in Starbucks stores </w:t>
      </w:r>
      <w:sdt>
        <w:sdtPr>
          <w:rPr>
            <w:rFonts w:ascii="Arial" w:hAnsi="Arial" w:cs="Arial"/>
            <w:noProof/>
            <w:color w:val="000000" w:themeColor="text1"/>
            <w:sz w:val="24"/>
            <w:szCs w:val="24"/>
            <w:lang w:val="en-GB"/>
          </w:rPr>
          <w:id w:val="1827170498"/>
          <w:citation/>
        </w:sdtPr>
        <w:sdtContent>
          <w:r w:rsidRPr="002F1BE7">
            <w:rPr>
              <w:rFonts w:ascii="Arial" w:hAnsi="Arial" w:cs="Arial"/>
              <w:noProof/>
              <w:color w:val="000000" w:themeColor="text1"/>
              <w:sz w:val="24"/>
              <w:szCs w:val="24"/>
              <w:lang w:val="en-GB"/>
            </w:rPr>
            <w:fldChar w:fldCharType="begin"/>
          </w:r>
          <w:r w:rsidRPr="002F1BE7">
            <w:rPr>
              <w:rFonts w:ascii="Arial" w:hAnsi="Arial" w:cs="Arial"/>
              <w:noProof/>
              <w:color w:val="000000" w:themeColor="text1"/>
              <w:sz w:val="24"/>
              <w:szCs w:val="24"/>
              <w:lang w:val="en-GB"/>
            </w:rPr>
            <w:instrText xml:space="preserve"> CITATION Sta173 \l 2057 </w:instrText>
          </w:r>
          <w:r w:rsidRPr="002F1BE7">
            <w:rPr>
              <w:rFonts w:ascii="Arial" w:hAnsi="Arial" w:cs="Arial"/>
              <w:noProof/>
              <w:color w:val="000000" w:themeColor="text1"/>
              <w:sz w:val="24"/>
              <w:szCs w:val="24"/>
              <w:lang w:val="en-GB"/>
            </w:rPr>
            <w:fldChar w:fldCharType="separate"/>
          </w:r>
          <w:r w:rsidRPr="002F1BE7">
            <w:rPr>
              <w:rFonts w:ascii="Arial" w:hAnsi="Arial" w:cs="Arial"/>
              <w:noProof/>
              <w:color w:val="000000" w:themeColor="text1"/>
              <w:sz w:val="24"/>
              <w:szCs w:val="24"/>
              <w:lang w:val="en-GB"/>
            </w:rPr>
            <w:t>(Starbucks UK, 2017)</w:t>
          </w:r>
          <w:r w:rsidRPr="002F1BE7">
            <w:rPr>
              <w:rFonts w:ascii="Arial" w:hAnsi="Arial" w:cs="Arial"/>
              <w:noProof/>
              <w:color w:val="000000" w:themeColor="text1"/>
              <w:sz w:val="24"/>
              <w:szCs w:val="24"/>
              <w:lang w:val="en-GB"/>
            </w:rPr>
            <w:fldChar w:fldCharType="end"/>
          </w:r>
        </w:sdtContent>
      </w:sdt>
      <w:r w:rsidRPr="002F1BE7">
        <w:rPr>
          <w:rFonts w:ascii="Arial" w:hAnsi="Arial" w:cs="Arial"/>
          <w:noProof/>
          <w:color w:val="000000" w:themeColor="text1"/>
          <w:sz w:val="24"/>
          <w:szCs w:val="24"/>
          <w:lang w:val="en-GB"/>
        </w:rPr>
        <w:t xml:space="preserve">. For example, Starbucks only use 100% cage-free and free range eggs in all products and ingredients in the UK (Starbucks UK, 2017). 99% of the coffee Starbucks sold in 2015 was ethically sourced which means that the coffee met economic, social and environmental standards for the farmers who supply the coffee </w:t>
      </w:r>
      <w:sdt>
        <w:sdtPr>
          <w:rPr>
            <w:rFonts w:ascii="Arial" w:hAnsi="Arial" w:cs="Arial"/>
            <w:noProof/>
            <w:color w:val="000000" w:themeColor="text1"/>
            <w:sz w:val="24"/>
            <w:szCs w:val="24"/>
            <w:lang w:val="en-GB"/>
          </w:rPr>
          <w:id w:val="-1385017013"/>
          <w:citation/>
        </w:sdtPr>
        <w:sdtContent>
          <w:r w:rsidRPr="002F1BE7">
            <w:rPr>
              <w:rFonts w:ascii="Arial" w:hAnsi="Arial" w:cs="Arial"/>
              <w:noProof/>
              <w:color w:val="000000" w:themeColor="text1"/>
              <w:sz w:val="24"/>
              <w:szCs w:val="24"/>
              <w:lang w:val="en-GB"/>
            </w:rPr>
            <w:fldChar w:fldCharType="begin"/>
          </w:r>
          <w:r w:rsidRPr="002F1BE7">
            <w:rPr>
              <w:rFonts w:ascii="Arial" w:hAnsi="Arial" w:cs="Arial"/>
              <w:noProof/>
              <w:color w:val="000000" w:themeColor="text1"/>
              <w:sz w:val="24"/>
              <w:szCs w:val="24"/>
              <w:lang w:val="en-GB"/>
            </w:rPr>
            <w:instrText xml:space="preserve"> CITATION Bru15 \l 2057 </w:instrText>
          </w:r>
          <w:r w:rsidRPr="002F1BE7">
            <w:rPr>
              <w:rFonts w:ascii="Arial" w:hAnsi="Arial" w:cs="Arial"/>
              <w:noProof/>
              <w:color w:val="000000" w:themeColor="text1"/>
              <w:sz w:val="24"/>
              <w:szCs w:val="24"/>
              <w:lang w:val="en-GB"/>
            </w:rPr>
            <w:fldChar w:fldCharType="separate"/>
          </w:r>
          <w:r w:rsidRPr="002F1BE7">
            <w:rPr>
              <w:rFonts w:ascii="Arial" w:hAnsi="Arial" w:cs="Arial"/>
              <w:noProof/>
              <w:color w:val="000000" w:themeColor="text1"/>
              <w:sz w:val="24"/>
              <w:szCs w:val="24"/>
              <w:lang w:val="en-GB"/>
            </w:rPr>
            <w:t>(Horovitz, 2015)</w:t>
          </w:r>
          <w:r w:rsidRPr="002F1BE7">
            <w:rPr>
              <w:rFonts w:ascii="Arial" w:hAnsi="Arial" w:cs="Arial"/>
              <w:noProof/>
              <w:color w:val="000000" w:themeColor="text1"/>
              <w:sz w:val="24"/>
              <w:szCs w:val="24"/>
              <w:lang w:val="en-GB"/>
            </w:rPr>
            <w:fldChar w:fldCharType="end"/>
          </w:r>
        </w:sdtContent>
      </w:sdt>
      <w:r w:rsidRPr="002F1BE7">
        <w:rPr>
          <w:rFonts w:ascii="Arial" w:hAnsi="Arial" w:cs="Arial"/>
          <w:noProof/>
          <w:color w:val="000000" w:themeColor="text1"/>
          <w:sz w:val="24"/>
          <w:szCs w:val="24"/>
          <w:lang w:val="en-GB"/>
        </w:rPr>
        <w:t>. A Nielsen survey found that 66% of global respondents were willing to pay more for products and services from companies that are committed to positive social and environmental impact</w:t>
      </w:r>
      <w:sdt>
        <w:sdtPr>
          <w:rPr>
            <w:rFonts w:ascii="Arial" w:hAnsi="Arial" w:cs="Arial"/>
            <w:noProof/>
            <w:color w:val="000000" w:themeColor="text1"/>
            <w:sz w:val="24"/>
            <w:szCs w:val="24"/>
            <w:lang w:val="en-GB"/>
          </w:rPr>
          <w:id w:val="2071526381"/>
          <w:citation/>
        </w:sdtPr>
        <w:sdtContent>
          <w:r w:rsidRPr="002F1BE7">
            <w:rPr>
              <w:rFonts w:ascii="Arial" w:hAnsi="Arial" w:cs="Arial"/>
              <w:noProof/>
              <w:color w:val="000000" w:themeColor="text1"/>
              <w:sz w:val="24"/>
              <w:szCs w:val="24"/>
              <w:lang w:val="en-GB"/>
            </w:rPr>
            <w:fldChar w:fldCharType="begin"/>
          </w:r>
          <w:r w:rsidRPr="002F1BE7">
            <w:rPr>
              <w:rFonts w:ascii="Arial" w:hAnsi="Arial" w:cs="Arial"/>
              <w:noProof/>
              <w:color w:val="000000" w:themeColor="text1"/>
              <w:sz w:val="24"/>
              <w:szCs w:val="24"/>
              <w:lang w:val="en-GB"/>
            </w:rPr>
            <w:instrText xml:space="preserve"> CITATION Nie15 \l 2057 </w:instrText>
          </w:r>
          <w:r w:rsidRPr="002F1BE7">
            <w:rPr>
              <w:rFonts w:ascii="Arial" w:hAnsi="Arial" w:cs="Arial"/>
              <w:noProof/>
              <w:color w:val="000000" w:themeColor="text1"/>
              <w:sz w:val="24"/>
              <w:szCs w:val="24"/>
              <w:lang w:val="en-GB"/>
            </w:rPr>
            <w:fldChar w:fldCharType="separate"/>
          </w:r>
          <w:r w:rsidRPr="002F1BE7">
            <w:rPr>
              <w:rFonts w:ascii="Arial" w:hAnsi="Arial" w:cs="Arial"/>
              <w:noProof/>
              <w:color w:val="000000" w:themeColor="text1"/>
              <w:sz w:val="24"/>
              <w:szCs w:val="24"/>
              <w:lang w:val="en-GB"/>
            </w:rPr>
            <w:t xml:space="preserve"> (Nielsen Global, 2015)</w:t>
          </w:r>
          <w:r w:rsidRPr="002F1BE7">
            <w:rPr>
              <w:rFonts w:ascii="Arial" w:hAnsi="Arial" w:cs="Arial"/>
              <w:noProof/>
              <w:color w:val="000000" w:themeColor="text1"/>
              <w:sz w:val="24"/>
              <w:szCs w:val="24"/>
              <w:lang w:val="en-GB"/>
            </w:rPr>
            <w:fldChar w:fldCharType="end"/>
          </w:r>
        </w:sdtContent>
      </w:sdt>
      <w:r w:rsidRPr="002F1BE7">
        <w:rPr>
          <w:rFonts w:ascii="Arial" w:hAnsi="Arial" w:cs="Arial"/>
          <w:noProof/>
          <w:color w:val="000000" w:themeColor="text1"/>
          <w:sz w:val="24"/>
          <w:szCs w:val="24"/>
          <w:lang w:val="en-GB"/>
        </w:rPr>
        <w:t xml:space="preserve">. </w:t>
      </w:r>
      <w:r w:rsidR="00BA5366" w:rsidRPr="002F1BE7">
        <w:rPr>
          <w:rFonts w:ascii="Arial" w:hAnsi="Arial" w:cs="Arial"/>
          <w:noProof/>
          <w:color w:val="000000" w:themeColor="text1"/>
          <w:sz w:val="24"/>
          <w:szCs w:val="24"/>
          <w:lang w:val="en-GB"/>
        </w:rPr>
        <w:t xml:space="preserve">In France, where there is a strong café culture, Starbucks struggled to impress the locals, who viewed their coffee as overpriced for lower quality compared to the French offerings (Flanagan, 2014). To combat this, Starbucks introduced the ‘Vienesse’ coffee as well as a food line more suited to the European market such as red fruit cake, brioche and foie gras sandwiches (Flanagan, 2014). </w:t>
      </w:r>
    </w:p>
    <w:p w14:paraId="0F2FE48B" w14:textId="1A1773CB" w:rsidR="002F1BE7" w:rsidRPr="005E0E0F" w:rsidRDefault="00BA5366" w:rsidP="005E0E0F">
      <w:pPr>
        <w:pStyle w:val="Heading2"/>
        <w:spacing w:line="480" w:lineRule="auto"/>
        <w:rPr>
          <w:rFonts w:ascii="Arial" w:hAnsi="Arial" w:cs="Arial"/>
          <w:b w:val="0"/>
          <w:i/>
          <w:color w:val="000000" w:themeColor="text1"/>
          <w:sz w:val="24"/>
          <w:u w:val="single"/>
        </w:rPr>
      </w:pPr>
      <w:bookmarkStart w:id="11" w:name="_Toc498607494"/>
      <w:r w:rsidRPr="002F1BE7">
        <w:rPr>
          <w:rFonts w:ascii="Arial" w:hAnsi="Arial" w:cs="Arial"/>
          <w:b w:val="0"/>
          <w:i/>
          <w:color w:val="000000" w:themeColor="text1"/>
          <w:sz w:val="24"/>
          <w:u w:val="single"/>
        </w:rPr>
        <w:t>2.1</w:t>
      </w:r>
      <w:r w:rsidR="00667DFA" w:rsidRPr="002F1BE7">
        <w:rPr>
          <w:rFonts w:ascii="Arial" w:hAnsi="Arial" w:cs="Arial"/>
          <w:b w:val="0"/>
          <w:i/>
          <w:color w:val="000000" w:themeColor="text1"/>
          <w:sz w:val="24"/>
          <w:u w:val="single"/>
        </w:rPr>
        <w:t>.</w:t>
      </w:r>
      <w:r w:rsidR="002F1BE7" w:rsidRPr="002F1BE7">
        <w:rPr>
          <w:rFonts w:ascii="Arial" w:hAnsi="Arial" w:cs="Arial"/>
          <w:b w:val="0"/>
          <w:i/>
          <w:color w:val="000000" w:themeColor="text1"/>
          <w:sz w:val="24"/>
          <w:u w:val="single"/>
        </w:rPr>
        <w:t>2.</w:t>
      </w:r>
      <w:r w:rsidR="00667DFA" w:rsidRPr="002F1BE7">
        <w:rPr>
          <w:rFonts w:ascii="Arial" w:hAnsi="Arial" w:cs="Arial"/>
          <w:b w:val="0"/>
          <w:i/>
          <w:color w:val="000000" w:themeColor="text1"/>
          <w:sz w:val="24"/>
          <w:u w:val="single"/>
        </w:rPr>
        <w:t xml:space="preserve"> Customer </w:t>
      </w:r>
      <w:r w:rsidRPr="002F1BE7">
        <w:rPr>
          <w:rFonts w:ascii="Arial" w:hAnsi="Arial" w:cs="Arial"/>
          <w:b w:val="0"/>
          <w:i/>
          <w:color w:val="000000" w:themeColor="text1"/>
          <w:sz w:val="24"/>
          <w:u w:val="single"/>
        </w:rPr>
        <w:t>Experience</w:t>
      </w:r>
      <w:bookmarkEnd w:id="11"/>
    </w:p>
    <w:p w14:paraId="09351AD3" w14:textId="263B266C" w:rsidR="00BA5366" w:rsidRPr="002F1BE7" w:rsidRDefault="00BA5366"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Starbucks have focused on the following factors: atmosphere, quality coffee, customer service and employee (partner) satisfaction </w:t>
      </w:r>
      <w:sdt>
        <w:sdtPr>
          <w:rPr>
            <w:rFonts w:ascii="Arial" w:hAnsi="Arial" w:cs="Arial"/>
            <w:color w:val="000000" w:themeColor="text1"/>
            <w:sz w:val="24"/>
            <w:szCs w:val="24"/>
          </w:rPr>
          <w:id w:val="-529493818"/>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Ken17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(West, 2017)</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Starbucks wanted to change the mindset of their customers from a coffee shop simply being a place to buy a cup of coffee, to a place to experience a good cup of coffee (West, 2017). Starbucks recognises that its not just about the product but also about the customer experience. Every Starbucks store will have the same look and feel regardless of the location, but each store will be personalized to the geographic area (Sullivan, 2015). </w:t>
      </w:r>
      <w:r w:rsidR="001001DB" w:rsidRPr="002F1BE7">
        <w:rPr>
          <w:rFonts w:ascii="Arial" w:hAnsi="Arial" w:cs="Arial"/>
          <w:color w:val="000000" w:themeColor="text1"/>
          <w:sz w:val="24"/>
          <w:szCs w:val="24"/>
        </w:rPr>
        <w:t xml:space="preserve">When Starbucks launch stores in new countries, the company researches the culture, history and local tastes of the area before partnering with local coffee companies and building stores which serve the needs of locals, without compromising on the signature brand </w:t>
      </w:r>
      <w:sdt>
        <w:sdtPr>
          <w:rPr>
            <w:rFonts w:ascii="Arial" w:hAnsi="Arial" w:cs="Arial"/>
            <w:color w:val="000000" w:themeColor="text1"/>
            <w:sz w:val="24"/>
            <w:szCs w:val="24"/>
          </w:rPr>
          <w:id w:val="-743868793"/>
          <w:citation/>
        </w:sdtPr>
        <w:sdtContent>
          <w:r w:rsidR="001001DB" w:rsidRPr="002F1BE7">
            <w:rPr>
              <w:rFonts w:ascii="Arial" w:hAnsi="Arial" w:cs="Arial"/>
              <w:color w:val="000000" w:themeColor="text1"/>
              <w:sz w:val="24"/>
              <w:szCs w:val="24"/>
            </w:rPr>
            <w:fldChar w:fldCharType="begin"/>
          </w:r>
          <w:r w:rsidR="001001DB" w:rsidRPr="002F1BE7">
            <w:rPr>
              <w:rFonts w:ascii="Arial" w:hAnsi="Arial" w:cs="Arial"/>
              <w:color w:val="000000" w:themeColor="text1"/>
              <w:sz w:val="24"/>
              <w:szCs w:val="24"/>
              <w:lang w:val="en-GB"/>
            </w:rPr>
            <w:instrText xml:space="preserve"> CITATION Fla14 \l 2057 </w:instrText>
          </w:r>
          <w:r w:rsidR="001001DB" w:rsidRPr="002F1BE7">
            <w:rPr>
              <w:rFonts w:ascii="Arial" w:hAnsi="Arial" w:cs="Arial"/>
              <w:color w:val="000000" w:themeColor="text1"/>
              <w:sz w:val="24"/>
              <w:szCs w:val="24"/>
            </w:rPr>
            <w:fldChar w:fldCharType="separate"/>
          </w:r>
          <w:r w:rsidR="001001DB" w:rsidRPr="002F1BE7">
            <w:rPr>
              <w:rFonts w:ascii="Arial" w:hAnsi="Arial" w:cs="Arial"/>
              <w:noProof/>
              <w:color w:val="000000" w:themeColor="text1"/>
              <w:sz w:val="24"/>
              <w:szCs w:val="24"/>
              <w:lang w:val="en-GB"/>
            </w:rPr>
            <w:t>(Flanagan, 2014)</w:t>
          </w:r>
          <w:r w:rsidR="001001DB" w:rsidRPr="002F1BE7">
            <w:rPr>
              <w:rFonts w:ascii="Arial" w:hAnsi="Arial" w:cs="Arial"/>
              <w:color w:val="000000" w:themeColor="text1"/>
              <w:sz w:val="24"/>
              <w:szCs w:val="24"/>
            </w:rPr>
            <w:fldChar w:fldCharType="end"/>
          </w:r>
        </w:sdtContent>
      </w:sdt>
      <w:r w:rsidR="001001DB" w:rsidRPr="002F1BE7">
        <w:rPr>
          <w:rFonts w:ascii="Arial" w:hAnsi="Arial" w:cs="Arial"/>
          <w:color w:val="000000" w:themeColor="text1"/>
          <w:sz w:val="24"/>
          <w:szCs w:val="24"/>
        </w:rPr>
        <w:t xml:space="preserve">. For example, in China, Starbucks have adopted innovative store designs and in Saudi Arabia, the iconic topless mermaid seen on the logo was changed to a crown on waves due to the decency laws concerning women (Flanagan, 2014). </w:t>
      </w:r>
      <w:r w:rsidRPr="002F1BE7">
        <w:rPr>
          <w:rFonts w:ascii="Arial" w:hAnsi="Arial" w:cs="Arial"/>
          <w:color w:val="000000" w:themeColor="text1"/>
          <w:sz w:val="24"/>
          <w:szCs w:val="24"/>
        </w:rPr>
        <w:t xml:space="preserve">In Europe, local styles are mirrored to honour the history and architecture of the area. For example, in Amsterdam, a stage for poetry was built into a Starbucks store in a converted bank vault (Flanagan, 2014). </w:t>
      </w:r>
    </w:p>
    <w:p w14:paraId="5FDB3211" w14:textId="41FC93DE" w:rsidR="006A06AB" w:rsidRPr="002F1BE7" w:rsidRDefault="00BA5366"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Starbucks has constant communication with its customers through social media platforms and has 35 million likes on its Facebook page, 8 million on Twitter and 4.8 million followers on Instagram </w:t>
      </w:r>
      <w:sdt>
        <w:sdtPr>
          <w:rPr>
            <w:rFonts w:ascii="Arial" w:hAnsi="Arial" w:cs="Arial"/>
            <w:color w:val="000000" w:themeColor="text1"/>
            <w:sz w:val="24"/>
            <w:szCs w:val="24"/>
          </w:rPr>
          <w:id w:val="-144434806"/>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Cai15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(Sullivan, 2015)</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In 2010, Starbucks used its strong Facebook presence to connect with customers in 156 countries for a virtual sing-a-long to raise money for Project Red. The campaign helped to provide over $7 million days of life saving medicine in Africa. Charity campaigns such as these will strengthen the connection between Starbucks and customers. </w:t>
      </w:r>
    </w:p>
    <w:p w14:paraId="56C23553" w14:textId="738486DE" w:rsidR="002F1BE7" w:rsidRPr="002F1BE7" w:rsidRDefault="00BA5366" w:rsidP="005E0E0F">
      <w:pPr>
        <w:spacing w:line="480" w:lineRule="auto"/>
        <w:jc w:val="both"/>
        <w:rPr>
          <w:rFonts w:ascii="Arial" w:hAnsi="Arial" w:cs="Arial"/>
          <w:noProof/>
          <w:color w:val="000000" w:themeColor="text1"/>
          <w:sz w:val="24"/>
          <w:szCs w:val="24"/>
          <w:lang w:val="en-GB"/>
        </w:rPr>
      </w:pPr>
      <w:r w:rsidRPr="002F1BE7">
        <w:rPr>
          <w:rFonts w:ascii="Arial" w:hAnsi="Arial" w:cs="Arial"/>
          <w:color w:val="000000" w:themeColor="text1"/>
          <w:sz w:val="24"/>
          <w:szCs w:val="24"/>
        </w:rPr>
        <w:t xml:space="preserve">In 2011, Starbucks spent more than $1 million to gain the ability to accept payments via smartphones through the Starbucks mobile app, with one in four of its transactions originating from a mobile device in 2016 </w:t>
      </w:r>
      <w:sdt>
        <w:sdtPr>
          <w:rPr>
            <w:rFonts w:ascii="Arial" w:hAnsi="Arial" w:cs="Arial"/>
            <w:color w:val="000000" w:themeColor="text1"/>
            <w:sz w:val="24"/>
            <w:szCs w:val="24"/>
          </w:rPr>
          <w:id w:val="-980771376"/>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Lee16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(Rao, 2016)</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In 2014, Starbucks introduced a feature called ‘Order &amp; Pay’ which allowed customers to use the mobile app to place and pay for an order before reaching the store. By 2016, 4% of all Starbucks transactions were made in advance and in 2017, Starbucks introduced the feature at all 2,800 locations in China </w:t>
      </w:r>
      <w:sdt>
        <w:sdtPr>
          <w:rPr>
            <w:rFonts w:ascii="Arial" w:hAnsi="Arial" w:cs="Arial"/>
            <w:color w:val="000000" w:themeColor="text1"/>
            <w:sz w:val="24"/>
            <w:szCs w:val="24"/>
          </w:rPr>
          <w:id w:val="1180620175"/>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Jai17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(Toplin, 2017)</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By using the app to their advantage, Starbucks will increase engagement and boost sales by adding personalization elements that will allow the app to remember individual orders and use digital tools to help baristas g</w:t>
      </w:r>
      <w:r w:rsidR="00B351FF" w:rsidRPr="002F1BE7">
        <w:rPr>
          <w:rFonts w:ascii="Arial" w:hAnsi="Arial" w:cs="Arial"/>
          <w:color w:val="000000" w:themeColor="text1"/>
          <w:sz w:val="24"/>
          <w:szCs w:val="24"/>
        </w:rPr>
        <w:t xml:space="preserve">ive customers special treatment, </w:t>
      </w:r>
      <w:r w:rsidRPr="002F1BE7">
        <w:rPr>
          <w:rFonts w:ascii="Arial" w:hAnsi="Arial" w:cs="Arial"/>
          <w:color w:val="000000" w:themeColor="text1"/>
          <w:sz w:val="24"/>
          <w:szCs w:val="24"/>
        </w:rPr>
        <w:t xml:space="preserve">such as on a birthday (Rao, 2016; </w:t>
      </w:r>
      <w:r w:rsidRPr="002F1BE7">
        <w:rPr>
          <w:rFonts w:ascii="Arial" w:hAnsi="Arial" w:cs="Arial"/>
          <w:noProof/>
          <w:color w:val="000000" w:themeColor="text1"/>
          <w:sz w:val="24"/>
          <w:szCs w:val="24"/>
          <w:lang w:val="en-GB"/>
        </w:rPr>
        <w:t xml:space="preserve">Williams, 2017). </w:t>
      </w:r>
    </w:p>
    <w:p w14:paraId="3B5F6C15" w14:textId="0781D00F" w:rsidR="002F1BE7" w:rsidRPr="005E0E0F" w:rsidRDefault="002F1BE7" w:rsidP="005E0E0F">
      <w:pPr>
        <w:pStyle w:val="Heading2"/>
        <w:spacing w:line="480" w:lineRule="auto"/>
        <w:rPr>
          <w:rFonts w:ascii="Arial" w:hAnsi="Arial" w:cs="Arial"/>
          <w:b w:val="0"/>
          <w:i/>
          <w:color w:val="000000" w:themeColor="text1"/>
          <w:sz w:val="24"/>
          <w:u w:val="single"/>
        </w:rPr>
      </w:pPr>
      <w:bookmarkStart w:id="12" w:name="_Toc498607495"/>
      <w:r w:rsidRPr="002F1BE7">
        <w:rPr>
          <w:rFonts w:ascii="Arial" w:hAnsi="Arial" w:cs="Arial"/>
          <w:b w:val="0"/>
          <w:i/>
          <w:color w:val="000000" w:themeColor="text1"/>
          <w:sz w:val="24"/>
          <w:u w:val="single"/>
        </w:rPr>
        <w:t>2.1</w:t>
      </w:r>
      <w:r w:rsidR="00667DFA" w:rsidRPr="002F1BE7">
        <w:rPr>
          <w:rFonts w:ascii="Arial" w:hAnsi="Arial" w:cs="Arial"/>
          <w:b w:val="0"/>
          <w:i/>
          <w:color w:val="000000" w:themeColor="text1"/>
          <w:sz w:val="24"/>
          <w:u w:val="single"/>
        </w:rPr>
        <w:t>.</w:t>
      </w:r>
      <w:r w:rsidRPr="002F1BE7">
        <w:rPr>
          <w:rFonts w:ascii="Arial" w:hAnsi="Arial" w:cs="Arial"/>
          <w:b w:val="0"/>
          <w:i/>
          <w:color w:val="000000" w:themeColor="text1"/>
          <w:sz w:val="24"/>
          <w:u w:val="single"/>
        </w:rPr>
        <w:t>3.</w:t>
      </w:r>
      <w:r w:rsidR="00667DFA" w:rsidRPr="002F1BE7">
        <w:rPr>
          <w:rFonts w:ascii="Arial" w:hAnsi="Arial" w:cs="Arial"/>
          <w:b w:val="0"/>
          <w:i/>
          <w:color w:val="000000" w:themeColor="text1"/>
          <w:sz w:val="24"/>
          <w:u w:val="single"/>
        </w:rPr>
        <w:t xml:space="preserve"> </w:t>
      </w:r>
      <w:r w:rsidR="00325466" w:rsidRPr="002F1BE7">
        <w:rPr>
          <w:rFonts w:ascii="Arial" w:hAnsi="Arial" w:cs="Arial"/>
          <w:b w:val="0"/>
          <w:i/>
          <w:color w:val="000000" w:themeColor="text1"/>
          <w:sz w:val="24"/>
          <w:u w:val="single"/>
        </w:rPr>
        <w:t>D</w:t>
      </w:r>
      <w:r w:rsidR="009A2BB0" w:rsidRPr="002F1BE7">
        <w:rPr>
          <w:rFonts w:ascii="Arial" w:hAnsi="Arial" w:cs="Arial"/>
          <w:b w:val="0"/>
          <w:i/>
          <w:color w:val="000000" w:themeColor="text1"/>
          <w:sz w:val="24"/>
          <w:u w:val="single"/>
        </w:rPr>
        <w:t>ist</w:t>
      </w:r>
      <w:r w:rsidR="005E0E0F">
        <w:rPr>
          <w:rFonts w:ascii="Arial" w:hAnsi="Arial" w:cs="Arial"/>
          <w:b w:val="0"/>
          <w:i/>
          <w:color w:val="000000" w:themeColor="text1"/>
          <w:sz w:val="24"/>
          <w:u w:val="single"/>
        </w:rPr>
        <w:t>ributio</w:t>
      </w:r>
      <w:r w:rsidR="00325466" w:rsidRPr="002F1BE7">
        <w:rPr>
          <w:rFonts w:ascii="Arial" w:hAnsi="Arial" w:cs="Arial"/>
          <w:b w:val="0"/>
          <w:i/>
          <w:color w:val="000000" w:themeColor="text1"/>
          <w:sz w:val="24"/>
          <w:u w:val="single"/>
        </w:rPr>
        <w:t>n Channels</w:t>
      </w:r>
      <w:bookmarkEnd w:id="12"/>
    </w:p>
    <w:p w14:paraId="594C1BBF" w14:textId="57D3921D" w:rsidR="001001DB" w:rsidRPr="002F1BE7" w:rsidRDefault="001001DB"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Due to rapid expansion in 2008, Starbucks created a single, global logistics system which was important for the company as its supply-chain was widespread</w:t>
      </w:r>
      <w:r w:rsidR="00933502" w:rsidRPr="002F1BE7">
        <w:rPr>
          <w:rFonts w:ascii="Arial" w:hAnsi="Arial" w:cs="Arial"/>
          <w:color w:val="000000" w:themeColor="text1"/>
          <w:sz w:val="24"/>
          <w:szCs w:val="24"/>
        </w:rPr>
        <w:t xml:space="preserve">. </w:t>
      </w:r>
      <w:r w:rsidR="00933502" w:rsidRPr="002F1BE7">
        <w:rPr>
          <w:rFonts w:ascii="Arial" w:hAnsi="Arial" w:cs="Arial"/>
          <w:color w:val="000000" w:themeColor="text1"/>
          <w:sz w:val="24"/>
          <w:szCs w:val="24"/>
        </w:rPr>
        <w:t>Starbucks owns four US coffee plants in Washington, Nevada, Pennsylvania and South Carolina and one European plant in Amsterdam. These facilities allow Starbucks to have five day operations, rather than the previous seven, and reduce transportation costs and lead times (Cooke, 2010).</w:t>
      </w:r>
      <w:r w:rsidR="00933502" w:rsidRPr="002F1BE7">
        <w:rPr>
          <w:rFonts w:ascii="Arial" w:hAnsi="Arial" w:cs="Arial"/>
          <w:color w:val="000000" w:themeColor="text1"/>
          <w:sz w:val="24"/>
          <w:szCs w:val="24"/>
        </w:rPr>
        <w:t xml:space="preserve"> </w:t>
      </w:r>
      <w:r w:rsidRPr="002F1BE7">
        <w:rPr>
          <w:rFonts w:ascii="Arial" w:hAnsi="Arial" w:cs="Arial"/>
          <w:color w:val="000000" w:themeColor="text1"/>
          <w:sz w:val="24"/>
          <w:szCs w:val="24"/>
        </w:rPr>
        <w:t xml:space="preserve">Coffee beans are often sourced from Latin America, Africa and Asia and shipped to the US and Europe in ocean containers </w:t>
      </w:r>
      <w:sdt>
        <w:sdtPr>
          <w:rPr>
            <w:rFonts w:ascii="Arial" w:hAnsi="Arial" w:cs="Arial"/>
            <w:color w:val="000000" w:themeColor="text1"/>
            <w:sz w:val="24"/>
            <w:szCs w:val="24"/>
          </w:rPr>
          <w:id w:val="-665472905"/>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Jam10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(Cooke, 2010)</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A more efficient way of delivering coffee beans to its processing plants was developed with the end goal of manufacturing in the region where the product is sold (Cooke, 2010). </w:t>
      </w:r>
      <w:r w:rsidR="00933502" w:rsidRPr="002F1BE7">
        <w:rPr>
          <w:rFonts w:ascii="Arial" w:hAnsi="Arial" w:cs="Arial"/>
          <w:color w:val="000000" w:themeColor="text1"/>
          <w:sz w:val="24"/>
          <w:szCs w:val="24"/>
        </w:rPr>
        <w:t>The transformation of the supply chain has meant Starbucks can execute 70,000 deliveries a week, get new products to market and manage product transitions and new product introductions successfully (Cooke, 2010). Starbucks commits itself to providing suppliers with special training and education programs, and ensures that it has direct interaction with growers which makes suppliers feel like they are integral parts of Starbucks</w:t>
      </w:r>
      <w:sdt>
        <w:sdtPr>
          <w:rPr>
            <w:rFonts w:ascii="Arial" w:hAnsi="Arial" w:cs="Arial"/>
            <w:color w:val="000000" w:themeColor="text1"/>
            <w:sz w:val="24"/>
            <w:szCs w:val="24"/>
          </w:rPr>
          <w:id w:val="-741177576"/>
          <w:citation/>
        </w:sdtPr>
        <w:sdtContent>
          <w:r w:rsidR="00933502" w:rsidRPr="002F1BE7">
            <w:rPr>
              <w:rFonts w:ascii="Arial" w:hAnsi="Arial" w:cs="Arial"/>
              <w:color w:val="000000" w:themeColor="text1"/>
              <w:sz w:val="24"/>
              <w:szCs w:val="24"/>
            </w:rPr>
            <w:fldChar w:fldCharType="begin"/>
          </w:r>
          <w:r w:rsidR="00933502" w:rsidRPr="002F1BE7">
            <w:rPr>
              <w:rFonts w:ascii="Arial" w:hAnsi="Arial" w:cs="Arial"/>
              <w:color w:val="000000" w:themeColor="text1"/>
              <w:sz w:val="24"/>
              <w:szCs w:val="24"/>
              <w:lang w:val="en-GB"/>
            </w:rPr>
            <w:instrText xml:space="preserve"> CITATION Meg17 \l 2057 </w:instrText>
          </w:r>
          <w:r w:rsidR="00933502" w:rsidRPr="002F1BE7">
            <w:rPr>
              <w:rFonts w:ascii="Arial" w:hAnsi="Arial" w:cs="Arial"/>
              <w:color w:val="000000" w:themeColor="text1"/>
              <w:sz w:val="24"/>
              <w:szCs w:val="24"/>
            </w:rPr>
            <w:fldChar w:fldCharType="separate"/>
          </w:r>
          <w:r w:rsidR="00933502" w:rsidRPr="002F1BE7">
            <w:rPr>
              <w:rFonts w:ascii="Arial" w:hAnsi="Arial" w:cs="Arial"/>
              <w:noProof/>
              <w:color w:val="000000" w:themeColor="text1"/>
              <w:sz w:val="24"/>
              <w:szCs w:val="24"/>
              <w:lang w:val="en-GB"/>
            </w:rPr>
            <w:t xml:space="preserve"> (Sargent, 2017)</w:t>
          </w:r>
          <w:r w:rsidR="00933502" w:rsidRPr="002F1BE7">
            <w:rPr>
              <w:rFonts w:ascii="Arial" w:hAnsi="Arial" w:cs="Arial"/>
              <w:color w:val="000000" w:themeColor="text1"/>
              <w:sz w:val="24"/>
              <w:szCs w:val="24"/>
            </w:rPr>
            <w:fldChar w:fldCharType="end"/>
          </w:r>
        </w:sdtContent>
      </w:sdt>
      <w:r w:rsidR="00933502" w:rsidRPr="002F1BE7">
        <w:rPr>
          <w:rFonts w:ascii="Arial" w:hAnsi="Arial" w:cs="Arial"/>
          <w:color w:val="000000" w:themeColor="text1"/>
          <w:sz w:val="24"/>
          <w:szCs w:val="24"/>
        </w:rPr>
        <w:t xml:space="preserve">. The company use an automated information system that allows them to monitor demand, inventory, capacity and scheduling which means Starbucks can quickly adjust plans and operations as needed (Sargent, 2017). </w:t>
      </w:r>
    </w:p>
    <w:p w14:paraId="3E36EB0F" w14:textId="7A7E02A3" w:rsidR="002F1BE7" w:rsidRPr="005E0E0F" w:rsidRDefault="002F1BE7" w:rsidP="005E0E0F">
      <w:pPr>
        <w:pStyle w:val="Heading3"/>
        <w:spacing w:line="480" w:lineRule="auto"/>
        <w:rPr>
          <w:rFonts w:ascii="Arial" w:hAnsi="Arial" w:cs="Arial"/>
          <w:color w:val="000000" w:themeColor="text1"/>
          <w:szCs w:val="24"/>
        </w:rPr>
      </w:pPr>
      <w:bookmarkStart w:id="13" w:name="_Toc498607496"/>
      <w:r>
        <w:rPr>
          <w:rFonts w:ascii="Arial" w:hAnsi="Arial" w:cs="Arial"/>
          <w:color w:val="000000" w:themeColor="text1"/>
          <w:szCs w:val="24"/>
        </w:rPr>
        <w:t>2.2</w:t>
      </w:r>
      <w:r w:rsidR="00667DFA" w:rsidRPr="002F1BE7">
        <w:rPr>
          <w:rFonts w:ascii="Arial" w:hAnsi="Arial" w:cs="Arial"/>
          <w:color w:val="000000" w:themeColor="text1"/>
          <w:szCs w:val="24"/>
        </w:rPr>
        <w:t xml:space="preserve">. </w:t>
      </w:r>
      <w:r w:rsidR="00CD4DE9" w:rsidRPr="002F1BE7">
        <w:rPr>
          <w:rFonts w:ascii="Arial" w:hAnsi="Arial" w:cs="Arial"/>
          <w:color w:val="000000" w:themeColor="text1"/>
          <w:szCs w:val="24"/>
        </w:rPr>
        <w:t xml:space="preserve">Cost </w:t>
      </w:r>
      <w:r w:rsidR="004038F7" w:rsidRPr="002F1BE7">
        <w:rPr>
          <w:rFonts w:ascii="Arial" w:hAnsi="Arial" w:cs="Arial"/>
          <w:color w:val="000000" w:themeColor="text1"/>
          <w:szCs w:val="24"/>
        </w:rPr>
        <w:t>L</w:t>
      </w:r>
      <w:r w:rsidR="00CD4DE9" w:rsidRPr="002F1BE7">
        <w:rPr>
          <w:rFonts w:ascii="Arial" w:hAnsi="Arial" w:cs="Arial"/>
          <w:color w:val="000000" w:themeColor="text1"/>
          <w:szCs w:val="24"/>
        </w:rPr>
        <w:t>eadership</w:t>
      </w:r>
      <w:bookmarkEnd w:id="13"/>
      <w:r w:rsidR="00CD4DE9" w:rsidRPr="002F1BE7">
        <w:rPr>
          <w:rFonts w:ascii="Arial" w:hAnsi="Arial" w:cs="Arial"/>
          <w:color w:val="000000" w:themeColor="text1"/>
          <w:szCs w:val="24"/>
        </w:rPr>
        <w:t xml:space="preserve"> </w:t>
      </w:r>
    </w:p>
    <w:p w14:paraId="70DAC83B" w14:textId="66D36B98" w:rsidR="00B351FF" w:rsidRPr="002F1BE7" w:rsidRDefault="00B351FF"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Although Starbucks target differentiation as their main business strategy, they have also implemented cost saving strategies in an effort to maximise profitability. Cost leadership is defined by Lynch (2012, p.306) as ‘the low-cost leader in an industry has built and maintains plant, equipment, labour costs and working practices that deliver the lowest costs in that industry.” </w:t>
      </w:r>
      <w:r w:rsidRPr="002F1BE7">
        <w:rPr>
          <w:rFonts w:ascii="Arial" w:hAnsi="Arial" w:cs="Arial"/>
          <w:color w:val="000000" w:themeColor="text1"/>
          <w:sz w:val="24"/>
          <w:szCs w:val="24"/>
        </w:rPr>
        <w:t xml:space="preserve">As a result of the global recession in 2008, Starbucks CEO Howard Schultz announced that 300 stores would be closed in order to try and recover profit lost from a 9 percent loss in sales </w:t>
      </w:r>
      <w:sdt>
        <w:sdtPr>
          <w:rPr>
            <w:rFonts w:ascii="Arial" w:hAnsi="Arial" w:cs="Arial"/>
            <w:color w:val="000000" w:themeColor="text1"/>
            <w:sz w:val="24"/>
            <w:szCs w:val="24"/>
          </w:rPr>
          <w:id w:val="-2035494616"/>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Cla09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(Miller, 2009)</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w:t>
      </w:r>
      <w:r w:rsidRPr="002F1BE7">
        <w:rPr>
          <w:rFonts w:ascii="Arial" w:hAnsi="Arial" w:cs="Arial"/>
          <w:color w:val="000000" w:themeColor="text1"/>
          <w:sz w:val="24"/>
          <w:szCs w:val="24"/>
        </w:rPr>
        <w:t xml:space="preserve">Starbucks implemented strategies which renegotiated prices with landlords and suppliers, and adjusted the way individual stores operated (Miller, 2009). While operational costs were cut, Starbucks wanted to appeal to value-conscious customers by offering loyalty cards which provided discounts, sold prepaid debit cards in bulk at a 20 percent discount at Costco and introduced new combination meals which challenged misconceptions about affordability (Miller, 2009). Through the reorganization of their operational systems Starbucks was able to make savings of over $500 million between 2007 and 2008 and their profit margins rose by 4.5 percent in the first quarter after the implementation of the new strategies (Cooke, 2010; Miller, 2009). </w:t>
      </w:r>
    </w:p>
    <w:p w14:paraId="57D489EC" w14:textId="1F64D64D" w:rsidR="002F1BE7" w:rsidRPr="005E0E0F" w:rsidRDefault="002F1BE7" w:rsidP="005E0E0F">
      <w:pPr>
        <w:pStyle w:val="Heading3"/>
        <w:spacing w:line="480" w:lineRule="auto"/>
        <w:rPr>
          <w:rFonts w:ascii="Arial" w:hAnsi="Arial" w:cs="Arial"/>
          <w:color w:val="000000" w:themeColor="text1"/>
          <w:szCs w:val="24"/>
        </w:rPr>
      </w:pPr>
      <w:bookmarkStart w:id="14" w:name="_Toc498607497"/>
      <w:r>
        <w:rPr>
          <w:rFonts w:ascii="Arial" w:hAnsi="Arial" w:cs="Arial"/>
          <w:color w:val="000000" w:themeColor="text1"/>
          <w:szCs w:val="24"/>
        </w:rPr>
        <w:t>2.3</w:t>
      </w:r>
      <w:r w:rsidR="00667DFA" w:rsidRPr="002F1BE7">
        <w:rPr>
          <w:rFonts w:ascii="Arial" w:hAnsi="Arial" w:cs="Arial"/>
          <w:color w:val="000000" w:themeColor="text1"/>
          <w:szCs w:val="24"/>
        </w:rPr>
        <w:t xml:space="preserve">. </w:t>
      </w:r>
      <w:r w:rsidR="00CD4DE9" w:rsidRPr="002F1BE7">
        <w:rPr>
          <w:rFonts w:ascii="Arial" w:hAnsi="Arial" w:cs="Arial"/>
          <w:color w:val="000000" w:themeColor="text1"/>
          <w:szCs w:val="24"/>
        </w:rPr>
        <w:t>Stuck i</w:t>
      </w:r>
      <w:r w:rsidR="00667DFA" w:rsidRPr="002F1BE7">
        <w:rPr>
          <w:rFonts w:ascii="Arial" w:hAnsi="Arial" w:cs="Arial"/>
          <w:color w:val="000000" w:themeColor="text1"/>
          <w:szCs w:val="24"/>
        </w:rPr>
        <w:t>n the M</w:t>
      </w:r>
      <w:r w:rsidR="00CD4DE9" w:rsidRPr="002F1BE7">
        <w:rPr>
          <w:rFonts w:ascii="Arial" w:hAnsi="Arial" w:cs="Arial"/>
          <w:color w:val="000000" w:themeColor="text1"/>
          <w:szCs w:val="24"/>
        </w:rPr>
        <w:t>iddle</w:t>
      </w:r>
      <w:bookmarkEnd w:id="14"/>
    </w:p>
    <w:p w14:paraId="649609C1" w14:textId="31D58170" w:rsidR="00CD0918" w:rsidRPr="002F1BE7" w:rsidRDefault="000F0DF9"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A firm that engages in generic strategies but fails to completely achieve any of them is described as being ‘stuck in the middle’. Porter (2004, p.16) describes that firms that are stuck in the middle “will compete at a disadvantage because the cost leader, differentiators, or focuser will be better positioned to compete in any segment…such a firm will be much less profitable than rivals achieving one of the generic strategies.” Starbucks use both differentiation and cost leadership strategies, however they go against the traditional theory of being stuck in the middle as they use successful differentiation strategies. Starbucks use differentiation to their advantage by creating products and supreme customer service that their rivals usually try to imitate, whilst creating unique distribution and manufacturing channels which creates the quality products they pride themselves on. Their cost leadership strategies applies only to the time following the recession, whereby they reduced operational costs in order to reduce costs, and therefore, reducing the costs that were passed onto their consumers. </w:t>
      </w:r>
    </w:p>
    <w:p w14:paraId="53B1FC70" w14:textId="402C981E" w:rsidR="002F1BE7" w:rsidRPr="002F1BE7" w:rsidRDefault="002F1BE7" w:rsidP="005E0E0F">
      <w:pPr>
        <w:spacing w:line="480" w:lineRule="auto"/>
        <w:jc w:val="both"/>
        <w:outlineLvl w:val="1"/>
        <w:rPr>
          <w:rFonts w:ascii="Arial" w:hAnsi="Arial" w:cs="Arial"/>
          <w:b/>
          <w:color w:val="000000" w:themeColor="text1"/>
          <w:sz w:val="24"/>
          <w:szCs w:val="24"/>
          <w:u w:val="single"/>
        </w:rPr>
      </w:pPr>
      <w:bookmarkStart w:id="15" w:name="_Toc498607498"/>
      <w:r>
        <w:rPr>
          <w:rFonts w:ascii="Arial" w:hAnsi="Arial" w:cs="Arial"/>
          <w:b/>
          <w:color w:val="000000" w:themeColor="text1"/>
          <w:sz w:val="24"/>
          <w:szCs w:val="24"/>
          <w:u w:val="single"/>
        </w:rPr>
        <w:t xml:space="preserve">3. </w:t>
      </w:r>
      <w:r w:rsidR="000F0DF9" w:rsidRPr="002F1BE7">
        <w:rPr>
          <w:rFonts w:ascii="Arial" w:hAnsi="Arial" w:cs="Arial"/>
          <w:b/>
          <w:color w:val="000000" w:themeColor="text1"/>
          <w:sz w:val="24"/>
          <w:szCs w:val="24"/>
          <w:u w:val="single"/>
        </w:rPr>
        <w:t>Strengths of Differentiation Strategy</w:t>
      </w:r>
      <w:bookmarkEnd w:id="15"/>
    </w:p>
    <w:p w14:paraId="4EB9FFBB" w14:textId="4AF6EBC6" w:rsidR="000F0DF9" w:rsidRPr="002F1BE7" w:rsidRDefault="002F1BE7" w:rsidP="005E0E0F">
      <w:pPr>
        <w:pStyle w:val="ListParagraph"/>
        <w:spacing w:line="480" w:lineRule="auto"/>
        <w:ind w:left="400" w:firstLine="0"/>
        <w:jc w:val="both"/>
        <w:outlineLvl w:val="2"/>
        <w:rPr>
          <w:rFonts w:ascii="Arial" w:hAnsi="Arial" w:cs="Arial"/>
          <w:b/>
          <w:color w:val="000000" w:themeColor="text1"/>
          <w:sz w:val="24"/>
          <w:szCs w:val="24"/>
        </w:rPr>
      </w:pPr>
      <w:bookmarkStart w:id="16" w:name="_Toc498607499"/>
      <w:r>
        <w:rPr>
          <w:rFonts w:ascii="Arial" w:hAnsi="Arial" w:cs="Arial"/>
          <w:b/>
          <w:color w:val="000000" w:themeColor="text1"/>
          <w:sz w:val="24"/>
          <w:szCs w:val="24"/>
        </w:rPr>
        <w:t xml:space="preserve">3.1 </w:t>
      </w:r>
      <w:r w:rsidR="000F0DF9" w:rsidRPr="002F1BE7">
        <w:rPr>
          <w:rFonts w:ascii="Arial" w:hAnsi="Arial" w:cs="Arial"/>
          <w:b/>
          <w:color w:val="000000" w:themeColor="text1"/>
          <w:sz w:val="24"/>
          <w:szCs w:val="24"/>
        </w:rPr>
        <w:t>Brand Loyalty</w:t>
      </w:r>
      <w:bookmarkEnd w:id="16"/>
    </w:p>
    <w:p w14:paraId="10A6D1B0" w14:textId="1555C7F4" w:rsidR="000F0DF9" w:rsidRPr="002F1BE7" w:rsidRDefault="000F0DF9"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Differentiation safeguards a company against competitors to the level that customers develop brand loyalty </w:t>
      </w:r>
      <w:r w:rsidRPr="002F1BE7">
        <w:rPr>
          <w:rFonts w:ascii="Arial" w:hAnsi="Arial" w:cs="Arial"/>
          <w:noProof/>
          <w:color w:val="000000" w:themeColor="text1"/>
          <w:sz w:val="24"/>
          <w:szCs w:val="24"/>
          <w:lang w:val="en-GB"/>
        </w:rPr>
        <w:t>(Hill and Jones, 2012).</w:t>
      </w:r>
      <w:r w:rsidRPr="002F1BE7">
        <w:rPr>
          <w:rFonts w:ascii="Arial" w:hAnsi="Arial" w:cs="Arial"/>
          <w:color w:val="000000" w:themeColor="text1"/>
          <w:sz w:val="24"/>
          <w:szCs w:val="24"/>
        </w:rPr>
        <w:t xml:space="preserve">  Branding has been the underpinning strategy for Starbucks with the company investing significantly in creating the standardized look and feel of its stores, merchandise, food and drinks </w:t>
      </w:r>
      <w:sdt>
        <w:sdtPr>
          <w:rPr>
            <w:rFonts w:ascii="Arial" w:hAnsi="Arial" w:cs="Arial"/>
            <w:color w:val="000000" w:themeColor="text1"/>
            <w:sz w:val="24"/>
            <w:szCs w:val="24"/>
          </w:rPr>
          <w:id w:val="52440505"/>
          <w:citation/>
        </w:sdtPr>
        <w:sdtContent>
          <w:r w:rsidRPr="002F1BE7">
            <w:rPr>
              <w:rFonts w:ascii="Arial" w:hAnsi="Arial" w:cs="Arial"/>
              <w:color w:val="000000" w:themeColor="text1"/>
              <w:sz w:val="24"/>
              <w:szCs w:val="24"/>
            </w:rPr>
            <w:fldChar w:fldCharType="begin"/>
          </w:r>
          <w:r w:rsidRPr="002F1BE7">
            <w:rPr>
              <w:rFonts w:ascii="Arial" w:hAnsi="Arial" w:cs="Arial"/>
              <w:color w:val="000000" w:themeColor="text1"/>
              <w:sz w:val="24"/>
              <w:szCs w:val="24"/>
              <w:lang w:val="en-GB"/>
            </w:rPr>
            <w:instrText xml:space="preserve"> CITATION Mar171 \l 2057 </w:instrText>
          </w:r>
          <w:r w:rsidRPr="002F1BE7">
            <w:rPr>
              <w:rFonts w:ascii="Arial" w:hAnsi="Arial" w:cs="Arial"/>
              <w:color w:val="000000" w:themeColor="text1"/>
              <w:sz w:val="24"/>
              <w:szCs w:val="24"/>
            </w:rPr>
            <w:fldChar w:fldCharType="separate"/>
          </w:r>
          <w:r w:rsidRPr="002F1BE7">
            <w:rPr>
              <w:rFonts w:ascii="Arial" w:hAnsi="Arial" w:cs="Arial"/>
              <w:noProof/>
              <w:color w:val="000000" w:themeColor="text1"/>
              <w:sz w:val="24"/>
              <w:szCs w:val="24"/>
              <w:lang w:val="en-GB"/>
            </w:rPr>
            <w:t>(Roll, 2017)</w:t>
          </w:r>
          <w:r w:rsidRPr="002F1BE7">
            <w:rPr>
              <w:rFonts w:ascii="Arial" w:hAnsi="Arial" w:cs="Arial"/>
              <w:color w:val="000000" w:themeColor="text1"/>
              <w:sz w:val="24"/>
              <w:szCs w:val="24"/>
            </w:rPr>
            <w:fldChar w:fldCharType="end"/>
          </w:r>
        </w:sdtContent>
      </w:sdt>
      <w:r w:rsidRPr="002F1BE7">
        <w:rPr>
          <w:rFonts w:ascii="Arial" w:hAnsi="Arial" w:cs="Arial"/>
          <w:color w:val="000000" w:themeColor="text1"/>
          <w:sz w:val="24"/>
          <w:szCs w:val="24"/>
        </w:rPr>
        <w:t xml:space="preserve">. A differentiator offers the buyer a unique product, and therefore, because it is the only firm that can supply the product, it commands brand loyalty (Hill and Jones, 2012). Differentiation creates no perceived substitute in the buyer’s eyes, as competitors fail to create a substitute product to compete which ultimately leads to more customers, higher profit and higher market share. However, in the UK, Starbucks have struggled to complete this fully as Costa have the highest market share. </w:t>
      </w:r>
    </w:p>
    <w:p w14:paraId="3E38C887" w14:textId="17908C58" w:rsidR="002F1BE7" w:rsidRPr="005E0E0F" w:rsidRDefault="002F1BE7" w:rsidP="005E0E0F">
      <w:pPr>
        <w:pStyle w:val="Heading3"/>
        <w:spacing w:line="480" w:lineRule="auto"/>
        <w:rPr>
          <w:rFonts w:ascii="Arial" w:hAnsi="Arial" w:cs="Arial"/>
          <w:color w:val="000000" w:themeColor="text1"/>
          <w:szCs w:val="24"/>
        </w:rPr>
      </w:pPr>
      <w:bookmarkStart w:id="17" w:name="_Toc498607500"/>
      <w:r>
        <w:rPr>
          <w:rFonts w:ascii="Arial" w:hAnsi="Arial" w:cs="Arial"/>
          <w:color w:val="000000" w:themeColor="text1"/>
          <w:szCs w:val="24"/>
        </w:rPr>
        <w:t>3.2 Premium Price Offerings</w:t>
      </w:r>
      <w:bookmarkEnd w:id="17"/>
    </w:p>
    <w:p w14:paraId="36034D6E" w14:textId="3794C8B1" w:rsidR="000F0DF9" w:rsidRPr="009F3E9F" w:rsidRDefault="000F0DF9"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Differentiated products are usually offered at a higher price due to the perceived uniqueness that follows differentiation.</w:t>
      </w:r>
      <w:r w:rsidRPr="002F1BE7">
        <w:rPr>
          <w:rFonts w:ascii="Arial" w:hAnsi="Arial" w:cs="Arial"/>
          <w:color w:val="000000" w:themeColor="text1"/>
          <w:sz w:val="24"/>
          <w:szCs w:val="24"/>
        </w:rPr>
        <w:t xml:space="preserve"> </w:t>
      </w:r>
      <w:r w:rsidRPr="002F1BE7">
        <w:rPr>
          <w:rFonts w:ascii="Arial" w:hAnsi="Arial" w:cs="Arial"/>
          <w:color w:val="000000" w:themeColor="text1"/>
          <w:sz w:val="24"/>
          <w:szCs w:val="24"/>
        </w:rPr>
        <w:t>Starbucks offer a premium product mix of high quality beverages and snacks, using the finest quality products to produce them, whilst providing each customer with a unique Starbucks experience.</w:t>
      </w:r>
      <w:r w:rsidRPr="002F1BE7">
        <w:rPr>
          <w:rFonts w:ascii="Arial" w:hAnsi="Arial" w:cs="Arial"/>
          <w:color w:val="000000" w:themeColor="text1"/>
          <w:sz w:val="24"/>
          <w:szCs w:val="24"/>
        </w:rPr>
        <w:t xml:space="preserve"> The creation of a product that can command a higher price that exceeds the extra cost of creating that product is something that Starbucks does well.</w:t>
      </w:r>
      <w:r w:rsidRPr="002F1BE7">
        <w:rPr>
          <w:rFonts w:ascii="Arial" w:hAnsi="Arial" w:cs="Arial"/>
          <w:color w:val="000000" w:themeColor="text1"/>
          <w:sz w:val="24"/>
          <w:szCs w:val="24"/>
        </w:rPr>
        <w:t xml:space="preserve"> By raising prices of higher-end, more complex drinks such as ‘Frappuccino’s’, Starbucks can make the most profit from the current demand from its most devoted customers who are already loyal to the brand </w:t>
      </w:r>
      <w:sdt>
        <w:sdtPr>
          <w:rPr>
            <w:rFonts w:ascii="Arial" w:hAnsi="Arial" w:cs="Arial"/>
            <w:color w:val="000000" w:themeColor="text1"/>
            <w:sz w:val="24"/>
            <w:szCs w:val="24"/>
          </w:rPr>
          <w:id w:val="1335027095"/>
          <w:citation/>
        </w:sdtPr>
        <w:sdtContent>
          <w:r w:rsidRPr="009F3E9F">
            <w:rPr>
              <w:rFonts w:ascii="Arial" w:hAnsi="Arial" w:cs="Arial"/>
              <w:color w:val="000000" w:themeColor="text1"/>
              <w:sz w:val="24"/>
              <w:szCs w:val="24"/>
            </w:rPr>
            <w:fldChar w:fldCharType="begin"/>
          </w:r>
          <w:r w:rsidRPr="009F3E9F">
            <w:rPr>
              <w:rFonts w:ascii="Arial" w:hAnsi="Arial" w:cs="Arial"/>
              <w:color w:val="000000" w:themeColor="text1"/>
              <w:sz w:val="24"/>
              <w:szCs w:val="24"/>
              <w:lang w:val="en-GB"/>
            </w:rPr>
            <w:instrText xml:space="preserve"> CITATION Raf09 \l 2057 </w:instrText>
          </w:r>
          <w:r w:rsidRPr="009F3E9F">
            <w:rPr>
              <w:rFonts w:ascii="Arial" w:hAnsi="Arial" w:cs="Arial"/>
              <w:color w:val="000000" w:themeColor="text1"/>
              <w:sz w:val="24"/>
              <w:szCs w:val="24"/>
            </w:rPr>
            <w:fldChar w:fldCharType="separate"/>
          </w:r>
          <w:r w:rsidRPr="009F3E9F">
            <w:rPr>
              <w:rFonts w:ascii="Arial" w:hAnsi="Arial" w:cs="Arial"/>
              <w:noProof/>
              <w:color w:val="000000" w:themeColor="text1"/>
              <w:sz w:val="24"/>
              <w:szCs w:val="24"/>
              <w:lang w:val="en-GB"/>
            </w:rPr>
            <w:t>(Mohammed, 2009)</w:t>
          </w:r>
          <w:r w:rsidRPr="009F3E9F">
            <w:rPr>
              <w:rFonts w:ascii="Arial" w:hAnsi="Arial" w:cs="Arial"/>
              <w:color w:val="000000" w:themeColor="text1"/>
              <w:sz w:val="24"/>
              <w:szCs w:val="24"/>
            </w:rPr>
            <w:fldChar w:fldCharType="end"/>
          </w:r>
        </w:sdtContent>
      </w:sdt>
      <w:r w:rsidRPr="009F3E9F">
        <w:rPr>
          <w:rFonts w:ascii="Arial" w:hAnsi="Arial" w:cs="Arial"/>
          <w:color w:val="000000" w:themeColor="text1"/>
          <w:sz w:val="24"/>
          <w:szCs w:val="24"/>
        </w:rPr>
        <w:t>.</w:t>
      </w:r>
      <w:r w:rsidRPr="009F3E9F">
        <w:rPr>
          <w:rFonts w:ascii="Arial" w:hAnsi="Arial" w:cs="Arial"/>
          <w:color w:val="000000" w:themeColor="text1"/>
          <w:sz w:val="24"/>
          <w:szCs w:val="24"/>
        </w:rPr>
        <w:t xml:space="preserve"> </w:t>
      </w:r>
    </w:p>
    <w:p w14:paraId="6A7B8817" w14:textId="2020CDD2" w:rsidR="005E0E0F" w:rsidRPr="005E0E0F" w:rsidRDefault="002F1BE7" w:rsidP="005E0E0F">
      <w:pPr>
        <w:pStyle w:val="Heading3"/>
        <w:spacing w:line="480" w:lineRule="auto"/>
        <w:rPr>
          <w:rFonts w:ascii="Arial" w:hAnsi="Arial" w:cs="Arial"/>
          <w:color w:val="000000" w:themeColor="text1"/>
          <w:szCs w:val="24"/>
        </w:rPr>
      </w:pPr>
      <w:bookmarkStart w:id="18" w:name="_Toc498607501"/>
      <w:r w:rsidRPr="009F3E9F">
        <w:rPr>
          <w:rFonts w:ascii="Arial" w:hAnsi="Arial" w:cs="Arial"/>
          <w:color w:val="000000" w:themeColor="text1"/>
          <w:szCs w:val="24"/>
        </w:rPr>
        <w:t xml:space="preserve">3.3 </w:t>
      </w:r>
      <w:r w:rsidR="000F0DF9" w:rsidRPr="009F3E9F">
        <w:rPr>
          <w:rFonts w:ascii="Arial" w:hAnsi="Arial" w:cs="Arial"/>
          <w:color w:val="000000" w:themeColor="text1"/>
          <w:szCs w:val="24"/>
        </w:rPr>
        <w:t>Competitive Advantage</w:t>
      </w:r>
      <w:bookmarkEnd w:id="18"/>
    </w:p>
    <w:p w14:paraId="647B8344" w14:textId="53252955" w:rsidR="000F0DF9" w:rsidRPr="002F1BE7" w:rsidRDefault="000F0DF9" w:rsidP="005E0E0F">
      <w:pPr>
        <w:spacing w:line="480" w:lineRule="auto"/>
        <w:jc w:val="both"/>
        <w:rPr>
          <w:rFonts w:ascii="Arial" w:hAnsi="Arial" w:cs="Arial"/>
          <w:color w:val="000000" w:themeColor="text1"/>
          <w:sz w:val="24"/>
          <w:szCs w:val="24"/>
        </w:rPr>
      </w:pPr>
      <w:r w:rsidRPr="009F3E9F">
        <w:rPr>
          <w:rFonts w:ascii="Arial" w:hAnsi="Arial" w:cs="Arial"/>
          <w:color w:val="000000" w:themeColor="text1"/>
          <w:sz w:val="24"/>
          <w:szCs w:val="24"/>
        </w:rPr>
        <w:t>The characteristics of a differentiation strategy will ultimately create competitive advantage as competitors will fail to attract customers due to a lack of uniqueness compared to the differentiator (Porter, 2004). A barrier to entry is created through being a differentiator as</w:t>
      </w:r>
      <w:r w:rsidR="00CD0918" w:rsidRPr="009F3E9F">
        <w:rPr>
          <w:rFonts w:ascii="Arial" w:hAnsi="Arial" w:cs="Arial"/>
          <w:color w:val="000000" w:themeColor="text1"/>
          <w:sz w:val="24"/>
          <w:szCs w:val="24"/>
        </w:rPr>
        <w:t xml:space="preserve"> competitors fail to compete wit</w:t>
      </w:r>
      <w:r w:rsidRPr="009F3E9F">
        <w:rPr>
          <w:rFonts w:ascii="Arial" w:hAnsi="Arial" w:cs="Arial"/>
          <w:color w:val="000000" w:themeColor="text1"/>
          <w:sz w:val="24"/>
          <w:szCs w:val="24"/>
        </w:rPr>
        <w:t xml:space="preserve">h a brand that offers a unique product (Hill and Jones, 2012). </w:t>
      </w:r>
      <w:r w:rsidR="009F3E9F" w:rsidRPr="009F3E9F">
        <w:rPr>
          <w:rFonts w:ascii="Arial" w:hAnsi="Arial" w:cs="Arial"/>
          <w:color w:val="000000" w:themeColor="text1"/>
          <w:sz w:val="24"/>
          <w:szCs w:val="24"/>
        </w:rPr>
        <w:t>Starbucks has held</w:t>
      </w:r>
      <w:r w:rsidR="009F3E9F">
        <w:rPr>
          <w:rFonts w:ascii="Arial" w:hAnsi="Arial" w:cs="Arial"/>
          <w:color w:val="000000" w:themeColor="text1"/>
          <w:sz w:val="24"/>
          <w:szCs w:val="24"/>
        </w:rPr>
        <w:t xml:space="preserve"> a competitive advantage in the US by making the most of innovative product lines, such as the re-launch of the ‘Pumpkin Spice Latte’ encouraging an extra 150,000 visits in 2016, and capitalizing on changing consumer preferences, for example, introducing almond milk and other non-dairy milk alternatives into its stores which Starbucks are able to charge extra for </w:t>
      </w:r>
      <w:sdt>
        <w:sdtPr>
          <w:rPr>
            <w:rFonts w:ascii="Arial" w:hAnsi="Arial" w:cs="Arial"/>
            <w:color w:val="000000" w:themeColor="text1"/>
            <w:sz w:val="24"/>
            <w:szCs w:val="24"/>
          </w:rPr>
          <w:id w:val="-1828740478"/>
          <w:citation/>
        </w:sdtPr>
        <w:sdtContent>
          <w:r w:rsidR="009F3E9F">
            <w:rPr>
              <w:rFonts w:ascii="Arial" w:hAnsi="Arial" w:cs="Arial"/>
              <w:color w:val="000000" w:themeColor="text1"/>
              <w:sz w:val="24"/>
              <w:szCs w:val="24"/>
            </w:rPr>
            <w:fldChar w:fldCharType="begin"/>
          </w:r>
          <w:r w:rsidR="009F3E9F">
            <w:rPr>
              <w:rFonts w:ascii="Arial" w:hAnsi="Arial" w:cs="Arial"/>
              <w:color w:val="000000" w:themeColor="text1"/>
              <w:sz w:val="24"/>
              <w:szCs w:val="24"/>
              <w:lang w:val="en-GB"/>
            </w:rPr>
            <w:instrText xml:space="preserve"> CITATION For16 \l 2057 </w:instrText>
          </w:r>
          <w:r w:rsidR="009F3E9F">
            <w:rPr>
              <w:rFonts w:ascii="Arial" w:hAnsi="Arial" w:cs="Arial"/>
              <w:color w:val="000000" w:themeColor="text1"/>
              <w:sz w:val="24"/>
              <w:szCs w:val="24"/>
            </w:rPr>
            <w:fldChar w:fldCharType="separate"/>
          </w:r>
          <w:r w:rsidR="009F3E9F" w:rsidRPr="009F3E9F">
            <w:rPr>
              <w:rFonts w:ascii="Arial" w:hAnsi="Arial" w:cs="Arial"/>
              <w:noProof/>
              <w:color w:val="000000" w:themeColor="text1"/>
              <w:sz w:val="24"/>
              <w:szCs w:val="24"/>
              <w:lang w:val="en-GB"/>
            </w:rPr>
            <w:t>(Forbes, 2016)</w:t>
          </w:r>
          <w:r w:rsidR="009F3E9F">
            <w:rPr>
              <w:rFonts w:ascii="Arial" w:hAnsi="Arial" w:cs="Arial"/>
              <w:color w:val="000000" w:themeColor="text1"/>
              <w:sz w:val="24"/>
              <w:szCs w:val="24"/>
            </w:rPr>
            <w:fldChar w:fldCharType="end"/>
          </w:r>
        </w:sdtContent>
      </w:sdt>
      <w:r w:rsidR="009F3E9F">
        <w:rPr>
          <w:rFonts w:ascii="Arial" w:hAnsi="Arial" w:cs="Arial"/>
          <w:color w:val="000000" w:themeColor="text1"/>
          <w:sz w:val="24"/>
          <w:szCs w:val="24"/>
        </w:rPr>
        <w:t xml:space="preserve">. </w:t>
      </w:r>
    </w:p>
    <w:p w14:paraId="597CC9FC" w14:textId="1080AC66" w:rsidR="000F0DF9" w:rsidRPr="002F1BE7" w:rsidRDefault="000F0DF9" w:rsidP="005E0E0F">
      <w:pPr>
        <w:pStyle w:val="ListParagraph"/>
        <w:numPr>
          <w:ilvl w:val="0"/>
          <w:numId w:val="18"/>
        </w:numPr>
        <w:spacing w:line="480" w:lineRule="auto"/>
        <w:jc w:val="both"/>
        <w:outlineLvl w:val="1"/>
        <w:rPr>
          <w:rFonts w:ascii="Arial" w:hAnsi="Arial" w:cs="Arial"/>
          <w:b/>
          <w:color w:val="000000" w:themeColor="text1"/>
          <w:sz w:val="24"/>
          <w:szCs w:val="24"/>
          <w:u w:val="single"/>
        </w:rPr>
      </w:pPr>
      <w:bookmarkStart w:id="19" w:name="_Toc498607502"/>
      <w:r w:rsidRPr="002F1BE7">
        <w:rPr>
          <w:rFonts w:ascii="Arial" w:hAnsi="Arial" w:cs="Arial"/>
          <w:b/>
          <w:color w:val="000000" w:themeColor="text1"/>
          <w:sz w:val="24"/>
          <w:szCs w:val="24"/>
          <w:u w:val="single"/>
        </w:rPr>
        <w:t>Limitations of Differentiation Strategy</w:t>
      </w:r>
      <w:bookmarkEnd w:id="19"/>
      <w:r w:rsidRPr="002F1BE7">
        <w:rPr>
          <w:rFonts w:ascii="Arial" w:hAnsi="Arial" w:cs="Arial"/>
          <w:b/>
          <w:color w:val="000000" w:themeColor="text1"/>
          <w:sz w:val="24"/>
          <w:szCs w:val="24"/>
          <w:u w:val="single"/>
        </w:rPr>
        <w:t xml:space="preserve"> </w:t>
      </w:r>
    </w:p>
    <w:p w14:paraId="0FBC1261" w14:textId="21ACC9BC" w:rsidR="002F1BE7" w:rsidRPr="005E0E0F" w:rsidRDefault="000F0DF9" w:rsidP="005E0E0F">
      <w:pPr>
        <w:pStyle w:val="Heading3"/>
        <w:numPr>
          <w:ilvl w:val="1"/>
          <w:numId w:val="18"/>
        </w:numPr>
        <w:spacing w:line="480" w:lineRule="auto"/>
        <w:rPr>
          <w:rFonts w:ascii="Arial" w:hAnsi="Arial" w:cs="Arial"/>
          <w:color w:val="000000" w:themeColor="text1"/>
          <w:szCs w:val="24"/>
        </w:rPr>
      </w:pPr>
      <w:bookmarkStart w:id="20" w:name="_Toc498607503"/>
      <w:r w:rsidRPr="002F1BE7">
        <w:rPr>
          <w:rFonts w:ascii="Arial" w:hAnsi="Arial" w:cs="Arial"/>
          <w:color w:val="000000" w:themeColor="text1"/>
          <w:szCs w:val="24"/>
        </w:rPr>
        <w:t>Risk of Imitation</w:t>
      </w:r>
      <w:bookmarkEnd w:id="20"/>
    </w:p>
    <w:p w14:paraId="49CBE443" w14:textId="0ABBB5DD" w:rsidR="000F0DF9" w:rsidRPr="002F1BE7" w:rsidRDefault="000F0DF9"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When perceived value is created through differentiation, there is always a risk that competitors will seek to imitate a product in order to earn more profit. A firm may struggle to sustain long term perceived uniqueness as competitors move to copy successful differentiators and as the overall quality of products offered by all companies’ increases, brand loyalty declines (Hill and Jones, 2012). A firm that possesses valuable resources can gain competitive advantages, but firms will face the risk of other firms imitating the value of these resources and using them against the firm that originally used them (Barney, 1995). Dunkin’ Donuts have launched an app that allows loyalty program members to order and pay via a mobile app, similar to the Starbucks ‘Order &amp; Pay’ app but Dunkin’ Donuts may struggle to compete with the success of the Starbucks alternative with 24 per cent of orders made via mobile (Taylor, 2016). </w:t>
      </w:r>
    </w:p>
    <w:p w14:paraId="62657879" w14:textId="04580003" w:rsidR="002F1BE7" w:rsidRPr="005E0E0F" w:rsidRDefault="000F0DF9" w:rsidP="005E0E0F">
      <w:pPr>
        <w:pStyle w:val="Heading3"/>
        <w:numPr>
          <w:ilvl w:val="1"/>
          <w:numId w:val="15"/>
        </w:numPr>
        <w:spacing w:line="480" w:lineRule="auto"/>
        <w:rPr>
          <w:rFonts w:ascii="Arial" w:hAnsi="Arial" w:cs="Arial"/>
          <w:color w:val="000000" w:themeColor="text1"/>
          <w:szCs w:val="24"/>
        </w:rPr>
      </w:pPr>
      <w:bookmarkStart w:id="21" w:name="_Toc498607504"/>
      <w:r w:rsidRPr="002F1BE7">
        <w:rPr>
          <w:rFonts w:ascii="Arial" w:hAnsi="Arial" w:cs="Arial"/>
          <w:color w:val="000000" w:themeColor="text1"/>
          <w:szCs w:val="24"/>
        </w:rPr>
        <w:t>High Costs</w:t>
      </w:r>
      <w:bookmarkEnd w:id="21"/>
    </w:p>
    <w:p w14:paraId="69CBB523" w14:textId="14DC4CF2" w:rsidR="002F1BE7" w:rsidRPr="002F1BE7" w:rsidRDefault="000F0DF9"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A major disadvantage of differentiation strategy is the high costs that are associated with producing unique, premium products. </w:t>
      </w:r>
      <w:r w:rsidR="00CD0918" w:rsidRPr="002F1BE7">
        <w:rPr>
          <w:rFonts w:ascii="Arial" w:hAnsi="Arial" w:cs="Arial"/>
          <w:color w:val="000000" w:themeColor="text1"/>
          <w:sz w:val="24"/>
          <w:szCs w:val="24"/>
        </w:rPr>
        <w:t xml:space="preserve">A differentiated competitor will be abandoned by buyers if the price premium becomes too high unless the firm shares some of the value created with the buyer in the form of a more reasonable price (Porter, 2004). Firms must also keep competitor prices in mind or face the risk of the price premium growing beyond sustainable levels even if differentiation is maintained (Porter, 2004). Starbucks main costs driver is the price, per pound, of coffee beans which Starbucks sources from numerous places in order to keep up with demand </w:t>
      </w:r>
      <w:sdt>
        <w:sdtPr>
          <w:rPr>
            <w:rFonts w:ascii="Arial" w:hAnsi="Arial" w:cs="Arial"/>
            <w:color w:val="000000" w:themeColor="text1"/>
            <w:sz w:val="24"/>
            <w:szCs w:val="24"/>
          </w:rPr>
          <w:id w:val="-593630437"/>
          <w:citation/>
        </w:sdtPr>
        <w:sdtContent>
          <w:r w:rsidR="00CD0918" w:rsidRPr="002F1BE7">
            <w:rPr>
              <w:rFonts w:ascii="Arial" w:hAnsi="Arial" w:cs="Arial"/>
              <w:color w:val="000000" w:themeColor="text1"/>
              <w:sz w:val="24"/>
              <w:szCs w:val="24"/>
            </w:rPr>
            <w:fldChar w:fldCharType="begin"/>
          </w:r>
          <w:r w:rsidR="00CD0918" w:rsidRPr="002F1BE7">
            <w:rPr>
              <w:rFonts w:ascii="Arial" w:hAnsi="Arial" w:cs="Arial"/>
              <w:color w:val="000000" w:themeColor="text1"/>
              <w:sz w:val="24"/>
              <w:szCs w:val="24"/>
              <w:lang w:val="en-GB"/>
            </w:rPr>
            <w:instrText xml:space="preserve"> CITATION Ada14 \l 2057 </w:instrText>
          </w:r>
          <w:r w:rsidR="00CD0918" w:rsidRPr="002F1BE7">
            <w:rPr>
              <w:rFonts w:ascii="Arial" w:hAnsi="Arial" w:cs="Arial"/>
              <w:color w:val="000000" w:themeColor="text1"/>
              <w:sz w:val="24"/>
              <w:szCs w:val="24"/>
            </w:rPr>
            <w:fldChar w:fldCharType="separate"/>
          </w:r>
          <w:r w:rsidR="00CD0918" w:rsidRPr="002F1BE7">
            <w:rPr>
              <w:rFonts w:ascii="Arial" w:hAnsi="Arial" w:cs="Arial"/>
              <w:noProof/>
              <w:color w:val="000000" w:themeColor="text1"/>
              <w:sz w:val="24"/>
              <w:szCs w:val="24"/>
              <w:lang w:val="en-GB"/>
            </w:rPr>
            <w:t>(Jones, 2014)</w:t>
          </w:r>
          <w:r w:rsidR="00CD0918" w:rsidRPr="002F1BE7">
            <w:rPr>
              <w:rFonts w:ascii="Arial" w:hAnsi="Arial" w:cs="Arial"/>
              <w:color w:val="000000" w:themeColor="text1"/>
              <w:sz w:val="24"/>
              <w:szCs w:val="24"/>
            </w:rPr>
            <w:fldChar w:fldCharType="end"/>
          </w:r>
        </w:sdtContent>
      </w:sdt>
      <w:r w:rsidR="00CD0918" w:rsidRPr="002F1BE7">
        <w:rPr>
          <w:rFonts w:ascii="Arial" w:hAnsi="Arial" w:cs="Arial"/>
          <w:color w:val="000000" w:themeColor="text1"/>
          <w:sz w:val="24"/>
          <w:szCs w:val="24"/>
        </w:rPr>
        <w:t xml:space="preserve">. However, Starbucks are able to pass on any cost rises on to their consumers with a 1% increase in prices able to raise profits by an average of 11% </w:t>
      </w:r>
      <w:sdt>
        <w:sdtPr>
          <w:rPr>
            <w:rFonts w:ascii="Arial" w:hAnsi="Arial" w:cs="Arial"/>
            <w:color w:val="000000" w:themeColor="text1"/>
            <w:sz w:val="24"/>
            <w:szCs w:val="24"/>
          </w:rPr>
          <w:id w:val="-461116833"/>
          <w:citation/>
        </w:sdtPr>
        <w:sdtContent>
          <w:r w:rsidR="00CD0918" w:rsidRPr="002F1BE7">
            <w:rPr>
              <w:rFonts w:ascii="Arial" w:hAnsi="Arial" w:cs="Arial"/>
              <w:color w:val="000000" w:themeColor="text1"/>
              <w:sz w:val="24"/>
              <w:szCs w:val="24"/>
            </w:rPr>
            <w:fldChar w:fldCharType="begin"/>
          </w:r>
          <w:r w:rsidR="00CD0918" w:rsidRPr="002F1BE7">
            <w:rPr>
              <w:rFonts w:ascii="Arial" w:hAnsi="Arial" w:cs="Arial"/>
              <w:color w:val="000000" w:themeColor="text1"/>
              <w:sz w:val="24"/>
              <w:szCs w:val="24"/>
              <w:lang w:val="en-GB"/>
            </w:rPr>
            <w:instrText xml:space="preserve"> CITATION Tuc13 \l 2057 </w:instrText>
          </w:r>
          <w:r w:rsidR="00CD0918" w:rsidRPr="002F1BE7">
            <w:rPr>
              <w:rFonts w:ascii="Arial" w:hAnsi="Arial" w:cs="Arial"/>
              <w:color w:val="000000" w:themeColor="text1"/>
              <w:sz w:val="24"/>
              <w:szCs w:val="24"/>
            </w:rPr>
            <w:fldChar w:fldCharType="separate"/>
          </w:r>
          <w:r w:rsidR="00CD0918" w:rsidRPr="002F1BE7">
            <w:rPr>
              <w:rFonts w:ascii="Arial" w:hAnsi="Arial" w:cs="Arial"/>
              <w:noProof/>
              <w:color w:val="000000" w:themeColor="text1"/>
              <w:sz w:val="24"/>
              <w:szCs w:val="24"/>
              <w:lang w:val="en-GB"/>
            </w:rPr>
            <w:t>(Dawson, 2013)</w:t>
          </w:r>
          <w:r w:rsidR="00CD0918" w:rsidRPr="002F1BE7">
            <w:rPr>
              <w:rFonts w:ascii="Arial" w:hAnsi="Arial" w:cs="Arial"/>
              <w:color w:val="000000" w:themeColor="text1"/>
              <w:sz w:val="24"/>
              <w:szCs w:val="24"/>
            </w:rPr>
            <w:fldChar w:fldCharType="end"/>
          </w:r>
        </w:sdtContent>
      </w:sdt>
      <w:r w:rsidR="00CD0918" w:rsidRPr="002F1BE7">
        <w:rPr>
          <w:rFonts w:ascii="Arial" w:hAnsi="Arial" w:cs="Arial"/>
          <w:color w:val="000000" w:themeColor="text1"/>
          <w:sz w:val="24"/>
          <w:szCs w:val="24"/>
        </w:rPr>
        <w:t xml:space="preserve">. </w:t>
      </w:r>
    </w:p>
    <w:p w14:paraId="6B012A6B" w14:textId="33F8C276" w:rsidR="00CD0918" w:rsidRPr="002F1BE7" w:rsidRDefault="004038F7" w:rsidP="005E0E0F">
      <w:pPr>
        <w:pStyle w:val="ListParagraph"/>
        <w:numPr>
          <w:ilvl w:val="0"/>
          <w:numId w:val="18"/>
        </w:numPr>
        <w:spacing w:line="480" w:lineRule="auto"/>
        <w:jc w:val="both"/>
        <w:outlineLvl w:val="1"/>
        <w:rPr>
          <w:rFonts w:ascii="Arial" w:hAnsi="Arial" w:cs="Arial"/>
          <w:b/>
          <w:color w:val="000000" w:themeColor="text1"/>
          <w:sz w:val="24"/>
          <w:szCs w:val="24"/>
          <w:u w:val="single"/>
        </w:rPr>
      </w:pPr>
      <w:bookmarkStart w:id="22" w:name="_Toc498607505"/>
      <w:r w:rsidRPr="002F1BE7">
        <w:rPr>
          <w:rFonts w:ascii="Arial" w:hAnsi="Arial" w:cs="Arial"/>
          <w:b/>
          <w:color w:val="000000" w:themeColor="text1"/>
          <w:sz w:val="24"/>
          <w:szCs w:val="24"/>
          <w:u w:val="single"/>
        </w:rPr>
        <w:t>C</w:t>
      </w:r>
      <w:r w:rsidR="00CD0918" w:rsidRPr="002F1BE7">
        <w:rPr>
          <w:rFonts w:ascii="Arial" w:hAnsi="Arial" w:cs="Arial"/>
          <w:b/>
          <w:color w:val="000000" w:themeColor="text1"/>
          <w:sz w:val="24"/>
          <w:szCs w:val="24"/>
          <w:u w:val="single"/>
        </w:rPr>
        <w:t>onclusion</w:t>
      </w:r>
      <w:bookmarkEnd w:id="22"/>
    </w:p>
    <w:p w14:paraId="4F881E21" w14:textId="248EF4C3" w:rsidR="00CD0918" w:rsidRPr="002F1BE7" w:rsidRDefault="00CD0918"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By using a differentiation strategy, Starbucks have been able to gain competitive advantage, except fully in the UK where Costa still has the biggest market share. Starbucks are able to charge a premium price for their offerings as the quality of the products have added perceived value to consumers. Starbucks use ethically sourced, Fair Trade products where possible which attracts customers and builds a positive reputation for brand loyalty. Starbucks pride themselves on the ‘Supreme Customer Experience’ that they offer and they fully understand that their competitive strategy relies heavily on customer experience, alongside their product ranges. Starbucks have invested large amounts of money in using technology in their operations, allowing customers to pay via a mobile app which boosts sales and engagement with customers. </w:t>
      </w:r>
      <w:r w:rsidR="002F1BE7" w:rsidRPr="002F1BE7">
        <w:rPr>
          <w:rFonts w:ascii="Arial" w:hAnsi="Arial" w:cs="Arial"/>
          <w:color w:val="000000" w:themeColor="text1"/>
          <w:sz w:val="24"/>
          <w:szCs w:val="24"/>
        </w:rPr>
        <w:t xml:space="preserve">Following the recession, Starbucks found themselves adopting a cost-leadership strategy. Starbucks </w:t>
      </w:r>
      <w:r w:rsidR="002F1BE7" w:rsidRPr="002F1BE7">
        <w:rPr>
          <w:rFonts w:ascii="Arial" w:hAnsi="Arial" w:cs="Arial"/>
          <w:color w:val="000000" w:themeColor="text1"/>
          <w:sz w:val="24"/>
          <w:szCs w:val="24"/>
        </w:rPr>
        <w:t>reorganized their distribution channels in order to reduce costs and control the logistics operations with one global system.</w:t>
      </w:r>
      <w:r w:rsidR="002F1BE7" w:rsidRPr="002F1BE7">
        <w:rPr>
          <w:rFonts w:ascii="Arial" w:hAnsi="Arial" w:cs="Arial"/>
          <w:color w:val="000000" w:themeColor="text1"/>
          <w:sz w:val="24"/>
          <w:szCs w:val="24"/>
        </w:rPr>
        <w:t xml:space="preserve"> The reduction in their operational costs meant that Starbucks were able to reduce the costs that were passed onto their consumers and appeal to more value-conscious consumers. Starbucks go against traditionally being stuck in the middle of their competitive strategies as they continue to differentiate whilst also adopting elements of a cost-leadership strategy. </w:t>
      </w:r>
    </w:p>
    <w:p w14:paraId="15CC598B" w14:textId="1B75F6FA" w:rsidR="002F1BE7" w:rsidRPr="005E0E0F" w:rsidRDefault="004038F7" w:rsidP="005E0E0F">
      <w:pPr>
        <w:pStyle w:val="Heading2"/>
        <w:numPr>
          <w:ilvl w:val="0"/>
          <w:numId w:val="18"/>
        </w:numPr>
        <w:spacing w:line="480" w:lineRule="auto"/>
        <w:rPr>
          <w:rFonts w:ascii="Arial" w:hAnsi="Arial" w:cs="Arial"/>
          <w:color w:val="000000" w:themeColor="text1"/>
          <w:sz w:val="24"/>
          <w:szCs w:val="24"/>
          <w:u w:val="single"/>
        </w:rPr>
      </w:pPr>
      <w:bookmarkStart w:id="23" w:name="_Toc498607506"/>
      <w:r w:rsidRPr="002F1BE7">
        <w:rPr>
          <w:rFonts w:ascii="Arial" w:hAnsi="Arial" w:cs="Arial"/>
          <w:color w:val="000000" w:themeColor="text1"/>
          <w:sz w:val="24"/>
          <w:szCs w:val="24"/>
          <w:u w:val="single"/>
        </w:rPr>
        <w:t>R</w:t>
      </w:r>
      <w:r w:rsidR="00667DFA" w:rsidRPr="002F1BE7">
        <w:rPr>
          <w:rFonts w:ascii="Arial" w:hAnsi="Arial" w:cs="Arial"/>
          <w:color w:val="000000" w:themeColor="text1"/>
          <w:sz w:val="24"/>
          <w:szCs w:val="24"/>
          <w:u w:val="single"/>
        </w:rPr>
        <w:t>ecommendations</w:t>
      </w:r>
      <w:bookmarkEnd w:id="23"/>
    </w:p>
    <w:p w14:paraId="04FCC928" w14:textId="71DA9EEF" w:rsidR="00667DFA" w:rsidRPr="002F1BE7" w:rsidRDefault="002F1BE7"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In order to expand their competitive advantage, Starbucks could benefit from focusing on one, specific strategy. If they were to focus on a differentiation strategy in the UK, Starbucks may be able to gain a higher market share from their main competitor, Costa. </w:t>
      </w:r>
      <w:r w:rsidR="00667DFA" w:rsidRPr="002F1BE7">
        <w:rPr>
          <w:rFonts w:ascii="Arial" w:hAnsi="Arial" w:cs="Arial"/>
          <w:color w:val="000000" w:themeColor="text1"/>
          <w:sz w:val="24"/>
          <w:szCs w:val="24"/>
        </w:rPr>
        <w:t xml:space="preserve"> </w:t>
      </w:r>
    </w:p>
    <w:p w14:paraId="6B101A40" w14:textId="25CCF64E" w:rsidR="002F1BE7" w:rsidRPr="002F1BE7" w:rsidRDefault="002F1BE7" w:rsidP="005E0E0F">
      <w:pPr>
        <w:spacing w:line="480" w:lineRule="auto"/>
        <w:jc w:val="both"/>
        <w:rPr>
          <w:rFonts w:ascii="Arial" w:hAnsi="Arial" w:cs="Arial"/>
          <w:color w:val="000000" w:themeColor="text1"/>
          <w:sz w:val="24"/>
          <w:szCs w:val="24"/>
        </w:rPr>
      </w:pPr>
      <w:r w:rsidRPr="002F1BE7">
        <w:rPr>
          <w:rFonts w:ascii="Arial" w:hAnsi="Arial" w:cs="Arial"/>
          <w:color w:val="000000" w:themeColor="text1"/>
          <w:sz w:val="24"/>
          <w:szCs w:val="24"/>
        </w:rPr>
        <w:t xml:space="preserve">Starbucks could also establish a firmer strategy with regards to the use of technology. If Starbucks were to invest more money in their mobile app, they would be able to raise profit margins and in turn, market share. Raising engagement levels from consumers will make Starbucks appear to be more social which will encourage customers to purchase from them. </w:t>
      </w:r>
    </w:p>
    <w:p w14:paraId="262615B1" w14:textId="77777777" w:rsidR="008418B7" w:rsidRPr="002F1BE7" w:rsidRDefault="008418B7" w:rsidP="005E0E0F">
      <w:pPr>
        <w:spacing w:line="480" w:lineRule="auto"/>
        <w:jc w:val="both"/>
        <w:rPr>
          <w:rFonts w:ascii="Arial" w:hAnsi="Arial" w:cs="Arial"/>
          <w:color w:val="000000" w:themeColor="text1"/>
          <w:sz w:val="24"/>
          <w:szCs w:val="24"/>
        </w:rPr>
      </w:pPr>
    </w:p>
    <w:p w14:paraId="2805480B" w14:textId="34D83BFA" w:rsidR="00444F5F" w:rsidRPr="002F1BE7" w:rsidRDefault="00444F5F" w:rsidP="005E0E0F">
      <w:pPr>
        <w:spacing w:line="480" w:lineRule="auto"/>
        <w:jc w:val="both"/>
        <w:rPr>
          <w:rFonts w:ascii="Arial" w:hAnsi="Arial" w:cs="Arial"/>
          <w:caps/>
          <w:color w:val="000000" w:themeColor="text1"/>
          <w:spacing w:val="15"/>
          <w:sz w:val="24"/>
          <w:szCs w:val="24"/>
        </w:rPr>
        <w:sectPr w:rsidR="00444F5F" w:rsidRPr="002F1BE7" w:rsidSect="003006BD">
          <w:pgSz w:w="11900" w:h="16840"/>
          <w:pgMar w:top="1440" w:right="1440" w:bottom="1440" w:left="1440" w:header="708" w:footer="708" w:gutter="0"/>
          <w:cols w:space="708"/>
          <w:docGrid w:linePitch="360"/>
        </w:sectPr>
      </w:pPr>
    </w:p>
    <w:p w14:paraId="30037D21" w14:textId="1493DA0A" w:rsidR="00444F5F" w:rsidRPr="002F1BE7" w:rsidRDefault="00444F5F" w:rsidP="0058738B">
      <w:pPr>
        <w:spacing w:after="200" w:line="360" w:lineRule="auto"/>
        <w:jc w:val="both"/>
        <w:rPr>
          <w:rFonts w:ascii="Arial" w:hAnsi="Arial" w:cs="Arial"/>
          <w:color w:val="000000" w:themeColor="text1"/>
          <w:sz w:val="24"/>
          <w:szCs w:val="24"/>
        </w:rPr>
      </w:pPr>
    </w:p>
    <w:p w14:paraId="54AC6384" w14:textId="089F5BC5" w:rsidR="0058738B" w:rsidRPr="002F1BE7" w:rsidRDefault="00444F5F" w:rsidP="002F1BE7">
      <w:pPr>
        <w:pStyle w:val="Heading2"/>
        <w:numPr>
          <w:ilvl w:val="0"/>
          <w:numId w:val="18"/>
        </w:numPr>
        <w:rPr>
          <w:rFonts w:ascii="Arial" w:hAnsi="Arial" w:cs="Arial"/>
          <w:color w:val="000000" w:themeColor="text1"/>
          <w:u w:val="single"/>
        </w:rPr>
      </w:pPr>
      <w:bookmarkStart w:id="24" w:name="_Toc498607507"/>
      <w:r w:rsidRPr="002F1BE7">
        <w:rPr>
          <w:rFonts w:ascii="Arial" w:hAnsi="Arial" w:cs="Arial"/>
          <w:color w:val="000000" w:themeColor="text1"/>
          <w:u w:val="single"/>
        </w:rPr>
        <w:t>Bibliography</w:t>
      </w:r>
      <w:bookmarkEnd w:id="24"/>
    </w:p>
    <w:sdt>
      <w:sdtPr>
        <w:id w:val="-185680808"/>
        <w:docPartObj>
          <w:docPartGallery w:val="Bibliographies"/>
          <w:docPartUnique/>
        </w:docPartObj>
      </w:sdtPr>
      <w:sdtEndPr>
        <w:rPr>
          <w:rFonts w:asciiTheme="minorHAnsi" w:eastAsiaTheme="minorHAnsi" w:hAnsiTheme="minorHAnsi" w:cstheme="minorBidi"/>
          <w:color w:val="auto"/>
          <w:sz w:val="22"/>
          <w:szCs w:val="22"/>
        </w:rPr>
      </w:sdtEndPr>
      <w:sdtContent>
        <w:p w14:paraId="10EC0E27" w14:textId="514EB33B" w:rsidR="0045605F" w:rsidRDefault="0045605F">
          <w:pPr>
            <w:pStyle w:val="Heading1"/>
          </w:pPr>
        </w:p>
        <w:sdt>
          <w:sdtPr>
            <w:id w:val="111145805"/>
            <w:bibliography/>
          </w:sdtPr>
          <w:sdtContent>
            <w:p w14:paraId="5ACB3530" w14:textId="77777777" w:rsidR="0045605F" w:rsidRPr="0045605F" w:rsidRDefault="0045605F" w:rsidP="0045605F">
              <w:pPr>
                <w:pStyle w:val="Bibliography"/>
                <w:numPr>
                  <w:ilvl w:val="0"/>
                  <w:numId w:val="19"/>
                </w:numPr>
                <w:rPr>
                  <w:rFonts w:ascii="Arial" w:hAnsi="Arial" w:cs="Arial"/>
                  <w:noProof/>
                  <w:szCs w:val="24"/>
                </w:rPr>
              </w:pPr>
              <w:r w:rsidRPr="0045605F">
                <w:rPr>
                  <w:rFonts w:ascii="Arial" w:hAnsi="Arial" w:cs="Arial"/>
                  <w:sz w:val="21"/>
                </w:rPr>
                <w:fldChar w:fldCharType="begin"/>
              </w:r>
              <w:r w:rsidRPr="0045605F">
                <w:rPr>
                  <w:rFonts w:ascii="Arial" w:hAnsi="Arial" w:cs="Arial"/>
                  <w:sz w:val="21"/>
                </w:rPr>
                <w:instrText xml:space="preserve"> BIBLIOGRAPHY </w:instrText>
              </w:r>
              <w:r w:rsidRPr="0045605F">
                <w:rPr>
                  <w:rFonts w:ascii="Arial" w:hAnsi="Arial" w:cs="Arial"/>
                  <w:sz w:val="21"/>
                </w:rPr>
                <w:fldChar w:fldCharType="separate"/>
              </w:r>
              <w:r w:rsidRPr="0045605F">
                <w:rPr>
                  <w:rFonts w:ascii="Arial" w:hAnsi="Arial" w:cs="Arial"/>
                  <w:noProof/>
                  <w:sz w:val="21"/>
                </w:rPr>
                <w:t xml:space="preserve">Allison, J. (2017, March 31). </w:t>
              </w:r>
              <w:r w:rsidRPr="0045605F">
                <w:rPr>
                  <w:rFonts w:ascii="Arial" w:hAnsi="Arial" w:cs="Arial"/>
                  <w:i/>
                  <w:iCs/>
                  <w:noProof/>
                  <w:sz w:val="21"/>
                </w:rPr>
                <w:t>Business Strategy: The Three Generic Strategies</w:t>
              </w:r>
              <w:r w:rsidRPr="0045605F">
                <w:rPr>
                  <w:rFonts w:ascii="Arial" w:hAnsi="Arial" w:cs="Arial"/>
                  <w:noProof/>
                  <w:sz w:val="21"/>
                </w:rPr>
                <w:t>. Retrieved November 9, 2017, from Tough Nickel: https://toughnickel.com/business/Business-Strategy-The-Three-Generic-Strategies</w:t>
              </w:r>
            </w:p>
            <w:p w14:paraId="40C448AE"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Barney, J. B. (1995). Looking inside for Competitive Advantage. </w:t>
              </w:r>
              <w:r w:rsidRPr="0045605F">
                <w:rPr>
                  <w:rFonts w:ascii="Arial" w:hAnsi="Arial" w:cs="Arial"/>
                  <w:i/>
                  <w:iCs/>
                  <w:noProof/>
                  <w:sz w:val="21"/>
                </w:rPr>
                <w:t>Academy of Management Executive</w:t>
              </w:r>
              <w:r w:rsidRPr="0045605F">
                <w:rPr>
                  <w:rFonts w:ascii="Arial" w:hAnsi="Arial" w:cs="Arial"/>
                  <w:noProof/>
                  <w:sz w:val="21"/>
                </w:rPr>
                <w:t xml:space="preserve"> </w:t>
              </w:r>
              <w:r w:rsidRPr="0045605F">
                <w:rPr>
                  <w:rFonts w:ascii="Arial" w:hAnsi="Arial" w:cs="Arial"/>
                  <w:i/>
                  <w:iCs/>
                  <w:noProof/>
                  <w:sz w:val="21"/>
                </w:rPr>
                <w:t>, 9</w:t>
              </w:r>
              <w:r w:rsidRPr="0045605F">
                <w:rPr>
                  <w:rFonts w:ascii="Arial" w:hAnsi="Arial" w:cs="Arial"/>
                  <w:noProof/>
                  <w:sz w:val="21"/>
                </w:rPr>
                <w:t xml:space="preserve"> (4), 49-61.</w:t>
              </w:r>
            </w:p>
            <w:p w14:paraId="452517AC"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Charharbaghi, K., &amp; Lynch, R. (1999, February). </w:t>
              </w:r>
              <w:r w:rsidRPr="0045605F">
                <w:rPr>
                  <w:rFonts w:ascii="Arial" w:hAnsi="Arial" w:cs="Arial"/>
                  <w:i/>
                  <w:iCs/>
                  <w:noProof/>
                  <w:sz w:val="21"/>
                </w:rPr>
                <w:t>Sustainable Competitive Advantage: Towards a Dynamic Resource-Based Strategy.</w:t>
              </w:r>
              <w:r w:rsidRPr="0045605F">
                <w:rPr>
                  <w:rFonts w:ascii="Arial" w:hAnsi="Arial" w:cs="Arial"/>
                  <w:noProof/>
                  <w:sz w:val="21"/>
                </w:rPr>
                <w:t xml:space="preserve"> Retrieved November 9, 2017, from Research Gate Website: https://www.researchgate.net/publication/235279734_Sustainable_Competitive_Advantage_Towards_a_Dynamic_Resource-Based_Strategy</w:t>
              </w:r>
            </w:p>
            <w:p w14:paraId="3B0A00DE"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Choi, C. (2015, April 23). </w:t>
              </w:r>
              <w:r w:rsidRPr="0045605F">
                <w:rPr>
                  <w:rFonts w:ascii="Arial" w:hAnsi="Arial" w:cs="Arial"/>
                  <w:i/>
                  <w:iCs/>
                  <w:noProof/>
                  <w:sz w:val="21"/>
                </w:rPr>
                <w:t>Starbucks Pumps Up Sales With Premium Products.</w:t>
              </w:r>
              <w:r w:rsidRPr="0045605F">
                <w:rPr>
                  <w:rFonts w:ascii="Arial" w:hAnsi="Arial" w:cs="Arial"/>
                  <w:noProof/>
                  <w:sz w:val="21"/>
                </w:rPr>
                <w:t xml:space="preserve"> Retrieved November 13, 2017, from INC: https://www.inc.com/associated-press/starbucks-earnings-premium-products-pricing.html</w:t>
              </w:r>
            </w:p>
            <w:p w14:paraId="09D02742"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Cooke, J. A. (2010). </w:t>
              </w:r>
              <w:r w:rsidRPr="0045605F">
                <w:rPr>
                  <w:rFonts w:ascii="Arial" w:hAnsi="Arial" w:cs="Arial"/>
                  <w:i/>
                  <w:iCs/>
                  <w:noProof/>
                  <w:sz w:val="21"/>
                </w:rPr>
                <w:t>Bean to cup: How Starbucks transformed its supply chain.</w:t>
              </w:r>
              <w:r w:rsidRPr="0045605F">
                <w:rPr>
                  <w:rFonts w:ascii="Arial" w:hAnsi="Arial" w:cs="Arial"/>
                  <w:noProof/>
                  <w:sz w:val="21"/>
                </w:rPr>
                <w:t xml:space="preserve"> Retrieved November 14, 2017, from Supply Chain Quarterly: http://www.supplychainquarterly.com/topics/Procurement/scq201004starbucks/</w:t>
              </w:r>
            </w:p>
            <w:p w14:paraId="117EC3F4"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Dawson, T. (2013, July 30). </w:t>
              </w:r>
              <w:r w:rsidRPr="0045605F">
                <w:rPr>
                  <w:rFonts w:ascii="Arial" w:hAnsi="Arial" w:cs="Arial"/>
                  <w:i/>
                  <w:iCs/>
                  <w:noProof/>
                  <w:sz w:val="21"/>
                </w:rPr>
                <w:t>How Starbucks Uses Pricing Strategy for Profit Maximisation.</w:t>
              </w:r>
              <w:r w:rsidRPr="0045605F">
                <w:rPr>
                  <w:rFonts w:ascii="Arial" w:hAnsi="Arial" w:cs="Arial"/>
                  <w:noProof/>
                  <w:sz w:val="21"/>
                </w:rPr>
                <w:t xml:space="preserve"> Retrieved November 15, 2017, from Price Intelligently: http://www.priceintelligently.com/blog/bid/184451/how-starbucks-uses-pricing-strategy-for-profit-maximization</w:t>
              </w:r>
            </w:p>
            <w:p w14:paraId="47302B3A"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Farfan, B. (2017, October 21). </w:t>
              </w:r>
              <w:r w:rsidRPr="0045605F">
                <w:rPr>
                  <w:rFonts w:ascii="Arial" w:hAnsi="Arial" w:cs="Arial"/>
                  <w:i/>
                  <w:iCs/>
                  <w:noProof/>
                  <w:sz w:val="21"/>
                </w:rPr>
                <w:t>Starbucks Misson Statement.</w:t>
              </w:r>
              <w:r w:rsidRPr="0045605F">
                <w:rPr>
                  <w:rFonts w:ascii="Arial" w:hAnsi="Arial" w:cs="Arial"/>
                  <w:noProof/>
                  <w:sz w:val="21"/>
                </w:rPr>
                <w:t xml:space="preserve"> Retrieved November 15, 2017, from The Balance : https://www.thebalance.com/starbucks-mission-statement-2891826</w:t>
              </w:r>
            </w:p>
            <w:p w14:paraId="1DF723C5"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Flanagan. (2014, August 21). </w:t>
              </w:r>
              <w:r w:rsidRPr="0045605F">
                <w:rPr>
                  <w:rFonts w:ascii="Arial" w:hAnsi="Arial" w:cs="Arial"/>
                  <w:i/>
                  <w:iCs/>
                  <w:noProof/>
                  <w:sz w:val="21"/>
                </w:rPr>
                <w:t>How Starbucks adapts to local tastes when going abroad.</w:t>
              </w:r>
              <w:r w:rsidRPr="0045605F">
                <w:rPr>
                  <w:rFonts w:ascii="Arial" w:hAnsi="Arial" w:cs="Arial"/>
                  <w:noProof/>
                  <w:sz w:val="21"/>
                </w:rPr>
                <w:t xml:space="preserve"> Retrieved November 13, 2017, from Real Business: https://realbusiness.co.uk/any-other-business/2014/08/21/how-starbucks-adapts-to-local-tastes-when-going-abroad/</w:t>
              </w:r>
            </w:p>
            <w:p w14:paraId="2D23EBEC"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Forbes. (2016, October 13). </w:t>
              </w:r>
              <w:r w:rsidRPr="0045605F">
                <w:rPr>
                  <w:rFonts w:ascii="Arial" w:hAnsi="Arial" w:cs="Arial"/>
                  <w:i/>
                  <w:iCs/>
                  <w:noProof/>
                  <w:sz w:val="21"/>
                </w:rPr>
                <w:t>Starbucks is Maintaining its Competitive Edge .</w:t>
              </w:r>
              <w:r w:rsidRPr="0045605F">
                <w:rPr>
                  <w:rFonts w:ascii="Arial" w:hAnsi="Arial" w:cs="Arial"/>
                  <w:noProof/>
                  <w:sz w:val="21"/>
                </w:rPr>
                <w:t xml:space="preserve"> Retrieved November 15, 2017, from Forbes: https://www.forbes.com/sites/greatspeculations/2016/10/13/how-is-starbucks-maintaining-its-competitive-edge/</w:t>
              </w:r>
            </w:p>
            <w:p w14:paraId="561E8EC8"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Furrer, O. (2016). </w:t>
              </w:r>
              <w:r w:rsidRPr="0045605F">
                <w:rPr>
                  <w:rFonts w:ascii="Arial" w:hAnsi="Arial" w:cs="Arial"/>
                  <w:i/>
                  <w:iCs/>
                  <w:noProof/>
                  <w:sz w:val="21"/>
                </w:rPr>
                <w:t>Corporate Level Strategy: Theory and Application</w:t>
              </w:r>
              <w:r w:rsidRPr="0045605F">
                <w:rPr>
                  <w:rFonts w:ascii="Arial" w:hAnsi="Arial" w:cs="Arial"/>
                  <w:noProof/>
                  <w:sz w:val="21"/>
                </w:rPr>
                <w:t xml:space="preserve"> (2nd Edition ed.). Oxon: Routledge.</w:t>
              </w:r>
            </w:p>
            <w:p w14:paraId="6D586486"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Grant, R. M. (2005). </w:t>
              </w:r>
              <w:r w:rsidRPr="0045605F">
                <w:rPr>
                  <w:rFonts w:ascii="Arial" w:hAnsi="Arial" w:cs="Arial"/>
                  <w:i/>
                  <w:iCs/>
                  <w:noProof/>
                  <w:sz w:val="21"/>
                </w:rPr>
                <w:t>Contemporary Strategy Analysis: Concepts, Techniques, Applications</w:t>
              </w:r>
              <w:r w:rsidRPr="0045605F">
                <w:rPr>
                  <w:rFonts w:ascii="Arial" w:hAnsi="Arial" w:cs="Arial"/>
                  <w:noProof/>
                  <w:sz w:val="21"/>
                </w:rPr>
                <w:t xml:space="preserve"> (5th Edition ed.). Oxford: Blackwell Publishing.</w:t>
              </w:r>
            </w:p>
            <w:p w14:paraId="731548A9"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Hill, C. W., &amp; Jones, G. R. (2012). </w:t>
              </w:r>
              <w:r w:rsidRPr="0045605F">
                <w:rPr>
                  <w:rFonts w:ascii="Arial" w:hAnsi="Arial" w:cs="Arial"/>
                  <w:i/>
                  <w:iCs/>
                  <w:noProof/>
                  <w:sz w:val="21"/>
                </w:rPr>
                <w:t>Essentials of Strategic Management</w:t>
              </w:r>
              <w:r w:rsidRPr="0045605F">
                <w:rPr>
                  <w:rFonts w:ascii="Arial" w:hAnsi="Arial" w:cs="Arial"/>
                  <w:noProof/>
                  <w:sz w:val="21"/>
                </w:rPr>
                <w:t xml:space="preserve"> (3rd ed.). Mason: South Western Cengage Learning.</w:t>
              </w:r>
            </w:p>
            <w:p w14:paraId="12916F76"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Hooker, L. (2017, September 14). </w:t>
              </w:r>
              <w:r w:rsidRPr="0045605F">
                <w:rPr>
                  <w:rFonts w:ascii="Arial" w:hAnsi="Arial" w:cs="Arial"/>
                  <w:i/>
                  <w:iCs/>
                  <w:noProof/>
                  <w:sz w:val="21"/>
                </w:rPr>
                <w:t>Is the UK reaching coffee shop saturation point?</w:t>
              </w:r>
              <w:r w:rsidRPr="0045605F">
                <w:rPr>
                  <w:rFonts w:ascii="Arial" w:hAnsi="Arial" w:cs="Arial"/>
                  <w:noProof/>
                  <w:sz w:val="21"/>
                </w:rPr>
                <w:t xml:space="preserve"> Retrieved November 13, 2017, from BBC News: http://www.bbc.co.uk/news/business-41251451</w:t>
              </w:r>
            </w:p>
            <w:p w14:paraId="706DC347"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Horovitz, B. (2015, April 10). </w:t>
              </w:r>
              <w:r w:rsidRPr="0045605F">
                <w:rPr>
                  <w:rFonts w:ascii="Arial" w:hAnsi="Arial" w:cs="Arial"/>
                  <w:i/>
                  <w:iCs/>
                  <w:noProof/>
                  <w:sz w:val="21"/>
                </w:rPr>
                <w:t>Starbucks: 99% ethically sourced java.</w:t>
              </w:r>
              <w:r w:rsidRPr="0045605F">
                <w:rPr>
                  <w:rFonts w:ascii="Arial" w:hAnsi="Arial" w:cs="Arial"/>
                  <w:noProof/>
                  <w:sz w:val="21"/>
                </w:rPr>
                <w:t xml:space="preserve"> Retrieved November 13, 2017, from USA Today: https://www.usatoday.com/story/money/2015/04/10/starbucks-fast-food-restaurants-dining-coffee-ethically-sourced/25571937/</w:t>
              </w:r>
            </w:p>
            <w:p w14:paraId="3DE96A96"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Johnson, G., Whittington, R., Scholes, K., Angwin, D., &amp; Regner, P. (2014). </w:t>
              </w:r>
              <w:r w:rsidRPr="0045605F">
                <w:rPr>
                  <w:rFonts w:ascii="Arial" w:hAnsi="Arial" w:cs="Arial"/>
                  <w:i/>
                  <w:iCs/>
                  <w:noProof/>
                  <w:sz w:val="21"/>
                </w:rPr>
                <w:t>Exploring Strategy.</w:t>
              </w:r>
              <w:r w:rsidRPr="0045605F">
                <w:rPr>
                  <w:rFonts w:ascii="Arial" w:hAnsi="Arial" w:cs="Arial"/>
                  <w:noProof/>
                  <w:sz w:val="21"/>
                </w:rPr>
                <w:t xml:space="preserve"> Harlow: Pearson Education Limited.</w:t>
              </w:r>
            </w:p>
            <w:p w14:paraId="3EAAD6A2"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Jones, A. (2014, December 26). </w:t>
              </w:r>
              <w:r w:rsidRPr="0045605F">
                <w:rPr>
                  <w:rFonts w:ascii="Arial" w:hAnsi="Arial" w:cs="Arial"/>
                  <w:i/>
                  <w:iCs/>
                  <w:noProof/>
                  <w:sz w:val="21"/>
                </w:rPr>
                <w:t>Starbucks' Key Operating Costs.</w:t>
              </w:r>
              <w:r w:rsidRPr="0045605F">
                <w:rPr>
                  <w:rFonts w:ascii="Arial" w:hAnsi="Arial" w:cs="Arial"/>
                  <w:noProof/>
                  <w:sz w:val="21"/>
                </w:rPr>
                <w:t xml:space="preserve"> Retrieved November 15, 2017, from Market Realist: http://marketrealist.com/2014/12/starbucks-key-operating-costs/</w:t>
              </w:r>
            </w:p>
            <w:p w14:paraId="3AF8CC09"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Kearney, S.-L. (2017, November 12). </w:t>
              </w:r>
              <w:r w:rsidRPr="0045605F">
                <w:rPr>
                  <w:rFonts w:ascii="Arial" w:hAnsi="Arial" w:cs="Arial"/>
                  <w:i/>
                  <w:iCs/>
                  <w:noProof/>
                  <w:sz w:val="21"/>
                </w:rPr>
                <w:t>Christmas Drinks at Starbucks vs Costa for 2017.</w:t>
              </w:r>
              <w:r w:rsidRPr="0045605F">
                <w:rPr>
                  <w:rFonts w:ascii="Arial" w:hAnsi="Arial" w:cs="Arial"/>
                  <w:noProof/>
                  <w:sz w:val="21"/>
                </w:rPr>
                <w:t xml:space="preserve"> Retrieved November 15, 2017, from Desiblitz: https://www.desiblitz.com/content/starbucks-costa-christmas-drinks-2017</w:t>
              </w:r>
            </w:p>
            <w:p w14:paraId="75B83E2C"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Lynch, R. (2012). </w:t>
              </w:r>
              <w:r w:rsidRPr="0045605F">
                <w:rPr>
                  <w:rFonts w:ascii="Arial" w:hAnsi="Arial" w:cs="Arial"/>
                  <w:i/>
                  <w:iCs/>
                  <w:noProof/>
                  <w:sz w:val="21"/>
                </w:rPr>
                <w:t>Strategic Management</w:t>
              </w:r>
              <w:r w:rsidRPr="0045605F">
                <w:rPr>
                  <w:rFonts w:ascii="Arial" w:hAnsi="Arial" w:cs="Arial"/>
                  <w:noProof/>
                  <w:sz w:val="21"/>
                </w:rPr>
                <w:t xml:space="preserve"> (6th ed.). Essex: Pearson Education Limited.</w:t>
              </w:r>
            </w:p>
            <w:p w14:paraId="38361412"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MarketLine. (2017, June 07). </w:t>
              </w:r>
              <w:r w:rsidRPr="0045605F">
                <w:rPr>
                  <w:rFonts w:ascii="Arial" w:hAnsi="Arial" w:cs="Arial"/>
                  <w:i/>
                  <w:iCs/>
                  <w:noProof/>
                  <w:sz w:val="21"/>
                </w:rPr>
                <w:t>Starbucks Corporation</w:t>
              </w:r>
              <w:r w:rsidRPr="0045605F">
                <w:rPr>
                  <w:rFonts w:ascii="Arial" w:hAnsi="Arial" w:cs="Arial"/>
                  <w:noProof/>
                  <w:sz w:val="21"/>
                </w:rPr>
                <w:t>. Retrieved November 07, 2017, from MarketLine Advantage Website: http://advantage.marketline.com.ezproxy.uwtsd.ac.uk/Product?ptype=Companies&amp;pid=E86AFA79-07E1-4115-AA0C-0016416541FE</w:t>
              </w:r>
            </w:p>
            <w:p w14:paraId="0DACDA92"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Miller, C. C. (2009, January 29). </w:t>
              </w:r>
              <w:r w:rsidRPr="0045605F">
                <w:rPr>
                  <w:rFonts w:ascii="Arial" w:hAnsi="Arial" w:cs="Arial"/>
                  <w:i/>
                  <w:iCs/>
                  <w:noProof/>
                  <w:sz w:val="21"/>
                </w:rPr>
                <w:t>Starbucks to Close 300 Stores and Open Fewer New Ones.</w:t>
              </w:r>
              <w:r w:rsidRPr="0045605F">
                <w:rPr>
                  <w:rFonts w:ascii="Arial" w:hAnsi="Arial" w:cs="Arial"/>
                  <w:noProof/>
                  <w:sz w:val="21"/>
                </w:rPr>
                <w:t xml:space="preserve"> Retrieved November 15, 2017, from The New York Times: http://www.nytimes.com/2009/01/29/business/29sbux.html</w:t>
              </w:r>
            </w:p>
            <w:p w14:paraId="3B49D953"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Mohammed, R. (2009, August 26). </w:t>
              </w:r>
              <w:r w:rsidRPr="0045605F">
                <w:rPr>
                  <w:rFonts w:ascii="Arial" w:hAnsi="Arial" w:cs="Arial"/>
                  <w:i/>
                  <w:iCs/>
                  <w:noProof/>
                  <w:sz w:val="21"/>
                </w:rPr>
                <w:t>Starbucks' New Pricing Strategy: The Beginning of the End?</w:t>
              </w:r>
              <w:r w:rsidRPr="0045605F">
                <w:rPr>
                  <w:rFonts w:ascii="Arial" w:hAnsi="Arial" w:cs="Arial"/>
                  <w:noProof/>
                  <w:sz w:val="21"/>
                </w:rPr>
                <w:t xml:space="preserve"> Retrieved November 15, 2017, from Pricing for Profit: https://www.pricingforprofit.com/pricing-strategy-blog/starbucks-new-pricing-strategy-beginning.htm</w:t>
              </w:r>
            </w:p>
            <w:p w14:paraId="1B23072B"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Nielsen Global. (2015, May 11). </w:t>
              </w:r>
              <w:r w:rsidRPr="0045605F">
                <w:rPr>
                  <w:rFonts w:ascii="Arial" w:hAnsi="Arial" w:cs="Arial"/>
                  <w:i/>
                  <w:iCs/>
                  <w:noProof/>
                  <w:sz w:val="21"/>
                </w:rPr>
                <w:t>Green Generation: Millennials say sustainability is a shopping priority.</w:t>
              </w:r>
              <w:r w:rsidRPr="0045605F">
                <w:rPr>
                  <w:rFonts w:ascii="Arial" w:hAnsi="Arial" w:cs="Arial"/>
                  <w:noProof/>
                  <w:sz w:val="21"/>
                </w:rPr>
                <w:t xml:space="preserve"> Retrieved November 13, 2017, from Nielsen Newswire: http://www.nielsen.com/us/en/insights/news/2015/green-generation-millennials-say-sustainability-is-a-shopping-priority.html</w:t>
              </w:r>
            </w:p>
            <w:p w14:paraId="29D6B113"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Porter, M. E. (2004). </w:t>
              </w:r>
              <w:r w:rsidRPr="0045605F">
                <w:rPr>
                  <w:rFonts w:ascii="Arial" w:hAnsi="Arial" w:cs="Arial"/>
                  <w:i/>
                  <w:iCs/>
                  <w:noProof/>
                  <w:sz w:val="21"/>
                </w:rPr>
                <w:t>Competitive Advantage: Creating and Sustaining Superior Performance.</w:t>
              </w:r>
              <w:r w:rsidRPr="0045605F">
                <w:rPr>
                  <w:rFonts w:ascii="Arial" w:hAnsi="Arial" w:cs="Arial"/>
                  <w:noProof/>
                  <w:sz w:val="21"/>
                </w:rPr>
                <w:t xml:space="preserve"> New York: The Free Press.</w:t>
              </w:r>
            </w:p>
            <w:p w14:paraId="2C53DF13"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Porter, M. E. (1998). </w:t>
              </w:r>
              <w:r w:rsidRPr="0045605F">
                <w:rPr>
                  <w:rFonts w:ascii="Arial" w:hAnsi="Arial" w:cs="Arial"/>
                  <w:i/>
                  <w:iCs/>
                  <w:noProof/>
                  <w:sz w:val="21"/>
                </w:rPr>
                <w:t>Competitive Strategy: Techniques for Analysing Industries and Competitors.</w:t>
              </w:r>
              <w:r w:rsidRPr="0045605F">
                <w:rPr>
                  <w:rFonts w:ascii="Arial" w:hAnsi="Arial" w:cs="Arial"/>
                  <w:noProof/>
                  <w:sz w:val="21"/>
                </w:rPr>
                <w:t xml:space="preserve"> New York: The Free Press.</w:t>
              </w:r>
            </w:p>
            <w:p w14:paraId="28A1A615"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Porter, M. E. (1986). </w:t>
              </w:r>
              <w:r w:rsidRPr="0045605F">
                <w:rPr>
                  <w:rFonts w:ascii="Arial" w:hAnsi="Arial" w:cs="Arial"/>
                  <w:i/>
                  <w:iCs/>
                  <w:noProof/>
                  <w:sz w:val="21"/>
                </w:rPr>
                <w:t>Competiton in Global Industries.</w:t>
              </w:r>
              <w:r w:rsidRPr="0045605F">
                <w:rPr>
                  <w:rFonts w:ascii="Arial" w:hAnsi="Arial" w:cs="Arial"/>
                  <w:noProof/>
                  <w:sz w:val="21"/>
                </w:rPr>
                <w:t xml:space="preserve"> Boston: Havard Business School Press.</w:t>
              </w:r>
            </w:p>
            <w:p w14:paraId="5C6D46B9"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Rao, L. (2016, June 8). </w:t>
              </w:r>
              <w:r w:rsidRPr="0045605F">
                <w:rPr>
                  <w:rFonts w:ascii="Arial" w:hAnsi="Arial" w:cs="Arial"/>
                  <w:i/>
                  <w:iCs/>
                  <w:noProof/>
                  <w:sz w:val="21"/>
                </w:rPr>
                <w:t>Starbucks Is Going Even Bigger on Mobile Apps.</w:t>
              </w:r>
              <w:r w:rsidRPr="0045605F">
                <w:rPr>
                  <w:rFonts w:ascii="Arial" w:hAnsi="Arial" w:cs="Arial"/>
                  <w:noProof/>
                  <w:sz w:val="21"/>
                </w:rPr>
                <w:t xml:space="preserve"> Retrieved November 13, 2017, from Fortune: http://fortune.com/2016/06/08/starbucks-mobile-app-digital-strategy/</w:t>
              </w:r>
            </w:p>
            <w:p w14:paraId="673F11E7"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Roll, M. (2017, July). </w:t>
              </w:r>
              <w:r w:rsidRPr="0045605F">
                <w:rPr>
                  <w:rFonts w:ascii="Arial" w:hAnsi="Arial" w:cs="Arial"/>
                  <w:i/>
                  <w:iCs/>
                  <w:noProof/>
                  <w:sz w:val="21"/>
                </w:rPr>
                <w:t>The Secret to Starbucks' Brand Success.</w:t>
              </w:r>
              <w:r w:rsidRPr="0045605F">
                <w:rPr>
                  <w:rFonts w:ascii="Arial" w:hAnsi="Arial" w:cs="Arial"/>
                  <w:noProof/>
                  <w:sz w:val="21"/>
                </w:rPr>
                <w:t xml:space="preserve"> Retrieved November 15, 2017, from Martin Roll Business &amp; Brand Leadership: https://martinroll.com/resources/articles/strategy/secret-starbucks-brand-success/</w:t>
              </w:r>
            </w:p>
            <w:p w14:paraId="799EBDEE"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Sargent, M. (2017, May 10). </w:t>
              </w:r>
              <w:r w:rsidRPr="0045605F">
                <w:rPr>
                  <w:rFonts w:ascii="Arial" w:hAnsi="Arial" w:cs="Arial"/>
                  <w:i/>
                  <w:iCs/>
                  <w:noProof/>
                  <w:sz w:val="21"/>
                </w:rPr>
                <w:t>Supply Chain Putting the Star in Starbucks.</w:t>
              </w:r>
              <w:r w:rsidRPr="0045605F">
                <w:rPr>
                  <w:rFonts w:ascii="Arial" w:hAnsi="Arial" w:cs="Arial"/>
                  <w:noProof/>
                  <w:sz w:val="21"/>
                </w:rPr>
                <w:t xml:space="preserve"> Retrieved November 14, 2017, from Fronetics: https://www.fronetics.com/supply-chain-putting-star-starbucks/</w:t>
              </w:r>
            </w:p>
            <w:p w14:paraId="59E94CB2"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Stanford University. (2017). </w:t>
              </w:r>
              <w:r w:rsidRPr="0045605F">
                <w:rPr>
                  <w:rFonts w:ascii="Arial" w:hAnsi="Arial" w:cs="Arial"/>
                  <w:i/>
                  <w:iCs/>
                  <w:noProof/>
                  <w:sz w:val="21"/>
                </w:rPr>
                <w:t>Strategy and Marketing .</w:t>
              </w:r>
              <w:r w:rsidRPr="0045605F">
                <w:rPr>
                  <w:rFonts w:ascii="Arial" w:hAnsi="Arial" w:cs="Arial"/>
                  <w:noProof/>
                  <w:sz w:val="21"/>
                </w:rPr>
                <w:t xml:space="preserve"> Retrieved November 9, 2017, from Stanford University: https://www.stanford.edu/class/msande473/483primerV3.doc</w:t>
              </w:r>
            </w:p>
            <w:p w14:paraId="66301E9B"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Starbucks Corporation. (2017). </w:t>
              </w:r>
              <w:r w:rsidRPr="0045605F">
                <w:rPr>
                  <w:rFonts w:ascii="Arial" w:hAnsi="Arial" w:cs="Arial"/>
                  <w:i/>
                  <w:iCs/>
                  <w:noProof/>
                  <w:sz w:val="21"/>
                </w:rPr>
                <w:t>Company Information</w:t>
              </w:r>
              <w:r w:rsidRPr="0045605F">
                <w:rPr>
                  <w:rFonts w:ascii="Arial" w:hAnsi="Arial" w:cs="Arial"/>
                  <w:noProof/>
                  <w:sz w:val="21"/>
                </w:rPr>
                <w:t>. Retrieved November 9, 2017, from Starbucks Website: https://www.starbucks.co.uk/about-us/company-information</w:t>
              </w:r>
            </w:p>
            <w:p w14:paraId="5F130742"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Starbucks. (2017). </w:t>
              </w:r>
              <w:r w:rsidRPr="0045605F">
                <w:rPr>
                  <w:rFonts w:ascii="Arial" w:hAnsi="Arial" w:cs="Arial"/>
                  <w:i/>
                  <w:iCs/>
                  <w:noProof/>
                  <w:sz w:val="21"/>
                </w:rPr>
                <w:t>Our Heritage</w:t>
              </w:r>
              <w:r w:rsidRPr="0045605F">
                <w:rPr>
                  <w:rFonts w:ascii="Arial" w:hAnsi="Arial" w:cs="Arial"/>
                  <w:noProof/>
                  <w:sz w:val="21"/>
                </w:rPr>
                <w:t>. Retrieved November 7, 2017, from Starbucks Website: https://www.starbucks.co.uk/about-us/our-heritage</w:t>
              </w:r>
            </w:p>
            <w:p w14:paraId="780A5ED7"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Starbucks UK. (2017). </w:t>
              </w:r>
              <w:r w:rsidRPr="0045605F">
                <w:rPr>
                  <w:rFonts w:ascii="Arial" w:hAnsi="Arial" w:cs="Arial"/>
                  <w:i/>
                  <w:iCs/>
                  <w:noProof/>
                  <w:sz w:val="21"/>
                </w:rPr>
                <w:t>Ethical Suppliers &amp; Products</w:t>
              </w:r>
              <w:r w:rsidRPr="0045605F">
                <w:rPr>
                  <w:rFonts w:ascii="Arial" w:hAnsi="Arial" w:cs="Arial"/>
                  <w:noProof/>
                  <w:sz w:val="21"/>
                </w:rPr>
                <w:t>. Retrieved November 13, 2017, from Starbucks Corporation: https://www.starbucks.co.uk/responsibility/ethicalsourcing/ourstoreproducts</w:t>
              </w:r>
            </w:p>
            <w:p w14:paraId="40E56593"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Sullivan, C. (2015, June 10). </w:t>
              </w:r>
              <w:r w:rsidRPr="0045605F">
                <w:rPr>
                  <w:rFonts w:ascii="Arial" w:hAnsi="Arial" w:cs="Arial"/>
                  <w:i/>
                  <w:iCs/>
                  <w:noProof/>
                  <w:sz w:val="21"/>
                </w:rPr>
                <w:t>3 Customer Service Lessons From Starbucks.</w:t>
              </w:r>
              <w:r w:rsidRPr="0045605F">
                <w:rPr>
                  <w:rFonts w:ascii="Arial" w:hAnsi="Arial" w:cs="Arial"/>
                  <w:noProof/>
                  <w:sz w:val="21"/>
                </w:rPr>
                <w:t xml:space="preserve"> Retrieved November 13, 2017, from Target Marketing: http://www.targetmarketingmag.com/article/3-lessons-starbuck-s-customer-service/</w:t>
              </w:r>
            </w:p>
            <w:p w14:paraId="3B76A1D4"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Taylor, K. (2016, June 7). </w:t>
              </w:r>
              <w:r w:rsidRPr="0045605F">
                <w:rPr>
                  <w:rFonts w:ascii="Arial" w:hAnsi="Arial" w:cs="Arial"/>
                  <w:i/>
                  <w:iCs/>
                  <w:noProof/>
                  <w:sz w:val="21"/>
                </w:rPr>
                <w:t>Dunkin' Donuts is copying 3 tricks from its biggest rival.</w:t>
              </w:r>
              <w:r w:rsidRPr="0045605F">
                <w:rPr>
                  <w:rFonts w:ascii="Arial" w:hAnsi="Arial" w:cs="Arial"/>
                  <w:noProof/>
                  <w:sz w:val="21"/>
                </w:rPr>
                <w:t xml:space="preserve"> Retrieved November 15, 2017, from Business Insider UK: http://uk.businessinsider.com/dunkin-donuts-takes-notes-from-starbucks-2016-6?r=US&amp;IR=T</w:t>
              </w:r>
            </w:p>
            <w:p w14:paraId="512B0B4B"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The Economist. (2008, August 4). </w:t>
              </w:r>
              <w:r w:rsidRPr="0045605F">
                <w:rPr>
                  <w:rFonts w:ascii="Arial" w:hAnsi="Arial" w:cs="Arial"/>
                  <w:i/>
                  <w:iCs/>
                  <w:noProof/>
                  <w:sz w:val="21"/>
                </w:rPr>
                <w:t>Competitive Advantage.</w:t>
              </w:r>
              <w:r w:rsidRPr="0045605F">
                <w:rPr>
                  <w:rFonts w:ascii="Arial" w:hAnsi="Arial" w:cs="Arial"/>
                  <w:noProof/>
                  <w:sz w:val="21"/>
                </w:rPr>
                <w:t xml:space="preserve"> Retrieved November 9, 2017, from The Economist Website: http://www.economist.com/node/11869910</w:t>
              </w:r>
            </w:p>
            <w:p w14:paraId="7B5D2ECF"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Toplin, J. (2017, September 27). </w:t>
              </w:r>
              <w:r w:rsidRPr="0045605F">
                <w:rPr>
                  <w:rFonts w:ascii="Arial" w:hAnsi="Arial" w:cs="Arial"/>
                  <w:i/>
                  <w:iCs/>
                  <w:noProof/>
                  <w:sz w:val="21"/>
                </w:rPr>
                <w:t>Starbucks adds Alipay in China.</w:t>
              </w:r>
              <w:r w:rsidRPr="0045605F">
                <w:rPr>
                  <w:rFonts w:ascii="Arial" w:hAnsi="Arial" w:cs="Arial"/>
                  <w:noProof/>
                  <w:sz w:val="21"/>
                </w:rPr>
                <w:t xml:space="preserve"> Retrieved November 13, 2017, from Business Insider UK: http://uk.businessinsider.com/starbucks-adds-alipay-in-china-2017-9</w:t>
              </w:r>
            </w:p>
            <w:p w14:paraId="40D9B0FD"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UK, P. C. (2017). </w:t>
              </w:r>
              <w:r w:rsidRPr="0045605F">
                <w:rPr>
                  <w:rFonts w:ascii="Arial" w:hAnsi="Arial" w:cs="Arial"/>
                  <w:i/>
                  <w:iCs/>
                  <w:noProof/>
                  <w:sz w:val="21"/>
                </w:rPr>
                <w:t>UK Coffee Leader Summit 2018.</w:t>
              </w:r>
              <w:r w:rsidRPr="0045605F">
                <w:rPr>
                  <w:rFonts w:ascii="Arial" w:hAnsi="Arial" w:cs="Arial"/>
                  <w:noProof/>
                  <w:sz w:val="21"/>
                </w:rPr>
                <w:t xml:space="preserve"> London: Allegra Events.</w:t>
              </w:r>
            </w:p>
            <w:p w14:paraId="7A67A210"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University of Cambridge. (2016). </w:t>
              </w:r>
              <w:r w:rsidRPr="0045605F">
                <w:rPr>
                  <w:rFonts w:ascii="Arial" w:hAnsi="Arial" w:cs="Arial"/>
                  <w:i/>
                  <w:iCs/>
                  <w:noProof/>
                  <w:sz w:val="21"/>
                </w:rPr>
                <w:t>Decision Support Tools</w:t>
              </w:r>
              <w:r w:rsidRPr="0045605F">
                <w:rPr>
                  <w:rFonts w:ascii="Arial" w:hAnsi="Arial" w:cs="Arial"/>
                  <w:noProof/>
                  <w:sz w:val="21"/>
                </w:rPr>
                <w:t>. Retrieved November 9, 2017, from University of Cambridge: Management Technology Policy: https://www.ifm.eng.cam.ac.uk/research/dstools/porters-generic-competitive-strategies/</w:t>
              </w:r>
            </w:p>
            <w:p w14:paraId="74C13CF1"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West, K. (2017). </w:t>
              </w:r>
              <w:r w:rsidRPr="0045605F">
                <w:rPr>
                  <w:rFonts w:ascii="Arial" w:hAnsi="Arial" w:cs="Arial"/>
                  <w:i/>
                  <w:iCs/>
                  <w:noProof/>
                  <w:sz w:val="21"/>
                </w:rPr>
                <w:t>The Customer Experience- Spotlight on Starbucks.</w:t>
              </w:r>
              <w:r w:rsidRPr="0045605F">
                <w:rPr>
                  <w:rFonts w:ascii="Arial" w:hAnsi="Arial" w:cs="Arial"/>
                  <w:noProof/>
                  <w:sz w:val="21"/>
                </w:rPr>
                <w:t xml:space="preserve"> Retrieved November 13, 2017, from National Business Research Institute: https://www.nbrii.com/blog/the-customer-experience-starbucks/</w:t>
              </w:r>
            </w:p>
            <w:p w14:paraId="344BD094" w14:textId="77777777" w:rsidR="0045605F" w:rsidRPr="0045605F" w:rsidRDefault="0045605F" w:rsidP="0045605F">
              <w:pPr>
                <w:pStyle w:val="Bibliography"/>
                <w:numPr>
                  <w:ilvl w:val="0"/>
                  <w:numId w:val="19"/>
                </w:numPr>
                <w:rPr>
                  <w:rFonts w:ascii="Arial" w:hAnsi="Arial" w:cs="Arial"/>
                  <w:noProof/>
                  <w:sz w:val="21"/>
                </w:rPr>
              </w:pPr>
              <w:r w:rsidRPr="0045605F">
                <w:rPr>
                  <w:rFonts w:ascii="Arial" w:hAnsi="Arial" w:cs="Arial"/>
                  <w:noProof/>
                  <w:sz w:val="21"/>
                </w:rPr>
                <w:t xml:space="preserve">Williams, R. (2017, July 31). </w:t>
              </w:r>
              <w:r w:rsidRPr="0045605F">
                <w:rPr>
                  <w:rFonts w:ascii="Arial" w:hAnsi="Arial" w:cs="Arial"/>
                  <w:i/>
                  <w:iCs/>
                  <w:noProof/>
                  <w:sz w:val="21"/>
                </w:rPr>
                <w:t>Starbucks' mobile ordering reaches 9% of transactions.</w:t>
              </w:r>
              <w:r w:rsidRPr="0045605F">
                <w:rPr>
                  <w:rFonts w:ascii="Arial" w:hAnsi="Arial" w:cs="Arial"/>
                  <w:noProof/>
                  <w:sz w:val="21"/>
                </w:rPr>
                <w:t xml:space="preserve"> Retrieved November 13, 2017, from Mobile Marketer: https://www.mobilemarketer.com/news/starbucks-mobile-ordering-reaches-9-of-transactions/448215/</w:t>
              </w:r>
            </w:p>
            <w:p w14:paraId="4AE7B0EE" w14:textId="5B8D8E50" w:rsidR="0045605F" w:rsidRDefault="0045605F" w:rsidP="0045605F">
              <w:r w:rsidRPr="0045605F">
                <w:rPr>
                  <w:rFonts w:ascii="Arial" w:hAnsi="Arial" w:cs="Arial"/>
                  <w:b/>
                  <w:bCs/>
                  <w:noProof/>
                  <w:sz w:val="21"/>
                </w:rPr>
                <w:fldChar w:fldCharType="end"/>
              </w:r>
            </w:p>
          </w:sdtContent>
        </w:sdt>
      </w:sdtContent>
    </w:sdt>
    <w:p w14:paraId="66DC65D2" w14:textId="77777777" w:rsidR="0058738B" w:rsidRPr="002F1BE7" w:rsidRDefault="0058738B">
      <w:pPr>
        <w:rPr>
          <w:rFonts w:ascii="Arial" w:hAnsi="Arial" w:cs="Arial"/>
          <w:color w:val="000000" w:themeColor="text1"/>
        </w:rPr>
      </w:pPr>
    </w:p>
    <w:sectPr w:rsidR="0058738B" w:rsidRPr="002F1BE7" w:rsidSect="003006B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AB5261" w14:textId="77777777" w:rsidR="009A0953" w:rsidRDefault="009A0953">
      <w:pPr>
        <w:spacing w:after="0" w:line="240" w:lineRule="auto"/>
      </w:pPr>
      <w:r>
        <w:separator/>
      </w:r>
    </w:p>
  </w:endnote>
  <w:endnote w:type="continuationSeparator" w:id="0">
    <w:p w14:paraId="03E705CE" w14:textId="77777777" w:rsidR="009A0953" w:rsidRDefault="009A0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FFADE7" w14:textId="77777777" w:rsidR="007F323F" w:rsidRDefault="0018577D" w:rsidP="00D6767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7BF71DF" w14:textId="77777777" w:rsidR="007F323F" w:rsidRDefault="009A095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FDE2D1" w14:textId="77777777" w:rsidR="007F323F" w:rsidRDefault="0018577D" w:rsidP="00D6767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54DA1">
      <w:rPr>
        <w:rStyle w:val="PageNumber"/>
        <w:noProof/>
      </w:rPr>
      <w:t>5</w:t>
    </w:r>
    <w:r>
      <w:rPr>
        <w:rStyle w:val="PageNumber"/>
      </w:rPr>
      <w:fldChar w:fldCharType="end"/>
    </w:r>
  </w:p>
  <w:p w14:paraId="6BF322C5" w14:textId="77777777" w:rsidR="007F323F" w:rsidRDefault="009A095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E3B814" w14:textId="77777777" w:rsidR="009A0953" w:rsidRDefault="009A0953">
      <w:pPr>
        <w:spacing w:after="0" w:line="240" w:lineRule="auto"/>
      </w:pPr>
      <w:r>
        <w:separator/>
      </w:r>
    </w:p>
  </w:footnote>
  <w:footnote w:type="continuationSeparator" w:id="0">
    <w:p w14:paraId="10D9A5E2" w14:textId="77777777" w:rsidR="009A0953" w:rsidRDefault="009A095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22577"/>
    <w:multiLevelType w:val="hybridMultilevel"/>
    <w:tmpl w:val="40184008"/>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
    <w:nsid w:val="02732CA4"/>
    <w:multiLevelType w:val="multilevel"/>
    <w:tmpl w:val="C79E8E3E"/>
    <w:lvl w:ilvl="0">
      <w:start w:val="2"/>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nsid w:val="0551298E"/>
    <w:multiLevelType w:val="multilevel"/>
    <w:tmpl w:val="07A49D34"/>
    <w:lvl w:ilvl="0">
      <w:start w:val="4"/>
      <w:numFmt w:val="decimal"/>
      <w:lvlText w:val="%1."/>
      <w:lvlJc w:val="left"/>
      <w:pPr>
        <w:ind w:left="760" w:hanging="360"/>
      </w:pPr>
      <w:rPr>
        <w:rFonts w:hint="default"/>
      </w:rPr>
    </w:lvl>
    <w:lvl w:ilvl="1">
      <w:start w:val="2"/>
      <w:numFmt w:val="decimal"/>
      <w:isLgl/>
      <w:lvlText w:val="%1.%2."/>
      <w:lvlJc w:val="left"/>
      <w:pPr>
        <w:ind w:left="860" w:hanging="460"/>
      </w:pPr>
      <w:rPr>
        <w:rFonts w:hint="default"/>
      </w:rPr>
    </w:lvl>
    <w:lvl w:ilvl="2">
      <w:start w:val="1"/>
      <w:numFmt w:val="decimal"/>
      <w:isLgl/>
      <w:lvlText w:val="%1.%2.%3."/>
      <w:lvlJc w:val="left"/>
      <w:pPr>
        <w:ind w:left="1120" w:hanging="720"/>
      </w:pPr>
      <w:rPr>
        <w:rFonts w:hint="default"/>
      </w:rPr>
    </w:lvl>
    <w:lvl w:ilvl="3">
      <w:start w:val="1"/>
      <w:numFmt w:val="decimal"/>
      <w:isLgl/>
      <w:lvlText w:val="%1.%2.%3.%4."/>
      <w:lvlJc w:val="left"/>
      <w:pPr>
        <w:ind w:left="1120" w:hanging="720"/>
      </w:pPr>
      <w:rPr>
        <w:rFonts w:hint="default"/>
      </w:rPr>
    </w:lvl>
    <w:lvl w:ilvl="4">
      <w:start w:val="1"/>
      <w:numFmt w:val="decimal"/>
      <w:isLgl/>
      <w:lvlText w:val="%1.%2.%3.%4.%5."/>
      <w:lvlJc w:val="left"/>
      <w:pPr>
        <w:ind w:left="1480" w:hanging="1080"/>
      </w:pPr>
      <w:rPr>
        <w:rFonts w:hint="default"/>
      </w:rPr>
    </w:lvl>
    <w:lvl w:ilvl="5">
      <w:start w:val="1"/>
      <w:numFmt w:val="decimal"/>
      <w:isLgl/>
      <w:lvlText w:val="%1.%2.%3.%4.%5.%6."/>
      <w:lvlJc w:val="left"/>
      <w:pPr>
        <w:ind w:left="1480" w:hanging="1080"/>
      </w:pPr>
      <w:rPr>
        <w:rFonts w:hint="default"/>
      </w:rPr>
    </w:lvl>
    <w:lvl w:ilvl="6">
      <w:start w:val="1"/>
      <w:numFmt w:val="decimal"/>
      <w:isLgl/>
      <w:lvlText w:val="%1.%2.%3.%4.%5.%6.%7."/>
      <w:lvlJc w:val="left"/>
      <w:pPr>
        <w:ind w:left="1840" w:hanging="1440"/>
      </w:pPr>
      <w:rPr>
        <w:rFonts w:hint="default"/>
      </w:rPr>
    </w:lvl>
    <w:lvl w:ilvl="7">
      <w:start w:val="1"/>
      <w:numFmt w:val="decimal"/>
      <w:isLgl/>
      <w:lvlText w:val="%1.%2.%3.%4.%5.%6.%7.%8."/>
      <w:lvlJc w:val="left"/>
      <w:pPr>
        <w:ind w:left="1840" w:hanging="1440"/>
      </w:pPr>
      <w:rPr>
        <w:rFonts w:hint="default"/>
      </w:rPr>
    </w:lvl>
    <w:lvl w:ilvl="8">
      <w:start w:val="1"/>
      <w:numFmt w:val="decimal"/>
      <w:isLgl/>
      <w:lvlText w:val="%1.%2.%3.%4.%5.%6.%7.%8.%9."/>
      <w:lvlJc w:val="left"/>
      <w:pPr>
        <w:ind w:left="2200" w:hanging="1800"/>
      </w:pPr>
      <w:rPr>
        <w:rFonts w:hint="default"/>
      </w:rPr>
    </w:lvl>
  </w:abstractNum>
  <w:abstractNum w:abstractNumId="3">
    <w:nsid w:val="183E33A9"/>
    <w:multiLevelType w:val="multilevel"/>
    <w:tmpl w:val="A9AE11B0"/>
    <w:lvl w:ilvl="0">
      <w:start w:val="1"/>
      <w:numFmt w:val="decimal"/>
      <w:lvlText w:val="%1."/>
      <w:lvlJc w:val="left"/>
      <w:pPr>
        <w:ind w:left="720" w:hanging="360"/>
      </w:pPr>
      <w:rPr>
        <w:rFonts w:eastAsiaTheme="minorEastAsia" w:hint="default"/>
        <w:b/>
        <w:color w:val="000000" w:themeColor="text1"/>
        <w:sz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nsid w:val="24EE0222"/>
    <w:multiLevelType w:val="hybridMultilevel"/>
    <w:tmpl w:val="48926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9206911"/>
    <w:multiLevelType w:val="hybridMultilevel"/>
    <w:tmpl w:val="DBC25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F255CE3"/>
    <w:multiLevelType w:val="hybridMultilevel"/>
    <w:tmpl w:val="69D6A960"/>
    <w:lvl w:ilvl="0" w:tplc="78D4D394">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336266AC"/>
    <w:multiLevelType w:val="multilevel"/>
    <w:tmpl w:val="493AA626"/>
    <w:lvl w:ilvl="0">
      <w:start w:val="4"/>
      <w:numFmt w:val="decimal"/>
      <w:lvlText w:val="%1."/>
      <w:lvlJc w:val="left"/>
      <w:pPr>
        <w:ind w:left="760" w:hanging="360"/>
      </w:pPr>
      <w:rPr>
        <w:rFonts w:hint="default"/>
      </w:rPr>
    </w:lvl>
    <w:lvl w:ilvl="1">
      <w:start w:val="1"/>
      <w:numFmt w:val="decimal"/>
      <w:isLgl/>
      <w:lvlText w:val="%1.%2."/>
      <w:lvlJc w:val="left"/>
      <w:pPr>
        <w:ind w:left="860" w:hanging="460"/>
      </w:pPr>
      <w:rPr>
        <w:rFonts w:hint="default"/>
      </w:rPr>
    </w:lvl>
    <w:lvl w:ilvl="2">
      <w:start w:val="1"/>
      <w:numFmt w:val="decimal"/>
      <w:isLgl/>
      <w:lvlText w:val="%1.%2.%3."/>
      <w:lvlJc w:val="left"/>
      <w:pPr>
        <w:ind w:left="1120" w:hanging="720"/>
      </w:pPr>
      <w:rPr>
        <w:rFonts w:hint="default"/>
      </w:rPr>
    </w:lvl>
    <w:lvl w:ilvl="3">
      <w:start w:val="1"/>
      <w:numFmt w:val="decimal"/>
      <w:isLgl/>
      <w:lvlText w:val="%1.%2.%3.%4."/>
      <w:lvlJc w:val="left"/>
      <w:pPr>
        <w:ind w:left="1120" w:hanging="720"/>
      </w:pPr>
      <w:rPr>
        <w:rFonts w:hint="default"/>
      </w:rPr>
    </w:lvl>
    <w:lvl w:ilvl="4">
      <w:start w:val="1"/>
      <w:numFmt w:val="decimal"/>
      <w:isLgl/>
      <w:lvlText w:val="%1.%2.%3.%4.%5."/>
      <w:lvlJc w:val="left"/>
      <w:pPr>
        <w:ind w:left="1480" w:hanging="1080"/>
      </w:pPr>
      <w:rPr>
        <w:rFonts w:hint="default"/>
      </w:rPr>
    </w:lvl>
    <w:lvl w:ilvl="5">
      <w:start w:val="1"/>
      <w:numFmt w:val="decimal"/>
      <w:isLgl/>
      <w:lvlText w:val="%1.%2.%3.%4.%5.%6."/>
      <w:lvlJc w:val="left"/>
      <w:pPr>
        <w:ind w:left="1480" w:hanging="1080"/>
      </w:pPr>
      <w:rPr>
        <w:rFonts w:hint="default"/>
      </w:rPr>
    </w:lvl>
    <w:lvl w:ilvl="6">
      <w:start w:val="1"/>
      <w:numFmt w:val="decimal"/>
      <w:isLgl/>
      <w:lvlText w:val="%1.%2.%3.%4.%5.%6.%7."/>
      <w:lvlJc w:val="left"/>
      <w:pPr>
        <w:ind w:left="1840" w:hanging="1440"/>
      </w:pPr>
      <w:rPr>
        <w:rFonts w:hint="default"/>
      </w:rPr>
    </w:lvl>
    <w:lvl w:ilvl="7">
      <w:start w:val="1"/>
      <w:numFmt w:val="decimal"/>
      <w:isLgl/>
      <w:lvlText w:val="%1.%2.%3.%4.%5.%6.%7.%8."/>
      <w:lvlJc w:val="left"/>
      <w:pPr>
        <w:ind w:left="1840" w:hanging="1440"/>
      </w:pPr>
      <w:rPr>
        <w:rFonts w:hint="default"/>
      </w:rPr>
    </w:lvl>
    <w:lvl w:ilvl="8">
      <w:start w:val="1"/>
      <w:numFmt w:val="decimal"/>
      <w:isLgl/>
      <w:lvlText w:val="%1.%2.%3.%4.%5.%6.%7.%8.%9."/>
      <w:lvlJc w:val="left"/>
      <w:pPr>
        <w:ind w:left="2200" w:hanging="1800"/>
      </w:pPr>
      <w:rPr>
        <w:rFonts w:hint="default"/>
      </w:rPr>
    </w:lvl>
  </w:abstractNum>
  <w:abstractNum w:abstractNumId="8">
    <w:nsid w:val="443857DA"/>
    <w:multiLevelType w:val="multilevel"/>
    <w:tmpl w:val="2458C9A2"/>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nsid w:val="4CB44D38"/>
    <w:multiLevelType w:val="hybridMultilevel"/>
    <w:tmpl w:val="4128F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EFF4DAD"/>
    <w:multiLevelType w:val="multilevel"/>
    <w:tmpl w:val="36863EE0"/>
    <w:lvl w:ilvl="0">
      <w:start w:val="3"/>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nsid w:val="4FDE41A0"/>
    <w:multiLevelType w:val="multilevel"/>
    <w:tmpl w:val="C79E8E3E"/>
    <w:lvl w:ilvl="0">
      <w:start w:val="2"/>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2">
    <w:nsid w:val="5D525108"/>
    <w:multiLevelType w:val="hybridMultilevel"/>
    <w:tmpl w:val="C4AA4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5984854"/>
    <w:multiLevelType w:val="hybridMultilevel"/>
    <w:tmpl w:val="EA149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9A0763E"/>
    <w:multiLevelType w:val="multilevel"/>
    <w:tmpl w:val="A9AE11B0"/>
    <w:lvl w:ilvl="0">
      <w:start w:val="1"/>
      <w:numFmt w:val="decimal"/>
      <w:lvlText w:val="%1."/>
      <w:lvlJc w:val="left"/>
      <w:pPr>
        <w:ind w:left="720" w:hanging="360"/>
      </w:pPr>
      <w:rPr>
        <w:rFonts w:eastAsiaTheme="minorEastAsia" w:hint="default"/>
        <w:b/>
        <w:color w:val="000000" w:themeColor="text1"/>
        <w:sz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nsid w:val="74FA6534"/>
    <w:multiLevelType w:val="hybridMultilevel"/>
    <w:tmpl w:val="FA263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8A637AE"/>
    <w:multiLevelType w:val="hybridMultilevel"/>
    <w:tmpl w:val="8984F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A210589"/>
    <w:multiLevelType w:val="hybridMultilevel"/>
    <w:tmpl w:val="35906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D59174B"/>
    <w:multiLevelType w:val="multilevel"/>
    <w:tmpl w:val="B2863E6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9"/>
  </w:num>
  <w:num w:numId="3">
    <w:abstractNumId w:val="15"/>
  </w:num>
  <w:num w:numId="4">
    <w:abstractNumId w:val="5"/>
  </w:num>
  <w:num w:numId="5">
    <w:abstractNumId w:val="11"/>
  </w:num>
  <w:num w:numId="6">
    <w:abstractNumId w:val="10"/>
  </w:num>
  <w:num w:numId="7">
    <w:abstractNumId w:val="12"/>
  </w:num>
  <w:num w:numId="8">
    <w:abstractNumId w:val="16"/>
  </w:num>
  <w:num w:numId="9">
    <w:abstractNumId w:val="1"/>
  </w:num>
  <w:num w:numId="10">
    <w:abstractNumId w:val="18"/>
  </w:num>
  <w:num w:numId="11">
    <w:abstractNumId w:val="4"/>
  </w:num>
  <w:num w:numId="12">
    <w:abstractNumId w:val="13"/>
  </w:num>
  <w:num w:numId="13">
    <w:abstractNumId w:val="0"/>
  </w:num>
  <w:num w:numId="14">
    <w:abstractNumId w:val="8"/>
  </w:num>
  <w:num w:numId="15">
    <w:abstractNumId w:val="2"/>
  </w:num>
  <w:num w:numId="16">
    <w:abstractNumId w:val="6"/>
  </w:num>
  <w:num w:numId="17">
    <w:abstractNumId w:val="14"/>
  </w:num>
  <w:num w:numId="18">
    <w:abstractNumId w:val="7"/>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F5F"/>
    <w:rsid w:val="00003949"/>
    <w:rsid w:val="000E4BE8"/>
    <w:rsid w:val="000F0DF9"/>
    <w:rsid w:val="001001DB"/>
    <w:rsid w:val="0011595F"/>
    <w:rsid w:val="001713C0"/>
    <w:rsid w:val="0018577D"/>
    <w:rsid w:val="001977C4"/>
    <w:rsid w:val="001A0B8F"/>
    <w:rsid w:val="001A1564"/>
    <w:rsid w:val="00222749"/>
    <w:rsid w:val="00254DA1"/>
    <w:rsid w:val="002F12F8"/>
    <w:rsid w:val="002F1BE7"/>
    <w:rsid w:val="003006BD"/>
    <w:rsid w:val="00325466"/>
    <w:rsid w:val="00352E84"/>
    <w:rsid w:val="003830D1"/>
    <w:rsid w:val="004038F7"/>
    <w:rsid w:val="00444F5F"/>
    <w:rsid w:val="0045605F"/>
    <w:rsid w:val="0048700A"/>
    <w:rsid w:val="004D5981"/>
    <w:rsid w:val="005061FE"/>
    <w:rsid w:val="00517A4E"/>
    <w:rsid w:val="00522AD1"/>
    <w:rsid w:val="0058738B"/>
    <w:rsid w:val="005C705D"/>
    <w:rsid w:val="005E0E0F"/>
    <w:rsid w:val="00616AF1"/>
    <w:rsid w:val="006615C0"/>
    <w:rsid w:val="00667DFA"/>
    <w:rsid w:val="006749D3"/>
    <w:rsid w:val="006A06AB"/>
    <w:rsid w:val="006C0AD6"/>
    <w:rsid w:val="00723610"/>
    <w:rsid w:val="00737AEB"/>
    <w:rsid w:val="007547AC"/>
    <w:rsid w:val="007905DE"/>
    <w:rsid w:val="007963B6"/>
    <w:rsid w:val="007A32F3"/>
    <w:rsid w:val="008140AC"/>
    <w:rsid w:val="008418B7"/>
    <w:rsid w:val="009062A3"/>
    <w:rsid w:val="009118CA"/>
    <w:rsid w:val="00913011"/>
    <w:rsid w:val="00933502"/>
    <w:rsid w:val="00940828"/>
    <w:rsid w:val="00945859"/>
    <w:rsid w:val="00985D51"/>
    <w:rsid w:val="009A0953"/>
    <w:rsid w:val="009A2BB0"/>
    <w:rsid w:val="009F3E9F"/>
    <w:rsid w:val="00AA5926"/>
    <w:rsid w:val="00AB763E"/>
    <w:rsid w:val="00AC433F"/>
    <w:rsid w:val="00B066C3"/>
    <w:rsid w:val="00B351FF"/>
    <w:rsid w:val="00BA5366"/>
    <w:rsid w:val="00C249AE"/>
    <w:rsid w:val="00C474D4"/>
    <w:rsid w:val="00C50C09"/>
    <w:rsid w:val="00C559B3"/>
    <w:rsid w:val="00CD0918"/>
    <w:rsid w:val="00CD4DE9"/>
    <w:rsid w:val="00CF1914"/>
    <w:rsid w:val="00DE3CD1"/>
    <w:rsid w:val="00E24AAA"/>
    <w:rsid w:val="00F10858"/>
    <w:rsid w:val="00F16822"/>
    <w:rsid w:val="00F3734F"/>
    <w:rsid w:val="00F94150"/>
    <w:rsid w:val="00FD4F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D584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4F5F"/>
    <w:pPr>
      <w:spacing w:after="180" w:line="274" w:lineRule="auto"/>
    </w:pPr>
    <w:rPr>
      <w:sz w:val="22"/>
      <w:szCs w:val="22"/>
    </w:rPr>
  </w:style>
  <w:style w:type="paragraph" w:styleId="Heading1">
    <w:name w:val="heading 1"/>
    <w:basedOn w:val="Normal"/>
    <w:next w:val="Normal"/>
    <w:link w:val="Heading1Char"/>
    <w:uiPriority w:val="9"/>
    <w:qFormat/>
    <w:rsid w:val="00444F5F"/>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444F5F"/>
    <w:pPr>
      <w:keepNext/>
      <w:keepLines/>
      <w:spacing w:before="120" w:after="0" w:line="240" w:lineRule="auto"/>
      <w:outlineLvl w:val="1"/>
    </w:pPr>
    <w:rPr>
      <w:rFonts w:asciiTheme="majorHAnsi" w:eastAsiaTheme="majorEastAsia" w:hAnsiTheme="majorHAnsi" w:cstheme="majorBidi"/>
      <w:b/>
      <w:bCs/>
      <w:color w:val="27CED7" w:themeColor="accent3"/>
      <w:sz w:val="28"/>
      <w:szCs w:val="26"/>
    </w:rPr>
  </w:style>
  <w:style w:type="paragraph" w:styleId="Heading3">
    <w:name w:val="heading 3"/>
    <w:basedOn w:val="Normal"/>
    <w:next w:val="Normal"/>
    <w:link w:val="Heading3Char"/>
    <w:uiPriority w:val="9"/>
    <w:unhideWhenUsed/>
    <w:qFormat/>
    <w:rsid w:val="00444F5F"/>
    <w:pPr>
      <w:keepNext/>
      <w:keepLines/>
      <w:spacing w:before="20" w:after="0" w:line="240" w:lineRule="auto"/>
      <w:outlineLvl w:val="2"/>
    </w:pPr>
    <w:rPr>
      <w:rFonts w:eastAsiaTheme="majorEastAsia" w:cstheme="majorBidi"/>
      <w:b/>
      <w:bCs/>
      <w:color w:val="335B74" w:themeColor="text2"/>
      <w:sz w:val="24"/>
    </w:rPr>
  </w:style>
  <w:style w:type="paragraph" w:styleId="Heading4">
    <w:name w:val="heading 4"/>
    <w:basedOn w:val="Normal"/>
    <w:next w:val="Normal"/>
    <w:link w:val="Heading4Char"/>
    <w:uiPriority w:val="9"/>
    <w:semiHidden/>
    <w:unhideWhenUsed/>
    <w:qFormat/>
    <w:rsid w:val="002F1BE7"/>
    <w:pPr>
      <w:keepNext/>
      <w:keepLines/>
      <w:spacing w:before="40" w:after="0"/>
      <w:outlineLvl w:val="3"/>
    </w:pPr>
    <w:rPr>
      <w:rFonts w:asciiTheme="majorHAnsi" w:eastAsiaTheme="majorEastAsia" w:hAnsiTheme="majorHAnsi" w:cstheme="majorBidi"/>
      <w:i/>
      <w:iCs/>
      <w:color w:val="1481AB"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4F5F"/>
    <w:rPr>
      <w:rFonts w:asciiTheme="majorHAnsi" w:eastAsiaTheme="majorEastAsia" w:hAnsiTheme="majorHAnsi" w:cstheme="majorBidi"/>
      <w:b/>
      <w:bCs/>
      <w:color w:val="27CED7" w:themeColor="accent3"/>
      <w:sz w:val="28"/>
      <w:szCs w:val="26"/>
    </w:rPr>
  </w:style>
  <w:style w:type="character" w:customStyle="1" w:styleId="Heading3Char">
    <w:name w:val="Heading 3 Char"/>
    <w:basedOn w:val="DefaultParagraphFont"/>
    <w:link w:val="Heading3"/>
    <w:uiPriority w:val="9"/>
    <w:rsid w:val="00444F5F"/>
    <w:rPr>
      <w:rFonts w:eastAsiaTheme="majorEastAsia" w:cstheme="majorBidi"/>
      <w:b/>
      <w:bCs/>
      <w:color w:val="335B74" w:themeColor="text2"/>
      <w:szCs w:val="22"/>
    </w:rPr>
  </w:style>
  <w:style w:type="paragraph" w:styleId="Bibliography">
    <w:name w:val="Bibliography"/>
    <w:basedOn w:val="Normal"/>
    <w:next w:val="Normal"/>
    <w:uiPriority w:val="37"/>
    <w:unhideWhenUsed/>
    <w:rsid w:val="00444F5F"/>
  </w:style>
  <w:style w:type="character" w:customStyle="1" w:styleId="Heading1Char">
    <w:name w:val="Heading 1 Char"/>
    <w:basedOn w:val="DefaultParagraphFont"/>
    <w:link w:val="Heading1"/>
    <w:uiPriority w:val="9"/>
    <w:rsid w:val="00444F5F"/>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444F5F"/>
    <w:pPr>
      <w:spacing w:before="480" w:line="264" w:lineRule="auto"/>
      <w:outlineLvl w:val="9"/>
    </w:pPr>
    <w:rPr>
      <w:b/>
      <w:bCs/>
      <w:color w:val="335B74" w:themeColor="text2"/>
      <w:szCs w:val="28"/>
    </w:rPr>
  </w:style>
  <w:style w:type="character" w:styleId="Hyperlink">
    <w:name w:val="Hyperlink"/>
    <w:basedOn w:val="DefaultParagraphFont"/>
    <w:uiPriority w:val="99"/>
    <w:unhideWhenUsed/>
    <w:rsid w:val="00444F5F"/>
    <w:rPr>
      <w:color w:val="6EAC1C" w:themeColor="hyperlink"/>
      <w:u w:val="single"/>
    </w:rPr>
  </w:style>
  <w:style w:type="paragraph" w:styleId="TOC2">
    <w:name w:val="toc 2"/>
    <w:basedOn w:val="Normal"/>
    <w:next w:val="Normal"/>
    <w:autoRedefine/>
    <w:uiPriority w:val="39"/>
    <w:unhideWhenUsed/>
    <w:rsid w:val="00444F5F"/>
    <w:pPr>
      <w:ind w:left="240"/>
    </w:pPr>
    <w:rPr>
      <w:b/>
    </w:rPr>
  </w:style>
  <w:style w:type="paragraph" w:styleId="TOC3">
    <w:name w:val="toc 3"/>
    <w:basedOn w:val="Normal"/>
    <w:next w:val="Normal"/>
    <w:autoRedefine/>
    <w:uiPriority w:val="39"/>
    <w:unhideWhenUsed/>
    <w:rsid w:val="00444F5F"/>
    <w:pPr>
      <w:ind w:left="480"/>
    </w:pPr>
  </w:style>
  <w:style w:type="paragraph" w:styleId="Footer">
    <w:name w:val="footer"/>
    <w:basedOn w:val="Normal"/>
    <w:link w:val="FooterChar"/>
    <w:uiPriority w:val="99"/>
    <w:unhideWhenUsed/>
    <w:rsid w:val="00444F5F"/>
    <w:pPr>
      <w:tabs>
        <w:tab w:val="center" w:pos="4513"/>
        <w:tab w:val="right" w:pos="9026"/>
      </w:tabs>
    </w:pPr>
  </w:style>
  <w:style w:type="character" w:customStyle="1" w:styleId="FooterChar">
    <w:name w:val="Footer Char"/>
    <w:basedOn w:val="DefaultParagraphFont"/>
    <w:link w:val="Footer"/>
    <w:uiPriority w:val="99"/>
    <w:rsid w:val="00444F5F"/>
    <w:rPr>
      <w:sz w:val="22"/>
      <w:szCs w:val="22"/>
    </w:rPr>
  </w:style>
  <w:style w:type="paragraph" w:styleId="ListParagraph">
    <w:name w:val="List Paragraph"/>
    <w:basedOn w:val="Normal"/>
    <w:uiPriority w:val="34"/>
    <w:qFormat/>
    <w:rsid w:val="00444F5F"/>
    <w:pPr>
      <w:spacing w:line="240" w:lineRule="auto"/>
      <w:ind w:left="720" w:hanging="288"/>
      <w:contextualSpacing/>
    </w:pPr>
    <w:rPr>
      <w:color w:val="335B74" w:themeColor="text2"/>
    </w:rPr>
  </w:style>
  <w:style w:type="paragraph" w:styleId="NoSpacing">
    <w:name w:val="No Spacing"/>
    <w:link w:val="NoSpacingChar"/>
    <w:uiPriority w:val="1"/>
    <w:qFormat/>
    <w:rsid w:val="00444F5F"/>
    <w:rPr>
      <w:sz w:val="22"/>
      <w:szCs w:val="22"/>
    </w:rPr>
  </w:style>
  <w:style w:type="character" w:customStyle="1" w:styleId="NoSpacingChar">
    <w:name w:val="No Spacing Char"/>
    <w:basedOn w:val="DefaultParagraphFont"/>
    <w:link w:val="NoSpacing"/>
    <w:uiPriority w:val="1"/>
    <w:rsid w:val="00444F5F"/>
    <w:rPr>
      <w:sz w:val="22"/>
      <w:szCs w:val="22"/>
    </w:rPr>
  </w:style>
  <w:style w:type="character" w:styleId="PageNumber">
    <w:name w:val="page number"/>
    <w:basedOn w:val="DefaultParagraphFont"/>
    <w:uiPriority w:val="99"/>
    <w:semiHidden/>
    <w:unhideWhenUsed/>
    <w:rsid w:val="00444F5F"/>
  </w:style>
  <w:style w:type="character" w:customStyle="1" w:styleId="Heading4Char">
    <w:name w:val="Heading 4 Char"/>
    <w:basedOn w:val="DefaultParagraphFont"/>
    <w:link w:val="Heading4"/>
    <w:uiPriority w:val="9"/>
    <w:semiHidden/>
    <w:rsid w:val="002F1BE7"/>
    <w:rPr>
      <w:rFonts w:asciiTheme="majorHAnsi" w:eastAsiaTheme="majorEastAsia" w:hAnsiTheme="majorHAnsi" w:cstheme="majorBidi"/>
      <w:i/>
      <w:iCs/>
      <w:color w:val="1481AB" w:themeColor="accent1" w:themeShade="B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177865">
      <w:bodyDiv w:val="1"/>
      <w:marLeft w:val="0"/>
      <w:marRight w:val="0"/>
      <w:marTop w:val="0"/>
      <w:marBottom w:val="0"/>
      <w:divBdr>
        <w:top w:val="none" w:sz="0" w:space="0" w:color="auto"/>
        <w:left w:val="none" w:sz="0" w:space="0" w:color="auto"/>
        <w:bottom w:val="none" w:sz="0" w:space="0" w:color="auto"/>
        <w:right w:val="none" w:sz="0" w:space="0" w:color="auto"/>
      </w:divBdr>
    </w:div>
    <w:div w:id="38282286">
      <w:bodyDiv w:val="1"/>
      <w:marLeft w:val="0"/>
      <w:marRight w:val="0"/>
      <w:marTop w:val="0"/>
      <w:marBottom w:val="0"/>
      <w:divBdr>
        <w:top w:val="none" w:sz="0" w:space="0" w:color="auto"/>
        <w:left w:val="none" w:sz="0" w:space="0" w:color="auto"/>
        <w:bottom w:val="none" w:sz="0" w:space="0" w:color="auto"/>
        <w:right w:val="none" w:sz="0" w:space="0" w:color="auto"/>
      </w:divBdr>
    </w:div>
    <w:div w:id="95828705">
      <w:bodyDiv w:val="1"/>
      <w:marLeft w:val="0"/>
      <w:marRight w:val="0"/>
      <w:marTop w:val="0"/>
      <w:marBottom w:val="0"/>
      <w:divBdr>
        <w:top w:val="none" w:sz="0" w:space="0" w:color="auto"/>
        <w:left w:val="none" w:sz="0" w:space="0" w:color="auto"/>
        <w:bottom w:val="none" w:sz="0" w:space="0" w:color="auto"/>
        <w:right w:val="none" w:sz="0" w:space="0" w:color="auto"/>
      </w:divBdr>
    </w:div>
    <w:div w:id="127940920">
      <w:bodyDiv w:val="1"/>
      <w:marLeft w:val="0"/>
      <w:marRight w:val="0"/>
      <w:marTop w:val="0"/>
      <w:marBottom w:val="0"/>
      <w:divBdr>
        <w:top w:val="none" w:sz="0" w:space="0" w:color="auto"/>
        <w:left w:val="none" w:sz="0" w:space="0" w:color="auto"/>
        <w:bottom w:val="none" w:sz="0" w:space="0" w:color="auto"/>
        <w:right w:val="none" w:sz="0" w:space="0" w:color="auto"/>
      </w:divBdr>
    </w:div>
    <w:div w:id="142353260">
      <w:bodyDiv w:val="1"/>
      <w:marLeft w:val="0"/>
      <w:marRight w:val="0"/>
      <w:marTop w:val="0"/>
      <w:marBottom w:val="0"/>
      <w:divBdr>
        <w:top w:val="none" w:sz="0" w:space="0" w:color="auto"/>
        <w:left w:val="none" w:sz="0" w:space="0" w:color="auto"/>
        <w:bottom w:val="none" w:sz="0" w:space="0" w:color="auto"/>
        <w:right w:val="none" w:sz="0" w:space="0" w:color="auto"/>
      </w:divBdr>
    </w:div>
    <w:div w:id="153642897">
      <w:bodyDiv w:val="1"/>
      <w:marLeft w:val="0"/>
      <w:marRight w:val="0"/>
      <w:marTop w:val="0"/>
      <w:marBottom w:val="0"/>
      <w:divBdr>
        <w:top w:val="none" w:sz="0" w:space="0" w:color="auto"/>
        <w:left w:val="none" w:sz="0" w:space="0" w:color="auto"/>
        <w:bottom w:val="none" w:sz="0" w:space="0" w:color="auto"/>
        <w:right w:val="none" w:sz="0" w:space="0" w:color="auto"/>
      </w:divBdr>
    </w:div>
    <w:div w:id="196741191">
      <w:bodyDiv w:val="1"/>
      <w:marLeft w:val="0"/>
      <w:marRight w:val="0"/>
      <w:marTop w:val="0"/>
      <w:marBottom w:val="0"/>
      <w:divBdr>
        <w:top w:val="none" w:sz="0" w:space="0" w:color="auto"/>
        <w:left w:val="none" w:sz="0" w:space="0" w:color="auto"/>
        <w:bottom w:val="none" w:sz="0" w:space="0" w:color="auto"/>
        <w:right w:val="none" w:sz="0" w:space="0" w:color="auto"/>
      </w:divBdr>
    </w:div>
    <w:div w:id="197161427">
      <w:bodyDiv w:val="1"/>
      <w:marLeft w:val="0"/>
      <w:marRight w:val="0"/>
      <w:marTop w:val="0"/>
      <w:marBottom w:val="0"/>
      <w:divBdr>
        <w:top w:val="none" w:sz="0" w:space="0" w:color="auto"/>
        <w:left w:val="none" w:sz="0" w:space="0" w:color="auto"/>
        <w:bottom w:val="none" w:sz="0" w:space="0" w:color="auto"/>
        <w:right w:val="none" w:sz="0" w:space="0" w:color="auto"/>
      </w:divBdr>
    </w:div>
    <w:div w:id="213470322">
      <w:bodyDiv w:val="1"/>
      <w:marLeft w:val="0"/>
      <w:marRight w:val="0"/>
      <w:marTop w:val="0"/>
      <w:marBottom w:val="0"/>
      <w:divBdr>
        <w:top w:val="none" w:sz="0" w:space="0" w:color="auto"/>
        <w:left w:val="none" w:sz="0" w:space="0" w:color="auto"/>
        <w:bottom w:val="none" w:sz="0" w:space="0" w:color="auto"/>
        <w:right w:val="none" w:sz="0" w:space="0" w:color="auto"/>
      </w:divBdr>
    </w:div>
    <w:div w:id="222448348">
      <w:bodyDiv w:val="1"/>
      <w:marLeft w:val="0"/>
      <w:marRight w:val="0"/>
      <w:marTop w:val="0"/>
      <w:marBottom w:val="0"/>
      <w:divBdr>
        <w:top w:val="none" w:sz="0" w:space="0" w:color="auto"/>
        <w:left w:val="none" w:sz="0" w:space="0" w:color="auto"/>
        <w:bottom w:val="none" w:sz="0" w:space="0" w:color="auto"/>
        <w:right w:val="none" w:sz="0" w:space="0" w:color="auto"/>
      </w:divBdr>
    </w:div>
    <w:div w:id="231814914">
      <w:bodyDiv w:val="1"/>
      <w:marLeft w:val="0"/>
      <w:marRight w:val="0"/>
      <w:marTop w:val="0"/>
      <w:marBottom w:val="0"/>
      <w:divBdr>
        <w:top w:val="none" w:sz="0" w:space="0" w:color="auto"/>
        <w:left w:val="none" w:sz="0" w:space="0" w:color="auto"/>
        <w:bottom w:val="none" w:sz="0" w:space="0" w:color="auto"/>
        <w:right w:val="none" w:sz="0" w:space="0" w:color="auto"/>
      </w:divBdr>
    </w:div>
    <w:div w:id="235556111">
      <w:bodyDiv w:val="1"/>
      <w:marLeft w:val="0"/>
      <w:marRight w:val="0"/>
      <w:marTop w:val="0"/>
      <w:marBottom w:val="0"/>
      <w:divBdr>
        <w:top w:val="none" w:sz="0" w:space="0" w:color="auto"/>
        <w:left w:val="none" w:sz="0" w:space="0" w:color="auto"/>
        <w:bottom w:val="none" w:sz="0" w:space="0" w:color="auto"/>
        <w:right w:val="none" w:sz="0" w:space="0" w:color="auto"/>
      </w:divBdr>
    </w:div>
    <w:div w:id="240454262">
      <w:bodyDiv w:val="1"/>
      <w:marLeft w:val="0"/>
      <w:marRight w:val="0"/>
      <w:marTop w:val="0"/>
      <w:marBottom w:val="0"/>
      <w:divBdr>
        <w:top w:val="none" w:sz="0" w:space="0" w:color="auto"/>
        <w:left w:val="none" w:sz="0" w:space="0" w:color="auto"/>
        <w:bottom w:val="none" w:sz="0" w:space="0" w:color="auto"/>
        <w:right w:val="none" w:sz="0" w:space="0" w:color="auto"/>
      </w:divBdr>
    </w:div>
    <w:div w:id="246814991">
      <w:bodyDiv w:val="1"/>
      <w:marLeft w:val="0"/>
      <w:marRight w:val="0"/>
      <w:marTop w:val="0"/>
      <w:marBottom w:val="0"/>
      <w:divBdr>
        <w:top w:val="none" w:sz="0" w:space="0" w:color="auto"/>
        <w:left w:val="none" w:sz="0" w:space="0" w:color="auto"/>
        <w:bottom w:val="none" w:sz="0" w:space="0" w:color="auto"/>
        <w:right w:val="none" w:sz="0" w:space="0" w:color="auto"/>
      </w:divBdr>
    </w:div>
    <w:div w:id="267011176">
      <w:bodyDiv w:val="1"/>
      <w:marLeft w:val="0"/>
      <w:marRight w:val="0"/>
      <w:marTop w:val="0"/>
      <w:marBottom w:val="0"/>
      <w:divBdr>
        <w:top w:val="none" w:sz="0" w:space="0" w:color="auto"/>
        <w:left w:val="none" w:sz="0" w:space="0" w:color="auto"/>
        <w:bottom w:val="none" w:sz="0" w:space="0" w:color="auto"/>
        <w:right w:val="none" w:sz="0" w:space="0" w:color="auto"/>
      </w:divBdr>
    </w:div>
    <w:div w:id="280889475">
      <w:bodyDiv w:val="1"/>
      <w:marLeft w:val="0"/>
      <w:marRight w:val="0"/>
      <w:marTop w:val="0"/>
      <w:marBottom w:val="0"/>
      <w:divBdr>
        <w:top w:val="none" w:sz="0" w:space="0" w:color="auto"/>
        <w:left w:val="none" w:sz="0" w:space="0" w:color="auto"/>
        <w:bottom w:val="none" w:sz="0" w:space="0" w:color="auto"/>
        <w:right w:val="none" w:sz="0" w:space="0" w:color="auto"/>
      </w:divBdr>
    </w:div>
    <w:div w:id="290406340">
      <w:bodyDiv w:val="1"/>
      <w:marLeft w:val="0"/>
      <w:marRight w:val="0"/>
      <w:marTop w:val="0"/>
      <w:marBottom w:val="0"/>
      <w:divBdr>
        <w:top w:val="none" w:sz="0" w:space="0" w:color="auto"/>
        <w:left w:val="none" w:sz="0" w:space="0" w:color="auto"/>
        <w:bottom w:val="none" w:sz="0" w:space="0" w:color="auto"/>
        <w:right w:val="none" w:sz="0" w:space="0" w:color="auto"/>
      </w:divBdr>
    </w:div>
    <w:div w:id="305360916">
      <w:bodyDiv w:val="1"/>
      <w:marLeft w:val="0"/>
      <w:marRight w:val="0"/>
      <w:marTop w:val="0"/>
      <w:marBottom w:val="0"/>
      <w:divBdr>
        <w:top w:val="none" w:sz="0" w:space="0" w:color="auto"/>
        <w:left w:val="none" w:sz="0" w:space="0" w:color="auto"/>
        <w:bottom w:val="none" w:sz="0" w:space="0" w:color="auto"/>
        <w:right w:val="none" w:sz="0" w:space="0" w:color="auto"/>
      </w:divBdr>
    </w:div>
    <w:div w:id="327025908">
      <w:bodyDiv w:val="1"/>
      <w:marLeft w:val="0"/>
      <w:marRight w:val="0"/>
      <w:marTop w:val="0"/>
      <w:marBottom w:val="0"/>
      <w:divBdr>
        <w:top w:val="none" w:sz="0" w:space="0" w:color="auto"/>
        <w:left w:val="none" w:sz="0" w:space="0" w:color="auto"/>
        <w:bottom w:val="none" w:sz="0" w:space="0" w:color="auto"/>
        <w:right w:val="none" w:sz="0" w:space="0" w:color="auto"/>
      </w:divBdr>
    </w:div>
    <w:div w:id="372117666">
      <w:bodyDiv w:val="1"/>
      <w:marLeft w:val="0"/>
      <w:marRight w:val="0"/>
      <w:marTop w:val="0"/>
      <w:marBottom w:val="0"/>
      <w:divBdr>
        <w:top w:val="none" w:sz="0" w:space="0" w:color="auto"/>
        <w:left w:val="none" w:sz="0" w:space="0" w:color="auto"/>
        <w:bottom w:val="none" w:sz="0" w:space="0" w:color="auto"/>
        <w:right w:val="none" w:sz="0" w:space="0" w:color="auto"/>
      </w:divBdr>
    </w:div>
    <w:div w:id="380902938">
      <w:bodyDiv w:val="1"/>
      <w:marLeft w:val="0"/>
      <w:marRight w:val="0"/>
      <w:marTop w:val="0"/>
      <w:marBottom w:val="0"/>
      <w:divBdr>
        <w:top w:val="none" w:sz="0" w:space="0" w:color="auto"/>
        <w:left w:val="none" w:sz="0" w:space="0" w:color="auto"/>
        <w:bottom w:val="none" w:sz="0" w:space="0" w:color="auto"/>
        <w:right w:val="none" w:sz="0" w:space="0" w:color="auto"/>
      </w:divBdr>
    </w:div>
    <w:div w:id="386412553">
      <w:bodyDiv w:val="1"/>
      <w:marLeft w:val="0"/>
      <w:marRight w:val="0"/>
      <w:marTop w:val="0"/>
      <w:marBottom w:val="0"/>
      <w:divBdr>
        <w:top w:val="none" w:sz="0" w:space="0" w:color="auto"/>
        <w:left w:val="none" w:sz="0" w:space="0" w:color="auto"/>
        <w:bottom w:val="none" w:sz="0" w:space="0" w:color="auto"/>
        <w:right w:val="none" w:sz="0" w:space="0" w:color="auto"/>
      </w:divBdr>
    </w:div>
    <w:div w:id="402678416">
      <w:bodyDiv w:val="1"/>
      <w:marLeft w:val="0"/>
      <w:marRight w:val="0"/>
      <w:marTop w:val="0"/>
      <w:marBottom w:val="0"/>
      <w:divBdr>
        <w:top w:val="none" w:sz="0" w:space="0" w:color="auto"/>
        <w:left w:val="none" w:sz="0" w:space="0" w:color="auto"/>
        <w:bottom w:val="none" w:sz="0" w:space="0" w:color="auto"/>
        <w:right w:val="none" w:sz="0" w:space="0" w:color="auto"/>
      </w:divBdr>
    </w:div>
    <w:div w:id="432092580">
      <w:bodyDiv w:val="1"/>
      <w:marLeft w:val="0"/>
      <w:marRight w:val="0"/>
      <w:marTop w:val="0"/>
      <w:marBottom w:val="0"/>
      <w:divBdr>
        <w:top w:val="none" w:sz="0" w:space="0" w:color="auto"/>
        <w:left w:val="none" w:sz="0" w:space="0" w:color="auto"/>
        <w:bottom w:val="none" w:sz="0" w:space="0" w:color="auto"/>
        <w:right w:val="none" w:sz="0" w:space="0" w:color="auto"/>
      </w:divBdr>
    </w:div>
    <w:div w:id="433475741">
      <w:bodyDiv w:val="1"/>
      <w:marLeft w:val="0"/>
      <w:marRight w:val="0"/>
      <w:marTop w:val="0"/>
      <w:marBottom w:val="0"/>
      <w:divBdr>
        <w:top w:val="none" w:sz="0" w:space="0" w:color="auto"/>
        <w:left w:val="none" w:sz="0" w:space="0" w:color="auto"/>
        <w:bottom w:val="none" w:sz="0" w:space="0" w:color="auto"/>
        <w:right w:val="none" w:sz="0" w:space="0" w:color="auto"/>
      </w:divBdr>
    </w:div>
    <w:div w:id="443233141">
      <w:bodyDiv w:val="1"/>
      <w:marLeft w:val="0"/>
      <w:marRight w:val="0"/>
      <w:marTop w:val="0"/>
      <w:marBottom w:val="0"/>
      <w:divBdr>
        <w:top w:val="none" w:sz="0" w:space="0" w:color="auto"/>
        <w:left w:val="none" w:sz="0" w:space="0" w:color="auto"/>
        <w:bottom w:val="none" w:sz="0" w:space="0" w:color="auto"/>
        <w:right w:val="none" w:sz="0" w:space="0" w:color="auto"/>
      </w:divBdr>
    </w:div>
    <w:div w:id="492993636">
      <w:bodyDiv w:val="1"/>
      <w:marLeft w:val="0"/>
      <w:marRight w:val="0"/>
      <w:marTop w:val="0"/>
      <w:marBottom w:val="0"/>
      <w:divBdr>
        <w:top w:val="none" w:sz="0" w:space="0" w:color="auto"/>
        <w:left w:val="none" w:sz="0" w:space="0" w:color="auto"/>
        <w:bottom w:val="none" w:sz="0" w:space="0" w:color="auto"/>
        <w:right w:val="none" w:sz="0" w:space="0" w:color="auto"/>
      </w:divBdr>
    </w:div>
    <w:div w:id="514927787">
      <w:bodyDiv w:val="1"/>
      <w:marLeft w:val="0"/>
      <w:marRight w:val="0"/>
      <w:marTop w:val="0"/>
      <w:marBottom w:val="0"/>
      <w:divBdr>
        <w:top w:val="none" w:sz="0" w:space="0" w:color="auto"/>
        <w:left w:val="none" w:sz="0" w:space="0" w:color="auto"/>
        <w:bottom w:val="none" w:sz="0" w:space="0" w:color="auto"/>
        <w:right w:val="none" w:sz="0" w:space="0" w:color="auto"/>
      </w:divBdr>
    </w:div>
    <w:div w:id="519513026">
      <w:bodyDiv w:val="1"/>
      <w:marLeft w:val="0"/>
      <w:marRight w:val="0"/>
      <w:marTop w:val="0"/>
      <w:marBottom w:val="0"/>
      <w:divBdr>
        <w:top w:val="none" w:sz="0" w:space="0" w:color="auto"/>
        <w:left w:val="none" w:sz="0" w:space="0" w:color="auto"/>
        <w:bottom w:val="none" w:sz="0" w:space="0" w:color="auto"/>
        <w:right w:val="none" w:sz="0" w:space="0" w:color="auto"/>
      </w:divBdr>
    </w:div>
    <w:div w:id="527573613">
      <w:bodyDiv w:val="1"/>
      <w:marLeft w:val="0"/>
      <w:marRight w:val="0"/>
      <w:marTop w:val="0"/>
      <w:marBottom w:val="0"/>
      <w:divBdr>
        <w:top w:val="none" w:sz="0" w:space="0" w:color="auto"/>
        <w:left w:val="none" w:sz="0" w:space="0" w:color="auto"/>
        <w:bottom w:val="none" w:sz="0" w:space="0" w:color="auto"/>
        <w:right w:val="none" w:sz="0" w:space="0" w:color="auto"/>
      </w:divBdr>
    </w:div>
    <w:div w:id="542331095">
      <w:bodyDiv w:val="1"/>
      <w:marLeft w:val="0"/>
      <w:marRight w:val="0"/>
      <w:marTop w:val="0"/>
      <w:marBottom w:val="0"/>
      <w:divBdr>
        <w:top w:val="none" w:sz="0" w:space="0" w:color="auto"/>
        <w:left w:val="none" w:sz="0" w:space="0" w:color="auto"/>
        <w:bottom w:val="none" w:sz="0" w:space="0" w:color="auto"/>
        <w:right w:val="none" w:sz="0" w:space="0" w:color="auto"/>
      </w:divBdr>
    </w:div>
    <w:div w:id="600838968">
      <w:bodyDiv w:val="1"/>
      <w:marLeft w:val="0"/>
      <w:marRight w:val="0"/>
      <w:marTop w:val="0"/>
      <w:marBottom w:val="0"/>
      <w:divBdr>
        <w:top w:val="none" w:sz="0" w:space="0" w:color="auto"/>
        <w:left w:val="none" w:sz="0" w:space="0" w:color="auto"/>
        <w:bottom w:val="none" w:sz="0" w:space="0" w:color="auto"/>
        <w:right w:val="none" w:sz="0" w:space="0" w:color="auto"/>
      </w:divBdr>
    </w:div>
    <w:div w:id="626937863">
      <w:bodyDiv w:val="1"/>
      <w:marLeft w:val="0"/>
      <w:marRight w:val="0"/>
      <w:marTop w:val="0"/>
      <w:marBottom w:val="0"/>
      <w:divBdr>
        <w:top w:val="none" w:sz="0" w:space="0" w:color="auto"/>
        <w:left w:val="none" w:sz="0" w:space="0" w:color="auto"/>
        <w:bottom w:val="none" w:sz="0" w:space="0" w:color="auto"/>
        <w:right w:val="none" w:sz="0" w:space="0" w:color="auto"/>
      </w:divBdr>
    </w:div>
    <w:div w:id="627198675">
      <w:bodyDiv w:val="1"/>
      <w:marLeft w:val="0"/>
      <w:marRight w:val="0"/>
      <w:marTop w:val="0"/>
      <w:marBottom w:val="0"/>
      <w:divBdr>
        <w:top w:val="none" w:sz="0" w:space="0" w:color="auto"/>
        <w:left w:val="none" w:sz="0" w:space="0" w:color="auto"/>
        <w:bottom w:val="none" w:sz="0" w:space="0" w:color="auto"/>
        <w:right w:val="none" w:sz="0" w:space="0" w:color="auto"/>
      </w:divBdr>
    </w:div>
    <w:div w:id="634532020">
      <w:bodyDiv w:val="1"/>
      <w:marLeft w:val="0"/>
      <w:marRight w:val="0"/>
      <w:marTop w:val="0"/>
      <w:marBottom w:val="0"/>
      <w:divBdr>
        <w:top w:val="none" w:sz="0" w:space="0" w:color="auto"/>
        <w:left w:val="none" w:sz="0" w:space="0" w:color="auto"/>
        <w:bottom w:val="none" w:sz="0" w:space="0" w:color="auto"/>
        <w:right w:val="none" w:sz="0" w:space="0" w:color="auto"/>
      </w:divBdr>
    </w:div>
    <w:div w:id="645549516">
      <w:bodyDiv w:val="1"/>
      <w:marLeft w:val="0"/>
      <w:marRight w:val="0"/>
      <w:marTop w:val="0"/>
      <w:marBottom w:val="0"/>
      <w:divBdr>
        <w:top w:val="none" w:sz="0" w:space="0" w:color="auto"/>
        <w:left w:val="none" w:sz="0" w:space="0" w:color="auto"/>
        <w:bottom w:val="none" w:sz="0" w:space="0" w:color="auto"/>
        <w:right w:val="none" w:sz="0" w:space="0" w:color="auto"/>
      </w:divBdr>
    </w:div>
    <w:div w:id="656032539">
      <w:bodyDiv w:val="1"/>
      <w:marLeft w:val="0"/>
      <w:marRight w:val="0"/>
      <w:marTop w:val="0"/>
      <w:marBottom w:val="0"/>
      <w:divBdr>
        <w:top w:val="none" w:sz="0" w:space="0" w:color="auto"/>
        <w:left w:val="none" w:sz="0" w:space="0" w:color="auto"/>
        <w:bottom w:val="none" w:sz="0" w:space="0" w:color="auto"/>
        <w:right w:val="none" w:sz="0" w:space="0" w:color="auto"/>
      </w:divBdr>
    </w:div>
    <w:div w:id="660741134">
      <w:bodyDiv w:val="1"/>
      <w:marLeft w:val="0"/>
      <w:marRight w:val="0"/>
      <w:marTop w:val="0"/>
      <w:marBottom w:val="0"/>
      <w:divBdr>
        <w:top w:val="none" w:sz="0" w:space="0" w:color="auto"/>
        <w:left w:val="none" w:sz="0" w:space="0" w:color="auto"/>
        <w:bottom w:val="none" w:sz="0" w:space="0" w:color="auto"/>
        <w:right w:val="none" w:sz="0" w:space="0" w:color="auto"/>
      </w:divBdr>
    </w:div>
    <w:div w:id="688406976">
      <w:bodyDiv w:val="1"/>
      <w:marLeft w:val="0"/>
      <w:marRight w:val="0"/>
      <w:marTop w:val="0"/>
      <w:marBottom w:val="0"/>
      <w:divBdr>
        <w:top w:val="none" w:sz="0" w:space="0" w:color="auto"/>
        <w:left w:val="none" w:sz="0" w:space="0" w:color="auto"/>
        <w:bottom w:val="none" w:sz="0" w:space="0" w:color="auto"/>
        <w:right w:val="none" w:sz="0" w:space="0" w:color="auto"/>
      </w:divBdr>
    </w:div>
    <w:div w:id="690381442">
      <w:bodyDiv w:val="1"/>
      <w:marLeft w:val="0"/>
      <w:marRight w:val="0"/>
      <w:marTop w:val="0"/>
      <w:marBottom w:val="0"/>
      <w:divBdr>
        <w:top w:val="none" w:sz="0" w:space="0" w:color="auto"/>
        <w:left w:val="none" w:sz="0" w:space="0" w:color="auto"/>
        <w:bottom w:val="none" w:sz="0" w:space="0" w:color="auto"/>
        <w:right w:val="none" w:sz="0" w:space="0" w:color="auto"/>
      </w:divBdr>
    </w:div>
    <w:div w:id="722561872">
      <w:bodyDiv w:val="1"/>
      <w:marLeft w:val="0"/>
      <w:marRight w:val="0"/>
      <w:marTop w:val="0"/>
      <w:marBottom w:val="0"/>
      <w:divBdr>
        <w:top w:val="none" w:sz="0" w:space="0" w:color="auto"/>
        <w:left w:val="none" w:sz="0" w:space="0" w:color="auto"/>
        <w:bottom w:val="none" w:sz="0" w:space="0" w:color="auto"/>
        <w:right w:val="none" w:sz="0" w:space="0" w:color="auto"/>
      </w:divBdr>
    </w:div>
    <w:div w:id="724371041">
      <w:bodyDiv w:val="1"/>
      <w:marLeft w:val="0"/>
      <w:marRight w:val="0"/>
      <w:marTop w:val="0"/>
      <w:marBottom w:val="0"/>
      <w:divBdr>
        <w:top w:val="none" w:sz="0" w:space="0" w:color="auto"/>
        <w:left w:val="none" w:sz="0" w:space="0" w:color="auto"/>
        <w:bottom w:val="none" w:sz="0" w:space="0" w:color="auto"/>
        <w:right w:val="none" w:sz="0" w:space="0" w:color="auto"/>
      </w:divBdr>
    </w:div>
    <w:div w:id="743257138">
      <w:bodyDiv w:val="1"/>
      <w:marLeft w:val="0"/>
      <w:marRight w:val="0"/>
      <w:marTop w:val="0"/>
      <w:marBottom w:val="0"/>
      <w:divBdr>
        <w:top w:val="none" w:sz="0" w:space="0" w:color="auto"/>
        <w:left w:val="none" w:sz="0" w:space="0" w:color="auto"/>
        <w:bottom w:val="none" w:sz="0" w:space="0" w:color="auto"/>
        <w:right w:val="none" w:sz="0" w:space="0" w:color="auto"/>
      </w:divBdr>
    </w:div>
    <w:div w:id="773326252">
      <w:bodyDiv w:val="1"/>
      <w:marLeft w:val="0"/>
      <w:marRight w:val="0"/>
      <w:marTop w:val="0"/>
      <w:marBottom w:val="0"/>
      <w:divBdr>
        <w:top w:val="none" w:sz="0" w:space="0" w:color="auto"/>
        <w:left w:val="none" w:sz="0" w:space="0" w:color="auto"/>
        <w:bottom w:val="none" w:sz="0" w:space="0" w:color="auto"/>
        <w:right w:val="none" w:sz="0" w:space="0" w:color="auto"/>
      </w:divBdr>
    </w:div>
    <w:div w:id="778530282">
      <w:bodyDiv w:val="1"/>
      <w:marLeft w:val="0"/>
      <w:marRight w:val="0"/>
      <w:marTop w:val="0"/>
      <w:marBottom w:val="0"/>
      <w:divBdr>
        <w:top w:val="none" w:sz="0" w:space="0" w:color="auto"/>
        <w:left w:val="none" w:sz="0" w:space="0" w:color="auto"/>
        <w:bottom w:val="none" w:sz="0" w:space="0" w:color="auto"/>
        <w:right w:val="none" w:sz="0" w:space="0" w:color="auto"/>
      </w:divBdr>
    </w:div>
    <w:div w:id="782382133">
      <w:bodyDiv w:val="1"/>
      <w:marLeft w:val="0"/>
      <w:marRight w:val="0"/>
      <w:marTop w:val="0"/>
      <w:marBottom w:val="0"/>
      <w:divBdr>
        <w:top w:val="none" w:sz="0" w:space="0" w:color="auto"/>
        <w:left w:val="none" w:sz="0" w:space="0" w:color="auto"/>
        <w:bottom w:val="none" w:sz="0" w:space="0" w:color="auto"/>
        <w:right w:val="none" w:sz="0" w:space="0" w:color="auto"/>
      </w:divBdr>
    </w:div>
    <w:div w:id="784620432">
      <w:bodyDiv w:val="1"/>
      <w:marLeft w:val="0"/>
      <w:marRight w:val="0"/>
      <w:marTop w:val="0"/>
      <w:marBottom w:val="0"/>
      <w:divBdr>
        <w:top w:val="none" w:sz="0" w:space="0" w:color="auto"/>
        <w:left w:val="none" w:sz="0" w:space="0" w:color="auto"/>
        <w:bottom w:val="none" w:sz="0" w:space="0" w:color="auto"/>
        <w:right w:val="none" w:sz="0" w:space="0" w:color="auto"/>
      </w:divBdr>
    </w:div>
    <w:div w:id="786656324">
      <w:bodyDiv w:val="1"/>
      <w:marLeft w:val="0"/>
      <w:marRight w:val="0"/>
      <w:marTop w:val="0"/>
      <w:marBottom w:val="0"/>
      <w:divBdr>
        <w:top w:val="none" w:sz="0" w:space="0" w:color="auto"/>
        <w:left w:val="none" w:sz="0" w:space="0" w:color="auto"/>
        <w:bottom w:val="none" w:sz="0" w:space="0" w:color="auto"/>
        <w:right w:val="none" w:sz="0" w:space="0" w:color="auto"/>
      </w:divBdr>
    </w:div>
    <w:div w:id="792677602">
      <w:bodyDiv w:val="1"/>
      <w:marLeft w:val="0"/>
      <w:marRight w:val="0"/>
      <w:marTop w:val="0"/>
      <w:marBottom w:val="0"/>
      <w:divBdr>
        <w:top w:val="none" w:sz="0" w:space="0" w:color="auto"/>
        <w:left w:val="none" w:sz="0" w:space="0" w:color="auto"/>
        <w:bottom w:val="none" w:sz="0" w:space="0" w:color="auto"/>
        <w:right w:val="none" w:sz="0" w:space="0" w:color="auto"/>
      </w:divBdr>
    </w:div>
    <w:div w:id="792794752">
      <w:bodyDiv w:val="1"/>
      <w:marLeft w:val="0"/>
      <w:marRight w:val="0"/>
      <w:marTop w:val="0"/>
      <w:marBottom w:val="0"/>
      <w:divBdr>
        <w:top w:val="none" w:sz="0" w:space="0" w:color="auto"/>
        <w:left w:val="none" w:sz="0" w:space="0" w:color="auto"/>
        <w:bottom w:val="none" w:sz="0" w:space="0" w:color="auto"/>
        <w:right w:val="none" w:sz="0" w:space="0" w:color="auto"/>
      </w:divBdr>
    </w:div>
    <w:div w:id="797645144">
      <w:bodyDiv w:val="1"/>
      <w:marLeft w:val="0"/>
      <w:marRight w:val="0"/>
      <w:marTop w:val="0"/>
      <w:marBottom w:val="0"/>
      <w:divBdr>
        <w:top w:val="none" w:sz="0" w:space="0" w:color="auto"/>
        <w:left w:val="none" w:sz="0" w:space="0" w:color="auto"/>
        <w:bottom w:val="none" w:sz="0" w:space="0" w:color="auto"/>
        <w:right w:val="none" w:sz="0" w:space="0" w:color="auto"/>
      </w:divBdr>
    </w:div>
    <w:div w:id="802963555">
      <w:bodyDiv w:val="1"/>
      <w:marLeft w:val="0"/>
      <w:marRight w:val="0"/>
      <w:marTop w:val="0"/>
      <w:marBottom w:val="0"/>
      <w:divBdr>
        <w:top w:val="none" w:sz="0" w:space="0" w:color="auto"/>
        <w:left w:val="none" w:sz="0" w:space="0" w:color="auto"/>
        <w:bottom w:val="none" w:sz="0" w:space="0" w:color="auto"/>
        <w:right w:val="none" w:sz="0" w:space="0" w:color="auto"/>
      </w:divBdr>
    </w:div>
    <w:div w:id="806094428">
      <w:bodyDiv w:val="1"/>
      <w:marLeft w:val="0"/>
      <w:marRight w:val="0"/>
      <w:marTop w:val="0"/>
      <w:marBottom w:val="0"/>
      <w:divBdr>
        <w:top w:val="none" w:sz="0" w:space="0" w:color="auto"/>
        <w:left w:val="none" w:sz="0" w:space="0" w:color="auto"/>
        <w:bottom w:val="none" w:sz="0" w:space="0" w:color="auto"/>
        <w:right w:val="none" w:sz="0" w:space="0" w:color="auto"/>
      </w:divBdr>
    </w:div>
    <w:div w:id="880484398">
      <w:bodyDiv w:val="1"/>
      <w:marLeft w:val="0"/>
      <w:marRight w:val="0"/>
      <w:marTop w:val="0"/>
      <w:marBottom w:val="0"/>
      <w:divBdr>
        <w:top w:val="none" w:sz="0" w:space="0" w:color="auto"/>
        <w:left w:val="none" w:sz="0" w:space="0" w:color="auto"/>
        <w:bottom w:val="none" w:sz="0" w:space="0" w:color="auto"/>
        <w:right w:val="none" w:sz="0" w:space="0" w:color="auto"/>
      </w:divBdr>
    </w:div>
    <w:div w:id="897276736">
      <w:bodyDiv w:val="1"/>
      <w:marLeft w:val="0"/>
      <w:marRight w:val="0"/>
      <w:marTop w:val="0"/>
      <w:marBottom w:val="0"/>
      <w:divBdr>
        <w:top w:val="none" w:sz="0" w:space="0" w:color="auto"/>
        <w:left w:val="none" w:sz="0" w:space="0" w:color="auto"/>
        <w:bottom w:val="none" w:sz="0" w:space="0" w:color="auto"/>
        <w:right w:val="none" w:sz="0" w:space="0" w:color="auto"/>
      </w:divBdr>
    </w:div>
    <w:div w:id="908804828">
      <w:bodyDiv w:val="1"/>
      <w:marLeft w:val="0"/>
      <w:marRight w:val="0"/>
      <w:marTop w:val="0"/>
      <w:marBottom w:val="0"/>
      <w:divBdr>
        <w:top w:val="none" w:sz="0" w:space="0" w:color="auto"/>
        <w:left w:val="none" w:sz="0" w:space="0" w:color="auto"/>
        <w:bottom w:val="none" w:sz="0" w:space="0" w:color="auto"/>
        <w:right w:val="none" w:sz="0" w:space="0" w:color="auto"/>
      </w:divBdr>
    </w:div>
    <w:div w:id="925454695">
      <w:bodyDiv w:val="1"/>
      <w:marLeft w:val="0"/>
      <w:marRight w:val="0"/>
      <w:marTop w:val="0"/>
      <w:marBottom w:val="0"/>
      <w:divBdr>
        <w:top w:val="none" w:sz="0" w:space="0" w:color="auto"/>
        <w:left w:val="none" w:sz="0" w:space="0" w:color="auto"/>
        <w:bottom w:val="none" w:sz="0" w:space="0" w:color="auto"/>
        <w:right w:val="none" w:sz="0" w:space="0" w:color="auto"/>
      </w:divBdr>
    </w:div>
    <w:div w:id="928856859">
      <w:bodyDiv w:val="1"/>
      <w:marLeft w:val="0"/>
      <w:marRight w:val="0"/>
      <w:marTop w:val="0"/>
      <w:marBottom w:val="0"/>
      <w:divBdr>
        <w:top w:val="none" w:sz="0" w:space="0" w:color="auto"/>
        <w:left w:val="none" w:sz="0" w:space="0" w:color="auto"/>
        <w:bottom w:val="none" w:sz="0" w:space="0" w:color="auto"/>
        <w:right w:val="none" w:sz="0" w:space="0" w:color="auto"/>
      </w:divBdr>
    </w:div>
    <w:div w:id="932130728">
      <w:bodyDiv w:val="1"/>
      <w:marLeft w:val="0"/>
      <w:marRight w:val="0"/>
      <w:marTop w:val="0"/>
      <w:marBottom w:val="0"/>
      <w:divBdr>
        <w:top w:val="none" w:sz="0" w:space="0" w:color="auto"/>
        <w:left w:val="none" w:sz="0" w:space="0" w:color="auto"/>
        <w:bottom w:val="none" w:sz="0" w:space="0" w:color="auto"/>
        <w:right w:val="none" w:sz="0" w:space="0" w:color="auto"/>
      </w:divBdr>
    </w:div>
    <w:div w:id="936668678">
      <w:bodyDiv w:val="1"/>
      <w:marLeft w:val="0"/>
      <w:marRight w:val="0"/>
      <w:marTop w:val="0"/>
      <w:marBottom w:val="0"/>
      <w:divBdr>
        <w:top w:val="none" w:sz="0" w:space="0" w:color="auto"/>
        <w:left w:val="none" w:sz="0" w:space="0" w:color="auto"/>
        <w:bottom w:val="none" w:sz="0" w:space="0" w:color="auto"/>
        <w:right w:val="none" w:sz="0" w:space="0" w:color="auto"/>
      </w:divBdr>
    </w:div>
    <w:div w:id="953177316">
      <w:bodyDiv w:val="1"/>
      <w:marLeft w:val="0"/>
      <w:marRight w:val="0"/>
      <w:marTop w:val="0"/>
      <w:marBottom w:val="0"/>
      <w:divBdr>
        <w:top w:val="none" w:sz="0" w:space="0" w:color="auto"/>
        <w:left w:val="none" w:sz="0" w:space="0" w:color="auto"/>
        <w:bottom w:val="none" w:sz="0" w:space="0" w:color="auto"/>
        <w:right w:val="none" w:sz="0" w:space="0" w:color="auto"/>
      </w:divBdr>
    </w:div>
    <w:div w:id="960771780">
      <w:bodyDiv w:val="1"/>
      <w:marLeft w:val="0"/>
      <w:marRight w:val="0"/>
      <w:marTop w:val="0"/>
      <w:marBottom w:val="0"/>
      <w:divBdr>
        <w:top w:val="none" w:sz="0" w:space="0" w:color="auto"/>
        <w:left w:val="none" w:sz="0" w:space="0" w:color="auto"/>
        <w:bottom w:val="none" w:sz="0" w:space="0" w:color="auto"/>
        <w:right w:val="none" w:sz="0" w:space="0" w:color="auto"/>
      </w:divBdr>
    </w:div>
    <w:div w:id="962228758">
      <w:bodyDiv w:val="1"/>
      <w:marLeft w:val="0"/>
      <w:marRight w:val="0"/>
      <w:marTop w:val="0"/>
      <w:marBottom w:val="0"/>
      <w:divBdr>
        <w:top w:val="none" w:sz="0" w:space="0" w:color="auto"/>
        <w:left w:val="none" w:sz="0" w:space="0" w:color="auto"/>
        <w:bottom w:val="none" w:sz="0" w:space="0" w:color="auto"/>
        <w:right w:val="none" w:sz="0" w:space="0" w:color="auto"/>
      </w:divBdr>
    </w:div>
    <w:div w:id="974069195">
      <w:bodyDiv w:val="1"/>
      <w:marLeft w:val="0"/>
      <w:marRight w:val="0"/>
      <w:marTop w:val="0"/>
      <w:marBottom w:val="0"/>
      <w:divBdr>
        <w:top w:val="none" w:sz="0" w:space="0" w:color="auto"/>
        <w:left w:val="none" w:sz="0" w:space="0" w:color="auto"/>
        <w:bottom w:val="none" w:sz="0" w:space="0" w:color="auto"/>
        <w:right w:val="none" w:sz="0" w:space="0" w:color="auto"/>
      </w:divBdr>
    </w:div>
    <w:div w:id="1031567897">
      <w:bodyDiv w:val="1"/>
      <w:marLeft w:val="0"/>
      <w:marRight w:val="0"/>
      <w:marTop w:val="0"/>
      <w:marBottom w:val="0"/>
      <w:divBdr>
        <w:top w:val="none" w:sz="0" w:space="0" w:color="auto"/>
        <w:left w:val="none" w:sz="0" w:space="0" w:color="auto"/>
        <w:bottom w:val="none" w:sz="0" w:space="0" w:color="auto"/>
        <w:right w:val="none" w:sz="0" w:space="0" w:color="auto"/>
      </w:divBdr>
    </w:div>
    <w:div w:id="1032923094">
      <w:bodyDiv w:val="1"/>
      <w:marLeft w:val="0"/>
      <w:marRight w:val="0"/>
      <w:marTop w:val="0"/>
      <w:marBottom w:val="0"/>
      <w:divBdr>
        <w:top w:val="none" w:sz="0" w:space="0" w:color="auto"/>
        <w:left w:val="none" w:sz="0" w:space="0" w:color="auto"/>
        <w:bottom w:val="none" w:sz="0" w:space="0" w:color="auto"/>
        <w:right w:val="none" w:sz="0" w:space="0" w:color="auto"/>
      </w:divBdr>
    </w:div>
    <w:div w:id="1043361542">
      <w:bodyDiv w:val="1"/>
      <w:marLeft w:val="0"/>
      <w:marRight w:val="0"/>
      <w:marTop w:val="0"/>
      <w:marBottom w:val="0"/>
      <w:divBdr>
        <w:top w:val="none" w:sz="0" w:space="0" w:color="auto"/>
        <w:left w:val="none" w:sz="0" w:space="0" w:color="auto"/>
        <w:bottom w:val="none" w:sz="0" w:space="0" w:color="auto"/>
        <w:right w:val="none" w:sz="0" w:space="0" w:color="auto"/>
      </w:divBdr>
    </w:div>
    <w:div w:id="1064645288">
      <w:bodyDiv w:val="1"/>
      <w:marLeft w:val="0"/>
      <w:marRight w:val="0"/>
      <w:marTop w:val="0"/>
      <w:marBottom w:val="0"/>
      <w:divBdr>
        <w:top w:val="none" w:sz="0" w:space="0" w:color="auto"/>
        <w:left w:val="none" w:sz="0" w:space="0" w:color="auto"/>
        <w:bottom w:val="none" w:sz="0" w:space="0" w:color="auto"/>
        <w:right w:val="none" w:sz="0" w:space="0" w:color="auto"/>
      </w:divBdr>
    </w:div>
    <w:div w:id="1075400159">
      <w:bodyDiv w:val="1"/>
      <w:marLeft w:val="0"/>
      <w:marRight w:val="0"/>
      <w:marTop w:val="0"/>
      <w:marBottom w:val="0"/>
      <w:divBdr>
        <w:top w:val="none" w:sz="0" w:space="0" w:color="auto"/>
        <w:left w:val="none" w:sz="0" w:space="0" w:color="auto"/>
        <w:bottom w:val="none" w:sz="0" w:space="0" w:color="auto"/>
        <w:right w:val="none" w:sz="0" w:space="0" w:color="auto"/>
      </w:divBdr>
    </w:div>
    <w:div w:id="1087575964">
      <w:bodyDiv w:val="1"/>
      <w:marLeft w:val="0"/>
      <w:marRight w:val="0"/>
      <w:marTop w:val="0"/>
      <w:marBottom w:val="0"/>
      <w:divBdr>
        <w:top w:val="none" w:sz="0" w:space="0" w:color="auto"/>
        <w:left w:val="none" w:sz="0" w:space="0" w:color="auto"/>
        <w:bottom w:val="none" w:sz="0" w:space="0" w:color="auto"/>
        <w:right w:val="none" w:sz="0" w:space="0" w:color="auto"/>
      </w:divBdr>
    </w:div>
    <w:div w:id="1091926717">
      <w:bodyDiv w:val="1"/>
      <w:marLeft w:val="0"/>
      <w:marRight w:val="0"/>
      <w:marTop w:val="0"/>
      <w:marBottom w:val="0"/>
      <w:divBdr>
        <w:top w:val="none" w:sz="0" w:space="0" w:color="auto"/>
        <w:left w:val="none" w:sz="0" w:space="0" w:color="auto"/>
        <w:bottom w:val="none" w:sz="0" w:space="0" w:color="auto"/>
        <w:right w:val="none" w:sz="0" w:space="0" w:color="auto"/>
      </w:divBdr>
    </w:div>
    <w:div w:id="1093940818">
      <w:bodyDiv w:val="1"/>
      <w:marLeft w:val="0"/>
      <w:marRight w:val="0"/>
      <w:marTop w:val="0"/>
      <w:marBottom w:val="0"/>
      <w:divBdr>
        <w:top w:val="none" w:sz="0" w:space="0" w:color="auto"/>
        <w:left w:val="none" w:sz="0" w:space="0" w:color="auto"/>
        <w:bottom w:val="none" w:sz="0" w:space="0" w:color="auto"/>
        <w:right w:val="none" w:sz="0" w:space="0" w:color="auto"/>
      </w:divBdr>
    </w:div>
    <w:div w:id="1100023442">
      <w:bodyDiv w:val="1"/>
      <w:marLeft w:val="0"/>
      <w:marRight w:val="0"/>
      <w:marTop w:val="0"/>
      <w:marBottom w:val="0"/>
      <w:divBdr>
        <w:top w:val="none" w:sz="0" w:space="0" w:color="auto"/>
        <w:left w:val="none" w:sz="0" w:space="0" w:color="auto"/>
        <w:bottom w:val="none" w:sz="0" w:space="0" w:color="auto"/>
        <w:right w:val="none" w:sz="0" w:space="0" w:color="auto"/>
      </w:divBdr>
    </w:div>
    <w:div w:id="1102072063">
      <w:bodyDiv w:val="1"/>
      <w:marLeft w:val="0"/>
      <w:marRight w:val="0"/>
      <w:marTop w:val="0"/>
      <w:marBottom w:val="0"/>
      <w:divBdr>
        <w:top w:val="none" w:sz="0" w:space="0" w:color="auto"/>
        <w:left w:val="none" w:sz="0" w:space="0" w:color="auto"/>
        <w:bottom w:val="none" w:sz="0" w:space="0" w:color="auto"/>
        <w:right w:val="none" w:sz="0" w:space="0" w:color="auto"/>
      </w:divBdr>
    </w:div>
    <w:div w:id="1107384931">
      <w:bodyDiv w:val="1"/>
      <w:marLeft w:val="0"/>
      <w:marRight w:val="0"/>
      <w:marTop w:val="0"/>
      <w:marBottom w:val="0"/>
      <w:divBdr>
        <w:top w:val="none" w:sz="0" w:space="0" w:color="auto"/>
        <w:left w:val="none" w:sz="0" w:space="0" w:color="auto"/>
        <w:bottom w:val="none" w:sz="0" w:space="0" w:color="auto"/>
        <w:right w:val="none" w:sz="0" w:space="0" w:color="auto"/>
      </w:divBdr>
    </w:div>
    <w:div w:id="1136994750">
      <w:bodyDiv w:val="1"/>
      <w:marLeft w:val="0"/>
      <w:marRight w:val="0"/>
      <w:marTop w:val="0"/>
      <w:marBottom w:val="0"/>
      <w:divBdr>
        <w:top w:val="none" w:sz="0" w:space="0" w:color="auto"/>
        <w:left w:val="none" w:sz="0" w:space="0" w:color="auto"/>
        <w:bottom w:val="none" w:sz="0" w:space="0" w:color="auto"/>
        <w:right w:val="none" w:sz="0" w:space="0" w:color="auto"/>
      </w:divBdr>
    </w:div>
    <w:div w:id="1140804882">
      <w:bodyDiv w:val="1"/>
      <w:marLeft w:val="0"/>
      <w:marRight w:val="0"/>
      <w:marTop w:val="0"/>
      <w:marBottom w:val="0"/>
      <w:divBdr>
        <w:top w:val="none" w:sz="0" w:space="0" w:color="auto"/>
        <w:left w:val="none" w:sz="0" w:space="0" w:color="auto"/>
        <w:bottom w:val="none" w:sz="0" w:space="0" w:color="auto"/>
        <w:right w:val="none" w:sz="0" w:space="0" w:color="auto"/>
      </w:divBdr>
    </w:div>
    <w:div w:id="1191996403">
      <w:bodyDiv w:val="1"/>
      <w:marLeft w:val="0"/>
      <w:marRight w:val="0"/>
      <w:marTop w:val="0"/>
      <w:marBottom w:val="0"/>
      <w:divBdr>
        <w:top w:val="none" w:sz="0" w:space="0" w:color="auto"/>
        <w:left w:val="none" w:sz="0" w:space="0" w:color="auto"/>
        <w:bottom w:val="none" w:sz="0" w:space="0" w:color="auto"/>
        <w:right w:val="none" w:sz="0" w:space="0" w:color="auto"/>
      </w:divBdr>
    </w:div>
    <w:div w:id="1200627684">
      <w:bodyDiv w:val="1"/>
      <w:marLeft w:val="0"/>
      <w:marRight w:val="0"/>
      <w:marTop w:val="0"/>
      <w:marBottom w:val="0"/>
      <w:divBdr>
        <w:top w:val="none" w:sz="0" w:space="0" w:color="auto"/>
        <w:left w:val="none" w:sz="0" w:space="0" w:color="auto"/>
        <w:bottom w:val="none" w:sz="0" w:space="0" w:color="auto"/>
        <w:right w:val="none" w:sz="0" w:space="0" w:color="auto"/>
      </w:divBdr>
    </w:div>
    <w:div w:id="1207139154">
      <w:bodyDiv w:val="1"/>
      <w:marLeft w:val="0"/>
      <w:marRight w:val="0"/>
      <w:marTop w:val="0"/>
      <w:marBottom w:val="0"/>
      <w:divBdr>
        <w:top w:val="none" w:sz="0" w:space="0" w:color="auto"/>
        <w:left w:val="none" w:sz="0" w:space="0" w:color="auto"/>
        <w:bottom w:val="none" w:sz="0" w:space="0" w:color="auto"/>
        <w:right w:val="none" w:sz="0" w:space="0" w:color="auto"/>
      </w:divBdr>
    </w:div>
    <w:div w:id="1208300081">
      <w:bodyDiv w:val="1"/>
      <w:marLeft w:val="0"/>
      <w:marRight w:val="0"/>
      <w:marTop w:val="0"/>
      <w:marBottom w:val="0"/>
      <w:divBdr>
        <w:top w:val="none" w:sz="0" w:space="0" w:color="auto"/>
        <w:left w:val="none" w:sz="0" w:space="0" w:color="auto"/>
        <w:bottom w:val="none" w:sz="0" w:space="0" w:color="auto"/>
        <w:right w:val="none" w:sz="0" w:space="0" w:color="auto"/>
      </w:divBdr>
    </w:div>
    <w:div w:id="1223564474">
      <w:bodyDiv w:val="1"/>
      <w:marLeft w:val="0"/>
      <w:marRight w:val="0"/>
      <w:marTop w:val="0"/>
      <w:marBottom w:val="0"/>
      <w:divBdr>
        <w:top w:val="none" w:sz="0" w:space="0" w:color="auto"/>
        <w:left w:val="none" w:sz="0" w:space="0" w:color="auto"/>
        <w:bottom w:val="none" w:sz="0" w:space="0" w:color="auto"/>
        <w:right w:val="none" w:sz="0" w:space="0" w:color="auto"/>
      </w:divBdr>
    </w:div>
    <w:div w:id="1224607150">
      <w:bodyDiv w:val="1"/>
      <w:marLeft w:val="0"/>
      <w:marRight w:val="0"/>
      <w:marTop w:val="0"/>
      <w:marBottom w:val="0"/>
      <w:divBdr>
        <w:top w:val="none" w:sz="0" w:space="0" w:color="auto"/>
        <w:left w:val="none" w:sz="0" w:space="0" w:color="auto"/>
        <w:bottom w:val="none" w:sz="0" w:space="0" w:color="auto"/>
        <w:right w:val="none" w:sz="0" w:space="0" w:color="auto"/>
      </w:divBdr>
    </w:div>
    <w:div w:id="1237981944">
      <w:bodyDiv w:val="1"/>
      <w:marLeft w:val="0"/>
      <w:marRight w:val="0"/>
      <w:marTop w:val="0"/>
      <w:marBottom w:val="0"/>
      <w:divBdr>
        <w:top w:val="none" w:sz="0" w:space="0" w:color="auto"/>
        <w:left w:val="none" w:sz="0" w:space="0" w:color="auto"/>
        <w:bottom w:val="none" w:sz="0" w:space="0" w:color="auto"/>
        <w:right w:val="none" w:sz="0" w:space="0" w:color="auto"/>
      </w:divBdr>
    </w:div>
    <w:div w:id="1239048709">
      <w:bodyDiv w:val="1"/>
      <w:marLeft w:val="0"/>
      <w:marRight w:val="0"/>
      <w:marTop w:val="0"/>
      <w:marBottom w:val="0"/>
      <w:divBdr>
        <w:top w:val="none" w:sz="0" w:space="0" w:color="auto"/>
        <w:left w:val="none" w:sz="0" w:space="0" w:color="auto"/>
        <w:bottom w:val="none" w:sz="0" w:space="0" w:color="auto"/>
        <w:right w:val="none" w:sz="0" w:space="0" w:color="auto"/>
      </w:divBdr>
    </w:div>
    <w:div w:id="1246576550">
      <w:bodyDiv w:val="1"/>
      <w:marLeft w:val="0"/>
      <w:marRight w:val="0"/>
      <w:marTop w:val="0"/>
      <w:marBottom w:val="0"/>
      <w:divBdr>
        <w:top w:val="none" w:sz="0" w:space="0" w:color="auto"/>
        <w:left w:val="none" w:sz="0" w:space="0" w:color="auto"/>
        <w:bottom w:val="none" w:sz="0" w:space="0" w:color="auto"/>
        <w:right w:val="none" w:sz="0" w:space="0" w:color="auto"/>
      </w:divBdr>
    </w:div>
    <w:div w:id="1261336912">
      <w:bodyDiv w:val="1"/>
      <w:marLeft w:val="0"/>
      <w:marRight w:val="0"/>
      <w:marTop w:val="0"/>
      <w:marBottom w:val="0"/>
      <w:divBdr>
        <w:top w:val="none" w:sz="0" w:space="0" w:color="auto"/>
        <w:left w:val="none" w:sz="0" w:space="0" w:color="auto"/>
        <w:bottom w:val="none" w:sz="0" w:space="0" w:color="auto"/>
        <w:right w:val="none" w:sz="0" w:space="0" w:color="auto"/>
      </w:divBdr>
    </w:div>
    <w:div w:id="1279145520">
      <w:bodyDiv w:val="1"/>
      <w:marLeft w:val="0"/>
      <w:marRight w:val="0"/>
      <w:marTop w:val="0"/>
      <w:marBottom w:val="0"/>
      <w:divBdr>
        <w:top w:val="none" w:sz="0" w:space="0" w:color="auto"/>
        <w:left w:val="none" w:sz="0" w:space="0" w:color="auto"/>
        <w:bottom w:val="none" w:sz="0" w:space="0" w:color="auto"/>
        <w:right w:val="none" w:sz="0" w:space="0" w:color="auto"/>
      </w:divBdr>
    </w:div>
    <w:div w:id="1284658105">
      <w:bodyDiv w:val="1"/>
      <w:marLeft w:val="0"/>
      <w:marRight w:val="0"/>
      <w:marTop w:val="0"/>
      <w:marBottom w:val="0"/>
      <w:divBdr>
        <w:top w:val="none" w:sz="0" w:space="0" w:color="auto"/>
        <w:left w:val="none" w:sz="0" w:space="0" w:color="auto"/>
        <w:bottom w:val="none" w:sz="0" w:space="0" w:color="auto"/>
        <w:right w:val="none" w:sz="0" w:space="0" w:color="auto"/>
      </w:divBdr>
    </w:div>
    <w:div w:id="1325662881">
      <w:bodyDiv w:val="1"/>
      <w:marLeft w:val="0"/>
      <w:marRight w:val="0"/>
      <w:marTop w:val="0"/>
      <w:marBottom w:val="0"/>
      <w:divBdr>
        <w:top w:val="none" w:sz="0" w:space="0" w:color="auto"/>
        <w:left w:val="none" w:sz="0" w:space="0" w:color="auto"/>
        <w:bottom w:val="none" w:sz="0" w:space="0" w:color="auto"/>
        <w:right w:val="none" w:sz="0" w:space="0" w:color="auto"/>
      </w:divBdr>
    </w:div>
    <w:div w:id="1347295467">
      <w:bodyDiv w:val="1"/>
      <w:marLeft w:val="0"/>
      <w:marRight w:val="0"/>
      <w:marTop w:val="0"/>
      <w:marBottom w:val="0"/>
      <w:divBdr>
        <w:top w:val="none" w:sz="0" w:space="0" w:color="auto"/>
        <w:left w:val="none" w:sz="0" w:space="0" w:color="auto"/>
        <w:bottom w:val="none" w:sz="0" w:space="0" w:color="auto"/>
        <w:right w:val="none" w:sz="0" w:space="0" w:color="auto"/>
      </w:divBdr>
    </w:div>
    <w:div w:id="1350764342">
      <w:bodyDiv w:val="1"/>
      <w:marLeft w:val="0"/>
      <w:marRight w:val="0"/>
      <w:marTop w:val="0"/>
      <w:marBottom w:val="0"/>
      <w:divBdr>
        <w:top w:val="none" w:sz="0" w:space="0" w:color="auto"/>
        <w:left w:val="none" w:sz="0" w:space="0" w:color="auto"/>
        <w:bottom w:val="none" w:sz="0" w:space="0" w:color="auto"/>
        <w:right w:val="none" w:sz="0" w:space="0" w:color="auto"/>
      </w:divBdr>
    </w:div>
    <w:div w:id="1371227975">
      <w:bodyDiv w:val="1"/>
      <w:marLeft w:val="0"/>
      <w:marRight w:val="0"/>
      <w:marTop w:val="0"/>
      <w:marBottom w:val="0"/>
      <w:divBdr>
        <w:top w:val="none" w:sz="0" w:space="0" w:color="auto"/>
        <w:left w:val="none" w:sz="0" w:space="0" w:color="auto"/>
        <w:bottom w:val="none" w:sz="0" w:space="0" w:color="auto"/>
        <w:right w:val="none" w:sz="0" w:space="0" w:color="auto"/>
      </w:divBdr>
    </w:div>
    <w:div w:id="1381323137">
      <w:bodyDiv w:val="1"/>
      <w:marLeft w:val="0"/>
      <w:marRight w:val="0"/>
      <w:marTop w:val="0"/>
      <w:marBottom w:val="0"/>
      <w:divBdr>
        <w:top w:val="none" w:sz="0" w:space="0" w:color="auto"/>
        <w:left w:val="none" w:sz="0" w:space="0" w:color="auto"/>
        <w:bottom w:val="none" w:sz="0" w:space="0" w:color="auto"/>
        <w:right w:val="none" w:sz="0" w:space="0" w:color="auto"/>
      </w:divBdr>
    </w:div>
    <w:div w:id="1400054925">
      <w:bodyDiv w:val="1"/>
      <w:marLeft w:val="0"/>
      <w:marRight w:val="0"/>
      <w:marTop w:val="0"/>
      <w:marBottom w:val="0"/>
      <w:divBdr>
        <w:top w:val="none" w:sz="0" w:space="0" w:color="auto"/>
        <w:left w:val="none" w:sz="0" w:space="0" w:color="auto"/>
        <w:bottom w:val="none" w:sz="0" w:space="0" w:color="auto"/>
        <w:right w:val="none" w:sz="0" w:space="0" w:color="auto"/>
      </w:divBdr>
    </w:div>
    <w:div w:id="1405487594">
      <w:bodyDiv w:val="1"/>
      <w:marLeft w:val="0"/>
      <w:marRight w:val="0"/>
      <w:marTop w:val="0"/>
      <w:marBottom w:val="0"/>
      <w:divBdr>
        <w:top w:val="none" w:sz="0" w:space="0" w:color="auto"/>
        <w:left w:val="none" w:sz="0" w:space="0" w:color="auto"/>
        <w:bottom w:val="none" w:sz="0" w:space="0" w:color="auto"/>
        <w:right w:val="none" w:sz="0" w:space="0" w:color="auto"/>
      </w:divBdr>
    </w:div>
    <w:div w:id="1411199656">
      <w:bodyDiv w:val="1"/>
      <w:marLeft w:val="0"/>
      <w:marRight w:val="0"/>
      <w:marTop w:val="0"/>
      <w:marBottom w:val="0"/>
      <w:divBdr>
        <w:top w:val="none" w:sz="0" w:space="0" w:color="auto"/>
        <w:left w:val="none" w:sz="0" w:space="0" w:color="auto"/>
        <w:bottom w:val="none" w:sz="0" w:space="0" w:color="auto"/>
        <w:right w:val="none" w:sz="0" w:space="0" w:color="auto"/>
      </w:divBdr>
    </w:div>
    <w:div w:id="1435638326">
      <w:bodyDiv w:val="1"/>
      <w:marLeft w:val="0"/>
      <w:marRight w:val="0"/>
      <w:marTop w:val="0"/>
      <w:marBottom w:val="0"/>
      <w:divBdr>
        <w:top w:val="none" w:sz="0" w:space="0" w:color="auto"/>
        <w:left w:val="none" w:sz="0" w:space="0" w:color="auto"/>
        <w:bottom w:val="none" w:sz="0" w:space="0" w:color="auto"/>
        <w:right w:val="none" w:sz="0" w:space="0" w:color="auto"/>
      </w:divBdr>
    </w:div>
    <w:div w:id="1435904429">
      <w:bodyDiv w:val="1"/>
      <w:marLeft w:val="0"/>
      <w:marRight w:val="0"/>
      <w:marTop w:val="0"/>
      <w:marBottom w:val="0"/>
      <w:divBdr>
        <w:top w:val="none" w:sz="0" w:space="0" w:color="auto"/>
        <w:left w:val="none" w:sz="0" w:space="0" w:color="auto"/>
        <w:bottom w:val="none" w:sz="0" w:space="0" w:color="auto"/>
        <w:right w:val="none" w:sz="0" w:space="0" w:color="auto"/>
      </w:divBdr>
    </w:div>
    <w:div w:id="1460344425">
      <w:bodyDiv w:val="1"/>
      <w:marLeft w:val="0"/>
      <w:marRight w:val="0"/>
      <w:marTop w:val="0"/>
      <w:marBottom w:val="0"/>
      <w:divBdr>
        <w:top w:val="none" w:sz="0" w:space="0" w:color="auto"/>
        <w:left w:val="none" w:sz="0" w:space="0" w:color="auto"/>
        <w:bottom w:val="none" w:sz="0" w:space="0" w:color="auto"/>
        <w:right w:val="none" w:sz="0" w:space="0" w:color="auto"/>
      </w:divBdr>
    </w:div>
    <w:div w:id="1469129303">
      <w:bodyDiv w:val="1"/>
      <w:marLeft w:val="0"/>
      <w:marRight w:val="0"/>
      <w:marTop w:val="0"/>
      <w:marBottom w:val="0"/>
      <w:divBdr>
        <w:top w:val="none" w:sz="0" w:space="0" w:color="auto"/>
        <w:left w:val="none" w:sz="0" w:space="0" w:color="auto"/>
        <w:bottom w:val="none" w:sz="0" w:space="0" w:color="auto"/>
        <w:right w:val="none" w:sz="0" w:space="0" w:color="auto"/>
      </w:divBdr>
    </w:div>
    <w:div w:id="1516846872">
      <w:bodyDiv w:val="1"/>
      <w:marLeft w:val="0"/>
      <w:marRight w:val="0"/>
      <w:marTop w:val="0"/>
      <w:marBottom w:val="0"/>
      <w:divBdr>
        <w:top w:val="none" w:sz="0" w:space="0" w:color="auto"/>
        <w:left w:val="none" w:sz="0" w:space="0" w:color="auto"/>
        <w:bottom w:val="none" w:sz="0" w:space="0" w:color="auto"/>
        <w:right w:val="none" w:sz="0" w:space="0" w:color="auto"/>
      </w:divBdr>
    </w:div>
    <w:div w:id="1519545221">
      <w:bodyDiv w:val="1"/>
      <w:marLeft w:val="0"/>
      <w:marRight w:val="0"/>
      <w:marTop w:val="0"/>
      <w:marBottom w:val="0"/>
      <w:divBdr>
        <w:top w:val="none" w:sz="0" w:space="0" w:color="auto"/>
        <w:left w:val="none" w:sz="0" w:space="0" w:color="auto"/>
        <w:bottom w:val="none" w:sz="0" w:space="0" w:color="auto"/>
        <w:right w:val="none" w:sz="0" w:space="0" w:color="auto"/>
      </w:divBdr>
    </w:div>
    <w:div w:id="1524712258">
      <w:bodyDiv w:val="1"/>
      <w:marLeft w:val="0"/>
      <w:marRight w:val="0"/>
      <w:marTop w:val="0"/>
      <w:marBottom w:val="0"/>
      <w:divBdr>
        <w:top w:val="none" w:sz="0" w:space="0" w:color="auto"/>
        <w:left w:val="none" w:sz="0" w:space="0" w:color="auto"/>
        <w:bottom w:val="none" w:sz="0" w:space="0" w:color="auto"/>
        <w:right w:val="none" w:sz="0" w:space="0" w:color="auto"/>
      </w:divBdr>
    </w:div>
    <w:div w:id="1541631971">
      <w:bodyDiv w:val="1"/>
      <w:marLeft w:val="0"/>
      <w:marRight w:val="0"/>
      <w:marTop w:val="0"/>
      <w:marBottom w:val="0"/>
      <w:divBdr>
        <w:top w:val="none" w:sz="0" w:space="0" w:color="auto"/>
        <w:left w:val="none" w:sz="0" w:space="0" w:color="auto"/>
        <w:bottom w:val="none" w:sz="0" w:space="0" w:color="auto"/>
        <w:right w:val="none" w:sz="0" w:space="0" w:color="auto"/>
      </w:divBdr>
    </w:div>
    <w:div w:id="1544558398">
      <w:bodyDiv w:val="1"/>
      <w:marLeft w:val="0"/>
      <w:marRight w:val="0"/>
      <w:marTop w:val="0"/>
      <w:marBottom w:val="0"/>
      <w:divBdr>
        <w:top w:val="none" w:sz="0" w:space="0" w:color="auto"/>
        <w:left w:val="none" w:sz="0" w:space="0" w:color="auto"/>
        <w:bottom w:val="none" w:sz="0" w:space="0" w:color="auto"/>
        <w:right w:val="none" w:sz="0" w:space="0" w:color="auto"/>
      </w:divBdr>
    </w:div>
    <w:div w:id="1576890780">
      <w:bodyDiv w:val="1"/>
      <w:marLeft w:val="0"/>
      <w:marRight w:val="0"/>
      <w:marTop w:val="0"/>
      <w:marBottom w:val="0"/>
      <w:divBdr>
        <w:top w:val="none" w:sz="0" w:space="0" w:color="auto"/>
        <w:left w:val="none" w:sz="0" w:space="0" w:color="auto"/>
        <w:bottom w:val="none" w:sz="0" w:space="0" w:color="auto"/>
        <w:right w:val="none" w:sz="0" w:space="0" w:color="auto"/>
      </w:divBdr>
    </w:div>
    <w:div w:id="1579173192">
      <w:bodyDiv w:val="1"/>
      <w:marLeft w:val="0"/>
      <w:marRight w:val="0"/>
      <w:marTop w:val="0"/>
      <w:marBottom w:val="0"/>
      <w:divBdr>
        <w:top w:val="none" w:sz="0" w:space="0" w:color="auto"/>
        <w:left w:val="none" w:sz="0" w:space="0" w:color="auto"/>
        <w:bottom w:val="none" w:sz="0" w:space="0" w:color="auto"/>
        <w:right w:val="none" w:sz="0" w:space="0" w:color="auto"/>
      </w:divBdr>
    </w:div>
    <w:div w:id="1594167750">
      <w:bodyDiv w:val="1"/>
      <w:marLeft w:val="0"/>
      <w:marRight w:val="0"/>
      <w:marTop w:val="0"/>
      <w:marBottom w:val="0"/>
      <w:divBdr>
        <w:top w:val="none" w:sz="0" w:space="0" w:color="auto"/>
        <w:left w:val="none" w:sz="0" w:space="0" w:color="auto"/>
        <w:bottom w:val="none" w:sz="0" w:space="0" w:color="auto"/>
        <w:right w:val="none" w:sz="0" w:space="0" w:color="auto"/>
      </w:divBdr>
    </w:div>
    <w:div w:id="1597789734">
      <w:bodyDiv w:val="1"/>
      <w:marLeft w:val="0"/>
      <w:marRight w:val="0"/>
      <w:marTop w:val="0"/>
      <w:marBottom w:val="0"/>
      <w:divBdr>
        <w:top w:val="none" w:sz="0" w:space="0" w:color="auto"/>
        <w:left w:val="none" w:sz="0" w:space="0" w:color="auto"/>
        <w:bottom w:val="none" w:sz="0" w:space="0" w:color="auto"/>
        <w:right w:val="none" w:sz="0" w:space="0" w:color="auto"/>
      </w:divBdr>
    </w:div>
    <w:div w:id="1607730029">
      <w:bodyDiv w:val="1"/>
      <w:marLeft w:val="0"/>
      <w:marRight w:val="0"/>
      <w:marTop w:val="0"/>
      <w:marBottom w:val="0"/>
      <w:divBdr>
        <w:top w:val="none" w:sz="0" w:space="0" w:color="auto"/>
        <w:left w:val="none" w:sz="0" w:space="0" w:color="auto"/>
        <w:bottom w:val="none" w:sz="0" w:space="0" w:color="auto"/>
        <w:right w:val="none" w:sz="0" w:space="0" w:color="auto"/>
      </w:divBdr>
    </w:div>
    <w:div w:id="1608153361">
      <w:bodyDiv w:val="1"/>
      <w:marLeft w:val="0"/>
      <w:marRight w:val="0"/>
      <w:marTop w:val="0"/>
      <w:marBottom w:val="0"/>
      <w:divBdr>
        <w:top w:val="none" w:sz="0" w:space="0" w:color="auto"/>
        <w:left w:val="none" w:sz="0" w:space="0" w:color="auto"/>
        <w:bottom w:val="none" w:sz="0" w:space="0" w:color="auto"/>
        <w:right w:val="none" w:sz="0" w:space="0" w:color="auto"/>
      </w:divBdr>
    </w:div>
    <w:div w:id="1609002398">
      <w:bodyDiv w:val="1"/>
      <w:marLeft w:val="0"/>
      <w:marRight w:val="0"/>
      <w:marTop w:val="0"/>
      <w:marBottom w:val="0"/>
      <w:divBdr>
        <w:top w:val="none" w:sz="0" w:space="0" w:color="auto"/>
        <w:left w:val="none" w:sz="0" w:space="0" w:color="auto"/>
        <w:bottom w:val="none" w:sz="0" w:space="0" w:color="auto"/>
        <w:right w:val="none" w:sz="0" w:space="0" w:color="auto"/>
      </w:divBdr>
    </w:div>
    <w:div w:id="1619990868">
      <w:bodyDiv w:val="1"/>
      <w:marLeft w:val="0"/>
      <w:marRight w:val="0"/>
      <w:marTop w:val="0"/>
      <w:marBottom w:val="0"/>
      <w:divBdr>
        <w:top w:val="none" w:sz="0" w:space="0" w:color="auto"/>
        <w:left w:val="none" w:sz="0" w:space="0" w:color="auto"/>
        <w:bottom w:val="none" w:sz="0" w:space="0" w:color="auto"/>
        <w:right w:val="none" w:sz="0" w:space="0" w:color="auto"/>
      </w:divBdr>
    </w:div>
    <w:div w:id="1623465210">
      <w:bodyDiv w:val="1"/>
      <w:marLeft w:val="0"/>
      <w:marRight w:val="0"/>
      <w:marTop w:val="0"/>
      <w:marBottom w:val="0"/>
      <w:divBdr>
        <w:top w:val="none" w:sz="0" w:space="0" w:color="auto"/>
        <w:left w:val="none" w:sz="0" w:space="0" w:color="auto"/>
        <w:bottom w:val="none" w:sz="0" w:space="0" w:color="auto"/>
        <w:right w:val="none" w:sz="0" w:space="0" w:color="auto"/>
      </w:divBdr>
    </w:div>
    <w:div w:id="1630553372">
      <w:bodyDiv w:val="1"/>
      <w:marLeft w:val="0"/>
      <w:marRight w:val="0"/>
      <w:marTop w:val="0"/>
      <w:marBottom w:val="0"/>
      <w:divBdr>
        <w:top w:val="none" w:sz="0" w:space="0" w:color="auto"/>
        <w:left w:val="none" w:sz="0" w:space="0" w:color="auto"/>
        <w:bottom w:val="none" w:sz="0" w:space="0" w:color="auto"/>
        <w:right w:val="none" w:sz="0" w:space="0" w:color="auto"/>
      </w:divBdr>
    </w:div>
    <w:div w:id="1632512562">
      <w:bodyDiv w:val="1"/>
      <w:marLeft w:val="0"/>
      <w:marRight w:val="0"/>
      <w:marTop w:val="0"/>
      <w:marBottom w:val="0"/>
      <w:divBdr>
        <w:top w:val="none" w:sz="0" w:space="0" w:color="auto"/>
        <w:left w:val="none" w:sz="0" w:space="0" w:color="auto"/>
        <w:bottom w:val="none" w:sz="0" w:space="0" w:color="auto"/>
        <w:right w:val="none" w:sz="0" w:space="0" w:color="auto"/>
      </w:divBdr>
    </w:div>
    <w:div w:id="1658873975">
      <w:bodyDiv w:val="1"/>
      <w:marLeft w:val="0"/>
      <w:marRight w:val="0"/>
      <w:marTop w:val="0"/>
      <w:marBottom w:val="0"/>
      <w:divBdr>
        <w:top w:val="none" w:sz="0" w:space="0" w:color="auto"/>
        <w:left w:val="none" w:sz="0" w:space="0" w:color="auto"/>
        <w:bottom w:val="none" w:sz="0" w:space="0" w:color="auto"/>
        <w:right w:val="none" w:sz="0" w:space="0" w:color="auto"/>
      </w:divBdr>
    </w:div>
    <w:div w:id="1679849915">
      <w:bodyDiv w:val="1"/>
      <w:marLeft w:val="0"/>
      <w:marRight w:val="0"/>
      <w:marTop w:val="0"/>
      <w:marBottom w:val="0"/>
      <w:divBdr>
        <w:top w:val="none" w:sz="0" w:space="0" w:color="auto"/>
        <w:left w:val="none" w:sz="0" w:space="0" w:color="auto"/>
        <w:bottom w:val="none" w:sz="0" w:space="0" w:color="auto"/>
        <w:right w:val="none" w:sz="0" w:space="0" w:color="auto"/>
      </w:divBdr>
    </w:div>
    <w:div w:id="1687826858">
      <w:bodyDiv w:val="1"/>
      <w:marLeft w:val="0"/>
      <w:marRight w:val="0"/>
      <w:marTop w:val="0"/>
      <w:marBottom w:val="0"/>
      <w:divBdr>
        <w:top w:val="none" w:sz="0" w:space="0" w:color="auto"/>
        <w:left w:val="none" w:sz="0" w:space="0" w:color="auto"/>
        <w:bottom w:val="none" w:sz="0" w:space="0" w:color="auto"/>
        <w:right w:val="none" w:sz="0" w:space="0" w:color="auto"/>
      </w:divBdr>
    </w:div>
    <w:div w:id="1694114359">
      <w:bodyDiv w:val="1"/>
      <w:marLeft w:val="0"/>
      <w:marRight w:val="0"/>
      <w:marTop w:val="0"/>
      <w:marBottom w:val="0"/>
      <w:divBdr>
        <w:top w:val="none" w:sz="0" w:space="0" w:color="auto"/>
        <w:left w:val="none" w:sz="0" w:space="0" w:color="auto"/>
        <w:bottom w:val="none" w:sz="0" w:space="0" w:color="auto"/>
        <w:right w:val="none" w:sz="0" w:space="0" w:color="auto"/>
      </w:divBdr>
    </w:div>
    <w:div w:id="1708338614">
      <w:bodyDiv w:val="1"/>
      <w:marLeft w:val="0"/>
      <w:marRight w:val="0"/>
      <w:marTop w:val="0"/>
      <w:marBottom w:val="0"/>
      <w:divBdr>
        <w:top w:val="none" w:sz="0" w:space="0" w:color="auto"/>
        <w:left w:val="none" w:sz="0" w:space="0" w:color="auto"/>
        <w:bottom w:val="none" w:sz="0" w:space="0" w:color="auto"/>
        <w:right w:val="none" w:sz="0" w:space="0" w:color="auto"/>
      </w:divBdr>
    </w:div>
    <w:div w:id="1710643599">
      <w:bodyDiv w:val="1"/>
      <w:marLeft w:val="0"/>
      <w:marRight w:val="0"/>
      <w:marTop w:val="0"/>
      <w:marBottom w:val="0"/>
      <w:divBdr>
        <w:top w:val="none" w:sz="0" w:space="0" w:color="auto"/>
        <w:left w:val="none" w:sz="0" w:space="0" w:color="auto"/>
        <w:bottom w:val="none" w:sz="0" w:space="0" w:color="auto"/>
        <w:right w:val="none" w:sz="0" w:space="0" w:color="auto"/>
      </w:divBdr>
    </w:div>
    <w:div w:id="1715274771">
      <w:bodyDiv w:val="1"/>
      <w:marLeft w:val="0"/>
      <w:marRight w:val="0"/>
      <w:marTop w:val="0"/>
      <w:marBottom w:val="0"/>
      <w:divBdr>
        <w:top w:val="none" w:sz="0" w:space="0" w:color="auto"/>
        <w:left w:val="none" w:sz="0" w:space="0" w:color="auto"/>
        <w:bottom w:val="none" w:sz="0" w:space="0" w:color="auto"/>
        <w:right w:val="none" w:sz="0" w:space="0" w:color="auto"/>
      </w:divBdr>
    </w:div>
    <w:div w:id="1735355671">
      <w:bodyDiv w:val="1"/>
      <w:marLeft w:val="0"/>
      <w:marRight w:val="0"/>
      <w:marTop w:val="0"/>
      <w:marBottom w:val="0"/>
      <w:divBdr>
        <w:top w:val="none" w:sz="0" w:space="0" w:color="auto"/>
        <w:left w:val="none" w:sz="0" w:space="0" w:color="auto"/>
        <w:bottom w:val="none" w:sz="0" w:space="0" w:color="auto"/>
        <w:right w:val="none" w:sz="0" w:space="0" w:color="auto"/>
      </w:divBdr>
    </w:div>
    <w:div w:id="1768111653">
      <w:bodyDiv w:val="1"/>
      <w:marLeft w:val="0"/>
      <w:marRight w:val="0"/>
      <w:marTop w:val="0"/>
      <w:marBottom w:val="0"/>
      <w:divBdr>
        <w:top w:val="none" w:sz="0" w:space="0" w:color="auto"/>
        <w:left w:val="none" w:sz="0" w:space="0" w:color="auto"/>
        <w:bottom w:val="none" w:sz="0" w:space="0" w:color="auto"/>
        <w:right w:val="none" w:sz="0" w:space="0" w:color="auto"/>
      </w:divBdr>
    </w:div>
    <w:div w:id="1775250171">
      <w:bodyDiv w:val="1"/>
      <w:marLeft w:val="0"/>
      <w:marRight w:val="0"/>
      <w:marTop w:val="0"/>
      <w:marBottom w:val="0"/>
      <w:divBdr>
        <w:top w:val="none" w:sz="0" w:space="0" w:color="auto"/>
        <w:left w:val="none" w:sz="0" w:space="0" w:color="auto"/>
        <w:bottom w:val="none" w:sz="0" w:space="0" w:color="auto"/>
        <w:right w:val="none" w:sz="0" w:space="0" w:color="auto"/>
      </w:divBdr>
    </w:div>
    <w:div w:id="1796172641">
      <w:bodyDiv w:val="1"/>
      <w:marLeft w:val="0"/>
      <w:marRight w:val="0"/>
      <w:marTop w:val="0"/>
      <w:marBottom w:val="0"/>
      <w:divBdr>
        <w:top w:val="none" w:sz="0" w:space="0" w:color="auto"/>
        <w:left w:val="none" w:sz="0" w:space="0" w:color="auto"/>
        <w:bottom w:val="none" w:sz="0" w:space="0" w:color="auto"/>
        <w:right w:val="none" w:sz="0" w:space="0" w:color="auto"/>
      </w:divBdr>
    </w:div>
    <w:div w:id="1806048611">
      <w:bodyDiv w:val="1"/>
      <w:marLeft w:val="0"/>
      <w:marRight w:val="0"/>
      <w:marTop w:val="0"/>
      <w:marBottom w:val="0"/>
      <w:divBdr>
        <w:top w:val="none" w:sz="0" w:space="0" w:color="auto"/>
        <w:left w:val="none" w:sz="0" w:space="0" w:color="auto"/>
        <w:bottom w:val="none" w:sz="0" w:space="0" w:color="auto"/>
        <w:right w:val="none" w:sz="0" w:space="0" w:color="auto"/>
      </w:divBdr>
    </w:div>
    <w:div w:id="1831480235">
      <w:bodyDiv w:val="1"/>
      <w:marLeft w:val="0"/>
      <w:marRight w:val="0"/>
      <w:marTop w:val="0"/>
      <w:marBottom w:val="0"/>
      <w:divBdr>
        <w:top w:val="none" w:sz="0" w:space="0" w:color="auto"/>
        <w:left w:val="none" w:sz="0" w:space="0" w:color="auto"/>
        <w:bottom w:val="none" w:sz="0" w:space="0" w:color="auto"/>
        <w:right w:val="none" w:sz="0" w:space="0" w:color="auto"/>
      </w:divBdr>
    </w:div>
    <w:div w:id="1833445175">
      <w:bodyDiv w:val="1"/>
      <w:marLeft w:val="0"/>
      <w:marRight w:val="0"/>
      <w:marTop w:val="0"/>
      <w:marBottom w:val="0"/>
      <w:divBdr>
        <w:top w:val="none" w:sz="0" w:space="0" w:color="auto"/>
        <w:left w:val="none" w:sz="0" w:space="0" w:color="auto"/>
        <w:bottom w:val="none" w:sz="0" w:space="0" w:color="auto"/>
        <w:right w:val="none" w:sz="0" w:space="0" w:color="auto"/>
      </w:divBdr>
    </w:div>
    <w:div w:id="1853953798">
      <w:bodyDiv w:val="1"/>
      <w:marLeft w:val="0"/>
      <w:marRight w:val="0"/>
      <w:marTop w:val="0"/>
      <w:marBottom w:val="0"/>
      <w:divBdr>
        <w:top w:val="none" w:sz="0" w:space="0" w:color="auto"/>
        <w:left w:val="none" w:sz="0" w:space="0" w:color="auto"/>
        <w:bottom w:val="none" w:sz="0" w:space="0" w:color="auto"/>
        <w:right w:val="none" w:sz="0" w:space="0" w:color="auto"/>
      </w:divBdr>
    </w:div>
    <w:div w:id="1907911392">
      <w:bodyDiv w:val="1"/>
      <w:marLeft w:val="0"/>
      <w:marRight w:val="0"/>
      <w:marTop w:val="0"/>
      <w:marBottom w:val="0"/>
      <w:divBdr>
        <w:top w:val="none" w:sz="0" w:space="0" w:color="auto"/>
        <w:left w:val="none" w:sz="0" w:space="0" w:color="auto"/>
        <w:bottom w:val="none" w:sz="0" w:space="0" w:color="auto"/>
        <w:right w:val="none" w:sz="0" w:space="0" w:color="auto"/>
      </w:divBdr>
    </w:div>
    <w:div w:id="1908412890">
      <w:bodyDiv w:val="1"/>
      <w:marLeft w:val="0"/>
      <w:marRight w:val="0"/>
      <w:marTop w:val="0"/>
      <w:marBottom w:val="0"/>
      <w:divBdr>
        <w:top w:val="none" w:sz="0" w:space="0" w:color="auto"/>
        <w:left w:val="none" w:sz="0" w:space="0" w:color="auto"/>
        <w:bottom w:val="none" w:sz="0" w:space="0" w:color="auto"/>
        <w:right w:val="none" w:sz="0" w:space="0" w:color="auto"/>
      </w:divBdr>
    </w:div>
    <w:div w:id="1918510251">
      <w:bodyDiv w:val="1"/>
      <w:marLeft w:val="0"/>
      <w:marRight w:val="0"/>
      <w:marTop w:val="0"/>
      <w:marBottom w:val="0"/>
      <w:divBdr>
        <w:top w:val="none" w:sz="0" w:space="0" w:color="auto"/>
        <w:left w:val="none" w:sz="0" w:space="0" w:color="auto"/>
        <w:bottom w:val="none" w:sz="0" w:space="0" w:color="auto"/>
        <w:right w:val="none" w:sz="0" w:space="0" w:color="auto"/>
      </w:divBdr>
    </w:div>
    <w:div w:id="1940798935">
      <w:bodyDiv w:val="1"/>
      <w:marLeft w:val="0"/>
      <w:marRight w:val="0"/>
      <w:marTop w:val="0"/>
      <w:marBottom w:val="0"/>
      <w:divBdr>
        <w:top w:val="none" w:sz="0" w:space="0" w:color="auto"/>
        <w:left w:val="none" w:sz="0" w:space="0" w:color="auto"/>
        <w:bottom w:val="none" w:sz="0" w:space="0" w:color="auto"/>
        <w:right w:val="none" w:sz="0" w:space="0" w:color="auto"/>
      </w:divBdr>
    </w:div>
    <w:div w:id="1974872551">
      <w:bodyDiv w:val="1"/>
      <w:marLeft w:val="0"/>
      <w:marRight w:val="0"/>
      <w:marTop w:val="0"/>
      <w:marBottom w:val="0"/>
      <w:divBdr>
        <w:top w:val="none" w:sz="0" w:space="0" w:color="auto"/>
        <w:left w:val="none" w:sz="0" w:space="0" w:color="auto"/>
        <w:bottom w:val="none" w:sz="0" w:space="0" w:color="auto"/>
        <w:right w:val="none" w:sz="0" w:space="0" w:color="auto"/>
      </w:divBdr>
    </w:div>
    <w:div w:id="1993557850">
      <w:bodyDiv w:val="1"/>
      <w:marLeft w:val="0"/>
      <w:marRight w:val="0"/>
      <w:marTop w:val="0"/>
      <w:marBottom w:val="0"/>
      <w:divBdr>
        <w:top w:val="none" w:sz="0" w:space="0" w:color="auto"/>
        <w:left w:val="none" w:sz="0" w:space="0" w:color="auto"/>
        <w:bottom w:val="none" w:sz="0" w:space="0" w:color="auto"/>
        <w:right w:val="none" w:sz="0" w:space="0" w:color="auto"/>
      </w:divBdr>
    </w:div>
    <w:div w:id="2003848559">
      <w:bodyDiv w:val="1"/>
      <w:marLeft w:val="0"/>
      <w:marRight w:val="0"/>
      <w:marTop w:val="0"/>
      <w:marBottom w:val="0"/>
      <w:divBdr>
        <w:top w:val="none" w:sz="0" w:space="0" w:color="auto"/>
        <w:left w:val="none" w:sz="0" w:space="0" w:color="auto"/>
        <w:bottom w:val="none" w:sz="0" w:space="0" w:color="auto"/>
        <w:right w:val="none" w:sz="0" w:space="0" w:color="auto"/>
      </w:divBdr>
    </w:div>
    <w:div w:id="2017994653">
      <w:bodyDiv w:val="1"/>
      <w:marLeft w:val="0"/>
      <w:marRight w:val="0"/>
      <w:marTop w:val="0"/>
      <w:marBottom w:val="0"/>
      <w:divBdr>
        <w:top w:val="none" w:sz="0" w:space="0" w:color="auto"/>
        <w:left w:val="none" w:sz="0" w:space="0" w:color="auto"/>
        <w:bottom w:val="none" w:sz="0" w:space="0" w:color="auto"/>
        <w:right w:val="none" w:sz="0" w:space="0" w:color="auto"/>
      </w:divBdr>
    </w:div>
    <w:div w:id="2025593786">
      <w:bodyDiv w:val="1"/>
      <w:marLeft w:val="0"/>
      <w:marRight w:val="0"/>
      <w:marTop w:val="0"/>
      <w:marBottom w:val="0"/>
      <w:divBdr>
        <w:top w:val="none" w:sz="0" w:space="0" w:color="auto"/>
        <w:left w:val="none" w:sz="0" w:space="0" w:color="auto"/>
        <w:bottom w:val="none" w:sz="0" w:space="0" w:color="auto"/>
        <w:right w:val="none" w:sz="0" w:space="0" w:color="auto"/>
      </w:divBdr>
    </w:div>
    <w:div w:id="2057125459">
      <w:bodyDiv w:val="1"/>
      <w:marLeft w:val="0"/>
      <w:marRight w:val="0"/>
      <w:marTop w:val="0"/>
      <w:marBottom w:val="0"/>
      <w:divBdr>
        <w:top w:val="none" w:sz="0" w:space="0" w:color="auto"/>
        <w:left w:val="none" w:sz="0" w:space="0" w:color="auto"/>
        <w:bottom w:val="none" w:sz="0" w:space="0" w:color="auto"/>
        <w:right w:val="none" w:sz="0" w:space="0" w:color="auto"/>
      </w:divBdr>
    </w:div>
    <w:div w:id="2067951269">
      <w:bodyDiv w:val="1"/>
      <w:marLeft w:val="0"/>
      <w:marRight w:val="0"/>
      <w:marTop w:val="0"/>
      <w:marBottom w:val="0"/>
      <w:divBdr>
        <w:top w:val="none" w:sz="0" w:space="0" w:color="auto"/>
        <w:left w:val="none" w:sz="0" w:space="0" w:color="auto"/>
        <w:bottom w:val="none" w:sz="0" w:space="0" w:color="auto"/>
        <w:right w:val="none" w:sz="0" w:space="0" w:color="auto"/>
      </w:divBdr>
    </w:div>
    <w:div w:id="2091999684">
      <w:bodyDiv w:val="1"/>
      <w:marLeft w:val="0"/>
      <w:marRight w:val="0"/>
      <w:marTop w:val="0"/>
      <w:marBottom w:val="0"/>
      <w:divBdr>
        <w:top w:val="none" w:sz="0" w:space="0" w:color="auto"/>
        <w:left w:val="none" w:sz="0" w:space="0" w:color="auto"/>
        <w:bottom w:val="none" w:sz="0" w:space="0" w:color="auto"/>
        <w:right w:val="none" w:sz="0" w:space="0" w:color="auto"/>
      </w:divBdr>
    </w:div>
    <w:div w:id="2100366353">
      <w:bodyDiv w:val="1"/>
      <w:marLeft w:val="0"/>
      <w:marRight w:val="0"/>
      <w:marTop w:val="0"/>
      <w:marBottom w:val="0"/>
      <w:divBdr>
        <w:top w:val="none" w:sz="0" w:space="0" w:color="auto"/>
        <w:left w:val="none" w:sz="0" w:space="0" w:color="auto"/>
        <w:bottom w:val="none" w:sz="0" w:space="0" w:color="auto"/>
        <w:right w:val="none" w:sz="0" w:space="0" w:color="auto"/>
      </w:divBdr>
    </w:div>
    <w:div w:id="2101677136">
      <w:bodyDiv w:val="1"/>
      <w:marLeft w:val="0"/>
      <w:marRight w:val="0"/>
      <w:marTop w:val="0"/>
      <w:marBottom w:val="0"/>
      <w:divBdr>
        <w:top w:val="none" w:sz="0" w:space="0" w:color="auto"/>
        <w:left w:val="none" w:sz="0" w:space="0" w:color="auto"/>
        <w:bottom w:val="none" w:sz="0" w:space="0" w:color="auto"/>
        <w:right w:val="none" w:sz="0" w:space="0" w:color="auto"/>
      </w:divBdr>
    </w:div>
    <w:div w:id="2110352807">
      <w:bodyDiv w:val="1"/>
      <w:marLeft w:val="0"/>
      <w:marRight w:val="0"/>
      <w:marTop w:val="0"/>
      <w:marBottom w:val="0"/>
      <w:divBdr>
        <w:top w:val="none" w:sz="0" w:space="0" w:color="auto"/>
        <w:left w:val="none" w:sz="0" w:space="0" w:color="auto"/>
        <w:bottom w:val="none" w:sz="0" w:space="0" w:color="auto"/>
        <w:right w:val="none" w:sz="0" w:space="0" w:color="auto"/>
      </w:divBdr>
    </w:div>
    <w:div w:id="2134126611">
      <w:bodyDiv w:val="1"/>
      <w:marLeft w:val="0"/>
      <w:marRight w:val="0"/>
      <w:marTop w:val="0"/>
      <w:marBottom w:val="0"/>
      <w:divBdr>
        <w:top w:val="none" w:sz="0" w:space="0" w:color="auto"/>
        <w:left w:val="none" w:sz="0" w:space="0" w:color="auto"/>
        <w:bottom w:val="none" w:sz="0" w:space="0" w:color="auto"/>
        <w:right w:val="none" w:sz="0" w:space="0" w:color="auto"/>
      </w:divBdr>
    </w:div>
    <w:div w:id="21387980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chart" Target="charts/chart1.xml"/><Relationship Id="rId12" Type="http://schemas.openxmlformats.org/officeDocument/2006/relationships/image" Target="media/image2.gif"/><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Work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Coffee shops</a:t>
            </a:r>
            <a:r>
              <a:rPr lang="en-US" baseline="0"/>
              <a:t> in uk</a:t>
            </a:r>
          </a:p>
          <a:p>
            <a:pPr>
              <a:defRPr/>
            </a:pPr>
            <a:endParaRPr lang="en-US"/>
          </a:p>
        </c:rich>
      </c:tx>
      <c:layout>
        <c:manualLayout>
          <c:xMode val="edge"/>
          <c:yMode val="edge"/>
          <c:x val="0.309881889763779"/>
          <c:y val="0.0185185185185185"/>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dPt>
          <c:dPt>
            <c:idx val="1"/>
            <c:bubble3D val="0"/>
            <c:spPr>
              <a:solidFill>
                <a:schemeClr val="accent2"/>
              </a:solidFill>
              <a:ln>
                <a:noFill/>
              </a:ln>
              <a:effectLst>
                <a:outerShdw blurRad="63500" sx="102000" sy="102000" algn="ctr" rotWithShape="0">
                  <a:prstClr val="black">
                    <a:alpha val="20000"/>
                  </a:prstClr>
                </a:outerShdw>
              </a:effectLst>
            </c:spPr>
          </c:dPt>
          <c:dPt>
            <c:idx val="2"/>
            <c:bubble3D val="0"/>
            <c:spPr>
              <a:solidFill>
                <a:schemeClr val="accent3"/>
              </a:solidFill>
              <a:ln>
                <a:noFill/>
              </a:ln>
              <a:effectLst>
                <a:outerShdw blurRad="63500" sx="102000" sy="102000" algn="ctr" rotWithShape="0">
                  <a:prstClr val="black">
                    <a:alpha val="20000"/>
                  </a:prstClr>
                </a:outerShdw>
              </a:effectLst>
            </c:spPr>
          </c:dPt>
          <c:dPt>
            <c:idx val="3"/>
            <c:bubble3D val="0"/>
            <c:spPr>
              <a:solidFill>
                <a:schemeClr val="accent4"/>
              </a:solidFill>
              <a:ln>
                <a:noFill/>
              </a:ln>
              <a:effectLst>
                <a:outerShdw blurRad="63500" sx="102000" sy="102000" algn="ctr" rotWithShape="0">
                  <a:prstClr val="black">
                    <a:alpha val="20000"/>
                  </a:prstClr>
                </a:outerShdw>
              </a:effectLst>
            </c:spPr>
          </c:dPt>
          <c:dPt>
            <c:idx val="4"/>
            <c:bubble3D val="0"/>
            <c:spPr>
              <a:solidFill>
                <a:schemeClr val="accent5"/>
              </a:solidFill>
              <a:ln>
                <a:noFill/>
              </a:ln>
              <a:effectLst>
                <a:outerShdw blurRad="63500" sx="102000" sy="102000" algn="ctr" rotWithShape="0">
                  <a:prstClr val="black">
                    <a:alpha val="20000"/>
                  </a:prstClr>
                </a:outerShdw>
              </a:effectLst>
            </c:spPr>
          </c:dPt>
          <c:dPt>
            <c:idx val="5"/>
            <c:bubble3D val="0"/>
            <c:spPr>
              <a:solidFill>
                <a:schemeClr val="accent6"/>
              </a:solidFill>
              <a:ln>
                <a:noFill/>
              </a:ln>
              <a:effectLst>
                <a:outerShdw blurRad="63500" sx="102000" sy="102000" algn="ctr" rotWithShape="0">
                  <a:prstClr val="black">
                    <a:alpha val="20000"/>
                  </a:prstClr>
                </a:outerShdw>
              </a:effectLst>
            </c:spPr>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Costa</c:v>
                </c:pt>
                <c:pt idx="1">
                  <c:v>Starbucks</c:v>
                </c:pt>
                <c:pt idx="2">
                  <c:v>Caffe Nero</c:v>
                </c:pt>
                <c:pt idx="3">
                  <c:v>Wild Bean Café</c:v>
                </c:pt>
                <c:pt idx="4">
                  <c:v>Coffee#</c:v>
                </c:pt>
                <c:pt idx="5">
                  <c:v>Other</c:v>
                </c:pt>
              </c:strCache>
            </c:strRef>
          </c:cat>
          <c:val>
            <c:numRef>
              <c:f>Sheet1!$B$1:$B$6</c:f>
              <c:numCache>
                <c:formatCode>General</c:formatCode>
                <c:ptCount val="6"/>
                <c:pt idx="0" formatCode="#,##0">
                  <c:v>1972.0</c:v>
                </c:pt>
                <c:pt idx="1">
                  <c:v>807.0</c:v>
                </c:pt>
                <c:pt idx="2">
                  <c:v>548.0</c:v>
                </c:pt>
                <c:pt idx="3">
                  <c:v>292.0</c:v>
                </c:pt>
                <c:pt idx="4">
                  <c:v>178.0</c:v>
                </c:pt>
                <c:pt idx="5">
                  <c:v>185.0</c:v>
                </c:pt>
              </c:numCache>
            </c:numRef>
          </c:val>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Sta17</b:Tag>
    <b:SourceType>InternetSite</b:SourceType>
    <b:Guid>{132ECF8D-2522-2946-8C13-294DD56A96EE}</b:Guid>
    <b:Title>Our Heritage</b:Title>
    <b:InternetSiteTitle>Starbucks Website</b:InternetSiteTitle>
    <b:URL>https://www.starbucks.co.uk/about-us/our-heritage</b:URL>
    <b:Year>2017</b:Year>
    <b:YearAccessed>2017</b:YearAccessed>
    <b:MonthAccessed>November</b:MonthAccessed>
    <b:DayAccessed>7</b:DayAccessed>
    <b:Author>
      <b:Author>
        <b:Corporate>Starbucks</b:Corporate>
      </b:Author>
    </b:Author>
    <b:RefOrder>1</b:RefOrder>
  </b:Source>
  <b:Source>
    <b:Tag>Mar17</b:Tag>
    <b:SourceType>InternetSite</b:SourceType>
    <b:Guid>{938A886B-3DEB-8A4C-BBAB-63F9B72DA07E}</b:Guid>
    <b:Author>
      <b:Author>
        <b:Corporate>MarketLine</b:Corporate>
      </b:Author>
    </b:Author>
    <b:Title>Starbucks Corporation</b:Title>
    <b:InternetSiteTitle>MarketLine Advantage Website</b:InternetSiteTitle>
    <b:URL>http://advantage.marketline.com.ezproxy.uwtsd.ac.uk/Product?ptype=Companies&amp;pid=E86AFA79-07E1-4115-AA0C-0016416541FE</b:URL>
    <b:Year>2017</b:Year>
    <b:Month>June</b:Month>
    <b:Day>07</b:Day>
    <b:YearAccessed>2017</b:YearAccessed>
    <b:MonthAccessed>November</b:MonthAccessed>
    <b:DayAccessed>07</b:DayAccessed>
    <b:RefOrder>2</b:RefOrder>
  </b:Source>
  <b:Source>
    <b:Tag>Joh14</b:Tag>
    <b:SourceType>Book</b:SourceType>
    <b:Guid>{57FB6DAA-6050-D648-90B5-FC8CA966C584}</b:Guid>
    <b:Title>Exploring Strategy</b:Title>
    <b:Year>2014</b:Year>
    <b:City>Harlow</b:City>
    <b:Publisher>Pearson Education Limited</b:Publisher>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26</b:RefOrder>
  </b:Source>
  <b:Source>
    <b:Tag>Oli16</b:Tag>
    <b:SourceType>Book</b:SourceType>
    <b:Guid>{4B69B0C4-4B4B-AA4C-96E9-A62B580F06C2}</b:Guid>
    <b:Author>
      <b:Author>
        <b:NameList>
          <b:Person>
            <b:Last>Furrer</b:Last>
            <b:First>Olivier</b:First>
          </b:Person>
        </b:NameList>
      </b:Author>
    </b:Author>
    <b:Title>Corporate Level Strategy: Theory and Application</b:Title>
    <b:City>Oxon</b:City>
    <b:Publisher>Routledge</b:Publisher>
    <b:Year>2016</b:Year>
    <b:Edition>2nd Edition</b:Edition>
    <b:RefOrder>27</b:RefOrder>
  </b:Source>
  <b:Source>
    <b:Tag>Mic86</b:Tag>
    <b:SourceType>Book</b:SourceType>
    <b:Guid>{D5CEF01C-0140-E94A-B66E-7E64BD54A167}</b:Guid>
    <b:Author>
      <b:Author>
        <b:NameList>
          <b:Person>
            <b:Last>Porter</b:Last>
            <b:First>Michael</b:First>
            <b:Middle>E.</b:Middle>
          </b:Person>
        </b:NameList>
      </b:Author>
    </b:Author>
    <b:Title>Competiton in Global Industries</b:Title>
    <b:City>Boston</b:City>
    <b:Publisher>Havard Business School Press</b:Publisher>
    <b:Year>1986</b:Year>
    <b:RefOrder>28</b:RefOrder>
  </b:Source>
  <b:Source>
    <b:Tag>Cha99</b:Tag>
    <b:SourceType>DocumentFromInternetSite</b:SourceType>
    <b:Guid>{CAAE85E2-3954-D544-9D01-154950C5CC4B}</b:Guid>
    <b:Title>Sustainable Competitive Advantage: Towards a Dynamic Resource-Based Strategy</b:Title>
    <b:City>London</b:City>
    <b:Year>1999</b:Year>
    <b:Month>February</b:Month>
    <b:Author>
      <b:Author>
        <b:NameList>
          <b:Person>
            <b:Last>Charharbaghi</b:Last>
            <b:First>Kazem</b:First>
          </b:Person>
          <b:Person>
            <b:Last>Lynch</b:Last>
            <b:First>Richard</b:First>
          </b:Person>
        </b:NameList>
      </b:Author>
    </b:Author>
    <b:InternetSiteTitle>Research Gate Website</b:InternetSiteTitle>
    <b:URL>https://www.researchgate.net/publication/235279734_Sustainable_Competitive_Advantage_Towards_a_Dynamic_Resource-Based_Strategy</b:URL>
    <b:YearAccessed>2017</b:YearAccessed>
    <b:MonthAccessed>November</b:MonthAccessed>
    <b:DayAccessed>9</b:DayAccessed>
    <b:RefOrder>29</b:RefOrder>
  </b:Source>
  <b:Source>
    <b:Tag>The081</b:Tag>
    <b:SourceType>DocumentFromInternetSite</b:SourceType>
    <b:Guid>{DCEC8196-DC25-E44A-888B-91F8C9C4DA91}</b:Guid>
    <b:Author>
      <b:Author>
        <b:Corporate>The Economist</b:Corporate>
      </b:Author>
    </b:Author>
    <b:Title>Competitive Advantage</b:Title>
    <b:InternetSiteTitle>The Economist Website</b:InternetSiteTitle>
    <b:URL>http://www.economist.com/node/11869910</b:URL>
    <b:Year>2008</b:Year>
    <b:Month>August</b:Month>
    <b:Day>4</b:Day>
    <b:YearAccessed>2017</b:YearAccessed>
    <b:MonthAccessed>November</b:MonthAccessed>
    <b:DayAccessed>9</b:DayAccessed>
    <b:RefOrder>5</b:RefOrder>
  </b:Source>
  <b:Source>
    <b:Tag>Mic98</b:Tag>
    <b:SourceType>Book</b:SourceType>
    <b:Guid>{C6F96821-CCF0-8C40-9A48-258500696416}</b:Guid>
    <b:Title>Competitive Strategy: Techniques for Analysing Industries and Competitors</b:Title>
    <b:Year>1998</b:Year>
    <b:Author>
      <b:Author>
        <b:NameList>
          <b:Person>
            <b:Last>Porter</b:Last>
            <b:First>Michael</b:First>
            <b:Middle>E.</b:Middle>
          </b:Person>
        </b:NameList>
      </b:Author>
    </b:Author>
    <b:City>New York</b:City>
    <b:Publisher>The Free Press</b:Publisher>
    <b:RefOrder>30</b:RefOrder>
  </b:Source>
  <b:Source>
    <b:Tag>Uni16</b:Tag>
    <b:SourceType>InternetSite</b:SourceType>
    <b:Guid>{C5CF95DD-905F-7C49-9DB8-086CEDCF68FB}</b:Guid>
    <b:Title>Decision Support Tools</b:Title>
    <b:Year>2016</b:Year>
    <b:Author>
      <b:Author>
        <b:Corporate>University of Cambridge</b:Corporate>
      </b:Author>
    </b:Author>
    <b:InternetSiteTitle>University of Cambridge: Management Technology Policy</b:InternetSiteTitle>
    <b:URL>https://www.ifm.eng.cam.ac.uk/research/dstools/porters-generic-competitive-strategies/</b:URL>
    <b:YearAccessed>2017</b:YearAccessed>
    <b:MonthAccessed>November</b:MonthAccessed>
    <b:DayAccessed>9</b:DayAccessed>
    <b:RefOrder>7</b:RefOrder>
  </b:Source>
  <b:Source>
    <b:Tag>Sta171</b:Tag>
    <b:SourceType>InternetSite</b:SourceType>
    <b:Guid>{766B289D-9B1E-D24D-9FF1-CC35BD452C82}</b:Guid>
    <b:Author>
      <b:Author>
        <b:Corporate>Starbucks Corporation</b:Corporate>
      </b:Author>
    </b:Author>
    <b:Title>Company Information</b:Title>
    <b:InternetSiteTitle>Starbucks Website</b:InternetSiteTitle>
    <b:URL>https://www.starbucks.co.uk/about-us/company-information</b:URL>
    <b:Year>2017</b:Year>
    <b:YearAccessed>2017</b:YearAccessed>
    <b:MonthAccessed>November</b:MonthAccessed>
    <b:DayAccessed>9</b:DayAccessed>
    <b:RefOrder>9</b:RefOrder>
  </b:Source>
  <b:Source>
    <b:Tag>Rob05</b:Tag>
    <b:SourceType>Book</b:SourceType>
    <b:Guid>{2BFFA156-DF65-3245-A92C-4218FB580A82}</b:Guid>
    <b:Title>Contemporary Strategy Analysis: Concepts, Techniques, Applications</b:Title>
    <b:Year>2005</b:Year>
    <b:Author>
      <b:Author>
        <b:NameList>
          <b:Person>
            <b:Last>Grant</b:Last>
            <b:First>Robert</b:First>
            <b:Middle>M.</b:Middle>
          </b:Person>
        </b:NameList>
      </b:Author>
    </b:Author>
    <b:City>Oxford</b:City>
    <b:Publisher>Blackwell Publishing</b:Publisher>
    <b:Edition>5th Edition</b:Edition>
    <b:RefOrder>31</b:RefOrder>
  </b:Source>
  <b:Source>
    <b:Tag>Jer17</b:Tag>
    <b:SourceType>InternetSite</b:SourceType>
    <b:Guid>{68DEB5A4-0807-3F4C-A88D-E635F9453554}</b:Guid>
    <b:Title>Business Strategy: The Three Generic Strategies</b:Title>
    <b:Year>2017</b:Year>
    <b:Author>
      <b:Author>
        <b:NameList>
          <b:Person>
            <b:Last>Allison</b:Last>
            <b:First>Jerry</b:First>
          </b:Person>
        </b:NameList>
      </b:Author>
    </b:Author>
    <b:InternetSiteTitle>Tough Nickel</b:InternetSiteTitle>
    <b:URL>https://toughnickel.com/business/Business-Strategy-The-Three-Generic-Strategies</b:URL>
    <b:Month>March</b:Month>
    <b:Day>31</b:Day>
    <b:YearAccessed>2017</b:YearAccessed>
    <b:MonthAccessed>November</b:MonthAccessed>
    <b:DayAccessed>9</b:DayAccessed>
    <b:RefOrder>8</b:RefOrder>
  </b:Source>
  <b:Source>
    <b:Tag>Sta172</b:Tag>
    <b:SourceType>DocumentFromInternetSite</b:SourceType>
    <b:Guid>{78246517-9151-8D49-9445-CDCB95B5B9E6}</b:Guid>
    <b:Author>
      <b:Author>
        <b:Corporate>Stanford University</b:Corporate>
      </b:Author>
    </b:Author>
    <b:Title>Strategy and Marketing </b:Title>
    <b:InternetSiteTitle>Stanford University</b:InternetSiteTitle>
    <b:URL>https://www.stanford.edu/class/msande473/483primerV3.doc</b:URL>
    <b:Year>2017</b:Year>
    <b:YearAccessed>2017</b:YearAccessed>
    <b:MonthAccessed>November</b:MonthAccessed>
    <b:DayAccessed>9</b:DayAccessed>
    <b:RefOrder>6</b:RefOrder>
  </b:Source>
  <b:Source>
    <b:Tag>Mic08</b:Tag>
    <b:SourceType>Book</b:SourceType>
    <b:Guid>{CED08022-85A2-3749-9CB1-6F059476440A}</b:Guid>
    <b:Author>
      <b:Author>
        <b:NameList>
          <b:Person>
            <b:Last>Porter</b:Last>
            <b:First>Michael</b:First>
            <b:Middle>E.</b:Middle>
          </b:Person>
        </b:NameList>
      </b:Author>
    </b:Author>
    <b:Title>Competitive Advantage: Creating and Sustaining Superior Performance</b:Title>
    <b:City>New York</b:City>
    <b:Publisher>The Free Press</b:Publisher>
    <b:Year>2004</b:Year>
    <b:RefOrder>32</b:RefOrder>
  </b:Source>
  <b:Source>
    <b:Tag>Pro17</b:Tag>
    <b:SourceType>Report</b:SourceType>
    <b:Guid>{49EE14FF-0F7F-D24C-9CF6-AC80266B4CCA}</b:Guid>
    <b:Title>UK Coffee Leader Summit 2018</b:Title>
    <b:Year>2017</b:Year>
    <b:Author>
      <b:Author>
        <b:NameList>
          <b:Person>
            <b:Last>UK</b:Last>
            <b:First>Projects</b:First>
            <b:Middle>Café 2017</b:Middle>
          </b:Person>
        </b:NameList>
      </b:Author>
    </b:Author>
    <b:Publisher>Allegra Events</b:Publisher>
    <b:City>London</b:City>
    <b:RefOrder>33</b:RefOrder>
  </b:Source>
  <b:Source>
    <b:Tag>Luc17</b:Tag>
    <b:SourceType>DocumentFromInternetSite</b:SourceType>
    <b:Guid>{9E9A12D5-492A-0442-9892-9F027AF33EA7}</b:Guid>
    <b:Title>Is the UK reaching coffee shop saturation point?</b:Title>
    <b:Year>2017</b:Year>
    <b:Author>
      <b:Author>
        <b:NameList>
          <b:Person>
            <b:Last>Hooker</b:Last>
            <b:First>Lucy</b:First>
          </b:Person>
        </b:NameList>
      </b:Author>
    </b:Author>
    <b:InternetSiteTitle>BBC News</b:InternetSiteTitle>
    <b:URL>http://www.bbc.co.uk/news/business-41251451</b:URL>
    <b:Month>September</b:Month>
    <b:Day>14</b:Day>
    <b:YearAccessed>2017</b:YearAccessed>
    <b:MonthAccessed>November </b:MonthAccessed>
    <b:DayAccessed>13</b:DayAccessed>
    <b:RefOrder>3</b:RefOrder>
  </b:Source>
  <b:Source>
    <b:Tag>Can15</b:Tag>
    <b:SourceType>DocumentFromInternetSite</b:SourceType>
    <b:Guid>{912DF0CA-E94B-9C4A-8D5F-76291A7115A2}</b:Guid>
    <b:Author>
      <b:Author>
        <b:NameList>
          <b:Person>
            <b:Last>Choi</b:Last>
            <b:First>Candice</b:First>
          </b:Person>
        </b:NameList>
      </b:Author>
    </b:Author>
    <b:Title>Starbucks Pumps Up Sales With Premium Products</b:Title>
    <b:InternetSiteTitle>INC</b:InternetSiteTitle>
    <b:URL>https://www.inc.com/associated-press/starbucks-earnings-premium-products-pricing.html</b:URL>
    <b:Year>2015</b:Year>
    <b:Month>April</b:Month>
    <b:Day>23</b:Day>
    <b:YearAccessed>2017</b:YearAccessed>
    <b:MonthAccessed>November</b:MonthAccessed>
    <b:DayAccessed>13</b:DayAccessed>
    <b:RefOrder>34</b:RefOrder>
  </b:Source>
  <b:Source>
    <b:Tag>Sta173</b:Tag>
    <b:SourceType>InternetSite</b:SourceType>
    <b:Guid>{AFFFAC4F-31DC-D545-BBD6-29AE7A3646E7}</b:Guid>
    <b:Title>Ethical Suppliers &amp; Products</b:Title>
    <b:InternetSiteTitle>Starbucks Corporation</b:InternetSiteTitle>
    <b:URL>https://www.starbucks.co.uk/responsibility/ethicalsourcing/ourstoreproducts</b:URL>
    <b:Year>2017</b:Year>
    <b:YearAccessed>2017</b:YearAccessed>
    <b:MonthAccessed>November</b:MonthAccessed>
    <b:DayAccessed>13</b:DayAccessed>
    <b:Author>
      <b:Author>
        <b:Corporate>Starbucks UK</b:Corporate>
      </b:Author>
    </b:Author>
    <b:RefOrder>10</b:RefOrder>
  </b:Source>
  <b:Source>
    <b:Tag>Bru15</b:Tag>
    <b:SourceType>DocumentFromInternetSite</b:SourceType>
    <b:Guid>{149C1DA2-1C4D-AA45-BE70-FD15B4C3B7E8}</b:Guid>
    <b:Title>Starbucks: 99% ethically sourced java</b:Title>
    <b:InternetSiteTitle>USA Today</b:InternetSiteTitle>
    <b:URL>https://www.usatoday.com/story/money/2015/04/10/starbucks-fast-food-restaurants-dining-coffee-ethically-sourced/25571937/</b:URL>
    <b:Year>2015</b:Year>
    <b:Month>April</b:Month>
    <b:Day>10</b:Day>
    <b:YearAccessed>2017</b:YearAccessed>
    <b:MonthAccessed>November</b:MonthAccessed>
    <b:DayAccessed>13</b:DayAccessed>
    <b:Author>
      <b:Author>
        <b:NameList>
          <b:Person>
            <b:Last>Horovitz</b:Last>
            <b:First>Bruce</b:First>
          </b:Person>
        </b:NameList>
      </b:Author>
    </b:Author>
    <b:RefOrder>11</b:RefOrder>
  </b:Source>
  <b:Source>
    <b:Tag>Nie15</b:Tag>
    <b:SourceType>DocumentFromInternetSite</b:SourceType>
    <b:Guid>{4A6794F0-C774-A24F-9619-A17DC337B22E}</b:Guid>
    <b:Title>Green Generation: Millennials say sustainability is a shopping priority</b:Title>
    <b:InternetSiteTitle>Nielsen Newswire</b:InternetSiteTitle>
    <b:URL>http://www.nielsen.com/us/en/insights/news/2015/green-generation-millennials-say-sustainability-is-a-shopping-priority.html</b:URL>
    <b:Year>2015</b:Year>
    <b:Month>May</b:Month>
    <b:Day>11</b:Day>
    <b:YearAccessed>2017</b:YearAccessed>
    <b:MonthAccessed>November</b:MonthAccessed>
    <b:DayAccessed>13</b:DayAccessed>
    <b:Author>
      <b:Author>
        <b:Corporate>Nielsen Global</b:Corporate>
      </b:Author>
    </b:Author>
    <b:RefOrder>12</b:RefOrder>
  </b:Source>
  <b:Source>
    <b:Tag>Fla14</b:Tag>
    <b:SourceType>DocumentFromInternetSite</b:SourceType>
    <b:Guid>{A0A2981B-8AD0-BD49-B680-9359742732C4}</b:Guid>
    <b:Author>
      <b:Author>
        <b:NameList>
          <b:Person>
            <b:Last>Flanagan</b:Last>
          </b:Person>
        </b:NameList>
      </b:Author>
    </b:Author>
    <b:Title>How Starbucks adapts to local tastes when going abroad</b:Title>
    <b:InternetSiteTitle>Real Business</b:InternetSiteTitle>
    <b:URL>https://realbusiness.co.uk/any-other-business/2014/08/21/how-starbucks-adapts-to-local-tastes-when-going-abroad/</b:URL>
    <b:Year>2014</b:Year>
    <b:Month>August</b:Month>
    <b:Day>21</b:Day>
    <b:YearAccessed>2017</b:YearAccessed>
    <b:MonthAccessed>November</b:MonthAccessed>
    <b:DayAccessed>13</b:DayAccessed>
    <b:RefOrder>14</b:RefOrder>
  </b:Source>
  <b:Source>
    <b:Tag>Cai15</b:Tag>
    <b:SourceType>DocumentFromInternetSite</b:SourceType>
    <b:Guid>{53FE87CC-BC04-B84C-BA6E-972A6AD2790E}</b:Guid>
    <b:Author>
      <b:Author>
        <b:NameList>
          <b:Person>
            <b:Last>Sullivan</b:Last>
            <b:First>Caitlin</b:First>
          </b:Person>
        </b:NameList>
      </b:Author>
    </b:Author>
    <b:Title>3 Customer Service Lessons From Starbucks</b:Title>
    <b:InternetSiteTitle>Target Marketing</b:InternetSiteTitle>
    <b:URL>http://www.targetmarketingmag.com/article/3-lessons-starbuck-s-customer-service/</b:URL>
    <b:Year>2015</b:Year>
    <b:Month>June</b:Month>
    <b:Day>10</b:Day>
    <b:YearAccessed>2017</b:YearAccessed>
    <b:MonthAccessed>November</b:MonthAccessed>
    <b:DayAccessed>13</b:DayAccessed>
    <b:RefOrder>15</b:RefOrder>
  </b:Source>
  <b:Source>
    <b:Tag>Ken17</b:Tag>
    <b:SourceType>DocumentFromInternetSite</b:SourceType>
    <b:Guid>{F37C65C8-0434-E54A-9124-B06BFBAAF885}</b:Guid>
    <b:Author>
      <b:Author>
        <b:NameList>
          <b:Person>
            <b:Last>West</b:Last>
            <b:First>Ken</b:First>
          </b:Person>
        </b:NameList>
      </b:Author>
    </b:Author>
    <b:Title>The Customer Experience- Spotlight on Starbucks</b:Title>
    <b:InternetSiteTitle>National Business Research Institute</b:InternetSiteTitle>
    <b:URL>https://www.nbrii.com/blog/the-customer-experience-starbucks/</b:URL>
    <b:Year>2017</b:Year>
    <b:YearAccessed>2017</b:YearAccessed>
    <b:MonthAccessed>November</b:MonthAccessed>
    <b:DayAccessed>13</b:DayAccessed>
    <b:RefOrder>13</b:RefOrder>
  </b:Source>
  <b:Source>
    <b:Tag>Lee16</b:Tag>
    <b:SourceType>DocumentFromInternetSite</b:SourceType>
    <b:Guid>{EB577E3A-EE6C-3143-ABED-E62405052024}</b:Guid>
    <b:Author>
      <b:Author>
        <b:NameList>
          <b:Person>
            <b:Last>Rao</b:Last>
            <b:First>Leena</b:First>
          </b:Person>
        </b:NameList>
      </b:Author>
    </b:Author>
    <b:Title>Starbucks Is Going Even Bigger on Mobile Apps</b:Title>
    <b:InternetSiteTitle>Fortune</b:InternetSiteTitle>
    <b:URL>http://fortune.com/2016/06/08/starbucks-mobile-app-digital-strategy/</b:URL>
    <b:Year>2016</b:Year>
    <b:Month>June</b:Month>
    <b:Day>8</b:Day>
    <b:YearAccessed>2017</b:YearAccessed>
    <b:MonthAccessed>November</b:MonthAccessed>
    <b:DayAccessed>13</b:DayAccessed>
    <b:RefOrder>16</b:RefOrder>
  </b:Source>
  <b:Source>
    <b:Tag>Jai17</b:Tag>
    <b:SourceType>DocumentFromInternetSite</b:SourceType>
    <b:Guid>{F407DA53-44E7-CB4D-8419-0462A34DEED8}</b:Guid>
    <b:Author>
      <b:Author>
        <b:NameList>
          <b:Person>
            <b:Last>Toplin</b:Last>
            <b:First>Jaime</b:First>
          </b:Person>
        </b:NameList>
      </b:Author>
    </b:Author>
    <b:Title>Starbucks adds Alipay in China</b:Title>
    <b:InternetSiteTitle>Business Insider UK</b:InternetSiteTitle>
    <b:URL>http://uk.businessinsider.com/starbucks-adds-alipay-in-china-2017-9</b:URL>
    <b:Year>2017</b:Year>
    <b:Month>September</b:Month>
    <b:Day>27</b:Day>
    <b:YearAccessed>2017</b:YearAccessed>
    <b:MonthAccessed>November</b:MonthAccessed>
    <b:DayAccessed>13</b:DayAccessed>
    <b:RefOrder>17</b:RefOrder>
  </b:Source>
  <b:Source>
    <b:Tag>Rob17</b:Tag>
    <b:SourceType>DocumentFromInternetSite</b:SourceType>
    <b:Guid>{D799B343-F057-994A-A385-2F4BC6E068C4}</b:Guid>
    <b:Author>
      <b:Author>
        <b:NameList>
          <b:Person>
            <b:Last>Williams</b:Last>
            <b:First>Robert</b:First>
          </b:Person>
        </b:NameList>
      </b:Author>
    </b:Author>
    <b:Title>Starbucks' mobile ordering reaches 9% of transactions</b:Title>
    <b:InternetSiteTitle>Mobile Marketer</b:InternetSiteTitle>
    <b:URL>https://www.mobilemarketer.com/news/starbucks-mobile-ordering-reaches-9-of-transactions/448215/</b:URL>
    <b:Year>2017</b:Year>
    <b:Month>July</b:Month>
    <b:Day>31</b:Day>
    <b:YearAccessed>2017</b:YearAccessed>
    <b:MonthAccessed>November</b:MonthAccessed>
    <b:DayAccessed>13</b:DayAccessed>
    <b:RefOrder>35</b:RefOrder>
  </b:Source>
  <b:Source>
    <b:Tag>Jam10</b:Tag>
    <b:SourceType>DocumentFromInternetSite</b:SourceType>
    <b:Guid>{C8C84453-AF8C-2B43-85E4-307F8A759689}</b:Guid>
    <b:Author>
      <b:Author>
        <b:NameList>
          <b:Person>
            <b:Last>Cooke</b:Last>
            <b:First>James</b:First>
            <b:Middle>A.</b:Middle>
          </b:Person>
        </b:NameList>
      </b:Author>
    </b:Author>
    <b:Title>Bean to cup: How Starbucks transformed its supply chain</b:Title>
    <b:InternetSiteTitle>Supply Chain Quarterly</b:InternetSiteTitle>
    <b:URL>http://www.supplychainquarterly.com/topics/Procurement/scq201004starbucks/</b:URL>
    <b:Year>2010</b:Year>
    <b:YearAccessed>2017</b:YearAccessed>
    <b:MonthAccessed>November</b:MonthAccessed>
    <b:DayAccessed>14</b:DayAccessed>
    <b:RefOrder>18</b:RefOrder>
  </b:Source>
  <b:Source>
    <b:Tag>Meg17</b:Tag>
    <b:SourceType>DocumentFromInternetSite</b:SourceType>
    <b:Guid>{BB079FDD-EEE9-C042-9F86-D020D7EAE70E}</b:Guid>
    <b:Author>
      <b:Author>
        <b:NameList>
          <b:Person>
            <b:Last>Sargent</b:Last>
            <b:First>Meghan</b:First>
          </b:Person>
        </b:NameList>
      </b:Author>
    </b:Author>
    <b:Title>Supply Chain Putting the Star in Starbucks</b:Title>
    <b:InternetSiteTitle>Fronetics</b:InternetSiteTitle>
    <b:URL>https://www.fronetics.com/supply-chain-putting-star-starbucks/</b:URL>
    <b:Year>2017</b:Year>
    <b:Month>May</b:Month>
    <b:Day>10</b:Day>
    <b:YearAccessed>2017</b:YearAccessed>
    <b:MonthAccessed>November</b:MonthAccessed>
    <b:DayAccessed>14</b:DayAccessed>
    <b:RefOrder>19</b:RefOrder>
  </b:Source>
  <b:Source>
    <b:Tag>Bar17</b:Tag>
    <b:SourceType>DocumentFromInternetSite</b:SourceType>
    <b:Guid>{0D90EA40-CC94-BF4E-8B3F-F6037C68B560}</b:Guid>
    <b:Author>
      <b:Author>
        <b:NameList>
          <b:Person>
            <b:Last>Farfan</b:Last>
            <b:First>Barbara</b:First>
          </b:Person>
        </b:NameList>
      </b:Author>
    </b:Author>
    <b:Title>Starbucks Misson Statement</b:Title>
    <b:InternetSiteTitle>The Balance </b:InternetSiteTitle>
    <b:URL>https://www.thebalance.com/starbucks-mission-statement-2891826</b:URL>
    <b:Year>2017</b:Year>
    <b:Month>October</b:Month>
    <b:Day>21</b:Day>
    <b:YearAccessed>2017</b:YearAccessed>
    <b:MonthAccessed>November</b:MonthAccessed>
    <b:DayAccessed>15</b:DayAccessed>
    <b:RefOrder>4</b:RefOrder>
  </b:Source>
  <b:Source>
    <b:Tag>Ric12</b:Tag>
    <b:SourceType>Book</b:SourceType>
    <b:Guid>{FF685B67-34C6-A745-B0C3-12B2CE12F335}</b:Guid>
    <b:Title>Strategic Management</b:Title>
    <b:Year>2012</b:Year>
    <b:Author>
      <b:Author>
        <b:NameList>
          <b:Person>
            <b:Last>Lynch</b:Last>
            <b:First>Richard</b:First>
          </b:Person>
        </b:NameList>
      </b:Author>
    </b:Author>
    <b:City>Essex</b:City>
    <b:Publisher>Pearson Education Limited</b:Publisher>
    <b:Edition>6th</b:Edition>
    <b:RefOrder>36</b:RefOrder>
  </b:Source>
  <b:Source>
    <b:Tag>Cla09</b:Tag>
    <b:SourceType>DocumentFromInternetSite</b:SourceType>
    <b:Guid>{7DA8947C-FC0E-7B4F-BDCB-35544565BC89}</b:Guid>
    <b:Title>Starbucks to Close 300 Stores and Open Fewer New Ones</b:Title>
    <b:Year>2009</b:Year>
    <b:Author>
      <b:Author>
        <b:NameList>
          <b:Person>
            <b:Last>Miller</b:Last>
            <b:First>Claire</b:First>
            <b:Middle>Cain</b:Middle>
          </b:Person>
        </b:NameList>
      </b:Author>
    </b:Author>
    <b:InternetSiteTitle>The New York Times</b:InternetSiteTitle>
    <b:URL>http://www.nytimes.com/2009/01/29/business/29sbux.html</b:URL>
    <b:Month>January</b:Month>
    <b:Day>29</b:Day>
    <b:YearAccessed>2017</b:YearAccessed>
    <b:MonthAccessed>November</b:MonthAccessed>
    <b:DayAccessed>15</b:DayAccessed>
    <b:RefOrder>20</b:RefOrder>
  </b:Source>
  <b:Source>
    <b:Tag>Mar171</b:Tag>
    <b:SourceType>DocumentFromInternetSite</b:SourceType>
    <b:Guid>{58671218-A1DA-FD4B-AA2E-ABBD57FB6A5D}</b:Guid>
    <b:Author>
      <b:Author>
        <b:NameList>
          <b:Person>
            <b:Last>Roll</b:Last>
            <b:First>Martin</b:First>
          </b:Person>
        </b:NameList>
      </b:Author>
    </b:Author>
    <b:Title>The Secret to Starbucks' Brand Success</b:Title>
    <b:InternetSiteTitle>Martin Roll Business &amp; Brand Leadership</b:InternetSiteTitle>
    <b:URL>https://martinroll.com/resources/articles/strategy/secret-starbucks-brand-success/</b:URL>
    <b:Year>2017</b:Year>
    <b:Month>July</b:Month>
    <b:YearAccessed>2017</b:YearAccessed>
    <b:MonthAccessed>November</b:MonthAccessed>
    <b:DayAccessed>15</b:DayAccessed>
    <b:RefOrder>21</b:RefOrder>
  </b:Source>
  <b:Source>
    <b:Tag>Raf09</b:Tag>
    <b:SourceType>DocumentFromInternetSite</b:SourceType>
    <b:Guid>{9790AF16-A5EE-A741-BA95-5594625D41EA}</b:Guid>
    <b:Author>
      <b:Author>
        <b:NameList>
          <b:Person>
            <b:Last>Mohammed</b:Last>
            <b:First>Rafi</b:First>
          </b:Person>
        </b:NameList>
      </b:Author>
    </b:Author>
    <b:Title>Starbucks' New Pricing Strategy: The Beginning of the End?</b:Title>
    <b:InternetSiteTitle>Pricing for Profit</b:InternetSiteTitle>
    <b:URL>https://www.pricingforprofit.com/pricing-strategy-blog/starbucks-new-pricing-strategy-beginning.htm</b:URL>
    <b:Year>2009</b:Year>
    <b:Month>August</b:Month>
    <b:Day>26</b:Day>
    <b:YearAccessed>2017</b:YearAccessed>
    <b:MonthAccessed>November</b:MonthAccessed>
    <b:DayAccessed>15</b:DayAccessed>
    <b:RefOrder>22</b:RefOrder>
  </b:Source>
  <b:Source>
    <b:Tag>Hil12</b:Tag>
    <b:SourceType>Book</b:SourceType>
    <b:Guid>{A4F7B15C-110C-A941-8EAF-17E1994EFBB9}</b:Guid>
    <b:Title>Essentials of Strategic Management</b:Title>
    <b:Year>2012</b:Year>
    <b:City>Mason</b:City>
    <b:Publisher>South Western Cengage Learning</b:Publisher>
    <b:Edition>3rd</b:Edition>
    <b:Author>
      <b:Author>
        <b:NameList>
          <b:Person>
            <b:Last>Hill</b:Last>
            <b:Middle>W.L</b:Middle>
            <b:First>Charles</b:First>
          </b:Person>
          <b:Person>
            <b:Last>Jones</b:Last>
            <b:Middle>R.</b:Middle>
            <b:First>Gareth</b:First>
          </b:Person>
        </b:NameList>
      </b:Author>
    </b:Author>
    <b:RefOrder>37</b:RefOrder>
  </b:Source>
  <b:Source>
    <b:Tag>Sar17</b:Tag>
    <b:SourceType>DocumentFromInternetSite</b:SourceType>
    <b:Guid>{52B0295F-7A03-6541-9AF6-426858369AD9}</b:Guid>
    <b:Title>Christmas Drinks at Starbucks vs Costa for 2017</b:Title>
    <b:Year>2017</b:Year>
    <b:Author>
      <b:Author>
        <b:NameList>
          <b:Person>
            <b:Last>Kearney</b:Last>
            <b:First>Sarah-Louise</b:First>
          </b:Person>
        </b:NameList>
      </b:Author>
    </b:Author>
    <b:InternetSiteTitle>Desiblitz</b:InternetSiteTitle>
    <b:URL>https://www.desiblitz.com/content/starbucks-costa-christmas-drinks-2017</b:URL>
    <b:Month>November</b:Month>
    <b:Day>12</b:Day>
    <b:YearAccessed>2017</b:YearAccessed>
    <b:MonthAccessed>November</b:MonthAccessed>
    <b:DayAccessed>15</b:DayAccessed>
    <b:RefOrder>38</b:RefOrder>
  </b:Source>
  <b:Source>
    <b:Tag>Jay95</b:Tag>
    <b:SourceType>JournalArticle</b:SourceType>
    <b:Guid>{AFDF7FA3-3D0B-A745-ADEF-193EA0FF425E}</b:Guid>
    <b:Title>Looking inside for Competitive Advantage</b:Title>
    <b:Year>1995</b:Year>
    <b:Author>
      <b:Author>
        <b:NameList>
          <b:Person>
            <b:Last>Barney</b:Last>
            <b:First>Jay</b:First>
            <b:Middle>B.</b:Middle>
          </b:Person>
        </b:NameList>
      </b:Author>
    </b:Author>
    <b:JournalName>Academy of Management Executive</b:JournalName>
    <b:Volume>9</b:Volume>
    <b:Issue>4</b:Issue>
    <b:Pages>49-61</b:Pages>
    <b:RefOrder>39</b:RefOrder>
  </b:Source>
  <b:Source>
    <b:Tag>Kat161</b:Tag>
    <b:SourceType>DocumentFromInternetSite</b:SourceType>
    <b:Guid>{D73C0CEB-FCB5-F546-9536-25A4161B026F}</b:Guid>
    <b:Title>Dunkin' Donuts is copying 3 tricks from its biggest rival</b:Title>
    <b:Year>2016</b:Year>
    <b:Month>June</b:Month>
    <b:Day>7</b:Day>
    <b:Author>
      <b:Author>
        <b:NameList>
          <b:Person>
            <b:Last>Taylor</b:Last>
            <b:First>Kate</b:First>
          </b:Person>
        </b:NameList>
      </b:Author>
    </b:Author>
    <b:InternetSiteTitle>Business Insider UK</b:InternetSiteTitle>
    <b:URL>http://uk.businessinsider.com/dunkin-donuts-takes-notes-from-starbucks-2016-6?r=US&amp;IR=T</b:URL>
    <b:YearAccessed>2017</b:YearAccessed>
    <b:MonthAccessed>November</b:MonthAccessed>
    <b:DayAccessed>15</b:DayAccessed>
    <b:RefOrder>40</b:RefOrder>
  </b:Source>
  <b:Source>
    <b:Tag>Ada14</b:Tag>
    <b:SourceType>DocumentFromInternetSite</b:SourceType>
    <b:Guid>{03EEA043-A44C-E54C-9D00-07C3E2BC39B3}</b:Guid>
    <b:Author>
      <b:Author>
        <b:NameList>
          <b:Person>
            <b:Last>Jones</b:Last>
            <b:First>Adam</b:First>
          </b:Person>
        </b:NameList>
      </b:Author>
    </b:Author>
    <b:Title>Starbucks' Key Operating Costs</b:Title>
    <b:InternetSiteTitle>Market Realist</b:InternetSiteTitle>
    <b:URL>http://marketrealist.com/2014/12/starbucks-key-operating-costs/</b:URL>
    <b:Year>2014</b:Year>
    <b:Month>December</b:Month>
    <b:Day>26</b:Day>
    <b:YearAccessed>2017</b:YearAccessed>
    <b:MonthAccessed>November</b:MonthAccessed>
    <b:DayAccessed>15</b:DayAccessed>
    <b:RefOrder>24</b:RefOrder>
  </b:Source>
  <b:Source>
    <b:Tag>Tuc13</b:Tag>
    <b:SourceType>DocumentFromInternetSite</b:SourceType>
    <b:Guid>{45DF9A34-1C56-5744-B53F-858DBB9B19FA}</b:Guid>
    <b:Author>
      <b:Author>
        <b:NameList>
          <b:Person>
            <b:Last>Dawson</b:Last>
            <b:First>Tucker</b:First>
          </b:Person>
        </b:NameList>
      </b:Author>
    </b:Author>
    <b:Title>How Starbucks Uses Pricing Strategy for Profit Maximisation</b:Title>
    <b:InternetSiteTitle>Price Intelligently</b:InternetSiteTitle>
    <b:URL>http://www.priceintelligently.com/blog/bid/184451/how-starbucks-uses-pricing-strategy-for-profit-maximization</b:URL>
    <b:Year>2013</b:Year>
    <b:Month>July </b:Month>
    <b:Day>30</b:Day>
    <b:YearAccessed>2017</b:YearAccessed>
    <b:MonthAccessed>November</b:MonthAccessed>
    <b:DayAccessed>15</b:DayAccessed>
    <b:RefOrder>25</b:RefOrder>
  </b:Source>
  <b:Source>
    <b:Tag>For16</b:Tag>
    <b:SourceType>DocumentFromInternetSite</b:SourceType>
    <b:Guid>{0A252BFC-6609-2547-93B8-520E1AADA7BE}</b:Guid>
    <b:Author>
      <b:Author>
        <b:Corporate>Forbes</b:Corporate>
      </b:Author>
    </b:Author>
    <b:Title>Starbucks is Maintaining its Competitive Edge </b:Title>
    <b:InternetSiteTitle>Forbes</b:InternetSiteTitle>
    <b:URL>https://www.forbes.com/sites/greatspeculations/2016/10/13/how-is-starbucks-maintaining-its-competitive-edge/</b:URL>
    <b:Year>2016</b:Year>
    <b:Month>October</b:Month>
    <b:Day>13</b:Day>
    <b:YearAccessed>2017</b:YearAccessed>
    <b:MonthAccessed>November</b:MonthAccessed>
    <b:DayAccessed>15</b:DayAccessed>
    <b:RefOrder>23</b:RefOrder>
  </b:Source>
</b:Sources>
</file>

<file path=customXml/itemProps1.xml><?xml version="1.0" encoding="utf-8"?>
<ds:datastoreItem xmlns:ds="http://schemas.openxmlformats.org/officeDocument/2006/customXml" ds:itemID="{6A94838D-59F4-B34D-A908-806FAB05F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TotalTime>
  <Pages>20</Pages>
  <Words>5474</Words>
  <Characters>28139</Characters>
  <Application>Microsoft Macintosh Word</Application>
  <DocSecurity>0</DocSecurity>
  <Lines>1082</Lines>
  <Paragraphs>908</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Executive Summary</vt:lpstr>
      <vt:lpstr>    Introduction</vt:lpstr>
      <vt:lpstr>    This report will explore and analyse creating value through understanding the ma</vt:lpstr>
      <vt:lpstr>    Macro Environment Analysis </vt:lpstr>
      <vt:lpstr>    PESTEL Analysis</vt:lpstr>
      <vt:lpstr>        Porter’s 5 Forces Framework</vt:lpstr>
      <vt:lpstr>        </vt:lpstr>
      <vt:lpstr>        Micro Environment Analysis</vt:lpstr>
      <vt:lpstr>        7 P’s- Marketing Mix</vt:lpstr>
      <vt:lpstr>    Future Challenges</vt:lpstr>
      <vt:lpstr>    </vt:lpstr>
      <vt:lpstr>    </vt:lpstr>
      <vt:lpstr>    </vt:lpstr>
      <vt:lpstr>    Conclusion </vt:lpstr>
    </vt:vector>
  </TitlesOfParts>
  <Company>University of wales trinity st david</Company>
  <LinksUpToDate>false</LinksUpToDate>
  <CharactersWithSpaces>32705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Starbucks uk</dc:subject>
  <dc:creator>Abbie Dark (P146582)</dc:creator>
  <cp:keywords/>
  <dc:description/>
  <cp:lastModifiedBy>Abbie Dark (P146582)</cp:lastModifiedBy>
  <cp:revision>30</cp:revision>
  <dcterms:created xsi:type="dcterms:W3CDTF">2017-11-07T10:51:00Z</dcterms:created>
  <dcterms:modified xsi:type="dcterms:W3CDTF">2017-11-16T14:56:00Z</dcterms:modified>
</cp:coreProperties>
</file>