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79C65" w14:textId="77777777" w:rsidR="000A036F" w:rsidRPr="006203EA" w:rsidRDefault="000A036F" w:rsidP="000A036F">
      <w:pPr>
        <w:rPr>
          <w:rFonts w:ascii="Times New Roman" w:hAnsi="Times New Roman" w:cs="Times New Roman"/>
          <w:sz w:val="24"/>
          <w:szCs w:val="24"/>
        </w:rPr>
      </w:pPr>
      <w:r w:rsidRPr="006203EA">
        <w:rPr>
          <w:rFonts w:ascii="Times New Roman" w:hAnsi="Times New Roman" w:cs="Times New Roman"/>
          <w:sz w:val="24"/>
          <w:szCs w:val="24"/>
        </w:rPr>
        <w:t>1. IMPORTANCE OF ACADEMIC WRITING</w:t>
      </w:r>
    </w:p>
    <w:p w14:paraId="6CA7AD19" w14:textId="77777777" w:rsidR="000A036F" w:rsidRDefault="000A036F" w:rsidP="000A036F">
      <w:pPr>
        <w:rPr>
          <w:rFonts w:ascii="Times New Roman" w:hAnsi="Times New Roman" w:cs="Times New Roman"/>
          <w:sz w:val="24"/>
          <w:szCs w:val="24"/>
        </w:rPr>
      </w:pPr>
      <w:r>
        <w:rPr>
          <w:rFonts w:ascii="Times New Roman" w:hAnsi="Times New Roman" w:cs="Times New Roman"/>
          <w:sz w:val="24"/>
          <w:szCs w:val="24"/>
        </w:rPr>
        <w:t xml:space="preserve">1.1 </w:t>
      </w:r>
      <w:r w:rsidRPr="007D7C12">
        <w:rPr>
          <w:rFonts w:ascii="Times New Roman" w:hAnsi="Times New Roman" w:cs="Times New Roman"/>
          <w:sz w:val="24"/>
          <w:szCs w:val="24"/>
        </w:rPr>
        <w:t>Definition of Academic writing</w:t>
      </w:r>
    </w:p>
    <w:p w14:paraId="77A89330" w14:textId="77777777" w:rsidR="000A036F" w:rsidRDefault="000A036F" w:rsidP="000A036F">
      <w:pPr>
        <w:rPr>
          <w:rFonts w:ascii="Times New Roman" w:hAnsi="Times New Roman" w:cs="Times New Roman"/>
          <w:sz w:val="24"/>
          <w:szCs w:val="24"/>
        </w:rPr>
      </w:pPr>
    </w:p>
    <w:p w14:paraId="19238310" w14:textId="77777777" w:rsidR="000A036F" w:rsidRPr="000A036F" w:rsidRDefault="000A036F" w:rsidP="000A036F">
      <w:pPr>
        <w:spacing w:line="360" w:lineRule="auto"/>
        <w:ind w:firstLine="720"/>
        <w:jc w:val="both"/>
        <w:rPr>
          <w:rStyle w:val="BookTitle"/>
          <w:rFonts w:ascii="Times New Roman" w:hAnsi="Times New Roman" w:cs="Times New Roman"/>
          <w:b w:val="0"/>
          <w:bCs w:val="0"/>
          <w:i w:val="0"/>
          <w:iCs w:val="0"/>
          <w:sz w:val="24"/>
          <w:szCs w:val="24"/>
        </w:rPr>
      </w:pPr>
      <w:proofErr w:type="spellStart"/>
      <w:r w:rsidRPr="000A036F">
        <w:rPr>
          <w:rStyle w:val="BookTitle"/>
          <w:rFonts w:ascii="Times New Roman" w:hAnsi="Times New Roman" w:cs="Times New Roman"/>
          <w:b w:val="0"/>
          <w:bCs w:val="0"/>
          <w:i w:val="0"/>
          <w:iCs w:val="0"/>
          <w:sz w:val="24"/>
          <w:szCs w:val="24"/>
        </w:rPr>
        <w:t>Zhihui</w:t>
      </w:r>
      <w:proofErr w:type="spellEnd"/>
      <w:r w:rsidRPr="000A036F">
        <w:rPr>
          <w:rStyle w:val="BookTitle"/>
          <w:rFonts w:ascii="Times New Roman" w:hAnsi="Times New Roman" w:cs="Times New Roman"/>
          <w:b w:val="0"/>
          <w:bCs w:val="0"/>
          <w:i w:val="0"/>
          <w:iCs w:val="0"/>
          <w:sz w:val="24"/>
          <w:szCs w:val="24"/>
        </w:rPr>
        <w:t xml:space="preserve"> Fang argues that academic writing is a means of producing, transmitting, evaluating, renovating, codifying, </w:t>
      </w:r>
      <w:proofErr w:type="gramStart"/>
      <w:r w:rsidRPr="000A036F">
        <w:rPr>
          <w:rStyle w:val="BookTitle"/>
          <w:rFonts w:ascii="Times New Roman" w:hAnsi="Times New Roman" w:cs="Times New Roman"/>
          <w:b w:val="0"/>
          <w:bCs w:val="0"/>
          <w:i w:val="0"/>
          <w:iCs w:val="0"/>
          <w:sz w:val="24"/>
          <w:szCs w:val="24"/>
        </w:rPr>
        <w:t>teaching</w:t>
      </w:r>
      <w:proofErr w:type="gramEnd"/>
      <w:r w:rsidRPr="000A036F">
        <w:rPr>
          <w:rStyle w:val="BookTitle"/>
          <w:rFonts w:ascii="Times New Roman" w:hAnsi="Times New Roman" w:cs="Times New Roman"/>
          <w:b w:val="0"/>
          <w:bCs w:val="0"/>
          <w:i w:val="0"/>
          <w:iCs w:val="0"/>
          <w:sz w:val="24"/>
          <w:szCs w:val="24"/>
        </w:rPr>
        <w:t xml:space="preserve"> and learning knowledge and ideologies in academic disciplines. The ability to write in an academic style is essential for disciplinary learning </w:t>
      </w:r>
      <w:proofErr w:type="gramStart"/>
      <w:r w:rsidRPr="000A036F">
        <w:rPr>
          <w:rStyle w:val="BookTitle"/>
          <w:rFonts w:ascii="Times New Roman" w:hAnsi="Times New Roman" w:cs="Times New Roman"/>
          <w:b w:val="0"/>
          <w:bCs w:val="0"/>
          <w:i w:val="0"/>
          <w:iCs w:val="0"/>
          <w:sz w:val="24"/>
          <w:szCs w:val="24"/>
        </w:rPr>
        <w:t>and also</w:t>
      </w:r>
      <w:proofErr w:type="gramEnd"/>
      <w:r w:rsidRPr="000A036F">
        <w:rPr>
          <w:rStyle w:val="BookTitle"/>
          <w:rFonts w:ascii="Times New Roman" w:hAnsi="Times New Roman" w:cs="Times New Roman"/>
          <w:b w:val="0"/>
          <w:bCs w:val="0"/>
          <w:i w:val="0"/>
          <w:iCs w:val="0"/>
          <w:sz w:val="24"/>
          <w:szCs w:val="24"/>
        </w:rPr>
        <w:t xml:space="preserve"> for academic success. He also states that having control over academic writing helps us in building knowledge, advancing in our career, in identifying our training and in our social positioning.</w:t>
      </w:r>
    </w:p>
    <w:p w14:paraId="0267C293" w14:textId="77777777" w:rsidR="000A036F" w:rsidRPr="000A036F" w:rsidRDefault="000A036F" w:rsidP="000A036F">
      <w:pPr>
        <w:spacing w:line="360" w:lineRule="auto"/>
        <w:ind w:firstLine="720"/>
        <w:jc w:val="both"/>
        <w:rPr>
          <w:rStyle w:val="BookTitle"/>
          <w:rFonts w:ascii="Times New Roman" w:hAnsi="Times New Roman" w:cs="Times New Roman"/>
          <w:b w:val="0"/>
          <w:bCs w:val="0"/>
          <w:i w:val="0"/>
          <w:iCs w:val="0"/>
          <w:sz w:val="24"/>
          <w:szCs w:val="24"/>
        </w:rPr>
      </w:pPr>
      <w:r w:rsidRPr="000A036F">
        <w:rPr>
          <w:rStyle w:val="BookTitle"/>
          <w:rFonts w:ascii="Times New Roman" w:hAnsi="Times New Roman" w:cs="Times New Roman"/>
          <w:b w:val="0"/>
          <w:bCs w:val="0"/>
          <w:i w:val="0"/>
          <w:iCs w:val="0"/>
          <w:sz w:val="24"/>
          <w:szCs w:val="24"/>
        </w:rPr>
        <w:t>This formal writing style is used in the third person rather than the first person, as it puts a clear emphasis on the research problem. Academic writing does not require complicated vocabulary or the use of long sentences. Clearly, this writing style is one of the most important factors that determine a student's classification.</w:t>
      </w:r>
    </w:p>
    <w:p w14:paraId="61A038FF" w14:textId="77777777" w:rsidR="000A036F" w:rsidRDefault="000A036F" w:rsidP="000A036F">
      <w:pPr>
        <w:rPr>
          <w:rFonts w:ascii="Times New Roman" w:hAnsi="Times New Roman" w:cs="Times New Roman"/>
          <w:sz w:val="24"/>
          <w:szCs w:val="24"/>
        </w:rPr>
      </w:pPr>
      <w:r>
        <w:rPr>
          <w:rFonts w:ascii="Times New Roman" w:hAnsi="Times New Roman" w:cs="Times New Roman"/>
          <w:sz w:val="24"/>
          <w:szCs w:val="24"/>
        </w:rPr>
        <w:t xml:space="preserve"> </w:t>
      </w:r>
    </w:p>
    <w:p w14:paraId="5AB7864C" w14:textId="77777777" w:rsidR="000A036F" w:rsidRDefault="000A036F" w:rsidP="000A036F">
      <w:pPr>
        <w:rPr>
          <w:rFonts w:ascii="Times New Roman" w:hAnsi="Times New Roman" w:cs="Times New Roman"/>
          <w:sz w:val="24"/>
          <w:szCs w:val="24"/>
        </w:rPr>
      </w:pPr>
      <w:r>
        <w:rPr>
          <w:rFonts w:ascii="Times New Roman" w:hAnsi="Times New Roman" w:cs="Times New Roman"/>
          <w:sz w:val="24"/>
          <w:szCs w:val="24"/>
        </w:rPr>
        <w:t xml:space="preserve">1.2 </w:t>
      </w:r>
      <w:r w:rsidRPr="007D7C12">
        <w:rPr>
          <w:rFonts w:ascii="Times New Roman" w:hAnsi="Times New Roman" w:cs="Times New Roman"/>
          <w:sz w:val="24"/>
          <w:szCs w:val="24"/>
        </w:rPr>
        <w:t>Importance of Academic writing</w:t>
      </w:r>
    </w:p>
    <w:p w14:paraId="4DA80586" w14:textId="77777777" w:rsidR="000A036F" w:rsidRPr="000A036F" w:rsidRDefault="000A036F" w:rsidP="000A036F">
      <w:pPr>
        <w:rPr>
          <w:rFonts w:ascii="Times New Roman" w:hAnsi="Times New Roman" w:cs="Times New Roman"/>
          <w:sz w:val="24"/>
          <w:szCs w:val="24"/>
        </w:rPr>
      </w:pPr>
    </w:p>
    <w:p w14:paraId="41E8BF72" w14:textId="77777777" w:rsidR="000A036F" w:rsidRPr="000A036F" w:rsidRDefault="000A036F" w:rsidP="000A036F">
      <w:pPr>
        <w:spacing w:line="360" w:lineRule="auto"/>
        <w:ind w:firstLine="720"/>
        <w:jc w:val="both"/>
        <w:rPr>
          <w:rStyle w:val="BookTitle"/>
          <w:rFonts w:ascii="Times New Roman" w:hAnsi="Times New Roman" w:cs="Times New Roman"/>
          <w:b w:val="0"/>
          <w:bCs w:val="0"/>
          <w:i w:val="0"/>
          <w:iCs w:val="0"/>
          <w:sz w:val="24"/>
          <w:szCs w:val="24"/>
        </w:rPr>
      </w:pPr>
      <w:r w:rsidRPr="000A036F">
        <w:rPr>
          <w:rStyle w:val="BookTitle"/>
          <w:rFonts w:ascii="Times New Roman" w:hAnsi="Times New Roman" w:cs="Times New Roman"/>
          <w:b w:val="0"/>
          <w:bCs w:val="0"/>
          <w:i w:val="0"/>
          <w:iCs w:val="0"/>
          <w:sz w:val="24"/>
          <w:szCs w:val="24"/>
        </w:rPr>
        <w:t xml:space="preserve">Academic writing has had a very important role in the global academic arena since the beginning. Regardless of the educational cycle, educators and teachers share their knowledge and experiences to train students to write academically so that they can benefit from these writing skills </w:t>
      </w:r>
      <w:proofErr w:type="gramStart"/>
      <w:r w:rsidRPr="000A036F">
        <w:rPr>
          <w:rStyle w:val="BookTitle"/>
          <w:rFonts w:ascii="Times New Roman" w:hAnsi="Times New Roman" w:cs="Times New Roman"/>
          <w:b w:val="0"/>
          <w:bCs w:val="0"/>
          <w:i w:val="0"/>
          <w:iCs w:val="0"/>
          <w:sz w:val="24"/>
          <w:szCs w:val="24"/>
        </w:rPr>
        <w:t>later on</w:t>
      </w:r>
      <w:proofErr w:type="gramEnd"/>
      <w:r w:rsidRPr="000A036F">
        <w:rPr>
          <w:rStyle w:val="BookTitle"/>
          <w:rFonts w:ascii="Times New Roman" w:hAnsi="Times New Roman" w:cs="Times New Roman"/>
          <w:b w:val="0"/>
          <w:bCs w:val="0"/>
          <w:i w:val="0"/>
          <w:iCs w:val="0"/>
          <w:sz w:val="24"/>
          <w:szCs w:val="24"/>
        </w:rPr>
        <w:t xml:space="preserve">. With the help of this writing </w:t>
      </w:r>
      <w:proofErr w:type="gramStart"/>
      <w:r w:rsidRPr="000A036F">
        <w:rPr>
          <w:rStyle w:val="BookTitle"/>
          <w:rFonts w:ascii="Times New Roman" w:hAnsi="Times New Roman" w:cs="Times New Roman"/>
          <w:b w:val="0"/>
          <w:bCs w:val="0"/>
          <w:i w:val="0"/>
          <w:iCs w:val="0"/>
          <w:sz w:val="24"/>
          <w:szCs w:val="24"/>
        </w:rPr>
        <w:t>style</w:t>
      </w:r>
      <w:proofErr w:type="gramEnd"/>
      <w:r w:rsidRPr="000A036F">
        <w:rPr>
          <w:rStyle w:val="BookTitle"/>
          <w:rFonts w:ascii="Times New Roman" w:hAnsi="Times New Roman" w:cs="Times New Roman"/>
          <w:b w:val="0"/>
          <w:bCs w:val="0"/>
          <w:i w:val="0"/>
          <w:iCs w:val="0"/>
          <w:sz w:val="24"/>
          <w:szCs w:val="24"/>
        </w:rPr>
        <w:t xml:space="preserve"> we can transmit the knowledge gained in a certain field of study, because it serves as a communication tool. </w:t>
      </w:r>
    </w:p>
    <w:p w14:paraId="1905431F" w14:textId="77777777" w:rsidR="000A036F" w:rsidRPr="000A036F" w:rsidRDefault="000A036F" w:rsidP="000A036F">
      <w:pPr>
        <w:spacing w:line="360" w:lineRule="auto"/>
        <w:ind w:firstLine="720"/>
        <w:jc w:val="both"/>
        <w:rPr>
          <w:rStyle w:val="BookTitle"/>
          <w:rFonts w:ascii="Times New Roman" w:hAnsi="Times New Roman" w:cs="Times New Roman"/>
          <w:b w:val="0"/>
          <w:bCs w:val="0"/>
          <w:i w:val="0"/>
          <w:iCs w:val="0"/>
          <w:sz w:val="24"/>
          <w:szCs w:val="24"/>
        </w:rPr>
      </w:pPr>
      <w:r w:rsidRPr="000A036F">
        <w:rPr>
          <w:rStyle w:val="BookTitle"/>
          <w:rFonts w:ascii="Times New Roman" w:hAnsi="Times New Roman" w:cs="Times New Roman"/>
          <w:b w:val="0"/>
          <w:bCs w:val="0"/>
          <w:i w:val="0"/>
          <w:iCs w:val="0"/>
          <w:sz w:val="24"/>
          <w:szCs w:val="24"/>
        </w:rPr>
        <w:t xml:space="preserve">Academic writing has an important role in training students by helping them analyze, think </w:t>
      </w:r>
      <w:proofErr w:type="gramStart"/>
      <w:r w:rsidRPr="000A036F">
        <w:rPr>
          <w:rStyle w:val="BookTitle"/>
          <w:rFonts w:ascii="Times New Roman" w:hAnsi="Times New Roman" w:cs="Times New Roman"/>
          <w:b w:val="0"/>
          <w:bCs w:val="0"/>
          <w:i w:val="0"/>
          <w:iCs w:val="0"/>
          <w:sz w:val="24"/>
          <w:szCs w:val="24"/>
        </w:rPr>
        <w:t>critically</w:t>
      </w:r>
      <w:proofErr w:type="gramEnd"/>
      <w:r w:rsidRPr="000A036F">
        <w:rPr>
          <w:rStyle w:val="BookTitle"/>
          <w:rFonts w:ascii="Times New Roman" w:hAnsi="Times New Roman" w:cs="Times New Roman"/>
          <w:b w:val="0"/>
          <w:bCs w:val="0"/>
          <w:i w:val="0"/>
          <w:iCs w:val="0"/>
          <w:sz w:val="24"/>
          <w:szCs w:val="24"/>
        </w:rPr>
        <w:t xml:space="preserve"> and focus on technique and style. Writing essays will allow students to explain what they understand and know using correct styles, expressions and make the information understandable to readers.</w:t>
      </w:r>
    </w:p>
    <w:p w14:paraId="79ECB368" w14:textId="77777777" w:rsidR="000A036F" w:rsidRPr="000A036F" w:rsidRDefault="000A036F" w:rsidP="000A036F">
      <w:pPr>
        <w:spacing w:line="360" w:lineRule="auto"/>
        <w:ind w:firstLine="720"/>
        <w:jc w:val="both"/>
        <w:rPr>
          <w:rStyle w:val="BookTitle"/>
          <w:rFonts w:ascii="Times New Roman" w:hAnsi="Times New Roman" w:cs="Times New Roman"/>
          <w:b w:val="0"/>
          <w:bCs w:val="0"/>
          <w:i w:val="0"/>
          <w:iCs w:val="0"/>
          <w:sz w:val="24"/>
          <w:szCs w:val="24"/>
        </w:rPr>
      </w:pPr>
      <w:r w:rsidRPr="000A036F">
        <w:rPr>
          <w:rStyle w:val="BookTitle"/>
          <w:rFonts w:ascii="Times New Roman" w:hAnsi="Times New Roman" w:cs="Times New Roman"/>
          <w:b w:val="0"/>
          <w:bCs w:val="0"/>
          <w:i w:val="0"/>
          <w:iCs w:val="0"/>
          <w:sz w:val="24"/>
          <w:szCs w:val="24"/>
        </w:rPr>
        <w:t xml:space="preserve">Thinking critically and objectively is a useful skill for people to learn ahead of time how to deal with life, helping them to approach things in the right way. Academic writing is based on technique and how ideas should be used so that they are well understood. This </w:t>
      </w:r>
      <w:r w:rsidRPr="000A036F">
        <w:rPr>
          <w:rStyle w:val="BookTitle"/>
          <w:rFonts w:ascii="Times New Roman" w:hAnsi="Times New Roman" w:cs="Times New Roman"/>
          <w:b w:val="0"/>
          <w:bCs w:val="0"/>
          <w:i w:val="0"/>
          <w:iCs w:val="0"/>
          <w:sz w:val="24"/>
          <w:szCs w:val="24"/>
        </w:rPr>
        <w:lastRenderedPageBreak/>
        <w:t>writing style helps students learn how to write correct essays from the beginning of their academic career and make it much easier for them in their professional career.</w:t>
      </w:r>
    </w:p>
    <w:p w14:paraId="08AB9100" w14:textId="77777777" w:rsidR="000A036F" w:rsidRPr="000A036F" w:rsidRDefault="000A036F" w:rsidP="000A036F">
      <w:pPr>
        <w:rPr>
          <w:rFonts w:ascii="Times New Roman" w:hAnsi="Times New Roman" w:cs="Times New Roman"/>
          <w:sz w:val="24"/>
          <w:szCs w:val="24"/>
        </w:rPr>
      </w:pPr>
    </w:p>
    <w:p w14:paraId="5A094ECF" w14:textId="77777777" w:rsidR="00DF28AF" w:rsidRPr="000A036F" w:rsidRDefault="00DF28AF"/>
    <w:sectPr w:rsidR="00DF28AF" w:rsidRPr="000A03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6F"/>
    <w:rsid w:val="000A036F"/>
    <w:rsid w:val="00307D21"/>
    <w:rsid w:val="0063750E"/>
    <w:rsid w:val="007B7E13"/>
    <w:rsid w:val="00DF28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8C414"/>
  <w15:chartTrackingRefBased/>
  <w15:docId w15:val="{1EEC91AC-D0F6-4BF4-9000-A5C4A0F98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3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0A036F"/>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312</Words>
  <Characters>1780</Characters>
  <Application>Microsoft Office Word</Application>
  <DocSecurity>0</DocSecurity>
  <Lines>14</Lines>
  <Paragraphs>4</Paragraphs>
  <ScaleCrop>false</ScaleCrop>
  <Company/>
  <LinksUpToDate>false</LinksUpToDate>
  <CharactersWithSpaces>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grosu</dc:creator>
  <cp:keywords/>
  <dc:description/>
  <cp:lastModifiedBy>ciprian grosu</cp:lastModifiedBy>
  <cp:revision>2</cp:revision>
  <dcterms:created xsi:type="dcterms:W3CDTF">2022-11-09T10:43:00Z</dcterms:created>
  <dcterms:modified xsi:type="dcterms:W3CDTF">2022-11-09T11:08:00Z</dcterms:modified>
</cp:coreProperties>
</file>