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4E9BC2" w14:textId="6ECF8F28" w:rsidR="0004431D" w:rsidRDefault="00D44C39">
      <w:r>
        <w:rPr>
          <w:noProof/>
        </w:rPr>
        <w:drawing>
          <wp:inline distT="0" distB="0" distL="0" distR="0" wp14:anchorId="2BB3ECCA" wp14:editId="144BE696">
            <wp:extent cx="3986148" cy="1396721"/>
            <wp:effectExtent l="0" t="0" r="1905" b="0"/>
            <wp:docPr id="1801242838" name="Picture 1801242838"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1242838" name="Picture 1801242838" descr="A black and white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998543" cy="1401064"/>
                    </a:xfrm>
                    <a:prstGeom prst="rect">
                      <a:avLst/>
                    </a:prstGeom>
                  </pic:spPr>
                </pic:pic>
              </a:graphicData>
            </a:graphic>
          </wp:inline>
        </w:drawing>
      </w:r>
    </w:p>
    <w:p w14:paraId="24624EA1" w14:textId="77777777" w:rsidR="005F2CDE" w:rsidRDefault="005F2CDE"/>
    <w:p w14:paraId="47B4E2DD" w14:textId="77777777" w:rsidR="005F2CDE" w:rsidRDefault="005F2CDE"/>
    <w:p w14:paraId="3795C23E" w14:textId="05673996" w:rsidR="00C4738D" w:rsidRPr="00C4738D" w:rsidRDefault="005F2CDE" w:rsidP="00C4738D">
      <w:pPr>
        <w:spacing w:line="360" w:lineRule="auto"/>
        <w:jc w:val="right"/>
        <w:rPr>
          <w:b/>
          <w:bCs/>
        </w:rPr>
      </w:pPr>
      <w:r>
        <w:t xml:space="preserve">                                                                                                 </w:t>
      </w:r>
      <w:r w:rsidR="00C4738D">
        <w:rPr>
          <w:b/>
          <w:bCs/>
        </w:rPr>
        <w:t xml:space="preserve">                                                                                               </w:t>
      </w:r>
      <w:r w:rsidR="00C4738D" w:rsidRPr="00C4738D">
        <w:rPr>
          <w:rFonts w:ascii="Arial" w:hAnsi="Arial" w:cs="Arial"/>
          <w:b/>
          <w:bCs/>
        </w:rPr>
        <w:t>STUDENT NAM</w:t>
      </w:r>
      <w:r w:rsidR="00C4738D">
        <w:rPr>
          <w:rFonts w:ascii="Arial" w:hAnsi="Arial" w:cs="Arial"/>
          <w:b/>
          <w:bCs/>
        </w:rPr>
        <w:t>E: MARYAN MOHAMED.</w:t>
      </w:r>
    </w:p>
    <w:p w14:paraId="0749839E" w14:textId="24BA47B8" w:rsidR="00C4738D" w:rsidRDefault="00C4738D" w:rsidP="00C4738D">
      <w:pPr>
        <w:spacing w:line="276" w:lineRule="auto"/>
        <w:jc w:val="right"/>
        <w:rPr>
          <w:rFonts w:ascii="Arial" w:hAnsi="Arial" w:cs="Arial"/>
          <w:b/>
          <w:bCs/>
        </w:rPr>
      </w:pPr>
      <w:r>
        <w:rPr>
          <w:b/>
          <w:bCs/>
        </w:rPr>
        <w:t xml:space="preserve">               </w:t>
      </w:r>
      <w:r w:rsidRPr="00C4738D">
        <w:rPr>
          <w:rFonts w:ascii="Arial" w:hAnsi="Arial" w:cs="Arial"/>
          <w:b/>
          <w:bCs/>
        </w:rPr>
        <w:t>STUDENT ID: 2029256</w:t>
      </w:r>
    </w:p>
    <w:p w14:paraId="06DF6F03" w14:textId="77777777" w:rsidR="004C5554" w:rsidRDefault="004C5554" w:rsidP="00C4738D">
      <w:pPr>
        <w:spacing w:line="276" w:lineRule="auto"/>
        <w:jc w:val="right"/>
        <w:rPr>
          <w:rFonts w:ascii="Arial" w:hAnsi="Arial" w:cs="Arial"/>
          <w:b/>
          <w:bCs/>
        </w:rPr>
      </w:pPr>
    </w:p>
    <w:p w14:paraId="621B30E6" w14:textId="77777777" w:rsidR="004C5554" w:rsidRDefault="004C5554" w:rsidP="00C4738D">
      <w:pPr>
        <w:spacing w:line="276" w:lineRule="auto"/>
        <w:jc w:val="right"/>
        <w:rPr>
          <w:rFonts w:ascii="Arial" w:hAnsi="Arial" w:cs="Arial"/>
          <w:b/>
          <w:bCs/>
        </w:rPr>
      </w:pPr>
    </w:p>
    <w:p w14:paraId="021A4F26" w14:textId="77777777" w:rsidR="004C5554" w:rsidRDefault="004C5554" w:rsidP="00C4738D">
      <w:pPr>
        <w:spacing w:line="276" w:lineRule="auto"/>
        <w:jc w:val="right"/>
        <w:rPr>
          <w:rFonts w:ascii="Arial" w:hAnsi="Arial" w:cs="Arial"/>
          <w:b/>
          <w:bCs/>
        </w:rPr>
      </w:pPr>
    </w:p>
    <w:p w14:paraId="316BA090" w14:textId="77777777" w:rsidR="004C5554" w:rsidRPr="00790D62" w:rsidRDefault="004C5554" w:rsidP="00C4738D">
      <w:pPr>
        <w:spacing w:line="276" w:lineRule="auto"/>
        <w:jc w:val="right"/>
        <w:rPr>
          <w:rFonts w:ascii="Arial" w:hAnsi="Arial" w:cs="Arial"/>
          <w:b/>
          <w:bCs/>
        </w:rPr>
      </w:pPr>
    </w:p>
    <w:p w14:paraId="1B16FA38" w14:textId="0EF8FC0F" w:rsidR="004C5554" w:rsidRPr="00790D62" w:rsidRDefault="004C5554" w:rsidP="005E0EDC">
      <w:pPr>
        <w:rPr>
          <w:rFonts w:ascii="Arial" w:hAnsi="Arial" w:cs="Arial"/>
          <w:b/>
          <w:bCs/>
        </w:rPr>
      </w:pPr>
      <w:r w:rsidRPr="00790D62">
        <w:rPr>
          <w:rFonts w:ascii="Arial" w:hAnsi="Arial" w:cs="Arial"/>
          <w:b/>
          <w:bCs/>
        </w:rPr>
        <w:t xml:space="preserve">MODULE NAME:  </w:t>
      </w:r>
      <w:r w:rsidR="005E0EDC">
        <w:rPr>
          <w:rFonts w:ascii="Arial" w:hAnsi="Arial" w:cs="Arial"/>
          <w:b/>
          <w:bCs/>
        </w:rPr>
        <w:t xml:space="preserve">Practice-Based Research </w:t>
      </w:r>
    </w:p>
    <w:p w14:paraId="5B89F7FB" w14:textId="77777777" w:rsidR="004C5554" w:rsidRPr="00790D62" w:rsidRDefault="004C5554" w:rsidP="004C5554">
      <w:pPr>
        <w:rPr>
          <w:rFonts w:ascii="Arial" w:hAnsi="Arial" w:cs="Arial"/>
          <w:b/>
          <w:bCs/>
        </w:rPr>
      </w:pPr>
    </w:p>
    <w:p w14:paraId="56FB3684" w14:textId="415BA184" w:rsidR="004C5554" w:rsidRPr="00790D62" w:rsidRDefault="004C5554" w:rsidP="004C5554">
      <w:pPr>
        <w:rPr>
          <w:rFonts w:ascii="Arial" w:hAnsi="Arial" w:cs="Arial"/>
          <w:b/>
          <w:bCs/>
        </w:rPr>
      </w:pPr>
      <w:r w:rsidRPr="00790D62">
        <w:rPr>
          <w:rFonts w:ascii="Arial" w:hAnsi="Arial" w:cs="Arial"/>
          <w:b/>
          <w:bCs/>
        </w:rPr>
        <w:t>MODULE CODE: LCHS700</w:t>
      </w:r>
      <w:r w:rsidR="005E0EDC">
        <w:rPr>
          <w:rFonts w:ascii="Arial" w:hAnsi="Arial" w:cs="Arial"/>
          <w:b/>
          <w:bCs/>
        </w:rPr>
        <w:t>8</w:t>
      </w:r>
    </w:p>
    <w:p w14:paraId="7E675A17" w14:textId="77777777" w:rsidR="004C5554" w:rsidRPr="00790D62" w:rsidRDefault="004C5554" w:rsidP="004C5554">
      <w:pPr>
        <w:rPr>
          <w:rFonts w:ascii="Arial" w:hAnsi="Arial" w:cs="Arial"/>
          <w:b/>
          <w:bCs/>
        </w:rPr>
      </w:pPr>
    </w:p>
    <w:p w14:paraId="5DF81306" w14:textId="47672958" w:rsidR="004C5554" w:rsidRDefault="004C5554" w:rsidP="004C5554">
      <w:pPr>
        <w:rPr>
          <w:rFonts w:ascii="Arial" w:hAnsi="Arial" w:cs="Arial"/>
          <w:b/>
          <w:bCs/>
        </w:rPr>
      </w:pPr>
      <w:r w:rsidRPr="00790D62">
        <w:rPr>
          <w:rFonts w:ascii="Arial" w:hAnsi="Arial" w:cs="Arial"/>
          <w:b/>
          <w:bCs/>
        </w:rPr>
        <w:t xml:space="preserve">LECTURER NAME:  </w:t>
      </w:r>
      <w:r w:rsidR="005E0EDC" w:rsidRPr="005E0EDC">
        <w:rPr>
          <w:rFonts w:ascii="Arial" w:hAnsi="Arial" w:cs="Arial"/>
          <w:b/>
          <w:bCs/>
        </w:rPr>
        <w:t>Oluwadamilola Tayo</w:t>
      </w:r>
      <w:r w:rsidR="005E0EDC">
        <w:rPr>
          <w:rFonts w:ascii="Arial" w:hAnsi="Arial" w:cs="Arial"/>
          <w:b/>
          <w:bCs/>
        </w:rPr>
        <w:t xml:space="preserve">. </w:t>
      </w:r>
    </w:p>
    <w:p w14:paraId="23D06F21" w14:textId="77777777" w:rsidR="005E0EDC" w:rsidRDefault="005E0EDC" w:rsidP="004C5554">
      <w:pPr>
        <w:rPr>
          <w:rFonts w:ascii="Arial" w:hAnsi="Arial" w:cs="Arial"/>
          <w:b/>
          <w:bCs/>
        </w:rPr>
      </w:pPr>
    </w:p>
    <w:p w14:paraId="23D764CC" w14:textId="77777777" w:rsidR="005E0EDC" w:rsidRPr="005E0EDC" w:rsidRDefault="005E0EDC" w:rsidP="005E0EDC">
      <w:pPr>
        <w:rPr>
          <w:rFonts w:ascii="Arial" w:hAnsi="Arial" w:cs="Arial"/>
          <w:b/>
          <w:bCs/>
        </w:rPr>
      </w:pPr>
      <w:r>
        <w:rPr>
          <w:rFonts w:ascii="Arial" w:hAnsi="Arial" w:cs="Arial"/>
          <w:b/>
          <w:bCs/>
        </w:rPr>
        <w:t xml:space="preserve">ASSIGNMENT TITLE: </w:t>
      </w:r>
      <w:r w:rsidRPr="005E0EDC">
        <w:rPr>
          <w:rFonts w:ascii="Arial" w:hAnsi="Arial" w:cs="Arial"/>
          <w:b/>
          <w:bCs/>
        </w:rPr>
        <w:t>Component 2</w:t>
      </w:r>
    </w:p>
    <w:p w14:paraId="623DAC47" w14:textId="14F9484C" w:rsidR="005E0EDC" w:rsidRDefault="005E0EDC" w:rsidP="005E0EDC">
      <w:pPr>
        <w:rPr>
          <w:rFonts w:ascii="Arial" w:hAnsi="Arial" w:cs="Arial"/>
          <w:b/>
          <w:bCs/>
        </w:rPr>
      </w:pPr>
      <w:r w:rsidRPr="005E0EDC">
        <w:rPr>
          <w:rFonts w:ascii="Arial" w:hAnsi="Arial" w:cs="Arial"/>
          <w:b/>
          <w:bCs/>
        </w:rPr>
        <w:t>Written Research Proposal</w:t>
      </w:r>
      <w:r>
        <w:rPr>
          <w:rFonts w:ascii="Arial" w:hAnsi="Arial" w:cs="Arial"/>
          <w:b/>
          <w:bCs/>
        </w:rPr>
        <w:t xml:space="preserve">. </w:t>
      </w:r>
    </w:p>
    <w:p w14:paraId="49DC52A8" w14:textId="77777777" w:rsidR="00986597" w:rsidRDefault="00986597" w:rsidP="005E0EDC">
      <w:pPr>
        <w:rPr>
          <w:rFonts w:ascii="Arial" w:hAnsi="Arial" w:cs="Arial"/>
          <w:b/>
          <w:bCs/>
        </w:rPr>
      </w:pPr>
    </w:p>
    <w:p w14:paraId="6F9721A2" w14:textId="77777777" w:rsidR="00986597" w:rsidRDefault="00986597" w:rsidP="005E0EDC">
      <w:pPr>
        <w:rPr>
          <w:rFonts w:ascii="Arial" w:hAnsi="Arial" w:cs="Arial"/>
          <w:b/>
          <w:bCs/>
        </w:rPr>
      </w:pPr>
    </w:p>
    <w:p w14:paraId="4CA8C72F" w14:textId="77777777" w:rsidR="00986597" w:rsidRDefault="00986597" w:rsidP="005E0EDC">
      <w:pPr>
        <w:rPr>
          <w:rFonts w:ascii="Arial" w:hAnsi="Arial" w:cs="Arial"/>
          <w:b/>
          <w:bCs/>
        </w:rPr>
      </w:pPr>
    </w:p>
    <w:p w14:paraId="27E22A81" w14:textId="77777777" w:rsidR="00986597" w:rsidRDefault="00986597" w:rsidP="005E0EDC">
      <w:pPr>
        <w:rPr>
          <w:rFonts w:ascii="Arial" w:hAnsi="Arial" w:cs="Arial"/>
          <w:b/>
          <w:bCs/>
        </w:rPr>
      </w:pPr>
    </w:p>
    <w:p w14:paraId="5822A187" w14:textId="77777777" w:rsidR="00986597" w:rsidRDefault="00986597" w:rsidP="005E0EDC">
      <w:pPr>
        <w:rPr>
          <w:rFonts w:ascii="Arial" w:hAnsi="Arial" w:cs="Arial"/>
          <w:b/>
          <w:bCs/>
        </w:rPr>
      </w:pPr>
    </w:p>
    <w:p w14:paraId="433B1122" w14:textId="77777777" w:rsidR="00986597" w:rsidRDefault="00986597" w:rsidP="005E0EDC">
      <w:pPr>
        <w:rPr>
          <w:rFonts w:ascii="Arial" w:hAnsi="Arial" w:cs="Arial"/>
          <w:b/>
          <w:bCs/>
        </w:rPr>
      </w:pPr>
    </w:p>
    <w:p w14:paraId="3049D744" w14:textId="77777777" w:rsidR="00986597" w:rsidRDefault="00986597" w:rsidP="005E0EDC">
      <w:pPr>
        <w:rPr>
          <w:rFonts w:ascii="Arial" w:hAnsi="Arial" w:cs="Arial"/>
          <w:b/>
          <w:bCs/>
        </w:rPr>
      </w:pPr>
    </w:p>
    <w:p w14:paraId="311380D0" w14:textId="77777777" w:rsidR="00986597" w:rsidRDefault="00986597" w:rsidP="005E0EDC">
      <w:pPr>
        <w:rPr>
          <w:rFonts w:ascii="Arial" w:hAnsi="Arial" w:cs="Arial"/>
          <w:b/>
          <w:bCs/>
        </w:rPr>
      </w:pPr>
    </w:p>
    <w:p w14:paraId="6E3AAE06" w14:textId="77777777" w:rsidR="00986597" w:rsidRDefault="00986597" w:rsidP="005E0EDC">
      <w:pPr>
        <w:rPr>
          <w:rFonts w:ascii="Arial" w:hAnsi="Arial" w:cs="Arial"/>
          <w:b/>
          <w:bCs/>
        </w:rPr>
      </w:pPr>
    </w:p>
    <w:p w14:paraId="2B2EA2E4" w14:textId="7227EECE" w:rsidR="00986597" w:rsidRDefault="00986597" w:rsidP="005E0EDC">
      <w:pPr>
        <w:rPr>
          <w:rFonts w:ascii="Arial" w:hAnsi="Arial" w:cs="Arial"/>
          <w:b/>
          <w:bCs/>
        </w:rPr>
      </w:pPr>
      <w:r>
        <w:rPr>
          <w:rFonts w:ascii="Arial" w:hAnsi="Arial" w:cs="Arial"/>
          <w:b/>
          <w:bCs/>
        </w:rPr>
        <w:t xml:space="preserve">Table of Content. </w:t>
      </w:r>
    </w:p>
    <w:p w14:paraId="29E360EC" w14:textId="5ED7F7ED" w:rsidR="00986597" w:rsidRDefault="001933A8" w:rsidP="001933A8">
      <w:pPr>
        <w:pStyle w:val="ListParagraph"/>
        <w:numPr>
          <w:ilvl w:val="0"/>
          <w:numId w:val="1"/>
        </w:numPr>
        <w:rPr>
          <w:rFonts w:ascii="Arial" w:hAnsi="Arial" w:cs="Arial"/>
        </w:rPr>
      </w:pPr>
      <w:r>
        <w:rPr>
          <w:rFonts w:ascii="Arial" w:hAnsi="Arial" w:cs="Arial"/>
        </w:rPr>
        <w:t xml:space="preserve">Title of the proposed research </w:t>
      </w:r>
    </w:p>
    <w:p w14:paraId="5DDB0592" w14:textId="5A2E3454" w:rsidR="001933A8" w:rsidRDefault="001933A8" w:rsidP="001933A8">
      <w:pPr>
        <w:pStyle w:val="ListParagraph"/>
        <w:numPr>
          <w:ilvl w:val="0"/>
          <w:numId w:val="1"/>
        </w:numPr>
        <w:rPr>
          <w:rFonts w:ascii="Arial" w:hAnsi="Arial" w:cs="Arial"/>
        </w:rPr>
      </w:pPr>
      <w:r>
        <w:rPr>
          <w:rFonts w:ascii="Arial" w:hAnsi="Arial" w:cs="Arial"/>
        </w:rPr>
        <w:t xml:space="preserve">The prevalence of the problems identified in the area of health and social care </w:t>
      </w:r>
    </w:p>
    <w:p w14:paraId="7451CE4F" w14:textId="798CCBFE" w:rsidR="001933A8" w:rsidRDefault="00BC186F" w:rsidP="001933A8">
      <w:pPr>
        <w:pStyle w:val="ListParagraph"/>
        <w:numPr>
          <w:ilvl w:val="0"/>
          <w:numId w:val="1"/>
        </w:numPr>
        <w:rPr>
          <w:rFonts w:ascii="Arial" w:hAnsi="Arial" w:cs="Arial"/>
        </w:rPr>
      </w:pPr>
      <w:r>
        <w:rPr>
          <w:rFonts w:ascii="Arial" w:hAnsi="Arial" w:cs="Arial"/>
        </w:rPr>
        <w:t>I</w:t>
      </w:r>
      <w:r w:rsidR="001933A8">
        <w:rPr>
          <w:rFonts w:ascii="Arial" w:hAnsi="Arial" w:cs="Arial"/>
        </w:rPr>
        <w:t>ntroduction</w:t>
      </w:r>
    </w:p>
    <w:p w14:paraId="2E40F3F8" w14:textId="54E918CA" w:rsidR="00BC186F" w:rsidRDefault="00BC186F" w:rsidP="001933A8">
      <w:pPr>
        <w:pStyle w:val="ListParagraph"/>
        <w:numPr>
          <w:ilvl w:val="0"/>
          <w:numId w:val="1"/>
        </w:numPr>
        <w:rPr>
          <w:rFonts w:ascii="Arial" w:hAnsi="Arial" w:cs="Arial"/>
        </w:rPr>
      </w:pPr>
      <w:r>
        <w:rPr>
          <w:rFonts w:ascii="Arial" w:hAnsi="Arial" w:cs="Arial"/>
        </w:rPr>
        <w:t xml:space="preserve">Background </w:t>
      </w:r>
    </w:p>
    <w:p w14:paraId="0A3AD5B4" w14:textId="71D9CEE6" w:rsidR="00BC186F" w:rsidRDefault="00BC186F" w:rsidP="001933A8">
      <w:pPr>
        <w:pStyle w:val="ListParagraph"/>
        <w:numPr>
          <w:ilvl w:val="0"/>
          <w:numId w:val="1"/>
        </w:numPr>
        <w:rPr>
          <w:rFonts w:ascii="Arial" w:hAnsi="Arial" w:cs="Arial"/>
        </w:rPr>
      </w:pPr>
      <w:r>
        <w:rPr>
          <w:rFonts w:ascii="Arial" w:hAnsi="Arial" w:cs="Arial"/>
        </w:rPr>
        <w:t>Rationale &amp; research question aims</w:t>
      </w:r>
    </w:p>
    <w:p w14:paraId="699B23B0" w14:textId="5233CAB4" w:rsidR="00BC186F" w:rsidRDefault="00BC186F" w:rsidP="001933A8">
      <w:pPr>
        <w:pStyle w:val="ListParagraph"/>
        <w:numPr>
          <w:ilvl w:val="0"/>
          <w:numId w:val="1"/>
        </w:numPr>
        <w:rPr>
          <w:rFonts w:ascii="Arial" w:hAnsi="Arial" w:cs="Arial"/>
        </w:rPr>
      </w:pPr>
      <w:r>
        <w:rPr>
          <w:rFonts w:ascii="Arial" w:hAnsi="Arial" w:cs="Arial"/>
        </w:rPr>
        <w:t>Research methodol</w:t>
      </w:r>
      <w:r w:rsidR="00983B92">
        <w:rPr>
          <w:rFonts w:ascii="Arial" w:hAnsi="Arial" w:cs="Arial"/>
        </w:rPr>
        <w:t xml:space="preserve">ogy section </w:t>
      </w:r>
    </w:p>
    <w:p w14:paraId="6020994B" w14:textId="17F4053D" w:rsidR="00983B92" w:rsidRDefault="00983B92" w:rsidP="001933A8">
      <w:pPr>
        <w:pStyle w:val="ListParagraph"/>
        <w:numPr>
          <w:ilvl w:val="0"/>
          <w:numId w:val="1"/>
        </w:numPr>
        <w:rPr>
          <w:rFonts w:ascii="Arial" w:hAnsi="Arial" w:cs="Arial"/>
        </w:rPr>
      </w:pPr>
      <w:r>
        <w:rPr>
          <w:rFonts w:ascii="Arial" w:hAnsi="Arial" w:cs="Arial"/>
        </w:rPr>
        <w:t xml:space="preserve">Research design </w:t>
      </w:r>
    </w:p>
    <w:p w14:paraId="657A5684" w14:textId="20A93379" w:rsidR="00983B92" w:rsidRDefault="00983B92" w:rsidP="001933A8">
      <w:pPr>
        <w:pStyle w:val="ListParagraph"/>
        <w:numPr>
          <w:ilvl w:val="0"/>
          <w:numId w:val="1"/>
        </w:numPr>
        <w:rPr>
          <w:rFonts w:ascii="Arial" w:hAnsi="Arial" w:cs="Arial"/>
        </w:rPr>
      </w:pPr>
      <w:r>
        <w:rPr>
          <w:rFonts w:ascii="Arial" w:hAnsi="Arial" w:cs="Arial"/>
        </w:rPr>
        <w:t>Materials/data collection</w:t>
      </w:r>
      <w:r w:rsidR="008E0E56">
        <w:rPr>
          <w:rFonts w:ascii="Arial" w:hAnsi="Arial" w:cs="Arial"/>
        </w:rPr>
        <w:t xml:space="preserve"> and methods</w:t>
      </w:r>
    </w:p>
    <w:p w14:paraId="29995005" w14:textId="2F4389B7" w:rsidR="008E0E56" w:rsidRDefault="008E0E56" w:rsidP="001933A8">
      <w:pPr>
        <w:pStyle w:val="ListParagraph"/>
        <w:numPr>
          <w:ilvl w:val="0"/>
          <w:numId w:val="1"/>
        </w:numPr>
        <w:rPr>
          <w:rFonts w:ascii="Arial" w:hAnsi="Arial" w:cs="Arial"/>
        </w:rPr>
      </w:pPr>
      <w:r>
        <w:rPr>
          <w:rFonts w:ascii="Arial" w:hAnsi="Arial" w:cs="Arial"/>
        </w:rPr>
        <w:t xml:space="preserve">Proposed data analysis </w:t>
      </w:r>
    </w:p>
    <w:p w14:paraId="1D87514C" w14:textId="07ED354F" w:rsidR="008E0E56" w:rsidRDefault="008E0E56" w:rsidP="001933A8">
      <w:pPr>
        <w:pStyle w:val="ListParagraph"/>
        <w:numPr>
          <w:ilvl w:val="0"/>
          <w:numId w:val="1"/>
        </w:numPr>
        <w:rPr>
          <w:rFonts w:ascii="Arial" w:hAnsi="Arial" w:cs="Arial"/>
        </w:rPr>
      </w:pPr>
      <w:r>
        <w:rPr>
          <w:rFonts w:ascii="Arial" w:hAnsi="Arial" w:cs="Arial"/>
        </w:rPr>
        <w:t xml:space="preserve">Ethical considerations </w:t>
      </w:r>
    </w:p>
    <w:p w14:paraId="7B9731FE" w14:textId="0B8F77BB" w:rsidR="008E0E56" w:rsidRDefault="008E0E56" w:rsidP="001933A8">
      <w:pPr>
        <w:pStyle w:val="ListParagraph"/>
        <w:numPr>
          <w:ilvl w:val="0"/>
          <w:numId w:val="1"/>
        </w:numPr>
        <w:rPr>
          <w:rFonts w:ascii="Arial" w:hAnsi="Arial" w:cs="Arial"/>
        </w:rPr>
      </w:pPr>
      <w:r>
        <w:rPr>
          <w:rFonts w:ascii="Arial" w:hAnsi="Arial" w:cs="Arial"/>
        </w:rPr>
        <w:t xml:space="preserve">Implication of research </w:t>
      </w:r>
    </w:p>
    <w:p w14:paraId="4CC8E736" w14:textId="0F960CEF" w:rsidR="008E0E56" w:rsidRDefault="00E3268F" w:rsidP="001933A8">
      <w:pPr>
        <w:pStyle w:val="ListParagraph"/>
        <w:numPr>
          <w:ilvl w:val="0"/>
          <w:numId w:val="1"/>
        </w:numPr>
        <w:rPr>
          <w:rFonts w:ascii="Arial" w:hAnsi="Arial" w:cs="Arial"/>
        </w:rPr>
      </w:pPr>
      <w:r>
        <w:rPr>
          <w:rFonts w:ascii="Arial" w:hAnsi="Arial" w:cs="Arial"/>
        </w:rPr>
        <w:t xml:space="preserve">Plan of work and schedule (Gantt Chart) </w:t>
      </w:r>
    </w:p>
    <w:p w14:paraId="2E747DF7" w14:textId="14EE9BB8" w:rsidR="00E3268F" w:rsidRDefault="00E3268F" w:rsidP="001933A8">
      <w:pPr>
        <w:pStyle w:val="ListParagraph"/>
        <w:numPr>
          <w:ilvl w:val="0"/>
          <w:numId w:val="1"/>
        </w:numPr>
        <w:rPr>
          <w:rFonts w:ascii="Arial" w:hAnsi="Arial" w:cs="Arial"/>
        </w:rPr>
      </w:pPr>
      <w:r>
        <w:rPr>
          <w:rFonts w:ascii="Arial" w:hAnsi="Arial" w:cs="Arial"/>
        </w:rPr>
        <w:t xml:space="preserve">References. </w:t>
      </w:r>
    </w:p>
    <w:p w14:paraId="320A43C3" w14:textId="77777777" w:rsidR="00E3268F" w:rsidRPr="001933A8" w:rsidRDefault="00E3268F" w:rsidP="00E3268F">
      <w:pPr>
        <w:pStyle w:val="ListParagraph"/>
        <w:rPr>
          <w:rFonts w:ascii="Arial" w:hAnsi="Arial" w:cs="Arial"/>
        </w:rPr>
      </w:pPr>
    </w:p>
    <w:p w14:paraId="42AE4CAE" w14:textId="77777777" w:rsidR="00986597" w:rsidRPr="00790D62" w:rsidRDefault="00986597" w:rsidP="005E0EDC">
      <w:pPr>
        <w:rPr>
          <w:rFonts w:ascii="Arial" w:hAnsi="Arial" w:cs="Arial"/>
          <w:b/>
          <w:bCs/>
        </w:rPr>
      </w:pPr>
    </w:p>
    <w:p w14:paraId="33221B84" w14:textId="77777777" w:rsidR="004C5554" w:rsidRPr="00C4738D" w:rsidRDefault="004C5554" w:rsidP="004C5554">
      <w:pPr>
        <w:spacing w:line="276" w:lineRule="auto"/>
        <w:rPr>
          <w:rFonts w:ascii="Arial" w:hAnsi="Arial" w:cs="Arial"/>
          <w:b/>
          <w:bCs/>
        </w:rPr>
      </w:pPr>
    </w:p>
    <w:p w14:paraId="45F80A54" w14:textId="2A4AF5A1" w:rsidR="005F2CDE" w:rsidRDefault="005F2CDE">
      <w:pPr>
        <w:rPr>
          <w:rFonts w:ascii="Arial" w:hAnsi="Arial" w:cs="Arial"/>
        </w:rPr>
      </w:pPr>
    </w:p>
    <w:p w14:paraId="278E550D" w14:textId="77777777" w:rsidR="00E3268F" w:rsidRDefault="00E3268F">
      <w:pPr>
        <w:rPr>
          <w:rFonts w:ascii="Arial" w:hAnsi="Arial" w:cs="Arial"/>
        </w:rPr>
      </w:pPr>
    </w:p>
    <w:p w14:paraId="2D7ABF72" w14:textId="77777777" w:rsidR="00E3268F" w:rsidRDefault="00E3268F">
      <w:pPr>
        <w:rPr>
          <w:rFonts w:ascii="Arial" w:hAnsi="Arial" w:cs="Arial"/>
        </w:rPr>
      </w:pPr>
    </w:p>
    <w:p w14:paraId="3B8B7C85" w14:textId="77777777" w:rsidR="00E3268F" w:rsidRDefault="00E3268F">
      <w:pPr>
        <w:rPr>
          <w:rFonts w:ascii="Arial" w:hAnsi="Arial" w:cs="Arial"/>
        </w:rPr>
      </w:pPr>
    </w:p>
    <w:p w14:paraId="10DBC9CE" w14:textId="77777777" w:rsidR="00E3268F" w:rsidRDefault="00E3268F">
      <w:pPr>
        <w:rPr>
          <w:rFonts w:ascii="Arial" w:hAnsi="Arial" w:cs="Arial"/>
        </w:rPr>
      </w:pPr>
    </w:p>
    <w:p w14:paraId="68272E63" w14:textId="77777777" w:rsidR="00E3268F" w:rsidRDefault="00E3268F">
      <w:pPr>
        <w:rPr>
          <w:rFonts w:ascii="Arial" w:hAnsi="Arial" w:cs="Arial"/>
        </w:rPr>
      </w:pPr>
    </w:p>
    <w:p w14:paraId="1AD868DE" w14:textId="77777777" w:rsidR="00E3268F" w:rsidRDefault="00E3268F">
      <w:pPr>
        <w:rPr>
          <w:rFonts w:ascii="Arial" w:hAnsi="Arial" w:cs="Arial"/>
        </w:rPr>
      </w:pPr>
    </w:p>
    <w:p w14:paraId="3DEA6170" w14:textId="77777777" w:rsidR="00E3268F" w:rsidRDefault="00E3268F">
      <w:pPr>
        <w:rPr>
          <w:rFonts w:ascii="Arial" w:hAnsi="Arial" w:cs="Arial"/>
        </w:rPr>
      </w:pPr>
    </w:p>
    <w:p w14:paraId="5D46F5BC" w14:textId="77777777" w:rsidR="00E3268F" w:rsidRDefault="00E3268F">
      <w:pPr>
        <w:rPr>
          <w:rFonts w:ascii="Arial" w:hAnsi="Arial" w:cs="Arial"/>
        </w:rPr>
      </w:pPr>
    </w:p>
    <w:p w14:paraId="7DBBF59F" w14:textId="77777777" w:rsidR="00E3268F" w:rsidRDefault="00E3268F">
      <w:pPr>
        <w:rPr>
          <w:rFonts w:ascii="Arial" w:hAnsi="Arial" w:cs="Arial"/>
        </w:rPr>
      </w:pPr>
    </w:p>
    <w:p w14:paraId="342B3291" w14:textId="77777777" w:rsidR="00E3268F" w:rsidRDefault="00E3268F">
      <w:pPr>
        <w:rPr>
          <w:rFonts w:ascii="Arial" w:hAnsi="Arial" w:cs="Arial"/>
        </w:rPr>
      </w:pPr>
    </w:p>
    <w:p w14:paraId="408AFEFB" w14:textId="77777777" w:rsidR="00E3268F" w:rsidRDefault="00E3268F">
      <w:pPr>
        <w:rPr>
          <w:rFonts w:ascii="Arial" w:hAnsi="Arial" w:cs="Arial"/>
        </w:rPr>
      </w:pPr>
    </w:p>
    <w:p w14:paraId="438F8510" w14:textId="77777777" w:rsidR="00E3268F" w:rsidRDefault="00E3268F">
      <w:pPr>
        <w:rPr>
          <w:rFonts w:ascii="Arial" w:hAnsi="Arial" w:cs="Arial"/>
        </w:rPr>
      </w:pPr>
    </w:p>
    <w:p w14:paraId="6F4BE3F1" w14:textId="77777777" w:rsidR="00E3268F" w:rsidRDefault="00E3268F">
      <w:pPr>
        <w:rPr>
          <w:rFonts w:ascii="Arial" w:hAnsi="Arial" w:cs="Arial"/>
        </w:rPr>
      </w:pPr>
    </w:p>
    <w:p w14:paraId="08AA2DD6" w14:textId="33A93F8F" w:rsidR="00E3268F" w:rsidRDefault="00666A8B" w:rsidP="00C07585">
      <w:pPr>
        <w:spacing w:line="360" w:lineRule="auto"/>
        <w:rPr>
          <w:rFonts w:ascii="Arial" w:hAnsi="Arial" w:cs="Arial"/>
          <w:b/>
          <w:bCs/>
        </w:rPr>
      </w:pPr>
      <w:r>
        <w:rPr>
          <w:rFonts w:ascii="Arial" w:hAnsi="Arial" w:cs="Arial"/>
          <w:b/>
          <w:bCs/>
        </w:rPr>
        <w:lastRenderedPageBreak/>
        <w:t>A Systematic Review of Cultural Belie</w:t>
      </w:r>
      <w:r w:rsidR="00C07585">
        <w:rPr>
          <w:rFonts w:ascii="Arial" w:hAnsi="Arial" w:cs="Arial"/>
          <w:b/>
          <w:bCs/>
        </w:rPr>
        <w:t>f</w:t>
      </w:r>
      <w:r>
        <w:rPr>
          <w:rFonts w:ascii="Arial" w:hAnsi="Arial" w:cs="Arial"/>
          <w:b/>
          <w:bCs/>
        </w:rPr>
        <w:t xml:space="preserve">s, Attitudes and Experiences </w:t>
      </w:r>
      <w:r w:rsidR="00C07585">
        <w:rPr>
          <w:rFonts w:ascii="Arial" w:hAnsi="Arial" w:cs="Arial"/>
          <w:b/>
          <w:bCs/>
        </w:rPr>
        <w:t xml:space="preserve">of Somali Families of Children with Developmental Disabilities in High-Income Countries. </w:t>
      </w:r>
    </w:p>
    <w:p w14:paraId="27459B86" w14:textId="7425DEAC" w:rsidR="00C07585" w:rsidRPr="00A025AA" w:rsidRDefault="00C07585" w:rsidP="00A025AA">
      <w:pPr>
        <w:spacing w:line="360" w:lineRule="auto"/>
        <w:rPr>
          <w:rFonts w:ascii="Arial" w:hAnsi="Arial" w:cs="Arial"/>
          <w:b/>
          <w:bCs/>
        </w:rPr>
      </w:pPr>
      <w:r>
        <w:rPr>
          <w:rFonts w:ascii="Arial" w:hAnsi="Arial" w:cs="Arial"/>
          <w:b/>
          <w:bCs/>
        </w:rPr>
        <w:t xml:space="preserve">Prevalence of the Problem. </w:t>
      </w:r>
    </w:p>
    <w:p w14:paraId="5909D1A9" w14:textId="3F7D531B" w:rsidR="00A025AA" w:rsidRDefault="00A025AA" w:rsidP="00C07585">
      <w:pPr>
        <w:spacing w:line="360" w:lineRule="auto"/>
        <w:rPr>
          <w:rFonts w:ascii="Arial" w:hAnsi="Arial" w:cs="Arial"/>
        </w:rPr>
      </w:pPr>
      <w:r w:rsidRPr="00A025AA">
        <w:rPr>
          <w:rFonts w:ascii="Arial" w:hAnsi="Arial" w:cs="Arial"/>
        </w:rPr>
        <w:t>Children's speech, learning, behaviour, physical functioning, and involvement in daily life can all be impacted by developmental impairments, making them a significant global health and social care concern. According to estimates from UNICEF and the World Health Organi</w:t>
      </w:r>
      <w:r>
        <w:rPr>
          <w:rFonts w:ascii="Arial" w:hAnsi="Arial" w:cs="Arial"/>
        </w:rPr>
        <w:t>s</w:t>
      </w:r>
      <w:r w:rsidRPr="00A025AA">
        <w:rPr>
          <w:rFonts w:ascii="Arial" w:hAnsi="Arial" w:cs="Arial"/>
        </w:rPr>
        <w:t>ation (WHO), 317 million children and young people suffered from illnesses that contributed to developmental impairment in 2019. Compared to many of their classmates, children with developmental disabilities face greater levels of stigma, marginalisation, and obstacles to healthcare, education, and social involvement (WHO and UNICEF, 2023).</w:t>
      </w:r>
      <w:r w:rsidR="003E6AC2">
        <w:rPr>
          <w:rFonts w:ascii="Arial" w:hAnsi="Arial" w:cs="Arial"/>
        </w:rPr>
        <w:t xml:space="preserve"> </w:t>
      </w:r>
    </w:p>
    <w:p w14:paraId="4ADABD76" w14:textId="2857EEC0" w:rsidR="00352EE3" w:rsidRDefault="00352EE3" w:rsidP="00C07585">
      <w:pPr>
        <w:spacing w:line="360" w:lineRule="auto"/>
        <w:rPr>
          <w:rFonts w:ascii="Arial" w:hAnsi="Arial" w:cs="Arial"/>
        </w:rPr>
      </w:pPr>
      <w:r w:rsidRPr="00352EE3">
        <w:rPr>
          <w:rFonts w:ascii="Arial" w:hAnsi="Arial" w:cs="Arial"/>
        </w:rPr>
        <w:t xml:space="preserve">The problem is especially pertinent to immigrant and minority ethnic groups residing in wealthy nations, where families may encounter extra obstacles while trying to access the established social, health, and educational systems. Language challenges, unfamiliarity with service systems, a lack of culturally relevant information, socioeconomic disparities, and </w:t>
      </w:r>
      <w:r>
        <w:rPr>
          <w:rFonts w:ascii="Arial" w:hAnsi="Arial" w:cs="Arial"/>
        </w:rPr>
        <w:t>experiences</w:t>
      </w:r>
      <w:r w:rsidRPr="00352EE3">
        <w:rPr>
          <w:rFonts w:ascii="Arial" w:hAnsi="Arial" w:cs="Arial"/>
        </w:rPr>
        <w:t xml:space="preserve"> </w:t>
      </w:r>
      <w:r>
        <w:rPr>
          <w:rFonts w:ascii="Arial" w:hAnsi="Arial" w:cs="Arial"/>
        </w:rPr>
        <w:t>of prejudice</w:t>
      </w:r>
      <w:r w:rsidRPr="00352EE3">
        <w:rPr>
          <w:rFonts w:ascii="Arial" w:hAnsi="Arial" w:cs="Arial"/>
        </w:rPr>
        <w:t xml:space="preserve"> are a few examples of these obstacles. </w:t>
      </w:r>
      <w:r w:rsidR="00B54A92">
        <w:rPr>
          <w:rFonts w:ascii="Arial" w:hAnsi="Arial" w:cs="Arial"/>
        </w:rPr>
        <w:t xml:space="preserve">(Joseph Rowntree Foundation, 2026). </w:t>
      </w:r>
    </w:p>
    <w:p w14:paraId="5B0F0BB6" w14:textId="3B0F7EDF" w:rsidR="001151E7" w:rsidRDefault="00315D23" w:rsidP="001D0EF7">
      <w:pPr>
        <w:spacing w:line="360" w:lineRule="auto"/>
        <w:rPr>
          <w:rFonts w:ascii="Arial" w:hAnsi="Arial" w:cs="Arial"/>
        </w:rPr>
      </w:pPr>
      <w:r w:rsidRPr="00315D23">
        <w:rPr>
          <w:rFonts w:ascii="Arial" w:hAnsi="Arial" w:cs="Arial"/>
        </w:rPr>
        <w:t xml:space="preserve">Autism has drawn more attention in Somali communities, especially in nations like Sweden, the United States, and the United Kingdom. Evidence, however, is still very dispersed when it comes to the broader category of developmental impairments. </w:t>
      </w:r>
      <w:r w:rsidR="00C95F3D">
        <w:rPr>
          <w:rFonts w:ascii="Arial" w:hAnsi="Arial" w:cs="Arial"/>
        </w:rPr>
        <w:t>(NIH, 2017</w:t>
      </w:r>
      <w:r w:rsidR="00BA6552">
        <w:rPr>
          <w:rFonts w:ascii="Arial" w:hAnsi="Arial" w:cs="Arial"/>
        </w:rPr>
        <w:t>)</w:t>
      </w:r>
      <w:r w:rsidR="00C95F3D">
        <w:rPr>
          <w:rFonts w:ascii="Arial" w:hAnsi="Arial" w:cs="Arial"/>
        </w:rPr>
        <w:t xml:space="preserve">. </w:t>
      </w:r>
      <w:r w:rsidRPr="00315D23">
        <w:rPr>
          <w:rFonts w:ascii="Arial" w:hAnsi="Arial" w:cs="Arial"/>
        </w:rPr>
        <w:t>Research has shown that Somali families have culturally specific perceptions about autism, stigma, and challenges accessing health, education, and social care services. This implies that rather than being included in more general studies on migrant or ethnic minority groups, the experiences of Somali families should be the subject of concentrated inquiry.</w:t>
      </w:r>
      <w:r>
        <w:rPr>
          <w:rFonts w:ascii="Arial" w:hAnsi="Arial" w:cs="Arial"/>
        </w:rPr>
        <w:t xml:space="preserve"> (Health Innovation Yorkshire &amp; Humber, 2025). </w:t>
      </w:r>
    </w:p>
    <w:p w14:paraId="26AC4841" w14:textId="77777777" w:rsidR="001D0EF7" w:rsidRDefault="001D0EF7" w:rsidP="001D0EF7">
      <w:pPr>
        <w:spacing w:line="360" w:lineRule="auto"/>
        <w:rPr>
          <w:rFonts w:ascii="Arial" w:hAnsi="Arial" w:cs="Arial"/>
        </w:rPr>
      </w:pPr>
    </w:p>
    <w:p w14:paraId="0F8080FA" w14:textId="77777777" w:rsidR="001D0EF7" w:rsidRDefault="001D0EF7" w:rsidP="001D0EF7">
      <w:pPr>
        <w:spacing w:line="360" w:lineRule="auto"/>
        <w:rPr>
          <w:rFonts w:ascii="Arial" w:hAnsi="Arial" w:cs="Arial"/>
        </w:rPr>
      </w:pPr>
    </w:p>
    <w:p w14:paraId="78FD76C3" w14:textId="77777777" w:rsidR="001D0EF7" w:rsidRDefault="001D0EF7" w:rsidP="001D0EF7">
      <w:pPr>
        <w:spacing w:line="360" w:lineRule="auto"/>
        <w:rPr>
          <w:rFonts w:ascii="Arial" w:hAnsi="Arial" w:cs="Arial"/>
        </w:rPr>
      </w:pPr>
    </w:p>
    <w:p w14:paraId="64712FF8" w14:textId="77777777" w:rsidR="001D0EF7" w:rsidRDefault="001D0EF7" w:rsidP="001D0EF7">
      <w:pPr>
        <w:spacing w:line="360" w:lineRule="auto"/>
        <w:rPr>
          <w:rFonts w:ascii="Arial" w:hAnsi="Arial" w:cs="Arial"/>
        </w:rPr>
      </w:pPr>
    </w:p>
    <w:p w14:paraId="3424ECB5" w14:textId="1661B8EE" w:rsidR="00E1021C" w:rsidRDefault="00E1021C" w:rsidP="00C07585">
      <w:pPr>
        <w:spacing w:line="360" w:lineRule="auto"/>
        <w:rPr>
          <w:rFonts w:ascii="Arial" w:hAnsi="Arial" w:cs="Arial"/>
          <w:b/>
          <w:bCs/>
        </w:rPr>
      </w:pPr>
      <w:r>
        <w:rPr>
          <w:rFonts w:ascii="Arial" w:hAnsi="Arial" w:cs="Arial"/>
          <w:b/>
          <w:bCs/>
        </w:rPr>
        <w:lastRenderedPageBreak/>
        <w:t xml:space="preserve">Introduction and Literature-Based Background. </w:t>
      </w:r>
    </w:p>
    <w:p w14:paraId="4FCDA34A" w14:textId="7C3CBA7C" w:rsidR="005B142A" w:rsidRDefault="00CC28EF" w:rsidP="00C07585">
      <w:pPr>
        <w:spacing w:line="360" w:lineRule="auto"/>
        <w:rPr>
          <w:rFonts w:ascii="Arial" w:hAnsi="Arial" w:cs="Arial"/>
        </w:rPr>
      </w:pPr>
      <w:r w:rsidRPr="00CC28EF">
        <w:rPr>
          <w:rFonts w:ascii="Arial" w:hAnsi="Arial" w:cs="Arial"/>
        </w:rPr>
        <w:t>Families may face significant emotional, social, and practical difficulties when raising a child with a developmental disability.</w:t>
      </w:r>
      <w:r w:rsidR="001D0EF7">
        <w:rPr>
          <w:rFonts w:ascii="Arial" w:hAnsi="Arial" w:cs="Arial"/>
        </w:rPr>
        <w:t xml:space="preserve"> </w:t>
      </w:r>
      <w:r w:rsidRPr="00CC28EF">
        <w:rPr>
          <w:rFonts w:ascii="Arial" w:hAnsi="Arial" w:cs="Arial"/>
        </w:rPr>
        <w:t xml:space="preserve">Families' experiences are influenced by their perceptions of disability and their interactions with the healthcare, education, and social care systems, even </w:t>
      </w:r>
      <w:r w:rsidRPr="00CC28EF">
        <w:rPr>
          <w:rFonts w:ascii="Arial" w:hAnsi="Arial" w:cs="Arial"/>
        </w:rPr>
        <w:t>though</w:t>
      </w:r>
      <w:r w:rsidRPr="00CC28EF">
        <w:rPr>
          <w:rFonts w:ascii="Arial" w:hAnsi="Arial" w:cs="Arial"/>
        </w:rPr>
        <w:t xml:space="preserve"> access to diagnosis and intervention is important.  </w:t>
      </w:r>
      <w:r w:rsidR="005B142A">
        <w:rPr>
          <w:rFonts w:ascii="Arial" w:hAnsi="Arial" w:cs="Arial"/>
        </w:rPr>
        <w:t xml:space="preserve">(ScienceDirect, 2024). </w:t>
      </w:r>
    </w:p>
    <w:p w14:paraId="2D3E1A87" w14:textId="708C8595" w:rsidR="00E1021C" w:rsidRDefault="00CC28EF" w:rsidP="00C07585">
      <w:pPr>
        <w:spacing w:line="360" w:lineRule="auto"/>
        <w:rPr>
          <w:rFonts w:ascii="Arial" w:hAnsi="Arial" w:cs="Arial"/>
        </w:rPr>
      </w:pPr>
      <w:r w:rsidRPr="00CC28EF">
        <w:rPr>
          <w:rFonts w:ascii="Arial" w:hAnsi="Arial" w:cs="Arial"/>
        </w:rPr>
        <w:t>Children with developmental impairments have historically been marginalised in health-system planning and continue to face disparities in health and education, according to the WHO and UNICEF (2023). This raises a significant problem for service delivery since equitable care necessitates that services adapt to the needs and conditions of various communities rather than presuming that a single model of service delivery will be equally effective for every family.</w:t>
      </w:r>
      <w:r w:rsidR="00514384">
        <w:rPr>
          <w:rFonts w:ascii="Arial" w:hAnsi="Arial" w:cs="Arial"/>
        </w:rPr>
        <w:t xml:space="preserve"> (ScienceDirect, 2026). </w:t>
      </w:r>
    </w:p>
    <w:p w14:paraId="137168E4" w14:textId="3D41EE96" w:rsidR="007D32B0" w:rsidRDefault="007D32B0" w:rsidP="00C07585">
      <w:pPr>
        <w:spacing w:line="360" w:lineRule="auto"/>
        <w:rPr>
          <w:rFonts w:ascii="Arial" w:hAnsi="Arial" w:cs="Arial"/>
        </w:rPr>
      </w:pPr>
      <w:r w:rsidRPr="007D32B0">
        <w:rPr>
          <w:rFonts w:ascii="Arial" w:hAnsi="Arial" w:cs="Arial"/>
        </w:rPr>
        <w:t xml:space="preserve">Research on Somali families in the UK shows that cultural attitudes and beliefs might affect how developmental circumstances are perceived. In a qualitative </w:t>
      </w:r>
      <w:r>
        <w:rPr>
          <w:rFonts w:ascii="Arial" w:hAnsi="Arial" w:cs="Arial"/>
        </w:rPr>
        <w:t>study</w:t>
      </w:r>
      <w:r w:rsidRPr="007D32B0">
        <w:rPr>
          <w:rFonts w:ascii="Arial" w:hAnsi="Arial" w:cs="Arial"/>
        </w:rPr>
        <w:t xml:space="preserve"> of Somali parents of autistic children in Bristol, Fox et al. </w:t>
      </w:r>
      <w:r w:rsidR="001B3F95">
        <w:rPr>
          <w:rFonts w:ascii="Arial" w:hAnsi="Arial" w:cs="Arial"/>
        </w:rPr>
        <w:t>(</w:t>
      </w:r>
      <w:r w:rsidRPr="007D32B0">
        <w:rPr>
          <w:rFonts w:ascii="Arial" w:hAnsi="Arial" w:cs="Arial"/>
        </w:rPr>
        <w:t>2017) found difficulties with autism perceptions, stigma, requesting assistance, and navigating social, health, and educational systems.</w:t>
      </w:r>
      <w:r w:rsidR="00C52F0E">
        <w:rPr>
          <w:rFonts w:ascii="Arial" w:hAnsi="Arial" w:cs="Arial"/>
        </w:rPr>
        <w:t xml:space="preserve"> (PubMed Central, 2016). </w:t>
      </w:r>
      <w:r w:rsidRPr="007D32B0">
        <w:rPr>
          <w:rFonts w:ascii="Arial" w:hAnsi="Arial" w:cs="Arial"/>
        </w:rPr>
        <w:t>Participants spoke about having trouble comprehending autism and not knowing how to get the right services. Additionally, the study discovered that unfamiliarity with service systems and language barriers may cause delays in receiving assistance (Fox et al., 2017). These results are important because children's educational opportunities, family well-being, and professional engagement can all be impacted by delayed access to appropriate assessment and support.</w:t>
      </w:r>
      <w:r w:rsidR="005B38D1">
        <w:rPr>
          <w:rFonts w:ascii="Arial" w:hAnsi="Arial" w:cs="Arial"/>
        </w:rPr>
        <w:t xml:space="preserve"> (Research Gate, 2021). </w:t>
      </w:r>
    </w:p>
    <w:p w14:paraId="77EFD11D" w14:textId="02A8522C" w:rsidR="003B2D6C" w:rsidRDefault="003B2D6C" w:rsidP="00C07585">
      <w:pPr>
        <w:spacing w:line="360" w:lineRule="auto"/>
        <w:rPr>
          <w:rFonts w:ascii="Arial" w:hAnsi="Arial" w:cs="Arial"/>
        </w:rPr>
      </w:pPr>
      <w:r w:rsidRPr="003B2D6C">
        <w:rPr>
          <w:rFonts w:ascii="Arial" w:hAnsi="Arial" w:cs="Arial"/>
        </w:rPr>
        <w:t xml:space="preserve">The connection between stigma and culture is very significant. According to </w:t>
      </w:r>
      <w:r w:rsidR="00F322D0">
        <w:rPr>
          <w:rFonts w:ascii="Arial" w:hAnsi="Arial" w:cs="Arial"/>
        </w:rPr>
        <w:t xml:space="preserve">Turner </w:t>
      </w:r>
      <w:r w:rsidRPr="003B2D6C">
        <w:rPr>
          <w:rFonts w:ascii="Arial" w:hAnsi="Arial" w:cs="Arial"/>
        </w:rPr>
        <w:t>et al. (20</w:t>
      </w:r>
      <w:r w:rsidR="00F322D0">
        <w:rPr>
          <w:rFonts w:ascii="Arial" w:hAnsi="Arial" w:cs="Arial"/>
        </w:rPr>
        <w:t>26</w:t>
      </w:r>
      <w:r w:rsidRPr="003B2D6C">
        <w:rPr>
          <w:rFonts w:ascii="Arial" w:hAnsi="Arial" w:cs="Arial"/>
        </w:rPr>
        <w:t>), Somali parents of autistic children faced prejudice, social rejection, branding, and stereotyping.</w:t>
      </w:r>
      <w:r w:rsidR="00843835">
        <w:rPr>
          <w:rFonts w:ascii="Arial" w:hAnsi="Arial" w:cs="Arial"/>
        </w:rPr>
        <w:t xml:space="preserve"> (NIHR,2017). </w:t>
      </w:r>
      <w:r w:rsidRPr="003B2D6C">
        <w:rPr>
          <w:rFonts w:ascii="Arial" w:hAnsi="Arial" w:cs="Arial"/>
        </w:rPr>
        <w:t xml:space="preserve">Understanding and talking about autism </w:t>
      </w:r>
      <w:r w:rsidR="00FF5B5F">
        <w:rPr>
          <w:rFonts w:ascii="Arial" w:hAnsi="Arial" w:cs="Arial"/>
        </w:rPr>
        <w:t xml:space="preserve">is hindered </w:t>
      </w:r>
      <w:r w:rsidRPr="003B2D6C">
        <w:rPr>
          <w:rFonts w:ascii="Arial" w:hAnsi="Arial" w:cs="Arial"/>
        </w:rPr>
        <w:t>by low knowledge and a lack of widely used Somali terminology.</w:t>
      </w:r>
      <w:r w:rsidR="00C65671">
        <w:rPr>
          <w:rFonts w:ascii="Arial" w:hAnsi="Arial" w:cs="Arial"/>
        </w:rPr>
        <w:t xml:space="preserve"> (University of Bristol, </w:t>
      </w:r>
      <w:r w:rsidR="00F322D0">
        <w:rPr>
          <w:rFonts w:ascii="Arial" w:hAnsi="Arial" w:cs="Arial"/>
        </w:rPr>
        <w:t xml:space="preserve">2026). </w:t>
      </w:r>
      <w:r w:rsidRPr="003B2D6C">
        <w:rPr>
          <w:rFonts w:ascii="Arial" w:hAnsi="Arial" w:cs="Arial"/>
        </w:rPr>
        <w:t>But the study also showed that culture shouldn't be seen as a barrier in and of itself. According to Selman et al. (2018), families may find significant resources in faith, peer relationships, education, and community support that help them cope with and overcome stigma.</w:t>
      </w:r>
      <w:r w:rsidR="001A33F4" w:rsidRPr="001A33F4">
        <w:t xml:space="preserve"> </w:t>
      </w:r>
      <w:r w:rsidR="001A33F4" w:rsidRPr="001A33F4">
        <w:rPr>
          <w:rFonts w:ascii="Arial" w:hAnsi="Arial" w:cs="Arial"/>
        </w:rPr>
        <w:t xml:space="preserve">This is a crucial distinction for the proposed </w:t>
      </w:r>
      <w:r w:rsidR="001A33F4">
        <w:rPr>
          <w:rFonts w:ascii="Arial" w:hAnsi="Arial" w:cs="Arial"/>
        </w:rPr>
        <w:lastRenderedPageBreak/>
        <w:t xml:space="preserve">study </w:t>
      </w:r>
      <w:r w:rsidR="001A33F4" w:rsidRPr="001A33F4">
        <w:rPr>
          <w:rFonts w:ascii="Arial" w:hAnsi="Arial" w:cs="Arial"/>
        </w:rPr>
        <w:t>since it looks at how cultural ideas and resources interact with families' experiences rather than portraying Somali culture or religion as intrinsically harmful.</w:t>
      </w:r>
      <w:r w:rsidR="001A33F4">
        <w:rPr>
          <w:rFonts w:ascii="Arial" w:hAnsi="Arial" w:cs="Arial"/>
        </w:rPr>
        <w:t xml:space="preserve"> </w:t>
      </w:r>
    </w:p>
    <w:p w14:paraId="356B5B42" w14:textId="77777777" w:rsidR="002D7481" w:rsidRDefault="00163318" w:rsidP="00C07585">
      <w:pPr>
        <w:spacing w:line="360" w:lineRule="auto"/>
        <w:rPr>
          <w:rFonts w:ascii="Arial" w:hAnsi="Arial" w:cs="Arial"/>
        </w:rPr>
      </w:pPr>
      <w:r w:rsidRPr="00163318">
        <w:rPr>
          <w:rFonts w:ascii="Arial" w:hAnsi="Arial" w:cs="Arial"/>
        </w:rPr>
        <w:t xml:space="preserve">Additional studies have looked into Somali parents' awareness and knowledge about autism. According to Tekola et al. (2016), a </w:t>
      </w:r>
      <w:r w:rsidRPr="00163318">
        <w:rPr>
          <w:rFonts w:ascii="Arial" w:hAnsi="Arial" w:cs="Arial"/>
        </w:rPr>
        <w:t>Somali immigrant community’s perception</w:t>
      </w:r>
      <w:r w:rsidRPr="00163318">
        <w:rPr>
          <w:rFonts w:ascii="Arial" w:hAnsi="Arial" w:cs="Arial"/>
        </w:rPr>
        <w:t xml:space="preserve"> about autism may have an impact on the condition's detection and willingness to seek </w:t>
      </w:r>
      <w:r w:rsidR="00F009C7" w:rsidRPr="00163318">
        <w:rPr>
          <w:rFonts w:ascii="Arial" w:hAnsi="Arial" w:cs="Arial"/>
        </w:rPr>
        <w:t>assistance.</w:t>
      </w:r>
      <w:r w:rsidR="00F009C7">
        <w:rPr>
          <w:rFonts w:ascii="Arial" w:hAnsi="Arial" w:cs="Arial"/>
        </w:rPr>
        <w:t xml:space="preserve"> (Research Gate, 2019). </w:t>
      </w:r>
    </w:p>
    <w:p w14:paraId="647008DD" w14:textId="1DC8A4EA" w:rsidR="00163318" w:rsidRDefault="00F009C7" w:rsidP="00C07585">
      <w:pPr>
        <w:spacing w:line="360" w:lineRule="auto"/>
        <w:rPr>
          <w:rFonts w:ascii="Arial" w:hAnsi="Arial" w:cs="Arial"/>
        </w:rPr>
      </w:pPr>
      <w:r>
        <w:rPr>
          <w:rFonts w:ascii="Arial" w:hAnsi="Arial" w:cs="Arial"/>
        </w:rPr>
        <w:t>A</w:t>
      </w:r>
      <w:r w:rsidR="00163318">
        <w:rPr>
          <w:rFonts w:ascii="Arial" w:hAnsi="Arial" w:cs="Arial"/>
        </w:rPr>
        <w:t xml:space="preserve"> </w:t>
      </w:r>
      <w:r w:rsidR="00163318" w:rsidRPr="00163318">
        <w:rPr>
          <w:rFonts w:ascii="Arial" w:hAnsi="Arial" w:cs="Arial"/>
        </w:rPr>
        <w:t>study on Somali parents' comprehension of autism has revealed the impact of religious beliefs, ideas about causality, and perceptions of impairment on the acceptance and interpretation of diagnosis. These results reveal that rather than merely offering biological information, clinicians should comprehend families' explanatory theories. Professionals may build trust, dispel misunderstandings, and encourage collaborative decision-making by using culturally sensitive communication.</w:t>
      </w:r>
      <w:r w:rsidR="00DF23BC">
        <w:rPr>
          <w:rFonts w:ascii="Arial" w:hAnsi="Arial" w:cs="Arial"/>
        </w:rPr>
        <w:t xml:space="preserve"> (Sage Journals, 2018). </w:t>
      </w:r>
    </w:p>
    <w:p w14:paraId="5E450619" w14:textId="0E00E6FC" w:rsidR="002D7481" w:rsidRDefault="002D7481" w:rsidP="00C07585">
      <w:pPr>
        <w:spacing w:line="360" w:lineRule="auto"/>
        <w:rPr>
          <w:rFonts w:ascii="Arial" w:hAnsi="Arial" w:cs="Arial"/>
        </w:rPr>
      </w:pPr>
      <w:r w:rsidRPr="002D7481">
        <w:rPr>
          <w:rFonts w:ascii="Arial" w:hAnsi="Arial" w:cs="Arial"/>
        </w:rPr>
        <w:t xml:space="preserve">Another significant issue is service accessibility. According to Fox et al. (2017), several Somali parents had trouble navigating the </w:t>
      </w:r>
      <w:r w:rsidR="004152FD">
        <w:rPr>
          <w:rFonts w:ascii="Arial" w:hAnsi="Arial" w:cs="Arial"/>
        </w:rPr>
        <w:t xml:space="preserve">complex </w:t>
      </w:r>
      <w:r w:rsidRPr="002D7481">
        <w:rPr>
          <w:rFonts w:ascii="Arial" w:hAnsi="Arial" w:cs="Arial"/>
        </w:rPr>
        <w:t xml:space="preserve">health, education, and social care systems and comprehending the duties of various experts. Even in cases when parents were somewhat fluent in English, language hurdles could exacerbate these </w:t>
      </w:r>
      <w:r w:rsidR="005C524B" w:rsidRPr="002D7481">
        <w:rPr>
          <w:rFonts w:ascii="Arial" w:hAnsi="Arial" w:cs="Arial"/>
        </w:rPr>
        <w:t>challenges.</w:t>
      </w:r>
      <w:r w:rsidR="005C524B">
        <w:rPr>
          <w:rFonts w:ascii="Arial" w:hAnsi="Arial" w:cs="Arial"/>
        </w:rPr>
        <w:t xml:space="preserve"> (PubMed Central, 2022). </w:t>
      </w:r>
      <w:r w:rsidRPr="002D7481">
        <w:rPr>
          <w:rFonts w:ascii="Arial" w:hAnsi="Arial" w:cs="Arial"/>
        </w:rPr>
        <w:t>Families also recognised the potential benefits of Somali-speaking specialists or link workers who may help close communication and cultural divides. The significance of co-producing knowledge and solutions with Somali communities rather than creating services without community involvement has also been emphasised by subsequent community-based work (Fox et al., 2019).</w:t>
      </w:r>
    </w:p>
    <w:p w14:paraId="194ECB48" w14:textId="6DE7CC06" w:rsidR="00673ED0" w:rsidRDefault="005D3526" w:rsidP="00673ED0">
      <w:pPr>
        <w:spacing w:line="360" w:lineRule="auto"/>
        <w:rPr>
          <w:rFonts w:ascii="Arial" w:hAnsi="Arial" w:cs="Arial"/>
        </w:rPr>
      </w:pPr>
      <w:r w:rsidRPr="005D3526">
        <w:rPr>
          <w:rFonts w:ascii="Arial" w:hAnsi="Arial" w:cs="Arial"/>
        </w:rPr>
        <w:t>Because it offers an organised approach for locating, choosing, evaluating, and synthesising appropriate research, a systematic review is suitable. According to Page et al. (2021), PRISMA 2020 offers up-to-date guidelines for transparent reporting of systematic reviews, including the discovery and selection of research and reporting of the review process. The proposed study can offer a more thorough insight than depending on individual studies from a single area by methodically analysing data regarding cultural beliefs, attitudes, and service-access experiences.</w:t>
      </w:r>
      <w:r w:rsidR="00673ED0">
        <w:rPr>
          <w:rFonts w:ascii="Arial" w:hAnsi="Arial" w:cs="Arial"/>
        </w:rPr>
        <w:t xml:space="preserve"> </w:t>
      </w:r>
      <w:r w:rsidR="00673ED0" w:rsidRPr="00673ED0">
        <w:rPr>
          <w:rFonts w:ascii="Arial" w:hAnsi="Arial" w:cs="Arial"/>
        </w:rPr>
        <w:t xml:space="preserve">Therefore, the proposed study is crucial because understanding how families interact with services in their social and cultural contexts is essential to providing culturally </w:t>
      </w:r>
      <w:r w:rsidR="00673ED0" w:rsidRPr="00673ED0">
        <w:rPr>
          <w:rFonts w:ascii="Arial" w:hAnsi="Arial" w:cs="Arial"/>
        </w:rPr>
        <w:lastRenderedPageBreak/>
        <w:t>responsive health and social care. In addition to identifying resources and capabilities within Somali communities, the assessment will look for evidence that can educate organisations and professionals about access challenges. The study's ultimate goal is to support suggestions for services that are more responsive, accessible, and culturally appropriate for Somali families whose children have developmental challenges.</w:t>
      </w:r>
    </w:p>
    <w:p w14:paraId="4E4BECF4" w14:textId="77777777" w:rsidR="00D03F69" w:rsidRDefault="00D03F69" w:rsidP="00673ED0">
      <w:pPr>
        <w:spacing w:line="360" w:lineRule="auto"/>
        <w:rPr>
          <w:rFonts w:ascii="Arial" w:hAnsi="Arial" w:cs="Arial"/>
        </w:rPr>
      </w:pPr>
    </w:p>
    <w:p w14:paraId="6BBB58F5" w14:textId="62B09569" w:rsidR="00D03F69" w:rsidRDefault="00D03F69" w:rsidP="00673ED0">
      <w:pPr>
        <w:spacing w:line="360" w:lineRule="auto"/>
        <w:rPr>
          <w:rFonts w:ascii="Arial" w:hAnsi="Arial" w:cs="Arial"/>
          <w:b/>
          <w:bCs/>
        </w:rPr>
      </w:pPr>
      <w:r>
        <w:rPr>
          <w:rFonts w:ascii="Arial" w:hAnsi="Arial" w:cs="Arial"/>
          <w:b/>
          <w:bCs/>
        </w:rPr>
        <w:t>Rationale for the Study</w:t>
      </w:r>
    </w:p>
    <w:p w14:paraId="6212E445" w14:textId="77777777" w:rsidR="005E4AC5" w:rsidRDefault="006926B6" w:rsidP="00673ED0">
      <w:pPr>
        <w:spacing w:line="360" w:lineRule="auto"/>
        <w:rPr>
          <w:rFonts w:ascii="Arial" w:hAnsi="Arial" w:cs="Arial"/>
        </w:rPr>
      </w:pPr>
      <w:r w:rsidRPr="006926B6">
        <w:rPr>
          <w:rFonts w:ascii="Arial" w:hAnsi="Arial" w:cs="Arial"/>
        </w:rPr>
        <w:t>According to research, Somali families of children with developmental disabilities may face difficulties with communication, cultural awareness, stigma, and access to social services, healthcare, and education. However, the research that is now available is very limited, with a large portion of the literature concentrating on autism and certain geographic contexts.</w:t>
      </w:r>
      <w:r w:rsidR="005E4AC5">
        <w:rPr>
          <w:rFonts w:ascii="Arial" w:hAnsi="Arial" w:cs="Arial"/>
        </w:rPr>
        <w:t xml:space="preserve"> (National Library of Science, 2024). </w:t>
      </w:r>
    </w:p>
    <w:p w14:paraId="02BD8739" w14:textId="77777777" w:rsidR="006D4B8F" w:rsidRDefault="006926B6" w:rsidP="00673ED0">
      <w:pPr>
        <w:spacing w:line="360" w:lineRule="auto"/>
        <w:rPr>
          <w:rFonts w:ascii="Arial" w:hAnsi="Arial" w:cs="Arial"/>
        </w:rPr>
      </w:pPr>
      <w:r w:rsidRPr="006926B6">
        <w:rPr>
          <w:rFonts w:ascii="Arial" w:hAnsi="Arial" w:cs="Arial"/>
        </w:rPr>
        <w:t>Research has also revealed variations in the understanding and discussion of developmental impairment in Somali communities, including the impact of community attitudes, explanatory models, and religious beliefs (</w:t>
      </w:r>
      <w:r w:rsidR="00663DC6">
        <w:rPr>
          <w:rFonts w:ascii="Arial" w:hAnsi="Arial" w:cs="Arial"/>
        </w:rPr>
        <w:t>Hussein et al, 2019</w:t>
      </w:r>
      <w:r w:rsidRPr="006926B6">
        <w:rPr>
          <w:rFonts w:ascii="Arial" w:hAnsi="Arial" w:cs="Arial"/>
        </w:rPr>
        <w:t>). The results of particular research cannot always be applied to other high-income nations with disparate healthcare, educational, and social care systems, despite the fact that many studies offer insightful information.</w:t>
      </w:r>
      <w:r w:rsidR="00734192">
        <w:rPr>
          <w:rFonts w:ascii="Arial" w:hAnsi="Arial" w:cs="Arial"/>
        </w:rPr>
        <w:t xml:space="preserve"> </w:t>
      </w:r>
    </w:p>
    <w:p w14:paraId="7D2EE357" w14:textId="0CCAB657" w:rsidR="00F81304" w:rsidRDefault="00734192" w:rsidP="00673ED0">
      <w:pPr>
        <w:spacing w:line="360" w:lineRule="auto"/>
      </w:pPr>
      <w:r w:rsidRPr="00734192">
        <w:rPr>
          <w:rFonts w:ascii="Arial" w:hAnsi="Arial" w:cs="Arial"/>
        </w:rPr>
        <w:t xml:space="preserve">In order to identify similarities and variations in Somali families' experiences, it is necessary to methodically synthesise the available data. A systematic review can show what is currently known, point out gaps and limitations in the evidence, and offer suggestions for services that are culturally sensitive. </w:t>
      </w:r>
      <w:r w:rsidR="00FE6ADC">
        <w:rPr>
          <w:rFonts w:ascii="Arial" w:hAnsi="Arial" w:cs="Arial"/>
        </w:rPr>
        <w:t xml:space="preserve">(Research Gate, 2023). </w:t>
      </w:r>
      <w:r w:rsidRPr="00734192">
        <w:rPr>
          <w:rFonts w:ascii="Arial" w:hAnsi="Arial" w:cs="Arial"/>
        </w:rPr>
        <w:t>This is especially crucial in the health and social care sectors since culturally responsive treatment necessitates that professionals comprehend service users' viewpoints rather than assuming anything about cultural groupings.</w:t>
      </w:r>
      <w:r w:rsidR="00F81304" w:rsidRPr="00F81304">
        <w:t xml:space="preserve"> </w:t>
      </w:r>
    </w:p>
    <w:p w14:paraId="130B51A5" w14:textId="77777777" w:rsidR="00F81304" w:rsidRDefault="00F81304" w:rsidP="00673ED0">
      <w:pPr>
        <w:spacing w:line="360" w:lineRule="auto"/>
      </w:pPr>
    </w:p>
    <w:p w14:paraId="3897F060" w14:textId="12D929BA" w:rsidR="00D03F69" w:rsidRDefault="00F81304" w:rsidP="00673ED0">
      <w:pPr>
        <w:spacing w:line="360" w:lineRule="auto"/>
        <w:rPr>
          <w:rFonts w:ascii="Arial" w:hAnsi="Arial" w:cs="Arial"/>
        </w:rPr>
      </w:pPr>
      <w:r w:rsidRPr="00F81304">
        <w:rPr>
          <w:rFonts w:ascii="Arial" w:hAnsi="Arial" w:cs="Arial"/>
        </w:rPr>
        <w:t xml:space="preserve">Cultural attitudes, beliefs, and service-access experiences will be the main topics of the proposed review. This method acknowledges that culture may be a source of support and resilience as well as a possible source of </w:t>
      </w:r>
      <w:r w:rsidR="00FF121F" w:rsidRPr="00F81304">
        <w:rPr>
          <w:rFonts w:ascii="Arial" w:hAnsi="Arial" w:cs="Arial"/>
        </w:rPr>
        <w:t>difficulties.</w:t>
      </w:r>
      <w:r w:rsidR="00FF121F">
        <w:rPr>
          <w:rFonts w:ascii="Arial" w:hAnsi="Arial" w:cs="Arial"/>
        </w:rPr>
        <w:t xml:space="preserve"> (Springer Nature, 2020). </w:t>
      </w:r>
      <w:r w:rsidRPr="00F81304">
        <w:rPr>
          <w:rFonts w:ascii="Arial" w:hAnsi="Arial" w:cs="Arial"/>
        </w:rPr>
        <w:t xml:space="preserve"> Therefore, it will look at how cultural, socioeconomic, and service elements </w:t>
      </w:r>
      <w:r w:rsidRPr="00F81304">
        <w:rPr>
          <w:rFonts w:ascii="Arial" w:hAnsi="Arial" w:cs="Arial"/>
        </w:rPr>
        <w:lastRenderedPageBreak/>
        <w:t xml:space="preserve">interact to influence families' experiences rather than depicting Somali culture or religion as </w:t>
      </w:r>
      <w:r>
        <w:rPr>
          <w:rFonts w:ascii="Arial" w:hAnsi="Arial" w:cs="Arial"/>
        </w:rPr>
        <w:t xml:space="preserve">fundamentally </w:t>
      </w:r>
      <w:r w:rsidRPr="00F81304">
        <w:rPr>
          <w:rFonts w:ascii="Arial" w:hAnsi="Arial" w:cs="Arial"/>
        </w:rPr>
        <w:t xml:space="preserve">harmful. When undertaking qualitative evidence synthesis, equity and reflexivity are especially crucial because reviews may inadvertently replicate gaps or prevailing assumptions in the </w:t>
      </w:r>
      <w:r w:rsidR="00054475">
        <w:rPr>
          <w:rFonts w:ascii="Arial" w:hAnsi="Arial" w:cs="Arial"/>
        </w:rPr>
        <w:t>context</w:t>
      </w:r>
      <w:r w:rsidRPr="00F81304">
        <w:rPr>
          <w:rFonts w:ascii="Arial" w:hAnsi="Arial" w:cs="Arial"/>
        </w:rPr>
        <w:t xml:space="preserve"> of </w:t>
      </w:r>
      <w:r w:rsidR="00054475">
        <w:rPr>
          <w:rFonts w:ascii="Arial" w:hAnsi="Arial" w:cs="Arial"/>
        </w:rPr>
        <w:t xml:space="preserve">the </w:t>
      </w:r>
      <w:r w:rsidRPr="00F81304">
        <w:rPr>
          <w:rFonts w:ascii="Arial" w:hAnsi="Arial" w:cs="Arial"/>
        </w:rPr>
        <w:t>current research</w:t>
      </w:r>
      <w:r w:rsidR="00165AA5">
        <w:rPr>
          <w:rFonts w:ascii="Arial" w:hAnsi="Arial" w:cs="Arial"/>
        </w:rPr>
        <w:t xml:space="preserve"> (PubMed, </w:t>
      </w:r>
      <w:r w:rsidR="002E7CBB">
        <w:rPr>
          <w:rFonts w:ascii="Arial" w:hAnsi="Arial" w:cs="Arial"/>
        </w:rPr>
        <w:t xml:space="preserve">2021). </w:t>
      </w:r>
      <w:r w:rsidRPr="00F81304">
        <w:rPr>
          <w:rFonts w:ascii="Arial" w:hAnsi="Arial" w:cs="Arial"/>
        </w:rPr>
        <w:t>Therefore, the study may help provide health, education, and social care that is more equ</w:t>
      </w:r>
      <w:r>
        <w:rPr>
          <w:rFonts w:ascii="Arial" w:hAnsi="Arial" w:cs="Arial"/>
        </w:rPr>
        <w:t>itable</w:t>
      </w:r>
      <w:r w:rsidRPr="00F81304">
        <w:rPr>
          <w:rFonts w:ascii="Arial" w:hAnsi="Arial" w:cs="Arial"/>
        </w:rPr>
        <w:t xml:space="preserve"> and attentive to cultural differences.</w:t>
      </w:r>
    </w:p>
    <w:p w14:paraId="0857FE64" w14:textId="03AE9545" w:rsidR="00F02B7E" w:rsidRDefault="00F02B7E" w:rsidP="00673ED0">
      <w:pPr>
        <w:spacing w:line="360" w:lineRule="auto"/>
        <w:rPr>
          <w:rFonts w:ascii="Arial" w:hAnsi="Arial" w:cs="Arial"/>
          <w:b/>
          <w:bCs/>
        </w:rPr>
      </w:pPr>
      <w:r>
        <w:rPr>
          <w:rFonts w:ascii="Arial" w:hAnsi="Arial" w:cs="Arial"/>
          <w:b/>
          <w:bCs/>
        </w:rPr>
        <w:t>Research Question</w:t>
      </w:r>
    </w:p>
    <w:p w14:paraId="2708C468" w14:textId="5FB8939D" w:rsidR="00F02B7E" w:rsidRDefault="00F02B7E" w:rsidP="00673ED0">
      <w:pPr>
        <w:spacing w:line="360" w:lineRule="auto"/>
        <w:rPr>
          <w:rFonts w:ascii="Arial" w:hAnsi="Arial" w:cs="Arial"/>
        </w:rPr>
      </w:pPr>
      <w:r w:rsidRPr="00F02B7E">
        <w:rPr>
          <w:rFonts w:ascii="Arial" w:hAnsi="Arial" w:cs="Arial"/>
        </w:rPr>
        <w:t>What cultural beliefs, attitudes and service-access experiences are reported among Somali families of children with developmental disabilities in high-income countries?</w:t>
      </w:r>
    </w:p>
    <w:p w14:paraId="0D3ABDD0" w14:textId="5AD29916" w:rsidR="00F02B7E" w:rsidRDefault="00F02B7E" w:rsidP="00673ED0">
      <w:pPr>
        <w:spacing w:line="360" w:lineRule="auto"/>
        <w:rPr>
          <w:rFonts w:ascii="Arial" w:hAnsi="Arial" w:cs="Arial"/>
          <w:b/>
          <w:bCs/>
        </w:rPr>
      </w:pPr>
      <w:r>
        <w:rPr>
          <w:rFonts w:ascii="Arial" w:hAnsi="Arial" w:cs="Arial"/>
          <w:b/>
          <w:bCs/>
        </w:rPr>
        <w:t xml:space="preserve">Aim </w:t>
      </w:r>
    </w:p>
    <w:p w14:paraId="46CEAF70" w14:textId="316779B5" w:rsidR="00F02B7E" w:rsidRDefault="00F02B7E" w:rsidP="00673ED0">
      <w:pPr>
        <w:spacing w:line="360" w:lineRule="auto"/>
        <w:rPr>
          <w:rFonts w:ascii="Arial" w:hAnsi="Arial" w:cs="Arial"/>
        </w:rPr>
      </w:pPr>
      <w:r w:rsidRPr="00F02B7E">
        <w:rPr>
          <w:rFonts w:ascii="Arial" w:hAnsi="Arial" w:cs="Arial"/>
        </w:rPr>
        <w:t>To systematically review evidence on the cultural beliefs, attitudes and service-access experiences of Somali families of children with developmental disabilities in high-income countries.</w:t>
      </w:r>
    </w:p>
    <w:p w14:paraId="5C4EF91B" w14:textId="5564F522" w:rsidR="00F02B7E" w:rsidRDefault="00F02B7E" w:rsidP="00673ED0">
      <w:pPr>
        <w:spacing w:line="360" w:lineRule="auto"/>
        <w:rPr>
          <w:rFonts w:ascii="Arial" w:hAnsi="Arial" w:cs="Arial"/>
          <w:b/>
          <w:bCs/>
        </w:rPr>
      </w:pPr>
      <w:r>
        <w:rPr>
          <w:rFonts w:ascii="Arial" w:hAnsi="Arial" w:cs="Arial"/>
          <w:b/>
          <w:bCs/>
        </w:rPr>
        <w:t xml:space="preserve">Research Objectives </w:t>
      </w:r>
    </w:p>
    <w:p w14:paraId="3FFEEC33" w14:textId="77777777" w:rsidR="00F02B7E" w:rsidRPr="00F02B7E" w:rsidRDefault="00F02B7E" w:rsidP="00F02B7E">
      <w:pPr>
        <w:spacing w:line="360" w:lineRule="auto"/>
        <w:rPr>
          <w:rFonts w:ascii="Arial" w:hAnsi="Arial" w:cs="Arial"/>
        </w:rPr>
      </w:pPr>
      <w:r w:rsidRPr="00F02B7E">
        <w:rPr>
          <w:rFonts w:ascii="Arial" w:hAnsi="Arial" w:cs="Arial"/>
        </w:rPr>
        <w:t>To identify and synthesise cultural beliefs and attitudes concerning childhood developmental disabilities within Somali families.</w:t>
      </w:r>
    </w:p>
    <w:p w14:paraId="31B83426" w14:textId="77777777" w:rsidR="00F02B7E" w:rsidRPr="00F02B7E" w:rsidRDefault="00F02B7E" w:rsidP="00F02B7E">
      <w:pPr>
        <w:spacing w:line="360" w:lineRule="auto"/>
        <w:rPr>
          <w:rFonts w:ascii="Arial" w:hAnsi="Arial" w:cs="Arial"/>
        </w:rPr>
      </w:pPr>
      <w:r w:rsidRPr="00F02B7E">
        <w:rPr>
          <w:rFonts w:ascii="Arial" w:hAnsi="Arial" w:cs="Arial"/>
        </w:rPr>
        <w:t>To explore the influence of culture and religion on perceptions of childhood disability.</w:t>
      </w:r>
    </w:p>
    <w:p w14:paraId="02B5648F" w14:textId="77777777" w:rsidR="00F02B7E" w:rsidRPr="00F02B7E" w:rsidRDefault="00F02B7E" w:rsidP="00F02B7E">
      <w:pPr>
        <w:spacing w:line="360" w:lineRule="auto"/>
        <w:rPr>
          <w:rFonts w:ascii="Arial" w:hAnsi="Arial" w:cs="Arial"/>
        </w:rPr>
      </w:pPr>
      <w:r w:rsidRPr="00F02B7E">
        <w:rPr>
          <w:rFonts w:ascii="Arial" w:hAnsi="Arial" w:cs="Arial"/>
        </w:rPr>
        <w:t>To identify stigma and barriers experienced by Somali families when accessing healthcare, education and support services.</w:t>
      </w:r>
    </w:p>
    <w:p w14:paraId="44E708E3" w14:textId="472E41AA" w:rsidR="002234FE" w:rsidRDefault="00F02B7E" w:rsidP="005216A9">
      <w:pPr>
        <w:spacing w:line="360" w:lineRule="auto"/>
        <w:rPr>
          <w:rFonts w:ascii="Arial" w:hAnsi="Arial" w:cs="Arial"/>
        </w:rPr>
      </w:pPr>
      <w:r w:rsidRPr="00F02B7E">
        <w:rPr>
          <w:rFonts w:ascii="Arial" w:hAnsi="Arial" w:cs="Arial"/>
        </w:rPr>
        <w:t>To identify gaps in the evidence and provide recommendations for culturally sensitive services.</w:t>
      </w:r>
    </w:p>
    <w:p w14:paraId="624F9416" w14:textId="48F5AAA0" w:rsidR="00347C7F" w:rsidRDefault="00DD5E51" w:rsidP="00F02B7E">
      <w:pPr>
        <w:spacing w:line="360" w:lineRule="auto"/>
        <w:rPr>
          <w:rFonts w:ascii="Arial" w:hAnsi="Arial" w:cs="Arial"/>
          <w:b/>
          <w:bCs/>
        </w:rPr>
      </w:pPr>
      <w:r>
        <w:rPr>
          <w:rFonts w:ascii="Arial" w:hAnsi="Arial" w:cs="Arial"/>
          <w:b/>
          <w:bCs/>
        </w:rPr>
        <w:t xml:space="preserve">Research Methodology </w:t>
      </w:r>
    </w:p>
    <w:p w14:paraId="5006FCA7" w14:textId="13FCAA33" w:rsidR="00F67925" w:rsidRDefault="0037673F" w:rsidP="00F02B7E">
      <w:pPr>
        <w:spacing w:line="360" w:lineRule="auto"/>
        <w:rPr>
          <w:rFonts w:ascii="Arial" w:hAnsi="Arial" w:cs="Arial"/>
        </w:rPr>
      </w:pPr>
      <w:r w:rsidRPr="0037673F">
        <w:rPr>
          <w:rFonts w:ascii="Arial" w:hAnsi="Arial" w:cs="Arial"/>
        </w:rPr>
        <w:t xml:space="preserve">A systematic review of qualitative evidence will be used in the proposed study. Because the study question primarily focuses on beliefs, attitudes, perceptions, and lived experiences rather than evaluating the efficacy of a clinical intervention, this approach is appropriate. Qualitative data can offer a thorough insight </w:t>
      </w:r>
      <w:r w:rsidR="000A4FA3">
        <w:rPr>
          <w:rFonts w:ascii="Arial" w:hAnsi="Arial" w:cs="Arial"/>
        </w:rPr>
        <w:t>into</w:t>
      </w:r>
      <w:r w:rsidRPr="0037673F">
        <w:rPr>
          <w:rFonts w:ascii="Arial" w:hAnsi="Arial" w:cs="Arial"/>
        </w:rPr>
        <w:t xml:space="preserve"> how families perceive developmental disabilities and engage with social, health, and educational </w:t>
      </w:r>
      <w:r w:rsidR="00267F4F" w:rsidRPr="0037673F">
        <w:rPr>
          <w:rFonts w:ascii="Arial" w:hAnsi="Arial" w:cs="Arial"/>
        </w:rPr>
        <w:t>services.</w:t>
      </w:r>
      <w:r w:rsidR="00267F4F">
        <w:rPr>
          <w:rFonts w:ascii="Arial" w:hAnsi="Arial" w:cs="Arial"/>
        </w:rPr>
        <w:t xml:space="preserve"> (NIH, 2025).</w:t>
      </w:r>
      <w:r w:rsidR="000A4FA3">
        <w:rPr>
          <w:rFonts w:ascii="Arial" w:hAnsi="Arial" w:cs="Arial"/>
        </w:rPr>
        <w:t xml:space="preserve"> </w:t>
      </w:r>
      <w:r w:rsidR="000A4FA3" w:rsidRPr="000A4FA3">
        <w:rPr>
          <w:rFonts w:ascii="Arial" w:hAnsi="Arial" w:cs="Arial"/>
        </w:rPr>
        <w:t xml:space="preserve">The review is going to use a meta-aggregative approach in accordance with the Joanna Briggs Institute (JBI) methodology for </w:t>
      </w:r>
      <w:r w:rsidR="000A4FA3" w:rsidRPr="000A4FA3">
        <w:rPr>
          <w:rFonts w:ascii="Arial" w:hAnsi="Arial" w:cs="Arial"/>
        </w:rPr>
        <w:lastRenderedPageBreak/>
        <w:t>systematic reviews of qualitative evidence. According to Porritt et al. (2024), JBI's methodology offers a methodical approach for formulating the review question, determining eligibility criteria, finding studies, evaluating the evidence critically, extracting findings, and synthesising results. Because it aims to detect similarities and contrasts amongst qualitative studies while staying true to the original researchers' findings, meta-aggregation is especially appropriate (</w:t>
      </w:r>
      <w:r w:rsidR="00546652">
        <w:rPr>
          <w:rFonts w:ascii="Arial" w:hAnsi="Arial" w:cs="Arial"/>
        </w:rPr>
        <w:t>National Library of Science</w:t>
      </w:r>
      <w:r w:rsidR="00512F34">
        <w:rPr>
          <w:rFonts w:ascii="Arial" w:hAnsi="Arial" w:cs="Arial"/>
        </w:rPr>
        <w:t>,20</w:t>
      </w:r>
      <w:r w:rsidR="00546652">
        <w:rPr>
          <w:rFonts w:ascii="Arial" w:hAnsi="Arial" w:cs="Arial"/>
        </w:rPr>
        <w:t>15</w:t>
      </w:r>
      <w:r w:rsidR="00512F34">
        <w:rPr>
          <w:rFonts w:ascii="Arial" w:hAnsi="Arial" w:cs="Arial"/>
        </w:rPr>
        <w:t xml:space="preserve">). </w:t>
      </w:r>
    </w:p>
    <w:p w14:paraId="0E8F7C1F" w14:textId="06E5B3B6" w:rsidR="00257331" w:rsidRDefault="003F15AE" w:rsidP="00907513">
      <w:pPr>
        <w:spacing w:line="360" w:lineRule="auto"/>
        <w:rPr>
          <w:rFonts w:ascii="Arial" w:hAnsi="Arial" w:cs="Arial"/>
        </w:rPr>
      </w:pPr>
      <w:r w:rsidRPr="003F15AE">
        <w:rPr>
          <w:rFonts w:ascii="Arial" w:hAnsi="Arial" w:cs="Arial"/>
        </w:rPr>
        <w:t xml:space="preserve">The Preferred Reporting Items for Systematic Reviews and Meta-Analyses (PRISMA) 2020 guidelines shall be used for reporting the finished review. According to Page et al. (2021), PRISMA encourages open reporting of the search and study-selection </w:t>
      </w:r>
      <w:r w:rsidR="00660957">
        <w:rPr>
          <w:rFonts w:ascii="Arial" w:hAnsi="Arial" w:cs="Arial"/>
          <w:kern w:val="0"/>
          <w14:ligatures w14:val="none"/>
        </w:rPr>
        <w:t>processes and mandates that reviewers disclose eligibility criteria, information sources, search strategies, and study-selection procedures.</w:t>
      </w:r>
      <w:r w:rsidR="007B1073">
        <w:rPr>
          <w:rFonts w:ascii="Arial" w:hAnsi="Arial" w:cs="Arial"/>
        </w:rPr>
        <w:t xml:space="preserve"> (</w:t>
      </w:r>
      <w:r w:rsidR="002C706F">
        <w:rPr>
          <w:rFonts w:ascii="Arial" w:hAnsi="Arial" w:cs="Arial"/>
        </w:rPr>
        <w:t xml:space="preserve">National </w:t>
      </w:r>
      <w:r w:rsidR="00594A5B">
        <w:rPr>
          <w:rFonts w:ascii="Arial" w:hAnsi="Arial" w:cs="Arial"/>
        </w:rPr>
        <w:t>Library of Medicine,</w:t>
      </w:r>
      <w:r w:rsidR="007B1073">
        <w:rPr>
          <w:rFonts w:ascii="Arial" w:hAnsi="Arial" w:cs="Arial"/>
        </w:rPr>
        <w:t xml:space="preserve">2021). </w:t>
      </w:r>
    </w:p>
    <w:p w14:paraId="397C1E0C" w14:textId="46066CD1" w:rsidR="00594A5B" w:rsidRDefault="00594A5B" w:rsidP="00F02B7E">
      <w:pPr>
        <w:spacing w:line="360" w:lineRule="auto"/>
        <w:rPr>
          <w:rFonts w:ascii="Arial" w:hAnsi="Arial" w:cs="Arial"/>
          <w:b/>
          <w:bCs/>
        </w:rPr>
      </w:pPr>
      <w:r>
        <w:rPr>
          <w:rFonts w:ascii="Arial" w:hAnsi="Arial" w:cs="Arial"/>
          <w:b/>
          <w:bCs/>
        </w:rPr>
        <w:t xml:space="preserve">Eligibility Criteria. </w:t>
      </w:r>
    </w:p>
    <w:p w14:paraId="54BCFFE7" w14:textId="5CBD7F87" w:rsidR="00257331" w:rsidRPr="00257331" w:rsidRDefault="00257331" w:rsidP="00257331">
      <w:pPr>
        <w:spacing w:line="360" w:lineRule="auto"/>
        <w:rPr>
          <w:rFonts w:ascii="Arial" w:hAnsi="Arial" w:cs="Arial"/>
        </w:rPr>
      </w:pPr>
      <w:r w:rsidRPr="00257331">
        <w:rPr>
          <w:rFonts w:ascii="Arial" w:hAnsi="Arial" w:cs="Arial"/>
        </w:rPr>
        <w:t>Qualitative or mixed-methods research completed in high-income nations that provide findings relevant to Somali families of children with developmental disabilities will be included in the review. When the results a</w:t>
      </w:r>
      <w:r>
        <w:rPr>
          <w:rFonts w:ascii="Arial" w:hAnsi="Arial" w:cs="Arial"/>
        </w:rPr>
        <w:t>pply</w:t>
      </w:r>
      <w:r w:rsidRPr="00257331">
        <w:rPr>
          <w:rFonts w:ascii="Arial" w:hAnsi="Arial" w:cs="Arial"/>
        </w:rPr>
        <w:t xml:space="preserve"> to the study question, studies may focus on autism or other developmental problems. Experiences, beliefs, attitudes, views, stigma, and access to health, education, or social care services must all be reported in studies.</w:t>
      </w:r>
    </w:p>
    <w:p w14:paraId="1E09F6AE" w14:textId="23913F42" w:rsidR="00071856" w:rsidRDefault="00257331" w:rsidP="000317FA">
      <w:pPr>
        <w:spacing w:line="360" w:lineRule="auto"/>
        <w:rPr>
          <w:rFonts w:ascii="Arial" w:hAnsi="Arial" w:cs="Arial"/>
        </w:rPr>
      </w:pPr>
      <w:r w:rsidRPr="00257331">
        <w:rPr>
          <w:rFonts w:ascii="Arial" w:hAnsi="Arial" w:cs="Arial"/>
        </w:rPr>
        <w:t xml:space="preserve">Research that focuses only on adults, is undertaken outside of high-income countries, has </w:t>
      </w:r>
      <w:r w:rsidR="003A6A02">
        <w:rPr>
          <w:rFonts w:ascii="Arial" w:hAnsi="Arial" w:cs="Arial"/>
        </w:rPr>
        <w:t>in</w:t>
      </w:r>
      <w:r w:rsidRPr="00257331">
        <w:rPr>
          <w:rFonts w:ascii="Arial" w:hAnsi="Arial" w:cs="Arial"/>
        </w:rPr>
        <w:t xml:space="preserve">sufficient </w:t>
      </w:r>
      <w:r w:rsidR="003A6A02">
        <w:rPr>
          <w:rFonts w:ascii="Arial" w:hAnsi="Arial" w:cs="Arial"/>
        </w:rPr>
        <w:t xml:space="preserve">actual </w:t>
      </w:r>
      <w:r w:rsidRPr="00257331">
        <w:rPr>
          <w:rFonts w:ascii="Arial" w:hAnsi="Arial" w:cs="Arial"/>
        </w:rPr>
        <w:t xml:space="preserve">data, or does not contain conclusions </w:t>
      </w:r>
      <w:r w:rsidR="003A6A02">
        <w:rPr>
          <w:rFonts w:ascii="Arial" w:hAnsi="Arial" w:cs="Arial"/>
        </w:rPr>
        <w:t>applicable</w:t>
      </w:r>
      <w:r w:rsidRPr="00257331">
        <w:rPr>
          <w:rFonts w:ascii="Arial" w:hAnsi="Arial" w:cs="Arial"/>
        </w:rPr>
        <w:t xml:space="preserve"> to Somali families will be disqualified. Editorials, research without available full texts, and</w:t>
      </w:r>
      <w:r w:rsidR="003A6A02">
        <w:rPr>
          <w:rFonts w:ascii="Arial" w:hAnsi="Arial" w:cs="Arial"/>
        </w:rPr>
        <w:t xml:space="preserve"> unreliable </w:t>
      </w:r>
      <w:r w:rsidRPr="00257331">
        <w:rPr>
          <w:rFonts w:ascii="Arial" w:hAnsi="Arial" w:cs="Arial"/>
        </w:rPr>
        <w:t xml:space="preserve">opinion pieces will also be disqualified. To encourage uniformity and lessen selection bias, eligibility requirements will be set </w:t>
      </w:r>
      <w:r>
        <w:rPr>
          <w:rFonts w:ascii="Arial" w:hAnsi="Arial" w:cs="Arial"/>
        </w:rPr>
        <w:t>before</w:t>
      </w:r>
      <w:r w:rsidRPr="00257331">
        <w:rPr>
          <w:rFonts w:ascii="Arial" w:hAnsi="Arial" w:cs="Arial"/>
        </w:rPr>
        <w:t xml:space="preserve"> screening.</w:t>
      </w:r>
    </w:p>
    <w:p w14:paraId="76E5BED3" w14:textId="77777777" w:rsidR="000317FA" w:rsidRDefault="000317FA" w:rsidP="000317FA">
      <w:pPr>
        <w:spacing w:line="360" w:lineRule="auto"/>
        <w:rPr>
          <w:rFonts w:ascii="Arial" w:hAnsi="Arial" w:cs="Arial"/>
        </w:rPr>
      </w:pPr>
    </w:p>
    <w:p w14:paraId="0C01419B" w14:textId="605D1E89" w:rsidR="003B3175" w:rsidRDefault="003B3175" w:rsidP="00257331">
      <w:pPr>
        <w:spacing w:line="360" w:lineRule="auto"/>
        <w:rPr>
          <w:rFonts w:ascii="Arial" w:hAnsi="Arial" w:cs="Arial"/>
          <w:b/>
          <w:bCs/>
        </w:rPr>
      </w:pPr>
      <w:r>
        <w:rPr>
          <w:rFonts w:ascii="Arial" w:hAnsi="Arial" w:cs="Arial"/>
          <w:b/>
          <w:bCs/>
        </w:rPr>
        <w:t xml:space="preserve">Recruitment, Sampling and Study Selection. </w:t>
      </w:r>
    </w:p>
    <w:p w14:paraId="370F24C6" w14:textId="7C2AD63E" w:rsidR="003B3175" w:rsidRDefault="00B068E3" w:rsidP="00257331">
      <w:pPr>
        <w:spacing w:line="360" w:lineRule="auto"/>
        <w:rPr>
          <w:rFonts w:ascii="Arial" w:hAnsi="Arial" w:cs="Arial"/>
        </w:rPr>
      </w:pPr>
      <w:r w:rsidRPr="00B068E3">
        <w:rPr>
          <w:rFonts w:ascii="Arial" w:hAnsi="Arial" w:cs="Arial"/>
        </w:rPr>
        <w:t xml:space="preserve">No primary data will be gathered from Somali households, and no human volunteers will be directly recruited because this study will be a systematic review of the existing literature.  Rather, the evidence base for the review will consist of the studies found through the systematic search. </w:t>
      </w:r>
    </w:p>
    <w:p w14:paraId="25D81E91" w14:textId="5E4E8156" w:rsidR="00785F31" w:rsidRDefault="00785F31" w:rsidP="00257331">
      <w:pPr>
        <w:spacing w:line="360" w:lineRule="auto"/>
        <w:rPr>
          <w:rFonts w:ascii="Arial" w:hAnsi="Arial" w:cs="Arial"/>
          <w:b/>
          <w:bCs/>
        </w:rPr>
      </w:pPr>
      <w:r>
        <w:rPr>
          <w:rFonts w:ascii="Arial" w:hAnsi="Arial" w:cs="Arial"/>
          <w:b/>
          <w:bCs/>
        </w:rPr>
        <w:lastRenderedPageBreak/>
        <w:t>Search Strategy</w:t>
      </w:r>
    </w:p>
    <w:p w14:paraId="0900FF25" w14:textId="2E7B5032" w:rsidR="00785F31" w:rsidRDefault="00512E7D" w:rsidP="00257331">
      <w:pPr>
        <w:spacing w:line="360" w:lineRule="auto"/>
        <w:rPr>
          <w:rFonts w:ascii="Arial" w:hAnsi="Arial" w:cs="Arial"/>
        </w:rPr>
      </w:pPr>
      <w:r w:rsidRPr="00512E7D">
        <w:rPr>
          <w:rFonts w:ascii="Arial" w:hAnsi="Arial" w:cs="Arial"/>
        </w:rPr>
        <w:t>To increase the possibility of finding evidence that is relevant, a methodical search will be carried out across multiple electronic databases. MEDLINE/PubMed, CINAHL, PsycINFO, Scopus, and Web of Science are the suggested databases. These databases were chosen because they include social science, psychology, nursing, health, and multidisciplinary research.</w:t>
      </w:r>
    </w:p>
    <w:p w14:paraId="0080173C" w14:textId="1A3D1890" w:rsidR="004B6620" w:rsidRPr="004B6620" w:rsidRDefault="004B6620" w:rsidP="004B6620">
      <w:pPr>
        <w:spacing w:line="360" w:lineRule="auto"/>
        <w:rPr>
          <w:rFonts w:ascii="Arial" w:hAnsi="Arial" w:cs="Arial"/>
        </w:rPr>
      </w:pPr>
      <w:r w:rsidRPr="004B6620">
        <w:rPr>
          <w:rFonts w:ascii="Arial" w:hAnsi="Arial" w:cs="Arial"/>
        </w:rPr>
        <w:t>A typical example of a search technique would be:</w:t>
      </w:r>
    </w:p>
    <w:p w14:paraId="6F9054E8" w14:textId="34E41DD6" w:rsidR="004B6620" w:rsidRDefault="004B6620" w:rsidP="004B6620">
      <w:pPr>
        <w:spacing w:line="360" w:lineRule="auto"/>
        <w:rPr>
          <w:rFonts w:ascii="Arial" w:hAnsi="Arial" w:cs="Arial"/>
        </w:rPr>
      </w:pPr>
      <w:r w:rsidRPr="004B6620">
        <w:rPr>
          <w:rFonts w:ascii="Arial" w:hAnsi="Arial" w:cs="Arial"/>
        </w:rPr>
        <w:t>(Somali OR Somalia OR "Somali families" OR "Somali parents") AND (developmental disability OR autism OR autism spectrum disorder OR neurodevelopmental) AND (culture OR beliefs OR attitudes OR stigma OR "service access" OR healthcare OR education OR "social care").</w:t>
      </w:r>
    </w:p>
    <w:p w14:paraId="3A93C394" w14:textId="04676B75" w:rsidR="004B6620" w:rsidRDefault="004B6620" w:rsidP="004B6620">
      <w:pPr>
        <w:spacing w:line="360" w:lineRule="auto"/>
        <w:rPr>
          <w:rFonts w:ascii="Arial" w:hAnsi="Arial" w:cs="Arial"/>
          <w:b/>
          <w:bCs/>
        </w:rPr>
      </w:pPr>
      <w:r>
        <w:rPr>
          <w:rFonts w:ascii="Arial" w:hAnsi="Arial" w:cs="Arial"/>
          <w:b/>
          <w:bCs/>
        </w:rPr>
        <w:t>Data Collection and Extraction.</w:t>
      </w:r>
    </w:p>
    <w:p w14:paraId="18806592" w14:textId="3B5D8C32" w:rsidR="004B6620" w:rsidRDefault="00DA4F51" w:rsidP="004B6620">
      <w:pPr>
        <w:spacing w:line="360" w:lineRule="auto"/>
        <w:rPr>
          <w:rFonts w:ascii="Arial" w:hAnsi="Arial" w:cs="Arial"/>
        </w:rPr>
      </w:pPr>
      <w:r w:rsidRPr="00DA4F51">
        <w:rPr>
          <w:rFonts w:ascii="Arial" w:hAnsi="Arial" w:cs="Arial"/>
        </w:rPr>
        <w:t xml:space="preserve">A standardised extraction form created </w:t>
      </w:r>
      <w:r>
        <w:rPr>
          <w:rFonts w:ascii="Arial" w:hAnsi="Arial" w:cs="Arial"/>
        </w:rPr>
        <w:t>before</w:t>
      </w:r>
      <w:r w:rsidRPr="00DA4F51">
        <w:rPr>
          <w:rFonts w:ascii="Arial" w:hAnsi="Arial" w:cs="Arial"/>
        </w:rPr>
        <w:t xml:space="preserve"> the start of formal data extraction will be used to gather data. The author and year of publication, country, study design, participant characteristics, developmental disability examined, data collection techniques, pertinent cultural or religious elements, stigmatisation experiences, obstacles to service access, and major findings will all be extracted.</w:t>
      </w:r>
    </w:p>
    <w:p w14:paraId="34C65D76" w14:textId="2B593BC5" w:rsidR="00071856" w:rsidRDefault="00071856" w:rsidP="004B6620">
      <w:pPr>
        <w:spacing w:line="360" w:lineRule="auto"/>
        <w:rPr>
          <w:rFonts w:ascii="Arial" w:hAnsi="Arial" w:cs="Arial"/>
          <w:b/>
          <w:bCs/>
        </w:rPr>
      </w:pPr>
      <w:r>
        <w:rPr>
          <w:rFonts w:ascii="Arial" w:hAnsi="Arial" w:cs="Arial"/>
          <w:b/>
          <w:bCs/>
        </w:rPr>
        <w:t>Processed Data analysis.</w:t>
      </w:r>
    </w:p>
    <w:p w14:paraId="3F071543" w14:textId="582F6D89" w:rsidR="00836F1E" w:rsidRDefault="00836F1E" w:rsidP="004B6620">
      <w:pPr>
        <w:spacing w:line="360" w:lineRule="auto"/>
        <w:rPr>
          <w:rFonts w:ascii="Arial" w:hAnsi="Arial" w:cs="Arial"/>
        </w:rPr>
      </w:pPr>
      <w:r w:rsidRPr="00836F1E">
        <w:rPr>
          <w:rFonts w:ascii="Arial" w:hAnsi="Arial" w:cs="Arial"/>
        </w:rPr>
        <w:t>JBI's meta-aggregative approach to qualitative synthesis of evidence will be used to examine the results. This strategy is suitable as the review's goal is not to create a new theoretical explanation but rather to identify and synthesise participants' reported experiences. The first step will be to extract and arrange the findings from eligible studies based on their significance and pertinence to the research issue. Following the grouping of similar findings into categories, sufficiently similar categories will be joined to provide synthesised findings (</w:t>
      </w:r>
      <w:r w:rsidR="00607739">
        <w:rPr>
          <w:rFonts w:ascii="Arial" w:hAnsi="Arial" w:cs="Arial"/>
        </w:rPr>
        <w:t>PMC, 2023).</w:t>
      </w:r>
    </w:p>
    <w:p w14:paraId="215CAFAE" w14:textId="74A5DB34" w:rsidR="00534ADA" w:rsidRDefault="00534ADA" w:rsidP="004B6620">
      <w:pPr>
        <w:spacing w:line="360" w:lineRule="auto"/>
        <w:rPr>
          <w:rFonts w:ascii="Arial" w:hAnsi="Arial" w:cs="Arial"/>
          <w:b/>
          <w:bCs/>
        </w:rPr>
      </w:pPr>
      <w:r>
        <w:rPr>
          <w:rFonts w:ascii="Arial" w:hAnsi="Arial" w:cs="Arial"/>
          <w:b/>
          <w:bCs/>
        </w:rPr>
        <w:t>Ethical Consideration.</w:t>
      </w:r>
    </w:p>
    <w:p w14:paraId="76F58D76" w14:textId="77805A49" w:rsidR="00534ADA" w:rsidRDefault="008428EB" w:rsidP="004B6620">
      <w:pPr>
        <w:spacing w:line="360" w:lineRule="auto"/>
        <w:rPr>
          <w:rFonts w:ascii="Arial" w:hAnsi="Arial" w:cs="Arial"/>
        </w:rPr>
      </w:pPr>
      <w:r w:rsidRPr="008428EB">
        <w:rPr>
          <w:rFonts w:ascii="Arial" w:hAnsi="Arial" w:cs="Arial"/>
        </w:rPr>
        <w:t xml:space="preserve">Ethical considerations are nevertheless crucial even </w:t>
      </w:r>
      <w:r w:rsidRPr="008428EB">
        <w:rPr>
          <w:rFonts w:ascii="Arial" w:hAnsi="Arial" w:cs="Arial"/>
        </w:rPr>
        <w:t>though</w:t>
      </w:r>
      <w:r w:rsidRPr="008428EB">
        <w:rPr>
          <w:rFonts w:ascii="Arial" w:hAnsi="Arial" w:cs="Arial"/>
        </w:rPr>
        <w:t xml:space="preserve"> the planned study will not directly recruit human subjects or gather new personal data. The researcher will be in charge of appropriately portraying the experiences and viewpoints provided in the original studies because the study will employ secondary data from previous </w:t>
      </w:r>
      <w:r w:rsidRPr="008428EB">
        <w:rPr>
          <w:rFonts w:ascii="Arial" w:hAnsi="Arial" w:cs="Arial"/>
        </w:rPr>
        <w:lastRenderedPageBreak/>
        <w:t xml:space="preserve">research. We will </w:t>
      </w:r>
      <w:r w:rsidRPr="008428EB">
        <w:rPr>
          <w:rFonts w:ascii="Arial" w:hAnsi="Arial" w:cs="Arial"/>
        </w:rPr>
        <w:t>make</w:t>
      </w:r>
      <w:r w:rsidRPr="008428EB">
        <w:rPr>
          <w:rFonts w:ascii="Arial" w:hAnsi="Arial" w:cs="Arial"/>
        </w:rPr>
        <w:t xml:space="preserve"> extra effort to avoid portraying cultural or religious ideas as intrinsically bad or stereotyping Somali families.</w:t>
      </w:r>
    </w:p>
    <w:p w14:paraId="0EE20978" w14:textId="3D6FEFBA" w:rsidR="00F41233" w:rsidRDefault="00F41233" w:rsidP="004B6620">
      <w:pPr>
        <w:spacing w:line="360" w:lineRule="auto"/>
        <w:rPr>
          <w:rFonts w:ascii="Arial" w:hAnsi="Arial" w:cs="Arial"/>
          <w:b/>
          <w:bCs/>
        </w:rPr>
      </w:pPr>
      <w:r>
        <w:rPr>
          <w:rFonts w:ascii="Arial" w:hAnsi="Arial" w:cs="Arial"/>
          <w:b/>
          <w:bCs/>
        </w:rPr>
        <w:t>Implication of the Research.</w:t>
      </w:r>
    </w:p>
    <w:p w14:paraId="33BF4052" w14:textId="2DC430EB" w:rsidR="00F41233" w:rsidRPr="00F41233" w:rsidRDefault="0038000D" w:rsidP="004B6620">
      <w:pPr>
        <w:spacing w:line="360" w:lineRule="auto"/>
        <w:rPr>
          <w:rFonts w:ascii="Arial" w:hAnsi="Arial" w:cs="Arial"/>
        </w:rPr>
      </w:pPr>
      <w:r w:rsidRPr="0038000D">
        <w:rPr>
          <w:rFonts w:ascii="Arial" w:hAnsi="Arial" w:cs="Arial"/>
        </w:rPr>
        <w:t>The proposed research may have an impact on social care, education, and healthcare. Professionals could gain a better understanding of how cultural views, religious viewpoints, stigma, and communication affect service engagement by synthesising evidence regarding Somali families' experiences. This could encourage more culturally sensitive methods of evaluation, diagnosis, communication, and continuing assistance.</w:t>
      </w:r>
    </w:p>
    <w:p w14:paraId="2D1A786D" w14:textId="5D84E78B" w:rsidR="00071856" w:rsidRDefault="0084488E" w:rsidP="004B6620">
      <w:pPr>
        <w:spacing w:line="360" w:lineRule="auto"/>
        <w:rPr>
          <w:rFonts w:ascii="Arial" w:hAnsi="Arial" w:cs="Arial"/>
          <w:b/>
          <w:bCs/>
        </w:rPr>
      </w:pPr>
      <w:r>
        <w:rPr>
          <w:rFonts w:ascii="Arial" w:hAnsi="Arial" w:cs="Arial"/>
          <w:b/>
          <w:bCs/>
        </w:rPr>
        <w:t xml:space="preserve">Plan of Work and Time Schedule. </w:t>
      </w:r>
    </w:p>
    <w:tbl>
      <w:tblPr>
        <w:tblStyle w:val="TableGrid"/>
        <w:tblW w:w="9111" w:type="dxa"/>
        <w:tblLook w:val="04A0" w:firstRow="1" w:lastRow="0" w:firstColumn="1" w:lastColumn="0" w:noHBand="0" w:noVBand="1"/>
      </w:tblPr>
      <w:tblGrid>
        <w:gridCol w:w="3035"/>
        <w:gridCol w:w="3038"/>
        <w:gridCol w:w="3038"/>
      </w:tblGrid>
      <w:tr w:rsidR="008E23E5" w14:paraId="79014B06" w14:textId="77777777" w:rsidTr="00493235">
        <w:trPr>
          <w:trHeight w:val="438"/>
        </w:trPr>
        <w:tc>
          <w:tcPr>
            <w:tcW w:w="3035" w:type="dxa"/>
          </w:tcPr>
          <w:p w14:paraId="37E8CDE3" w14:textId="647B6D89" w:rsidR="008E23E5" w:rsidRDefault="00972AE7" w:rsidP="00493235">
            <w:pPr>
              <w:spacing w:line="360" w:lineRule="auto"/>
              <w:rPr>
                <w:rFonts w:ascii="Arial" w:hAnsi="Arial" w:cs="Arial"/>
                <w:b/>
                <w:bCs/>
              </w:rPr>
            </w:pPr>
            <w:r>
              <w:rPr>
                <w:rFonts w:ascii="Arial" w:hAnsi="Arial" w:cs="Arial"/>
                <w:b/>
                <w:bCs/>
              </w:rPr>
              <w:t>S</w:t>
            </w:r>
            <w:r w:rsidR="009F7EFB">
              <w:rPr>
                <w:rFonts w:ascii="Arial" w:hAnsi="Arial" w:cs="Arial"/>
                <w:b/>
                <w:bCs/>
              </w:rPr>
              <w:t xml:space="preserve">tage </w:t>
            </w:r>
          </w:p>
        </w:tc>
        <w:tc>
          <w:tcPr>
            <w:tcW w:w="3038" w:type="dxa"/>
          </w:tcPr>
          <w:p w14:paraId="792F5CD8" w14:textId="5445CA56" w:rsidR="008E23E5" w:rsidRDefault="009F7EFB" w:rsidP="00493235">
            <w:pPr>
              <w:spacing w:line="360" w:lineRule="auto"/>
              <w:rPr>
                <w:rFonts w:ascii="Arial" w:hAnsi="Arial" w:cs="Arial"/>
                <w:b/>
                <w:bCs/>
              </w:rPr>
            </w:pPr>
            <w:r>
              <w:rPr>
                <w:rFonts w:ascii="Arial" w:hAnsi="Arial" w:cs="Arial"/>
                <w:b/>
                <w:bCs/>
              </w:rPr>
              <w:t xml:space="preserve">Activity </w:t>
            </w:r>
          </w:p>
        </w:tc>
        <w:tc>
          <w:tcPr>
            <w:tcW w:w="3038" w:type="dxa"/>
          </w:tcPr>
          <w:p w14:paraId="2909D370" w14:textId="71DE424C" w:rsidR="008E23E5" w:rsidRDefault="009F7EFB" w:rsidP="00493235">
            <w:pPr>
              <w:spacing w:line="360" w:lineRule="auto"/>
              <w:rPr>
                <w:rFonts w:ascii="Arial" w:hAnsi="Arial" w:cs="Arial"/>
                <w:b/>
                <w:bCs/>
              </w:rPr>
            </w:pPr>
            <w:r>
              <w:rPr>
                <w:rFonts w:ascii="Arial" w:hAnsi="Arial" w:cs="Arial"/>
                <w:b/>
                <w:bCs/>
              </w:rPr>
              <w:t>Proposed Timeframe</w:t>
            </w:r>
          </w:p>
        </w:tc>
      </w:tr>
      <w:tr w:rsidR="008E23E5" w14:paraId="0FE77A4C" w14:textId="77777777" w:rsidTr="00493235">
        <w:trPr>
          <w:trHeight w:val="1317"/>
        </w:trPr>
        <w:tc>
          <w:tcPr>
            <w:tcW w:w="3035" w:type="dxa"/>
          </w:tcPr>
          <w:p w14:paraId="41A80F21" w14:textId="6762542C" w:rsidR="008E23E5" w:rsidRPr="009F7EFB" w:rsidRDefault="009F7EFB" w:rsidP="00493235">
            <w:pPr>
              <w:spacing w:line="360" w:lineRule="auto"/>
              <w:rPr>
                <w:rFonts w:ascii="Arial" w:hAnsi="Arial" w:cs="Arial"/>
              </w:rPr>
            </w:pPr>
            <w:r>
              <w:rPr>
                <w:rFonts w:ascii="Arial" w:hAnsi="Arial" w:cs="Arial"/>
              </w:rPr>
              <w:t>1</w:t>
            </w:r>
          </w:p>
        </w:tc>
        <w:tc>
          <w:tcPr>
            <w:tcW w:w="3038" w:type="dxa"/>
          </w:tcPr>
          <w:p w14:paraId="675938AE" w14:textId="6899DAC0" w:rsidR="008E23E5" w:rsidRPr="009F7EFB" w:rsidRDefault="009F7EFB" w:rsidP="00493235">
            <w:pPr>
              <w:spacing w:line="360" w:lineRule="auto"/>
              <w:rPr>
                <w:rFonts w:ascii="Arial" w:hAnsi="Arial" w:cs="Arial"/>
              </w:rPr>
            </w:pPr>
            <w:r>
              <w:rPr>
                <w:rFonts w:ascii="Arial" w:hAnsi="Arial" w:cs="Arial"/>
              </w:rPr>
              <w:t>Finalise the research Question</w:t>
            </w:r>
            <w:r w:rsidR="00083B2F">
              <w:rPr>
                <w:rFonts w:ascii="Arial" w:hAnsi="Arial" w:cs="Arial"/>
              </w:rPr>
              <w:t>, and ethic requirements</w:t>
            </w:r>
          </w:p>
        </w:tc>
        <w:tc>
          <w:tcPr>
            <w:tcW w:w="3038" w:type="dxa"/>
          </w:tcPr>
          <w:p w14:paraId="64E0674A" w14:textId="6E77AB02" w:rsidR="00083B2F" w:rsidRPr="00083B2F" w:rsidRDefault="00083B2F" w:rsidP="00493235">
            <w:pPr>
              <w:spacing w:line="360" w:lineRule="auto"/>
              <w:rPr>
                <w:rFonts w:ascii="Arial" w:hAnsi="Arial" w:cs="Arial"/>
              </w:rPr>
            </w:pPr>
            <w:r>
              <w:rPr>
                <w:rFonts w:ascii="Arial" w:hAnsi="Arial" w:cs="Arial"/>
              </w:rPr>
              <w:t>Week 1-2</w:t>
            </w:r>
          </w:p>
        </w:tc>
      </w:tr>
      <w:tr w:rsidR="008E23E5" w14:paraId="6E14DE48" w14:textId="77777777" w:rsidTr="00493235">
        <w:trPr>
          <w:trHeight w:val="438"/>
        </w:trPr>
        <w:tc>
          <w:tcPr>
            <w:tcW w:w="3035" w:type="dxa"/>
          </w:tcPr>
          <w:p w14:paraId="3E4B651D" w14:textId="29B9DA82" w:rsidR="008E23E5" w:rsidRPr="00083B2F" w:rsidRDefault="00083B2F" w:rsidP="00493235">
            <w:pPr>
              <w:spacing w:line="360" w:lineRule="auto"/>
              <w:rPr>
                <w:rFonts w:ascii="Arial" w:hAnsi="Arial" w:cs="Arial"/>
              </w:rPr>
            </w:pPr>
            <w:r>
              <w:rPr>
                <w:rFonts w:ascii="Arial" w:hAnsi="Arial" w:cs="Arial"/>
              </w:rPr>
              <w:t>2</w:t>
            </w:r>
          </w:p>
        </w:tc>
        <w:tc>
          <w:tcPr>
            <w:tcW w:w="3038" w:type="dxa"/>
          </w:tcPr>
          <w:p w14:paraId="6D72E984" w14:textId="4F16D34A" w:rsidR="008E23E5" w:rsidRPr="005C1408" w:rsidRDefault="005C1408" w:rsidP="00493235">
            <w:pPr>
              <w:spacing w:line="360" w:lineRule="auto"/>
              <w:rPr>
                <w:rFonts w:ascii="Arial" w:hAnsi="Arial" w:cs="Arial"/>
              </w:rPr>
            </w:pPr>
            <w:r>
              <w:rPr>
                <w:rFonts w:ascii="Arial" w:hAnsi="Arial" w:cs="Arial"/>
              </w:rPr>
              <w:t xml:space="preserve">Develop Search Strategy </w:t>
            </w:r>
          </w:p>
        </w:tc>
        <w:tc>
          <w:tcPr>
            <w:tcW w:w="3038" w:type="dxa"/>
          </w:tcPr>
          <w:p w14:paraId="6C7560F1" w14:textId="48AD677A" w:rsidR="008E23E5" w:rsidRPr="005C1408" w:rsidRDefault="005C1408" w:rsidP="00493235">
            <w:pPr>
              <w:spacing w:line="360" w:lineRule="auto"/>
              <w:rPr>
                <w:rFonts w:ascii="Arial" w:hAnsi="Arial" w:cs="Arial"/>
              </w:rPr>
            </w:pPr>
            <w:r>
              <w:rPr>
                <w:rFonts w:ascii="Arial" w:hAnsi="Arial" w:cs="Arial"/>
              </w:rPr>
              <w:t>Week 2-3</w:t>
            </w:r>
          </w:p>
        </w:tc>
      </w:tr>
      <w:tr w:rsidR="008E23E5" w14:paraId="33E18361" w14:textId="77777777" w:rsidTr="00493235">
        <w:trPr>
          <w:trHeight w:val="422"/>
        </w:trPr>
        <w:tc>
          <w:tcPr>
            <w:tcW w:w="3035" w:type="dxa"/>
          </w:tcPr>
          <w:p w14:paraId="31A05D2E" w14:textId="5A006D84" w:rsidR="008E23E5" w:rsidRPr="00083B2F" w:rsidRDefault="00083B2F" w:rsidP="00493235">
            <w:pPr>
              <w:spacing w:line="360" w:lineRule="auto"/>
              <w:rPr>
                <w:rFonts w:ascii="Arial" w:hAnsi="Arial" w:cs="Arial"/>
              </w:rPr>
            </w:pPr>
            <w:r>
              <w:rPr>
                <w:rFonts w:ascii="Arial" w:hAnsi="Arial" w:cs="Arial"/>
              </w:rPr>
              <w:t>3</w:t>
            </w:r>
          </w:p>
        </w:tc>
        <w:tc>
          <w:tcPr>
            <w:tcW w:w="3038" w:type="dxa"/>
          </w:tcPr>
          <w:p w14:paraId="70236C46" w14:textId="7004B65B" w:rsidR="008E23E5" w:rsidRPr="00B74FEF" w:rsidRDefault="00B74FEF" w:rsidP="00493235">
            <w:pPr>
              <w:spacing w:line="360" w:lineRule="auto"/>
              <w:rPr>
                <w:rFonts w:ascii="Arial" w:hAnsi="Arial" w:cs="Arial"/>
              </w:rPr>
            </w:pPr>
            <w:r>
              <w:rPr>
                <w:rFonts w:ascii="Arial" w:hAnsi="Arial" w:cs="Arial"/>
              </w:rPr>
              <w:t xml:space="preserve">Conduct database searches </w:t>
            </w:r>
          </w:p>
        </w:tc>
        <w:tc>
          <w:tcPr>
            <w:tcW w:w="3038" w:type="dxa"/>
          </w:tcPr>
          <w:p w14:paraId="19FDACF9" w14:textId="03C2DD6F" w:rsidR="008E23E5" w:rsidRPr="00B74FEF" w:rsidRDefault="00B74FEF" w:rsidP="00493235">
            <w:pPr>
              <w:spacing w:line="360" w:lineRule="auto"/>
              <w:rPr>
                <w:rFonts w:ascii="Arial" w:hAnsi="Arial" w:cs="Arial"/>
              </w:rPr>
            </w:pPr>
            <w:r>
              <w:rPr>
                <w:rFonts w:ascii="Arial" w:hAnsi="Arial" w:cs="Arial"/>
              </w:rPr>
              <w:t xml:space="preserve">Week 3-4 </w:t>
            </w:r>
          </w:p>
        </w:tc>
      </w:tr>
      <w:tr w:rsidR="008E23E5" w14:paraId="44307CBD" w14:textId="77777777" w:rsidTr="00493235">
        <w:trPr>
          <w:trHeight w:val="438"/>
        </w:trPr>
        <w:tc>
          <w:tcPr>
            <w:tcW w:w="3035" w:type="dxa"/>
          </w:tcPr>
          <w:p w14:paraId="6D79FF8B" w14:textId="5D7634F2" w:rsidR="008E23E5" w:rsidRPr="00083B2F" w:rsidRDefault="00083B2F" w:rsidP="00493235">
            <w:pPr>
              <w:spacing w:line="360" w:lineRule="auto"/>
              <w:rPr>
                <w:rFonts w:ascii="Arial" w:hAnsi="Arial" w:cs="Arial"/>
              </w:rPr>
            </w:pPr>
            <w:r>
              <w:rPr>
                <w:rFonts w:ascii="Arial" w:hAnsi="Arial" w:cs="Arial"/>
              </w:rPr>
              <w:t>4</w:t>
            </w:r>
          </w:p>
        </w:tc>
        <w:tc>
          <w:tcPr>
            <w:tcW w:w="3038" w:type="dxa"/>
          </w:tcPr>
          <w:p w14:paraId="7C4D797E" w14:textId="5FB67153" w:rsidR="008E23E5" w:rsidRPr="00B74FEF" w:rsidRDefault="00B74FEF" w:rsidP="00493235">
            <w:pPr>
              <w:spacing w:line="360" w:lineRule="auto"/>
              <w:rPr>
                <w:rFonts w:ascii="Arial" w:hAnsi="Arial" w:cs="Arial"/>
              </w:rPr>
            </w:pPr>
            <w:r>
              <w:rPr>
                <w:rFonts w:ascii="Arial" w:hAnsi="Arial" w:cs="Arial"/>
              </w:rPr>
              <w:t xml:space="preserve">Title and abstract </w:t>
            </w:r>
          </w:p>
        </w:tc>
        <w:tc>
          <w:tcPr>
            <w:tcW w:w="3038" w:type="dxa"/>
          </w:tcPr>
          <w:p w14:paraId="433ADCAC" w14:textId="6D9E2463" w:rsidR="008E23E5" w:rsidRPr="00B74FEF" w:rsidRDefault="00B74FEF" w:rsidP="00493235">
            <w:pPr>
              <w:spacing w:line="360" w:lineRule="auto"/>
              <w:rPr>
                <w:rFonts w:ascii="Arial" w:hAnsi="Arial" w:cs="Arial"/>
              </w:rPr>
            </w:pPr>
            <w:r>
              <w:rPr>
                <w:rFonts w:ascii="Arial" w:hAnsi="Arial" w:cs="Arial"/>
              </w:rPr>
              <w:t>Week 4-6</w:t>
            </w:r>
          </w:p>
        </w:tc>
      </w:tr>
      <w:tr w:rsidR="008E23E5" w14:paraId="6D9D46B5" w14:textId="77777777" w:rsidTr="00493235">
        <w:trPr>
          <w:trHeight w:val="438"/>
        </w:trPr>
        <w:tc>
          <w:tcPr>
            <w:tcW w:w="3035" w:type="dxa"/>
          </w:tcPr>
          <w:p w14:paraId="132E38BA" w14:textId="1ADA1982" w:rsidR="008E23E5" w:rsidRPr="00083B2F" w:rsidRDefault="00083B2F" w:rsidP="00493235">
            <w:pPr>
              <w:spacing w:line="360" w:lineRule="auto"/>
              <w:rPr>
                <w:rFonts w:ascii="Arial" w:hAnsi="Arial" w:cs="Arial"/>
              </w:rPr>
            </w:pPr>
            <w:r>
              <w:rPr>
                <w:rFonts w:ascii="Arial" w:hAnsi="Arial" w:cs="Arial"/>
              </w:rPr>
              <w:t>5</w:t>
            </w:r>
          </w:p>
        </w:tc>
        <w:tc>
          <w:tcPr>
            <w:tcW w:w="3038" w:type="dxa"/>
          </w:tcPr>
          <w:p w14:paraId="6F42F7C8" w14:textId="0981A5BF" w:rsidR="008E23E5" w:rsidRPr="00C1677E" w:rsidRDefault="00C1677E" w:rsidP="00493235">
            <w:pPr>
              <w:spacing w:line="360" w:lineRule="auto"/>
              <w:rPr>
                <w:rFonts w:ascii="Arial" w:hAnsi="Arial" w:cs="Arial"/>
              </w:rPr>
            </w:pPr>
            <w:r>
              <w:rPr>
                <w:rFonts w:ascii="Arial" w:hAnsi="Arial" w:cs="Arial"/>
              </w:rPr>
              <w:t xml:space="preserve">Finalise included studies </w:t>
            </w:r>
          </w:p>
        </w:tc>
        <w:tc>
          <w:tcPr>
            <w:tcW w:w="3038" w:type="dxa"/>
          </w:tcPr>
          <w:p w14:paraId="7728A70B" w14:textId="4DB0B475" w:rsidR="008E23E5" w:rsidRPr="00C1677E" w:rsidRDefault="00C1677E" w:rsidP="00493235">
            <w:pPr>
              <w:spacing w:line="360" w:lineRule="auto"/>
              <w:rPr>
                <w:rFonts w:ascii="Arial" w:hAnsi="Arial" w:cs="Arial"/>
              </w:rPr>
            </w:pPr>
            <w:r>
              <w:rPr>
                <w:rFonts w:ascii="Arial" w:hAnsi="Arial" w:cs="Arial"/>
              </w:rPr>
              <w:t>Week 6-8</w:t>
            </w:r>
          </w:p>
        </w:tc>
      </w:tr>
      <w:tr w:rsidR="008E23E5" w14:paraId="42EC10C5" w14:textId="77777777" w:rsidTr="00493235">
        <w:trPr>
          <w:trHeight w:val="438"/>
        </w:trPr>
        <w:tc>
          <w:tcPr>
            <w:tcW w:w="3035" w:type="dxa"/>
          </w:tcPr>
          <w:p w14:paraId="45AE7561" w14:textId="3C1151CA" w:rsidR="008E23E5" w:rsidRPr="00083B2F" w:rsidRDefault="00083B2F" w:rsidP="00493235">
            <w:pPr>
              <w:spacing w:line="360" w:lineRule="auto"/>
              <w:rPr>
                <w:rFonts w:ascii="Arial" w:hAnsi="Arial" w:cs="Arial"/>
              </w:rPr>
            </w:pPr>
            <w:r>
              <w:rPr>
                <w:rFonts w:ascii="Arial" w:hAnsi="Arial" w:cs="Arial"/>
              </w:rPr>
              <w:t>6</w:t>
            </w:r>
          </w:p>
        </w:tc>
        <w:tc>
          <w:tcPr>
            <w:tcW w:w="3038" w:type="dxa"/>
          </w:tcPr>
          <w:p w14:paraId="50D9EC2B" w14:textId="67BE5EEC" w:rsidR="008E23E5" w:rsidRPr="00C1677E" w:rsidRDefault="00372FB8" w:rsidP="00493235">
            <w:pPr>
              <w:spacing w:line="360" w:lineRule="auto"/>
              <w:rPr>
                <w:rFonts w:ascii="Arial" w:hAnsi="Arial" w:cs="Arial"/>
              </w:rPr>
            </w:pPr>
            <w:r>
              <w:rPr>
                <w:rFonts w:ascii="Arial" w:hAnsi="Arial" w:cs="Arial"/>
              </w:rPr>
              <w:t xml:space="preserve">Critical appraisal of included studies </w:t>
            </w:r>
          </w:p>
        </w:tc>
        <w:tc>
          <w:tcPr>
            <w:tcW w:w="3038" w:type="dxa"/>
          </w:tcPr>
          <w:p w14:paraId="534616F8" w14:textId="21F8B468" w:rsidR="008E23E5" w:rsidRPr="00372FB8" w:rsidRDefault="00372FB8" w:rsidP="00493235">
            <w:pPr>
              <w:spacing w:line="360" w:lineRule="auto"/>
              <w:rPr>
                <w:rFonts w:ascii="Arial" w:hAnsi="Arial" w:cs="Arial"/>
              </w:rPr>
            </w:pPr>
            <w:r>
              <w:rPr>
                <w:rFonts w:ascii="Arial" w:hAnsi="Arial" w:cs="Arial"/>
              </w:rPr>
              <w:t>Week 8-10</w:t>
            </w:r>
          </w:p>
        </w:tc>
      </w:tr>
      <w:tr w:rsidR="008E23E5" w14:paraId="75927EBF" w14:textId="77777777" w:rsidTr="00493235">
        <w:trPr>
          <w:trHeight w:val="764"/>
        </w:trPr>
        <w:tc>
          <w:tcPr>
            <w:tcW w:w="3035" w:type="dxa"/>
          </w:tcPr>
          <w:p w14:paraId="754C25E3" w14:textId="28CF1450" w:rsidR="008E23E5" w:rsidRPr="00083B2F" w:rsidRDefault="00083B2F" w:rsidP="00493235">
            <w:pPr>
              <w:spacing w:line="360" w:lineRule="auto"/>
              <w:rPr>
                <w:rFonts w:ascii="Arial" w:hAnsi="Arial" w:cs="Arial"/>
              </w:rPr>
            </w:pPr>
            <w:r>
              <w:rPr>
                <w:rFonts w:ascii="Arial" w:hAnsi="Arial" w:cs="Arial"/>
              </w:rPr>
              <w:t>7</w:t>
            </w:r>
          </w:p>
        </w:tc>
        <w:tc>
          <w:tcPr>
            <w:tcW w:w="3038" w:type="dxa"/>
          </w:tcPr>
          <w:p w14:paraId="05566AE2" w14:textId="09BA05BB" w:rsidR="008E23E5" w:rsidRPr="00372FB8" w:rsidRDefault="00372FB8" w:rsidP="00493235">
            <w:pPr>
              <w:spacing w:line="360" w:lineRule="auto"/>
              <w:rPr>
                <w:rFonts w:ascii="Arial" w:hAnsi="Arial" w:cs="Arial"/>
              </w:rPr>
            </w:pPr>
            <w:r>
              <w:rPr>
                <w:rFonts w:ascii="Arial" w:hAnsi="Arial" w:cs="Arial"/>
              </w:rPr>
              <w:t xml:space="preserve">Data extraction </w:t>
            </w:r>
          </w:p>
        </w:tc>
        <w:tc>
          <w:tcPr>
            <w:tcW w:w="3038" w:type="dxa"/>
          </w:tcPr>
          <w:p w14:paraId="5F4F057D" w14:textId="03A65CE7" w:rsidR="008E23E5" w:rsidRPr="00372FB8" w:rsidRDefault="00372FB8" w:rsidP="00493235">
            <w:pPr>
              <w:spacing w:line="360" w:lineRule="auto"/>
              <w:rPr>
                <w:rFonts w:ascii="Arial" w:hAnsi="Arial" w:cs="Arial"/>
              </w:rPr>
            </w:pPr>
            <w:r>
              <w:rPr>
                <w:rFonts w:ascii="Arial" w:hAnsi="Arial" w:cs="Arial"/>
              </w:rPr>
              <w:t xml:space="preserve">Week </w:t>
            </w:r>
            <w:r w:rsidR="00E05D0F">
              <w:rPr>
                <w:rFonts w:ascii="Arial" w:hAnsi="Arial" w:cs="Arial"/>
              </w:rPr>
              <w:t>9-11</w:t>
            </w:r>
          </w:p>
        </w:tc>
      </w:tr>
      <w:tr w:rsidR="006E15B0" w14:paraId="2104F31D" w14:textId="5CD7E175"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35" w:type="dxa"/>
            <w:tcBorders>
              <w:top w:val="single" w:sz="4" w:space="0" w:color="auto"/>
              <w:left w:val="single" w:sz="4" w:space="0" w:color="auto"/>
              <w:bottom w:val="single" w:sz="4" w:space="0" w:color="auto"/>
              <w:right w:val="single" w:sz="4" w:space="0" w:color="auto"/>
            </w:tcBorders>
          </w:tcPr>
          <w:p w14:paraId="55A4740D" w14:textId="1BB89902" w:rsidR="00FA661E" w:rsidRPr="00FA661E" w:rsidRDefault="006E15B0" w:rsidP="00493235">
            <w:pPr>
              <w:spacing w:line="360" w:lineRule="auto"/>
              <w:rPr>
                <w:rFonts w:ascii="Arial" w:hAnsi="Arial" w:cs="Arial"/>
              </w:rPr>
            </w:pPr>
            <w:r>
              <w:rPr>
                <w:rFonts w:ascii="Arial" w:hAnsi="Arial" w:cs="Arial"/>
              </w:rPr>
              <w:t>8</w:t>
            </w:r>
          </w:p>
        </w:tc>
        <w:tc>
          <w:tcPr>
            <w:tcW w:w="3038" w:type="dxa"/>
            <w:tcBorders>
              <w:top w:val="single" w:sz="4" w:space="0" w:color="auto"/>
              <w:bottom w:val="single" w:sz="4" w:space="0" w:color="auto"/>
              <w:right w:val="single" w:sz="4" w:space="0" w:color="auto"/>
            </w:tcBorders>
          </w:tcPr>
          <w:p w14:paraId="3F987A63" w14:textId="37C1EA64" w:rsidR="006E15B0" w:rsidRPr="006E15B0" w:rsidRDefault="00783AF3" w:rsidP="00493235">
            <w:pPr>
              <w:rPr>
                <w:rFonts w:ascii="Arial" w:hAnsi="Arial" w:cs="Arial"/>
              </w:rPr>
            </w:pPr>
            <w:r>
              <w:rPr>
                <w:rFonts w:ascii="Arial" w:hAnsi="Arial" w:cs="Arial"/>
              </w:rPr>
              <w:t xml:space="preserve">Data synthesis and development of categories </w:t>
            </w:r>
          </w:p>
        </w:tc>
        <w:tc>
          <w:tcPr>
            <w:tcW w:w="3038" w:type="dxa"/>
            <w:tcBorders>
              <w:top w:val="single" w:sz="4" w:space="0" w:color="auto"/>
              <w:bottom w:val="single" w:sz="4" w:space="0" w:color="auto"/>
              <w:right w:val="single" w:sz="4" w:space="0" w:color="auto"/>
            </w:tcBorders>
          </w:tcPr>
          <w:p w14:paraId="60F12C87" w14:textId="118B45A6" w:rsidR="006E15B0" w:rsidRPr="00783AF3" w:rsidRDefault="00783AF3" w:rsidP="00493235">
            <w:pPr>
              <w:rPr>
                <w:rFonts w:ascii="Arial" w:hAnsi="Arial" w:cs="Arial"/>
              </w:rPr>
            </w:pPr>
            <w:r>
              <w:rPr>
                <w:rFonts w:ascii="Arial" w:hAnsi="Arial" w:cs="Arial"/>
              </w:rPr>
              <w:t xml:space="preserve">Week </w:t>
            </w:r>
            <w:r w:rsidR="002A4C7B">
              <w:rPr>
                <w:rFonts w:ascii="Arial" w:hAnsi="Arial" w:cs="Arial"/>
              </w:rPr>
              <w:t>11-14</w:t>
            </w:r>
          </w:p>
        </w:tc>
      </w:tr>
      <w:tr w:rsidR="006E15B0" w14:paraId="447967BA" w14:textId="555EBC01"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35" w:type="dxa"/>
            <w:tcBorders>
              <w:top w:val="single" w:sz="4" w:space="0" w:color="auto"/>
              <w:left w:val="single" w:sz="4" w:space="0" w:color="auto"/>
              <w:bottom w:val="single" w:sz="4" w:space="0" w:color="auto"/>
              <w:right w:val="single" w:sz="4" w:space="0" w:color="auto"/>
            </w:tcBorders>
          </w:tcPr>
          <w:p w14:paraId="089E85A3" w14:textId="1EB1010C" w:rsidR="006E15B0" w:rsidRPr="002A4C7B" w:rsidRDefault="002A4C7B" w:rsidP="00493235">
            <w:pPr>
              <w:spacing w:line="360" w:lineRule="auto"/>
              <w:rPr>
                <w:rFonts w:ascii="Arial" w:hAnsi="Arial" w:cs="Arial"/>
              </w:rPr>
            </w:pPr>
            <w:r>
              <w:rPr>
                <w:rFonts w:ascii="Arial" w:hAnsi="Arial" w:cs="Arial"/>
              </w:rPr>
              <w:t xml:space="preserve">9 </w:t>
            </w:r>
          </w:p>
        </w:tc>
        <w:tc>
          <w:tcPr>
            <w:tcW w:w="3038" w:type="dxa"/>
            <w:tcBorders>
              <w:top w:val="single" w:sz="4" w:space="0" w:color="auto"/>
              <w:bottom w:val="single" w:sz="4" w:space="0" w:color="auto"/>
              <w:right w:val="single" w:sz="4" w:space="0" w:color="auto"/>
            </w:tcBorders>
          </w:tcPr>
          <w:p w14:paraId="625AEDB9" w14:textId="56F04254" w:rsidR="006E15B0" w:rsidRPr="00493235" w:rsidRDefault="002A4C7B" w:rsidP="00493235">
            <w:pPr>
              <w:rPr>
                <w:rFonts w:ascii="Arial" w:hAnsi="Arial" w:cs="Arial"/>
              </w:rPr>
            </w:pPr>
            <w:r w:rsidRPr="00493235">
              <w:rPr>
                <w:rFonts w:ascii="Arial" w:hAnsi="Arial" w:cs="Arial"/>
              </w:rPr>
              <w:t xml:space="preserve">Write findings and discussions </w:t>
            </w:r>
          </w:p>
        </w:tc>
        <w:tc>
          <w:tcPr>
            <w:tcW w:w="3038" w:type="dxa"/>
            <w:tcBorders>
              <w:top w:val="single" w:sz="4" w:space="0" w:color="auto"/>
              <w:bottom w:val="single" w:sz="4" w:space="0" w:color="auto"/>
              <w:right w:val="single" w:sz="4" w:space="0" w:color="auto"/>
            </w:tcBorders>
          </w:tcPr>
          <w:p w14:paraId="2E5F5E7C" w14:textId="5D7E3169" w:rsidR="006E15B0" w:rsidRPr="00493235" w:rsidRDefault="002A4C7B" w:rsidP="00493235">
            <w:pPr>
              <w:rPr>
                <w:rFonts w:ascii="Arial" w:hAnsi="Arial" w:cs="Arial"/>
              </w:rPr>
            </w:pPr>
            <w:r w:rsidRPr="00493235">
              <w:rPr>
                <w:rFonts w:ascii="Arial" w:hAnsi="Arial" w:cs="Arial"/>
              </w:rPr>
              <w:t xml:space="preserve">Week </w:t>
            </w:r>
            <w:r w:rsidR="00493235" w:rsidRPr="00493235">
              <w:rPr>
                <w:rFonts w:ascii="Arial" w:hAnsi="Arial" w:cs="Arial"/>
              </w:rPr>
              <w:t>14-17</w:t>
            </w:r>
          </w:p>
        </w:tc>
      </w:tr>
      <w:tr w:rsidR="00493235" w14:paraId="31A990A4" w14:textId="622D4748"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35" w:type="dxa"/>
            <w:tcBorders>
              <w:left w:val="single" w:sz="4" w:space="0" w:color="auto"/>
              <w:bottom w:val="single" w:sz="4" w:space="0" w:color="auto"/>
              <w:right w:val="single" w:sz="4" w:space="0" w:color="auto"/>
            </w:tcBorders>
          </w:tcPr>
          <w:p w14:paraId="5846DD6D" w14:textId="78C0E19F" w:rsidR="00493235" w:rsidRPr="00493235" w:rsidRDefault="00493235" w:rsidP="00493235">
            <w:pPr>
              <w:spacing w:line="360" w:lineRule="auto"/>
              <w:rPr>
                <w:rFonts w:ascii="Arial" w:hAnsi="Arial" w:cs="Arial"/>
              </w:rPr>
            </w:pPr>
            <w:r>
              <w:rPr>
                <w:rFonts w:ascii="Arial" w:hAnsi="Arial" w:cs="Arial"/>
              </w:rPr>
              <w:t>10</w:t>
            </w:r>
          </w:p>
        </w:tc>
        <w:tc>
          <w:tcPr>
            <w:tcW w:w="3038" w:type="dxa"/>
            <w:tcBorders>
              <w:top w:val="single" w:sz="4" w:space="0" w:color="auto"/>
              <w:bottom w:val="single" w:sz="4" w:space="0" w:color="auto"/>
              <w:right w:val="single" w:sz="4" w:space="0" w:color="auto"/>
            </w:tcBorders>
          </w:tcPr>
          <w:p w14:paraId="2036677F" w14:textId="7D75F55F" w:rsidR="00493235" w:rsidRPr="00B22519" w:rsidRDefault="00B22519" w:rsidP="00493235">
            <w:pPr>
              <w:rPr>
                <w:rFonts w:ascii="Arial" w:hAnsi="Arial" w:cs="Arial"/>
              </w:rPr>
            </w:pPr>
            <w:r>
              <w:rPr>
                <w:rFonts w:ascii="Arial" w:hAnsi="Arial" w:cs="Arial"/>
              </w:rPr>
              <w:t>Develop recommendations</w:t>
            </w:r>
          </w:p>
        </w:tc>
        <w:tc>
          <w:tcPr>
            <w:tcW w:w="3038" w:type="dxa"/>
            <w:tcBorders>
              <w:top w:val="single" w:sz="4" w:space="0" w:color="auto"/>
              <w:bottom w:val="single" w:sz="4" w:space="0" w:color="auto"/>
              <w:right w:val="single" w:sz="4" w:space="0" w:color="auto"/>
            </w:tcBorders>
          </w:tcPr>
          <w:p w14:paraId="7E146E51" w14:textId="0E57E236" w:rsidR="00493235" w:rsidRPr="003F0D24" w:rsidRDefault="003F0D24" w:rsidP="00493235">
            <w:pPr>
              <w:rPr>
                <w:rFonts w:ascii="Arial" w:hAnsi="Arial" w:cs="Arial"/>
              </w:rPr>
            </w:pPr>
            <w:r>
              <w:rPr>
                <w:rFonts w:ascii="Arial" w:hAnsi="Arial" w:cs="Arial"/>
              </w:rPr>
              <w:t>Week 17-18</w:t>
            </w:r>
          </w:p>
        </w:tc>
      </w:tr>
      <w:tr w:rsidR="00493235" w14:paraId="15CBACB4" w14:textId="60E7F8D9"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35" w:type="dxa"/>
            <w:tcBorders>
              <w:left w:val="single" w:sz="4" w:space="0" w:color="auto"/>
              <w:bottom w:val="single" w:sz="4" w:space="0" w:color="auto"/>
              <w:right w:val="single" w:sz="4" w:space="0" w:color="auto"/>
            </w:tcBorders>
          </w:tcPr>
          <w:p w14:paraId="54993D26" w14:textId="02B18E12" w:rsidR="00493235" w:rsidRPr="00493235" w:rsidRDefault="00493235" w:rsidP="00493235">
            <w:pPr>
              <w:spacing w:line="360" w:lineRule="auto"/>
              <w:rPr>
                <w:rFonts w:ascii="Arial" w:hAnsi="Arial" w:cs="Arial"/>
              </w:rPr>
            </w:pPr>
            <w:r>
              <w:rPr>
                <w:rFonts w:ascii="Arial" w:hAnsi="Arial" w:cs="Arial"/>
              </w:rPr>
              <w:t>11</w:t>
            </w:r>
          </w:p>
        </w:tc>
        <w:tc>
          <w:tcPr>
            <w:tcW w:w="3038" w:type="dxa"/>
            <w:tcBorders>
              <w:top w:val="single" w:sz="4" w:space="0" w:color="auto"/>
              <w:bottom w:val="single" w:sz="4" w:space="0" w:color="auto"/>
              <w:right w:val="single" w:sz="4" w:space="0" w:color="auto"/>
            </w:tcBorders>
          </w:tcPr>
          <w:p w14:paraId="5669A9AD" w14:textId="6F5CB57C" w:rsidR="00493235" w:rsidRPr="00B22519" w:rsidRDefault="00B22519" w:rsidP="00493235">
            <w:pPr>
              <w:rPr>
                <w:rFonts w:ascii="Arial" w:hAnsi="Arial" w:cs="Arial"/>
              </w:rPr>
            </w:pPr>
            <w:r>
              <w:rPr>
                <w:rFonts w:ascii="Arial" w:hAnsi="Arial" w:cs="Arial"/>
              </w:rPr>
              <w:t xml:space="preserve">Supervisor feedback </w:t>
            </w:r>
          </w:p>
        </w:tc>
        <w:tc>
          <w:tcPr>
            <w:tcW w:w="3038" w:type="dxa"/>
            <w:tcBorders>
              <w:top w:val="single" w:sz="4" w:space="0" w:color="auto"/>
              <w:bottom w:val="single" w:sz="4" w:space="0" w:color="auto"/>
              <w:right w:val="single" w:sz="4" w:space="0" w:color="auto"/>
            </w:tcBorders>
          </w:tcPr>
          <w:p w14:paraId="3E428954" w14:textId="31394CA8" w:rsidR="00493235" w:rsidRPr="00AC7E25" w:rsidRDefault="00AC7E25">
            <w:pPr>
              <w:rPr>
                <w:rFonts w:ascii="Arial" w:hAnsi="Arial" w:cs="Arial"/>
              </w:rPr>
            </w:pPr>
            <w:r>
              <w:rPr>
                <w:rFonts w:ascii="Arial" w:hAnsi="Arial" w:cs="Arial"/>
              </w:rPr>
              <w:t xml:space="preserve">Week 18-20 </w:t>
            </w:r>
          </w:p>
        </w:tc>
      </w:tr>
      <w:tr w:rsidR="00493235" w14:paraId="2AAE7555" w14:textId="199B35F5"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35" w:type="dxa"/>
            <w:tcBorders>
              <w:left w:val="single" w:sz="4" w:space="0" w:color="auto"/>
              <w:bottom w:val="single" w:sz="4" w:space="0" w:color="auto"/>
              <w:right w:val="single" w:sz="4" w:space="0" w:color="auto"/>
            </w:tcBorders>
          </w:tcPr>
          <w:p w14:paraId="2E165B04" w14:textId="5EC1C2A1" w:rsidR="00493235" w:rsidRPr="00493235" w:rsidRDefault="00493235" w:rsidP="00493235">
            <w:pPr>
              <w:spacing w:line="360" w:lineRule="auto"/>
              <w:rPr>
                <w:rFonts w:ascii="Arial" w:hAnsi="Arial" w:cs="Arial"/>
              </w:rPr>
            </w:pPr>
            <w:r>
              <w:rPr>
                <w:rFonts w:ascii="Arial" w:hAnsi="Arial" w:cs="Arial"/>
              </w:rPr>
              <w:t xml:space="preserve">12 </w:t>
            </w:r>
          </w:p>
        </w:tc>
        <w:tc>
          <w:tcPr>
            <w:tcW w:w="3038" w:type="dxa"/>
            <w:tcBorders>
              <w:top w:val="single" w:sz="4" w:space="0" w:color="auto"/>
              <w:bottom w:val="single" w:sz="4" w:space="0" w:color="auto"/>
              <w:right w:val="single" w:sz="4" w:space="0" w:color="auto"/>
            </w:tcBorders>
          </w:tcPr>
          <w:p w14:paraId="2B676719" w14:textId="2D5E46C0" w:rsidR="00493235" w:rsidRPr="00B22519" w:rsidRDefault="00B22519" w:rsidP="00493235">
            <w:pPr>
              <w:rPr>
                <w:rFonts w:ascii="Arial" w:hAnsi="Arial" w:cs="Arial"/>
              </w:rPr>
            </w:pPr>
            <w:r>
              <w:rPr>
                <w:rFonts w:ascii="Arial" w:hAnsi="Arial" w:cs="Arial"/>
              </w:rPr>
              <w:t>Final proofreading</w:t>
            </w:r>
            <w:r w:rsidR="003F0D24">
              <w:rPr>
                <w:rFonts w:ascii="Arial" w:hAnsi="Arial" w:cs="Arial"/>
              </w:rPr>
              <w:t xml:space="preserve">, referencing, dissertation submission </w:t>
            </w:r>
          </w:p>
        </w:tc>
        <w:tc>
          <w:tcPr>
            <w:tcW w:w="3038" w:type="dxa"/>
            <w:tcBorders>
              <w:top w:val="single" w:sz="4" w:space="0" w:color="auto"/>
              <w:bottom w:val="single" w:sz="4" w:space="0" w:color="auto"/>
              <w:right w:val="single" w:sz="4" w:space="0" w:color="auto"/>
            </w:tcBorders>
          </w:tcPr>
          <w:p w14:paraId="7271B4B1" w14:textId="21CE301C" w:rsidR="00493235" w:rsidRPr="00AC7E25" w:rsidRDefault="00AC7E25">
            <w:pPr>
              <w:rPr>
                <w:rFonts w:ascii="Arial" w:hAnsi="Arial" w:cs="Arial"/>
              </w:rPr>
            </w:pPr>
            <w:r>
              <w:rPr>
                <w:rFonts w:ascii="Arial" w:hAnsi="Arial" w:cs="Arial"/>
              </w:rPr>
              <w:t>Week 20-22</w:t>
            </w:r>
          </w:p>
        </w:tc>
      </w:tr>
      <w:tr w:rsidR="00493235" w14:paraId="17E2551D" w14:textId="77777777" w:rsidTr="00493235">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2"/>
          <w:wAfter w:w="6076" w:type="dxa"/>
          <w:trHeight w:val="100"/>
        </w:trPr>
        <w:tc>
          <w:tcPr>
            <w:tcW w:w="3035" w:type="dxa"/>
            <w:tcBorders>
              <w:top w:val="single" w:sz="4" w:space="0" w:color="auto"/>
            </w:tcBorders>
          </w:tcPr>
          <w:p w14:paraId="271CD349" w14:textId="77777777" w:rsidR="00493235" w:rsidRDefault="00493235" w:rsidP="00493235">
            <w:pPr>
              <w:spacing w:line="360" w:lineRule="auto"/>
              <w:rPr>
                <w:rFonts w:ascii="Arial" w:hAnsi="Arial" w:cs="Arial"/>
                <w:b/>
                <w:bCs/>
              </w:rPr>
            </w:pPr>
          </w:p>
        </w:tc>
      </w:tr>
    </w:tbl>
    <w:p w14:paraId="68B3E1B8" w14:textId="77777777" w:rsidR="006D4B8F" w:rsidRDefault="006D4B8F">
      <w:pPr>
        <w:rPr>
          <w:rFonts w:ascii="Arial" w:hAnsi="Arial" w:cs="Arial"/>
        </w:rPr>
      </w:pPr>
    </w:p>
    <w:p w14:paraId="5B5F0E63" w14:textId="77777777" w:rsidR="006D4B8F" w:rsidRDefault="006D4B8F">
      <w:pPr>
        <w:rPr>
          <w:rFonts w:ascii="Arial" w:hAnsi="Arial" w:cs="Arial"/>
        </w:rPr>
      </w:pPr>
    </w:p>
    <w:p w14:paraId="177B8AE2" w14:textId="5E3AAD90" w:rsidR="00A025AA" w:rsidRDefault="00A025AA">
      <w:pPr>
        <w:rPr>
          <w:rFonts w:ascii="Arial" w:hAnsi="Arial" w:cs="Arial"/>
          <w:b/>
          <w:bCs/>
        </w:rPr>
      </w:pPr>
      <w:r>
        <w:rPr>
          <w:rFonts w:ascii="Arial" w:hAnsi="Arial" w:cs="Arial"/>
          <w:b/>
          <w:bCs/>
        </w:rPr>
        <w:t xml:space="preserve">References. </w:t>
      </w:r>
    </w:p>
    <w:p w14:paraId="14C9FB3F" w14:textId="1A21606D" w:rsidR="00162775" w:rsidRDefault="00162775">
      <w:pPr>
        <w:rPr>
          <w:rFonts w:ascii="Arial" w:hAnsi="Arial" w:cs="Arial"/>
        </w:rPr>
      </w:pPr>
      <w:r>
        <w:rPr>
          <w:rFonts w:ascii="Arial" w:hAnsi="Arial" w:cs="Arial"/>
        </w:rPr>
        <w:t xml:space="preserve">Cureus, </w:t>
      </w:r>
      <w:r w:rsidR="00E00D2C">
        <w:rPr>
          <w:rFonts w:ascii="Arial" w:hAnsi="Arial" w:cs="Arial"/>
        </w:rPr>
        <w:t xml:space="preserve">2026. </w:t>
      </w:r>
      <w:r w:rsidR="00E00D2C" w:rsidRPr="00E00D2C">
        <w:rPr>
          <w:rFonts w:ascii="Arial" w:hAnsi="Arial" w:cs="Arial"/>
          <w:i/>
          <w:iCs/>
        </w:rPr>
        <w:t>Global Autism Spectrum Disorder Prevalence Estimates and Associated Covariates: A Systematic Review and Meta-Regression Analysis</w:t>
      </w:r>
      <w:r w:rsidR="00E00D2C" w:rsidRPr="00E00D2C">
        <w:rPr>
          <w:rFonts w:ascii="Arial" w:hAnsi="Arial" w:cs="Arial"/>
          <w:i/>
          <w:iCs/>
        </w:rPr>
        <w:t>.</w:t>
      </w:r>
      <w:r w:rsidR="00E00D2C">
        <w:rPr>
          <w:rFonts w:ascii="Arial" w:hAnsi="Arial" w:cs="Arial"/>
        </w:rPr>
        <w:t xml:space="preserve"> Available at: </w:t>
      </w:r>
      <w:hyperlink r:id="rId6" w:history="1">
        <w:r w:rsidR="00E00D2C" w:rsidRPr="00D16BD0">
          <w:rPr>
            <w:rStyle w:val="Hyperlink"/>
            <w:rFonts w:ascii="Arial" w:hAnsi="Arial" w:cs="Arial"/>
          </w:rPr>
          <w:t>https://www.cureus.com/</w:t>
        </w:r>
      </w:hyperlink>
      <w:r w:rsidR="00E00D2C">
        <w:rPr>
          <w:rFonts w:ascii="Arial" w:hAnsi="Arial" w:cs="Arial"/>
        </w:rPr>
        <w:t xml:space="preserve"> Accessed on 14</w:t>
      </w:r>
      <w:r w:rsidR="00E00D2C" w:rsidRPr="00E00D2C">
        <w:rPr>
          <w:rFonts w:ascii="Arial" w:hAnsi="Arial" w:cs="Arial"/>
          <w:vertAlign w:val="superscript"/>
        </w:rPr>
        <w:t>th</w:t>
      </w:r>
      <w:r w:rsidR="00E00D2C">
        <w:rPr>
          <w:rFonts w:ascii="Arial" w:hAnsi="Arial" w:cs="Arial"/>
        </w:rPr>
        <w:t xml:space="preserve"> August 2026. </w:t>
      </w:r>
    </w:p>
    <w:p w14:paraId="35DB9298" w14:textId="77777777" w:rsidR="004C1022" w:rsidRDefault="004C1022">
      <w:pPr>
        <w:rPr>
          <w:rFonts w:ascii="Arial" w:hAnsi="Arial" w:cs="Arial"/>
        </w:rPr>
      </w:pPr>
    </w:p>
    <w:p w14:paraId="63A321B5" w14:textId="38ACE70A" w:rsidR="00CB565C" w:rsidRDefault="00CB565C">
      <w:pPr>
        <w:rPr>
          <w:rFonts w:ascii="Arial" w:hAnsi="Arial" w:cs="Arial"/>
        </w:rPr>
      </w:pPr>
      <w:r>
        <w:rPr>
          <w:rFonts w:ascii="Arial" w:hAnsi="Arial" w:cs="Arial"/>
        </w:rPr>
        <w:t xml:space="preserve">Fox et al., 2019. </w:t>
      </w:r>
      <w:r w:rsidRPr="00CB565C">
        <w:rPr>
          <w:rFonts w:ascii="Arial" w:hAnsi="Arial" w:cs="Arial"/>
          <w:i/>
          <w:iCs/>
        </w:rPr>
        <w:t>Inside, outside and in</w:t>
      </w:r>
      <w:r w:rsidRPr="00CB565C">
        <w:rPr>
          <w:rFonts w:ascii="Cambria Math" w:hAnsi="Cambria Math" w:cs="Cambria Math"/>
          <w:i/>
          <w:iCs/>
        </w:rPr>
        <w:t>‐</w:t>
      </w:r>
      <w:r w:rsidRPr="00CB565C">
        <w:rPr>
          <w:rFonts w:ascii="Arial" w:hAnsi="Arial" w:cs="Arial"/>
          <w:i/>
          <w:iCs/>
        </w:rPr>
        <w:t>between: The process and impact of co</w:t>
      </w:r>
      <w:r w:rsidRPr="00CB565C">
        <w:rPr>
          <w:rFonts w:ascii="Cambria Math" w:hAnsi="Cambria Math" w:cs="Cambria Math"/>
          <w:i/>
          <w:iCs/>
        </w:rPr>
        <w:t>‐</w:t>
      </w:r>
      <w:r w:rsidRPr="00CB565C">
        <w:rPr>
          <w:rFonts w:ascii="Arial" w:hAnsi="Arial" w:cs="Arial"/>
          <w:i/>
          <w:iCs/>
        </w:rPr>
        <w:t>producing knowledge about autism in a UK Somali community</w:t>
      </w:r>
      <w:r w:rsidRPr="00CB565C">
        <w:rPr>
          <w:rFonts w:ascii="Arial" w:hAnsi="Arial" w:cs="Arial"/>
          <w:i/>
          <w:iCs/>
        </w:rPr>
        <w:t xml:space="preserve">. </w:t>
      </w:r>
      <w:r>
        <w:rPr>
          <w:rFonts w:ascii="Arial" w:hAnsi="Arial" w:cs="Arial"/>
        </w:rPr>
        <w:t xml:space="preserve">Available at: </w:t>
      </w:r>
      <w:hyperlink r:id="rId7" w:history="1">
        <w:r w:rsidRPr="00D16BD0">
          <w:rPr>
            <w:rStyle w:val="Hyperlink"/>
            <w:rFonts w:ascii="Arial" w:hAnsi="Arial" w:cs="Arial"/>
          </w:rPr>
          <w:t>https://pmc.ncbi.nlm.nih.gov/</w:t>
        </w:r>
      </w:hyperlink>
      <w:r>
        <w:rPr>
          <w:rFonts w:ascii="Arial" w:hAnsi="Arial" w:cs="Arial"/>
        </w:rPr>
        <w:t xml:space="preserve"> Accessed on 14</w:t>
      </w:r>
      <w:r w:rsidRPr="00CB565C">
        <w:rPr>
          <w:rFonts w:ascii="Arial" w:hAnsi="Arial" w:cs="Arial"/>
          <w:vertAlign w:val="superscript"/>
        </w:rPr>
        <w:t>th</w:t>
      </w:r>
      <w:r>
        <w:rPr>
          <w:rFonts w:ascii="Arial" w:hAnsi="Arial" w:cs="Arial"/>
        </w:rPr>
        <w:t xml:space="preserve"> August 2026. </w:t>
      </w:r>
    </w:p>
    <w:p w14:paraId="0EB274D3" w14:textId="77777777" w:rsidR="00CB565C" w:rsidRPr="00CB565C" w:rsidRDefault="00CB565C">
      <w:pPr>
        <w:rPr>
          <w:rFonts w:ascii="Arial" w:hAnsi="Arial" w:cs="Arial"/>
        </w:rPr>
      </w:pPr>
    </w:p>
    <w:p w14:paraId="68B5A1A6" w14:textId="21BF802B" w:rsidR="00315D23" w:rsidRDefault="00315D23">
      <w:pPr>
        <w:rPr>
          <w:rFonts w:ascii="Arial" w:hAnsi="Arial" w:cs="Arial"/>
        </w:rPr>
      </w:pPr>
      <w:r>
        <w:rPr>
          <w:rFonts w:ascii="Arial" w:hAnsi="Arial" w:cs="Arial"/>
        </w:rPr>
        <w:t xml:space="preserve">Health Innovation Yorkshire &amp; Humper, 2025. </w:t>
      </w:r>
      <w:r w:rsidRPr="00315D23">
        <w:rPr>
          <w:rFonts w:ascii="Arial" w:hAnsi="Arial" w:cs="Arial"/>
          <w:i/>
          <w:iCs/>
        </w:rPr>
        <w:t>Understanding Autism in the Somali Community of Sheffield</w:t>
      </w:r>
      <w:r>
        <w:rPr>
          <w:rFonts w:ascii="Arial" w:hAnsi="Arial" w:cs="Arial"/>
        </w:rPr>
        <w:t xml:space="preserve">. Available at: </w:t>
      </w:r>
      <w:hyperlink r:id="rId8" w:history="1">
        <w:r w:rsidRPr="00D16BD0">
          <w:rPr>
            <w:rStyle w:val="Hyperlink"/>
            <w:rFonts w:ascii="Arial" w:hAnsi="Arial" w:cs="Arial"/>
          </w:rPr>
          <w:t>https://www.syinnovationhub.net/</w:t>
        </w:r>
      </w:hyperlink>
      <w:r>
        <w:rPr>
          <w:rFonts w:ascii="Arial" w:hAnsi="Arial" w:cs="Arial"/>
        </w:rPr>
        <w:t xml:space="preserve"> Accessed </w:t>
      </w:r>
      <w:r w:rsidR="00A81358">
        <w:rPr>
          <w:rFonts w:ascii="Arial" w:hAnsi="Arial" w:cs="Arial"/>
        </w:rPr>
        <w:t>o</w:t>
      </w:r>
      <w:r>
        <w:rPr>
          <w:rFonts w:ascii="Arial" w:hAnsi="Arial" w:cs="Arial"/>
        </w:rPr>
        <w:t>n 14</w:t>
      </w:r>
      <w:r w:rsidRPr="00315D23">
        <w:rPr>
          <w:rFonts w:ascii="Arial" w:hAnsi="Arial" w:cs="Arial"/>
          <w:vertAlign w:val="superscript"/>
        </w:rPr>
        <w:t>th</w:t>
      </w:r>
      <w:r>
        <w:rPr>
          <w:rFonts w:ascii="Arial" w:hAnsi="Arial" w:cs="Arial"/>
        </w:rPr>
        <w:t xml:space="preserve"> August 2026. </w:t>
      </w:r>
    </w:p>
    <w:p w14:paraId="12538630" w14:textId="77777777" w:rsidR="00315D23" w:rsidRDefault="00315D23">
      <w:pPr>
        <w:rPr>
          <w:rFonts w:ascii="Arial" w:hAnsi="Arial" w:cs="Arial"/>
        </w:rPr>
      </w:pPr>
    </w:p>
    <w:p w14:paraId="4D17592F" w14:textId="6BA803D9" w:rsidR="00AD3E0B" w:rsidRDefault="00AD3E0B">
      <w:pPr>
        <w:rPr>
          <w:rFonts w:ascii="Arial" w:hAnsi="Arial" w:cs="Arial"/>
        </w:rPr>
      </w:pPr>
      <w:r>
        <w:rPr>
          <w:rFonts w:ascii="Arial" w:hAnsi="Arial" w:cs="Arial"/>
        </w:rPr>
        <w:t xml:space="preserve">Joseph Rowntree Foundation, 2026. </w:t>
      </w:r>
      <w:r w:rsidRPr="00AD3E0B">
        <w:rPr>
          <w:rFonts w:ascii="Arial" w:hAnsi="Arial" w:cs="Arial"/>
          <w:i/>
          <w:iCs/>
        </w:rPr>
        <w:t>Ethnicity, poverty, and in-work inequalities in the UK</w:t>
      </w:r>
      <w:r w:rsidRPr="00AD3E0B">
        <w:rPr>
          <w:rFonts w:ascii="Arial" w:hAnsi="Arial" w:cs="Arial"/>
          <w:i/>
          <w:iCs/>
        </w:rPr>
        <w:t>.</w:t>
      </w:r>
      <w:r>
        <w:rPr>
          <w:rFonts w:ascii="Arial" w:hAnsi="Arial" w:cs="Arial"/>
        </w:rPr>
        <w:t xml:space="preserve"> Available at: </w:t>
      </w:r>
      <w:hyperlink r:id="rId9" w:history="1">
        <w:r w:rsidRPr="00D16BD0">
          <w:rPr>
            <w:rStyle w:val="Hyperlink"/>
            <w:rFonts w:ascii="Arial" w:hAnsi="Arial" w:cs="Arial"/>
          </w:rPr>
          <w:t>https://www.jrf.org.uk/</w:t>
        </w:r>
      </w:hyperlink>
      <w:r>
        <w:rPr>
          <w:rFonts w:ascii="Arial" w:hAnsi="Arial" w:cs="Arial"/>
        </w:rPr>
        <w:t xml:space="preserve"> Accessed on 14</w:t>
      </w:r>
      <w:r w:rsidRPr="00AD3E0B">
        <w:rPr>
          <w:rFonts w:ascii="Arial" w:hAnsi="Arial" w:cs="Arial"/>
          <w:vertAlign w:val="superscript"/>
        </w:rPr>
        <w:t>th</w:t>
      </w:r>
      <w:r>
        <w:rPr>
          <w:rFonts w:ascii="Arial" w:hAnsi="Arial" w:cs="Arial"/>
        </w:rPr>
        <w:t xml:space="preserve"> August 2026. </w:t>
      </w:r>
    </w:p>
    <w:p w14:paraId="0E5674F0" w14:textId="77777777" w:rsidR="00E00D2C" w:rsidRDefault="00E00D2C">
      <w:pPr>
        <w:rPr>
          <w:rFonts w:ascii="Arial" w:hAnsi="Arial" w:cs="Arial"/>
        </w:rPr>
      </w:pPr>
    </w:p>
    <w:p w14:paraId="51255101" w14:textId="38401064" w:rsidR="00486429" w:rsidRDefault="00486429">
      <w:pPr>
        <w:rPr>
          <w:rFonts w:ascii="Arial" w:hAnsi="Arial" w:cs="Arial"/>
        </w:rPr>
      </w:pPr>
      <w:r>
        <w:rPr>
          <w:rFonts w:ascii="Arial" w:hAnsi="Arial" w:cs="Arial"/>
        </w:rPr>
        <w:t xml:space="preserve">National Library of Science, 2024. </w:t>
      </w:r>
      <w:r w:rsidRPr="00486429">
        <w:rPr>
          <w:rFonts w:ascii="Arial" w:hAnsi="Arial" w:cs="Arial"/>
          <w:i/>
          <w:iCs/>
        </w:rPr>
        <w:t>Unveiling the influences of prenatal and maternal factors on the journey of an autistic child</w:t>
      </w:r>
      <w:r w:rsidRPr="00486429">
        <w:rPr>
          <w:rFonts w:ascii="Arial" w:hAnsi="Arial" w:cs="Arial"/>
          <w:i/>
          <w:iCs/>
        </w:rPr>
        <w:t>.</w:t>
      </w:r>
      <w:r>
        <w:rPr>
          <w:rFonts w:ascii="Arial" w:hAnsi="Arial" w:cs="Arial"/>
        </w:rPr>
        <w:t xml:space="preserve"> Available at: </w:t>
      </w:r>
      <w:hyperlink r:id="rId10" w:history="1">
        <w:r w:rsidRPr="00D16BD0">
          <w:rPr>
            <w:rStyle w:val="Hyperlink"/>
            <w:rFonts w:ascii="Arial" w:hAnsi="Arial" w:cs="Arial"/>
          </w:rPr>
          <w:t>https://www.ncbi.nlm.nih.gov/</w:t>
        </w:r>
      </w:hyperlink>
      <w:r>
        <w:rPr>
          <w:rFonts w:ascii="Arial" w:hAnsi="Arial" w:cs="Arial"/>
        </w:rPr>
        <w:t xml:space="preserve"> Accessed on 14</w:t>
      </w:r>
      <w:r w:rsidRPr="00486429">
        <w:rPr>
          <w:rFonts w:ascii="Arial" w:hAnsi="Arial" w:cs="Arial"/>
          <w:vertAlign w:val="superscript"/>
        </w:rPr>
        <w:t>th</w:t>
      </w:r>
      <w:r>
        <w:rPr>
          <w:rFonts w:ascii="Arial" w:hAnsi="Arial" w:cs="Arial"/>
        </w:rPr>
        <w:t xml:space="preserve"> August 2026. </w:t>
      </w:r>
    </w:p>
    <w:p w14:paraId="1BED4E63" w14:textId="77777777" w:rsidR="00173E6E" w:rsidRDefault="00173E6E">
      <w:pPr>
        <w:rPr>
          <w:rFonts w:ascii="Arial" w:hAnsi="Arial" w:cs="Arial"/>
        </w:rPr>
      </w:pPr>
    </w:p>
    <w:p w14:paraId="6629D4F8" w14:textId="4C10CEC6" w:rsidR="00B90078" w:rsidRDefault="00235E08">
      <w:pPr>
        <w:rPr>
          <w:rFonts w:ascii="Arial" w:hAnsi="Arial" w:cs="Arial"/>
        </w:rPr>
      </w:pPr>
      <w:r>
        <w:rPr>
          <w:rFonts w:ascii="Arial" w:hAnsi="Arial" w:cs="Arial"/>
        </w:rPr>
        <w:t>NIH, 2025</w:t>
      </w:r>
      <w:r w:rsidRPr="00173E6E">
        <w:rPr>
          <w:rFonts w:ascii="Arial" w:hAnsi="Arial" w:cs="Arial"/>
          <w:i/>
          <w:iCs/>
        </w:rPr>
        <w:t xml:space="preserve">. </w:t>
      </w:r>
      <w:r w:rsidR="00173E6E" w:rsidRPr="00173E6E">
        <w:rPr>
          <w:rFonts w:ascii="Arial" w:hAnsi="Arial" w:cs="Arial"/>
          <w:i/>
          <w:iCs/>
        </w:rPr>
        <w:t>A comprehensive guide to conduct a systematic review and meta-analysis in medical research</w:t>
      </w:r>
      <w:r w:rsidR="00173E6E" w:rsidRPr="00173E6E">
        <w:rPr>
          <w:rFonts w:ascii="Arial" w:hAnsi="Arial" w:cs="Arial"/>
          <w:i/>
          <w:iCs/>
        </w:rPr>
        <w:t>.</w:t>
      </w:r>
      <w:r w:rsidR="00173E6E">
        <w:rPr>
          <w:rFonts w:ascii="Arial" w:hAnsi="Arial" w:cs="Arial"/>
        </w:rPr>
        <w:t xml:space="preserve"> Available at:</w:t>
      </w:r>
      <w:r w:rsidR="00173E6E" w:rsidRPr="00173E6E">
        <w:t xml:space="preserve"> </w:t>
      </w:r>
      <w:hyperlink r:id="rId11" w:history="1">
        <w:r w:rsidR="00173E6E" w:rsidRPr="00D16BD0">
          <w:rPr>
            <w:rStyle w:val="Hyperlink"/>
            <w:rFonts w:ascii="Arial" w:hAnsi="Arial" w:cs="Arial"/>
          </w:rPr>
          <w:t>https://www.ncbi.nlm.nih.gov/</w:t>
        </w:r>
      </w:hyperlink>
      <w:r w:rsidR="00173E6E">
        <w:rPr>
          <w:rFonts w:ascii="Arial" w:hAnsi="Arial" w:cs="Arial"/>
        </w:rPr>
        <w:t xml:space="preserve"> Accessed on 14</w:t>
      </w:r>
      <w:r w:rsidR="00173E6E" w:rsidRPr="00173E6E">
        <w:rPr>
          <w:rFonts w:ascii="Arial" w:hAnsi="Arial" w:cs="Arial"/>
          <w:vertAlign w:val="superscript"/>
        </w:rPr>
        <w:t>th</w:t>
      </w:r>
      <w:r w:rsidR="00173E6E">
        <w:rPr>
          <w:rFonts w:ascii="Arial" w:hAnsi="Arial" w:cs="Arial"/>
        </w:rPr>
        <w:t xml:space="preserve"> August 2026.  </w:t>
      </w:r>
    </w:p>
    <w:p w14:paraId="63FD46A2" w14:textId="77777777" w:rsidR="002E7CBB" w:rsidRDefault="002E7CBB">
      <w:pPr>
        <w:rPr>
          <w:rFonts w:ascii="Arial" w:hAnsi="Arial" w:cs="Arial"/>
        </w:rPr>
      </w:pPr>
    </w:p>
    <w:p w14:paraId="34E3A27D" w14:textId="1DFEBB9B" w:rsidR="00751B37" w:rsidRDefault="00751B37">
      <w:pPr>
        <w:rPr>
          <w:rFonts w:ascii="Arial" w:hAnsi="Arial" w:cs="Arial"/>
        </w:rPr>
      </w:pPr>
      <w:r>
        <w:rPr>
          <w:rFonts w:ascii="Arial" w:hAnsi="Arial" w:cs="Arial"/>
        </w:rPr>
        <w:t xml:space="preserve">National Library of Science, 2015. </w:t>
      </w:r>
      <w:r w:rsidRPr="00751B37">
        <w:rPr>
          <w:rFonts w:ascii="Arial" w:hAnsi="Arial" w:cs="Arial"/>
          <w:i/>
          <w:iCs/>
        </w:rPr>
        <w:t>Qualitative research synthesis: methodological guidance for systematic reviewers utili</w:t>
      </w:r>
      <w:r w:rsidRPr="00751B37">
        <w:rPr>
          <w:rFonts w:ascii="Arial" w:hAnsi="Arial" w:cs="Arial"/>
          <w:i/>
          <w:iCs/>
        </w:rPr>
        <w:t>s</w:t>
      </w:r>
      <w:r w:rsidRPr="00751B37">
        <w:rPr>
          <w:rFonts w:ascii="Arial" w:hAnsi="Arial" w:cs="Arial"/>
          <w:i/>
          <w:iCs/>
        </w:rPr>
        <w:t>ing meta-aggregation</w:t>
      </w:r>
      <w:r w:rsidRPr="00751B37">
        <w:rPr>
          <w:rFonts w:ascii="Arial" w:hAnsi="Arial" w:cs="Arial"/>
          <w:i/>
          <w:iCs/>
        </w:rPr>
        <w:t>.</w:t>
      </w:r>
      <w:r>
        <w:rPr>
          <w:rFonts w:ascii="Arial" w:hAnsi="Arial" w:cs="Arial"/>
        </w:rPr>
        <w:t xml:space="preserve"> Available at: </w:t>
      </w:r>
      <w:hyperlink r:id="rId12" w:history="1">
        <w:r w:rsidRPr="00D16BD0">
          <w:rPr>
            <w:rStyle w:val="Hyperlink"/>
            <w:rFonts w:ascii="Arial" w:hAnsi="Arial" w:cs="Arial"/>
          </w:rPr>
          <w:t>https://www.ncbi.nlm.nih.gov/</w:t>
        </w:r>
      </w:hyperlink>
      <w:r>
        <w:rPr>
          <w:rFonts w:ascii="Arial" w:hAnsi="Arial" w:cs="Arial"/>
        </w:rPr>
        <w:t xml:space="preserve"> Accessed on 14</w:t>
      </w:r>
      <w:r w:rsidRPr="00751B37">
        <w:rPr>
          <w:rFonts w:ascii="Arial" w:hAnsi="Arial" w:cs="Arial"/>
          <w:vertAlign w:val="superscript"/>
        </w:rPr>
        <w:t>th</w:t>
      </w:r>
      <w:r>
        <w:rPr>
          <w:rFonts w:ascii="Arial" w:hAnsi="Arial" w:cs="Arial"/>
        </w:rPr>
        <w:t xml:space="preserve"> August 2026. </w:t>
      </w:r>
    </w:p>
    <w:p w14:paraId="6F0B55F7" w14:textId="77777777" w:rsidR="00751B37" w:rsidRDefault="00751B37">
      <w:pPr>
        <w:rPr>
          <w:rFonts w:ascii="Arial" w:hAnsi="Arial" w:cs="Arial"/>
        </w:rPr>
      </w:pPr>
    </w:p>
    <w:p w14:paraId="45A9BE36" w14:textId="3138AB04" w:rsidR="00594A5B" w:rsidRDefault="00594A5B">
      <w:pPr>
        <w:rPr>
          <w:rFonts w:ascii="Arial" w:hAnsi="Arial" w:cs="Arial"/>
        </w:rPr>
      </w:pPr>
      <w:r>
        <w:rPr>
          <w:rFonts w:ascii="Arial" w:hAnsi="Arial" w:cs="Arial"/>
        </w:rPr>
        <w:t xml:space="preserve">National Library of Medicine, 2021. </w:t>
      </w:r>
      <w:r w:rsidRPr="00594A5B">
        <w:rPr>
          <w:rFonts w:ascii="Arial" w:hAnsi="Arial" w:cs="Arial"/>
          <w:i/>
          <w:iCs/>
        </w:rPr>
        <w:t>The PRISMA 2020 statement: an updated guideline for reporting systematic reviews</w:t>
      </w:r>
      <w:r w:rsidRPr="00594A5B">
        <w:rPr>
          <w:rFonts w:ascii="Arial" w:hAnsi="Arial" w:cs="Arial"/>
          <w:i/>
          <w:iCs/>
        </w:rPr>
        <w:t>.</w:t>
      </w:r>
      <w:r>
        <w:rPr>
          <w:rFonts w:ascii="Arial" w:hAnsi="Arial" w:cs="Arial"/>
        </w:rPr>
        <w:t xml:space="preserve"> Available at: </w:t>
      </w:r>
      <w:hyperlink r:id="rId13" w:history="1">
        <w:r w:rsidRPr="00D16BD0">
          <w:rPr>
            <w:rStyle w:val="Hyperlink"/>
            <w:rFonts w:ascii="Arial" w:hAnsi="Arial" w:cs="Arial"/>
          </w:rPr>
          <w:t>https://www.ncbi.nlm.nih.gov/</w:t>
        </w:r>
      </w:hyperlink>
      <w:r>
        <w:rPr>
          <w:rFonts w:ascii="Arial" w:hAnsi="Arial" w:cs="Arial"/>
        </w:rPr>
        <w:t xml:space="preserve"> Accessed on 14</w:t>
      </w:r>
      <w:r w:rsidRPr="00594A5B">
        <w:rPr>
          <w:rFonts w:ascii="Arial" w:hAnsi="Arial" w:cs="Arial"/>
          <w:vertAlign w:val="superscript"/>
        </w:rPr>
        <w:t>th</w:t>
      </w:r>
      <w:r>
        <w:rPr>
          <w:rFonts w:ascii="Arial" w:hAnsi="Arial" w:cs="Arial"/>
        </w:rPr>
        <w:t xml:space="preserve"> August 2026. </w:t>
      </w:r>
    </w:p>
    <w:p w14:paraId="2F724F78" w14:textId="40FBEF8D" w:rsidR="00BA6552" w:rsidRDefault="00BA6552">
      <w:pPr>
        <w:rPr>
          <w:rFonts w:ascii="Arial" w:hAnsi="Arial" w:cs="Arial"/>
        </w:rPr>
      </w:pPr>
      <w:r>
        <w:rPr>
          <w:rFonts w:ascii="Arial" w:hAnsi="Arial" w:cs="Arial"/>
        </w:rPr>
        <w:lastRenderedPageBreak/>
        <w:t xml:space="preserve">NIH, 2017. </w:t>
      </w:r>
      <w:r w:rsidRPr="00BA6552">
        <w:rPr>
          <w:rFonts w:ascii="Arial" w:hAnsi="Arial" w:cs="Arial"/>
          <w:i/>
          <w:iCs/>
        </w:rPr>
        <w:t>The "Western disease": Autism and Somali parents' embodied health movements</w:t>
      </w:r>
      <w:r w:rsidRPr="00BA6552">
        <w:rPr>
          <w:rFonts w:ascii="Arial" w:hAnsi="Arial" w:cs="Arial"/>
          <w:i/>
          <w:iCs/>
        </w:rPr>
        <w:t>.</w:t>
      </w:r>
      <w:r>
        <w:rPr>
          <w:rFonts w:ascii="Arial" w:hAnsi="Arial" w:cs="Arial"/>
        </w:rPr>
        <w:t xml:space="preserve"> Available at: </w:t>
      </w:r>
      <w:hyperlink r:id="rId14" w:history="1">
        <w:r w:rsidRPr="00D16BD0">
          <w:rPr>
            <w:rStyle w:val="Hyperlink"/>
            <w:rFonts w:ascii="Arial" w:hAnsi="Arial" w:cs="Arial"/>
          </w:rPr>
          <w:t>https://www.ncbi.nlm.nih.gov/</w:t>
        </w:r>
      </w:hyperlink>
      <w:r>
        <w:rPr>
          <w:rFonts w:ascii="Arial" w:hAnsi="Arial" w:cs="Arial"/>
        </w:rPr>
        <w:t xml:space="preserve"> Accessed on 14</w:t>
      </w:r>
      <w:r w:rsidRPr="00BA6552">
        <w:rPr>
          <w:rFonts w:ascii="Arial" w:hAnsi="Arial" w:cs="Arial"/>
          <w:vertAlign w:val="superscript"/>
        </w:rPr>
        <w:t>th</w:t>
      </w:r>
      <w:r>
        <w:rPr>
          <w:rFonts w:ascii="Arial" w:hAnsi="Arial" w:cs="Arial"/>
        </w:rPr>
        <w:t xml:space="preserve"> August 2026. </w:t>
      </w:r>
    </w:p>
    <w:p w14:paraId="7FAD2EB3" w14:textId="77777777" w:rsidR="00594A5B" w:rsidRDefault="00594A5B">
      <w:pPr>
        <w:rPr>
          <w:rFonts w:ascii="Arial" w:hAnsi="Arial" w:cs="Arial"/>
        </w:rPr>
      </w:pPr>
    </w:p>
    <w:p w14:paraId="1DCBA120" w14:textId="2EC84B44" w:rsidR="003F0B2C" w:rsidRDefault="003F0B2C">
      <w:pPr>
        <w:rPr>
          <w:rFonts w:ascii="Arial" w:hAnsi="Arial" w:cs="Arial"/>
        </w:rPr>
      </w:pPr>
      <w:r>
        <w:rPr>
          <w:rFonts w:ascii="Arial" w:hAnsi="Arial" w:cs="Arial"/>
        </w:rPr>
        <w:t xml:space="preserve">NIH, 2025. </w:t>
      </w:r>
      <w:r w:rsidRPr="003F0B2C">
        <w:rPr>
          <w:rFonts w:ascii="Arial" w:hAnsi="Arial" w:cs="Arial"/>
          <w:i/>
          <w:iCs/>
        </w:rPr>
        <w:t>A qualitative study into the experiences of families affected by developmental disorders seeing the UK NHS Genetics Service; if I had known then what I know now</w:t>
      </w:r>
      <w:r w:rsidRPr="003F0B2C">
        <w:rPr>
          <w:rFonts w:ascii="Arial" w:hAnsi="Arial" w:cs="Arial"/>
          <w:i/>
          <w:iCs/>
        </w:rPr>
        <w:t>.</w:t>
      </w:r>
      <w:r>
        <w:rPr>
          <w:rFonts w:ascii="Arial" w:hAnsi="Arial" w:cs="Arial"/>
        </w:rPr>
        <w:t xml:space="preserve"> Available at: </w:t>
      </w:r>
      <w:hyperlink r:id="rId15" w:history="1">
        <w:r w:rsidRPr="00D16BD0">
          <w:rPr>
            <w:rStyle w:val="Hyperlink"/>
            <w:rFonts w:ascii="Arial" w:hAnsi="Arial" w:cs="Arial"/>
          </w:rPr>
          <w:t>https://www.ncbi.nlm.nih.gov/</w:t>
        </w:r>
      </w:hyperlink>
      <w:r>
        <w:rPr>
          <w:rFonts w:ascii="Arial" w:hAnsi="Arial" w:cs="Arial"/>
        </w:rPr>
        <w:t xml:space="preserve"> Accessed on 14</w:t>
      </w:r>
      <w:r w:rsidRPr="003F0B2C">
        <w:rPr>
          <w:rFonts w:ascii="Arial" w:hAnsi="Arial" w:cs="Arial"/>
          <w:vertAlign w:val="superscript"/>
        </w:rPr>
        <w:t>th</w:t>
      </w:r>
      <w:r>
        <w:rPr>
          <w:rFonts w:ascii="Arial" w:hAnsi="Arial" w:cs="Arial"/>
        </w:rPr>
        <w:t xml:space="preserve"> August 2026. </w:t>
      </w:r>
    </w:p>
    <w:p w14:paraId="32329368" w14:textId="77777777" w:rsidR="00000117" w:rsidRDefault="00000117">
      <w:pPr>
        <w:rPr>
          <w:rFonts w:ascii="Arial" w:hAnsi="Arial" w:cs="Arial"/>
        </w:rPr>
      </w:pPr>
    </w:p>
    <w:p w14:paraId="693FFD79" w14:textId="64180C50" w:rsidR="003F0B2C" w:rsidRDefault="00000117">
      <w:pPr>
        <w:rPr>
          <w:rFonts w:ascii="Arial" w:hAnsi="Arial" w:cs="Arial"/>
        </w:rPr>
      </w:pPr>
      <w:r>
        <w:rPr>
          <w:rFonts w:ascii="Arial" w:hAnsi="Arial" w:cs="Arial"/>
        </w:rPr>
        <w:t>NIHR, 2017.</w:t>
      </w:r>
      <w:r w:rsidRPr="00000117">
        <w:t xml:space="preserve"> </w:t>
      </w:r>
      <w:r w:rsidRPr="00000117">
        <w:rPr>
          <w:rFonts w:ascii="Arial" w:hAnsi="Arial" w:cs="Arial"/>
          <w:i/>
          <w:iCs/>
        </w:rPr>
        <w:t>Focus on stigma for second paper published from Somali autism project</w:t>
      </w:r>
      <w:r w:rsidRPr="00000117">
        <w:rPr>
          <w:rFonts w:ascii="Arial" w:hAnsi="Arial" w:cs="Arial"/>
          <w:i/>
          <w:iCs/>
        </w:rPr>
        <w:t>.</w:t>
      </w:r>
      <w:r>
        <w:rPr>
          <w:rFonts w:ascii="Arial" w:hAnsi="Arial" w:cs="Arial"/>
        </w:rPr>
        <w:t xml:space="preserve"> Available at: </w:t>
      </w:r>
      <w:hyperlink r:id="rId16" w:history="1">
        <w:r w:rsidRPr="00D16BD0">
          <w:rPr>
            <w:rStyle w:val="Hyperlink"/>
            <w:rFonts w:ascii="Arial" w:hAnsi="Arial" w:cs="Arial"/>
          </w:rPr>
          <w:t>https://arcwestarchive.org.uk/</w:t>
        </w:r>
      </w:hyperlink>
      <w:r>
        <w:rPr>
          <w:rFonts w:ascii="Arial" w:hAnsi="Arial" w:cs="Arial"/>
        </w:rPr>
        <w:t xml:space="preserve"> Accessed on 14</w:t>
      </w:r>
      <w:r w:rsidRPr="00000117">
        <w:rPr>
          <w:rFonts w:ascii="Arial" w:hAnsi="Arial" w:cs="Arial"/>
          <w:vertAlign w:val="superscript"/>
        </w:rPr>
        <w:t>th</w:t>
      </w:r>
      <w:r>
        <w:rPr>
          <w:rFonts w:ascii="Arial" w:hAnsi="Arial" w:cs="Arial"/>
        </w:rPr>
        <w:t xml:space="preserve"> August 2026. </w:t>
      </w:r>
    </w:p>
    <w:p w14:paraId="6EC7D8D0" w14:textId="77777777" w:rsidR="00000117" w:rsidRPr="00751B37" w:rsidRDefault="00000117">
      <w:pPr>
        <w:rPr>
          <w:rFonts w:ascii="Arial" w:hAnsi="Arial" w:cs="Arial"/>
        </w:rPr>
      </w:pPr>
    </w:p>
    <w:p w14:paraId="34BF9906" w14:textId="146D382C" w:rsidR="002E7CBB" w:rsidRDefault="002E7CBB">
      <w:pPr>
        <w:rPr>
          <w:rFonts w:ascii="Arial" w:hAnsi="Arial" w:cs="Arial"/>
        </w:rPr>
      </w:pPr>
      <w:r>
        <w:rPr>
          <w:rFonts w:ascii="Arial" w:hAnsi="Arial" w:cs="Arial"/>
        </w:rPr>
        <w:t xml:space="preserve">PubMed Central, 2021. </w:t>
      </w:r>
      <w:r w:rsidRPr="002E7CBB">
        <w:rPr>
          <w:rFonts w:ascii="Arial" w:hAnsi="Arial" w:cs="Arial"/>
          <w:i/>
          <w:iCs/>
        </w:rPr>
        <w:t>The 6S-model for person-centred palliative care: A theoretical framework</w:t>
      </w:r>
      <w:r w:rsidRPr="002E7CBB">
        <w:rPr>
          <w:rFonts w:ascii="Arial" w:hAnsi="Arial" w:cs="Arial"/>
          <w:i/>
          <w:iCs/>
        </w:rPr>
        <w:t>.</w:t>
      </w:r>
      <w:r>
        <w:rPr>
          <w:rFonts w:ascii="Arial" w:hAnsi="Arial" w:cs="Arial"/>
        </w:rPr>
        <w:t xml:space="preserve"> Available at: </w:t>
      </w:r>
      <w:hyperlink r:id="rId17" w:history="1">
        <w:r w:rsidRPr="00D16BD0">
          <w:rPr>
            <w:rStyle w:val="Hyperlink"/>
            <w:rFonts w:ascii="Arial" w:hAnsi="Arial" w:cs="Arial"/>
          </w:rPr>
          <w:t>https://pubmed.ncbi.nlm.nih.gov/</w:t>
        </w:r>
      </w:hyperlink>
      <w:r>
        <w:rPr>
          <w:rFonts w:ascii="Arial" w:hAnsi="Arial" w:cs="Arial"/>
        </w:rPr>
        <w:t xml:space="preserve"> Accessed on 14</w:t>
      </w:r>
      <w:r w:rsidRPr="002E7CBB">
        <w:rPr>
          <w:rFonts w:ascii="Arial" w:hAnsi="Arial" w:cs="Arial"/>
          <w:vertAlign w:val="superscript"/>
        </w:rPr>
        <w:t>th</w:t>
      </w:r>
      <w:r>
        <w:rPr>
          <w:rFonts w:ascii="Arial" w:hAnsi="Arial" w:cs="Arial"/>
        </w:rPr>
        <w:t xml:space="preserve"> August 2026. </w:t>
      </w:r>
    </w:p>
    <w:p w14:paraId="7A89A2E1" w14:textId="77777777" w:rsidR="00486429" w:rsidRDefault="00486429">
      <w:pPr>
        <w:rPr>
          <w:rFonts w:ascii="Arial" w:hAnsi="Arial" w:cs="Arial"/>
        </w:rPr>
      </w:pPr>
    </w:p>
    <w:p w14:paraId="38D70DC7" w14:textId="276870FB" w:rsidR="00737FB2" w:rsidRDefault="00737FB2">
      <w:pPr>
        <w:rPr>
          <w:rFonts w:ascii="Arial" w:hAnsi="Arial" w:cs="Arial"/>
        </w:rPr>
      </w:pPr>
      <w:r>
        <w:rPr>
          <w:rFonts w:ascii="Arial" w:hAnsi="Arial" w:cs="Arial"/>
        </w:rPr>
        <w:t xml:space="preserve">PubMed Central, 2016. </w:t>
      </w:r>
      <w:r w:rsidRPr="00737FB2">
        <w:rPr>
          <w:rFonts w:ascii="Arial" w:hAnsi="Arial" w:cs="Arial"/>
        </w:rPr>
        <w:t>“</w:t>
      </w:r>
      <w:r w:rsidRPr="00737FB2">
        <w:rPr>
          <w:rFonts w:ascii="Arial" w:hAnsi="Arial" w:cs="Arial"/>
          <w:i/>
          <w:iCs/>
        </w:rPr>
        <w:t>It was like walking without knowing where I was going”: A Qualitative Study of Autism in a UK Somali Migrant Community</w:t>
      </w:r>
      <w:r w:rsidRPr="00737FB2">
        <w:rPr>
          <w:rFonts w:ascii="Arial" w:hAnsi="Arial" w:cs="Arial"/>
          <w:i/>
          <w:iCs/>
        </w:rPr>
        <w:t>.</w:t>
      </w:r>
      <w:r>
        <w:rPr>
          <w:rFonts w:ascii="Arial" w:hAnsi="Arial" w:cs="Arial"/>
        </w:rPr>
        <w:t xml:space="preserve"> Available at: </w:t>
      </w:r>
      <w:hyperlink r:id="rId18" w:history="1">
        <w:r w:rsidRPr="00D16BD0">
          <w:rPr>
            <w:rStyle w:val="Hyperlink"/>
            <w:rFonts w:ascii="Arial" w:hAnsi="Arial" w:cs="Arial"/>
          </w:rPr>
          <w:t>https://pmc.ncbi.nlm.nih.gov/</w:t>
        </w:r>
      </w:hyperlink>
      <w:r>
        <w:rPr>
          <w:rFonts w:ascii="Arial" w:hAnsi="Arial" w:cs="Arial"/>
        </w:rPr>
        <w:t xml:space="preserve"> Accessed </w:t>
      </w:r>
      <w:r w:rsidR="00C11C58">
        <w:rPr>
          <w:rFonts w:ascii="Arial" w:hAnsi="Arial" w:cs="Arial"/>
        </w:rPr>
        <w:t>on 14</w:t>
      </w:r>
      <w:r w:rsidR="00C11C58" w:rsidRPr="00C11C58">
        <w:rPr>
          <w:rFonts w:ascii="Arial" w:hAnsi="Arial" w:cs="Arial"/>
          <w:vertAlign w:val="superscript"/>
        </w:rPr>
        <w:t>th</w:t>
      </w:r>
      <w:r w:rsidR="00C11C58">
        <w:rPr>
          <w:rFonts w:ascii="Arial" w:hAnsi="Arial" w:cs="Arial"/>
        </w:rPr>
        <w:t xml:space="preserve"> August 2026. </w:t>
      </w:r>
    </w:p>
    <w:p w14:paraId="3F9D65AD" w14:textId="77777777" w:rsidR="005C524B" w:rsidRDefault="005C524B">
      <w:pPr>
        <w:rPr>
          <w:rFonts w:ascii="Arial" w:hAnsi="Arial" w:cs="Arial"/>
        </w:rPr>
      </w:pPr>
    </w:p>
    <w:p w14:paraId="39733BDF" w14:textId="616DBCC7" w:rsidR="005C524B" w:rsidRDefault="005C524B">
      <w:pPr>
        <w:rPr>
          <w:rFonts w:ascii="Arial" w:hAnsi="Arial" w:cs="Arial"/>
        </w:rPr>
      </w:pPr>
      <w:r>
        <w:rPr>
          <w:rFonts w:ascii="Arial" w:hAnsi="Arial" w:cs="Arial"/>
        </w:rPr>
        <w:t>PubMed Central, 202</w:t>
      </w:r>
      <w:r w:rsidR="006A76A3">
        <w:rPr>
          <w:rFonts w:ascii="Arial" w:hAnsi="Arial" w:cs="Arial"/>
        </w:rPr>
        <w:t xml:space="preserve">2. </w:t>
      </w:r>
      <w:r w:rsidR="006A76A3" w:rsidRPr="006A76A3">
        <w:rPr>
          <w:rFonts w:ascii="Arial" w:hAnsi="Arial" w:cs="Arial"/>
          <w:i/>
          <w:iCs/>
        </w:rPr>
        <w:t>Adapting Child Health Knowledge Translation Tools for Somali Parents: Qualitative Study Exploring Process Considerations and Stakeholder Engagement</w:t>
      </w:r>
      <w:r w:rsidR="006A76A3" w:rsidRPr="006A76A3">
        <w:rPr>
          <w:rFonts w:ascii="Arial" w:hAnsi="Arial" w:cs="Arial"/>
          <w:i/>
          <w:iCs/>
        </w:rPr>
        <w:t>.</w:t>
      </w:r>
      <w:r w:rsidR="006A76A3">
        <w:rPr>
          <w:rFonts w:ascii="Arial" w:hAnsi="Arial" w:cs="Arial"/>
        </w:rPr>
        <w:t xml:space="preserve"> Available at: </w:t>
      </w:r>
      <w:hyperlink r:id="rId19" w:history="1">
        <w:r w:rsidR="006A76A3" w:rsidRPr="00D16BD0">
          <w:rPr>
            <w:rStyle w:val="Hyperlink"/>
            <w:rFonts w:ascii="Arial" w:hAnsi="Arial" w:cs="Arial"/>
          </w:rPr>
          <w:t>https://pmc.ncbi.nlm.nih.gov/</w:t>
        </w:r>
      </w:hyperlink>
      <w:r w:rsidR="006A76A3">
        <w:rPr>
          <w:rFonts w:ascii="Arial" w:hAnsi="Arial" w:cs="Arial"/>
        </w:rPr>
        <w:t xml:space="preserve"> Acce</w:t>
      </w:r>
      <w:r w:rsidR="00DC71E7">
        <w:rPr>
          <w:rFonts w:ascii="Arial" w:hAnsi="Arial" w:cs="Arial"/>
        </w:rPr>
        <w:t>ssed on 14</w:t>
      </w:r>
      <w:r w:rsidR="00DC71E7" w:rsidRPr="00DC71E7">
        <w:rPr>
          <w:rFonts w:ascii="Arial" w:hAnsi="Arial" w:cs="Arial"/>
          <w:vertAlign w:val="superscript"/>
        </w:rPr>
        <w:t>th</w:t>
      </w:r>
      <w:r w:rsidR="00DC71E7">
        <w:rPr>
          <w:rFonts w:ascii="Arial" w:hAnsi="Arial" w:cs="Arial"/>
        </w:rPr>
        <w:t xml:space="preserve"> August 2026</w:t>
      </w:r>
      <w:r w:rsidR="001A38EE">
        <w:rPr>
          <w:rFonts w:ascii="Arial" w:hAnsi="Arial" w:cs="Arial"/>
        </w:rPr>
        <w:t xml:space="preserve">. </w:t>
      </w:r>
    </w:p>
    <w:p w14:paraId="13EB37CE" w14:textId="77777777" w:rsidR="00C11C58" w:rsidRDefault="00C11C58">
      <w:pPr>
        <w:rPr>
          <w:rFonts w:ascii="Arial" w:hAnsi="Arial" w:cs="Arial"/>
        </w:rPr>
      </w:pPr>
    </w:p>
    <w:p w14:paraId="723E93AB" w14:textId="677FFF73" w:rsidR="001A38EE" w:rsidRDefault="001A38EE">
      <w:pPr>
        <w:rPr>
          <w:rFonts w:ascii="Arial" w:hAnsi="Arial" w:cs="Arial"/>
        </w:rPr>
      </w:pPr>
      <w:r>
        <w:rPr>
          <w:rFonts w:ascii="Arial" w:hAnsi="Arial" w:cs="Arial"/>
        </w:rPr>
        <w:t>PMC, 2023</w:t>
      </w:r>
      <w:r w:rsidRPr="001A38EE">
        <w:rPr>
          <w:rFonts w:ascii="Arial" w:hAnsi="Arial" w:cs="Arial"/>
          <w:i/>
          <w:iCs/>
        </w:rPr>
        <w:t xml:space="preserve">. </w:t>
      </w:r>
      <w:r w:rsidRPr="001A38EE">
        <w:rPr>
          <w:rFonts w:ascii="Arial" w:hAnsi="Arial" w:cs="Arial"/>
          <w:i/>
          <w:iCs/>
        </w:rPr>
        <w:t>Current practices in studies applying the target trial emulation framework: a protocol for a systematic review</w:t>
      </w:r>
      <w:r w:rsidRPr="001A38EE">
        <w:rPr>
          <w:rFonts w:ascii="Arial" w:hAnsi="Arial" w:cs="Arial"/>
          <w:i/>
          <w:iCs/>
        </w:rPr>
        <w:t>.</w:t>
      </w:r>
      <w:r>
        <w:rPr>
          <w:rFonts w:ascii="Arial" w:hAnsi="Arial" w:cs="Arial"/>
        </w:rPr>
        <w:t xml:space="preserve"> Available at: </w:t>
      </w:r>
      <w:hyperlink r:id="rId20" w:history="1">
        <w:r w:rsidRPr="00D16BD0">
          <w:rPr>
            <w:rStyle w:val="Hyperlink"/>
            <w:rFonts w:ascii="Arial" w:hAnsi="Arial" w:cs="Arial"/>
          </w:rPr>
          <w:t>https://pmc.ncbi.nlm.nih.gov/</w:t>
        </w:r>
      </w:hyperlink>
      <w:r>
        <w:rPr>
          <w:rFonts w:ascii="Arial" w:hAnsi="Arial" w:cs="Arial"/>
        </w:rPr>
        <w:t xml:space="preserve"> Accessed on 14</w:t>
      </w:r>
      <w:r w:rsidRPr="001A38EE">
        <w:rPr>
          <w:rFonts w:ascii="Arial" w:hAnsi="Arial" w:cs="Arial"/>
          <w:vertAlign w:val="superscript"/>
        </w:rPr>
        <w:t>th</w:t>
      </w:r>
      <w:r>
        <w:rPr>
          <w:rFonts w:ascii="Arial" w:hAnsi="Arial" w:cs="Arial"/>
        </w:rPr>
        <w:t xml:space="preserve"> August 2026. </w:t>
      </w:r>
    </w:p>
    <w:p w14:paraId="75BD9456" w14:textId="77777777" w:rsidR="001A38EE" w:rsidRDefault="001A38EE">
      <w:pPr>
        <w:rPr>
          <w:rFonts w:ascii="Arial" w:hAnsi="Arial" w:cs="Arial"/>
        </w:rPr>
      </w:pPr>
    </w:p>
    <w:p w14:paraId="405C144E" w14:textId="315B64EC" w:rsidR="00EE28CC" w:rsidRDefault="00EE28CC">
      <w:pPr>
        <w:rPr>
          <w:rFonts w:ascii="Arial" w:hAnsi="Arial" w:cs="Arial"/>
        </w:rPr>
      </w:pPr>
      <w:r>
        <w:rPr>
          <w:rFonts w:ascii="Arial" w:hAnsi="Arial" w:cs="Arial"/>
        </w:rPr>
        <w:t xml:space="preserve">PubMed, 2019. </w:t>
      </w:r>
      <w:r w:rsidRPr="00EE28CC">
        <w:rPr>
          <w:rFonts w:ascii="Arial" w:hAnsi="Arial" w:cs="Arial"/>
          <w:i/>
          <w:iCs/>
        </w:rPr>
        <w:t>Understanding and awareness of autism among Somali parents living in the United Kingdom</w:t>
      </w:r>
      <w:r w:rsidRPr="00EE28CC">
        <w:rPr>
          <w:rFonts w:ascii="Arial" w:hAnsi="Arial" w:cs="Arial"/>
          <w:i/>
          <w:iCs/>
        </w:rPr>
        <w:t>.</w:t>
      </w:r>
      <w:r>
        <w:rPr>
          <w:rFonts w:ascii="Arial" w:hAnsi="Arial" w:cs="Arial"/>
        </w:rPr>
        <w:t xml:space="preserve"> Available at: </w:t>
      </w:r>
      <w:hyperlink r:id="rId21" w:history="1">
        <w:r w:rsidRPr="00D16BD0">
          <w:rPr>
            <w:rStyle w:val="Hyperlink"/>
            <w:rFonts w:ascii="Arial" w:hAnsi="Arial" w:cs="Arial"/>
          </w:rPr>
          <w:t>https://pubmed.ncbi.nlm.nih.gov/</w:t>
        </w:r>
      </w:hyperlink>
      <w:r>
        <w:rPr>
          <w:rFonts w:ascii="Arial" w:hAnsi="Arial" w:cs="Arial"/>
        </w:rPr>
        <w:t xml:space="preserve"> Accessed on 14</w:t>
      </w:r>
      <w:r w:rsidRPr="00EE28CC">
        <w:rPr>
          <w:rFonts w:ascii="Arial" w:hAnsi="Arial" w:cs="Arial"/>
          <w:vertAlign w:val="superscript"/>
        </w:rPr>
        <w:t>th</w:t>
      </w:r>
      <w:r>
        <w:rPr>
          <w:rFonts w:ascii="Arial" w:hAnsi="Arial" w:cs="Arial"/>
        </w:rPr>
        <w:t xml:space="preserve"> August 2026. </w:t>
      </w:r>
    </w:p>
    <w:p w14:paraId="75D16154" w14:textId="77777777" w:rsidR="00EE28CC" w:rsidRDefault="00EE28CC">
      <w:pPr>
        <w:rPr>
          <w:rFonts w:ascii="Arial" w:hAnsi="Arial" w:cs="Arial"/>
        </w:rPr>
      </w:pPr>
    </w:p>
    <w:p w14:paraId="6E57BA10" w14:textId="476173A9" w:rsidR="009E3E81" w:rsidRDefault="00EC498D" w:rsidP="009E3E81">
      <w:pPr>
        <w:rPr>
          <w:rFonts w:ascii="Arial" w:hAnsi="Arial" w:cs="Arial"/>
        </w:rPr>
      </w:pPr>
      <w:r>
        <w:rPr>
          <w:rFonts w:ascii="Arial" w:hAnsi="Arial" w:cs="Arial"/>
        </w:rPr>
        <w:t xml:space="preserve">Research Gate, 2021. </w:t>
      </w:r>
      <w:r w:rsidRPr="00EC498D">
        <w:rPr>
          <w:rFonts w:ascii="Arial" w:hAnsi="Arial" w:cs="Arial"/>
          <w:i/>
          <w:iCs/>
        </w:rPr>
        <w:t>A Review of Barriers Experienced by Immigrant Parents of Children with Autism when Accessing Services</w:t>
      </w:r>
      <w:r w:rsidRPr="00EC498D">
        <w:rPr>
          <w:rFonts w:ascii="Arial" w:hAnsi="Arial" w:cs="Arial"/>
          <w:i/>
          <w:iCs/>
        </w:rPr>
        <w:t>.</w:t>
      </w:r>
      <w:r>
        <w:rPr>
          <w:rFonts w:ascii="Arial" w:hAnsi="Arial" w:cs="Arial"/>
        </w:rPr>
        <w:t xml:space="preserve"> Available at: </w:t>
      </w:r>
      <w:hyperlink r:id="rId22" w:history="1">
        <w:r w:rsidR="009E3E81" w:rsidRPr="00D16BD0">
          <w:rPr>
            <w:rStyle w:val="Hyperlink"/>
            <w:rFonts w:ascii="Arial" w:hAnsi="Arial" w:cs="Arial"/>
          </w:rPr>
          <w:t>https://www.researchgate.net/?_tp=eyJjb250ZXh0Ijp7ImZpcnN0UGFnZSI6InB1YmxpY2F0aW9uIiwicGFnZSI6InB1YmxpY2F0aW9uIn19</w:t>
        </w:r>
      </w:hyperlink>
      <w:r w:rsidR="009E3E81">
        <w:rPr>
          <w:rFonts w:ascii="Arial" w:hAnsi="Arial" w:cs="Arial"/>
        </w:rPr>
        <w:t xml:space="preserve"> Accessed on 14</w:t>
      </w:r>
      <w:r w:rsidR="009E3E81" w:rsidRPr="009E3E81">
        <w:rPr>
          <w:rFonts w:ascii="Arial" w:hAnsi="Arial" w:cs="Arial"/>
          <w:vertAlign w:val="superscript"/>
        </w:rPr>
        <w:t>th</w:t>
      </w:r>
      <w:r w:rsidR="009E3E81">
        <w:rPr>
          <w:rFonts w:ascii="Arial" w:hAnsi="Arial" w:cs="Arial"/>
        </w:rPr>
        <w:t xml:space="preserve"> August 2026.</w:t>
      </w:r>
    </w:p>
    <w:p w14:paraId="6C62DB19" w14:textId="77777777" w:rsidR="009E3E81" w:rsidRDefault="009E3E81" w:rsidP="009E3E81">
      <w:pPr>
        <w:rPr>
          <w:rFonts w:ascii="Arial" w:hAnsi="Arial" w:cs="Arial"/>
        </w:rPr>
      </w:pPr>
    </w:p>
    <w:p w14:paraId="37D631CC" w14:textId="14D2C84B" w:rsidR="00256263" w:rsidRDefault="00256263" w:rsidP="009E3E81">
      <w:pPr>
        <w:rPr>
          <w:rFonts w:ascii="Arial" w:hAnsi="Arial" w:cs="Arial"/>
        </w:rPr>
      </w:pPr>
      <w:r>
        <w:rPr>
          <w:rFonts w:ascii="Arial" w:hAnsi="Arial" w:cs="Arial"/>
        </w:rPr>
        <w:t xml:space="preserve">Research Gate, 2019. </w:t>
      </w:r>
      <w:r w:rsidRPr="00256263">
        <w:rPr>
          <w:rFonts w:ascii="Arial" w:hAnsi="Arial" w:cs="Arial"/>
          <w:i/>
          <w:iCs/>
        </w:rPr>
        <w:t>Understanding and awareness of autism among Somali parents living in the United Kingdom</w:t>
      </w:r>
      <w:r w:rsidRPr="00256263">
        <w:rPr>
          <w:rFonts w:ascii="Arial" w:hAnsi="Arial" w:cs="Arial"/>
          <w:i/>
          <w:iCs/>
        </w:rPr>
        <w:t>.</w:t>
      </w:r>
      <w:r>
        <w:rPr>
          <w:rFonts w:ascii="Arial" w:hAnsi="Arial" w:cs="Arial"/>
        </w:rPr>
        <w:t xml:space="preserve"> </w:t>
      </w:r>
      <w:hyperlink r:id="rId23" w:history="1">
        <w:r w:rsidRPr="00D16BD0">
          <w:rPr>
            <w:rStyle w:val="Hyperlink"/>
            <w:rFonts w:ascii="Arial" w:hAnsi="Arial" w:cs="Arial"/>
          </w:rPr>
          <w:t>https://www.researchgate.net/journal/Autism-1461-7005?_tp=eyJjb250ZXh0Ijp7ImZpcnN0UGFnZSI6InB1YmxpY2F0aW9uIiwicGFnZSI6InB1YmxpY2F0aW9uIn19</w:t>
        </w:r>
      </w:hyperlink>
      <w:r>
        <w:rPr>
          <w:rFonts w:ascii="Arial" w:hAnsi="Arial" w:cs="Arial"/>
        </w:rPr>
        <w:t xml:space="preserve"> Accessed on 14</w:t>
      </w:r>
      <w:r w:rsidRPr="00256263">
        <w:rPr>
          <w:rFonts w:ascii="Arial" w:hAnsi="Arial" w:cs="Arial"/>
          <w:vertAlign w:val="superscript"/>
        </w:rPr>
        <w:t>th</w:t>
      </w:r>
      <w:r>
        <w:rPr>
          <w:rFonts w:ascii="Arial" w:hAnsi="Arial" w:cs="Arial"/>
        </w:rPr>
        <w:t xml:space="preserve"> </w:t>
      </w:r>
      <w:r w:rsidR="000A7CFA">
        <w:rPr>
          <w:rFonts w:ascii="Arial" w:hAnsi="Arial" w:cs="Arial"/>
        </w:rPr>
        <w:t>August</w:t>
      </w:r>
      <w:r>
        <w:rPr>
          <w:rFonts w:ascii="Arial" w:hAnsi="Arial" w:cs="Arial"/>
        </w:rPr>
        <w:t xml:space="preserve"> 2026</w:t>
      </w:r>
      <w:r w:rsidR="00B54C74">
        <w:rPr>
          <w:rFonts w:ascii="Arial" w:hAnsi="Arial" w:cs="Arial"/>
        </w:rPr>
        <w:t xml:space="preserve">. </w:t>
      </w:r>
    </w:p>
    <w:p w14:paraId="2E4032CA" w14:textId="77777777" w:rsidR="000A7CFA" w:rsidRDefault="000A7CFA" w:rsidP="009E3E81">
      <w:pPr>
        <w:rPr>
          <w:rFonts w:ascii="Arial" w:hAnsi="Arial" w:cs="Arial"/>
        </w:rPr>
      </w:pPr>
    </w:p>
    <w:p w14:paraId="5F161624" w14:textId="667ECBB5" w:rsidR="000A7CFA" w:rsidRDefault="000A7CFA" w:rsidP="009E3E81">
      <w:pPr>
        <w:rPr>
          <w:rFonts w:ascii="Arial" w:hAnsi="Arial" w:cs="Arial"/>
        </w:rPr>
      </w:pPr>
      <w:r>
        <w:rPr>
          <w:rFonts w:ascii="Arial" w:hAnsi="Arial" w:cs="Arial"/>
        </w:rPr>
        <w:t xml:space="preserve">Research Gate, 2021. </w:t>
      </w:r>
      <w:r w:rsidRPr="000A7CFA">
        <w:rPr>
          <w:rFonts w:ascii="Arial" w:hAnsi="Arial" w:cs="Arial"/>
          <w:i/>
          <w:iCs/>
        </w:rPr>
        <w:t>Updating guidance for reporting systematic reviews: development of the PRISMA 2020 statement</w:t>
      </w:r>
      <w:r w:rsidRPr="000A7CFA">
        <w:rPr>
          <w:rFonts w:ascii="Arial" w:hAnsi="Arial" w:cs="Arial"/>
          <w:i/>
          <w:iCs/>
        </w:rPr>
        <w:t>.</w:t>
      </w:r>
      <w:r>
        <w:rPr>
          <w:rFonts w:ascii="Arial" w:hAnsi="Arial" w:cs="Arial"/>
        </w:rPr>
        <w:t xml:space="preserve"> Available at</w:t>
      </w:r>
      <w:r w:rsidR="008A2692">
        <w:rPr>
          <w:rFonts w:ascii="Arial" w:hAnsi="Arial" w:cs="Arial"/>
        </w:rPr>
        <w:t>:</w:t>
      </w:r>
      <w:r>
        <w:rPr>
          <w:rFonts w:ascii="Arial" w:hAnsi="Arial" w:cs="Arial"/>
        </w:rPr>
        <w:t xml:space="preserve"> </w:t>
      </w:r>
      <w:hyperlink r:id="rId24" w:history="1">
        <w:r w:rsidR="008A2692" w:rsidRPr="00D16BD0">
          <w:rPr>
            <w:rStyle w:val="Hyperlink"/>
            <w:rFonts w:ascii="Arial" w:hAnsi="Arial" w:cs="Arial"/>
          </w:rPr>
          <w:t>https://www.researchgate.net/?_tp=eyJjb250ZXh0Ijp7ImZpcnN0UGFnZSI6InB1YmxpY2F0aW9uIiwicGFnZSI6InB1YmxpY2F0aW9uIn19</w:t>
        </w:r>
      </w:hyperlink>
      <w:r w:rsidR="008A2692">
        <w:rPr>
          <w:rFonts w:ascii="Arial" w:hAnsi="Arial" w:cs="Arial"/>
        </w:rPr>
        <w:t xml:space="preserve"> Accessed on 14</w:t>
      </w:r>
      <w:r w:rsidR="008A2692" w:rsidRPr="008A2692">
        <w:rPr>
          <w:rFonts w:ascii="Arial" w:hAnsi="Arial" w:cs="Arial"/>
          <w:vertAlign w:val="superscript"/>
        </w:rPr>
        <w:t>th</w:t>
      </w:r>
      <w:r w:rsidR="008A2692">
        <w:rPr>
          <w:rFonts w:ascii="Arial" w:hAnsi="Arial" w:cs="Arial"/>
        </w:rPr>
        <w:t xml:space="preserve"> August 2026. </w:t>
      </w:r>
    </w:p>
    <w:p w14:paraId="62F47059" w14:textId="77777777" w:rsidR="009E3E81" w:rsidRDefault="009E3E81" w:rsidP="009E3E81">
      <w:pPr>
        <w:rPr>
          <w:rFonts w:ascii="Arial" w:hAnsi="Arial" w:cs="Arial"/>
        </w:rPr>
      </w:pPr>
    </w:p>
    <w:p w14:paraId="7B4E9EC2" w14:textId="3FE5C8BD" w:rsidR="00D66F58" w:rsidRDefault="00D66F58" w:rsidP="009E3E81">
      <w:pPr>
        <w:rPr>
          <w:rFonts w:ascii="Arial" w:hAnsi="Arial" w:cs="Arial"/>
        </w:rPr>
      </w:pPr>
      <w:r>
        <w:rPr>
          <w:rFonts w:ascii="Arial" w:hAnsi="Arial" w:cs="Arial"/>
        </w:rPr>
        <w:t xml:space="preserve">Research Gate, 2023. </w:t>
      </w:r>
      <w:r w:rsidRPr="00D66F58">
        <w:rPr>
          <w:rFonts w:ascii="Arial" w:hAnsi="Arial" w:cs="Arial"/>
          <w:i/>
          <w:iCs/>
        </w:rPr>
        <w:t>Understanding the Lived Experiences of Somali Family Childcare Providers: A Community Cultural Wealth Approach</w:t>
      </w:r>
      <w:r w:rsidRPr="00D66F58">
        <w:rPr>
          <w:rFonts w:ascii="Arial" w:hAnsi="Arial" w:cs="Arial"/>
          <w:i/>
          <w:iCs/>
        </w:rPr>
        <w:t>.</w:t>
      </w:r>
      <w:r>
        <w:rPr>
          <w:rFonts w:ascii="Arial" w:hAnsi="Arial" w:cs="Arial"/>
        </w:rPr>
        <w:t xml:space="preserve"> Available at: </w:t>
      </w:r>
      <w:hyperlink r:id="rId25" w:history="1">
        <w:r w:rsidRPr="00D16BD0">
          <w:rPr>
            <w:rStyle w:val="Hyperlink"/>
            <w:rFonts w:ascii="Arial" w:hAnsi="Arial" w:cs="Arial"/>
          </w:rPr>
          <w:t>https://www.researchgate.net/?_tp=eyJjb250ZXh0Ijp7ImZpcnN0UGFnZSI6InB1YmxpY2F0aW9uIiwicGFnZSI6InB1YmxpY2F0aW9uIn19</w:t>
        </w:r>
      </w:hyperlink>
      <w:r>
        <w:rPr>
          <w:rFonts w:ascii="Arial" w:hAnsi="Arial" w:cs="Arial"/>
        </w:rPr>
        <w:t xml:space="preserve"> Accessed on 14</w:t>
      </w:r>
      <w:r w:rsidRPr="00D66F58">
        <w:rPr>
          <w:rFonts w:ascii="Arial" w:hAnsi="Arial" w:cs="Arial"/>
          <w:vertAlign w:val="superscript"/>
        </w:rPr>
        <w:t>th</w:t>
      </w:r>
      <w:r>
        <w:rPr>
          <w:rFonts w:ascii="Arial" w:hAnsi="Arial" w:cs="Arial"/>
        </w:rPr>
        <w:t xml:space="preserve"> August 2026. </w:t>
      </w:r>
    </w:p>
    <w:p w14:paraId="1BCEF9C6" w14:textId="77777777" w:rsidR="00D66F58" w:rsidRDefault="00D66F58" w:rsidP="009E3E81">
      <w:pPr>
        <w:rPr>
          <w:rFonts w:ascii="Arial" w:hAnsi="Arial" w:cs="Arial"/>
        </w:rPr>
      </w:pPr>
    </w:p>
    <w:p w14:paraId="7B195775" w14:textId="283BFB67" w:rsidR="00FD4528" w:rsidRDefault="00FD4528">
      <w:pPr>
        <w:rPr>
          <w:rFonts w:ascii="Arial" w:hAnsi="Arial" w:cs="Arial"/>
        </w:rPr>
      </w:pPr>
      <w:r>
        <w:rPr>
          <w:rFonts w:ascii="Arial" w:hAnsi="Arial" w:cs="Arial"/>
        </w:rPr>
        <w:t xml:space="preserve">Sage Journals, 2025. </w:t>
      </w:r>
      <w:r w:rsidR="00D00D26" w:rsidRPr="00D00D26">
        <w:rPr>
          <w:rFonts w:ascii="Arial" w:hAnsi="Arial" w:cs="Arial"/>
          <w:i/>
          <w:iCs/>
        </w:rPr>
        <w:t>Breaking barriers to immigrant parental engagement: A systematic review and policy implications</w:t>
      </w:r>
      <w:r w:rsidR="00D00D26" w:rsidRPr="00D00D26">
        <w:rPr>
          <w:rFonts w:ascii="Arial" w:hAnsi="Arial" w:cs="Arial"/>
          <w:i/>
          <w:iCs/>
        </w:rPr>
        <w:t>.</w:t>
      </w:r>
      <w:r w:rsidR="00D00D26">
        <w:rPr>
          <w:rFonts w:ascii="Arial" w:hAnsi="Arial" w:cs="Arial"/>
        </w:rPr>
        <w:t xml:space="preserve"> Available at: </w:t>
      </w:r>
      <w:hyperlink r:id="rId26" w:history="1">
        <w:r w:rsidR="00D00D26" w:rsidRPr="00D16BD0">
          <w:rPr>
            <w:rStyle w:val="Hyperlink"/>
            <w:rFonts w:ascii="Arial" w:hAnsi="Arial" w:cs="Arial"/>
          </w:rPr>
          <w:t>https://journals.sagepub.com/?_gl=1*b32lvd*_up*MQ..*_ga*MTUyODE3NDc4Ny4xNzg2ODgxNzkz*_ga_60R758KFDG*czE3ODY4ODE3OTIkbzEkZzEkdDE3ODY4ODE3OTQkajU4JGwxJGgyMTE5MzU2MDM5</w:t>
        </w:r>
      </w:hyperlink>
      <w:r w:rsidR="00D00D26">
        <w:rPr>
          <w:rFonts w:ascii="Arial" w:hAnsi="Arial" w:cs="Arial"/>
        </w:rPr>
        <w:t xml:space="preserve"> Accessed on 14</w:t>
      </w:r>
      <w:r w:rsidR="00D00D26" w:rsidRPr="00D00D26">
        <w:rPr>
          <w:rFonts w:ascii="Arial" w:hAnsi="Arial" w:cs="Arial"/>
          <w:vertAlign w:val="superscript"/>
        </w:rPr>
        <w:t>th</w:t>
      </w:r>
      <w:r w:rsidR="00D00D26">
        <w:rPr>
          <w:rFonts w:ascii="Arial" w:hAnsi="Arial" w:cs="Arial"/>
        </w:rPr>
        <w:t xml:space="preserve"> August 2026. </w:t>
      </w:r>
    </w:p>
    <w:p w14:paraId="4A277E55" w14:textId="77777777" w:rsidR="00D00D26" w:rsidRDefault="00D00D26">
      <w:pPr>
        <w:rPr>
          <w:rFonts w:ascii="Arial" w:hAnsi="Arial" w:cs="Arial"/>
        </w:rPr>
      </w:pPr>
    </w:p>
    <w:p w14:paraId="61834B4D" w14:textId="1D4D0035" w:rsidR="00F91F35" w:rsidRDefault="00F91F35">
      <w:pPr>
        <w:rPr>
          <w:rFonts w:ascii="Arial" w:hAnsi="Arial" w:cs="Arial"/>
        </w:rPr>
      </w:pPr>
      <w:r>
        <w:rPr>
          <w:rFonts w:ascii="Arial" w:hAnsi="Arial" w:cs="Arial"/>
        </w:rPr>
        <w:t xml:space="preserve">Springer Nature, 2020. </w:t>
      </w:r>
      <w:r w:rsidRPr="00F91F35">
        <w:rPr>
          <w:rFonts w:ascii="Arial" w:hAnsi="Arial" w:cs="Arial"/>
          <w:i/>
          <w:iCs/>
        </w:rPr>
        <w:t>Perceptions, Experiences, and Needs of Parents of Culturally and Linguistically Diverse Children with Autism: a Scoping Review</w:t>
      </w:r>
      <w:r w:rsidRPr="00F91F35">
        <w:rPr>
          <w:rFonts w:ascii="Arial" w:hAnsi="Arial" w:cs="Arial"/>
          <w:i/>
          <w:iCs/>
        </w:rPr>
        <w:t>.</w:t>
      </w:r>
      <w:r>
        <w:rPr>
          <w:rFonts w:ascii="Arial" w:hAnsi="Arial" w:cs="Arial"/>
        </w:rPr>
        <w:t xml:space="preserve"> Available at: </w:t>
      </w:r>
      <w:hyperlink r:id="rId27" w:history="1">
        <w:r w:rsidRPr="00D16BD0">
          <w:rPr>
            <w:rStyle w:val="Hyperlink"/>
            <w:rFonts w:ascii="Arial" w:hAnsi="Arial" w:cs="Arial"/>
          </w:rPr>
          <w:t>https://link.springer.com/</w:t>
        </w:r>
      </w:hyperlink>
      <w:r>
        <w:rPr>
          <w:rFonts w:ascii="Arial" w:hAnsi="Arial" w:cs="Arial"/>
        </w:rPr>
        <w:t xml:space="preserve"> Accessed on 14</w:t>
      </w:r>
      <w:r w:rsidRPr="00F91F35">
        <w:rPr>
          <w:rFonts w:ascii="Arial" w:hAnsi="Arial" w:cs="Arial"/>
          <w:vertAlign w:val="superscript"/>
        </w:rPr>
        <w:t>th</w:t>
      </w:r>
      <w:r>
        <w:rPr>
          <w:rFonts w:ascii="Arial" w:hAnsi="Arial" w:cs="Arial"/>
        </w:rPr>
        <w:t xml:space="preserve"> August 2026. </w:t>
      </w:r>
    </w:p>
    <w:p w14:paraId="5FAE667D" w14:textId="77777777" w:rsidR="00F91F35" w:rsidRDefault="00F91F35">
      <w:pPr>
        <w:rPr>
          <w:rFonts w:ascii="Arial" w:hAnsi="Arial" w:cs="Arial"/>
        </w:rPr>
      </w:pPr>
    </w:p>
    <w:p w14:paraId="215A54E7" w14:textId="77777777" w:rsidR="00A81358" w:rsidRDefault="00A81358">
      <w:pPr>
        <w:rPr>
          <w:rFonts w:ascii="Arial" w:hAnsi="Arial" w:cs="Arial"/>
        </w:rPr>
      </w:pPr>
      <w:r>
        <w:rPr>
          <w:rFonts w:ascii="Arial" w:hAnsi="Arial" w:cs="Arial"/>
        </w:rPr>
        <w:t xml:space="preserve">Science Direct, 2024. </w:t>
      </w:r>
      <w:r w:rsidRPr="00A81358">
        <w:rPr>
          <w:rFonts w:ascii="Arial" w:hAnsi="Arial" w:cs="Arial"/>
          <w:i/>
          <w:iCs/>
        </w:rPr>
        <w:t>Impact of family-centred care in families with children with intellectual disability: A systematic review</w:t>
      </w:r>
      <w:r>
        <w:rPr>
          <w:rFonts w:ascii="Arial" w:hAnsi="Arial" w:cs="Arial"/>
          <w:i/>
          <w:iCs/>
        </w:rPr>
        <w:t xml:space="preserve">, </w:t>
      </w:r>
      <w:r>
        <w:rPr>
          <w:rFonts w:ascii="Arial" w:hAnsi="Arial" w:cs="Arial"/>
        </w:rPr>
        <w:t>available at:</w:t>
      </w:r>
      <w:r w:rsidRPr="00A81358">
        <w:t xml:space="preserve"> </w:t>
      </w:r>
      <w:hyperlink r:id="rId28" w:history="1">
        <w:r w:rsidRPr="00D16BD0">
          <w:rPr>
            <w:rStyle w:val="Hyperlink"/>
            <w:rFonts w:ascii="Arial" w:hAnsi="Arial" w:cs="Arial"/>
          </w:rPr>
          <w:t>https://www.sciencedirect.com/</w:t>
        </w:r>
      </w:hyperlink>
      <w:r>
        <w:rPr>
          <w:rFonts w:ascii="Arial" w:hAnsi="Arial" w:cs="Arial"/>
        </w:rPr>
        <w:t xml:space="preserve"> Accessed on 14</w:t>
      </w:r>
      <w:r w:rsidRPr="00A81358">
        <w:rPr>
          <w:rFonts w:ascii="Arial" w:hAnsi="Arial" w:cs="Arial"/>
          <w:vertAlign w:val="superscript"/>
        </w:rPr>
        <w:t>th</w:t>
      </w:r>
      <w:r>
        <w:rPr>
          <w:rFonts w:ascii="Arial" w:hAnsi="Arial" w:cs="Arial"/>
        </w:rPr>
        <w:t xml:space="preserve"> August 2026.</w:t>
      </w:r>
    </w:p>
    <w:p w14:paraId="09EA224A" w14:textId="77777777" w:rsidR="00514384" w:rsidRDefault="00514384">
      <w:pPr>
        <w:rPr>
          <w:rFonts w:ascii="Arial" w:hAnsi="Arial" w:cs="Arial"/>
        </w:rPr>
      </w:pPr>
    </w:p>
    <w:p w14:paraId="19937E20" w14:textId="5FD9EA9D" w:rsidR="00AC366B" w:rsidRDefault="00514384" w:rsidP="00AC366B">
      <w:pPr>
        <w:rPr>
          <w:rFonts w:ascii="Arial" w:hAnsi="Arial" w:cs="Arial"/>
        </w:rPr>
      </w:pPr>
      <w:r>
        <w:rPr>
          <w:rFonts w:ascii="Arial" w:hAnsi="Arial" w:cs="Arial"/>
        </w:rPr>
        <w:t xml:space="preserve">ScienceDirect, 2026. </w:t>
      </w:r>
      <w:r w:rsidRPr="00514384">
        <w:rPr>
          <w:rFonts w:ascii="Arial" w:hAnsi="Arial" w:cs="Arial"/>
          <w:i/>
          <w:iCs/>
        </w:rPr>
        <w:t>At the intersection of disability and transitioning to adulthood: service receipt by disability type among youth in foster care</w:t>
      </w:r>
      <w:r w:rsidRPr="00514384">
        <w:rPr>
          <w:rFonts w:ascii="Arial" w:hAnsi="Arial" w:cs="Arial"/>
          <w:i/>
          <w:iCs/>
        </w:rPr>
        <w:t xml:space="preserve">. </w:t>
      </w:r>
      <w:r>
        <w:rPr>
          <w:rFonts w:ascii="Arial" w:hAnsi="Arial" w:cs="Arial"/>
        </w:rPr>
        <w:t>Availa</w:t>
      </w:r>
      <w:r w:rsidR="00AC366B">
        <w:rPr>
          <w:rFonts w:ascii="Arial" w:hAnsi="Arial" w:cs="Arial"/>
        </w:rPr>
        <w:t xml:space="preserve">ble at: </w:t>
      </w:r>
      <w:hyperlink r:id="rId29" w:history="1">
        <w:r w:rsidR="00AC366B" w:rsidRPr="00D16BD0">
          <w:rPr>
            <w:rStyle w:val="Hyperlink"/>
            <w:rFonts w:ascii="Arial" w:hAnsi="Arial" w:cs="Arial"/>
          </w:rPr>
          <w:t>https://www.sciencedirect.com/</w:t>
        </w:r>
      </w:hyperlink>
      <w:r w:rsidR="00AC366B">
        <w:rPr>
          <w:rFonts w:ascii="Arial" w:hAnsi="Arial" w:cs="Arial"/>
        </w:rPr>
        <w:t xml:space="preserve"> Accessed on 14</w:t>
      </w:r>
      <w:r w:rsidR="00AC366B" w:rsidRPr="00AC366B">
        <w:rPr>
          <w:rFonts w:ascii="Arial" w:hAnsi="Arial" w:cs="Arial"/>
          <w:vertAlign w:val="superscript"/>
        </w:rPr>
        <w:t>th</w:t>
      </w:r>
      <w:r w:rsidR="00AC366B">
        <w:rPr>
          <w:rFonts w:ascii="Arial" w:hAnsi="Arial" w:cs="Arial"/>
        </w:rPr>
        <w:t xml:space="preserve"> August 2026. </w:t>
      </w:r>
    </w:p>
    <w:p w14:paraId="0E250A51" w14:textId="77777777" w:rsidR="00E27EF7" w:rsidRDefault="00E27EF7" w:rsidP="00AC366B">
      <w:pPr>
        <w:rPr>
          <w:rFonts w:ascii="Arial" w:hAnsi="Arial" w:cs="Arial"/>
        </w:rPr>
      </w:pPr>
    </w:p>
    <w:p w14:paraId="0EFC8A3C" w14:textId="04445531" w:rsidR="00E27EF7" w:rsidRDefault="00E27EF7" w:rsidP="00AC366B">
      <w:pPr>
        <w:rPr>
          <w:rFonts w:ascii="Arial" w:hAnsi="Arial" w:cs="Arial"/>
        </w:rPr>
      </w:pPr>
      <w:r>
        <w:rPr>
          <w:rFonts w:ascii="Arial" w:hAnsi="Arial" w:cs="Arial"/>
        </w:rPr>
        <w:t xml:space="preserve">ScienceDirect, 2020. </w:t>
      </w:r>
      <w:r w:rsidRPr="00E27EF7">
        <w:rPr>
          <w:rFonts w:ascii="Arial" w:hAnsi="Arial" w:cs="Arial"/>
          <w:i/>
          <w:iCs/>
        </w:rPr>
        <w:t>PRISMA 2020 statement: What's new and the importance of reporting guidelines</w:t>
      </w:r>
      <w:r w:rsidRPr="00E27EF7">
        <w:rPr>
          <w:rFonts w:ascii="Arial" w:hAnsi="Arial" w:cs="Arial"/>
          <w:i/>
          <w:iCs/>
        </w:rPr>
        <w:t>.</w:t>
      </w:r>
      <w:r>
        <w:rPr>
          <w:rFonts w:ascii="Arial" w:hAnsi="Arial" w:cs="Arial"/>
        </w:rPr>
        <w:t xml:space="preserve"> Available at: </w:t>
      </w:r>
      <w:hyperlink r:id="rId30" w:history="1">
        <w:r w:rsidRPr="00D16BD0">
          <w:rPr>
            <w:rStyle w:val="Hyperlink"/>
            <w:rFonts w:ascii="Arial" w:hAnsi="Arial" w:cs="Arial"/>
          </w:rPr>
          <w:t>https://www.sciencedirect.com/</w:t>
        </w:r>
      </w:hyperlink>
      <w:r>
        <w:rPr>
          <w:rFonts w:ascii="Arial" w:hAnsi="Arial" w:cs="Arial"/>
        </w:rPr>
        <w:t xml:space="preserve"> Accessed on 14</w:t>
      </w:r>
      <w:r w:rsidRPr="00E27EF7">
        <w:rPr>
          <w:rFonts w:ascii="Arial" w:hAnsi="Arial" w:cs="Arial"/>
          <w:vertAlign w:val="superscript"/>
        </w:rPr>
        <w:t>th</w:t>
      </w:r>
      <w:r>
        <w:rPr>
          <w:rFonts w:ascii="Arial" w:hAnsi="Arial" w:cs="Arial"/>
        </w:rPr>
        <w:t xml:space="preserve"> August 2026. </w:t>
      </w:r>
    </w:p>
    <w:p w14:paraId="25B0ED5A" w14:textId="77777777" w:rsidR="00DF23BC" w:rsidRDefault="00DF23BC" w:rsidP="00AC366B">
      <w:pPr>
        <w:rPr>
          <w:rFonts w:ascii="Arial" w:hAnsi="Arial" w:cs="Arial"/>
        </w:rPr>
      </w:pPr>
    </w:p>
    <w:p w14:paraId="62CA7570" w14:textId="027C697F" w:rsidR="00DF23BC" w:rsidRPr="00514384" w:rsidRDefault="00DF23BC" w:rsidP="00AC366B">
      <w:pPr>
        <w:rPr>
          <w:rFonts w:ascii="Arial" w:hAnsi="Arial" w:cs="Arial"/>
        </w:rPr>
      </w:pPr>
      <w:r>
        <w:rPr>
          <w:rFonts w:ascii="Arial" w:hAnsi="Arial" w:cs="Arial"/>
        </w:rPr>
        <w:t xml:space="preserve">Sage Journals, 2018. </w:t>
      </w:r>
      <w:r w:rsidR="00140CB8" w:rsidRPr="00140CB8">
        <w:rPr>
          <w:rFonts w:ascii="Arial" w:hAnsi="Arial" w:cs="Arial"/>
          <w:i/>
          <w:iCs/>
        </w:rPr>
        <w:t>Understanding and awareness of autism among Somali parents living in the United Kingdom</w:t>
      </w:r>
      <w:r w:rsidR="00140CB8" w:rsidRPr="00140CB8">
        <w:rPr>
          <w:rFonts w:ascii="Arial" w:hAnsi="Arial" w:cs="Arial"/>
          <w:i/>
          <w:iCs/>
        </w:rPr>
        <w:t>.</w:t>
      </w:r>
      <w:r w:rsidR="00140CB8">
        <w:rPr>
          <w:rFonts w:ascii="Arial" w:hAnsi="Arial" w:cs="Arial"/>
        </w:rPr>
        <w:t xml:space="preserve"> Available at: </w:t>
      </w:r>
      <w:hyperlink r:id="rId31" w:history="1">
        <w:r w:rsidR="00140CB8" w:rsidRPr="00D16BD0">
          <w:rPr>
            <w:rStyle w:val="Hyperlink"/>
            <w:rFonts w:ascii="Arial" w:hAnsi="Arial" w:cs="Arial"/>
          </w:rPr>
          <w:t>https://www.autism.org.uk/</w:t>
        </w:r>
      </w:hyperlink>
      <w:r w:rsidR="00140CB8">
        <w:rPr>
          <w:rFonts w:ascii="Arial" w:hAnsi="Arial" w:cs="Arial"/>
        </w:rPr>
        <w:t xml:space="preserve"> Accessed on 14</w:t>
      </w:r>
      <w:r w:rsidR="00140CB8" w:rsidRPr="00140CB8">
        <w:rPr>
          <w:rFonts w:ascii="Arial" w:hAnsi="Arial" w:cs="Arial"/>
          <w:vertAlign w:val="superscript"/>
        </w:rPr>
        <w:t>th</w:t>
      </w:r>
      <w:r w:rsidR="00140CB8">
        <w:rPr>
          <w:rFonts w:ascii="Arial" w:hAnsi="Arial" w:cs="Arial"/>
        </w:rPr>
        <w:t xml:space="preserve"> August 2026. </w:t>
      </w:r>
    </w:p>
    <w:p w14:paraId="2A8F340C" w14:textId="3AB087E6" w:rsidR="00A81358" w:rsidRPr="00A81358" w:rsidRDefault="00A81358">
      <w:pPr>
        <w:rPr>
          <w:rFonts w:ascii="Arial" w:hAnsi="Arial" w:cs="Arial"/>
        </w:rPr>
      </w:pPr>
      <w:r>
        <w:rPr>
          <w:rFonts w:ascii="Arial" w:hAnsi="Arial" w:cs="Arial"/>
        </w:rPr>
        <w:t xml:space="preserve"> </w:t>
      </w:r>
    </w:p>
    <w:p w14:paraId="52410965" w14:textId="402041AD" w:rsidR="00F22520" w:rsidRDefault="00F22520">
      <w:pPr>
        <w:rPr>
          <w:rFonts w:ascii="Arial" w:hAnsi="Arial" w:cs="Arial"/>
        </w:rPr>
      </w:pPr>
      <w:r>
        <w:rPr>
          <w:rFonts w:ascii="Arial" w:hAnsi="Arial" w:cs="Arial"/>
        </w:rPr>
        <w:t xml:space="preserve">UNICEF, 2023. </w:t>
      </w:r>
      <w:r w:rsidRPr="00F22520">
        <w:rPr>
          <w:rFonts w:ascii="Arial" w:hAnsi="Arial" w:cs="Arial"/>
          <w:i/>
          <w:iCs/>
        </w:rPr>
        <w:t>Children with disabilities</w:t>
      </w:r>
      <w:r w:rsidRPr="00F22520">
        <w:rPr>
          <w:rFonts w:ascii="Arial" w:hAnsi="Arial" w:cs="Arial"/>
          <w:i/>
          <w:iCs/>
        </w:rPr>
        <w:t>.</w:t>
      </w:r>
      <w:r>
        <w:rPr>
          <w:rFonts w:ascii="Arial" w:hAnsi="Arial" w:cs="Arial"/>
          <w:i/>
          <w:iCs/>
        </w:rPr>
        <w:t xml:space="preserve"> </w:t>
      </w:r>
      <w:r>
        <w:rPr>
          <w:rFonts w:ascii="Arial" w:hAnsi="Arial" w:cs="Arial"/>
        </w:rPr>
        <w:t xml:space="preserve">Available at: </w:t>
      </w:r>
      <w:hyperlink r:id="rId32" w:history="1">
        <w:r w:rsidRPr="00D16BD0">
          <w:rPr>
            <w:rStyle w:val="Hyperlink"/>
            <w:rFonts w:ascii="Arial" w:hAnsi="Arial" w:cs="Arial"/>
          </w:rPr>
          <w:t>https://www.unicef.org/</w:t>
        </w:r>
      </w:hyperlink>
      <w:r>
        <w:rPr>
          <w:rFonts w:ascii="Arial" w:hAnsi="Arial" w:cs="Arial"/>
        </w:rPr>
        <w:t xml:space="preserve"> Accessed on 14</w:t>
      </w:r>
      <w:r w:rsidRPr="00F22520">
        <w:rPr>
          <w:rFonts w:ascii="Arial" w:hAnsi="Arial" w:cs="Arial"/>
          <w:vertAlign w:val="superscript"/>
        </w:rPr>
        <w:t>th</w:t>
      </w:r>
      <w:r>
        <w:rPr>
          <w:rFonts w:ascii="Arial" w:hAnsi="Arial" w:cs="Arial"/>
        </w:rPr>
        <w:t xml:space="preserve"> August 2026. </w:t>
      </w:r>
    </w:p>
    <w:p w14:paraId="045F58DB" w14:textId="77777777" w:rsidR="007E2BE9" w:rsidRDefault="007E2BE9">
      <w:pPr>
        <w:rPr>
          <w:rFonts w:ascii="Arial" w:hAnsi="Arial" w:cs="Arial"/>
        </w:rPr>
      </w:pPr>
    </w:p>
    <w:p w14:paraId="16F20D9B" w14:textId="75E6430C" w:rsidR="001A33F4" w:rsidRDefault="00571A70">
      <w:pPr>
        <w:rPr>
          <w:rFonts w:ascii="Arial" w:hAnsi="Arial" w:cs="Arial"/>
        </w:rPr>
      </w:pPr>
      <w:r>
        <w:rPr>
          <w:rFonts w:ascii="Arial" w:hAnsi="Arial" w:cs="Arial"/>
        </w:rPr>
        <w:t xml:space="preserve">UNICEF, </w:t>
      </w:r>
      <w:r w:rsidR="007E2BE9">
        <w:rPr>
          <w:rFonts w:ascii="Arial" w:hAnsi="Arial" w:cs="Arial"/>
        </w:rPr>
        <w:t xml:space="preserve">2023. </w:t>
      </w:r>
      <w:r w:rsidR="007E2BE9" w:rsidRPr="007E2BE9">
        <w:rPr>
          <w:rFonts w:ascii="Arial" w:hAnsi="Arial" w:cs="Arial"/>
          <w:i/>
          <w:iCs/>
        </w:rPr>
        <w:t>Global Report on Children with Developmental Disabilities</w:t>
      </w:r>
      <w:r w:rsidR="007E2BE9" w:rsidRPr="007E2BE9">
        <w:rPr>
          <w:rFonts w:ascii="Arial" w:hAnsi="Arial" w:cs="Arial"/>
          <w:i/>
          <w:iCs/>
        </w:rPr>
        <w:t xml:space="preserve">. </w:t>
      </w:r>
      <w:r w:rsidR="007E2BE9">
        <w:rPr>
          <w:rFonts w:ascii="Arial" w:hAnsi="Arial" w:cs="Arial"/>
        </w:rPr>
        <w:t xml:space="preserve">Available at: </w:t>
      </w:r>
      <w:hyperlink r:id="rId33" w:history="1">
        <w:r w:rsidR="007E2BE9" w:rsidRPr="00D16BD0">
          <w:rPr>
            <w:rStyle w:val="Hyperlink"/>
            <w:rFonts w:ascii="Arial" w:hAnsi="Arial" w:cs="Arial"/>
          </w:rPr>
          <w:t>https://www.unicef.org/</w:t>
        </w:r>
      </w:hyperlink>
      <w:r w:rsidR="007E2BE9">
        <w:rPr>
          <w:rFonts w:ascii="Arial" w:hAnsi="Arial" w:cs="Arial"/>
        </w:rPr>
        <w:t xml:space="preserve"> Accessed on 14</w:t>
      </w:r>
      <w:r w:rsidR="007E2BE9" w:rsidRPr="007E2BE9">
        <w:rPr>
          <w:rFonts w:ascii="Arial" w:hAnsi="Arial" w:cs="Arial"/>
          <w:vertAlign w:val="superscript"/>
        </w:rPr>
        <w:t>th</w:t>
      </w:r>
      <w:r w:rsidR="007E2BE9">
        <w:rPr>
          <w:rFonts w:ascii="Arial" w:hAnsi="Arial" w:cs="Arial"/>
        </w:rPr>
        <w:t xml:space="preserve"> August 2026. </w:t>
      </w:r>
    </w:p>
    <w:p w14:paraId="2C96C4E5" w14:textId="77777777" w:rsidR="007E2BE9" w:rsidRPr="007E2BE9" w:rsidRDefault="007E2BE9">
      <w:pPr>
        <w:rPr>
          <w:rFonts w:ascii="Arial" w:hAnsi="Arial" w:cs="Arial"/>
        </w:rPr>
      </w:pPr>
    </w:p>
    <w:p w14:paraId="195B329D" w14:textId="598031B8" w:rsidR="009010F4" w:rsidRDefault="00641B65" w:rsidP="009010F4">
      <w:pPr>
        <w:rPr>
          <w:rFonts w:ascii="Arial" w:hAnsi="Arial" w:cs="Arial"/>
        </w:rPr>
      </w:pPr>
      <w:r>
        <w:rPr>
          <w:rFonts w:ascii="Arial" w:hAnsi="Arial" w:cs="Arial"/>
        </w:rPr>
        <w:t xml:space="preserve">University of Bristol, 2021. </w:t>
      </w:r>
      <w:r w:rsidR="009010F4" w:rsidRPr="009010F4">
        <w:rPr>
          <w:rFonts w:ascii="Arial" w:hAnsi="Arial" w:cs="Arial"/>
        </w:rPr>
        <w:t>‘</w:t>
      </w:r>
      <w:r w:rsidR="009010F4" w:rsidRPr="009010F4">
        <w:rPr>
          <w:rFonts w:ascii="Arial" w:hAnsi="Arial" w:cs="Arial"/>
          <w:i/>
          <w:iCs/>
        </w:rPr>
        <w:t>You are labelled by your children’s disability’–A community-based, participatory study of stigma among Somali parents of children with autism living in the United Kingdom</w:t>
      </w:r>
      <w:r w:rsidR="009010F4" w:rsidRPr="009010F4">
        <w:rPr>
          <w:rFonts w:ascii="Arial" w:hAnsi="Arial" w:cs="Arial"/>
          <w:i/>
          <w:iCs/>
        </w:rPr>
        <w:t>.</w:t>
      </w:r>
      <w:r w:rsidR="009010F4">
        <w:rPr>
          <w:rFonts w:ascii="Arial" w:hAnsi="Arial" w:cs="Arial"/>
        </w:rPr>
        <w:t xml:space="preserve"> Available at: </w:t>
      </w:r>
      <w:hyperlink r:id="rId34" w:history="1">
        <w:r w:rsidR="009010F4" w:rsidRPr="00D16BD0">
          <w:rPr>
            <w:rStyle w:val="Hyperlink"/>
            <w:rFonts w:ascii="Arial" w:hAnsi="Arial" w:cs="Arial"/>
          </w:rPr>
          <w:t>https://research-information.bris.ac.uk/en/</w:t>
        </w:r>
      </w:hyperlink>
      <w:r w:rsidR="009010F4">
        <w:rPr>
          <w:rFonts w:ascii="Arial" w:hAnsi="Arial" w:cs="Arial"/>
        </w:rPr>
        <w:t xml:space="preserve"> Accessed on </w:t>
      </w:r>
      <w:r w:rsidR="001A33F4">
        <w:rPr>
          <w:rFonts w:ascii="Arial" w:hAnsi="Arial" w:cs="Arial"/>
        </w:rPr>
        <w:t>14</w:t>
      </w:r>
      <w:r w:rsidR="001A33F4" w:rsidRPr="001A33F4">
        <w:rPr>
          <w:rFonts w:ascii="Arial" w:hAnsi="Arial" w:cs="Arial"/>
          <w:vertAlign w:val="superscript"/>
        </w:rPr>
        <w:t>th</w:t>
      </w:r>
      <w:r w:rsidR="001A33F4">
        <w:rPr>
          <w:rFonts w:ascii="Arial" w:hAnsi="Arial" w:cs="Arial"/>
        </w:rPr>
        <w:t xml:space="preserve"> August 2026. </w:t>
      </w:r>
    </w:p>
    <w:p w14:paraId="62DFBDE0" w14:textId="77777777" w:rsidR="00F22520" w:rsidRPr="00F22520" w:rsidRDefault="00F22520">
      <w:pPr>
        <w:rPr>
          <w:rFonts w:ascii="Arial" w:hAnsi="Arial" w:cs="Arial"/>
        </w:rPr>
      </w:pPr>
    </w:p>
    <w:p w14:paraId="4E5DCDEE" w14:textId="5EC1F781" w:rsidR="00A025AA" w:rsidRDefault="007B3410">
      <w:pPr>
        <w:rPr>
          <w:rFonts w:ascii="Arial" w:hAnsi="Arial" w:cs="Arial"/>
        </w:rPr>
      </w:pPr>
      <w:r>
        <w:rPr>
          <w:rFonts w:ascii="Arial" w:hAnsi="Arial" w:cs="Arial"/>
        </w:rPr>
        <w:t>World Health Organisation,</w:t>
      </w:r>
      <w:r w:rsidR="00E90695">
        <w:rPr>
          <w:rFonts w:ascii="Arial" w:hAnsi="Arial" w:cs="Arial"/>
        </w:rPr>
        <w:t xml:space="preserve"> 2023. </w:t>
      </w:r>
      <w:r w:rsidR="00E90695" w:rsidRPr="00E90695">
        <w:rPr>
          <w:rFonts w:ascii="Arial" w:hAnsi="Arial" w:cs="Arial"/>
          <w:i/>
          <w:iCs/>
        </w:rPr>
        <w:t>New report highlights neglected health needs of children with developmental disabilities</w:t>
      </w:r>
      <w:r w:rsidR="00E90695" w:rsidRPr="00E90695">
        <w:rPr>
          <w:rFonts w:ascii="Arial" w:hAnsi="Arial" w:cs="Arial"/>
          <w:i/>
          <w:iCs/>
        </w:rPr>
        <w:t>.</w:t>
      </w:r>
      <w:r w:rsidR="00E90695">
        <w:rPr>
          <w:rFonts w:ascii="Arial" w:hAnsi="Arial" w:cs="Arial"/>
        </w:rPr>
        <w:t xml:space="preserve"> Available at: </w:t>
      </w:r>
      <w:hyperlink r:id="rId35" w:history="1">
        <w:r w:rsidR="00E90695" w:rsidRPr="00D16BD0">
          <w:rPr>
            <w:rStyle w:val="Hyperlink"/>
            <w:rFonts w:ascii="Arial" w:hAnsi="Arial" w:cs="Arial"/>
          </w:rPr>
          <w:t>https://www.who.int/</w:t>
        </w:r>
      </w:hyperlink>
      <w:r w:rsidR="00E90695">
        <w:rPr>
          <w:rFonts w:ascii="Arial" w:hAnsi="Arial" w:cs="Arial"/>
        </w:rPr>
        <w:t xml:space="preserve"> Accessed on </w:t>
      </w:r>
      <w:r w:rsidR="006E0EC7">
        <w:rPr>
          <w:rFonts w:ascii="Arial" w:hAnsi="Arial" w:cs="Arial"/>
        </w:rPr>
        <w:t>14</w:t>
      </w:r>
      <w:r w:rsidR="006E0EC7" w:rsidRPr="006E0EC7">
        <w:rPr>
          <w:rFonts w:ascii="Arial" w:hAnsi="Arial" w:cs="Arial"/>
          <w:vertAlign w:val="superscript"/>
        </w:rPr>
        <w:t>th</w:t>
      </w:r>
      <w:r w:rsidR="006E0EC7">
        <w:rPr>
          <w:rFonts w:ascii="Arial" w:hAnsi="Arial" w:cs="Arial"/>
        </w:rPr>
        <w:t xml:space="preserve"> August 2026. </w:t>
      </w:r>
    </w:p>
    <w:p w14:paraId="2E1D60C6" w14:textId="77777777" w:rsidR="004C1022" w:rsidRDefault="004C1022">
      <w:pPr>
        <w:rPr>
          <w:rFonts w:ascii="Arial" w:hAnsi="Arial" w:cs="Arial"/>
        </w:rPr>
      </w:pPr>
    </w:p>
    <w:p w14:paraId="372A1A64" w14:textId="77777777" w:rsidR="006E0EC7" w:rsidRPr="007B3410" w:rsidRDefault="006E0EC7">
      <w:pPr>
        <w:rPr>
          <w:rFonts w:ascii="Arial" w:hAnsi="Arial" w:cs="Arial"/>
        </w:rPr>
      </w:pPr>
    </w:p>
    <w:sectPr w:rsidR="006E0EC7" w:rsidRPr="007B34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AF260D5"/>
    <w:multiLevelType w:val="hybridMultilevel"/>
    <w:tmpl w:val="01429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90368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31D"/>
    <w:rsid w:val="00000117"/>
    <w:rsid w:val="000317FA"/>
    <w:rsid w:val="0004431D"/>
    <w:rsid w:val="00054475"/>
    <w:rsid w:val="00071856"/>
    <w:rsid w:val="00083B2F"/>
    <w:rsid w:val="000A4FA3"/>
    <w:rsid w:val="000A7CFA"/>
    <w:rsid w:val="000D4544"/>
    <w:rsid w:val="001151E7"/>
    <w:rsid w:val="00140CB8"/>
    <w:rsid w:val="00162775"/>
    <w:rsid w:val="00163318"/>
    <w:rsid w:val="00165AA5"/>
    <w:rsid w:val="00173E6E"/>
    <w:rsid w:val="001933A8"/>
    <w:rsid w:val="001A33F4"/>
    <w:rsid w:val="001A38EE"/>
    <w:rsid w:val="001B3F95"/>
    <w:rsid w:val="001D0EF7"/>
    <w:rsid w:val="002234FE"/>
    <w:rsid w:val="00235E08"/>
    <w:rsid w:val="00256263"/>
    <w:rsid w:val="00257331"/>
    <w:rsid w:val="002658BC"/>
    <w:rsid w:val="00267F4F"/>
    <w:rsid w:val="002A4C7B"/>
    <w:rsid w:val="002C706F"/>
    <w:rsid w:val="002D7481"/>
    <w:rsid w:val="002E7CBB"/>
    <w:rsid w:val="00315D23"/>
    <w:rsid w:val="00347C7F"/>
    <w:rsid w:val="00352EE3"/>
    <w:rsid w:val="00353C3B"/>
    <w:rsid w:val="00372FB8"/>
    <w:rsid w:val="0037673F"/>
    <w:rsid w:val="0038000D"/>
    <w:rsid w:val="003A6A02"/>
    <w:rsid w:val="003B2D6C"/>
    <w:rsid w:val="003B3175"/>
    <w:rsid w:val="003E6AC2"/>
    <w:rsid w:val="003F0B2C"/>
    <w:rsid w:val="003F0D24"/>
    <w:rsid w:val="003F15AE"/>
    <w:rsid w:val="003F6036"/>
    <w:rsid w:val="004152FD"/>
    <w:rsid w:val="00486429"/>
    <w:rsid w:val="00493235"/>
    <w:rsid w:val="004B6620"/>
    <w:rsid w:val="004C1022"/>
    <w:rsid w:val="004C5554"/>
    <w:rsid w:val="004D36BB"/>
    <w:rsid w:val="00512E7D"/>
    <w:rsid w:val="00512F34"/>
    <w:rsid w:val="00514384"/>
    <w:rsid w:val="005216A9"/>
    <w:rsid w:val="00534ADA"/>
    <w:rsid w:val="00546652"/>
    <w:rsid w:val="00571A70"/>
    <w:rsid w:val="00594A5B"/>
    <w:rsid w:val="005B142A"/>
    <w:rsid w:val="005B38D1"/>
    <w:rsid w:val="005C1408"/>
    <w:rsid w:val="005C524B"/>
    <w:rsid w:val="005D3526"/>
    <w:rsid w:val="005E0EDC"/>
    <w:rsid w:val="005E4AC5"/>
    <w:rsid w:val="005F2CDE"/>
    <w:rsid w:val="00607739"/>
    <w:rsid w:val="00641B65"/>
    <w:rsid w:val="006541B3"/>
    <w:rsid w:val="00660957"/>
    <w:rsid w:val="00663DC6"/>
    <w:rsid w:val="00666A8B"/>
    <w:rsid w:val="00673ED0"/>
    <w:rsid w:val="006926B6"/>
    <w:rsid w:val="006A76A3"/>
    <w:rsid w:val="006D4B8F"/>
    <w:rsid w:val="006E0EC7"/>
    <w:rsid w:val="006E15B0"/>
    <w:rsid w:val="00734192"/>
    <w:rsid w:val="00737FB2"/>
    <w:rsid w:val="00751B37"/>
    <w:rsid w:val="00783AF3"/>
    <w:rsid w:val="00785F31"/>
    <w:rsid w:val="00790D62"/>
    <w:rsid w:val="007B1073"/>
    <w:rsid w:val="007B3410"/>
    <w:rsid w:val="007D32B0"/>
    <w:rsid w:val="007E2BE9"/>
    <w:rsid w:val="00836F1E"/>
    <w:rsid w:val="008428EB"/>
    <w:rsid w:val="00843835"/>
    <w:rsid w:val="0084488E"/>
    <w:rsid w:val="00866C51"/>
    <w:rsid w:val="008710AC"/>
    <w:rsid w:val="008A2692"/>
    <w:rsid w:val="008E0E56"/>
    <w:rsid w:val="008E23E5"/>
    <w:rsid w:val="009010F4"/>
    <w:rsid w:val="00907513"/>
    <w:rsid w:val="00926EC5"/>
    <w:rsid w:val="00972AE7"/>
    <w:rsid w:val="00983B92"/>
    <w:rsid w:val="00986597"/>
    <w:rsid w:val="009E3E81"/>
    <w:rsid w:val="009F7EFB"/>
    <w:rsid w:val="00A0233D"/>
    <w:rsid w:val="00A025AA"/>
    <w:rsid w:val="00A81358"/>
    <w:rsid w:val="00AC366B"/>
    <w:rsid w:val="00AC7E25"/>
    <w:rsid w:val="00AD3E0B"/>
    <w:rsid w:val="00B068E3"/>
    <w:rsid w:val="00B22519"/>
    <w:rsid w:val="00B54A92"/>
    <w:rsid w:val="00B54C74"/>
    <w:rsid w:val="00B74FEF"/>
    <w:rsid w:val="00B90078"/>
    <w:rsid w:val="00BA6552"/>
    <w:rsid w:val="00BC186F"/>
    <w:rsid w:val="00C07585"/>
    <w:rsid w:val="00C11C58"/>
    <w:rsid w:val="00C1677E"/>
    <w:rsid w:val="00C30170"/>
    <w:rsid w:val="00C4738D"/>
    <w:rsid w:val="00C52F0E"/>
    <w:rsid w:val="00C65671"/>
    <w:rsid w:val="00C95F3D"/>
    <w:rsid w:val="00CB565C"/>
    <w:rsid w:val="00CC28EF"/>
    <w:rsid w:val="00D00D26"/>
    <w:rsid w:val="00D03F69"/>
    <w:rsid w:val="00D44C39"/>
    <w:rsid w:val="00D66F58"/>
    <w:rsid w:val="00DA4F51"/>
    <w:rsid w:val="00DC71E7"/>
    <w:rsid w:val="00DD5E51"/>
    <w:rsid w:val="00DF23BC"/>
    <w:rsid w:val="00E00D2C"/>
    <w:rsid w:val="00E05D0F"/>
    <w:rsid w:val="00E1021C"/>
    <w:rsid w:val="00E27EF7"/>
    <w:rsid w:val="00E3268F"/>
    <w:rsid w:val="00E553E0"/>
    <w:rsid w:val="00E7387D"/>
    <w:rsid w:val="00E90695"/>
    <w:rsid w:val="00EC498D"/>
    <w:rsid w:val="00EE28CC"/>
    <w:rsid w:val="00F009C7"/>
    <w:rsid w:val="00F02B7E"/>
    <w:rsid w:val="00F21C48"/>
    <w:rsid w:val="00F22520"/>
    <w:rsid w:val="00F322D0"/>
    <w:rsid w:val="00F41233"/>
    <w:rsid w:val="00F67925"/>
    <w:rsid w:val="00F81304"/>
    <w:rsid w:val="00F91F35"/>
    <w:rsid w:val="00FA11B9"/>
    <w:rsid w:val="00FA661E"/>
    <w:rsid w:val="00FC195D"/>
    <w:rsid w:val="00FD4528"/>
    <w:rsid w:val="00FE6ADC"/>
    <w:rsid w:val="00FF121F"/>
    <w:rsid w:val="00FF5B5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FC58A"/>
  <w15:chartTrackingRefBased/>
  <w15:docId w15:val="{87F62EDA-2973-B241-9DE6-728357EF0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43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43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43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43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43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43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43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43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43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4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4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43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4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4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4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4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431D"/>
    <w:rPr>
      <w:rFonts w:eastAsiaTheme="majorEastAsia" w:cstheme="majorBidi"/>
      <w:color w:val="272727" w:themeColor="text1" w:themeTint="D8"/>
    </w:rPr>
  </w:style>
  <w:style w:type="paragraph" w:styleId="Title">
    <w:name w:val="Title"/>
    <w:basedOn w:val="Normal"/>
    <w:next w:val="Normal"/>
    <w:link w:val="TitleChar"/>
    <w:uiPriority w:val="10"/>
    <w:qFormat/>
    <w:rsid w:val="00044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4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4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4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431D"/>
    <w:pPr>
      <w:spacing w:before="160"/>
      <w:jc w:val="center"/>
    </w:pPr>
    <w:rPr>
      <w:i/>
      <w:iCs/>
      <w:color w:val="404040" w:themeColor="text1" w:themeTint="BF"/>
    </w:rPr>
  </w:style>
  <w:style w:type="character" w:customStyle="1" w:styleId="QuoteChar">
    <w:name w:val="Quote Char"/>
    <w:basedOn w:val="DefaultParagraphFont"/>
    <w:link w:val="Quote"/>
    <w:uiPriority w:val="29"/>
    <w:rsid w:val="0004431D"/>
    <w:rPr>
      <w:i/>
      <w:iCs/>
      <w:color w:val="404040" w:themeColor="text1" w:themeTint="BF"/>
    </w:rPr>
  </w:style>
  <w:style w:type="paragraph" w:styleId="ListParagraph">
    <w:name w:val="List Paragraph"/>
    <w:basedOn w:val="Normal"/>
    <w:uiPriority w:val="34"/>
    <w:qFormat/>
    <w:rsid w:val="0004431D"/>
    <w:pPr>
      <w:ind w:left="720"/>
      <w:contextualSpacing/>
    </w:pPr>
  </w:style>
  <w:style w:type="character" w:styleId="IntenseEmphasis">
    <w:name w:val="Intense Emphasis"/>
    <w:basedOn w:val="DefaultParagraphFont"/>
    <w:uiPriority w:val="21"/>
    <w:qFormat/>
    <w:rsid w:val="0004431D"/>
    <w:rPr>
      <w:i/>
      <w:iCs/>
      <w:color w:val="0F4761" w:themeColor="accent1" w:themeShade="BF"/>
    </w:rPr>
  </w:style>
  <w:style w:type="paragraph" w:styleId="IntenseQuote">
    <w:name w:val="Intense Quote"/>
    <w:basedOn w:val="Normal"/>
    <w:next w:val="Normal"/>
    <w:link w:val="IntenseQuoteChar"/>
    <w:uiPriority w:val="30"/>
    <w:qFormat/>
    <w:rsid w:val="000443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431D"/>
    <w:rPr>
      <w:i/>
      <w:iCs/>
      <w:color w:val="0F4761" w:themeColor="accent1" w:themeShade="BF"/>
    </w:rPr>
  </w:style>
  <w:style w:type="character" w:styleId="IntenseReference">
    <w:name w:val="Intense Reference"/>
    <w:basedOn w:val="DefaultParagraphFont"/>
    <w:uiPriority w:val="32"/>
    <w:qFormat/>
    <w:rsid w:val="0004431D"/>
    <w:rPr>
      <w:b/>
      <w:bCs/>
      <w:smallCaps/>
      <w:color w:val="0F4761" w:themeColor="accent1" w:themeShade="BF"/>
      <w:spacing w:val="5"/>
    </w:rPr>
  </w:style>
  <w:style w:type="character" w:styleId="Hyperlink">
    <w:name w:val="Hyperlink"/>
    <w:basedOn w:val="DefaultParagraphFont"/>
    <w:uiPriority w:val="99"/>
    <w:unhideWhenUsed/>
    <w:rsid w:val="00E90695"/>
    <w:rPr>
      <w:color w:val="467886" w:themeColor="hyperlink"/>
      <w:u w:val="single"/>
    </w:rPr>
  </w:style>
  <w:style w:type="character" w:styleId="UnresolvedMention">
    <w:name w:val="Unresolved Mention"/>
    <w:basedOn w:val="DefaultParagraphFont"/>
    <w:uiPriority w:val="99"/>
    <w:semiHidden/>
    <w:unhideWhenUsed/>
    <w:rsid w:val="00E90695"/>
    <w:rPr>
      <w:color w:val="605E5C"/>
      <w:shd w:val="clear" w:color="auto" w:fill="E1DFDD"/>
    </w:rPr>
  </w:style>
  <w:style w:type="table" w:styleId="TableGrid">
    <w:name w:val="Table Grid"/>
    <w:basedOn w:val="TableNormal"/>
    <w:uiPriority w:val="39"/>
    <w:rsid w:val="008E2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 TargetMode="External"/><Relationship Id="rId18" Type="http://schemas.openxmlformats.org/officeDocument/2006/relationships/hyperlink" Target="https://pmc.ncbi.nlm.nih.gov/" TargetMode="External"/><Relationship Id="rId26" Type="http://schemas.openxmlformats.org/officeDocument/2006/relationships/hyperlink" Target="https://journals.sagepub.com/?_gl=1*b32lvd*_up*MQ..*_ga*MTUyODE3NDc4Ny4xNzg2ODgxNzkz*_ga_60R758KFDG*czE3ODY4ODE3OTIkbzEkZzEkdDE3ODY4ODE3OTQkajU4JGwxJGgyMTE5MzU2MDM5" TargetMode="External"/><Relationship Id="rId21" Type="http://schemas.openxmlformats.org/officeDocument/2006/relationships/hyperlink" Target="https://pubmed.ncbi.nlm.nih.gov/" TargetMode="External"/><Relationship Id="rId34" Type="http://schemas.openxmlformats.org/officeDocument/2006/relationships/hyperlink" Target="https://research-information.bris.ac.uk/en/" TargetMode="External"/><Relationship Id="rId7" Type="http://schemas.openxmlformats.org/officeDocument/2006/relationships/hyperlink" Target="https://pmc.ncbi.nlm.nih.gov/" TargetMode="External"/><Relationship Id="rId12" Type="http://schemas.openxmlformats.org/officeDocument/2006/relationships/hyperlink" Target="https://www.ncbi.nlm.nih.gov/" TargetMode="External"/><Relationship Id="rId17" Type="http://schemas.openxmlformats.org/officeDocument/2006/relationships/hyperlink" Target="https://pubmed.ncbi.nlm.nih.gov/" TargetMode="External"/><Relationship Id="rId25" Type="http://schemas.openxmlformats.org/officeDocument/2006/relationships/hyperlink" Target="https://www.researchgate.net/?_tp=eyJjb250ZXh0Ijp7ImZpcnN0UGFnZSI6InB1YmxpY2F0aW9uIiwicGFnZSI6InB1YmxpY2F0aW9uIn19" TargetMode="External"/><Relationship Id="rId33" Type="http://schemas.openxmlformats.org/officeDocument/2006/relationships/hyperlink" Target="https://www.unicef.org/" TargetMode="External"/><Relationship Id="rId2" Type="http://schemas.openxmlformats.org/officeDocument/2006/relationships/styles" Target="styles.xml"/><Relationship Id="rId16" Type="http://schemas.openxmlformats.org/officeDocument/2006/relationships/hyperlink" Target="https://arcwestarchive.org.uk/" TargetMode="External"/><Relationship Id="rId20" Type="http://schemas.openxmlformats.org/officeDocument/2006/relationships/hyperlink" Target="https://pmc.ncbi.nlm.nih.gov/" TargetMode="External"/><Relationship Id="rId29" Type="http://schemas.openxmlformats.org/officeDocument/2006/relationships/hyperlink" Target="https://www.sciencedirect.com/" TargetMode="External"/><Relationship Id="rId1" Type="http://schemas.openxmlformats.org/officeDocument/2006/relationships/numbering" Target="numbering.xml"/><Relationship Id="rId6" Type="http://schemas.openxmlformats.org/officeDocument/2006/relationships/hyperlink" Target="https://www.cureus.com/" TargetMode="External"/><Relationship Id="rId11" Type="http://schemas.openxmlformats.org/officeDocument/2006/relationships/hyperlink" Target="https://www.ncbi.nlm.nih.gov/" TargetMode="External"/><Relationship Id="rId24" Type="http://schemas.openxmlformats.org/officeDocument/2006/relationships/hyperlink" Target="https://www.researchgate.net/?_tp=eyJjb250ZXh0Ijp7ImZpcnN0UGFnZSI6InB1YmxpY2F0aW9uIiwicGFnZSI6InB1YmxpY2F0aW9uIn19" TargetMode="External"/><Relationship Id="rId32" Type="http://schemas.openxmlformats.org/officeDocument/2006/relationships/hyperlink" Target="https://www.unicef.org/"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ncbi.nlm.nih.gov/" TargetMode="External"/><Relationship Id="rId23" Type="http://schemas.openxmlformats.org/officeDocument/2006/relationships/hyperlink" Target="https://www.researchgate.net/journal/Autism-1461-7005?_tp=eyJjb250ZXh0Ijp7ImZpcnN0UGFnZSI6InB1YmxpY2F0aW9uIiwicGFnZSI6InB1YmxpY2F0aW9uIn19" TargetMode="External"/><Relationship Id="rId28" Type="http://schemas.openxmlformats.org/officeDocument/2006/relationships/hyperlink" Target="https://www.sciencedirect.com/" TargetMode="External"/><Relationship Id="rId36" Type="http://schemas.openxmlformats.org/officeDocument/2006/relationships/fontTable" Target="fontTable.xml"/><Relationship Id="rId10" Type="http://schemas.openxmlformats.org/officeDocument/2006/relationships/hyperlink" Target="https://www.ncbi.nlm.nih.gov/" TargetMode="External"/><Relationship Id="rId19" Type="http://schemas.openxmlformats.org/officeDocument/2006/relationships/hyperlink" Target="https://pmc.ncbi.nlm.nih.gov/" TargetMode="External"/><Relationship Id="rId31" Type="http://schemas.openxmlformats.org/officeDocument/2006/relationships/hyperlink" Target="https://www.autism.org.uk/" TargetMode="External"/><Relationship Id="rId4" Type="http://schemas.openxmlformats.org/officeDocument/2006/relationships/webSettings" Target="webSettings.xml"/><Relationship Id="rId9" Type="http://schemas.openxmlformats.org/officeDocument/2006/relationships/hyperlink" Target="https://www.jrf.org.uk/" TargetMode="External"/><Relationship Id="rId14" Type="http://schemas.openxmlformats.org/officeDocument/2006/relationships/hyperlink" Target="https://www.ncbi.nlm.nih.gov/" TargetMode="External"/><Relationship Id="rId22" Type="http://schemas.openxmlformats.org/officeDocument/2006/relationships/hyperlink" Target="https://www.researchgate.net/?_tp=eyJjb250ZXh0Ijp7ImZpcnN0UGFnZSI6InB1YmxpY2F0aW9uIiwicGFnZSI6InB1YmxpY2F0aW9uIn19" TargetMode="External"/><Relationship Id="rId27" Type="http://schemas.openxmlformats.org/officeDocument/2006/relationships/hyperlink" Target="https://link.springer.com/" TargetMode="External"/><Relationship Id="rId30" Type="http://schemas.openxmlformats.org/officeDocument/2006/relationships/hyperlink" Target="https://www.sciencedirect.com/" TargetMode="External"/><Relationship Id="rId35" Type="http://schemas.openxmlformats.org/officeDocument/2006/relationships/hyperlink" Target="https://www.who.int/" TargetMode="External"/><Relationship Id="rId8" Type="http://schemas.openxmlformats.org/officeDocument/2006/relationships/hyperlink" Target="https://www.syinnovationhub.ne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14</Pages>
  <Words>3800</Words>
  <Characters>21664</Characters>
  <Application>Microsoft Office Word</Application>
  <DocSecurity>0</DocSecurity>
  <Lines>180</Lines>
  <Paragraphs>50</Paragraphs>
  <ScaleCrop>false</ScaleCrop>
  <Company/>
  <LinksUpToDate>false</LinksUpToDate>
  <CharactersWithSpaces>25414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Maryan Muhumed (2029256)</dc:creator>
  <cp:keywords/>
  <dc:description/>
  <cp:lastModifiedBy>Maryan Muhumed (2029256)</cp:lastModifiedBy>
  <cp:revision>164</cp:revision>
  <dcterms:created xsi:type="dcterms:W3CDTF">2026-08-13T13:37:00Z</dcterms:created>
  <dcterms:modified xsi:type="dcterms:W3CDTF">2026-08-16T15:43:00Z</dcterms:modified>
</cp:coreProperties>
</file>