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33485" w:rsidRDefault="003C48A7" w:rsidP="00FD6E84">
      <w:pPr>
        <w:jc w:val="center"/>
        <w:rPr>
          <w:rFonts w:cs="Arial"/>
          <w:b/>
          <w:bCs/>
          <w:noProof/>
          <w:lang w:val="en-US"/>
        </w:rPr>
      </w:pPr>
      <w:r w:rsidRPr="003C48A7">
        <w:rPr>
          <w:rFonts w:cs="Arial"/>
          <w:b/>
          <w:bCs/>
          <w:noProof/>
          <w:lang w:val="en-US"/>
        </w:rPr>
        <w:drawing>
          <wp:anchor distT="0" distB="0" distL="114300" distR="114300" simplePos="0" relativeHeight="251659264" behindDoc="1" locked="0" layoutInCell="1" allowOverlap="1">
            <wp:simplePos x="0" y="0"/>
            <wp:positionH relativeFrom="margin">
              <wp:align>center</wp:align>
            </wp:positionH>
            <wp:positionV relativeFrom="paragraph">
              <wp:posOffset>0</wp:posOffset>
            </wp:positionV>
            <wp:extent cx="2457450" cy="1457325"/>
            <wp:effectExtent l="0" t="0" r="0" b="9525"/>
            <wp:wrapTight wrapText="bothSides">
              <wp:wrapPolygon edited="0">
                <wp:start x="0" y="0"/>
                <wp:lineTo x="0" y="21459"/>
                <wp:lineTo x="21433" y="21459"/>
                <wp:lineTo x="21433" y="0"/>
                <wp:lineTo x="0" y="0"/>
              </wp:wrapPolygon>
            </wp:wrapTight>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457450" cy="1457325"/>
                    </a:xfrm>
                    <a:prstGeom prst="rect">
                      <a:avLst/>
                    </a:prstGeom>
                    <a:noFill/>
                    <a:ln>
                      <a:noFill/>
                    </a:ln>
                  </pic:spPr>
                </pic:pic>
              </a:graphicData>
            </a:graphic>
          </wp:anchor>
        </w:drawing>
      </w:r>
    </w:p>
    <w:p w:rsidR="003C48A7" w:rsidRDefault="003C48A7" w:rsidP="00FD6E84">
      <w:pPr>
        <w:jc w:val="center"/>
        <w:rPr>
          <w:rFonts w:cs="Arial"/>
          <w:b/>
          <w:bCs/>
          <w:noProof/>
          <w:lang w:val="en-US"/>
        </w:rPr>
      </w:pPr>
    </w:p>
    <w:p w:rsidR="003C48A7" w:rsidRDefault="003C48A7" w:rsidP="00FD6E84">
      <w:pPr>
        <w:jc w:val="center"/>
        <w:rPr>
          <w:rFonts w:cs="Arial"/>
          <w:b/>
          <w:bCs/>
          <w:noProof/>
          <w:lang w:val="en-US"/>
        </w:rPr>
      </w:pPr>
    </w:p>
    <w:p w:rsidR="003C48A7" w:rsidRDefault="003C48A7" w:rsidP="00FD6E84">
      <w:pPr>
        <w:jc w:val="center"/>
        <w:rPr>
          <w:rFonts w:cs="Arial"/>
          <w:b/>
          <w:bCs/>
          <w:noProof/>
          <w:lang w:val="en-US"/>
        </w:rPr>
      </w:pPr>
    </w:p>
    <w:p w:rsidR="003C48A7" w:rsidRDefault="003C48A7" w:rsidP="00FD6E84">
      <w:pPr>
        <w:jc w:val="center"/>
        <w:rPr>
          <w:rFonts w:cs="Arial"/>
          <w:b/>
          <w:bCs/>
          <w:noProof/>
          <w:lang w:val="en-US"/>
        </w:rPr>
      </w:pPr>
    </w:p>
    <w:p w:rsidR="003C48A7" w:rsidRDefault="003C48A7" w:rsidP="00FD6E84">
      <w:pPr>
        <w:jc w:val="center"/>
        <w:rPr>
          <w:rFonts w:cs="Arial"/>
          <w:b/>
          <w:bCs/>
          <w:noProof/>
          <w:lang w:val="en-US"/>
        </w:rPr>
      </w:pPr>
    </w:p>
    <w:p w:rsidR="003C48A7" w:rsidRDefault="003C48A7" w:rsidP="00FD6E84">
      <w:pPr>
        <w:jc w:val="center"/>
        <w:rPr>
          <w:rFonts w:cs="Arial"/>
          <w:b/>
          <w:bCs/>
          <w:noProof/>
          <w:lang w:val="en-US"/>
        </w:rPr>
      </w:pPr>
    </w:p>
    <w:p w:rsidR="003C48A7" w:rsidRDefault="003C48A7" w:rsidP="00FD6E84">
      <w:pPr>
        <w:jc w:val="center"/>
        <w:rPr>
          <w:rFonts w:cs="Arial"/>
          <w:b/>
          <w:bCs/>
        </w:rPr>
      </w:pPr>
    </w:p>
    <w:p w:rsidR="00FD6E84" w:rsidRPr="00FD6E84" w:rsidRDefault="00FD6E84" w:rsidP="00B36D49">
      <w:pPr>
        <w:spacing w:line="480" w:lineRule="auto"/>
        <w:jc w:val="center"/>
        <w:rPr>
          <w:rFonts w:ascii="Times New Roman" w:hAnsi="Times New Roman" w:cs="Times New Roman"/>
          <w:b/>
          <w:bCs/>
          <w:sz w:val="28"/>
          <w:szCs w:val="28"/>
        </w:rPr>
      </w:pPr>
      <w:r w:rsidRPr="00FD6E84">
        <w:rPr>
          <w:rFonts w:ascii="Times New Roman" w:hAnsi="Times New Roman" w:cs="Times New Roman"/>
          <w:b/>
          <w:bCs/>
          <w:sz w:val="28"/>
          <w:szCs w:val="28"/>
        </w:rPr>
        <w:t>Programme Name: Master of Business Administration</w:t>
      </w:r>
    </w:p>
    <w:p w:rsidR="00FD6E84" w:rsidRPr="00FD6E84" w:rsidRDefault="00FD6E84" w:rsidP="00B36D49">
      <w:pPr>
        <w:spacing w:line="480" w:lineRule="auto"/>
        <w:jc w:val="center"/>
        <w:rPr>
          <w:rFonts w:ascii="Times New Roman" w:hAnsi="Times New Roman" w:cs="Times New Roman"/>
          <w:b/>
          <w:bCs/>
          <w:sz w:val="28"/>
          <w:szCs w:val="28"/>
        </w:rPr>
      </w:pPr>
      <w:r w:rsidRPr="00FD6E84">
        <w:rPr>
          <w:rFonts w:ascii="Times New Roman" w:hAnsi="Times New Roman" w:cs="Times New Roman"/>
          <w:b/>
          <w:bCs/>
          <w:sz w:val="28"/>
          <w:szCs w:val="28"/>
        </w:rPr>
        <w:t>Module Title: Marketing Management</w:t>
      </w:r>
    </w:p>
    <w:p w:rsidR="00FD6E84" w:rsidRPr="00FD6E84" w:rsidRDefault="00FD6E84" w:rsidP="00B36D49">
      <w:pPr>
        <w:spacing w:line="480" w:lineRule="auto"/>
        <w:jc w:val="center"/>
        <w:rPr>
          <w:rFonts w:ascii="Times New Roman" w:hAnsi="Times New Roman" w:cs="Times New Roman"/>
          <w:b/>
          <w:bCs/>
          <w:sz w:val="28"/>
          <w:szCs w:val="28"/>
        </w:rPr>
      </w:pPr>
      <w:r w:rsidRPr="00FD6E84">
        <w:rPr>
          <w:rFonts w:ascii="Times New Roman" w:hAnsi="Times New Roman" w:cs="Times New Roman"/>
          <w:b/>
          <w:bCs/>
          <w:sz w:val="28"/>
          <w:szCs w:val="28"/>
        </w:rPr>
        <w:t xml:space="preserve">Module Code: LCMB7024 </w:t>
      </w:r>
    </w:p>
    <w:p w:rsidR="00FD6E84" w:rsidRPr="00FD6E84" w:rsidRDefault="00B36D49" w:rsidP="00B36D49">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Assessment Component 2</w:t>
      </w:r>
      <w:r w:rsidR="00FD6E84" w:rsidRPr="00FD6E84">
        <w:rPr>
          <w:rFonts w:ascii="Times New Roman" w:hAnsi="Times New Roman" w:cs="Times New Roman"/>
          <w:b/>
          <w:bCs/>
          <w:sz w:val="28"/>
          <w:szCs w:val="28"/>
        </w:rPr>
        <w:t xml:space="preserve">:  </w:t>
      </w:r>
    </w:p>
    <w:p w:rsidR="00FD6E84" w:rsidRPr="00FD6E84" w:rsidRDefault="00FD6E84" w:rsidP="00B36D49">
      <w:pPr>
        <w:spacing w:line="480" w:lineRule="auto"/>
        <w:jc w:val="center"/>
        <w:rPr>
          <w:rFonts w:ascii="Times New Roman" w:hAnsi="Times New Roman" w:cs="Times New Roman"/>
          <w:b/>
          <w:bCs/>
          <w:sz w:val="28"/>
          <w:szCs w:val="28"/>
        </w:rPr>
      </w:pPr>
      <w:r w:rsidRPr="00FD6E84">
        <w:rPr>
          <w:rFonts w:ascii="Times New Roman" w:hAnsi="Times New Roman" w:cs="Times New Roman"/>
          <w:b/>
          <w:sz w:val="28"/>
          <w:szCs w:val="28"/>
        </w:rPr>
        <w:t>Lecturer: Dr Laila Maazouz</w:t>
      </w:r>
    </w:p>
    <w:p w:rsidR="00FD6E84" w:rsidRPr="00FD6E84" w:rsidRDefault="00FD6E84" w:rsidP="00B36D49">
      <w:pPr>
        <w:spacing w:line="480" w:lineRule="auto"/>
        <w:jc w:val="center"/>
        <w:rPr>
          <w:rFonts w:ascii="Times New Roman" w:eastAsia="Arial" w:hAnsi="Times New Roman" w:cs="Times New Roman"/>
          <w:b/>
          <w:sz w:val="28"/>
          <w:szCs w:val="28"/>
        </w:rPr>
      </w:pPr>
      <w:r w:rsidRPr="00FD6E84">
        <w:rPr>
          <w:rFonts w:ascii="Times New Roman" w:eastAsia="Arial" w:hAnsi="Times New Roman" w:cs="Times New Roman"/>
          <w:b/>
          <w:sz w:val="28"/>
          <w:szCs w:val="28"/>
        </w:rPr>
        <w:t>Submitted By:</w:t>
      </w:r>
    </w:p>
    <w:p w:rsidR="00FD6E84" w:rsidRPr="00FD6E84" w:rsidRDefault="00FD6E84" w:rsidP="00B36D49">
      <w:pPr>
        <w:spacing w:line="480" w:lineRule="auto"/>
        <w:jc w:val="center"/>
        <w:rPr>
          <w:rFonts w:ascii="Times New Roman" w:hAnsi="Times New Roman" w:cs="Times New Roman"/>
          <w:b/>
          <w:sz w:val="28"/>
          <w:szCs w:val="28"/>
        </w:rPr>
      </w:pPr>
      <w:r w:rsidRPr="00FD6E84">
        <w:rPr>
          <w:rFonts w:ascii="Times New Roman" w:hAnsi="Times New Roman" w:cs="Times New Roman"/>
          <w:b/>
          <w:sz w:val="28"/>
          <w:szCs w:val="28"/>
        </w:rPr>
        <w:t>Student Name: Md. Abdullah Haq khan</w:t>
      </w:r>
    </w:p>
    <w:p w:rsidR="00FD6E84" w:rsidRPr="00FD6E84" w:rsidRDefault="00FD6E84" w:rsidP="00B36D49">
      <w:pPr>
        <w:spacing w:line="480" w:lineRule="auto"/>
        <w:jc w:val="center"/>
        <w:rPr>
          <w:rFonts w:ascii="Times New Roman" w:hAnsi="Times New Roman" w:cs="Times New Roman"/>
          <w:b/>
          <w:sz w:val="28"/>
          <w:szCs w:val="28"/>
        </w:rPr>
      </w:pPr>
      <w:r w:rsidRPr="00FD6E84">
        <w:rPr>
          <w:rFonts w:ascii="Times New Roman" w:hAnsi="Times New Roman" w:cs="Times New Roman"/>
          <w:b/>
          <w:sz w:val="28"/>
          <w:szCs w:val="28"/>
        </w:rPr>
        <w:t>Student ID: 2427995</w:t>
      </w:r>
    </w:p>
    <w:p w:rsidR="00FD6E84" w:rsidRPr="00FD6E84" w:rsidRDefault="00FD6E84" w:rsidP="00FD6E84">
      <w:pPr>
        <w:jc w:val="center"/>
        <w:rPr>
          <w:rFonts w:ascii="Times New Roman" w:hAnsi="Times New Roman" w:cs="Times New Roman"/>
          <w:b/>
          <w:sz w:val="28"/>
          <w:szCs w:val="28"/>
        </w:rPr>
      </w:pPr>
    </w:p>
    <w:p w:rsidR="00FD6E84" w:rsidRPr="00FD6E84" w:rsidRDefault="00FD6E84" w:rsidP="00FD6E84">
      <w:pPr>
        <w:jc w:val="center"/>
        <w:rPr>
          <w:rFonts w:ascii="Times New Roman" w:hAnsi="Times New Roman" w:cs="Times New Roman"/>
          <w:b/>
          <w:sz w:val="28"/>
          <w:szCs w:val="28"/>
        </w:rPr>
      </w:pPr>
    </w:p>
    <w:p w:rsidR="00FD6E84" w:rsidRPr="00FD6E84" w:rsidRDefault="00FD6E84" w:rsidP="00FD6E84">
      <w:pPr>
        <w:jc w:val="center"/>
        <w:rPr>
          <w:rFonts w:ascii="Times New Roman" w:hAnsi="Times New Roman" w:cs="Times New Roman"/>
          <w:b/>
          <w:sz w:val="28"/>
          <w:szCs w:val="28"/>
        </w:rPr>
      </w:pPr>
    </w:p>
    <w:p w:rsidR="00FD6E84" w:rsidRPr="00FD6E84" w:rsidRDefault="00FD6E84" w:rsidP="00FD6E84">
      <w:pPr>
        <w:jc w:val="center"/>
        <w:rPr>
          <w:rFonts w:ascii="Times New Roman" w:hAnsi="Times New Roman" w:cs="Times New Roman"/>
          <w:b/>
          <w:sz w:val="28"/>
          <w:szCs w:val="28"/>
        </w:rPr>
      </w:pPr>
      <w:r w:rsidRPr="00FD6E84">
        <w:rPr>
          <w:rFonts w:ascii="Times New Roman" w:hAnsi="Times New Roman" w:cs="Times New Roman"/>
          <w:b/>
          <w:sz w:val="28"/>
          <w:szCs w:val="28"/>
        </w:rPr>
        <w:t xml:space="preserve">Words: </w:t>
      </w:r>
      <w:r w:rsidR="00B36D49">
        <w:rPr>
          <w:rFonts w:ascii="Times New Roman" w:hAnsi="Times New Roman" w:cs="Times New Roman"/>
          <w:b/>
          <w:sz w:val="28"/>
          <w:szCs w:val="28"/>
        </w:rPr>
        <w:t>2654</w:t>
      </w:r>
    </w:p>
    <w:p w:rsidR="00FD6E84" w:rsidRPr="00FD6E84" w:rsidRDefault="00B36D49" w:rsidP="00FD6E84">
      <w:pPr>
        <w:jc w:val="center"/>
        <w:rPr>
          <w:rFonts w:ascii="Times New Roman" w:hAnsi="Times New Roman" w:cs="Times New Roman"/>
          <w:b/>
          <w:sz w:val="28"/>
          <w:szCs w:val="28"/>
        </w:rPr>
      </w:pPr>
      <w:r>
        <w:rPr>
          <w:rFonts w:ascii="Times New Roman" w:hAnsi="Times New Roman" w:cs="Times New Roman"/>
          <w:b/>
          <w:sz w:val="28"/>
          <w:szCs w:val="28"/>
        </w:rPr>
        <w:t>Submission Date: 2</w:t>
      </w:r>
      <w:r w:rsidR="0089170C">
        <w:rPr>
          <w:rFonts w:ascii="Times New Roman" w:hAnsi="Times New Roman" w:cs="Times New Roman"/>
          <w:b/>
          <w:sz w:val="28"/>
          <w:szCs w:val="28"/>
        </w:rPr>
        <w:t>5</w:t>
      </w:r>
      <w:r>
        <w:rPr>
          <w:rFonts w:ascii="Times New Roman" w:hAnsi="Times New Roman" w:cs="Times New Roman"/>
          <w:b/>
          <w:sz w:val="28"/>
          <w:szCs w:val="28"/>
        </w:rPr>
        <w:t>/04</w:t>
      </w:r>
      <w:r w:rsidR="00FD6E84" w:rsidRPr="00FD6E84">
        <w:rPr>
          <w:rFonts w:ascii="Times New Roman" w:hAnsi="Times New Roman" w:cs="Times New Roman"/>
          <w:b/>
          <w:sz w:val="28"/>
          <w:szCs w:val="28"/>
        </w:rPr>
        <w:t>/2025</w:t>
      </w:r>
    </w:p>
    <w:p w:rsidR="00FD6E84" w:rsidRDefault="00FD6E84" w:rsidP="00FD6E84">
      <w:pPr>
        <w:jc w:val="center"/>
        <w:rPr>
          <w:rFonts w:ascii="Times New Roman" w:hAnsi="Times New Roman" w:cs="Times New Roman"/>
          <w:b/>
        </w:rPr>
      </w:pPr>
    </w:p>
    <w:p w:rsidR="00FD6E84" w:rsidRDefault="00FD6E84" w:rsidP="00FD6E84">
      <w:pPr>
        <w:jc w:val="center"/>
        <w:rPr>
          <w:rFonts w:ascii="Times New Roman" w:hAnsi="Times New Roman" w:cs="Times New Roman"/>
          <w:b/>
        </w:rPr>
      </w:pPr>
    </w:p>
    <w:p w:rsidR="00FD6E84" w:rsidRPr="003C48A7" w:rsidRDefault="003C48A7" w:rsidP="00FD6E84">
      <w:pPr>
        <w:jc w:val="center"/>
        <w:rPr>
          <w:rFonts w:ascii="Times New Roman" w:hAnsi="Times New Roman" w:cs="Times New Roman"/>
          <w:b/>
        </w:rPr>
      </w:pPr>
      <w:r w:rsidRPr="003C48A7">
        <w:rPr>
          <w:rFonts w:ascii="Times New Roman" w:hAnsi="Times New Roman" w:cs="Times New Roman"/>
          <w:b/>
        </w:rPr>
        <w:t>Term 1</w:t>
      </w:r>
    </w:p>
    <w:p w:rsidR="00144413" w:rsidRDefault="00144413" w:rsidP="00C33485">
      <w:pPr>
        <w:jc w:val="center"/>
        <w:rPr>
          <w:rFonts w:cs="Arial"/>
          <w:b/>
          <w:bCs/>
        </w:rPr>
      </w:pPr>
    </w:p>
    <w:p w:rsidR="00FD6E84" w:rsidRDefault="00FD6E84" w:rsidP="00C33485">
      <w:pPr>
        <w:jc w:val="center"/>
        <w:rPr>
          <w:rFonts w:cs="Arial"/>
          <w:b/>
          <w:bCs/>
        </w:rPr>
      </w:pPr>
    </w:p>
    <w:p w:rsidR="00FD6E84" w:rsidRPr="00646406" w:rsidRDefault="00FD6E84" w:rsidP="00B36D49">
      <w:pPr>
        <w:rPr>
          <w:rFonts w:cs="Arial"/>
          <w:b/>
          <w:bCs/>
        </w:rPr>
      </w:pPr>
    </w:p>
    <w:p w:rsidR="00C33485" w:rsidRDefault="00C33485">
      <w:pPr>
        <w:rPr>
          <w:rFonts w:cs="Arial"/>
          <w:b/>
          <w:bCs/>
        </w:rPr>
      </w:pPr>
    </w:p>
    <w:sdt>
      <w:sdtPr>
        <w:rPr>
          <w:rFonts w:asciiTheme="minorHAnsi" w:eastAsiaTheme="minorHAnsi" w:hAnsiTheme="minorHAnsi" w:cstheme="minorBidi"/>
          <w:b/>
          <w:bCs w:val="0"/>
          <w:color w:val="auto"/>
          <w:kern w:val="2"/>
          <w:sz w:val="24"/>
          <w:szCs w:val="24"/>
          <w:lang w:val="en-GB"/>
        </w:rPr>
        <w:id w:val="1470712857"/>
        <w:docPartObj>
          <w:docPartGallery w:val="Table of Contents"/>
          <w:docPartUnique/>
        </w:docPartObj>
      </w:sdtPr>
      <w:sdtEndPr>
        <w:rPr>
          <w:rFonts w:ascii="Arial" w:hAnsi="Arial"/>
          <w:b w:val="0"/>
          <w:noProof/>
        </w:rPr>
      </w:sdtEndPr>
      <w:sdtContent>
        <w:p w:rsidR="00C33485" w:rsidRPr="006166F6" w:rsidRDefault="00C33485" w:rsidP="006166F6">
          <w:pPr>
            <w:pStyle w:val="TOCHeading"/>
            <w:jc w:val="center"/>
            <w:rPr>
              <w:b/>
              <w:bCs w:val="0"/>
            </w:rPr>
          </w:pPr>
          <w:r w:rsidRPr="006166F6">
            <w:rPr>
              <w:b/>
              <w:bCs w:val="0"/>
            </w:rPr>
            <w:t>Table of Contents</w:t>
          </w:r>
        </w:p>
        <w:p w:rsidR="006166F6" w:rsidRDefault="009674DE">
          <w:pPr>
            <w:pStyle w:val="TOC1"/>
            <w:tabs>
              <w:tab w:val="right" w:leader="dot" w:pos="9016"/>
            </w:tabs>
            <w:rPr>
              <w:rFonts w:asciiTheme="minorHAnsi" w:eastAsiaTheme="minorEastAsia" w:hAnsiTheme="minorHAnsi"/>
              <w:b w:val="0"/>
              <w:bCs w:val="0"/>
              <w:i w:val="0"/>
              <w:iCs w:val="0"/>
              <w:noProof/>
              <w:lang w:eastAsia="en-GB"/>
            </w:rPr>
          </w:pPr>
          <w:r w:rsidRPr="009674DE">
            <w:rPr>
              <w:b w:val="0"/>
              <w:bCs w:val="0"/>
            </w:rPr>
            <w:fldChar w:fldCharType="begin"/>
          </w:r>
          <w:r w:rsidR="00C33485">
            <w:instrText xml:space="preserve"> TOC \o "1-3" \h \z \u </w:instrText>
          </w:r>
          <w:r w:rsidRPr="009674DE">
            <w:rPr>
              <w:b w:val="0"/>
              <w:bCs w:val="0"/>
            </w:rPr>
            <w:fldChar w:fldCharType="separate"/>
          </w:r>
          <w:hyperlink w:anchor="_Toc195548880" w:history="1">
            <w:r w:rsidR="006166F6" w:rsidRPr="00F606F9">
              <w:rPr>
                <w:rStyle w:val="Hyperlink"/>
                <w:noProof/>
              </w:rPr>
              <w:t>Introduction</w:t>
            </w:r>
            <w:r w:rsidR="006166F6">
              <w:rPr>
                <w:noProof/>
                <w:webHidden/>
              </w:rPr>
              <w:tab/>
            </w:r>
            <w:r>
              <w:rPr>
                <w:noProof/>
                <w:webHidden/>
              </w:rPr>
              <w:fldChar w:fldCharType="begin"/>
            </w:r>
            <w:r w:rsidR="006166F6">
              <w:rPr>
                <w:noProof/>
                <w:webHidden/>
              </w:rPr>
              <w:instrText xml:space="preserve"> PAGEREF _Toc195548880 \h </w:instrText>
            </w:r>
            <w:r>
              <w:rPr>
                <w:noProof/>
                <w:webHidden/>
              </w:rPr>
            </w:r>
            <w:r>
              <w:rPr>
                <w:noProof/>
                <w:webHidden/>
              </w:rPr>
              <w:fldChar w:fldCharType="separate"/>
            </w:r>
            <w:r w:rsidR="006166F6">
              <w:rPr>
                <w:noProof/>
                <w:webHidden/>
              </w:rPr>
              <w:t>3</w:t>
            </w:r>
            <w:r>
              <w:rPr>
                <w:noProof/>
                <w:webHidden/>
              </w:rPr>
              <w:fldChar w:fldCharType="end"/>
            </w:r>
          </w:hyperlink>
        </w:p>
        <w:p w:rsidR="006166F6" w:rsidRDefault="009674DE">
          <w:pPr>
            <w:pStyle w:val="TOC1"/>
            <w:tabs>
              <w:tab w:val="right" w:leader="dot" w:pos="9016"/>
            </w:tabs>
            <w:rPr>
              <w:rFonts w:asciiTheme="minorHAnsi" w:eastAsiaTheme="minorEastAsia" w:hAnsiTheme="minorHAnsi"/>
              <w:b w:val="0"/>
              <w:bCs w:val="0"/>
              <w:i w:val="0"/>
              <w:iCs w:val="0"/>
              <w:noProof/>
              <w:lang w:eastAsia="en-GB"/>
            </w:rPr>
          </w:pPr>
          <w:hyperlink w:anchor="_Toc195548881" w:history="1">
            <w:r w:rsidR="006166F6" w:rsidRPr="00F606F9">
              <w:rPr>
                <w:rStyle w:val="Hyperlink"/>
                <w:noProof/>
              </w:rPr>
              <w:t>Brand Extension: BMW Electric Bicycle Line</w:t>
            </w:r>
            <w:r w:rsidR="006166F6">
              <w:rPr>
                <w:noProof/>
                <w:webHidden/>
              </w:rPr>
              <w:tab/>
            </w:r>
            <w:r>
              <w:rPr>
                <w:noProof/>
                <w:webHidden/>
              </w:rPr>
              <w:fldChar w:fldCharType="begin"/>
            </w:r>
            <w:r w:rsidR="006166F6">
              <w:rPr>
                <w:noProof/>
                <w:webHidden/>
              </w:rPr>
              <w:instrText xml:space="preserve"> PAGEREF _Toc195548881 \h </w:instrText>
            </w:r>
            <w:r>
              <w:rPr>
                <w:noProof/>
                <w:webHidden/>
              </w:rPr>
            </w:r>
            <w:r>
              <w:rPr>
                <w:noProof/>
                <w:webHidden/>
              </w:rPr>
              <w:fldChar w:fldCharType="separate"/>
            </w:r>
            <w:r w:rsidR="006166F6">
              <w:rPr>
                <w:noProof/>
                <w:webHidden/>
              </w:rPr>
              <w:t>4</w:t>
            </w:r>
            <w:r>
              <w:rPr>
                <w:noProof/>
                <w:webHidden/>
              </w:rPr>
              <w:fldChar w:fldCharType="end"/>
            </w:r>
          </w:hyperlink>
        </w:p>
        <w:p w:rsidR="006166F6" w:rsidRDefault="009674DE">
          <w:pPr>
            <w:pStyle w:val="TOC2"/>
            <w:tabs>
              <w:tab w:val="right" w:leader="dot" w:pos="9016"/>
            </w:tabs>
            <w:rPr>
              <w:rFonts w:asciiTheme="minorHAnsi" w:eastAsiaTheme="minorEastAsia" w:hAnsiTheme="minorHAnsi"/>
              <w:b w:val="0"/>
              <w:bCs w:val="0"/>
              <w:noProof/>
              <w:sz w:val="24"/>
              <w:szCs w:val="24"/>
              <w:lang w:eastAsia="en-GB"/>
            </w:rPr>
          </w:pPr>
          <w:hyperlink w:anchor="_Toc195548882" w:history="1">
            <w:r w:rsidR="006166F6" w:rsidRPr="00F606F9">
              <w:rPr>
                <w:rStyle w:val="Hyperlink"/>
                <w:noProof/>
              </w:rPr>
              <w:t>Alignment with BMW’s Existing Brand Values</w:t>
            </w:r>
            <w:r w:rsidR="006166F6">
              <w:rPr>
                <w:noProof/>
                <w:webHidden/>
              </w:rPr>
              <w:tab/>
            </w:r>
            <w:r>
              <w:rPr>
                <w:noProof/>
                <w:webHidden/>
              </w:rPr>
              <w:fldChar w:fldCharType="begin"/>
            </w:r>
            <w:r w:rsidR="006166F6">
              <w:rPr>
                <w:noProof/>
                <w:webHidden/>
              </w:rPr>
              <w:instrText xml:space="preserve"> PAGEREF _Toc195548882 \h </w:instrText>
            </w:r>
            <w:r>
              <w:rPr>
                <w:noProof/>
                <w:webHidden/>
              </w:rPr>
            </w:r>
            <w:r>
              <w:rPr>
                <w:noProof/>
                <w:webHidden/>
              </w:rPr>
              <w:fldChar w:fldCharType="separate"/>
            </w:r>
            <w:r w:rsidR="006166F6">
              <w:rPr>
                <w:noProof/>
                <w:webHidden/>
              </w:rPr>
              <w:t>4</w:t>
            </w:r>
            <w:r>
              <w:rPr>
                <w:noProof/>
                <w:webHidden/>
              </w:rPr>
              <w:fldChar w:fldCharType="end"/>
            </w:r>
          </w:hyperlink>
        </w:p>
        <w:p w:rsidR="006166F6" w:rsidRDefault="009674DE">
          <w:pPr>
            <w:pStyle w:val="TOC2"/>
            <w:tabs>
              <w:tab w:val="right" w:leader="dot" w:pos="9016"/>
            </w:tabs>
            <w:rPr>
              <w:rFonts w:asciiTheme="minorHAnsi" w:eastAsiaTheme="minorEastAsia" w:hAnsiTheme="minorHAnsi"/>
              <w:b w:val="0"/>
              <w:bCs w:val="0"/>
              <w:noProof/>
              <w:sz w:val="24"/>
              <w:szCs w:val="24"/>
              <w:lang w:eastAsia="en-GB"/>
            </w:rPr>
          </w:pPr>
          <w:hyperlink w:anchor="_Toc195548883" w:history="1">
            <w:r w:rsidR="006166F6" w:rsidRPr="00F606F9">
              <w:rPr>
                <w:rStyle w:val="Hyperlink"/>
                <w:noProof/>
              </w:rPr>
              <w:t>How the Brand Extension Adds Value</w:t>
            </w:r>
            <w:r w:rsidR="006166F6">
              <w:rPr>
                <w:noProof/>
                <w:webHidden/>
              </w:rPr>
              <w:tab/>
            </w:r>
            <w:r>
              <w:rPr>
                <w:noProof/>
                <w:webHidden/>
              </w:rPr>
              <w:fldChar w:fldCharType="begin"/>
            </w:r>
            <w:r w:rsidR="006166F6">
              <w:rPr>
                <w:noProof/>
                <w:webHidden/>
              </w:rPr>
              <w:instrText xml:space="preserve"> PAGEREF _Toc195548883 \h </w:instrText>
            </w:r>
            <w:r>
              <w:rPr>
                <w:noProof/>
                <w:webHidden/>
              </w:rPr>
            </w:r>
            <w:r>
              <w:rPr>
                <w:noProof/>
                <w:webHidden/>
              </w:rPr>
              <w:fldChar w:fldCharType="separate"/>
            </w:r>
            <w:r w:rsidR="006166F6">
              <w:rPr>
                <w:noProof/>
                <w:webHidden/>
              </w:rPr>
              <w:t>5</w:t>
            </w:r>
            <w:r>
              <w:rPr>
                <w:noProof/>
                <w:webHidden/>
              </w:rPr>
              <w:fldChar w:fldCharType="end"/>
            </w:r>
          </w:hyperlink>
        </w:p>
        <w:p w:rsidR="006166F6" w:rsidRDefault="009674DE">
          <w:pPr>
            <w:pStyle w:val="TOC2"/>
            <w:tabs>
              <w:tab w:val="right" w:leader="dot" w:pos="9016"/>
            </w:tabs>
            <w:rPr>
              <w:rFonts w:asciiTheme="minorHAnsi" w:eastAsiaTheme="minorEastAsia" w:hAnsiTheme="minorHAnsi"/>
              <w:b w:val="0"/>
              <w:bCs w:val="0"/>
              <w:noProof/>
              <w:sz w:val="24"/>
              <w:szCs w:val="24"/>
              <w:lang w:eastAsia="en-GB"/>
            </w:rPr>
          </w:pPr>
          <w:hyperlink w:anchor="_Toc195548884" w:history="1">
            <w:r w:rsidR="006166F6" w:rsidRPr="00F606F9">
              <w:rPr>
                <w:rStyle w:val="Hyperlink"/>
                <w:noProof/>
              </w:rPr>
              <w:t>Market Gap and Emerging Need</w:t>
            </w:r>
            <w:r w:rsidR="006166F6">
              <w:rPr>
                <w:noProof/>
                <w:webHidden/>
              </w:rPr>
              <w:tab/>
            </w:r>
            <w:r>
              <w:rPr>
                <w:noProof/>
                <w:webHidden/>
              </w:rPr>
              <w:fldChar w:fldCharType="begin"/>
            </w:r>
            <w:r w:rsidR="006166F6">
              <w:rPr>
                <w:noProof/>
                <w:webHidden/>
              </w:rPr>
              <w:instrText xml:space="preserve"> PAGEREF _Toc195548884 \h </w:instrText>
            </w:r>
            <w:r>
              <w:rPr>
                <w:noProof/>
                <w:webHidden/>
              </w:rPr>
            </w:r>
            <w:r>
              <w:rPr>
                <w:noProof/>
                <w:webHidden/>
              </w:rPr>
              <w:fldChar w:fldCharType="separate"/>
            </w:r>
            <w:r w:rsidR="006166F6">
              <w:rPr>
                <w:noProof/>
                <w:webHidden/>
              </w:rPr>
              <w:t>5</w:t>
            </w:r>
            <w:r>
              <w:rPr>
                <w:noProof/>
                <w:webHidden/>
              </w:rPr>
              <w:fldChar w:fldCharType="end"/>
            </w:r>
          </w:hyperlink>
        </w:p>
        <w:p w:rsidR="006166F6" w:rsidRDefault="009674DE">
          <w:pPr>
            <w:pStyle w:val="TOC1"/>
            <w:tabs>
              <w:tab w:val="right" w:leader="dot" w:pos="9016"/>
            </w:tabs>
            <w:rPr>
              <w:rFonts w:asciiTheme="minorHAnsi" w:eastAsiaTheme="minorEastAsia" w:hAnsiTheme="minorHAnsi"/>
              <w:b w:val="0"/>
              <w:bCs w:val="0"/>
              <w:i w:val="0"/>
              <w:iCs w:val="0"/>
              <w:noProof/>
              <w:lang w:eastAsia="en-GB"/>
            </w:rPr>
          </w:pPr>
          <w:hyperlink w:anchor="_Toc195548885" w:history="1">
            <w:r w:rsidR="006166F6" w:rsidRPr="00F606F9">
              <w:rPr>
                <w:rStyle w:val="Hyperlink"/>
                <w:noProof/>
              </w:rPr>
              <w:t>STP for the New BMW Electric Bicycle Line</w:t>
            </w:r>
            <w:r w:rsidR="006166F6">
              <w:rPr>
                <w:noProof/>
                <w:webHidden/>
              </w:rPr>
              <w:tab/>
            </w:r>
            <w:r>
              <w:rPr>
                <w:noProof/>
                <w:webHidden/>
              </w:rPr>
              <w:fldChar w:fldCharType="begin"/>
            </w:r>
            <w:r w:rsidR="006166F6">
              <w:rPr>
                <w:noProof/>
                <w:webHidden/>
              </w:rPr>
              <w:instrText xml:space="preserve"> PAGEREF _Toc195548885 \h </w:instrText>
            </w:r>
            <w:r>
              <w:rPr>
                <w:noProof/>
                <w:webHidden/>
              </w:rPr>
            </w:r>
            <w:r>
              <w:rPr>
                <w:noProof/>
                <w:webHidden/>
              </w:rPr>
              <w:fldChar w:fldCharType="separate"/>
            </w:r>
            <w:r w:rsidR="006166F6">
              <w:rPr>
                <w:noProof/>
                <w:webHidden/>
              </w:rPr>
              <w:t>7</w:t>
            </w:r>
            <w:r>
              <w:rPr>
                <w:noProof/>
                <w:webHidden/>
              </w:rPr>
              <w:fldChar w:fldCharType="end"/>
            </w:r>
          </w:hyperlink>
        </w:p>
        <w:p w:rsidR="006166F6" w:rsidRDefault="009674DE">
          <w:pPr>
            <w:pStyle w:val="TOC2"/>
            <w:tabs>
              <w:tab w:val="right" w:leader="dot" w:pos="9016"/>
            </w:tabs>
            <w:rPr>
              <w:rFonts w:asciiTheme="minorHAnsi" w:eastAsiaTheme="minorEastAsia" w:hAnsiTheme="minorHAnsi"/>
              <w:b w:val="0"/>
              <w:bCs w:val="0"/>
              <w:noProof/>
              <w:sz w:val="24"/>
              <w:szCs w:val="24"/>
              <w:lang w:eastAsia="en-GB"/>
            </w:rPr>
          </w:pPr>
          <w:hyperlink w:anchor="_Toc195548886" w:history="1">
            <w:r w:rsidR="006166F6" w:rsidRPr="00F606F9">
              <w:rPr>
                <w:rStyle w:val="Hyperlink"/>
                <w:noProof/>
              </w:rPr>
              <w:t>1. Segmentation</w:t>
            </w:r>
            <w:r w:rsidR="006166F6">
              <w:rPr>
                <w:noProof/>
                <w:webHidden/>
              </w:rPr>
              <w:tab/>
            </w:r>
            <w:r>
              <w:rPr>
                <w:noProof/>
                <w:webHidden/>
              </w:rPr>
              <w:fldChar w:fldCharType="begin"/>
            </w:r>
            <w:r w:rsidR="006166F6">
              <w:rPr>
                <w:noProof/>
                <w:webHidden/>
              </w:rPr>
              <w:instrText xml:space="preserve"> PAGEREF _Toc195548886 \h </w:instrText>
            </w:r>
            <w:r>
              <w:rPr>
                <w:noProof/>
                <w:webHidden/>
              </w:rPr>
            </w:r>
            <w:r>
              <w:rPr>
                <w:noProof/>
                <w:webHidden/>
              </w:rPr>
              <w:fldChar w:fldCharType="separate"/>
            </w:r>
            <w:r w:rsidR="006166F6">
              <w:rPr>
                <w:noProof/>
                <w:webHidden/>
              </w:rPr>
              <w:t>7</w:t>
            </w:r>
            <w:r>
              <w:rPr>
                <w:noProof/>
                <w:webHidden/>
              </w:rPr>
              <w:fldChar w:fldCharType="end"/>
            </w:r>
          </w:hyperlink>
        </w:p>
        <w:p w:rsidR="006166F6" w:rsidRDefault="009674DE">
          <w:pPr>
            <w:pStyle w:val="TOC2"/>
            <w:tabs>
              <w:tab w:val="right" w:leader="dot" w:pos="9016"/>
            </w:tabs>
            <w:rPr>
              <w:rFonts w:asciiTheme="minorHAnsi" w:eastAsiaTheme="minorEastAsia" w:hAnsiTheme="minorHAnsi"/>
              <w:b w:val="0"/>
              <w:bCs w:val="0"/>
              <w:noProof/>
              <w:sz w:val="24"/>
              <w:szCs w:val="24"/>
              <w:lang w:eastAsia="en-GB"/>
            </w:rPr>
          </w:pPr>
          <w:hyperlink w:anchor="_Toc195548887" w:history="1">
            <w:r w:rsidR="006166F6" w:rsidRPr="00F606F9">
              <w:rPr>
                <w:rStyle w:val="Hyperlink"/>
                <w:noProof/>
              </w:rPr>
              <w:t>2. Targeting</w:t>
            </w:r>
            <w:r w:rsidR="006166F6">
              <w:rPr>
                <w:noProof/>
                <w:webHidden/>
              </w:rPr>
              <w:tab/>
            </w:r>
            <w:r>
              <w:rPr>
                <w:noProof/>
                <w:webHidden/>
              </w:rPr>
              <w:fldChar w:fldCharType="begin"/>
            </w:r>
            <w:r w:rsidR="006166F6">
              <w:rPr>
                <w:noProof/>
                <w:webHidden/>
              </w:rPr>
              <w:instrText xml:space="preserve"> PAGEREF _Toc195548887 \h </w:instrText>
            </w:r>
            <w:r>
              <w:rPr>
                <w:noProof/>
                <w:webHidden/>
              </w:rPr>
            </w:r>
            <w:r>
              <w:rPr>
                <w:noProof/>
                <w:webHidden/>
              </w:rPr>
              <w:fldChar w:fldCharType="separate"/>
            </w:r>
            <w:r w:rsidR="006166F6">
              <w:rPr>
                <w:noProof/>
                <w:webHidden/>
              </w:rPr>
              <w:t>8</w:t>
            </w:r>
            <w:r>
              <w:rPr>
                <w:noProof/>
                <w:webHidden/>
              </w:rPr>
              <w:fldChar w:fldCharType="end"/>
            </w:r>
          </w:hyperlink>
        </w:p>
        <w:p w:rsidR="006166F6" w:rsidRDefault="009674DE">
          <w:pPr>
            <w:pStyle w:val="TOC2"/>
            <w:tabs>
              <w:tab w:val="right" w:leader="dot" w:pos="9016"/>
            </w:tabs>
            <w:rPr>
              <w:rFonts w:asciiTheme="minorHAnsi" w:eastAsiaTheme="minorEastAsia" w:hAnsiTheme="minorHAnsi"/>
              <w:b w:val="0"/>
              <w:bCs w:val="0"/>
              <w:noProof/>
              <w:sz w:val="24"/>
              <w:szCs w:val="24"/>
              <w:lang w:eastAsia="en-GB"/>
            </w:rPr>
          </w:pPr>
          <w:hyperlink w:anchor="_Toc195548888" w:history="1">
            <w:r w:rsidR="006166F6" w:rsidRPr="00F606F9">
              <w:rPr>
                <w:rStyle w:val="Hyperlink"/>
                <w:noProof/>
              </w:rPr>
              <w:t>3. Positioning</w:t>
            </w:r>
            <w:r w:rsidR="006166F6">
              <w:rPr>
                <w:noProof/>
                <w:webHidden/>
              </w:rPr>
              <w:tab/>
            </w:r>
            <w:r>
              <w:rPr>
                <w:noProof/>
                <w:webHidden/>
              </w:rPr>
              <w:fldChar w:fldCharType="begin"/>
            </w:r>
            <w:r w:rsidR="006166F6">
              <w:rPr>
                <w:noProof/>
                <w:webHidden/>
              </w:rPr>
              <w:instrText xml:space="preserve"> PAGEREF _Toc195548888 \h </w:instrText>
            </w:r>
            <w:r>
              <w:rPr>
                <w:noProof/>
                <w:webHidden/>
              </w:rPr>
            </w:r>
            <w:r>
              <w:rPr>
                <w:noProof/>
                <w:webHidden/>
              </w:rPr>
              <w:fldChar w:fldCharType="separate"/>
            </w:r>
            <w:r w:rsidR="006166F6">
              <w:rPr>
                <w:noProof/>
                <w:webHidden/>
              </w:rPr>
              <w:t>9</w:t>
            </w:r>
            <w:r>
              <w:rPr>
                <w:noProof/>
                <w:webHidden/>
              </w:rPr>
              <w:fldChar w:fldCharType="end"/>
            </w:r>
          </w:hyperlink>
        </w:p>
        <w:p w:rsidR="006166F6" w:rsidRDefault="009674DE">
          <w:pPr>
            <w:pStyle w:val="TOC1"/>
            <w:tabs>
              <w:tab w:val="right" w:leader="dot" w:pos="9016"/>
            </w:tabs>
            <w:rPr>
              <w:rFonts w:asciiTheme="minorHAnsi" w:eastAsiaTheme="minorEastAsia" w:hAnsiTheme="minorHAnsi"/>
              <w:b w:val="0"/>
              <w:bCs w:val="0"/>
              <w:i w:val="0"/>
              <w:iCs w:val="0"/>
              <w:noProof/>
              <w:lang w:eastAsia="en-GB"/>
            </w:rPr>
          </w:pPr>
          <w:hyperlink w:anchor="_Toc195548889" w:history="1">
            <w:r w:rsidR="006166F6" w:rsidRPr="00F606F9">
              <w:rPr>
                <w:rStyle w:val="Hyperlink"/>
                <w:noProof/>
              </w:rPr>
              <w:t>Customer Persona Profile for BMW Electric Bicycle Line</w:t>
            </w:r>
            <w:r w:rsidR="006166F6">
              <w:rPr>
                <w:noProof/>
                <w:webHidden/>
              </w:rPr>
              <w:tab/>
            </w:r>
            <w:r>
              <w:rPr>
                <w:noProof/>
                <w:webHidden/>
              </w:rPr>
              <w:fldChar w:fldCharType="begin"/>
            </w:r>
            <w:r w:rsidR="006166F6">
              <w:rPr>
                <w:noProof/>
                <w:webHidden/>
              </w:rPr>
              <w:instrText xml:space="preserve"> PAGEREF _Toc195548889 \h </w:instrText>
            </w:r>
            <w:r>
              <w:rPr>
                <w:noProof/>
                <w:webHidden/>
              </w:rPr>
            </w:r>
            <w:r>
              <w:rPr>
                <w:noProof/>
                <w:webHidden/>
              </w:rPr>
              <w:fldChar w:fldCharType="separate"/>
            </w:r>
            <w:r w:rsidR="006166F6">
              <w:rPr>
                <w:noProof/>
                <w:webHidden/>
              </w:rPr>
              <w:t>1</w:t>
            </w:r>
            <w:r w:rsidR="00AB2A6A">
              <w:rPr>
                <w:noProof/>
                <w:webHidden/>
              </w:rPr>
              <w:t>2</w:t>
            </w:r>
            <w:r>
              <w:rPr>
                <w:noProof/>
                <w:webHidden/>
              </w:rPr>
              <w:fldChar w:fldCharType="end"/>
            </w:r>
          </w:hyperlink>
        </w:p>
        <w:p w:rsidR="006166F6" w:rsidRDefault="009674DE">
          <w:pPr>
            <w:pStyle w:val="TOC2"/>
            <w:tabs>
              <w:tab w:val="right" w:leader="dot" w:pos="9016"/>
            </w:tabs>
            <w:rPr>
              <w:rFonts w:asciiTheme="minorHAnsi" w:eastAsiaTheme="minorEastAsia" w:hAnsiTheme="minorHAnsi"/>
              <w:b w:val="0"/>
              <w:bCs w:val="0"/>
              <w:noProof/>
              <w:sz w:val="24"/>
              <w:szCs w:val="24"/>
              <w:lang w:eastAsia="en-GB"/>
            </w:rPr>
          </w:pPr>
          <w:hyperlink w:anchor="_Toc195548890" w:history="1">
            <w:r w:rsidR="006166F6" w:rsidRPr="00F606F9">
              <w:rPr>
                <w:rStyle w:val="Hyperlink"/>
                <w:noProof/>
              </w:rPr>
              <w:t>Demographic Profile</w:t>
            </w:r>
            <w:r w:rsidR="006166F6">
              <w:rPr>
                <w:noProof/>
                <w:webHidden/>
              </w:rPr>
              <w:tab/>
            </w:r>
            <w:r>
              <w:rPr>
                <w:noProof/>
                <w:webHidden/>
              </w:rPr>
              <w:fldChar w:fldCharType="begin"/>
            </w:r>
            <w:r w:rsidR="006166F6">
              <w:rPr>
                <w:noProof/>
                <w:webHidden/>
              </w:rPr>
              <w:instrText xml:space="preserve"> PAGEREF _Toc195548890 \h </w:instrText>
            </w:r>
            <w:r>
              <w:rPr>
                <w:noProof/>
                <w:webHidden/>
              </w:rPr>
            </w:r>
            <w:r>
              <w:rPr>
                <w:noProof/>
                <w:webHidden/>
              </w:rPr>
              <w:fldChar w:fldCharType="separate"/>
            </w:r>
            <w:r w:rsidR="006166F6">
              <w:rPr>
                <w:noProof/>
                <w:webHidden/>
              </w:rPr>
              <w:t>1</w:t>
            </w:r>
            <w:r w:rsidR="00AB2A6A">
              <w:rPr>
                <w:noProof/>
                <w:webHidden/>
              </w:rPr>
              <w:t>2</w:t>
            </w:r>
            <w:r>
              <w:rPr>
                <w:noProof/>
                <w:webHidden/>
              </w:rPr>
              <w:fldChar w:fldCharType="end"/>
            </w:r>
          </w:hyperlink>
        </w:p>
        <w:p w:rsidR="006166F6" w:rsidRDefault="009674DE">
          <w:pPr>
            <w:pStyle w:val="TOC2"/>
            <w:tabs>
              <w:tab w:val="right" w:leader="dot" w:pos="9016"/>
            </w:tabs>
            <w:rPr>
              <w:rFonts w:asciiTheme="minorHAnsi" w:eastAsiaTheme="minorEastAsia" w:hAnsiTheme="minorHAnsi"/>
              <w:b w:val="0"/>
              <w:bCs w:val="0"/>
              <w:noProof/>
              <w:sz w:val="24"/>
              <w:szCs w:val="24"/>
              <w:lang w:eastAsia="en-GB"/>
            </w:rPr>
          </w:pPr>
          <w:hyperlink w:anchor="_Toc195548891" w:history="1">
            <w:r w:rsidR="006166F6" w:rsidRPr="00F606F9">
              <w:rPr>
                <w:rStyle w:val="Hyperlink"/>
                <w:noProof/>
              </w:rPr>
              <w:t>Psychographic Profile</w:t>
            </w:r>
            <w:r w:rsidR="006166F6">
              <w:rPr>
                <w:noProof/>
                <w:webHidden/>
              </w:rPr>
              <w:tab/>
            </w:r>
            <w:r>
              <w:rPr>
                <w:noProof/>
                <w:webHidden/>
              </w:rPr>
              <w:fldChar w:fldCharType="begin"/>
            </w:r>
            <w:r w:rsidR="006166F6">
              <w:rPr>
                <w:noProof/>
                <w:webHidden/>
              </w:rPr>
              <w:instrText xml:space="preserve"> PAGEREF _Toc195548891 \h </w:instrText>
            </w:r>
            <w:r>
              <w:rPr>
                <w:noProof/>
                <w:webHidden/>
              </w:rPr>
            </w:r>
            <w:r>
              <w:rPr>
                <w:noProof/>
                <w:webHidden/>
              </w:rPr>
              <w:fldChar w:fldCharType="separate"/>
            </w:r>
            <w:r w:rsidR="006166F6">
              <w:rPr>
                <w:noProof/>
                <w:webHidden/>
              </w:rPr>
              <w:t>1</w:t>
            </w:r>
            <w:r w:rsidR="00AB2A6A">
              <w:rPr>
                <w:noProof/>
                <w:webHidden/>
              </w:rPr>
              <w:t>3</w:t>
            </w:r>
            <w:r>
              <w:rPr>
                <w:noProof/>
                <w:webHidden/>
              </w:rPr>
              <w:fldChar w:fldCharType="end"/>
            </w:r>
          </w:hyperlink>
        </w:p>
        <w:p w:rsidR="006166F6" w:rsidRDefault="009674DE">
          <w:pPr>
            <w:pStyle w:val="TOC1"/>
            <w:tabs>
              <w:tab w:val="right" w:leader="dot" w:pos="9016"/>
            </w:tabs>
            <w:rPr>
              <w:rFonts w:asciiTheme="minorHAnsi" w:eastAsiaTheme="minorEastAsia" w:hAnsiTheme="minorHAnsi"/>
              <w:b w:val="0"/>
              <w:bCs w:val="0"/>
              <w:i w:val="0"/>
              <w:iCs w:val="0"/>
              <w:noProof/>
              <w:lang w:eastAsia="en-GB"/>
            </w:rPr>
          </w:pPr>
          <w:hyperlink w:anchor="_Toc195548892" w:history="1">
            <w:r w:rsidR="006166F6" w:rsidRPr="00F606F9">
              <w:rPr>
                <w:rStyle w:val="Hyperlink"/>
                <w:noProof/>
              </w:rPr>
              <w:t>Marketing Mix Strategy for BMW Electric Bicycle Line</w:t>
            </w:r>
            <w:r w:rsidR="006166F6">
              <w:rPr>
                <w:noProof/>
                <w:webHidden/>
              </w:rPr>
              <w:tab/>
            </w:r>
            <w:r>
              <w:rPr>
                <w:noProof/>
                <w:webHidden/>
              </w:rPr>
              <w:fldChar w:fldCharType="begin"/>
            </w:r>
            <w:r w:rsidR="006166F6">
              <w:rPr>
                <w:noProof/>
                <w:webHidden/>
              </w:rPr>
              <w:instrText xml:space="preserve"> PAGEREF _Toc195548892 \h </w:instrText>
            </w:r>
            <w:r>
              <w:rPr>
                <w:noProof/>
                <w:webHidden/>
              </w:rPr>
            </w:r>
            <w:r>
              <w:rPr>
                <w:noProof/>
                <w:webHidden/>
              </w:rPr>
              <w:fldChar w:fldCharType="separate"/>
            </w:r>
            <w:r w:rsidR="006166F6">
              <w:rPr>
                <w:noProof/>
                <w:webHidden/>
              </w:rPr>
              <w:t>1</w:t>
            </w:r>
            <w:r w:rsidR="00AB2A6A">
              <w:rPr>
                <w:noProof/>
                <w:webHidden/>
              </w:rPr>
              <w:t>4</w:t>
            </w:r>
            <w:r>
              <w:rPr>
                <w:noProof/>
                <w:webHidden/>
              </w:rPr>
              <w:fldChar w:fldCharType="end"/>
            </w:r>
          </w:hyperlink>
        </w:p>
        <w:p w:rsidR="006166F6" w:rsidRDefault="009674DE">
          <w:pPr>
            <w:pStyle w:val="TOC1"/>
            <w:tabs>
              <w:tab w:val="right" w:leader="dot" w:pos="9016"/>
            </w:tabs>
            <w:rPr>
              <w:rFonts w:asciiTheme="minorHAnsi" w:eastAsiaTheme="minorEastAsia" w:hAnsiTheme="minorHAnsi"/>
              <w:b w:val="0"/>
              <w:bCs w:val="0"/>
              <w:i w:val="0"/>
              <w:iCs w:val="0"/>
              <w:noProof/>
              <w:lang w:eastAsia="en-GB"/>
            </w:rPr>
          </w:pPr>
          <w:hyperlink w:anchor="_Toc195548893" w:history="1">
            <w:r w:rsidR="006166F6" w:rsidRPr="00F606F9">
              <w:rPr>
                <w:rStyle w:val="Hyperlink"/>
                <w:noProof/>
              </w:rPr>
              <w:t>Conclusion</w:t>
            </w:r>
            <w:r w:rsidR="006166F6">
              <w:rPr>
                <w:noProof/>
                <w:webHidden/>
              </w:rPr>
              <w:tab/>
            </w:r>
            <w:r>
              <w:rPr>
                <w:noProof/>
                <w:webHidden/>
              </w:rPr>
              <w:fldChar w:fldCharType="begin"/>
            </w:r>
            <w:r w:rsidR="006166F6">
              <w:rPr>
                <w:noProof/>
                <w:webHidden/>
              </w:rPr>
              <w:instrText xml:space="preserve"> PAGEREF _Toc195548893 \h </w:instrText>
            </w:r>
            <w:r>
              <w:rPr>
                <w:noProof/>
                <w:webHidden/>
              </w:rPr>
            </w:r>
            <w:r>
              <w:rPr>
                <w:noProof/>
                <w:webHidden/>
              </w:rPr>
              <w:fldChar w:fldCharType="separate"/>
            </w:r>
            <w:r w:rsidR="006166F6">
              <w:rPr>
                <w:noProof/>
                <w:webHidden/>
              </w:rPr>
              <w:t>1</w:t>
            </w:r>
            <w:r w:rsidR="00AB2A6A">
              <w:rPr>
                <w:noProof/>
                <w:webHidden/>
              </w:rPr>
              <w:t>7</w:t>
            </w:r>
            <w:r>
              <w:rPr>
                <w:noProof/>
                <w:webHidden/>
              </w:rPr>
              <w:fldChar w:fldCharType="end"/>
            </w:r>
          </w:hyperlink>
        </w:p>
        <w:p w:rsidR="006166F6" w:rsidRDefault="009674DE">
          <w:pPr>
            <w:pStyle w:val="TOC1"/>
            <w:tabs>
              <w:tab w:val="right" w:leader="dot" w:pos="9016"/>
            </w:tabs>
            <w:rPr>
              <w:rFonts w:asciiTheme="minorHAnsi" w:eastAsiaTheme="minorEastAsia" w:hAnsiTheme="minorHAnsi"/>
              <w:b w:val="0"/>
              <w:bCs w:val="0"/>
              <w:i w:val="0"/>
              <w:iCs w:val="0"/>
              <w:noProof/>
              <w:lang w:eastAsia="en-GB"/>
            </w:rPr>
          </w:pPr>
          <w:hyperlink w:anchor="_Toc195548894" w:history="1">
            <w:r w:rsidR="006166F6" w:rsidRPr="00F606F9">
              <w:rPr>
                <w:rStyle w:val="Hyperlink"/>
                <w:noProof/>
              </w:rPr>
              <w:t>References</w:t>
            </w:r>
            <w:r w:rsidR="006166F6">
              <w:rPr>
                <w:noProof/>
                <w:webHidden/>
              </w:rPr>
              <w:tab/>
            </w:r>
            <w:r>
              <w:rPr>
                <w:noProof/>
                <w:webHidden/>
              </w:rPr>
              <w:fldChar w:fldCharType="begin"/>
            </w:r>
            <w:r w:rsidR="006166F6">
              <w:rPr>
                <w:noProof/>
                <w:webHidden/>
              </w:rPr>
              <w:instrText xml:space="preserve"> PAGEREF _Toc195548894 \h </w:instrText>
            </w:r>
            <w:r>
              <w:rPr>
                <w:noProof/>
                <w:webHidden/>
              </w:rPr>
            </w:r>
            <w:r>
              <w:rPr>
                <w:noProof/>
                <w:webHidden/>
              </w:rPr>
              <w:fldChar w:fldCharType="separate"/>
            </w:r>
            <w:r w:rsidR="006166F6">
              <w:rPr>
                <w:noProof/>
                <w:webHidden/>
              </w:rPr>
              <w:t>1</w:t>
            </w:r>
            <w:r w:rsidR="00AB2A6A">
              <w:rPr>
                <w:noProof/>
                <w:webHidden/>
              </w:rPr>
              <w:t>8</w:t>
            </w:r>
            <w:r>
              <w:rPr>
                <w:noProof/>
                <w:webHidden/>
              </w:rPr>
              <w:fldChar w:fldCharType="end"/>
            </w:r>
          </w:hyperlink>
        </w:p>
        <w:p w:rsidR="006166F6" w:rsidRDefault="009674DE">
          <w:pPr>
            <w:rPr>
              <w:noProof/>
            </w:rPr>
          </w:pPr>
          <w:r>
            <w:rPr>
              <w:b/>
              <w:bCs/>
              <w:noProof/>
            </w:rPr>
            <w:fldChar w:fldCharType="end"/>
          </w:r>
        </w:p>
      </w:sdtContent>
    </w:sdt>
    <w:p w:rsidR="006166F6" w:rsidRPr="006166F6" w:rsidRDefault="006166F6" w:rsidP="006166F6">
      <w:pPr>
        <w:jc w:val="center"/>
      </w:pPr>
      <w:r w:rsidRPr="006166F6">
        <w:rPr>
          <w:rFonts w:cs="Arial"/>
          <w:b/>
          <w:bCs/>
          <w:sz w:val="32"/>
          <w:szCs w:val="32"/>
        </w:rPr>
        <w:t>List of Figures</w:t>
      </w:r>
    </w:p>
    <w:p w:rsidR="006166F6" w:rsidRDefault="009674DE">
      <w:pPr>
        <w:pStyle w:val="TableofFigures"/>
        <w:tabs>
          <w:tab w:val="right" w:leader="dot" w:pos="9016"/>
        </w:tabs>
        <w:rPr>
          <w:noProof/>
        </w:rPr>
      </w:pPr>
      <w:r>
        <w:rPr>
          <w:rFonts w:cs="Arial"/>
          <w:b/>
          <w:bCs/>
        </w:rPr>
        <w:fldChar w:fldCharType="begin"/>
      </w:r>
      <w:r w:rsidR="006166F6">
        <w:rPr>
          <w:rFonts w:cs="Arial"/>
          <w:b/>
          <w:bCs/>
        </w:rPr>
        <w:instrText xml:space="preserve"> TOC \h \z \c "Figure" </w:instrText>
      </w:r>
      <w:r>
        <w:rPr>
          <w:rFonts w:cs="Arial"/>
          <w:b/>
          <w:bCs/>
        </w:rPr>
        <w:fldChar w:fldCharType="separate"/>
      </w:r>
      <w:hyperlink w:anchor="_Toc195548849" w:history="1">
        <w:r w:rsidR="006166F6" w:rsidRPr="00C2538F">
          <w:rPr>
            <w:rStyle w:val="Hyperlink"/>
            <w:noProof/>
          </w:rPr>
          <w:t>Figure 1: Logo of BMW</w:t>
        </w:r>
        <w:r w:rsidR="006166F6">
          <w:rPr>
            <w:noProof/>
            <w:webHidden/>
          </w:rPr>
          <w:tab/>
        </w:r>
        <w:r>
          <w:rPr>
            <w:noProof/>
            <w:webHidden/>
          </w:rPr>
          <w:fldChar w:fldCharType="begin"/>
        </w:r>
        <w:r w:rsidR="006166F6">
          <w:rPr>
            <w:noProof/>
            <w:webHidden/>
          </w:rPr>
          <w:instrText xml:space="preserve"> PAGEREF _Toc195548849 \h </w:instrText>
        </w:r>
        <w:r>
          <w:rPr>
            <w:noProof/>
            <w:webHidden/>
          </w:rPr>
        </w:r>
        <w:r>
          <w:rPr>
            <w:noProof/>
            <w:webHidden/>
          </w:rPr>
          <w:fldChar w:fldCharType="separate"/>
        </w:r>
        <w:r w:rsidR="006166F6">
          <w:rPr>
            <w:noProof/>
            <w:webHidden/>
          </w:rPr>
          <w:t>4</w:t>
        </w:r>
        <w:r>
          <w:rPr>
            <w:noProof/>
            <w:webHidden/>
          </w:rPr>
          <w:fldChar w:fldCharType="end"/>
        </w:r>
      </w:hyperlink>
    </w:p>
    <w:p w:rsidR="006166F6" w:rsidRDefault="009674DE">
      <w:pPr>
        <w:pStyle w:val="TableofFigures"/>
        <w:tabs>
          <w:tab w:val="right" w:leader="dot" w:pos="9016"/>
        </w:tabs>
        <w:rPr>
          <w:noProof/>
        </w:rPr>
      </w:pPr>
      <w:hyperlink w:anchor="_Toc195548850" w:history="1">
        <w:r w:rsidR="006166F6" w:rsidRPr="00C2538F">
          <w:rPr>
            <w:rStyle w:val="Hyperlink"/>
            <w:noProof/>
          </w:rPr>
          <w:t>Figure 2: BMW Electric Bicycle</w:t>
        </w:r>
        <w:r w:rsidR="006166F6">
          <w:rPr>
            <w:noProof/>
            <w:webHidden/>
          </w:rPr>
          <w:tab/>
        </w:r>
        <w:r>
          <w:rPr>
            <w:noProof/>
            <w:webHidden/>
          </w:rPr>
          <w:fldChar w:fldCharType="begin"/>
        </w:r>
        <w:r w:rsidR="006166F6">
          <w:rPr>
            <w:noProof/>
            <w:webHidden/>
          </w:rPr>
          <w:instrText xml:space="preserve"> PAGEREF _Toc195548850 \h </w:instrText>
        </w:r>
        <w:r>
          <w:rPr>
            <w:noProof/>
            <w:webHidden/>
          </w:rPr>
        </w:r>
        <w:r>
          <w:rPr>
            <w:noProof/>
            <w:webHidden/>
          </w:rPr>
          <w:fldChar w:fldCharType="separate"/>
        </w:r>
        <w:r w:rsidR="006166F6">
          <w:rPr>
            <w:noProof/>
            <w:webHidden/>
          </w:rPr>
          <w:t>5</w:t>
        </w:r>
        <w:r>
          <w:rPr>
            <w:noProof/>
            <w:webHidden/>
          </w:rPr>
          <w:fldChar w:fldCharType="end"/>
        </w:r>
      </w:hyperlink>
    </w:p>
    <w:p w:rsidR="006166F6" w:rsidRDefault="009674DE">
      <w:pPr>
        <w:pStyle w:val="TableofFigures"/>
        <w:tabs>
          <w:tab w:val="right" w:leader="dot" w:pos="9016"/>
        </w:tabs>
        <w:rPr>
          <w:noProof/>
        </w:rPr>
      </w:pPr>
      <w:hyperlink w:anchor="_Toc195548851" w:history="1">
        <w:r w:rsidR="006166F6" w:rsidRPr="00C2538F">
          <w:rPr>
            <w:rStyle w:val="Hyperlink"/>
            <w:noProof/>
          </w:rPr>
          <w:t>Figure 3: E-Bike Market</w:t>
        </w:r>
        <w:r w:rsidR="006166F6">
          <w:rPr>
            <w:noProof/>
            <w:webHidden/>
          </w:rPr>
          <w:tab/>
        </w:r>
        <w:r>
          <w:rPr>
            <w:noProof/>
            <w:webHidden/>
          </w:rPr>
          <w:fldChar w:fldCharType="begin"/>
        </w:r>
        <w:r w:rsidR="006166F6">
          <w:rPr>
            <w:noProof/>
            <w:webHidden/>
          </w:rPr>
          <w:instrText xml:space="preserve"> PAGEREF _Toc195548851 \h </w:instrText>
        </w:r>
        <w:r>
          <w:rPr>
            <w:noProof/>
            <w:webHidden/>
          </w:rPr>
        </w:r>
        <w:r>
          <w:rPr>
            <w:noProof/>
            <w:webHidden/>
          </w:rPr>
          <w:fldChar w:fldCharType="separate"/>
        </w:r>
        <w:r w:rsidR="006166F6">
          <w:rPr>
            <w:noProof/>
            <w:webHidden/>
          </w:rPr>
          <w:t>6</w:t>
        </w:r>
        <w:r>
          <w:rPr>
            <w:noProof/>
            <w:webHidden/>
          </w:rPr>
          <w:fldChar w:fldCharType="end"/>
        </w:r>
      </w:hyperlink>
    </w:p>
    <w:p w:rsidR="006166F6" w:rsidRDefault="009674DE">
      <w:pPr>
        <w:pStyle w:val="TableofFigures"/>
        <w:tabs>
          <w:tab w:val="right" w:leader="dot" w:pos="9016"/>
        </w:tabs>
        <w:rPr>
          <w:noProof/>
        </w:rPr>
      </w:pPr>
      <w:hyperlink w:anchor="_Toc195548852" w:history="1">
        <w:r w:rsidR="006166F6" w:rsidRPr="00C2538F">
          <w:rPr>
            <w:rStyle w:val="Hyperlink"/>
            <w:noProof/>
          </w:rPr>
          <w:t>Figure 4: STP Model</w:t>
        </w:r>
        <w:r w:rsidR="006166F6">
          <w:rPr>
            <w:noProof/>
            <w:webHidden/>
          </w:rPr>
          <w:tab/>
        </w:r>
        <w:r>
          <w:rPr>
            <w:noProof/>
            <w:webHidden/>
          </w:rPr>
          <w:fldChar w:fldCharType="begin"/>
        </w:r>
        <w:r w:rsidR="006166F6">
          <w:rPr>
            <w:noProof/>
            <w:webHidden/>
          </w:rPr>
          <w:instrText xml:space="preserve"> PAGEREF _Toc195548852 \h </w:instrText>
        </w:r>
        <w:r>
          <w:rPr>
            <w:noProof/>
            <w:webHidden/>
          </w:rPr>
        </w:r>
        <w:r>
          <w:rPr>
            <w:noProof/>
            <w:webHidden/>
          </w:rPr>
          <w:fldChar w:fldCharType="separate"/>
        </w:r>
        <w:r w:rsidR="006166F6">
          <w:rPr>
            <w:noProof/>
            <w:webHidden/>
          </w:rPr>
          <w:t>8</w:t>
        </w:r>
        <w:r>
          <w:rPr>
            <w:noProof/>
            <w:webHidden/>
          </w:rPr>
          <w:fldChar w:fldCharType="end"/>
        </w:r>
      </w:hyperlink>
    </w:p>
    <w:p w:rsidR="006166F6" w:rsidRDefault="009674DE">
      <w:pPr>
        <w:pStyle w:val="TableofFigures"/>
        <w:tabs>
          <w:tab w:val="right" w:leader="dot" w:pos="9016"/>
        </w:tabs>
        <w:rPr>
          <w:noProof/>
        </w:rPr>
      </w:pPr>
      <w:hyperlink w:anchor="_Toc195548853" w:history="1">
        <w:r w:rsidR="006166F6" w:rsidRPr="00C2538F">
          <w:rPr>
            <w:rStyle w:val="Hyperlink"/>
            <w:noProof/>
          </w:rPr>
          <w:t>Figure 5: Unveiling BMW's Market Segmentation Strategy</w:t>
        </w:r>
        <w:r w:rsidR="006166F6">
          <w:rPr>
            <w:noProof/>
            <w:webHidden/>
          </w:rPr>
          <w:tab/>
        </w:r>
        <w:r>
          <w:rPr>
            <w:noProof/>
            <w:webHidden/>
          </w:rPr>
          <w:fldChar w:fldCharType="begin"/>
        </w:r>
        <w:r w:rsidR="006166F6">
          <w:rPr>
            <w:noProof/>
            <w:webHidden/>
          </w:rPr>
          <w:instrText xml:space="preserve"> PAGEREF _Toc195548853 \h </w:instrText>
        </w:r>
        <w:r>
          <w:rPr>
            <w:noProof/>
            <w:webHidden/>
          </w:rPr>
        </w:r>
        <w:r>
          <w:rPr>
            <w:noProof/>
            <w:webHidden/>
          </w:rPr>
          <w:fldChar w:fldCharType="separate"/>
        </w:r>
        <w:r w:rsidR="006166F6">
          <w:rPr>
            <w:noProof/>
            <w:webHidden/>
          </w:rPr>
          <w:t>9</w:t>
        </w:r>
        <w:r>
          <w:rPr>
            <w:noProof/>
            <w:webHidden/>
          </w:rPr>
          <w:fldChar w:fldCharType="end"/>
        </w:r>
      </w:hyperlink>
    </w:p>
    <w:p w:rsidR="006166F6" w:rsidRDefault="009674DE">
      <w:pPr>
        <w:pStyle w:val="TableofFigures"/>
        <w:tabs>
          <w:tab w:val="right" w:leader="dot" w:pos="9016"/>
        </w:tabs>
        <w:rPr>
          <w:noProof/>
        </w:rPr>
      </w:pPr>
      <w:hyperlink w:anchor="_Toc195548854" w:history="1">
        <w:r w:rsidR="006166F6" w:rsidRPr="00C2538F">
          <w:rPr>
            <w:rStyle w:val="Hyperlink"/>
            <w:noProof/>
          </w:rPr>
          <w:t>Figure 6: BMW Electric Bicycle Target Market</w:t>
        </w:r>
        <w:r w:rsidR="006166F6">
          <w:rPr>
            <w:noProof/>
            <w:webHidden/>
          </w:rPr>
          <w:tab/>
        </w:r>
        <w:r>
          <w:rPr>
            <w:noProof/>
            <w:webHidden/>
          </w:rPr>
          <w:fldChar w:fldCharType="begin"/>
        </w:r>
        <w:r w:rsidR="006166F6">
          <w:rPr>
            <w:noProof/>
            <w:webHidden/>
          </w:rPr>
          <w:instrText xml:space="preserve"> PAGEREF _Toc195548854 \h </w:instrText>
        </w:r>
        <w:r>
          <w:rPr>
            <w:noProof/>
            <w:webHidden/>
          </w:rPr>
        </w:r>
        <w:r>
          <w:rPr>
            <w:noProof/>
            <w:webHidden/>
          </w:rPr>
          <w:fldChar w:fldCharType="separate"/>
        </w:r>
        <w:r w:rsidR="006166F6">
          <w:rPr>
            <w:noProof/>
            <w:webHidden/>
          </w:rPr>
          <w:t>10</w:t>
        </w:r>
        <w:r>
          <w:rPr>
            <w:noProof/>
            <w:webHidden/>
          </w:rPr>
          <w:fldChar w:fldCharType="end"/>
        </w:r>
      </w:hyperlink>
    </w:p>
    <w:p w:rsidR="006166F6" w:rsidRDefault="009674DE">
      <w:pPr>
        <w:pStyle w:val="TableofFigures"/>
        <w:tabs>
          <w:tab w:val="right" w:leader="dot" w:pos="9016"/>
        </w:tabs>
        <w:rPr>
          <w:noProof/>
        </w:rPr>
      </w:pPr>
      <w:hyperlink w:anchor="_Toc195548855" w:history="1">
        <w:r w:rsidR="006166F6" w:rsidRPr="00C2538F">
          <w:rPr>
            <w:rStyle w:val="Hyperlink"/>
            <w:noProof/>
          </w:rPr>
          <w:t>Figure 7: BMW's Distinctive Positioning Strategy</w:t>
        </w:r>
        <w:r w:rsidR="006166F6">
          <w:rPr>
            <w:noProof/>
            <w:webHidden/>
          </w:rPr>
          <w:tab/>
        </w:r>
        <w:r>
          <w:rPr>
            <w:noProof/>
            <w:webHidden/>
          </w:rPr>
          <w:fldChar w:fldCharType="begin"/>
        </w:r>
        <w:r w:rsidR="006166F6">
          <w:rPr>
            <w:noProof/>
            <w:webHidden/>
          </w:rPr>
          <w:instrText xml:space="preserve"> PAGEREF _Toc195548855 \h </w:instrText>
        </w:r>
        <w:r>
          <w:rPr>
            <w:noProof/>
            <w:webHidden/>
          </w:rPr>
        </w:r>
        <w:r>
          <w:rPr>
            <w:noProof/>
            <w:webHidden/>
          </w:rPr>
          <w:fldChar w:fldCharType="separate"/>
        </w:r>
        <w:r w:rsidR="006166F6">
          <w:rPr>
            <w:noProof/>
            <w:webHidden/>
          </w:rPr>
          <w:t>11</w:t>
        </w:r>
        <w:r>
          <w:rPr>
            <w:noProof/>
            <w:webHidden/>
          </w:rPr>
          <w:fldChar w:fldCharType="end"/>
        </w:r>
      </w:hyperlink>
    </w:p>
    <w:p w:rsidR="006166F6" w:rsidRDefault="009674DE">
      <w:pPr>
        <w:pStyle w:val="TableofFigures"/>
        <w:tabs>
          <w:tab w:val="right" w:leader="dot" w:pos="9016"/>
        </w:tabs>
        <w:rPr>
          <w:noProof/>
        </w:rPr>
      </w:pPr>
      <w:hyperlink w:anchor="_Toc195548856" w:history="1">
        <w:r w:rsidR="006166F6" w:rsidRPr="00C2538F">
          <w:rPr>
            <w:rStyle w:val="Hyperlink"/>
            <w:noProof/>
          </w:rPr>
          <w:t>Figure 8: Marketing Mix (7P)</w:t>
        </w:r>
        <w:r w:rsidR="006166F6">
          <w:rPr>
            <w:noProof/>
            <w:webHidden/>
          </w:rPr>
          <w:tab/>
        </w:r>
        <w:r>
          <w:rPr>
            <w:noProof/>
            <w:webHidden/>
          </w:rPr>
          <w:fldChar w:fldCharType="begin"/>
        </w:r>
        <w:r w:rsidR="006166F6">
          <w:rPr>
            <w:noProof/>
            <w:webHidden/>
          </w:rPr>
          <w:instrText xml:space="preserve"> PAGEREF _Toc195548856 \h </w:instrText>
        </w:r>
        <w:r>
          <w:rPr>
            <w:noProof/>
            <w:webHidden/>
          </w:rPr>
        </w:r>
        <w:r>
          <w:rPr>
            <w:noProof/>
            <w:webHidden/>
          </w:rPr>
          <w:fldChar w:fldCharType="separate"/>
        </w:r>
        <w:r w:rsidR="006166F6">
          <w:rPr>
            <w:noProof/>
            <w:webHidden/>
          </w:rPr>
          <w:t>14</w:t>
        </w:r>
        <w:r>
          <w:rPr>
            <w:noProof/>
            <w:webHidden/>
          </w:rPr>
          <w:fldChar w:fldCharType="end"/>
        </w:r>
      </w:hyperlink>
    </w:p>
    <w:p w:rsidR="006166F6" w:rsidRPr="006166F6" w:rsidRDefault="009674DE" w:rsidP="006166F6">
      <w:pPr>
        <w:jc w:val="center"/>
        <w:rPr>
          <w:rFonts w:cs="Arial"/>
          <w:b/>
          <w:bCs/>
        </w:rPr>
      </w:pPr>
      <w:r>
        <w:rPr>
          <w:rFonts w:cs="Arial"/>
          <w:b/>
          <w:bCs/>
        </w:rPr>
        <w:fldChar w:fldCharType="end"/>
      </w:r>
      <w:r w:rsidR="006166F6" w:rsidRPr="006166F6">
        <w:rPr>
          <w:rFonts w:cs="Arial"/>
          <w:b/>
          <w:bCs/>
          <w:sz w:val="32"/>
          <w:szCs w:val="32"/>
        </w:rPr>
        <w:t>List of Tables</w:t>
      </w:r>
    </w:p>
    <w:p w:rsidR="006166F6" w:rsidRDefault="009674DE">
      <w:pPr>
        <w:pStyle w:val="TableofFigures"/>
        <w:tabs>
          <w:tab w:val="right" w:leader="dot" w:pos="9016"/>
        </w:tabs>
        <w:rPr>
          <w:rFonts w:asciiTheme="minorHAnsi" w:eastAsiaTheme="minorEastAsia" w:hAnsiTheme="minorHAnsi"/>
          <w:noProof/>
          <w:lang w:eastAsia="en-GB"/>
        </w:rPr>
      </w:pPr>
      <w:r>
        <w:rPr>
          <w:rFonts w:cs="Arial"/>
          <w:b/>
          <w:bCs/>
        </w:rPr>
        <w:fldChar w:fldCharType="begin"/>
      </w:r>
      <w:r w:rsidR="006166F6">
        <w:rPr>
          <w:rFonts w:cs="Arial"/>
          <w:b/>
          <w:bCs/>
        </w:rPr>
        <w:instrText xml:space="preserve"> TOC \h \z \c "Table" </w:instrText>
      </w:r>
      <w:r>
        <w:rPr>
          <w:rFonts w:cs="Arial"/>
          <w:b/>
          <w:bCs/>
        </w:rPr>
        <w:fldChar w:fldCharType="separate"/>
      </w:r>
      <w:hyperlink w:anchor="_Toc195548857" w:history="1">
        <w:r w:rsidR="006166F6" w:rsidRPr="00785CBB">
          <w:rPr>
            <w:rStyle w:val="Hyperlink"/>
            <w:noProof/>
          </w:rPr>
          <w:t>Table 1: Customer Persona</w:t>
        </w:r>
        <w:r w:rsidR="006166F6">
          <w:rPr>
            <w:noProof/>
            <w:webHidden/>
          </w:rPr>
          <w:tab/>
        </w:r>
        <w:r>
          <w:rPr>
            <w:noProof/>
            <w:webHidden/>
          </w:rPr>
          <w:fldChar w:fldCharType="begin"/>
        </w:r>
        <w:r w:rsidR="006166F6">
          <w:rPr>
            <w:noProof/>
            <w:webHidden/>
          </w:rPr>
          <w:instrText xml:space="preserve"> PAGEREF _Toc195548857 \h </w:instrText>
        </w:r>
        <w:r>
          <w:rPr>
            <w:noProof/>
            <w:webHidden/>
          </w:rPr>
        </w:r>
        <w:r>
          <w:rPr>
            <w:noProof/>
            <w:webHidden/>
          </w:rPr>
          <w:fldChar w:fldCharType="separate"/>
        </w:r>
        <w:r w:rsidR="006166F6">
          <w:rPr>
            <w:noProof/>
            <w:webHidden/>
          </w:rPr>
          <w:t>12</w:t>
        </w:r>
        <w:r>
          <w:rPr>
            <w:noProof/>
            <w:webHidden/>
          </w:rPr>
          <w:fldChar w:fldCharType="end"/>
        </w:r>
      </w:hyperlink>
    </w:p>
    <w:p w:rsidR="00D37A1E" w:rsidRDefault="009674DE">
      <w:pPr>
        <w:rPr>
          <w:rFonts w:cs="Arial"/>
          <w:b/>
          <w:bCs/>
        </w:rPr>
      </w:pPr>
      <w:r>
        <w:rPr>
          <w:rFonts w:cs="Arial"/>
          <w:b/>
          <w:bCs/>
        </w:rPr>
        <w:fldChar w:fldCharType="end"/>
      </w:r>
      <w:r w:rsidR="00D37A1E">
        <w:rPr>
          <w:rFonts w:cs="Arial"/>
          <w:b/>
          <w:bCs/>
        </w:rPr>
        <w:br w:type="page"/>
      </w:r>
    </w:p>
    <w:p w:rsidR="006166F6" w:rsidRPr="00303975" w:rsidRDefault="006166F6" w:rsidP="006166F6">
      <w:pPr>
        <w:pStyle w:val="Heading1"/>
      </w:pPr>
      <w:bookmarkStart w:id="0" w:name="_Toc195548880"/>
      <w:r w:rsidRPr="00303975">
        <w:lastRenderedPageBreak/>
        <w:t>Introduction</w:t>
      </w:r>
      <w:bookmarkEnd w:id="0"/>
    </w:p>
    <w:p w:rsidR="006166F6" w:rsidRDefault="006E606E" w:rsidP="006166F6">
      <w:pPr>
        <w:rPr>
          <w:rFonts w:eastAsiaTheme="majorEastAsia" w:cs="Arial"/>
          <w:color w:val="000000" w:themeColor="text1"/>
        </w:rPr>
      </w:pPr>
      <w:r w:rsidRPr="006E606E">
        <w:rPr>
          <w:rFonts w:eastAsiaTheme="majorEastAsia" w:cs="Arial"/>
          <w:color w:val="000000" w:themeColor="text1"/>
        </w:rPr>
        <w:t>BMW (Bayerische</w:t>
      </w:r>
      <w:r w:rsidR="00B36D49">
        <w:rPr>
          <w:rFonts w:eastAsiaTheme="majorEastAsia" w:cs="Arial"/>
          <w:color w:val="000000" w:themeColor="text1"/>
        </w:rPr>
        <w:t xml:space="preserve"> </w:t>
      </w:r>
      <w:r w:rsidRPr="006E606E">
        <w:rPr>
          <w:rFonts w:eastAsiaTheme="majorEastAsia" w:cs="Arial"/>
          <w:color w:val="000000" w:themeColor="text1"/>
        </w:rPr>
        <w:t xml:space="preserve">Motoren Werke AG) </w:t>
      </w:r>
      <w:r w:rsidR="00144413">
        <w:rPr>
          <w:rFonts w:eastAsiaTheme="majorEastAsia" w:cs="Arial"/>
          <w:color w:val="000000" w:themeColor="text1"/>
        </w:rPr>
        <w:t>is</w:t>
      </w:r>
      <w:r w:rsidRPr="006E606E">
        <w:rPr>
          <w:rFonts w:eastAsiaTheme="majorEastAsia" w:cs="Arial"/>
          <w:color w:val="000000" w:themeColor="text1"/>
        </w:rPr>
        <w:t xml:space="preserve"> a German multinational corporation that develops luxury vehicles and premium motorcycles worldwide. BMW entered the market in 1916 and since then has developed into a company recognised for its state-of-the-art engineering along with performance excellence and refined designs. BMW Motor Works operates as a solely automotive company that manufactures sedans and SUVs as well as electric vehicles (EVs) in addition to motorcycles through their BMW Motorrad division (BMW, 2024). As a global market leader</w:t>
      </w:r>
      <w:r w:rsidR="00144413">
        <w:rPr>
          <w:rFonts w:eastAsiaTheme="majorEastAsia" w:cs="Arial"/>
          <w:color w:val="000000" w:themeColor="text1"/>
        </w:rPr>
        <w:t>,</w:t>
      </w:r>
      <w:r w:rsidRPr="006E606E">
        <w:rPr>
          <w:rFonts w:eastAsiaTheme="majorEastAsia" w:cs="Arial"/>
          <w:color w:val="000000" w:themeColor="text1"/>
        </w:rPr>
        <w:t xml:space="preserve"> BMW represents itself through its emphasis on sustainable innovation while delivering driving pleasure to its customers.</w:t>
      </w:r>
    </w:p>
    <w:p w:rsidR="006166F6" w:rsidRDefault="006166F6" w:rsidP="006166F6">
      <w:pPr>
        <w:keepNext/>
        <w:jc w:val="center"/>
      </w:pPr>
      <w:r>
        <w:rPr>
          <w:noProof/>
          <w:lang w:val="en-US"/>
        </w:rPr>
        <w:drawing>
          <wp:inline distT="0" distB="0" distL="0" distR="0">
            <wp:extent cx="2143125" cy="2143125"/>
            <wp:effectExtent l="0" t="0" r="0" b="0"/>
            <wp:docPr id="231163114" name="Picture 1" descr="BM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BMW"/>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143125" cy="2143125"/>
                    </a:xfrm>
                    <a:prstGeom prst="rect">
                      <a:avLst/>
                    </a:prstGeom>
                    <a:noFill/>
                    <a:ln>
                      <a:noFill/>
                    </a:ln>
                  </pic:spPr>
                </pic:pic>
              </a:graphicData>
            </a:graphic>
          </wp:inline>
        </w:drawing>
      </w:r>
    </w:p>
    <w:p w:rsidR="006166F6" w:rsidRDefault="006166F6" w:rsidP="006166F6">
      <w:pPr>
        <w:pStyle w:val="Caption"/>
        <w:jc w:val="center"/>
      </w:pPr>
      <w:bookmarkStart w:id="1" w:name="_Toc195548849"/>
      <w:r>
        <w:t xml:space="preserve">Figure </w:t>
      </w:r>
      <w:fldSimple w:instr=" SEQ Figure \* ARABIC ">
        <w:r>
          <w:rPr>
            <w:noProof/>
          </w:rPr>
          <w:t>1</w:t>
        </w:r>
      </w:fldSimple>
      <w:r>
        <w:t>: Logo of BMW</w:t>
      </w:r>
      <w:bookmarkEnd w:id="1"/>
    </w:p>
    <w:p w:rsidR="006166F6" w:rsidRPr="00303975" w:rsidRDefault="006166F6" w:rsidP="006166F6">
      <w:pPr>
        <w:jc w:val="center"/>
      </w:pPr>
      <w:r>
        <w:t xml:space="preserve">Source: </w:t>
      </w:r>
      <w:r w:rsidRPr="00CD1D18">
        <w:rPr>
          <w:rFonts w:eastAsiaTheme="majorEastAsia" w:cs="Arial"/>
          <w:color w:val="000000" w:themeColor="text1"/>
        </w:rPr>
        <w:t>(BMW, 2024)</w:t>
      </w:r>
    </w:p>
    <w:p w:rsidR="006166F6" w:rsidRPr="00303975" w:rsidRDefault="006E606E" w:rsidP="006166F6">
      <w:pPr>
        <w:rPr>
          <w:rFonts w:eastAsiaTheme="majorEastAsia" w:cs="Arial"/>
          <w:color w:val="000000" w:themeColor="text1"/>
        </w:rPr>
      </w:pPr>
      <w:r w:rsidRPr="006E606E">
        <w:rPr>
          <w:rFonts w:eastAsiaTheme="majorEastAsia" w:cs="Arial"/>
          <w:color w:val="000000" w:themeColor="text1"/>
        </w:rPr>
        <w:t xml:space="preserve">BMW should expand its brand strategy through the launch of electric bicycles under their BMW Lifestyle brand. BMW seeks to expand its product </w:t>
      </w:r>
      <w:r>
        <w:rPr>
          <w:rFonts w:eastAsiaTheme="majorEastAsia" w:cs="Arial"/>
          <w:color w:val="000000" w:themeColor="text1"/>
        </w:rPr>
        <w:t>line</w:t>
      </w:r>
      <w:r w:rsidRPr="006E606E">
        <w:rPr>
          <w:rFonts w:eastAsiaTheme="majorEastAsia" w:cs="Arial"/>
          <w:color w:val="000000" w:themeColor="text1"/>
        </w:rPr>
        <w:t xml:space="preserve"> through this extension to meet growing customer demand for environmentally friendly urban transportation systems. Diverse electric bicycle market growth continues because of environmental consciousness along with the rise of the essential commute alternatives in busy metropolitan areas. The market entry of BMW in this segment depends on its utilisation of brand value together with innovativeness. This report describes how BMW developed this new brand extension by analysing its segmentation approach combined with targeting and positioning methods to connect with desired customers.</w:t>
      </w:r>
    </w:p>
    <w:p w:rsidR="006166F6" w:rsidRDefault="006166F6" w:rsidP="006166F6">
      <w:pPr>
        <w:spacing w:after="160" w:line="259" w:lineRule="auto"/>
        <w:jc w:val="left"/>
        <w:rPr>
          <w:rFonts w:cs="Arial"/>
          <w:b/>
          <w:bCs/>
        </w:rPr>
      </w:pPr>
      <w:r>
        <w:rPr>
          <w:rFonts w:cs="Arial"/>
          <w:b/>
          <w:bCs/>
        </w:rPr>
        <w:br w:type="page"/>
      </w:r>
    </w:p>
    <w:p w:rsidR="006166F6" w:rsidRPr="00CD1D18" w:rsidRDefault="006166F6" w:rsidP="006166F6">
      <w:pPr>
        <w:pStyle w:val="Heading1"/>
      </w:pPr>
      <w:bookmarkStart w:id="2" w:name="_Toc195548881"/>
      <w:r w:rsidRPr="00CD1D18">
        <w:lastRenderedPageBreak/>
        <w:t>Brand Extension: BMW Electric Bicycle Line</w:t>
      </w:r>
      <w:bookmarkEnd w:id="2"/>
    </w:p>
    <w:p w:rsidR="006E606E" w:rsidRPr="006E606E" w:rsidRDefault="006E606E" w:rsidP="006E606E">
      <w:pPr>
        <w:rPr>
          <w:rFonts w:eastAsiaTheme="majorEastAsia" w:cs="Arial"/>
          <w:color w:val="000000" w:themeColor="text1"/>
        </w:rPr>
      </w:pPr>
      <w:r w:rsidRPr="006E606E">
        <w:rPr>
          <w:rFonts w:eastAsiaTheme="majorEastAsia" w:cs="Arial"/>
          <w:color w:val="000000" w:themeColor="text1"/>
        </w:rPr>
        <w:t xml:space="preserve">BMW Lifestyle will launch a deluxe range of electric bicycles as its newest brand extension. This product range includes electric bikes built for urban riders who want sustainable solutions to traditional transportation needs. BMW will use its engineering excellence to create electric bicycles that combine powerful motors with advanced battery systems and </w:t>
      </w:r>
      <w:r w:rsidR="00144413">
        <w:rPr>
          <w:rFonts w:eastAsiaTheme="majorEastAsia" w:cs="Arial"/>
          <w:color w:val="000000" w:themeColor="text1"/>
        </w:rPr>
        <w:t>brand-signature</w:t>
      </w:r>
      <w:r w:rsidRPr="006E606E">
        <w:rPr>
          <w:rFonts w:eastAsiaTheme="majorEastAsia" w:cs="Arial"/>
          <w:color w:val="000000" w:themeColor="text1"/>
        </w:rPr>
        <w:t xml:space="preserve"> stylish designs (Gustafsson and Holster Krantz, 2022).</w:t>
      </w:r>
    </w:p>
    <w:p w:rsidR="006166F6" w:rsidRDefault="006E606E" w:rsidP="006E606E">
      <w:pPr>
        <w:rPr>
          <w:rFonts w:eastAsiaTheme="majorEastAsia" w:cs="Arial"/>
          <w:color w:val="000000" w:themeColor="text1"/>
        </w:rPr>
      </w:pPr>
      <w:r w:rsidRPr="006E606E">
        <w:rPr>
          <w:rFonts w:eastAsiaTheme="majorEastAsia" w:cs="Arial"/>
          <w:color w:val="000000" w:themeColor="text1"/>
        </w:rPr>
        <w:t>Different models within the product line focus on urban commuting needs and recreational use for bikers. The bikes combine energy efficiency with a stylish design to serve high-end consumers.</w:t>
      </w:r>
      <w:r w:rsidR="001D7B94" w:rsidRPr="001D7B94">
        <w:rPr>
          <w:rFonts w:eastAsiaTheme="majorEastAsia" w:cs="Arial"/>
          <w:color w:val="000000" w:themeColor="text1"/>
        </w:rPr>
        <w:t xml:space="preserve">The rise of urban electric bicycle demand has made BMW </w:t>
      </w:r>
      <w:r w:rsidR="00144413">
        <w:rPr>
          <w:rFonts w:eastAsiaTheme="majorEastAsia" w:cs="Arial"/>
          <w:color w:val="000000" w:themeColor="text1"/>
        </w:rPr>
        <w:t>position</w:t>
      </w:r>
      <w:r w:rsidR="001D7B94" w:rsidRPr="001D7B94">
        <w:rPr>
          <w:rFonts w:eastAsiaTheme="majorEastAsia" w:cs="Arial"/>
          <w:color w:val="000000" w:themeColor="text1"/>
        </w:rPr>
        <w:t xml:space="preserve"> as a leader in sustainable mobility because of this new brand extension (Beeler, 2021).</w:t>
      </w:r>
    </w:p>
    <w:p w:rsidR="006166F6" w:rsidRDefault="006166F6" w:rsidP="006166F6">
      <w:pPr>
        <w:keepNext/>
        <w:jc w:val="center"/>
      </w:pPr>
      <w:r>
        <w:rPr>
          <w:noProof/>
          <w:lang w:val="en-US"/>
        </w:rPr>
        <w:drawing>
          <wp:inline distT="0" distB="0" distL="0" distR="0">
            <wp:extent cx="4247094" cy="3186497"/>
            <wp:effectExtent l="0" t="0" r="0" b="0"/>
            <wp:docPr id="1718926374" name="Picture 2" descr="BMW Electric Bike: Summer Cycling Elev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BMW Electric Bike: Summer Cycling Elevated"/>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247094" cy="3186497"/>
                    </a:xfrm>
                    <a:prstGeom prst="rect">
                      <a:avLst/>
                    </a:prstGeom>
                    <a:noFill/>
                    <a:ln>
                      <a:noFill/>
                    </a:ln>
                  </pic:spPr>
                </pic:pic>
              </a:graphicData>
            </a:graphic>
          </wp:inline>
        </w:drawing>
      </w:r>
    </w:p>
    <w:p w:rsidR="006166F6" w:rsidRDefault="006166F6" w:rsidP="006166F6">
      <w:pPr>
        <w:pStyle w:val="Caption"/>
        <w:jc w:val="center"/>
      </w:pPr>
      <w:bookmarkStart w:id="3" w:name="_Toc195548850"/>
      <w:r>
        <w:t xml:space="preserve">Figure </w:t>
      </w:r>
      <w:fldSimple w:instr=" SEQ Figure \* ARABIC ">
        <w:r>
          <w:rPr>
            <w:noProof/>
          </w:rPr>
          <w:t>2</w:t>
        </w:r>
      </w:fldSimple>
      <w:r>
        <w:t>: BMWE</w:t>
      </w:r>
      <w:r w:rsidRPr="00C35CD6">
        <w:t xml:space="preserve">lectric </w:t>
      </w:r>
      <w:r>
        <w:t>B</w:t>
      </w:r>
      <w:r w:rsidRPr="00C35CD6">
        <w:t>icycle</w:t>
      </w:r>
      <w:bookmarkEnd w:id="3"/>
    </w:p>
    <w:p w:rsidR="006166F6" w:rsidRPr="00CD1D18" w:rsidRDefault="006166F6" w:rsidP="006166F6">
      <w:pPr>
        <w:jc w:val="center"/>
      </w:pPr>
      <w:r>
        <w:t xml:space="preserve">Source: </w:t>
      </w:r>
      <w:r w:rsidRPr="00932D6D">
        <w:rPr>
          <w:rFonts w:eastAsiaTheme="majorEastAsia" w:cs="Arial"/>
          <w:color w:val="000000" w:themeColor="text1"/>
        </w:rPr>
        <w:t>(BMW Group, 2024)</w:t>
      </w:r>
    </w:p>
    <w:p w:rsidR="006166F6" w:rsidRPr="00CD1D18" w:rsidRDefault="006166F6" w:rsidP="006166F6">
      <w:pPr>
        <w:pStyle w:val="Heading2"/>
      </w:pPr>
      <w:bookmarkStart w:id="4" w:name="_Toc195548882"/>
      <w:r w:rsidRPr="00CD1D18">
        <w:t>Alignment with BMW’s Existing Brand Values</w:t>
      </w:r>
      <w:bookmarkEnd w:id="4"/>
    </w:p>
    <w:p w:rsidR="006166F6" w:rsidRPr="00CD1D18" w:rsidRDefault="006166F6" w:rsidP="006166F6">
      <w:pPr>
        <w:rPr>
          <w:rFonts w:eastAsiaTheme="majorEastAsia" w:cs="Arial"/>
          <w:color w:val="000000" w:themeColor="text1"/>
        </w:rPr>
      </w:pPr>
      <w:r w:rsidRPr="00CD1D18">
        <w:rPr>
          <w:rFonts w:eastAsiaTheme="majorEastAsia" w:cs="Arial"/>
          <w:color w:val="000000" w:themeColor="text1"/>
        </w:rPr>
        <w:t xml:space="preserve">This electric bicycle line perfectly aligns with BMW's brand values of innovation, sustainability, and luxury. The company has already made significant strides in the electric vehicle (EV) market, with models like the BMW i3 and BMW iX demonstrating its commitment to sustainability and future mobility solutions (BMW, 2024). The introduction of electric bicycles further supports BMW’s strategic direction </w:t>
      </w:r>
      <w:r w:rsidRPr="00CD1D18">
        <w:rPr>
          <w:rFonts w:eastAsiaTheme="majorEastAsia" w:cs="Arial"/>
          <w:color w:val="000000" w:themeColor="text1"/>
        </w:rPr>
        <w:lastRenderedPageBreak/>
        <w:t>of offering diverse, sustainable mobility solutions while maintaining its core values of luxury and performance (</w:t>
      </w:r>
      <w:r w:rsidRPr="00C613B6">
        <w:t>Pedrosa, Nobre and Sousa, 2024</w:t>
      </w:r>
      <w:r>
        <w:t>)</w:t>
      </w:r>
      <w:r w:rsidRPr="00CD1D18">
        <w:rPr>
          <w:rFonts w:eastAsiaTheme="majorEastAsia" w:cs="Arial"/>
          <w:color w:val="000000" w:themeColor="text1"/>
        </w:rPr>
        <w:t>.</w:t>
      </w:r>
    </w:p>
    <w:p w:rsidR="006166F6" w:rsidRPr="00CD1D18" w:rsidRDefault="006166F6" w:rsidP="006166F6">
      <w:pPr>
        <w:pStyle w:val="Heading2"/>
      </w:pPr>
      <w:bookmarkStart w:id="5" w:name="_Toc195548883"/>
      <w:r w:rsidRPr="00CD1D18">
        <w:t>How the Brand Extension Adds Value</w:t>
      </w:r>
      <w:bookmarkEnd w:id="5"/>
    </w:p>
    <w:p w:rsidR="006166F6" w:rsidRPr="00CD1D18" w:rsidRDefault="006166F6" w:rsidP="006166F6">
      <w:pPr>
        <w:rPr>
          <w:rFonts w:eastAsiaTheme="majorEastAsia" w:cs="Arial"/>
          <w:color w:val="000000" w:themeColor="text1"/>
        </w:rPr>
      </w:pPr>
      <w:r w:rsidRPr="00CD1D18">
        <w:rPr>
          <w:rFonts w:eastAsiaTheme="majorEastAsia" w:cs="Arial"/>
          <w:color w:val="000000" w:themeColor="text1"/>
        </w:rPr>
        <w:t>The electric bicycle line adds significant value to BMW by filling an emerging gap in the luxury electric bicycle market. While many companies offer electric bicycles, few brands are positioned to offer a high-end, performance-oriented product that combines sustainability with luxury (</w:t>
      </w:r>
      <w:r w:rsidRPr="00C613B6">
        <w:t>Eggers and Eggers, 2022</w:t>
      </w:r>
      <w:r>
        <w:t>)</w:t>
      </w:r>
      <w:r w:rsidRPr="00CD1D18">
        <w:rPr>
          <w:rFonts w:eastAsiaTheme="majorEastAsia" w:cs="Arial"/>
          <w:color w:val="000000" w:themeColor="text1"/>
        </w:rPr>
        <w:t>. The introduction of this line will enable BMW to tap into the growing demand for eco-friendly transportation options, especially among urban dwellers and those seeking alternative commuting solutions.</w:t>
      </w:r>
    </w:p>
    <w:p w:rsidR="006166F6" w:rsidRPr="00CD1D18" w:rsidRDefault="006166F6" w:rsidP="006166F6">
      <w:pPr>
        <w:rPr>
          <w:rFonts w:eastAsiaTheme="majorEastAsia" w:cs="Arial"/>
          <w:color w:val="000000" w:themeColor="text1"/>
        </w:rPr>
      </w:pPr>
      <w:r w:rsidRPr="00CD1D18">
        <w:rPr>
          <w:rFonts w:eastAsiaTheme="majorEastAsia" w:cs="Arial"/>
          <w:color w:val="000000" w:themeColor="text1"/>
        </w:rPr>
        <w:t xml:space="preserve">Consumers who are already attracted to BMW's luxury cars or motorcycles will likely consider the electric bicycles a natural extension of the brand, appealing to those who value sustainability and lifestyle. The product range meets an emerging need for efficient and stylish urban transportation while providing BMW with a new revenue stream </w:t>
      </w:r>
      <w:r>
        <w:rPr>
          <w:rFonts w:eastAsiaTheme="majorEastAsia" w:cs="Arial"/>
          <w:color w:val="000000" w:themeColor="text1"/>
        </w:rPr>
        <w:t>(</w:t>
      </w:r>
      <w:r w:rsidRPr="00C613B6">
        <w:t>Gustafsson and Holster Krantz, 2022</w:t>
      </w:r>
      <w:r>
        <w:t>)</w:t>
      </w:r>
      <w:r w:rsidRPr="00CD1D18">
        <w:rPr>
          <w:rFonts w:eastAsiaTheme="majorEastAsia" w:cs="Arial"/>
          <w:color w:val="000000" w:themeColor="text1"/>
        </w:rPr>
        <w:t>.</w:t>
      </w:r>
    </w:p>
    <w:p w:rsidR="006166F6" w:rsidRPr="00CD1D18" w:rsidRDefault="006166F6" w:rsidP="006166F6">
      <w:pPr>
        <w:pStyle w:val="Heading2"/>
      </w:pPr>
      <w:bookmarkStart w:id="6" w:name="_Toc195548884"/>
      <w:r w:rsidRPr="00CD1D18">
        <w:t>Market Gap and Emerging Need</w:t>
      </w:r>
      <w:bookmarkEnd w:id="6"/>
    </w:p>
    <w:p w:rsidR="006166F6" w:rsidRDefault="006166F6" w:rsidP="006166F6">
      <w:pPr>
        <w:rPr>
          <w:rFonts w:eastAsiaTheme="majorEastAsia" w:cs="Arial"/>
          <w:color w:val="000000" w:themeColor="text1"/>
        </w:rPr>
      </w:pPr>
      <w:r w:rsidRPr="00082E28">
        <w:rPr>
          <w:rFonts w:eastAsiaTheme="majorEastAsia" w:cs="Arial"/>
          <w:color w:val="000000" w:themeColor="text1"/>
        </w:rPr>
        <w:t>The demand for electric bicycles (e-bikes) is expanding rapidly, driven by urbanization, environmental concerns, and the increasing need for efficient short-distance transportation solutions. As cities face growing traffic congestion and rising pollution levels, urban commuters are increasingly seeking alternative mobility options.</w:t>
      </w:r>
    </w:p>
    <w:p w:rsidR="006166F6" w:rsidRDefault="006166F6" w:rsidP="006166F6">
      <w:pPr>
        <w:keepNext/>
        <w:jc w:val="center"/>
      </w:pPr>
      <w:r>
        <w:rPr>
          <w:noProof/>
          <w:lang w:val="en-US"/>
        </w:rPr>
        <w:drawing>
          <wp:inline distT="0" distB="0" distL="0" distR="0">
            <wp:extent cx="3693718" cy="1938528"/>
            <wp:effectExtent l="0" t="0" r="0" b="0"/>
            <wp:docPr id="1426563128" name="Picture 3" descr="E-bike Market Size &amp; Share, Growth Trends 2024-2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E-bike Market Size &amp; Share, Growth Trends 2024-2032"/>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696080" cy="1939768"/>
                    </a:xfrm>
                    <a:prstGeom prst="rect">
                      <a:avLst/>
                    </a:prstGeom>
                    <a:noFill/>
                    <a:ln>
                      <a:noFill/>
                    </a:ln>
                  </pic:spPr>
                </pic:pic>
              </a:graphicData>
            </a:graphic>
          </wp:inline>
        </w:drawing>
      </w:r>
    </w:p>
    <w:p w:rsidR="006166F6" w:rsidRDefault="006166F6" w:rsidP="006166F6">
      <w:pPr>
        <w:pStyle w:val="Caption"/>
        <w:jc w:val="center"/>
      </w:pPr>
      <w:bookmarkStart w:id="7" w:name="_Toc195548851"/>
      <w:r>
        <w:t xml:space="preserve">Figure </w:t>
      </w:r>
      <w:fldSimple w:instr=" SEQ Figure \* ARABIC ">
        <w:r>
          <w:rPr>
            <w:noProof/>
          </w:rPr>
          <w:t>3</w:t>
        </w:r>
      </w:fldSimple>
      <w:r>
        <w:t>: E-Bike Market</w:t>
      </w:r>
      <w:bookmarkEnd w:id="7"/>
    </w:p>
    <w:p w:rsidR="006166F6" w:rsidRPr="00082E28" w:rsidRDefault="006166F6" w:rsidP="006166F6">
      <w:pPr>
        <w:jc w:val="center"/>
      </w:pPr>
      <w:r>
        <w:rPr>
          <w:rFonts w:eastAsiaTheme="majorEastAsia" w:cs="Arial"/>
          <w:color w:val="000000" w:themeColor="text1"/>
        </w:rPr>
        <w:t>Source: (</w:t>
      </w:r>
      <w:r w:rsidRPr="00855A89">
        <w:t>Global Market Insights, 2024</w:t>
      </w:r>
      <w:r>
        <w:t>)</w:t>
      </w:r>
    </w:p>
    <w:p w:rsidR="006166F6" w:rsidRPr="00082E28" w:rsidRDefault="006166F6" w:rsidP="006166F6">
      <w:pPr>
        <w:rPr>
          <w:rFonts w:eastAsiaTheme="majorEastAsia" w:cs="Arial"/>
          <w:color w:val="000000" w:themeColor="text1"/>
        </w:rPr>
      </w:pPr>
      <w:r w:rsidRPr="00082E28">
        <w:rPr>
          <w:rFonts w:eastAsiaTheme="majorEastAsia" w:cs="Arial"/>
          <w:color w:val="000000" w:themeColor="text1"/>
        </w:rPr>
        <w:t xml:space="preserve">According to market data from Global Market Insights, the global e-bike market is projected to grow from $36.6 billion in 2023 to $53.1 billion by 2032, with a compound annual growth rate (CAGR) of over 4%. Notably, the city/urban bike </w:t>
      </w:r>
      <w:r w:rsidRPr="00082E28">
        <w:rPr>
          <w:rFonts w:eastAsiaTheme="majorEastAsia" w:cs="Arial"/>
          <w:color w:val="000000" w:themeColor="text1"/>
        </w:rPr>
        <w:lastRenderedPageBreak/>
        <w:t>segment holds a significant 56% market share, and the Li-Ion segment dominates at 80%</w:t>
      </w:r>
      <w:r>
        <w:rPr>
          <w:rFonts w:eastAsiaTheme="majorEastAsia" w:cs="Arial"/>
          <w:color w:val="000000" w:themeColor="text1"/>
        </w:rPr>
        <w:t xml:space="preserve"> (</w:t>
      </w:r>
      <w:r w:rsidRPr="00855A89">
        <w:t>Global Market Insights, 2024</w:t>
      </w:r>
      <w:r>
        <w:t>)</w:t>
      </w:r>
      <w:r w:rsidRPr="00082E28">
        <w:rPr>
          <w:rFonts w:eastAsiaTheme="majorEastAsia" w:cs="Arial"/>
          <w:color w:val="000000" w:themeColor="text1"/>
        </w:rPr>
        <w:t>.Given this rapid growth and demand for sustainable urban mobility, BMW's entry into the e-bike market could position the brand as a leader in luxury sustainable transportation, while addressing the growing need for green, efficient mobility solutions in major cities, particularly in the Asia Pacific region, which represents over 60% of the global market share</w:t>
      </w:r>
      <w:r>
        <w:rPr>
          <w:rFonts w:eastAsiaTheme="majorEastAsia" w:cs="Arial"/>
          <w:color w:val="000000" w:themeColor="text1"/>
        </w:rPr>
        <w:t xml:space="preserve"> (</w:t>
      </w:r>
      <w:r w:rsidRPr="00855A89">
        <w:t>Global Market Insights, 2024</w:t>
      </w:r>
      <w:r>
        <w:t>)</w:t>
      </w:r>
      <w:r w:rsidRPr="00082E28">
        <w:rPr>
          <w:rFonts w:eastAsiaTheme="majorEastAsia" w:cs="Arial"/>
          <w:color w:val="000000" w:themeColor="text1"/>
        </w:rPr>
        <w:t>.</w:t>
      </w:r>
    </w:p>
    <w:p w:rsidR="006166F6" w:rsidRPr="00CD1D18" w:rsidRDefault="006166F6" w:rsidP="006166F6">
      <w:pPr>
        <w:rPr>
          <w:rFonts w:eastAsiaTheme="majorEastAsia" w:cs="Arial"/>
          <w:color w:val="000000" w:themeColor="text1"/>
        </w:rPr>
      </w:pPr>
    </w:p>
    <w:p w:rsidR="006166F6" w:rsidRDefault="006166F6" w:rsidP="006166F6">
      <w:pPr>
        <w:spacing w:after="160" w:line="259" w:lineRule="auto"/>
        <w:jc w:val="left"/>
        <w:rPr>
          <w:rFonts w:cs="Arial"/>
          <w:b/>
          <w:bCs/>
        </w:rPr>
      </w:pPr>
      <w:r>
        <w:rPr>
          <w:rFonts w:cs="Arial"/>
          <w:b/>
          <w:bCs/>
        </w:rPr>
        <w:br w:type="page"/>
      </w:r>
    </w:p>
    <w:p w:rsidR="006166F6" w:rsidRDefault="006166F6" w:rsidP="006166F6">
      <w:pPr>
        <w:pStyle w:val="Heading1"/>
      </w:pPr>
      <w:bookmarkStart w:id="8" w:name="_Toc195548885"/>
      <w:r w:rsidRPr="006E67BF">
        <w:lastRenderedPageBreak/>
        <w:t>STP for the New BMW Electric Bicycle Line</w:t>
      </w:r>
      <w:bookmarkEnd w:id="8"/>
    </w:p>
    <w:p w:rsidR="006166F6" w:rsidRDefault="006166F6" w:rsidP="006166F6">
      <w:pPr>
        <w:keepNext/>
        <w:jc w:val="center"/>
      </w:pPr>
      <w:r>
        <w:rPr>
          <w:noProof/>
          <w:lang w:val="en-US"/>
        </w:rPr>
        <w:drawing>
          <wp:inline distT="0" distB="0" distL="0" distR="0">
            <wp:extent cx="4338223" cy="2402006"/>
            <wp:effectExtent l="0" t="0" r="0" b="0"/>
            <wp:docPr id="851390252" name="Picture 4" descr="A colorful rectangular boxes with black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390252" name="Picture 4" descr="A colorful rectangular boxes with black letter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339845" cy="2402904"/>
                    </a:xfrm>
                    <a:prstGeom prst="rect">
                      <a:avLst/>
                    </a:prstGeom>
                    <a:noFill/>
                  </pic:spPr>
                </pic:pic>
              </a:graphicData>
            </a:graphic>
          </wp:inline>
        </w:drawing>
      </w:r>
    </w:p>
    <w:p w:rsidR="006166F6" w:rsidRDefault="006166F6" w:rsidP="006166F6">
      <w:pPr>
        <w:pStyle w:val="Caption"/>
        <w:jc w:val="center"/>
      </w:pPr>
      <w:bookmarkStart w:id="9" w:name="_Toc195548852"/>
      <w:r>
        <w:t xml:space="preserve">Figure </w:t>
      </w:r>
      <w:fldSimple w:instr=" SEQ Figure \* ARABIC ">
        <w:r>
          <w:rPr>
            <w:noProof/>
          </w:rPr>
          <w:t>4</w:t>
        </w:r>
      </w:fldSimple>
      <w:r>
        <w:t>: STP Model</w:t>
      </w:r>
      <w:bookmarkEnd w:id="9"/>
    </w:p>
    <w:p w:rsidR="006166F6" w:rsidRPr="00855A89" w:rsidRDefault="006166F6" w:rsidP="006166F6">
      <w:pPr>
        <w:jc w:val="center"/>
      </w:pPr>
      <w:r>
        <w:t xml:space="preserve">Source: </w:t>
      </w:r>
      <w:r w:rsidRPr="006E67BF">
        <w:rPr>
          <w:rFonts w:eastAsiaTheme="majorEastAsia" w:cs="Arial"/>
          <w:color w:val="000000" w:themeColor="text1"/>
        </w:rPr>
        <w:t>(</w:t>
      </w:r>
      <w:r w:rsidRPr="00C613B6">
        <w:t>Willyanto and Iskandar, 2023</w:t>
      </w:r>
      <w:r>
        <w:t>)</w:t>
      </w:r>
    </w:p>
    <w:p w:rsidR="006166F6" w:rsidRPr="006E67BF" w:rsidRDefault="006166F6" w:rsidP="006166F6">
      <w:pPr>
        <w:pStyle w:val="Heading2"/>
      </w:pPr>
      <w:bookmarkStart w:id="10" w:name="_Toc195548886"/>
      <w:r w:rsidRPr="006E67BF">
        <w:t>1. Segmentation</w:t>
      </w:r>
      <w:bookmarkEnd w:id="10"/>
    </w:p>
    <w:p w:rsidR="006166F6" w:rsidRPr="006E67BF" w:rsidRDefault="006166F6" w:rsidP="006166F6">
      <w:pPr>
        <w:rPr>
          <w:rFonts w:eastAsiaTheme="majorEastAsia" w:cs="Arial"/>
          <w:color w:val="000000" w:themeColor="text1"/>
        </w:rPr>
      </w:pPr>
      <w:r w:rsidRPr="006E67BF">
        <w:rPr>
          <w:rFonts w:eastAsiaTheme="majorEastAsia" w:cs="Arial"/>
          <w:color w:val="000000" w:themeColor="text1"/>
        </w:rPr>
        <w:t>Segmentation involves dividing the market into distinct groups with specific needs or characteristics. For the BMW electric bicycle line, segmentation will focus on demographic, geographic, psychographic, and behavioural criteria.</w:t>
      </w:r>
    </w:p>
    <w:p w:rsidR="006166F6" w:rsidRPr="006E67BF" w:rsidRDefault="006166F6" w:rsidP="006166F6">
      <w:pPr>
        <w:rPr>
          <w:rFonts w:eastAsiaTheme="majorEastAsia" w:cs="Arial"/>
          <w:b/>
          <w:bCs/>
          <w:color w:val="000000" w:themeColor="text1"/>
        </w:rPr>
      </w:pPr>
      <w:r w:rsidRPr="006E67BF">
        <w:rPr>
          <w:rFonts w:eastAsiaTheme="majorEastAsia" w:cs="Arial"/>
          <w:b/>
          <w:bCs/>
          <w:color w:val="000000" w:themeColor="text1"/>
        </w:rPr>
        <w:t>Demographic Segmentation:</w:t>
      </w:r>
      <w:r w:rsidRPr="006E67BF">
        <w:rPr>
          <w:rFonts w:eastAsiaTheme="majorEastAsia" w:cs="Arial"/>
          <w:color w:val="000000" w:themeColor="text1"/>
        </w:rPr>
        <w:t>The primary demographic for the BMW electric bicycle line will include affluent professionals aged 25 to 45 who have higher disposable incomes and seek products that align with their lifestyle choices. These consumers are typically highly educated, with middle to high-income levels (above $60,000 annually). The BMW brand appeals to these individuals due to its status as a symbol of luxury and performance (</w:t>
      </w:r>
      <w:r w:rsidRPr="00C613B6">
        <w:t>Willyanto and Iskandar, 2023</w:t>
      </w:r>
      <w:r>
        <w:t>)</w:t>
      </w:r>
      <w:r w:rsidRPr="006E67BF">
        <w:rPr>
          <w:rFonts w:eastAsiaTheme="majorEastAsia" w:cs="Arial"/>
          <w:color w:val="000000" w:themeColor="text1"/>
        </w:rPr>
        <w:t>. This demographic values quality, innovation, and design, which BMW consistently delivers in its automotive products.</w:t>
      </w:r>
    </w:p>
    <w:p w:rsidR="006166F6" w:rsidRPr="006E67BF" w:rsidRDefault="006166F6" w:rsidP="006166F6">
      <w:pPr>
        <w:rPr>
          <w:rFonts w:eastAsiaTheme="majorEastAsia" w:cs="Arial"/>
          <w:b/>
          <w:bCs/>
          <w:color w:val="000000" w:themeColor="text1"/>
        </w:rPr>
      </w:pPr>
      <w:r w:rsidRPr="006E67BF">
        <w:rPr>
          <w:rFonts w:eastAsiaTheme="majorEastAsia" w:cs="Arial"/>
          <w:b/>
          <w:bCs/>
          <w:color w:val="000000" w:themeColor="text1"/>
        </w:rPr>
        <w:t>Geographic Segmentation:</w:t>
      </w:r>
      <w:r w:rsidRPr="006E67BF">
        <w:rPr>
          <w:rFonts w:eastAsiaTheme="majorEastAsia" w:cs="Arial"/>
          <w:color w:val="000000" w:themeColor="text1"/>
        </w:rPr>
        <w:t xml:space="preserve">The electric bicycle market is particularly strong in urban areas, where traffic congestion and environmental concerns make alternative transportation solutions more attractive. Therefore, BMW will target metropolitan regions in North America, Europe, and Asia, including cities like New York, Tokyo, and Berlin, where demand for sustainable and efficient mobility solutions is growing (Croteau, 2019). </w:t>
      </w:r>
      <w:r w:rsidR="001D7B94" w:rsidRPr="001D7B94">
        <w:rPr>
          <w:rFonts w:eastAsiaTheme="majorEastAsia" w:cs="Arial"/>
          <w:color w:val="000000" w:themeColor="text1"/>
        </w:rPr>
        <w:t>Urban areas contain consumers devoted to protecting the environment along with finding inventive solutions that address transportation problems in cities.</w:t>
      </w:r>
    </w:p>
    <w:p w:rsidR="006166F6" w:rsidRDefault="006166F6" w:rsidP="006166F6">
      <w:pPr>
        <w:rPr>
          <w:rFonts w:eastAsiaTheme="majorEastAsia" w:cs="Arial"/>
          <w:color w:val="000000" w:themeColor="text1"/>
        </w:rPr>
      </w:pPr>
      <w:r w:rsidRPr="006E67BF">
        <w:rPr>
          <w:rFonts w:eastAsiaTheme="majorEastAsia" w:cs="Arial"/>
          <w:b/>
          <w:bCs/>
          <w:color w:val="000000" w:themeColor="text1"/>
        </w:rPr>
        <w:lastRenderedPageBreak/>
        <w:t>Psychographic Segmentation:</w:t>
      </w:r>
      <w:r w:rsidR="001D7B94" w:rsidRPr="001D7B94">
        <w:rPr>
          <w:rFonts w:eastAsiaTheme="majorEastAsia" w:cs="Arial"/>
          <w:color w:val="000000" w:themeColor="text1"/>
        </w:rPr>
        <w:t>The BMW market segment targets environmentally-aware people who desire premium and health-focused lifestyle products that promote sustainability.</w:t>
      </w:r>
      <w:r w:rsidRPr="006E67BF">
        <w:rPr>
          <w:rFonts w:eastAsiaTheme="majorEastAsia" w:cs="Arial"/>
          <w:color w:val="000000" w:themeColor="text1"/>
        </w:rPr>
        <w:t xml:space="preserve"> These consumers value innovation, design, and green technology, which BMW's electric bicycle line embodies. BMW’s commitment to sustainability and its premium image aligns with the values of this segment (Pruene, 2017).</w:t>
      </w:r>
    </w:p>
    <w:p w:rsidR="006166F6" w:rsidRDefault="006166F6" w:rsidP="006166F6">
      <w:pPr>
        <w:keepNext/>
        <w:jc w:val="center"/>
      </w:pPr>
      <w:r w:rsidRPr="00C8737C">
        <w:rPr>
          <w:rFonts w:eastAsiaTheme="majorEastAsia" w:cs="Arial"/>
          <w:b/>
          <w:bCs/>
          <w:noProof/>
          <w:color w:val="000000" w:themeColor="text1"/>
          <w:lang w:val="en-US"/>
        </w:rPr>
        <w:drawing>
          <wp:inline distT="0" distB="0" distL="0" distR="0">
            <wp:extent cx="3534220" cy="3973159"/>
            <wp:effectExtent l="0" t="0" r="0" b="0"/>
            <wp:docPr id="2116192766" name="Picture 6" descr="A diagram of a circular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192766" name="Picture 6" descr="A diagram of a circular object with tex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534220" cy="3973159"/>
                    </a:xfrm>
                    <a:prstGeom prst="rect">
                      <a:avLst/>
                    </a:prstGeom>
                    <a:noFill/>
                    <a:ln>
                      <a:noFill/>
                    </a:ln>
                  </pic:spPr>
                </pic:pic>
              </a:graphicData>
            </a:graphic>
          </wp:inline>
        </w:drawing>
      </w:r>
    </w:p>
    <w:p w:rsidR="006166F6" w:rsidRPr="00C8737C" w:rsidRDefault="006166F6" w:rsidP="006166F6">
      <w:pPr>
        <w:pStyle w:val="Caption"/>
        <w:jc w:val="center"/>
        <w:rPr>
          <w:rFonts w:eastAsiaTheme="majorEastAsia" w:cs="Arial"/>
          <w:b/>
          <w:bCs/>
          <w:color w:val="000000" w:themeColor="text1"/>
        </w:rPr>
      </w:pPr>
      <w:bookmarkStart w:id="11" w:name="_Toc195548853"/>
      <w:r>
        <w:t xml:space="preserve">Figure </w:t>
      </w:r>
      <w:fldSimple w:instr=" SEQ Figure \* ARABIC ">
        <w:r>
          <w:rPr>
            <w:noProof/>
          </w:rPr>
          <w:t>5</w:t>
        </w:r>
      </w:fldSimple>
      <w:r>
        <w:t xml:space="preserve">: </w:t>
      </w:r>
      <w:r w:rsidRPr="00AC2404">
        <w:t>Unveiling BMW's Market Segmentation Strategy</w:t>
      </w:r>
      <w:bookmarkEnd w:id="11"/>
    </w:p>
    <w:p w:rsidR="006166F6" w:rsidRPr="006E67BF" w:rsidRDefault="006166F6" w:rsidP="006166F6">
      <w:pPr>
        <w:jc w:val="center"/>
        <w:rPr>
          <w:rFonts w:eastAsiaTheme="majorEastAsia" w:cs="Arial"/>
          <w:color w:val="000000" w:themeColor="text1"/>
        </w:rPr>
      </w:pPr>
      <w:r w:rsidRPr="00C8737C">
        <w:rPr>
          <w:rFonts w:eastAsiaTheme="majorEastAsia" w:cs="Arial"/>
          <w:color w:val="000000" w:themeColor="text1"/>
        </w:rPr>
        <w:t>Source:</w:t>
      </w:r>
      <w:r>
        <w:rPr>
          <w:rFonts w:eastAsiaTheme="majorEastAsia" w:cs="Arial"/>
          <w:color w:val="000000" w:themeColor="text1"/>
        </w:rPr>
        <w:t xml:space="preserve"> Self</w:t>
      </w:r>
    </w:p>
    <w:p w:rsidR="006166F6" w:rsidRPr="006E67BF" w:rsidRDefault="006166F6" w:rsidP="006166F6">
      <w:pPr>
        <w:rPr>
          <w:rFonts w:eastAsiaTheme="majorEastAsia" w:cs="Arial"/>
          <w:b/>
          <w:bCs/>
          <w:color w:val="000000" w:themeColor="text1"/>
        </w:rPr>
      </w:pPr>
      <w:r w:rsidRPr="006E67BF">
        <w:rPr>
          <w:rFonts w:eastAsiaTheme="majorEastAsia" w:cs="Arial"/>
          <w:b/>
          <w:bCs/>
          <w:color w:val="000000" w:themeColor="text1"/>
        </w:rPr>
        <w:t>Behavioural Segmentation:</w:t>
      </w:r>
      <w:r w:rsidRPr="006E67BF">
        <w:rPr>
          <w:rFonts w:eastAsiaTheme="majorEastAsia" w:cs="Arial"/>
          <w:color w:val="000000" w:themeColor="text1"/>
        </w:rPr>
        <w:t>Behaviourally, BMW will focus on consumers who are either regular urban commuters or recreational cyclists. Commuters seek a practical, efficient solution for daily travel, while recreational cyclists desire a luxurious cycling experience</w:t>
      </w:r>
      <w:r>
        <w:rPr>
          <w:rFonts w:eastAsiaTheme="majorEastAsia" w:cs="Arial"/>
          <w:color w:val="000000" w:themeColor="text1"/>
        </w:rPr>
        <w:t xml:space="preserve"> (</w:t>
      </w:r>
      <w:r w:rsidRPr="00C613B6">
        <w:t>Bosch and Rossouw, 2021</w:t>
      </w:r>
      <w:r>
        <w:t>)</w:t>
      </w:r>
      <w:r w:rsidRPr="006E67BF">
        <w:rPr>
          <w:rFonts w:eastAsiaTheme="majorEastAsia" w:cs="Arial"/>
          <w:color w:val="000000" w:themeColor="text1"/>
        </w:rPr>
        <w:t>. Both segments are motivated by the desire for a green, high-performance, and stylish product.</w:t>
      </w:r>
    </w:p>
    <w:p w:rsidR="006166F6" w:rsidRPr="006E67BF" w:rsidRDefault="006166F6" w:rsidP="006166F6">
      <w:pPr>
        <w:pStyle w:val="Heading2"/>
      </w:pPr>
      <w:bookmarkStart w:id="12" w:name="_Toc195548887"/>
      <w:r w:rsidRPr="006E67BF">
        <w:t>2. Targeting</w:t>
      </w:r>
      <w:bookmarkEnd w:id="12"/>
    </w:p>
    <w:p w:rsidR="006166F6" w:rsidRPr="006E67BF" w:rsidRDefault="006166F6" w:rsidP="006166F6">
      <w:pPr>
        <w:rPr>
          <w:rFonts w:eastAsiaTheme="majorEastAsia" w:cs="Arial"/>
          <w:color w:val="000000" w:themeColor="text1"/>
        </w:rPr>
      </w:pPr>
      <w:r w:rsidRPr="006E67BF">
        <w:rPr>
          <w:rFonts w:eastAsiaTheme="majorEastAsia" w:cs="Arial"/>
          <w:color w:val="000000" w:themeColor="text1"/>
        </w:rPr>
        <w:t>BMW will adopt a differentiated targeting strategy, focusing on three primary segments:</w:t>
      </w:r>
    </w:p>
    <w:p w:rsidR="006166F6" w:rsidRDefault="006166F6" w:rsidP="006166F6">
      <w:pPr>
        <w:rPr>
          <w:rFonts w:eastAsiaTheme="majorEastAsia" w:cs="Arial"/>
          <w:color w:val="000000" w:themeColor="text1"/>
        </w:rPr>
      </w:pPr>
      <w:r w:rsidRPr="006E67BF">
        <w:rPr>
          <w:rFonts w:eastAsiaTheme="majorEastAsia" w:cs="Arial"/>
          <w:b/>
          <w:bCs/>
          <w:color w:val="000000" w:themeColor="text1"/>
        </w:rPr>
        <w:t>Urban Commuters:</w:t>
      </w:r>
      <w:r w:rsidRPr="006E67BF">
        <w:rPr>
          <w:rFonts w:eastAsiaTheme="majorEastAsia" w:cs="Arial"/>
          <w:color w:val="000000" w:themeColor="text1"/>
        </w:rPr>
        <w:t xml:space="preserve">The primary target will be urban commuters, especially those in metropolitan areas. These individuals face daily transportation challenges like </w:t>
      </w:r>
      <w:r w:rsidRPr="006E67BF">
        <w:rPr>
          <w:rFonts w:eastAsiaTheme="majorEastAsia" w:cs="Arial"/>
          <w:color w:val="000000" w:themeColor="text1"/>
        </w:rPr>
        <w:lastRenderedPageBreak/>
        <w:t>congestion and pollution and are increasingly turning to eco-friendly options. The electric bicycle provides a sustainable, efficient, and convenient way to navigate urban environments (</w:t>
      </w:r>
      <w:r w:rsidRPr="00C613B6">
        <w:t>Christensen</w:t>
      </w:r>
      <w:r>
        <w:t xml:space="preserve"> et al.</w:t>
      </w:r>
      <w:r w:rsidRPr="006E67BF">
        <w:rPr>
          <w:rFonts w:eastAsiaTheme="majorEastAsia" w:cs="Arial"/>
          <w:color w:val="000000" w:themeColor="text1"/>
        </w:rPr>
        <w:t>, 202</w:t>
      </w:r>
      <w:r>
        <w:rPr>
          <w:rFonts w:eastAsiaTheme="majorEastAsia" w:cs="Arial"/>
          <w:color w:val="000000" w:themeColor="text1"/>
        </w:rPr>
        <w:t>2</w:t>
      </w:r>
      <w:r w:rsidRPr="006E67BF">
        <w:rPr>
          <w:rFonts w:eastAsiaTheme="majorEastAsia" w:cs="Arial"/>
          <w:color w:val="000000" w:themeColor="text1"/>
        </w:rPr>
        <w:t>). Urban commuters typically seek a luxury alternative to public transport, valuing BMW’s innovation and performance.</w:t>
      </w:r>
    </w:p>
    <w:p w:rsidR="006166F6" w:rsidRDefault="006166F6" w:rsidP="006166F6">
      <w:pPr>
        <w:keepNext/>
        <w:jc w:val="center"/>
      </w:pPr>
      <w:r w:rsidRPr="00C8737C">
        <w:rPr>
          <w:rFonts w:eastAsiaTheme="majorEastAsia" w:cs="Arial"/>
          <w:noProof/>
          <w:color w:val="000000" w:themeColor="text1"/>
          <w:lang w:val="en-US"/>
        </w:rPr>
        <w:drawing>
          <wp:inline distT="0" distB="0" distL="0" distR="0">
            <wp:extent cx="4694280" cy="3243245"/>
            <wp:effectExtent l="0" t="0" r="0" b="0"/>
            <wp:docPr id="1437662109" name="Picture 8" descr="A screen shot of a targ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662109" name="Picture 8" descr="A screen shot of a target&#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694280" cy="3243245"/>
                    </a:xfrm>
                    <a:prstGeom prst="rect">
                      <a:avLst/>
                    </a:prstGeom>
                    <a:noFill/>
                    <a:ln>
                      <a:noFill/>
                    </a:ln>
                  </pic:spPr>
                </pic:pic>
              </a:graphicData>
            </a:graphic>
          </wp:inline>
        </w:drawing>
      </w:r>
    </w:p>
    <w:p w:rsidR="006166F6" w:rsidRPr="00C8737C" w:rsidRDefault="006166F6" w:rsidP="006166F6">
      <w:pPr>
        <w:pStyle w:val="Caption"/>
        <w:jc w:val="center"/>
        <w:rPr>
          <w:rFonts w:eastAsiaTheme="majorEastAsia" w:cs="Arial"/>
          <w:color w:val="000000" w:themeColor="text1"/>
        </w:rPr>
      </w:pPr>
      <w:bookmarkStart w:id="13" w:name="_Toc195548854"/>
      <w:r>
        <w:t xml:space="preserve">Figure </w:t>
      </w:r>
      <w:fldSimple w:instr=" SEQ Figure \* ARABIC ">
        <w:r>
          <w:rPr>
            <w:noProof/>
          </w:rPr>
          <w:t>6</w:t>
        </w:r>
      </w:fldSimple>
      <w:r>
        <w:t xml:space="preserve">: </w:t>
      </w:r>
      <w:r w:rsidRPr="006F008B">
        <w:t>BMW Electric Bicycle Target Market</w:t>
      </w:r>
      <w:bookmarkEnd w:id="13"/>
    </w:p>
    <w:p w:rsidR="006166F6" w:rsidRPr="006E67BF" w:rsidRDefault="006166F6" w:rsidP="006166F6">
      <w:pPr>
        <w:jc w:val="center"/>
        <w:rPr>
          <w:rFonts w:eastAsiaTheme="majorEastAsia" w:cs="Arial"/>
          <w:color w:val="000000" w:themeColor="text1"/>
        </w:rPr>
      </w:pPr>
      <w:r>
        <w:rPr>
          <w:rFonts w:eastAsiaTheme="majorEastAsia" w:cs="Arial"/>
          <w:color w:val="000000" w:themeColor="text1"/>
        </w:rPr>
        <w:t>Source: Self</w:t>
      </w:r>
    </w:p>
    <w:p w:rsidR="006166F6" w:rsidRPr="006E67BF" w:rsidRDefault="006166F6" w:rsidP="006166F6">
      <w:pPr>
        <w:rPr>
          <w:rFonts w:eastAsiaTheme="majorEastAsia" w:cs="Arial"/>
          <w:color w:val="000000" w:themeColor="text1"/>
        </w:rPr>
      </w:pPr>
      <w:r w:rsidRPr="006E67BF">
        <w:rPr>
          <w:rFonts w:eastAsiaTheme="majorEastAsia" w:cs="Arial"/>
          <w:b/>
          <w:bCs/>
          <w:color w:val="000000" w:themeColor="text1"/>
        </w:rPr>
        <w:t>Eco-Conscious Professionals:</w:t>
      </w:r>
      <w:r w:rsidRPr="006E67BF">
        <w:rPr>
          <w:rFonts w:eastAsiaTheme="majorEastAsia" w:cs="Arial"/>
          <w:color w:val="000000" w:themeColor="text1"/>
        </w:rPr>
        <w:t>This secondary target segment consists of eco-conscious professionals aged 25-45. These consumers value sustainability and luxury and are willing to invest in products that align with their green lifestyle (Beeler, 2021). BMW’s electric bicycles, with their sustainable and high-performance features, appeal to this market.</w:t>
      </w:r>
    </w:p>
    <w:p w:rsidR="006166F6" w:rsidRPr="006E67BF" w:rsidRDefault="006166F6" w:rsidP="006166F6">
      <w:pPr>
        <w:rPr>
          <w:rFonts w:eastAsiaTheme="majorEastAsia" w:cs="Arial"/>
          <w:color w:val="000000" w:themeColor="text1"/>
        </w:rPr>
      </w:pPr>
      <w:r w:rsidRPr="006E67BF">
        <w:rPr>
          <w:rFonts w:eastAsiaTheme="majorEastAsia" w:cs="Arial"/>
          <w:b/>
          <w:bCs/>
          <w:color w:val="000000" w:themeColor="text1"/>
        </w:rPr>
        <w:t>Recreational Cyclists:</w:t>
      </w:r>
      <w:r w:rsidRPr="006E67BF">
        <w:rPr>
          <w:rFonts w:eastAsiaTheme="majorEastAsia" w:cs="Arial"/>
          <w:color w:val="000000" w:themeColor="text1"/>
        </w:rPr>
        <w:t>A tertiary segment is recreational cyclists who use bicycles for leisure and exercise. These consumers look for comfort, performance, and design, which BMW’s electric bicycles deliver in a luxurious package</w:t>
      </w:r>
      <w:r>
        <w:rPr>
          <w:rFonts w:eastAsiaTheme="majorEastAsia" w:cs="Arial"/>
          <w:color w:val="000000" w:themeColor="text1"/>
        </w:rPr>
        <w:t xml:space="preserve"> (</w:t>
      </w:r>
      <w:r w:rsidRPr="00C613B6">
        <w:t>Yu, Zhang and Ju, 2023</w:t>
      </w:r>
      <w:r>
        <w:t>)</w:t>
      </w:r>
      <w:r w:rsidRPr="006E67BF">
        <w:rPr>
          <w:rFonts w:eastAsiaTheme="majorEastAsia" w:cs="Arial"/>
          <w:color w:val="000000" w:themeColor="text1"/>
        </w:rPr>
        <w:t>. This group is interested in a high-quality, stylish bike that elevates their recreational experience.</w:t>
      </w:r>
    </w:p>
    <w:p w:rsidR="006166F6" w:rsidRPr="006E67BF" w:rsidRDefault="006166F6" w:rsidP="006166F6">
      <w:pPr>
        <w:pStyle w:val="Heading2"/>
      </w:pPr>
      <w:bookmarkStart w:id="14" w:name="_Toc195548888"/>
      <w:r w:rsidRPr="006E67BF">
        <w:t>3. Positioning</w:t>
      </w:r>
      <w:bookmarkEnd w:id="14"/>
    </w:p>
    <w:p w:rsidR="006166F6" w:rsidRPr="006E67BF" w:rsidRDefault="006166F6" w:rsidP="006166F6">
      <w:pPr>
        <w:rPr>
          <w:rFonts w:eastAsiaTheme="majorEastAsia" w:cs="Arial"/>
          <w:color w:val="000000" w:themeColor="text1"/>
        </w:rPr>
      </w:pPr>
      <w:r w:rsidRPr="006E67BF">
        <w:rPr>
          <w:rFonts w:eastAsiaTheme="majorEastAsia" w:cs="Arial"/>
          <w:b/>
          <w:bCs/>
          <w:color w:val="000000" w:themeColor="text1"/>
        </w:rPr>
        <w:t>Positioning Statement</w:t>
      </w:r>
      <w:r w:rsidRPr="006E67BF">
        <w:rPr>
          <w:rFonts w:eastAsiaTheme="majorEastAsia" w:cs="Arial"/>
          <w:color w:val="000000" w:themeColor="text1"/>
        </w:rPr>
        <w:t xml:space="preserve">:"For eco-conscious urban commuters and recreational cyclists who demand style, performance, and sustainability, BMW offers a premium electric bicycle that blends cutting-edge technology with exceptional design and </w:t>
      </w:r>
      <w:r w:rsidRPr="006E67BF">
        <w:rPr>
          <w:rFonts w:eastAsiaTheme="majorEastAsia" w:cs="Arial"/>
          <w:color w:val="000000" w:themeColor="text1"/>
        </w:rPr>
        <w:lastRenderedPageBreak/>
        <w:t>luxury. Unlike other electric bicycles on the market, BMW’s electric bike combines high performance with a seamless integration of luxury and sustainability."</w:t>
      </w:r>
    </w:p>
    <w:p w:rsidR="006166F6" w:rsidRDefault="006166F6" w:rsidP="006166F6">
      <w:pPr>
        <w:rPr>
          <w:rFonts w:eastAsiaTheme="majorEastAsia" w:cs="Arial"/>
          <w:color w:val="000000" w:themeColor="text1"/>
        </w:rPr>
      </w:pPr>
      <w:r w:rsidRPr="006E67BF">
        <w:rPr>
          <w:rFonts w:eastAsiaTheme="majorEastAsia" w:cs="Arial"/>
          <w:color w:val="000000" w:themeColor="text1"/>
        </w:rPr>
        <w:t>BMW’s positioning of the electric bicycle line will emphasize its core brand attributes: luxury, innovation, and sustainability. The product will be positioned as the premium choice in the electric bicycle market, offering the same level of performance and design excellence that consumers expect from BMW's vehicles</w:t>
      </w:r>
      <w:r>
        <w:rPr>
          <w:rFonts w:eastAsiaTheme="majorEastAsia" w:cs="Arial"/>
          <w:color w:val="000000" w:themeColor="text1"/>
        </w:rPr>
        <w:t xml:space="preserve"> (</w:t>
      </w:r>
      <w:r w:rsidRPr="00C613B6">
        <w:t>Yu, Zhang and Ju, 2023</w:t>
      </w:r>
      <w:r>
        <w:t>)</w:t>
      </w:r>
      <w:r w:rsidRPr="006E67BF">
        <w:rPr>
          <w:rFonts w:eastAsiaTheme="majorEastAsia" w:cs="Arial"/>
          <w:color w:val="000000" w:themeColor="text1"/>
        </w:rPr>
        <w:t>. Unlike competitors such as Trek or Rad Power Bikes, which offer functional electric bikes, BMW’s product will be seen as a luxurious alternative that embodies the brand’s commitment to sustainability and high performance(</w:t>
      </w:r>
      <w:r w:rsidRPr="00C613B6">
        <w:t>Willyanto and Iskandar, 2023</w:t>
      </w:r>
      <w:r>
        <w:t>)</w:t>
      </w:r>
      <w:r w:rsidRPr="006E67BF">
        <w:rPr>
          <w:rFonts w:eastAsiaTheme="majorEastAsia" w:cs="Arial"/>
          <w:color w:val="000000" w:themeColor="text1"/>
        </w:rPr>
        <w:t>.</w:t>
      </w:r>
    </w:p>
    <w:p w:rsidR="006166F6" w:rsidRDefault="006166F6" w:rsidP="006166F6">
      <w:pPr>
        <w:keepNext/>
        <w:jc w:val="center"/>
      </w:pPr>
      <w:r w:rsidRPr="00E0535B">
        <w:rPr>
          <w:rFonts w:eastAsiaTheme="majorEastAsia" w:cs="Arial"/>
          <w:noProof/>
          <w:color w:val="000000" w:themeColor="text1"/>
          <w:lang w:val="en-US"/>
        </w:rPr>
        <w:drawing>
          <wp:inline distT="0" distB="0" distL="0" distR="0">
            <wp:extent cx="3394857" cy="3994769"/>
            <wp:effectExtent l="0" t="0" r="0" b="0"/>
            <wp:docPr id="397206105" name="Picture 10"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206105" name="Picture 10" descr="A diagram of a company&#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95633" cy="3995682"/>
                    </a:xfrm>
                    <a:prstGeom prst="rect">
                      <a:avLst/>
                    </a:prstGeom>
                    <a:noFill/>
                    <a:ln>
                      <a:noFill/>
                    </a:ln>
                  </pic:spPr>
                </pic:pic>
              </a:graphicData>
            </a:graphic>
          </wp:inline>
        </w:drawing>
      </w:r>
    </w:p>
    <w:p w:rsidR="006166F6" w:rsidRPr="00E0535B" w:rsidRDefault="006166F6" w:rsidP="006166F6">
      <w:pPr>
        <w:pStyle w:val="Caption"/>
        <w:jc w:val="center"/>
        <w:rPr>
          <w:rFonts w:eastAsiaTheme="majorEastAsia" w:cs="Arial"/>
          <w:color w:val="000000" w:themeColor="text1"/>
        </w:rPr>
      </w:pPr>
      <w:bookmarkStart w:id="15" w:name="_Toc195548855"/>
      <w:r>
        <w:t xml:space="preserve">Figure </w:t>
      </w:r>
      <w:fldSimple w:instr=" SEQ Figure \* ARABIC ">
        <w:r>
          <w:rPr>
            <w:noProof/>
          </w:rPr>
          <w:t>7</w:t>
        </w:r>
      </w:fldSimple>
      <w:r>
        <w:t xml:space="preserve">: </w:t>
      </w:r>
      <w:r w:rsidRPr="007B0EA9">
        <w:t>BMW's Distinctive Positioning Strategy</w:t>
      </w:r>
      <w:bookmarkEnd w:id="15"/>
    </w:p>
    <w:p w:rsidR="006166F6" w:rsidRPr="006E67BF" w:rsidRDefault="006166F6" w:rsidP="006166F6">
      <w:pPr>
        <w:jc w:val="center"/>
        <w:rPr>
          <w:rFonts w:eastAsiaTheme="majorEastAsia" w:cs="Arial"/>
          <w:color w:val="000000" w:themeColor="text1"/>
        </w:rPr>
      </w:pPr>
      <w:r>
        <w:rPr>
          <w:rFonts w:eastAsiaTheme="majorEastAsia" w:cs="Arial"/>
          <w:color w:val="000000" w:themeColor="text1"/>
        </w:rPr>
        <w:t>Source:Self</w:t>
      </w:r>
    </w:p>
    <w:p w:rsidR="006166F6" w:rsidRPr="006E67BF" w:rsidRDefault="006166F6" w:rsidP="006166F6">
      <w:pPr>
        <w:rPr>
          <w:rFonts w:eastAsiaTheme="majorEastAsia" w:cs="Arial"/>
          <w:color w:val="000000" w:themeColor="text1"/>
        </w:rPr>
      </w:pPr>
      <w:r w:rsidRPr="006E67BF">
        <w:rPr>
          <w:rFonts w:eastAsiaTheme="majorEastAsia" w:cs="Arial"/>
          <w:color w:val="000000" w:themeColor="text1"/>
        </w:rPr>
        <w:t xml:space="preserve">The electric bicycle will be marketed as a high-performance mobility solution for those who desire sustainable, stylish, and luxurious urban transportation. While competitors focus primarily on affordability and basic features, BMW will differentiate itself by offering a premium, high-quality product that caters to consumers who seek more than just a basic electric bicycle. Innovation, luxury, and sustainability will be </w:t>
      </w:r>
      <w:r w:rsidRPr="006E67BF">
        <w:rPr>
          <w:rFonts w:eastAsiaTheme="majorEastAsia" w:cs="Arial"/>
          <w:color w:val="000000" w:themeColor="text1"/>
        </w:rPr>
        <w:lastRenderedPageBreak/>
        <w:t>the key attributes driving the product’s positioning, making it the go-to choice for eco-conscious urban commuters and recreational cyclists alike (</w:t>
      </w:r>
      <w:r w:rsidRPr="00C613B6">
        <w:t>Krause Llorente, 2024</w:t>
      </w:r>
      <w:r>
        <w:t>)</w:t>
      </w:r>
      <w:r w:rsidRPr="006E67BF">
        <w:rPr>
          <w:rFonts w:eastAsiaTheme="majorEastAsia" w:cs="Arial"/>
          <w:color w:val="000000" w:themeColor="text1"/>
        </w:rPr>
        <w:t>.</w:t>
      </w:r>
    </w:p>
    <w:p w:rsidR="006166F6" w:rsidRPr="00B60ED2" w:rsidRDefault="006166F6" w:rsidP="006166F6">
      <w:pPr>
        <w:spacing w:after="160" w:line="259" w:lineRule="auto"/>
        <w:jc w:val="left"/>
        <w:rPr>
          <w:rFonts w:cs="Arial"/>
        </w:rPr>
      </w:pPr>
      <w:r>
        <w:rPr>
          <w:rFonts w:cs="Arial"/>
        </w:rPr>
        <w:br w:type="page"/>
      </w:r>
    </w:p>
    <w:p w:rsidR="006166F6" w:rsidRDefault="006166F6" w:rsidP="006166F6">
      <w:pPr>
        <w:pStyle w:val="Heading1"/>
      </w:pPr>
      <w:bookmarkStart w:id="16" w:name="_Toc195548889"/>
      <w:r w:rsidRPr="006E67BF">
        <w:lastRenderedPageBreak/>
        <w:t>Customer Persona Profile for BMW Electric Bicycle Line</w:t>
      </w:r>
      <w:bookmarkEnd w:id="16"/>
    </w:p>
    <w:p w:rsidR="006166F6" w:rsidRDefault="006166F6" w:rsidP="006166F6">
      <w:pPr>
        <w:keepNext/>
        <w:jc w:val="center"/>
      </w:pPr>
      <w:r>
        <w:rPr>
          <w:noProof/>
          <w:lang w:val="en-US"/>
        </w:rPr>
        <w:drawing>
          <wp:inline distT="0" distB="0" distL="0" distR="0">
            <wp:extent cx="5294943" cy="5270654"/>
            <wp:effectExtent l="0" t="0" r="0" b="0"/>
            <wp:docPr id="1015851043" name="Picture 1" descr="A list of word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851043" name="Picture 1" descr="A list of words on a table&#10;&#10;AI-generated content may be incorrect."/>
                    <pic:cNvPicPr/>
                  </pic:nvPicPr>
                  <pic:blipFill>
                    <a:blip r:embed="rId16"/>
                    <a:stretch>
                      <a:fillRect/>
                    </a:stretch>
                  </pic:blipFill>
                  <pic:spPr>
                    <a:xfrm>
                      <a:off x="0" y="0"/>
                      <a:ext cx="5295360" cy="5271069"/>
                    </a:xfrm>
                    <a:prstGeom prst="rect">
                      <a:avLst/>
                    </a:prstGeom>
                  </pic:spPr>
                </pic:pic>
              </a:graphicData>
            </a:graphic>
          </wp:inline>
        </w:drawing>
      </w:r>
    </w:p>
    <w:p w:rsidR="006166F6" w:rsidRPr="00E0535B" w:rsidRDefault="006166F6" w:rsidP="006166F6">
      <w:pPr>
        <w:pStyle w:val="Caption"/>
        <w:jc w:val="center"/>
      </w:pPr>
      <w:bookmarkStart w:id="17" w:name="_Toc195548857"/>
      <w:r>
        <w:t xml:space="preserve">Table </w:t>
      </w:r>
      <w:fldSimple w:instr=" SEQ Table \* ARABIC ">
        <w:r>
          <w:rPr>
            <w:noProof/>
          </w:rPr>
          <w:t>1</w:t>
        </w:r>
      </w:fldSimple>
      <w:r>
        <w:t>: Customer Persona</w:t>
      </w:r>
      <w:bookmarkEnd w:id="17"/>
    </w:p>
    <w:p w:rsidR="006166F6" w:rsidRPr="006E67BF" w:rsidRDefault="006166F6" w:rsidP="006166F6">
      <w:pPr>
        <w:pStyle w:val="Heading2"/>
      </w:pPr>
      <w:bookmarkStart w:id="18" w:name="_Toc195548890"/>
      <w:r w:rsidRPr="006E67BF">
        <w:t>Demographic Profile</w:t>
      </w:r>
      <w:bookmarkEnd w:id="18"/>
    </w:p>
    <w:p w:rsidR="006166F6" w:rsidRPr="006E67BF" w:rsidRDefault="006166F6" w:rsidP="006166F6">
      <w:r w:rsidRPr="006E67BF">
        <w:rPr>
          <w:rFonts w:eastAsiaTheme="majorEastAsia" w:cs="Arial"/>
          <w:color w:val="000000" w:themeColor="text1"/>
        </w:rPr>
        <w:t xml:space="preserve">The target customer for the BMW electric bicycle line is typically between the ages of 25 and 45, reflecting individuals who are professionals, tech-savvy, and have a higher level of disposable income. These consumers are often affluent professionals in managerial, technical, or creative occupations, earning $60,000 to $150,000 annually. </w:t>
      </w:r>
      <w:r w:rsidR="001D7B94" w:rsidRPr="001D7B94">
        <w:rPr>
          <w:rFonts w:eastAsiaTheme="majorEastAsia" w:cs="Arial"/>
          <w:color w:val="000000" w:themeColor="text1"/>
        </w:rPr>
        <w:t xml:space="preserve">Research indicates successful consumers holding college and above degrees aim to excel in personal and career domains (Bosch and Rossouw, 2021). People residing in urban areas form the main market because they need sustainable transportation mechanisms because of traffic jams and air pollution patterns. The selected target audience contains equal numbers of males and females who show </w:t>
      </w:r>
      <w:r w:rsidR="001D7B94" w:rsidRPr="001D7B94">
        <w:rPr>
          <w:rFonts w:eastAsiaTheme="majorEastAsia" w:cs="Arial"/>
          <w:color w:val="000000" w:themeColor="text1"/>
        </w:rPr>
        <w:lastRenderedPageBreak/>
        <w:t>equal attraction to luxury products thus reflecting a rising luxury lifestyle progressive approach.</w:t>
      </w:r>
    </w:p>
    <w:p w:rsidR="006166F6" w:rsidRPr="006E67BF" w:rsidRDefault="006166F6" w:rsidP="006166F6">
      <w:pPr>
        <w:pStyle w:val="Heading2"/>
      </w:pPr>
      <w:bookmarkStart w:id="19" w:name="_Toc195548891"/>
      <w:r w:rsidRPr="006E67BF">
        <w:t>Psychographic Profile</w:t>
      </w:r>
      <w:bookmarkEnd w:id="19"/>
    </w:p>
    <w:p w:rsidR="006166F6" w:rsidRPr="006E67BF" w:rsidRDefault="001D7B94" w:rsidP="006166F6">
      <w:pPr>
        <w:rPr>
          <w:rFonts w:eastAsiaTheme="majorEastAsia" w:cs="Arial"/>
          <w:color w:val="000000" w:themeColor="text1"/>
        </w:rPr>
      </w:pPr>
      <w:r w:rsidRPr="001D7B94">
        <w:rPr>
          <w:rFonts w:eastAsiaTheme="majorEastAsia" w:cs="Arial"/>
          <w:color w:val="000000" w:themeColor="text1"/>
        </w:rPr>
        <w:t xml:space="preserve">People who want to buy BMW electric bicycles seek innovative products along with luxury elements and sustainable features. Their goal is to adopt eco-friendly solutions because they aim to achieve their personal environmental conservation goals. Their lifestyle shows attention to health because they devote time to cycling and engage in sports activities and spend time outdoors for recreation. Their active lifestyle and fast-paced way of life requires a convenient premium mobility solution which suits their energetic pace </w:t>
      </w:r>
      <w:r w:rsidR="006166F6">
        <w:rPr>
          <w:rFonts w:eastAsiaTheme="majorEastAsia" w:cs="Arial"/>
          <w:color w:val="000000" w:themeColor="text1"/>
        </w:rPr>
        <w:t>(</w:t>
      </w:r>
      <w:r w:rsidR="006166F6" w:rsidRPr="00C613B6">
        <w:t>Krause Llorente, 2024</w:t>
      </w:r>
      <w:r w:rsidR="006166F6">
        <w:t>)</w:t>
      </w:r>
      <w:r w:rsidR="006166F6" w:rsidRPr="006E67BF">
        <w:rPr>
          <w:rFonts w:eastAsiaTheme="majorEastAsia" w:cs="Arial"/>
          <w:color w:val="000000" w:themeColor="text1"/>
        </w:rPr>
        <w:t>.</w:t>
      </w:r>
    </w:p>
    <w:p w:rsidR="006166F6" w:rsidRPr="006E67BF" w:rsidRDefault="006166F6" w:rsidP="006166F6">
      <w:pPr>
        <w:rPr>
          <w:rFonts w:eastAsiaTheme="majorEastAsia" w:cs="Arial"/>
          <w:color w:val="000000" w:themeColor="text1"/>
        </w:rPr>
      </w:pPr>
      <w:r w:rsidRPr="006E67BF">
        <w:rPr>
          <w:rFonts w:eastAsiaTheme="majorEastAsia" w:cs="Arial"/>
          <w:color w:val="000000" w:themeColor="text1"/>
        </w:rPr>
        <w:t>These individuals tend to have aspirations for success and enjoy products that elevate their social status, making them more likely to gravitate towards brands with prestige and high-performance qualities, like BMW. Buying behavior for these customers is often influenced by brand reputation and the perceived value of a product, with an emphasis on quality, innovation, and design</w:t>
      </w:r>
      <w:r>
        <w:rPr>
          <w:rFonts w:eastAsiaTheme="majorEastAsia" w:cs="Arial"/>
          <w:color w:val="000000" w:themeColor="text1"/>
        </w:rPr>
        <w:t xml:space="preserve"> (</w:t>
      </w:r>
      <w:r w:rsidRPr="00C613B6">
        <w:t>Christensen</w:t>
      </w:r>
      <w:r>
        <w:t xml:space="preserve"> et al., 2022)</w:t>
      </w:r>
      <w:r w:rsidRPr="006E67BF">
        <w:rPr>
          <w:rFonts w:eastAsiaTheme="majorEastAsia" w:cs="Arial"/>
          <w:color w:val="000000" w:themeColor="text1"/>
        </w:rPr>
        <w:t xml:space="preserve">. They are early adopters of technology and willing to invest in products that reflect their values, such as sustainable mobility solutions. </w:t>
      </w:r>
    </w:p>
    <w:p w:rsidR="006166F6" w:rsidRPr="0060684F" w:rsidRDefault="006166F6" w:rsidP="006166F6">
      <w:pPr>
        <w:spacing w:after="160" w:line="259" w:lineRule="auto"/>
        <w:jc w:val="left"/>
        <w:rPr>
          <w:rFonts w:eastAsiaTheme="majorEastAsia" w:cs="Arial"/>
          <w:color w:val="000000" w:themeColor="text1"/>
        </w:rPr>
      </w:pPr>
      <w:r>
        <w:rPr>
          <w:rFonts w:eastAsiaTheme="majorEastAsia" w:cs="Arial"/>
          <w:color w:val="000000" w:themeColor="text1"/>
        </w:rPr>
        <w:br w:type="page"/>
      </w:r>
    </w:p>
    <w:p w:rsidR="006166F6" w:rsidRDefault="006166F6" w:rsidP="006166F6">
      <w:pPr>
        <w:pStyle w:val="Heading1"/>
      </w:pPr>
      <w:bookmarkStart w:id="20" w:name="_Toc195548892"/>
      <w:r w:rsidRPr="00932D6D">
        <w:lastRenderedPageBreak/>
        <w:t>Marketing Mix Strategy for BMW Electric Bicycle Line</w:t>
      </w:r>
      <w:bookmarkEnd w:id="20"/>
    </w:p>
    <w:p w:rsidR="006166F6" w:rsidRDefault="006166F6" w:rsidP="006166F6">
      <w:pPr>
        <w:keepNext/>
        <w:jc w:val="center"/>
      </w:pPr>
      <w:r>
        <w:rPr>
          <w:noProof/>
          <w:lang w:val="en-US"/>
        </w:rPr>
        <w:drawing>
          <wp:inline distT="0" distB="0" distL="0" distR="0">
            <wp:extent cx="3620152" cy="2711303"/>
            <wp:effectExtent l="0" t="0" r="0" b="0"/>
            <wp:docPr id="480325462" name="Picture 12" descr="The 7 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The 7 Ps of Marketing"/>
                    <pic:cNvPicPr>
                      <a:picLocks noChangeAspect="1" noChangeArrowheads="1"/>
                    </pic:cNvPicPr>
                  </pic:nvPicPr>
                  <pic:blipFill>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620467" cy="2711539"/>
                    </a:xfrm>
                    <a:prstGeom prst="rect">
                      <a:avLst/>
                    </a:prstGeom>
                    <a:noFill/>
                    <a:ln>
                      <a:noFill/>
                    </a:ln>
                  </pic:spPr>
                </pic:pic>
              </a:graphicData>
            </a:graphic>
          </wp:inline>
        </w:drawing>
      </w:r>
    </w:p>
    <w:p w:rsidR="006166F6" w:rsidRDefault="006166F6" w:rsidP="006166F6">
      <w:pPr>
        <w:pStyle w:val="Caption"/>
        <w:jc w:val="center"/>
      </w:pPr>
      <w:bookmarkStart w:id="21" w:name="_Toc195548856"/>
      <w:r>
        <w:t xml:space="preserve">Figure </w:t>
      </w:r>
      <w:fldSimple w:instr=" SEQ Figure \* ARABIC ">
        <w:r>
          <w:rPr>
            <w:noProof/>
          </w:rPr>
          <w:t>8</w:t>
        </w:r>
      </w:fldSimple>
      <w:r>
        <w:t>: Marketing Mix (7P)</w:t>
      </w:r>
      <w:bookmarkEnd w:id="21"/>
    </w:p>
    <w:p w:rsidR="006166F6" w:rsidRPr="00E0535B" w:rsidRDefault="006166F6" w:rsidP="006166F6">
      <w:pPr>
        <w:jc w:val="center"/>
      </w:pPr>
      <w:r>
        <w:t>Source:</w:t>
      </w:r>
      <w:r w:rsidRPr="00932D6D">
        <w:rPr>
          <w:rFonts w:eastAsiaTheme="majorEastAsia" w:cs="Arial"/>
          <w:color w:val="000000" w:themeColor="text1"/>
        </w:rPr>
        <w:t>(</w:t>
      </w:r>
      <w:r w:rsidRPr="000C122A">
        <w:t>Caliskan, Özkan Özen and Ozturkoglu, 2021</w:t>
      </w:r>
      <w:r>
        <w:t>)</w:t>
      </w:r>
    </w:p>
    <w:p w:rsidR="006166F6" w:rsidRPr="00932D6D" w:rsidRDefault="006166F6" w:rsidP="006166F6">
      <w:pPr>
        <w:rPr>
          <w:rFonts w:eastAsiaTheme="majorEastAsia" w:cs="Arial"/>
          <w:b/>
          <w:bCs/>
          <w:color w:val="000000" w:themeColor="text1"/>
        </w:rPr>
      </w:pPr>
      <w:r w:rsidRPr="00932D6D">
        <w:rPr>
          <w:rFonts w:eastAsiaTheme="majorEastAsia" w:cs="Arial"/>
          <w:b/>
          <w:bCs/>
          <w:color w:val="000000" w:themeColor="text1"/>
        </w:rPr>
        <w:t>1. Product</w:t>
      </w:r>
    </w:p>
    <w:p w:rsidR="006166F6" w:rsidRPr="00932D6D" w:rsidRDefault="006166F6" w:rsidP="006166F6">
      <w:pPr>
        <w:rPr>
          <w:rFonts w:eastAsiaTheme="majorEastAsia" w:cs="Arial"/>
          <w:color w:val="000000" w:themeColor="text1"/>
        </w:rPr>
      </w:pPr>
      <w:r w:rsidRPr="00932D6D">
        <w:rPr>
          <w:rFonts w:eastAsiaTheme="majorEastAsia" w:cs="Arial"/>
          <w:color w:val="000000" w:themeColor="text1"/>
        </w:rPr>
        <w:t>The BMW Electric Bicycle combines luxury, performance, and sustainability. Designed for urban commuters and recreational cyclists, it offers cutting-edge electric motors, long-lasting battery technology, and elegant, minimalist designs. The product’s premium features such as adjustable power modes, smart connectivity, and high-quality materials ensure that it aligns with BMW’s brand values (BMW Group, 2024). Additionally, the electric bike will reflect BMW’s engineering excellence and commitment to sustainable mobility solutions. BMW’s electric bicycle line will complement its existing portfolio of premium electric vehicles, offering an all-encompassing luxury mobility experience (</w:t>
      </w:r>
      <w:r w:rsidRPr="000C122A">
        <w:t>Helmold, 2022</w:t>
      </w:r>
      <w:r>
        <w:t>)</w:t>
      </w:r>
      <w:r w:rsidRPr="00932D6D">
        <w:rPr>
          <w:rFonts w:eastAsiaTheme="majorEastAsia" w:cs="Arial"/>
          <w:color w:val="000000" w:themeColor="text1"/>
        </w:rPr>
        <w:t>.</w:t>
      </w:r>
    </w:p>
    <w:p w:rsidR="006166F6" w:rsidRPr="00932D6D" w:rsidRDefault="006166F6" w:rsidP="006166F6">
      <w:pPr>
        <w:rPr>
          <w:rFonts w:eastAsiaTheme="majorEastAsia" w:cs="Arial"/>
          <w:b/>
          <w:bCs/>
          <w:color w:val="000000" w:themeColor="text1"/>
        </w:rPr>
      </w:pPr>
      <w:r w:rsidRPr="00932D6D">
        <w:rPr>
          <w:rFonts w:eastAsiaTheme="majorEastAsia" w:cs="Arial"/>
          <w:b/>
          <w:bCs/>
          <w:color w:val="000000" w:themeColor="text1"/>
        </w:rPr>
        <w:t>2. Price</w:t>
      </w:r>
    </w:p>
    <w:p w:rsidR="006166F6" w:rsidRPr="00932D6D" w:rsidRDefault="006166F6" w:rsidP="006166F6">
      <w:pPr>
        <w:rPr>
          <w:rFonts w:eastAsiaTheme="majorEastAsia" w:cs="Arial"/>
          <w:color w:val="000000" w:themeColor="text1"/>
        </w:rPr>
      </w:pPr>
      <w:r w:rsidRPr="00932D6D">
        <w:rPr>
          <w:rFonts w:eastAsiaTheme="majorEastAsia" w:cs="Arial"/>
          <w:color w:val="000000" w:themeColor="text1"/>
        </w:rPr>
        <w:t>The BMW Electric Bicycle will use a premium pricing strategy that reflects its high-end nature and exclusivity. Prices will range from $3,500 to $6,000, depending on the model and features, positioning the product within the luxury market for electric bicycles. BMW’s pricing strategy is in line with its overall brand positioning, which is cantered on quality, luxury, and performance (</w:t>
      </w:r>
      <w:r w:rsidRPr="000C122A">
        <w:t>Caliskan, Özkan Özen and Ozturkoglu, 2021</w:t>
      </w:r>
      <w:r>
        <w:t>)</w:t>
      </w:r>
      <w:r w:rsidRPr="00932D6D">
        <w:rPr>
          <w:rFonts w:eastAsiaTheme="majorEastAsia" w:cs="Arial"/>
          <w:color w:val="000000" w:themeColor="text1"/>
        </w:rPr>
        <w:t>. The premium price point will target affluent consumers who are willing to invest in a stylish, sustainable, and high-performance product. To expand its reach, BMW may offer financing options for interested customers (Pruene, 2017).</w:t>
      </w:r>
    </w:p>
    <w:p w:rsidR="006166F6" w:rsidRPr="00932D6D" w:rsidRDefault="006166F6" w:rsidP="006166F6">
      <w:pPr>
        <w:rPr>
          <w:rFonts w:eastAsiaTheme="majorEastAsia" w:cs="Arial"/>
          <w:b/>
          <w:bCs/>
          <w:color w:val="000000" w:themeColor="text1"/>
        </w:rPr>
      </w:pPr>
      <w:r w:rsidRPr="00932D6D">
        <w:rPr>
          <w:rFonts w:eastAsiaTheme="majorEastAsia" w:cs="Arial"/>
          <w:b/>
          <w:bCs/>
          <w:color w:val="000000" w:themeColor="text1"/>
        </w:rPr>
        <w:t xml:space="preserve">3. Promotion </w:t>
      </w:r>
    </w:p>
    <w:p w:rsidR="006166F6" w:rsidRPr="00932D6D" w:rsidRDefault="001D7B94" w:rsidP="006166F6">
      <w:pPr>
        <w:rPr>
          <w:rFonts w:eastAsiaTheme="majorEastAsia" w:cs="Arial"/>
          <w:color w:val="000000" w:themeColor="text1"/>
        </w:rPr>
      </w:pPr>
      <w:r w:rsidRPr="001D7B94">
        <w:rPr>
          <w:rFonts w:eastAsiaTheme="majorEastAsia" w:cs="Arial"/>
          <w:color w:val="000000" w:themeColor="text1"/>
        </w:rPr>
        <w:lastRenderedPageBreak/>
        <w:t>A multi-channel plan serves as the strategy for BMW Electric Bicycle promotion. Digital marketing through Instagram YouTube and Facebook will advertise the product to customers who value both environmental practises and premium buying. The company is working with influencers from cycling and green technology to promote the sustainable features of its products (Croteau, 2019). Major cities will host events for potential customers that combine luxury lifestyle activities with bike test ride sessions. The brand's premium sustainability image will gain reinforcement from published materials in luxury magazines coupled with eco-friendly strategies (Agarwal, 2025).</w:t>
      </w:r>
    </w:p>
    <w:p w:rsidR="006166F6" w:rsidRPr="00932D6D" w:rsidRDefault="006166F6" w:rsidP="006166F6">
      <w:pPr>
        <w:rPr>
          <w:rFonts w:eastAsiaTheme="majorEastAsia" w:cs="Arial"/>
          <w:b/>
          <w:bCs/>
          <w:color w:val="000000" w:themeColor="text1"/>
        </w:rPr>
      </w:pPr>
      <w:r w:rsidRPr="00932D6D">
        <w:rPr>
          <w:rFonts w:eastAsiaTheme="majorEastAsia" w:cs="Arial"/>
          <w:b/>
          <w:bCs/>
          <w:color w:val="000000" w:themeColor="text1"/>
        </w:rPr>
        <w:t xml:space="preserve">4. Place </w:t>
      </w:r>
    </w:p>
    <w:p w:rsidR="006166F6" w:rsidRPr="00932D6D" w:rsidRDefault="001D7B94" w:rsidP="006166F6">
      <w:pPr>
        <w:rPr>
          <w:rFonts w:eastAsiaTheme="majorEastAsia" w:cs="Arial"/>
          <w:color w:val="000000" w:themeColor="text1"/>
        </w:rPr>
      </w:pPr>
      <w:r w:rsidRPr="001D7B94">
        <w:rPr>
          <w:rFonts w:eastAsiaTheme="majorEastAsia" w:cs="Arial"/>
          <w:color w:val="000000" w:themeColor="text1"/>
        </w:rPr>
        <w:t>Sales of the BMW Electric Bicycle will occur through offline stores together with electronic retail platforms. Customers visiting BMW's urban showrooms will have the opportunity to shop for bicycles through a special experience that features test ride services before their purchase (Agarwal, 2025). Customers can perform custom bike orders directly from BMW's e-commerce site for shipping to their address. The reach of the product extends through its partnerships with premium cycling stores and eco-friendly transport outlets to deliver the sustainable mobility solution in urban areas with high purchase demand (Ibadiyah, Hermawan and Mukhlis, 2022).</w:t>
      </w:r>
    </w:p>
    <w:p w:rsidR="006166F6" w:rsidRPr="00932D6D" w:rsidRDefault="006166F6" w:rsidP="006166F6">
      <w:pPr>
        <w:rPr>
          <w:rFonts w:eastAsiaTheme="majorEastAsia" w:cs="Arial"/>
          <w:b/>
          <w:bCs/>
          <w:color w:val="000000" w:themeColor="text1"/>
        </w:rPr>
      </w:pPr>
      <w:r w:rsidRPr="00932D6D">
        <w:rPr>
          <w:rFonts w:eastAsiaTheme="majorEastAsia" w:cs="Arial"/>
          <w:b/>
          <w:bCs/>
          <w:color w:val="000000" w:themeColor="text1"/>
        </w:rPr>
        <w:t>5. Process</w:t>
      </w:r>
    </w:p>
    <w:p w:rsidR="006166F6" w:rsidRPr="00932D6D" w:rsidRDefault="001D7B94" w:rsidP="006166F6">
      <w:pPr>
        <w:rPr>
          <w:rFonts w:eastAsiaTheme="majorEastAsia" w:cs="Arial"/>
          <w:color w:val="000000" w:themeColor="text1"/>
        </w:rPr>
      </w:pPr>
      <w:r w:rsidRPr="001D7B94">
        <w:rPr>
          <w:rFonts w:eastAsiaTheme="majorEastAsia" w:cs="Arial"/>
          <w:color w:val="000000" w:themeColor="text1"/>
        </w:rPr>
        <w:t>BMW Electric Bicycle will deliver an easy and premium-quality purchase journey to its customers. Customers can buy the BMW Electric Bicycle through purchasing at official showrooms for personal consultations while also conducting online orders through the BMW website (BMW Group, 2024). The bicycle will undergo delivery followed by assembly and precise fine-tuning for performance enhancement after customers finalise their purchase. The company will maintain long-term assistance such as maintenance help and battery stop replacements as well as warranty options which guarantee customer fulfilment. Owners can track their bicycle performance by using the BMW mobile application (Szymkowski 2021).</w:t>
      </w:r>
    </w:p>
    <w:p w:rsidR="006166F6" w:rsidRPr="00932D6D" w:rsidRDefault="006166F6" w:rsidP="006166F6">
      <w:pPr>
        <w:rPr>
          <w:rFonts w:eastAsiaTheme="majorEastAsia" w:cs="Arial"/>
          <w:b/>
          <w:bCs/>
          <w:color w:val="000000" w:themeColor="text1"/>
        </w:rPr>
      </w:pPr>
      <w:r w:rsidRPr="00932D6D">
        <w:rPr>
          <w:rFonts w:eastAsiaTheme="majorEastAsia" w:cs="Arial"/>
          <w:b/>
          <w:bCs/>
          <w:color w:val="000000" w:themeColor="text1"/>
        </w:rPr>
        <w:t>6. People</w:t>
      </w:r>
    </w:p>
    <w:p w:rsidR="006166F6" w:rsidRPr="00932D6D" w:rsidRDefault="00636F78" w:rsidP="006166F6">
      <w:pPr>
        <w:rPr>
          <w:rFonts w:eastAsiaTheme="majorEastAsia" w:cs="Arial"/>
          <w:color w:val="000000" w:themeColor="text1"/>
        </w:rPr>
      </w:pPr>
      <w:r w:rsidRPr="00636F78">
        <w:rPr>
          <w:rFonts w:eastAsiaTheme="majorEastAsia" w:cs="Arial"/>
          <w:color w:val="000000" w:themeColor="text1"/>
        </w:rPr>
        <w:t xml:space="preserve">Customer service personnel along with trained sales professionals stand essential in achieving success for BMW Electric Bicycle. Demonstrating thorough product knowledge and personal recommendation skills will be core competencies for the trained BMW showroom staff who assist customers with picking their bicycles according to individual preferences (Agarwal, 2025). The BMW customer support </w:t>
      </w:r>
      <w:r w:rsidRPr="00636F78">
        <w:rPr>
          <w:rFonts w:eastAsiaTheme="majorEastAsia" w:cs="Arial"/>
          <w:color w:val="000000" w:themeColor="text1"/>
        </w:rPr>
        <w:lastRenderedPageBreak/>
        <w:t>division delivers after-sales maintenance and service assistance through their teams while reacting to customer inquiries and tackling product issues. The bicycle servicing mechanics receiving training under BMW's standard of excellence will further demonstrate the brand's dedication to upscale customer service (Beeler, 2021).</w:t>
      </w:r>
    </w:p>
    <w:p w:rsidR="006166F6" w:rsidRPr="00932D6D" w:rsidRDefault="006166F6" w:rsidP="006166F6">
      <w:pPr>
        <w:rPr>
          <w:rFonts w:eastAsiaTheme="majorEastAsia" w:cs="Arial"/>
          <w:b/>
          <w:bCs/>
          <w:color w:val="000000" w:themeColor="text1"/>
        </w:rPr>
      </w:pPr>
      <w:r w:rsidRPr="00932D6D">
        <w:rPr>
          <w:rFonts w:eastAsiaTheme="majorEastAsia" w:cs="Arial"/>
          <w:b/>
          <w:bCs/>
          <w:color w:val="000000" w:themeColor="text1"/>
        </w:rPr>
        <w:t>7. Physical Evidence</w:t>
      </w:r>
    </w:p>
    <w:p w:rsidR="006166F6" w:rsidRPr="00932D6D" w:rsidRDefault="00636F78" w:rsidP="006166F6">
      <w:pPr>
        <w:rPr>
          <w:rFonts w:eastAsiaTheme="majorEastAsia" w:cs="Arial"/>
          <w:color w:val="000000" w:themeColor="text1"/>
        </w:rPr>
      </w:pPr>
      <w:r w:rsidRPr="00636F78">
        <w:rPr>
          <w:rFonts w:eastAsiaTheme="majorEastAsia" w:cs="Arial"/>
          <w:color w:val="000000" w:themeColor="text1"/>
        </w:rPr>
        <w:t>The BMW Electric Bicycle exhibits its physical evidence through showroom spaces plus bicycle design along with all brand interactions during customer interactions. BMW showrooms adopt a contemporary design style to display their luxurious innovative products while providing customer interaction areas (BMW Group, 2024). The bicycle contains luxury design elements using premium materials which help to demonstrate its superior quality characteristics. The packaging system will provide customers with an elevated first-class experience throughout unboxing. The mobile app in combination with BMW-branded accessories will reinforce the premium character of the brand as described by Hasan et al. (2023).</w:t>
      </w:r>
    </w:p>
    <w:p w:rsidR="006166F6" w:rsidRPr="00B60ED2" w:rsidRDefault="006166F6" w:rsidP="006166F6">
      <w:pPr>
        <w:spacing w:after="160" w:line="259" w:lineRule="auto"/>
        <w:jc w:val="left"/>
        <w:rPr>
          <w:rFonts w:cs="Arial"/>
        </w:rPr>
      </w:pPr>
      <w:r>
        <w:rPr>
          <w:rFonts w:cs="Arial"/>
        </w:rPr>
        <w:br w:type="page"/>
      </w:r>
    </w:p>
    <w:p w:rsidR="006166F6" w:rsidRPr="00932D6D" w:rsidRDefault="006166F6" w:rsidP="006166F6">
      <w:pPr>
        <w:pStyle w:val="Heading1"/>
      </w:pPr>
      <w:bookmarkStart w:id="22" w:name="_Toc195548893"/>
      <w:r w:rsidRPr="00932D6D">
        <w:lastRenderedPageBreak/>
        <w:t>Conclusion</w:t>
      </w:r>
      <w:bookmarkEnd w:id="22"/>
    </w:p>
    <w:p w:rsidR="006166F6" w:rsidRPr="00932D6D" w:rsidRDefault="00636F78" w:rsidP="006166F6">
      <w:pPr>
        <w:rPr>
          <w:rFonts w:eastAsiaTheme="majorEastAsia" w:cs="Arial"/>
          <w:color w:val="000000" w:themeColor="text1"/>
        </w:rPr>
      </w:pPr>
      <w:r w:rsidRPr="00636F78">
        <w:rPr>
          <w:rFonts w:eastAsiaTheme="majorEastAsia" w:cs="Arial"/>
          <w:color w:val="000000" w:themeColor="text1"/>
        </w:rPr>
        <w:t>The BMW Electric Bicycle launch delivers an important business opportunity to expand the product selection while answering the increasing demand for eco-friendly urban transportation. Through its association with BMW's luxury and innovation reputation the electric bicycle targets eco-minded well-established consumers who desire sophisticated modern transportation solutions. The product extension supports BMW’s sustainability initiatives while strengthening its reputation as a top company for future mobility solutions (Willyanto and Iskandar, 2023).</w:t>
      </w:r>
    </w:p>
    <w:p w:rsidR="006166F6" w:rsidRPr="00932D6D" w:rsidRDefault="006166F6" w:rsidP="006166F6">
      <w:pPr>
        <w:rPr>
          <w:rFonts w:eastAsiaTheme="majorEastAsia" w:cs="Arial"/>
          <w:color w:val="000000" w:themeColor="text1"/>
        </w:rPr>
      </w:pPr>
      <w:r w:rsidRPr="00932D6D">
        <w:rPr>
          <w:rFonts w:eastAsiaTheme="majorEastAsia" w:cs="Arial"/>
          <w:color w:val="000000" w:themeColor="text1"/>
        </w:rPr>
        <w:t>However, for a successful launch, BMW should focus on maintaining its premium brand positioning while ensuring the product appeals to diverse consumer needs—from urban commuters to recreational cyclists. Investing in innovative marketing strategies, including partnerships with eco-conscious influencers and collaborations with fitness and tech communities, will help differentiate the product in a competitive market</w:t>
      </w:r>
      <w:r>
        <w:rPr>
          <w:rFonts w:eastAsiaTheme="majorEastAsia" w:cs="Arial"/>
          <w:color w:val="000000" w:themeColor="text1"/>
        </w:rPr>
        <w:t xml:space="preserve"> (</w:t>
      </w:r>
      <w:r w:rsidRPr="000C122A">
        <w:t>Helmold, 2022</w:t>
      </w:r>
      <w:r>
        <w:t>)</w:t>
      </w:r>
      <w:r w:rsidRPr="00932D6D">
        <w:rPr>
          <w:rFonts w:eastAsiaTheme="majorEastAsia" w:cs="Arial"/>
          <w:color w:val="000000" w:themeColor="text1"/>
        </w:rPr>
        <w:t>. Additionally, expanding distribution through exclusive retail outlets and online channels will increase accessibility.</w:t>
      </w:r>
    </w:p>
    <w:p w:rsidR="006166F6" w:rsidRPr="00932D6D" w:rsidRDefault="006166F6" w:rsidP="006166F6">
      <w:pPr>
        <w:rPr>
          <w:rFonts w:eastAsiaTheme="majorEastAsia" w:cs="Arial"/>
          <w:color w:val="000000" w:themeColor="text1"/>
        </w:rPr>
      </w:pPr>
      <w:r w:rsidRPr="00932D6D">
        <w:rPr>
          <w:rFonts w:eastAsiaTheme="majorEastAsia" w:cs="Arial"/>
          <w:color w:val="000000" w:themeColor="text1"/>
        </w:rPr>
        <w:t>To build long-term success, BMW should also consider after-sales services such as maintenance packages, battery servicing, and warranty options to enhance customer loyalty. By emphasizing luxury, innovation, and sustainability, BMW can position itself as the go-to brand for high-performance, sustainable electric bicycles, thereby strengthening its reputation in both the luxury and eco-friendly product markets.</w:t>
      </w:r>
    </w:p>
    <w:p w:rsidR="006166F6" w:rsidRDefault="006166F6" w:rsidP="006166F6">
      <w:pPr>
        <w:spacing w:after="160" w:line="259" w:lineRule="auto"/>
        <w:jc w:val="left"/>
      </w:pPr>
      <w:r>
        <w:br w:type="page"/>
      </w:r>
    </w:p>
    <w:p w:rsidR="006166F6" w:rsidRPr="0060684F" w:rsidRDefault="006166F6" w:rsidP="006166F6">
      <w:pPr>
        <w:pStyle w:val="Heading1"/>
      </w:pPr>
      <w:bookmarkStart w:id="23" w:name="_Toc195548894"/>
      <w:r>
        <w:lastRenderedPageBreak/>
        <w:t>References</w:t>
      </w:r>
      <w:bookmarkEnd w:id="23"/>
    </w:p>
    <w:p w:rsidR="006166F6" w:rsidRDefault="006166F6" w:rsidP="006166F6">
      <w:pPr>
        <w:ind w:left="720" w:hanging="720"/>
      </w:pPr>
      <w:r w:rsidRPr="000C122A">
        <w:t xml:space="preserve">Agarwal, A., </w:t>
      </w:r>
      <w:r>
        <w:t>(</w:t>
      </w:r>
      <w:r w:rsidRPr="000C122A">
        <w:t>2025</w:t>
      </w:r>
      <w:r>
        <w:t>)</w:t>
      </w:r>
      <w:r w:rsidRPr="000C122A">
        <w:t>. MARKETING MANAGEMENT-I.</w:t>
      </w:r>
    </w:p>
    <w:p w:rsidR="006166F6" w:rsidRPr="0060684F" w:rsidRDefault="006166F6" w:rsidP="006166F6">
      <w:pPr>
        <w:ind w:left="720" w:hanging="720"/>
      </w:pPr>
      <w:r w:rsidRPr="0060684F">
        <w:t xml:space="preserve">Beeler, J. (2021). BMW Unveils a Pair of Urban Electric Bike Concepts for the Future. </w:t>
      </w:r>
      <w:r w:rsidRPr="0060684F">
        <w:rPr>
          <w:i/>
          <w:iCs/>
        </w:rPr>
        <w:t>Asphalt &amp; Rubber</w:t>
      </w:r>
      <w:r w:rsidRPr="0060684F">
        <w:t xml:space="preserve">. </w:t>
      </w:r>
      <w:r>
        <w:t>Available at:</w:t>
      </w:r>
      <w:hyperlink r:id="rId18" w:history="1">
        <w:r w:rsidRPr="009D2C56">
          <w:rPr>
            <w:rStyle w:val="Hyperlink"/>
          </w:rPr>
          <w:t>https://www.asphaltandrubber.com/bikes/bmw-motorrad-i-vision-amby/</w:t>
        </w:r>
      </w:hyperlink>
      <w:r>
        <w:t xml:space="preserve"> (Accessed: 14 April 2025)</w:t>
      </w:r>
    </w:p>
    <w:p w:rsidR="006166F6" w:rsidRPr="0060684F" w:rsidRDefault="006166F6" w:rsidP="006166F6">
      <w:pPr>
        <w:ind w:left="720" w:hanging="720"/>
      </w:pPr>
      <w:r w:rsidRPr="0060684F">
        <w:t xml:space="preserve">BMW Group. (2024). </w:t>
      </w:r>
      <w:r w:rsidRPr="0060684F">
        <w:rPr>
          <w:i/>
          <w:iCs/>
        </w:rPr>
        <w:t>Annual Report 2024</w:t>
      </w:r>
      <w:r w:rsidRPr="0060684F">
        <w:t xml:space="preserve">. </w:t>
      </w:r>
      <w:r>
        <w:t>Available at:</w:t>
      </w:r>
      <w:hyperlink r:id="rId19" w:tgtFrame="_new" w:history="1">
        <w:r w:rsidRPr="0060684F">
          <w:rPr>
            <w:rStyle w:val="Hyperlink"/>
          </w:rPr>
          <w:t>https://www.bmwgroup.com</w:t>
        </w:r>
      </w:hyperlink>
      <w:r>
        <w:t xml:space="preserve"> (Accessed: 14 April 2025)</w:t>
      </w:r>
    </w:p>
    <w:p w:rsidR="006166F6" w:rsidRPr="0060684F" w:rsidRDefault="006166F6" w:rsidP="006166F6">
      <w:pPr>
        <w:ind w:left="720" w:hanging="720"/>
      </w:pPr>
      <w:r w:rsidRPr="0060684F">
        <w:t xml:space="preserve">BMW. (2024). </w:t>
      </w:r>
      <w:r w:rsidRPr="0060684F">
        <w:rPr>
          <w:i/>
          <w:iCs/>
        </w:rPr>
        <w:t>BMW 3T Bikes Collection</w:t>
      </w:r>
      <w:r w:rsidRPr="0060684F">
        <w:t xml:space="preserve">. </w:t>
      </w:r>
      <w:r>
        <w:t>Available at:</w:t>
      </w:r>
      <w:hyperlink r:id="rId20" w:history="1">
        <w:r w:rsidRPr="009D2C56">
          <w:rPr>
            <w:rStyle w:val="Hyperlink"/>
          </w:rPr>
          <w:t>https://lifestyle.bmw.com/en/accessories/bmw-bicycles/</w:t>
        </w:r>
      </w:hyperlink>
      <w:r>
        <w:t xml:space="preserve"> (Accessed: 14 April 2025)</w:t>
      </w:r>
    </w:p>
    <w:p w:rsidR="006166F6" w:rsidRDefault="006166F6" w:rsidP="006166F6">
      <w:pPr>
        <w:ind w:left="720" w:hanging="720"/>
      </w:pPr>
      <w:r w:rsidRPr="00C613B6">
        <w:t xml:space="preserve">Bosch, Z.J. and Rossouw, D., </w:t>
      </w:r>
      <w:r>
        <w:t>(</w:t>
      </w:r>
      <w:r w:rsidRPr="00C613B6">
        <w:t>2021</w:t>
      </w:r>
      <w:r>
        <w:t>)</w:t>
      </w:r>
      <w:r w:rsidRPr="00C613B6">
        <w:t>. Strategic positioning of a motorcycle manufacturer within the Fourth Industrial Revolution. </w:t>
      </w:r>
      <w:r w:rsidRPr="00C613B6">
        <w:rPr>
          <w:i/>
          <w:iCs/>
        </w:rPr>
        <w:t>Acta Commercii</w:t>
      </w:r>
      <w:r w:rsidRPr="00C613B6">
        <w:t>, </w:t>
      </w:r>
      <w:r w:rsidRPr="00C613B6">
        <w:rPr>
          <w:i/>
          <w:iCs/>
        </w:rPr>
        <w:t>21</w:t>
      </w:r>
      <w:r w:rsidRPr="00C613B6">
        <w:t>(1), pp.1-11.</w:t>
      </w:r>
    </w:p>
    <w:p w:rsidR="006166F6" w:rsidRDefault="006166F6" w:rsidP="006166F6">
      <w:pPr>
        <w:ind w:left="720" w:hanging="720"/>
      </w:pPr>
      <w:r w:rsidRPr="000C122A">
        <w:t xml:space="preserve">Caliskan, A., Özkan Özen, Y.D. and Ozturkoglu, Y., </w:t>
      </w:r>
      <w:r>
        <w:t>(</w:t>
      </w:r>
      <w:r w:rsidRPr="000C122A">
        <w:t>2021</w:t>
      </w:r>
      <w:r>
        <w:t>)</w:t>
      </w:r>
      <w:r w:rsidRPr="000C122A">
        <w:t>. Digital transformation of traditional marketing business model in new industry era. </w:t>
      </w:r>
      <w:r w:rsidRPr="000C122A">
        <w:rPr>
          <w:i/>
          <w:iCs/>
        </w:rPr>
        <w:t>Journal of Enterprise Information Management</w:t>
      </w:r>
      <w:r w:rsidRPr="000C122A">
        <w:t>, </w:t>
      </w:r>
      <w:r w:rsidRPr="000C122A">
        <w:rPr>
          <w:i/>
          <w:iCs/>
        </w:rPr>
        <w:t>34</w:t>
      </w:r>
      <w:r w:rsidRPr="000C122A">
        <w:t>(4), pp.1252-1273.</w:t>
      </w:r>
    </w:p>
    <w:p w:rsidR="006166F6" w:rsidRDefault="006166F6" w:rsidP="006166F6">
      <w:pPr>
        <w:ind w:left="720" w:hanging="720"/>
      </w:pPr>
      <w:r w:rsidRPr="00C613B6">
        <w:t xml:space="preserve">Christensen, H.R., Nexø, L.A., Pedersen, S. and Breengaard, M.H., </w:t>
      </w:r>
      <w:r>
        <w:t>(</w:t>
      </w:r>
      <w:r w:rsidRPr="00C613B6">
        <w:t>2022</w:t>
      </w:r>
      <w:r>
        <w:t>)</w:t>
      </w:r>
      <w:r w:rsidRPr="00C613B6">
        <w:t>. The lure and limits of smart cars: visual analysis of gender and diversity in car branding. </w:t>
      </w:r>
      <w:r w:rsidRPr="00C613B6">
        <w:rPr>
          <w:i/>
          <w:iCs/>
        </w:rPr>
        <w:t>Sustainability</w:t>
      </w:r>
      <w:r w:rsidRPr="00C613B6">
        <w:t>, </w:t>
      </w:r>
      <w:r w:rsidRPr="00C613B6">
        <w:rPr>
          <w:i/>
          <w:iCs/>
        </w:rPr>
        <w:t>14</w:t>
      </w:r>
      <w:r w:rsidRPr="00C613B6">
        <w:t>(11), p.6906.</w:t>
      </w:r>
    </w:p>
    <w:p w:rsidR="006166F6" w:rsidRPr="0060684F" w:rsidRDefault="006166F6" w:rsidP="006166F6">
      <w:pPr>
        <w:ind w:left="720" w:hanging="720"/>
      </w:pPr>
      <w:r w:rsidRPr="0060684F">
        <w:t xml:space="preserve">Croteau, J. (2019). BMW Electric Bike: Summer Cycling Elevated. </w:t>
      </w:r>
      <w:r w:rsidRPr="0060684F">
        <w:rPr>
          <w:i/>
          <w:iCs/>
        </w:rPr>
        <w:t>Forbes</w:t>
      </w:r>
      <w:r w:rsidRPr="0060684F">
        <w:t xml:space="preserve">. </w:t>
      </w:r>
      <w:r>
        <w:t>Available at:</w:t>
      </w:r>
      <w:hyperlink r:id="rId21" w:history="1">
        <w:r w:rsidRPr="009D2C56">
          <w:rPr>
            <w:rStyle w:val="Hyperlink"/>
          </w:rPr>
          <w:t>https://www.forbes.com/sites/jeannecroteau/2019/05/14/bmw-electric-bike-summer-cycling-elevated/</w:t>
        </w:r>
      </w:hyperlink>
      <w:r>
        <w:t xml:space="preserve"> (Accessed: 14 April 2025)</w:t>
      </w:r>
    </w:p>
    <w:p w:rsidR="006166F6" w:rsidRDefault="006166F6" w:rsidP="006166F6">
      <w:pPr>
        <w:ind w:left="720" w:hanging="720"/>
      </w:pPr>
      <w:r w:rsidRPr="00C613B6">
        <w:t xml:space="preserve">Eggers, F. and Eggers, F., </w:t>
      </w:r>
      <w:r>
        <w:t>(</w:t>
      </w:r>
      <w:r w:rsidRPr="00C613B6">
        <w:t>2022</w:t>
      </w:r>
      <w:r>
        <w:t>)</w:t>
      </w:r>
      <w:r w:rsidRPr="00C613B6">
        <w:t>. Drivers of autonomous vehicles—analyzing consumer preferences for self-driving car brand extensions. </w:t>
      </w:r>
      <w:r w:rsidRPr="00C613B6">
        <w:rPr>
          <w:i/>
          <w:iCs/>
        </w:rPr>
        <w:t>Marketing Letters</w:t>
      </w:r>
      <w:r w:rsidRPr="00C613B6">
        <w:t>, </w:t>
      </w:r>
      <w:r w:rsidRPr="00C613B6">
        <w:rPr>
          <w:i/>
          <w:iCs/>
        </w:rPr>
        <w:t>33</w:t>
      </w:r>
      <w:r w:rsidRPr="00C613B6">
        <w:t>(1), pp.89-112.</w:t>
      </w:r>
    </w:p>
    <w:p w:rsidR="006166F6" w:rsidRDefault="006166F6" w:rsidP="006166F6">
      <w:pPr>
        <w:ind w:left="720" w:hanging="720"/>
      </w:pPr>
      <w:r w:rsidRPr="00855A89">
        <w:t xml:space="preserve">Global Market Insights, </w:t>
      </w:r>
      <w:r>
        <w:t>(</w:t>
      </w:r>
      <w:r w:rsidRPr="00855A89">
        <w:t>2024</w:t>
      </w:r>
      <w:r>
        <w:t>)</w:t>
      </w:r>
      <w:r w:rsidRPr="00855A89">
        <w:t xml:space="preserve">. </w:t>
      </w:r>
      <w:r w:rsidRPr="00855A89">
        <w:rPr>
          <w:i/>
          <w:iCs/>
        </w:rPr>
        <w:t>E-bike Market Size, Share &amp; Trends Analysis Report By Product (Trekking Bike, Cargo Bike, City/Urban Bike), By Battery (Lithium-Ion, SLA, NiMH), By Motor (Mid Motor, Hub Motor), By Sales Channel (Offline, Online), By Propulsion Type (Pedal-assist, Throttle-assist) &amp; Forecast, 2024 - 2032</w:t>
      </w:r>
      <w:r w:rsidRPr="00855A89">
        <w:t xml:space="preserve">. [online] Available at: </w:t>
      </w:r>
      <w:hyperlink r:id="rId22" w:tgtFrame="_new" w:history="1">
        <w:r w:rsidRPr="00855A89">
          <w:rPr>
            <w:rStyle w:val="Hyperlink"/>
          </w:rPr>
          <w:t>https://www.gminsights.com/industry-analysis/e-bike-market</w:t>
        </w:r>
      </w:hyperlink>
      <w:r>
        <w:t>(</w:t>
      </w:r>
      <w:r w:rsidRPr="00855A89">
        <w:t>Accessed 14 April 2025</w:t>
      </w:r>
      <w:r>
        <w:t>)</w:t>
      </w:r>
    </w:p>
    <w:p w:rsidR="006166F6" w:rsidRDefault="006166F6" w:rsidP="006166F6">
      <w:pPr>
        <w:ind w:left="720" w:hanging="720"/>
      </w:pPr>
      <w:r w:rsidRPr="00C613B6">
        <w:lastRenderedPageBreak/>
        <w:t xml:space="preserve">Gustafsson, L. and Holster Krantz, L., </w:t>
      </w:r>
      <w:r>
        <w:t>(</w:t>
      </w:r>
      <w:r w:rsidRPr="00C613B6">
        <w:t>2022</w:t>
      </w:r>
      <w:r>
        <w:t>)</w:t>
      </w:r>
      <w:r w:rsidRPr="00C613B6">
        <w:t>. Brand Strategy in the Era of Electric Vehicles: Researching the brand strategies of some of the largest vehicle manufacturers in the shift towards EVs.</w:t>
      </w:r>
    </w:p>
    <w:p w:rsidR="006166F6" w:rsidRDefault="006166F6" w:rsidP="006166F6">
      <w:pPr>
        <w:ind w:left="720" w:hanging="720"/>
      </w:pPr>
      <w:r w:rsidRPr="000C122A">
        <w:t xml:space="preserve">Hasan, M., Ahmad, M.I.S., Kamaruddin, C.A. and Tahir, T., </w:t>
      </w:r>
      <w:r>
        <w:t>(</w:t>
      </w:r>
      <w:r w:rsidRPr="000C122A">
        <w:t>2023</w:t>
      </w:r>
      <w:r>
        <w:t>)</w:t>
      </w:r>
      <w:r w:rsidRPr="000C122A">
        <w:t>. 7P Marketing Mix in Processed Farm Products by Urban Farming Businesses. </w:t>
      </w:r>
      <w:r w:rsidRPr="000C122A">
        <w:rPr>
          <w:i/>
          <w:iCs/>
        </w:rPr>
        <w:t>International Journal of Social Science and Business</w:t>
      </w:r>
      <w:r w:rsidRPr="000C122A">
        <w:t>, </w:t>
      </w:r>
      <w:r w:rsidRPr="000C122A">
        <w:rPr>
          <w:i/>
          <w:iCs/>
        </w:rPr>
        <w:t>7</w:t>
      </w:r>
      <w:r w:rsidRPr="000C122A">
        <w:t>(3), pp.645-658.</w:t>
      </w:r>
    </w:p>
    <w:p w:rsidR="006166F6" w:rsidRDefault="006166F6" w:rsidP="006166F6">
      <w:pPr>
        <w:ind w:left="720" w:hanging="720"/>
      </w:pPr>
      <w:r w:rsidRPr="000C122A">
        <w:t xml:space="preserve">Helmold, M., </w:t>
      </w:r>
      <w:r>
        <w:t>(</w:t>
      </w:r>
      <w:r w:rsidRPr="000C122A">
        <w:t>2022</w:t>
      </w:r>
      <w:r>
        <w:t>)</w:t>
      </w:r>
      <w:r w:rsidRPr="000C122A">
        <w:t>. Performance excellence in marketing, sales and pricing. </w:t>
      </w:r>
      <w:r w:rsidRPr="000C122A">
        <w:rPr>
          <w:i/>
          <w:iCs/>
        </w:rPr>
        <w:t>Berliini: Springer</w:t>
      </w:r>
      <w:r w:rsidRPr="000C122A">
        <w:t>.</w:t>
      </w:r>
    </w:p>
    <w:p w:rsidR="006166F6" w:rsidRDefault="006166F6" w:rsidP="006166F6">
      <w:pPr>
        <w:ind w:left="720" w:hanging="720"/>
      </w:pPr>
      <w:r w:rsidRPr="000C122A">
        <w:t xml:space="preserve">Ibadiyah, A., Hermawan, A. and Mukhlis, I., </w:t>
      </w:r>
      <w:r>
        <w:t>(</w:t>
      </w:r>
      <w:r w:rsidRPr="000C122A">
        <w:t>2022</w:t>
      </w:r>
      <w:r>
        <w:t>)</w:t>
      </w:r>
      <w:r w:rsidRPr="000C122A">
        <w:t>. Marketing mix strategy (7P) for Islamic boarding school-based school marketing. </w:t>
      </w:r>
      <w:r w:rsidRPr="000C122A">
        <w:rPr>
          <w:i/>
          <w:iCs/>
        </w:rPr>
        <w:t>International Journal Of Humanities Education and Social Sciences</w:t>
      </w:r>
      <w:r w:rsidRPr="000C122A">
        <w:t>, </w:t>
      </w:r>
      <w:r w:rsidRPr="000C122A">
        <w:rPr>
          <w:i/>
          <w:iCs/>
        </w:rPr>
        <w:t>2</w:t>
      </w:r>
      <w:r w:rsidRPr="000C122A">
        <w:t>(1).</w:t>
      </w:r>
    </w:p>
    <w:p w:rsidR="006166F6" w:rsidRDefault="006166F6" w:rsidP="006166F6">
      <w:pPr>
        <w:ind w:left="720" w:hanging="720"/>
      </w:pPr>
      <w:r w:rsidRPr="00C613B6">
        <w:t xml:space="preserve">Krause Llorente, P., </w:t>
      </w:r>
      <w:r>
        <w:t>(</w:t>
      </w:r>
      <w:r w:rsidRPr="00C613B6">
        <w:t>2024</w:t>
      </w:r>
      <w:r>
        <w:t>)</w:t>
      </w:r>
      <w:r w:rsidRPr="00C613B6">
        <w:t>. Strategic analysis of European OEMS and the shift to Electric Vehicles.</w:t>
      </w:r>
    </w:p>
    <w:p w:rsidR="006166F6" w:rsidRDefault="006166F6" w:rsidP="006166F6">
      <w:pPr>
        <w:ind w:left="720" w:hanging="720"/>
      </w:pPr>
      <w:r w:rsidRPr="00C613B6">
        <w:t xml:space="preserve">Pedrosa, G., Nobre, H. and Sousa, A., </w:t>
      </w:r>
      <w:r>
        <w:t>(</w:t>
      </w:r>
      <w:r w:rsidRPr="00C613B6">
        <w:t>2024</w:t>
      </w:r>
      <w:r>
        <w:t>)</w:t>
      </w:r>
      <w:r w:rsidRPr="00C613B6">
        <w:t>. Consumers' attitudes on downscale extensions of a luxury automotive brand. </w:t>
      </w:r>
      <w:r w:rsidRPr="00C613B6">
        <w:rPr>
          <w:i/>
          <w:iCs/>
        </w:rPr>
        <w:t>EuroMed Journal of Business</w:t>
      </w:r>
      <w:r w:rsidRPr="00C613B6">
        <w:t>.</w:t>
      </w:r>
    </w:p>
    <w:p w:rsidR="006166F6" w:rsidRPr="0060684F" w:rsidRDefault="006166F6" w:rsidP="006166F6">
      <w:pPr>
        <w:ind w:left="720" w:hanging="720"/>
      </w:pPr>
      <w:r w:rsidRPr="0060684F">
        <w:t xml:space="preserve">Pruene, G. (2017). Electric, elegant, unique: The new BMW Active Hybrid e-bike. </w:t>
      </w:r>
      <w:r w:rsidRPr="0060684F">
        <w:rPr>
          <w:i/>
          <w:iCs/>
        </w:rPr>
        <w:t>BMW PressClub</w:t>
      </w:r>
      <w:r w:rsidRPr="0060684F">
        <w:t xml:space="preserve">. </w:t>
      </w:r>
      <w:r>
        <w:t>Available at:</w:t>
      </w:r>
      <w:hyperlink r:id="rId23" w:history="1">
        <w:r w:rsidRPr="009D2C56">
          <w:rPr>
            <w:rStyle w:val="Hyperlink"/>
          </w:rPr>
          <w:t>https://www.press.bmwgroup.com/global/article/detail/T0275022EN/electric-elegant-unique%3A-the-new-bmw-active-hybrid-e-bike-with-powerful-high-performance-battery-integrated-fully-into-the-frame-innovative-saddle-designed-specifically-for-e-bikes-provides-comfort-safety-and-electrifying-riding-pleasure</w:t>
        </w:r>
      </w:hyperlink>
      <w:r>
        <w:t xml:space="preserve"> (Accessed: 14 April 2025)</w:t>
      </w:r>
    </w:p>
    <w:p w:rsidR="006166F6" w:rsidRDefault="006166F6" w:rsidP="006166F6">
      <w:pPr>
        <w:ind w:left="720" w:hanging="720"/>
      </w:pPr>
      <w:r w:rsidRPr="0060684F">
        <w:t xml:space="preserve">Szymkowski, S. (2021). BMW Motorrad's slick electric bike concept targets mobility for the open-minded. </w:t>
      </w:r>
      <w:r w:rsidRPr="0060684F">
        <w:rPr>
          <w:i/>
          <w:iCs/>
        </w:rPr>
        <w:t>CNET</w:t>
      </w:r>
      <w:r w:rsidRPr="0060684F">
        <w:t xml:space="preserve">. </w:t>
      </w:r>
      <w:r>
        <w:t xml:space="preserve">Available at: </w:t>
      </w:r>
      <w:hyperlink r:id="rId24" w:history="1">
        <w:r w:rsidRPr="009D2C56">
          <w:rPr>
            <w:rStyle w:val="Hyperlink"/>
          </w:rPr>
          <w:t>https://www.cnet.com/roadshow/news/bmw-electric-bike-concept-motorrad-mobility/</w:t>
        </w:r>
      </w:hyperlink>
      <w:r>
        <w:t xml:space="preserve"> (Accessed: 14 April 2025)</w:t>
      </w:r>
    </w:p>
    <w:p w:rsidR="006166F6" w:rsidRDefault="006166F6" w:rsidP="006166F6">
      <w:pPr>
        <w:ind w:left="720" w:hanging="720"/>
      </w:pPr>
      <w:r w:rsidRPr="00C613B6">
        <w:t xml:space="preserve">Willyanto, H.R. and Iskandar, M.D., </w:t>
      </w:r>
      <w:r>
        <w:t>(</w:t>
      </w:r>
      <w:r w:rsidRPr="00C613B6">
        <w:t>2023</w:t>
      </w:r>
      <w:r>
        <w:t>)</w:t>
      </w:r>
      <w:r w:rsidRPr="00C613B6">
        <w:t>. Implementation Marketing Business Plan for Electric Vehicle Charging Station (EV-Station) in Indonesia. </w:t>
      </w:r>
      <w:r w:rsidRPr="00C613B6">
        <w:rPr>
          <w:i/>
          <w:iCs/>
        </w:rPr>
        <w:t>Syntax Idea</w:t>
      </w:r>
      <w:r w:rsidRPr="00C613B6">
        <w:t>, </w:t>
      </w:r>
      <w:r w:rsidRPr="00C613B6">
        <w:rPr>
          <w:i/>
          <w:iCs/>
        </w:rPr>
        <w:t>5</w:t>
      </w:r>
      <w:r w:rsidRPr="00C613B6">
        <w:t>(11), pp.2171-2184.</w:t>
      </w:r>
    </w:p>
    <w:p w:rsidR="006166F6" w:rsidRDefault="006166F6" w:rsidP="006166F6">
      <w:pPr>
        <w:ind w:left="720" w:hanging="720"/>
      </w:pPr>
      <w:r w:rsidRPr="00C613B6">
        <w:t xml:space="preserve">Yu, Q., Zhang, M. and Ju, Y., </w:t>
      </w:r>
      <w:r>
        <w:t>(</w:t>
      </w:r>
      <w:r w:rsidRPr="00C613B6">
        <w:t>2023</w:t>
      </w:r>
      <w:r>
        <w:t>)</w:t>
      </w:r>
      <w:r w:rsidRPr="00C613B6">
        <w:t>. BMW's International Marketing Strategy Analysis. </w:t>
      </w:r>
      <w:r w:rsidRPr="00C613B6">
        <w:rPr>
          <w:i/>
          <w:iCs/>
        </w:rPr>
        <w:t>Advances in Economics, Management and Political Sciences</w:t>
      </w:r>
      <w:r w:rsidRPr="00C613B6">
        <w:t>, </w:t>
      </w:r>
      <w:r w:rsidRPr="00C613B6">
        <w:rPr>
          <w:i/>
          <w:iCs/>
        </w:rPr>
        <w:t>42</w:t>
      </w:r>
      <w:r w:rsidRPr="00C613B6">
        <w:t>, pp.89-96.</w:t>
      </w:r>
    </w:p>
    <w:p w:rsidR="00B60ED2" w:rsidRPr="00B60ED2" w:rsidRDefault="00B60ED2" w:rsidP="006166F6"/>
    <w:sectPr w:rsidR="00B60ED2" w:rsidRPr="00B60ED2" w:rsidSect="00FD1327">
      <w:footerReference w:type="default" r:id="rId2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7300F" w:rsidRDefault="0007300F" w:rsidP="00BB55AD">
      <w:pPr>
        <w:spacing w:line="240" w:lineRule="auto"/>
      </w:pPr>
      <w:r>
        <w:separator/>
      </w:r>
    </w:p>
  </w:endnote>
  <w:endnote w:type="continuationSeparator" w:id="1">
    <w:p w:rsidR="0007300F" w:rsidRDefault="0007300F" w:rsidP="00BB55A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19872720"/>
      <w:docPartObj>
        <w:docPartGallery w:val="Page Numbers (Bottom of Page)"/>
        <w:docPartUnique/>
      </w:docPartObj>
    </w:sdtPr>
    <w:sdtEndPr>
      <w:rPr>
        <w:noProof/>
      </w:rPr>
    </w:sdtEndPr>
    <w:sdtContent>
      <w:p w:rsidR="00BB55AD" w:rsidRDefault="009674DE">
        <w:pPr>
          <w:pStyle w:val="Footer"/>
          <w:jc w:val="center"/>
        </w:pPr>
        <w:r>
          <w:fldChar w:fldCharType="begin"/>
        </w:r>
        <w:r w:rsidR="00BB55AD">
          <w:instrText xml:space="preserve"> PAGE   \* MERGEFORMAT </w:instrText>
        </w:r>
        <w:r>
          <w:fldChar w:fldCharType="separate"/>
        </w:r>
        <w:r w:rsidR="003C48A7">
          <w:rPr>
            <w:noProof/>
          </w:rPr>
          <w:t>1</w:t>
        </w:r>
        <w:r>
          <w:rPr>
            <w:noProof/>
          </w:rPr>
          <w:fldChar w:fldCharType="end"/>
        </w:r>
      </w:p>
    </w:sdtContent>
  </w:sdt>
  <w:p w:rsidR="00BB55AD" w:rsidRDefault="00BB55A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7300F" w:rsidRDefault="0007300F" w:rsidP="00BB55AD">
      <w:pPr>
        <w:spacing w:line="240" w:lineRule="auto"/>
      </w:pPr>
      <w:r>
        <w:separator/>
      </w:r>
    </w:p>
  </w:footnote>
  <w:footnote w:type="continuationSeparator" w:id="1">
    <w:p w:rsidR="0007300F" w:rsidRDefault="0007300F" w:rsidP="00BB55A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B12949"/>
    <w:multiLevelType w:val="multilevel"/>
    <w:tmpl w:val="1AC69F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81B4257"/>
    <w:multiLevelType w:val="multilevel"/>
    <w:tmpl w:val="6C021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8CB2BDF"/>
    <w:multiLevelType w:val="multilevel"/>
    <w:tmpl w:val="A0902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97948A3"/>
    <w:multiLevelType w:val="multilevel"/>
    <w:tmpl w:val="CD46AC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318306F"/>
    <w:multiLevelType w:val="multilevel"/>
    <w:tmpl w:val="8B34F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4262177"/>
    <w:multiLevelType w:val="multilevel"/>
    <w:tmpl w:val="F0625D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3F35B7F"/>
    <w:multiLevelType w:val="multilevel"/>
    <w:tmpl w:val="BC688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FCE328B"/>
    <w:multiLevelType w:val="multilevel"/>
    <w:tmpl w:val="978A2E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DD41F10"/>
    <w:multiLevelType w:val="multilevel"/>
    <w:tmpl w:val="C94AD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6D6491A"/>
    <w:multiLevelType w:val="multilevel"/>
    <w:tmpl w:val="4FB89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8436BAC"/>
    <w:multiLevelType w:val="multilevel"/>
    <w:tmpl w:val="05C25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CFA55DC"/>
    <w:multiLevelType w:val="multilevel"/>
    <w:tmpl w:val="63A29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9"/>
  </w:num>
  <w:num w:numId="3">
    <w:abstractNumId w:val="5"/>
  </w:num>
  <w:num w:numId="4">
    <w:abstractNumId w:val="1"/>
  </w:num>
  <w:num w:numId="5">
    <w:abstractNumId w:val="0"/>
  </w:num>
  <w:num w:numId="6">
    <w:abstractNumId w:val="8"/>
  </w:num>
  <w:num w:numId="7">
    <w:abstractNumId w:val="4"/>
  </w:num>
  <w:num w:numId="8">
    <w:abstractNumId w:val="11"/>
  </w:num>
  <w:num w:numId="9">
    <w:abstractNumId w:val="3"/>
  </w:num>
  <w:num w:numId="10">
    <w:abstractNumId w:val="6"/>
  </w:num>
  <w:num w:numId="11">
    <w:abstractNumId w:val="7"/>
  </w:num>
  <w:num w:numId="12">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60ED2"/>
    <w:rsid w:val="0007300F"/>
    <w:rsid w:val="00136289"/>
    <w:rsid w:val="00144413"/>
    <w:rsid w:val="001739C4"/>
    <w:rsid w:val="00186CD5"/>
    <w:rsid w:val="001D1457"/>
    <w:rsid w:val="001D7B94"/>
    <w:rsid w:val="002E6DEE"/>
    <w:rsid w:val="003C48A7"/>
    <w:rsid w:val="00461C69"/>
    <w:rsid w:val="004F2663"/>
    <w:rsid w:val="006166F6"/>
    <w:rsid w:val="00625489"/>
    <w:rsid w:val="00636F78"/>
    <w:rsid w:val="006E606E"/>
    <w:rsid w:val="007C0EFA"/>
    <w:rsid w:val="0089170C"/>
    <w:rsid w:val="009674DE"/>
    <w:rsid w:val="00990C35"/>
    <w:rsid w:val="00A229E9"/>
    <w:rsid w:val="00AB2A6A"/>
    <w:rsid w:val="00B36D49"/>
    <w:rsid w:val="00B60ED2"/>
    <w:rsid w:val="00BB55AD"/>
    <w:rsid w:val="00C0247E"/>
    <w:rsid w:val="00C33485"/>
    <w:rsid w:val="00C86904"/>
    <w:rsid w:val="00CB1B95"/>
    <w:rsid w:val="00CE48C4"/>
    <w:rsid w:val="00D37A1E"/>
    <w:rsid w:val="00FD1327"/>
    <w:rsid w:val="00FD6E8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7A1E"/>
    <w:pPr>
      <w:spacing w:line="360" w:lineRule="auto"/>
      <w:jc w:val="both"/>
    </w:pPr>
    <w:rPr>
      <w:rFonts w:ascii="Arial" w:hAnsi="Arial"/>
    </w:rPr>
  </w:style>
  <w:style w:type="paragraph" w:styleId="Heading1">
    <w:name w:val="heading 1"/>
    <w:basedOn w:val="Normal"/>
    <w:next w:val="Normal"/>
    <w:link w:val="Heading1Char"/>
    <w:uiPriority w:val="9"/>
    <w:qFormat/>
    <w:rsid w:val="00D37A1E"/>
    <w:pPr>
      <w:keepNext/>
      <w:keepLines/>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semiHidden/>
    <w:unhideWhenUsed/>
    <w:qFormat/>
    <w:rsid w:val="00D37A1E"/>
    <w:pPr>
      <w:keepNext/>
      <w:keepLines/>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B60E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E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E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E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E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E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E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7A1E"/>
    <w:rPr>
      <w:rFonts w:ascii="Arial" w:eastAsiaTheme="majorEastAsia" w:hAnsi="Arial" w:cstheme="majorBidi"/>
      <w:b/>
      <w:color w:val="0F4761" w:themeColor="accent1" w:themeShade="BF"/>
      <w:sz w:val="32"/>
      <w:szCs w:val="40"/>
    </w:rPr>
  </w:style>
  <w:style w:type="character" w:customStyle="1" w:styleId="Heading2Char">
    <w:name w:val="Heading 2 Char"/>
    <w:basedOn w:val="DefaultParagraphFont"/>
    <w:link w:val="Heading2"/>
    <w:uiPriority w:val="9"/>
    <w:semiHidden/>
    <w:rsid w:val="00D37A1E"/>
    <w:rPr>
      <w:rFonts w:ascii="Arial" w:eastAsiaTheme="majorEastAsia" w:hAnsi="Arial" w:cstheme="majorBidi"/>
      <w:b/>
      <w:color w:val="0F4761" w:themeColor="accent1" w:themeShade="BF"/>
      <w:sz w:val="28"/>
      <w:szCs w:val="32"/>
    </w:rPr>
  </w:style>
  <w:style w:type="character" w:customStyle="1" w:styleId="Heading3Char">
    <w:name w:val="Heading 3 Char"/>
    <w:basedOn w:val="DefaultParagraphFont"/>
    <w:link w:val="Heading3"/>
    <w:uiPriority w:val="9"/>
    <w:semiHidden/>
    <w:rsid w:val="00B60E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E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E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E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E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E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ED2"/>
    <w:rPr>
      <w:rFonts w:eastAsiaTheme="majorEastAsia" w:cstheme="majorBidi"/>
      <w:color w:val="272727" w:themeColor="text1" w:themeTint="D8"/>
    </w:rPr>
  </w:style>
  <w:style w:type="paragraph" w:styleId="Title">
    <w:name w:val="Title"/>
    <w:basedOn w:val="Normal"/>
    <w:next w:val="Normal"/>
    <w:link w:val="TitleChar"/>
    <w:uiPriority w:val="10"/>
    <w:qFormat/>
    <w:rsid w:val="00B60ED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E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ED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E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ED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60ED2"/>
    <w:rPr>
      <w:i/>
      <w:iCs/>
      <w:color w:val="404040" w:themeColor="text1" w:themeTint="BF"/>
    </w:rPr>
  </w:style>
  <w:style w:type="paragraph" w:styleId="ListParagraph">
    <w:name w:val="List Paragraph"/>
    <w:basedOn w:val="Normal"/>
    <w:uiPriority w:val="34"/>
    <w:qFormat/>
    <w:rsid w:val="00B60ED2"/>
    <w:pPr>
      <w:ind w:left="720"/>
      <w:contextualSpacing/>
    </w:pPr>
  </w:style>
  <w:style w:type="character" w:styleId="IntenseEmphasis">
    <w:name w:val="Intense Emphasis"/>
    <w:basedOn w:val="DefaultParagraphFont"/>
    <w:uiPriority w:val="21"/>
    <w:qFormat/>
    <w:rsid w:val="00B60ED2"/>
    <w:rPr>
      <w:i/>
      <w:iCs/>
      <w:color w:val="0F4761" w:themeColor="accent1" w:themeShade="BF"/>
    </w:rPr>
  </w:style>
  <w:style w:type="paragraph" w:styleId="IntenseQuote">
    <w:name w:val="Intense Quote"/>
    <w:basedOn w:val="Normal"/>
    <w:next w:val="Normal"/>
    <w:link w:val="IntenseQuoteChar"/>
    <w:uiPriority w:val="30"/>
    <w:qFormat/>
    <w:rsid w:val="00B60E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ED2"/>
    <w:rPr>
      <w:i/>
      <w:iCs/>
      <w:color w:val="0F4761" w:themeColor="accent1" w:themeShade="BF"/>
    </w:rPr>
  </w:style>
  <w:style w:type="character" w:styleId="IntenseReference">
    <w:name w:val="Intense Reference"/>
    <w:basedOn w:val="DefaultParagraphFont"/>
    <w:uiPriority w:val="32"/>
    <w:qFormat/>
    <w:rsid w:val="00B60ED2"/>
    <w:rPr>
      <w:b/>
      <w:bCs/>
      <w:smallCaps/>
      <w:color w:val="0F4761" w:themeColor="accent1" w:themeShade="BF"/>
      <w:spacing w:val="5"/>
    </w:rPr>
  </w:style>
  <w:style w:type="paragraph" w:styleId="TOCHeading">
    <w:name w:val="TOC Heading"/>
    <w:basedOn w:val="Heading1"/>
    <w:next w:val="Normal"/>
    <w:uiPriority w:val="39"/>
    <w:unhideWhenUsed/>
    <w:qFormat/>
    <w:rsid w:val="00C33485"/>
    <w:pPr>
      <w:spacing w:before="480" w:line="276" w:lineRule="auto"/>
      <w:outlineLvl w:val="9"/>
    </w:pPr>
    <w:rPr>
      <w:b w:val="0"/>
      <w:bCs/>
      <w:kern w:val="0"/>
      <w:sz w:val="28"/>
      <w:szCs w:val="28"/>
      <w:lang w:val="en-US"/>
    </w:rPr>
  </w:style>
  <w:style w:type="paragraph" w:styleId="TOC1">
    <w:name w:val="toc 1"/>
    <w:basedOn w:val="Normal"/>
    <w:next w:val="Normal"/>
    <w:autoRedefine/>
    <w:uiPriority w:val="39"/>
    <w:unhideWhenUsed/>
    <w:rsid w:val="00C33485"/>
    <w:pPr>
      <w:spacing w:before="120"/>
    </w:pPr>
    <w:rPr>
      <w:b/>
      <w:bCs/>
      <w:i/>
      <w:iCs/>
    </w:rPr>
  </w:style>
  <w:style w:type="character" w:styleId="Hyperlink">
    <w:name w:val="Hyperlink"/>
    <w:basedOn w:val="DefaultParagraphFont"/>
    <w:uiPriority w:val="99"/>
    <w:unhideWhenUsed/>
    <w:rsid w:val="00C33485"/>
    <w:rPr>
      <w:color w:val="467886" w:themeColor="hyperlink"/>
      <w:u w:val="single"/>
    </w:rPr>
  </w:style>
  <w:style w:type="paragraph" w:styleId="TOC2">
    <w:name w:val="toc 2"/>
    <w:basedOn w:val="Normal"/>
    <w:next w:val="Normal"/>
    <w:autoRedefine/>
    <w:uiPriority w:val="39"/>
    <w:unhideWhenUsed/>
    <w:rsid w:val="00C33485"/>
    <w:pPr>
      <w:spacing w:before="120"/>
      <w:ind w:left="240"/>
    </w:pPr>
    <w:rPr>
      <w:b/>
      <w:bCs/>
      <w:sz w:val="22"/>
      <w:szCs w:val="22"/>
    </w:rPr>
  </w:style>
  <w:style w:type="paragraph" w:styleId="TOC3">
    <w:name w:val="toc 3"/>
    <w:basedOn w:val="Normal"/>
    <w:next w:val="Normal"/>
    <w:autoRedefine/>
    <w:uiPriority w:val="39"/>
    <w:semiHidden/>
    <w:unhideWhenUsed/>
    <w:rsid w:val="00C33485"/>
    <w:pPr>
      <w:ind w:left="480"/>
    </w:pPr>
    <w:rPr>
      <w:sz w:val="20"/>
      <w:szCs w:val="20"/>
    </w:rPr>
  </w:style>
  <w:style w:type="paragraph" w:styleId="TOC4">
    <w:name w:val="toc 4"/>
    <w:basedOn w:val="Normal"/>
    <w:next w:val="Normal"/>
    <w:autoRedefine/>
    <w:uiPriority w:val="39"/>
    <w:semiHidden/>
    <w:unhideWhenUsed/>
    <w:rsid w:val="00C33485"/>
    <w:pPr>
      <w:ind w:left="720"/>
    </w:pPr>
    <w:rPr>
      <w:sz w:val="20"/>
      <w:szCs w:val="20"/>
    </w:rPr>
  </w:style>
  <w:style w:type="paragraph" w:styleId="TOC5">
    <w:name w:val="toc 5"/>
    <w:basedOn w:val="Normal"/>
    <w:next w:val="Normal"/>
    <w:autoRedefine/>
    <w:uiPriority w:val="39"/>
    <w:semiHidden/>
    <w:unhideWhenUsed/>
    <w:rsid w:val="00C33485"/>
    <w:pPr>
      <w:ind w:left="960"/>
    </w:pPr>
    <w:rPr>
      <w:sz w:val="20"/>
      <w:szCs w:val="20"/>
    </w:rPr>
  </w:style>
  <w:style w:type="paragraph" w:styleId="TOC6">
    <w:name w:val="toc 6"/>
    <w:basedOn w:val="Normal"/>
    <w:next w:val="Normal"/>
    <w:autoRedefine/>
    <w:uiPriority w:val="39"/>
    <w:semiHidden/>
    <w:unhideWhenUsed/>
    <w:rsid w:val="00C33485"/>
    <w:pPr>
      <w:ind w:left="1200"/>
    </w:pPr>
    <w:rPr>
      <w:sz w:val="20"/>
      <w:szCs w:val="20"/>
    </w:rPr>
  </w:style>
  <w:style w:type="paragraph" w:styleId="TOC7">
    <w:name w:val="toc 7"/>
    <w:basedOn w:val="Normal"/>
    <w:next w:val="Normal"/>
    <w:autoRedefine/>
    <w:uiPriority w:val="39"/>
    <w:semiHidden/>
    <w:unhideWhenUsed/>
    <w:rsid w:val="00C33485"/>
    <w:pPr>
      <w:ind w:left="1440"/>
    </w:pPr>
    <w:rPr>
      <w:sz w:val="20"/>
      <w:szCs w:val="20"/>
    </w:rPr>
  </w:style>
  <w:style w:type="paragraph" w:styleId="TOC8">
    <w:name w:val="toc 8"/>
    <w:basedOn w:val="Normal"/>
    <w:next w:val="Normal"/>
    <w:autoRedefine/>
    <w:uiPriority w:val="39"/>
    <w:semiHidden/>
    <w:unhideWhenUsed/>
    <w:rsid w:val="00C33485"/>
    <w:pPr>
      <w:ind w:left="1680"/>
    </w:pPr>
    <w:rPr>
      <w:sz w:val="20"/>
      <w:szCs w:val="20"/>
    </w:rPr>
  </w:style>
  <w:style w:type="paragraph" w:styleId="TOC9">
    <w:name w:val="toc 9"/>
    <w:basedOn w:val="Normal"/>
    <w:next w:val="Normal"/>
    <w:autoRedefine/>
    <w:uiPriority w:val="39"/>
    <w:semiHidden/>
    <w:unhideWhenUsed/>
    <w:rsid w:val="00C33485"/>
    <w:pPr>
      <w:ind w:left="1920"/>
    </w:pPr>
    <w:rPr>
      <w:sz w:val="20"/>
      <w:szCs w:val="20"/>
    </w:rPr>
  </w:style>
  <w:style w:type="paragraph" w:styleId="Caption">
    <w:name w:val="caption"/>
    <w:basedOn w:val="Normal"/>
    <w:next w:val="Normal"/>
    <w:uiPriority w:val="35"/>
    <w:unhideWhenUsed/>
    <w:qFormat/>
    <w:rsid w:val="006166F6"/>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6166F6"/>
    <w:rPr>
      <w:color w:val="96607D" w:themeColor="followedHyperlink"/>
      <w:u w:val="single"/>
    </w:rPr>
  </w:style>
  <w:style w:type="paragraph" w:styleId="TableofFigures">
    <w:name w:val="table of figures"/>
    <w:basedOn w:val="Normal"/>
    <w:next w:val="Normal"/>
    <w:uiPriority w:val="99"/>
    <w:unhideWhenUsed/>
    <w:rsid w:val="006166F6"/>
  </w:style>
  <w:style w:type="paragraph" w:styleId="Header">
    <w:name w:val="header"/>
    <w:basedOn w:val="Normal"/>
    <w:link w:val="HeaderChar"/>
    <w:uiPriority w:val="99"/>
    <w:unhideWhenUsed/>
    <w:rsid w:val="00BB55AD"/>
    <w:pPr>
      <w:tabs>
        <w:tab w:val="center" w:pos="4680"/>
        <w:tab w:val="right" w:pos="9360"/>
      </w:tabs>
      <w:spacing w:line="240" w:lineRule="auto"/>
    </w:pPr>
  </w:style>
  <w:style w:type="character" w:customStyle="1" w:styleId="HeaderChar">
    <w:name w:val="Header Char"/>
    <w:basedOn w:val="DefaultParagraphFont"/>
    <w:link w:val="Header"/>
    <w:uiPriority w:val="99"/>
    <w:rsid w:val="00BB55AD"/>
    <w:rPr>
      <w:rFonts w:ascii="Arial" w:hAnsi="Arial"/>
    </w:rPr>
  </w:style>
  <w:style w:type="paragraph" w:styleId="Footer">
    <w:name w:val="footer"/>
    <w:basedOn w:val="Normal"/>
    <w:link w:val="FooterChar"/>
    <w:uiPriority w:val="99"/>
    <w:unhideWhenUsed/>
    <w:rsid w:val="00BB55AD"/>
    <w:pPr>
      <w:tabs>
        <w:tab w:val="center" w:pos="4680"/>
        <w:tab w:val="right" w:pos="9360"/>
      </w:tabs>
      <w:spacing w:line="240" w:lineRule="auto"/>
    </w:pPr>
  </w:style>
  <w:style w:type="character" w:customStyle="1" w:styleId="FooterChar">
    <w:name w:val="Footer Char"/>
    <w:basedOn w:val="DefaultParagraphFont"/>
    <w:link w:val="Footer"/>
    <w:uiPriority w:val="99"/>
    <w:rsid w:val="00BB55AD"/>
    <w:rPr>
      <w:rFonts w:ascii="Arial" w:hAnsi="Arial"/>
    </w:rPr>
  </w:style>
  <w:style w:type="paragraph" w:styleId="BalloonText">
    <w:name w:val="Balloon Text"/>
    <w:basedOn w:val="Normal"/>
    <w:link w:val="BalloonTextChar"/>
    <w:uiPriority w:val="99"/>
    <w:semiHidden/>
    <w:unhideWhenUsed/>
    <w:rsid w:val="00FD6E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6E8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15490307">
      <w:bodyDiv w:val="1"/>
      <w:marLeft w:val="0"/>
      <w:marRight w:val="0"/>
      <w:marTop w:val="0"/>
      <w:marBottom w:val="0"/>
      <w:divBdr>
        <w:top w:val="none" w:sz="0" w:space="0" w:color="auto"/>
        <w:left w:val="none" w:sz="0" w:space="0" w:color="auto"/>
        <w:bottom w:val="none" w:sz="0" w:space="0" w:color="auto"/>
        <w:right w:val="none" w:sz="0" w:space="0" w:color="auto"/>
      </w:divBdr>
    </w:div>
    <w:div w:id="685441584">
      <w:bodyDiv w:val="1"/>
      <w:marLeft w:val="0"/>
      <w:marRight w:val="0"/>
      <w:marTop w:val="0"/>
      <w:marBottom w:val="0"/>
      <w:divBdr>
        <w:top w:val="none" w:sz="0" w:space="0" w:color="auto"/>
        <w:left w:val="none" w:sz="0" w:space="0" w:color="auto"/>
        <w:bottom w:val="none" w:sz="0" w:space="0" w:color="auto"/>
        <w:right w:val="none" w:sz="0" w:space="0" w:color="auto"/>
      </w:divBdr>
    </w:div>
    <w:div w:id="975573854">
      <w:bodyDiv w:val="1"/>
      <w:marLeft w:val="0"/>
      <w:marRight w:val="0"/>
      <w:marTop w:val="0"/>
      <w:marBottom w:val="0"/>
      <w:divBdr>
        <w:top w:val="none" w:sz="0" w:space="0" w:color="auto"/>
        <w:left w:val="none" w:sz="0" w:space="0" w:color="auto"/>
        <w:bottom w:val="none" w:sz="0" w:space="0" w:color="auto"/>
        <w:right w:val="none" w:sz="0" w:space="0" w:color="auto"/>
      </w:divBdr>
    </w:div>
    <w:div w:id="1113284253">
      <w:bodyDiv w:val="1"/>
      <w:marLeft w:val="0"/>
      <w:marRight w:val="0"/>
      <w:marTop w:val="0"/>
      <w:marBottom w:val="0"/>
      <w:divBdr>
        <w:top w:val="none" w:sz="0" w:space="0" w:color="auto"/>
        <w:left w:val="none" w:sz="0" w:space="0" w:color="auto"/>
        <w:bottom w:val="none" w:sz="0" w:space="0" w:color="auto"/>
        <w:right w:val="none" w:sz="0" w:space="0" w:color="auto"/>
      </w:divBdr>
    </w:div>
    <w:div w:id="1953128251">
      <w:bodyDiv w:val="1"/>
      <w:marLeft w:val="0"/>
      <w:marRight w:val="0"/>
      <w:marTop w:val="0"/>
      <w:marBottom w:val="0"/>
      <w:divBdr>
        <w:top w:val="none" w:sz="0" w:space="0" w:color="auto"/>
        <w:left w:val="none" w:sz="0" w:space="0" w:color="auto"/>
        <w:bottom w:val="none" w:sz="0" w:space="0" w:color="auto"/>
        <w:right w:val="none" w:sz="0" w:space="0" w:color="auto"/>
      </w:divBdr>
      <w:divsChild>
        <w:div w:id="1455103106">
          <w:marLeft w:val="0"/>
          <w:marRight w:val="0"/>
          <w:marTop w:val="120"/>
          <w:marBottom w:val="0"/>
          <w:divBdr>
            <w:top w:val="none" w:sz="0" w:space="0" w:color="auto"/>
            <w:left w:val="none" w:sz="0" w:space="0" w:color="auto"/>
            <w:bottom w:val="none" w:sz="0" w:space="0" w:color="auto"/>
            <w:right w:val="none" w:sz="0" w:space="0" w:color="auto"/>
          </w:divBdr>
          <w:divsChild>
            <w:div w:id="965507399">
              <w:marLeft w:val="0"/>
              <w:marRight w:val="0"/>
              <w:marTop w:val="0"/>
              <w:marBottom w:val="0"/>
              <w:divBdr>
                <w:top w:val="none" w:sz="0" w:space="0" w:color="auto"/>
                <w:left w:val="none" w:sz="0" w:space="0" w:color="auto"/>
                <w:bottom w:val="none" w:sz="0" w:space="0" w:color="auto"/>
                <w:right w:val="none" w:sz="0" w:space="0" w:color="auto"/>
              </w:divBdr>
              <w:divsChild>
                <w:div w:id="1949193697">
                  <w:marLeft w:val="0"/>
                  <w:marRight w:val="0"/>
                  <w:marTop w:val="0"/>
                  <w:marBottom w:val="0"/>
                  <w:divBdr>
                    <w:top w:val="none" w:sz="0" w:space="0" w:color="auto"/>
                    <w:left w:val="none" w:sz="0" w:space="0" w:color="auto"/>
                    <w:bottom w:val="none" w:sz="0" w:space="0" w:color="auto"/>
                    <w:right w:val="none" w:sz="0" w:space="0" w:color="auto"/>
                  </w:divBdr>
                  <w:divsChild>
                    <w:div w:id="118477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662439">
      <w:bodyDiv w:val="1"/>
      <w:marLeft w:val="0"/>
      <w:marRight w:val="0"/>
      <w:marTop w:val="0"/>
      <w:marBottom w:val="0"/>
      <w:divBdr>
        <w:top w:val="none" w:sz="0" w:space="0" w:color="auto"/>
        <w:left w:val="none" w:sz="0" w:space="0" w:color="auto"/>
        <w:bottom w:val="none" w:sz="0" w:space="0" w:color="auto"/>
        <w:right w:val="none" w:sz="0" w:space="0" w:color="auto"/>
      </w:divBdr>
      <w:divsChild>
        <w:div w:id="629752362">
          <w:marLeft w:val="0"/>
          <w:marRight w:val="0"/>
          <w:marTop w:val="120"/>
          <w:marBottom w:val="0"/>
          <w:divBdr>
            <w:top w:val="none" w:sz="0" w:space="0" w:color="auto"/>
            <w:left w:val="none" w:sz="0" w:space="0" w:color="auto"/>
            <w:bottom w:val="none" w:sz="0" w:space="0" w:color="auto"/>
            <w:right w:val="none" w:sz="0" w:space="0" w:color="auto"/>
          </w:divBdr>
          <w:divsChild>
            <w:div w:id="1144391184">
              <w:marLeft w:val="0"/>
              <w:marRight w:val="0"/>
              <w:marTop w:val="0"/>
              <w:marBottom w:val="0"/>
              <w:divBdr>
                <w:top w:val="none" w:sz="0" w:space="0" w:color="auto"/>
                <w:left w:val="none" w:sz="0" w:space="0" w:color="auto"/>
                <w:bottom w:val="none" w:sz="0" w:space="0" w:color="auto"/>
                <w:right w:val="none" w:sz="0" w:space="0" w:color="auto"/>
              </w:divBdr>
              <w:divsChild>
                <w:div w:id="1979214714">
                  <w:marLeft w:val="0"/>
                  <w:marRight w:val="0"/>
                  <w:marTop w:val="0"/>
                  <w:marBottom w:val="0"/>
                  <w:divBdr>
                    <w:top w:val="none" w:sz="0" w:space="0" w:color="auto"/>
                    <w:left w:val="none" w:sz="0" w:space="0" w:color="auto"/>
                    <w:bottom w:val="none" w:sz="0" w:space="0" w:color="auto"/>
                    <w:right w:val="none" w:sz="0" w:space="0" w:color="auto"/>
                  </w:divBdr>
                  <w:divsChild>
                    <w:div w:id="214669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asphaltandrubber.com/bikes/bmw-motorrad-i-vision-amb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forbes.com/sites/jeannecroteau/2019/05/14/bmw-electric-bike-summer-cycling-elevated/"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lifestyle.bmw.com/en/accessories/bmw-bicyc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cnet.com/roadshow/news/bmw-electric-bike-concept-motorrad-mobility/"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press.bmwgroup.com/global/article/detail/T0275022EN/electric-elegant-unique%3A-the-new-bmw-active-hybrid-e-bike-with-powerful-high-performance-battery-integrated-fully-into-the-frame-innovative-saddle-designed-specifically-for-e-bikes-provides-comfort-safety-and-electrifying-riding-pleasure" TargetMode="External"/><Relationship Id="rId10" Type="http://schemas.openxmlformats.org/officeDocument/2006/relationships/image" Target="media/image3.jpeg"/><Relationship Id="rId19" Type="http://schemas.openxmlformats.org/officeDocument/2006/relationships/hyperlink" Target="https://www.bmwgroup.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gminsights.com/industry-analysis/e-bike-marke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EFF8D-94AE-6446-AEBB-830C0DA11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19</Pages>
  <Words>3970</Words>
  <Characters>22634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Nihad Khan</dc:creator>
  <cp:lastModifiedBy>Nihad Khan</cp:lastModifiedBy>
  <cp:revision>4</cp:revision>
  <dcterms:created xsi:type="dcterms:W3CDTF">2025-04-24T23:07:00Z</dcterms:created>
  <dcterms:modified xsi:type="dcterms:W3CDTF">2025-04-24T23:59:00Z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2025-04-14T10:31:45Z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545b7eca-ec8e-4c6b-8551-38bac7675953</vt:lpwstr>
  </property>
  <property fmtid="{D5CDD505-2E9C-101B-9397-08002B2CF9AE}" pid="7" name="MSIP_Label_defa4170-0d19-0005-0004-bc88714345d2_ActionId">
    <vt:lpwstr>615516df-1622-43ad-9f9b-ec93c3135c10</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GrammarlyDocumentId">
    <vt:lpwstr>e51a0ceb7b359a33fc766c50965985e37fe6bd0320962aa47f2feb5c1d725f2a</vt:lpwstr>
  </property>
</Properties>
</file>