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88AA5" w14:textId="77777777" w:rsidR="009E50F6" w:rsidRPr="00F72E0D" w:rsidRDefault="00000000" w:rsidP="00F72E0D">
      <w:pPr>
        <w:pStyle w:val="Normal1"/>
        <w:spacing w:line="360" w:lineRule="auto"/>
        <w:jc w:val="both"/>
        <w:rPr>
          <w:b/>
          <w:sz w:val="24"/>
          <w:szCs w:val="24"/>
        </w:rPr>
      </w:pPr>
      <w:r w:rsidRPr="00F72E0D">
        <w:rPr>
          <w:noProof/>
          <w:sz w:val="24"/>
          <w:szCs w:val="24"/>
        </w:rPr>
        <w:drawing>
          <wp:anchor distT="0" distB="0" distL="114300" distR="114300" simplePos="0" relativeHeight="251658240" behindDoc="0" locked="0" layoutInCell="1" allowOverlap="1" wp14:anchorId="56311214" wp14:editId="338F6488">
            <wp:simplePos x="0" y="0"/>
            <wp:positionH relativeFrom="column">
              <wp:posOffset>114300</wp:posOffset>
            </wp:positionH>
            <wp:positionV relativeFrom="paragraph">
              <wp:posOffset>0</wp:posOffset>
            </wp:positionV>
            <wp:extent cx="1809750" cy="723900"/>
            <wp:effectExtent l="0" t="0" r="0" b="0"/>
            <wp:wrapSquare wrapText="bothSides"/>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image1.png" descr="Discover University of Wales Trinity Saint David"/>
                    <pic:cNvPicPr/>
                  </pic:nvPicPr>
                  <pic:blipFill>
                    <a:blip r:embed="rId4"/>
                    <a:stretch>
                      <a:fillRect/>
                    </a:stretch>
                  </pic:blipFill>
                  <pic:spPr>
                    <a:xfrm>
                      <a:off x="0" y="0"/>
                      <a:ext cx="1809750" cy="723900"/>
                    </a:xfrm>
                    <a:prstGeom prst="rect">
                      <a:avLst/>
                    </a:prstGeom>
                  </pic:spPr>
                </pic:pic>
              </a:graphicData>
            </a:graphic>
          </wp:anchor>
        </w:drawing>
      </w:r>
    </w:p>
    <w:p w14:paraId="1DEB8814" w14:textId="77777777" w:rsidR="009E50F6" w:rsidRPr="00F72E0D" w:rsidRDefault="009E50F6" w:rsidP="00F72E0D">
      <w:pPr>
        <w:pStyle w:val="Normal1"/>
        <w:spacing w:line="360" w:lineRule="auto"/>
        <w:jc w:val="both"/>
        <w:rPr>
          <w:b/>
          <w:sz w:val="24"/>
          <w:szCs w:val="24"/>
        </w:rPr>
      </w:pPr>
    </w:p>
    <w:p w14:paraId="6FD01A37" w14:textId="77777777" w:rsidR="009E50F6" w:rsidRPr="00F72E0D" w:rsidRDefault="009E50F6" w:rsidP="00F72E0D">
      <w:pPr>
        <w:pStyle w:val="Normal1"/>
        <w:spacing w:line="360" w:lineRule="auto"/>
        <w:jc w:val="both"/>
        <w:rPr>
          <w:b/>
          <w:sz w:val="24"/>
          <w:szCs w:val="24"/>
        </w:rPr>
      </w:pPr>
    </w:p>
    <w:p w14:paraId="1D8A9D9A" w14:textId="77777777" w:rsidR="009E50F6" w:rsidRPr="00F72E0D" w:rsidRDefault="009E50F6" w:rsidP="00F72E0D">
      <w:pPr>
        <w:pStyle w:val="Normal1"/>
        <w:spacing w:line="360" w:lineRule="auto"/>
        <w:jc w:val="both"/>
        <w:rPr>
          <w:b/>
          <w:sz w:val="24"/>
          <w:szCs w:val="24"/>
        </w:rPr>
      </w:pPr>
    </w:p>
    <w:p w14:paraId="69CCECE4" w14:textId="77777777" w:rsidR="009E50F6" w:rsidRPr="00F72E0D" w:rsidRDefault="009E50F6" w:rsidP="00F72E0D">
      <w:pPr>
        <w:pStyle w:val="Normal1"/>
        <w:spacing w:line="360" w:lineRule="auto"/>
        <w:jc w:val="center"/>
        <w:rPr>
          <w:b/>
          <w:sz w:val="24"/>
          <w:szCs w:val="24"/>
        </w:rPr>
      </w:pPr>
    </w:p>
    <w:p w14:paraId="75A8DFC2" w14:textId="77777777" w:rsidR="009E50F6" w:rsidRPr="00F72E0D" w:rsidRDefault="009E50F6" w:rsidP="00F72E0D">
      <w:pPr>
        <w:pStyle w:val="Normal1"/>
        <w:spacing w:line="360" w:lineRule="auto"/>
        <w:jc w:val="center"/>
        <w:rPr>
          <w:b/>
          <w:sz w:val="24"/>
          <w:szCs w:val="24"/>
        </w:rPr>
      </w:pPr>
    </w:p>
    <w:p w14:paraId="2E5E9122" w14:textId="77777777" w:rsidR="00F70EA0" w:rsidRPr="00F70EA0" w:rsidRDefault="00F70EA0" w:rsidP="00F70EA0">
      <w:pPr>
        <w:pStyle w:val="Normal1"/>
        <w:spacing w:line="360" w:lineRule="auto"/>
        <w:jc w:val="center"/>
        <w:rPr>
          <w:b/>
          <w:sz w:val="28"/>
          <w:szCs w:val="28"/>
        </w:rPr>
      </w:pPr>
      <w:r w:rsidRPr="00F70EA0">
        <w:rPr>
          <w:b/>
          <w:sz w:val="28"/>
          <w:szCs w:val="28"/>
        </w:rPr>
        <w:t>Module Title: Mental Disorders and Psychopathology</w:t>
      </w:r>
    </w:p>
    <w:p w14:paraId="050AABE4" w14:textId="77777777" w:rsidR="00F70EA0" w:rsidRPr="00F70EA0" w:rsidRDefault="00F70EA0" w:rsidP="00F70EA0">
      <w:pPr>
        <w:pStyle w:val="Normal1"/>
        <w:spacing w:line="360" w:lineRule="auto"/>
        <w:jc w:val="center"/>
        <w:rPr>
          <w:b/>
          <w:sz w:val="28"/>
          <w:szCs w:val="28"/>
        </w:rPr>
      </w:pPr>
      <w:r w:rsidRPr="00F70EA0">
        <w:rPr>
          <w:b/>
          <w:sz w:val="28"/>
          <w:szCs w:val="28"/>
        </w:rPr>
        <w:t>Assignment Title: Component 2-Written Report</w:t>
      </w:r>
    </w:p>
    <w:p w14:paraId="4FDFF976" w14:textId="77777777" w:rsidR="00F70EA0" w:rsidRPr="00F70EA0" w:rsidRDefault="00F70EA0" w:rsidP="00F70EA0">
      <w:pPr>
        <w:pStyle w:val="Normal1"/>
        <w:spacing w:line="360" w:lineRule="auto"/>
        <w:jc w:val="center"/>
        <w:rPr>
          <w:b/>
          <w:sz w:val="28"/>
          <w:szCs w:val="28"/>
        </w:rPr>
      </w:pPr>
      <w:r w:rsidRPr="00F70EA0">
        <w:rPr>
          <w:b/>
          <w:sz w:val="28"/>
          <w:szCs w:val="28"/>
        </w:rPr>
        <w:t>Module Code: BMHP6006</w:t>
      </w:r>
    </w:p>
    <w:p w14:paraId="1FA2A22E" w14:textId="77777777" w:rsidR="00F70EA0" w:rsidRPr="00F70EA0" w:rsidRDefault="00F70EA0" w:rsidP="00F70EA0">
      <w:pPr>
        <w:pStyle w:val="Normal1"/>
        <w:spacing w:line="360" w:lineRule="auto"/>
        <w:jc w:val="center"/>
        <w:rPr>
          <w:b/>
          <w:sz w:val="28"/>
          <w:szCs w:val="28"/>
        </w:rPr>
      </w:pPr>
      <w:r w:rsidRPr="00F70EA0">
        <w:rPr>
          <w:b/>
          <w:sz w:val="28"/>
          <w:szCs w:val="28"/>
        </w:rPr>
        <w:t>Student : Carolina Griza(2115255)</w:t>
      </w:r>
    </w:p>
    <w:p w14:paraId="7860ADB0" w14:textId="18E37BDD" w:rsidR="009E50F6" w:rsidRPr="00F72E0D" w:rsidRDefault="00F70EA0" w:rsidP="00F70EA0">
      <w:pPr>
        <w:pStyle w:val="Normal1"/>
        <w:spacing w:line="360" w:lineRule="auto"/>
        <w:jc w:val="center"/>
        <w:rPr>
          <w:b/>
          <w:sz w:val="40"/>
          <w:szCs w:val="40"/>
        </w:rPr>
      </w:pPr>
      <w:r w:rsidRPr="00F70EA0">
        <w:rPr>
          <w:b/>
          <w:sz w:val="28"/>
          <w:szCs w:val="28"/>
        </w:rPr>
        <w:t>Lecturer: Alice Clayton</w:t>
      </w:r>
      <w:r w:rsidR="00000000" w:rsidRPr="00F72E0D">
        <w:rPr>
          <w:sz w:val="40"/>
          <w:szCs w:val="40"/>
        </w:rPr>
        <w:br w:type="page"/>
      </w:r>
    </w:p>
    <w:p w14:paraId="2FF4206A" w14:textId="77777777" w:rsidR="009E50F6" w:rsidRPr="00F72E0D" w:rsidRDefault="00000000" w:rsidP="00F72E0D">
      <w:pPr>
        <w:pStyle w:val="Normal1"/>
        <w:spacing w:line="360" w:lineRule="auto"/>
        <w:jc w:val="center"/>
        <w:rPr>
          <w:b/>
          <w:sz w:val="24"/>
          <w:szCs w:val="24"/>
        </w:rPr>
      </w:pPr>
      <w:r w:rsidRPr="00F72E0D">
        <w:rPr>
          <w:b/>
          <w:sz w:val="24"/>
          <w:szCs w:val="24"/>
        </w:rPr>
        <w:lastRenderedPageBreak/>
        <w:t>Table of Content</w:t>
      </w:r>
    </w:p>
    <w:p w14:paraId="438C5681" w14:textId="77777777" w:rsidR="009E50F6" w:rsidRPr="00F72E0D" w:rsidRDefault="009E50F6" w:rsidP="00F72E0D">
      <w:pPr>
        <w:pStyle w:val="Normal1"/>
        <w:spacing w:line="360" w:lineRule="auto"/>
        <w:jc w:val="both"/>
        <w:rPr>
          <w:b/>
          <w:sz w:val="24"/>
          <w:szCs w:val="24"/>
        </w:rPr>
      </w:pPr>
    </w:p>
    <w:sdt>
      <w:sdtPr>
        <w:rPr>
          <w:sz w:val="24"/>
          <w:szCs w:val="24"/>
        </w:rPr>
        <w:id w:val="192389159"/>
        <w:docPartObj>
          <w:docPartGallery w:val="Table of Contents"/>
          <w:docPartUnique/>
        </w:docPartObj>
      </w:sdtPr>
      <w:sdtContent>
        <w:p w14:paraId="411290F1" w14:textId="5ABBCE35" w:rsidR="0039316E" w:rsidRPr="00F72E0D" w:rsidRDefault="00000000" w:rsidP="00F72E0D">
          <w:pPr>
            <w:pStyle w:val="TOC1"/>
            <w:rPr>
              <w:noProof/>
              <w:sz w:val="24"/>
              <w:szCs w:val="24"/>
            </w:rPr>
          </w:pPr>
          <w:r w:rsidRPr="00F72E0D">
            <w:rPr>
              <w:sz w:val="24"/>
              <w:szCs w:val="24"/>
            </w:rPr>
            <w:fldChar w:fldCharType="begin"/>
          </w:r>
          <w:r w:rsidRPr="00F72E0D">
            <w:rPr>
              <w:sz w:val="24"/>
              <w:szCs w:val="24"/>
            </w:rPr>
            <w:instrText xml:space="preserve"> TOC \h \u \z \t "Heading 1,1,Heading 2,2,Heading 3,3,Heading 4,4,Heading 5,5,Heading 6,6,"</w:instrText>
          </w:r>
          <w:r w:rsidRPr="00F72E0D">
            <w:rPr>
              <w:sz w:val="24"/>
              <w:szCs w:val="24"/>
            </w:rPr>
            <w:fldChar w:fldCharType="separate"/>
          </w:r>
          <w:hyperlink w:anchor="_Toc159951678" w:history="1">
            <w:r w:rsidR="0039316E" w:rsidRPr="00F72E0D">
              <w:rPr>
                <w:rStyle w:val="Hyperlink"/>
                <w:noProof/>
                <w:sz w:val="24"/>
                <w:szCs w:val="24"/>
              </w:rPr>
              <w:t>Introduction-</w:t>
            </w:r>
            <w:r w:rsidR="0039316E" w:rsidRPr="00F72E0D">
              <w:rPr>
                <w:noProof/>
                <w:webHidden/>
                <w:sz w:val="24"/>
                <w:szCs w:val="24"/>
              </w:rPr>
              <w:tab/>
            </w:r>
            <w:r w:rsidR="0039316E" w:rsidRPr="00F72E0D">
              <w:rPr>
                <w:noProof/>
                <w:webHidden/>
                <w:sz w:val="24"/>
                <w:szCs w:val="24"/>
              </w:rPr>
              <w:fldChar w:fldCharType="begin"/>
            </w:r>
            <w:r w:rsidR="0039316E" w:rsidRPr="00F72E0D">
              <w:rPr>
                <w:noProof/>
                <w:webHidden/>
                <w:sz w:val="24"/>
                <w:szCs w:val="24"/>
              </w:rPr>
              <w:instrText xml:space="preserve"> PAGEREF _Toc159951678 \h </w:instrText>
            </w:r>
            <w:r w:rsidR="0039316E" w:rsidRPr="00F72E0D">
              <w:rPr>
                <w:noProof/>
                <w:webHidden/>
                <w:sz w:val="24"/>
                <w:szCs w:val="24"/>
              </w:rPr>
            </w:r>
            <w:r w:rsidR="0039316E" w:rsidRPr="00F72E0D">
              <w:rPr>
                <w:noProof/>
                <w:webHidden/>
                <w:sz w:val="24"/>
                <w:szCs w:val="24"/>
              </w:rPr>
              <w:fldChar w:fldCharType="separate"/>
            </w:r>
            <w:r w:rsidR="0039316E" w:rsidRPr="00F72E0D">
              <w:rPr>
                <w:noProof/>
                <w:webHidden/>
                <w:sz w:val="24"/>
                <w:szCs w:val="24"/>
              </w:rPr>
              <w:t>3</w:t>
            </w:r>
            <w:r w:rsidR="0039316E" w:rsidRPr="00F72E0D">
              <w:rPr>
                <w:noProof/>
                <w:webHidden/>
                <w:sz w:val="24"/>
                <w:szCs w:val="24"/>
              </w:rPr>
              <w:fldChar w:fldCharType="end"/>
            </w:r>
          </w:hyperlink>
        </w:p>
        <w:p w14:paraId="004F4BD1" w14:textId="43FF1801" w:rsidR="0039316E" w:rsidRPr="00F72E0D" w:rsidRDefault="00000000" w:rsidP="00F72E0D">
          <w:pPr>
            <w:pStyle w:val="TOC1"/>
            <w:rPr>
              <w:noProof/>
              <w:sz w:val="24"/>
              <w:szCs w:val="24"/>
            </w:rPr>
          </w:pPr>
          <w:hyperlink w:anchor="_Toc159951679" w:history="1">
            <w:r w:rsidR="0039316E" w:rsidRPr="00F72E0D">
              <w:rPr>
                <w:rStyle w:val="Hyperlink"/>
                <w:noProof/>
                <w:sz w:val="24"/>
                <w:szCs w:val="24"/>
              </w:rPr>
              <w:t>Autism Spectrum Disorder in the ICD-10, Chapter 5-</w:t>
            </w:r>
            <w:r w:rsidR="0039316E" w:rsidRPr="00F72E0D">
              <w:rPr>
                <w:noProof/>
                <w:webHidden/>
                <w:sz w:val="24"/>
                <w:szCs w:val="24"/>
              </w:rPr>
              <w:tab/>
            </w:r>
            <w:r w:rsidR="0039316E" w:rsidRPr="00F72E0D">
              <w:rPr>
                <w:noProof/>
                <w:webHidden/>
                <w:sz w:val="24"/>
                <w:szCs w:val="24"/>
              </w:rPr>
              <w:fldChar w:fldCharType="begin"/>
            </w:r>
            <w:r w:rsidR="0039316E" w:rsidRPr="00F72E0D">
              <w:rPr>
                <w:noProof/>
                <w:webHidden/>
                <w:sz w:val="24"/>
                <w:szCs w:val="24"/>
              </w:rPr>
              <w:instrText xml:space="preserve"> PAGEREF _Toc159951679 \h </w:instrText>
            </w:r>
            <w:r w:rsidR="0039316E" w:rsidRPr="00F72E0D">
              <w:rPr>
                <w:noProof/>
                <w:webHidden/>
                <w:sz w:val="24"/>
                <w:szCs w:val="24"/>
              </w:rPr>
            </w:r>
            <w:r w:rsidR="0039316E" w:rsidRPr="00F72E0D">
              <w:rPr>
                <w:noProof/>
                <w:webHidden/>
                <w:sz w:val="24"/>
                <w:szCs w:val="24"/>
              </w:rPr>
              <w:fldChar w:fldCharType="separate"/>
            </w:r>
            <w:r w:rsidR="0039316E" w:rsidRPr="00F72E0D">
              <w:rPr>
                <w:noProof/>
                <w:webHidden/>
                <w:sz w:val="24"/>
                <w:szCs w:val="24"/>
              </w:rPr>
              <w:t>3</w:t>
            </w:r>
            <w:r w:rsidR="0039316E" w:rsidRPr="00F72E0D">
              <w:rPr>
                <w:noProof/>
                <w:webHidden/>
                <w:sz w:val="24"/>
                <w:szCs w:val="24"/>
              </w:rPr>
              <w:fldChar w:fldCharType="end"/>
            </w:r>
          </w:hyperlink>
        </w:p>
        <w:p w14:paraId="7D1C315E" w14:textId="1DF31082" w:rsidR="0039316E" w:rsidRPr="00F72E0D" w:rsidRDefault="00000000" w:rsidP="00F72E0D">
          <w:pPr>
            <w:pStyle w:val="TOC1"/>
            <w:rPr>
              <w:noProof/>
              <w:sz w:val="24"/>
              <w:szCs w:val="24"/>
            </w:rPr>
          </w:pPr>
          <w:hyperlink w:anchor="_Toc159951680" w:history="1">
            <w:r w:rsidR="0039316E" w:rsidRPr="00F72E0D">
              <w:rPr>
                <w:rStyle w:val="Hyperlink"/>
                <w:noProof/>
                <w:sz w:val="24"/>
                <w:szCs w:val="24"/>
              </w:rPr>
              <w:t>The procedure and process of diagnosing Autism-</w:t>
            </w:r>
            <w:r w:rsidR="0039316E" w:rsidRPr="00F72E0D">
              <w:rPr>
                <w:noProof/>
                <w:webHidden/>
                <w:sz w:val="24"/>
                <w:szCs w:val="24"/>
              </w:rPr>
              <w:tab/>
            </w:r>
            <w:r w:rsidR="0039316E" w:rsidRPr="00F72E0D">
              <w:rPr>
                <w:noProof/>
                <w:webHidden/>
                <w:sz w:val="24"/>
                <w:szCs w:val="24"/>
              </w:rPr>
              <w:fldChar w:fldCharType="begin"/>
            </w:r>
            <w:r w:rsidR="0039316E" w:rsidRPr="00F72E0D">
              <w:rPr>
                <w:noProof/>
                <w:webHidden/>
                <w:sz w:val="24"/>
                <w:szCs w:val="24"/>
              </w:rPr>
              <w:instrText xml:space="preserve"> PAGEREF _Toc159951680 \h </w:instrText>
            </w:r>
            <w:r w:rsidR="0039316E" w:rsidRPr="00F72E0D">
              <w:rPr>
                <w:noProof/>
                <w:webHidden/>
                <w:sz w:val="24"/>
                <w:szCs w:val="24"/>
              </w:rPr>
            </w:r>
            <w:r w:rsidR="0039316E" w:rsidRPr="00F72E0D">
              <w:rPr>
                <w:noProof/>
                <w:webHidden/>
                <w:sz w:val="24"/>
                <w:szCs w:val="24"/>
              </w:rPr>
              <w:fldChar w:fldCharType="separate"/>
            </w:r>
            <w:r w:rsidR="0039316E" w:rsidRPr="00F72E0D">
              <w:rPr>
                <w:noProof/>
                <w:webHidden/>
                <w:sz w:val="24"/>
                <w:szCs w:val="24"/>
              </w:rPr>
              <w:t>4</w:t>
            </w:r>
            <w:r w:rsidR="0039316E" w:rsidRPr="00F72E0D">
              <w:rPr>
                <w:noProof/>
                <w:webHidden/>
                <w:sz w:val="24"/>
                <w:szCs w:val="24"/>
              </w:rPr>
              <w:fldChar w:fldCharType="end"/>
            </w:r>
          </w:hyperlink>
        </w:p>
        <w:p w14:paraId="3D9ED5F1" w14:textId="7AD30123" w:rsidR="0039316E" w:rsidRPr="00F72E0D" w:rsidRDefault="00000000" w:rsidP="00F72E0D">
          <w:pPr>
            <w:pStyle w:val="TOC1"/>
            <w:rPr>
              <w:noProof/>
              <w:sz w:val="24"/>
              <w:szCs w:val="24"/>
            </w:rPr>
          </w:pPr>
          <w:hyperlink w:anchor="_Toc159951681" w:history="1">
            <w:r w:rsidR="0039316E" w:rsidRPr="00F72E0D">
              <w:rPr>
                <w:rStyle w:val="Hyperlink"/>
                <w:noProof/>
                <w:sz w:val="24"/>
                <w:szCs w:val="24"/>
              </w:rPr>
              <w:t>The provision of current treatment along with the discussion of historical treatment-</w:t>
            </w:r>
            <w:r w:rsidR="0039316E" w:rsidRPr="00F72E0D">
              <w:rPr>
                <w:noProof/>
                <w:webHidden/>
                <w:sz w:val="24"/>
                <w:szCs w:val="24"/>
              </w:rPr>
              <w:tab/>
            </w:r>
            <w:r w:rsidR="0039316E" w:rsidRPr="00F72E0D">
              <w:rPr>
                <w:noProof/>
                <w:webHidden/>
                <w:sz w:val="24"/>
                <w:szCs w:val="24"/>
              </w:rPr>
              <w:fldChar w:fldCharType="begin"/>
            </w:r>
            <w:r w:rsidR="0039316E" w:rsidRPr="00F72E0D">
              <w:rPr>
                <w:noProof/>
                <w:webHidden/>
                <w:sz w:val="24"/>
                <w:szCs w:val="24"/>
              </w:rPr>
              <w:instrText xml:space="preserve"> PAGEREF _Toc159951681 \h </w:instrText>
            </w:r>
            <w:r w:rsidR="0039316E" w:rsidRPr="00F72E0D">
              <w:rPr>
                <w:noProof/>
                <w:webHidden/>
                <w:sz w:val="24"/>
                <w:szCs w:val="24"/>
              </w:rPr>
            </w:r>
            <w:r w:rsidR="0039316E" w:rsidRPr="00F72E0D">
              <w:rPr>
                <w:noProof/>
                <w:webHidden/>
                <w:sz w:val="24"/>
                <w:szCs w:val="24"/>
              </w:rPr>
              <w:fldChar w:fldCharType="separate"/>
            </w:r>
            <w:r w:rsidR="0039316E" w:rsidRPr="00F72E0D">
              <w:rPr>
                <w:noProof/>
                <w:webHidden/>
                <w:sz w:val="24"/>
                <w:szCs w:val="24"/>
              </w:rPr>
              <w:t>6</w:t>
            </w:r>
            <w:r w:rsidR="0039316E" w:rsidRPr="00F72E0D">
              <w:rPr>
                <w:noProof/>
                <w:webHidden/>
                <w:sz w:val="24"/>
                <w:szCs w:val="24"/>
              </w:rPr>
              <w:fldChar w:fldCharType="end"/>
            </w:r>
          </w:hyperlink>
        </w:p>
        <w:p w14:paraId="11824AE8" w14:textId="33B74307" w:rsidR="0039316E" w:rsidRPr="00F72E0D" w:rsidRDefault="00000000" w:rsidP="00F72E0D">
          <w:pPr>
            <w:pStyle w:val="TOC1"/>
            <w:rPr>
              <w:noProof/>
              <w:sz w:val="24"/>
              <w:szCs w:val="24"/>
            </w:rPr>
          </w:pPr>
          <w:hyperlink w:anchor="_Toc159951682" w:history="1">
            <w:r w:rsidR="0039316E" w:rsidRPr="00F72E0D">
              <w:rPr>
                <w:rStyle w:val="Hyperlink"/>
                <w:noProof/>
                <w:sz w:val="24"/>
                <w:szCs w:val="24"/>
              </w:rPr>
              <w:t>The method to measure Autism with the means of rehabilitation-</w:t>
            </w:r>
            <w:r w:rsidR="0039316E" w:rsidRPr="00F72E0D">
              <w:rPr>
                <w:noProof/>
                <w:webHidden/>
                <w:sz w:val="24"/>
                <w:szCs w:val="24"/>
              </w:rPr>
              <w:tab/>
            </w:r>
            <w:r w:rsidR="0039316E" w:rsidRPr="00F72E0D">
              <w:rPr>
                <w:noProof/>
                <w:webHidden/>
                <w:sz w:val="24"/>
                <w:szCs w:val="24"/>
              </w:rPr>
              <w:fldChar w:fldCharType="begin"/>
            </w:r>
            <w:r w:rsidR="0039316E" w:rsidRPr="00F72E0D">
              <w:rPr>
                <w:noProof/>
                <w:webHidden/>
                <w:sz w:val="24"/>
                <w:szCs w:val="24"/>
              </w:rPr>
              <w:instrText xml:space="preserve"> PAGEREF _Toc159951682 \h </w:instrText>
            </w:r>
            <w:r w:rsidR="0039316E" w:rsidRPr="00F72E0D">
              <w:rPr>
                <w:noProof/>
                <w:webHidden/>
                <w:sz w:val="24"/>
                <w:szCs w:val="24"/>
              </w:rPr>
            </w:r>
            <w:r w:rsidR="0039316E" w:rsidRPr="00F72E0D">
              <w:rPr>
                <w:noProof/>
                <w:webHidden/>
                <w:sz w:val="24"/>
                <w:szCs w:val="24"/>
              </w:rPr>
              <w:fldChar w:fldCharType="separate"/>
            </w:r>
            <w:r w:rsidR="0039316E" w:rsidRPr="00F72E0D">
              <w:rPr>
                <w:noProof/>
                <w:webHidden/>
                <w:sz w:val="24"/>
                <w:szCs w:val="24"/>
              </w:rPr>
              <w:t>8</w:t>
            </w:r>
            <w:r w:rsidR="0039316E" w:rsidRPr="00F72E0D">
              <w:rPr>
                <w:noProof/>
                <w:webHidden/>
                <w:sz w:val="24"/>
                <w:szCs w:val="24"/>
              </w:rPr>
              <w:fldChar w:fldCharType="end"/>
            </w:r>
          </w:hyperlink>
        </w:p>
        <w:p w14:paraId="4E805D47" w14:textId="789BF5F7" w:rsidR="0039316E" w:rsidRPr="00F72E0D" w:rsidRDefault="00000000" w:rsidP="00F72E0D">
          <w:pPr>
            <w:pStyle w:val="TOC1"/>
            <w:rPr>
              <w:noProof/>
              <w:sz w:val="24"/>
              <w:szCs w:val="24"/>
            </w:rPr>
          </w:pPr>
          <w:hyperlink w:anchor="_Toc159951683" w:history="1">
            <w:r w:rsidR="0039316E" w:rsidRPr="00F72E0D">
              <w:rPr>
                <w:rStyle w:val="Hyperlink"/>
                <w:noProof/>
                <w:sz w:val="24"/>
                <w:szCs w:val="24"/>
              </w:rPr>
              <w:t>Conclusion-</w:t>
            </w:r>
            <w:r w:rsidR="0039316E" w:rsidRPr="00F72E0D">
              <w:rPr>
                <w:noProof/>
                <w:webHidden/>
                <w:sz w:val="24"/>
                <w:szCs w:val="24"/>
              </w:rPr>
              <w:tab/>
            </w:r>
            <w:r w:rsidR="0039316E" w:rsidRPr="00F72E0D">
              <w:rPr>
                <w:noProof/>
                <w:webHidden/>
                <w:sz w:val="24"/>
                <w:szCs w:val="24"/>
              </w:rPr>
              <w:fldChar w:fldCharType="begin"/>
            </w:r>
            <w:r w:rsidR="0039316E" w:rsidRPr="00F72E0D">
              <w:rPr>
                <w:noProof/>
                <w:webHidden/>
                <w:sz w:val="24"/>
                <w:szCs w:val="24"/>
              </w:rPr>
              <w:instrText xml:space="preserve"> PAGEREF _Toc159951683 \h </w:instrText>
            </w:r>
            <w:r w:rsidR="0039316E" w:rsidRPr="00F72E0D">
              <w:rPr>
                <w:noProof/>
                <w:webHidden/>
                <w:sz w:val="24"/>
                <w:szCs w:val="24"/>
              </w:rPr>
            </w:r>
            <w:r w:rsidR="0039316E" w:rsidRPr="00F72E0D">
              <w:rPr>
                <w:noProof/>
                <w:webHidden/>
                <w:sz w:val="24"/>
                <w:szCs w:val="24"/>
              </w:rPr>
              <w:fldChar w:fldCharType="separate"/>
            </w:r>
            <w:r w:rsidR="0039316E" w:rsidRPr="00F72E0D">
              <w:rPr>
                <w:noProof/>
                <w:webHidden/>
                <w:sz w:val="24"/>
                <w:szCs w:val="24"/>
              </w:rPr>
              <w:t>10</w:t>
            </w:r>
            <w:r w:rsidR="0039316E" w:rsidRPr="00F72E0D">
              <w:rPr>
                <w:noProof/>
                <w:webHidden/>
                <w:sz w:val="24"/>
                <w:szCs w:val="24"/>
              </w:rPr>
              <w:fldChar w:fldCharType="end"/>
            </w:r>
          </w:hyperlink>
        </w:p>
        <w:p w14:paraId="2D875312" w14:textId="4D8163FE" w:rsidR="0039316E" w:rsidRPr="00F72E0D" w:rsidRDefault="00000000" w:rsidP="00F72E0D">
          <w:pPr>
            <w:pStyle w:val="TOC1"/>
            <w:rPr>
              <w:noProof/>
              <w:sz w:val="24"/>
              <w:szCs w:val="24"/>
            </w:rPr>
          </w:pPr>
          <w:hyperlink w:anchor="_Toc159951684" w:history="1">
            <w:r w:rsidR="0039316E" w:rsidRPr="00F72E0D">
              <w:rPr>
                <w:rStyle w:val="Hyperlink"/>
                <w:noProof/>
                <w:sz w:val="24"/>
                <w:szCs w:val="24"/>
              </w:rPr>
              <w:t>References</w:t>
            </w:r>
            <w:r w:rsidR="0039316E" w:rsidRPr="00F72E0D">
              <w:rPr>
                <w:noProof/>
                <w:webHidden/>
                <w:sz w:val="24"/>
                <w:szCs w:val="24"/>
              </w:rPr>
              <w:tab/>
            </w:r>
            <w:r w:rsidR="0039316E" w:rsidRPr="00F72E0D">
              <w:rPr>
                <w:noProof/>
                <w:webHidden/>
                <w:sz w:val="24"/>
                <w:szCs w:val="24"/>
              </w:rPr>
              <w:fldChar w:fldCharType="begin"/>
            </w:r>
            <w:r w:rsidR="0039316E" w:rsidRPr="00F72E0D">
              <w:rPr>
                <w:noProof/>
                <w:webHidden/>
                <w:sz w:val="24"/>
                <w:szCs w:val="24"/>
              </w:rPr>
              <w:instrText xml:space="preserve"> PAGEREF _Toc159951684 \h </w:instrText>
            </w:r>
            <w:r w:rsidR="0039316E" w:rsidRPr="00F72E0D">
              <w:rPr>
                <w:noProof/>
                <w:webHidden/>
                <w:sz w:val="24"/>
                <w:szCs w:val="24"/>
              </w:rPr>
            </w:r>
            <w:r w:rsidR="0039316E" w:rsidRPr="00F72E0D">
              <w:rPr>
                <w:noProof/>
                <w:webHidden/>
                <w:sz w:val="24"/>
                <w:szCs w:val="24"/>
              </w:rPr>
              <w:fldChar w:fldCharType="separate"/>
            </w:r>
            <w:r w:rsidR="0039316E" w:rsidRPr="00F72E0D">
              <w:rPr>
                <w:noProof/>
                <w:webHidden/>
                <w:sz w:val="24"/>
                <w:szCs w:val="24"/>
              </w:rPr>
              <w:t>11</w:t>
            </w:r>
            <w:r w:rsidR="0039316E" w:rsidRPr="00F72E0D">
              <w:rPr>
                <w:noProof/>
                <w:webHidden/>
                <w:sz w:val="24"/>
                <w:szCs w:val="24"/>
              </w:rPr>
              <w:fldChar w:fldCharType="end"/>
            </w:r>
          </w:hyperlink>
        </w:p>
        <w:p w14:paraId="4A4D5F13" w14:textId="3B8AB10E" w:rsidR="009E50F6" w:rsidRPr="00F72E0D" w:rsidRDefault="00000000" w:rsidP="00F72E0D">
          <w:pPr>
            <w:pStyle w:val="Normal1"/>
            <w:widowControl w:val="0"/>
            <w:tabs>
              <w:tab w:val="right" w:pos="12000"/>
            </w:tabs>
            <w:spacing w:before="60" w:line="360" w:lineRule="auto"/>
            <w:jc w:val="both"/>
            <w:rPr>
              <w:b/>
              <w:color w:val="000000"/>
              <w:sz w:val="24"/>
              <w:szCs w:val="24"/>
            </w:rPr>
          </w:pPr>
          <w:r w:rsidRPr="00F72E0D">
            <w:rPr>
              <w:sz w:val="24"/>
              <w:szCs w:val="24"/>
            </w:rPr>
            <w:fldChar w:fldCharType="end"/>
          </w:r>
        </w:p>
      </w:sdtContent>
    </w:sdt>
    <w:p w14:paraId="15452F13" w14:textId="77777777" w:rsidR="009E50F6" w:rsidRPr="00F72E0D" w:rsidRDefault="00000000" w:rsidP="00F72E0D">
      <w:pPr>
        <w:pStyle w:val="Normal1"/>
        <w:spacing w:line="360" w:lineRule="auto"/>
        <w:jc w:val="both"/>
        <w:rPr>
          <w:b/>
          <w:sz w:val="24"/>
          <w:szCs w:val="24"/>
        </w:rPr>
      </w:pPr>
      <w:r w:rsidRPr="00F72E0D">
        <w:rPr>
          <w:sz w:val="24"/>
          <w:szCs w:val="24"/>
        </w:rPr>
        <w:br w:type="page"/>
      </w:r>
    </w:p>
    <w:p w14:paraId="1A2BB735" w14:textId="77777777" w:rsidR="009E50F6" w:rsidRPr="00F72E0D" w:rsidRDefault="00000000" w:rsidP="00F72E0D">
      <w:pPr>
        <w:pStyle w:val="Heading1"/>
        <w:jc w:val="both"/>
      </w:pPr>
      <w:bookmarkStart w:id="0" w:name="_Toc159951678"/>
      <w:r w:rsidRPr="00F72E0D">
        <w:lastRenderedPageBreak/>
        <w:t>Introduction-</w:t>
      </w:r>
      <w:bookmarkEnd w:id="0"/>
    </w:p>
    <w:p w14:paraId="1A2034CA" w14:textId="77777777" w:rsidR="009E50F6" w:rsidRPr="00F72E0D" w:rsidRDefault="00000000" w:rsidP="00F72E0D">
      <w:pPr>
        <w:pStyle w:val="Normal1"/>
        <w:spacing w:line="360" w:lineRule="auto"/>
        <w:jc w:val="both"/>
        <w:rPr>
          <w:color w:val="0E101A"/>
          <w:sz w:val="24"/>
          <w:szCs w:val="24"/>
        </w:rPr>
      </w:pPr>
      <w:r w:rsidRPr="00F72E0D">
        <w:rPr>
          <w:color w:val="0E101A"/>
          <w:sz w:val="24"/>
          <w:szCs w:val="24"/>
        </w:rPr>
        <w:t xml:space="preserve">The main aim of this assessment is to generalise the aspects of Autism by focusing on a detailed analysis of the mental disorder. Autism is delineated in the ICD-10, Chapter 5 where a detailed analysis of the mental disorder has been rendered. Here in this assessment, the detailed perspective of the process of diagnosing Autism will be taken into consideration. In addition, the procedure to diagnose the mental disorder will also be discussed in detail. The current treatment of Autism in the UK will be elaborated in this assessment. Along with that, a detailed analysis of the historical treatment of Autism in the UK will also be fostered by putting forward the historical concepts as well as the changes in legislatures in the UK. The fact can not be denied that a suave approach to redefining the perspectives of mental health can act as a touchstone of success in terms of mitigating the negative instances of Autism. Due to these circumstances, this assessment is going to analyse all the perspectives of Autism along with the aspects of rehabilitation. A detailed analysis of the effective methods in terms of measuring the adversities of Autism with the perspectives of rehabilitation is going to be fostered in this assessment elaborately.             </w:t>
      </w:r>
    </w:p>
    <w:p w14:paraId="6095D643" w14:textId="77777777" w:rsidR="009E50F6" w:rsidRPr="00F72E0D" w:rsidRDefault="00000000" w:rsidP="00F72E0D">
      <w:pPr>
        <w:pStyle w:val="Heading1"/>
        <w:jc w:val="both"/>
      </w:pPr>
      <w:bookmarkStart w:id="1" w:name="_Toc159951679"/>
      <w:r w:rsidRPr="00F72E0D">
        <w:t>Autism Spectrum Disorder in the ICD-10, Chapter 5-</w:t>
      </w:r>
      <w:bookmarkEnd w:id="1"/>
    </w:p>
    <w:p w14:paraId="6F49C0F9" w14:textId="77777777" w:rsidR="009E50F6" w:rsidRPr="00F72E0D" w:rsidRDefault="00000000" w:rsidP="00F72E0D">
      <w:pPr>
        <w:pStyle w:val="Normal1"/>
        <w:spacing w:line="360" w:lineRule="auto"/>
        <w:jc w:val="both"/>
        <w:rPr>
          <w:sz w:val="24"/>
          <w:szCs w:val="24"/>
        </w:rPr>
      </w:pPr>
      <w:r w:rsidRPr="00F72E0D">
        <w:rPr>
          <w:sz w:val="24"/>
          <w:szCs w:val="24"/>
        </w:rPr>
        <w:t>Chapter 5 of ICD-10 is taken into consideration as the International Classification of Mental and Behavioral Disorder that can cover the codes of ICD from F00-F99. The 5th Chapter of ICD-10 has elaborately discussed behavioral and mental disorders (</w:t>
      </w:r>
      <w:r w:rsidRPr="00F72E0D">
        <w:rPr>
          <w:sz w:val="24"/>
          <w:szCs w:val="24"/>
          <w:highlight w:val="white"/>
        </w:rPr>
        <w:t>WHO, 2024)</w:t>
      </w:r>
      <w:r w:rsidRPr="00F72E0D">
        <w:rPr>
          <w:sz w:val="24"/>
          <w:szCs w:val="24"/>
        </w:rPr>
        <w:t xml:space="preserve">.  </w:t>
      </w:r>
    </w:p>
    <w:p w14:paraId="7B7CFB3A" w14:textId="01179282" w:rsidR="009E50F6" w:rsidRPr="00F72E0D" w:rsidRDefault="00000000" w:rsidP="00F72E0D">
      <w:pPr>
        <w:pStyle w:val="Normal1"/>
        <w:spacing w:line="360" w:lineRule="auto"/>
        <w:jc w:val="both"/>
        <w:rPr>
          <w:sz w:val="24"/>
          <w:szCs w:val="24"/>
        </w:rPr>
      </w:pPr>
      <w:r w:rsidRPr="00F72E0D">
        <w:rPr>
          <w:sz w:val="24"/>
          <w:szCs w:val="24"/>
        </w:rPr>
        <w:t xml:space="preserve">A developmental disorder brought on by variations in the brain is known as autism spectrum disorder (ASD). Certain individuals with ASD are known to differ, perhaps due to a hereditary disease. There are still unknown causes. According to scientists, ASD is caused by a combination of factors that alter the typical manner in which people grow. There are still a lot of things that are not known about these reasons and how they can affect individuals with ASD. It is possible for persons with ASD to behave, engage, communicate, and learn differently from other people. Frequently, nothing about their appearance makes them stand out from others. ASD sufferers might have a wide range of abilities. For instance, whilst some individuals with ASD may be nonverbal, others may have sophisticated conversational abilities. Certain individuals with Autism Spectrum Disorder require a great deal of assistance in their everyday lives, while others are able to live and work independently with very little to no assistance. Although symptoms may gradually lessen, ASD can start at the age of </w:t>
      </w:r>
      <w:r w:rsidRPr="00F72E0D">
        <w:rPr>
          <w:sz w:val="24"/>
          <w:szCs w:val="24"/>
        </w:rPr>
        <w:lastRenderedPageBreak/>
        <w:t>three and persist throughout an individual's life. ASD symptoms might appear in some infants as early as the first twelve months of their lives. For some, symptoms might not appear until the child is 24 months old or older. Before reaching developmental milestones and stopping their skill acquisition, some children diagnosed with ASD experience a loss of previously acquired abilities between the ages of 18 and 24 months. Repetitive or restricted habits or interests, as well as social communication and engagement, are common issues for those with ASD. Additionally, learning, movement, and attention spans may differ in those with ASD. These traits can make living extremely difficult. It is noteworthy that certain individuals who do not have ASD may also exhibit a few symptoms. Young adults, teens, and children diagnosed with Autism Spectrum Disorder may experience challenges in making and sustaining relationships, interacting with adults and peers, and comprehending appropriate behavior in the workplace or at school. Because people also suffer from disorders like depressive disorders, anxiety, hyperactivity disorder, or attention deficit which are more common in those with ASD compared to those without ASD healthcare practitioners may become aware of them</w:t>
      </w:r>
      <w:r w:rsidR="00B52635">
        <w:rPr>
          <w:sz w:val="24"/>
          <w:szCs w:val="24"/>
        </w:rPr>
        <w:t xml:space="preserve"> (</w:t>
      </w:r>
      <w:r w:rsidR="00B52635">
        <w:rPr>
          <w:sz w:val="24"/>
          <w:szCs w:val="24"/>
          <w:highlight w:val="white"/>
        </w:rPr>
        <w:t>Español, 2022)</w:t>
      </w:r>
      <w:r w:rsidRPr="00F72E0D">
        <w:rPr>
          <w:sz w:val="24"/>
          <w:szCs w:val="24"/>
        </w:rPr>
        <w:t>.</w:t>
      </w:r>
    </w:p>
    <w:p w14:paraId="04BEDA22" w14:textId="77777777" w:rsidR="009E50F6" w:rsidRPr="00F72E0D" w:rsidRDefault="00000000" w:rsidP="00F72E0D">
      <w:pPr>
        <w:pStyle w:val="Heading1"/>
        <w:jc w:val="both"/>
      </w:pPr>
      <w:bookmarkStart w:id="2" w:name="_Toc159951680"/>
      <w:r w:rsidRPr="00F72E0D">
        <w:t>The procedure and process of diagnosing Autism-</w:t>
      </w:r>
      <w:bookmarkEnd w:id="2"/>
      <w:r w:rsidRPr="00F72E0D">
        <w:t xml:space="preserve"> </w:t>
      </w:r>
    </w:p>
    <w:p w14:paraId="28C2F9C8" w14:textId="77777777" w:rsidR="009E50F6" w:rsidRPr="00F72E0D" w:rsidRDefault="00000000" w:rsidP="00F72E0D">
      <w:pPr>
        <w:pStyle w:val="Normal1"/>
        <w:spacing w:line="360" w:lineRule="auto"/>
        <w:jc w:val="both"/>
        <w:rPr>
          <w:color w:val="0E101A"/>
          <w:sz w:val="24"/>
          <w:szCs w:val="24"/>
        </w:rPr>
      </w:pPr>
      <w:r w:rsidRPr="00F72E0D">
        <w:rPr>
          <w:color w:val="0E101A"/>
          <w:sz w:val="24"/>
          <w:szCs w:val="24"/>
        </w:rPr>
        <w:t xml:space="preserve">Autism is regarded as a mental disorder that adversely affects the process of communication with people. Autism makes it difficult for people to perceive or think effectively. The aspects of bright light and loud noise become utterly stressful for the Autistic people. The negative aspects of the mental disorder do not allow the people to make out the information properly and an ineffective repetition of works and words is made by the people (Nhs, 2024). As it has become a burning issue in the entire world, the process of diagnosing Autism carries forward an effective approach for mankind. </w:t>
      </w:r>
    </w:p>
    <w:p w14:paraId="5AF546AB" w14:textId="77777777" w:rsidR="009E50F6" w:rsidRPr="00F72E0D" w:rsidRDefault="00000000" w:rsidP="00F72E0D">
      <w:pPr>
        <w:pStyle w:val="Normal1"/>
        <w:spacing w:line="360" w:lineRule="auto"/>
        <w:jc w:val="both"/>
        <w:rPr>
          <w:color w:val="0E101A"/>
          <w:sz w:val="24"/>
          <w:szCs w:val="24"/>
        </w:rPr>
      </w:pPr>
      <w:r w:rsidRPr="00F72E0D">
        <w:rPr>
          <w:color w:val="0E101A"/>
          <w:sz w:val="24"/>
          <w:szCs w:val="24"/>
        </w:rPr>
        <w:t xml:space="preserve">The </w:t>
      </w:r>
      <w:r w:rsidRPr="00F72E0D">
        <w:rPr>
          <w:b/>
          <w:color w:val="0E101A"/>
          <w:sz w:val="24"/>
          <w:szCs w:val="24"/>
        </w:rPr>
        <w:t xml:space="preserve">processes </w:t>
      </w:r>
      <w:r w:rsidRPr="00F72E0D">
        <w:rPr>
          <w:color w:val="0E101A"/>
          <w:sz w:val="24"/>
          <w:szCs w:val="24"/>
        </w:rPr>
        <w:t>to diagnose Autism are as follows-</w:t>
      </w:r>
    </w:p>
    <w:p w14:paraId="0EA5063C" w14:textId="77777777" w:rsidR="009E50F6" w:rsidRPr="00F72E0D" w:rsidRDefault="00000000" w:rsidP="00F72E0D">
      <w:pPr>
        <w:pStyle w:val="Normal1"/>
        <w:spacing w:line="360" w:lineRule="auto"/>
        <w:jc w:val="both"/>
        <w:rPr>
          <w:color w:val="0E101A"/>
          <w:sz w:val="24"/>
          <w:szCs w:val="24"/>
        </w:rPr>
      </w:pPr>
      <w:r w:rsidRPr="00F72E0D">
        <w:rPr>
          <w:color w:val="0E101A"/>
          <w:sz w:val="24"/>
          <w:szCs w:val="24"/>
        </w:rPr>
        <w:t xml:space="preserve">The diagnosis process of Autism is redefined as a two-step process such as the evaluation of a comprehensive diagnosis, and screening. All these two broad perspectives of the process help to diagnose the mental disorders of the people. These two-step processes are interrelated with each other. </w:t>
      </w:r>
    </w:p>
    <w:p w14:paraId="6BECE5CA" w14:textId="77777777" w:rsidR="009E50F6" w:rsidRPr="00F72E0D" w:rsidRDefault="00000000" w:rsidP="00F72E0D">
      <w:pPr>
        <w:pStyle w:val="Normal1"/>
        <w:spacing w:line="360" w:lineRule="auto"/>
        <w:jc w:val="both"/>
        <w:rPr>
          <w:b/>
          <w:color w:val="0E101A"/>
          <w:sz w:val="24"/>
          <w:szCs w:val="24"/>
        </w:rPr>
      </w:pPr>
      <w:r w:rsidRPr="00F72E0D">
        <w:rPr>
          <w:b/>
          <w:color w:val="0E101A"/>
          <w:sz w:val="24"/>
          <w:szCs w:val="24"/>
        </w:rPr>
        <w:t>Step 1-</w:t>
      </w:r>
    </w:p>
    <w:p w14:paraId="7A3866D9" w14:textId="77777777" w:rsidR="009E50F6" w:rsidRPr="00F72E0D" w:rsidRDefault="00000000" w:rsidP="00F72E0D">
      <w:pPr>
        <w:pStyle w:val="Normal1"/>
        <w:spacing w:line="360" w:lineRule="auto"/>
        <w:jc w:val="both"/>
        <w:rPr>
          <w:color w:val="0E101A"/>
          <w:sz w:val="24"/>
          <w:szCs w:val="24"/>
        </w:rPr>
      </w:pPr>
      <w:r w:rsidRPr="00F72E0D">
        <w:rPr>
          <w:color w:val="0E101A"/>
          <w:sz w:val="24"/>
          <w:szCs w:val="24"/>
        </w:rPr>
        <w:t xml:space="preserve">The aspects of screening assist in redefining whether the evaluation of Autism is necessary or not. The effectiveness of screening helps to delineate the aspects of mental health and assists the children to get proper treatment at first. The screening </w:t>
      </w:r>
      <w:r w:rsidRPr="00F72E0D">
        <w:rPr>
          <w:color w:val="0E101A"/>
          <w:sz w:val="24"/>
          <w:szCs w:val="24"/>
        </w:rPr>
        <w:lastRenderedPageBreak/>
        <w:t xml:space="preserve">process can be done with the help of Speech-Language Pathologists (SLP), child psychologists, neurologists, psychiatrists, neuropsychologists, developmental pediatricians, etc. The screening process for the children is fostered by the Primary Care Physicians (PCP). They help the children to redefine the factors of developmental screening properly. The screening process should be done as early as possible because when a child is diagnosed early, the chances of success and mitigation of the factors of Autism can be fostered effectively. The approach of "Wait and See'' is the main perspective of screening for the parents whose children are affected by Autism. Primary Care Physicians (PCP) effectively delineate the approaches to the process of diagnosis by advising the parents to wait to observe the condition of the children. The rule of thumb is effectively fostered in the diagnosis process of Autism. The process of diagnosis is evaluated during the "well visit" to the PCPs. It helps to redefine the factors of developmental milestones of the children (Operationautism, 2024). There are several tools to redefine the process of screening for Autism. Ages and Stages Questionnaires (ASQ), Communication and Symbolic Behavior Scales (CSBS), Parents' Evaluation of Developmental Status (PEDS), Screening Tool for Autism in Toddlers and Young Children (STAT), Modified Checklist for Autism in Toddlers (MCHAT) are the screening tools that help to carry out the process of screening and assist the people to get the factors of mental health apprehensively. It can be stated that when the process of screening can be redefined in the nick of time, the chances of success can be optimised effectively (Cdc, 2022). </w:t>
      </w:r>
    </w:p>
    <w:p w14:paraId="60CE8565" w14:textId="77777777" w:rsidR="009E50F6" w:rsidRPr="00F72E0D" w:rsidRDefault="00000000" w:rsidP="00F72E0D">
      <w:pPr>
        <w:pStyle w:val="Normal1"/>
        <w:spacing w:line="360" w:lineRule="auto"/>
        <w:jc w:val="both"/>
        <w:rPr>
          <w:b/>
          <w:color w:val="0E101A"/>
          <w:sz w:val="24"/>
          <w:szCs w:val="24"/>
        </w:rPr>
      </w:pPr>
      <w:r w:rsidRPr="00F72E0D">
        <w:rPr>
          <w:b/>
          <w:color w:val="0E101A"/>
          <w:sz w:val="24"/>
          <w:szCs w:val="24"/>
        </w:rPr>
        <w:t>Step 2-</w:t>
      </w:r>
    </w:p>
    <w:p w14:paraId="6DE0698D" w14:textId="77777777" w:rsidR="009E50F6" w:rsidRPr="00F72E0D" w:rsidRDefault="00000000" w:rsidP="00F72E0D">
      <w:pPr>
        <w:pStyle w:val="Normal1"/>
        <w:spacing w:line="360" w:lineRule="auto"/>
        <w:jc w:val="both"/>
        <w:rPr>
          <w:color w:val="0E101A"/>
          <w:sz w:val="24"/>
          <w:szCs w:val="24"/>
        </w:rPr>
      </w:pPr>
      <w:r w:rsidRPr="00F72E0D">
        <w:rPr>
          <w:color w:val="0E101A"/>
          <w:sz w:val="24"/>
          <w:szCs w:val="24"/>
        </w:rPr>
        <w:t>On the other hand, in terms of delineating the perspectives of diagnostic tools, there are several aspects that assist in redefining the values of the diagnostic process. Autism Diagnosis Interview-Revised (ADI-R), Autism Diagnostic Observation Schedule- Generic, Childhood Autism Rating Scale (CARS), and Gilliam Autism Rating Scale- Second Edition (GARS-2) are several tools that help to carry forward the diagnosis process of Autism. With the help of the tools, the autism of people can be redefined and evaluated effectively. This step helps to diagnose the perspectives of screening where the evaluation of the people suffering from autism can be generalised effectively (Cdc, 2022).</w:t>
      </w:r>
    </w:p>
    <w:p w14:paraId="553E3BB6" w14:textId="77777777" w:rsidR="009E50F6" w:rsidRPr="00F72E0D" w:rsidRDefault="00000000" w:rsidP="00F72E0D">
      <w:pPr>
        <w:pStyle w:val="Normal1"/>
        <w:spacing w:line="360" w:lineRule="auto"/>
        <w:jc w:val="both"/>
        <w:rPr>
          <w:color w:val="0E101A"/>
          <w:sz w:val="24"/>
          <w:szCs w:val="24"/>
        </w:rPr>
      </w:pPr>
      <w:r w:rsidRPr="00F72E0D">
        <w:rPr>
          <w:color w:val="0E101A"/>
          <w:sz w:val="24"/>
          <w:szCs w:val="24"/>
        </w:rPr>
        <w:t xml:space="preserve">The </w:t>
      </w:r>
      <w:r w:rsidRPr="00F72E0D">
        <w:rPr>
          <w:b/>
          <w:color w:val="0E101A"/>
          <w:sz w:val="24"/>
          <w:szCs w:val="24"/>
        </w:rPr>
        <w:t xml:space="preserve">procedures </w:t>
      </w:r>
      <w:r w:rsidRPr="00F72E0D">
        <w:rPr>
          <w:color w:val="0E101A"/>
          <w:sz w:val="24"/>
          <w:szCs w:val="24"/>
        </w:rPr>
        <w:t>to carry out and evaluate the detailed perspectives of Autism are as follows-</w:t>
      </w:r>
    </w:p>
    <w:p w14:paraId="4F8587C3" w14:textId="77777777" w:rsidR="009E50F6" w:rsidRPr="00F72E0D" w:rsidRDefault="00000000" w:rsidP="00F72E0D">
      <w:pPr>
        <w:pStyle w:val="Normal1"/>
        <w:spacing w:line="360" w:lineRule="auto"/>
        <w:jc w:val="both"/>
        <w:rPr>
          <w:color w:val="0E101A"/>
          <w:sz w:val="24"/>
          <w:szCs w:val="24"/>
        </w:rPr>
      </w:pPr>
      <w:r w:rsidRPr="00F72E0D">
        <w:rPr>
          <w:color w:val="0E101A"/>
          <w:sz w:val="24"/>
          <w:szCs w:val="24"/>
        </w:rPr>
        <w:lastRenderedPageBreak/>
        <w:t xml:space="preserve">In terms of fostering the procedures of Autism, the sources of all the information are evaluated by the psychologists. Patient interviews, observing the behaviors of patients, fostering the tests of language and cognitive abilities of all the patients, deliberation of the medical tests, making effective interviews with the parents to get feedback about the patient's emotional, social, and the aspects of behavioral development. All these scenarios are redefined properly and make an effective scenario for carrying out the procedures of diagnosis of Autism. Applied Behaviour Analysis (ABA) is termed the procedure to diagnose Autism and it helps to redefine the values of communication, vocational, and social skills effectively. Developmental individual-difference relationship-based model (DIR) is another procedure to observe the people affected by Autism. It is termed floor time therapy where the therapists as well as the parents interact with the children with a friendly approach and lead them to redefine any complex situations of their own. TEACCH Autism Program is deliberately used to enrich the fundamentalism of diagnostic procedures for Autism. It promotes engagement in all activities, well-defined flexibility, self-efficacy, and independence of thought. In this way, the people affected by Autism can be generalised by following an effective procedure of diagnosis (Apa, 2024).            </w:t>
      </w:r>
    </w:p>
    <w:p w14:paraId="50B62B17" w14:textId="77777777" w:rsidR="009E50F6" w:rsidRPr="00F72E0D" w:rsidRDefault="00000000" w:rsidP="00F72E0D">
      <w:pPr>
        <w:pStyle w:val="Heading1"/>
        <w:jc w:val="both"/>
      </w:pPr>
      <w:bookmarkStart w:id="3" w:name="_Toc159951681"/>
      <w:r w:rsidRPr="00F72E0D">
        <w:t>The provision of current treatment along with the discussion of historical treatment-</w:t>
      </w:r>
      <w:bookmarkEnd w:id="3"/>
      <w:r w:rsidRPr="00F72E0D">
        <w:t xml:space="preserve"> </w:t>
      </w:r>
    </w:p>
    <w:p w14:paraId="779FF6BB" w14:textId="77777777" w:rsidR="009E50F6" w:rsidRPr="00F72E0D" w:rsidRDefault="00000000" w:rsidP="00F72E0D">
      <w:pPr>
        <w:pStyle w:val="Normal1"/>
        <w:spacing w:line="360" w:lineRule="auto"/>
        <w:jc w:val="both"/>
        <w:rPr>
          <w:color w:val="0E101A"/>
          <w:sz w:val="24"/>
          <w:szCs w:val="24"/>
        </w:rPr>
      </w:pPr>
      <w:r w:rsidRPr="00F72E0D">
        <w:rPr>
          <w:color w:val="0E101A"/>
          <w:sz w:val="24"/>
          <w:szCs w:val="24"/>
        </w:rPr>
        <w:t xml:space="preserve">An effective treatment of Autism Spectrum Disorder (ASD) can help to reduce the negative impact on mental health. The aspects of heterogeneity in terms of managing etiology, detailed elaboration of the genetic treatment of fruitful mechanisms as well as a proper gene therapy create a pathfinder to mitigate the negative impacts of Autism among people (Aishworiya </w:t>
      </w:r>
      <w:r w:rsidRPr="00F72E0D">
        <w:rPr>
          <w:i/>
          <w:color w:val="0E101A"/>
          <w:sz w:val="24"/>
          <w:szCs w:val="24"/>
        </w:rPr>
        <w:t>et al</w:t>
      </w:r>
      <w:r w:rsidRPr="00F72E0D">
        <w:rPr>
          <w:color w:val="0E101A"/>
          <w:sz w:val="24"/>
          <w:szCs w:val="24"/>
        </w:rPr>
        <w:t xml:space="preserve">. 2023).   </w:t>
      </w:r>
    </w:p>
    <w:p w14:paraId="4EC95AEB" w14:textId="77777777" w:rsidR="009E50F6" w:rsidRPr="00F72E0D" w:rsidRDefault="00000000" w:rsidP="00F72E0D">
      <w:pPr>
        <w:pStyle w:val="Normal1"/>
        <w:spacing w:line="360" w:lineRule="auto"/>
        <w:jc w:val="both"/>
        <w:rPr>
          <w:b/>
          <w:i/>
          <w:color w:val="0E101A"/>
          <w:sz w:val="24"/>
          <w:szCs w:val="24"/>
        </w:rPr>
      </w:pPr>
      <w:r w:rsidRPr="00F72E0D">
        <w:rPr>
          <w:b/>
          <w:i/>
          <w:color w:val="0E101A"/>
          <w:sz w:val="24"/>
          <w:szCs w:val="24"/>
        </w:rPr>
        <w:t>Historical concept of the treatment of Autism in the UK-</w:t>
      </w:r>
    </w:p>
    <w:p w14:paraId="1DB1D44C" w14:textId="77777777" w:rsidR="009E50F6" w:rsidRPr="00F72E0D" w:rsidRDefault="00000000" w:rsidP="00F72E0D">
      <w:pPr>
        <w:pStyle w:val="Normal1"/>
        <w:spacing w:line="360" w:lineRule="auto"/>
        <w:jc w:val="both"/>
        <w:rPr>
          <w:color w:val="0E101A"/>
          <w:sz w:val="24"/>
          <w:szCs w:val="24"/>
        </w:rPr>
      </w:pPr>
      <w:r w:rsidRPr="00F72E0D">
        <w:rPr>
          <w:color w:val="0E101A"/>
          <w:sz w:val="24"/>
          <w:szCs w:val="24"/>
        </w:rPr>
        <w:t xml:space="preserve">The first autistic syndrome was evaluated around 50 years ago when it was described by Leo Kanner in the UK. After that, the clinical work as well as the results of all the research helped to generalise the treatment of Autism more effectively. In 1943, the aspects of 'abnormal behavior' were redefined by Leo Kanner which was fostered as 'early infantile autism.' Thereafter Victor Lotter deliberately focused on an epidemiological study where the rate of prevalence was around 4.5 per ten thousand children. The historical concept of treatment flourished in 1979 when the triad of impairments took place in the UK. It could be found by Judith Gould and Lorna Wing the number of people whose IQ was under 70 was around 5 per 10,000 people. It </w:t>
      </w:r>
      <w:r w:rsidRPr="00F72E0D">
        <w:rPr>
          <w:color w:val="0E101A"/>
          <w:sz w:val="24"/>
          <w:szCs w:val="24"/>
        </w:rPr>
        <w:lastRenderedPageBreak/>
        <w:t xml:space="preserve">could also be generalised that the number of children who found it difficult to communicate, interact and imagine properly residing in the society known as the 'triad of impairments' was 15 per 10,000. The study of Camberwell delineated the fact that the prevalence of autistic children was 20 in 10,000 children. The treatment of Autism was redefined effectively when the negative instances of Asperger Syndrome were evaluated. In 1993, Christopher Gillberg and Stephan Ehlers examined these negative attributes among school-going children. It was evaluated that around 36 children among 10,000 had been affected by Asperger Syndrome. On the other hand, 35 children among 10,000 children found it difficult to interact in society. In 2005, it was found by a survey by the Office of National Statistics that the prevalence rate of autism among young people in Britain was 0.9% which constituted around 90 out of 10,000 people. The aspects of treatment as well as diagnosis were fostered with the help of ICD-10 criteria. The treatment of Autism was redefined properly by delineating the prevalence rate among the people. It was found in 2006, that the number of 'childhood autism' was around 38.9 out of 10,000 children. The conditions of the autism spectrum were prevalent in around 77.2 people out of 10,000 people. For that reason, it becomes highly effective to redefine the values of treatment by reducing the number of people suffering from Autism in the UK (Autism, 2024).                       </w:t>
      </w:r>
    </w:p>
    <w:p w14:paraId="4A2A22CD" w14:textId="77777777" w:rsidR="009E50F6" w:rsidRPr="00F72E0D" w:rsidRDefault="00000000" w:rsidP="00F72E0D">
      <w:pPr>
        <w:pStyle w:val="Normal1"/>
        <w:spacing w:line="360" w:lineRule="auto"/>
        <w:jc w:val="both"/>
        <w:rPr>
          <w:b/>
          <w:i/>
          <w:color w:val="0E101A"/>
          <w:sz w:val="24"/>
          <w:szCs w:val="24"/>
        </w:rPr>
      </w:pPr>
      <w:r w:rsidRPr="00F72E0D">
        <w:rPr>
          <w:b/>
          <w:i/>
          <w:color w:val="0E101A"/>
          <w:sz w:val="24"/>
          <w:szCs w:val="24"/>
        </w:rPr>
        <w:t>Legislative changes of Autism in the UK-</w:t>
      </w:r>
    </w:p>
    <w:p w14:paraId="4D85FF58" w14:textId="77777777" w:rsidR="009E50F6" w:rsidRPr="00F72E0D" w:rsidRDefault="00000000" w:rsidP="00F72E0D">
      <w:pPr>
        <w:pStyle w:val="Normal1"/>
        <w:spacing w:line="360" w:lineRule="auto"/>
        <w:jc w:val="both"/>
        <w:rPr>
          <w:color w:val="0E101A"/>
          <w:sz w:val="24"/>
          <w:szCs w:val="24"/>
        </w:rPr>
      </w:pPr>
      <w:r w:rsidRPr="00F72E0D">
        <w:rPr>
          <w:color w:val="0E101A"/>
          <w:sz w:val="24"/>
          <w:szCs w:val="24"/>
        </w:rPr>
        <w:t xml:space="preserve">The government policies and regulations help to mitigate any negative attributes of mental disorders of the people. When the legislative procedures help the health care centers, the people can be able to get effective treatment effectively. The aspects of economy and mental health are correlated with each other. When the economy of any country is redefined effectively by government policies, people suffering from mental health can get positive outcomes (Knapp and Wong, 2020). In the UK the changes of legislature also indulge in accessing the positive outcomes of the people suffering from autism. </w:t>
      </w:r>
      <w:r w:rsidRPr="00F72E0D">
        <w:rPr>
          <w:b/>
          <w:color w:val="0E101A"/>
          <w:sz w:val="24"/>
          <w:szCs w:val="24"/>
        </w:rPr>
        <w:t>Autism Act 2009</w:t>
      </w:r>
      <w:r w:rsidRPr="00F72E0D">
        <w:rPr>
          <w:color w:val="0E101A"/>
          <w:sz w:val="24"/>
          <w:szCs w:val="24"/>
        </w:rPr>
        <w:t xml:space="preserve"> provides the fact that the aspects of diagnosis need to be carried forward by effective service. It also fosters the fact that redefining the numbers of adults suffering from autism at the local level needs to be evaluated effectively and also train the staff efficiently to create a sense of positivity among them. Under the act, another legislative procedure was generalised effectively. </w:t>
      </w:r>
      <w:r w:rsidRPr="00F72E0D">
        <w:rPr>
          <w:b/>
          <w:color w:val="0E101A"/>
          <w:sz w:val="24"/>
          <w:szCs w:val="24"/>
        </w:rPr>
        <w:t>Adult autism strategy for England</w:t>
      </w:r>
      <w:r w:rsidRPr="00F72E0D">
        <w:rPr>
          <w:color w:val="0E101A"/>
          <w:sz w:val="24"/>
          <w:szCs w:val="24"/>
        </w:rPr>
        <w:t xml:space="preserve"> is another key component of the act where the five core areas had been mentioned. The five areas are defined as the enhancement of awareness, development of consistent pathways, enrichment of adult access, assisting autistic </w:t>
      </w:r>
      <w:r w:rsidRPr="00F72E0D">
        <w:rPr>
          <w:color w:val="0E101A"/>
          <w:sz w:val="24"/>
          <w:szCs w:val="24"/>
        </w:rPr>
        <w:lastRenderedPageBreak/>
        <w:t xml:space="preserve">adults to work, and fostering local perspectives to develop an effective plan. </w:t>
      </w:r>
      <w:r w:rsidRPr="00F72E0D">
        <w:rPr>
          <w:b/>
          <w:color w:val="0E101A"/>
          <w:sz w:val="24"/>
          <w:szCs w:val="24"/>
        </w:rPr>
        <w:t>The Statutory Guidance 2010</w:t>
      </w:r>
      <w:r w:rsidRPr="00F72E0D">
        <w:rPr>
          <w:color w:val="0E101A"/>
          <w:sz w:val="24"/>
          <w:szCs w:val="24"/>
        </w:rPr>
        <w:t xml:space="preserve"> of the legislative procedure helps to implement the aspects with the help of effective training, planning perspectives, identification, and local leadership. </w:t>
      </w:r>
      <w:r w:rsidRPr="00F72E0D">
        <w:rPr>
          <w:b/>
          <w:color w:val="0E101A"/>
          <w:sz w:val="24"/>
          <w:szCs w:val="24"/>
        </w:rPr>
        <w:t>Think Autism Strategy 2014</w:t>
      </w:r>
      <w:r w:rsidRPr="00F72E0D">
        <w:rPr>
          <w:color w:val="0E101A"/>
          <w:sz w:val="24"/>
          <w:szCs w:val="24"/>
        </w:rPr>
        <w:t xml:space="preserve"> delineated the fact that the communities need to be built effectively, an aspect of the promotion is utterly needed, and enrichment of proper advice for the upliftment of the people suffering from autism could be rendered proportionately. </w:t>
      </w:r>
      <w:r w:rsidRPr="00F72E0D">
        <w:rPr>
          <w:b/>
          <w:color w:val="0E101A"/>
          <w:sz w:val="24"/>
          <w:szCs w:val="24"/>
        </w:rPr>
        <w:t>The Statutory Guidance 2015</w:t>
      </w:r>
      <w:r w:rsidRPr="00F72E0D">
        <w:rPr>
          <w:color w:val="0E101A"/>
          <w:sz w:val="24"/>
          <w:szCs w:val="24"/>
        </w:rPr>
        <w:t xml:space="preserve"> also paved a proper delineation of training of all the staff, focusing on preventive support to enrich </w:t>
      </w:r>
      <w:r w:rsidRPr="00F72E0D">
        <w:rPr>
          <w:b/>
          <w:color w:val="0E101A"/>
          <w:sz w:val="24"/>
          <w:szCs w:val="24"/>
        </w:rPr>
        <w:t xml:space="preserve">Care Act 2014 </w:t>
      </w:r>
      <w:r w:rsidRPr="00F72E0D">
        <w:rPr>
          <w:color w:val="0E101A"/>
          <w:sz w:val="24"/>
          <w:szCs w:val="24"/>
        </w:rPr>
        <w:t xml:space="preserve">that focuses on equality and adjustments, and generalising the systems of criminal justice (Dera, 2024).             </w:t>
      </w:r>
    </w:p>
    <w:p w14:paraId="28A1A9E3" w14:textId="77777777" w:rsidR="009E50F6" w:rsidRPr="00F72E0D" w:rsidRDefault="00000000" w:rsidP="00F72E0D">
      <w:pPr>
        <w:pStyle w:val="Normal1"/>
        <w:spacing w:line="360" w:lineRule="auto"/>
        <w:jc w:val="both"/>
        <w:rPr>
          <w:b/>
          <w:i/>
          <w:color w:val="0E101A"/>
          <w:sz w:val="24"/>
          <w:szCs w:val="24"/>
        </w:rPr>
      </w:pPr>
      <w:r w:rsidRPr="00F72E0D">
        <w:rPr>
          <w:b/>
          <w:i/>
          <w:color w:val="0E101A"/>
          <w:sz w:val="24"/>
          <w:szCs w:val="24"/>
        </w:rPr>
        <w:t>Current treatment of Autism in the UK-</w:t>
      </w:r>
    </w:p>
    <w:p w14:paraId="5CFF37EA" w14:textId="77777777" w:rsidR="009E50F6" w:rsidRPr="00F72E0D" w:rsidRDefault="00000000" w:rsidP="00F72E0D">
      <w:pPr>
        <w:pStyle w:val="Normal1"/>
        <w:spacing w:line="360" w:lineRule="auto"/>
        <w:jc w:val="both"/>
        <w:rPr>
          <w:color w:val="0E101A"/>
          <w:sz w:val="24"/>
          <w:szCs w:val="24"/>
        </w:rPr>
      </w:pPr>
      <w:r w:rsidRPr="00F72E0D">
        <w:rPr>
          <w:color w:val="0E101A"/>
          <w:sz w:val="24"/>
          <w:szCs w:val="24"/>
        </w:rPr>
        <w:t xml:space="preserve">It has been evaluated that the stimulation of the endocannabinoid system as well as the effectiveness of the administration of CBD can help to redefine social interactions and mitigate social deficits. Children suffering from autism can be evaluated with mitigating scenarios of lower perspectives of peripheral endocannabinoid aspects levels (Aran </w:t>
      </w:r>
      <w:r w:rsidRPr="00F72E0D">
        <w:rPr>
          <w:i/>
          <w:color w:val="0E101A"/>
          <w:sz w:val="24"/>
          <w:szCs w:val="24"/>
        </w:rPr>
        <w:t>et al</w:t>
      </w:r>
      <w:r w:rsidRPr="00F72E0D">
        <w:rPr>
          <w:color w:val="0E101A"/>
          <w:sz w:val="24"/>
          <w:szCs w:val="24"/>
        </w:rPr>
        <w:t xml:space="preserve">. 2021). Currently, there are around 700,000 adults as well as children who are suffering from autism in the UK (Autism, 2024). It could be also generalised that only 16% of people who are suffering from autism work in the country. On the other hand, 32% of the people are engaged in paid work (Montanhini, 2023). In the UK healthcare professionals try their level best to reduce the impact of autism among the people. They always hanker after making effective communication with the people as well as their families. Currently, in the UK an aspect of specialist education is fostered effectively. Language and speech therapy is also prevalent in the UK and is used extensively for the upliftment of autistic people. Occupational therapy is also used effectively by healthcare professionals in the UK to manage the developmental spirit of autistic people. The strategies of behavioral management as well as physiotherapy are fostered to treat autistic people in the UK (Asdclinic, 2024).          </w:t>
      </w:r>
    </w:p>
    <w:p w14:paraId="4610ECAA" w14:textId="77777777" w:rsidR="009E50F6" w:rsidRPr="00F72E0D" w:rsidRDefault="00000000" w:rsidP="00F72E0D">
      <w:pPr>
        <w:pStyle w:val="Heading1"/>
        <w:jc w:val="both"/>
      </w:pPr>
      <w:bookmarkStart w:id="4" w:name="_Toc159951682"/>
      <w:r w:rsidRPr="00F72E0D">
        <w:t>The method to measure Autism with the means of rehabilitation-</w:t>
      </w:r>
      <w:bookmarkEnd w:id="4"/>
      <w:r w:rsidRPr="00F72E0D">
        <w:t xml:space="preserve"> </w:t>
      </w:r>
    </w:p>
    <w:p w14:paraId="12541BBD" w14:textId="77777777" w:rsidR="009E50F6" w:rsidRPr="00F72E0D" w:rsidRDefault="00000000" w:rsidP="00F72E0D">
      <w:pPr>
        <w:pStyle w:val="Normal1"/>
        <w:spacing w:line="360" w:lineRule="auto"/>
        <w:jc w:val="both"/>
        <w:rPr>
          <w:color w:val="0E101A"/>
          <w:sz w:val="24"/>
          <w:szCs w:val="24"/>
        </w:rPr>
      </w:pPr>
      <w:r w:rsidRPr="00F72E0D">
        <w:rPr>
          <w:color w:val="0E101A"/>
          <w:sz w:val="24"/>
          <w:szCs w:val="24"/>
        </w:rPr>
        <w:t>There are several tools that enrich the method to measure Autism to foster its rehabilitation effectively such as</w:t>
      </w:r>
    </w:p>
    <w:p w14:paraId="3FB8DD4E" w14:textId="77777777" w:rsidR="009E50F6" w:rsidRPr="00F72E0D" w:rsidRDefault="00000000" w:rsidP="00F72E0D">
      <w:pPr>
        <w:pStyle w:val="Normal1"/>
        <w:spacing w:line="360" w:lineRule="auto"/>
        <w:jc w:val="both"/>
        <w:rPr>
          <w:b/>
          <w:color w:val="0E101A"/>
          <w:sz w:val="24"/>
          <w:szCs w:val="24"/>
        </w:rPr>
      </w:pPr>
      <w:r w:rsidRPr="00F72E0D">
        <w:rPr>
          <w:b/>
          <w:color w:val="0E101A"/>
          <w:sz w:val="24"/>
          <w:szCs w:val="24"/>
        </w:rPr>
        <w:t>CHAT-</w:t>
      </w:r>
    </w:p>
    <w:p w14:paraId="320EC34B" w14:textId="77777777" w:rsidR="009E50F6" w:rsidRPr="00F72E0D" w:rsidRDefault="00000000" w:rsidP="00F72E0D">
      <w:pPr>
        <w:pStyle w:val="Normal1"/>
        <w:spacing w:line="360" w:lineRule="auto"/>
        <w:jc w:val="both"/>
        <w:rPr>
          <w:color w:val="0E101A"/>
          <w:sz w:val="24"/>
          <w:szCs w:val="24"/>
        </w:rPr>
      </w:pPr>
      <w:r w:rsidRPr="00F72E0D">
        <w:rPr>
          <w:color w:val="0E101A"/>
          <w:sz w:val="24"/>
          <w:szCs w:val="24"/>
        </w:rPr>
        <w:t xml:space="preserve">It is used to evaluate the autism perspectives of 18 to 24 months of children. It delineates physician observation and parental assessment. It has two parts where 9 questions are asked to the parents and fostering 5 clinical trials. M-Chat helps to test </w:t>
      </w:r>
      <w:r w:rsidRPr="00F72E0D">
        <w:rPr>
          <w:color w:val="0E101A"/>
          <w:sz w:val="24"/>
          <w:szCs w:val="24"/>
        </w:rPr>
        <w:lastRenderedPageBreak/>
        <w:t xml:space="preserve">children between 16-30 months. Q-Chat delineates the trail of children who are between 18-24 months (Trylinska-Tekielska, </w:t>
      </w:r>
      <w:r w:rsidRPr="00F72E0D">
        <w:rPr>
          <w:i/>
          <w:color w:val="0E101A"/>
          <w:sz w:val="24"/>
          <w:szCs w:val="24"/>
        </w:rPr>
        <w:t>et al</w:t>
      </w:r>
      <w:r w:rsidRPr="00F72E0D">
        <w:rPr>
          <w:color w:val="0E101A"/>
          <w:sz w:val="24"/>
          <w:szCs w:val="24"/>
        </w:rPr>
        <w:t xml:space="preserve">. 2022).   </w:t>
      </w:r>
    </w:p>
    <w:p w14:paraId="7B66D26F" w14:textId="77777777" w:rsidR="009E50F6" w:rsidRPr="00F72E0D" w:rsidRDefault="00000000" w:rsidP="00F72E0D">
      <w:pPr>
        <w:pStyle w:val="Normal1"/>
        <w:spacing w:line="360" w:lineRule="auto"/>
        <w:jc w:val="both"/>
        <w:rPr>
          <w:b/>
          <w:color w:val="0E101A"/>
          <w:sz w:val="24"/>
          <w:szCs w:val="24"/>
        </w:rPr>
      </w:pPr>
      <w:r w:rsidRPr="00F72E0D">
        <w:rPr>
          <w:b/>
          <w:color w:val="0E101A"/>
          <w:sz w:val="24"/>
          <w:szCs w:val="24"/>
        </w:rPr>
        <w:t>ADI-R-</w:t>
      </w:r>
    </w:p>
    <w:p w14:paraId="32A3E363" w14:textId="77777777" w:rsidR="009E50F6" w:rsidRPr="00F72E0D" w:rsidRDefault="00000000" w:rsidP="00F72E0D">
      <w:pPr>
        <w:pStyle w:val="Normal1"/>
        <w:spacing w:line="360" w:lineRule="auto"/>
        <w:jc w:val="both"/>
        <w:rPr>
          <w:color w:val="0E101A"/>
          <w:sz w:val="24"/>
          <w:szCs w:val="24"/>
        </w:rPr>
      </w:pPr>
      <w:r w:rsidRPr="00F72E0D">
        <w:rPr>
          <w:color w:val="0E101A"/>
          <w:sz w:val="24"/>
          <w:szCs w:val="24"/>
        </w:rPr>
        <w:t>This method has five broad sections. The broad section constitutes the questions of evaluating the concern, social play and development, communication skills, the problems of general behaviors, and restricted and repetitive behaviors. With the help of all the sections the autistic aspects can be rendered and the approaches to rehabilitation can be fruitfully managed (Granpeesheh</w:t>
      </w:r>
      <w:r w:rsidRPr="00F72E0D">
        <w:rPr>
          <w:i/>
          <w:color w:val="0E101A"/>
          <w:sz w:val="24"/>
          <w:szCs w:val="24"/>
        </w:rPr>
        <w:t xml:space="preserve"> et al.</w:t>
      </w:r>
      <w:r w:rsidRPr="00F72E0D">
        <w:rPr>
          <w:color w:val="0E101A"/>
          <w:sz w:val="24"/>
          <w:szCs w:val="24"/>
        </w:rPr>
        <w:t xml:space="preserve"> 2014).  </w:t>
      </w:r>
    </w:p>
    <w:p w14:paraId="54571891" w14:textId="77777777" w:rsidR="009E50F6" w:rsidRPr="00F72E0D" w:rsidRDefault="00000000" w:rsidP="00F72E0D">
      <w:pPr>
        <w:pStyle w:val="Normal1"/>
        <w:spacing w:line="360" w:lineRule="auto"/>
        <w:jc w:val="both"/>
        <w:rPr>
          <w:color w:val="0E101A"/>
          <w:sz w:val="24"/>
          <w:szCs w:val="24"/>
        </w:rPr>
      </w:pPr>
      <w:r w:rsidRPr="00F72E0D">
        <w:rPr>
          <w:color w:val="0E101A"/>
          <w:sz w:val="24"/>
          <w:szCs w:val="24"/>
        </w:rPr>
        <w:t>There are some behavior observation scales likely-</w:t>
      </w:r>
    </w:p>
    <w:p w14:paraId="2C565715" w14:textId="77777777" w:rsidR="009E50F6" w:rsidRPr="00F72E0D" w:rsidRDefault="00000000" w:rsidP="00F72E0D">
      <w:pPr>
        <w:pStyle w:val="Normal1"/>
        <w:spacing w:line="360" w:lineRule="auto"/>
        <w:jc w:val="both"/>
        <w:rPr>
          <w:b/>
          <w:color w:val="0E101A"/>
          <w:sz w:val="24"/>
          <w:szCs w:val="24"/>
        </w:rPr>
      </w:pPr>
      <w:r w:rsidRPr="00F72E0D">
        <w:rPr>
          <w:b/>
          <w:color w:val="0E101A"/>
          <w:sz w:val="24"/>
          <w:szCs w:val="24"/>
        </w:rPr>
        <w:t>CARS-</w:t>
      </w:r>
    </w:p>
    <w:p w14:paraId="07578365" w14:textId="77777777" w:rsidR="009E50F6" w:rsidRPr="00F72E0D" w:rsidRDefault="00000000" w:rsidP="00F72E0D">
      <w:pPr>
        <w:pStyle w:val="Normal1"/>
        <w:spacing w:line="360" w:lineRule="auto"/>
        <w:jc w:val="both"/>
        <w:rPr>
          <w:color w:val="0E101A"/>
          <w:sz w:val="24"/>
          <w:szCs w:val="24"/>
        </w:rPr>
      </w:pPr>
      <w:r w:rsidRPr="00F72E0D">
        <w:rPr>
          <w:color w:val="0E101A"/>
          <w:sz w:val="24"/>
          <w:szCs w:val="24"/>
        </w:rPr>
        <w:t>Childhood Autism Rating Scale (CARS) is one of the most promising tools that help to generalise the method of measurement of autism. It is termed as a behavioral scale of rating that is generalised to foster the severity as well as the sense of the presence of Autism Spectrum Disorders (ASD). It helps healthcare professionals redefine the adversity of autism and create a proper strategy for rehabilitation (Special Learning, 2023).</w:t>
      </w:r>
    </w:p>
    <w:p w14:paraId="43586719" w14:textId="77777777" w:rsidR="009E50F6" w:rsidRPr="00F72E0D" w:rsidRDefault="00000000" w:rsidP="00F72E0D">
      <w:pPr>
        <w:pStyle w:val="Normal1"/>
        <w:spacing w:line="360" w:lineRule="auto"/>
        <w:jc w:val="both"/>
        <w:rPr>
          <w:b/>
          <w:color w:val="0E101A"/>
          <w:sz w:val="24"/>
          <w:szCs w:val="24"/>
        </w:rPr>
      </w:pPr>
      <w:r w:rsidRPr="00F72E0D">
        <w:rPr>
          <w:b/>
          <w:color w:val="0E101A"/>
          <w:sz w:val="24"/>
          <w:szCs w:val="24"/>
        </w:rPr>
        <w:t>PEP-R-</w:t>
      </w:r>
    </w:p>
    <w:p w14:paraId="317806C5" w14:textId="77777777" w:rsidR="009E50F6" w:rsidRPr="00F72E0D" w:rsidRDefault="00000000" w:rsidP="00F72E0D">
      <w:pPr>
        <w:pStyle w:val="Normal1"/>
        <w:spacing w:line="360" w:lineRule="auto"/>
        <w:jc w:val="both"/>
        <w:rPr>
          <w:sz w:val="24"/>
          <w:szCs w:val="24"/>
        </w:rPr>
      </w:pPr>
      <w:r w:rsidRPr="00F72E0D">
        <w:rPr>
          <w:color w:val="0E101A"/>
          <w:sz w:val="24"/>
          <w:szCs w:val="24"/>
        </w:rPr>
        <w:t xml:space="preserve">This method helps to test internal consistency as well as inter-rater aspects of reliability for autistic people. It helps healthcare professionals in terms of providing effective estimation of all the cognitive abilities of the children. Therefore, the rehabilitation can be carried forward properly (Tilmont Pittala </w:t>
      </w:r>
      <w:r w:rsidRPr="00F72E0D">
        <w:rPr>
          <w:i/>
          <w:color w:val="0E101A"/>
          <w:sz w:val="24"/>
          <w:szCs w:val="24"/>
        </w:rPr>
        <w:t>et al</w:t>
      </w:r>
      <w:r w:rsidRPr="00F72E0D">
        <w:rPr>
          <w:color w:val="0E101A"/>
          <w:sz w:val="24"/>
          <w:szCs w:val="24"/>
        </w:rPr>
        <w:t>. 2018).</w:t>
      </w:r>
      <w:r w:rsidRPr="00F72E0D">
        <w:rPr>
          <w:sz w:val="24"/>
          <w:szCs w:val="24"/>
        </w:rPr>
        <w:t xml:space="preserve">   </w:t>
      </w:r>
    </w:p>
    <w:p w14:paraId="64A8817D" w14:textId="77777777" w:rsidR="009E50F6" w:rsidRPr="00F72E0D" w:rsidRDefault="00000000" w:rsidP="00F72E0D">
      <w:pPr>
        <w:pStyle w:val="Normal1"/>
        <w:spacing w:line="360" w:lineRule="auto"/>
        <w:jc w:val="both"/>
        <w:rPr>
          <w:b/>
          <w:sz w:val="24"/>
          <w:szCs w:val="24"/>
        </w:rPr>
      </w:pPr>
      <w:r w:rsidRPr="00F72E0D">
        <w:rPr>
          <w:b/>
          <w:sz w:val="24"/>
          <w:szCs w:val="24"/>
        </w:rPr>
        <w:t>Behavioral Therapy-</w:t>
      </w:r>
    </w:p>
    <w:p w14:paraId="2F7C9504" w14:textId="77777777" w:rsidR="009E50F6" w:rsidRPr="00F72E0D" w:rsidRDefault="00000000" w:rsidP="00F72E0D">
      <w:pPr>
        <w:pStyle w:val="Normal1"/>
        <w:spacing w:line="360" w:lineRule="auto"/>
        <w:jc w:val="both"/>
        <w:rPr>
          <w:color w:val="0E101A"/>
          <w:sz w:val="24"/>
          <w:szCs w:val="24"/>
        </w:rPr>
      </w:pPr>
      <w:r w:rsidRPr="00F72E0D">
        <w:rPr>
          <w:color w:val="0E101A"/>
          <w:sz w:val="24"/>
          <w:szCs w:val="24"/>
        </w:rPr>
        <w:t>It is an applied behavioral analysis that is a structured way that aids people in dealing with autism behaviors. It is all about behaving in different ways owing to the change. In behavior therapy, there is a focus on one-to-one discussion, and the discussion covers both good behavior and bad as well. This therapy focuses on providing a reward for good behaviors so that the people can repeat this and it also leads to reducing the negative one (</w:t>
      </w:r>
      <w:r w:rsidRPr="00F72E0D">
        <w:rPr>
          <w:color w:val="222222"/>
          <w:sz w:val="24"/>
          <w:szCs w:val="24"/>
          <w:highlight w:val="white"/>
        </w:rPr>
        <w:t>Barlow, 2020)</w:t>
      </w:r>
      <w:r w:rsidRPr="00F72E0D">
        <w:rPr>
          <w:color w:val="0E101A"/>
          <w:sz w:val="24"/>
          <w:szCs w:val="24"/>
        </w:rPr>
        <w:t>. Furthermore, applied behavioral analysis breaks the task into smaller ones and repeats the same.</w:t>
      </w:r>
    </w:p>
    <w:p w14:paraId="596D96EA" w14:textId="77777777" w:rsidR="009E50F6" w:rsidRPr="00F72E0D" w:rsidRDefault="00000000" w:rsidP="00F72E0D">
      <w:pPr>
        <w:pStyle w:val="Normal1"/>
        <w:spacing w:line="360" w:lineRule="auto"/>
        <w:jc w:val="both"/>
        <w:rPr>
          <w:b/>
          <w:color w:val="0E101A"/>
          <w:sz w:val="24"/>
          <w:szCs w:val="24"/>
        </w:rPr>
      </w:pPr>
      <w:r w:rsidRPr="00F72E0D">
        <w:rPr>
          <w:b/>
          <w:color w:val="0E101A"/>
          <w:sz w:val="24"/>
          <w:szCs w:val="24"/>
        </w:rPr>
        <w:t>Speech and language therapy-</w:t>
      </w:r>
    </w:p>
    <w:p w14:paraId="5C436E64" w14:textId="77777777" w:rsidR="009E50F6" w:rsidRPr="00F72E0D" w:rsidRDefault="00000000" w:rsidP="00F72E0D">
      <w:pPr>
        <w:pStyle w:val="Normal1"/>
        <w:spacing w:line="360" w:lineRule="auto"/>
        <w:jc w:val="both"/>
        <w:rPr>
          <w:color w:val="0E101A"/>
          <w:sz w:val="24"/>
          <w:szCs w:val="24"/>
        </w:rPr>
      </w:pPr>
      <w:r w:rsidRPr="00F72E0D">
        <w:rPr>
          <w:color w:val="0E101A"/>
          <w:sz w:val="24"/>
          <w:szCs w:val="24"/>
        </w:rPr>
        <w:t xml:space="preserve">Due to autism people face difficulties interacting with society and face hurdles in communication also. This is one of the ways to measure the severity level during communication but this complication can be resolved through the help of speech therapy. Through this way, the severity level can be measured at a deep level. They </w:t>
      </w:r>
      <w:r w:rsidRPr="00F72E0D">
        <w:rPr>
          <w:color w:val="0E101A"/>
          <w:sz w:val="24"/>
          <w:szCs w:val="24"/>
        </w:rPr>
        <w:lastRenderedPageBreak/>
        <w:t>focus on talking clearly and ensure that the people can understand the nonverbal signals. Doctors also prefer to use picture cards and special devices to measure the same (</w:t>
      </w:r>
      <w:r w:rsidRPr="00F72E0D">
        <w:rPr>
          <w:color w:val="222222"/>
          <w:sz w:val="24"/>
          <w:szCs w:val="24"/>
          <w:highlight w:val="white"/>
        </w:rPr>
        <w:t>McRae</w:t>
      </w:r>
      <w:r w:rsidRPr="00F72E0D">
        <w:rPr>
          <w:i/>
          <w:color w:val="222222"/>
          <w:sz w:val="24"/>
          <w:szCs w:val="24"/>
          <w:highlight w:val="white"/>
        </w:rPr>
        <w:t xml:space="preserve"> et al</w:t>
      </w:r>
      <w:r w:rsidRPr="00F72E0D">
        <w:rPr>
          <w:color w:val="222222"/>
          <w:sz w:val="24"/>
          <w:szCs w:val="24"/>
          <w:highlight w:val="white"/>
        </w:rPr>
        <w:t>. 2020)</w:t>
      </w:r>
      <w:r w:rsidRPr="00F72E0D">
        <w:rPr>
          <w:color w:val="0E101A"/>
          <w:sz w:val="24"/>
          <w:szCs w:val="24"/>
        </w:rPr>
        <w:t>. In the UK healthcare professionals try their level best to reduce the impact of autism among the people.</w:t>
      </w:r>
    </w:p>
    <w:p w14:paraId="21EED4F0" w14:textId="77777777" w:rsidR="009E50F6" w:rsidRPr="00F72E0D" w:rsidRDefault="00000000" w:rsidP="00F72E0D">
      <w:pPr>
        <w:pStyle w:val="Heading1"/>
        <w:jc w:val="both"/>
      </w:pPr>
      <w:bookmarkStart w:id="5" w:name="_Toc159951683"/>
      <w:r w:rsidRPr="00F72E0D">
        <w:t>Conclusion-</w:t>
      </w:r>
      <w:bookmarkEnd w:id="5"/>
    </w:p>
    <w:p w14:paraId="626BB029" w14:textId="77777777" w:rsidR="009E50F6" w:rsidRPr="00F72E0D" w:rsidRDefault="00000000" w:rsidP="00F72E0D">
      <w:pPr>
        <w:pStyle w:val="Normal1"/>
        <w:spacing w:line="360" w:lineRule="auto"/>
        <w:jc w:val="both"/>
        <w:rPr>
          <w:sz w:val="24"/>
          <w:szCs w:val="24"/>
        </w:rPr>
      </w:pPr>
      <w:r w:rsidRPr="00F72E0D">
        <w:rPr>
          <w:sz w:val="24"/>
          <w:szCs w:val="24"/>
        </w:rPr>
        <w:t xml:space="preserve">This assessment has effectively focused on autism spectrum disorder from the viewpoint of the analysis of mental disorder. In this assessment, the clear delineation of ASD that is under ICD-10 in Chapter 5 has been provided along with mentioning the symptoms of this disease. Additionally, the diagnosis procedure of autism has been analysed step by step. The provision of the historic and recent treatment of Autism in the UK has been also elaborated here. Regarding the changes in Legislation in the UK, some acts about autism include the </w:t>
      </w:r>
      <w:r w:rsidRPr="00F72E0D">
        <w:rPr>
          <w:color w:val="0E101A"/>
          <w:sz w:val="24"/>
          <w:szCs w:val="24"/>
        </w:rPr>
        <w:t xml:space="preserve">Autism Act 2009, The Statutory Guidance 2010, the Think Autism Strategy 2014, The Statutory Guidance 2015, Care Act 2014 have been also mentioned in this assessment. Furthermore, the different methods of measuring the rehabilitation of Aurtism like </w:t>
      </w:r>
      <w:r w:rsidRPr="00F72E0D">
        <w:rPr>
          <w:sz w:val="24"/>
          <w:szCs w:val="24"/>
        </w:rPr>
        <w:t xml:space="preserve">Behavioural therapy, </w:t>
      </w:r>
      <w:r w:rsidRPr="00F72E0D">
        <w:rPr>
          <w:color w:val="0E101A"/>
          <w:sz w:val="24"/>
          <w:szCs w:val="24"/>
        </w:rPr>
        <w:t>Speech, and language therapy, etc also analysed in this assessment.</w:t>
      </w:r>
      <w:r w:rsidRPr="00F72E0D">
        <w:rPr>
          <w:sz w:val="24"/>
          <w:szCs w:val="24"/>
        </w:rPr>
        <w:br w:type="page"/>
      </w:r>
    </w:p>
    <w:p w14:paraId="5851FED8" w14:textId="77777777" w:rsidR="009E50F6" w:rsidRPr="00F72E0D" w:rsidRDefault="00000000" w:rsidP="00F72E0D">
      <w:pPr>
        <w:pStyle w:val="Heading1"/>
        <w:jc w:val="both"/>
        <w:rPr>
          <w:color w:val="FF0000"/>
        </w:rPr>
      </w:pPr>
      <w:bookmarkStart w:id="6" w:name="_Toc159951684"/>
      <w:r w:rsidRPr="00F72E0D">
        <w:lastRenderedPageBreak/>
        <w:t>References</w:t>
      </w:r>
      <w:bookmarkEnd w:id="6"/>
    </w:p>
    <w:p w14:paraId="39D189E2" w14:textId="77777777" w:rsidR="00D37413" w:rsidRPr="00F72E0D" w:rsidRDefault="00D37413" w:rsidP="00F72E0D">
      <w:pPr>
        <w:pStyle w:val="Normal1"/>
        <w:spacing w:before="240" w:after="240" w:line="360" w:lineRule="auto"/>
        <w:jc w:val="both"/>
        <w:rPr>
          <w:sz w:val="24"/>
          <w:szCs w:val="24"/>
        </w:rPr>
      </w:pPr>
      <w:r w:rsidRPr="00F72E0D">
        <w:rPr>
          <w:color w:val="222222"/>
          <w:sz w:val="24"/>
          <w:szCs w:val="24"/>
          <w:highlight w:val="white"/>
        </w:rPr>
        <w:t xml:space="preserve">Aishworiya, R., Valica, T., Hagerman, R. and Restrepo, B., (2023). An update on psychopharmacological treatment of autism spectrum disorder. </w:t>
      </w:r>
      <w:r w:rsidRPr="00F72E0D">
        <w:rPr>
          <w:i/>
          <w:color w:val="222222"/>
          <w:sz w:val="24"/>
          <w:szCs w:val="24"/>
          <w:highlight w:val="white"/>
        </w:rPr>
        <w:t>Neurotherapeutics</w:t>
      </w:r>
      <w:r w:rsidRPr="00F72E0D">
        <w:rPr>
          <w:color w:val="222222"/>
          <w:sz w:val="24"/>
          <w:szCs w:val="24"/>
          <w:highlight w:val="white"/>
        </w:rPr>
        <w:t xml:space="preserve">, </w:t>
      </w:r>
      <w:r w:rsidRPr="00F72E0D">
        <w:rPr>
          <w:i/>
          <w:color w:val="222222"/>
          <w:sz w:val="24"/>
          <w:szCs w:val="24"/>
          <w:highlight w:val="white"/>
        </w:rPr>
        <w:t>19</w:t>
      </w:r>
      <w:r w:rsidRPr="00F72E0D">
        <w:rPr>
          <w:color w:val="222222"/>
          <w:sz w:val="24"/>
          <w:szCs w:val="24"/>
          <w:highlight w:val="white"/>
        </w:rPr>
        <w:t>(1), pp.248-262.</w:t>
      </w:r>
      <w:r w:rsidRPr="00F72E0D">
        <w:rPr>
          <w:sz w:val="24"/>
          <w:szCs w:val="24"/>
        </w:rPr>
        <w:t xml:space="preserve"> </w:t>
      </w:r>
      <w:hyperlink r:id="rId5">
        <w:r w:rsidRPr="00F72E0D">
          <w:rPr>
            <w:color w:val="1155CC"/>
            <w:sz w:val="24"/>
            <w:szCs w:val="24"/>
            <w:u w:val="single"/>
          </w:rPr>
          <w:t>https://www.sciencedirect.com/science/article/pii/S1878747923001654</w:t>
        </w:r>
      </w:hyperlink>
    </w:p>
    <w:p w14:paraId="36A379DF" w14:textId="77777777" w:rsidR="00D37413" w:rsidRPr="00F72E0D" w:rsidRDefault="00D37413" w:rsidP="00F72E0D">
      <w:pPr>
        <w:pStyle w:val="Normal1"/>
        <w:spacing w:before="240" w:after="240" w:line="360" w:lineRule="auto"/>
        <w:jc w:val="both"/>
        <w:rPr>
          <w:sz w:val="24"/>
          <w:szCs w:val="24"/>
        </w:rPr>
      </w:pPr>
      <w:r w:rsidRPr="00F72E0D">
        <w:rPr>
          <w:sz w:val="24"/>
          <w:szCs w:val="24"/>
        </w:rPr>
        <w:t xml:space="preserve">Apa, (2024) </w:t>
      </w:r>
      <w:r w:rsidRPr="00F72E0D">
        <w:rPr>
          <w:i/>
          <w:sz w:val="24"/>
          <w:szCs w:val="24"/>
        </w:rPr>
        <w:t>Diagnosing and managing autism spectrum disorder (ASD)</w:t>
      </w:r>
      <w:r w:rsidRPr="00F72E0D">
        <w:rPr>
          <w:sz w:val="24"/>
          <w:szCs w:val="24"/>
        </w:rPr>
        <w:t xml:space="preserve"> </w:t>
      </w:r>
      <w:r w:rsidRPr="00F72E0D">
        <w:rPr>
          <w:i/>
          <w:sz w:val="24"/>
          <w:szCs w:val="24"/>
        </w:rPr>
        <w:t>American Psychological Association</w:t>
      </w:r>
      <w:r w:rsidRPr="00F72E0D">
        <w:rPr>
          <w:sz w:val="24"/>
          <w:szCs w:val="24"/>
        </w:rPr>
        <w:t xml:space="preserve">. Available at: https://www.apa.org/topics/autism-spectrum-disorder/diagnosing (Accessed: 27 February 2024). </w:t>
      </w:r>
    </w:p>
    <w:p w14:paraId="38872087" w14:textId="77777777" w:rsidR="00D37413" w:rsidRPr="00F72E0D" w:rsidRDefault="00D37413" w:rsidP="00F72E0D">
      <w:pPr>
        <w:pStyle w:val="Normal1"/>
        <w:spacing w:before="240" w:after="240" w:line="360" w:lineRule="auto"/>
        <w:jc w:val="both"/>
        <w:rPr>
          <w:color w:val="222222"/>
          <w:sz w:val="24"/>
          <w:szCs w:val="24"/>
          <w:highlight w:val="white"/>
        </w:rPr>
      </w:pPr>
      <w:r w:rsidRPr="00F72E0D">
        <w:rPr>
          <w:color w:val="222222"/>
          <w:sz w:val="24"/>
          <w:szCs w:val="24"/>
          <w:highlight w:val="white"/>
        </w:rPr>
        <w:t xml:space="preserve">Aran, A., Harel, M., Cassuto, H., Polyansky, L., Schnapp, A., Wattad, N., Shmueli, D., Golan, D. and Castellanos, F.X., (2021). Cannabinoid treatment for autism: a proof-of-concept randomized trial. </w:t>
      </w:r>
      <w:r w:rsidRPr="00F72E0D">
        <w:rPr>
          <w:i/>
          <w:color w:val="222222"/>
          <w:sz w:val="24"/>
          <w:szCs w:val="24"/>
          <w:highlight w:val="white"/>
        </w:rPr>
        <w:t>Molecular autism</w:t>
      </w:r>
      <w:r w:rsidRPr="00F72E0D">
        <w:rPr>
          <w:color w:val="222222"/>
          <w:sz w:val="24"/>
          <w:szCs w:val="24"/>
          <w:highlight w:val="white"/>
        </w:rPr>
        <w:t xml:space="preserve">, </w:t>
      </w:r>
      <w:r w:rsidRPr="00F72E0D">
        <w:rPr>
          <w:i/>
          <w:color w:val="222222"/>
          <w:sz w:val="24"/>
          <w:szCs w:val="24"/>
          <w:highlight w:val="white"/>
        </w:rPr>
        <w:t>12</w:t>
      </w:r>
      <w:r w:rsidRPr="00F72E0D">
        <w:rPr>
          <w:color w:val="222222"/>
          <w:sz w:val="24"/>
          <w:szCs w:val="24"/>
          <w:highlight w:val="white"/>
        </w:rPr>
        <w:t xml:space="preserve">(1), pp.1-11. </w:t>
      </w:r>
      <w:hyperlink r:id="rId6">
        <w:r w:rsidRPr="00F72E0D">
          <w:rPr>
            <w:color w:val="1155CC"/>
            <w:sz w:val="24"/>
            <w:szCs w:val="24"/>
            <w:highlight w:val="white"/>
            <w:u w:val="single"/>
          </w:rPr>
          <w:t>https://molecularautism.biomedcentral.com/articles/10.1186/s13229-021-00420-2</w:t>
        </w:r>
      </w:hyperlink>
    </w:p>
    <w:p w14:paraId="32F79D95" w14:textId="3D555068" w:rsidR="00D37413" w:rsidRPr="00F72E0D" w:rsidRDefault="00D37413" w:rsidP="00F72E0D">
      <w:pPr>
        <w:pStyle w:val="Normal1"/>
        <w:spacing w:before="240" w:after="240" w:line="360" w:lineRule="auto"/>
        <w:jc w:val="both"/>
        <w:rPr>
          <w:sz w:val="24"/>
          <w:szCs w:val="24"/>
        </w:rPr>
      </w:pPr>
      <w:r w:rsidRPr="00F72E0D">
        <w:rPr>
          <w:sz w:val="24"/>
          <w:szCs w:val="24"/>
        </w:rPr>
        <w:t xml:space="preserve">Asdclinic, (2024) </w:t>
      </w:r>
      <w:r w:rsidRPr="00F72E0D">
        <w:rPr>
          <w:i/>
          <w:sz w:val="24"/>
          <w:szCs w:val="24"/>
        </w:rPr>
        <w:t>How is autism treated?</w:t>
      </w:r>
      <w:r w:rsidRPr="00F72E0D">
        <w:rPr>
          <w:sz w:val="24"/>
          <w:szCs w:val="24"/>
        </w:rPr>
        <w:t xml:space="preserve"> </w:t>
      </w:r>
      <w:r w:rsidRPr="00F72E0D">
        <w:rPr>
          <w:i/>
          <w:sz w:val="24"/>
          <w:szCs w:val="24"/>
        </w:rPr>
        <w:t>How is Autism Treated? | Autism | Conditions | ASD clinic.co.uk | Social, behavioural &amp; communication therapy</w:t>
      </w:r>
      <w:r w:rsidRPr="00F72E0D">
        <w:rPr>
          <w:sz w:val="24"/>
          <w:szCs w:val="24"/>
        </w:rPr>
        <w:t xml:space="preserve">. Available at: https://www.asdclinic.co.uk/conditions/autism/how-is-autism-treated.php#:~:text=There%20is%20no%20one%20standard,in%20supporting%20individuals%20with%20Autism. (Accessed: 27 February 2024). </w:t>
      </w:r>
    </w:p>
    <w:p w14:paraId="60651BFE" w14:textId="77777777" w:rsidR="00D37413" w:rsidRPr="00F72E0D" w:rsidRDefault="00D37413" w:rsidP="00F72E0D">
      <w:pPr>
        <w:pStyle w:val="Normal1"/>
        <w:spacing w:before="240" w:after="240" w:line="360" w:lineRule="auto"/>
        <w:jc w:val="both"/>
        <w:rPr>
          <w:sz w:val="24"/>
          <w:szCs w:val="24"/>
        </w:rPr>
      </w:pPr>
      <w:r w:rsidRPr="00F72E0D">
        <w:rPr>
          <w:sz w:val="24"/>
          <w:szCs w:val="24"/>
        </w:rPr>
        <w:t xml:space="preserve">Autism, (2024) </w:t>
      </w:r>
      <w:r w:rsidRPr="00F72E0D">
        <w:rPr>
          <w:i/>
          <w:sz w:val="24"/>
          <w:szCs w:val="24"/>
        </w:rPr>
        <w:t>The history of autism</w:t>
      </w:r>
      <w:r w:rsidRPr="00F72E0D">
        <w:rPr>
          <w:sz w:val="24"/>
          <w:szCs w:val="24"/>
        </w:rPr>
        <w:t xml:space="preserve"> (no date a) </w:t>
      </w:r>
      <w:r w:rsidRPr="00F72E0D">
        <w:rPr>
          <w:i/>
          <w:sz w:val="24"/>
          <w:szCs w:val="24"/>
        </w:rPr>
        <w:t>undefined</w:t>
      </w:r>
      <w:r w:rsidRPr="00F72E0D">
        <w:rPr>
          <w:sz w:val="24"/>
          <w:szCs w:val="24"/>
        </w:rPr>
        <w:t xml:space="preserve">. Available at: https://www.autism.org.uk/advice-and-guidance/what-is-autism/the-history-of-autism (Accessed: 27 February 2024). </w:t>
      </w:r>
    </w:p>
    <w:p w14:paraId="21EFC853" w14:textId="645449A4" w:rsidR="00D37413" w:rsidRPr="00F72E0D" w:rsidRDefault="00D37413" w:rsidP="00F72E0D">
      <w:pPr>
        <w:pStyle w:val="Normal1"/>
        <w:spacing w:before="240" w:after="240" w:line="360" w:lineRule="auto"/>
        <w:jc w:val="both"/>
        <w:rPr>
          <w:color w:val="222222"/>
          <w:sz w:val="24"/>
          <w:szCs w:val="24"/>
          <w:highlight w:val="white"/>
        </w:rPr>
      </w:pPr>
      <w:r w:rsidRPr="00F72E0D">
        <w:rPr>
          <w:color w:val="222222"/>
          <w:sz w:val="24"/>
          <w:szCs w:val="24"/>
          <w:highlight w:val="white"/>
        </w:rPr>
        <w:t xml:space="preserve">Autism, (2024) </w:t>
      </w:r>
      <w:r w:rsidRPr="00F72E0D">
        <w:rPr>
          <w:i/>
          <w:color w:val="222222"/>
          <w:sz w:val="24"/>
          <w:szCs w:val="24"/>
          <w:highlight w:val="white"/>
        </w:rPr>
        <w:t>What is autism</w:t>
      </w:r>
      <w:r w:rsidRPr="00F72E0D">
        <w:rPr>
          <w:color w:val="222222"/>
          <w:sz w:val="24"/>
          <w:szCs w:val="24"/>
          <w:highlight w:val="white"/>
        </w:rPr>
        <w:t xml:space="preserve">. </w:t>
      </w:r>
      <w:r w:rsidRPr="00F72E0D">
        <w:rPr>
          <w:i/>
          <w:color w:val="222222"/>
          <w:sz w:val="24"/>
          <w:szCs w:val="24"/>
          <w:highlight w:val="white"/>
        </w:rPr>
        <w:t>undefined</w:t>
      </w:r>
      <w:r w:rsidRPr="00F72E0D">
        <w:rPr>
          <w:color w:val="222222"/>
          <w:sz w:val="24"/>
          <w:szCs w:val="24"/>
          <w:highlight w:val="white"/>
        </w:rPr>
        <w:t xml:space="preserve">. Available at: https://www.autism.org.uk/advice-and-guidance/what-is-autism#:~:text=More%20than%20one%20in%20100,and%20children%20in%20the%20UK. (Accessed: 27 February 2024). </w:t>
      </w:r>
    </w:p>
    <w:p w14:paraId="06E4E4F5" w14:textId="77777777" w:rsidR="00D37413" w:rsidRPr="00F72E0D" w:rsidRDefault="00D37413" w:rsidP="00F72E0D">
      <w:pPr>
        <w:pStyle w:val="Normal1"/>
        <w:spacing w:before="240" w:after="240" w:line="360" w:lineRule="auto"/>
        <w:jc w:val="both"/>
        <w:rPr>
          <w:color w:val="222222"/>
          <w:sz w:val="24"/>
          <w:szCs w:val="24"/>
          <w:highlight w:val="white"/>
        </w:rPr>
      </w:pPr>
      <w:r w:rsidRPr="00F72E0D">
        <w:rPr>
          <w:color w:val="222222"/>
          <w:sz w:val="24"/>
          <w:szCs w:val="24"/>
          <w:highlight w:val="white"/>
        </w:rPr>
        <w:t xml:space="preserve">Barlow, D.H., (2020). Behavior therapy: The next decade. In </w:t>
      </w:r>
      <w:r w:rsidRPr="00F72E0D">
        <w:rPr>
          <w:i/>
          <w:color w:val="222222"/>
          <w:sz w:val="24"/>
          <w:szCs w:val="24"/>
          <w:highlight w:val="white"/>
        </w:rPr>
        <w:t>The Neurotic Paradox, Volume 1</w:t>
      </w:r>
      <w:r w:rsidRPr="00F72E0D">
        <w:rPr>
          <w:color w:val="222222"/>
          <w:sz w:val="24"/>
          <w:szCs w:val="24"/>
          <w:highlight w:val="white"/>
        </w:rPr>
        <w:t xml:space="preserve"> (pp. 31-43). Routledge.</w:t>
      </w:r>
    </w:p>
    <w:p w14:paraId="16304573" w14:textId="77777777" w:rsidR="00D37413" w:rsidRPr="00F72E0D" w:rsidRDefault="00D37413" w:rsidP="00F72E0D">
      <w:pPr>
        <w:pStyle w:val="Normal1"/>
        <w:spacing w:before="240" w:after="240" w:line="360" w:lineRule="auto"/>
        <w:jc w:val="both"/>
        <w:rPr>
          <w:sz w:val="24"/>
          <w:szCs w:val="24"/>
        </w:rPr>
      </w:pPr>
      <w:r w:rsidRPr="00F72E0D">
        <w:rPr>
          <w:sz w:val="24"/>
          <w:szCs w:val="24"/>
        </w:rPr>
        <w:t xml:space="preserve">Cdc, (2022). </w:t>
      </w:r>
      <w:r w:rsidRPr="00F72E0D">
        <w:rPr>
          <w:i/>
          <w:sz w:val="24"/>
          <w:szCs w:val="24"/>
        </w:rPr>
        <w:t>Screening and diagnosis of autism spectrum disorder for healthcare providers</w:t>
      </w:r>
      <w:r w:rsidRPr="00F72E0D">
        <w:rPr>
          <w:sz w:val="24"/>
          <w:szCs w:val="24"/>
        </w:rPr>
        <w:t xml:space="preserve"> </w:t>
      </w:r>
      <w:r w:rsidRPr="00F72E0D">
        <w:rPr>
          <w:i/>
          <w:sz w:val="24"/>
          <w:szCs w:val="24"/>
        </w:rPr>
        <w:t>Centers for Disease Control and Prevention</w:t>
      </w:r>
      <w:r w:rsidRPr="00F72E0D">
        <w:rPr>
          <w:sz w:val="24"/>
          <w:szCs w:val="24"/>
        </w:rPr>
        <w:t xml:space="preserve">. Available at: </w:t>
      </w:r>
      <w:r w:rsidRPr="00F72E0D">
        <w:rPr>
          <w:sz w:val="24"/>
          <w:szCs w:val="24"/>
        </w:rPr>
        <w:lastRenderedPageBreak/>
        <w:t>https://www.cdc.gov/ncbddd/autism/hcp-screening.html (Accessed: 27 February 2024).</w:t>
      </w:r>
    </w:p>
    <w:p w14:paraId="54E51A54" w14:textId="77777777" w:rsidR="00D37413" w:rsidRPr="00F72E0D" w:rsidRDefault="00D37413" w:rsidP="00F72E0D">
      <w:pPr>
        <w:pStyle w:val="Normal1"/>
        <w:spacing w:before="240" w:after="240" w:line="360" w:lineRule="auto"/>
        <w:jc w:val="both"/>
        <w:rPr>
          <w:color w:val="000000" w:themeColor="text1"/>
          <w:sz w:val="24"/>
          <w:szCs w:val="24"/>
          <w:highlight w:val="white"/>
        </w:rPr>
      </w:pPr>
      <w:r w:rsidRPr="00F72E0D">
        <w:rPr>
          <w:color w:val="000000" w:themeColor="text1"/>
          <w:sz w:val="24"/>
          <w:szCs w:val="24"/>
          <w:highlight w:val="white"/>
        </w:rPr>
        <w:t xml:space="preserve">Dera, (2024) </w:t>
      </w:r>
      <w:r w:rsidRPr="00F72E0D">
        <w:rPr>
          <w:i/>
          <w:color w:val="000000" w:themeColor="text1"/>
          <w:sz w:val="24"/>
          <w:szCs w:val="24"/>
          <w:highlight w:val="white"/>
        </w:rPr>
        <w:t>IOE</w:t>
      </w:r>
      <w:r w:rsidRPr="00F72E0D">
        <w:rPr>
          <w:color w:val="000000" w:themeColor="text1"/>
          <w:sz w:val="24"/>
          <w:szCs w:val="24"/>
          <w:highlight w:val="white"/>
        </w:rPr>
        <w:t xml:space="preserve">. Available at: https://dera.ioe.ac.uk/id/eprint/26154/2/CBP-7172_Redacted.pdf (Accessed: 27 February 2024). </w:t>
      </w:r>
    </w:p>
    <w:p w14:paraId="742FE247" w14:textId="6E5BFBC8" w:rsidR="00D37413" w:rsidRPr="00F72E0D" w:rsidRDefault="00D37413" w:rsidP="00F72E0D">
      <w:pPr>
        <w:pStyle w:val="Normal1"/>
        <w:spacing w:before="240" w:after="240" w:line="360" w:lineRule="auto"/>
        <w:jc w:val="both"/>
        <w:rPr>
          <w:sz w:val="24"/>
          <w:szCs w:val="24"/>
          <w:highlight w:val="white"/>
        </w:rPr>
      </w:pPr>
      <w:r w:rsidRPr="00F72E0D">
        <w:rPr>
          <w:sz w:val="24"/>
          <w:szCs w:val="24"/>
          <w:highlight w:val="white"/>
        </w:rPr>
        <w:t>Español</w:t>
      </w:r>
      <w:r w:rsidR="00EB5AE3">
        <w:rPr>
          <w:sz w:val="24"/>
          <w:szCs w:val="24"/>
          <w:highlight w:val="white"/>
        </w:rPr>
        <w:t>,</w:t>
      </w:r>
      <w:r w:rsidRPr="00F72E0D">
        <w:rPr>
          <w:sz w:val="24"/>
          <w:szCs w:val="24"/>
          <w:highlight w:val="white"/>
        </w:rPr>
        <w:t xml:space="preserve"> (2022) </w:t>
      </w:r>
      <w:r w:rsidRPr="00F72E0D">
        <w:rPr>
          <w:i/>
          <w:sz w:val="24"/>
          <w:szCs w:val="24"/>
          <w:highlight w:val="white"/>
        </w:rPr>
        <w:t>What is autism spectrum disorder?</w:t>
      </w:r>
      <w:r w:rsidRPr="00F72E0D">
        <w:rPr>
          <w:sz w:val="24"/>
          <w:szCs w:val="24"/>
          <w:highlight w:val="white"/>
        </w:rPr>
        <w:t xml:space="preserve">, </w:t>
      </w:r>
      <w:r w:rsidRPr="00F72E0D">
        <w:rPr>
          <w:i/>
          <w:sz w:val="24"/>
          <w:szCs w:val="24"/>
          <w:highlight w:val="white"/>
        </w:rPr>
        <w:t>Centers for Disease Control and Prevention</w:t>
      </w:r>
      <w:r w:rsidRPr="00F72E0D">
        <w:rPr>
          <w:sz w:val="24"/>
          <w:szCs w:val="24"/>
          <w:highlight w:val="white"/>
        </w:rPr>
        <w:t xml:space="preserve">. Available at: https://www.cdc.gov/ncbddd/autism/facts.html (Accessed: 27 February 2024). </w:t>
      </w:r>
    </w:p>
    <w:p w14:paraId="6C08AEDB" w14:textId="33C39E03" w:rsidR="00D37413" w:rsidRPr="00F72E0D" w:rsidRDefault="00D37413" w:rsidP="00F72E0D">
      <w:pPr>
        <w:pStyle w:val="Normal1"/>
        <w:spacing w:before="240" w:after="240" w:line="360" w:lineRule="auto"/>
        <w:jc w:val="both"/>
        <w:rPr>
          <w:color w:val="000000" w:themeColor="text1"/>
          <w:sz w:val="24"/>
          <w:szCs w:val="24"/>
          <w:highlight w:val="white"/>
        </w:rPr>
      </w:pPr>
      <w:r w:rsidRPr="00F72E0D">
        <w:rPr>
          <w:color w:val="000000" w:themeColor="text1"/>
          <w:sz w:val="24"/>
          <w:szCs w:val="24"/>
          <w:highlight w:val="white"/>
        </w:rPr>
        <w:t xml:space="preserve">Granpeesheh, D., Tarbox, J., Najdowski, A.C. and Kornack, J., (2014). </w:t>
      </w:r>
      <w:r w:rsidRPr="00F72E0D">
        <w:rPr>
          <w:i/>
          <w:color w:val="000000" w:themeColor="text1"/>
          <w:sz w:val="24"/>
          <w:szCs w:val="24"/>
          <w:highlight w:val="white"/>
        </w:rPr>
        <w:t>Evidence-based treatment for children with autism: the CARD model</w:t>
      </w:r>
      <w:r w:rsidRPr="00F72E0D">
        <w:rPr>
          <w:color w:val="000000" w:themeColor="text1"/>
          <w:sz w:val="24"/>
          <w:szCs w:val="24"/>
          <w:highlight w:val="white"/>
        </w:rPr>
        <w:t>. Elsevier.</w:t>
      </w:r>
    </w:p>
    <w:p w14:paraId="24290B82" w14:textId="77777777" w:rsidR="00D37413" w:rsidRPr="00F72E0D" w:rsidRDefault="00D37413" w:rsidP="00F72E0D">
      <w:pPr>
        <w:pStyle w:val="Normal1"/>
        <w:spacing w:before="240" w:after="240" w:line="360" w:lineRule="auto"/>
        <w:jc w:val="both"/>
        <w:rPr>
          <w:color w:val="222222"/>
          <w:sz w:val="24"/>
          <w:szCs w:val="24"/>
          <w:highlight w:val="white"/>
        </w:rPr>
      </w:pPr>
      <w:r w:rsidRPr="00F72E0D">
        <w:rPr>
          <w:sz w:val="24"/>
          <w:szCs w:val="24"/>
          <w:highlight w:val="white"/>
        </w:rPr>
        <w:t xml:space="preserve">Knapp, M. and Wong, G., (2020). Economics and mental health: the current scenario. </w:t>
      </w:r>
      <w:r w:rsidRPr="00F72E0D">
        <w:rPr>
          <w:i/>
          <w:sz w:val="24"/>
          <w:szCs w:val="24"/>
          <w:highlight w:val="white"/>
        </w:rPr>
        <w:t>World Psychiatry</w:t>
      </w:r>
      <w:r w:rsidRPr="00F72E0D">
        <w:rPr>
          <w:sz w:val="24"/>
          <w:szCs w:val="24"/>
          <w:highlight w:val="white"/>
        </w:rPr>
        <w:t xml:space="preserve">, </w:t>
      </w:r>
      <w:r w:rsidRPr="00F72E0D">
        <w:rPr>
          <w:i/>
          <w:sz w:val="24"/>
          <w:szCs w:val="24"/>
          <w:highlight w:val="white"/>
        </w:rPr>
        <w:t>19</w:t>
      </w:r>
      <w:r w:rsidRPr="00F72E0D">
        <w:rPr>
          <w:sz w:val="24"/>
          <w:szCs w:val="24"/>
          <w:highlight w:val="white"/>
        </w:rPr>
        <w:t>(1), pp.3-14.</w:t>
      </w:r>
      <w:r w:rsidRPr="00F72E0D">
        <w:rPr>
          <w:color w:val="222222"/>
          <w:sz w:val="24"/>
          <w:szCs w:val="24"/>
          <w:highlight w:val="white"/>
        </w:rPr>
        <w:t xml:space="preserve"> </w:t>
      </w:r>
      <w:hyperlink r:id="rId7">
        <w:r w:rsidRPr="00F72E0D">
          <w:rPr>
            <w:color w:val="1155CC"/>
            <w:sz w:val="24"/>
            <w:szCs w:val="24"/>
            <w:highlight w:val="white"/>
            <w:u w:val="single"/>
          </w:rPr>
          <w:t>https://onlinelibrary.wiley.com/doi/full/10.1002/wps.20692</w:t>
        </w:r>
      </w:hyperlink>
    </w:p>
    <w:p w14:paraId="55AB4F1F" w14:textId="77777777" w:rsidR="00D37413" w:rsidRPr="00F72E0D" w:rsidRDefault="00D37413" w:rsidP="00F72E0D">
      <w:pPr>
        <w:pStyle w:val="Normal1"/>
        <w:spacing w:before="240" w:after="240" w:line="360" w:lineRule="auto"/>
        <w:jc w:val="both"/>
        <w:rPr>
          <w:color w:val="222222"/>
          <w:sz w:val="24"/>
          <w:szCs w:val="24"/>
          <w:highlight w:val="white"/>
        </w:rPr>
      </w:pPr>
      <w:r w:rsidRPr="00F72E0D">
        <w:rPr>
          <w:color w:val="222222"/>
          <w:sz w:val="24"/>
          <w:szCs w:val="24"/>
          <w:highlight w:val="white"/>
        </w:rPr>
        <w:t xml:space="preserve">McRae, J., Montgomery, E., Garstang, Z. and Cleary, E., (2020). The role of speech and language therapists in the intensive care unit. </w:t>
      </w:r>
      <w:r w:rsidRPr="00F72E0D">
        <w:rPr>
          <w:i/>
          <w:color w:val="222222"/>
          <w:sz w:val="24"/>
          <w:szCs w:val="24"/>
          <w:highlight w:val="white"/>
        </w:rPr>
        <w:t>Journal of the Intensive Care Society</w:t>
      </w:r>
      <w:r w:rsidRPr="00F72E0D">
        <w:rPr>
          <w:color w:val="222222"/>
          <w:sz w:val="24"/>
          <w:szCs w:val="24"/>
          <w:highlight w:val="white"/>
        </w:rPr>
        <w:t xml:space="preserve">, </w:t>
      </w:r>
      <w:r w:rsidRPr="00F72E0D">
        <w:rPr>
          <w:i/>
          <w:color w:val="222222"/>
          <w:sz w:val="24"/>
          <w:szCs w:val="24"/>
          <w:highlight w:val="white"/>
        </w:rPr>
        <w:t>21</w:t>
      </w:r>
      <w:r w:rsidRPr="00F72E0D">
        <w:rPr>
          <w:color w:val="222222"/>
          <w:sz w:val="24"/>
          <w:szCs w:val="24"/>
          <w:highlight w:val="white"/>
        </w:rPr>
        <w:t>(4), pp.344-348.</w:t>
      </w:r>
    </w:p>
    <w:p w14:paraId="28072A63" w14:textId="0CFA6C71" w:rsidR="00D37413" w:rsidRPr="00F72E0D" w:rsidRDefault="00D37413" w:rsidP="00F72E0D">
      <w:pPr>
        <w:pStyle w:val="Normal1"/>
        <w:spacing w:before="240" w:after="240" w:line="360" w:lineRule="auto"/>
        <w:jc w:val="both"/>
        <w:rPr>
          <w:sz w:val="24"/>
          <w:szCs w:val="24"/>
        </w:rPr>
      </w:pPr>
      <w:r w:rsidRPr="00F72E0D">
        <w:rPr>
          <w:sz w:val="24"/>
          <w:szCs w:val="24"/>
        </w:rPr>
        <w:t xml:space="preserve">Montanhini, E.J. (2023) </w:t>
      </w:r>
      <w:r w:rsidRPr="00F72E0D">
        <w:rPr>
          <w:i/>
          <w:sz w:val="24"/>
          <w:szCs w:val="24"/>
        </w:rPr>
        <w:t>Worldwide percentage of autistic people working?</w:t>
      </w:r>
      <w:r w:rsidRPr="00F72E0D">
        <w:rPr>
          <w:sz w:val="24"/>
          <w:szCs w:val="24"/>
        </w:rPr>
        <w:t xml:space="preserve">, </w:t>
      </w:r>
      <w:r w:rsidRPr="00F72E0D">
        <w:rPr>
          <w:i/>
          <w:sz w:val="24"/>
          <w:szCs w:val="24"/>
        </w:rPr>
        <w:t>LinkedIn</w:t>
      </w:r>
      <w:r w:rsidRPr="00F72E0D">
        <w:rPr>
          <w:sz w:val="24"/>
          <w:szCs w:val="24"/>
        </w:rPr>
        <w:t xml:space="preserve">. Available at: https://www.linkedin.com/pulse/worldwide-percentage-autistic-people-working-edson-j-montanhini#:~:text=However%2C%20research%20has%20shown%20that,some%20kind%20of%20paid%20work. (Accessed: 27 February 2024). </w:t>
      </w:r>
    </w:p>
    <w:p w14:paraId="35F1CE70" w14:textId="77777777" w:rsidR="00D37413" w:rsidRPr="00F72E0D" w:rsidRDefault="00D37413" w:rsidP="00F72E0D">
      <w:pPr>
        <w:pStyle w:val="Normal1"/>
        <w:spacing w:before="240" w:after="240" w:line="360" w:lineRule="auto"/>
        <w:jc w:val="both"/>
        <w:rPr>
          <w:sz w:val="24"/>
          <w:szCs w:val="24"/>
        </w:rPr>
      </w:pPr>
      <w:r w:rsidRPr="00F72E0D">
        <w:rPr>
          <w:sz w:val="24"/>
          <w:szCs w:val="24"/>
        </w:rPr>
        <w:t xml:space="preserve">Nhs, (2024) </w:t>
      </w:r>
      <w:r w:rsidRPr="00F72E0D">
        <w:rPr>
          <w:i/>
          <w:sz w:val="24"/>
          <w:szCs w:val="24"/>
        </w:rPr>
        <w:t>NHS choices</w:t>
      </w:r>
      <w:r w:rsidRPr="00F72E0D">
        <w:rPr>
          <w:sz w:val="24"/>
          <w:szCs w:val="24"/>
        </w:rPr>
        <w:t>. Available at: https://www.nhs.uk/conditions/autism/what-is-autism/#:~:text=It%20means%20your%20brain%20works,treatments%20or%20a%20%22cure%22. (Accessed: 27 February 2024).</w:t>
      </w:r>
    </w:p>
    <w:p w14:paraId="18897A8D" w14:textId="77777777" w:rsidR="00D37413" w:rsidRPr="00F72E0D" w:rsidRDefault="00D37413" w:rsidP="00F72E0D">
      <w:pPr>
        <w:pStyle w:val="Normal1"/>
        <w:spacing w:before="240" w:after="240" w:line="360" w:lineRule="auto"/>
        <w:jc w:val="both"/>
        <w:rPr>
          <w:sz w:val="24"/>
          <w:szCs w:val="24"/>
        </w:rPr>
      </w:pPr>
      <w:r w:rsidRPr="00F72E0D">
        <w:rPr>
          <w:sz w:val="24"/>
          <w:szCs w:val="24"/>
        </w:rPr>
        <w:t xml:space="preserve">Operationautism, (2024) </w:t>
      </w:r>
      <w:r w:rsidRPr="00F72E0D">
        <w:rPr>
          <w:i/>
          <w:sz w:val="24"/>
          <w:szCs w:val="24"/>
        </w:rPr>
        <w:t>The diagnostic process</w:t>
      </w:r>
      <w:r w:rsidRPr="00F72E0D">
        <w:rPr>
          <w:sz w:val="24"/>
          <w:szCs w:val="24"/>
        </w:rPr>
        <w:t xml:space="preserve"> </w:t>
      </w:r>
      <w:r w:rsidRPr="00F72E0D">
        <w:rPr>
          <w:i/>
          <w:sz w:val="24"/>
          <w:szCs w:val="24"/>
        </w:rPr>
        <w:t>Operation Autism</w:t>
      </w:r>
      <w:r w:rsidRPr="00F72E0D">
        <w:rPr>
          <w:sz w:val="24"/>
          <w:szCs w:val="24"/>
        </w:rPr>
        <w:t>. Available at: https://operationautism.org/autism-101/the-diagnostic-process/ (Accessed: 27 February 2024).</w:t>
      </w:r>
    </w:p>
    <w:p w14:paraId="6D2F4138" w14:textId="77777777" w:rsidR="00D37413" w:rsidRPr="00F72E0D" w:rsidRDefault="00D37413" w:rsidP="00F72E0D">
      <w:pPr>
        <w:pStyle w:val="Normal1"/>
        <w:spacing w:before="240" w:after="240" w:line="360" w:lineRule="auto"/>
        <w:jc w:val="both"/>
        <w:rPr>
          <w:color w:val="222222"/>
          <w:sz w:val="24"/>
          <w:szCs w:val="24"/>
          <w:highlight w:val="white"/>
        </w:rPr>
      </w:pPr>
      <w:r w:rsidRPr="00F72E0D">
        <w:rPr>
          <w:color w:val="222222"/>
          <w:sz w:val="24"/>
          <w:szCs w:val="24"/>
          <w:highlight w:val="white"/>
        </w:rPr>
        <w:lastRenderedPageBreak/>
        <w:t xml:space="preserve">Special Learning, (2023) </w:t>
      </w:r>
      <w:r w:rsidRPr="00F72E0D">
        <w:rPr>
          <w:i/>
          <w:color w:val="222222"/>
          <w:sz w:val="24"/>
          <w:szCs w:val="24"/>
          <w:highlight w:val="white"/>
        </w:rPr>
        <w:t>Childhood autism rating scale</w:t>
      </w:r>
      <w:r w:rsidRPr="00F72E0D">
        <w:rPr>
          <w:color w:val="222222"/>
          <w:sz w:val="24"/>
          <w:szCs w:val="24"/>
          <w:highlight w:val="white"/>
        </w:rPr>
        <w:t xml:space="preserve">, </w:t>
      </w:r>
      <w:r w:rsidRPr="00F72E0D">
        <w:rPr>
          <w:i/>
          <w:color w:val="222222"/>
          <w:sz w:val="24"/>
          <w:szCs w:val="24"/>
          <w:highlight w:val="white"/>
        </w:rPr>
        <w:t>Special Learning</w:t>
      </w:r>
      <w:r w:rsidRPr="00F72E0D">
        <w:rPr>
          <w:color w:val="222222"/>
          <w:sz w:val="24"/>
          <w:szCs w:val="24"/>
          <w:highlight w:val="white"/>
        </w:rPr>
        <w:t xml:space="preserve">. Available at: https://special-learning.com/childhood-autism-rating-scale/ (Accessed: 27 February 2024). </w:t>
      </w:r>
    </w:p>
    <w:p w14:paraId="48E604EB" w14:textId="77777777" w:rsidR="00D37413" w:rsidRPr="00F72E0D" w:rsidRDefault="00D37413" w:rsidP="00F72E0D">
      <w:pPr>
        <w:pStyle w:val="Normal1"/>
        <w:spacing w:before="240" w:after="240" w:line="360" w:lineRule="auto"/>
        <w:jc w:val="both"/>
        <w:rPr>
          <w:color w:val="222222"/>
          <w:sz w:val="24"/>
          <w:szCs w:val="24"/>
          <w:highlight w:val="white"/>
        </w:rPr>
      </w:pPr>
      <w:r w:rsidRPr="00F72E0D">
        <w:rPr>
          <w:color w:val="222222"/>
          <w:sz w:val="24"/>
          <w:szCs w:val="24"/>
          <w:highlight w:val="white"/>
        </w:rPr>
        <w:t xml:space="preserve">Tilmont Pittala, E., Saint-Georges-Chaumet, Y., Favrot, C., Tanet, A., Cohen, D. and Saint-Georges, C., (2018). Clinical outcomes of interactive, intensive and individual (3i) play therapy for children with ASD: a two-year follow-up study. </w:t>
      </w:r>
      <w:r w:rsidRPr="00F72E0D">
        <w:rPr>
          <w:i/>
          <w:color w:val="222222"/>
          <w:sz w:val="24"/>
          <w:szCs w:val="24"/>
          <w:highlight w:val="white"/>
        </w:rPr>
        <w:t>BMC pediatrics</w:t>
      </w:r>
      <w:r w:rsidRPr="00F72E0D">
        <w:rPr>
          <w:color w:val="222222"/>
          <w:sz w:val="24"/>
          <w:szCs w:val="24"/>
          <w:highlight w:val="white"/>
        </w:rPr>
        <w:t xml:space="preserve">, </w:t>
      </w:r>
      <w:r w:rsidRPr="00F72E0D">
        <w:rPr>
          <w:i/>
          <w:color w:val="222222"/>
          <w:sz w:val="24"/>
          <w:szCs w:val="24"/>
          <w:highlight w:val="white"/>
        </w:rPr>
        <w:t>18</w:t>
      </w:r>
      <w:r w:rsidRPr="00F72E0D">
        <w:rPr>
          <w:color w:val="222222"/>
          <w:sz w:val="24"/>
          <w:szCs w:val="24"/>
          <w:highlight w:val="white"/>
        </w:rPr>
        <w:t xml:space="preserve">(1), pp.1-13. </w:t>
      </w:r>
      <w:hyperlink r:id="rId8">
        <w:r w:rsidRPr="00F72E0D">
          <w:rPr>
            <w:color w:val="1155CC"/>
            <w:sz w:val="24"/>
            <w:szCs w:val="24"/>
            <w:highlight w:val="white"/>
            <w:u w:val="single"/>
          </w:rPr>
          <w:t>https://bmcpediatr.biomedcentral.com/articles/10.1186/s12887-018-1126-7</w:t>
        </w:r>
      </w:hyperlink>
    </w:p>
    <w:p w14:paraId="3B5783B6" w14:textId="6B944FBB" w:rsidR="00D37413" w:rsidRPr="00F72E0D" w:rsidRDefault="00D37413" w:rsidP="00F72E0D">
      <w:pPr>
        <w:pStyle w:val="Normal1"/>
        <w:spacing w:before="240" w:after="240" w:line="360" w:lineRule="auto"/>
        <w:jc w:val="both"/>
        <w:rPr>
          <w:color w:val="222222"/>
          <w:sz w:val="24"/>
          <w:szCs w:val="24"/>
          <w:highlight w:val="white"/>
        </w:rPr>
      </w:pPr>
      <w:r w:rsidRPr="00F72E0D">
        <w:rPr>
          <w:color w:val="222222"/>
          <w:sz w:val="24"/>
          <w:szCs w:val="24"/>
          <w:highlight w:val="white"/>
        </w:rPr>
        <w:t xml:space="preserve">Trylinska-Tekielska, E., Pietraszewska, D., Stanisawska, I. and Holak, A., (2022). Methods of Treating Autism: Holistic Approach to the Rehabilitation of People with the Spectrum of Autism. In </w:t>
      </w:r>
      <w:r w:rsidRPr="00F72E0D">
        <w:rPr>
          <w:i/>
          <w:color w:val="222222"/>
          <w:sz w:val="24"/>
          <w:szCs w:val="24"/>
          <w:highlight w:val="white"/>
        </w:rPr>
        <w:t>Neurorehabilitation and Physical Therapy</w:t>
      </w:r>
      <w:r w:rsidRPr="00F72E0D">
        <w:rPr>
          <w:color w:val="222222"/>
          <w:sz w:val="24"/>
          <w:szCs w:val="24"/>
          <w:highlight w:val="white"/>
        </w:rPr>
        <w:t xml:space="preserve">. IntechOpen. </w:t>
      </w:r>
      <w:hyperlink r:id="rId9">
        <w:r w:rsidRPr="00F72E0D">
          <w:rPr>
            <w:color w:val="1155CC"/>
            <w:sz w:val="24"/>
            <w:szCs w:val="24"/>
            <w:highlight w:val="white"/>
            <w:u w:val="single"/>
          </w:rPr>
          <w:t>https://www.intechopen.com/chapters/82301</w:t>
        </w:r>
      </w:hyperlink>
    </w:p>
    <w:p w14:paraId="2764BCE1" w14:textId="77777777" w:rsidR="00D37413" w:rsidRPr="00F72E0D" w:rsidRDefault="00D37413" w:rsidP="00F72E0D">
      <w:pPr>
        <w:pStyle w:val="Normal1"/>
        <w:spacing w:before="240" w:after="240" w:line="360" w:lineRule="auto"/>
        <w:jc w:val="both"/>
        <w:rPr>
          <w:sz w:val="24"/>
          <w:szCs w:val="24"/>
          <w:highlight w:val="white"/>
        </w:rPr>
      </w:pPr>
      <w:r w:rsidRPr="00F72E0D">
        <w:rPr>
          <w:sz w:val="24"/>
          <w:szCs w:val="24"/>
          <w:highlight w:val="white"/>
        </w:rPr>
        <w:t xml:space="preserve">WHO, (2024) </w:t>
      </w:r>
      <w:r w:rsidRPr="00F72E0D">
        <w:rPr>
          <w:i/>
          <w:sz w:val="24"/>
          <w:szCs w:val="24"/>
          <w:highlight w:val="white"/>
        </w:rPr>
        <w:t>The ICD-10 classification of mental and behavioural ...</w:t>
      </w:r>
      <w:r w:rsidRPr="00F72E0D">
        <w:rPr>
          <w:sz w:val="24"/>
          <w:szCs w:val="24"/>
          <w:highlight w:val="white"/>
        </w:rPr>
        <w:t xml:space="preserve"> Available at: https://cdn.who.int/media/docs/default-source/classification/other-classifications/9241544228_eng.pdf (Accessed: 27 February 2024). </w:t>
      </w:r>
    </w:p>
    <w:p w14:paraId="0B9CA615" w14:textId="77777777" w:rsidR="009E50F6" w:rsidRPr="00F72E0D" w:rsidRDefault="009E50F6" w:rsidP="00F72E0D">
      <w:pPr>
        <w:pStyle w:val="Normal1"/>
        <w:spacing w:before="240" w:after="240" w:line="360" w:lineRule="auto"/>
        <w:jc w:val="both"/>
        <w:rPr>
          <w:color w:val="222222"/>
          <w:sz w:val="24"/>
          <w:szCs w:val="24"/>
          <w:highlight w:val="white"/>
        </w:rPr>
      </w:pPr>
    </w:p>
    <w:p w14:paraId="139C1BF2" w14:textId="77777777" w:rsidR="009E50F6" w:rsidRPr="00F72E0D" w:rsidRDefault="00000000" w:rsidP="00F72E0D">
      <w:pPr>
        <w:pStyle w:val="Normal1"/>
        <w:spacing w:before="240" w:after="240" w:line="360" w:lineRule="auto"/>
        <w:jc w:val="both"/>
        <w:rPr>
          <w:sz w:val="24"/>
          <w:szCs w:val="24"/>
        </w:rPr>
      </w:pPr>
      <w:r w:rsidRPr="00F72E0D">
        <w:rPr>
          <w:sz w:val="24"/>
          <w:szCs w:val="24"/>
        </w:rPr>
        <w:t xml:space="preserve"> </w:t>
      </w:r>
    </w:p>
    <w:p w14:paraId="66E8BBBF" w14:textId="77777777" w:rsidR="009E50F6" w:rsidRPr="00F72E0D" w:rsidRDefault="00000000" w:rsidP="00F72E0D">
      <w:pPr>
        <w:pStyle w:val="Normal1"/>
        <w:spacing w:before="240" w:after="240" w:line="360" w:lineRule="auto"/>
        <w:jc w:val="both"/>
        <w:rPr>
          <w:sz w:val="24"/>
          <w:szCs w:val="24"/>
        </w:rPr>
      </w:pPr>
      <w:r w:rsidRPr="00F72E0D">
        <w:rPr>
          <w:sz w:val="24"/>
          <w:szCs w:val="24"/>
        </w:rPr>
        <w:t xml:space="preserve"> </w:t>
      </w:r>
    </w:p>
    <w:p w14:paraId="09778E5E" w14:textId="77777777" w:rsidR="009E50F6" w:rsidRPr="00F72E0D" w:rsidRDefault="009E50F6" w:rsidP="00F72E0D">
      <w:pPr>
        <w:pStyle w:val="Normal1"/>
        <w:spacing w:line="360" w:lineRule="auto"/>
        <w:jc w:val="both"/>
        <w:rPr>
          <w:b/>
          <w:sz w:val="24"/>
          <w:szCs w:val="24"/>
        </w:rPr>
      </w:pPr>
    </w:p>
    <w:p w14:paraId="4A9D68EA" w14:textId="77777777" w:rsidR="009E50F6" w:rsidRPr="00F72E0D" w:rsidRDefault="009E50F6" w:rsidP="00F72E0D">
      <w:pPr>
        <w:pStyle w:val="Normal1"/>
        <w:spacing w:line="360" w:lineRule="auto"/>
        <w:jc w:val="both"/>
        <w:rPr>
          <w:b/>
          <w:sz w:val="24"/>
          <w:szCs w:val="24"/>
        </w:rPr>
      </w:pPr>
    </w:p>
    <w:p w14:paraId="13CEBEC3" w14:textId="77777777" w:rsidR="009E50F6" w:rsidRPr="00F72E0D" w:rsidRDefault="009E50F6" w:rsidP="00F72E0D">
      <w:pPr>
        <w:pStyle w:val="Normal1"/>
        <w:spacing w:line="360" w:lineRule="auto"/>
        <w:jc w:val="both"/>
        <w:rPr>
          <w:b/>
          <w:sz w:val="24"/>
          <w:szCs w:val="24"/>
        </w:rPr>
      </w:pPr>
    </w:p>
    <w:p w14:paraId="7D790BF0" w14:textId="77777777" w:rsidR="009E50F6" w:rsidRPr="00F72E0D" w:rsidRDefault="009E50F6" w:rsidP="00F72E0D">
      <w:pPr>
        <w:pStyle w:val="Normal1"/>
        <w:spacing w:line="360" w:lineRule="auto"/>
        <w:jc w:val="both"/>
        <w:rPr>
          <w:b/>
          <w:sz w:val="24"/>
          <w:szCs w:val="24"/>
        </w:rPr>
      </w:pPr>
    </w:p>
    <w:p w14:paraId="27CBF2DF" w14:textId="77777777" w:rsidR="009E50F6" w:rsidRPr="00F72E0D" w:rsidRDefault="009E50F6" w:rsidP="00F72E0D">
      <w:pPr>
        <w:pStyle w:val="Normal1"/>
        <w:spacing w:line="360" w:lineRule="auto"/>
        <w:jc w:val="both"/>
        <w:rPr>
          <w:b/>
          <w:sz w:val="24"/>
          <w:szCs w:val="24"/>
        </w:rPr>
      </w:pPr>
    </w:p>
    <w:sectPr w:rsidR="009E50F6" w:rsidRPr="00F72E0D" w:rsidSect="00FB120D">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50F6"/>
    <w:rsid w:val="00111363"/>
    <w:rsid w:val="0039316E"/>
    <w:rsid w:val="00460E4B"/>
    <w:rsid w:val="0066530C"/>
    <w:rsid w:val="009E50F6"/>
    <w:rsid w:val="00B52635"/>
    <w:rsid w:val="00B5558A"/>
    <w:rsid w:val="00D37413"/>
    <w:rsid w:val="00D5130D"/>
    <w:rsid w:val="00D55BFD"/>
    <w:rsid w:val="00EB5AE3"/>
    <w:rsid w:val="00F70EA0"/>
    <w:rsid w:val="00F72E0D"/>
    <w:rsid w:val="00FB120D"/>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5236FC"/>
  <w15:docId w15:val="{F95A3F6F-DF37-40F3-822C-2D28F336A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line="360" w:lineRule="auto"/>
      <w:outlineLvl w:val="0"/>
    </w:pPr>
    <w:rPr>
      <w:b/>
      <w:sz w:val="24"/>
      <w:szCs w:val="24"/>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TOC1">
    <w:name w:val="toc 1"/>
    <w:basedOn w:val="Normal"/>
    <w:next w:val="Normal"/>
    <w:autoRedefine/>
    <w:uiPriority w:val="39"/>
    <w:unhideWhenUsed/>
    <w:rsid w:val="0039316E"/>
    <w:pPr>
      <w:tabs>
        <w:tab w:val="right" w:pos="9019"/>
      </w:tabs>
      <w:spacing w:after="100" w:line="360" w:lineRule="auto"/>
      <w:jc w:val="both"/>
    </w:pPr>
  </w:style>
  <w:style w:type="character" w:styleId="Hyperlink">
    <w:name w:val="Hyperlink"/>
    <w:basedOn w:val="DefaultParagraphFont"/>
    <w:uiPriority w:val="99"/>
    <w:unhideWhenUsed/>
    <w:rsid w:val="0039316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bmcpediatr.biomedcentral.com/articles/10.1186/s12887-018-1126-7" TargetMode="External"/><Relationship Id="rId3" Type="http://schemas.openxmlformats.org/officeDocument/2006/relationships/webSettings" Target="webSettings.xml"/><Relationship Id="rId7" Type="http://schemas.openxmlformats.org/officeDocument/2006/relationships/hyperlink" Target="https://onlinelibrary.wiley.com/doi/full/10.1002/wps.20692"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olecularautism.biomedcentral.com/articles/10.1186/s13229-021-00420-2" TargetMode="External"/><Relationship Id="rId11" Type="http://schemas.openxmlformats.org/officeDocument/2006/relationships/theme" Target="theme/theme1.xml"/><Relationship Id="rId5" Type="http://schemas.openxmlformats.org/officeDocument/2006/relationships/hyperlink" Target="https://www.sciencedirect.com/science/article/pii/S1878747923001654" TargetMode="External"/><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www.intechopen.com/chapters/823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13</Pages>
  <Words>3765</Words>
  <Characters>21463</Characters>
  <Application>Microsoft Office Word</Application>
  <DocSecurity>0</DocSecurity>
  <Lines>178</Lines>
  <Paragraphs>50</Paragraphs>
  <ScaleCrop>false</ScaleCrop>
  <Company/>
  <LinksUpToDate>false</LinksUpToDate>
  <CharactersWithSpaces>25178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Carolina</dc:creator>
  <cp:lastModifiedBy>Carolina Griza (2115255)</cp:lastModifiedBy>
  <cp:revision>3</cp:revision>
  <dcterms:created xsi:type="dcterms:W3CDTF">2024-03-20T07:59:00Z</dcterms:created>
  <dcterms:modified xsi:type="dcterms:W3CDTF">2024-03-20T08:10:00Z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1eb3249a1ce635557bd35b92b4fa33acd7c9fe5d8abf948963dffbfa48eaf1a0</vt:lpwstr>
  </property>
</Properties>
</file>