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422E0" w14:textId="1D6AF63B" w:rsidR="00887193" w:rsidRDefault="00887193" w:rsidP="00D84FD3">
      <w:pPr>
        <w:pBdr>
          <w:top w:val="nil"/>
          <w:left w:val="nil"/>
          <w:bottom w:val="nil"/>
          <w:right w:val="nil"/>
          <w:between w:val="nil"/>
        </w:pBdr>
        <w:spacing w:after="0" w:line="360" w:lineRule="auto"/>
        <w:rPr>
          <w:rFonts w:ascii="Arial" w:eastAsia="Arial" w:hAnsi="Arial" w:cs="Arial"/>
          <w:color w:val="000000"/>
          <w:sz w:val="22"/>
          <w:szCs w:val="22"/>
        </w:rPr>
      </w:pPr>
      <w:bookmarkStart w:id="0" w:name="OLE_LINK1"/>
    </w:p>
    <w:p w14:paraId="430B6F44" w14:textId="70F2D05A" w:rsidR="00530E16" w:rsidRDefault="004468F8" w:rsidP="00D84FD3">
      <w:p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25A3B6E" wp14:editId="0454A657">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BDF5FF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371E710"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25A3B6E" id="Rectangle 35" o:spid="_x0000_s1026"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" filled="f" stroked="f">
                <v:textbox inset="0,0,0,0">
                  <w:txbxContent>
                    <w:p w14:paraId="6BDF5FF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371E710"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8B8657C" w14:textId="2B750622" w:rsidR="00530E16" w:rsidRDefault="000E6EF1">
      <w:pPr>
        <w:rPr>
          <w:rFonts w:ascii="Arial" w:eastAsia="Arial" w:hAnsi="Arial" w:cs="Arial"/>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404E30E" wp14:editId="62FF9972">
                <wp:simplePos x="0" y="0"/>
                <wp:positionH relativeFrom="column">
                  <wp:posOffset>-613145</wp:posOffset>
                </wp:positionH>
                <wp:positionV relativeFrom="paragraph">
                  <wp:posOffset>960615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CA1B50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D5C847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404E30E" id="Group 1" o:spid="_x0000_s1027" style="position:absolute;margin-left:-48.3pt;margin-top:75.6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">
                <v:rect id="Rectangle 2" o:spid="_x0000_s1028"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7CA1B50F" w14:textId="77777777" w:rsidR="00530E16" w:rsidRDefault="00530E16">
                        <w:pPr>
                          <w:spacing w:after="0" w:line="240" w:lineRule="auto"/>
                          <w:textDirection w:val="btLr"/>
                        </w:pPr>
                      </w:p>
                    </w:txbxContent>
                  </v:textbox>
                </v:rect>
                <v:rect id="Rectangle 3" o:spid="_x0000_s1029"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7D5C847F" w14:textId="77777777" w:rsidR="00530E16" w:rsidRDefault="00530E16">
                        <w:pPr>
                          <w:spacing w:after="0" w:line="240" w:lineRule="auto"/>
                          <w:textDirection w:val="btLr"/>
                        </w:pPr>
                      </w:p>
                    </w:txbxContent>
                  </v:textbox>
                </v:rect>
                <v:group id="Group 5" o:spid="_x0000_s1030"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1"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2"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3"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4"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5"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6"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7"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8"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9"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40"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1"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2"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3"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4"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5"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6"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7"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8"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9"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50"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1"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2"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3"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4"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5"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Pr>
          <w:rFonts w:ascii="Arial" w:eastAsia="Arial" w:hAnsi="Arial" w:cs="Arial"/>
          <w:noProof/>
        </w:rPr>
        <mc:AlternateContent>
          <mc:Choice Requires="wps">
            <w:drawing>
              <wp:anchor distT="0" distB="0" distL="114300" distR="114300" simplePos="0" relativeHeight="251660288" behindDoc="0" locked="0" layoutInCell="1" hidden="0" allowOverlap="1" wp14:anchorId="2EDDCFD9" wp14:editId="0E7B7FB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CCBA352" w14:textId="77777777" w:rsidR="00530E16" w:rsidRDefault="004468F8">
                            <w:pPr>
                              <w:spacing w:after="0" w:line="240" w:lineRule="auto"/>
                              <w:textDirection w:val="btLr"/>
                            </w:pPr>
                            <w:r>
                              <w:rPr>
                                <w:rFonts w:ascii="Play" w:eastAsia="Play" w:hAnsi="Play" w:cs="Play"/>
                                <w:color w:val="262626"/>
                                <w:sz w:val="72"/>
                              </w:rPr>
                              <w:t>Individual Report</w:t>
                            </w:r>
                          </w:p>
                          <w:p w14:paraId="3B456A5D" w14:textId="77777777" w:rsidR="00530E16" w:rsidRDefault="004468F8">
                            <w:pPr>
                              <w:spacing w:before="120" w:line="277" w:lineRule="auto"/>
                              <w:textDirection w:val="btLr"/>
                            </w:pPr>
                            <w:r>
                              <w:rPr>
                                <w:color w:val="404040"/>
                                <w:sz w:val="36"/>
                              </w:rPr>
                              <w:t>Module Name: Digital Skills and Research Methods</w:t>
                            </w:r>
                          </w:p>
                          <w:p w14:paraId="710E4900" w14:textId="77777777" w:rsidR="00530E16" w:rsidRDefault="004468F8">
                            <w:pPr>
                              <w:spacing w:before="120" w:line="277" w:lineRule="auto"/>
                              <w:textDirection w:val="btLr"/>
                            </w:pPr>
                            <w:r>
                              <w:rPr>
                                <w:color w:val="404040"/>
                                <w:sz w:val="36"/>
                              </w:rPr>
                              <w:t>Module Code: LCHS 4007</w:t>
                            </w:r>
                          </w:p>
                          <w:p w14:paraId="4C136F53" w14:textId="774F3B4F" w:rsidR="00530E16" w:rsidRDefault="004468F8">
                            <w:pPr>
                              <w:spacing w:before="120" w:line="277" w:lineRule="auto"/>
                              <w:textDirection w:val="btLr"/>
                            </w:pPr>
                            <w:r>
                              <w:rPr>
                                <w:color w:val="404040"/>
                                <w:sz w:val="36"/>
                              </w:rPr>
                              <w:t xml:space="preserve">Student name: </w:t>
                            </w:r>
                            <w:r w:rsidR="00701657">
                              <w:rPr>
                                <w:color w:val="404040"/>
                                <w:sz w:val="36"/>
                              </w:rPr>
                              <w:t>Rabeya Payel</w:t>
                            </w:r>
                          </w:p>
                          <w:p w14:paraId="20A29367" w14:textId="3456E84E" w:rsidR="00530E16" w:rsidRDefault="004468F8">
                            <w:pPr>
                              <w:spacing w:before="120" w:line="277" w:lineRule="auto"/>
                              <w:textDirection w:val="btLr"/>
                            </w:pPr>
                            <w:r>
                              <w:rPr>
                                <w:color w:val="404040"/>
                                <w:sz w:val="36"/>
                              </w:rPr>
                              <w:t>Student ID:</w:t>
                            </w:r>
                            <w:r w:rsidR="00306DC2">
                              <w:rPr>
                                <w:color w:val="404040"/>
                                <w:sz w:val="36"/>
                              </w:rPr>
                              <w:t xml:space="preserve"> 2513891</w:t>
                            </w:r>
                          </w:p>
                          <w:p w14:paraId="17FD9E80" w14:textId="072B86CA" w:rsidR="00530E16" w:rsidRDefault="004468F8">
                            <w:pPr>
                              <w:spacing w:before="120" w:line="277" w:lineRule="auto"/>
                              <w:textDirection w:val="btLr"/>
                            </w:pPr>
                            <w:r>
                              <w:rPr>
                                <w:color w:val="404040"/>
                                <w:sz w:val="36"/>
                              </w:rPr>
                              <w:t xml:space="preserve">Lecturer’s Name: </w:t>
                            </w:r>
                            <w:r w:rsidR="00306DC2">
                              <w:rPr>
                                <w:color w:val="404040"/>
                                <w:sz w:val="36"/>
                              </w:rPr>
                              <w:t>AMITAVE BANIK</w:t>
                            </w:r>
                          </w:p>
                        </w:txbxContent>
                      </wps:txbx>
                      <wps:bodyPr spcFirstLastPara="1" wrap="square" lIns="0" tIns="0" rIns="0" bIns="0" anchor="t" anchorCtr="0">
                        <a:noAutofit/>
                      </wps:bodyPr>
                    </wps:wsp>
                  </a:graphicData>
                </a:graphic>
              </wp:anchor>
            </w:drawing>
          </mc:Choice>
          <mc:Fallback>
            <w:pict>
              <v:rect w14:anchorId="2EDDCFD9"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4CCBA352" w14:textId="77777777" w:rsidR="00530E16" w:rsidRDefault="004468F8">
                      <w:pPr>
                        <w:spacing w:after="0" w:line="240" w:lineRule="auto"/>
                        <w:textDirection w:val="btLr"/>
                      </w:pPr>
                      <w:r>
                        <w:rPr>
                          <w:rFonts w:ascii="Play" w:eastAsia="Play" w:hAnsi="Play" w:cs="Play"/>
                          <w:color w:val="262626"/>
                          <w:sz w:val="72"/>
                        </w:rPr>
                        <w:t>Individual Report</w:t>
                      </w:r>
                    </w:p>
                    <w:p w14:paraId="3B456A5D" w14:textId="77777777" w:rsidR="00530E16" w:rsidRDefault="004468F8">
                      <w:pPr>
                        <w:spacing w:before="120" w:line="277" w:lineRule="auto"/>
                        <w:textDirection w:val="btLr"/>
                      </w:pPr>
                      <w:r>
                        <w:rPr>
                          <w:color w:val="404040"/>
                          <w:sz w:val="36"/>
                        </w:rPr>
                        <w:t>Module Name: Digital Skills and Research Methods</w:t>
                      </w:r>
                    </w:p>
                    <w:p w14:paraId="710E4900" w14:textId="77777777" w:rsidR="00530E16" w:rsidRDefault="004468F8">
                      <w:pPr>
                        <w:spacing w:before="120" w:line="277" w:lineRule="auto"/>
                        <w:textDirection w:val="btLr"/>
                      </w:pPr>
                      <w:r>
                        <w:rPr>
                          <w:color w:val="404040"/>
                          <w:sz w:val="36"/>
                        </w:rPr>
                        <w:t>Module Code: LCHS 4007</w:t>
                      </w:r>
                    </w:p>
                    <w:p w14:paraId="4C136F53" w14:textId="774F3B4F" w:rsidR="00530E16" w:rsidRDefault="004468F8">
                      <w:pPr>
                        <w:spacing w:before="120" w:line="277" w:lineRule="auto"/>
                        <w:textDirection w:val="btLr"/>
                      </w:pPr>
                      <w:r>
                        <w:rPr>
                          <w:color w:val="404040"/>
                          <w:sz w:val="36"/>
                        </w:rPr>
                        <w:t xml:space="preserve">Student name: </w:t>
                      </w:r>
                      <w:r w:rsidR="00701657">
                        <w:rPr>
                          <w:color w:val="404040"/>
                          <w:sz w:val="36"/>
                        </w:rPr>
                        <w:t>Rabeya Payel</w:t>
                      </w:r>
                    </w:p>
                    <w:p w14:paraId="20A29367" w14:textId="3456E84E" w:rsidR="00530E16" w:rsidRDefault="004468F8">
                      <w:pPr>
                        <w:spacing w:before="120" w:line="277" w:lineRule="auto"/>
                        <w:textDirection w:val="btLr"/>
                      </w:pPr>
                      <w:r>
                        <w:rPr>
                          <w:color w:val="404040"/>
                          <w:sz w:val="36"/>
                        </w:rPr>
                        <w:t>Student ID:</w:t>
                      </w:r>
                      <w:r w:rsidR="00306DC2">
                        <w:rPr>
                          <w:color w:val="404040"/>
                          <w:sz w:val="36"/>
                        </w:rPr>
                        <w:t xml:space="preserve"> 2513891</w:t>
                      </w:r>
                    </w:p>
                    <w:p w14:paraId="17FD9E80" w14:textId="072B86CA" w:rsidR="00530E16" w:rsidRDefault="004468F8">
                      <w:pPr>
                        <w:spacing w:before="120" w:line="277" w:lineRule="auto"/>
                        <w:textDirection w:val="btLr"/>
                      </w:pPr>
                      <w:r>
                        <w:rPr>
                          <w:color w:val="404040"/>
                          <w:sz w:val="36"/>
                        </w:rPr>
                        <w:t xml:space="preserve">Lecturer’s Name: </w:t>
                      </w:r>
                      <w:r w:rsidR="00306DC2">
                        <w:rPr>
                          <w:color w:val="404040"/>
                          <w:sz w:val="36"/>
                        </w:rPr>
                        <w:t>AMITAVE BANIK</w:t>
                      </w:r>
                    </w:p>
                  </w:txbxContent>
                </v:textbox>
                <w10:wrap anchorx="page" anchory="page"/>
              </v:rect>
            </w:pict>
          </mc:Fallback>
        </mc:AlternateContent>
      </w:r>
      <w:r w:rsidR="004468F8">
        <w:br w:type="page"/>
      </w:r>
    </w:p>
    <w:p w14:paraId="451A2176" w14:textId="77777777" w:rsidR="00530E16" w:rsidRDefault="00530E16">
      <w:pPr>
        <w:rPr>
          <w:rFonts w:ascii="Arial" w:eastAsia="Arial" w:hAnsi="Arial" w:cs="Arial"/>
        </w:rPr>
      </w:pPr>
    </w:p>
    <w:p w14:paraId="1682766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1501980A" w14:textId="1633FE3F" w:rsidR="00AB40EC" w:rsidRDefault="004468F8">
          <w:pPr>
            <w:pStyle w:val="TOC1"/>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720902" w:history="1">
            <w:r w:rsidR="00AB40EC" w:rsidRPr="00833498">
              <w:rPr>
                <w:rStyle w:val="Hyperlink"/>
                <w:noProof/>
              </w:rPr>
              <w:t>Research Topic: D</w:t>
            </w:r>
            <w:r w:rsidR="00AB40EC" w:rsidRPr="00833498">
              <w:rPr>
                <w:rStyle w:val="Hyperlink"/>
                <w:noProof/>
              </w:rPr>
              <w:t>i</w:t>
            </w:r>
            <w:r w:rsidR="00AB40EC" w:rsidRPr="00833498">
              <w:rPr>
                <w:rStyle w:val="Hyperlink"/>
                <w:noProof/>
              </w:rPr>
              <w:t>gital Exclusion within th</w:t>
            </w:r>
            <w:r w:rsidR="00AB40EC" w:rsidRPr="00833498">
              <w:rPr>
                <w:rStyle w:val="Hyperlink"/>
                <w:noProof/>
              </w:rPr>
              <w:t>e</w:t>
            </w:r>
            <w:r w:rsidR="00AB40EC" w:rsidRPr="00833498">
              <w:rPr>
                <w:rStyle w:val="Hyperlink"/>
                <w:noProof/>
              </w:rPr>
              <w:t xml:space="preserve"> health and social care sector.</w:t>
            </w:r>
            <w:r w:rsidR="00AB40EC">
              <w:rPr>
                <w:noProof/>
                <w:webHidden/>
              </w:rPr>
              <w:tab/>
            </w:r>
            <w:r w:rsidR="00AB40EC">
              <w:rPr>
                <w:noProof/>
                <w:webHidden/>
              </w:rPr>
              <w:fldChar w:fldCharType="begin"/>
            </w:r>
            <w:r w:rsidR="00AB40EC">
              <w:rPr>
                <w:noProof/>
                <w:webHidden/>
              </w:rPr>
              <w:instrText xml:space="preserve"> PAGEREF _Toc216720902 \h </w:instrText>
            </w:r>
            <w:r w:rsidR="00AB40EC">
              <w:rPr>
                <w:noProof/>
                <w:webHidden/>
              </w:rPr>
            </w:r>
            <w:r w:rsidR="00AB40EC">
              <w:rPr>
                <w:noProof/>
                <w:webHidden/>
              </w:rPr>
              <w:fldChar w:fldCharType="separate"/>
            </w:r>
            <w:r w:rsidR="00AB40EC">
              <w:rPr>
                <w:noProof/>
                <w:webHidden/>
              </w:rPr>
              <w:t>2</w:t>
            </w:r>
            <w:r w:rsidR="00AB40EC">
              <w:rPr>
                <w:noProof/>
                <w:webHidden/>
              </w:rPr>
              <w:fldChar w:fldCharType="end"/>
            </w:r>
          </w:hyperlink>
        </w:p>
        <w:p w14:paraId="793278F8" w14:textId="125FBAB9" w:rsidR="00AB40EC" w:rsidRDefault="00AB40EC">
          <w:pPr>
            <w:pStyle w:val="TOC1"/>
            <w:rPr>
              <w:rFonts w:asciiTheme="minorHAnsi" w:eastAsiaTheme="minorEastAsia" w:hAnsiTheme="minorHAnsi" w:cstheme="minorBidi"/>
              <w:noProof/>
              <w:kern w:val="2"/>
              <w14:ligatures w14:val="standardContextual"/>
            </w:rPr>
          </w:pPr>
          <w:hyperlink w:anchor="_Toc216720903" w:history="1">
            <w:r w:rsidRPr="00833498">
              <w:rPr>
                <w:rStyle w:val="Hyperlink"/>
                <w:noProof/>
              </w:rPr>
              <w:t>Introdu</w:t>
            </w:r>
            <w:r w:rsidRPr="00833498">
              <w:rPr>
                <w:rStyle w:val="Hyperlink"/>
                <w:noProof/>
              </w:rPr>
              <w:t>c</w:t>
            </w:r>
            <w:r w:rsidRPr="00833498">
              <w:rPr>
                <w:rStyle w:val="Hyperlink"/>
                <w:noProof/>
              </w:rPr>
              <w:t>tion</w:t>
            </w:r>
            <w:r>
              <w:rPr>
                <w:noProof/>
                <w:webHidden/>
              </w:rPr>
              <w:tab/>
            </w:r>
            <w:r>
              <w:rPr>
                <w:noProof/>
                <w:webHidden/>
              </w:rPr>
              <w:fldChar w:fldCharType="begin"/>
            </w:r>
            <w:r>
              <w:rPr>
                <w:noProof/>
                <w:webHidden/>
              </w:rPr>
              <w:instrText xml:space="preserve"> PAGEREF _Toc216720903 \h </w:instrText>
            </w:r>
            <w:r>
              <w:rPr>
                <w:noProof/>
                <w:webHidden/>
              </w:rPr>
            </w:r>
            <w:r>
              <w:rPr>
                <w:noProof/>
                <w:webHidden/>
              </w:rPr>
              <w:fldChar w:fldCharType="separate"/>
            </w:r>
            <w:r>
              <w:rPr>
                <w:noProof/>
                <w:webHidden/>
              </w:rPr>
              <w:t>2</w:t>
            </w:r>
            <w:r>
              <w:rPr>
                <w:noProof/>
                <w:webHidden/>
              </w:rPr>
              <w:fldChar w:fldCharType="end"/>
            </w:r>
          </w:hyperlink>
        </w:p>
        <w:p w14:paraId="2057AAEC" w14:textId="5936A749" w:rsidR="00AB40EC" w:rsidRDefault="00AB40EC">
          <w:pPr>
            <w:pStyle w:val="TOC2"/>
            <w:tabs>
              <w:tab w:val="right" w:leader="dot" w:pos="9016"/>
            </w:tabs>
            <w:rPr>
              <w:rFonts w:asciiTheme="minorHAnsi" w:eastAsiaTheme="minorEastAsia" w:hAnsiTheme="minorHAnsi" w:cstheme="minorBidi"/>
              <w:noProof/>
              <w:kern w:val="2"/>
              <w14:ligatures w14:val="standardContextual"/>
            </w:rPr>
          </w:pPr>
          <w:hyperlink w:anchor="_Toc216720904" w:history="1">
            <w:r w:rsidRPr="00833498">
              <w:rPr>
                <w:rStyle w:val="Hyperlink"/>
                <w:noProof/>
              </w:rPr>
              <w:t>Proble</w:t>
            </w:r>
            <w:r w:rsidRPr="00833498">
              <w:rPr>
                <w:rStyle w:val="Hyperlink"/>
                <w:noProof/>
              </w:rPr>
              <w:t>m</w:t>
            </w:r>
            <w:r w:rsidRPr="00833498">
              <w:rPr>
                <w:rStyle w:val="Hyperlink"/>
                <w:noProof/>
              </w:rPr>
              <w:t xml:space="preserve"> Statement</w:t>
            </w:r>
            <w:r>
              <w:rPr>
                <w:noProof/>
                <w:webHidden/>
              </w:rPr>
              <w:tab/>
            </w:r>
            <w:r>
              <w:rPr>
                <w:noProof/>
                <w:webHidden/>
              </w:rPr>
              <w:fldChar w:fldCharType="begin"/>
            </w:r>
            <w:r>
              <w:rPr>
                <w:noProof/>
                <w:webHidden/>
              </w:rPr>
              <w:instrText xml:space="preserve"> PAGEREF _Toc216720904 \h </w:instrText>
            </w:r>
            <w:r>
              <w:rPr>
                <w:noProof/>
                <w:webHidden/>
              </w:rPr>
            </w:r>
            <w:r>
              <w:rPr>
                <w:noProof/>
                <w:webHidden/>
              </w:rPr>
              <w:fldChar w:fldCharType="separate"/>
            </w:r>
            <w:r>
              <w:rPr>
                <w:noProof/>
                <w:webHidden/>
              </w:rPr>
              <w:t>2</w:t>
            </w:r>
            <w:r>
              <w:rPr>
                <w:noProof/>
                <w:webHidden/>
              </w:rPr>
              <w:fldChar w:fldCharType="end"/>
            </w:r>
          </w:hyperlink>
        </w:p>
        <w:p w14:paraId="5E44D7B4" w14:textId="7D10EC80" w:rsidR="00AB40EC" w:rsidRDefault="00AB40EC">
          <w:pPr>
            <w:pStyle w:val="TOC2"/>
            <w:tabs>
              <w:tab w:val="right" w:leader="dot" w:pos="9016"/>
            </w:tabs>
            <w:rPr>
              <w:rFonts w:asciiTheme="minorHAnsi" w:eastAsiaTheme="minorEastAsia" w:hAnsiTheme="minorHAnsi" w:cstheme="minorBidi"/>
              <w:noProof/>
              <w:kern w:val="2"/>
              <w14:ligatures w14:val="standardContextual"/>
            </w:rPr>
          </w:pPr>
          <w:hyperlink w:anchor="_Toc216720905" w:history="1">
            <w:r w:rsidRPr="00833498">
              <w:rPr>
                <w:rStyle w:val="Hyperlink"/>
                <w:rFonts w:ascii="Arial" w:hAnsi="Arial" w:cs="Arial"/>
                <w:noProof/>
              </w:rPr>
              <w:t>Justifica</w:t>
            </w:r>
            <w:r w:rsidRPr="00833498">
              <w:rPr>
                <w:rStyle w:val="Hyperlink"/>
                <w:rFonts w:ascii="Arial" w:hAnsi="Arial" w:cs="Arial"/>
                <w:noProof/>
              </w:rPr>
              <w:t>t</w:t>
            </w:r>
            <w:r w:rsidRPr="00833498">
              <w:rPr>
                <w:rStyle w:val="Hyperlink"/>
                <w:rFonts w:ascii="Arial" w:hAnsi="Arial" w:cs="Arial"/>
                <w:noProof/>
              </w:rPr>
              <w:t>ion</w:t>
            </w:r>
            <w:r>
              <w:rPr>
                <w:noProof/>
                <w:webHidden/>
              </w:rPr>
              <w:tab/>
            </w:r>
            <w:r>
              <w:rPr>
                <w:noProof/>
                <w:webHidden/>
              </w:rPr>
              <w:fldChar w:fldCharType="begin"/>
            </w:r>
            <w:r>
              <w:rPr>
                <w:noProof/>
                <w:webHidden/>
              </w:rPr>
              <w:instrText xml:space="preserve"> PAGEREF _Toc216720905 \h </w:instrText>
            </w:r>
            <w:r>
              <w:rPr>
                <w:noProof/>
                <w:webHidden/>
              </w:rPr>
            </w:r>
            <w:r>
              <w:rPr>
                <w:noProof/>
                <w:webHidden/>
              </w:rPr>
              <w:fldChar w:fldCharType="separate"/>
            </w:r>
            <w:r>
              <w:rPr>
                <w:noProof/>
                <w:webHidden/>
              </w:rPr>
              <w:t>3</w:t>
            </w:r>
            <w:r>
              <w:rPr>
                <w:noProof/>
                <w:webHidden/>
              </w:rPr>
              <w:fldChar w:fldCharType="end"/>
            </w:r>
          </w:hyperlink>
        </w:p>
        <w:p w14:paraId="12140888" w14:textId="7E12B116" w:rsidR="00AB40EC" w:rsidRDefault="00AB40EC">
          <w:pPr>
            <w:pStyle w:val="TOC2"/>
            <w:tabs>
              <w:tab w:val="right" w:leader="dot" w:pos="9016"/>
            </w:tabs>
            <w:rPr>
              <w:rFonts w:asciiTheme="minorHAnsi" w:eastAsiaTheme="minorEastAsia" w:hAnsiTheme="minorHAnsi" w:cstheme="minorBidi"/>
              <w:noProof/>
              <w:kern w:val="2"/>
              <w14:ligatures w14:val="standardContextual"/>
            </w:rPr>
          </w:pPr>
          <w:hyperlink w:anchor="_Toc216720906" w:history="1">
            <w:r w:rsidRPr="00833498">
              <w:rPr>
                <w:rStyle w:val="Hyperlink"/>
                <w:noProof/>
              </w:rPr>
              <w:t>Inform</w:t>
            </w:r>
            <w:r w:rsidRPr="00833498">
              <w:rPr>
                <w:rStyle w:val="Hyperlink"/>
                <w:noProof/>
              </w:rPr>
              <w:t>a</w:t>
            </w:r>
            <w:r w:rsidRPr="00833498">
              <w:rPr>
                <w:rStyle w:val="Hyperlink"/>
                <w:noProof/>
              </w:rPr>
              <w:t>tion Sources and Justification</w:t>
            </w:r>
            <w:r>
              <w:rPr>
                <w:noProof/>
                <w:webHidden/>
              </w:rPr>
              <w:tab/>
            </w:r>
            <w:r>
              <w:rPr>
                <w:noProof/>
                <w:webHidden/>
              </w:rPr>
              <w:fldChar w:fldCharType="begin"/>
            </w:r>
            <w:r>
              <w:rPr>
                <w:noProof/>
                <w:webHidden/>
              </w:rPr>
              <w:instrText xml:space="preserve"> PAGEREF _Toc216720906 \h </w:instrText>
            </w:r>
            <w:r>
              <w:rPr>
                <w:noProof/>
                <w:webHidden/>
              </w:rPr>
            </w:r>
            <w:r>
              <w:rPr>
                <w:noProof/>
                <w:webHidden/>
              </w:rPr>
              <w:fldChar w:fldCharType="separate"/>
            </w:r>
            <w:r>
              <w:rPr>
                <w:noProof/>
                <w:webHidden/>
              </w:rPr>
              <w:t>4</w:t>
            </w:r>
            <w:r>
              <w:rPr>
                <w:noProof/>
                <w:webHidden/>
              </w:rPr>
              <w:fldChar w:fldCharType="end"/>
            </w:r>
          </w:hyperlink>
        </w:p>
        <w:p w14:paraId="259811B7" w14:textId="33D2C2A3" w:rsidR="00AB40EC" w:rsidRDefault="00AB40EC">
          <w:pPr>
            <w:pStyle w:val="TOC1"/>
            <w:rPr>
              <w:rFonts w:asciiTheme="minorHAnsi" w:eastAsiaTheme="minorEastAsia" w:hAnsiTheme="minorHAnsi" w:cstheme="minorBidi"/>
              <w:noProof/>
              <w:kern w:val="2"/>
              <w14:ligatures w14:val="standardContextual"/>
            </w:rPr>
          </w:pPr>
          <w:hyperlink w:anchor="_Toc216720907" w:history="1">
            <w:r w:rsidRPr="00833498">
              <w:rPr>
                <w:rStyle w:val="Hyperlink"/>
                <w:noProof/>
              </w:rPr>
              <w:t xml:space="preserve">Task 2: </w:t>
            </w:r>
            <w:r w:rsidRPr="00833498">
              <w:rPr>
                <w:rStyle w:val="Hyperlink"/>
                <w:rFonts w:cs="Arial"/>
                <w:bCs/>
                <w:noProof/>
                <w:lang w:eastAsia="en-US"/>
              </w:rPr>
              <w:t>Res</w:t>
            </w:r>
            <w:r w:rsidRPr="00833498">
              <w:rPr>
                <w:rStyle w:val="Hyperlink"/>
                <w:rFonts w:cs="Arial"/>
                <w:bCs/>
                <w:noProof/>
                <w:lang w:eastAsia="en-US"/>
              </w:rPr>
              <w:t>e</w:t>
            </w:r>
            <w:r w:rsidRPr="00833498">
              <w:rPr>
                <w:rStyle w:val="Hyperlink"/>
                <w:rFonts w:cs="Arial"/>
                <w:bCs/>
                <w:noProof/>
                <w:lang w:eastAsia="en-US"/>
              </w:rPr>
              <w:t>arch</w:t>
            </w:r>
            <w:r w:rsidRPr="00833498">
              <w:rPr>
                <w:rStyle w:val="Hyperlink"/>
                <w:rFonts w:cs="Arial"/>
                <w:bCs/>
                <w:noProof/>
                <w:lang w:eastAsia="en-US"/>
              </w:rPr>
              <w:t xml:space="preserve"> </w:t>
            </w:r>
            <w:r w:rsidRPr="00833498">
              <w:rPr>
                <w:rStyle w:val="Hyperlink"/>
                <w:rFonts w:cs="Arial"/>
                <w:bCs/>
                <w:noProof/>
                <w:lang w:eastAsia="en-US"/>
              </w:rPr>
              <w:t>M</w:t>
            </w:r>
            <w:r w:rsidRPr="00833498">
              <w:rPr>
                <w:rStyle w:val="Hyperlink"/>
                <w:rFonts w:cs="Arial"/>
                <w:bCs/>
                <w:noProof/>
                <w:lang w:eastAsia="en-US"/>
              </w:rPr>
              <w:t>e</w:t>
            </w:r>
            <w:r w:rsidRPr="00833498">
              <w:rPr>
                <w:rStyle w:val="Hyperlink"/>
                <w:rFonts w:cs="Arial"/>
                <w:bCs/>
                <w:noProof/>
                <w:lang w:eastAsia="en-US"/>
              </w:rPr>
              <w:t>thodologies</w:t>
            </w:r>
            <w:r>
              <w:rPr>
                <w:noProof/>
                <w:webHidden/>
              </w:rPr>
              <w:tab/>
            </w:r>
            <w:r>
              <w:rPr>
                <w:noProof/>
                <w:webHidden/>
              </w:rPr>
              <w:fldChar w:fldCharType="begin"/>
            </w:r>
            <w:r>
              <w:rPr>
                <w:noProof/>
                <w:webHidden/>
              </w:rPr>
              <w:instrText xml:space="preserve"> PAGEREF _Toc216720907 \h </w:instrText>
            </w:r>
            <w:r>
              <w:rPr>
                <w:noProof/>
                <w:webHidden/>
              </w:rPr>
            </w:r>
            <w:r>
              <w:rPr>
                <w:noProof/>
                <w:webHidden/>
              </w:rPr>
              <w:fldChar w:fldCharType="separate"/>
            </w:r>
            <w:r>
              <w:rPr>
                <w:noProof/>
                <w:webHidden/>
              </w:rPr>
              <w:t>5</w:t>
            </w:r>
            <w:r>
              <w:rPr>
                <w:noProof/>
                <w:webHidden/>
              </w:rPr>
              <w:fldChar w:fldCharType="end"/>
            </w:r>
          </w:hyperlink>
        </w:p>
        <w:p w14:paraId="55EC57D2" w14:textId="08C69D07" w:rsidR="00AB40EC" w:rsidRDefault="00AB40EC">
          <w:pPr>
            <w:pStyle w:val="TOC1"/>
            <w:rPr>
              <w:rFonts w:asciiTheme="minorHAnsi" w:eastAsiaTheme="minorEastAsia" w:hAnsiTheme="minorHAnsi" w:cstheme="minorBidi"/>
              <w:noProof/>
              <w:kern w:val="2"/>
              <w14:ligatures w14:val="standardContextual"/>
            </w:rPr>
          </w:pPr>
          <w:hyperlink w:anchor="_Toc216720908" w:history="1">
            <w:r w:rsidRPr="00833498">
              <w:rPr>
                <w:rStyle w:val="Hyperlink"/>
                <w:noProof/>
              </w:rPr>
              <w:t xml:space="preserve">Task 3: Data </w:t>
            </w:r>
            <w:r w:rsidRPr="00833498">
              <w:rPr>
                <w:rStyle w:val="Hyperlink"/>
                <w:noProof/>
              </w:rPr>
              <w:t>C</w:t>
            </w:r>
            <w:r w:rsidRPr="00833498">
              <w:rPr>
                <w:rStyle w:val="Hyperlink"/>
                <w:noProof/>
              </w:rPr>
              <w:t>ollection</w:t>
            </w:r>
            <w:r>
              <w:rPr>
                <w:noProof/>
                <w:webHidden/>
              </w:rPr>
              <w:tab/>
            </w:r>
            <w:r>
              <w:rPr>
                <w:noProof/>
                <w:webHidden/>
              </w:rPr>
              <w:fldChar w:fldCharType="begin"/>
            </w:r>
            <w:r>
              <w:rPr>
                <w:noProof/>
                <w:webHidden/>
              </w:rPr>
              <w:instrText xml:space="preserve"> PAGEREF _Toc216720908 \h </w:instrText>
            </w:r>
            <w:r>
              <w:rPr>
                <w:noProof/>
                <w:webHidden/>
              </w:rPr>
            </w:r>
            <w:r>
              <w:rPr>
                <w:noProof/>
                <w:webHidden/>
              </w:rPr>
              <w:fldChar w:fldCharType="separate"/>
            </w:r>
            <w:r>
              <w:rPr>
                <w:noProof/>
                <w:webHidden/>
              </w:rPr>
              <w:t>6</w:t>
            </w:r>
            <w:r>
              <w:rPr>
                <w:noProof/>
                <w:webHidden/>
              </w:rPr>
              <w:fldChar w:fldCharType="end"/>
            </w:r>
          </w:hyperlink>
        </w:p>
        <w:p w14:paraId="66F1F1EC" w14:textId="22D0F1B5" w:rsidR="00AB40EC" w:rsidRDefault="00AB40EC">
          <w:pPr>
            <w:pStyle w:val="TOC1"/>
            <w:rPr>
              <w:rFonts w:asciiTheme="minorHAnsi" w:eastAsiaTheme="minorEastAsia" w:hAnsiTheme="minorHAnsi" w:cstheme="minorBidi"/>
              <w:noProof/>
              <w:kern w:val="2"/>
              <w14:ligatures w14:val="standardContextual"/>
            </w:rPr>
          </w:pPr>
          <w:hyperlink w:anchor="_Toc216720909" w:history="1">
            <w:r w:rsidRPr="00833498">
              <w:rPr>
                <w:rStyle w:val="Hyperlink"/>
                <w:noProof/>
              </w:rPr>
              <w:t>Conclusi</w:t>
            </w:r>
            <w:r w:rsidRPr="00833498">
              <w:rPr>
                <w:rStyle w:val="Hyperlink"/>
                <w:noProof/>
              </w:rPr>
              <w:t>o</w:t>
            </w:r>
            <w:r w:rsidRPr="00833498">
              <w:rPr>
                <w:rStyle w:val="Hyperlink"/>
                <w:noProof/>
              </w:rPr>
              <w:t>n</w:t>
            </w:r>
            <w:r>
              <w:rPr>
                <w:noProof/>
                <w:webHidden/>
              </w:rPr>
              <w:tab/>
            </w:r>
            <w:r>
              <w:rPr>
                <w:noProof/>
                <w:webHidden/>
              </w:rPr>
              <w:fldChar w:fldCharType="begin"/>
            </w:r>
            <w:r>
              <w:rPr>
                <w:noProof/>
                <w:webHidden/>
              </w:rPr>
              <w:instrText xml:space="preserve"> PAGEREF _Toc216720909 \h </w:instrText>
            </w:r>
            <w:r>
              <w:rPr>
                <w:noProof/>
                <w:webHidden/>
              </w:rPr>
            </w:r>
            <w:r>
              <w:rPr>
                <w:noProof/>
                <w:webHidden/>
              </w:rPr>
              <w:fldChar w:fldCharType="separate"/>
            </w:r>
            <w:r>
              <w:rPr>
                <w:noProof/>
                <w:webHidden/>
              </w:rPr>
              <w:t>7</w:t>
            </w:r>
            <w:r>
              <w:rPr>
                <w:noProof/>
                <w:webHidden/>
              </w:rPr>
              <w:fldChar w:fldCharType="end"/>
            </w:r>
          </w:hyperlink>
        </w:p>
        <w:p w14:paraId="6ADAD462" w14:textId="48EDA833" w:rsidR="00AB40EC" w:rsidRDefault="00AB40EC">
          <w:pPr>
            <w:pStyle w:val="TOC1"/>
            <w:rPr>
              <w:rFonts w:asciiTheme="minorHAnsi" w:eastAsiaTheme="minorEastAsia" w:hAnsiTheme="minorHAnsi" w:cstheme="minorBidi"/>
              <w:noProof/>
              <w:kern w:val="2"/>
              <w14:ligatures w14:val="standardContextual"/>
            </w:rPr>
          </w:pPr>
          <w:hyperlink w:anchor="_Toc216720910" w:history="1">
            <w:r w:rsidRPr="00833498">
              <w:rPr>
                <w:rStyle w:val="Hyperlink"/>
                <w:noProof/>
              </w:rPr>
              <w:t>Refere</w:t>
            </w:r>
            <w:r w:rsidRPr="00833498">
              <w:rPr>
                <w:rStyle w:val="Hyperlink"/>
                <w:noProof/>
              </w:rPr>
              <w:t>n</w:t>
            </w:r>
            <w:r w:rsidRPr="00833498">
              <w:rPr>
                <w:rStyle w:val="Hyperlink"/>
                <w:noProof/>
              </w:rPr>
              <w:t>ces</w:t>
            </w:r>
            <w:r>
              <w:rPr>
                <w:noProof/>
                <w:webHidden/>
              </w:rPr>
              <w:tab/>
            </w:r>
            <w:r>
              <w:rPr>
                <w:noProof/>
                <w:webHidden/>
              </w:rPr>
              <w:fldChar w:fldCharType="begin"/>
            </w:r>
            <w:r>
              <w:rPr>
                <w:noProof/>
                <w:webHidden/>
              </w:rPr>
              <w:instrText xml:space="preserve"> PAGEREF _Toc216720910 \h </w:instrText>
            </w:r>
            <w:r>
              <w:rPr>
                <w:noProof/>
                <w:webHidden/>
              </w:rPr>
            </w:r>
            <w:r>
              <w:rPr>
                <w:noProof/>
                <w:webHidden/>
              </w:rPr>
              <w:fldChar w:fldCharType="separate"/>
            </w:r>
            <w:r>
              <w:rPr>
                <w:noProof/>
                <w:webHidden/>
              </w:rPr>
              <w:t>7</w:t>
            </w:r>
            <w:r>
              <w:rPr>
                <w:noProof/>
                <w:webHidden/>
              </w:rPr>
              <w:fldChar w:fldCharType="end"/>
            </w:r>
          </w:hyperlink>
        </w:p>
        <w:p w14:paraId="6D9B86A9" w14:textId="681291C9" w:rsidR="00530E16" w:rsidRPr="00CF650B" w:rsidRDefault="004468F8">
          <w:r>
            <w:fldChar w:fldCharType="end"/>
          </w:r>
        </w:p>
      </w:sdtContent>
    </w:sdt>
    <w:p w14:paraId="0289F038" w14:textId="77777777" w:rsidR="00530E16" w:rsidRDefault="00530E16">
      <w:pPr>
        <w:rPr>
          <w:rFonts w:ascii="Arial" w:eastAsia="Arial" w:hAnsi="Arial" w:cs="Arial"/>
        </w:rPr>
      </w:pPr>
    </w:p>
    <w:p w14:paraId="00D13A56" w14:textId="77777777" w:rsidR="00530E16" w:rsidRDefault="00530E16">
      <w:pPr>
        <w:rPr>
          <w:rFonts w:ascii="Arial" w:eastAsia="Arial" w:hAnsi="Arial" w:cs="Arial"/>
        </w:rPr>
      </w:pPr>
    </w:p>
    <w:p w14:paraId="75B7AC3D" w14:textId="77777777" w:rsidR="00530E16" w:rsidRDefault="00530E16">
      <w:pPr>
        <w:rPr>
          <w:rFonts w:ascii="Arial" w:eastAsia="Arial" w:hAnsi="Arial" w:cs="Arial"/>
        </w:rPr>
      </w:pPr>
    </w:p>
    <w:p w14:paraId="22579D70" w14:textId="77777777" w:rsidR="00530E16" w:rsidRDefault="00530E16">
      <w:pPr>
        <w:rPr>
          <w:rFonts w:ascii="Arial" w:eastAsia="Arial" w:hAnsi="Arial" w:cs="Arial"/>
        </w:rPr>
      </w:pPr>
    </w:p>
    <w:p w14:paraId="163F8CF5" w14:textId="77777777" w:rsidR="00530E16" w:rsidRDefault="00530E16">
      <w:pPr>
        <w:rPr>
          <w:rFonts w:ascii="Arial" w:eastAsia="Arial" w:hAnsi="Arial" w:cs="Arial"/>
        </w:rPr>
      </w:pPr>
    </w:p>
    <w:p w14:paraId="1F0F607B" w14:textId="77777777" w:rsidR="00530E16" w:rsidRDefault="00530E16">
      <w:pPr>
        <w:rPr>
          <w:rFonts w:ascii="Arial" w:eastAsia="Arial" w:hAnsi="Arial" w:cs="Arial"/>
        </w:rPr>
      </w:pPr>
    </w:p>
    <w:p w14:paraId="2BF5217B" w14:textId="77777777" w:rsidR="00530E16" w:rsidRDefault="00530E16">
      <w:pPr>
        <w:rPr>
          <w:rFonts w:ascii="Arial" w:eastAsia="Arial" w:hAnsi="Arial" w:cs="Arial"/>
        </w:rPr>
      </w:pPr>
    </w:p>
    <w:p w14:paraId="76123A81" w14:textId="77777777" w:rsidR="00530E16" w:rsidRDefault="00530E16">
      <w:pPr>
        <w:rPr>
          <w:rFonts w:ascii="Arial" w:eastAsia="Arial" w:hAnsi="Arial" w:cs="Arial"/>
        </w:rPr>
      </w:pPr>
    </w:p>
    <w:p w14:paraId="345B6A5D" w14:textId="77777777" w:rsidR="00530E16" w:rsidRDefault="00530E16">
      <w:pPr>
        <w:rPr>
          <w:rFonts w:ascii="Arial" w:eastAsia="Arial" w:hAnsi="Arial" w:cs="Arial"/>
        </w:rPr>
      </w:pPr>
    </w:p>
    <w:p w14:paraId="320C433C" w14:textId="77777777" w:rsidR="00530E16" w:rsidRDefault="00530E16">
      <w:pPr>
        <w:rPr>
          <w:rFonts w:ascii="Arial" w:eastAsia="Arial" w:hAnsi="Arial" w:cs="Arial"/>
        </w:rPr>
      </w:pPr>
    </w:p>
    <w:p w14:paraId="1B7C1949" w14:textId="77777777" w:rsidR="00530E16" w:rsidRDefault="00530E16">
      <w:pPr>
        <w:rPr>
          <w:rFonts w:ascii="Arial" w:eastAsia="Arial" w:hAnsi="Arial" w:cs="Arial"/>
        </w:rPr>
      </w:pPr>
    </w:p>
    <w:p w14:paraId="02E2B9C0" w14:textId="77777777" w:rsidR="00530E16" w:rsidRDefault="00530E16">
      <w:pPr>
        <w:rPr>
          <w:rFonts w:ascii="Arial" w:eastAsia="Arial" w:hAnsi="Arial" w:cs="Arial"/>
        </w:rPr>
      </w:pPr>
    </w:p>
    <w:p w14:paraId="4EFC9F04" w14:textId="77777777" w:rsidR="00530E16" w:rsidRDefault="00530E16">
      <w:pPr>
        <w:rPr>
          <w:rFonts w:ascii="Arial" w:eastAsia="Arial" w:hAnsi="Arial" w:cs="Arial"/>
        </w:rPr>
      </w:pPr>
    </w:p>
    <w:p w14:paraId="4C6D32FF" w14:textId="77777777" w:rsidR="00530E16" w:rsidRDefault="00530E16">
      <w:pPr>
        <w:rPr>
          <w:rFonts w:ascii="Arial" w:eastAsia="Arial" w:hAnsi="Arial" w:cs="Arial"/>
        </w:rPr>
      </w:pPr>
    </w:p>
    <w:p w14:paraId="144A499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00F6D1DF" w14:textId="77777777" w:rsidR="00530E16" w:rsidRDefault="00530E16">
      <w:pPr>
        <w:rPr>
          <w:rFonts w:ascii="Arial" w:eastAsia="Arial" w:hAnsi="Arial" w:cs="Arial"/>
        </w:rPr>
      </w:pPr>
    </w:p>
    <w:p w14:paraId="17DE1694" w14:textId="694EFC8B" w:rsidR="00530E16" w:rsidRDefault="004468F8">
      <w:pPr>
        <w:pStyle w:val="Heading1"/>
      </w:pPr>
      <w:bookmarkStart w:id="1" w:name="_Toc216720902"/>
      <w:r>
        <w:lastRenderedPageBreak/>
        <w:t xml:space="preserve">Research Topic: </w:t>
      </w:r>
      <w:r w:rsidR="009F64ED">
        <w:t>Digital Exclusion within the health and social care sector.</w:t>
      </w:r>
      <w:bookmarkEnd w:id="1"/>
    </w:p>
    <w:p w14:paraId="3E14F8F2" w14:textId="77777777" w:rsidR="00530E16" w:rsidRDefault="00BA0043">
      <w:pPr>
        <w:pStyle w:val="Heading1"/>
        <w:rPr>
          <w:sz w:val="32"/>
          <w:szCs w:val="32"/>
        </w:rPr>
      </w:pPr>
      <w:bookmarkStart w:id="2" w:name="_Toc216720903"/>
      <w:r>
        <w:rPr>
          <w:sz w:val="32"/>
          <w:szCs w:val="32"/>
        </w:rPr>
        <w:t>Introduction</w:t>
      </w:r>
      <w:bookmarkEnd w:id="2"/>
    </w:p>
    <w:p w14:paraId="69E4341A" w14:textId="092A8462" w:rsidR="004468F8" w:rsidRPr="002F5F42" w:rsidRDefault="009F64ED" w:rsidP="002F5F42">
      <w:pPr>
        <w:spacing w:line="360" w:lineRule="auto"/>
        <w:rPr>
          <w:rFonts w:ascii="Arial" w:hAnsi="Arial" w:cs="Arial"/>
          <w:sz w:val="22"/>
          <w:szCs w:val="22"/>
        </w:rPr>
      </w:pPr>
      <w:r w:rsidRPr="00D62F32">
        <w:rPr>
          <w:rFonts w:ascii="Arial" w:hAnsi="Arial" w:cs="Arial"/>
          <w:sz w:val="22"/>
          <w:szCs w:val="22"/>
        </w:rPr>
        <w:t xml:space="preserve">Digital technology is essential for delivering safe, secure and efficient care in </w:t>
      </w:r>
      <w:r w:rsidR="000E1132">
        <w:rPr>
          <w:rFonts w:ascii="Arial" w:hAnsi="Arial" w:cs="Arial"/>
          <w:sz w:val="22"/>
          <w:szCs w:val="22"/>
        </w:rPr>
        <w:t xml:space="preserve">the </w:t>
      </w:r>
      <w:r w:rsidRPr="00D62F32">
        <w:rPr>
          <w:rFonts w:ascii="Arial" w:hAnsi="Arial" w:cs="Arial"/>
          <w:sz w:val="22"/>
          <w:szCs w:val="22"/>
        </w:rPr>
        <w:t>UK healthcare. However, digital exclusion remains a major challenge</w:t>
      </w:r>
      <w:r w:rsidR="00E33666">
        <w:rPr>
          <w:rFonts w:ascii="Arial" w:hAnsi="Arial" w:cs="Arial"/>
          <w:sz w:val="22"/>
          <w:szCs w:val="22"/>
        </w:rPr>
        <w:t xml:space="preserve"> as</w:t>
      </w:r>
      <w:r w:rsidRPr="00D62F32">
        <w:rPr>
          <w:rFonts w:ascii="Arial" w:hAnsi="Arial" w:cs="Arial"/>
          <w:sz w:val="22"/>
          <w:szCs w:val="22"/>
        </w:rPr>
        <w:t xml:space="preserve"> many healthcare workers do not know how to properly use technology in their work although it can greatly boost productivity. Understanding how limited technology training affects staff experiences can help improve work force efficiency and care quality. This report analyses how insufficient technology services impact healthcare </w:t>
      </w:r>
      <w:r w:rsidR="00D62F32" w:rsidRPr="00D62F32">
        <w:rPr>
          <w:rFonts w:ascii="Arial" w:hAnsi="Arial" w:cs="Arial"/>
          <w:sz w:val="22"/>
          <w:szCs w:val="22"/>
        </w:rPr>
        <w:t>employees and</w:t>
      </w:r>
      <w:r w:rsidR="007A5B6B" w:rsidRPr="00D62F32">
        <w:rPr>
          <w:rFonts w:ascii="Arial" w:hAnsi="Arial" w:cs="Arial"/>
          <w:sz w:val="22"/>
          <w:szCs w:val="22"/>
        </w:rPr>
        <w:t xml:space="preserve"> </w:t>
      </w:r>
      <w:r w:rsidR="00D62F32">
        <w:rPr>
          <w:rFonts w:ascii="Arial" w:hAnsi="Arial" w:cs="Arial"/>
          <w:sz w:val="22"/>
          <w:szCs w:val="22"/>
        </w:rPr>
        <w:t>h</w:t>
      </w:r>
      <w:r w:rsidR="007A5B6B" w:rsidRPr="00D62F32">
        <w:rPr>
          <w:rFonts w:ascii="Arial" w:hAnsi="Arial" w:cs="Arial"/>
          <w:sz w:val="22"/>
          <w:szCs w:val="22"/>
        </w:rPr>
        <w:t xml:space="preserve">ealthcare users </w:t>
      </w:r>
      <w:r w:rsidRPr="00D62F32">
        <w:rPr>
          <w:rFonts w:ascii="Arial" w:hAnsi="Arial" w:cs="Arial"/>
          <w:sz w:val="22"/>
          <w:szCs w:val="22"/>
        </w:rPr>
        <w:t>in today’s time and identifies why this report requires further investigation while evaluating three key information sources related to this topic. It discusses proper research methods and identifies suitable data types for studying digital exclusion in health care setting</w:t>
      </w:r>
      <w:r w:rsidR="002F5F42">
        <w:rPr>
          <w:rFonts w:ascii="Arial" w:hAnsi="Arial" w:cs="Arial"/>
          <w:sz w:val="22"/>
          <w:szCs w:val="22"/>
        </w:rPr>
        <w:t>s.</w:t>
      </w:r>
    </w:p>
    <w:p w14:paraId="72AFA947" w14:textId="77777777" w:rsidR="00530E16" w:rsidRDefault="004468F8">
      <w:pPr>
        <w:pStyle w:val="Heading2"/>
        <w:jc w:val="both"/>
      </w:pPr>
      <w:bookmarkStart w:id="3" w:name="_Toc216720904"/>
      <w:r>
        <w:t>Problem Statement</w:t>
      </w:r>
      <w:bookmarkEnd w:id="3"/>
    </w:p>
    <w:p w14:paraId="5A1554E1" w14:textId="77777777" w:rsidR="00A83334" w:rsidRPr="00A83334" w:rsidRDefault="00A83334" w:rsidP="000C2048">
      <w:pPr>
        <w:spacing w:line="360" w:lineRule="auto"/>
      </w:pPr>
      <w:r w:rsidRPr="00A83334">
        <w:t>Identifying the Issue</w:t>
      </w:r>
    </w:p>
    <w:p w14:paraId="7F661F2A" w14:textId="34AF0C62" w:rsidR="00A83334" w:rsidRPr="00A83334" w:rsidRDefault="00A83334" w:rsidP="000C2048">
      <w:pPr>
        <w:spacing w:line="360" w:lineRule="auto"/>
      </w:pPr>
      <w:r w:rsidRPr="00A83334">
        <w:t>Digital exclusion means a lack of access to digital technologies such as devices, limited internet connectivity, poor digital literacy and low confidence while using technology. Digital exclusion affects essential processes running in healthcare sector for example care planning, medication management, incident reporting and most importantly communication with healthcare professionals. Due to digital exclusion some demographic groups cannot properly use the benefits of these technologies (Wilson</w:t>
      </w:r>
      <w:r w:rsidR="00420AF5">
        <w:t xml:space="preserve"> et al</w:t>
      </w:r>
      <w:r w:rsidRPr="00A83334">
        <w:t>.</w:t>
      </w:r>
      <w:r w:rsidR="00420AF5">
        <w:t>,</w:t>
      </w:r>
      <w:r w:rsidRPr="00A83334">
        <w:t xml:space="preserve"> 2024)</w:t>
      </w:r>
    </w:p>
    <w:p w14:paraId="0BC68FE3" w14:textId="1F512CB0" w:rsidR="00A83334" w:rsidRDefault="00A83334" w:rsidP="000C2048">
      <w:pPr>
        <w:spacing w:line="360" w:lineRule="auto"/>
      </w:pPr>
      <w:r>
        <w:t xml:space="preserve">In COVID-19 pandemic these challenges became more prevalent. To reduce transmission of corona </w:t>
      </w:r>
      <w:r w:rsidR="000E1132">
        <w:t xml:space="preserve">virus </w:t>
      </w:r>
      <w:r w:rsidRPr="00D73376">
        <w:t>UK general practices implemented</w:t>
      </w:r>
      <w:r>
        <w:t xml:space="preserve"> remote consulting. </w:t>
      </w:r>
      <w:r w:rsidRPr="00A83334">
        <w:t xml:space="preserve">The department of health and </w:t>
      </w:r>
      <w:r w:rsidR="000E1132">
        <w:t>S</w:t>
      </w:r>
      <w:r w:rsidRPr="00A83334">
        <w:t xml:space="preserve">ocial </w:t>
      </w:r>
      <w:r w:rsidR="000E1132">
        <w:t>C</w:t>
      </w:r>
      <w:r w:rsidRPr="00A83334">
        <w:t>are</w:t>
      </w:r>
      <w:r>
        <w:t xml:space="preserve"> states</w:t>
      </w:r>
      <w:r w:rsidRPr="00A83334">
        <w:t xml:space="preserve"> that health and social care delivery will change by working on the mistakes learned from the COVID-19</w:t>
      </w:r>
      <w:r>
        <w:rPr>
          <w:b/>
          <w:bCs/>
        </w:rPr>
        <w:t xml:space="preserve"> </w:t>
      </w:r>
      <w:r w:rsidRPr="00A83334">
        <w:t>pandemic and strong digital foundations are important for proper service providing. (Department</w:t>
      </w:r>
      <w:r w:rsidRPr="00932993">
        <w:rPr>
          <w:b/>
          <w:bCs/>
        </w:rPr>
        <w:t xml:space="preserve"> </w:t>
      </w:r>
      <w:r w:rsidRPr="00A83334">
        <w:t>of Health and Social Care, 2022).</w:t>
      </w:r>
    </w:p>
    <w:p w14:paraId="7A94D595" w14:textId="77777777" w:rsidR="0093309D" w:rsidRPr="00306DC2" w:rsidRDefault="0093309D" w:rsidP="000C2048">
      <w:pPr>
        <w:spacing w:line="360" w:lineRule="auto"/>
      </w:pPr>
      <w:r w:rsidRPr="00306DC2">
        <w:t>Who the Issue Affect</w:t>
      </w:r>
    </w:p>
    <w:p w14:paraId="566B698D" w14:textId="77777777" w:rsidR="002F5F42" w:rsidRDefault="00F53BA7" w:rsidP="000C2048">
      <w:pPr>
        <w:spacing w:line="360" w:lineRule="auto"/>
        <w:rPr>
          <w:rFonts w:ascii="Arial" w:hAnsi="Arial" w:cs="Arial"/>
          <w:sz w:val="22"/>
          <w:szCs w:val="22"/>
        </w:rPr>
      </w:pPr>
      <w:r>
        <w:rPr>
          <w:rFonts w:ascii="Arial" w:hAnsi="Arial" w:cs="Arial"/>
          <w:sz w:val="22"/>
          <w:szCs w:val="22"/>
        </w:rPr>
        <w:t>Older adults</w:t>
      </w:r>
    </w:p>
    <w:p w14:paraId="3D5E73D6" w14:textId="3386D378" w:rsidR="0093309D" w:rsidRPr="0093309D" w:rsidRDefault="00F53BA7" w:rsidP="0093309D">
      <w:pPr>
        <w:rPr>
          <w:rFonts w:ascii="Arial" w:hAnsi="Arial" w:cs="Arial"/>
          <w:sz w:val="22"/>
          <w:szCs w:val="22"/>
        </w:rPr>
      </w:pPr>
      <w:r>
        <w:rPr>
          <w:rFonts w:ascii="Arial" w:hAnsi="Arial" w:cs="Arial"/>
          <w:sz w:val="22"/>
          <w:szCs w:val="22"/>
        </w:rPr>
        <w:lastRenderedPageBreak/>
        <w:t xml:space="preserve"> </w:t>
      </w:r>
      <w:r w:rsidR="0093309D" w:rsidRPr="0093309D">
        <w:rPr>
          <w:rFonts w:ascii="Arial" w:hAnsi="Arial" w:cs="Arial"/>
          <w:sz w:val="22"/>
          <w:szCs w:val="22"/>
        </w:rPr>
        <w:t xml:space="preserve">mostly rely on </w:t>
      </w:r>
      <w:r>
        <w:rPr>
          <w:rFonts w:ascii="Arial" w:hAnsi="Arial" w:cs="Arial"/>
          <w:sz w:val="22"/>
          <w:szCs w:val="22"/>
        </w:rPr>
        <w:t xml:space="preserve">healthcare </w:t>
      </w:r>
      <w:r w:rsidR="0093309D" w:rsidRPr="0093309D">
        <w:rPr>
          <w:rFonts w:ascii="Arial" w:hAnsi="Arial" w:cs="Arial"/>
          <w:sz w:val="22"/>
          <w:szCs w:val="22"/>
        </w:rPr>
        <w:t xml:space="preserve">staff to </w:t>
      </w:r>
      <w:r>
        <w:rPr>
          <w:rFonts w:ascii="Arial" w:hAnsi="Arial" w:cs="Arial"/>
          <w:sz w:val="22"/>
          <w:szCs w:val="22"/>
        </w:rPr>
        <w:t xml:space="preserve">help them </w:t>
      </w:r>
      <w:r w:rsidR="0093309D" w:rsidRPr="0093309D">
        <w:rPr>
          <w:rFonts w:ascii="Arial" w:hAnsi="Arial" w:cs="Arial"/>
          <w:sz w:val="22"/>
          <w:szCs w:val="22"/>
        </w:rPr>
        <w:t>use digital systems properly</w:t>
      </w:r>
      <w:r>
        <w:rPr>
          <w:rFonts w:ascii="Arial" w:hAnsi="Arial" w:cs="Arial"/>
          <w:sz w:val="22"/>
          <w:szCs w:val="22"/>
        </w:rPr>
        <w:t xml:space="preserve"> and</w:t>
      </w:r>
      <w:r w:rsidR="0093309D" w:rsidRPr="0093309D">
        <w:rPr>
          <w:rFonts w:ascii="Arial" w:hAnsi="Arial" w:cs="Arial"/>
          <w:sz w:val="22"/>
          <w:szCs w:val="22"/>
        </w:rPr>
        <w:t xml:space="preserve"> provide services such as manage appointments</w:t>
      </w:r>
      <w:r>
        <w:rPr>
          <w:rFonts w:ascii="Arial" w:hAnsi="Arial" w:cs="Arial"/>
          <w:sz w:val="22"/>
          <w:szCs w:val="22"/>
        </w:rPr>
        <w:t xml:space="preserve"> and navigating NHS app</w:t>
      </w:r>
      <w:r w:rsidR="0093309D" w:rsidRPr="0093309D">
        <w:rPr>
          <w:rFonts w:ascii="Arial" w:hAnsi="Arial" w:cs="Arial"/>
          <w:sz w:val="22"/>
          <w:szCs w:val="22"/>
        </w:rPr>
        <w:t xml:space="preserve">. When staff lack digital confidence or make errors the </w:t>
      </w:r>
      <w:r>
        <w:rPr>
          <w:rFonts w:ascii="Arial" w:hAnsi="Arial" w:cs="Arial"/>
          <w:sz w:val="22"/>
          <w:szCs w:val="22"/>
        </w:rPr>
        <w:t>older individuals</w:t>
      </w:r>
      <w:r w:rsidR="0093309D" w:rsidRPr="0093309D">
        <w:rPr>
          <w:rFonts w:ascii="Arial" w:hAnsi="Arial" w:cs="Arial"/>
          <w:sz w:val="22"/>
          <w:szCs w:val="22"/>
        </w:rPr>
        <w:t xml:space="preserve"> may experience delays while being on risks. </w:t>
      </w:r>
    </w:p>
    <w:p w14:paraId="6B8EBC18" w14:textId="1DCAFCC2" w:rsidR="0093309D" w:rsidRDefault="0093309D" w:rsidP="00A03ECF">
      <w:pPr>
        <w:spacing w:line="360" w:lineRule="auto"/>
        <w:rPr>
          <w:rFonts w:ascii="Arial" w:hAnsi="Arial" w:cs="Arial"/>
          <w:sz w:val="22"/>
          <w:szCs w:val="22"/>
        </w:rPr>
      </w:pPr>
      <w:r w:rsidRPr="0093309D">
        <w:rPr>
          <w:rFonts w:ascii="Arial" w:hAnsi="Arial" w:cs="Arial"/>
          <w:sz w:val="22"/>
          <w:szCs w:val="22"/>
        </w:rPr>
        <w:t xml:space="preserve">Particularly Older </w:t>
      </w:r>
      <w:r w:rsidR="00F53BA7">
        <w:rPr>
          <w:rFonts w:ascii="Arial" w:hAnsi="Arial" w:cs="Arial"/>
          <w:sz w:val="22"/>
          <w:szCs w:val="22"/>
        </w:rPr>
        <w:t xml:space="preserve">individuals </w:t>
      </w:r>
      <w:r w:rsidRPr="0093309D">
        <w:rPr>
          <w:rFonts w:ascii="Arial" w:hAnsi="Arial" w:cs="Arial"/>
          <w:sz w:val="22"/>
          <w:szCs w:val="22"/>
        </w:rPr>
        <w:t xml:space="preserve">are more affected because many find it difficult to use digital services independently as many essential services have moved </w:t>
      </w:r>
      <w:r w:rsidR="00A03ECF" w:rsidRPr="0093309D">
        <w:rPr>
          <w:rFonts w:ascii="Arial" w:hAnsi="Arial" w:cs="Arial"/>
          <w:sz w:val="22"/>
          <w:szCs w:val="22"/>
        </w:rPr>
        <w:t>online. Research</w:t>
      </w:r>
      <w:r w:rsidRPr="0093309D">
        <w:rPr>
          <w:rFonts w:ascii="Arial" w:hAnsi="Arial" w:cs="Arial"/>
          <w:sz w:val="22"/>
          <w:szCs w:val="22"/>
        </w:rPr>
        <w:t xml:space="preserve"> by Age UK shows that a significant number of older adults lack basic digital skills which makes them more dependent on others to access </w:t>
      </w:r>
      <w:r w:rsidR="00A03ECF" w:rsidRPr="0093309D">
        <w:rPr>
          <w:rFonts w:ascii="Arial" w:hAnsi="Arial" w:cs="Arial"/>
          <w:sz w:val="22"/>
          <w:szCs w:val="22"/>
        </w:rPr>
        <w:t>services</w:t>
      </w:r>
      <w:r w:rsidR="00A03ECF">
        <w:rPr>
          <w:rFonts w:ascii="Arial" w:hAnsi="Arial" w:cs="Arial"/>
          <w:sz w:val="22"/>
          <w:szCs w:val="22"/>
        </w:rPr>
        <w:t xml:space="preserve"> (</w:t>
      </w:r>
      <w:r w:rsidR="00F53BA7">
        <w:rPr>
          <w:rFonts w:ascii="Arial" w:hAnsi="Arial" w:cs="Arial"/>
          <w:sz w:val="22"/>
          <w:szCs w:val="22"/>
        </w:rPr>
        <w:t>Age UK 2024)</w:t>
      </w:r>
      <w:r w:rsidRPr="0093309D">
        <w:rPr>
          <w:rFonts w:ascii="Arial" w:hAnsi="Arial" w:cs="Arial"/>
          <w:sz w:val="22"/>
          <w:szCs w:val="22"/>
        </w:rPr>
        <w:t xml:space="preserve">. This reliance can increase vulnerability and reduce </w:t>
      </w:r>
      <w:r w:rsidR="00A03ECF">
        <w:rPr>
          <w:rFonts w:ascii="Arial" w:hAnsi="Arial" w:cs="Arial"/>
          <w:sz w:val="22"/>
          <w:szCs w:val="22"/>
        </w:rPr>
        <w:t>individuals’ i</w:t>
      </w:r>
      <w:r w:rsidRPr="0093309D">
        <w:rPr>
          <w:rFonts w:ascii="Arial" w:hAnsi="Arial" w:cs="Arial"/>
          <w:sz w:val="22"/>
          <w:szCs w:val="22"/>
        </w:rPr>
        <w:t>ndependence.</w:t>
      </w:r>
    </w:p>
    <w:p w14:paraId="69BD7C32" w14:textId="77777777" w:rsidR="007E0065" w:rsidRPr="007E0065" w:rsidRDefault="007E0065" w:rsidP="007E0065">
      <w:r w:rsidRPr="007E0065">
        <w:t>Healthcare workers</w:t>
      </w:r>
    </w:p>
    <w:p w14:paraId="25528C51" w14:textId="0AEC4316" w:rsidR="007E0065" w:rsidRDefault="007E0065" w:rsidP="002C209B">
      <w:pPr>
        <w:spacing w:line="360" w:lineRule="auto"/>
        <w:rPr>
          <w:rFonts w:ascii="Arial" w:hAnsi="Arial" w:cs="Arial"/>
          <w:sz w:val="22"/>
          <w:szCs w:val="22"/>
        </w:rPr>
      </w:pPr>
      <w:r w:rsidRPr="007E0065">
        <w:rPr>
          <w:rFonts w:ascii="Arial" w:hAnsi="Arial" w:cs="Arial"/>
          <w:sz w:val="22"/>
          <w:szCs w:val="22"/>
        </w:rPr>
        <w:t>Staff members who lack digital skills feels more stressed and anxiety when they are using digital service technologies or complete mandatory online training. It can result into reduced workforce productivity and can increase documentation errors. Without proper digital support and training the staffs may struggle to deliver high quality care. The Health and Social Care Committee (2023) emphases that successful digital transformation in health and social care depends on improving digital literacy and digital skills for staff members</w:t>
      </w:r>
      <w:r w:rsidR="00420AF5">
        <w:rPr>
          <w:rFonts w:ascii="Arial" w:hAnsi="Arial" w:cs="Arial"/>
          <w:sz w:val="22"/>
          <w:szCs w:val="22"/>
        </w:rPr>
        <w:t>.</w:t>
      </w:r>
    </w:p>
    <w:p w14:paraId="3325209F" w14:textId="77777777" w:rsidR="00CB0CF5" w:rsidRPr="00CB0CF5" w:rsidRDefault="00CB0CF5" w:rsidP="00CB0CF5">
      <w:pPr>
        <w:spacing w:line="360" w:lineRule="auto"/>
        <w:rPr>
          <w:rFonts w:ascii="Arial" w:hAnsi="Arial" w:cs="Arial"/>
          <w:sz w:val="22"/>
          <w:szCs w:val="22"/>
        </w:rPr>
      </w:pPr>
      <w:r w:rsidRPr="00CB0CF5">
        <w:rPr>
          <w:rFonts w:ascii="Arial" w:hAnsi="Arial" w:cs="Arial"/>
          <w:sz w:val="22"/>
          <w:szCs w:val="22"/>
        </w:rPr>
        <w:t>Organisations</w:t>
      </w:r>
    </w:p>
    <w:p w14:paraId="32614B94" w14:textId="7A097D76" w:rsidR="00CB0CF5" w:rsidRPr="00CB0CF5" w:rsidRDefault="00CB0CF5" w:rsidP="00CB0CF5">
      <w:pPr>
        <w:spacing w:line="360" w:lineRule="auto"/>
        <w:rPr>
          <w:rFonts w:ascii="Arial" w:hAnsi="Arial" w:cs="Arial"/>
          <w:sz w:val="22"/>
          <w:szCs w:val="22"/>
        </w:rPr>
      </w:pPr>
      <w:r w:rsidRPr="00CB0CF5">
        <w:rPr>
          <w:rFonts w:ascii="Arial" w:hAnsi="Arial" w:cs="Arial"/>
          <w:sz w:val="22"/>
          <w:szCs w:val="22"/>
        </w:rPr>
        <w:t xml:space="preserve">Health care providers are required to write correct records and protect data while following with regulatory standards. Low digital literacy among healthcare organisations can damage record keeping and quality assurance processes. This may negatively affect assessment outcomes and organisational performance. Even organisations such as </w:t>
      </w:r>
      <w:r w:rsidR="000E1132">
        <w:rPr>
          <w:rFonts w:ascii="Arial" w:hAnsi="Arial" w:cs="Arial"/>
          <w:sz w:val="22"/>
          <w:szCs w:val="22"/>
        </w:rPr>
        <w:t xml:space="preserve">the </w:t>
      </w:r>
      <w:r w:rsidRPr="00CB0CF5">
        <w:rPr>
          <w:rFonts w:ascii="Arial" w:hAnsi="Arial" w:cs="Arial"/>
          <w:sz w:val="22"/>
          <w:szCs w:val="22"/>
        </w:rPr>
        <w:t>NHS emphas</w:t>
      </w:r>
      <w:r w:rsidR="000E1132">
        <w:rPr>
          <w:rFonts w:ascii="Arial" w:hAnsi="Arial" w:cs="Arial"/>
          <w:sz w:val="22"/>
          <w:szCs w:val="22"/>
        </w:rPr>
        <w:t>i</w:t>
      </w:r>
      <w:r w:rsidRPr="00CB0CF5">
        <w:rPr>
          <w:rFonts w:ascii="Arial" w:hAnsi="Arial" w:cs="Arial"/>
          <w:sz w:val="22"/>
          <w:szCs w:val="22"/>
        </w:rPr>
        <w:t>s</w:t>
      </w:r>
      <w:r w:rsidR="000E1132">
        <w:rPr>
          <w:rFonts w:ascii="Arial" w:hAnsi="Arial" w:cs="Arial"/>
          <w:sz w:val="22"/>
          <w:szCs w:val="22"/>
        </w:rPr>
        <w:t xml:space="preserve">e </w:t>
      </w:r>
      <w:r w:rsidRPr="00CB0CF5">
        <w:rPr>
          <w:rFonts w:ascii="Arial" w:hAnsi="Arial" w:cs="Arial"/>
          <w:sz w:val="22"/>
          <w:szCs w:val="22"/>
        </w:rPr>
        <w:t>on training to support NHS staff with new or updated digital products or systems. (NHS England, 2023)</w:t>
      </w:r>
    </w:p>
    <w:p w14:paraId="0B0E56BC" w14:textId="0429F937" w:rsidR="00530E16" w:rsidRPr="000C2048" w:rsidRDefault="004468F8">
      <w:pPr>
        <w:pStyle w:val="Heading2"/>
        <w:jc w:val="both"/>
        <w:rPr>
          <w:rFonts w:ascii="Arial" w:hAnsi="Arial" w:cs="Arial"/>
        </w:rPr>
      </w:pPr>
      <w:bookmarkStart w:id="4" w:name="_Toc216720905"/>
      <w:r w:rsidRPr="000C2048">
        <w:rPr>
          <w:rFonts w:ascii="Arial" w:hAnsi="Arial" w:cs="Arial"/>
        </w:rPr>
        <w:t>Justification</w:t>
      </w:r>
      <w:bookmarkEnd w:id="4"/>
    </w:p>
    <w:p w14:paraId="15CA0893" w14:textId="77777777" w:rsidR="00D84FD3" w:rsidRPr="00D84FD3" w:rsidRDefault="00D84FD3" w:rsidP="00D84FD3">
      <w:pPr>
        <w:spacing w:line="360" w:lineRule="auto"/>
        <w:rPr>
          <w:rFonts w:ascii="Arial" w:hAnsi="Arial" w:cs="Arial"/>
          <w:sz w:val="22"/>
          <w:szCs w:val="22"/>
        </w:rPr>
      </w:pPr>
      <w:r w:rsidRPr="00D84FD3">
        <w:rPr>
          <w:rFonts w:ascii="Arial" w:hAnsi="Arial" w:cs="Arial"/>
          <w:sz w:val="22"/>
          <w:szCs w:val="22"/>
        </w:rPr>
        <w:t>Why Research is needed</w:t>
      </w:r>
    </w:p>
    <w:p w14:paraId="02B7A0EF" w14:textId="77777777" w:rsidR="00D84FD3" w:rsidRPr="00D84FD3" w:rsidRDefault="00D84FD3" w:rsidP="00D84FD3">
      <w:pPr>
        <w:spacing w:line="360" w:lineRule="auto"/>
        <w:rPr>
          <w:rFonts w:ascii="Arial" w:hAnsi="Arial" w:cs="Arial"/>
          <w:sz w:val="22"/>
          <w:szCs w:val="22"/>
        </w:rPr>
      </w:pPr>
      <w:r w:rsidRPr="00D84FD3">
        <w:rPr>
          <w:rFonts w:ascii="Arial" w:hAnsi="Arial" w:cs="Arial"/>
          <w:sz w:val="22"/>
          <w:szCs w:val="22"/>
        </w:rPr>
        <w:t>Research is mandatory to understand the length and consequences of digital exclusion in health care for multiple reasons, such as:</w:t>
      </w:r>
    </w:p>
    <w:p w14:paraId="59A5A6C5" w14:textId="591F0543" w:rsidR="00D84FD3" w:rsidRPr="00D84FD3" w:rsidRDefault="00D84FD3" w:rsidP="00D84FD3">
      <w:pPr>
        <w:pStyle w:val="ListParagraph"/>
        <w:numPr>
          <w:ilvl w:val="0"/>
          <w:numId w:val="9"/>
        </w:numPr>
        <w:spacing w:line="360" w:lineRule="auto"/>
        <w:rPr>
          <w:rFonts w:ascii="Arial" w:hAnsi="Arial" w:cs="Arial"/>
          <w:sz w:val="22"/>
          <w:szCs w:val="22"/>
        </w:rPr>
      </w:pPr>
      <w:r w:rsidRPr="00D84FD3">
        <w:rPr>
          <w:rFonts w:ascii="Arial" w:hAnsi="Arial" w:cs="Arial"/>
          <w:sz w:val="22"/>
          <w:szCs w:val="22"/>
        </w:rPr>
        <w:t>Growing Reliance on Digital System</w:t>
      </w:r>
      <w:r w:rsidR="000E1132">
        <w:rPr>
          <w:rFonts w:ascii="Arial" w:hAnsi="Arial" w:cs="Arial"/>
          <w:sz w:val="22"/>
          <w:szCs w:val="22"/>
        </w:rPr>
        <w:t>s</w:t>
      </w:r>
      <w:r w:rsidRPr="00D84FD3">
        <w:rPr>
          <w:rFonts w:ascii="Arial" w:hAnsi="Arial" w:cs="Arial"/>
          <w:sz w:val="22"/>
          <w:szCs w:val="22"/>
        </w:rPr>
        <w:t>: Many health care services depend on digital platforms for record keeping, providing health related services through mobile communications and keeping valuable information. Those staff members who cannot access these platforms will be left behind.</w:t>
      </w:r>
    </w:p>
    <w:p w14:paraId="42FBCB61" w14:textId="66B59FDB" w:rsidR="00D84FD3" w:rsidRPr="00D84FD3" w:rsidRDefault="00D84FD3" w:rsidP="00D84FD3">
      <w:pPr>
        <w:pStyle w:val="ListParagraph"/>
        <w:numPr>
          <w:ilvl w:val="0"/>
          <w:numId w:val="9"/>
        </w:numPr>
        <w:spacing w:line="360" w:lineRule="auto"/>
        <w:rPr>
          <w:rFonts w:ascii="Arial" w:hAnsi="Arial" w:cs="Arial"/>
          <w:sz w:val="22"/>
          <w:szCs w:val="22"/>
        </w:rPr>
      </w:pPr>
      <w:r w:rsidRPr="00D84FD3">
        <w:rPr>
          <w:rFonts w:ascii="Arial" w:hAnsi="Arial" w:cs="Arial"/>
          <w:sz w:val="22"/>
          <w:szCs w:val="22"/>
        </w:rPr>
        <w:t>Digital skills Gap: A Reputable source reveals that many older adults lack sufficient digital skills such as browsing</w:t>
      </w:r>
      <w:r w:rsidR="000E1132">
        <w:rPr>
          <w:rFonts w:ascii="Arial" w:hAnsi="Arial" w:cs="Arial"/>
          <w:sz w:val="22"/>
          <w:szCs w:val="22"/>
        </w:rPr>
        <w:t xml:space="preserve"> the</w:t>
      </w:r>
      <w:r w:rsidRPr="00D84FD3">
        <w:rPr>
          <w:rFonts w:ascii="Arial" w:hAnsi="Arial" w:cs="Arial"/>
          <w:sz w:val="22"/>
          <w:szCs w:val="22"/>
        </w:rPr>
        <w:t xml:space="preserve"> internet which limits their ability to use technologies such as </w:t>
      </w:r>
      <w:r w:rsidR="000E1132">
        <w:rPr>
          <w:rFonts w:ascii="Arial" w:hAnsi="Arial" w:cs="Arial"/>
          <w:sz w:val="22"/>
          <w:szCs w:val="22"/>
        </w:rPr>
        <w:t xml:space="preserve">the </w:t>
      </w:r>
      <w:r w:rsidRPr="00D84FD3">
        <w:rPr>
          <w:rFonts w:ascii="Arial" w:hAnsi="Arial" w:cs="Arial"/>
          <w:sz w:val="22"/>
          <w:szCs w:val="22"/>
        </w:rPr>
        <w:t>NHS app.</w:t>
      </w:r>
    </w:p>
    <w:p w14:paraId="50B623BA" w14:textId="120C7504" w:rsidR="00D84FD3" w:rsidRPr="00D84FD3" w:rsidRDefault="00D84FD3" w:rsidP="00D84FD3">
      <w:pPr>
        <w:pStyle w:val="ListParagraph"/>
        <w:numPr>
          <w:ilvl w:val="0"/>
          <w:numId w:val="9"/>
        </w:numPr>
        <w:spacing w:line="360" w:lineRule="auto"/>
        <w:rPr>
          <w:rFonts w:ascii="Arial" w:hAnsi="Arial" w:cs="Arial"/>
          <w:sz w:val="22"/>
          <w:szCs w:val="22"/>
        </w:rPr>
      </w:pPr>
      <w:r w:rsidRPr="00D84FD3">
        <w:rPr>
          <w:rFonts w:ascii="Arial" w:hAnsi="Arial" w:cs="Arial"/>
          <w:sz w:val="22"/>
          <w:szCs w:val="22"/>
        </w:rPr>
        <w:lastRenderedPageBreak/>
        <w:t>Inequalities among</w:t>
      </w:r>
      <w:r>
        <w:rPr>
          <w:rFonts w:ascii="Arial" w:hAnsi="Arial" w:cs="Arial"/>
          <w:sz w:val="22"/>
          <w:szCs w:val="22"/>
        </w:rPr>
        <w:t xml:space="preserve"> individuals</w:t>
      </w:r>
      <w:r w:rsidRPr="00D84FD3">
        <w:rPr>
          <w:rFonts w:ascii="Arial" w:hAnsi="Arial" w:cs="Arial"/>
          <w:sz w:val="22"/>
          <w:szCs w:val="22"/>
        </w:rPr>
        <w:t xml:space="preserve">: </w:t>
      </w:r>
      <w:r w:rsidR="00306DC2">
        <w:rPr>
          <w:rFonts w:ascii="Arial" w:hAnsi="Arial" w:cs="Arial"/>
          <w:sz w:val="22"/>
          <w:szCs w:val="22"/>
        </w:rPr>
        <w:t xml:space="preserve">Individuals </w:t>
      </w:r>
      <w:r w:rsidRPr="00D84FD3">
        <w:rPr>
          <w:rFonts w:ascii="Arial" w:hAnsi="Arial" w:cs="Arial"/>
          <w:sz w:val="22"/>
          <w:szCs w:val="22"/>
        </w:rPr>
        <w:t>without any digital exposure are the most affected by digital exclusion as it makes them socially more isolated and reduces access to services.</w:t>
      </w:r>
    </w:p>
    <w:p w14:paraId="76856817" w14:textId="6497B63D" w:rsidR="00D84FD3" w:rsidRPr="00D84FD3" w:rsidRDefault="00D84FD3" w:rsidP="00D84FD3">
      <w:pPr>
        <w:pStyle w:val="ListParagraph"/>
        <w:numPr>
          <w:ilvl w:val="0"/>
          <w:numId w:val="9"/>
        </w:numPr>
        <w:spacing w:line="360" w:lineRule="auto"/>
        <w:rPr>
          <w:rFonts w:ascii="Arial" w:hAnsi="Arial" w:cs="Arial"/>
          <w:sz w:val="22"/>
          <w:szCs w:val="22"/>
        </w:rPr>
      </w:pPr>
      <w:r w:rsidRPr="00D84FD3">
        <w:rPr>
          <w:rFonts w:ascii="Arial" w:hAnsi="Arial" w:cs="Arial"/>
          <w:sz w:val="22"/>
          <w:szCs w:val="22"/>
        </w:rPr>
        <w:t xml:space="preserve">Impact on care quality: Digital exclusion can hamper documentation as well as miscommunication among the workforce team members which can lead to wrong assessments </w:t>
      </w:r>
      <w:r w:rsidR="000E1132">
        <w:rPr>
          <w:rFonts w:ascii="Arial" w:hAnsi="Arial" w:cs="Arial"/>
          <w:sz w:val="22"/>
          <w:szCs w:val="22"/>
        </w:rPr>
        <w:t>of</w:t>
      </w:r>
      <w:r w:rsidRPr="00D84FD3">
        <w:rPr>
          <w:rFonts w:ascii="Arial" w:hAnsi="Arial" w:cs="Arial"/>
          <w:sz w:val="22"/>
          <w:szCs w:val="22"/>
        </w:rPr>
        <w:t xml:space="preserve"> the patient.</w:t>
      </w:r>
    </w:p>
    <w:p w14:paraId="76F72C2B" w14:textId="0DAF48E0" w:rsidR="00D84FD3" w:rsidRPr="00D84FD3" w:rsidRDefault="00D84FD3" w:rsidP="00D84FD3">
      <w:pPr>
        <w:spacing w:line="360" w:lineRule="auto"/>
        <w:rPr>
          <w:rFonts w:ascii="Arial" w:hAnsi="Arial" w:cs="Arial"/>
          <w:sz w:val="22"/>
          <w:szCs w:val="22"/>
        </w:rPr>
      </w:pPr>
      <w:r w:rsidRPr="00D84FD3">
        <w:rPr>
          <w:rFonts w:ascii="Arial" w:hAnsi="Arial" w:cs="Arial"/>
          <w:sz w:val="22"/>
          <w:szCs w:val="22"/>
        </w:rPr>
        <w:t>Studying digital exclusion will help care providers staff and organi</w:t>
      </w:r>
      <w:r w:rsidR="000E1132">
        <w:rPr>
          <w:rFonts w:ascii="Arial" w:hAnsi="Arial" w:cs="Arial"/>
          <w:sz w:val="22"/>
          <w:szCs w:val="22"/>
        </w:rPr>
        <w:t>s</w:t>
      </w:r>
      <w:r w:rsidRPr="00D84FD3">
        <w:rPr>
          <w:rFonts w:ascii="Arial" w:hAnsi="Arial" w:cs="Arial"/>
          <w:sz w:val="22"/>
          <w:szCs w:val="22"/>
        </w:rPr>
        <w:t xml:space="preserve">ations to develop specific strategies to support digital inclusion </w:t>
      </w:r>
      <w:r w:rsidR="000E1132">
        <w:rPr>
          <w:rFonts w:ascii="Arial" w:hAnsi="Arial" w:cs="Arial"/>
          <w:sz w:val="22"/>
          <w:szCs w:val="22"/>
        </w:rPr>
        <w:t>for</w:t>
      </w:r>
      <w:r w:rsidRPr="00D84FD3">
        <w:rPr>
          <w:rFonts w:ascii="Arial" w:hAnsi="Arial" w:cs="Arial"/>
          <w:sz w:val="22"/>
          <w:szCs w:val="22"/>
        </w:rPr>
        <w:t xml:space="preserve"> both staff members and people who are unable to use digital technologies. </w:t>
      </w:r>
    </w:p>
    <w:p w14:paraId="67674D5A" w14:textId="77777777" w:rsidR="004468F8" w:rsidRDefault="004468F8" w:rsidP="004468F8"/>
    <w:p w14:paraId="010F5F46" w14:textId="77777777" w:rsidR="004468F8" w:rsidRPr="004468F8" w:rsidRDefault="004468F8" w:rsidP="004468F8"/>
    <w:p w14:paraId="45C6B148" w14:textId="77777777" w:rsidR="00530E16" w:rsidRDefault="004468F8">
      <w:pPr>
        <w:pStyle w:val="Heading2"/>
        <w:jc w:val="both"/>
      </w:pPr>
      <w:bookmarkStart w:id="5" w:name="_Toc216720906"/>
      <w:r>
        <w:t>Information Sources and Justification</w:t>
      </w:r>
      <w:bookmarkEnd w:id="5"/>
    </w:p>
    <w:p w14:paraId="2F0F1875" w14:textId="26608387" w:rsidR="00A61C4C" w:rsidRDefault="00D84FD3" w:rsidP="002A2CD8">
      <w:pPr>
        <w:spacing w:line="360" w:lineRule="auto"/>
        <w:rPr>
          <w:rFonts w:ascii="Arial" w:hAnsi="Arial" w:cs="Arial"/>
          <w:sz w:val="22"/>
          <w:szCs w:val="22"/>
        </w:rPr>
      </w:pPr>
      <w:r w:rsidRPr="00D84FD3">
        <w:rPr>
          <w:rFonts w:ascii="Arial" w:hAnsi="Arial" w:cs="Arial"/>
          <w:sz w:val="22"/>
          <w:szCs w:val="22"/>
        </w:rPr>
        <w:t>Three Key Information Sources</w:t>
      </w:r>
    </w:p>
    <w:p w14:paraId="3AC3CC7E" w14:textId="73AC8387" w:rsidR="00A61C4C" w:rsidRPr="00D84FD3" w:rsidRDefault="00A61C4C" w:rsidP="002A2CD8">
      <w:pPr>
        <w:spacing w:line="360" w:lineRule="auto"/>
        <w:rPr>
          <w:rFonts w:ascii="Arial" w:hAnsi="Arial" w:cs="Arial"/>
          <w:sz w:val="22"/>
          <w:szCs w:val="22"/>
        </w:rPr>
      </w:pPr>
      <w:r w:rsidRPr="00D84FD3">
        <w:rPr>
          <w:rFonts w:ascii="Arial" w:hAnsi="Arial" w:cs="Arial"/>
          <w:sz w:val="22"/>
          <w:szCs w:val="22"/>
        </w:rPr>
        <w:t xml:space="preserve">Source </w:t>
      </w:r>
      <w:r>
        <w:rPr>
          <w:rFonts w:ascii="Arial" w:hAnsi="Arial" w:cs="Arial"/>
          <w:sz w:val="22"/>
          <w:szCs w:val="22"/>
        </w:rPr>
        <w:t>1</w:t>
      </w:r>
      <w:r w:rsidRPr="00D84FD3">
        <w:rPr>
          <w:rFonts w:ascii="Arial" w:hAnsi="Arial" w:cs="Arial"/>
          <w:sz w:val="22"/>
          <w:szCs w:val="22"/>
        </w:rPr>
        <w:t>: Age UK Reports on Digital Inclusion</w:t>
      </w:r>
      <w:r>
        <w:rPr>
          <w:rFonts w:ascii="Arial" w:hAnsi="Arial" w:cs="Arial"/>
          <w:sz w:val="22"/>
          <w:szCs w:val="22"/>
        </w:rPr>
        <w:t xml:space="preserve"> (2024)</w:t>
      </w:r>
    </w:p>
    <w:p w14:paraId="0488E34E" w14:textId="48FE77BD" w:rsidR="00A61C4C" w:rsidRPr="00D84FD3" w:rsidRDefault="00A61C4C" w:rsidP="002A2CD8">
      <w:pPr>
        <w:spacing w:line="360" w:lineRule="auto"/>
        <w:rPr>
          <w:rFonts w:ascii="Arial" w:hAnsi="Arial" w:cs="Arial"/>
          <w:sz w:val="22"/>
          <w:szCs w:val="22"/>
        </w:rPr>
      </w:pPr>
      <w:r w:rsidRPr="00D84FD3">
        <w:rPr>
          <w:rFonts w:ascii="Arial" w:hAnsi="Arial" w:cs="Arial"/>
          <w:sz w:val="22"/>
          <w:szCs w:val="22"/>
        </w:rPr>
        <w:t>The Age U</w:t>
      </w:r>
      <w:r w:rsidR="000E1132">
        <w:rPr>
          <w:rFonts w:ascii="Arial" w:hAnsi="Arial" w:cs="Arial"/>
          <w:sz w:val="22"/>
          <w:szCs w:val="22"/>
        </w:rPr>
        <w:t>K</w:t>
      </w:r>
      <w:r w:rsidRPr="00D84FD3">
        <w:rPr>
          <w:rFonts w:ascii="Arial" w:hAnsi="Arial" w:cs="Arial"/>
          <w:sz w:val="22"/>
          <w:szCs w:val="22"/>
        </w:rPr>
        <w:t>’s article highlights the digital exclusion among older adults and gives a statistic that not many adults can use</w:t>
      </w:r>
      <w:r w:rsidR="000E1132">
        <w:rPr>
          <w:rFonts w:ascii="Arial" w:hAnsi="Arial" w:cs="Arial"/>
          <w:sz w:val="22"/>
          <w:szCs w:val="22"/>
        </w:rPr>
        <w:t xml:space="preserve"> the</w:t>
      </w:r>
      <w:r w:rsidRPr="00D84FD3">
        <w:rPr>
          <w:rFonts w:ascii="Arial" w:hAnsi="Arial" w:cs="Arial"/>
          <w:sz w:val="22"/>
          <w:szCs w:val="22"/>
        </w:rPr>
        <w:t xml:space="preserve"> internet and digital skills. This type of analysis helps understand the impact of digital exclusion on a population that is </w:t>
      </w:r>
      <w:proofErr w:type="gramStart"/>
      <w:r w:rsidRPr="00D84FD3">
        <w:rPr>
          <w:rFonts w:ascii="Arial" w:hAnsi="Arial" w:cs="Arial"/>
          <w:sz w:val="22"/>
          <w:szCs w:val="22"/>
        </w:rPr>
        <w:t>the majority of</w:t>
      </w:r>
      <w:proofErr w:type="gramEnd"/>
      <w:r w:rsidRPr="00D84FD3">
        <w:rPr>
          <w:rFonts w:ascii="Arial" w:hAnsi="Arial" w:cs="Arial"/>
          <w:sz w:val="22"/>
          <w:szCs w:val="22"/>
        </w:rPr>
        <w:t xml:space="preserve"> </w:t>
      </w:r>
      <w:r w:rsidR="004D52F4">
        <w:rPr>
          <w:rFonts w:ascii="Arial" w:hAnsi="Arial" w:cs="Arial"/>
          <w:sz w:val="22"/>
          <w:szCs w:val="22"/>
        </w:rPr>
        <w:t>healthcare service users.</w:t>
      </w:r>
      <w:r w:rsidRPr="00D84FD3">
        <w:rPr>
          <w:rFonts w:ascii="Arial" w:hAnsi="Arial" w:cs="Arial"/>
          <w:sz w:val="22"/>
          <w:szCs w:val="22"/>
        </w:rPr>
        <w:t xml:space="preserve"> </w:t>
      </w:r>
    </w:p>
    <w:p w14:paraId="7697DB45" w14:textId="3F07A065" w:rsidR="00A61C4C" w:rsidRPr="00D84FD3" w:rsidRDefault="00A61C4C" w:rsidP="002A2CD8">
      <w:pPr>
        <w:spacing w:line="360" w:lineRule="auto"/>
        <w:rPr>
          <w:rFonts w:ascii="Arial" w:hAnsi="Arial" w:cs="Arial"/>
          <w:sz w:val="22"/>
          <w:szCs w:val="22"/>
        </w:rPr>
      </w:pPr>
      <w:r w:rsidRPr="00D84FD3">
        <w:rPr>
          <w:rFonts w:ascii="Arial" w:hAnsi="Arial" w:cs="Arial"/>
          <w:sz w:val="22"/>
          <w:szCs w:val="22"/>
        </w:rPr>
        <w:t xml:space="preserve">Justification: This Age UK article talks about digital exclusion among older adults. This article shows the statistics that more than 4.7 million people over 65 do not have the basic skills to use the internet and about 2.3 million don’t go online at all. Care staff mostly help older adults get online and not all staff know how to properly use digital technology. </w:t>
      </w:r>
      <w:r w:rsidR="002A2CD8">
        <w:rPr>
          <w:rFonts w:ascii="Arial" w:hAnsi="Arial" w:cs="Arial"/>
          <w:sz w:val="22"/>
          <w:szCs w:val="22"/>
        </w:rPr>
        <w:t>Therefore,</w:t>
      </w:r>
      <w:r w:rsidRPr="00D84FD3">
        <w:rPr>
          <w:rFonts w:ascii="Arial" w:hAnsi="Arial" w:cs="Arial"/>
          <w:sz w:val="22"/>
          <w:szCs w:val="22"/>
        </w:rPr>
        <w:t xml:space="preserve"> </w:t>
      </w:r>
      <w:r w:rsidR="004D52F4" w:rsidRPr="00D84FD3">
        <w:rPr>
          <w:rFonts w:ascii="Arial" w:hAnsi="Arial" w:cs="Arial"/>
          <w:sz w:val="22"/>
          <w:szCs w:val="22"/>
        </w:rPr>
        <w:t>these</w:t>
      </w:r>
      <w:r w:rsidR="004D52F4">
        <w:rPr>
          <w:rFonts w:ascii="Arial" w:hAnsi="Arial" w:cs="Arial"/>
          <w:sz w:val="22"/>
          <w:szCs w:val="22"/>
        </w:rPr>
        <w:t xml:space="preserve"> </w:t>
      </w:r>
      <w:r w:rsidR="004D52F4" w:rsidRPr="00D84FD3">
        <w:rPr>
          <w:rFonts w:ascii="Arial" w:hAnsi="Arial" w:cs="Arial"/>
          <w:sz w:val="22"/>
          <w:szCs w:val="22"/>
        </w:rPr>
        <w:t>really</w:t>
      </w:r>
      <w:r w:rsidRPr="00D84FD3">
        <w:rPr>
          <w:rFonts w:ascii="Arial" w:hAnsi="Arial" w:cs="Arial"/>
          <w:sz w:val="22"/>
          <w:szCs w:val="22"/>
        </w:rPr>
        <w:t xml:space="preserve"> show why digital exclusion matters. Understanding this gap is key </w:t>
      </w:r>
      <w:r w:rsidR="000E6EF1">
        <w:rPr>
          <w:rFonts w:ascii="Arial" w:hAnsi="Arial" w:cs="Arial"/>
          <w:sz w:val="22"/>
          <w:szCs w:val="22"/>
        </w:rPr>
        <w:t>for</w:t>
      </w:r>
      <w:r w:rsidRPr="00D84FD3">
        <w:rPr>
          <w:rFonts w:ascii="Arial" w:hAnsi="Arial" w:cs="Arial"/>
          <w:sz w:val="22"/>
          <w:szCs w:val="22"/>
        </w:rPr>
        <w:t xml:space="preserve"> see</w:t>
      </w:r>
      <w:r w:rsidR="000E1132">
        <w:rPr>
          <w:rFonts w:ascii="Arial" w:hAnsi="Arial" w:cs="Arial"/>
          <w:sz w:val="22"/>
          <w:szCs w:val="22"/>
        </w:rPr>
        <w:t>ing</w:t>
      </w:r>
      <w:r w:rsidRPr="00D84FD3">
        <w:rPr>
          <w:rFonts w:ascii="Arial" w:hAnsi="Arial" w:cs="Arial"/>
          <w:sz w:val="22"/>
          <w:szCs w:val="22"/>
        </w:rPr>
        <w:t xml:space="preserve"> better </w:t>
      </w:r>
      <w:r w:rsidR="000E6EF1">
        <w:rPr>
          <w:rFonts w:ascii="Arial" w:hAnsi="Arial" w:cs="Arial"/>
          <w:sz w:val="22"/>
          <w:szCs w:val="22"/>
        </w:rPr>
        <w:t>results</w:t>
      </w:r>
      <w:r w:rsidRPr="00D84FD3">
        <w:rPr>
          <w:rFonts w:ascii="Arial" w:hAnsi="Arial" w:cs="Arial"/>
          <w:sz w:val="22"/>
          <w:szCs w:val="22"/>
        </w:rPr>
        <w:t xml:space="preserve"> in health care services. </w:t>
      </w:r>
    </w:p>
    <w:p w14:paraId="76FA9B8E" w14:textId="0CEB31E0" w:rsidR="00D84FD3" w:rsidRPr="002A2CD8" w:rsidRDefault="00D84FD3" w:rsidP="002A2CD8">
      <w:pPr>
        <w:spacing w:line="360" w:lineRule="auto"/>
        <w:rPr>
          <w:rFonts w:ascii="Arial" w:hAnsi="Arial" w:cs="Arial"/>
          <w:sz w:val="22"/>
          <w:szCs w:val="22"/>
        </w:rPr>
      </w:pPr>
      <w:r w:rsidRPr="002A2CD8">
        <w:rPr>
          <w:rFonts w:ascii="Arial" w:hAnsi="Arial" w:cs="Arial"/>
          <w:sz w:val="22"/>
          <w:szCs w:val="22"/>
        </w:rPr>
        <w:t xml:space="preserve">Source </w:t>
      </w:r>
      <w:r w:rsidR="00A61C4C" w:rsidRPr="002A2CD8">
        <w:rPr>
          <w:rFonts w:ascii="Arial" w:hAnsi="Arial" w:cs="Arial"/>
          <w:sz w:val="22"/>
          <w:szCs w:val="22"/>
        </w:rPr>
        <w:t>2</w:t>
      </w:r>
      <w:r w:rsidRPr="002A2CD8">
        <w:rPr>
          <w:rFonts w:ascii="Arial" w:hAnsi="Arial" w:cs="Arial"/>
          <w:sz w:val="22"/>
          <w:szCs w:val="22"/>
        </w:rPr>
        <w:t>: Health and Social Care Committee Report on Digital Skills</w:t>
      </w:r>
      <w:r w:rsidR="00A61C4C" w:rsidRPr="002A2CD8">
        <w:rPr>
          <w:rFonts w:ascii="Arial" w:hAnsi="Arial" w:cs="Arial"/>
          <w:sz w:val="22"/>
          <w:szCs w:val="22"/>
        </w:rPr>
        <w:t xml:space="preserve"> (2023)</w:t>
      </w:r>
    </w:p>
    <w:p w14:paraId="072E9704" w14:textId="6EBB7ACD" w:rsidR="00D84FD3" w:rsidRPr="002A2CD8" w:rsidRDefault="00D84FD3" w:rsidP="002A2CD8">
      <w:pPr>
        <w:spacing w:line="360" w:lineRule="auto"/>
        <w:rPr>
          <w:rFonts w:ascii="Arial" w:hAnsi="Arial" w:cs="Arial"/>
          <w:sz w:val="22"/>
          <w:szCs w:val="22"/>
        </w:rPr>
      </w:pPr>
      <w:r w:rsidRPr="002A2CD8">
        <w:rPr>
          <w:rFonts w:ascii="Arial" w:hAnsi="Arial" w:cs="Arial"/>
          <w:sz w:val="22"/>
          <w:szCs w:val="22"/>
        </w:rPr>
        <w:t xml:space="preserve">The Health and Social Care Committee </w:t>
      </w:r>
      <w:r w:rsidR="000C2048">
        <w:rPr>
          <w:rFonts w:ascii="Arial" w:hAnsi="Arial" w:cs="Arial"/>
          <w:sz w:val="22"/>
          <w:szCs w:val="22"/>
        </w:rPr>
        <w:t>states</w:t>
      </w:r>
      <w:r w:rsidR="000E6EF1">
        <w:rPr>
          <w:rFonts w:ascii="Arial" w:hAnsi="Arial" w:cs="Arial"/>
          <w:sz w:val="22"/>
          <w:szCs w:val="22"/>
        </w:rPr>
        <w:t xml:space="preserve"> </w:t>
      </w:r>
      <w:r w:rsidRPr="002A2CD8">
        <w:rPr>
          <w:rFonts w:ascii="Arial" w:hAnsi="Arial" w:cs="Arial"/>
          <w:sz w:val="22"/>
          <w:szCs w:val="22"/>
        </w:rPr>
        <w:t xml:space="preserve">that </w:t>
      </w:r>
      <w:r w:rsidR="000E6EF1">
        <w:rPr>
          <w:rFonts w:ascii="Arial" w:hAnsi="Arial" w:cs="Arial"/>
          <w:sz w:val="22"/>
          <w:szCs w:val="22"/>
        </w:rPr>
        <w:t xml:space="preserve">the </w:t>
      </w:r>
      <w:r w:rsidRPr="002A2CD8">
        <w:rPr>
          <w:rFonts w:ascii="Arial" w:hAnsi="Arial" w:cs="Arial"/>
          <w:sz w:val="22"/>
          <w:szCs w:val="22"/>
        </w:rPr>
        <w:t xml:space="preserve">most health and social care staff lack basic digital </w:t>
      </w:r>
      <w:r w:rsidR="00306DC2" w:rsidRPr="002A2CD8">
        <w:rPr>
          <w:rFonts w:ascii="Arial" w:hAnsi="Arial" w:cs="Arial"/>
          <w:sz w:val="22"/>
          <w:szCs w:val="22"/>
        </w:rPr>
        <w:t>literacy</w:t>
      </w:r>
      <w:r w:rsidR="00306DC2">
        <w:rPr>
          <w:rFonts w:ascii="Arial" w:hAnsi="Arial" w:cs="Arial"/>
          <w:sz w:val="22"/>
          <w:szCs w:val="22"/>
        </w:rPr>
        <w:t>,</w:t>
      </w:r>
      <w:r w:rsidRPr="002A2CD8">
        <w:rPr>
          <w:rFonts w:ascii="Arial" w:hAnsi="Arial" w:cs="Arial"/>
          <w:sz w:val="22"/>
          <w:szCs w:val="22"/>
        </w:rPr>
        <w:t xml:space="preserve"> advanced digital skills and appropriate training</w:t>
      </w:r>
      <w:r w:rsidR="004D52F4">
        <w:rPr>
          <w:rFonts w:ascii="Arial" w:hAnsi="Arial" w:cs="Arial"/>
          <w:sz w:val="22"/>
          <w:szCs w:val="22"/>
        </w:rPr>
        <w:t xml:space="preserve"> needed</w:t>
      </w:r>
      <w:r w:rsidRPr="002A2CD8">
        <w:rPr>
          <w:rFonts w:ascii="Arial" w:hAnsi="Arial" w:cs="Arial"/>
          <w:sz w:val="22"/>
          <w:szCs w:val="22"/>
        </w:rPr>
        <w:t xml:space="preserve"> to use digital systems effectively. The report also identifies that a shortage of skilled digital professionals working in the NHS has been a reason of digital exclusion till now.  </w:t>
      </w:r>
    </w:p>
    <w:p w14:paraId="5AB8AEBB" w14:textId="47CAF77C" w:rsidR="00D84FD3" w:rsidRPr="002A2CD8" w:rsidRDefault="00D84FD3" w:rsidP="002A2CD8">
      <w:pPr>
        <w:spacing w:line="360" w:lineRule="auto"/>
        <w:rPr>
          <w:rFonts w:ascii="Arial" w:hAnsi="Arial" w:cs="Arial"/>
          <w:sz w:val="22"/>
          <w:szCs w:val="22"/>
        </w:rPr>
      </w:pPr>
      <w:r w:rsidRPr="002A2CD8">
        <w:rPr>
          <w:rFonts w:ascii="Arial" w:hAnsi="Arial" w:cs="Arial"/>
          <w:sz w:val="22"/>
          <w:szCs w:val="22"/>
        </w:rPr>
        <w:t xml:space="preserve">Justification: This source is relevant as it is an UK government article showing the problem of digital exclusion in the health and social care workforce. Therefore, it gives authoritative evidence that improvement in digital capability of staff and training is crucial for any </w:t>
      </w:r>
      <w:r w:rsidRPr="002A2CD8">
        <w:rPr>
          <w:rFonts w:ascii="Arial" w:hAnsi="Arial" w:cs="Arial"/>
          <w:sz w:val="22"/>
          <w:szCs w:val="22"/>
        </w:rPr>
        <w:lastRenderedPageBreak/>
        <w:t xml:space="preserve">successful transformation in this sector as healthcare workers are supposed to use electronic records, online training platforms and digital communication tools. </w:t>
      </w:r>
      <w:r w:rsidR="004D52F4">
        <w:rPr>
          <w:rFonts w:ascii="Arial" w:hAnsi="Arial" w:cs="Arial"/>
          <w:sz w:val="22"/>
          <w:szCs w:val="22"/>
        </w:rPr>
        <w:t>T</w:t>
      </w:r>
      <w:r w:rsidRPr="002A2CD8">
        <w:rPr>
          <w:rFonts w:ascii="Arial" w:hAnsi="Arial" w:cs="Arial"/>
          <w:sz w:val="22"/>
          <w:szCs w:val="22"/>
        </w:rPr>
        <w:t xml:space="preserve">his report supports the argument that lack of technology skills among them will negatively affect workforce efficiency and quality of care. </w:t>
      </w:r>
    </w:p>
    <w:p w14:paraId="7A142282" w14:textId="07A44B28" w:rsidR="00D84FD3" w:rsidRPr="002A2CD8" w:rsidRDefault="00D84FD3" w:rsidP="002A2CD8">
      <w:pPr>
        <w:spacing w:line="360" w:lineRule="auto"/>
        <w:rPr>
          <w:rFonts w:ascii="Arial" w:hAnsi="Arial" w:cs="Arial"/>
          <w:sz w:val="22"/>
          <w:szCs w:val="22"/>
        </w:rPr>
      </w:pPr>
      <w:r w:rsidRPr="002A2CD8">
        <w:rPr>
          <w:rFonts w:ascii="Arial" w:hAnsi="Arial" w:cs="Arial"/>
          <w:sz w:val="22"/>
          <w:szCs w:val="22"/>
        </w:rPr>
        <w:t xml:space="preserve">Source </w:t>
      </w:r>
      <w:r w:rsidR="004D52F4" w:rsidRPr="002A2CD8">
        <w:rPr>
          <w:rFonts w:ascii="Arial" w:hAnsi="Arial" w:cs="Arial"/>
          <w:sz w:val="22"/>
          <w:szCs w:val="22"/>
        </w:rPr>
        <w:t>3: NHS</w:t>
      </w:r>
      <w:r w:rsidR="002A2CD8" w:rsidRPr="002A2CD8">
        <w:rPr>
          <w:rFonts w:ascii="Arial" w:hAnsi="Arial" w:cs="Arial"/>
          <w:sz w:val="22"/>
          <w:szCs w:val="22"/>
        </w:rPr>
        <w:t xml:space="preserve"> England on</w:t>
      </w:r>
      <w:r w:rsidRPr="002A2CD8">
        <w:rPr>
          <w:rFonts w:ascii="Arial" w:hAnsi="Arial" w:cs="Arial"/>
          <w:sz w:val="22"/>
          <w:szCs w:val="22"/>
        </w:rPr>
        <w:t xml:space="preserve"> Inclusive Digital Healthcare Framework</w:t>
      </w:r>
      <w:r w:rsidR="002A2CD8" w:rsidRPr="002A2CD8">
        <w:rPr>
          <w:rFonts w:ascii="Arial" w:hAnsi="Arial" w:cs="Arial"/>
          <w:sz w:val="22"/>
          <w:szCs w:val="22"/>
        </w:rPr>
        <w:t xml:space="preserve"> (2023)</w:t>
      </w:r>
    </w:p>
    <w:p w14:paraId="717CC89D" w14:textId="1C5E91E0" w:rsidR="00D84FD3" w:rsidRPr="002A2CD8" w:rsidRDefault="00D84FD3" w:rsidP="002A2CD8">
      <w:pPr>
        <w:spacing w:line="360" w:lineRule="auto"/>
        <w:rPr>
          <w:rFonts w:ascii="Arial" w:hAnsi="Arial" w:cs="Arial"/>
          <w:sz w:val="22"/>
          <w:szCs w:val="22"/>
        </w:rPr>
      </w:pPr>
      <w:r w:rsidRPr="002A2CD8">
        <w:rPr>
          <w:rFonts w:ascii="Arial" w:hAnsi="Arial" w:cs="Arial"/>
          <w:sz w:val="22"/>
          <w:szCs w:val="22"/>
        </w:rPr>
        <w:t>The NHS framework provides</w:t>
      </w:r>
      <w:r w:rsidR="000E1132">
        <w:rPr>
          <w:rFonts w:ascii="Arial" w:hAnsi="Arial" w:cs="Arial"/>
          <w:sz w:val="22"/>
          <w:szCs w:val="22"/>
        </w:rPr>
        <w:t xml:space="preserve"> a</w:t>
      </w:r>
      <w:r w:rsidRPr="002A2CD8">
        <w:rPr>
          <w:rFonts w:ascii="Arial" w:hAnsi="Arial" w:cs="Arial"/>
          <w:sz w:val="22"/>
          <w:szCs w:val="22"/>
        </w:rPr>
        <w:t xml:space="preserve"> perspective on both digital inclusion and exclusion and gives strategies to enhance access to digital health services. It also shows that digital exclusion is a barrier to accessing healthcare </w:t>
      </w:r>
      <w:r w:rsidR="004D52F4" w:rsidRPr="002A2CD8">
        <w:rPr>
          <w:rFonts w:ascii="Arial" w:hAnsi="Arial" w:cs="Arial"/>
          <w:sz w:val="22"/>
          <w:szCs w:val="22"/>
        </w:rPr>
        <w:t>services. This</w:t>
      </w:r>
      <w:r w:rsidRPr="002A2CD8">
        <w:rPr>
          <w:rFonts w:ascii="Arial" w:hAnsi="Arial" w:cs="Arial"/>
          <w:sz w:val="22"/>
          <w:szCs w:val="22"/>
        </w:rPr>
        <w:t xml:space="preserve"> framework places major emphasis on improving digital skills capability for both users of services as well as health care staff.</w:t>
      </w:r>
    </w:p>
    <w:p w14:paraId="5B2924BF" w14:textId="60B05158" w:rsidR="00D84FD3" w:rsidRPr="002A2CD8" w:rsidRDefault="00D84FD3" w:rsidP="002A2CD8">
      <w:pPr>
        <w:spacing w:line="360" w:lineRule="auto"/>
        <w:rPr>
          <w:rFonts w:ascii="Arial" w:hAnsi="Arial" w:cs="Arial"/>
          <w:sz w:val="22"/>
          <w:szCs w:val="22"/>
        </w:rPr>
      </w:pPr>
      <w:r w:rsidRPr="002A2CD8">
        <w:rPr>
          <w:rFonts w:ascii="Arial" w:hAnsi="Arial" w:cs="Arial"/>
          <w:sz w:val="22"/>
          <w:szCs w:val="22"/>
        </w:rPr>
        <w:t>Justification: This document itself is a valid and reliable source since it is issued by NHS England which is a</w:t>
      </w:r>
      <w:r w:rsidR="004D52F4">
        <w:rPr>
          <w:rFonts w:ascii="Arial" w:hAnsi="Arial" w:cs="Arial"/>
          <w:sz w:val="22"/>
          <w:szCs w:val="22"/>
        </w:rPr>
        <w:t xml:space="preserve"> reliable governmental</w:t>
      </w:r>
      <w:r w:rsidRPr="002A2CD8">
        <w:rPr>
          <w:rFonts w:ascii="Arial" w:hAnsi="Arial" w:cs="Arial"/>
          <w:sz w:val="22"/>
          <w:szCs w:val="22"/>
        </w:rPr>
        <w:t xml:space="preserve"> body in the UK. It is relevant to the UK’s current state of practice in health care as it defines digital exclusion as a barrier to accessing health care services and states that it is the responsibility of </w:t>
      </w:r>
      <w:r w:rsidR="000E1132">
        <w:rPr>
          <w:rFonts w:ascii="Arial" w:hAnsi="Arial" w:cs="Arial"/>
          <w:sz w:val="22"/>
          <w:szCs w:val="22"/>
        </w:rPr>
        <w:t xml:space="preserve">the </w:t>
      </w:r>
      <w:r w:rsidRPr="002A2CD8">
        <w:rPr>
          <w:rFonts w:ascii="Arial" w:hAnsi="Arial" w:cs="Arial"/>
          <w:sz w:val="22"/>
          <w:szCs w:val="22"/>
        </w:rPr>
        <w:t xml:space="preserve">NHS to </w:t>
      </w:r>
      <w:r w:rsidR="0071414B">
        <w:rPr>
          <w:rFonts w:ascii="Arial" w:hAnsi="Arial" w:cs="Arial"/>
          <w:sz w:val="22"/>
          <w:szCs w:val="22"/>
        </w:rPr>
        <w:t>provide</w:t>
      </w:r>
      <w:r w:rsidRPr="002A2CD8">
        <w:rPr>
          <w:rFonts w:ascii="Arial" w:hAnsi="Arial" w:cs="Arial"/>
          <w:sz w:val="22"/>
          <w:szCs w:val="22"/>
        </w:rPr>
        <w:t xml:space="preserve"> training and skills support for </w:t>
      </w:r>
      <w:r w:rsidR="00B40B42">
        <w:rPr>
          <w:rFonts w:ascii="Arial" w:hAnsi="Arial" w:cs="Arial"/>
          <w:sz w:val="22"/>
          <w:szCs w:val="22"/>
        </w:rPr>
        <w:t>its</w:t>
      </w:r>
      <w:r w:rsidRPr="002A2CD8">
        <w:rPr>
          <w:rFonts w:ascii="Arial" w:hAnsi="Arial" w:cs="Arial"/>
          <w:sz w:val="22"/>
          <w:szCs w:val="22"/>
        </w:rPr>
        <w:t xml:space="preserve"> staff. This source validates the </w:t>
      </w:r>
      <w:r w:rsidR="0071414B">
        <w:rPr>
          <w:rFonts w:ascii="Arial" w:hAnsi="Arial" w:cs="Arial"/>
          <w:sz w:val="22"/>
          <w:szCs w:val="22"/>
        </w:rPr>
        <w:t xml:space="preserve">concept </w:t>
      </w:r>
      <w:r w:rsidRPr="002A2CD8">
        <w:rPr>
          <w:rFonts w:ascii="Arial" w:hAnsi="Arial" w:cs="Arial"/>
          <w:sz w:val="22"/>
          <w:szCs w:val="22"/>
        </w:rPr>
        <w:t>that a lack of support in technology could potentially impair efficiency.</w:t>
      </w:r>
    </w:p>
    <w:p w14:paraId="0021A753" w14:textId="77777777" w:rsidR="00172AD1" w:rsidRPr="002A2CD8" w:rsidRDefault="00172AD1" w:rsidP="002A2CD8">
      <w:pPr>
        <w:spacing w:line="360" w:lineRule="auto"/>
        <w:rPr>
          <w:rFonts w:ascii="Arial" w:hAnsi="Arial" w:cs="Arial"/>
          <w:sz w:val="22"/>
          <w:szCs w:val="22"/>
        </w:rPr>
      </w:pPr>
    </w:p>
    <w:p w14:paraId="261CD453" w14:textId="77777777" w:rsidR="004468F8" w:rsidRPr="004468F8" w:rsidRDefault="004468F8" w:rsidP="004468F8">
      <w:pPr>
        <w:pStyle w:val="Heading1"/>
        <w:jc w:val="both"/>
      </w:pPr>
      <w:bookmarkStart w:id="6" w:name="_Toc216720907"/>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6"/>
    </w:p>
    <w:p w14:paraId="6D5A9184" w14:textId="467A1EE4" w:rsidR="00D80CE3" w:rsidRPr="0071414B" w:rsidRDefault="008B38C1" w:rsidP="00D80CE3">
      <w:pPr>
        <w:spacing w:line="360" w:lineRule="auto"/>
        <w:rPr>
          <w:rFonts w:ascii="Arial" w:hAnsi="Arial" w:cs="Arial"/>
          <w:sz w:val="22"/>
          <w:szCs w:val="22"/>
          <w:lang w:eastAsia="en-US"/>
        </w:rPr>
      </w:pPr>
      <w:r w:rsidRPr="00703094">
        <w:rPr>
          <w:rFonts w:ascii="Arial" w:hAnsi="Arial" w:cs="Arial"/>
          <w:sz w:val="22"/>
          <w:szCs w:val="22"/>
        </w:rPr>
        <w:t xml:space="preserve">Combining both </w:t>
      </w:r>
      <w:r w:rsidR="00306DC2">
        <w:rPr>
          <w:rFonts w:ascii="Arial" w:hAnsi="Arial" w:cs="Arial"/>
          <w:sz w:val="22"/>
          <w:szCs w:val="22"/>
        </w:rPr>
        <w:t>Q</w:t>
      </w:r>
      <w:r w:rsidRPr="00703094">
        <w:rPr>
          <w:rFonts w:ascii="Arial" w:hAnsi="Arial" w:cs="Arial"/>
          <w:sz w:val="22"/>
          <w:szCs w:val="22"/>
        </w:rPr>
        <w:t xml:space="preserve">uantitative and </w:t>
      </w:r>
      <w:r w:rsidR="00D80CE3" w:rsidRPr="0071414B">
        <w:rPr>
          <w:rFonts w:ascii="Arial" w:hAnsi="Arial" w:cs="Arial"/>
          <w:sz w:val="22"/>
          <w:szCs w:val="22"/>
          <w:lang w:eastAsia="en-US"/>
        </w:rPr>
        <w:t>Quantitative Methodology</w:t>
      </w:r>
    </w:p>
    <w:p w14:paraId="468D53AA" w14:textId="329CBCF5" w:rsidR="00D80CE3" w:rsidRPr="0071414B" w:rsidRDefault="00D80CE3" w:rsidP="00D80CE3">
      <w:pPr>
        <w:pStyle w:val="ListParagraph"/>
        <w:numPr>
          <w:ilvl w:val="0"/>
          <w:numId w:val="10"/>
        </w:numPr>
        <w:spacing w:line="360" w:lineRule="auto"/>
        <w:rPr>
          <w:rFonts w:ascii="Arial" w:hAnsi="Arial" w:cs="Arial"/>
          <w:sz w:val="22"/>
          <w:szCs w:val="22"/>
          <w:lang w:eastAsia="en-US"/>
        </w:rPr>
      </w:pPr>
      <w:r w:rsidRPr="0071414B">
        <w:rPr>
          <w:rFonts w:ascii="Arial" w:hAnsi="Arial" w:cs="Arial"/>
          <w:sz w:val="22"/>
          <w:szCs w:val="22"/>
          <w:lang w:eastAsia="en-US"/>
        </w:rPr>
        <w:t xml:space="preserve">The collection and </w:t>
      </w:r>
      <w:r w:rsidR="00B40B42">
        <w:rPr>
          <w:rFonts w:ascii="Arial" w:hAnsi="Arial" w:cs="Arial"/>
          <w:sz w:val="22"/>
          <w:szCs w:val="22"/>
          <w:lang w:eastAsia="en-US"/>
        </w:rPr>
        <w:t>analysis</w:t>
      </w:r>
      <w:r w:rsidRPr="0071414B">
        <w:rPr>
          <w:rFonts w:ascii="Arial" w:hAnsi="Arial" w:cs="Arial"/>
          <w:sz w:val="22"/>
          <w:szCs w:val="22"/>
          <w:lang w:eastAsia="en-US"/>
        </w:rPr>
        <w:t xml:space="preserve"> of numerical data to identify patterns and make predictions.</w:t>
      </w:r>
    </w:p>
    <w:p w14:paraId="36CF6B03" w14:textId="4209E28A" w:rsidR="00D80CE3" w:rsidRDefault="00D80CE3" w:rsidP="00D80CE3">
      <w:pPr>
        <w:pStyle w:val="ListParagraph"/>
        <w:numPr>
          <w:ilvl w:val="0"/>
          <w:numId w:val="10"/>
        </w:numPr>
        <w:spacing w:line="360" w:lineRule="auto"/>
        <w:rPr>
          <w:rFonts w:ascii="Arial" w:hAnsi="Arial" w:cs="Arial"/>
          <w:sz w:val="22"/>
          <w:szCs w:val="22"/>
          <w:lang w:eastAsia="en-US"/>
        </w:rPr>
      </w:pPr>
      <w:r w:rsidRPr="0071414B">
        <w:rPr>
          <w:rFonts w:ascii="Arial" w:hAnsi="Arial" w:cs="Arial"/>
          <w:sz w:val="22"/>
          <w:szCs w:val="22"/>
          <w:lang w:eastAsia="en-US"/>
        </w:rPr>
        <w:t>Collects data by using survey</w:t>
      </w:r>
      <w:r w:rsidR="00B40B42">
        <w:rPr>
          <w:rFonts w:ascii="Arial" w:hAnsi="Arial" w:cs="Arial"/>
          <w:sz w:val="22"/>
          <w:szCs w:val="22"/>
          <w:lang w:eastAsia="en-US"/>
        </w:rPr>
        <w:t>s</w:t>
      </w:r>
      <w:r w:rsidRPr="0071414B">
        <w:rPr>
          <w:rFonts w:ascii="Arial" w:hAnsi="Arial" w:cs="Arial"/>
          <w:sz w:val="22"/>
          <w:szCs w:val="22"/>
          <w:lang w:eastAsia="en-US"/>
        </w:rPr>
        <w:t>, experiments.</w:t>
      </w:r>
    </w:p>
    <w:p w14:paraId="4E492C27" w14:textId="77777777" w:rsidR="00D80CE3" w:rsidRDefault="00D80CE3" w:rsidP="00D80CE3">
      <w:pPr>
        <w:pStyle w:val="ListParagraph"/>
        <w:numPr>
          <w:ilvl w:val="0"/>
          <w:numId w:val="10"/>
        </w:numPr>
        <w:spacing w:line="360" w:lineRule="auto"/>
        <w:rPr>
          <w:rFonts w:ascii="Arial" w:hAnsi="Arial" w:cs="Arial"/>
          <w:sz w:val="22"/>
          <w:szCs w:val="22"/>
          <w:lang w:eastAsia="en-US"/>
        </w:rPr>
      </w:pPr>
      <w:r>
        <w:rPr>
          <w:rFonts w:ascii="Arial" w:hAnsi="Arial" w:cs="Arial"/>
          <w:sz w:val="22"/>
          <w:szCs w:val="22"/>
          <w:lang w:eastAsia="en-US"/>
        </w:rPr>
        <w:t>Quantitative method uses numbers and statistics to measure things precisely. (NU Editorial contributors,2023).</w:t>
      </w:r>
    </w:p>
    <w:p w14:paraId="682FBABE" w14:textId="77777777" w:rsidR="00D80CE3" w:rsidRDefault="00D80CE3" w:rsidP="00D80CE3">
      <w:pPr>
        <w:pStyle w:val="ListParagraph"/>
        <w:spacing w:line="360" w:lineRule="auto"/>
        <w:rPr>
          <w:rFonts w:ascii="Arial" w:hAnsi="Arial" w:cs="Arial"/>
          <w:sz w:val="22"/>
          <w:szCs w:val="22"/>
          <w:lang w:eastAsia="en-US"/>
        </w:rPr>
      </w:pPr>
    </w:p>
    <w:p w14:paraId="0A1BFE6B" w14:textId="77777777" w:rsidR="00D80CE3" w:rsidRPr="00757C9B" w:rsidRDefault="00D80CE3" w:rsidP="00D80CE3">
      <w:pPr>
        <w:pStyle w:val="ListParagraph"/>
        <w:spacing w:line="360" w:lineRule="auto"/>
        <w:rPr>
          <w:rFonts w:ascii="Arial" w:hAnsi="Arial" w:cs="Arial"/>
          <w:sz w:val="22"/>
          <w:szCs w:val="22"/>
          <w:lang w:eastAsia="en-US"/>
        </w:rPr>
      </w:pPr>
      <w:r>
        <w:rPr>
          <w:rFonts w:ascii="Arial" w:hAnsi="Arial" w:cs="Arial"/>
          <w:sz w:val="22"/>
          <w:szCs w:val="22"/>
          <w:lang w:eastAsia="en-US"/>
        </w:rPr>
        <w:t>Qualitative Methodology</w:t>
      </w:r>
    </w:p>
    <w:p w14:paraId="6EFBF7DB" w14:textId="77777777" w:rsidR="00D80CE3" w:rsidRDefault="00D80CE3" w:rsidP="00D80CE3">
      <w:pPr>
        <w:pStyle w:val="ListParagraph"/>
        <w:numPr>
          <w:ilvl w:val="0"/>
          <w:numId w:val="10"/>
        </w:numPr>
        <w:spacing w:line="360" w:lineRule="auto"/>
        <w:rPr>
          <w:rFonts w:ascii="Arial" w:hAnsi="Arial" w:cs="Arial"/>
          <w:sz w:val="22"/>
          <w:szCs w:val="22"/>
          <w:lang w:eastAsia="en-US"/>
        </w:rPr>
      </w:pPr>
      <w:r>
        <w:rPr>
          <w:rFonts w:ascii="Arial" w:hAnsi="Arial" w:cs="Arial"/>
          <w:sz w:val="22"/>
          <w:szCs w:val="22"/>
          <w:lang w:eastAsia="en-US"/>
        </w:rPr>
        <w:t>This method collects data by exploring personal feelings, thoughts and opinions.</w:t>
      </w:r>
    </w:p>
    <w:p w14:paraId="5360741C" w14:textId="77777777" w:rsidR="00D80CE3" w:rsidRDefault="00D80CE3" w:rsidP="00D80CE3">
      <w:pPr>
        <w:pStyle w:val="ListParagraph"/>
        <w:numPr>
          <w:ilvl w:val="0"/>
          <w:numId w:val="10"/>
        </w:numPr>
        <w:spacing w:line="360" w:lineRule="auto"/>
        <w:rPr>
          <w:rFonts w:ascii="Arial" w:hAnsi="Arial" w:cs="Arial"/>
          <w:sz w:val="22"/>
          <w:szCs w:val="22"/>
          <w:lang w:eastAsia="en-US"/>
        </w:rPr>
      </w:pPr>
      <w:r>
        <w:rPr>
          <w:rFonts w:ascii="Arial" w:hAnsi="Arial" w:cs="Arial"/>
          <w:sz w:val="22"/>
          <w:szCs w:val="22"/>
          <w:lang w:eastAsia="en-US"/>
        </w:rPr>
        <w:t>Collects data by interviewing and observations.</w:t>
      </w:r>
    </w:p>
    <w:p w14:paraId="36533110" w14:textId="768D711A" w:rsidR="00D80CE3" w:rsidRPr="008B38C1" w:rsidRDefault="00D80CE3" w:rsidP="00D80CE3">
      <w:pPr>
        <w:pStyle w:val="ListParagraph"/>
        <w:numPr>
          <w:ilvl w:val="0"/>
          <w:numId w:val="10"/>
        </w:numPr>
        <w:spacing w:line="360" w:lineRule="auto"/>
        <w:rPr>
          <w:rFonts w:ascii="Arial" w:hAnsi="Arial" w:cs="Arial"/>
          <w:sz w:val="22"/>
          <w:szCs w:val="22"/>
          <w:lang w:eastAsia="en-US"/>
        </w:rPr>
      </w:pPr>
      <w:r>
        <w:rPr>
          <w:rFonts w:ascii="Arial" w:hAnsi="Arial" w:cs="Arial"/>
          <w:sz w:val="22"/>
          <w:szCs w:val="22"/>
          <w:lang w:eastAsia="en-US"/>
        </w:rPr>
        <w:t xml:space="preserve">It explores </w:t>
      </w:r>
      <w:r w:rsidR="00B40B42">
        <w:rPr>
          <w:rFonts w:ascii="Arial" w:hAnsi="Arial" w:cs="Arial"/>
          <w:sz w:val="22"/>
          <w:szCs w:val="22"/>
          <w:lang w:eastAsia="en-US"/>
        </w:rPr>
        <w:t>peoples</w:t>
      </w:r>
      <w:r>
        <w:rPr>
          <w:rFonts w:ascii="Arial" w:hAnsi="Arial" w:cs="Arial"/>
          <w:sz w:val="22"/>
          <w:szCs w:val="22"/>
          <w:lang w:eastAsia="en-US"/>
        </w:rPr>
        <w:t xml:space="preserve"> deeper understanding and experiences. (</w:t>
      </w:r>
      <w:r w:rsidRPr="004A423C">
        <w:rPr>
          <w:rFonts w:ascii="Arial" w:hAnsi="Arial" w:cs="Arial"/>
          <w:sz w:val="22"/>
          <w:szCs w:val="22"/>
          <w:lang w:eastAsia="en-US"/>
        </w:rPr>
        <w:t>NU</w:t>
      </w:r>
      <w:r>
        <w:rPr>
          <w:rFonts w:ascii="Arial" w:hAnsi="Arial" w:cs="Arial"/>
          <w:sz w:val="22"/>
          <w:szCs w:val="22"/>
          <w:lang w:eastAsia="en-US"/>
        </w:rPr>
        <w:t xml:space="preserve"> Editorial contributors,2023)</w:t>
      </w:r>
    </w:p>
    <w:p w14:paraId="308DF2F4" w14:textId="77777777" w:rsidR="00D80CE3" w:rsidRDefault="00D80CE3" w:rsidP="00D80CE3">
      <w:pPr>
        <w:spacing w:line="360" w:lineRule="auto"/>
        <w:rPr>
          <w:rFonts w:ascii="Arial" w:hAnsi="Arial" w:cs="Arial"/>
          <w:sz w:val="22"/>
          <w:szCs w:val="22"/>
        </w:rPr>
      </w:pPr>
      <w:r w:rsidRPr="00703094">
        <w:rPr>
          <w:rFonts w:ascii="Arial" w:hAnsi="Arial" w:cs="Arial"/>
          <w:sz w:val="22"/>
          <w:szCs w:val="22"/>
        </w:rPr>
        <w:t>To investigate digital exclusion in health care a mixed method research approach of both Quantitative and</w:t>
      </w:r>
      <w:r>
        <w:rPr>
          <w:rFonts w:ascii="Arial" w:hAnsi="Arial" w:cs="Arial"/>
          <w:sz w:val="22"/>
          <w:szCs w:val="22"/>
        </w:rPr>
        <w:t xml:space="preserve"> Qualitative</w:t>
      </w:r>
      <w:r w:rsidRPr="00703094">
        <w:rPr>
          <w:rFonts w:ascii="Arial" w:hAnsi="Arial" w:cs="Arial"/>
          <w:sz w:val="22"/>
          <w:szCs w:val="22"/>
        </w:rPr>
        <w:t xml:space="preserve"> method should be used as I believe it is most appropriate as it captures both measurable data and lived experiences.</w:t>
      </w:r>
    </w:p>
    <w:p w14:paraId="50AE40B3" w14:textId="42B711FD" w:rsidR="00D80CE3" w:rsidRDefault="00D80CE3" w:rsidP="00D80CE3">
      <w:pPr>
        <w:spacing w:line="360" w:lineRule="auto"/>
        <w:rPr>
          <w:rFonts w:ascii="Arial" w:hAnsi="Arial" w:cs="Arial"/>
          <w:sz w:val="22"/>
          <w:szCs w:val="22"/>
        </w:rPr>
      </w:pPr>
      <w:r>
        <w:rPr>
          <w:rFonts w:ascii="Arial" w:hAnsi="Arial" w:cs="Arial"/>
          <w:sz w:val="22"/>
          <w:szCs w:val="22"/>
        </w:rPr>
        <w:lastRenderedPageBreak/>
        <w:t>Quantitative method</w:t>
      </w:r>
      <w:r w:rsidR="00B40B42">
        <w:rPr>
          <w:rFonts w:ascii="Arial" w:hAnsi="Arial" w:cs="Arial"/>
          <w:sz w:val="22"/>
          <w:szCs w:val="22"/>
        </w:rPr>
        <w:t>s</w:t>
      </w:r>
      <w:r>
        <w:rPr>
          <w:rFonts w:ascii="Arial" w:hAnsi="Arial" w:cs="Arial"/>
          <w:sz w:val="22"/>
          <w:szCs w:val="22"/>
        </w:rPr>
        <w:t xml:space="preserve"> can be used for this research to study digital exclusion in healthcare. For example, by conducting experiments on healthcare staff and healthcare users it can measure how many healthcare service users confidently access to the digital system without any difficulties and how many staff find</w:t>
      </w:r>
      <w:r w:rsidR="00306DC2">
        <w:rPr>
          <w:rFonts w:ascii="Arial" w:hAnsi="Arial" w:cs="Arial"/>
          <w:sz w:val="22"/>
          <w:szCs w:val="22"/>
        </w:rPr>
        <w:t xml:space="preserve">s </w:t>
      </w:r>
      <w:r>
        <w:rPr>
          <w:rFonts w:ascii="Arial" w:hAnsi="Arial" w:cs="Arial"/>
          <w:sz w:val="22"/>
          <w:szCs w:val="22"/>
        </w:rPr>
        <w:t>it hard to use advanced digital tools. On the other side Qualitative method can be used for interview</w:t>
      </w:r>
      <w:r w:rsidR="00B40B42">
        <w:rPr>
          <w:rFonts w:ascii="Arial" w:hAnsi="Arial" w:cs="Arial"/>
          <w:sz w:val="22"/>
          <w:szCs w:val="22"/>
        </w:rPr>
        <w:t>s</w:t>
      </w:r>
      <w:r>
        <w:rPr>
          <w:rFonts w:ascii="Arial" w:hAnsi="Arial" w:cs="Arial"/>
          <w:sz w:val="22"/>
          <w:szCs w:val="22"/>
        </w:rPr>
        <w:t xml:space="preserve"> and observation to analyse some demographics daily technology use which might reveal their challenges and attitude</w:t>
      </w:r>
      <w:r w:rsidR="00B40B42">
        <w:rPr>
          <w:rFonts w:ascii="Arial" w:hAnsi="Arial" w:cs="Arial"/>
          <w:sz w:val="22"/>
          <w:szCs w:val="22"/>
        </w:rPr>
        <w:t>s</w:t>
      </w:r>
      <w:r>
        <w:rPr>
          <w:rFonts w:ascii="Arial" w:hAnsi="Arial" w:cs="Arial"/>
          <w:sz w:val="22"/>
          <w:szCs w:val="22"/>
        </w:rPr>
        <w:t xml:space="preserve"> toward digital tools.</w:t>
      </w:r>
    </w:p>
    <w:p w14:paraId="28F47E9B" w14:textId="7EFF9729" w:rsidR="008B38C1" w:rsidRDefault="00306DC2" w:rsidP="008B38C1">
      <w:pPr>
        <w:spacing w:line="360" w:lineRule="auto"/>
        <w:rPr>
          <w:rFonts w:ascii="Arial" w:hAnsi="Arial" w:cs="Arial"/>
          <w:sz w:val="22"/>
          <w:szCs w:val="22"/>
        </w:rPr>
      </w:pPr>
      <w:r>
        <w:rPr>
          <w:rFonts w:ascii="Arial" w:hAnsi="Arial" w:cs="Arial"/>
          <w:sz w:val="22"/>
          <w:szCs w:val="22"/>
        </w:rPr>
        <w:t xml:space="preserve">Combining both </w:t>
      </w:r>
      <w:r w:rsidR="00B40B42">
        <w:rPr>
          <w:rFonts w:ascii="Arial" w:hAnsi="Arial" w:cs="Arial"/>
          <w:sz w:val="22"/>
          <w:szCs w:val="22"/>
        </w:rPr>
        <w:t>Q</w:t>
      </w:r>
      <w:r w:rsidR="008B38C1" w:rsidRPr="00703094">
        <w:rPr>
          <w:rFonts w:ascii="Arial" w:hAnsi="Arial" w:cs="Arial"/>
          <w:sz w:val="22"/>
          <w:szCs w:val="22"/>
        </w:rPr>
        <w:t xml:space="preserve">ualitative </w:t>
      </w:r>
      <w:r>
        <w:rPr>
          <w:rFonts w:ascii="Arial" w:hAnsi="Arial" w:cs="Arial"/>
          <w:sz w:val="22"/>
          <w:szCs w:val="22"/>
        </w:rPr>
        <w:t xml:space="preserve">and Quantitative methods </w:t>
      </w:r>
      <w:r w:rsidR="008B38C1">
        <w:rPr>
          <w:rFonts w:ascii="Arial" w:hAnsi="Arial" w:cs="Arial"/>
          <w:sz w:val="22"/>
          <w:szCs w:val="22"/>
        </w:rPr>
        <w:t xml:space="preserve">will allow to </w:t>
      </w:r>
      <w:r w:rsidR="008B38C1" w:rsidRPr="00703094">
        <w:rPr>
          <w:rFonts w:ascii="Arial" w:hAnsi="Arial" w:cs="Arial"/>
          <w:sz w:val="22"/>
          <w:szCs w:val="22"/>
        </w:rPr>
        <w:t xml:space="preserve">understand digital exclusions effect on care quality, communication and workforce confidence deeply. </w:t>
      </w:r>
    </w:p>
    <w:p w14:paraId="46A9C1F2" w14:textId="3F2D48C0" w:rsidR="008B38C1" w:rsidRPr="00703094" w:rsidRDefault="008B38C1" w:rsidP="008B38C1">
      <w:pPr>
        <w:spacing w:line="360" w:lineRule="auto"/>
        <w:rPr>
          <w:rFonts w:ascii="Arial" w:hAnsi="Arial" w:cs="Arial"/>
          <w:sz w:val="22"/>
          <w:szCs w:val="22"/>
        </w:rPr>
      </w:pPr>
      <w:r>
        <w:rPr>
          <w:rFonts w:ascii="Arial" w:hAnsi="Arial" w:cs="Arial"/>
          <w:sz w:val="22"/>
          <w:szCs w:val="22"/>
        </w:rPr>
        <w:t>Source: My own creation after the research.</w:t>
      </w:r>
    </w:p>
    <w:p w14:paraId="014F0862" w14:textId="77777777" w:rsidR="004468F8" w:rsidRDefault="004468F8">
      <w:pPr>
        <w:spacing w:line="360" w:lineRule="auto"/>
        <w:jc w:val="both"/>
        <w:rPr>
          <w:rFonts w:ascii="Arial" w:eastAsia="Arial" w:hAnsi="Arial" w:cs="Arial"/>
          <w:sz w:val="22"/>
          <w:szCs w:val="22"/>
        </w:rPr>
      </w:pPr>
    </w:p>
    <w:p w14:paraId="50014CA7" w14:textId="77777777" w:rsidR="00530E16" w:rsidRDefault="004468F8">
      <w:pPr>
        <w:pStyle w:val="Heading1"/>
        <w:jc w:val="both"/>
      </w:pPr>
      <w:bookmarkStart w:id="7" w:name="_Toc216720908"/>
      <w:r>
        <w:t>Task 3: Data Collection</w:t>
      </w:r>
      <w:bookmarkEnd w:id="7"/>
      <w:r>
        <w:t xml:space="preserve"> </w:t>
      </w:r>
    </w:p>
    <w:p w14:paraId="05A8C4C8" w14:textId="383C0398" w:rsidR="008B38C1" w:rsidRDefault="008B38C1" w:rsidP="008B38C1">
      <w:r>
        <w:t>Primary Data</w:t>
      </w:r>
    </w:p>
    <w:p w14:paraId="723C14A1" w14:textId="64ABC6BB" w:rsidR="008B38C1" w:rsidRDefault="008B38C1" w:rsidP="008B38C1">
      <w:pPr>
        <w:pStyle w:val="ListParagraph"/>
        <w:numPr>
          <w:ilvl w:val="0"/>
          <w:numId w:val="11"/>
        </w:numPr>
      </w:pPr>
      <w:r>
        <w:t xml:space="preserve">Collecting data </w:t>
      </w:r>
      <w:r w:rsidR="009218D2">
        <w:t>by interviewing and by using surveys.</w:t>
      </w:r>
    </w:p>
    <w:p w14:paraId="641E8953" w14:textId="1D34FDFB" w:rsidR="009218D2" w:rsidRDefault="009218D2" w:rsidP="008B38C1">
      <w:pPr>
        <w:pStyle w:val="ListParagraph"/>
        <w:numPr>
          <w:ilvl w:val="0"/>
          <w:numId w:val="11"/>
        </w:numPr>
      </w:pPr>
      <w:r>
        <w:t>This data is collected directly by the researcher.</w:t>
      </w:r>
    </w:p>
    <w:p w14:paraId="040BF3D1" w14:textId="4BA59123" w:rsidR="009218D2" w:rsidRDefault="009218D2" w:rsidP="009218D2">
      <w:r>
        <w:t>Secondary Data</w:t>
      </w:r>
    </w:p>
    <w:p w14:paraId="705C29BD" w14:textId="1A5BCDA3" w:rsidR="009218D2" w:rsidRDefault="009218D2" w:rsidP="009218D2">
      <w:pPr>
        <w:pStyle w:val="ListParagraph"/>
        <w:numPr>
          <w:ilvl w:val="0"/>
          <w:numId w:val="12"/>
        </w:numPr>
      </w:pPr>
      <w:r>
        <w:t>Collecting data using sources like government reports, journals and books.</w:t>
      </w:r>
    </w:p>
    <w:p w14:paraId="23C6A504" w14:textId="404A0B44" w:rsidR="00DB181C" w:rsidRDefault="009218D2" w:rsidP="00F22145">
      <w:pPr>
        <w:pStyle w:val="ListParagraph"/>
        <w:numPr>
          <w:ilvl w:val="0"/>
          <w:numId w:val="12"/>
        </w:numPr>
      </w:pPr>
      <w:r>
        <w:t>Using information that has been already gathered by another researchers or authors</w:t>
      </w:r>
      <w:r w:rsidR="00F22145">
        <w:t>.</w:t>
      </w:r>
    </w:p>
    <w:p w14:paraId="41DCBDA2" w14:textId="1CB5CC50" w:rsidR="00FE445E" w:rsidRDefault="00DA128D" w:rsidP="00FE445E">
      <w:pPr>
        <w:spacing w:line="360" w:lineRule="auto"/>
        <w:rPr>
          <w:b/>
          <w:bCs/>
        </w:rPr>
      </w:pPr>
      <w:r>
        <w:t xml:space="preserve">Data collection means gathering data that will answer the research questions. I chose secondary data as it is the most appropriate for this </w:t>
      </w:r>
      <w:r w:rsidR="00FE445E" w:rsidRPr="00FE445E">
        <w:rPr>
          <w:rFonts w:ascii="Arial" w:hAnsi="Arial" w:cs="Arial"/>
          <w:sz w:val="22"/>
          <w:szCs w:val="22"/>
        </w:rPr>
        <w:t xml:space="preserve">research because high quality </w:t>
      </w:r>
      <w:r w:rsidR="00426E58" w:rsidRPr="00FE445E">
        <w:rPr>
          <w:rFonts w:ascii="Arial" w:hAnsi="Arial" w:cs="Arial"/>
          <w:sz w:val="22"/>
          <w:szCs w:val="22"/>
        </w:rPr>
        <w:t>evidence-based</w:t>
      </w:r>
      <w:r w:rsidR="00426E58">
        <w:rPr>
          <w:rFonts w:ascii="Arial" w:hAnsi="Arial" w:cs="Arial"/>
          <w:sz w:val="22"/>
          <w:szCs w:val="22"/>
        </w:rPr>
        <w:t xml:space="preserve"> information </w:t>
      </w:r>
      <w:r w:rsidR="00FE445E" w:rsidRPr="00FE445E">
        <w:rPr>
          <w:rFonts w:ascii="Arial" w:hAnsi="Arial" w:cs="Arial"/>
          <w:sz w:val="22"/>
          <w:szCs w:val="22"/>
        </w:rPr>
        <w:t>collected from reputable and trusted sources</w:t>
      </w:r>
      <w:r w:rsidR="00FE445E">
        <w:rPr>
          <w:rFonts w:ascii="Arial" w:hAnsi="Arial" w:cs="Arial"/>
          <w:sz w:val="22"/>
          <w:szCs w:val="22"/>
        </w:rPr>
        <w:t xml:space="preserve"> are</w:t>
      </w:r>
      <w:r w:rsidR="00FE445E" w:rsidRPr="00FE445E">
        <w:rPr>
          <w:rFonts w:ascii="Arial" w:hAnsi="Arial" w:cs="Arial"/>
          <w:sz w:val="22"/>
          <w:szCs w:val="22"/>
        </w:rPr>
        <w:t xml:space="preserve"> </w:t>
      </w:r>
      <w:r w:rsidR="00FE445E">
        <w:rPr>
          <w:rFonts w:ascii="Arial" w:hAnsi="Arial" w:cs="Arial"/>
          <w:sz w:val="22"/>
          <w:szCs w:val="22"/>
        </w:rPr>
        <w:t>already accessible on digital exclusion</w:t>
      </w:r>
      <w:r w:rsidR="00426E58">
        <w:rPr>
          <w:rFonts w:ascii="Arial" w:hAnsi="Arial" w:cs="Arial"/>
          <w:sz w:val="22"/>
          <w:szCs w:val="22"/>
        </w:rPr>
        <w:t xml:space="preserve"> and that allows to analyse the provided information easily. Secondary data also </w:t>
      </w:r>
      <w:r w:rsidR="003E3538">
        <w:rPr>
          <w:rFonts w:ascii="Arial" w:hAnsi="Arial" w:cs="Arial"/>
          <w:sz w:val="22"/>
          <w:szCs w:val="22"/>
        </w:rPr>
        <w:t>contains quantitative and qualitative methods relevant to the research report.</w:t>
      </w:r>
    </w:p>
    <w:p w14:paraId="09A43750" w14:textId="4C63BD7A" w:rsidR="00DA128D" w:rsidRDefault="00DA128D" w:rsidP="00DA128D"/>
    <w:p w14:paraId="4787C669" w14:textId="77777777" w:rsidR="004468F8" w:rsidRDefault="004468F8" w:rsidP="004468F8"/>
    <w:p w14:paraId="3ED37FB7" w14:textId="77777777" w:rsidR="004468F8" w:rsidRDefault="004468F8" w:rsidP="004468F8"/>
    <w:p w14:paraId="52D75397" w14:textId="77777777" w:rsidR="00530E16" w:rsidRDefault="004468F8">
      <w:pPr>
        <w:pStyle w:val="Heading1"/>
        <w:jc w:val="both"/>
      </w:pPr>
      <w:bookmarkStart w:id="8" w:name="_Toc216720909"/>
      <w:r>
        <w:lastRenderedPageBreak/>
        <w:t>Conclusion</w:t>
      </w:r>
      <w:bookmarkEnd w:id="8"/>
    </w:p>
    <w:p w14:paraId="3399459E" w14:textId="69985C48" w:rsidR="002F5F42" w:rsidRPr="002F5F42" w:rsidRDefault="002F5F42" w:rsidP="00701657">
      <w:pPr>
        <w:spacing w:line="360" w:lineRule="auto"/>
        <w:rPr>
          <w:rFonts w:ascii="Arial" w:hAnsi="Arial" w:cs="Arial"/>
          <w:sz w:val="22"/>
          <w:szCs w:val="22"/>
        </w:rPr>
      </w:pPr>
      <w:r w:rsidRPr="002F5F42">
        <w:rPr>
          <w:rFonts w:ascii="Arial" w:hAnsi="Arial" w:cs="Arial"/>
          <w:sz w:val="22"/>
          <w:szCs w:val="22"/>
        </w:rPr>
        <w:t xml:space="preserve">This report digs into digital exclusion in UK health and social care. It also shows how it affects healthcare workers, older adults and organisations </w:t>
      </w:r>
      <w:r w:rsidR="00B40B42">
        <w:rPr>
          <w:rFonts w:ascii="Arial" w:hAnsi="Arial" w:cs="Arial"/>
          <w:sz w:val="22"/>
          <w:szCs w:val="22"/>
        </w:rPr>
        <w:t>that</w:t>
      </w:r>
      <w:r w:rsidRPr="002F5F42">
        <w:rPr>
          <w:rFonts w:ascii="Arial" w:hAnsi="Arial" w:cs="Arial"/>
          <w:sz w:val="22"/>
          <w:szCs w:val="22"/>
        </w:rPr>
        <w:t xml:space="preserve"> lack digital skills. This report also highlights that when people do not have the digital skills and training it affects their confidence, slows productivity and overall hurts the quality of care. Key UK sources like Age UK, the Health and Social Care Committee and NHS England all point out that digital exclusion blocks the path to efficient healthcare</w:t>
      </w:r>
      <w:r>
        <w:rPr>
          <w:rFonts w:ascii="Arial" w:hAnsi="Arial" w:cs="Arial"/>
          <w:sz w:val="22"/>
          <w:szCs w:val="22"/>
        </w:rPr>
        <w:t>. These challenges are not limited to only patients, staff members also experience distress and burnout,</w:t>
      </w:r>
      <w:r w:rsidRPr="002F5F42">
        <w:rPr>
          <w:rFonts w:ascii="Arial" w:hAnsi="Arial" w:cs="Arial"/>
          <w:sz w:val="22"/>
          <w:szCs w:val="22"/>
        </w:rPr>
        <w:t xml:space="preserve"> </w:t>
      </w:r>
      <w:r>
        <w:rPr>
          <w:rFonts w:ascii="Arial" w:hAnsi="Arial" w:cs="Arial"/>
          <w:sz w:val="22"/>
          <w:szCs w:val="22"/>
        </w:rPr>
        <w:t>by</w:t>
      </w:r>
      <w:r w:rsidRPr="002F5F42">
        <w:rPr>
          <w:rFonts w:ascii="Arial" w:hAnsi="Arial" w:cs="Arial"/>
          <w:sz w:val="22"/>
          <w:szCs w:val="22"/>
        </w:rPr>
        <w:t xml:space="preserve"> looking at three solid sources the report shows that organisations have a real responsibility to offer proper training and help people build digital skills. Using a mix of research methods and secondary data </w:t>
      </w:r>
      <w:r>
        <w:rPr>
          <w:rFonts w:ascii="Arial" w:hAnsi="Arial" w:cs="Arial"/>
          <w:sz w:val="22"/>
          <w:szCs w:val="22"/>
        </w:rPr>
        <w:t xml:space="preserve">will work </w:t>
      </w:r>
      <w:r w:rsidRPr="002F5F42">
        <w:rPr>
          <w:rFonts w:ascii="Arial" w:hAnsi="Arial" w:cs="Arial"/>
          <w:sz w:val="22"/>
          <w:szCs w:val="22"/>
        </w:rPr>
        <w:t xml:space="preserve">here as it lets us see </w:t>
      </w:r>
      <w:r w:rsidR="005E31B7">
        <w:rPr>
          <w:rFonts w:ascii="Arial" w:hAnsi="Arial" w:cs="Arial"/>
          <w:sz w:val="22"/>
          <w:szCs w:val="22"/>
        </w:rPr>
        <w:t>b</w:t>
      </w:r>
      <w:r w:rsidR="005E31B7" w:rsidRPr="002F5F42">
        <w:rPr>
          <w:rFonts w:ascii="Arial" w:hAnsi="Arial" w:cs="Arial"/>
          <w:sz w:val="22"/>
          <w:szCs w:val="22"/>
        </w:rPr>
        <w:t>oth</w:t>
      </w:r>
      <w:r w:rsidR="00B40B42">
        <w:rPr>
          <w:rFonts w:ascii="Arial" w:hAnsi="Arial" w:cs="Arial"/>
          <w:sz w:val="22"/>
          <w:szCs w:val="22"/>
        </w:rPr>
        <w:t xml:space="preserve"> a</w:t>
      </w:r>
      <w:r w:rsidR="005E31B7">
        <w:rPr>
          <w:rFonts w:ascii="Arial" w:hAnsi="Arial" w:cs="Arial"/>
          <w:sz w:val="22"/>
          <w:szCs w:val="22"/>
        </w:rPr>
        <w:t xml:space="preserve"> wide perspective</w:t>
      </w:r>
      <w:r w:rsidR="005E31B7" w:rsidRPr="002F5F42">
        <w:rPr>
          <w:rFonts w:ascii="Arial" w:hAnsi="Arial" w:cs="Arial"/>
          <w:sz w:val="22"/>
          <w:szCs w:val="22"/>
        </w:rPr>
        <w:t xml:space="preserve"> and</w:t>
      </w:r>
      <w:r w:rsidRPr="002F5F42">
        <w:rPr>
          <w:rFonts w:ascii="Arial" w:hAnsi="Arial" w:cs="Arial"/>
          <w:sz w:val="22"/>
          <w:szCs w:val="22"/>
        </w:rPr>
        <w:t xml:space="preserve"> the reality. Fixing digital exclusion will boost workforce efficiency, help staff grow and </w:t>
      </w:r>
      <w:r w:rsidR="005E31B7" w:rsidRPr="002F5F42">
        <w:rPr>
          <w:rFonts w:ascii="Arial" w:hAnsi="Arial" w:cs="Arial"/>
          <w:sz w:val="22"/>
          <w:szCs w:val="22"/>
        </w:rPr>
        <w:t>open</w:t>
      </w:r>
      <w:r w:rsidRPr="002F5F42">
        <w:rPr>
          <w:rFonts w:ascii="Arial" w:hAnsi="Arial" w:cs="Arial"/>
          <w:sz w:val="22"/>
          <w:szCs w:val="22"/>
        </w:rPr>
        <w:t xml:space="preserve"> fair access to care for everyone. They need ongoing research and smart targeted digital </w:t>
      </w:r>
      <w:r w:rsidR="000C2048" w:rsidRPr="002F5F42">
        <w:rPr>
          <w:rFonts w:ascii="Arial" w:hAnsi="Arial" w:cs="Arial"/>
          <w:sz w:val="22"/>
          <w:szCs w:val="22"/>
        </w:rPr>
        <w:t>training UK</w:t>
      </w:r>
      <w:r w:rsidRPr="002F5F42">
        <w:rPr>
          <w:rFonts w:ascii="Arial" w:hAnsi="Arial" w:cs="Arial"/>
          <w:sz w:val="22"/>
          <w:szCs w:val="22"/>
        </w:rPr>
        <w:t xml:space="preserve"> health and social care want true digital transformation.</w:t>
      </w:r>
    </w:p>
    <w:p w14:paraId="1A10A0A2" w14:textId="77777777" w:rsidR="002F5F42" w:rsidRPr="002F5F42" w:rsidRDefault="002F5F42" w:rsidP="002F5F42">
      <w:pPr>
        <w:pBdr>
          <w:bottom w:val="single" w:sz="6" w:space="1" w:color="auto"/>
        </w:pBdr>
        <w:spacing w:line="360" w:lineRule="auto"/>
        <w:rPr>
          <w:rFonts w:ascii="Arial" w:hAnsi="Arial" w:cs="Arial"/>
          <w:sz w:val="22"/>
          <w:szCs w:val="22"/>
        </w:rPr>
      </w:pPr>
    </w:p>
    <w:p w14:paraId="29AEA5F8" w14:textId="5189EEC1" w:rsidR="004468F8" w:rsidRPr="007637E9" w:rsidRDefault="004468F8" w:rsidP="004468F8">
      <w:pPr>
        <w:rPr>
          <w:rFonts w:ascii="Arial" w:hAnsi="Arial" w:cs="Arial"/>
          <w:color w:val="FF0000"/>
          <w:sz w:val="22"/>
          <w:szCs w:val="22"/>
        </w:rPr>
      </w:pPr>
    </w:p>
    <w:p w14:paraId="2C21D3F7" w14:textId="77777777" w:rsidR="004468F8" w:rsidRPr="004468F8" w:rsidRDefault="004468F8" w:rsidP="004468F8"/>
    <w:p w14:paraId="28CD7F67" w14:textId="77777777" w:rsidR="00530E16" w:rsidRDefault="004468F8">
      <w:pPr>
        <w:pStyle w:val="Heading1"/>
      </w:pPr>
      <w:bookmarkStart w:id="9" w:name="_Toc216720910"/>
      <w:r>
        <w:t>References</w:t>
      </w:r>
      <w:bookmarkEnd w:id="9"/>
    </w:p>
    <w:p w14:paraId="14F8F17B" w14:textId="77777777" w:rsidR="00701657" w:rsidRDefault="00701657" w:rsidP="00887193">
      <w:pPr>
        <w:spacing w:line="360" w:lineRule="auto"/>
        <w:rPr>
          <w:rFonts w:ascii="Arial" w:hAnsi="Arial" w:cs="Arial"/>
          <w:sz w:val="22"/>
          <w:szCs w:val="22"/>
        </w:rPr>
      </w:pPr>
      <w:r w:rsidRPr="00701657">
        <w:rPr>
          <w:rFonts w:ascii="Arial" w:hAnsi="Arial" w:cs="Arial"/>
          <w:sz w:val="22"/>
          <w:szCs w:val="22"/>
        </w:rPr>
        <w:t xml:space="preserve">Age UK (2024) </w:t>
      </w:r>
      <w:r w:rsidRPr="00701657">
        <w:rPr>
          <w:rFonts w:ascii="Arial" w:hAnsi="Arial" w:cs="Arial"/>
          <w:i/>
          <w:iCs/>
          <w:sz w:val="22"/>
          <w:szCs w:val="22"/>
        </w:rPr>
        <w:t>One in three (31%) over-60s say life is harder than five years ago because more services are now online</w:t>
      </w:r>
      <w:r w:rsidRPr="00701657">
        <w:rPr>
          <w:rFonts w:ascii="Arial" w:hAnsi="Arial" w:cs="Arial"/>
          <w:sz w:val="22"/>
          <w:szCs w:val="22"/>
        </w:rPr>
        <w:t>. Available at:</w:t>
      </w:r>
      <w:r w:rsidRPr="00701657">
        <w:rPr>
          <w:rFonts w:ascii="Arial" w:hAnsi="Arial" w:cs="Arial"/>
          <w:sz w:val="22"/>
          <w:szCs w:val="22"/>
        </w:rPr>
        <w:br/>
      </w:r>
      <w:hyperlink r:id="rId10" w:tgtFrame="_new" w:history="1">
        <w:r w:rsidRPr="00701657">
          <w:rPr>
            <w:rStyle w:val="Hyperlink"/>
            <w:rFonts w:ascii="Arial" w:hAnsi="Arial" w:cs="Arial"/>
            <w:sz w:val="22"/>
            <w:szCs w:val="22"/>
          </w:rPr>
          <w:t>https://www.ageuk.org.uk/latest-press/articles/one-in-three-31-over-60s-say-life-is-harder-than-five-years-ago-because-more-services-are-now-online/</w:t>
        </w:r>
      </w:hyperlink>
      <w:r w:rsidRPr="00701657">
        <w:rPr>
          <w:rFonts w:ascii="Arial" w:hAnsi="Arial" w:cs="Arial"/>
          <w:sz w:val="22"/>
          <w:szCs w:val="22"/>
        </w:rPr>
        <w:br/>
        <w:t>(Accessed: 13 December 2025).</w:t>
      </w:r>
    </w:p>
    <w:p w14:paraId="6E3B2749" w14:textId="77777777" w:rsidR="007E0E3E" w:rsidRDefault="007E0E3E" w:rsidP="00887193">
      <w:pPr>
        <w:spacing w:line="360" w:lineRule="auto"/>
        <w:rPr>
          <w:b/>
          <w:bCs/>
        </w:rPr>
      </w:pPr>
      <w:r w:rsidRPr="007E0E3E">
        <w:rPr>
          <w:rFonts w:ascii="Arial" w:hAnsi="Arial" w:cs="Arial"/>
          <w:sz w:val="22"/>
          <w:szCs w:val="22"/>
        </w:rPr>
        <w:t xml:space="preserve">Department of Health and Social Care (2022) </w:t>
      </w:r>
      <w:r w:rsidRPr="007E0E3E">
        <w:rPr>
          <w:rFonts w:ascii="Arial" w:hAnsi="Arial" w:cs="Arial"/>
          <w:i/>
          <w:iCs/>
          <w:sz w:val="22"/>
          <w:szCs w:val="22"/>
        </w:rPr>
        <w:t>A plan for digital health and social care</w:t>
      </w:r>
      <w:r w:rsidRPr="007E0E3E">
        <w:rPr>
          <w:rFonts w:ascii="Arial" w:hAnsi="Arial" w:cs="Arial"/>
          <w:sz w:val="22"/>
          <w:szCs w:val="22"/>
        </w:rPr>
        <w:t>. UK Government. Available at:</w:t>
      </w:r>
      <w:r w:rsidRPr="007E0E3E">
        <w:rPr>
          <w:rFonts w:ascii="Arial" w:hAnsi="Arial" w:cs="Arial"/>
          <w:sz w:val="22"/>
          <w:szCs w:val="22"/>
        </w:rPr>
        <w:br/>
      </w:r>
      <w:hyperlink r:id="rId11" w:tgtFrame="_new" w:history="1">
        <w:r w:rsidRPr="007E0E3E">
          <w:rPr>
            <w:rStyle w:val="Hyperlink"/>
            <w:rFonts w:ascii="Arial" w:hAnsi="Arial" w:cs="Arial"/>
            <w:sz w:val="22"/>
            <w:szCs w:val="22"/>
          </w:rPr>
          <w:t>https://www.gov.uk/government/publications/a-plan-for-digital-health-and-social-care/a-plan-for-digital-health-and-social-care</w:t>
        </w:r>
      </w:hyperlink>
      <w:r w:rsidRPr="007E0E3E">
        <w:rPr>
          <w:rFonts w:ascii="Arial" w:hAnsi="Arial" w:cs="Arial"/>
          <w:sz w:val="22"/>
          <w:szCs w:val="22"/>
        </w:rPr>
        <w:br/>
        <w:t>(Accessed: 13 December 2025</w:t>
      </w:r>
      <w:r w:rsidRPr="00EB4F48">
        <w:rPr>
          <w:b/>
          <w:bCs/>
        </w:rPr>
        <w:t>).</w:t>
      </w:r>
    </w:p>
    <w:p w14:paraId="51263514" w14:textId="77777777" w:rsidR="00556DB1" w:rsidRPr="00556DB1" w:rsidRDefault="00244ABF" w:rsidP="00887193">
      <w:pPr>
        <w:spacing w:line="360" w:lineRule="auto"/>
        <w:rPr>
          <w:rFonts w:ascii="Arial" w:hAnsi="Arial" w:cs="Arial"/>
          <w:sz w:val="22"/>
          <w:szCs w:val="22"/>
        </w:rPr>
      </w:pPr>
      <w:r w:rsidRPr="00556DB1">
        <w:rPr>
          <w:rFonts w:ascii="Arial" w:hAnsi="Arial" w:cs="Arial"/>
          <w:sz w:val="22"/>
          <w:szCs w:val="22"/>
        </w:rPr>
        <w:t xml:space="preserve">Health and Social Care Committee (2023) </w:t>
      </w:r>
      <w:r w:rsidRPr="00556DB1">
        <w:rPr>
          <w:rFonts w:ascii="Arial" w:hAnsi="Arial" w:cs="Arial"/>
          <w:i/>
          <w:iCs/>
          <w:sz w:val="22"/>
          <w:szCs w:val="22"/>
        </w:rPr>
        <w:t>Digital transformation in the NHS: Eighth report of session 2022–23</w:t>
      </w:r>
      <w:r w:rsidRPr="00556DB1">
        <w:rPr>
          <w:rFonts w:ascii="Arial" w:hAnsi="Arial" w:cs="Arial"/>
          <w:sz w:val="22"/>
          <w:szCs w:val="22"/>
        </w:rPr>
        <w:t>. UK Parliament. Available at:</w:t>
      </w:r>
      <w:r w:rsidRPr="00556DB1">
        <w:rPr>
          <w:rFonts w:ascii="Arial" w:hAnsi="Arial" w:cs="Arial"/>
          <w:sz w:val="22"/>
          <w:szCs w:val="22"/>
        </w:rPr>
        <w:br/>
      </w:r>
      <w:hyperlink r:id="rId12" w:tgtFrame="_new" w:history="1">
        <w:r w:rsidRPr="00556DB1">
          <w:rPr>
            <w:rStyle w:val="Hyperlink"/>
            <w:rFonts w:ascii="Arial" w:hAnsi="Arial" w:cs="Arial"/>
            <w:sz w:val="22"/>
            <w:szCs w:val="22"/>
          </w:rPr>
          <w:t>https://publications.parliament.uk/pa/cm5803/cmselect/cmhealth/223/report.html</w:t>
        </w:r>
      </w:hyperlink>
      <w:r w:rsidRPr="00556DB1">
        <w:rPr>
          <w:rFonts w:ascii="Arial" w:hAnsi="Arial" w:cs="Arial"/>
          <w:sz w:val="22"/>
          <w:szCs w:val="22"/>
        </w:rPr>
        <w:br/>
        <w:t>(Accessed: 13 December 2025).</w:t>
      </w:r>
    </w:p>
    <w:p w14:paraId="14141DB1" w14:textId="0C7DCCCB" w:rsidR="00556DB1" w:rsidRDefault="00556DB1" w:rsidP="00887193">
      <w:pPr>
        <w:spacing w:line="360" w:lineRule="auto"/>
        <w:rPr>
          <w:rFonts w:ascii="Arial" w:hAnsi="Arial" w:cs="Arial"/>
          <w:sz w:val="22"/>
          <w:szCs w:val="22"/>
        </w:rPr>
      </w:pPr>
      <w:r w:rsidRPr="00556DB1">
        <w:rPr>
          <w:rFonts w:ascii="Arial" w:hAnsi="Arial" w:cs="Arial"/>
          <w:sz w:val="22"/>
          <w:szCs w:val="22"/>
        </w:rPr>
        <w:lastRenderedPageBreak/>
        <w:t xml:space="preserve">NHS England (2023) </w:t>
      </w:r>
      <w:r w:rsidRPr="00556DB1">
        <w:rPr>
          <w:rFonts w:ascii="Arial" w:hAnsi="Arial" w:cs="Arial"/>
          <w:i/>
          <w:iCs/>
          <w:sz w:val="22"/>
          <w:szCs w:val="22"/>
        </w:rPr>
        <w:t>Inclusive digital healthcare: A framework for NHS action on digital inclusion</w:t>
      </w:r>
      <w:r w:rsidRPr="00556DB1">
        <w:rPr>
          <w:rFonts w:ascii="Arial" w:hAnsi="Arial" w:cs="Arial"/>
          <w:sz w:val="22"/>
          <w:szCs w:val="22"/>
        </w:rPr>
        <w:t>. Available at:</w:t>
      </w:r>
      <w:r w:rsidRPr="00556DB1">
        <w:rPr>
          <w:rFonts w:ascii="Arial" w:hAnsi="Arial" w:cs="Arial"/>
          <w:sz w:val="22"/>
          <w:szCs w:val="22"/>
        </w:rPr>
        <w:br/>
      </w:r>
      <w:hyperlink r:id="rId13" w:tgtFrame="_new" w:history="1">
        <w:r w:rsidRPr="00556DB1">
          <w:rPr>
            <w:rStyle w:val="Hyperlink"/>
            <w:rFonts w:ascii="Arial" w:hAnsi="Arial" w:cs="Arial"/>
            <w:sz w:val="22"/>
            <w:szCs w:val="22"/>
          </w:rPr>
          <w:t>https://www.england.nhs.uk/long-read/inclusive-digital-healthcare-a-framework-for-nhs-action-on-digital-inclusion/</w:t>
        </w:r>
      </w:hyperlink>
      <w:r w:rsidRPr="00556DB1">
        <w:rPr>
          <w:rFonts w:ascii="Arial" w:hAnsi="Arial" w:cs="Arial"/>
          <w:sz w:val="22"/>
          <w:szCs w:val="22"/>
        </w:rPr>
        <w:br/>
        <w:t>(Accessed: 13 December 2025).</w:t>
      </w:r>
    </w:p>
    <w:p w14:paraId="0CEC0566" w14:textId="15602D9C" w:rsidR="00420AF5" w:rsidRPr="00420AF5" w:rsidRDefault="00420AF5" w:rsidP="00420AF5">
      <w:pPr>
        <w:pStyle w:val="NormalWeb"/>
        <w:rPr>
          <w:rFonts w:ascii="Arial" w:hAnsi="Arial" w:cs="Arial"/>
          <w:color w:val="000000"/>
          <w:sz w:val="22"/>
          <w:szCs w:val="22"/>
        </w:rPr>
      </w:pPr>
      <w:r w:rsidRPr="00420AF5">
        <w:rPr>
          <w:rStyle w:val="Strong"/>
          <w:rFonts w:ascii="Arial" w:eastAsiaTheme="majorEastAsia" w:hAnsi="Arial" w:cs="Arial"/>
          <w:b w:val="0"/>
          <w:bCs w:val="0"/>
          <w:color w:val="000000"/>
          <w:sz w:val="22"/>
          <w:szCs w:val="22"/>
        </w:rPr>
        <w:t>Wilson, S., Tolley, C., McArdle, R., Slight, R. and Slight, S. (2024)</w:t>
      </w:r>
      <w:r w:rsidRPr="00420AF5">
        <w:rPr>
          <w:rStyle w:val="apple-converted-space"/>
          <w:rFonts w:ascii="Arial" w:eastAsiaTheme="majorEastAsia" w:hAnsi="Arial" w:cs="Arial"/>
          <w:color w:val="000000"/>
          <w:sz w:val="22"/>
          <w:szCs w:val="22"/>
        </w:rPr>
        <w:t> </w:t>
      </w:r>
      <w:r w:rsidRPr="00420AF5">
        <w:rPr>
          <w:rFonts w:ascii="Arial" w:hAnsi="Arial" w:cs="Arial"/>
          <w:color w:val="000000"/>
          <w:sz w:val="22"/>
          <w:szCs w:val="22"/>
        </w:rPr>
        <w:t>Who is most at risk of digital exclusion within healthcare?</w:t>
      </w:r>
      <w:r w:rsidRPr="00420AF5">
        <w:rPr>
          <w:rStyle w:val="apple-converted-space"/>
          <w:rFonts w:ascii="Arial" w:eastAsiaTheme="majorEastAsia" w:hAnsi="Arial" w:cs="Arial"/>
          <w:color w:val="000000"/>
          <w:sz w:val="22"/>
          <w:szCs w:val="22"/>
        </w:rPr>
        <w:t> </w:t>
      </w:r>
      <w:r w:rsidRPr="00420AF5">
        <w:rPr>
          <w:rStyle w:val="Emphasis"/>
          <w:rFonts w:ascii="Arial" w:eastAsiaTheme="majorEastAsia" w:hAnsi="Arial" w:cs="Arial"/>
          <w:color w:val="000000"/>
          <w:sz w:val="22"/>
          <w:szCs w:val="22"/>
        </w:rPr>
        <w:t>International Journal of Pharmacy Practice</w:t>
      </w:r>
      <w:r w:rsidRPr="00420AF5">
        <w:rPr>
          <w:rFonts w:ascii="Arial" w:hAnsi="Arial" w:cs="Arial"/>
          <w:color w:val="000000"/>
          <w:sz w:val="22"/>
          <w:szCs w:val="22"/>
        </w:rPr>
        <w:t>, 32(Suppl. 1). Oxford: Oxford University Press. Available at:</w:t>
      </w:r>
      <w:r w:rsidRPr="00420AF5">
        <w:rPr>
          <w:rStyle w:val="apple-converted-space"/>
          <w:rFonts w:ascii="Arial" w:eastAsiaTheme="majorEastAsia" w:hAnsi="Arial" w:cs="Arial"/>
          <w:color w:val="000000"/>
          <w:sz w:val="22"/>
          <w:szCs w:val="22"/>
        </w:rPr>
        <w:t> </w:t>
      </w:r>
      <w:hyperlink r:id="rId14" w:tgtFrame="_new" w:history="1">
        <w:r w:rsidRPr="00420AF5">
          <w:rPr>
            <w:rStyle w:val="Hyperlink"/>
            <w:rFonts w:ascii="Arial" w:eastAsiaTheme="majorEastAsia" w:hAnsi="Arial" w:cs="Arial"/>
            <w:sz w:val="22"/>
            <w:szCs w:val="22"/>
          </w:rPr>
          <w:t>https://academic.oup.com/ijpp/issue/32/Supplement_1</w:t>
        </w:r>
      </w:hyperlink>
      <w:r w:rsidRPr="00420AF5">
        <w:rPr>
          <w:rStyle w:val="apple-converted-space"/>
          <w:rFonts w:ascii="Arial" w:eastAsiaTheme="majorEastAsia" w:hAnsi="Arial" w:cs="Arial"/>
          <w:color w:val="000000"/>
          <w:sz w:val="22"/>
          <w:szCs w:val="22"/>
        </w:rPr>
        <w:t> </w:t>
      </w:r>
      <w:r w:rsidR="000C2048">
        <w:rPr>
          <w:rFonts w:ascii="Arial" w:hAnsi="Arial" w:cs="Arial"/>
          <w:color w:val="000000"/>
          <w:sz w:val="22"/>
          <w:szCs w:val="22"/>
        </w:rPr>
        <w:t>.</w:t>
      </w:r>
    </w:p>
    <w:p w14:paraId="6E9D4FA2" w14:textId="31F08C19" w:rsidR="00530E16" w:rsidRPr="00306DC2" w:rsidRDefault="00D80CE3" w:rsidP="00306DC2">
      <w:pPr>
        <w:spacing w:line="360" w:lineRule="auto"/>
        <w:rPr>
          <w:rFonts w:ascii="Arial" w:hAnsi="Arial" w:cs="Arial"/>
          <w:sz w:val="22"/>
          <w:szCs w:val="22"/>
        </w:rPr>
      </w:pPr>
      <w:r w:rsidRPr="00D80CE3">
        <w:rPr>
          <w:rFonts w:ascii="Arial" w:hAnsi="Arial" w:cs="Arial"/>
          <w:sz w:val="22"/>
          <w:szCs w:val="22"/>
        </w:rPr>
        <w:t xml:space="preserve">National University (2023) What Is Qualitative vs. Quantitative Study. Available at: </w:t>
      </w:r>
      <w:hyperlink r:id="rId15" w:history="1">
        <w:r w:rsidRPr="00D80CE3">
          <w:rPr>
            <w:rStyle w:val="Hyperlink"/>
            <w:rFonts w:ascii="Arial" w:hAnsi="Arial" w:cs="Arial"/>
            <w:sz w:val="22"/>
            <w:szCs w:val="22"/>
          </w:rPr>
          <w:t>https://share.google/l3uLzii2mFRDnHB7G</w:t>
        </w:r>
      </w:hyperlink>
      <w:r w:rsidRPr="00D80CE3">
        <w:rPr>
          <w:rFonts w:ascii="Arial" w:hAnsi="Arial" w:cs="Arial"/>
          <w:sz w:val="22"/>
          <w:szCs w:val="22"/>
        </w:rPr>
        <w:t xml:space="preserve">  (Accessed: 13 December 2025).</w:t>
      </w:r>
      <w:bookmarkEnd w:id="0"/>
    </w:p>
    <w:sectPr w:rsidR="00530E16" w:rsidRPr="00306DC2"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C686A" w14:textId="77777777" w:rsidR="003E5579" w:rsidRDefault="003E5579" w:rsidP="002A1842">
      <w:pPr>
        <w:spacing w:after="0" w:line="240" w:lineRule="auto"/>
      </w:pPr>
      <w:r>
        <w:separator/>
      </w:r>
    </w:p>
  </w:endnote>
  <w:endnote w:type="continuationSeparator" w:id="0">
    <w:p w14:paraId="08E72967" w14:textId="77777777" w:rsidR="003E5579" w:rsidRDefault="003E557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A94DCE9"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4BEBA91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676B70E"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735989F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F115B" w14:textId="77777777" w:rsidR="003E5579" w:rsidRDefault="003E5579" w:rsidP="002A1842">
      <w:pPr>
        <w:spacing w:after="0" w:line="240" w:lineRule="auto"/>
      </w:pPr>
      <w:r>
        <w:separator/>
      </w:r>
    </w:p>
  </w:footnote>
  <w:footnote w:type="continuationSeparator" w:id="0">
    <w:p w14:paraId="794BBCC4" w14:textId="77777777" w:rsidR="003E5579" w:rsidRDefault="003E5579"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E405628"/>
    <w:multiLevelType w:val="hybridMultilevel"/>
    <w:tmpl w:val="56A0B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2B36C1"/>
    <w:multiLevelType w:val="hybridMultilevel"/>
    <w:tmpl w:val="0F826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94398C"/>
    <w:multiLevelType w:val="hybridMultilevel"/>
    <w:tmpl w:val="CBEA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607BD7"/>
    <w:multiLevelType w:val="hybridMultilevel"/>
    <w:tmpl w:val="765E5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23662263">
    <w:abstractNumId w:val="9"/>
  </w:num>
  <w:num w:numId="2" w16cid:durableId="1502306946">
    <w:abstractNumId w:val="7"/>
  </w:num>
  <w:num w:numId="3" w16cid:durableId="832793471">
    <w:abstractNumId w:val="2"/>
  </w:num>
  <w:num w:numId="4" w16cid:durableId="694581278">
    <w:abstractNumId w:val="1"/>
  </w:num>
  <w:num w:numId="5" w16cid:durableId="344793665">
    <w:abstractNumId w:val="8"/>
  </w:num>
  <w:num w:numId="6" w16cid:durableId="261424418">
    <w:abstractNumId w:val="0"/>
  </w:num>
  <w:num w:numId="7" w16cid:durableId="702244933">
    <w:abstractNumId w:val="11"/>
  </w:num>
  <w:num w:numId="8" w16cid:durableId="12458452">
    <w:abstractNumId w:val="10"/>
  </w:num>
  <w:num w:numId="9" w16cid:durableId="1128208396">
    <w:abstractNumId w:val="3"/>
  </w:num>
  <w:num w:numId="10" w16cid:durableId="1687362619">
    <w:abstractNumId w:val="4"/>
  </w:num>
  <w:num w:numId="11" w16cid:durableId="694695300">
    <w:abstractNumId w:val="6"/>
  </w:num>
  <w:num w:numId="12" w16cid:durableId="3487992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C2048"/>
    <w:rsid w:val="000E1132"/>
    <w:rsid w:val="000E6EF1"/>
    <w:rsid w:val="00172AD1"/>
    <w:rsid w:val="001813E7"/>
    <w:rsid w:val="002072FC"/>
    <w:rsid w:val="00244ABF"/>
    <w:rsid w:val="00295461"/>
    <w:rsid w:val="002A1842"/>
    <w:rsid w:val="002A2CD8"/>
    <w:rsid w:val="002C209B"/>
    <w:rsid w:val="002F5F42"/>
    <w:rsid w:val="00306DC2"/>
    <w:rsid w:val="00351F22"/>
    <w:rsid w:val="003B6E74"/>
    <w:rsid w:val="003E3538"/>
    <w:rsid w:val="003E5579"/>
    <w:rsid w:val="00420AF5"/>
    <w:rsid w:val="00426E58"/>
    <w:rsid w:val="00427292"/>
    <w:rsid w:val="004468F8"/>
    <w:rsid w:val="004663DB"/>
    <w:rsid w:val="004A423C"/>
    <w:rsid w:val="004C710F"/>
    <w:rsid w:val="004D52F4"/>
    <w:rsid w:val="004D797F"/>
    <w:rsid w:val="00530E16"/>
    <w:rsid w:val="00556DB1"/>
    <w:rsid w:val="00571610"/>
    <w:rsid w:val="005C11F8"/>
    <w:rsid w:val="005E31B7"/>
    <w:rsid w:val="00674A61"/>
    <w:rsid w:val="00701657"/>
    <w:rsid w:val="00703094"/>
    <w:rsid w:val="0071414B"/>
    <w:rsid w:val="00722EFE"/>
    <w:rsid w:val="00757C9B"/>
    <w:rsid w:val="00760A1A"/>
    <w:rsid w:val="007637E9"/>
    <w:rsid w:val="00766647"/>
    <w:rsid w:val="007A5B6B"/>
    <w:rsid w:val="007C7961"/>
    <w:rsid w:val="007E0065"/>
    <w:rsid w:val="007E0E3E"/>
    <w:rsid w:val="008159D1"/>
    <w:rsid w:val="00817CAE"/>
    <w:rsid w:val="0088579E"/>
    <w:rsid w:val="00887193"/>
    <w:rsid w:val="008B38C1"/>
    <w:rsid w:val="008C07D4"/>
    <w:rsid w:val="008E7834"/>
    <w:rsid w:val="009218D2"/>
    <w:rsid w:val="0093309D"/>
    <w:rsid w:val="009B4EC7"/>
    <w:rsid w:val="009F60D1"/>
    <w:rsid w:val="009F64ED"/>
    <w:rsid w:val="00A03ECF"/>
    <w:rsid w:val="00A61C4C"/>
    <w:rsid w:val="00A75B15"/>
    <w:rsid w:val="00A83334"/>
    <w:rsid w:val="00AB40EC"/>
    <w:rsid w:val="00AE06EA"/>
    <w:rsid w:val="00AF081C"/>
    <w:rsid w:val="00AF2C32"/>
    <w:rsid w:val="00B254E7"/>
    <w:rsid w:val="00B40B42"/>
    <w:rsid w:val="00B65ED6"/>
    <w:rsid w:val="00BA0043"/>
    <w:rsid w:val="00BC7283"/>
    <w:rsid w:val="00BF2F28"/>
    <w:rsid w:val="00C01B57"/>
    <w:rsid w:val="00C07E9A"/>
    <w:rsid w:val="00CB0CF5"/>
    <w:rsid w:val="00CB180C"/>
    <w:rsid w:val="00CF650B"/>
    <w:rsid w:val="00D042C6"/>
    <w:rsid w:val="00D62A9C"/>
    <w:rsid w:val="00D62F32"/>
    <w:rsid w:val="00D80CE3"/>
    <w:rsid w:val="00D84FD3"/>
    <w:rsid w:val="00DA128D"/>
    <w:rsid w:val="00DB181C"/>
    <w:rsid w:val="00DD10E5"/>
    <w:rsid w:val="00E33666"/>
    <w:rsid w:val="00E664E6"/>
    <w:rsid w:val="00E975B2"/>
    <w:rsid w:val="00F22145"/>
    <w:rsid w:val="00F53BA7"/>
    <w:rsid w:val="00F618F2"/>
    <w:rsid w:val="00FE4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46020"/>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887193"/>
    <w:pPr>
      <w:tabs>
        <w:tab w:val="right" w:leader="dot" w:pos="9016"/>
      </w:tabs>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CommentReference">
    <w:name w:val="annotation reference"/>
    <w:basedOn w:val="DefaultParagraphFont"/>
    <w:uiPriority w:val="99"/>
    <w:semiHidden/>
    <w:unhideWhenUsed/>
    <w:rsid w:val="00A83334"/>
    <w:rPr>
      <w:sz w:val="16"/>
      <w:szCs w:val="16"/>
    </w:rPr>
  </w:style>
  <w:style w:type="paragraph" w:styleId="CommentText">
    <w:name w:val="annotation text"/>
    <w:basedOn w:val="Normal"/>
    <w:link w:val="CommentTextChar"/>
    <w:uiPriority w:val="99"/>
    <w:unhideWhenUsed/>
    <w:rsid w:val="00A83334"/>
    <w:pPr>
      <w:spacing w:line="240" w:lineRule="auto"/>
    </w:pPr>
    <w:rPr>
      <w:rFonts w:asciiTheme="minorHAnsi" w:eastAsiaTheme="minorEastAsia" w:hAnsiTheme="minorHAnsi" w:cstheme="minorBidi"/>
      <w:sz w:val="20"/>
      <w:szCs w:val="20"/>
      <w:lang w:eastAsia="en-US"/>
    </w:rPr>
  </w:style>
  <w:style w:type="character" w:customStyle="1" w:styleId="CommentTextChar">
    <w:name w:val="Comment Text Char"/>
    <w:basedOn w:val="DefaultParagraphFont"/>
    <w:link w:val="CommentText"/>
    <w:uiPriority w:val="99"/>
    <w:rsid w:val="00A83334"/>
    <w:rPr>
      <w:rFonts w:asciiTheme="minorHAnsi" w:eastAsiaTheme="minorEastAsia" w:hAnsiTheme="minorHAnsi" w:cstheme="minorBidi"/>
      <w:sz w:val="20"/>
      <w:szCs w:val="20"/>
      <w:lang w:eastAsia="en-US"/>
    </w:rPr>
  </w:style>
  <w:style w:type="paragraph" w:styleId="NormalWeb">
    <w:name w:val="Normal (Web)"/>
    <w:basedOn w:val="Normal"/>
    <w:uiPriority w:val="99"/>
    <w:unhideWhenUsed/>
    <w:rsid w:val="00674A61"/>
    <w:pPr>
      <w:spacing w:before="100" w:beforeAutospacing="1" w:after="100" w:afterAutospacing="1" w:line="240" w:lineRule="auto"/>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674A61"/>
    <w:rPr>
      <w:color w:val="605E5C"/>
      <w:shd w:val="clear" w:color="auto" w:fill="E1DFDD"/>
    </w:rPr>
  </w:style>
  <w:style w:type="character" w:styleId="FollowedHyperlink">
    <w:name w:val="FollowedHyperlink"/>
    <w:basedOn w:val="DefaultParagraphFont"/>
    <w:uiPriority w:val="99"/>
    <w:semiHidden/>
    <w:unhideWhenUsed/>
    <w:rsid w:val="00420AF5"/>
    <w:rPr>
      <w:color w:val="96607D" w:themeColor="followedHyperlink"/>
      <w:u w:val="single"/>
    </w:rPr>
  </w:style>
  <w:style w:type="character" w:customStyle="1" w:styleId="apple-converted-space">
    <w:name w:val="apple-converted-space"/>
    <w:basedOn w:val="DefaultParagraphFont"/>
    <w:rsid w:val="00420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long-read/inclusive-digital-healthcare-a-framework-for-nhs-action-on-digital-inclusion/?utm_source=chatgpt.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lications.parliament.uk/pa/cm5803/cmselect/cmhealth/223/report.html?utm_source=chatgpt.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a-plan-for-digital-health-and-social-care/a-plan-for-digital-health-and-social-care" TargetMode="External"/><Relationship Id="rId5" Type="http://schemas.openxmlformats.org/officeDocument/2006/relationships/settings" Target="settings.xml"/><Relationship Id="rId15" Type="http://schemas.openxmlformats.org/officeDocument/2006/relationships/hyperlink" Target="https://share.google/l3uLzii2mFRDnHB7G" TargetMode="External"/><Relationship Id="rId10" Type="http://schemas.openxmlformats.org/officeDocument/2006/relationships/hyperlink" Target="https://www.ageuk.org.uk/latest-press/articles/one-in-three-31-over-60s-say-life-is-harder-than-five-years-ago-because-more-services-are-now-online/"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academic.oup.com/ijpp/issue/32/Supplement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9</Pages>
  <Words>1860</Words>
  <Characters>11183</Characters>
  <Application>Microsoft Office Word</Application>
  <DocSecurity>0</DocSecurity>
  <Lines>228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Rabeya Payel (2513891)</cp:lastModifiedBy>
  <cp:revision>36</cp:revision>
  <dcterms:created xsi:type="dcterms:W3CDTF">2025-11-10T13:20:00Z</dcterms:created>
  <dcterms:modified xsi:type="dcterms:W3CDTF">2025-12-15T20:37:00Z</dcterms:modified>
</cp:coreProperties>
</file>