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5D0178AB" w:rsidR="00B55AB2" w:rsidRPr="0030726F" w:rsidRDefault="0012708A" w:rsidP="0030726F">
      <w:pPr>
        <w:jc w:val="center"/>
        <w:rPr>
          <w:sz w:val="32"/>
          <w:szCs w:val="32"/>
        </w:rPr>
      </w:pPr>
      <w:r w:rsidRPr="0030726F">
        <w:rPr>
          <w:sz w:val="32"/>
          <w:szCs w:val="32"/>
        </w:rPr>
        <w:t>Augustine’s notion of “evil”</w:t>
      </w:r>
      <w:r w:rsidR="0030726F" w:rsidRPr="0030726F">
        <w:rPr>
          <w:sz w:val="32"/>
          <w:szCs w:val="32"/>
        </w:rPr>
        <w:t>.</w:t>
      </w:r>
    </w:p>
    <w:p w14:paraId="1C7F2944" w14:textId="7EC35025" w:rsidR="0030726F" w:rsidRDefault="0030726F" w:rsidP="0030726F">
      <w:pPr>
        <w:jc w:val="center"/>
      </w:pPr>
      <w:r>
        <w:t>Georgia Williams 1801640</w:t>
      </w:r>
    </w:p>
    <w:p w14:paraId="25E68AA3" w14:textId="188DA37C" w:rsidR="0030726F" w:rsidRDefault="00FF4ECE" w:rsidP="0030726F">
      <w:r>
        <w:t xml:space="preserve">This essay will address </w:t>
      </w:r>
      <w:r w:rsidR="005320A7">
        <w:t>Augustine’s notion of evil</w:t>
      </w:r>
      <w:r w:rsidR="00901616">
        <w:t>,</w:t>
      </w:r>
      <w:r w:rsidR="00512D30">
        <w:t xml:space="preserve"> </w:t>
      </w:r>
      <w:r w:rsidR="2970A0D0">
        <w:t>w</w:t>
      </w:r>
      <w:r w:rsidR="00512D30">
        <w:t xml:space="preserve">ith particular focus upon </w:t>
      </w:r>
      <w:r w:rsidR="00814F85">
        <w:t xml:space="preserve">how Augustine viewed the </w:t>
      </w:r>
      <w:r w:rsidR="0021702C">
        <w:t xml:space="preserve">concept </w:t>
      </w:r>
      <w:r w:rsidR="00814F85">
        <w:t xml:space="preserve">of evil and to what extent </w:t>
      </w:r>
      <w:r w:rsidR="0016049E">
        <w:t>he influenced other</w:t>
      </w:r>
      <w:r w:rsidR="1A940036">
        <w:t>’</w:t>
      </w:r>
      <w:r w:rsidR="0016049E">
        <w:t xml:space="preserve">s later theories in both philosophy and theology. </w:t>
      </w:r>
      <w:r w:rsidR="00AB62D6">
        <w:t xml:space="preserve">By analysing the historical context of Augustine’s writings one can </w:t>
      </w:r>
      <w:proofErr w:type="gramStart"/>
      <w:r w:rsidR="00AF5A57">
        <w:t>con</w:t>
      </w:r>
      <w:r w:rsidR="002207A3">
        <w:t>sider</w:t>
      </w:r>
      <w:proofErr w:type="gramEnd"/>
      <w:r w:rsidR="000A4A34">
        <w:t xml:space="preserve"> </w:t>
      </w:r>
      <w:r w:rsidR="00AB62D6">
        <w:t>what influenced him</w:t>
      </w:r>
      <w:r w:rsidR="7A07B546">
        <w:t>,</w:t>
      </w:r>
      <w:r w:rsidR="00AB62D6">
        <w:t xml:space="preserve"> to </w:t>
      </w:r>
      <w:r w:rsidR="005834B8">
        <w:t>discover his notion of evil and why it was a central theme</w:t>
      </w:r>
      <w:r w:rsidR="00E87D89">
        <w:t xml:space="preserve">. </w:t>
      </w:r>
      <w:r w:rsidR="005E4A0F">
        <w:t xml:space="preserve">To begin </w:t>
      </w:r>
      <w:r w:rsidR="0573525C">
        <w:t xml:space="preserve">with, </w:t>
      </w:r>
      <w:r w:rsidR="005E4A0F">
        <w:t>this essay shall deconstruct the ide</w:t>
      </w:r>
      <w:r w:rsidR="260971DB">
        <w:t>a</w:t>
      </w:r>
      <w:r w:rsidR="005E4A0F">
        <w:t xml:space="preserve"> of evil in all its aspects. </w:t>
      </w:r>
      <w:r w:rsidR="00CE7D99">
        <w:t>To understand Augustine’s notion of evil on</w:t>
      </w:r>
      <w:r w:rsidR="009D5506">
        <w:t>e</w:t>
      </w:r>
      <w:r w:rsidR="00CE7D99">
        <w:t xml:space="preserve"> must first </w:t>
      </w:r>
      <w:r w:rsidR="00344DB3">
        <w:t xml:space="preserve">analyse the terminology. </w:t>
      </w:r>
    </w:p>
    <w:p w14:paraId="573040D1" w14:textId="778E375A" w:rsidR="00344DB3" w:rsidRDefault="00344DB3" w:rsidP="00E74AF0">
      <w:r>
        <w:t xml:space="preserve">What does evil mean? Evil </w:t>
      </w:r>
      <w:r w:rsidR="00A910F0">
        <w:t>has a different meaning to each person, it can differ depending on factors</w:t>
      </w:r>
      <w:r w:rsidR="00776FB4">
        <w:t xml:space="preserve"> such as upbringing, historical </w:t>
      </w:r>
      <w:r w:rsidR="00E56607">
        <w:t>timing,</w:t>
      </w:r>
      <w:r w:rsidR="00776FB4">
        <w:t xml:space="preserve"> and </w:t>
      </w:r>
      <w:r w:rsidR="00671A01">
        <w:t>teaching. If a person was</w:t>
      </w:r>
      <w:r w:rsidR="00C325E5">
        <w:t xml:space="preserve"> born in the 1940’s in </w:t>
      </w:r>
      <w:proofErr w:type="gramStart"/>
      <w:r w:rsidR="00C325E5">
        <w:t>Germany</w:t>
      </w:r>
      <w:proofErr w:type="gramEnd"/>
      <w:r w:rsidR="00C325E5">
        <w:t xml:space="preserve"> they may understand evil as being </w:t>
      </w:r>
      <w:r w:rsidR="00A63844">
        <w:t>Jewish</w:t>
      </w:r>
      <w:r w:rsidR="34CED19F">
        <w:t>;</w:t>
      </w:r>
      <w:r w:rsidR="00A63844">
        <w:t xml:space="preserve"> this is because of the time they lived in</w:t>
      </w:r>
      <w:r w:rsidR="0007188B">
        <w:t xml:space="preserve"> and the influence that was around them</w:t>
      </w:r>
      <w:r w:rsidR="008044DD">
        <w:t xml:space="preserve"> during the Nazi Germany reign</w:t>
      </w:r>
      <w:r w:rsidR="0007188B">
        <w:t xml:space="preserve">. Furthermore, if a person was raised </w:t>
      </w:r>
      <w:r w:rsidR="00342827">
        <w:t xml:space="preserve">by strict religious parents they may view </w:t>
      </w:r>
      <w:r w:rsidR="00E94345">
        <w:t>lying as evil as it is sinful</w:t>
      </w:r>
      <w:r w:rsidR="006A7C48">
        <w:t xml:space="preserve"> according to most religions</w:t>
      </w:r>
      <w:r w:rsidR="6E383806">
        <w:t xml:space="preserve">, </w:t>
      </w:r>
      <w:r w:rsidR="00E94345">
        <w:t xml:space="preserve">however to most common people lying is not evil. </w:t>
      </w:r>
      <w:r w:rsidR="00E56607">
        <w:t xml:space="preserve">Therefore, </w:t>
      </w:r>
      <w:r w:rsidR="001D1D59">
        <w:t>the</w:t>
      </w:r>
      <w:r w:rsidR="00DD5F0B">
        <w:t xml:space="preserve"> definition of</w:t>
      </w:r>
      <w:r w:rsidR="00E56607">
        <w:t xml:space="preserve"> evil very much depend</w:t>
      </w:r>
      <w:r w:rsidR="00DD5F0B">
        <w:t>s</w:t>
      </w:r>
      <w:r w:rsidR="002F70B6">
        <w:t xml:space="preserve"> on who </w:t>
      </w:r>
      <w:r w:rsidR="0316482E">
        <w:t>is</w:t>
      </w:r>
      <w:r w:rsidR="002F70B6">
        <w:t xml:space="preserve"> ask</w:t>
      </w:r>
      <w:r w:rsidR="64B24BB4">
        <w:t>ed,</w:t>
      </w:r>
      <w:r w:rsidR="002F70B6">
        <w:t xml:space="preserve"> and at what time. </w:t>
      </w:r>
      <w:r w:rsidR="006F4FFD">
        <w:t xml:space="preserve"> Many people today would argue the acts of Hitler during World War II were evil</w:t>
      </w:r>
      <w:r w:rsidR="62E2382C">
        <w:t>,</w:t>
      </w:r>
      <w:r w:rsidR="006F4FFD">
        <w:t xml:space="preserve"> however during the time they </w:t>
      </w:r>
      <w:proofErr w:type="gramStart"/>
      <w:r w:rsidR="006F4FFD">
        <w:t>were seen as</w:t>
      </w:r>
      <w:proofErr w:type="gramEnd"/>
      <w:r w:rsidR="006F4FFD">
        <w:t xml:space="preserve"> quite the opposite by some</w:t>
      </w:r>
      <w:r w:rsidR="0DABB188">
        <w:t>,</w:t>
      </w:r>
      <w:r w:rsidR="006F4FFD">
        <w:t xml:space="preserve"> and for many people what Hitler was doing was seen as good. </w:t>
      </w:r>
      <w:r w:rsidR="00A95414">
        <w:t xml:space="preserve">It is important here to select a </w:t>
      </w:r>
      <w:r w:rsidR="00C5587E">
        <w:t xml:space="preserve">definition of the term </w:t>
      </w:r>
      <w:r w:rsidR="6A3CAF2A">
        <w:t>‘</w:t>
      </w:r>
      <w:r w:rsidR="00C5587E">
        <w:t>evil</w:t>
      </w:r>
      <w:r w:rsidR="1ADEE673">
        <w:t>’</w:t>
      </w:r>
      <w:r w:rsidR="00C5587E">
        <w:t xml:space="preserve"> </w:t>
      </w:r>
      <w:proofErr w:type="gramStart"/>
      <w:r w:rsidR="00C5587E">
        <w:t>in order to</w:t>
      </w:r>
      <w:proofErr w:type="gramEnd"/>
      <w:r w:rsidR="00C5587E">
        <w:t xml:space="preserve"> </w:t>
      </w:r>
      <w:r w:rsidR="006065E3">
        <w:t>continue</w:t>
      </w:r>
      <w:r w:rsidR="04D44FD1">
        <w:t>.</w:t>
      </w:r>
      <w:r w:rsidR="00973F7A">
        <w:t xml:space="preserve"> </w:t>
      </w:r>
      <w:r w:rsidR="067A53B2">
        <w:t>A</w:t>
      </w:r>
      <w:r w:rsidR="00973F7A">
        <w:t xml:space="preserve">ccording to the Stanford </w:t>
      </w:r>
      <w:r w:rsidR="71DDE411">
        <w:t>E</w:t>
      </w:r>
      <w:r w:rsidR="00973F7A">
        <w:t xml:space="preserve">ncyclopedia of </w:t>
      </w:r>
      <w:r w:rsidR="317002F5">
        <w:t>P</w:t>
      </w:r>
      <w:r w:rsidR="00973F7A">
        <w:t>hilosophy:</w:t>
      </w:r>
    </w:p>
    <w:p w14:paraId="4047F746" w14:textId="0AF1BCF3" w:rsidR="00973F7A" w:rsidRDefault="00E74AF0" w:rsidP="00E74AF0">
      <w:pPr>
        <w:ind w:left="720"/>
      </w:pPr>
      <w:r>
        <w:t xml:space="preserve">Evil has been divided into two </w:t>
      </w:r>
      <w:r w:rsidR="00222E84">
        <w:t>parts:</w:t>
      </w:r>
      <w:r>
        <w:t xml:space="preserve"> moral evil and natural evil. A natural evil can be described as an evil that has come about </w:t>
      </w:r>
      <w:r w:rsidR="00222E84">
        <w:t>due to the natural world and has no relation to a person’s actions o</w:t>
      </w:r>
      <w:r w:rsidR="3F48D302">
        <w:t>r</w:t>
      </w:r>
      <w:r w:rsidR="00222E84">
        <w:t xml:space="preserve"> intentions. For example, a hurricane is a natural evil as it has not directly been caused by a moral being. </w:t>
      </w:r>
      <w:r w:rsidR="000073F1">
        <w:t>Whereas a moral evil is an evil that is the result of a moral being’s intentions or actions</w:t>
      </w:r>
      <w:r w:rsidR="00B57236">
        <w:t xml:space="preserve">. For example, murder or lying. </w:t>
      </w:r>
      <w:r w:rsidR="00B57236">
        <w:rPr>
          <w:rStyle w:val="FootnoteReference"/>
        </w:rPr>
        <w:footnoteReference w:id="2"/>
      </w:r>
    </w:p>
    <w:p w14:paraId="29A32299" w14:textId="60BB748C" w:rsidR="00C436AB" w:rsidRDefault="00554D65" w:rsidP="00C436AB">
      <w:r>
        <w:t>It must be mentioned however that evil is important to understand</w:t>
      </w:r>
      <w:r w:rsidR="03D01C76">
        <w:t>,</w:t>
      </w:r>
      <w:r>
        <w:t xml:space="preserve"> as it </w:t>
      </w:r>
      <w:r w:rsidR="5796ED0E">
        <w:t>allows us</w:t>
      </w:r>
      <w:r w:rsidR="00301223">
        <w:t xml:space="preserve"> </w:t>
      </w:r>
      <w:r w:rsidR="5796ED0E">
        <w:t xml:space="preserve">to know </w:t>
      </w:r>
      <w:r w:rsidR="00301223">
        <w:t xml:space="preserve">what the opposite of evil is. </w:t>
      </w:r>
      <w:r w:rsidR="008172D3">
        <w:t>To</w:t>
      </w:r>
      <w:r w:rsidR="00913DB6">
        <w:t xml:space="preserve"> understand the feeling of being wet one must understand what it is to be dry</w:t>
      </w:r>
      <w:r w:rsidR="2E07F4E3">
        <w:t>;</w:t>
      </w:r>
      <w:r w:rsidR="00913DB6">
        <w:t xml:space="preserve"> </w:t>
      </w:r>
      <w:r w:rsidR="00913DB6">
        <w:t xml:space="preserve">in comparison </w:t>
      </w:r>
      <w:r w:rsidR="000879D6">
        <w:t>one must understand the concept of what is evil and bad in order to truly ap</w:t>
      </w:r>
      <w:r w:rsidR="6459651A">
        <w:t>pre</w:t>
      </w:r>
      <w:r w:rsidR="000879D6">
        <w:t>c</w:t>
      </w:r>
      <w:r w:rsidR="5AFADD7B">
        <w:t>i</w:t>
      </w:r>
      <w:r w:rsidR="000879D6">
        <w:t>ate what is good</w:t>
      </w:r>
      <w:r w:rsidR="2E05BA2A">
        <w:t>:</w:t>
      </w:r>
      <w:r w:rsidR="000879D6">
        <w:t xml:space="preserve"> </w:t>
      </w:r>
      <w:r w:rsidR="00745A34">
        <w:t>“In Jewish mystical writings, evil is viewed as a necessity because without it, there would be no free will for choosing goodness rather than evil…”</w:t>
      </w:r>
      <w:r w:rsidR="104EB942">
        <w:t>.</w:t>
      </w:r>
      <w:r w:rsidR="00B54B0A">
        <w:rPr>
          <w:rStyle w:val="FootnoteReference"/>
        </w:rPr>
        <w:footnoteReference w:id="3"/>
      </w:r>
      <w:r w:rsidR="003E63B7">
        <w:t xml:space="preserve"> </w:t>
      </w:r>
      <w:r w:rsidR="008730AE">
        <w:t>To understand why evil was central to Augustine</w:t>
      </w:r>
      <w:r w:rsidR="00F5202F">
        <w:t xml:space="preserve"> one should try to </w:t>
      </w:r>
      <w:r w:rsidR="731135BF">
        <w:t>consider</w:t>
      </w:r>
      <w:r w:rsidR="00F5202F">
        <w:t xml:space="preserve"> his background in order to find where he began to discover such </w:t>
      </w:r>
      <w:r w:rsidR="00E54E30">
        <w:t>notions</w:t>
      </w:r>
      <w:r w:rsidR="00F5202F">
        <w:t xml:space="preserve"> of evil.</w:t>
      </w:r>
    </w:p>
    <w:p w14:paraId="23D23DD7" w14:textId="29467AC3" w:rsidR="00E54E30" w:rsidRDefault="005777C4" w:rsidP="00C436AB">
      <w:r>
        <w:t xml:space="preserve">Saint Augustine </w:t>
      </w:r>
      <w:r w:rsidR="00B340D7">
        <w:t xml:space="preserve">was born in Northern Africa in 354 </w:t>
      </w:r>
      <w:proofErr w:type="gramStart"/>
      <w:r w:rsidR="00B340D7">
        <w:t>AD</w:t>
      </w:r>
      <w:proofErr w:type="gramEnd"/>
      <w:r w:rsidR="00207ABC">
        <w:t xml:space="preserve">, his </w:t>
      </w:r>
      <w:r w:rsidR="290E9CA0">
        <w:t>father</w:t>
      </w:r>
      <w:r w:rsidR="00207ABC">
        <w:t xml:space="preserve"> was a pagan and </w:t>
      </w:r>
      <w:r w:rsidR="13AB9468">
        <w:t xml:space="preserve">his </w:t>
      </w:r>
      <w:r w:rsidR="00207ABC">
        <w:t xml:space="preserve">mother a </w:t>
      </w:r>
      <w:r w:rsidR="290E9CA0">
        <w:t>devo</w:t>
      </w:r>
      <w:r w:rsidR="223877A3">
        <w:t>u</w:t>
      </w:r>
      <w:r w:rsidR="290E9CA0">
        <w:t>t</w:t>
      </w:r>
      <w:r w:rsidR="00207ABC">
        <w:t xml:space="preserve"> Christian</w:t>
      </w:r>
      <w:r w:rsidR="6414B5AD">
        <w:t>,</w:t>
      </w:r>
      <w:r w:rsidR="00207ABC">
        <w:t xml:space="preserve"> </w:t>
      </w:r>
      <w:r w:rsidR="00C01282">
        <w:t xml:space="preserve">however </w:t>
      </w:r>
      <w:r w:rsidR="00592DE7">
        <w:t xml:space="preserve">it is said </w:t>
      </w:r>
      <w:r w:rsidR="00C01282">
        <w:t xml:space="preserve">he did not </w:t>
      </w:r>
      <w:proofErr w:type="spellStart"/>
      <w:r w:rsidR="17E3E323">
        <w:t>favo</w:t>
      </w:r>
      <w:r w:rsidR="782DC758">
        <w:t>u</w:t>
      </w:r>
      <w:r w:rsidR="17E3E323">
        <w:t>r</w:t>
      </w:r>
      <w:proofErr w:type="spellEnd"/>
      <w:r w:rsidR="00C01282">
        <w:t xml:space="preserve"> any particular</w:t>
      </w:r>
      <w:r w:rsidR="005E55B7">
        <w:t xml:space="preserve"> religion</w:t>
      </w:r>
      <w:r w:rsidR="00592DE7">
        <w:t xml:space="preserve">. </w:t>
      </w:r>
      <w:r w:rsidR="00EA47CF">
        <w:rPr>
          <w:rStyle w:val="FootnoteReference"/>
        </w:rPr>
        <w:footnoteReference w:id="4"/>
      </w:r>
      <w:r w:rsidR="00BC4264">
        <w:t xml:space="preserve"> </w:t>
      </w:r>
      <w:r w:rsidR="00DC692D">
        <w:t>U</w:t>
      </w:r>
      <w:r w:rsidR="00423861">
        <w:t xml:space="preserve">pon reading the Latin Bible Augustine described it as having a </w:t>
      </w:r>
      <w:r w:rsidR="00A81199">
        <w:t>“Barbar</w:t>
      </w:r>
      <w:r w:rsidR="00717AB6">
        <w:t>ous style</w:t>
      </w:r>
      <w:r w:rsidR="002C2DCC">
        <w:t>” and</w:t>
      </w:r>
      <w:r w:rsidR="5DDC1B99">
        <w:t xml:space="preserve"> being</w:t>
      </w:r>
      <w:r w:rsidR="002C2DCC">
        <w:t xml:space="preserve"> “made by half-educated missionaries</w:t>
      </w:r>
      <w:r w:rsidR="3ABBC04E">
        <w:t>”</w:t>
      </w:r>
      <w:r w:rsidR="00D927DC">
        <w:rPr>
          <w:rStyle w:val="FootnoteReference"/>
        </w:rPr>
        <w:footnoteReference w:id="5"/>
      </w:r>
      <w:r w:rsidR="00C5600B">
        <w:t xml:space="preserve"> </w:t>
      </w:r>
      <w:r w:rsidR="2559F18C">
        <w:t xml:space="preserve">and </w:t>
      </w:r>
      <w:r w:rsidR="00C5600B">
        <w:t xml:space="preserve">from this </w:t>
      </w:r>
      <w:r w:rsidR="00DA6689">
        <w:t>description</w:t>
      </w:r>
      <w:r w:rsidR="006F05AE">
        <w:t xml:space="preserve"> </w:t>
      </w:r>
      <w:r w:rsidR="00C5600B">
        <w:t xml:space="preserve">it is clear to see that Augustine’s initial </w:t>
      </w:r>
      <w:r w:rsidR="00EF5A76">
        <w:t>thoughts of the Latin Bible</w:t>
      </w:r>
      <w:r w:rsidR="00B2279E">
        <w:t xml:space="preserve"> were</w:t>
      </w:r>
      <w:r w:rsidR="00EB3072">
        <w:t xml:space="preserve">, in his </w:t>
      </w:r>
      <w:r w:rsidR="00EB3072">
        <w:lastRenderedPageBreak/>
        <w:t>views, unsatisfactory.</w:t>
      </w:r>
      <w:r w:rsidR="00B621D6">
        <w:t xml:space="preserve"> Moreover, </w:t>
      </w:r>
      <w:r w:rsidR="00427B74">
        <w:t xml:space="preserve">he further </w:t>
      </w:r>
      <w:r w:rsidR="00DA6689">
        <w:t>labelled</w:t>
      </w:r>
      <w:r w:rsidR="00E32DF8">
        <w:t xml:space="preserve"> Christianity as a “Naïve myth about Adam and Eve</w:t>
      </w:r>
      <w:r w:rsidR="007166DB">
        <w:t>”</w:t>
      </w:r>
      <w:r w:rsidR="002951CC">
        <w:t>,</w:t>
      </w:r>
      <w:r w:rsidR="007166DB">
        <w:rPr>
          <w:rStyle w:val="FootnoteReference"/>
        </w:rPr>
        <w:footnoteReference w:id="6"/>
      </w:r>
      <w:r w:rsidR="007166DB">
        <w:t xml:space="preserve"> </w:t>
      </w:r>
      <w:r w:rsidR="00CF505C">
        <w:t xml:space="preserve"> </w:t>
      </w:r>
      <w:r w:rsidR="00C06AA4">
        <w:t xml:space="preserve">supporting </w:t>
      </w:r>
      <w:r w:rsidR="00F77C18">
        <w:t>his</w:t>
      </w:r>
      <w:r w:rsidR="00CF505C">
        <w:t xml:space="preserve"> what he initially thought about </w:t>
      </w:r>
      <w:r w:rsidR="0004248A">
        <w:t>this religion</w:t>
      </w:r>
      <w:r w:rsidR="009B543A">
        <w:t xml:space="preserve">. </w:t>
      </w:r>
      <w:r w:rsidR="00303AA4">
        <w:t>I</w:t>
      </w:r>
      <w:r w:rsidR="000B5E8E">
        <w:t>n his youth Augustine argues that he educated himself due to growing up in a small village with only one teacher.</w:t>
      </w:r>
      <w:r w:rsidR="00EB3072">
        <w:rPr>
          <w:rStyle w:val="FootnoteReference"/>
        </w:rPr>
        <w:footnoteReference w:id="7"/>
      </w:r>
      <w:r w:rsidR="000B5E8E">
        <w:t xml:space="preserve"> Using the works</w:t>
      </w:r>
      <w:r w:rsidR="005C4244">
        <w:t xml:space="preserve"> of great </w:t>
      </w:r>
      <w:r w:rsidR="567D8CAA">
        <w:t>a</w:t>
      </w:r>
      <w:r w:rsidR="005C4244">
        <w:t xml:space="preserve">uthors such as Cicero he became heavily influenced </w:t>
      </w:r>
      <w:r w:rsidR="00DE0AC0">
        <w:t>by</w:t>
      </w:r>
      <w:r w:rsidR="005C4244">
        <w:t xml:space="preserve"> questioning</w:t>
      </w:r>
      <w:r w:rsidR="00F944D8">
        <w:t xml:space="preserve"> the </w:t>
      </w:r>
      <w:r w:rsidR="0007235D">
        <w:t>idea of religion</w:t>
      </w:r>
      <w:r w:rsidR="00F944D8">
        <w:t xml:space="preserve">. </w:t>
      </w:r>
      <w:r w:rsidR="00AD5FE4">
        <w:t>Furthermore, after reading</w:t>
      </w:r>
      <w:r w:rsidR="001B3F8D">
        <w:t xml:space="preserve"> Cicero’s </w:t>
      </w:r>
      <w:proofErr w:type="spellStart"/>
      <w:r w:rsidR="001B3F8D">
        <w:rPr>
          <w:i/>
          <w:iCs/>
        </w:rPr>
        <w:t>Hortensius</w:t>
      </w:r>
      <w:proofErr w:type="spellEnd"/>
      <w:r w:rsidR="001B3F8D">
        <w:t xml:space="preserve"> he began to question</w:t>
      </w:r>
      <w:r w:rsidR="003A133A">
        <w:t xml:space="preserve"> ethical and religious issues.</w:t>
      </w:r>
      <w:r w:rsidR="009B543A">
        <w:t xml:space="preserve"> Having not been </w:t>
      </w:r>
      <w:r w:rsidR="00FC5CD7">
        <w:t xml:space="preserve">enticed by Christianity </w:t>
      </w:r>
      <w:r w:rsidR="00D013A3">
        <w:t>Augustine</w:t>
      </w:r>
      <w:r w:rsidR="00FC5CD7">
        <w:t xml:space="preserve"> ventured </w:t>
      </w:r>
      <w:r w:rsidR="00C82707">
        <w:t>t</w:t>
      </w:r>
      <w:r w:rsidR="00FC5CD7">
        <w:t>o</w:t>
      </w:r>
      <w:r w:rsidR="00C82707">
        <w:t>wa</w:t>
      </w:r>
      <w:r w:rsidR="00FC5CD7">
        <w:t>r</w:t>
      </w:r>
      <w:r w:rsidR="00C82707">
        <w:t>ds</w:t>
      </w:r>
      <w:r w:rsidR="00FC5CD7">
        <w:t xml:space="preserve"> a different purpose</w:t>
      </w:r>
      <w:r w:rsidR="00D013A3">
        <w:t xml:space="preserve">, he turned to Astrology as it provided </w:t>
      </w:r>
      <w:r w:rsidR="00506780">
        <w:t xml:space="preserve">guidance without the order of religion. </w:t>
      </w:r>
      <w:r w:rsidR="00DB02F5">
        <w:t>Augustine then later j</w:t>
      </w:r>
      <w:r w:rsidR="00271487">
        <w:t>oined the Manicheans which was</w:t>
      </w:r>
      <w:r w:rsidR="002657F8">
        <w:t xml:space="preserve"> a religion that </w:t>
      </w:r>
      <w:r w:rsidR="00CA551E">
        <w:t>held the view that sexuality was “the devil</w:t>
      </w:r>
      <w:r w:rsidR="00BA725A">
        <w:t>’</w:t>
      </w:r>
      <w:r w:rsidR="00CA551E">
        <w:t>s invention”</w:t>
      </w:r>
      <w:r w:rsidR="00BA725A">
        <w:rPr>
          <w:rStyle w:val="FootnoteReference"/>
        </w:rPr>
        <w:footnoteReference w:id="8"/>
      </w:r>
      <w:r w:rsidR="00F75DE2">
        <w:t xml:space="preserve">. </w:t>
      </w:r>
      <w:proofErr w:type="gramStart"/>
      <w:r w:rsidR="00852BAC">
        <w:t>H</w:t>
      </w:r>
      <w:r w:rsidR="00F75DE2">
        <w:t>owever</w:t>
      </w:r>
      <w:proofErr w:type="gramEnd"/>
      <w:r w:rsidR="00852BAC">
        <w:t xml:space="preserve"> Augustine</w:t>
      </w:r>
      <w:r w:rsidR="00F75DE2">
        <w:t xml:space="preserve"> joined as a </w:t>
      </w:r>
      <w:r w:rsidR="00852BAC">
        <w:t>‘</w:t>
      </w:r>
      <w:r w:rsidR="00F75DE2">
        <w:t>Hearer</w:t>
      </w:r>
      <w:r w:rsidR="00852BAC">
        <w:t>’</w:t>
      </w:r>
      <w:r w:rsidR="008D6AD3">
        <w:rPr>
          <w:rStyle w:val="FootnoteReference"/>
        </w:rPr>
        <w:footnoteReference w:id="9"/>
      </w:r>
      <w:r w:rsidR="00F75DE2">
        <w:t xml:space="preserve"> which allowed him to have sexual relations.</w:t>
      </w:r>
      <w:r w:rsidR="00547A0D">
        <w:t xml:space="preserve"> </w:t>
      </w:r>
      <w:r w:rsidR="6EAECF3B">
        <w:t>During</w:t>
      </w:r>
      <w:r w:rsidR="00547A0D">
        <w:t xml:space="preserve"> his time with the Manich</w:t>
      </w:r>
      <w:r w:rsidR="006550EA">
        <w:t>eans</w:t>
      </w:r>
      <w:r w:rsidR="354C0ADE">
        <w:t xml:space="preserve"> Augustine</w:t>
      </w:r>
      <w:r w:rsidR="00754E73">
        <w:t xml:space="preserve"> found himself</w:t>
      </w:r>
      <w:r w:rsidR="00C7632F">
        <w:t xml:space="preserve"> “rejecting orthodox catholic Christia</w:t>
      </w:r>
      <w:r w:rsidR="008F59FD">
        <w:t xml:space="preserve">nity for being </w:t>
      </w:r>
      <w:r w:rsidR="00C7632F">
        <w:t xml:space="preserve">too </w:t>
      </w:r>
      <w:r w:rsidR="008F59FD">
        <w:t>exclusive and negative towards</w:t>
      </w:r>
      <w:r w:rsidR="00D171A3">
        <w:t xml:space="preserve"> other religions”</w:t>
      </w:r>
      <w:r w:rsidR="006E25E0">
        <w:rPr>
          <w:rStyle w:val="FootnoteReference"/>
        </w:rPr>
        <w:footnoteReference w:id="10"/>
      </w:r>
      <w:r w:rsidR="006674A6">
        <w:t xml:space="preserve">. </w:t>
      </w:r>
      <w:r w:rsidR="008F6272">
        <w:t xml:space="preserve"> Augustine did however allow the role of </w:t>
      </w:r>
      <w:r w:rsidR="00084369">
        <w:t>Jesus,</w:t>
      </w:r>
      <w:r w:rsidR="008F6272">
        <w:t xml:space="preserve"> but </w:t>
      </w:r>
      <w:r w:rsidR="00146F51">
        <w:t>it is said he saw Jesus as more of a symbol rather than a person</w:t>
      </w:r>
      <w:r w:rsidR="00215D56">
        <w:t xml:space="preserve"> that was on earth.</w:t>
      </w:r>
      <w:r w:rsidR="005D5A2A">
        <w:rPr>
          <w:rStyle w:val="FootnoteReference"/>
        </w:rPr>
        <w:footnoteReference w:id="11"/>
      </w:r>
      <w:r w:rsidR="006A24FD">
        <w:t xml:space="preserve"> A large part of the Manichean </w:t>
      </w:r>
      <w:r w:rsidR="00084369">
        <w:t>teachings were focused upon the origin of evil</w:t>
      </w:r>
      <w:r w:rsidR="76C2E974">
        <w:t>,</w:t>
      </w:r>
      <w:r w:rsidR="00084369">
        <w:t xml:space="preserve"> which may </w:t>
      </w:r>
      <w:r w:rsidR="001F3E2C">
        <w:t xml:space="preserve">be where Augustine first became fascinated with finding his own notion of evil. </w:t>
      </w:r>
      <w:r w:rsidR="00F85EEB">
        <w:t>Augustine</w:t>
      </w:r>
      <w:r w:rsidR="004D1F4F">
        <w:t xml:space="preserve"> continually doubted what to believe in, having </w:t>
      </w:r>
      <w:r w:rsidR="00010B29">
        <w:t>distrusted orthodox Christianity for so long</w:t>
      </w:r>
      <w:r w:rsidR="00DB641B">
        <w:t xml:space="preserve">. </w:t>
      </w:r>
      <w:r w:rsidR="00897A79">
        <w:t xml:space="preserve">It was </w:t>
      </w:r>
      <w:r w:rsidR="005D5A2A">
        <w:t>in</w:t>
      </w:r>
      <w:r w:rsidR="00897A79">
        <w:t xml:space="preserve"> Milan</w:t>
      </w:r>
      <w:r w:rsidR="0E48F61F">
        <w:t>,</w:t>
      </w:r>
      <w:r w:rsidR="008C49F8">
        <w:t xml:space="preserve"> when Augustine became the </w:t>
      </w:r>
      <w:r w:rsidR="648CD5D0">
        <w:t>P</w:t>
      </w:r>
      <w:r w:rsidR="008C49F8">
        <w:t xml:space="preserve">rofessor of </w:t>
      </w:r>
      <w:r w:rsidR="4003CDB5">
        <w:t>R</w:t>
      </w:r>
      <w:r w:rsidR="008C49F8">
        <w:t xml:space="preserve">hetoric </w:t>
      </w:r>
      <w:r w:rsidR="009D128F">
        <w:t>where</w:t>
      </w:r>
      <w:r w:rsidR="008C49F8">
        <w:t xml:space="preserve"> he met </w:t>
      </w:r>
      <w:r w:rsidR="009716A9">
        <w:t>Ambrose</w:t>
      </w:r>
      <w:r w:rsidR="325BD8AF">
        <w:t>,</w:t>
      </w:r>
      <w:r w:rsidR="009716A9">
        <w:t xml:space="preserve"> who </w:t>
      </w:r>
      <w:r w:rsidR="00BF08F5">
        <w:t xml:space="preserve">became heavily influential in his </w:t>
      </w:r>
      <w:r w:rsidR="00812EA7">
        <w:t>conversion</w:t>
      </w:r>
      <w:r w:rsidR="00BF08F5">
        <w:t xml:space="preserve"> to </w:t>
      </w:r>
      <w:r w:rsidR="00812EA7">
        <w:t xml:space="preserve">Christianity. While </w:t>
      </w:r>
      <w:r w:rsidR="50A1C075">
        <w:t>in</w:t>
      </w:r>
      <w:r w:rsidR="00812EA7">
        <w:t xml:space="preserve"> Mil</w:t>
      </w:r>
      <w:r w:rsidR="002A06F1">
        <w:t xml:space="preserve">an Augustine also became </w:t>
      </w:r>
      <w:r w:rsidR="00C64BE9">
        <w:t xml:space="preserve">persuaded by the writings of </w:t>
      </w:r>
      <w:proofErr w:type="spellStart"/>
      <w:r w:rsidR="00C64BE9">
        <w:t>Simplicianus</w:t>
      </w:r>
      <w:proofErr w:type="spellEnd"/>
      <w:r w:rsidR="00C64BE9">
        <w:t>.</w:t>
      </w:r>
      <w:r w:rsidR="00D41CCF">
        <w:t xml:space="preserve"> It was here </w:t>
      </w:r>
      <w:r w:rsidR="00C11701">
        <w:t xml:space="preserve">where Augustine began to research </w:t>
      </w:r>
      <w:r w:rsidR="00F83918">
        <w:t>deeper and</w:t>
      </w:r>
      <w:r w:rsidR="00C11701">
        <w:t xml:space="preserve"> found further writings by </w:t>
      </w:r>
      <w:r w:rsidR="003F632C">
        <w:t>Plotinus and Porphyry about</w:t>
      </w:r>
      <w:r w:rsidR="00537D1A">
        <w:t xml:space="preserve"> the problem of evil and mystical experience which had “immense impact”</w:t>
      </w:r>
      <w:r w:rsidR="00BE1C31">
        <w:t>.</w:t>
      </w:r>
      <w:r w:rsidR="00740C80">
        <w:rPr>
          <w:rStyle w:val="FootnoteReference"/>
        </w:rPr>
        <w:footnoteReference w:id="12"/>
      </w:r>
      <w:r w:rsidR="00D51F33">
        <w:t xml:space="preserve"> </w:t>
      </w:r>
      <w:r w:rsidR="00CA2624">
        <w:t>F</w:t>
      </w:r>
      <w:r w:rsidR="00410AEE">
        <w:t>rom his re</w:t>
      </w:r>
      <w:r w:rsidR="00CA2624">
        <w:t xml:space="preserve">adings of Plotinus Augustine </w:t>
      </w:r>
      <w:r w:rsidR="00056358">
        <w:t xml:space="preserve">discovered that he </w:t>
      </w:r>
      <w:r w:rsidR="00A721B2">
        <w:t xml:space="preserve">disagreed </w:t>
      </w:r>
      <w:r w:rsidR="004A28F0">
        <w:t>with Plo</w:t>
      </w:r>
      <w:r w:rsidR="008F41F4">
        <w:t xml:space="preserve">tinus </w:t>
      </w:r>
      <w:r w:rsidR="00BE1C31">
        <w:t>about</w:t>
      </w:r>
      <w:r w:rsidR="008F41F4">
        <w:t xml:space="preserve"> the origins of evil</w:t>
      </w:r>
      <w:r w:rsidR="00BE1C31">
        <w:t>,</w:t>
      </w:r>
      <w:r w:rsidR="008F41F4">
        <w:t xml:space="preserve"> as Augustine had already </w:t>
      </w:r>
      <w:proofErr w:type="gramStart"/>
      <w:r w:rsidR="008F41F4">
        <w:t>began</w:t>
      </w:r>
      <w:proofErr w:type="gramEnd"/>
      <w:r w:rsidR="008F41F4">
        <w:t xml:space="preserve"> to </w:t>
      </w:r>
      <w:r w:rsidR="00AA2EDF">
        <w:t>create his idea of where evil originates</w:t>
      </w:r>
      <w:r w:rsidR="00104D65">
        <w:t>,</w:t>
      </w:r>
      <w:r w:rsidR="00D21EF3">
        <w:t xml:space="preserve"> and</w:t>
      </w:r>
      <w:r w:rsidR="006C777C">
        <w:t xml:space="preserve"> realized </w:t>
      </w:r>
      <w:r w:rsidR="00D21EF3">
        <w:t>the problem of God</w:t>
      </w:r>
      <w:r w:rsidR="00104D65">
        <w:t>:</w:t>
      </w:r>
      <w:r w:rsidR="008B53A5">
        <w:t xml:space="preserve"> </w:t>
      </w:r>
      <w:r w:rsidR="00C46D48">
        <w:t>if God is all good then there would not be evi</w:t>
      </w:r>
      <w:r w:rsidR="006C777C">
        <w:t>l.</w:t>
      </w:r>
    </w:p>
    <w:p w14:paraId="77F1E01A" w14:textId="199D4E16" w:rsidR="004B5B95" w:rsidRDefault="003C756C" w:rsidP="00C436AB">
      <w:r>
        <w:t xml:space="preserve">The problem of God is an issue that has halted even the most intelligent of scholars. </w:t>
      </w:r>
      <w:r w:rsidR="000E5215">
        <w:t>It is an obstacle for any of those who may question the existence of God and God’s abilities. The main argument is as follows</w:t>
      </w:r>
      <w:r w:rsidR="00623E1D">
        <w:t>; If God is Omni</w:t>
      </w:r>
      <w:r w:rsidR="00914D6D">
        <w:t>potent and omnibenevolent then why</w:t>
      </w:r>
      <w:r w:rsidR="00F20F91">
        <w:t xml:space="preserve"> does he</w:t>
      </w:r>
      <w:r w:rsidR="00914D6D">
        <w:t xml:space="preserve"> not </w:t>
      </w:r>
      <w:r w:rsidR="007A49B6">
        <w:t>eradicate</w:t>
      </w:r>
      <w:r w:rsidR="00A93CF7">
        <w:t xml:space="preserve"> the ex</w:t>
      </w:r>
      <w:r w:rsidR="00AA0BA8">
        <w:t>istence of evil in the world?</w:t>
      </w:r>
      <w:r w:rsidR="00C12EE9">
        <w:t xml:space="preserve"> </w:t>
      </w:r>
      <w:r w:rsidR="00795D4F">
        <w:t xml:space="preserve">As argued by Chad Meister in </w:t>
      </w:r>
      <w:r w:rsidR="00B374DF">
        <w:rPr>
          <w:i/>
          <w:iCs/>
        </w:rPr>
        <w:t>G</w:t>
      </w:r>
      <w:r w:rsidR="00B374DF" w:rsidRPr="00B374DF">
        <w:rPr>
          <w:i/>
          <w:iCs/>
        </w:rPr>
        <w:t xml:space="preserve">od </w:t>
      </w:r>
      <w:r w:rsidR="00B374DF">
        <w:rPr>
          <w:i/>
          <w:iCs/>
        </w:rPr>
        <w:t>A</w:t>
      </w:r>
      <w:r w:rsidR="00B374DF" w:rsidRPr="00B374DF">
        <w:rPr>
          <w:i/>
          <w:iCs/>
        </w:rPr>
        <w:t xml:space="preserve">nd </w:t>
      </w:r>
      <w:r w:rsidR="00B374DF">
        <w:rPr>
          <w:i/>
          <w:iCs/>
        </w:rPr>
        <w:t>T</w:t>
      </w:r>
      <w:r w:rsidR="00B374DF" w:rsidRPr="00B374DF">
        <w:rPr>
          <w:i/>
          <w:iCs/>
        </w:rPr>
        <w:t xml:space="preserve">he </w:t>
      </w:r>
      <w:r w:rsidR="00B374DF">
        <w:rPr>
          <w:i/>
          <w:iCs/>
        </w:rPr>
        <w:t>P</w:t>
      </w:r>
      <w:r w:rsidR="00B374DF" w:rsidRPr="00B374DF">
        <w:rPr>
          <w:i/>
          <w:iCs/>
        </w:rPr>
        <w:t xml:space="preserve">roblem </w:t>
      </w:r>
      <w:r w:rsidR="00B374DF">
        <w:rPr>
          <w:i/>
          <w:iCs/>
        </w:rPr>
        <w:t>O</w:t>
      </w:r>
      <w:r w:rsidR="00B374DF" w:rsidRPr="00B374DF">
        <w:rPr>
          <w:i/>
          <w:iCs/>
        </w:rPr>
        <w:t xml:space="preserve">f </w:t>
      </w:r>
      <w:r w:rsidR="00B374DF">
        <w:rPr>
          <w:i/>
          <w:iCs/>
        </w:rPr>
        <w:t>E</w:t>
      </w:r>
      <w:r w:rsidR="00B374DF" w:rsidRPr="00B374DF">
        <w:rPr>
          <w:i/>
          <w:iCs/>
        </w:rPr>
        <w:t xml:space="preserve">vil: </w:t>
      </w:r>
      <w:r w:rsidR="00B374DF">
        <w:rPr>
          <w:i/>
          <w:iCs/>
        </w:rPr>
        <w:t>F</w:t>
      </w:r>
      <w:r w:rsidR="00B374DF" w:rsidRPr="00B374DF">
        <w:rPr>
          <w:i/>
          <w:iCs/>
        </w:rPr>
        <w:t xml:space="preserve">ive </w:t>
      </w:r>
      <w:r w:rsidR="00B374DF">
        <w:rPr>
          <w:i/>
          <w:iCs/>
        </w:rPr>
        <w:t>V</w:t>
      </w:r>
      <w:r w:rsidR="00B374DF" w:rsidRPr="00B374DF">
        <w:rPr>
          <w:i/>
          <w:iCs/>
        </w:rPr>
        <w:t>iews</w:t>
      </w:r>
      <w:r w:rsidR="22A90AF7" w:rsidRPr="4A2CC693">
        <w:rPr>
          <w:i/>
          <w:iCs/>
        </w:rPr>
        <w:t>:</w:t>
      </w:r>
      <w:r w:rsidR="004167E9">
        <w:t xml:space="preserve"> “For Surely a God who is good</w:t>
      </w:r>
      <w:r w:rsidR="00AB0EE4">
        <w:t xml:space="preserve"> and loving would not want there to be widespread pain and suffering in the world</w:t>
      </w:r>
      <w:r w:rsidR="006850B9">
        <w:t>”</w:t>
      </w:r>
      <w:r w:rsidR="006850B9">
        <w:rPr>
          <w:rStyle w:val="FootnoteReference"/>
        </w:rPr>
        <w:footnoteReference w:id="13"/>
      </w:r>
      <w:r w:rsidR="008D1CC8">
        <w:t xml:space="preserve">. </w:t>
      </w:r>
      <w:r w:rsidR="00BC6E84">
        <w:t>Out of the two definitions as explained above</w:t>
      </w:r>
      <w:r w:rsidR="00EC3511">
        <w:t>,</w:t>
      </w:r>
      <w:r w:rsidR="00BC6E84">
        <w:t xml:space="preserve"> it is often that one will rest the responsibility </w:t>
      </w:r>
      <w:r w:rsidR="001823A6">
        <w:t xml:space="preserve">of natural evil upon God. </w:t>
      </w:r>
      <w:r w:rsidR="00F356C9">
        <w:t>It is often categorised that hurricanes, tornadoes or tsunamis are ‘acts of God’</w:t>
      </w:r>
      <w:r w:rsidR="007B666C">
        <w:t>;</w:t>
      </w:r>
      <w:r w:rsidR="00F356C9">
        <w:t xml:space="preserve"> this </w:t>
      </w:r>
      <w:r w:rsidR="00446472">
        <w:t>grouping</w:t>
      </w:r>
      <w:r w:rsidR="00F356C9">
        <w:t xml:space="preserve"> </w:t>
      </w:r>
      <w:proofErr w:type="gramStart"/>
      <w:r w:rsidR="00F356C9">
        <w:t>can be seen</w:t>
      </w:r>
      <w:r w:rsidR="009564E2">
        <w:t xml:space="preserve"> as</w:t>
      </w:r>
      <w:proofErr w:type="gramEnd"/>
      <w:r w:rsidR="009564E2">
        <w:t xml:space="preserve"> a development from the Bible. It was God who flooded the Earth when Noah was instructed to build the ark, </w:t>
      </w:r>
      <w:r w:rsidR="00661D8E">
        <w:t>therefore what evidence is there to argue that it is</w:t>
      </w:r>
      <w:r w:rsidR="002049D0">
        <w:t xml:space="preserve"> not God </w:t>
      </w:r>
      <w:r w:rsidR="000A5896">
        <w:t>still controlling these acts today?</w:t>
      </w:r>
      <w:r w:rsidR="002049D0">
        <w:t xml:space="preserve"> </w:t>
      </w:r>
      <w:r w:rsidR="00355F3C">
        <w:t>Th</w:t>
      </w:r>
      <w:r w:rsidR="003E5337">
        <w:t xml:space="preserve">e existence of evil </w:t>
      </w:r>
      <w:r w:rsidR="00085AE3">
        <w:t xml:space="preserve">invites skepticism </w:t>
      </w:r>
      <w:r w:rsidR="00F53464">
        <w:t>concerning</w:t>
      </w:r>
      <w:r w:rsidR="00085AE3">
        <w:t xml:space="preserve"> the existence of God</w:t>
      </w:r>
      <w:r w:rsidR="00535FB6">
        <w:t>:</w:t>
      </w:r>
      <w:r w:rsidR="00085AE3">
        <w:t xml:space="preserve"> </w:t>
      </w:r>
      <w:r w:rsidR="00F53464">
        <w:t>“If God exists</w:t>
      </w:r>
      <w:r w:rsidR="000F5479">
        <w:t>, then evil should not exist. Evil does exist. Therefore, God does not exist”</w:t>
      </w:r>
      <w:r w:rsidR="000F5479">
        <w:rPr>
          <w:rStyle w:val="FootnoteReference"/>
        </w:rPr>
        <w:footnoteReference w:id="14"/>
      </w:r>
      <w:r w:rsidR="00535FB6">
        <w:t xml:space="preserve">. </w:t>
      </w:r>
      <w:r w:rsidR="00900634">
        <w:t>As this is the conclusion drawn to the problem of God and evil</w:t>
      </w:r>
      <w:r w:rsidR="001C3EED">
        <w:t>,</w:t>
      </w:r>
      <w:r w:rsidR="005323B4">
        <w:t xml:space="preserve"> </w:t>
      </w:r>
      <w:r w:rsidR="00A34AD1">
        <w:t>one must find a</w:t>
      </w:r>
      <w:r w:rsidR="00511430">
        <w:t xml:space="preserve"> </w:t>
      </w:r>
      <w:r w:rsidR="00A34AD1">
        <w:t xml:space="preserve">middle ground where God can be omni-potent and omni-benevolent and evil can exist. </w:t>
      </w:r>
      <w:r w:rsidR="00A6539C">
        <w:t>The argument present</w:t>
      </w:r>
      <w:r w:rsidR="00C27826">
        <w:t>ed</w:t>
      </w:r>
      <w:r w:rsidR="00A6539C">
        <w:t xml:space="preserve"> by </w:t>
      </w:r>
      <w:r w:rsidR="00412241">
        <w:t xml:space="preserve">Greek philosopher Epicurus </w:t>
      </w:r>
      <w:r w:rsidR="00702614">
        <w:t xml:space="preserve">grants further depth into understanding </w:t>
      </w:r>
      <w:r w:rsidR="008153DC">
        <w:t>the problem of God and evil. To summarise</w:t>
      </w:r>
      <w:r w:rsidR="00AE268F">
        <w:t>,</w:t>
      </w:r>
      <w:r w:rsidR="008153DC">
        <w:t xml:space="preserve"> he argues that either God has the </w:t>
      </w:r>
      <w:r w:rsidR="008153DC">
        <w:lastRenderedPageBreak/>
        <w:t xml:space="preserve">power to </w:t>
      </w:r>
      <w:r w:rsidR="00FF429D">
        <w:t>eliminate</w:t>
      </w:r>
      <w:r w:rsidR="008153DC">
        <w:t xml:space="preserve"> </w:t>
      </w:r>
      <w:r w:rsidR="00166547">
        <w:t>evil and</w:t>
      </w:r>
      <w:r w:rsidR="008153DC">
        <w:t xml:space="preserve"> will not</w:t>
      </w:r>
      <w:r w:rsidR="002062DA">
        <w:t>,</w:t>
      </w:r>
      <w:r w:rsidR="008153DC">
        <w:t xml:space="preserve"> </w:t>
      </w:r>
      <w:r w:rsidR="001E12F3">
        <w:t>or</w:t>
      </w:r>
      <w:r w:rsidR="00166547">
        <w:t xml:space="preserve"> he </w:t>
      </w:r>
      <w:r w:rsidR="003D412A">
        <w:t>wants to</w:t>
      </w:r>
      <w:r w:rsidR="00B307AB">
        <w:t xml:space="preserve"> eradicate evil but is unable</w:t>
      </w:r>
      <w:r w:rsidR="00166547">
        <w:t>. If he cannot then he is not omnipotent, if he will not then he is not omnibenevolent</w:t>
      </w:r>
      <w:r w:rsidR="0081667D">
        <w:rPr>
          <w:rStyle w:val="FootnoteReference"/>
        </w:rPr>
        <w:footnoteReference w:id="15"/>
      </w:r>
      <w:r w:rsidR="00F7752A">
        <w:t xml:space="preserve">. Now having </w:t>
      </w:r>
      <w:r w:rsidR="003C17CE">
        <w:t>distinguished</w:t>
      </w:r>
      <w:r w:rsidR="00F7752A">
        <w:t xml:space="preserve"> the initi</w:t>
      </w:r>
      <w:r w:rsidR="003C17CE">
        <w:t xml:space="preserve">al argument for the problem of evil it is important to analyse what </w:t>
      </w:r>
      <w:r w:rsidR="00412849">
        <w:t>Augustine’s</w:t>
      </w:r>
      <w:r w:rsidR="003C17CE">
        <w:t xml:space="preserve"> notion of evil meant.</w:t>
      </w:r>
      <w:r w:rsidR="00BF72F9">
        <w:t xml:space="preserve"> Augustine in the </w:t>
      </w:r>
      <w:r w:rsidR="008E3111">
        <w:t>C</w:t>
      </w:r>
      <w:r w:rsidR="00BF72F9">
        <w:t xml:space="preserve">onfessions first gives evil a </w:t>
      </w:r>
      <w:r w:rsidR="009566C7">
        <w:t>materialist form</w:t>
      </w:r>
      <w:r w:rsidR="00E02816">
        <w:t>,</w:t>
      </w:r>
      <w:r w:rsidR="009566C7">
        <w:t xml:space="preserve"> where he states: </w:t>
      </w:r>
    </w:p>
    <w:p w14:paraId="69C4B8CA" w14:textId="2DAD9745" w:rsidR="00F372D1" w:rsidRDefault="009566C7" w:rsidP="004B5B95">
      <w:pPr>
        <w:ind w:left="720"/>
      </w:pPr>
      <w:r>
        <w:t>“</w:t>
      </w:r>
      <w:r w:rsidR="001B33F0">
        <w:t>…I also believe that evil is a kind of material substance</w:t>
      </w:r>
      <w:r w:rsidR="00931B8D">
        <w:t xml:space="preserve"> with </w:t>
      </w:r>
      <w:r w:rsidR="00FA287F">
        <w:t>its</w:t>
      </w:r>
      <w:r w:rsidR="00931B8D">
        <w:t xml:space="preserve"> own foul and misshapen mass, either solid which they used to call Earth, or thin and subtle, as is the body of air.”</w:t>
      </w:r>
      <w:r w:rsidR="00412849">
        <w:rPr>
          <w:rStyle w:val="FootnoteReference"/>
        </w:rPr>
        <w:footnoteReference w:id="16"/>
      </w:r>
    </w:p>
    <w:p w14:paraId="2B22AB97" w14:textId="5883C21D" w:rsidR="008172D3" w:rsidRDefault="008C070F" w:rsidP="00C436AB">
      <w:r>
        <w:t xml:space="preserve">Within the </w:t>
      </w:r>
      <w:r w:rsidR="0076365A">
        <w:t>C</w:t>
      </w:r>
      <w:r>
        <w:t>onfessions Augustine comments that God would not create something such as evil because God is good</w:t>
      </w:r>
      <w:r w:rsidR="005532E6">
        <w:t>, therefore evil is not a product of God.</w:t>
      </w:r>
      <w:r w:rsidR="00264F94">
        <w:t xml:space="preserve"> </w:t>
      </w:r>
      <w:r w:rsidR="004278E6">
        <w:t xml:space="preserve">It was here where the search for the origin of evil began in the </w:t>
      </w:r>
      <w:r w:rsidR="004F3DE8">
        <w:t>C</w:t>
      </w:r>
      <w:r w:rsidR="004278E6">
        <w:t>onfessions</w:t>
      </w:r>
      <w:r w:rsidR="00F43421">
        <w:t xml:space="preserve">, but it is not </w:t>
      </w:r>
      <w:r w:rsidR="00CE6E7D">
        <w:t>revisited</w:t>
      </w:r>
      <w:r w:rsidR="00F43421">
        <w:t xml:space="preserve"> until later</w:t>
      </w:r>
      <w:r w:rsidR="002C3D70">
        <w:t>. I</w:t>
      </w:r>
      <w:r w:rsidR="00456EEC">
        <w:t>n book V (7) is where Augustine</w:t>
      </w:r>
      <w:r w:rsidR="001E4E6F">
        <w:t>’</w:t>
      </w:r>
      <w:r w:rsidR="00456EEC">
        <w:t xml:space="preserve">s </w:t>
      </w:r>
      <w:r w:rsidR="001E4E6F">
        <w:t xml:space="preserve">search began to take depth. </w:t>
      </w:r>
      <w:r w:rsidR="00736741">
        <w:t>Here</w:t>
      </w:r>
      <w:r w:rsidR="001E4E6F">
        <w:t xml:space="preserve"> he argues: </w:t>
      </w:r>
    </w:p>
    <w:p w14:paraId="6AAD708C" w14:textId="37F55695" w:rsidR="00556822" w:rsidRDefault="00556822" w:rsidP="00556822">
      <w:pPr>
        <w:ind w:left="720"/>
      </w:pPr>
      <w:r>
        <w:t>But being God, God created good creatures</w:t>
      </w:r>
      <w:r w:rsidR="005D6DF0">
        <w:t>. See how God surrounds and fills them. Then where and whence is evil? How did it creep in?</w:t>
      </w:r>
      <w:r w:rsidR="002C4FDB">
        <w:t xml:space="preserve"> what is its root and what is its seed?</w:t>
      </w:r>
      <w:r w:rsidR="002C4FDB">
        <w:rPr>
          <w:rStyle w:val="FootnoteReference"/>
        </w:rPr>
        <w:footnoteReference w:id="17"/>
      </w:r>
    </w:p>
    <w:p w14:paraId="4633B81F" w14:textId="44106F2E" w:rsidR="008172D3" w:rsidRDefault="005B54BF" w:rsidP="00C436AB">
      <w:r>
        <w:t xml:space="preserve">It is here that one may observe the </w:t>
      </w:r>
      <w:r w:rsidR="006A64AB">
        <w:t xml:space="preserve">trust </w:t>
      </w:r>
      <w:r w:rsidR="00BD3F66">
        <w:t xml:space="preserve">that </w:t>
      </w:r>
      <w:r w:rsidR="006A64AB">
        <w:t>Augustine hold</w:t>
      </w:r>
      <w:r w:rsidR="00B2469B">
        <w:t>s</w:t>
      </w:r>
      <w:r w:rsidR="006A64AB">
        <w:t xml:space="preserve"> in the notion that God is good</w:t>
      </w:r>
      <w:r w:rsidR="005445A9">
        <w:t xml:space="preserve">. It is in other theories where theologians are quick to place their stance in the middle and </w:t>
      </w:r>
      <w:r w:rsidR="002F7568">
        <w:t xml:space="preserve">see the possibility </w:t>
      </w:r>
      <w:r w:rsidR="00701320">
        <w:t xml:space="preserve">that the definition of God could be changed or the definition of evil to be altered, whereas Augustine remains adamant that God is not the problem in the equation but evil remains the issue that must be </w:t>
      </w:r>
      <w:r w:rsidR="00B42A6D">
        <w:t>changed</w:t>
      </w:r>
      <w:r w:rsidR="00701320">
        <w:t xml:space="preserve">. </w:t>
      </w:r>
      <w:r w:rsidR="00E0062A">
        <w:t>It is interesting to note here how Augustine writes about evil</w:t>
      </w:r>
      <w:r w:rsidR="00021D83">
        <w:t xml:space="preserve">, where he describes evil as something that </w:t>
      </w:r>
      <w:r w:rsidR="00B42A6D">
        <w:t>‘</w:t>
      </w:r>
      <w:r w:rsidR="00021D83">
        <w:t>creeps</w:t>
      </w:r>
      <w:r w:rsidR="00B42A6D">
        <w:t>’</w:t>
      </w:r>
      <w:r w:rsidR="00021D83">
        <w:t xml:space="preserve"> in</w:t>
      </w:r>
      <w:r w:rsidR="007656F5">
        <w:t xml:space="preserve">. </w:t>
      </w:r>
      <w:r w:rsidR="00927213">
        <w:t xml:space="preserve">This is </w:t>
      </w:r>
      <w:r w:rsidR="00F52EC1">
        <w:t xml:space="preserve">noteworthy </w:t>
      </w:r>
      <w:r w:rsidR="007656F5">
        <w:t xml:space="preserve">as it shows that Augustine does </w:t>
      </w:r>
      <w:proofErr w:type="gramStart"/>
      <w:r w:rsidR="007656F5">
        <w:t>have an understanding of</w:t>
      </w:r>
      <w:proofErr w:type="gramEnd"/>
      <w:r w:rsidR="007656F5">
        <w:t xml:space="preserve"> </w:t>
      </w:r>
      <w:r w:rsidR="007B5DDD">
        <w:t xml:space="preserve">evil and </w:t>
      </w:r>
      <w:r w:rsidR="00A87D7D">
        <w:t>describes</w:t>
      </w:r>
      <w:r w:rsidR="007B5DDD">
        <w:t xml:space="preserve"> it </w:t>
      </w:r>
      <w:r w:rsidR="00A87D7D">
        <w:t>in a</w:t>
      </w:r>
      <w:r w:rsidR="007B5DDD">
        <w:t xml:space="preserve"> sinister</w:t>
      </w:r>
      <w:r w:rsidR="00A87D7D">
        <w:t xml:space="preserve"> </w:t>
      </w:r>
      <w:r w:rsidR="007B5DDD">
        <w:t xml:space="preserve">way but does not allow the idea that something </w:t>
      </w:r>
      <w:r w:rsidR="00711486">
        <w:t>malevolent</w:t>
      </w:r>
      <w:r w:rsidR="007B5DDD">
        <w:t xml:space="preserve"> could be created by God.</w:t>
      </w:r>
      <w:r w:rsidR="00F53C9E">
        <w:t xml:space="preserve"> Augustine further questions </w:t>
      </w:r>
      <w:r w:rsidR="00760F68">
        <w:t>that i</w:t>
      </w:r>
      <w:r w:rsidR="00C36EF2">
        <w:t xml:space="preserve">f God </w:t>
      </w:r>
      <w:proofErr w:type="gramStart"/>
      <w:r w:rsidR="00C36EF2">
        <w:t>was</w:t>
      </w:r>
      <w:proofErr w:type="gramEnd"/>
      <w:r w:rsidR="00C36EF2">
        <w:t xml:space="preserve"> omnipotent then he would </w:t>
      </w:r>
      <w:r w:rsidR="00627C38">
        <w:t>exile</w:t>
      </w:r>
      <w:r w:rsidR="00C36EF2">
        <w:t xml:space="preserve"> </w:t>
      </w:r>
      <w:r w:rsidR="00627C38">
        <w:t>evil, where he comments: “</w:t>
      </w:r>
      <w:r w:rsidR="00EC67AD">
        <w:t xml:space="preserve">was he powerless to turn and transform all matter so that no evil </w:t>
      </w:r>
      <w:r w:rsidR="00D04C17">
        <w:t>remained, even though God is omnipotent?”</w:t>
      </w:r>
      <w:r w:rsidR="00D04C17">
        <w:rPr>
          <w:rStyle w:val="FootnoteReference"/>
        </w:rPr>
        <w:footnoteReference w:id="18"/>
      </w:r>
      <w:r w:rsidR="0032453E">
        <w:t xml:space="preserve"> Here p</w:t>
      </w:r>
      <w:r w:rsidR="00224245">
        <w:t xml:space="preserve">resents </w:t>
      </w:r>
      <w:r w:rsidR="0032453E">
        <w:t>the firs</w:t>
      </w:r>
      <w:r w:rsidR="000D7271">
        <w:t>t</w:t>
      </w:r>
      <w:r w:rsidR="0032453E">
        <w:t xml:space="preserve"> questioning Augustine gives about God</w:t>
      </w:r>
      <w:r w:rsidR="00DC2B32">
        <w:t>’</w:t>
      </w:r>
      <w:r w:rsidR="0032453E">
        <w:t>s power and ability.</w:t>
      </w:r>
      <w:r w:rsidR="000D7271">
        <w:t xml:space="preserve"> </w:t>
      </w:r>
      <w:r w:rsidR="00701172">
        <w:t xml:space="preserve">However, at this stage it stays as just a </w:t>
      </w:r>
      <w:r w:rsidR="001859C3">
        <w:t>curiosity</w:t>
      </w:r>
      <w:r w:rsidR="00701172">
        <w:t xml:space="preserve"> to Augustine</w:t>
      </w:r>
      <w:r w:rsidR="00AB64AB">
        <w:t>,</w:t>
      </w:r>
      <w:r w:rsidR="00701172">
        <w:t xml:space="preserve"> as he still does not accept that God could be the creator of evil. </w:t>
      </w:r>
      <w:r w:rsidR="003F2196">
        <w:t>Augustine believed the origin of evil to not be within</w:t>
      </w:r>
      <w:r w:rsidR="004B3D18">
        <w:t xml:space="preserve"> God but within God</w:t>
      </w:r>
      <w:r w:rsidR="00843839">
        <w:t>’</w:t>
      </w:r>
      <w:r w:rsidR="004B3D18">
        <w:t xml:space="preserve">s creation, mankind. </w:t>
      </w:r>
      <w:r w:rsidR="00E403CD">
        <w:t xml:space="preserve">It is </w:t>
      </w:r>
      <w:r w:rsidR="005E3FD9">
        <w:t>part of moral</w:t>
      </w:r>
      <w:r w:rsidR="00F506DB">
        <w:t xml:space="preserve"> being</w:t>
      </w:r>
      <w:r w:rsidR="009E13F2">
        <w:t>s’</w:t>
      </w:r>
      <w:r w:rsidR="00E403CD">
        <w:t xml:space="preserve"> free will that humanity</w:t>
      </w:r>
      <w:r w:rsidR="007D1F57">
        <w:t xml:space="preserve"> commits</w:t>
      </w:r>
      <w:r w:rsidR="00E403CD">
        <w:t xml:space="preserve"> sin</w:t>
      </w:r>
      <w:r w:rsidR="00386107">
        <w:t>,</w:t>
      </w:r>
      <w:r w:rsidR="00E403CD">
        <w:t xml:space="preserve"> as</w:t>
      </w:r>
      <w:r w:rsidR="007A05C7">
        <w:t xml:space="preserve"> free will allows the ability to reject </w:t>
      </w:r>
      <w:r w:rsidR="00221E41">
        <w:t>good and choose evil</w:t>
      </w:r>
      <w:r w:rsidR="00352C76">
        <w:t xml:space="preserve">. </w:t>
      </w:r>
      <w:r w:rsidR="003307ED">
        <w:t xml:space="preserve">Even though Augustine came to find his answer for </w:t>
      </w:r>
      <w:r w:rsidR="00200D58">
        <w:t xml:space="preserve">the origin of </w:t>
      </w:r>
      <w:r w:rsidR="003307ED">
        <w:t>sin</w:t>
      </w:r>
      <w:r w:rsidR="00200D58">
        <w:t xml:space="preserve"> within</w:t>
      </w:r>
      <w:r w:rsidR="007E02D4">
        <w:t xml:space="preserve"> humanity</w:t>
      </w:r>
      <w:r w:rsidR="003307ED">
        <w:t xml:space="preserve"> and </w:t>
      </w:r>
      <w:r w:rsidR="00CC4A38">
        <w:t xml:space="preserve">determined </w:t>
      </w:r>
      <w:r w:rsidR="003307ED">
        <w:t xml:space="preserve">that it lies within </w:t>
      </w:r>
      <w:r w:rsidR="00E66EB5">
        <w:t>the</w:t>
      </w:r>
      <w:r w:rsidR="003307ED">
        <w:t xml:space="preserve"> soul</w:t>
      </w:r>
      <w:r w:rsidR="00E66EB5">
        <w:t>,</w:t>
      </w:r>
      <w:r w:rsidR="003307ED">
        <w:t xml:space="preserve"> </w:t>
      </w:r>
      <w:r w:rsidR="0090777C">
        <w:t xml:space="preserve">it guided him to further question why </w:t>
      </w:r>
      <w:r w:rsidR="00100617">
        <w:t>evil had been cr</w:t>
      </w:r>
      <w:r w:rsidR="00327992">
        <w:t>eated</w:t>
      </w:r>
      <w:r w:rsidR="0076264E">
        <w:t>:</w:t>
      </w:r>
      <w:r w:rsidR="00327992">
        <w:t xml:space="preserve"> </w:t>
      </w:r>
      <w:r w:rsidR="0076264E">
        <w:t>i</w:t>
      </w:r>
      <w:r w:rsidR="00327992">
        <w:t>f not by God</w:t>
      </w:r>
      <w:r w:rsidR="0076264E">
        <w:t>,</w:t>
      </w:r>
      <w:r w:rsidR="00327992">
        <w:t xml:space="preserve"> then who?</w:t>
      </w:r>
      <w:r w:rsidR="0090777C">
        <w:t xml:space="preserve"> To summarise, he </w:t>
      </w:r>
      <w:r w:rsidR="00556123">
        <w:t>questions</w:t>
      </w:r>
      <w:r w:rsidR="0090777C">
        <w:t xml:space="preserve"> </w:t>
      </w:r>
      <w:r w:rsidR="00BA581B">
        <w:t xml:space="preserve">why did God ‘implant’ this evil into mankind and why is </w:t>
      </w:r>
      <w:r w:rsidR="00766C42">
        <w:t>T</w:t>
      </w:r>
      <w:r w:rsidR="00BA581B">
        <w:t xml:space="preserve">he </w:t>
      </w:r>
      <w:r w:rsidR="00766C42">
        <w:t>D</w:t>
      </w:r>
      <w:r w:rsidR="00BA581B">
        <w:t>evil evil if all are created in God</w:t>
      </w:r>
      <w:r w:rsidR="009E503F">
        <w:t>’</w:t>
      </w:r>
      <w:r w:rsidR="00BA581B">
        <w:t>s good image</w:t>
      </w:r>
      <w:r w:rsidR="00403A03">
        <w:t xml:space="preserve">. </w:t>
      </w:r>
      <w:r w:rsidR="004B7E4C">
        <w:t xml:space="preserve">Throughout his life </w:t>
      </w:r>
      <w:r w:rsidR="000B5B4D">
        <w:t>Augustine continue</w:t>
      </w:r>
      <w:r w:rsidR="009606A6">
        <w:t>d</w:t>
      </w:r>
      <w:r w:rsidR="000B5B4D">
        <w:t xml:space="preserve"> to be</w:t>
      </w:r>
      <w:r w:rsidR="00C924B6">
        <w:t xml:space="preserve"> </w:t>
      </w:r>
      <w:r w:rsidR="00797B72">
        <w:t>torm</w:t>
      </w:r>
      <w:r w:rsidR="00BB54EA">
        <w:t>ented</w:t>
      </w:r>
      <w:r w:rsidR="00C924B6">
        <w:t xml:space="preserve"> by the unanswered questions he ha</w:t>
      </w:r>
      <w:r w:rsidR="00C13EC0">
        <w:t>d</w:t>
      </w:r>
      <w:r w:rsidR="006B5AC5">
        <w:t xml:space="preserve"> about evil and its origins and where and why it was </w:t>
      </w:r>
      <w:proofErr w:type="gramStart"/>
      <w:r w:rsidR="006B5AC5">
        <w:t>created, if</w:t>
      </w:r>
      <w:proofErr w:type="gramEnd"/>
      <w:r w:rsidR="006B5AC5">
        <w:t xml:space="preserve"> it was not created by God. </w:t>
      </w:r>
      <w:r w:rsidR="000A27F2">
        <w:rPr>
          <w:rStyle w:val="FootnoteReference"/>
        </w:rPr>
        <w:footnoteReference w:id="19"/>
      </w:r>
      <w:r w:rsidR="004B72F9">
        <w:t>Augustine’s introduction here of the idea that it is free will that</w:t>
      </w:r>
      <w:r w:rsidR="00F555EB">
        <w:t xml:space="preserve"> has created evil </w:t>
      </w:r>
      <w:r w:rsidR="001B2352">
        <w:t xml:space="preserve">opens the idea of free will </w:t>
      </w:r>
      <w:r w:rsidR="00A71B85">
        <w:t>against that of</w:t>
      </w:r>
      <w:r w:rsidR="007B69C4">
        <w:t xml:space="preserve"> predestination.</w:t>
      </w:r>
      <w:r w:rsidR="002B7530">
        <w:t xml:space="preserve"> </w:t>
      </w:r>
      <w:r w:rsidR="00E87598">
        <w:t>I</w:t>
      </w:r>
      <w:r w:rsidR="002B7530">
        <w:t xml:space="preserve">t is </w:t>
      </w:r>
      <w:r w:rsidR="00697A20">
        <w:t>presented</w:t>
      </w:r>
      <w:r w:rsidR="002B7530">
        <w:t xml:space="preserve"> in </w:t>
      </w:r>
      <w:r w:rsidR="006D1222" w:rsidRPr="007163A6">
        <w:rPr>
          <w:i/>
          <w:iCs/>
        </w:rPr>
        <w:t>Augustinian</w:t>
      </w:r>
      <w:r w:rsidR="006D1222">
        <w:t xml:space="preserve"> by Josef </w:t>
      </w:r>
      <w:proofErr w:type="spellStart"/>
      <w:r w:rsidR="006D1222">
        <w:t>Lossl</w:t>
      </w:r>
      <w:proofErr w:type="spellEnd"/>
      <w:r w:rsidR="006D1222">
        <w:t xml:space="preserve"> where </w:t>
      </w:r>
      <w:r w:rsidR="00E85C85">
        <w:t>it states</w:t>
      </w:r>
      <w:r w:rsidR="00F53C69">
        <w:t xml:space="preserve"> “yet already here he demonstrates that not God is the cause </w:t>
      </w:r>
      <w:r w:rsidR="00011E81">
        <w:t>of evil, but human freedom”</w:t>
      </w:r>
      <w:r w:rsidR="00011E81">
        <w:rPr>
          <w:rStyle w:val="FootnoteReference"/>
        </w:rPr>
        <w:footnoteReference w:id="20"/>
      </w:r>
      <w:r w:rsidR="00317B92">
        <w:t xml:space="preserve">. </w:t>
      </w:r>
      <w:r w:rsidR="004402FD">
        <w:t xml:space="preserve">Having </w:t>
      </w:r>
      <w:r w:rsidR="001B66A9">
        <w:t>explored</w:t>
      </w:r>
      <w:r w:rsidR="004402FD">
        <w:t xml:space="preserve"> the </w:t>
      </w:r>
      <w:r w:rsidR="00FF3E1F">
        <w:lastRenderedPageBreak/>
        <w:t>understanding of Augustine</w:t>
      </w:r>
      <w:r w:rsidR="007570E1">
        <w:t>’</w:t>
      </w:r>
      <w:r w:rsidR="00FF3E1F">
        <w:t xml:space="preserve">s notion of evil it is essential to </w:t>
      </w:r>
      <w:r w:rsidR="001B66A9">
        <w:t>analyse</w:t>
      </w:r>
      <w:r w:rsidR="007570E1">
        <w:t xml:space="preserve"> to what extent his work had influence on later society</w:t>
      </w:r>
      <w:r w:rsidR="007C5ECE">
        <w:t xml:space="preserve"> </w:t>
      </w:r>
      <w:r w:rsidR="00C44A8A">
        <w:t xml:space="preserve">through philosophical, </w:t>
      </w:r>
      <w:proofErr w:type="gramStart"/>
      <w:r w:rsidR="00692C83">
        <w:t>theological</w:t>
      </w:r>
      <w:proofErr w:type="gramEnd"/>
      <w:r w:rsidR="00692C83">
        <w:t xml:space="preserve"> and historical w</w:t>
      </w:r>
      <w:r w:rsidR="0053196E">
        <w:t>orks.</w:t>
      </w:r>
    </w:p>
    <w:p w14:paraId="0EC28BB9" w14:textId="77777777" w:rsidR="00814E4B" w:rsidRDefault="005509AE" w:rsidP="00C436AB">
      <w:r>
        <w:t>Augustine’s</w:t>
      </w:r>
      <w:r w:rsidR="00FC72DA">
        <w:t xml:space="preserve"> work </w:t>
      </w:r>
      <w:proofErr w:type="gramStart"/>
      <w:r w:rsidR="00FC72DA">
        <w:t xml:space="preserve">as a whole </w:t>
      </w:r>
      <w:r w:rsidR="0025248E">
        <w:t>was</w:t>
      </w:r>
      <w:proofErr w:type="gramEnd"/>
      <w:r w:rsidR="00FC72DA">
        <w:t xml:space="preserve"> seen to give inspiration to popular western </w:t>
      </w:r>
      <w:r w:rsidR="004919E6">
        <w:t>thought,</w:t>
      </w:r>
      <w:r w:rsidR="007663C5">
        <w:t xml:space="preserve"> and it is argued in Henry </w:t>
      </w:r>
      <w:r>
        <w:t>Chadwick’s</w:t>
      </w:r>
      <w:r w:rsidR="007663C5">
        <w:t xml:space="preserve"> </w:t>
      </w:r>
      <w:r w:rsidR="007612D7">
        <w:rPr>
          <w:i/>
          <w:iCs/>
        </w:rPr>
        <w:t>Augustine</w:t>
      </w:r>
      <w:r w:rsidR="00D8773F">
        <w:rPr>
          <w:i/>
          <w:iCs/>
        </w:rPr>
        <w:t>:</w:t>
      </w:r>
      <w:r w:rsidR="007612D7">
        <w:rPr>
          <w:i/>
          <w:iCs/>
        </w:rPr>
        <w:t xml:space="preserve"> a very short introduction </w:t>
      </w:r>
      <w:r w:rsidR="007612D7">
        <w:t xml:space="preserve">that “The theology and philosophy of the </w:t>
      </w:r>
      <w:r w:rsidR="009D284C">
        <w:t xml:space="preserve">medieval schoolmen and of the creators of the medieval universities were rooted in </w:t>
      </w:r>
      <w:r>
        <w:t>Augustinian</w:t>
      </w:r>
      <w:r w:rsidR="009D284C">
        <w:t xml:space="preserve"> ideas</w:t>
      </w:r>
      <w:r w:rsidR="00A61301">
        <w:t xml:space="preserve"> of th</w:t>
      </w:r>
      <w:r w:rsidR="00FA33D9">
        <w:t>e relation between faith and reason</w:t>
      </w:r>
      <w:r w:rsidR="00027C10">
        <w:t>”</w:t>
      </w:r>
      <w:r w:rsidR="00027C10">
        <w:rPr>
          <w:rStyle w:val="FootnoteReference"/>
        </w:rPr>
        <w:footnoteReference w:id="21"/>
      </w:r>
      <w:r w:rsidR="00631CC8">
        <w:t>. This provides the first instance where Augustine was seen to have left a legacy of sorts</w:t>
      </w:r>
      <w:r w:rsidR="00760077">
        <w:t xml:space="preserve">, through the everlasting influence his work had on the reader. </w:t>
      </w:r>
      <w:r w:rsidR="00B81827">
        <w:t xml:space="preserve">Within </w:t>
      </w:r>
      <w:proofErr w:type="spellStart"/>
      <w:r w:rsidR="00B81827">
        <w:t>Chadwick</w:t>
      </w:r>
      <w:r w:rsidR="00BE3849">
        <w:t>s</w:t>
      </w:r>
      <w:proofErr w:type="spellEnd"/>
      <w:r w:rsidR="00BE3849">
        <w:t xml:space="preserve">’ book </w:t>
      </w:r>
      <w:r w:rsidR="00BE3849">
        <w:rPr>
          <w:i/>
          <w:iCs/>
        </w:rPr>
        <w:t>Augustine: A very Short Introduction</w:t>
      </w:r>
      <w:r w:rsidR="00BE3849">
        <w:t xml:space="preserve"> </w:t>
      </w:r>
      <w:r w:rsidR="00D90E23">
        <w:t>it is also stated that “Anselm, Aquinas Pet</w:t>
      </w:r>
      <w:r w:rsidR="00F5639D">
        <w:t>rarch (never without a pocket copy of the confessions)”</w:t>
      </w:r>
      <w:r w:rsidR="00037BF2">
        <w:rPr>
          <w:rStyle w:val="FootnoteReference"/>
        </w:rPr>
        <w:footnoteReference w:id="22"/>
      </w:r>
      <w:r w:rsidR="00037BF2">
        <w:t xml:space="preserve">. </w:t>
      </w:r>
      <w:r w:rsidR="00E418CA">
        <w:t>Havin</w:t>
      </w:r>
      <w:r w:rsidR="009A6FAD">
        <w:t>g</w:t>
      </w:r>
      <w:r w:rsidR="00E418CA">
        <w:t xml:space="preserve"> been labelled as the ‘pioneer’</w:t>
      </w:r>
      <w:r w:rsidR="00ED48DD">
        <w:rPr>
          <w:rStyle w:val="FootnoteReference"/>
        </w:rPr>
        <w:footnoteReference w:id="23"/>
      </w:r>
      <w:r w:rsidR="00E418CA">
        <w:t xml:space="preserve"> of </w:t>
      </w:r>
      <w:r w:rsidR="00415F84">
        <w:t xml:space="preserve">a new way of </w:t>
      </w:r>
      <w:r w:rsidR="00880023">
        <w:t>modern thinking</w:t>
      </w:r>
      <w:r w:rsidR="009A6FAD">
        <w:t xml:space="preserve"> it is clear to see how </w:t>
      </w:r>
      <w:r w:rsidR="00713572">
        <w:t>Augustine’s</w:t>
      </w:r>
      <w:r w:rsidR="009A6FAD">
        <w:t xml:space="preserve"> theor</w:t>
      </w:r>
      <w:r w:rsidR="00ED48DD">
        <w:t>ies gathered a following.</w:t>
      </w:r>
      <w:r w:rsidR="00585F1E">
        <w:t xml:space="preserve"> </w:t>
      </w:r>
      <w:r w:rsidR="00930269">
        <w:t>Following from Augustine</w:t>
      </w:r>
      <w:r w:rsidR="00F62F2A">
        <w:t>’</w:t>
      </w:r>
      <w:r w:rsidR="00930269">
        <w:t xml:space="preserve">s work on the notion of </w:t>
      </w:r>
      <w:r w:rsidR="00F62F2A">
        <w:t>evil and free will this inspired the works from John Calvin and further let to his research around predestination.</w:t>
      </w:r>
      <w:r w:rsidR="008E1DFC">
        <w:t xml:space="preserve"> In the article </w:t>
      </w:r>
      <w:r w:rsidR="008544E7">
        <w:rPr>
          <w:i/>
          <w:iCs/>
        </w:rPr>
        <w:t>W</w:t>
      </w:r>
      <w:r w:rsidR="008E1DFC">
        <w:rPr>
          <w:i/>
          <w:iCs/>
        </w:rPr>
        <w:t>hy we still need Augustine</w:t>
      </w:r>
      <w:r w:rsidR="008E1DFC">
        <w:t xml:space="preserve"> written by Richard Price it begins with the following: “</w:t>
      </w:r>
      <w:r w:rsidR="000E5E93">
        <w:t>The debt of John Calvin to Augustine is</w:t>
      </w:r>
      <w:r w:rsidR="001D0E08">
        <w:t xml:space="preserve"> also</w:t>
      </w:r>
      <w:r w:rsidR="000E5E93">
        <w:t xml:space="preserve"> obvious</w:t>
      </w:r>
      <w:r w:rsidR="001D0E08">
        <w:t>…”</w:t>
      </w:r>
      <w:r w:rsidR="001D0E08">
        <w:rPr>
          <w:rStyle w:val="FootnoteReference"/>
        </w:rPr>
        <w:footnoteReference w:id="24"/>
      </w:r>
      <w:r w:rsidR="008544E7">
        <w:t xml:space="preserve"> </w:t>
      </w:r>
      <w:r w:rsidR="009A65B4">
        <w:t xml:space="preserve">as this is the beginning of the article one can see </w:t>
      </w:r>
      <w:r w:rsidR="00712D3F">
        <w:t>to what extent Augustine was influential to many philosophers as they honor him in such high regard.</w:t>
      </w:r>
      <w:r w:rsidR="003A4F04">
        <w:t xml:space="preserve"> John Calvin’s theo</w:t>
      </w:r>
      <w:r w:rsidR="00162BE2">
        <w:t>ries were based upon the idea that a moral beings</w:t>
      </w:r>
      <w:r w:rsidR="00140182">
        <w:t>’</w:t>
      </w:r>
      <w:r w:rsidR="00162BE2">
        <w:t xml:space="preserve"> actions are in some way </w:t>
      </w:r>
      <w:r w:rsidR="00F43F61">
        <w:t>governed by God</w:t>
      </w:r>
      <w:r w:rsidR="007F6EE7">
        <w:t>,</w:t>
      </w:r>
      <w:r w:rsidR="00F43F61">
        <w:t xml:space="preserve"> but one </w:t>
      </w:r>
      <w:r w:rsidR="00DB6E59">
        <w:t>obtains</w:t>
      </w:r>
      <w:r w:rsidR="00F43F61">
        <w:t xml:space="preserve"> the free will </w:t>
      </w:r>
      <w:r w:rsidR="00DB6E59">
        <w:t>to choose to do wrong.</w:t>
      </w:r>
      <w:r w:rsidR="00140182">
        <w:rPr>
          <w:rStyle w:val="FootnoteReference"/>
        </w:rPr>
        <w:footnoteReference w:id="25"/>
      </w:r>
      <w:r w:rsidR="00CD1A79">
        <w:t xml:space="preserve"> Here one can observe the use of Augustinian thinking in Calvin’s </w:t>
      </w:r>
      <w:r w:rsidR="00ED4059">
        <w:t xml:space="preserve">own theory. </w:t>
      </w:r>
      <w:proofErr w:type="gramStart"/>
      <w:r w:rsidR="00ED4059">
        <w:t>By the use of</w:t>
      </w:r>
      <w:proofErr w:type="gramEnd"/>
      <w:r w:rsidR="00ED4059">
        <w:t xml:space="preserve"> Augustine</w:t>
      </w:r>
      <w:r w:rsidR="00531292">
        <w:t>’</w:t>
      </w:r>
      <w:r w:rsidR="00ED4059">
        <w:t xml:space="preserve">s argument for free will </w:t>
      </w:r>
      <w:r w:rsidR="008E6A17">
        <w:t>being the reason as</w:t>
      </w:r>
      <w:r w:rsidR="00ED4059">
        <w:t xml:space="preserve"> to why moral beings to commit acts of evil</w:t>
      </w:r>
      <w:r w:rsidR="008E6A17">
        <w:t>, Calvin has further adapted this by arguing</w:t>
      </w:r>
      <w:r w:rsidR="009D7577">
        <w:t xml:space="preserve"> how to some extent this is </w:t>
      </w:r>
      <w:r w:rsidR="00A26AC1">
        <w:t>true,</w:t>
      </w:r>
      <w:r w:rsidR="009D7577">
        <w:t xml:space="preserve"> but it must allow the possibility </w:t>
      </w:r>
      <w:r w:rsidR="000E2EC4">
        <w:t>for the concept of</w:t>
      </w:r>
      <w:r w:rsidR="00154F90">
        <w:t xml:space="preserve"> predestination. </w:t>
      </w:r>
      <w:r w:rsidR="000E2EC4">
        <w:t xml:space="preserve">Another </w:t>
      </w:r>
      <w:proofErr w:type="gramStart"/>
      <w:r w:rsidR="000E2EC4">
        <w:t>who</w:t>
      </w:r>
      <w:r w:rsidR="00965469">
        <w:t>’s</w:t>
      </w:r>
      <w:proofErr w:type="gramEnd"/>
      <w:r w:rsidR="00965469">
        <w:t xml:space="preserve"> work took influence from Augustine was </w:t>
      </w:r>
      <w:r w:rsidR="004C2037">
        <w:t xml:space="preserve">Saint Thomas </w:t>
      </w:r>
      <w:r w:rsidR="00935DC7">
        <w:t>Aquinas</w:t>
      </w:r>
      <w:r w:rsidR="007C076B">
        <w:t xml:space="preserve"> who also used Augustine’s work on evil and incorporated it into his own. </w:t>
      </w:r>
      <w:r w:rsidR="006C71F1">
        <w:t xml:space="preserve">In the </w:t>
      </w:r>
      <w:r w:rsidR="006C71F1">
        <w:rPr>
          <w:i/>
          <w:iCs/>
        </w:rPr>
        <w:t xml:space="preserve">Religious </w:t>
      </w:r>
      <w:proofErr w:type="gramStart"/>
      <w:r w:rsidR="006C71F1">
        <w:rPr>
          <w:i/>
          <w:iCs/>
        </w:rPr>
        <w:t>Studies</w:t>
      </w:r>
      <w:r w:rsidR="00506D8B">
        <w:rPr>
          <w:i/>
          <w:iCs/>
        </w:rPr>
        <w:t xml:space="preserve"> </w:t>
      </w:r>
      <w:r w:rsidR="006C71F1">
        <w:t>Journal</w:t>
      </w:r>
      <w:proofErr w:type="gramEnd"/>
      <w:r w:rsidR="006C71F1">
        <w:t xml:space="preserve"> </w:t>
      </w:r>
      <w:r w:rsidR="00D2096D">
        <w:t xml:space="preserve">there is a section </w:t>
      </w:r>
      <w:r w:rsidR="000F146C">
        <w:t xml:space="preserve">written by </w:t>
      </w:r>
      <w:r w:rsidR="006C71F1">
        <w:t>A</w:t>
      </w:r>
      <w:r w:rsidR="00506D8B">
        <w:t xml:space="preserve">gustin </w:t>
      </w:r>
      <w:proofErr w:type="spellStart"/>
      <w:r w:rsidR="00506D8B">
        <w:t>E</w:t>
      </w:r>
      <w:r w:rsidR="000F146C">
        <w:t>chavarria</w:t>
      </w:r>
      <w:proofErr w:type="spellEnd"/>
      <w:r w:rsidR="000F146C">
        <w:t xml:space="preserve"> </w:t>
      </w:r>
      <w:r w:rsidR="00D2096D">
        <w:t xml:space="preserve">where it is clear to the reader that </w:t>
      </w:r>
      <w:r w:rsidR="00271268">
        <w:t>Aquinas</w:t>
      </w:r>
      <w:r w:rsidR="00D2096D">
        <w:t xml:space="preserve"> has</w:t>
      </w:r>
      <w:r w:rsidR="00E02DEA">
        <w:t xml:space="preserve"> been heavily influenced by Augustine where </w:t>
      </w:r>
      <w:r w:rsidR="00271268">
        <w:t>it states</w:t>
      </w:r>
      <w:r w:rsidR="00E02DEA">
        <w:t xml:space="preserve">: </w:t>
      </w:r>
      <w:r w:rsidR="003575ED">
        <w:t>“</w:t>
      </w:r>
      <w:r w:rsidR="003575ED" w:rsidRPr="003575ED">
        <w:t>As it is well known, following Augustine, Aquinas defines evil as a privation or defect of a due good</w:t>
      </w:r>
      <w:r w:rsidR="00271268">
        <w:t>.”</w:t>
      </w:r>
      <w:r w:rsidR="009E09A9">
        <w:rPr>
          <w:rStyle w:val="FootnoteReference"/>
        </w:rPr>
        <w:footnoteReference w:id="26"/>
      </w:r>
      <w:r w:rsidR="00E95BE4">
        <w:t xml:space="preserve"> The paragraph then continues to present </w:t>
      </w:r>
      <w:r w:rsidR="002C4153">
        <w:t>Aquinas</w:t>
      </w:r>
      <w:r w:rsidR="008F624D">
        <w:t>’ ideology of God and evil and there are multiple examples present where one is able to see how the work of Augustine has had</w:t>
      </w:r>
      <w:r w:rsidR="002C4153">
        <w:t xml:space="preserve"> impact on Aquinas theories. For example, Aquinas </w:t>
      </w:r>
      <w:r w:rsidR="00C367C0">
        <w:t>uses similar language when explaining that God could not have been the creator of evil where he states: “</w:t>
      </w:r>
      <w:r w:rsidR="00B464EF" w:rsidRPr="00B464EF">
        <w:t>He</w:t>
      </w:r>
      <w:r w:rsidR="00B464EF">
        <w:t xml:space="preserve"> (God)</w:t>
      </w:r>
      <w:r w:rsidR="00B464EF" w:rsidRPr="00B464EF">
        <w:t xml:space="preserve"> does not just possess goodness, but He is the supreme and absolute Good, not contained by any particular genus or order of created goodness</w:t>
      </w:r>
      <w:r w:rsidR="00B464EF">
        <w:t>…”</w:t>
      </w:r>
      <w:r w:rsidR="00197686">
        <w:rPr>
          <w:rStyle w:val="FootnoteReference"/>
        </w:rPr>
        <w:footnoteReference w:id="27"/>
      </w:r>
      <w:r w:rsidR="00E56B85">
        <w:t xml:space="preserve"> one can examine how this is a further adaptation of Augustine</w:t>
      </w:r>
      <w:r w:rsidR="00414EBA">
        <w:t>’</w:t>
      </w:r>
      <w:r w:rsidR="00E56B85">
        <w:t>s work as it draws upon some of the major themes Augustine mentions when discovering the notion of evil</w:t>
      </w:r>
      <w:r w:rsidR="0042454D">
        <w:t xml:space="preserve">, </w:t>
      </w:r>
      <w:proofErr w:type="spellStart"/>
      <w:r w:rsidR="0042454D">
        <w:t>A</w:t>
      </w:r>
      <w:r w:rsidR="00B2562F">
        <w:t>quinias</w:t>
      </w:r>
      <w:proofErr w:type="spellEnd"/>
      <w:r w:rsidR="0042454D">
        <w:t xml:space="preserve"> has adopted the idea from Augustine that God is good and therefore evil can not come from </w:t>
      </w:r>
      <w:r w:rsidR="009D0113">
        <w:t xml:space="preserve">God. </w:t>
      </w:r>
      <w:r w:rsidR="0061246C">
        <w:t>Lastly, another person to note who took influence from Saint Augustine</w:t>
      </w:r>
      <w:r w:rsidR="00FD5191">
        <w:t xml:space="preserve"> was Peter Van Inwagen. Inwagen used the ideology from Augustine</w:t>
      </w:r>
      <w:r w:rsidR="00B847A7">
        <w:t xml:space="preserve">’s notion of evil with particular interest towards his views on </w:t>
      </w:r>
      <w:r w:rsidR="00B847A7">
        <w:lastRenderedPageBreak/>
        <w:t xml:space="preserve">God and goodness. From this </w:t>
      </w:r>
      <w:r w:rsidR="0021262F">
        <w:t xml:space="preserve">Inwagen adapted his own theory to try to understand how </w:t>
      </w:r>
      <w:r w:rsidR="00432C91">
        <w:t>free will and evil are related</w:t>
      </w:r>
      <w:r w:rsidR="00E70075">
        <w:t xml:space="preserve">. In the </w:t>
      </w:r>
      <w:r w:rsidR="007B2BED">
        <w:t xml:space="preserve">article </w:t>
      </w:r>
      <w:r w:rsidR="00342F4B">
        <w:rPr>
          <w:i/>
          <w:iCs/>
        </w:rPr>
        <w:t>Augustine</w:t>
      </w:r>
      <w:r w:rsidR="00EA04BE">
        <w:rPr>
          <w:i/>
          <w:iCs/>
        </w:rPr>
        <w:t xml:space="preserve">, the origin of evil and the mystery of free will, </w:t>
      </w:r>
      <w:r w:rsidR="00EA04BE">
        <w:t>written by Adam Willows</w:t>
      </w:r>
      <w:r w:rsidR="000940FD">
        <w:t xml:space="preserve"> </w:t>
      </w:r>
      <w:r w:rsidR="007B2BED">
        <w:t>Inwagen reaches the conclusion</w:t>
      </w:r>
      <w:r w:rsidR="00011328">
        <w:t>: “</w:t>
      </w:r>
      <w:r w:rsidR="00011328" w:rsidRPr="00011328">
        <w:t>evil is inexplicable, but because all acts of willing (evil or not) are inexplicable – that is, it is impossible to determine whether they are random or agent-caused.</w:t>
      </w:r>
      <w:r w:rsidR="00011328">
        <w:t>”</w:t>
      </w:r>
      <w:r w:rsidR="00011328">
        <w:rPr>
          <w:rStyle w:val="FootnoteReference"/>
        </w:rPr>
        <w:footnoteReference w:id="28"/>
      </w:r>
      <w:r w:rsidR="00240A48">
        <w:t xml:space="preserve"> From this conclusion it is evident that </w:t>
      </w:r>
      <w:r w:rsidR="008B074E">
        <w:t>Inwagen has drawn ideas</w:t>
      </w:r>
      <w:r w:rsidR="00DC2D5D">
        <w:t xml:space="preserve"> from Augustine, in particular his works on the </w:t>
      </w:r>
      <w:r w:rsidR="00327F04">
        <w:t xml:space="preserve">perception of God and how he is solely God. </w:t>
      </w:r>
    </w:p>
    <w:p w14:paraId="190DB47F" w14:textId="40A3C075" w:rsidR="00AB50BE" w:rsidRPr="00EA04BE" w:rsidRDefault="00327F04" w:rsidP="00C436AB">
      <w:r>
        <w:t>However, Inwagen allows for the possibility, like Calvin</w:t>
      </w:r>
      <w:r w:rsidR="00FE7D17">
        <w:t xml:space="preserve">, that God could be a factor that effects evil. </w:t>
      </w:r>
      <w:r w:rsidR="008F2CAB">
        <w:t>Having understood Augustine’s background and his ultimate notion of evil one can draw upon the major themes Augustine holds</w:t>
      </w:r>
      <w:r w:rsidR="00522A57">
        <w:t xml:space="preserve">; Overall Augustine believes that God is solely </w:t>
      </w:r>
      <w:r w:rsidR="00CB1CDD">
        <w:t>good and due to this can not have created evil, therefore if evil is not a creation of God then it must be from moral being</w:t>
      </w:r>
      <w:r w:rsidR="00814E4B">
        <w:t>’</w:t>
      </w:r>
      <w:r w:rsidR="00CB1CDD">
        <w:t>s actions in free will. It is humanities ability to choos</w:t>
      </w:r>
      <w:r w:rsidR="008A7F65">
        <w:t>e</w:t>
      </w:r>
      <w:r w:rsidR="00CB1CDD">
        <w:t xml:space="preserve"> evil rather than goo</w:t>
      </w:r>
      <w:r w:rsidR="008A7F65">
        <w:t>d that supports the view that it is free will that has created evil</w:t>
      </w:r>
      <w:r w:rsidR="00814E4B">
        <w:t xml:space="preserve"> rather than God.</w:t>
      </w:r>
      <w:r w:rsidR="003A49D2">
        <w:rPr>
          <w:rStyle w:val="FootnoteReference"/>
        </w:rPr>
        <w:footnoteReference w:id="29"/>
      </w:r>
      <w:r w:rsidR="00814E4B">
        <w:t xml:space="preserve"> </w:t>
      </w:r>
      <w:r w:rsidR="002A3DD6">
        <w:t>F</w:t>
      </w:r>
      <w:r w:rsidR="00814E4B">
        <w:t>rom</w:t>
      </w:r>
      <w:r w:rsidR="002A3DD6">
        <w:t xml:space="preserve"> analysing Augustine’s notion of evil it was then important to evaluate to what extent this effected later philosophical and theological thinking</w:t>
      </w:r>
      <w:r w:rsidR="00345D29">
        <w:t xml:space="preserve">. </w:t>
      </w:r>
      <w:r w:rsidR="009627AE">
        <w:t>Whereby</w:t>
      </w:r>
      <w:r w:rsidR="00345D29">
        <w:t xml:space="preserve"> it was discovered that Augustine</w:t>
      </w:r>
      <w:r w:rsidR="001E355D">
        <w:t xml:space="preserve"> </w:t>
      </w:r>
      <w:r w:rsidR="00345D29">
        <w:t>indeed</w:t>
      </w:r>
      <w:r w:rsidR="001E355D">
        <w:t>,</w:t>
      </w:r>
      <w:r w:rsidR="00345D29">
        <w:t xml:space="preserve"> had a substantial impact on </w:t>
      </w:r>
      <w:r w:rsidR="001E355D">
        <w:t xml:space="preserve">the way philosophy </w:t>
      </w:r>
      <w:r w:rsidR="00CB6719">
        <w:t xml:space="preserve">and theology </w:t>
      </w:r>
      <w:r w:rsidR="001E355D">
        <w:t>was</w:t>
      </w:r>
      <w:r w:rsidR="00CB6719">
        <w:t xml:space="preserve"> viewed</w:t>
      </w:r>
      <w:r w:rsidR="00E13262">
        <w:t xml:space="preserve">. For example, many of the theories and works about </w:t>
      </w:r>
      <w:r w:rsidR="009627AE">
        <w:t>the problem of evil are often adaptations that can be found to originate back to Augustine, so much so that there is now the Augustinian way of thinking, further support just how much of a substantial impact Augustine had.</w:t>
      </w:r>
    </w:p>
    <w:p w14:paraId="50E32A71" w14:textId="6F5EE46C" w:rsidR="00B64541" w:rsidRPr="00BE3849" w:rsidRDefault="00675BA8" w:rsidP="00C436AB">
      <w:r>
        <w:t>In conclusion it is</w:t>
      </w:r>
      <w:r w:rsidR="00116F3D">
        <w:t xml:space="preserve"> </w:t>
      </w:r>
      <w:r w:rsidR="002A7ACE">
        <w:t>favorable</w:t>
      </w:r>
      <w:r>
        <w:t xml:space="preserve"> to suggest that Augustine offered a solution to the problem of God and the notion of evil </w:t>
      </w:r>
      <w:r w:rsidR="00784AC8">
        <w:t>through his belief</w:t>
      </w:r>
      <w:r w:rsidR="00C15453">
        <w:t xml:space="preserve"> and </w:t>
      </w:r>
      <w:r w:rsidR="003C1414">
        <w:t>writings</w:t>
      </w:r>
      <w:r w:rsidR="00784AC8">
        <w:t xml:space="preserve"> of free will. By allowing the idea that it was in fact </w:t>
      </w:r>
      <w:r w:rsidR="00292709">
        <w:t>moral beings</w:t>
      </w:r>
      <w:r w:rsidR="00784AC8">
        <w:t xml:space="preserve"> that created evil by </w:t>
      </w:r>
      <w:r w:rsidR="008F5977">
        <w:t>choosing to reject good, this keeps the image of God as an omnipotent and omnibenevolent being</w:t>
      </w:r>
      <w:r w:rsidR="00116F3D">
        <w:t xml:space="preserve"> undisputed. Not</w:t>
      </w:r>
      <w:r w:rsidR="00E71224">
        <w:t xml:space="preserve"> only can the reader understand </w:t>
      </w:r>
      <w:r w:rsidR="002A7ACE">
        <w:t>Augustine’s</w:t>
      </w:r>
      <w:r w:rsidR="00E71224">
        <w:t xml:space="preserve"> solution but also his answer to the further problem of how </w:t>
      </w:r>
      <w:r w:rsidR="002A7ACE">
        <w:t>a human can</w:t>
      </w:r>
      <w:r w:rsidR="00E71224">
        <w:t xml:space="preserve"> be rid of evil</w:t>
      </w:r>
      <w:r w:rsidR="00E00D80">
        <w:t xml:space="preserve">, as influenced by Augustine those who see to possess </w:t>
      </w:r>
      <w:r w:rsidR="002A7ACE">
        <w:t xml:space="preserve">evil within them are able to confess and repent as he did. This offers a chance for humanity to </w:t>
      </w:r>
      <w:r w:rsidR="006A04A7">
        <w:t xml:space="preserve">eradicate evil through finding faith. From understanding Augustine’s notion of evil </w:t>
      </w:r>
      <w:r w:rsidR="007A623D">
        <w:t xml:space="preserve">one </w:t>
      </w:r>
      <w:proofErr w:type="gramStart"/>
      <w:r w:rsidR="007A623D">
        <w:t>is able to</w:t>
      </w:r>
      <w:proofErr w:type="gramEnd"/>
      <w:r w:rsidR="007A623D">
        <w:t xml:space="preserve"> relate to the struggle he faced during his conversion. To be so certain </w:t>
      </w:r>
      <w:r w:rsidR="00972742">
        <w:t xml:space="preserve">against religion, to then becoming devoted and trusting </w:t>
      </w:r>
      <w:r w:rsidR="00A2444C">
        <w:t>solely</w:t>
      </w:r>
      <w:r w:rsidR="00972742">
        <w:t xml:space="preserve"> in his perception of God is inspiring to other</w:t>
      </w:r>
      <w:r w:rsidR="002A611C">
        <w:t>s</w:t>
      </w:r>
      <w:r w:rsidR="00972742">
        <w:t xml:space="preserve"> to not only agree with his works but to also dispute</w:t>
      </w:r>
      <w:r w:rsidR="008C51A0">
        <w:t xml:space="preserve">, Augustine allows for there to be debate in his works which has the </w:t>
      </w:r>
      <w:r w:rsidR="003C1414">
        <w:t>knock-on</w:t>
      </w:r>
      <w:r w:rsidR="008C51A0">
        <w:t xml:space="preserve"> effect </w:t>
      </w:r>
      <w:r w:rsidR="00F56F2A">
        <w:t xml:space="preserve">of discovering new theories by other philosophers drawing on parts of his ideas. </w:t>
      </w:r>
      <w:r w:rsidR="00972742">
        <w:t xml:space="preserve">Augustine indeed left a legacy through his work </w:t>
      </w:r>
      <w:r w:rsidR="00EC1F20">
        <w:t xml:space="preserve">and inspired the many philosophers that came after his time, having </w:t>
      </w:r>
      <w:r w:rsidR="00B92A12">
        <w:t>his theories being labelled as the root of medieval universities brings</w:t>
      </w:r>
      <w:r w:rsidR="00A2444C">
        <w:t xml:space="preserve"> support into just how influential his work was and the lasting effect and change it has caused in modern theological and philosophical thinking.</w:t>
      </w:r>
      <w:r w:rsidR="00CF1B45">
        <w:rPr>
          <w:rStyle w:val="FootnoteReference"/>
        </w:rPr>
        <w:footnoteReference w:id="30"/>
      </w:r>
    </w:p>
    <w:p w14:paraId="1600FF3E" w14:textId="77777777" w:rsidR="00A61301" w:rsidRDefault="00A61301" w:rsidP="00C436AB"/>
    <w:p w14:paraId="61DD3424" w14:textId="77777777" w:rsidR="00CF1B45" w:rsidRDefault="00CF1B45" w:rsidP="00C436AB"/>
    <w:p w14:paraId="7320E84B" w14:textId="6D57D91C" w:rsidR="009A38B9" w:rsidRDefault="001456AC" w:rsidP="001456AC">
      <w:pPr>
        <w:jc w:val="center"/>
      </w:pPr>
      <w:r>
        <w:t>Bibliography</w:t>
      </w:r>
    </w:p>
    <w:p w14:paraId="5E30EA74" w14:textId="27A43CA4" w:rsidR="00B4024A" w:rsidRDefault="00E611D5" w:rsidP="00E611D5">
      <w:r>
        <w:lastRenderedPageBreak/>
        <w:t>Chadwick</w:t>
      </w:r>
      <w:r w:rsidR="00425335">
        <w:t xml:space="preserve">, Henry, </w:t>
      </w:r>
      <w:r w:rsidR="00986C0E">
        <w:rPr>
          <w:i/>
          <w:iCs/>
        </w:rPr>
        <w:t xml:space="preserve">Augustine A very short </w:t>
      </w:r>
      <w:r w:rsidR="002308E7">
        <w:rPr>
          <w:i/>
          <w:iCs/>
        </w:rPr>
        <w:t>introduction,</w:t>
      </w:r>
      <w:r w:rsidR="002308E7">
        <w:t xml:space="preserve"> (</w:t>
      </w:r>
      <w:r w:rsidR="006F2DB8">
        <w:t>New York</w:t>
      </w:r>
      <w:r w:rsidR="001A3F69">
        <w:t>: Oxford University press, 1986)</w:t>
      </w:r>
      <w:r w:rsidR="00966343">
        <w:t>.</w:t>
      </w:r>
    </w:p>
    <w:p w14:paraId="62B72855" w14:textId="5494E3F2" w:rsidR="00F824DA" w:rsidRPr="00F824DA" w:rsidRDefault="00F824DA" w:rsidP="00E611D5">
      <w:pPr>
        <w:rPr>
          <w:i/>
          <w:iCs/>
        </w:rPr>
      </w:pPr>
      <w:r>
        <w:t xml:space="preserve">Chadwick, Henry, </w:t>
      </w:r>
      <w:r w:rsidR="00167819">
        <w:rPr>
          <w:i/>
          <w:iCs/>
        </w:rPr>
        <w:t xml:space="preserve">Saint Augustine </w:t>
      </w:r>
      <w:r>
        <w:rPr>
          <w:i/>
          <w:iCs/>
        </w:rPr>
        <w:t>Confessions</w:t>
      </w:r>
      <w:r w:rsidR="00167819">
        <w:rPr>
          <w:i/>
          <w:iCs/>
        </w:rPr>
        <w:t xml:space="preserve">, </w:t>
      </w:r>
      <w:r w:rsidR="00167819">
        <w:t>(New York</w:t>
      </w:r>
      <w:r w:rsidR="004B5B95">
        <w:t>: Oxford University press, 1991).</w:t>
      </w:r>
      <w:r>
        <w:rPr>
          <w:i/>
          <w:iCs/>
        </w:rPr>
        <w:t xml:space="preserve"> </w:t>
      </w:r>
    </w:p>
    <w:p w14:paraId="426CF987" w14:textId="77EADBDF" w:rsidR="001456AC" w:rsidRDefault="001456AC" w:rsidP="001456AC">
      <w:pPr>
        <w:spacing w:line="240" w:lineRule="auto"/>
        <w:rPr>
          <w:rFonts w:eastAsia="Times New Roman" w:cstheme="minorHAnsi"/>
          <w:color w:val="1A1A1A"/>
          <w:lang w:val="en-GB" w:eastAsia="en-GB"/>
        </w:rPr>
      </w:pPr>
      <w:r w:rsidRPr="007F6EE7">
        <w:rPr>
          <w:rFonts w:eastAsia="Times New Roman" w:cstheme="minorHAnsi"/>
          <w:color w:val="1A1A1A"/>
          <w:lang w:val="en-GB" w:eastAsia="en-GB"/>
        </w:rPr>
        <w:t>Calder, Todd, "The Concept of Evil", </w:t>
      </w:r>
      <w:r w:rsidRPr="007F6EE7">
        <w:rPr>
          <w:rFonts w:eastAsia="Times New Roman" w:cstheme="minorHAnsi"/>
          <w:i/>
          <w:iCs/>
          <w:color w:val="1A1A1A"/>
          <w:lang w:val="en-GB" w:eastAsia="en-GB"/>
        </w:rPr>
        <w:t xml:space="preserve">The Stanford </w:t>
      </w:r>
      <w:proofErr w:type="spellStart"/>
      <w:r w:rsidRPr="007F6EE7">
        <w:rPr>
          <w:rFonts w:eastAsia="Times New Roman" w:cstheme="minorHAnsi"/>
          <w:i/>
          <w:iCs/>
          <w:color w:val="1A1A1A"/>
          <w:lang w:val="en-GB" w:eastAsia="en-GB"/>
        </w:rPr>
        <w:t>Encyclopedia</w:t>
      </w:r>
      <w:proofErr w:type="spellEnd"/>
      <w:r w:rsidRPr="007F6EE7">
        <w:rPr>
          <w:rFonts w:eastAsia="Times New Roman" w:cstheme="minorHAnsi"/>
          <w:i/>
          <w:iCs/>
          <w:color w:val="1A1A1A"/>
          <w:lang w:val="en-GB" w:eastAsia="en-GB"/>
        </w:rPr>
        <w:t xml:space="preserve"> of Philosophy </w:t>
      </w:r>
      <w:r w:rsidRPr="007F6EE7">
        <w:rPr>
          <w:rFonts w:eastAsia="Times New Roman" w:cstheme="minorHAnsi"/>
          <w:color w:val="1A1A1A"/>
          <w:lang w:val="en-GB" w:eastAsia="en-GB"/>
        </w:rPr>
        <w:t xml:space="preserve">(Summer 2020 Edition), Edward N. </w:t>
      </w:r>
      <w:proofErr w:type="spellStart"/>
      <w:r w:rsidRPr="007F6EE7">
        <w:rPr>
          <w:rFonts w:eastAsia="Times New Roman" w:cstheme="minorHAnsi"/>
          <w:color w:val="1A1A1A"/>
          <w:lang w:val="en-GB" w:eastAsia="en-GB"/>
        </w:rPr>
        <w:t>Zalta</w:t>
      </w:r>
      <w:proofErr w:type="spellEnd"/>
      <w:r w:rsidRPr="007F6EE7">
        <w:rPr>
          <w:rFonts w:eastAsia="Times New Roman" w:cstheme="minorHAnsi"/>
          <w:color w:val="1A1A1A"/>
          <w:lang w:val="en-GB" w:eastAsia="en-GB"/>
        </w:rPr>
        <w:t> (ed.), URL = &lt;https://plato.stanford.edu/archives/sum2020/entries/concept-evil/&gt;. [accessed 29.01.2021].</w:t>
      </w:r>
    </w:p>
    <w:p w14:paraId="739E5D50" w14:textId="7D49D14F" w:rsidR="00F56CAF" w:rsidRPr="007F6EE7" w:rsidRDefault="00F56CAF" w:rsidP="00F56CAF">
      <w:pPr>
        <w:spacing w:line="240" w:lineRule="auto"/>
        <w:rPr>
          <w:rFonts w:eastAsia="Times New Roman" w:cstheme="minorHAnsi"/>
          <w:color w:val="1A1A1A"/>
          <w:lang w:val="en-GB" w:eastAsia="en-GB"/>
        </w:rPr>
      </w:pPr>
      <w:proofErr w:type="spellStart"/>
      <w:r w:rsidRPr="00F56CAF">
        <w:rPr>
          <w:rFonts w:eastAsia="Times New Roman" w:cstheme="minorHAnsi"/>
          <w:color w:val="1A1A1A"/>
          <w:lang w:val="en-GB" w:eastAsia="en-GB"/>
        </w:rPr>
        <w:t>Echavarría</w:t>
      </w:r>
      <w:proofErr w:type="spellEnd"/>
      <w:r w:rsidRPr="00F56CAF">
        <w:rPr>
          <w:rFonts w:eastAsia="Times New Roman" w:cstheme="minorHAnsi"/>
          <w:color w:val="1A1A1A"/>
          <w:lang w:val="en-GB" w:eastAsia="en-GB"/>
        </w:rPr>
        <w:t xml:space="preserve">, </w:t>
      </w:r>
      <w:proofErr w:type="spellStart"/>
      <w:r w:rsidRPr="00F56CAF">
        <w:rPr>
          <w:rFonts w:eastAsia="Times New Roman" w:cstheme="minorHAnsi"/>
          <w:color w:val="1A1A1A"/>
          <w:lang w:val="en-GB" w:eastAsia="en-GB"/>
        </w:rPr>
        <w:t>Agustín</w:t>
      </w:r>
      <w:proofErr w:type="spellEnd"/>
      <w:r w:rsidRPr="00F56CAF">
        <w:rPr>
          <w:rFonts w:eastAsia="Times New Roman" w:cstheme="minorHAnsi"/>
          <w:color w:val="1A1A1A"/>
          <w:lang w:val="en-GB" w:eastAsia="en-GB"/>
        </w:rPr>
        <w:t>, ‘Aquinas on Divine Impeccability, Omnipotence, and Free Will’, Religious Studies</w:t>
      </w:r>
      <w:r>
        <w:rPr>
          <w:rFonts w:eastAsia="Times New Roman" w:cstheme="minorHAnsi"/>
          <w:color w:val="1A1A1A"/>
          <w:lang w:val="en-GB" w:eastAsia="en-GB"/>
        </w:rPr>
        <w:t xml:space="preserve"> Vol, </w:t>
      </w:r>
      <w:r w:rsidRPr="00F56CAF">
        <w:rPr>
          <w:rFonts w:eastAsia="Times New Roman" w:cstheme="minorHAnsi"/>
          <w:color w:val="1A1A1A"/>
          <w:lang w:val="en-GB" w:eastAsia="en-GB"/>
        </w:rPr>
        <w:t xml:space="preserve">56.2 </w:t>
      </w:r>
      <w:proofErr w:type="gramStart"/>
      <w:r w:rsidRPr="00F56CAF">
        <w:rPr>
          <w:rFonts w:eastAsia="Times New Roman" w:cstheme="minorHAnsi"/>
          <w:color w:val="1A1A1A"/>
          <w:lang w:val="en-GB" w:eastAsia="en-GB"/>
        </w:rPr>
        <w:t>(</w:t>
      </w:r>
      <w:r>
        <w:rPr>
          <w:rFonts w:eastAsia="Times New Roman" w:cstheme="minorHAnsi"/>
          <w:color w:val="1A1A1A"/>
          <w:lang w:val="en-GB" w:eastAsia="en-GB"/>
        </w:rPr>
        <w:t xml:space="preserve"> </w:t>
      </w:r>
      <w:r w:rsidR="000E7788">
        <w:rPr>
          <w:rFonts w:eastAsia="Times New Roman" w:cstheme="minorHAnsi"/>
          <w:color w:val="1A1A1A"/>
          <w:lang w:val="en-GB" w:eastAsia="en-GB"/>
        </w:rPr>
        <w:t>Cambridge</w:t>
      </w:r>
      <w:proofErr w:type="gramEnd"/>
      <w:r w:rsidR="000E7788">
        <w:rPr>
          <w:rFonts w:eastAsia="Times New Roman" w:cstheme="minorHAnsi"/>
          <w:color w:val="1A1A1A"/>
          <w:lang w:val="en-GB" w:eastAsia="en-GB"/>
        </w:rPr>
        <w:t>: Cambridge University Press</w:t>
      </w:r>
      <w:r w:rsidR="00472CE8">
        <w:rPr>
          <w:rFonts w:eastAsia="Times New Roman" w:cstheme="minorHAnsi"/>
          <w:color w:val="1A1A1A"/>
          <w:lang w:val="en-GB" w:eastAsia="en-GB"/>
        </w:rPr>
        <w:t xml:space="preserve"> </w:t>
      </w:r>
      <w:r w:rsidR="000E7788">
        <w:rPr>
          <w:rFonts w:eastAsia="Times New Roman" w:cstheme="minorHAnsi"/>
          <w:color w:val="1A1A1A"/>
          <w:lang w:val="en-GB" w:eastAsia="en-GB"/>
        </w:rPr>
        <w:t>,</w:t>
      </w:r>
      <w:r w:rsidRPr="00F56CAF">
        <w:rPr>
          <w:rFonts w:eastAsia="Times New Roman" w:cstheme="minorHAnsi"/>
          <w:color w:val="1A1A1A"/>
          <w:lang w:val="en-GB" w:eastAsia="en-GB"/>
        </w:rPr>
        <w:t>2020), 256–73</w:t>
      </w:r>
    </w:p>
    <w:p w14:paraId="388DF5B2" w14:textId="49CE06CF" w:rsidR="00700C97" w:rsidRDefault="00700C97" w:rsidP="001456AC">
      <w:pPr>
        <w:spacing w:line="240" w:lineRule="auto"/>
        <w:rPr>
          <w:color w:val="000000"/>
          <w:spacing w:val="-5"/>
          <w:shd w:val="clear" w:color="auto" w:fill="FFFFFF"/>
        </w:rPr>
      </w:pPr>
      <w:r w:rsidRPr="008F0164">
        <w:rPr>
          <w:color w:val="000000"/>
          <w:spacing w:val="-5"/>
          <w:shd w:val="clear" w:color="auto" w:fill="FFFFFF"/>
        </w:rPr>
        <w:t>LÖSSL, Josef. “</w:t>
      </w:r>
      <w:r w:rsidR="008F0164">
        <w:rPr>
          <w:i/>
          <w:iCs/>
          <w:color w:val="000000"/>
          <w:spacing w:val="-5"/>
          <w:shd w:val="clear" w:color="auto" w:fill="FFFFFF"/>
        </w:rPr>
        <w:t>A</w:t>
      </w:r>
      <w:r w:rsidR="008F0164" w:rsidRPr="008F0164">
        <w:rPr>
          <w:i/>
          <w:iCs/>
          <w:color w:val="000000"/>
          <w:spacing w:val="-5"/>
          <w:shd w:val="clear" w:color="auto" w:fill="FFFFFF"/>
        </w:rPr>
        <w:t>ugustine on predestination: consequences for the reception.”</w:t>
      </w:r>
      <w:r w:rsidR="008F0164" w:rsidRPr="008F0164">
        <w:rPr>
          <w:color w:val="000000"/>
          <w:spacing w:val="-5"/>
          <w:shd w:val="clear" w:color="auto" w:fill="FFFFFF"/>
        </w:rPr>
        <w:t> </w:t>
      </w:r>
      <w:r w:rsidRPr="008F0164">
        <w:rPr>
          <w:i/>
          <w:iCs/>
          <w:color w:val="000000"/>
          <w:spacing w:val="-5"/>
          <w:shd w:val="clear" w:color="auto" w:fill="FFFFFF"/>
        </w:rPr>
        <w:t>Augustiniana</w:t>
      </w:r>
      <w:r w:rsidRPr="008F0164">
        <w:rPr>
          <w:color w:val="000000"/>
          <w:spacing w:val="-5"/>
          <w:shd w:val="clear" w:color="auto" w:fill="FFFFFF"/>
        </w:rPr>
        <w:t>, vol. 52, no. 2/4, 2002, pp. 241–272. </w:t>
      </w:r>
      <w:r w:rsidRPr="008F0164">
        <w:rPr>
          <w:i/>
          <w:iCs/>
          <w:color w:val="000000"/>
          <w:spacing w:val="-5"/>
          <w:shd w:val="clear" w:color="auto" w:fill="FFFFFF"/>
        </w:rPr>
        <w:t>JSTOR</w:t>
      </w:r>
      <w:r w:rsidRPr="008F0164">
        <w:rPr>
          <w:color w:val="000000"/>
          <w:spacing w:val="-5"/>
          <w:shd w:val="clear" w:color="auto" w:fill="FFFFFF"/>
        </w:rPr>
        <w:t xml:space="preserve">, </w:t>
      </w:r>
      <w:hyperlink r:id="rId8" w:history="1">
        <w:r w:rsidR="007639C4" w:rsidRPr="00B51369">
          <w:rPr>
            <w:rStyle w:val="Hyperlink"/>
            <w:spacing w:val="-5"/>
            <w:shd w:val="clear" w:color="auto" w:fill="FFFFFF"/>
          </w:rPr>
          <w:t>www.jstor.org/stable/44992749.</w:t>
        </w:r>
      </w:hyperlink>
      <w:r w:rsidR="007639C4">
        <w:rPr>
          <w:color w:val="000000"/>
          <w:spacing w:val="-5"/>
          <w:shd w:val="clear" w:color="auto" w:fill="FFFFFF"/>
        </w:rPr>
        <w:t xml:space="preserve"> </w:t>
      </w:r>
      <w:r w:rsidRPr="008F0164">
        <w:rPr>
          <w:color w:val="000000"/>
          <w:spacing w:val="-5"/>
          <w:shd w:val="clear" w:color="auto" w:fill="FFFFFF"/>
        </w:rPr>
        <w:t xml:space="preserve"> </w:t>
      </w:r>
      <w:r w:rsidR="007639C4">
        <w:rPr>
          <w:color w:val="000000"/>
          <w:spacing w:val="-5"/>
          <w:shd w:val="clear" w:color="auto" w:fill="FFFFFF"/>
        </w:rPr>
        <w:t>[</w:t>
      </w:r>
      <w:r w:rsidRPr="008F0164">
        <w:rPr>
          <w:color w:val="000000"/>
          <w:spacing w:val="-5"/>
          <w:shd w:val="clear" w:color="auto" w:fill="FFFFFF"/>
        </w:rPr>
        <w:t xml:space="preserve">Accessed </w:t>
      </w:r>
      <w:r w:rsidR="007639C4">
        <w:rPr>
          <w:color w:val="000000"/>
          <w:spacing w:val="-5"/>
          <w:shd w:val="clear" w:color="auto" w:fill="FFFFFF"/>
        </w:rPr>
        <w:t>05</w:t>
      </w:r>
      <w:r w:rsidRPr="008F0164">
        <w:rPr>
          <w:color w:val="000000"/>
          <w:spacing w:val="-5"/>
          <w:shd w:val="clear" w:color="auto" w:fill="FFFFFF"/>
        </w:rPr>
        <w:t xml:space="preserve"> Feb. 2021.</w:t>
      </w:r>
      <w:r w:rsidR="007639C4">
        <w:rPr>
          <w:color w:val="000000"/>
          <w:spacing w:val="-5"/>
          <w:shd w:val="clear" w:color="auto" w:fill="FFFFFF"/>
        </w:rPr>
        <w:t>]</w:t>
      </w:r>
    </w:p>
    <w:p w14:paraId="08EBC091" w14:textId="77777777" w:rsidR="00757CB5" w:rsidRDefault="00757CB5" w:rsidP="00757CB5">
      <w:pPr>
        <w:spacing w:line="240" w:lineRule="auto"/>
        <w:rPr>
          <w:lang w:val="en-GB"/>
        </w:rPr>
      </w:pPr>
      <w:r>
        <w:rPr>
          <w:lang w:val="en-GB"/>
        </w:rPr>
        <w:t xml:space="preserve">Meister. C, and others </w:t>
      </w:r>
      <w:r w:rsidRPr="00FD296E">
        <w:rPr>
          <w:i/>
          <w:iCs/>
          <w:lang w:val="en-GB"/>
        </w:rPr>
        <w:t>God and the Problem of Evil: Five Views</w:t>
      </w:r>
      <w:r w:rsidRPr="00553C39">
        <w:rPr>
          <w:lang w:val="en-GB"/>
        </w:rPr>
        <w:t>. </w:t>
      </w:r>
      <w:r>
        <w:rPr>
          <w:lang w:val="en-GB"/>
        </w:rPr>
        <w:t>(</w:t>
      </w:r>
      <w:r w:rsidRPr="00553C39">
        <w:rPr>
          <w:lang w:val="en-GB"/>
        </w:rPr>
        <w:t>United States: InterVarsity Press, 2017.</w:t>
      </w:r>
      <w:r>
        <w:rPr>
          <w:lang w:val="en-GB"/>
        </w:rPr>
        <w:t>)</w:t>
      </w:r>
    </w:p>
    <w:p w14:paraId="1C2233F9" w14:textId="2318C6BA" w:rsidR="00757CB5" w:rsidRDefault="00757CB5" w:rsidP="00757CB5">
      <w:pPr>
        <w:spacing w:line="240" w:lineRule="auto"/>
        <w:rPr>
          <w:lang w:val="en-GB"/>
        </w:rPr>
      </w:pPr>
      <w:r w:rsidRPr="00757CB5">
        <w:rPr>
          <w:lang w:val="en-GB"/>
        </w:rPr>
        <w:t xml:space="preserve">Price, </w:t>
      </w:r>
      <w:r w:rsidR="009915E1">
        <w:rPr>
          <w:lang w:val="en-GB"/>
        </w:rPr>
        <w:t xml:space="preserve">Richard, </w:t>
      </w:r>
      <w:r w:rsidRPr="009915E1">
        <w:rPr>
          <w:i/>
          <w:iCs/>
          <w:lang w:val="en-GB"/>
        </w:rPr>
        <w:t>‘Why We Still Need Augustine’</w:t>
      </w:r>
      <w:r w:rsidRPr="00757CB5">
        <w:rPr>
          <w:lang w:val="en-GB"/>
        </w:rPr>
        <w:t xml:space="preserve">, </w:t>
      </w:r>
      <w:r w:rsidR="00627EB7">
        <w:rPr>
          <w:lang w:val="en-GB"/>
        </w:rPr>
        <w:t>(</w:t>
      </w:r>
      <w:r w:rsidRPr="00757CB5">
        <w:rPr>
          <w:lang w:val="en-GB"/>
        </w:rPr>
        <w:t>New Blackfriars</w:t>
      </w:r>
      <w:r w:rsidR="00246A55">
        <w:rPr>
          <w:lang w:val="en-GB"/>
        </w:rPr>
        <w:t>: John Wiley &amp; Sons LTD</w:t>
      </w:r>
      <w:r w:rsidR="009915E1">
        <w:rPr>
          <w:lang w:val="en-GB"/>
        </w:rPr>
        <w:t xml:space="preserve">, </w:t>
      </w:r>
      <w:r w:rsidRPr="00757CB5">
        <w:rPr>
          <w:lang w:val="en-GB"/>
        </w:rPr>
        <w:t xml:space="preserve">2014), </w:t>
      </w:r>
      <w:r w:rsidR="009915E1">
        <w:rPr>
          <w:lang w:val="en-GB"/>
        </w:rPr>
        <w:t>pg</w:t>
      </w:r>
      <w:r w:rsidRPr="00757CB5">
        <w:rPr>
          <w:lang w:val="en-GB"/>
        </w:rPr>
        <w:t>146–</w:t>
      </w:r>
      <w:proofErr w:type="gramStart"/>
      <w:r w:rsidRPr="00757CB5">
        <w:rPr>
          <w:lang w:val="en-GB"/>
        </w:rPr>
        <w:t>59</w:t>
      </w:r>
      <w:proofErr w:type="gramEnd"/>
    </w:p>
    <w:p w14:paraId="624B14C0" w14:textId="1CD0F46D" w:rsidR="007F6EE7" w:rsidRPr="008F0164" w:rsidRDefault="007F6EE7" w:rsidP="00757CB5">
      <w:pPr>
        <w:spacing w:line="240" w:lineRule="auto"/>
        <w:rPr>
          <w:lang w:val="en-GB"/>
        </w:rPr>
      </w:pPr>
      <w:r w:rsidRPr="007F6EE7">
        <w:t>Reichenbach, Bruce R. “Evil and a Reformed View of God.” </w:t>
      </w:r>
      <w:r w:rsidRPr="007F6EE7">
        <w:rPr>
          <w:i/>
          <w:iCs/>
        </w:rPr>
        <w:t>International Journal for Philosophy of Religion</w:t>
      </w:r>
      <w:r w:rsidRPr="007F6EE7">
        <w:t>, vol. 24, no. 1/2, 1988, pp. 67–85. </w:t>
      </w:r>
      <w:r w:rsidRPr="007F6EE7">
        <w:rPr>
          <w:i/>
          <w:iCs/>
        </w:rPr>
        <w:t>JSTOR</w:t>
      </w:r>
      <w:r w:rsidRPr="007F6EE7">
        <w:t xml:space="preserve">, </w:t>
      </w:r>
      <w:r>
        <w:t>&lt;</w:t>
      </w:r>
      <w:r w:rsidRPr="007F6EE7">
        <w:t>www.jstor.org/stable/40024794.</w:t>
      </w:r>
      <w:r>
        <w:t>&gt;</w:t>
      </w:r>
      <w:r w:rsidRPr="007F6EE7">
        <w:t xml:space="preserve"> </w:t>
      </w:r>
      <w:r>
        <w:t>[</w:t>
      </w:r>
      <w:r w:rsidRPr="007F6EE7">
        <w:t>Accessed 1</w:t>
      </w:r>
      <w:r>
        <w:t>0</w:t>
      </w:r>
      <w:r w:rsidRPr="007F6EE7">
        <w:t xml:space="preserve"> Feb. 2021.</w:t>
      </w:r>
      <w:r>
        <w:t>]</w:t>
      </w:r>
    </w:p>
    <w:p w14:paraId="0801E9CF" w14:textId="394C20AA" w:rsidR="008172D3" w:rsidRPr="001456AC" w:rsidRDefault="008172D3" w:rsidP="001456AC">
      <w:pPr>
        <w:spacing w:line="240" w:lineRule="auto"/>
        <w:rPr>
          <w:rFonts w:ascii="Source Sans Pro" w:eastAsia="Times New Roman" w:hAnsi="Source Sans Pro" w:cs="Times New Roman"/>
          <w:color w:val="1A1A1A"/>
          <w:sz w:val="23"/>
          <w:szCs w:val="23"/>
          <w:lang w:val="en-GB" w:eastAsia="en-GB"/>
        </w:rPr>
      </w:pPr>
      <w:r>
        <w:rPr>
          <w:lang w:val="en-GB"/>
        </w:rPr>
        <w:t xml:space="preserve">Walker, Dominic, </w:t>
      </w:r>
      <w:r>
        <w:rPr>
          <w:i/>
          <w:iCs/>
          <w:lang w:val="en-GB"/>
        </w:rPr>
        <w:t xml:space="preserve">Is Evil necessary, </w:t>
      </w:r>
      <w:r>
        <w:rPr>
          <w:lang w:val="en-GB"/>
        </w:rPr>
        <w:t xml:space="preserve">member of the Church of England working party on the ministry of healing (2002) </w:t>
      </w:r>
      <w:hyperlink r:id="rId9" w:history="1">
        <w:r w:rsidRPr="00170081">
          <w:rPr>
            <w:rStyle w:val="Hyperlink"/>
            <w:lang w:val="en-GB"/>
          </w:rPr>
          <w:t>https://www.rcpsych.ac.uk/docs/default-source/members/sigs/spirituality-spsig/walker.pdf?sfvrsn=2223ae50_2</w:t>
        </w:r>
      </w:hyperlink>
      <w:r>
        <w:rPr>
          <w:lang w:val="en-GB"/>
        </w:rPr>
        <w:t xml:space="preserve"> [accessed 29.01.2021].</w:t>
      </w:r>
    </w:p>
    <w:p w14:paraId="6C465740" w14:textId="23EE33F8" w:rsidR="001456AC" w:rsidRDefault="00F55B45" w:rsidP="001456AC">
      <w:proofErr w:type="gramStart"/>
      <w:r>
        <w:t>Willows ,</w:t>
      </w:r>
      <w:r>
        <w:t>Adam</w:t>
      </w:r>
      <w:proofErr w:type="gramEnd"/>
      <w:r>
        <w:t xml:space="preserve"> M, </w:t>
      </w:r>
      <w:r w:rsidRPr="00EF0DEF">
        <w:rPr>
          <w:i/>
          <w:iCs/>
        </w:rPr>
        <w:t>‘Augustine, the Origin of Evil, and the Mystery of Free Will’, Religious Studies</w:t>
      </w:r>
      <w:r>
        <w:t xml:space="preserve">, 50.2 (Cambridge: Cambridge University Press, 2014), </w:t>
      </w:r>
      <w:proofErr w:type="spellStart"/>
      <w:r>
        <w:t>pg</w:t>
      </w:r>
      <w:proofErr w:type="spellEnd"/>
      <w:r>
        <w:t xml:space="preserve"> 255 </w:t>
      </w:r>
      <w:r w:rsidR="00240A48">
        <w:t>–</w:t>
      </w:r>
      <w:r>
        <w:t xml:space="preserve"> </w:t>
      </w:r>
      <w:r w:rsidR="00240A48">
        <w:t>69.</w:t>
      </w:r>
    </w:p>
    <w:sectPr w:rsidR="001456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DD351" w14:textId="77777777" w:rsidR="00380202" w:rsidRDefault="00380202" w:rsidP="00B57236">
      <w:pPr>
        <w:spacing w:after="0" w:line="240" w:lineRule="auto"/>
      </w:pPr>
      <w:r>
        <w:separator/>
      </w:r>
    </w:p>
  </w:endnote>
  <w:endnote w:type="continuationSeparator" w:id="0">
    <w:p w14:paraId="1ED868CC" w14:textId="77777777" w:rsidR="00380202" w:rsidRDefault="00380202" w:rsidP="00B57236">
      <w:pPr>
        <w:spacing w:after="0" w:line="240" w:lineRule="auto"/>
      </w:pPr>
      <w:r>
        <w:continuationSeparator/>
      </w:r>
    </w:p>
  </w:endnote>
  <w:endnote w:type="continuationNotice" w:id="1">
    <w:p w14:paraId="7EE15616" w14:textId="77777777" w:rsidR="00380202" w:rsidRDefault="003802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EFF7A" w14:textId="77777777" w:rsidR="00380202" w:rsidRDefault="00380202" w:rsidP="00B57236">
      <w:pPr>
        <w:spacing w:after="0" w:line="240" w:lineRule="auto"/>
      </w:pPr>
      <w:r>
        <w:separator/>
      </w:r>
    </w:p>
  </w:footnote>
  <w:footnote w:type="continuationSeparator" w:id="0">
    <w:p w14:paraId="6FB5413A" w14:textId="77777777" w:rsidR="00380202" w:rsidRDefault="00380202" w:rsidP="00B57236">
      <w:pPr>
        <w:spacing w:after="0" w:line="240" w:lineRule="auto"/>
      </w:pPr>
      <w:r>
        <w:continuationSeparator/>
      </w:r>
    </w:p>
  </w:footnote>
  <w:footnote w:type="continuationNotice" w:id="1">
    <w:p w14:paraId="2CE8237F" w14:textId="77777777" w:rsidR="00380202" w:rsidRDefault="00380202">
      <w:pPr>
        <w:spacing w:after="0" w:line="240" w:lineRule="auto"/>
      </w:pPr>
    </w:p>
  </w:footnote>
  <w:footnote w:id="2">
    <w:p w14:paraId="613183D0" w14:textId="74FACB68" w:rsidR="00B57236" w:rsidRPr="004141C8" w:rsidRDefault="00B57236" w:rsidP="004141C8">
      <w:pPr>
        <w:rPr>
          <w:rFonts w:ascii="Source Sans Pro" w:eastAsia="Times New Roman" w:hAnsi="Source Sans Pro" w:cs="Times New Roman"/>
          <w:color w:val="1A1A1A"/>
          <w:sz w:val="23"/>
          <w:szCs w:val="23"/>
          <w:lang w:val="en-GB" w:eastAsia="en-GB"/>
        </w:rPr>
      </w:pPr>
      <w:r>
        <w:rPr>
          <w:rStyle w:val="FootnoteReference"/>
        </w:rPr>
        <w:footnoteRef/>
      </w:r>
      <w:r>
        <w:t xml:space="preserve"> </w:t>
      </w:r>
      <w:r w:rsidR="00C436AB" w:rsidRPr="008172D3">
        <w:rPr>
          <w:sz w:val="20"/>
          <w:szCs w:val="20"/>
        </w:rPr>
        <w:t xml:space="preserve">Todd, </w:t>
      </w:r>
      <w:r w:rsidR="00C436AB" w:rsidRPr="008172D3">
        <w:rPr>
          <w:rFonts w:ascii="Source Sans Pro" w:eastAsia="Times New Roman" w:hAnsi="Source Sans Pro" w:cs="Times New Roman"/>
          <w:color w:val="1A1A1A"/>
          <w:sz w:val="20"/>
          <w:szCs w:val="20"/>
          <w:lang w:val="en-GB" w:eastAsia="en-GB"/>
        </w:rPr>
        <w:t>Calder, "The Concept of Evil", </w:t>
      </w:r>
      <w:r w:rsidR="00C436AB" w:rsidRPr="008172D3">
        <w:rPr>
          <w:rFonts w:ascii="Source Sans Pro" w:eastAsia="Times New Roman" w:hAnsi="Source Sans Pro" w:cs="Times New Roman"/>
          <w:i/>
          <w:iCs/>
          <w:color w:val="1A1A1A"/>
          <w:sz w:val="20"/>
          <w:szCs w:val="20"/>
          <w:lang w:val="en-GB" w:eastAsia="en-GB"/>
        </w:rPr>
        <w:t xml:space="preserve">The Stanford </w:t>
      </w:r>
      <w:proofErr w:type="spellStart"/>
      <w:r w:rsidR="00C436AB" w:rsidRPr="008172D3">
        <w:rPr>
          <w:rFonts w:ascii="Source Sans Pro" w:eastAsia="Times New Roman" w:hAnsi="Source Sans Pro" w:cs="Times New Roman"/>
          <w:i/>
          <w:iCs/>
          <w:color w:val="1A1A1A"/>
          <w:sz w:val="20"/>
          <w:szCs w:val="20"/>
          <w:lang w:val="en-GB" w:eastAsia="en-GB"/>
        </w:rPr>
        <w:t>Encyclopedia</w:t>
      </w:r>
      <w:proofErr w:type="spellEnd"/>
      <w:r w:rsidR="00C436AB" w:rsidRPr="008172D3">
        <w:rPr>
          <w:rFonts w:ascii="Source Sans Pro" w:eastAsia="Times New Roman" w:hAnsi="Source Sans Pro" w:cs="Times New Roman"/>
          <w:i/>
          <w:iCs/>
          <w:color w:val="1A1A1A"/>
          <w:sz w:val="20"/>
          <w:szCs w:val="20"/>
          <w:lang w:val="en-GB" w:eastAsia="en-GB"/>
        </w:rPr>
        <w:t xml:space="preserve"> of Philosophy </w:t>
      </w:r>
      <w:r w:rsidR="00C436AB" w:rsidRPr="008172D3">
        <w:rPr>
          <w:rFonts w:ascii="Source Sans Pro" w:eastAsia="Times New Roman" w:hAnsi="Source Sans Pro" w:cs="Times New Roman"/>
          <w:color w:val="1A1A1A"/>
          <w:sz w:val="20"/>
          <w:szCs w:val="20"/>
          <w:lang w:val="en-GB" w:eastAsia="en-GB"/>
        </w:rPr>
        <w:t xml:space="preserve">(Summer 2020 Edition), Edward N. </w:t>
      </w:r>
      <w:proofErr w:type="spellStart"/>
      <w:r w:rsidR="00C436AB" w:rsidRPr="008172D3">
        <w:rPr>
          <w:rFonts w:ascii="Source Sans Pro" w:eastAsia="Times New Roman" w:hAnsi="Source Sans Pro" w:cs="Times New Roman"/>
          <w:color w:val="1A1A1A"/>
          <w:sz w:val="20"/>
          <w:szCs w:val="20"/>
          <w:lang w:val="en-GB" w:eastAsia="en-GB"/>
        </w:rPr>
        <w:t>Zalta</w:t>
      </w:r>
      <w:proofErr w:type="spellEnd"/>
      <w:r w:rsidR="00C436AB" w:rsidRPr="008172D3">
        <w:rPr>
          <w:rFonts w:ascii="Source Sans Pro" w:eastAsia="Times New Roman" w:hAnsi="Source Sans Pro" w:cs="Times New Roman"/>
          <w:color w:val="1A1A1A"/>
          <w:sz w:val="20"/>
          <w:szCs w:val="20"/>
          <w:lang w:val="en-GB" w:eastAsia="en-GB"/>
        </w:rPr>
        <w:t> (ed.), URL = &lt;https://plato.stanford.edu/archives/sum2020/entries/concept-evil/&gt;.</w:t>
      </w:r>
      <w:r w:rsidR="008172D3">
        <w:rPr>
          <w:rFonts w:ascii="Source Sans Pro" w:eastAsia="Times New Roman" w:hAnsi="Source Sans Pro" w:cs="Times New Roman"/>
          <w:color w:val="1A1A1A"/>
          <w:sz w:val="20"/>
          <w:szCs w:val="20"/>
          <w:lang w:val="en-GB" w:eastAsia="en-GB"/>
        </w:rPr>
        <w:t xml:space="preserve"> [accessed 29.01.2021].</w:t>
      </w:r>
    </w:p>
  </w:footnote>
  <w:footnote w:id="3">
    <w:p w14:paraId="426E25D5" w14:textId="7D1549D7" w:rsidR="00B54B0A" w:rsidRPr="00D604FA" w:rsidRDefault="00B54B0A">
      <w:pPr>
        <w:pStyle w:val="FootnoteText"/>
        <w:rPr>
          <w:lang w:val="en-GB"/>
        </w:rPr>
      </w:pPr>
      <w:r>
        <w:rPr>
          <w:rStyle w:val="FootnoteReference"/>
        </w:rPr>
        <w:footnoteRef/>
      </w:r>
      <w:r>
        <w:t xml:space="preserve"> </w:t>
      </w:r>
      <w:r w:rsidR="00D604FA">
        <w:rPr>
          <w:lang w:val="en-GB"/>
        </w:rPr>
        <w:t xml:space="preserve">Dominic, Walker, </w:t>
      </w:r>
      <w:r w:rsidR="00D604FA">
        <w:rPr>
          <w:i/>
          <w:iCs/>
          <w:lang w:val="en-GB"/>
        </w:rPr>
        <w:t xml:space="preserve">Is Evil necessary, </w:t>
      </w:r>
      <w:r w:rsidR="00D604FA">
        <w:rPr>
          <w:lang w:val="en-GB"/>
        </w:rPr>
        <w:t>member of the Church of England</w:t>
      </w:r>
      <w:r w:rsidR="00CE1B12">
        <w:rPr>
          <w:lang w:val="en-GB"/>
        </w:rPr>
        <w:t xml:space="preserve"> working party on the ministry of healing (2002) </w:t>
      </w:r>
      <w:hyperlink r:id="rId1" w:history="1">
        <w:r w:rsidR="00CE1B12" w:rsidRPr="00170081">
          <w:rPr>
            <w:rStyle w:val="Hyperlink"/>
            <w:lang w:val="en-GB"/>
          </w:rPr>
          <w:t>https://www.rcpsych.ac.uk/docs/default-source/members/sigs/spirituality-spsig/walker.pdf?sfvrsn=2223ae50_2</w:t>
        </w:r>
      </w:hyperlink>
      <w:r w:rsidR="00CE1B12">
        <w:rPr>
          <w:lang w:val="en-GB"/>
        </w:rPr>
        <w:t xml:space="preserve"> [accessed 29.01.2021]</w:t>
      </w:r>
      <w:r w:rsidR="00A82C05">
        <w:rPr>
          <w:lang w:val="en-GB"/>
        </w:rPr>
        <w:t>.</w:t>
      </w:r>
    </w:p>
  </w:footnote>
  <w:footnote w:id="4">
    <w:p w14:paraId="58580EBE" w14:textId="4355C9F1" w:rsidR="00EA47CF" w:rsidRPr="00762503" w:rsidRDefault="00EA47CF">
      <w:pPr>
        <w:pStyle w:val="FootnoteText"/>
        <w:rPr>
          <w:lang w:val="en-GB"/>
        </w:rPr>
      </w:pPr>
      <w:r>
        <w:rPr>
          <w:rStyle w:val="FootnoteReference"/>
        </w:rPr>
        <w:footnoteRef/>
      </w:r>
      <w:r>
        <w:t xml:space="preserve"> </w:t>
      </w:r>
      <w:r>
        <w:rPr>
          <w:lang w:val="en-GB"/>
        </w:rPr>
        <w:t xml:space="preserve">Henry, Chadwick, </w:t>
      </w:r>
      <w:r>
        <w:rPr>
          <w:i/>
          <w:iCs/>
          <w:lang w:val="en-GB"/>
        </w:rPr>
        <w:t xml:space="preserve">Augustine A very short </w:t>
      </w:r>
      <w:r w:rsidR="002308E7">
        <w:rPr>
          <w:i/>
          <w:iCs/>
          <w:lang w:val="en-GB"/>
        </w:rPr>
        <w:t>I</w:t>
      </w:r>
      <w:r>
        <w:rPr>
          <w:i/>
          <w:iCs/>
          <w:lang w:val="en-GB"/>
        </w:rPr>
        <w:t>ntroduction</w:t>
      </w:r>
      <w:r w:rsidR="00762503">
        <w:rPr>
          <w:i/>
          <w:iCs/>
          <w:lang w:val="en-GB"/>
        </w:rPr>
        <w:t xml:space="preserve">, </w:t>
      </w:r>
      <w:r w:rsidR="00762503">
        <w:rPr>
          <w:lang w:val="en-GB"/>
        </w:rPr>
        <w:t xml:space="preserve">(New York: Oxford University Press, 1986), </w:t>
      </w:r>
      <w:proofErr w:type="spellStart"/>
      <w:r w:rsidR="00936F6B">
        <w:rPr>
          <w:lang w:val="en-GB"/>
        </w:rPr>
        <w:t>pg</w:t>
      </w:r>
      <w:proofErr w:type="spellEnd"/>
      <w:r w:rsidR="00936F6B">
        <w:rPr>
          <w:lang w:val="en-GB"/>
        </w:rPr>
        <w:t xml:space="preserve"> 11. </w:t>
      </w:r>
    </w:p>
  </w:footnote>
  <w:footnote w:id="5">
    <w:p w14:paraId="53AD47D1" w14:textId="5595CACB" w:rsidR="00D927DC" w:rsidRPr="00D53E60" w:rsidRDefault="00D927DC">
      <w:pPr>
        <w:pStyle w:val="FootnoteText"/>
        <w:rPr>
          <w:lang w:val="en-GB"/>
        </w:rPr>
      </w:pPr>
      <w:r>
        <w:rPr>
          <w:rStyle w:val="FootnoteReference"/>
        </w:rPr>
        <w:footnoteRef/>
      </w:r>
      <w:r w:rsidR="0149A477">
        <w:t>.</w:t>
      </w:r>
      <w:r>
        <w:t xml:space="preserve"> </w:t>
      </w:r>
      <w:r w:rsidR="00CA2C9F">
        <w:rPr>
          <w:lang w:val="en-GB"/>
        </w:rPr>
        <w:t xml:space="preserve">Chadwick, </w:t>
      </w:r>
      <w:r w:rsidR="00CA2C9F">
        <w:rPr>
          <w:i/>
          <w:iCs/>
          <w:lang w:val="en-GB"/>
        </w:rPr>
        <w:t xml:space="preserve">Augustine A very short </w:t>
      </w:r>
      <w:r w:rsidR="002308E7">
        <w:rPr>
          <w:i/>
          <w:iCs/>
          <w:lang w:val="en-GB"/>
        </w:rPr>
        <w:t>I</w:t>
      </w:r>
      <w:r w:rsidR="00CA2C9F">
        <w:rPr>
          <w:i/>
          <w:iCs/>
          <w:lang w:val="en-GB"/>
        </w:rPr>
        <w:t>ntroduction</w:t>
      </w:r>
      <w:r w:rsidR="00D53E60">
        <w:rPr>
          <w:i/>
          <w:iCs/>
          <w:lang w:val="en-GB"/>
        </w:rPr>
        <w:t xml:space="preserve">, </w:t>
      </w:r>
      <w:proofErr w:type="spellStart"/>
      <w:r w:rsidR="00D53E60">
        <w:rPr>
          <w:lang w:val="en-GB"/>
        </w:rPr>
        <w:t>pg</w:t>
      </w:r>
      <w:proofErr w:type="spellEnd"/>
      <w:r w:rsidR="00D53E60">
        <w:rPr>
          <w:lang w:val="en-GB"/>
        </w:rPr>
        <w:t xml:space="preserve"> 11.</w:t>
      </w:r>
    </w:p>
  </w:footnote>
  <w:footnote w:id="6">
    <w:p w14:paraId="2586ED6E" w14:textId="6DC25EEB" w:rsidR="007166DB" w:rsidRPr="002308E7" w:rsidRDefault="007166DB">
      <w:pPr>
        <w:pStyle w:val="FootnoteText"/>
        <w:rPr>
          <w:lang w:val="en-GB"/>
        </w:rPr>
      </w:pPr>
      <w:r>
        <w:rPr>
          <w:rStyle w:val="FootnoteReference"/>
        </w:rPr>
        <w:footnoteRef/>
      </w:r>
      <w:r>
        <w:t xml:space="preserve"> </w:t>
      </w:r>
      <w:r>
        <w:rPr>
          <w:lang w:val="en-GB"/>
        </w:rPr>
        <w:t xml:space="preserve">Chadwick, </w:t>
      </w:r>
      <w:r>
        <w:rPr>
          <w:i/>
          <w:iCs/>
          <w:lang w:val="en-GB"/>
        </w:rPr>
        <w:t xml:space="preserve">Augustine A very short </w:t>
      </w:r>
      <w:r w:rsidR="002308E7">
        <w:rPr>
          <w:i/>
          <w:iCs/>
          <w:lang w:val="en-GB"/>
        </w:rPr>
        <w:t xml:space="preserve">Introduction, </w:t>
      </w:r>
      <w:proofErr w:type="spellStart"/>
      <w:r w:rsidR="002308E7">
        <w:rPr>
          <w:lang w:val="en-GB"/>
        </w:rPr>
        <w:t>pg</w:t>
      </w:r>
      <w:proofErr w:type="spellEnd"/>
      <w:r w:rsidR="002308E7">
        <w:rPr>
          <w:lang w:val="en-GB"/>
        </w:rPr>
        <w:t xml:space="preserve"> 12.</w:t>
      </w:r>
    </w:p>
  </w:footnote>
  <w:footnote w:id="7">
    <w:p w14:paraId="01E809D8" w14:textId="71D2CDBB" w:rsidR="00EB3072" w:rsidRPr="00A20EB1" w:rsidRDefault="00EB3072">
      <w:pPr>
        <w:pStyle w:val="FootnoteText"/>
        <w:rPr>
          <w:lang w:val="en-GB"/>
        </w:rPr>
      </w:pPr>
      <w:r>
        <w:rPr>
          <w:rStyle w:val="FootnoteReference"/>
        </w:rPr>
        <w:footnoteRef/>
      </w:r>
      <w:r>
        <w:t xml:space="preserve"> </w:t>
      </w:r>
      <w:r w:rsidR="00A20EB1">
        <w:rPr>
          <w:lang w:val="en-GB"/>
        </w:rPr>
        <w:t xml:space="preserve">Chadwick, </w:t>
      </w:r>
      <w:r w:rsidR="00A20EB1">
        <w:rPr>
          <w:i/>
          <w:iCs/>
          <w:lang w:val="en-GB"/>
        </w:rPr>
        <w:t xml:space="preserve">Augustine A very short </w:t>
      </w:r>
      <w:r w:rsidR="002308E7">
        <w:rPr>
          <w:i/>
          <w:iCs/>
          <w:lang w:val="en-GB"/>
        </w:rPr>
        <w:t>I</w:t>
      </w:r>
      <w:r w:rsidR="00A20EB1">
        <w:rPr>
          <w:i/>
          <w:iCs/>
          <w:lang w:val="en-GB"/>
        </w:rPr>
        <w:t xml:space="preserve">ntroduction, </w:t>
      </w:r>
      <w:proofErr w:type="spellStart"/>
      <w:r w:rsidR="00A20EB1">
        <w:rPr>
          <w:lang w:val="en-GB"/>
        </w:rPr>
        <w:t>pg</w:t>
      </w:r>
      <w:proofErr w:type="spellEnd"/>
      <w:r w:rsidR="00AD5FE4">
        <w:rPr>
          <w:lang w:val="en-GB"/>
        </w:rPr>
        <w:t xml:space="preserve"> 8.</w:t>
      </w:r>
    </w:p>
  </w:footnote>
  <w:footnote w:id="8">
    <w:p w14:paraId="494E69C0" w14:textId="67592E00" w:rsidR="00BA725A" w:rsidRPr="00BA725A" w:rsidRDefault="00BA725A">
      <w:pPr>
        <w:pStyle w:val="FootnoteText"/>
        <w:rPr>
          <w:lang w:val="en-GB"/>
        </w:rPr>
      </w:pPr>
      <w:r>
        <w:rPr>
          <w:rStyle w:val="FootnoteReference"/>
        </w:rPr>
        <w:footnoteRef/>
      </w:r>
      <w:r>
        <w:t xml:space="preserve"> </w:t>
      </w:r>
      <w:r>
        <w:rPr>
          <w:lang w:val="en-GB"/>
        </w:rPr>
        <w:t xml:space="preserve">Chadwick, </w:t>
      </w:r>
      <w:r>
        <w:rPr>
          <w:i/>
          <w:iCs/>
          <w:lang w:val="en-GB"/>
        </w:rPr>
        <w:t xml:space="preserve">Augustine A very short Introduction, </w:t>
      </w:r>
      <w:proofErr w:type="spellStart"/>
      <w:r>
        <w:rPr>
          <w:lang w:val="en-GB"/>
        </w:rPr>
        <w:t>pg</w:t>
      </w:r>
      <w:proofErr w:type="spellEnd"/>
      <w:r>
        <w:rPr>
          <w:lang w:val="en-GB"/>
        </w:rPr>
        <w:t xml:space="preserve"> 12.</w:t>
      </w:r>
    </w:p>
  </w:footnote>
  <w:footnote w:id="9">
    <w:p w14:paraId="327E852E" w14:textId="3AD120BF" w:rsidR="008D6AD3" w:rsidRPr="008D6AD3" w:rsidRDefault="008D6AD3">
      <w:pPr>
        <w:pStyle w:val="FootnoteText"/>
        <w:rPr>
          <w:lang w:val="en-GB"/>
        </w:rPr>
      </w:pPr>
      <w:r>
        <w:rPr>
          <w:rStyle w:val="FootnoteReference"/>
        </w:rPr>
        <w:footnoteRef/>
      </w:r>
      <w:r>
        <w:t xml:space="preserve"> </w:t>
      </w:r>
      <w:r>
        <w:rPr>
          <w:lang w:val="en-GB"/>
        </w:rPr>
        <w:t xml:space="preserve">Chadwick, </w:t>
      </w:r>
      <w:r>
        <w:rPr>
          <w:i/>
          <w:iCs/>
          <w:lang w:val="en-GB"/>
        </w:rPr>
        <w:t xml:space="preserve">Augustine A very short Introduction, </w:t>
      </w:r>
      <w:proofErr w:type="spellStart"/>
      <w:r>
        <w:rPr>
          <w:lang w:val="en-GB"/>
        </w:rPr>
        <w:t>pg</w:t>
      </w:r>
      <w:proofErr w:type="spellEnd"/>
      <w:r>
        <w:rPr>
          <w:lang w:val="en-GB"/>
        </w:rPr>
        <w:t xml:space="preserve"> 12.</w:t>
      </w:r>
    </w:p>
  </w:footnote>
  <w:footnote w:id="10">
    <w:p w14:paraId="7924D966" w14:textId="478DFB2A" w:rsidR="006E25E0" w:rsidRPr="006674A6" w:rsidRDefault="006E25E0">
      <w:pPr>
        <w:pStyle w:val="FootnoteText"/>
        <w:rPr>
          <w:lang w:val="en-GB"/>
        </w:rPr>
      </w:pPr>
      <w:r>
        <w:rPr>
          <w:rStyle w:val="FootnoteReference"/>
        </w:rPr>
        <w:footnoteRef/>
      </w:r>
      <w:r>
        <w:t xml:space="preserve"> </w:t>
      </w:r>
      <w:r>
        <w:rPr>
          <w:lang w:val="en-GB"/>
        </w:rPr>
        <w:t xml:space="preserve">Chadwick, </w:t>
      </w:r>
      <w:r>
        <w:rPr>
          <w:i/>
          <w:iCs/>
          <w:lang w:val="en-GB"/>
        </w:rPr>
        <w:t>Augustine A very short Introduction,</w:t>
      </w:r>
      <w:r w:rsidR="006674A6">
        <w:rPr>
          <w:lang w:val="en-GB"/>
        </w:rPr>
        <w:t xml:space="preserve"> </w:t>
      </w:r>
      <w:proofErr w:type="spellStart"/>
      <w:r w:rsidR="006674A6">
        <w:rPr>
          <w:lang w:val="en-GB"/>
        </w:rPr>
        <w:t>pg</w:t>
      </w:r>
      <w:proofErr w:type="spellEnd"/>
      <w:r w:rsidR="006674A6">
        <w:rPr>
          <w:lang w:val="en-GB"/>
        </w:rPr>
        <w:t xml:space="preserve"> 13.</w:t>
      </w:r>
    </w:p>
  </w:footnote>
  <w:footnote w:id="11">
    <w:p w14:paraId="5E841948" w14:textId="5A3F614E" w:rsidR="005D5A2A" w:rsidRPr="005D5A2A" w:rsidRDefault="005D5A2A">
      <w:pPr>
        <w:pStyle w:val="FootnoteText"/>
        <w:rPr>
          <w:lang w:val="en-GB"/>
        </w:rPr>
      </w:pPr>
      <w:r>
        <w:rPr>
          <w:rStyle w:val="FootnoteReference"/>
        </w:rPr>
        <w:footnoteRef/>
      </w:r>
      <w:r>
        <w:t xml:space="preserve"> C</w:t>
      </w:r>
      <w:proofErr w:type="spellStart"/>
      <w:r>
        <w:rPr>
          <w:lang w:val="en-GB"/>
        </w:rPr>
        <w:t>hadwick</w:t>
      </w:r>
      <w:proofErr w:type="spellEnd"/>
      <w:r>
        <w:rPr>
          <w:lang w:val="en-GB"/>
        </w:rPr>
        <w:t xml:space="preserve">, </w:t>
      </w:r>
      <w:r>
        <w:rPr>
          <w:i/>
          <w:iCs/>
          <w:lang w:val="en-GB"/>
        </w:rPr>
        <w:t>Augustine A very short Introduction,</w:t>
      </w:r>
      <w:r>
        <w:rPr>
          <w:lang w:val="en-GB"/>
        </w:rPr>
        <w:t xml:space="preserve"> </w:t>
      </w:r>
      <w:proofErr w:type="spellStart"/>
      <w:r>
        <w:rPr>
          <w:lang w:val="en-GB"/>
        </w:rPr>
        <w:t>pg</w:t>
      </w:r>
      <w:proofErr w:type="spellEnd"/>
      <w:r>
        <w:rPr>
          <w:lang w:val="en-GB"/>
        </w:rPr>
        <w:t xml:space="preserve"> 13.</w:t>
      </w:r>
    </w:p>
  </w:footnote>
  <w:footnote w:id="12">
    <w:p w14:paraId="18892D02" w14:textId="0E9583E0" w:rsidR="00740C80" w:rsidRPr="00740C80" w:rsidRDefault="00740C80">
      <w:pPr>
        <w:pStyle w:val="FootnoteText"/>
        <w:rPr>
          <w:lang w:val="en-GB"/>
        </w:rPr>
      </w:pPr>
      <w:r>
        <w:rPr>
          <w:rStyle w:val="FootnoteReference"/>
        </w:rPr>
        <w:footnoteRef/>
      </w:r>
      <w:r>
        <w:t xml:space="preserve"> </w:t>
      </w:r>
      <w:r>
        <w:rPr>
          <w:lang w:val="en-GB"/>
        </w:rPr>
        <w:t xml:space="preserve">Chadwick, </w:t>
      </w:r>
      <w:r>
        <w:rPr>
          <w:i/>
          <w:iCs/>
          <w:lang w:val="en-GB"/>
        </w:rPr>
        <w:t>Augustine A very short Introduction,</w:t>
      </w:r>
      <w:r>
        <w:rPr>
          <w:lang w:val="en-GB"/>
        </w:rPr>
        <w:t xml:space="preserve"> pg23</w:t>
      </w:r>
    </w:p>
  </w:footnote>
  <w:footnote w:id="13">
    <w:p w14:paraId="0A1264F7" w14:textId="579C3213" w:rsidR="006850B9" w:rsidRPr="004141C8" w:rsidRDefault="006850B9">
      <w:pPr>
        <w:pStyle w:val="FootnoteText"/>
        <w:rPr>
          <w:lang w:val="en-GB"/>
        </w:rPr>
      </w:pPr>
      <w:r>
        <w:rPr>
          <w:rStyle w:val="FootnoteReference"/>
        </w:rPr>
        <w:footnoteRef/>
      </w:r>
      <w:r>
        <w:t xml:space="preserve"> </w:t>
      </w:r>
      <w:r>
        <w:rPr>
          <w:lang w:val="en-GB"/>
        </w:rPr>
        <w:t>Chad,</w:t>
      </w:r>
      <w:r w:rsidR="008D1CC8">
        <w:rPr>
          <w:lang w:val="en-GB"/>
        </w:rPr>
        <w:t xml:space="preserve"> and others,</w:t>
      </w:r>
      <w:r>
        <w:rPr>
          <w:lang w:val="en-GB"/>
        </w:rPr>
        <w:t xml:space="preserve"> </w:t>
      </w:r>
      <w:proofErr w:type="gramStart"/>
      <w:r w:rsidR="008D1CC8">
        <w:rPr>
          <w:i/>
          <w:iCs/>
          <w:lang w:val="en-GB"/>
        </w:rPr>
        <w:t>God</w:t>
      </w:r>
      <w:proofErr w:type="gramEnd"/>
      <w:r w:rsidR="008D1CC8">
        <w:rPr>
          <w:i/>
          <w:iCs/>
          <w:lang w:val="en-GB"/>
        </w:rPr>
        <w:t xml:space="preserve"> </w:t>
      </w:r>
      <w:r>
        <w:rPr>
          <w:i/>
          <w:iCs/>
          <w:lang w:val="en-GB"/>
        </w:rPr>
        <w:t>and the problem of evil</w:t>
      </w:r>
      <w:r w:rsidR="004141C8">
        <w:rPr>
          <w:i/>
          <w:iCs/>
          <w:lang w:val="en-GB"/>
        </w:rPr>
        <w:t>: five views</w:t>
      </w:r>
      <w:r w:rsidR="004141C8">
        <w:rPr>
          <w:lang w:val="en-GB"/>
        </w:rPr>
        <w:t>, (Unit</w:t>
      </w:r>
      <w:r w:rsidR="008D1CC8">
        <w:rPr>
          <w:lang w:val="en-GB"/>
        </w:rPr>
        <w:t>ed States: InterVarsity Press, 2017)</w:t>
      </w:r>
    </w:p>
  </w:footnote>
  <w:footnote w:id="14">
    <w:p w14:paraId="2F2699C7" w14:textId="4EF0C7FF" w:rsidR="000F5479" w:rsidRPr="00535FB6" w:rsidRDefault="000F5479">
      <w:pPr>
        <w:pStyle w:val="FootnoteText"/>
        <w:rPr>
          <w:lang w:val="en-GB"/>
        </w:rPr>
      </w:pPr>
      <w:r>
        <w:rPr>
          <w:rStyle w:val="FootnoteReference"/>
        </w:rPr>
        <w:footnoteRef/>
      </w:r>
      <w:r>
        <w:t xml:space="preserve"> </w:t>
      </w:r>
      <w:r>
        <w:rPr>
          <w:lang w:val="en-GB"/>
        </w:rPr>
        <w:t>C</w:t>
      </w:r>
      <w:r w:rsidR="00662FB2">
        <w:rPr>
          <w:lang w:val="en-GB"/>
        </w:rPr>
        <w:t xml:space="preserve">had, and others, </w:t>
      </w:r>
      <w:proofErr w:type="gramStart"/>
      <w:r w:rsidR="00662FB2">
        <w:rPr>
          <w:i/>
          <w:iCs/>
          <w:lang w:val="en-GB"/>
        </w:rPr>
        <w:t>God</w:t>
      </w:r>
      <w:proofErr w:type="gramEnd"/>
      <w:r w:rsidR="00662FB2">
        <w:rPr>
          <w:i/>
          <w:iCs/>
          <w:lang w:val="en-GB"/>
        </w:rPr>
        <w:t xml:space="preserve"> and the problem of evil: five views</w:t>
      </w:r>
      <w:r w:rsidR="00535FB6">
        <w:rPr>
          <w:i/>
          <w:iCs/>
          <w:lang w:val="en-GB"/>
        </w:rPr>
        <w:t xml:space="preserve">, </w:t>
      </w:r>
      <w:r w:rsidR="00535FB6">
        <w:rPr>
          <w:lang w:val="en-GB"/>
        </w:rPr>
        <w:t>introduction.</w:t>
      </w:r>
    </w:p>
  </w:footnote>
  <w:footnote w:id="15">
    <w:p w14:paraId="3EB0C89F" w14:textId="27DFB03F" w:rsidR="0081667D" w:rsidRPr="0081667D" w:rsidRDefault="0081667D">
      <w:pPr>
        <w:pStyle w:val="FootnoteText"/>
        <w:rPr>
          <w:lang w:val="en-GB"/>
        </w:rPr>
      </w:pPr>
      <w:r>
        <w:rPr>
          <w:rStyle w:val="FootnoteReference"/>
        </w:rPr>
        <w:footnoteRef/>
      </w:r>
      <w:r>
        <w:t xml:space="preserve"> </w:t>
      </w:r>
      <w:r w:rsidR="00F7752A">
        <w:rPr>
          <w:lang w:val="en-GB"/>
        </w:rPr>
        <w:t xml:space="preserve">Chad, and others, </w:t>
      </w:r>
      <w:proofErr w:type="gramStart"/>
      <w:r w:rsidR="00F7752A">
        <w:rPr>
          <w:i/>
          <w:iCs/>
          <w:lang w:val="en-GB"/>
        </w:rPr>
        <w:t>God</w:t>
      </w:r>
      <w:proofErr w:type="gramEnd"/>
      <w:r w:rsidR="00F7752A">
        <w:rPr>
          <w:i/>
          <w:iCs/>
          <w:lang w:val="en-GB"/>
        </w:rPr>
        <w:t xml:space="preserve"> and the problem of evil: five views, </w:t>
      </w:r>
      <w:r w:rsidR="00F7752A">
        <w:rPr>
          <w:lang w:val="en-GB"/>
        </w:rPr>
        <w:t>introduction.</w:t>
      </w:r>
    </w:p>
  </w:footnote>
  <w:footnote w:id="16">
    <w:p w14:paraId="22FDDD99" w14:textId="2D34B7DD" w:rsidR="00412849" w:rsidRPr="005627AA" w:rsidRDefault="00412849">
      <w:pPr>
        <w:pStyle w:val="FootnoteText"/>
        <w:rPr>
          <w:lang w:val="en-GB"/>
        </w:rPr>
      </w:pPr>
      <w:r>
        <w:rPr>
          <w:rStyle w:val="FootnoteReference"/>
        </w:rPr>
        <w:footnoteRef/>
      </w:r>
      <w:r>
        <w:t xml:space="preserve"> </w:t>
      </w:r>
      <w:r w:rsidR="00697F41">
        <w:rPr>
          <w:lang w:val="en-GB"/>
        </w:rPr>
        <w:t xml:space="preserve">Henry Chadwick, </w:t>
      </w:r>
      <w:r w:rsidR="00697F41">
        <w:rPr>
          <w:i/>
          <w:iCs/>
          <w:lang w:val="en-GB"/>
        </w:rPr>
        <w:t>Saint Augustine</w:t>
      </w:r>
      <w:r w:rsidR="005627AA">
        <w:rPr>
          <w:i/>
          <w:iCs/>
          <w:lang w:val="en-GB"/>
        </w:rPr>
        <w:t xml:space="preserve"> Confessions </w:t>
      </w:r>
      <w:r w:rsidR="005627AA">
        <w:rPr>
          <w:lang w:val="en-GB"/>
        </w:rPr>
        <w:t>(</w:t>
      </w:r>
      <w:r w:rsidR="00CF0901">
        <w:rPr>
          <w:lang w:val="en-GB"/>
        </w:rPr>
        <w:t>New York: O</w:t>
      </w:r>
      <w:r w:rsidR="0002325D">
        <w:rPr>
          <w:lang w:val="en-GB"/>
        </w:rPr>
        <w:t>xford University press</w:t>
      </w:r>
      <w:r w:rsidR="00F824DA">
        <w:rPr>
          <w:lang w:val="en-GB"/>
        </w:rPr>
        <w:t>, 1991)</w:t>
      </w:r>
      <w:r w:rsidR="004278E6">
        <w:rPr>
          <w:lang w:val="en-GB"/>
        </w:rPr>
        <w:t xml:space="preserve"> pg85</w:t>
      </w:r>
    </w:p>
  </w:footnote>
  <w:footnote w:id="17">
    <w:p w14:paraId="5A075D0E" w14:textId="7C84018B" w:rsidR="002C4FDB" w:rsidRPr="005B54BF" w:rsidRDefault="002C4FDB">
      <w:pPr>
        <w:pStyle w:val="FootnoteText"/>
        <w:rPr>
          <w:lang w:val="en-GB"/>
        </w:rPr>
      </w:pPr>
      <w:r>
        <w:rPr>
          <w:rStyle w:val="FootnoteReference"/>
        </w:rPr>
        <w:footnoteRef/>
      </w:r>
      <w:r>
        <w:t xml:space="preserve"> </w:t>
      </w:r>
      <w:r>
        <w:rPr>
          <w:lang w:val="en-GB"/>
        </w:rPr>
        <w:t xml:space="preserve">Henry Chadwick, </w:t>
      </w:r>
      <w:r>
        <w:rPr>
          <w:i/>
          <w:iCs/>
          <w:lang w:val="en-GB"/>
        </w:rPr>
        <w:t>Saint Augustine Confessions</w:t>
      </w:r>
      <w:r w:rsidR="005B54BF">
        <w:rPr>
          <w:i/>
          <w:iCs/>
          <w:lang w:val="en-GB"/>
        </w:rPr>
        <w:t>.</w:t>
      </w:r>
      <w:r w:rsidR="005B54BF">
        <w:rPr>
          <w:lang w:val="en-GB"/>
        </w:rPr>
        <w:t>pg 115.</w:t>
      </w:r>
    </w:p>
  </w:footnote>
  <w:footnote w:id="18">
    <w:p w14:paraId="2D4B0CE5" w14:textId="69B59293" w:rsidR="00D04C17" w:rsidRPr="0032453E" w:rsidRDefault="00D04C17">
      <w:pPr>
        <w:pStyle w:val="FootnoteText"/>
        <w:rPr>
          <w:lang w:val="en-GB"/>
        </w:rPr>
      </w:pPr>
      <w:r>
        <w:rPr>
          <w:rStyle w:val="FootnoteReference"/>
        </w:rPr>
        <w:footnoteRef/>
      </w:r>
      <w:r>
        <w:t xml:space="preserve"> </w:t>
      </w:r>
      <w:r>
        <w:rPr>
          <w:lang w:val="en-GB"/>
        </w:rPr>
        <w:t xml:space="preserve">Henry Chadwick, </w:t>
      </w:r>
      <w:r>
        <w:rPr>
          <w:i/>
          <w:iCs/>
          <w:lang w:val="en-GB"/>
        </w:rPr>
        <w:t>Saint Augustine Confessions</w:t>
      </w:r>
      <w:r w:rsidR="0032453E">
        <w:rPr>
          <w:lang w:val="en-GB"/>
        </w:rPr>
        <w:t xml:space="preserve"> </w:t>
      </w:r>
      <w:proofErr w:type="spellStart"/>
      <w:r w:rsidR="0032453E">
        <w:rPr>
          <w:lang w:val="en-GB"/>
        </w:rPr>
        <w:t>pg</w:t>
      </w:r>
      <w:proofErr w:type="spellEnd"/>
      <w:r w:rsidR="0032453E">
        <w:rPr>
          <w:lang w:val="en-GB"/>
        </w:rPr>
        <w:t xml:space="preserve"> 116.</w:t>
      </w:r>
    </w:p>
  </w:footnote>
  <w:footnote w:id="19">
    <w:p w14:paraId="436A85AE" w14:textId="1FB5B6CF" w:rsidR="000A27F2" w:rsidRPr="000A27F2" w:rsidRDefault="000A27F2">
      <w:pPr>
        <w:pStyle w:val="FootnoteText"/>
        <w:rPr>
          <w:lang w:val="en-GB"/>
        </w:rPr>
      </w:pPr>
      <w:r>
        <w:rPr>
          <w:rStyle w:val="FootnoteReference"/>
        </w:rPr>
        <w:footnoteRef/>
      </w:r>
      <w:r>
        <w:t xml:space="preserve"> </w:t>
      </w:r>
      <w:r w:rsidR="00A71B85">
        <w:rPr>
          <w:lang w:val="en-GB"/>
        </w:rPr>
        <w:t xml:space="preserve">Henry Chadwick, </w:t>
      </w:r>
      <w:r w:rsidR="00A71B85">
        <w:rPr>
          <w:i/>
          <w:iCs/>
          <w:lang w:val="en-GB"/>
        </w:rPr>
        <w:t>Saint Augustine Confessions</w:t>
      </w:r>
      <w:r w:rsidR="00A71B85">
        <w:rPr>
          <w:lang w:val="en-GB"/>
        </w:rPr>
        <w:t xml:space="preserve"> </w:t>
      </w:r>
      <w:proofErr w:type="spellStart"/>
      <w:r w:rsidR="00A71B85">
        <w:rPr>
          <w:lang w:val="en-GB"/>
        </w:rPr>
        <w:t>pg</w:t>
      </w:r>
      <w:proofErr w:type="spellEnd"/>
      <w:r w:rsidR="00A71B85">
        <w:rPr>
          <w:lang w:val="en-GB"/>
        </w:rPr>
        <w:t xml:space="preserve"> 116.</w:t>
      </w:r>
    </w:p>
  </w:footnote>
  <w:footnote w:id="20">
    <w:p w14:paraId="6AA83BD7" w14:textId="5072A9D8" w:rsidR="00011E81" w:rsidRPr="00011E81" w:rsidRDefault="00011E81">
      <w:pPr>
        <w:pStyle w:val="FootnoteText"/>
        <w:rPr>
          <w:lang w:val="en-GB"/>
        </w:rPr>
      </w:pPr>
      <w:r>
        <w:rPr>
          <w:rStyle w:val="FootnoteReference"/>
        </w:rPr>
        <w:footnoteRef/>
      </w:r>
      <w:r>
        <w:t xml:space="preserve"> J</w:t>
      </w:r>
      <w:r>
        <w:rPr>
          <w:rFonts w:ascii="Helvetica" w:hAnsi="Helvetica"/>
          <w:color w:val="000000"/>
          <w:spacing w:val="-5"/>
          <w:shd w:val="clear" w:color="auto" w:fill="FFFFFF"/>
        </w:rPr>
        <w:t xml:space="preserve">osef. </w:t>
      </w:r>
      <w:proofErr w:type="gramStart"/>
      <w:r>
        <w:rPr>
          <w:rFonts w:ascii="Helvetica" w:hAnsi="Helvetica"/>
          <w:color w:val="000000"/>
          <w:spacing w:val="-5"/>
          <w:shd w:val="clear" w:color="auto" w:fill="FFFFFF"/>
        </w:rPr>
        <w:t>L .</w:t>
      </w:r>
      <w:proofErr w:type="gramEnd"/>
      <w:r>
        <w:rPr>
          <w:rFonts w:ascii="Helvetica" w:hAnsi="Helvetica"/>
          <w:color w:val="000000"/>
          <w:spacing w:val="-5"/>
          <w:shd w:val="clear" w:color="auto" w:fill="FFFFFF"/>
        </w:rPr>
        <w:t xml:space="preserve"> “</w:t>
      </w:r>
      <w:proofErr w:type="spellStart"/>
      <w:r>
        <w:rPr>
          <w:rFonts w:ascii="Helvetica" w:hAnsi="Helvetica"/>
          <w:color w:val="000000"/>
          <w:spacing w:val="-5"/>
          <w:shd w:val="clear" w:color="auto" w:fill="FFFFFF"/>
        </w:rPr>
        <w:t>augustine</w:t>
      </w:r>
      <w:proofErr w:type="spellEnd"/>
      <w:r>
        <w:rPr>
          <w:rFonts w:ascii="Helvetica" w:hAnsi="Helvetica"/>
          <w:color w:val="000000"/>
          <w:spacing w:val="-5"/>
          <w:shd w:val="clear" w:color="auto" w:fill="FFFFFF"/>
        </w:rPr>
        <w:t xml:space="preserve"> on predestination: consequences for the reception.” </w:t>
      </w:r>
      <w:proofErr w:type="spellStart"/>
      <w:r>
        <w:rPr>
          <w:rFonts w:ascii="Helvetica" w:hAnsi="Helvetica"/>
          <w:i/>
          <w:iCs/>
          <w:color w:val="000000"/>
          <w:spacing w:val="-5"/>
          <w:shd w:val="clear" w:color="auto" w:fill="FFFFFF"/>
        </w:rPr>
        <w:t>augustiniana</w:t>
      </w:r>
      <w:proofErr w:type="spellEnd"/>
      <w:r>
        <w:rPr>
          <w:rFonts w:ascii="Helvetica" w:hAnsi="Helvetica"/>
          <w:color w:val="000000"/>
          <w:spacing w:val="-5"/>
          <w:shd w:val="clear" w:color="auto" w:fill="FFFFFF"/>
        </w:rPr>
        <w:t>, vol. 52, no. 2/4, 2002, pp. 241–272. </w:t>
      </w:r>
      <w:proofErr w:type="spellStart"/>
      <w:r>
        <w:rPr>
          <w:rFonts w:ascii="Helvetica" w:hAnsi="Helvetica"/>
          <w:i/>
          <w:iCs/>
          <w:color w:val="000000"/>
          <w:spacing w:val="-5"/>
          <w:shd w:val="clear" w:color="auto" w:fill="FFFFFF"/>
        </w:rPr>
        <w:t>jstor</w:t>
      </w:r>
      <w:proofErr w:type="spellEnd"/>
      <w:r>
        <w:rPr>
          <w:rFonts w:ascii="Helvetica" w:hAnsi="Helvetica"/>
          <w:color w:val="000000"/>
          <w:spacing w:val="-5"/>
          <w:shd w:val="clear" w:color="auto" w:fill="FFFFFF"/>
        </w:rPr>
        <w:t xml:space="preserve">, </w:t>
      </w:r>
      <w:r w:rsidR="00317B92">
        <w:rPr>
          <w:rFonts w:ascii="Helvetica" w:hAnsi="Helvetica"/>
          <w:color w:val="000000"/>
          <w:spacing w:val="-5"/>
          <w:shd w:val="clear" w:color="auto" w:fill="FFFFFF"/>
        </w:rPr>
        <w:t>&lt;</w:t>
      </w:r>
      <w:r>
        <w:rPr>
          <w:rFonts w:ascii="Helvetica" w:hAnsi="Helvetica"/>
          <w:color w:val="000000"/>
          <w:spacing w:val="-5"/>
          <w:shd w:val="clear" w:color="auto" w:fill="FFFFFF"/>
        </w:rPr>
        <w:t>www.jstor.org/stable/44992749</w:t>
      </w:r>
      <w:r w:rsidR="00317B92">
        <w:rPr>
          <w:rFonts w:ascii="Helvetica" w:hAnsi="Helvetica"/>
          <w:color w:val="000000"/>
          <w:spacing w:val="-5"/>
          <w:shd w:val="clear" w:color="auto" w:fill="FFFFFF"/>
        </w:rPr>
        <w:t>&gt;</w:t>
      </w:r>
      <w:r>
        <w:rPr>
          <w:rFonts w:ascii="Helvetica" w:hAnsi="Helvetica"/>
          <w:color w:val="000000"/>
          <w:spacing w:val="-5"/>
          <w:shd w:val="clear" w:color="auto" w:fill="FFFFFF"/>
        </w:rPr>
        <w:t xml:space="preserve">. </w:t>
      </w:r>
      <w:r w:rsidR="00317B92">
        <w:rPr>
          <w:rFonts w:ascii="Helvetica" w:hAnsi="Helvetica"/>
          <w:color w:val="000000"/>
          <w:spacing w:val="-5"/>
          <w:shd w:val="clear" w:color="auto" w:fill="FFFFFF"/>
        </w:rPr>
        <w:t>[</w:t>
      </w:r>
      <w:r>
        <w:rPr>
          <w:rFonts w:ascii="Helvetica" w:hAnsi="Helvetica"/>
          <w:color w:val="000000"/>
          <w:spacing w:val="-5"/>
          <w:shd w:val="clear" w:color="auto" w:fill="FFFFFF"/>
        </w:rPr>
        <w:t xml:space="preserve">accessed 12 </w:t>
      </w:r>
      <w:proofErr w:type="spellStart"/>
      <w:r>
        <w:rPr>
          <w:rFonts w:ascii="Helvetica" w:hAnsi="Helvetica"/>
          <w:color w:val="000000"/>
          <w:spacing w:val="-5"/>
          <w:shd w:val="clear" w:color="auto" w:fill="FFFFFF"/>
        </w:rPr>
        <w:t>feb.</w:t>
      </w:r>
      <w:proofErr w:type="spellEnd"/>
      <w:r>
        <w:rPr>
          <w:rFonts w:ascii="Helvetica" w:hAnsi="Helvetica"/>
          <w:color w:val="000000"/>
          <w:spacing w:val="-5"/>
          <w:shd w:val="clear" w:color="auto" w:fill="FFFFFF"/>
        </w:rPr>
        <w:t xml:space="preserve"> 2021.</w:t>
      </w:r>
      <w:r w:rsidR="00317B92">
        <w:rPr>
          <w:rFonts w:ascii="Helvetica" w:hAnsi="Helvetica"/>
          <w:color w:val="000000"/>
          <w:spacing w:val="-5"/>
          <w:shd w:val="clear" w:color="auto" w:fill="FFFFFF"/>
        </w:rPr>
        <w:t>]</w:t>
      </w:r>
    </w:p>
  </w:footnote>
  <w:footnote w:id="21">
    <w:p w14:paraId="0926551A" w14:textId="43D6A83E" w:rsidR="00027C10" w:rsidRPr="0054518C" w:rsidRDefault="00027C10">
      <w:pPr>
        <w:pStyle w:val="FootnoteText"/>
        <w:rPr>
          <w:lang w:val="en-GB"/>
        </w:rPr>
      </w:pPr>
      <w:r>
        <w:rPr>
          <w:rStyle w:val="FootnoteReference"/>
        </w:rPr>
        <w:footnoteRef/>
      </w:r>
      <w:r>
        <w:t xml:space="preserve"> </w:t>
      </w:r>
      <w:r>
        <w:rPr>
          <w:lang w:val="en-GB"/>
        </w:rPr>
        <w:t xml:space="preserve">Chadwick, </w:t>
      </w:r>
      <w:r>
        <w:rPr>
          <w:i/>
          <w:iCs/>
          <w:lang w:val="en-GB"/>
        </w:rPr>
        <w:t>Augustine A very short introduction</w:t>
      </w:r>
      <w:r w:rsidR="0054518C">
        <w:rPr>
          <w:i/>
          <w:iCs/>
          <w:lang w:val="en-GB"/>
        </w:rPr>
        <w:t xml:space="preserve">, </w:t>
      </w:r>
      <w:r w:rsidR="0054518C">
        <w:rPr>
          <w:lang w:val="en-GB"/>
        </w:rPr>
        <w:t>pg3.</w:t>
      </w:r>
    </w:p>
  </w:footnote>
  <w:footnote w:id="22">
    <w:p w14:paraId="7BEE1DD1" w14:textId="76EEB63E" w:rsidR="00037BF2" w:rsidRPr="00037BF2" w:rsidRDefault="00037BF2">
      <w:pPr>
        <w:pStyle w:val="FootnoteText"/>
        <w:rPr>
          <w:lang w:val="en-GB"/>
        </w:rPr>
      </w:pPr>
      <w:r>
        <w:rPr>
          <w:rStyle w:val="FootnoteReference"/>
        </w:rPr>
        <w:footnoteRef/>
      </w:r>
      <w:r>
        <w:t xml:space="preserve"> </w:t>
      </w:r>
      <w:r>
        <w:rPr>
          <w:lang w:val="en-GB"/>
        </w:rPr>
        <w:t xml:space="preserve">Chadwick, </w:t>
      </w:r>
      <w:r>
        <w:rPr>
          <w:i/>
          <w:iCs/>
          <w:lang w:val="en-GB"/>
        </w:rPr>
        <w:t xml:space="preserve">Augustine A very short introduction, </w:t>
      </w:r>
      <w:r>
        <w:rPr>
          <w:lang w:val="en-GB"/>
        </w:rPr>
        <w:t>pg</w:t>
      </w:r>
      <w:r>
        <w:rPr>
          <w:lang w:val="en-GB"/>
        </w:rPr>
        <w:t>4.</w:t>
      </w:r>
    </w:p>
  </w:footnote>
  <w:footnote w:id="23">
    <w:p w14:paraId="64BDD826" w14:textId="396885A3" w:rsidR="00ED48DD" w:rsidRPr="00ED48DD" w:rsidRDefault="00ED48DD">
      <w:pPr>
        <w:pStyle w:val="FootnoteText"/>
        <w:rPr>
          <w:lang w:val="en-GB"/>
        </w:rPr>
      </w:pPr>
      <w:r>
        <w:rPr>
          <w:rStyle w:val="FootnoteReference"/>
        </w:rPr>
        <w:footnoteRef/>
      </w:r>
      <w:r>
        <w:t xml:space="preserve"> </w:t>
      </w:r>
      <w:r w:rsidR="00AC0DB8">
        <w:rPr>
          <w:lang w:val="en-GB"/>
        </w:rPr>
        <w:t xml:space="preserve">Chadwick, </w:t>
      </w:r>
      <w:r w:rsidR="00AC0DB8">
        <w:rPr>
          <w:i/>
          <w:iCs/>
          <w:lang w:val="en-GB"/>
        </w:rPr>
        <w:t xml:space="preserve">Augustine A very short introduction, </w:t>
      </w:r>
      <w:r w:rsidR="00AC0DB8">
        <w:rPr>
          <w:lang w:val="en-GB"/>
        </w:rPr>
        <w:t>pg4</w:t>
      </w:r>
    </w:p>
  </w:footnote>
  <w:footnote w:id="24">
    <w:p w14:paraId="4762F5BD" w14:textId="76D0977E" w:rsidR="001D0E08" w:rsidRPr="008544E7" w:rsidRDefault="001D0E08">
      <w:pPr>
        <w:pStyle w:val="FootnoteText"/>
        <w:rPr>
          <w:lang w:val="en-GB"/>
        </w:rPr>
      </w:pPr>
      <w:r>
        <w:rPr>
          <w:rStyle w:val="FootnoteReference"/>
        </w:rPr>
        <w:footnoteRef/>
      </w:r>
      <w:r>
        <w:t xml:space="preserve"> </w:t>
      </w:r>
      <w:r>
        <w:rPr>
          <w:lang w:val="en-GB"/>
        </w:rPr>
        <w:t xml:space="preserve">Richard, Price, </w:t>
      </w:r>
      <w:proofErr w:type="gramStart"/>
      <w:r>
        <w:rPr>
          <w:i/>
          <w:iCs/>
          <w:lang w:val="en-GB"/>
        </w:rPr>
        <w:t>Why</w:t>
      </w:r>
      <w:proofErr w:type="gramEnd"/>
      <w:r>
        <w:rPr>
          <w:i/>
          <w:iCs/>
          <w:lang w:val="en-GB"/>
        </w:rPr>
        <w:t xml:space="preserve"> we still need Augustin</w:t>
      </w:r>
      <w:r w:rsidR="008544E7">
        <w:rPr>
          <w:i/>
          <w:iCs/>
          <w:lang w:val="en-GB"/>
        </w:rPr>
        <w:t xml:space="preserve">e, </w:t>
      </w:r>
      <w:r w:rsidR="008544E7">
        <w:rPr>
          <w:lang w:val="en-GB"/>
        </w:rPr>
        <w:t>(New Blackwell: Jon Wiley &amp; Sons LTD, (2014).</w:t>
      </w:r>
    </w:p>
  </w:footnote>
  <w:footnote w:id="25">
    <w:p w14:paraId="5923C52B" w14:textId="144E325D" w:rsidR="00140182" w:rsidRPr="00140182" w:rsidRDefault="00140182">
      <w:pPr>
        <w:pStyle w:val="FootnoteText"/>
        <w:rPr>
          <w:lang w:val="en-GB"/>
        </w:rPr>
      </w:pPr>
      <w:r>
        <w:rPr>
          <w:rStyle w:val="FootnoteReference"/>
        </w:rPr>
        <w:footnoteRef/>
      </w:r>
      <w:r>
        <w:t xml:space="preserve"> </w:t>
      </w:r>
      <w:r w:rsidRPr="00140182">
        <w:t>Bruce R. “</w:t>
      </w:r>
      <w:r w:rsidRPr="007F6EE7">
        <w:rPr>
          <w:i/>
          <w:iCs/>
        </w:rPr>
        <w:t>Evil and a Reformed View of God.”</w:t>
      </w:r>
      <w:r w:rsidRPr="00140182">
        <w:t> </w:t>
      </w:r>
      <w:r w:rsidRPr="00140182">
        <w:rPr>
          <w:i/>
          <w:iCs/>
        </w:rPr>
        <w:t>International Journal for Philosophy of Religion</w:t>
      </w:r>
      <w:r w:rsidRPr="00140182">
        <w:t>, vol. 24, no. 1/2, 1988, pp. 67–85. </w:t>
      </w:r>
      <w:r w:rsidRPr="00140182">
        <w:rPr>
          <w:i/>
          <w:iCs/>
        </w:rPr>
        <w:t>JSTOR</w:t>
      </w:r>
      <w:r w:rsidRPr="00140182">
        <w:t xml:space="preserve">, </w:t>
      </w:r>
      <w:r w:rsidR="009417FD">
        <w:t>&lt;</w:t>
      </w:r>
      <w:r w:rsidRPr="00140182">
        <w:t>www.jstor.org/stable/40024794.</w:t>
      </w:r>
      <w:r w:rsidR="009417FD">
        <w:t>&gt;</w:t>
      </w:r>
      <w:r w:rsidRPr="00140182">
        <w:t xml:space="preserve"> </w:t>
      </w:r>
      <w:r w:rsidR="009417FD">
        <w:t>[</w:t>
      </w:r>
      <w:r w:rsidRPr="00140182">
        <w:t>Accessed 1</w:t>
      </w:r>
      <w:r w:rsidR="009417FD">
        <w:t>0</w:t>
      </w:r>
      <w:r w:rsidRPr="00140182">
        <w:t xml:space="preserve"> Feb. 2021.</w:t>
      </w:r>
      <w:r w:rsidR="009417FD">
        <w:t>]</w:t>
      </w:r>
    </w:p>
  </w:footnote>
  <w:footnote w:id="26">
    <w:p w14:paraId="6DF8CF44" w14:textId="6E5730F7" w:rsidR="009E09A9" w:rsidRPr="009E09A9" w:rsidRDefault="009E09A9">
      <w:pPr>
        <w:pStyle w:val="FootnoteText"/>
        <w:rPr>
          <w:lang w:val="en-GB"/>
        </w:rPr>
      </w:pPr>
      <w:r>
        <w:rPr>
          <w:rStyle w:val="FootnoteReference"/>
        </w:rPr>
        <w:footnoteRef/>
      </w:r>
      <w:r>
        <w:t xml:space="preserve"> </w:t>
      </w:r>
      <w:proofErr w:type="spellStart"/>
      <w:r w:rsidRPr="00F56CAF">
        <w:rPr>
          <w:rFonts w:eastAsia="Times New Roman" w:cstheme="minorHAnsi"/>
          <w:color w:val="1A1A1A"/>
          <w:lang w:val="en-GB" w:eastAsia="en-GB"/>
        </w:rPr>
        <w:t>Agustín</w:t>
      </w:r>
      <w:proofErr w:type="spellEnd"/>
      <w:r>
        <w:rPr>
          <w:rFonts w:eastAsia="Times New Roman" w:cstheme="minorHAnsi"/>
          <w:color w:val="1A1A1A"/>
          <w:lang w:val="en-GB" w:eastAsia="en-GB"/>
        </w:rPr>
        <w:t>. E,</w:t>
      </w:r>
      <w:r w:rsidRPr="00F56CAF">
        <w:rPr>
          <w:rFonts w:eastAsia="Times New Roman" w:cstheme="minorHAnsi"/>
          <w:color w:val="1A1A1A"/>
          <w:lang w:val="en-GB" w:eastAsia="en-GB"/>
        </w:rPr>
        <w:t xml:space="preserve"> ‘Aquinas on Divine Impeccability, Omnipotence, and Free Will’, Religious Studies</w:t>
      </w:r>
      <w:r>
        <w:rPr>
          <w:rFonts w:eastAsia="Times New Roman" w:cstheme="minorHAnsi"/>
          <w:color w:val="1A1A1A"/>
          <w:lang w:val="en-GB" w:eastAsia="en-GB"/>
        </w:rPr>
        <w:t xml:space="preserve"> Vol, </w:t>
      </w:r>
      <w:r w:rsidRPr="00F56CAF">
        <w:rPr>
          <w:rFonts w:eastAsia="Times New Roman" w:cstheme="minorHAnsi"/>
          <w:color w:val="1A1A1A"/>
          <w:lang w:val="en-GB" w:eastAsia="en-GB"/>
        </w:rPr>
        <w:t xml:space="preserve">56.2 </w:t>
      </w:r>
      <w:proofErr w:type="gramStart"/>
      <w:r w:rsidRPr="00F56CAF">
        <w:rPr>
          <w:rFonts w:eastAsia="Times New Roman" w:cstheme="minorHAnsi"/>
          <w:color w:val="1A1A1A"/>
          <w:lang w:val="en-GB" w:eastAsia="en-GB"/>
        </w:rPr>
        <w:t>(</w:t>
      </w:r>
      <w:r>
        <w:rPr>
          <w:rFonts w:eastAsia="Times New Roman" w:cstheme="minorHAnsi"/>
          <w:color w:val="1A1A1A"/>
          <w:lang w:val="en-GB" w:eastAsia="en-GB"/>
        </w:rPr>
        <w:t xml:space="preserve"> Cambridge</w:t>
      </w:r>
      <w:proofErr w:type="gramEnd"/>
      <w:r>
        <w:rPr>
          <w:rFonts w:eastAsia="Times New Roman" w:cstheme="minorHAnsi"/>
          <w:color w:val="1A1A1A"/>
          <w:lang w:val="en-GB" w:eastAsia="en-GB"/>
        </w:rPr>
        <w:t>: Cambridge University Press ,</w:t>
      </w:r>
      <w:r w:rsidRPr="00F56CAF">
        <w:rPr>
          <w:rFonts w:eastAsia="Times New Roman" w:cstheme="minorHAnsi"/>
          <w:color w:val="1A1A1A"/>
          <w:lang w:val="en-GB" w:eastAsia="en-GB"/>
        </w:rPr>
        <w:t xml:space="preserve">2020), </w:t>
      </w:r>
      <w:proofErr w:type="spellStart"/>
      <w:r w:rsidR="00197686">
        <w:rPr>
          <w:rFonts w:eastAsia="Times New Roman" w:cstheme="minorHAnsi"/>
          <w:color w:val="1A1A1A"/>
          <w:lang w:val="en-GB" w:eastAsia="en-GB"/>
        </w:rPr>
        <w:t>pg</w:t>
      </w:r>
      <w:proofErr w:type="spellEnd"/>
      <w:r w:rsidR="00197686">
        <w:rPr>
          <w:rFonts w:eastAsia="Times New Roman" w:cstheme="minorHAnsi"/>
          <w:color w:val="1A1A1A"/>
          <w:lang w:val="en-GB" w:eastAsia="en-GB"/>
        </w:rPr>
        <w:t xml:space="preserve"> 257</w:t>
      </w:r>
    </w:p>
  </w:footnote>
  <w:footnote w:id="27">
    <w:p w14:paraId="43D22711" w14:textId="27FA8FDB" w:rsidR="00197686" w:rsidRPr="009E09A9" w:rsidRDefault="00197686" w:rsidP="00197686">
      <w:pPr>
        <w:pStyle w:val="FootnoteText"/>
        <w:rPr>
          <w:lang w:val="en-GB"/>
        </w:rPr>
      </w:pPr>
      <w:r>
        <w:rPr>
          <w:rStyle w:val="FootnoteReference"/>
        </w:rPr>
        <w:footnoteRef/>
      </w:r>
      <w:r>
        <w:t xml:space="preserve"> </w:t>
      </w:r>
      <w:proofErr w:type="spellStart"/>
      <w:r w:rsidRPr="00F56CAF">
        <w:rPr>
          <w:rFonts w:eastAsia="Times New Roman" w:cstheme="minorHAnsi"/>
          <w:color w:val="1A1A1A"/>
          <w:lang w:val="en-GB" w:eastAsia="en-GB"/>
        </w:rPr>
        <w:t>Agustín</w:t>
      </w:r>
      <w:proofErr w:type="spellEnd"/>
      <w:r>
        <w:rPr>
          <w:rFonts w:eastAsia="Times New Roman" w:cstheme="minorHAnsi"/>
          <w:color w:val="1A1A1A"/>
          <w:lang w:val="en-GB" w:eastAsia="en-GB"/>
        </w:rPr>
        <w:t>. E,</w:t>
      </w:r>
      <w:r w:rsidRPr="00F56CAF">
        <w:rPr>
          <w:rFonts w:eastAsia="Times New Roman" w:cstheme="minorHAnsi"/>
          <w:color w:val="1A1A1A"/>
          <w:lang w:val="en-GB" w:eastAsia="en-GB"/>
        </w:rPr>
        <w:t xml:space="preserve"> ‘Aquinas on Divine Impeccability, Omnipotence, and Free Will’, Religious Studies</w:t>
      </w:r>
      <w:r>
        <w:rPr>
          <w:rFonts w:eastAsia="Times New Roman" w:cstheme="minorHAnsi"/>
          <w:color w:val="1A1A1A"/>
          <w:lang w:val="en-GB" w:eastAsia="en-GB"/>
        </w:rPr>
        <w:t xml:space="preserve"> Vol, </w:t>
      </w:r>
      <w:r w:rsidRPr="00F56CAF">
        <w:rPr>
          <w:rFonts w:eastAsia="Times New Roman" w:cstheme="minorHAnsi"/>
          <w:color w:val="1A1A1A"/>
          <w:lang w:val="en-GB" w:eastAsia="en-GB"/>
        </w:rPr>
        <w:t xml:space="preserve">56.2 </w:t>
      </w:r>
      <w:proofErr w:type="gramStart"/>
      <w:r w:rsidRPr="00F56CAF">
        <w:rPr>
          <w:rFonts w:eastAsia="Times New Roman" w:cstheme="minorHAnsi"/>
          <w:color w:val="1A1A1A"/>
          <w:lang w:val="en-GB" w:eastAsia="en-GB"/>
        </w:rPr>
        <w:t>(</w:t>
      </w:r>
      <w:r>
        <w:rPr>
          <w:rFonts w:eastAsia="Times New Roman" w:cstheme="minorHAnsi"/>
          <w:color w:val="1A1A1A"/>
          <w:lang w:val="en-GB" w:eastAsia="en-GB"/>
        </w:rPr>
        <w:t xml:space="preserve"> Cambridge</w:t>
      </w:r>
      <w:proofErr w:type="gramEnd"/>
      <w:r>
        <w:rPr>
          <w:rFonts w:eastAsia="Times New Roman" w:cstheme="minorHAnsi"/>
          <w:color w:val="1A1A1A"/>
          <w:lang w:val="en-GB" w:eastAsia="en-GB"/>
        </w:rPr>
        <w:t>: Cambridge University Press ,</w:t>
      </w:r>
      <w:r w:rsidRPr="00F56CAF">
        <w:rPr>
          <w:rFonts w:eastAsia="Times New Roman" w:cstheme="minorHAnsi"/>
          <w:color w:val="1A1A1A"/>
          <w:lang w:val="en-GB" w:eastAsia="en-GB"/>
        </w:rPr>
        <w:t xml:space="preserve">2020), </w:t>
      </w:r>
      <w:r>
        <w:rPr>
          <w:rFonts w:eastAsia="Times New Roman" w:cstheme="minorHAnsi"/>
          <w:color w:val="1A1A1A"/>
          <w:lang w:val="en-GB" w:eastAsia="en-GB"/>
        </w:rPr>
        <w:t>pg</w:t>
      </w:r>
      <w:r w:rsidRPr="00F56CAF">
        <w:rPr>
          <w:rFonts w:eastAsia="Times New Roman" w:cstheme="minorHAnsi"/>
          <w:color w:val="1A1A1A"/>
          <w:lang w:val="en-GB" w:eastAsia="en-GB"/>
        </w:rPr>
        <w:t>25</w:t>
      </w:r>
      <w:r>
        <w:rPr>
          <w:rFonts w:eastAsia="Times New Roman" w:cstheme="minorHAnsi"/>
          <w:color w:val="1A1A1A"/>
          <w:lang w:val="en-GB" w:eastAsia="en-GB"/>
        </w:rPr>
        <w:t>7</w:t>
      </w:r>
    </w:p>
    <w:p w14:paraId="2E6F4F95" w14:textId="7031A205" w:rsidR="00197686" w:rsidRPr="00197686" w:rsidRDefault="00197686">
      <w:pPr>
        <w:pStyle w:val="FootnoteText"/>
        <w:rPr>
          <w:lang w:val="en-GB"/>
        </w:rPr>
      </w:pPr>
    </w:p>
  </w:footnote>
  <w:footnote w:id="28">
    <w:p w14:paraId="49DE8B7C" w14:textId="07F5154F" w:rsidR="00011328" w:rsidRPr="00EF0DEF" w:rsidRDefault="00011328" w:rsidP="00EF0DEF">
      <w:pPr>
        <w:pStyle w:val="FootnoteText"/>
      </w:pPr>
      <w:r>
        <w:rPr>
          <w:rStyle w:val="FootnoteReference"/>
        </w:rPr>
        <w:footnoteRef/>
      </w:r>
      <w:r w:rsidR="00EF0DEF">
        <w:t>Adam M</w:t>
      </w:r>
      <w:r w:rsidR="00F55B45">
        <w:t>. W</w:t>
      </w:r>
      <w:r w:rsidR="00EF0DEF">
        <w:t xml:space="preserve">, </w:t>
      </w:r>
      <w:r w:rsidR="00EF0DEF" w:rsidRPr="00EF0DEF">
        <w:rPr>
          <w:i/>
          <w:iCs/>
        </w:rPr>
        <w:t>‘Augustine, the Origin of Evil, and the Mystery of Free Will’, Religious Studies</w:t>
      </w:r>
      <w:r w:rsidR="00EF0DEF">
        <w:t>, 50.2 (</w:t>
      </w:r>
      <w:r w:rsidR="00E75099">
        <w:t xml:space="preserve">Cambridge: Cambridge University Press, </w:t>
      </w:r>
      <w:r w:rsidR="00EF0DEF">
        <w:t xml:space="preserve">2014), </w:t>
      </w:r>
      <w:r w:rsidR="00E75099">
        <w:t>pg</w:t>
      </w:r>
      <w:r w:rsidR="00EF0DEF">
        <w:t>2</w:t>
      </w:r>
      <w:r w:rsidR="00E75099">
        <w:t>67</w:t>
      </w:r>
    </w:p>
  </w:footnote>
  <w:footnote w:id="29">
    <w:p w14:paraId="651B129B" w14:textId="3B25AAE6" w:rsidR="003A49D2" w:rsidRPr="003A49D2" w:rsidRDefault="003A49D2">
      <w:pPr>
        <w:pStyle w:val="FootnoteText"/>
        <w:rPr>
          <w:lang w:val="en-GB"/>
        </w:rPr>
      </w:pPr>
      <w:r>
        <w:rPr>
          <w:rStyle w:val="FootnoteReference"/>
        </w:rPr>
        <w:footnoteRef/>
      </w:r>
      <w:r>
        <w:t xml:space="preserve"> </w:t>
      </w:r>
      <w:r>
        <w:t xml:space="preserve">dam M. W, </w:t>
      </w:r>
      <w:r w:rsidRPr="00EF0DEF">
        <w:rPr>
          <w:i/>
          <w:iCs/>
        </w:rPr>
        <w:t>‘Augustine, the Origin of Evil, and the Mystery of Free Will’, Religious Studies</w:t>
      </w:r>
      <w:r>
        <w:t>, 50.2 (Cambridge: Cambridge University Press, 2014), pg26</w:t>
      </w:r>
      <w:r w:rsidR="00377F29">
        <w:t>6 - 268</w:t>
      </w:r>
    </w:p>
  </w:footnote>
  <w:footnote w:id="30">
    <w:p w14:paraId="266DFBB9" w14:textId="60B0F8AF" w:rsidR="00CF1B45" w:rsidRPr="00CF1B45" w:rsidRDefault="00CF1B45">
      <w:pPr>
        <w:pStyle w:val="FootnoteText"/>
        <w:rPr>
          <w:lang w:val="en-GB"/>
        </w:rPr>
      </w:pPr>
      <w:r>
        <w:rPr>
          <w:rStyle w:val="FootnoteReference"/>
        </w:rPr>
        <w:footnoteRef/>
      </w:r>
      <w:r>
        <w:t xml:space="preserve"> </w:t>
      </w:r>
      <w:r>
        <w:rPr>
          <w:lang w:val="en-GB"/>
        </w:rPr>
        <w:t xml:space="preserve">Chadwick, </w:t>
      </w:r>
      <w:r>
        <w:rPr>
          <w:i/>
          <w:iCs/>
          <w:lang w:val="en-GB"/>
        </w:rPr>
        <w:t xml:space="preserve">Augustine A very short introduction, </w:t>
      </w:r>
      <w:r>
        <w:rPr>
          <w:lang w:val="en-GB"/>
        </w:rPr>
        <w:t>pg3.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28FFA0"/>
    <w:rsid w:val="0000489C"/>
    <w:rsid w:val="000073F1"/>
    <w:rsid w:val="00010B29"/>
    <w:rsid w:val="00011328"/>
    <w:rsid w:val="00011E81"/>
    <w:rsid w:val="00021D83"/>
    <w:rsid w:val="0002325D"/>
    <w:rsid w:val="00024495"/>
    <w:rsid w:val="00027C10"/>
    <w:rsid w:val="00037BF2"/>
    <w:rsid w:val="0004248A"/>
    <w:rsid w:val="00043645"/>
    <w:rsid w:val="000475F7"/>
    <w:rsid w:val="00056358"/>
    <w:rsid w:val="0007188B"/>
    <w:rsid w:val="0007235D"/>
    <w:rsid w:val="00084369"/>
    <w:rsid w:val="00085AE3"/>
    <w:rsid w:val="000879D6"/>
    <w:rsid w:val="000927E8"/>
    <w:rsid w:val="000940FD"/>
    <w:rsid w:val="000A27F2"/>
    <w:rsid w:val="000A4A34"/>
    <w:rsid w:val="000A5896"/>
    <w:rsid w:val="000A6862"/>
    <w:rsid w:val="000B5B4D"/>
    <w:rsid w:val="000B5E8E"/>
    <w:rsid w:val="000B6C21"/>
    <w:rsid w:val="000D0009"/>
    <w:rsid w:val="000D7271"/>
    <w:rsid w:val="000E2EC4"/>
    <w:rsid w:val="000E4402"/>
    <w:rsid w:val="000E5215"/>
    <w:rsid w:val="000E5E93"/>
    <w:rsid w:val="000E7788"/>
    <w:rsid w:val="000F100C"/>
    <w:rsid w:val="000F146C"/>
    <w:rsid w:val="000F5479"/>
    <w:rsid w:val="00100617"/>
    <w:rsid w:val="00104D65"/>
    <w:rsid w:val="00116F3D"/>
    <w:rsid w:val="0012708A"/>
    <w:rsid w:val="00140182"/>
    <w:rsid w:val="001456AC"/>
    <w:rsid w:val="00146F51"/>
    <w:rsid w:val="00154F90"/>
    <w:rsid w:val="0016049E"/>
    <w:rsid w:val="00162BE2"/>
    <w:rsid w:val="0016331A"/>
    <w:rsid w:val="00166547"/>
    <w:rsid w:val="00167819"/>
    <w:rsid w:val="001772C9"/>
    <w:rsid w:val="001823A6"/>
    <w:rsid w:val="00183EE2"/>
    <w:rsid w:val="001859C3"/>
    <w:rsid w:val="00193022"/>
    <w:rsid w:val="00197686"/>
    <w:rsid w:val="001A3F69"/>
    <w:rsid w:val="001B2352"/>
    <w:rsid w:val="001B33F0"/>
    <w:rsid w:val="001B3F8D"/>
    <w:rsid w:val="001B66A9"/>
    <w:rsid w:val="001C3742"/>
    <w:rsid w:val="001C3EED"/>
    <w:rsid w:val="001D04F6"/>
    <w:rsid w:val="001D0E08"/>
    <w:rsid w:val="001D1D59"/>
    <w:rsid w:val="001E12F3"/>
    <w:rsid w:val="001E355D"/>
    <w:rsid w:val="001E4380"/>
    <w:rsid w:val="001E4E6F"/>
    <w:rsid w:val="001F1281"/>
    <w:rsid w:val="001F3E2C"/>
    <w:rsid w:val="00200D58"/>
    <w:rsid w:val="002049D0"/>
    <w:rsid w:val="002062DA"/>
    <w:rsid w:val="00207ABC"/>
    <w:rsid w:val="0021262F"/>
    <w:rsid w:val="00215D56"/>
    <w:rsid w:val="0021702C"/>
    <w:rsid w:val="00217440"/>
    <w:rsid w:val="002207A3"/>
    <w:rsid w:val="00221E41"/>
    <w:rsid w:val="00222E84"/>
    <w:rsid w:val="00224245"/>
    <w:rsid w:val="0022593A"/>
    <w:rsid w:val="002308E7"/>
    <w:rsid w:val="002400C6"/>
    <w:rsid w:val="00240A48"/>
    <w:rsid w:val="00246A55"/>
    <w:rsid w:val="0025248E"/>
    <w:rsid w:val="00264F94"/>
    <w:rsid w:val="002657F8"/>
    <w:rsid w:val="00271268"/>
    <w:rsid w:val="00271487"/>
    <w:rsid w:val="00271B12"/>
    <w:rsid w:val="00292709"/>
    <w:rsid w:val="002951CC"/>
    <w:rsid w:val="002A06F1"/>
    <w:rsid w:val="002A3DD6"/>
    <w:rsid w:val="002A611C"/>
    <w:rsid w:val="002A7ACE"/>
    <w:rsid w:val="002B11BE"/>
    <w:rsid w:val="002B7530"/>
    <w:rsid w:val="002B7D97"/>
    <w:rsid w:val="002C2DCC"/>
    <w:rsid w:val="002C3D70"/>
    <w:rsid w:val="002C4153"/>
    <w:rsid w:val="002C4FDB"/>
    <w:rsid w:val="002F70B6"/>
    <w:rsid w:val="002F7568"/>
    <w:rsid w:val="00301223"/>
    <w:rsid w:val="00303AA4"/>
    <w:rsid w:val="0030726F"/>
    <w:rsid w:val="00317B92"/>
    <w:rsid w:val="0032453E"/>
    <w:rsid w:val="00327992"/>
    <w:rsid w:val="00327F04"/>
    <w:rsid w:val="003307ED"/>
    <w:rsid w:val="0033180F"/>
    <w:rsid w:val="00342827"/>
    <w:rsid w:val="00342F4B"/>
    <w:rsid w:val="00344DB3"/>
    <w:rsid w:val="00345D29"/>
    <w:rsid w:val="00352C76"/>
    <w:rsid w:val="00355CA8"/>
    <w:rsid w:val="00355F3C"/>
    <w:rsid w:val="003575ED"/>
    <w:rsid w:val="00365AC3"/>
    <w:rsid w:val="0036788D"/>
    <w:rsid w:val="00377F29"/>
    <w:rsid w:val="00380202"/>
    <w:rsid w:val="00386107"/>
    <w:rsid w:val="00386CF9"/>
    <w:rsid w:val="003919D3"/>
    <w:rsid w:val="003923D6"/>
    <w:rsid w:val="003976B3"/>
    <w:rsid w:val="003A133A"/>
    <w:rsid w:val="003A49D2"/>
    <w:rsid w:val="003A4F04"/>
    <w:rsid w:val="003B051E"/>
    <w:rsid w:val="003B5EB3"/>
    <w:rsid w:val="003C1414"/>
    <w:rsid w:val="003C17CE"/>
    <w:rsid w:val="003C58FA"/>
    <w:rsid w:val="003C5A21"/>
    <w:rsid w:val="003C756C"/>
    <w:rsid w:val="003D412A"/>
    <w:rsid w:val="003E5337"/>
    <w:rsid w:val="003E63B7"/>
    <w:rsid w:val="003F2196"/>
    <w:rsid w:val="003F632C"/>
    <w:rsid w:val="00403A03"/>
    <w:rsid w:val="00410AEE"/>
    <w:rsid w:val="00412241"/>
    <w:rsid w:val="00412849"/>
    <w:rsid w:val="004141C8"/>
    <w:rsid w:val="00414EBA"/>
    <w:rsid w:val="00415F84"/>
    <w:rsid w:val="004167E9"/>
    <w:rsid w:val="00423861"/>
    <w:rsid w:val="0042454D"/>
    <w:rsid w:val="00425335"/>
    <w:rsid w:val="004278E6"/>
    <w:rsid w:val="00427B74"/>
    <w:rsid w:val="00432C91"/>
    <w:rsid w:val="004402FD"/>
    <w:rsid w:val="00442CC9"/>
    <w:rsid w:val="00446472"/>
    <w:rsid w:val="00456EEC"/>
    <w:rsid w:val="00472CE8"/>
    <w:rsid w:val="004919E6"/>
    <w:rsid w:val="00496FAE"/>
    <w:rsid w:val="004A28F0"/>
    <w:rsid w:val="004B3D18"/>
    <w:rsid w:val="004B5B95"/>
    <w:rsid w:val="004B72F9"/>
    <w:rsid w:val="004B7E4C"/>
    <w:rsid w:val="004C2037"/>
    <w:rsid w:val="004D1F4F"/>
    <w:rsid w:val="004D30E0"/>
    <w:rsid w:val="004E343A"/>
    <w:rsid w:val="004F3DE8"/>
    <w:rsid w:val="00506780"/>
    <w:rsid w:val="00506D8B"/>
    <w:rsid w:val="00511430"/>
    <w:rsid w:val="00512D30"/>
    <w:rsid w:val="00522A57"/>
    <w:rsid w:val="00531292"/>
    <w:rsid w:val="0053196E"/>
    <w:rsid w:val="005320A7"/>
    <w:rsid w:val="005323B4"/>
    <w:rsid w:val="00535FB6"/>
    <w:rsid w:val="00537D1A"/>
    <w:rsid w:val="005445A9"/>
    <w:rsid w:val="0054518C"/>
    <w:rsid w:val="00547A0D"/>
    <w:rsid w:val="00547E27"/>
    <w:rsid w:val="005509AE"/>
    <w:rsid w:val="005532E6"/>
    <w:rsid w:val="00553C39"/>
    <w:rsid w:val="00554D65"/>
    <w:rsid w:val="00556123"/>
    <w:rsid w:val="00556822"/>
    <w:rsid w:val="005627AA"/>
    <w:rsid w:val="00566C9E"/>
    <w:rsid w:val="005703BF"/>
    <w:rsid w:val="00574548"/>
    <w:rsid w:val="005777C4"/>
    <w:rsid w:val="0058243B"/>
    <w:rsid w:val="00582D4D"/>
    <w:rsid w:val="005834B8"/>
    <w:rsid w:val="00585F1E"/>
    <w:rsid w:val="00592DE7"/>
    <w:rsid w:val="005A6BF6"/>
    <w:rsid w:val="005B1C83"/>
    <w:rsid w:val="005B54BF"/>
    <w:rsid w:val="005C09FB"/>
    <w:rsid w:val="005C4244"/>
    <w:rsid w:val="005D5A2A"/>
    <w:rsid w:val="005D6DF0"/>
    <w:rsid w:val="005E3FD9"/>
    <w:rsid w:val="005E4A0F"/>
    <w:rsid w:val="005E55B7"/>
    <w:rsid w:val="006065E3"/>
    <w:rsid w:val="0061246C"/>
    <w:rsid w:val="00614187"/>
    <w:rsid w:val="00623E1D"/>
    <w:rsid w:val="00627C38"/>
    <w:rsid w:val="00627EB7"/>
    <w:rsid w:val="00631CC8"/>
    <w:rsid w:val="006550EA"/>
    <w:rsid w:val="00661D8E"/>
    <w:rsid w:val="00662FB2"/>
    <w:rsid w:val="006674A6"/>
    <w:rsid w:val="00671A01"/>
    <w:rsid w:val="00675BA8"/>
    <w:rsid w:val="006850B9"/>
    <w:rsid w:val="00692C83"/>
    <w:rsid w:val="00697A20"/>
    <w:rsid w:val="00697F41"/>
    <w:rsid w:val="006A04A7"/>
    <w:rsid w:val="006A24FD"/>
    <w:rsid w:val="006A64AB"/>
    <w:rsid w:val="006A7C48"/>
    <w:rsid w:val="006B4B74"/>
    <w:rsid w:val="006B5AC5"/>
    <w:rsid w:val="006C71F1"/>
    <w:rsid w:val="006C777C"/>
    <w:rsid w:val="006D1222"/>
    <w:rsid w:val="006D57ED"/>
    <w:rsid w:val="006E25E0"/>
    <w:rsid w:val="006E31CC"/>
    <w:rsid w:val="006E4D75"/>
    <w:rsid w:val="006F05AE"/>
    <w:rsid w:val="006F2DB8"/>
    <w:rsid w:val="006F4FFD"/>
    <w:rsid w:val="00700C97"/>
    <w:rsid w:val="00701172"/>
    <w:rsid w:val="00701320"/>
    <w:rsid w:val="00702614"/>
    <w:rsid w:val="00711486"/>
    <w:rsid w:val="00712D3F"/>
    <w:rsid w:val="00713572"/>
    <w:rsid w:val="007163A6"/>
    <w:rsid w:val="007166DB"/>
    <w:rsid w:val="00717AB6"/>
    <w:rsid w:val="007264FE"/>
    <w:rsid w:val="00736741"/>
    <w:rsid w:val="00740C80"/>
    <w:rsid w:val="00745A34"/>
    <w:rsid w:val="00746CBD"/>
    <w:rsid w:val="00754E73"/>
    <w:rsid w:val="007570E1"/>
    <w:rsid w:val="00757CB5"/>
    <w:rsid w:val="00760077"/>
    <w:rsid w:val="00760F68"/>
    <w:rsid w:val="007612D7"/>
    <w:rsid w:val="00762503"/>
    <w:rsid w:val="0076264E"/>
    <w:rsid w:val="0076365A"/>
    <w:rsid w:val="007639C4"/>
    <w:rsid w:val="007656F5"/>
    <w:rsid w:val="007663C5"/>
    <w:rsid w:val="00766C42"/>
    <w:rsid w:val="007768C3"/>
    <w:rsid w:val="00776FB4"/>
    <w:rsid w:val="007822A3"/>
    <w:rsid w:val="00784AC8"/>
    <w:rsid w:val="007912D6"/>
    <w:rsid w:val="00795D4F"/>
    <w:rsid w:val="00796449"/>
    <w:rsid w:val="00797B72"/>
    <w:rsid w:val="007A05C7"/>
    <w:rsid w:val="007A49B6"/>
    <w:rsid w:val="007A623D"/>
    <w:rsid w:val="007B1586"/>
    <w:rsid w:val="007B2BED"/>
    <w:rsid w:val="007B5DDD"/>
    <w:rsid w:val="007B666C"/>
    <w:rsid w:val="007B69C4"/>
    <w:rsid w:val="007C076B"/>
    <w:rsid w:val="007C0C2C"/>
    <w:rsid w:val="007C5ECE"/>
    <w:rsid w:val="007D1F57"/>
    <w:rsid w:val="007E02D4"/>
    <w:rsid w:val="007F6EE7"/>
    <w:rsid w:val="008044DD"/>
    <w:rsid w:val="00812EA7"/>
    <w:rsid w:val="00814E4B"/>
    <w:rsid w:val="00814F85"/>
    <w:rsid w:val="008153DC"/>
    <w:rsid w:val="0081667D"/>
    <w:rsid w:val="008172D3"/>
    <w:rsid w:val="0083559A"/>
    <w:rsid w:val="00842015"/>
    <w:rsid w:val="00843839"/>
    <w:rsid w:val="00852BAC"/>
    <w:rsid w:val="008544E7"/>
    <w:rsid w:val="0087056B"/>
    <w:rsid w:val="008730AE"/>
    <w:rsid w:val="00877324"/>
    <w:rsid w:val="00880023"/>
    <w:rsid w:val="00897183"/>
    <w:rsid w:val="00897A79"/>
    <w:rsid w:val="008A0EBF"/>
    <w:rsid w:val="008A7F65"/>
    <w:rsid w:val="008B074E"/>
    <w:rsid w:val="008B53A5"/>
    <w:rsid w:val="008C070F"/>
    <w:rsid w:val="008C49F8"/>
    <w:rsid w:val="008C51A0"/>
    <w:rsid w:val="008D1CC8"/>
    <w:rsid w:val="008D6AD3"/>
    <w:rsid w:val="008E1382"/>
    <w:rsid w:val="008E1DFC"/>
    <w:rsid w:val="008E2377"/>
    <w:rsid w:val="008E3111"/>
    <w:rsid w:val="008E6A17"/>
    <w:rsid w:val="008F0164"/>
    <w:rsid w:val="008F13BA"/>
    <w:rsid w:val="008F2CAB"/>
    <w:rsid w:val="008F41F4"/>
    <w:rsid w:val="008F5977"/>
    <w:rsid w:val="008F59FD"/>
    <w:rsid w:val="008F624D"/>
    <w:rsid w:val="008F6272"/>
    <w:rsid w:val="00900634"/>
    <w:rsid w:val="00901616"/>
    <w:rsid w:val="00907696"/>
    <w:rsid w:val="0090777C"/>
    <w:rsid w:val="00913DB6"/>
    <w:rsid w:val="00914D6D"/>
    <w:rsid w:val="00925CA8"/>
    <w:rsid w:val="00927213"/>
    <w:rsid w:val="009279DA"/>
    <w:rsid w:val="00930269"/>
    <w:rsid w:val="00931B8D"/>
    <w:rsid w:val="00935310"/>
    <w:rsid w:val="00935DC7"/>
    <w:rsid w:val="00936F6B"/>
    <w:rsid w:val="009417FD"/>
    <w:rsid w:val="009564E2"/>
    <w:rsid w:val="009566C7"/>
    <w:rsid w:val="009606A6"/>
    <w:rsid w:val="009627AE"/>
    <w:rsid w:val="00965469"/>
    <w:rsid w:val="00966343"/>
    <w:rsid w:val="009716A9"/>
    <w:rsid w:val="00972742"/>
    <w:rsid w:val="00973F7A"/>
    <w:rsid w:val="0097616D"/>
    <w:rsid w:val="00986C0E"/>
    <w:rsid w:val="009915E1"/>
    <w:rsid w:val="009A38B9"/>
    <w:rsid w:val="009A65B4"/>
    <w:rsid w:val="009A6FAD"/>
    <w:rsid w:val="009B543A"/>
    <w:rsid w:val="009D0113"/>
    <w:rsid w:val="009D128F"/>
    <w:rsid w:val="009D284C"/>
    <w:rsid w:val="009D5506"/>
    <w:rsid w:val="009D7577"/>
    <w:rsid w:val="009E09A9"/>
    <w:rsid w:val="009E13F2"/>
    <w:rsid w:val="009E503F"/>
    <w:rsid w:val="009E547D"/>
    <w:rsid w:val="00A016CC"/>
    <w:rsid w:val="00A07476"/>
    <w:rsid w:val="00A07E25"/>
    <w:rsid w:val="00A16AF0"/>
    <w:rsid w:val="00A20EB1"/>
    <w:rsid w:val="00A2444C"/>
    <w:rsid w:val="00A26AC1"/>
    <w:rsid w:val="00A34AD1"/>
    <w:rsid w:val="00A61301"/>
    <w:rsid w:val="00A63844"/>
    <w:rsid w:val="00A64CB2"/>
    <w:rsid w:val="00A6539C"/>
    <w:rsid w:val="00A71B85"/>
    <w:rsid w:val="00A721B2"/>
    <w:rsid w:val="00A81199"/>
    <w:rsid w:val="00A82C05"/>
    <w:rsid w:val="00A87D7D"/>
    <w:rsid w:val="00A87DAF"/>
    <w:rsid w:val="00A910F0"/>
    <w:rsid w:val="00A93CF7"/>
    <w:rsid w:val="00A95414"/>
    <w:rsid w:val="00AA0BA8"/>
    <w:rsid w:val="00AA2EDF"/>
    <w:rsid w:val="00AA2F57"/>
    <w:rsid w:val="00AB0EE4"/>
    <w:rsid w:val="00AB11FB"/>
    <w:rsid w:val="00AB50BE"/>
    <w:rsid w:val="00AB62D6"/>
    <w:rsid w:val="00AB64AB"/>
    <w:rsid w:val="00AC0DB8"/>
    <w:rsid w:val="00AD2ED8"/>
    <w:rsid w:val="00AD5FE4"/>
    <w:rsid w:val="00AE268F"/>
    <w:rsid w:val="00AF5A57"/>
    <w:rsid w:val="00B10ACF"/>
    <w:rsid w:val="00B2279E"/>
    <w:rsid w:val="00B2469B"/>
    <w:rsid w:val="00B2562F"/>
    <w:rsid w:val="00B307AB"/>
    <w:rsid w:val="00B340D7"/>
    <w:rsid w:val="00B374DF"/>
    <w:rsid w:val="00B4024A"/>
    <w:rsid w:val="00B41BF2"/>
    <w:rsid w:val="00B42A6D"/>
    <w:rsid w:val="00B464EF"/>
    <w:rsid w:val="00B54B0A"/>
    <w:rsid w:val="00B55AB2"/>
    <w:rsid w:val="00B57236"/>
    <w:rsid w:val="00B621D6"/>
    <w:rsid w:val="00B62ECA"/>
    <w:rsid w:val="00B64541"/>
    <w:rsid w:val="00B81827"/>
    <w:rsid w:val="00B83272"/>
    <w:rsid w:val="00B847A7"/>
    <w:rsid w:val="00B92A12"/>
    <w:rsid w:val="00B96E56"/>
    <w:rsid w:val="00BA4732"/>
    <w:rsid w:val="00BA48ED"/>
    <w:rsid w:val="00BA581B"/>
    <w:rsid w:val="00BA725A"/>
    <w:rsid w:val="00BB54EA"/>
    <w:rsid w:val="00BC1C21"/>
    <w:rsid w:val="00BC4264"/>
    <w:rsid w:val="00BC6E84"/>
    <w:rsid w:val="00BD3F66"/>
    <w:rsid w:val="00BD5701"/>
    <w:rsid w:val="00BE1C31"/>
    <w:rsid w:val="00BE3849"/>
    <w:rsid w:val="00BF08F5"/>
    <w:rsid w:val="00BF72F9"/>
    <w:rsid w:val="00C01282"/>
    <w:rsid w:val="00C030DA"/>
    <w:rsid w:val="00C03FC3"/>
    <w:rsid w:val="00C06AA4"/>
    <w:rsid w:val="00C11701"/>
    <w:rsid w:val="00C12EE9"/>
    <w:rsid w:val="00C13EC0"/>
    <w:rsid w:val="00C15453"/>
    <w:rsid w:val="00C27826"/>
    <w:rsid w:val="00C325E5"/>
    <w:rsid w:val="00C367C0"/>
    <w:rsid w:val="00C36EF2"/>
    <w:rsid w:val="00C436AB"/>
    <w:rsid w:val="00C44A8A"/>
    <w:rsid w:val="00C46D48"/>
    <w:rsid w:val="00C5587E"/>
    <w:rsid w:val="00C5600B"/>
    <w:rsid w:val="00C64BE9"/>
    <w:rsid w:val="00C7078C"/>
    <w:rsid w:val="00C7632F"/>
    <w:rsid w:val="00C82707"/>
    <w:rsid w:val="00C8362F"/>
    <w:rsid w:val="00C924B6"/>
    <w:rsid w:val="00C95B4F"/>
    <w:rsid w:val="00CA2624"/>
    <w:rsid w:val="00CA2C9F"/>
    <w:rsid w:val="00CA551E"/>
    <w:rsid w:val="00CB1CDD"/>
    <w:rsid w:val="00CB4633"/>
    <w:rsid w:val="00CB6719"/>
    <w:rsid w:val="00CC4A38"/>
    <w:rsid w:val="00CD1A79"/>
    <w:rsid w:val="00CD3FA7"/>
    <w:rsid w:val="00CD4347"/>
    <w:rsid w:val="00CE1B12"/>
    <w:rsid w:val="00CE6E7D"/>
    <w:rsid w:val="00CE7D99"/>
    <w:rsid w:val="00CF0901"/>
    <w:rsid w:val="00CF1B45"/>
    <w:rsid w:val="00CF26A4"/>
    <w:rsid w:val="00CF505C"/>
    <w:rsid w:val="00D013A3"/>
    <w:rsid w:val="00D04C17"/>
    <w:rsid w:val="00D07693"/>
    <w:rsid w:val="00D171A3"/>
    <w:rsid w:val="00D2096D"/>
    <w:rsid w:val="00D21EF3"/>
    <w:rsid w:val="00D36A01"/>
    <w:rsid w:val="00D41CCF"/>
    <w:rsid w:val="00D46E67"/>
    <w:rsid w:val="00D50C2C"/>
    <w:rsid w:val="00D51F33"/>
    <w:rsid w:val="00D53E60"/>
    <w:rsid w:val="00D5465C"/>
    <w:rsid w:val="00D604FA"/>
    <w:rsid w:val="00D66AE7"/>
    <w:rsid w:val="00D8773F"/>
    <w:rsid w:val="00D90E23"/>
    <w:rsid w:val="00D927DC"/>
    <w:rsid w:val="00D9505F"/>
    <w:rsid w:val="00DA6689"/>
    <w:rsid w:val="00DB02F5"/>
    <w:rsid w:val="00DB183A"/>
    <w:rsid w:val="00DB641B"/>
    <w:rsid w:val="00DB6E59"/>
    <w:rsid w:val="00DC2B32"/>
    <w:rsid w:val="00DC2D5D"/>
    <w:rsid w:val="00DC692D"/>
    <w:rsid w:val="00DD4FC6"/>
    <w:rsid w:val="00DD5F0B"/>
    <w:rsid w:val="00DE0AC0"/>
    <w:rsid w:val="00DE2E31"/>
    <w:rsid w:val="00E0062A"/>
    <w:rsid w:val="00E00D80"/>
    <w:rsid w:val="00E02816"/>
    <w:rsid w:val="00E02DEA"/>
    <w:rsid w:val="00E13262"/>
    <w:rsid w:val="00E32DF8"/>
    <w:rsid w:val="00E403CD"/>
    <w:rsid w:val="00E418CA"/>
    <w:rsid w:val="00E50FB8"/>
    <w:rsid w:val="00E54E30"/>
    <w:rsid w:val="00E56607"/>
    <w:rsid w:val="00E56B85"/>
    <w:rsid w:val="00E56F38"/>
    <w:rsid w:val="00E611D5"/>
    <w:rsid w:val="00E62D57"/>
    <w:rsid w:val="00E66EB5"/>
    <w:rsid w:val="00E70075"/>
    <w:rsid w:val="00E71224"/>
    <w:rsid w:val="00E74AF0"/>
    <w:rsid w:val="00E75099"/>
    <w:rsid w:val="00E85C85"/>
    <w:rsid w:val="00E87598"/>
    <w:rsid w:val="00E87D89"/>
    <w:rsid w:val="00E94345"/>
    <w:rsid w:val="00E95BE4"/>
    <w:rsid w:val="00EA04BE"/>
    <w:rsid w:val="00EA1A6A"/>
    <w:rsid w:val="00EA47CF"/>
    <w:rsid w:val="00EB232A"/>
    <w:rsid w:val="00EB3072"/>
    <w:rsid w:val="00EC1F20"/>
    <w:rsid w:val="00EC3511"/>
    <w:rsid w:val="00EC67AD"/>
    <w:rsid w:val="00EC6B2D"/>
    <w:rsid w:val="00ED4059"/>
    <w:rsid w:val="00ED48DD"/>
    <w:rsid w:val="00ED62A4"/>
    <w:rsid w:val="00EE733E"/>
    <w:rsid w:val="00EF0DEF"/>
    <w:rsid w:val="00EF5A76"/>
    <w:rsid w:val="00F01E67"/>
    <w:rsid w:val="00F11333"/>
    <w:rsid w:val="00F20F91"/>
    <w:rsid w:val="00F24992"/>
    <w:rsid w:val="00F356C9"/>
    <w:rsid w:val="00F372D1"/>
    <w:rsid w:val="00F43421"/>
    <w:rsid w:val="00F43F61"/>
    <w:rsid w:val="00F506DB"/>
    <w:rsid w:val="00F5202F"/>
    <w:rsid w:val="00F52EC1"/>
    <w:rsid w:val="00F53464"/>
    <w:rsid w:val="00F53C69"/>
    <w:rsid w:val="00F53C9E"/>
    <w:rsid w:val="00F549A6"/>
    <w:rsid w:val="00F555EB"/>
    <w:rsid w:val="00F55B45"/>
    <w:rsid w:val="00F5639D"/>
    <w:rsid w:val="00F56CAF"/>
    <w:rsid w:val="00F56F2A"/>
    <w:rsid w:val="00F57A7B"/>
    <w:rsid w:val="00F62F2A"/>
    <w:rsid w:val="00F6435A"/>
    <w:rsid w:val="00F64A0B"/>
    <w:rsid w:val="00F72D89"/>
    <w:rsid w:val="00F75DE2"/>
    <w:rsid w:val="00F7752A"/>
    <w:rsid w:val="00F77C18"/>
    <w:rsid w:val="00F824DA"/>
    <w:rsid w:val="00F83918"/>
    <w:rsid w:val="00F85EEB"/>
    <w:rsid w:val="00F944D8"/>
    <w:rsid w:val="00FA287F"/>
    <w:rsid w:val="00FA33D9"/>
    <w:rsid w:val="00FC19F9"/>
    <w:rsid w:val="00FC5CD7"/>
    <w:rsid w:val="00FC72DA"/>
    <w:rsid w:val="00FD296E"/>
    <w:rsid w:val="00FD5191"/>
    <w:rsid w:val="00FD7B82"/>
    <w:rsid w:val="00FDBD1C"/>
    <w:rsid w:val="00FE7D17"/>
    <w:rsid w:val="00FF3E1F"/>
    <w:rsid w:val="00FF429D"/>
    <w:rsid w:val="00FF4ECE"/>
    <w:rsid w:val="00FF50B3"/>
    <w:rsid w:val="00FF70DF"/>
    <w:rsid w:val="0149A477"/>
    <w:rsid w:val="01D92955"/>
    <w:rsid w:val="0288847C"/>
    <w:rsid w:val="02FC596A"/>
    <w:rsid w:val="0316482E"/>
    <w:rsid w:val="037CED1A"/>
    <w:rsid w:val="03CB2327"/>
    <w:rsid w:val="03D01C76"/>
    <w:rsid w:val="04D44FD1"/>
    <w:rsid w:val="0568D500"/>
    <w:rsid w:val="0573525C"/>
    <w:rsid w:val="067A53B2"/>
    <w:rsid w:val="0768ED24"/>
    <w:rsid w:val="07A35DDC"/>
    <w:rsid w:val="07DB5D2A"/>
    <w:rsid w:val="092AFF1C"/>
    <w:rsid w:val="097EFE6F"/>
    <w:rsid w:val="0A225118"/>
    <w:rsid w:val="0C1184C3"/>
    <w:rsid w:val="0D84BA39"/>
    <w:rsid w:val="0DABB188"/>
    <w:rsid w:val="0DBDFBDC"/>
    <w:rsid w:val="0DD787CC"/>
    <w:rsid w:val="0DFE0DC7"/>
    <w:rsid w:val="0E48F61F"/>
    <w:rsid w:val="0E6E6C2F"/>
    <w:rsid w:val="0EB81724"/>
    <w:rsid w:val="0EC96AAA"/>
    <w:rsid w:val="0F0AE171"/>
    <w:rsid w:val="0FCBA091"/>
    <w:rsid w:val="104EB942"/>
    <w:rsid w:val="11F21BBA"/>
    <w:rsid w:val="12C3BDCB"/>
    <w:rsid w:val="13AB9468"/>
    <w:rsid w:val="1594FE5C"/>
    <w:rsid w:val="15FFEEEF"/>
    <w:rsid w:val="1633583D"/>
    <w:rsid w:val="16A220E7"/>
    <w:rsid w:val="16DF7CD5"/>
    <w:rsid w:val="17183DA8"/>
    <w:rsid w:val="176E297D"/>
    <w:rsid w:val="17C5EE4A"/>
    <w:rsid w:val="17E3E323"/>
    <w:rsid w:val="1928DCB9"/>
    <w:rsid w:val="1931332F"/>
    <w:rsid w:val="1A940036"/>
    <w:rsid w:val="1ADEE673"/>
    <w:rsid w:val="1AEAE4D4"/>
    <w:rsid w:val="1B4EC1C4"/>
    <w:rsid w:val="1BD89633"/>
    <w:rsid w:val="1BE8479D"/>
    <w:rsid w:val="1DCB4F12"/>
    <w:rsid w:val="1DE30B5B"/>
    <w:rsid w:val="1E91B736"/>
    <w:rsid w:val="1EC87F66"/>
    <w:rsid w:val="1FB358B4"/>
    <w:rsid w:val="1FCAD911"/>
    <w:rsid w:val="2039D773"/>
    <w:rsid w:val="203D1C74"/>
    <w:rsid w:val="223877A3"/>
    <w:rsid w:val="2286E5DD"/>
    <w:rsid w:val="22A90AF7"/>
    <w:rsid w:val="234E2F8A"/>
    <w:rsid w:val="2395FABA"/>
    <w:rsid w:val="23E6DBC5"/>
    <w:rsid w:val="2486C9D7"/>
    <w:rsid w:val="2526C1F2"/>
    <w:rsid w:val="2559F18C"/>
    <w:rsid w:val="2584F0D3"/>
    <w:rsid w:val="260971DB"/>
    <w:rsid w:val="262640A1"/>
    <w:rsid w:val="26A61822"/>
    <w:rsid w:val="289FDF59"/>
    <w:rsid w:val="28ABB8A2"/>
    <w:rsid w:val="290E9CA0"/>
    <w:rsid w:val="292233A5"/>
    <w:rsid w:val="2970A0D0"/>
    <w:rsid w:val="29866C4C"/>
    <w:rsid w:val="2A17D347"/>
    <w:rsid w:val="2ADC3679"/>
    <w:rsid w:val="2AE8EEE9"/>
    <w:rsid w:val="2B9DE6F3"/>
    <w:rsid w:val="2B9E134A"/>
    <w:rsid w:val="2C7E55D1"/>
    <w:rsid w:val="2C9A1F29"/>
    <w:rsid w:val="2D4227ED"/>
    <w:rsid w:val="2E05BA2A"/>
    <w:rsid w:val="2E07F4E3"/>
    <w:rsid w:val="2E0C7EF1"/>
    <w:rsid w:val="2F38EF6D"/>
    <w:rsid w:val="2F550C47"/>
    <w:rsid w:val="2FB34E48"/>
    <w:rsid w:val="2FE30F01"/>
    <w:rsid w:val="30A6D6F8"/>
    <w:rsid w:val="317002F5"/>
    <w:rsid w:val="31BE449E"/>
    <w:rsid w:val="322E3E99"/>
    <w:rsid w:val="325BD8AF"/>
    <w:rsid w:val="32B57BD2"/>
    <w:rsid w:val="32CCAD7C"/>
    <w:rsid w:val="3328FFA0"/>
    <w:rsid w:val="33733A81"/>
    <w:rsid w:val="33C29929"/>
    <w:rsid w:val="344E5B7D"/>
    <w:rsid w:val="347BA5E8"/>
    <w:rsid w:val="34CED19F"/>
    <w:rsid w:val="34E7D011"/>
    <w:rsid w:val="35360E88"/>
    <w:rsid w:val="354C0ADE"/>
    <w:rsid w:val="369C90B2"/>
    <w:rsid w:val="38F55848"/>
    <w:rsid w:val="391438B1"/>
    <w:rsid w:val="3ABBC04E"/>
    <w:rsid w:val="3B117E84"/>
    <w:rsid w:val="3CBBEA50"/>
    <w:rsid w:val="3E4A156D"/>
    <w:rsid w:val="3E92CB3F"/>
    <w:rsid w:val="3F48D302"/>
    <w:rsid w:val="3FA1A232"/>
    <w:rsid w:val="4003CDB5"/>
    <w:rsid w:val="406F5E45"/>
    <w:rsid w:val="40E905B2"/>
    <w:rsid w:val="411C6896"/>
    <w:rsid w:val="4539705E"/>
    <w:rsid w:val="47C4A100"/>
    <w:rsid w:val="486E58B9"/>
    <w:rsid w:val="4A09A62A"/>
    <w:rsid w:val="4A2CC693"/>
    <w:rsid w:val="4A54D6AB"/>
    <w:rsid w:val="4C04DB0B"/>
    <w:rsid w:val="4C391C5F"/>
    <w:rsid w:val="4C9E3627"/>
    <w:rsid w:val="4E9B755F"/>
    <w:rsid w:val="4F532370"/>
    <w:rsid w:val="4F886328"/>
    <w:rsid w:val="50A1C075"/>
    <w:rsid w:val="52A33BD1"/>
    <w:rsid w:val="52C5FEB0"/>
    <w:rsid w:val="540C684E"/>
    <w:rsid w:val="54121463"/>
    <w:rsid w:val="555303F2"/>
    <w:rsid w:val="55B5E691"/>
    <w:rsid w:val="55C2AEC7"/>
    <w:rsid w:val="567D8CAA"/>
    <w:rsid w:val="5796ED0E"/>
    <w:rsid w:val="58CEB4D4"/>
    <w:rsid w:val="596136AF"/>
    <w:rsid w:val="59A09174"/>
    <w:rsid w:val="5A161FEC"/>
    <w:rsid w:val="5AFADD7B"/>
    <w:rsid w:val="5B06AC2E"/>
    <w:rsid w:val="5BA139E4"/>
    <w:rsid w:val="5C36DEE5"/>
    <w:rsid w:val="5C3A0141"/>
    <w:rsid w:val="5C52123B"/>
    <w:rsid w:val="5CB1258B"/>
    <w:rsid w:val="5CD58040"/>
    <w:rsid w:val="5D2B3270"/>
    <w:rsid w:val="5DD0F2BF"/>
    <w:rsid w:val="5DDC1B99"/>
    <w:rsid w:val="5F69B4B7"/>
    <w:rsid w:val="5FD2E6DE"/>
    <w:rsid w:val="60B3B90F"/>
    <w:rsid w:val="61475270"/>
    <w:rsid w:val="62329964"/>
    <w:rsid w:val="62E2382C"/>
    <w:rsid w:val="637B5F2D"/>
    <w:rsid w:val="63F45887"/>
    <w:rsid w:val="6414B5AD"/>
    <w:rsid w:val="6459651A"/>
    <w:rsid w:val="648CD5D0"/>
    <w:rsid w:val="64B24BB4"/>
    <w:rsid w:val="6536D01C"/>
    <w:rsid w:val="66D2A1DB"/>
    <w:rsid w:val="67050E68"/>
    <w:rsid w:val="672E89C0"/>
    <w:rsid w:val="673C69C3"/>
    <w:rsid w:val="676A981A"/>
    <w:rsid w:val="67FC046F"/>
    <w:rsid w:val="681BA634"/>
    <w:rsid w:val="69CC8652"/>
    <w:rsid w:val="6A23CB15"/>
    <w:rsid w:val="6A267B2A"/>
    <w:rsid w:val="6A3CAF2A"/>
    <w:rsid w:val="6BF3158C"/>
    <w:rsid w:val="6D0BBD35"/>
    <w:rsid w:val="6DA42A58"/>
    <w:rsid w:val="6E052F16"/>
    <w:rsid w:val="6E383806"/>
    <w:rsid w:val="6EAECF3B"/>
    <w:rsid w:val="6EAF1A2C"/>
    <w:rsid w:val="6ECDC4FC"/>
    <w:rsid w:val="6F643EF6"/>
    <w:rsid w:val="704549DB"/>
    <w:rsid w:val="708B60D3"/>
    <w:rsid w:val="70DAB543"/>
    <w:rsid w:val="71DDE411"/>
    <w:rsid w:val="72BB8A55"/>
    <w:rsid w:val="731135BF"/>
    <w:rsid w:val="75AE9DD0"/>
    <w:rsid w:val="765AF886"/>
    <w:rsid w:val="76C2E974"/>
    <w:rsid w:val="782DC758"/>
    <w:rsid w:val="7935A8EC"/>
    <w:rsid w:val="794CB324"/>
    <w:rsid w:val="7A07B546"/>
    <w:rsid w:val="7AE2824E"/>
    <w:rsid w:val="7C893492"/>
    <w:rsid w:val="7CB4B1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8FFA0"/>
  <w15:chartTrackingRefBased/>
  <w15:docId w15:val="{DE6E70C2-1DE0-4B22-B2F7-D3A8775C2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456AC"/>
    <w:rPr>
      <w:i/>
      <w:iCs/>
    </w:rPr>
  </w:style>
  <w:style w:type="paragraph" w:styleId="FootnoteText">
    <w:name w:val="footnote text"/>
    <w:basedOn w:val="Normal"/>
    <w:link w:val="FootnoteTextChar"/>
    <w:uiPriority w:val="99"/>
    <w:semiHidden/>
    <w:unhideWhenUsed/>
    <w:rsid w:val="00B572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236"/>
    <w:rPr>
      <w:sz w:val="20"/>
      <w:szCs w:val="20"/>
    </w:rPr>
  </w:style>
  <w:style w:type="character" w:styleId="FootnoteReference">
    <w:name w:val="footnote reference"/>
    <w:basedOn w:val="DefaultParagraphFont"/>
    <w:uiPriority w:val="99"/>
    <w:semiHidden/>
    <w:unhideWhenUsed/>
    <w:rsid w:val="00B57236"/>
    <w:rPr>
      <w:vertAlign w:val="superscript"/>
    </w:rPr>
  </w:style>
  <w:style w:type="character" w:styleId="Hyperlink">
    <w:name w:val="Hyperlink"/>
    <w:basedOn w:val="DefaultParagraphFont"/>
    <w:uiPriority w:val="99"/>
    <w:unhideWhenUsed/>
    <w:rsid w:val="00CE1B12"/>
    <w:rPr>
      <w:color w:val="0563C1" w:themeColor="hyperlink"/>
      <w:u w:val="single"/>
    </w:rPr>
  </w:style>
  <w:style w:type="character" w:styleId="UnresolvedMention">
    <w:name w:val="Unresolved Mention"/>
    <w:basedOn w:val="DefaultParagraphFont"/>
    <w:uiPriority w:val="99"/>
    <w:semiHidden/>
    <w:unhideWhenUsed/>
    <w:rsid w:val="00CE1B12"/>
    <w:rPr>
      <w:color w:val="605E5C"/>
      <w:shd w:val="clear" w:color="auto" w:fill="E1DFDD"/>
    </w:rPr>
  </w:style>
  <w:style w:type="paragraph" w:styleId="Header">
    <w:name w:val="header"/>
    <w:basedOn w:val="Normal"/>
    <w:link w:val="HeaderChar"/>
    <w:uiPriority w:val="99"/>
    <w:semiHidden/>
    <w:unhideWhenUsed/>
    <w:rsid w:val="00A64CB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64CB2"/>
  </w:style>
  <w:style w:type="paragraph" w:styleId="Footer">
    <w:name w:val="footer"/>
    <w:basedOn w:val="Normal"/>
    <w:link w:val="FooterChar"/>
    <w:uiPriority w:val="99"/>
    <w:semiHidden/>
    <w:unhideWhenUsed/>
    <w:rsid w:val="00A64CB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64CB2"/>
  </w:style>
  <w:style w:type="paragraph" w:styleId="Revision">
    <w:name w:val="Revision"/>
    <w:hidden/>
    <w:uiPriority w:val="99"/>
    <w:semiHidden/>
    <w:rsid w:val="00496FAE"/>
    <w:pPr>
      <w:spacing w:after="0" w:line="240" w:lineRule="auto"/>
    </w:pPr>
  </w:style>
  <w:style w:type="paragraph" w:styleId="CommentText">
    <w:name w:val="annotation text"/>
    <w:basedOn w:val="Normal"/>
    <w:link w:val="CommentTextChar"/>
    <w:uiPriority w:val="99"/>
    <w:semiHidden/>
    <w:unhideWhenUsed/>
    <w:rsid w:val="001E4380"/>
    <w:pPr>
      <w:spacing w:line="240" w:lineRule="auto"/>
    </w:pPr>
    <w:rPr>
      <w:sz w:val="20"/>
      <w:szCs w:val="20"/>
    </w:rPr>
  </w:style>
  <w:style w:type="character" w:customStyle="1" w:styleId="CommentTextChar">
    <w:name w:val="Comment Text Char"/>
    <w:basedOn w:val="DefaultParagraphFont"/>
    <w:link w:val="CommentText"/>
    <w:uiPriority w:val="99"/>
    <w:semiHidden/>
    <w:rsid w:val="001E4380"/>
    <w:rPr>
      <w:sz w:val="20"/>
      <w:szCs w:val="20"/>
    </w:rPr>
  </w:style>
  <w:style w:type="character" w:styleId="CommentReference">
    <w:name w:val="annotation reference"/>
    <w:basedOn w:val="DefaultParagraphFont"/>
    <w:uiPriority w:val="99"/>
    <w:semiHidden/>
    <w:unhideWhenUsed/>
    <w:rsid w:val="001E4380"/>
    <w:rPr>
      <w:sz w:val="16"/>
      <w:szCs w:val="16"/>
    </w:rPr>
  </w:style>
  <w:style w:type="paragraph" w:styleId="CommentSubject">
    <w:name w:val="annotation subject"/>
    <w:basedOn w:val="CommentText"/>
    <w:next w:val="CommentText"/>
    <w:link w:val="CommentSubjectChar"/>
    <w:uiPriority w:val="99"/>
    <w:semiHidden/>
    <w:unhideWhenUsed/>
    <w:rsid w:val="00F6435A"/>
    <w:rPr>
      <w:b/>
      <w:bCs/>
    </w:rPr>
  </w:style>
  <w:style w:type="character" w:customStyle="1" w:styleId="CommentSubjectChar">
    <w:name w:val="Comment Subject Char"/>
    <w:basedOn w:val="CommentTextChar"/>
    <w:link w:val="CommentSubject"/>
    <w:uiPriority w:val="99"/>
    <w:semiHidden/>
    <w:rsid w:val="00F643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720861">
      <w:bodyDiv w:val="1"/>
      <w:marLeft w:val="0"/>
      <w:marRight w:val="0"/>
      <w:marTop w:val="0"/>
      <w:marBottom w:val="0"/>
      <w:divBdr>
        <w:top w:val="none" w:sz="0" w:space="0" w:color="auto"/>
        <w:left w:val="none" w:sz="0" w:space="0" w:color="auto"/>
        <w:bottom w:val="none" w:sz="0" w:space="0" w:color="auto"/>
        <w:right w:val="none" w:sz="0" w:space="0" w:color="auto"/>
      </w:divBdr>
      <w:divsChild>
        <w:div w:id="1124345123">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910386630">
      <w:bodyDiv w:val="1"/>
      <w:marLeft w:val="0"/>
      <w:marRight w:val="0"/>
      <w:marTop w:val="0"/>
      <w:marBottom w:val="0"/>
      <w:divBdr>
        <w:top w:val="none" w:sz="0" w:space="0" w:color="auto"/>
        <w:left w:val="none" w:sz="0" w:space="0" w:color="auto"/>
        <w:bottom w:val="none" w:sz="0" w:space="0" w:color="auto"/>
        <w:right w:val="none" w:sz="0" w:space="0" w:color="auto"/>
      </w:divBdr>
      <w:divsChild>
        <w:div w:id="1813252231">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499274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cpsych.ac.uk/docs/default-source/members/sigs/spirituality-spsig/walker.pdf?sfvrsn=2223ae50_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rcpsych.ac.uk/docs/default-source/members/sigs/spirituality-spsig/walker.pdf?sfvrsn=2223ae50_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B7E68-3BF0-47D1-BA26-761735C4C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6</Pages>
  <Words>2718</Words>
  <Characters>15495</Characters>
  <Application>Microsoft Office Word</Application>
  <DocSecurity>0</DocSecurity>
  <Lines>129</Lines>
  <Paragraphs>36</Paragraphs>
  <ScaleCrop>false</ScaleCrop>
  <Company/>
  <LinksUpToDate>false</LinksUpToDate>
  <CharactersWithSpaces>18177</CharactersWithSpaces>
  <SharedDoc>false</SharedDoc>
  <HLinks>
    <vt:vector size="18" baseType="variant">
      <vt:variant>
        <vt:i4>8323157</vt:i4>
      </vt:variant>
      <vt:variant>
        <vt:i4>3</vt:i4>
      </vt:variant>
      <vt:variant>
        <vt:i4>0</vt:i4>
      </vt:variant>
      <vt:variant>
        <vt:i4>5</vt:i4>
      </vt:variant>
      <vt:variant>
        <vt:lpwstr>https://www.rcpsych.ac.uk/docs/default-source/members/sigs/spirituality-spsig/walker.pdf?sfvrsn=2223ae50_2</vt:lpwstr>
      </vt:variant>
      <vt:variant>
        <vt:lpwstr/>
      </vt:variant>
      <vt:variant>
        <vt:i4>1900615</vt:i4>
      </vt:variant>
      <vt:variant>
        <vt:i4>0</vt:i4>
      </vt:variant>
      <vt:variant>
        <vt:i4>0</vt:i4>
      </vt:variant>
      <vt:variant>
        <vt:i4>5</vt:i4>
      </vt:variant>
      <vt:variant>
        <vt:lpwstr>http://www.jstor.org/stable/44992749.</vt:lpwstr>
      </vt:variant>
      <vt:variant>
        <vt:lpwstr/>
      </vt:variant>
      <vt:variant>
        <vt:i4>8323157</vt:i4>
      </vt:variant>
      <vt:variant>
        <vt:i4>0</vt:i4>
      </vt:variant>
      <vt:variant>
        <vt:i4>0</vt:i4>
      </vt:variant>
      <vt:variant>
        <vt:i4>5</vt:i4>
      </vt:variant>
      <vt:variant>
        <vt:lpwstr>https://www.rcpsych.ac.uk/docs/default-source/members/sigs/spirituality-spsig/walker.pdf?sfvrsn=2223ae50_2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Lowrie Williams (1801640)</dc:creator>
  <cp:keywords/>
  <dc:description/>
  <cp:lastModifiedBy>Georgia Lowrie Williams (1801640)</cp:lastModifiedBy>
  <cp:revision>575</cp:revision>
  <dcterms:created xsi:type="dcterms:W3CDTF">2021-01-29T12:20:00Z</dcterms:created>
  <dcterms:modified xsi:type="dcterms:W3CDTF">2021-02-12T21:17:00Z</dcterms:modified>
</cp:coreProperties>
</file>