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23A98FA" wp14:paraId="5E5787A5" wp14:textId="40E9B359">
      <w:pPr>
        <w:rPr>
          <w:rFonts w:ascii="Aptos" w:hAnsi="Aptos" w:eastAsia="Aptos" w:cs="Aptos" w:asciiTheme="minorAscii" w:hAnsiTheme="minorAscii" w:eastAsiaTheme="minorAscii" w:cstheme="minorAscii"/>
          <w:b w:val="1"/>
          <w:bCs w:val="1"/>
          <w:u w:val="single"/>
        </w:rPr>
      </w:pPr>
      <w:r w:rsidRPr="623A98FA" w:rsidR="7E345CAB">
        <w:rPr>
          <w:b w:val="1"/>
          <w:bCs w:val="1"/>
          <w:u w:val="single"/>
        </w:rPr>
        <w:t xml:space="preserve">Discuss the advantages and disadvantages of the UK’s </w:t>
      </w:r>
      <w:r w:rsidRPr="623A98FA" w:rsidR="7E345CAB">
        <w:rPr>
          <w:b w:val="1"/>
          <w:bCs w:val="1"/>
          <w:u w:val="single"/>
        </w:rPr>
        <w:t>separation</w:t>
      </w:r>
      <w:r w:rsidRPr="623A98FA" w:rsidR="7E345CAB">
        <w:rPr>
          <w:b w:val="1"/>
          <w:bCs w:val="1"/>
          <w:u w:val="single"/>
        </w:rPr>
        <w:t xml:space="preserve"> of powers theory</w:t>
      </w:r>
    </w:p>
    <w:p w:rsidR="48D62DC4" w:rsidP="623A98FA" w:rsidRDefault="48D62DC4" w14:paraId="05CE27A7" w14:textId="42C3C55F">
      <w:pPr>
        <w:rPr>
          <w:rFonts w:ascii="Aptos" w:hAnsi="Aptos" w:eastAsia="Aptos" w:cs="Aptos" w:asciiTheme="minorAscii" w:hAnsiTheme="minorAscii" w:eastAsiaTheme="minorAscii" w:cstheme="minorAscii"/>
          <w:b w:val="1"/>
          <w:bCs w:val="1"/>
          <w:u w:val="single"/>
        </w:rPr>
      </w:pPr>
      <w:r w:rsidRPr="623A98FA" w:rsidR="48D62D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u w:val="single"/>
        </w:rPr>
        <w:t>Introduction</w:t>
      </w:r>
    </w:p>
    <w:p w:rsidR="2C5C8FAF" w:rsidP="5F52791E" w:rsidRDefault="2C5C8FAF" w14:paraId="41C02F7A" w14:textId="7E0A334E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</w:pPr>
      <w:r w:rsidRPr="5F52791E" w:rsidR="075715DA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The United Kingdom's state is </w:t>
      </w:r>
      <w:r w:rsidRPr="5F52791E" w:rsidR="075715DA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comprised</w:t>
      </w:r>
      <w:r w:rsidRPr="5F52791E" w:rsidR="075715DA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by the government, </w:t>
      </w:r>
      <w:r w:rsidRPr="5F52791E" w:rsidR="075715DA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parliament</w:t>
      </w:r>
      <w:r w:rsidRPr="5F52791E" w:rsidR="075715DA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and the judiciary. The</w:t>
      </w:r>
      <w:r w:rsidRPr="5F52791E" w:rsidR="075715DA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lang w:val="en-GB"/>
        </w:rPr>
        <w:t xml:space="preserve"> </w:t>
      </w:r>
      <w:r w:rsidRPr="5F52791E" w:rsidR="075715DA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UK’s government is directed by the prime minister (Keir Starmer) and is the individual who has responsibility for policy and decisions </w:t>
      </w:r>
      <w:r w:rsidRPr="5F52791E" w:rsidR="075715D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(Government of the UK, 2022</w:t>
      </w:r>
      <w:r w:rsidRPr="5F52791E" w:rsidR="3D53DA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5F52791E" w:rsidR="075715D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). Parliament consists of the house of commons, the house of lords and the monarchy with Its main function being to debate and change/create legislation (UK Parliament, 2019). In the </w:t>
      </w:r>
      <w:r w:rsidRPr="5F52791E" w:rsidR="075715D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UK</w:t>
      </w:r>
      <w:r w:rsidRPr="5F52791E" w:rsidR="075715D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members of the judiciary endorse the rule of law. The judiciary consists of judges, tribunal members, </w:t>
      </w:r>
      <w:r w:rsidRPr="5F52791E" w:rsidR="075715D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coroners</w:t>
      </w:r>
      <w:r w:rsidRPr="5F52791E" w:rsidR="075715D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magistrates (Courts and Tribunals Judiciary, 2019). </w:t>
      </w:r>
      <w:r w:rsidRPr="5F52791E" w:rsidR="075715DA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The separation of powers theory was proposed in 1748 by a French political </w:t>
      </w:r>
      <w:r w:rsidRPr="5F52791E" w:rsidR="50B98406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thinker Baron Montesquieu, (</w:t>
      </w:r>
      <w:r w:rsidRPr="5F52791E" w:rsidR="075715DA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Brand, 1932) and carries out the basic idea that </w:t>
      </w:r>
      <w:r w:rsidRPr="5F52791E" w:rsidR="075715DA">
        <w:rPr>
          <w:rFonts w:ascii="Aptos" w:hAnsi="Aptos" w:eastAsia="Aptos" w:cs="Aptos" w:asciiTheme="minorAscii" w:hAnsiTheme="minorAscii" w:eastAsiaTheme="minorAscii" w:cstheme="minorAscii"/>
        </w:rPr>
        <w:t>fundamental institutions of state</w:t>
      </w:r>
      <w:r w:rsidRPr="5F52791E" w:rsidR="71959B89">
        <w:rPr>
          <w:rFonts w:ascii="Aptos" w:hAnsi="Aptos" w:eastAsia="Aptos" w:cs="Aptos" w:asciiTheme="minorAscii" w:hAnsiTheme="minorAscii" w:eastAsiaTheme="minorAscii" w:cstheme="minorAscii"/>
        </w:rPr>
        <w:t xml:space="preserve">, the government, </w:t>
      </w:r>
      <w:r w:rsidRPr="5F52791E" w:rsidR="71959B89">
        <w:rPr>
          <w:rFonts w:ascii="Aptos" w:hAnsi="Aptos" w:eastAsia="Aptos" w:cs="Aptos" w:asciiTheme="minorAscii" w:hAnsiTheme="minorAscii" w:eastAsiaTheme="minorAscii" w:cstheme="minorAscii"/>
        </w:rPr>
        <w:t>parliament</w:t>
      </w:r>
      <w:r w:rsidRPr="5F52791E" w:rsidR="71959B89">
        <w:rPr>
          <w:rFonts w:ascii="Aptos" w:hAnsi="Aptos" w:eastAsia="Aptos" w:cs="Aptos" w:asciiTheme="minorAscii" w:hAnsiTheme="minorAscii" w:eastAsiaTheme="minorAscii" w:cstheme="minorAscii"/>
        </w:rPr>
        <w:t xml:space="preserve"> and judiciary </w:t>
      </w:r>
      <w:r w:rsidRPr="5F52791E" w:rsidR="075715DA">
        <w:rPr>
          <w:rFonts w:ascii="Aptos" w:hAnsi="Aptos" w:eastAsia="Aptos" w:cs="Aptos" w:asciiTheme="minorAscii" w:hAnsiTheme="minorAscii" w:eastAsiaTheme="minorAscii" w:cstheme="minorAscii"/>
        </w:rPr>
        <w:t xml:space="preserve">should be </w:t>
      </w:r>
      <w:r w:rsidRPr="5F52791E" w:rsidR="075715DA">
        <w:rPr>
          <w:rFonts w:ascii="Aptos" w:hAnsi="Aptos" w:eastAsia="Aptos" w:cs="Aptos" w:asciiTheme="minorAscii" w:hAnsiTheme="minorAscii" w:eastAsiaTheme="minorAscii" w:cstheme="minorAscii"/>
        </w:rPr>
        <w:t>wholly independent</w:t>
      </w:r>
      <w:r w:rsidRPr="5F52791E" w:rsidR="075715DA">
        <w:rPr>
          <w:rFonts w:ascii="Aptos" w:hAnsi="Aptos" w:eastAsia="Aptos" w:cs="Aptos" w:asciiTheme="minorAscii" w:hAnsiTheme="minorAscii" w:eastAsiaTheme="minorAscii" w:cstheme="minorAscii"/>
        </w:rPr>
        <w:t xml:space="preserve"> and should not overlap with others </w:t>
      </w:r>
      <w:r w:rsidRPr="5F52791E" w:rsidR="075715DA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(Benwell and Gay, 2011). This essay will additionally address other key thinkers' theories on the separation of powers, including John Locke and A.V Dicey.</w:t>
      </w:r>
    </w:p>
    <w:p w:rsidR="1C25B5FC" w:rsidP="623A98FA" w:rsidRDefault="1C25B5FC" w14:paraId="2438B2F9" w14:textId="3D34380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u w:val="single"/>
          <w:lang w:val="en-GB"/>
        </w:rPr>
      </w:pPr>
      <w:r w:rsidRPr="623A98FA" w:rsidR="1C25B5FC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u w:val="single"/>
          <w:lang w:val="en-GB"/>
        </w:rPr>
        <w:t>Government</w:t>
      </w:r>
    </w:p>
    <w:p w:rsidR="1DCF176C" w:rsidP="623A98FA" w:rsidRDefault="1DCF176C" w14:paraId="7F898A96" w14:textId="53DDB261">
      <w:pPr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623A98FA" w:rsidR="1DCF176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In the UK government, the prime minister is the head of the party that has secured the most seats in a parliamentary system of representative democracy. </w:t>
      </w:r>
      <w:r w:rsidRPr="623A98FA" w:rsidR="1B3D36A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623A98FA" w:rsidR="7F985E6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government</w:t>
      </w:r>
      <w:r w:rsidRPr="623A98FA" w:rsidR="1B3D36A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involves the people who are </w:t>
      </w:r>
      <w:r w:rsidRPr="623A98FA" w:rsidR="65F2B80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obligated</w:t>
      </w:r>
      <w:r w:rsidRPr="623A98FA" w:rsidR="65F2B80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to regulate </w:t>
      </w:r>
      <w:r w:rsidRPr="623A98FA" w:rsidR="7878F29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the country in a precise manner. </w:t>
      </w:r>
      <w:r w:rsidRPr="623A98FA" w:rsidR="0B1B31E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This includes the prime minister, </w:t>
      </w:r>
      <w:r w:rsidRPr="623A98FA" w:rsidR="0B1B31E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cabinet</w:t>
      </w:r>
      <w:r w:rsidRPr="623A98FA" w:rsidR="0B1B31E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members of wider government</w:t>
      </w:r>
      <w:r w:rsidRPr="623A98FA" w:rsidR="0871BE6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(UK Parliament, 2023</w:t>
      </w:r>
      <w:r w:rsidRPr="623A98FA" w:rsidR="2FAC075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623A98FA" w:rsidR="0871BE6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).</w:t>
      </w:r>
      <w:r w:rsidRPr="623A98FA" w:rsidR="48C7841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Some roles of the prime minister include </w:t>
      </w:r>
      <w:r w:rsidRPr="623A98FA" w:rsidR="11AAE91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meetings with the King weekly, </w:t>
      </w:r>
      <w:r w:rsidRPr="623A98FA" w:rsidR="78790ED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calling meetings of cabinet, hiring ministers and firing </w:t>
      </w:r>
      <w:r w:rsidRPr="623A98FA" w:rsidR="139F4A6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ministers</w:t>
      </w:r>
      <w:r w:rsidRPr="623A98FA" w:rsidR="0028170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(Professor the Lord Hennessy, 2024).  </w:t>
      </w:r>
      <w:r w:rsidRPr="623A98FA" w:rsidR="3490654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The cabinets </w:t>
      </w:r>
      <w:r w:rsidRPr="623A98FA" w:rsidR="6DEBDC5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central</w:t>
      </w:r>
      <w:r w:rsidRPr="623A98FA" w:rsidR="3490654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duty is that they are</w:t>
      </w:r>
      <w:r w:rsidRPr="623A98FA" w:rsidR="78BEA8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 essential decision-making body in government. Furthermore, </w:t>
      </w:r>
      <w:r w:rsidRPr="623A98FA" w:rsidR="5914C81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Members of the cabinet have meetings every week to assess significant issues</w:t>
      </w:r>
      <w:r w:rsidRPr="623A98FA" w:rsidR="20404D3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for the government</w:t>
      </w:r>
      <w:r w:rsidRPr="623A98FA" w:rsidR="3C8FAA5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(Government of the UK, 2022b</w:t>
      </w:r>
      <w:r w:rsidRPr="623A98FA" w:rsidR="04B84F4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).</w:t>
      </w:r>
      <w:r w:rsidRPr="623A98FA" w:rsidR="3C8FAA5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6CE0646" w:rsidP="623A98FA" w:rsidRDefault="76CE0646" w14:paraId="741E2FA8" w14:textId="7F2DDAB1">
      <w:pPr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623A98FA" w:rsidR="76CE0646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Parliament</w:t>
      </w:r>
    </w:p>
    <w:p w:rsidR="76CE0646" w:rsidP="623A98FA" w:rsidRDefault="76CE0646" w14:paraId="7A996191" w14:textId="6421FDFE">
      <w:pPr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23A98FA" w:rsidR="76CE06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the UK, parliament is the core law-making body. </w:t>
      </w:r>
      <w:r w:rsidRPr="623A98FA" w:rsidR="0B9C1D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It has two houses; the house of commons and the house of lords that debate, create or reject legislation </w:t>
      </w:r>
      <w:r w:rsidRPr="623A98FA" w:rsidR="6148FC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challenge the government (UK Parliament, 2019b). </w:t>
      </w:r>
      <w:r w:rsidRPr="623A98FA" w:rsidR="18806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Each of the 650 democratically elected members of the House of Commons stands for a single constituency</w:t>
      </w:r>
      <w:r w:rsidRPr="623A98FA" w:rsidR="1FDD53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(Sandle, 2016).</w:t>
      </w:r>
      <w:r w:rsidRPr="623A98FA" w:rsidR="2BE092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 alternative vote system to reduce the house of commons</w:t>
      </w:r>
      <w:r w:rsidRPr="623A98FA" w:rsidR="4283CD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by a quarter</w:t>
      </w:r>
      <w:r w:rsidRPr="623A98FA" w:rsidR="2BE092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600</w:t>
      </w:r>
      <w:r w:rsidRPr="623A98FA" w:rsidR="39B08A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was </w:t>
      </w:r>
      <w:r w:rsidRPr="623A98FA" w:rsidR="46B7D9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proposed </w:t>
      </w:r>
      <w:r w:rsidRPr="623A98FA" w:rsidR="46B7D9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</w:t>
      </w:r>
      <w:r w:rsidRPr="623A98FA" w:rsidR="6E254F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parliamentary and voting and </w:t>
      </w:r>
      <w:r w:rsidRPr="623A98FA" w:rsidR="75D1B2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constituencies</w:t>
      </w:r>
      <w:r w:rsidRPr="623A98FA" w:rsidR="6E254F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act 2011</w:t>
      </w:r>
      <w:r w:rsidRPr="623A98FA" w:rsidR="41BE6B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).</w:t>
      </w:r>
      <w:r w:rsidRPr="623A98FA" w:rsidR="55533F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79DC6BB6" w:rsidP="623A98FA" w:rsidRDefault="79DC6BB6" w14:paraId="4EB8C67B" w14:textId="2C5721DF">
      <w:pPr>
        <w:pStyle w:val="Normal"/>
        <w:rPr>
          <w:noProof w:val="0"/>
          <w:lang w:val="en-GB"/>
        </w:rPr>
      </w:pPr>
      <w:r w:rsidRPr="623A98FA" w:rsidR="79DC6BB6">
        <w:rPr>
          <w:noProof w:val="0"/>
          <w:lang w:val="en-GB"/>
        </w:rPr>
        <w:t xml:space="preserve">The house of lords </w:t>
      </w:r>
      <w:r w:rsidRPr="623A98FA" w:rsidR="675C1B29">
        <w:rPr>
          <w:noProof w:val="0"/>
          <w:lang w:val="en-GB"/>
        </w:rPr>
        <w:t xml:space="preserve">is the second chamber of UK parliament and there are </w:t>
      </w:r>
      <w:r w:rsidRPr="623A98FA" w:rsidR="32DDCA02">
        <w:rPr>
          <w:noProof w:val="0"/>
          <w:lang w:val="en-GB"/>
        </w:rPr>
        <w:t>approximately</w:t>
      </w:r>
      <w:r w:rsidRPr="623A98FA" w:rsidR="675C1B29">
        <w:rPr>
          <w:noProof w:val="0"/>
          <w:lang w:val="en-GB"/>
        </w:rPr>
        <w:t xml:space="preserve"> 800 members which are peers. </w:t>
      </w:r>
      <w:r w:rsidRPr="623A98FA" w:rsidR="3FB17C72">
        <w:rPr>
          <w:noProof w:val="0"/>
          <w:lang w:val="en-GB"/>
        </w:rPr>
        <w:t xml:space="preserve">Some of their </w:t>
      </w:r>
      <w:r w:rsidRPr="623A98FA" w:rsidR="675C1B29">
        <w:rPr>
          <w:noProof w:val="0"/>
          <w:lang w:val="en-GB"/>
        </w:rPr>
        <w:t>dut</w:t>
      </w:r>
      <w:r w:rsidRPr="623A98FA" w:rsidR="54EB0ABE">
        <w:rPr>
          <w:noProof w:val="0"/>
          <w:lang w:val="en-GB"/>
        </w:rPr>
        <w:t xml:space="preserve">ies are </w:t>
      </w:r>
      <w:r w:rsidRPr="623A98FA" w:rsidR="675C1B29">
        <w:rPr>
          <w:noProof w:val="0"/>
          <w:lang w:val="en-GB"/>
        </w:rPr>
        <w:t xml:space="preserve">to </w:t>
      </w:r>
      <w:r w:rsidRPr="623A98FA" w:rsidR="356930AB">
        <w:rPr>
          <w:noProof w:val="0"/>
          <w:lang w:val="en-GB"/>
        </w:rPr>
        <w:t xml:space="preserve">make and pass laws, consider public </w:t>
      </w:r>
      <w:r w:rsidRPr="623A98FA" w:rsidR="356930AB">
        <w:rPr>
          <w:noProof w:val="0"/>
          <w:lang w:val="en-GB"/>
        </w:rPr>
        <w:t>policy</w:t>
      </w:r>
      <w:r w:rsidRPr="623A98FA" w:rsidR="356930AB">
        <w:rPr>
          <w:noProof w:val="0"/>
          <w:lang w:val="en-GB"/>
        </w:rPr>
        <w:t xml:space="preserve"> and </w:t>
      </w:r>
      <w:r w:rsidRPr="623A98FA" w:rsidR="2E20B158">
        <w:rPr>
          <w:noProof w:val="0"/>
          <w:lang w:val="en-GB"/>
        </w:rPr>
        <w:t xml:space="preserve">question </w:t>
      </w:r>
      <w:r w:rsidRPr="623A98FA" w:rsidR="7C66DED7">
        <w:rPr>
          <w:noProof w:val="0"/>
          <w:lang w:val="en-GB"/>
        </w:rPr>
        <w:t>government (UK Parliament, 2016). The house of lords has less power than the house of commons</w:t>
      </w:r>
      <w:r w:rsidRPr="623A98FA" w:rsidR="19F06380">
        <w:rPr>
          <w:noProof w:val="0"/>
          <w:lang w:val="en-GB"/>
        </w:rPr>
        <w:t xml:space="preserve"> and government legislation governs</w:t>
      </w:r>
      <w:r w:rsidRPr="623A98FA" w:rsidR="708BCAA7">
        <w:rPr>
          <w:noProof w:val="0"/>
          <w:lang w:val="en-GB"/>
        </w:rPr>
        <w:t xml:space="preserve"> t</w:t>
      </w:r>
      <w:r w:rsidRPr="623A98FA" w:rsidR="19F06380">
        <w:rPr>
          <w:noProof w:val="0"/>
          <w:lang w:val="en-GB"/>
        </w:rPr>
        <w:t xml:space="preserve">his </w:t>
      </w:r>
      <w:r w:rsidRPr="623A98FA" w:rsidR="167A0D07">
        <w:rPr>
          <w:noProof w:val="0"/>
          <w:lang w:val="en-GB"/>
        </w:rPr>
        <w:t>approach (</w:t>
      </w:r>
      <w:r w:rsidRPr="623A98FA" w:rsidR="19F0638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Parliaments Act 1911 and 1949).</w:t>
      </w:r>
      <w:r w:rsidRPr="623A98FA" w:rsidR="4BF2647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623A98FA" w:rsidR="6D78A663">
        <w:rPr>
          <w:noProof w:val="0"/>
          <w:lang w:val="en-GB"/>
        </w:rPr>
        <w:t>For example, it extracted the power to veto a Bill in the house of lords.</w:t>
      </w:r>
    </w:p>
    <w:p w:rsidR="6943AA61" w:rsidP="623A98FA" w:rsidRDefault="6943AA61" w14:paraId="6DE769CA" w14:textId="120C91A2">
      <w:pPr>
        <w:pStyle w:val="Normal"/>
        <w:rPr>
          <w:b w:val="1"/>
          <w:bCs w:val="1"/>
          <w:noProof w:val="0"/>
          <w:u w:val="single"/>
          <w:lang w:val="en-GB"/>
        </w:rPr>
      </w:pPr>
      <w:r w:rsidRPr="623A98FA" w:rsidR="6943AA61">
        <w:rPr>
          <w:b w:val="1"/>
          <w:bCs w:val="1"/>
          <w:noProof w:val="0"/>
          <w:u w:val="single"/>
          <w:lang w:val="en-GB"/>
        </w:rPr>
        <w:t>Judiciary</w:t>
      </w:r>
    </w:p>
    <w:p w:rsidR="2EA23B83" w:rsidP="623A98FA" w:rsidRDefault="2EA23B83" w14:paraId="2C1451C9" w14:textId="636B490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F52791E" w:rsidR="2EA23B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u w:val="none"/>
          <w:lang w:val="en-GB"/>
        </w:rPr>
        <w:t xml:space="preserve">The judiciary is the institution which involves members such as judges, </w:t>
      </w:r>
      <w:r w:rsidRPr="5F52791E" w:rsidR="2EA23B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u w:val="none"/>
          <w:lang w:val="en-GB"/>
        </w:rPr>
        <w:t>magistrates</w:t>
      </w:r>
      <w:r w:rsidRPr="5F52791E" w:rsidR="2EA23B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u w:val="none"/>
          <w:lang w:val="en-GB"/>
        </w:rPr>
        <w:t xml:space="preserve"> an</w:t>
      </w:r>
      <w:r w:rsidRPr="5F52791E" w:rsidR="20C4BD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u w:val="none"/>
          <w:lang w:val="en-GB"/>
        </w:rPr>
        <w:t xml:space="preserve">d solicitors. They are expected to uphold the rule of law and </w:t>
      </w:r>
      <w:r w:rsidRPr="5F52791E" w:rsidR="79A53B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u w:val="none"/>
          <w:lang w:val="en-GB"/>
        </w:rPr>
        <w:t>interpret</w:t>
      </w:r>
      <w:r w:rsidRPr="5F52791E" w:rsidR="20C4BD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u w:val="none"/>
          <w:lang w:val="en-GB"/>
        </w:rPr>
        <w:t xml:space="preserve"> and apply the law</w:t>
      </w:r>
      <w:r w:rsidRPr="5F52791E" w:rsidR="3FB926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u w:val="none"/>
          <w:lang w:val="en-GB"/>
        </w:rPr>
        <w:t xml:space="preserve"> </w:t>
      </w:r>
      <w:r w:rsidRPr="5F52791E" w:rsidR="3FB926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(Judiciary.uk, 2019). </w:t>
      </w:r>
      <w:r w:rsidRPr="5F52791E" w:rsidR="74D3E9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Prior to the</w:t>
      </w:r>
      <w:r w:rsidRPr="5F52791E" w:rsidR="74D3E9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Constitutional Reform Act 2005</w:t>
      </w:r>
      <w:r w:rsidRPr="5F52791E" w:rsidR="74D3E9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(CRA), the House of lords was the superior court</w:t>
      </w:r>
      <w:r w:rsidRPr="5F52791E" w:rsidR="77FA60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However, the act changed </w:t>
      </w:r>
      <w:r w:rsidRPr="5F52791E" w:rsidR="77FA60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this,</w:t>
      </w:r>
      <w:r w:rsidRPr="5F52791E" w:rsidR="77FA60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it was replaced with the supreme court.</w:t>
      </w:r>
      <w:r w:rsidRPr="5F52791E" w:rsidR="5F12DD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623A98FA" w:rsidP="5F52791E" w:rsidRDefault="623A98FA" w14:paraId="0F5CF71B" w14:textId="2425B73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5F52791E" w:rsidR="22BF2EA8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Constitutional reform act</w:t>
      </w:r>
    </w:p>
    <w:p w:rsidR="623A98FA" w:rsidP="5F52791E" w:rsidRDefault="623A98FA" w14:paraId="55B08B99" w14:textId="66EE862B">
      <w:pPr>
        <w:pStyle w:val="Normal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5F52791E" w:rsidR="22BF2EA8">
        <w:rPr>
          <w:noProof w:val="0"/>
          <w:lang w:val="en-GB"/>
        </w:rPr>
        <w:t>The CR</w:t>
      </w:r>
      <w:r w:rsidRPr="5F52791E" w:rsidR="22BF2E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GB"/>
        </w:rPr>
        <w:t xml:space="preserve">A (2005), was introduced to </w:t>
      </w:r>
      <w:r w:rsidRPr="5F52791E" w:rsidR="669664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GB"/>
        </w:rPr>
        <w:t>address</w:t>
      </w:r>
      <w:r w:rsidRPr="5F52791E" w:rsidR="22BF2E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GB"/>
        </w:rPr>
        <w:t xml:space="preserve"> the concerns surrounding the </w:t>
      </w:r>
      <w:r w:rsidRPr="5F52791E" w:rsidR="6B6B0F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GB"/>
        </w:rPr>
        <w:t>separation</w:t>
      </w:r>
      <w:r w:rsidRPr="5F52791E" w:rsidR="64FE5B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GB"/>
        </w:rPr>
        <w:t xml:space="preserve"> of powers between the government, </w:t>
      </w:r>
      <w:r w:rsidRPr="5F52791E" w:rsidR="64FE5B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GB"/>
        </w:rPr>
        <w:t>parliament</w:t>
      </w:r>
      <w:r w:rsidRPr="5F52791E" w:rsidR="64FE5B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GB"/>
        </w:rPr>
        <w:t xml:space="preserve"> and the judiciary</w:t>
      </w:r>
      <w:r w:rsidRPr="5F52791E" w:rsidR="3D9ADD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GB"/>
        </w:rPr>
        <w:t xml:space="preserve"> (Hazell, 2022).</w:t>
      </w:r>
      <w:r w:rsidRPr="5F52791E" w:rsidR="58BD90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GB"/>
        </w:rPr>
        <w:t xml:space="preserve"> </w:t>
      </w:r>
      <w:r w:rsidRPr="5F52791E" w:rsidR="3EF55D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GB"/>
        </w:rPr>
        <w:t xml:space="preserve">According to </w:t>
      </w:r>
      <w:r w:rsidRPr="5F52791E" w:rsidR="7D8992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Kavanagh (1997</w:t>
      </w:r>
      <w:r w:rsidRPr="5F52791E" w:rsidR="17A89B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5F52791E" w:rsidR="7D8992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),</w:t>
      </w:r>
      <w:r w:rsidRPr="5F52791E" w:rsidR="7D8992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GB"/>
        </w:rPr>
        <w:t xml:space="preserve"> </w:t>
      </w:r>
      <w:r w:rsidRPr="5F52791E" w:rsidR="7B6067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GB"/>
        </w:rPr>
        <w:t>Montesquieu</w:t>
      </w:r>
      <w:r w:rsidRPr="5F52791E" w:rsidR="3EF55D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GB"/>
        </w:rPr>
        <w:t xml:space="preserve"> wrote that </w:t>
      </w:r>
      <w:r w:rsidRPr="5F52791E" w:rsidR="1FD8E8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GB"/>
        </w:rPr>
        <w:t xml:space="preserve">there would be “no liberty” without a separation of powers. </w:t>
      </w:r>
      <w:r w:rsidRPr="5F52791E" w:rsidR="1E0387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GB"/>
        </w:rPr>
        <w:t xml:space="preserve">The UK constitution </w:t>
      </w:r>
      <w:r w:rsidRPr="5F52791E" w:rsidR="6F91AB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GB"/>
        </w:rPr>
        <w:t xml:space="preserve">is unwritten and uncodified </w:t>
      </w:r>
      <w:r w:rsidRPr="5F52791E" w:rsidR="6F91AB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(House of Commons, 2015) </w:t>
      </w:r>
      <w:r w:rsidRPr="5F52791E" w:rsidR="6C7E01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however many theorists argue that if the UK </w:t>
      </w:r>
      <w:r w:rsidRPr="5F52791E" w:rsidR="03D56A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constitution</w:t>
      </w:r>
      <w:r w:rsidRPr="5F52791E" w:rsidR="6C7E01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F52791E" w:rsidR="6C7E01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was</w:t>
      </w:r>
      <w:r w:rsidRPr="5F52791E" w:rsidR="6C7E01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written and codified, the </w:t>
      </w:r>
      <w:r w:rsidRPr="5F52791E" w:rsidR="502916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separation</w:t>
      </w:r>
      <w:r w:rsidRPr="5F52791E" w:rsidR="6C7E01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powers would be stronger </w:t>
      </w:r>
      <w:r w:rsidRPr="5F52791E" w:rsidR="601C4E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(Kavanagh, 1997b)</w:t>
      </w:r>
      <w:r w:rsidRPr="5F52791E" w:rsidR="07E163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5F52791E" w:rsidR="52740B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F52791E" w:rsidR="5A5F7C11">
        <w:rPr>
          <w:noProof w:val="0"/>
          <w:lang w:val="en-GB"/>
        </w:rPr>
        <w:t>Additionally,</w:t>
      </w:r>
      <w:r w:rsidRPr="5F52791E" w:rsidR="416C13C9">
        <w:rPr>
          <w:noProof w:val="0"/>
          <w:lang w:val="en-GB"/>
        </w:rPr>
        <w:t xml:space="preserve"> </w:t>
      </w:r>
      <w:r w:rsidRPr="5F52791E" w:rsidR="33EB7477">
        <w:rPr>
          <w:noProof w:val="0"/>
          <w:lang w:val="en-GB"/>
        </w:rPr>
        <w:t xml:space="preserve">John </w:t>
      </w:r>
      <w:r w:rsidRPr="5F52791E" w:rsidR="0461432A">
        <w:rPr>
          <w:noProof w:val="0"/>
          <w:lang w:val="en-GB"/>
        </w:rPr>
        <w:t>Locke, to</w:t>
      </w:r>
      <w:r w:rsidRPr="5F52791E" w:rsidR="6A5FCB48">
        <w:rPr>
          <w:noProof w:val="0"/>
          <w:lang w:val="en-GB"/>
        </w:rPr>
        <w:t xml:space="preserve"> an extent, </w:t>
      </w:r>
      <w:r w:rsidRPr="5F52791E" w:rsidR="5615C29A">
        <w:rPr>
          <w:noProof w:val="0"/>
          <w:lang w:val="en-GB"/>
        </w:rPr>
        <w:t>believes</w:t>
      </w:r>
      <w:r w:rsidRPr="5F52791E" w:rsidR="6A5FCB48">
        <w:rPr>
          <w:noProof w:val="0"/>
          <w:lang w:val="en-GB"/>
        </w:rPr>
        <w:t xml:space="preserve"> the institutions should be </w:t>
      </w:r>
      <w:r w:rsidRPr="5F52791E" w:rsidR="0F1C2E5C">
        <w:rPr>
          <w:noProof w:val="0"/>
          <w:lang w:val="en-GB"/>
        </w:rPr>
        <w:t>separate</w:t>
      </w:r>
      <w:r w:rsidRPr="5F52791E" w:rsidR="6A5FCB48">
        <w:rPr>
          <w:noProof w:val="0"/>
          <w:lang w:val="en-GB"/>
        </w:rPr>
        <w:t xml:space="preserve"> but presents a </w:t>
      </w:r>
      <w:r w:rsidRPr="5F52791E" w:rsidR="37604021">
        <w:rPr>
          <w:noProof w:val="0"/>
          <w:lang w:val="en-GB"/>
        </w:rPr>
        <w:t xml:space="preserve">more versatile </w:t>
      </w:r>
      <w:r w:rsidRPr="5F52791E" w:rsidR="79713188">
        <w:rPr>
          <w:noProof w:val="0"/>
          <w:lang w:val="en-GB"/>
        </w:rPr>
        <w:t>argument</w:t>
      </w:r>
      <w:r w:rsidRPr="5F52791E" w:rsidR="37604021">
        <w:rPr>
          <w:noProof w:val="0"/>
          <w:lang w:val="en-GB"/>
        </w:rPr>
        <w:t xml:space="preserve"> in comparison to </w:t>
      </w:r>
      <w:r w:rsidRPr="5F52791E" w:rsidR="4D3FBD58">
        <w:rPr>
          <w:noProof w:val="0"/>
          <w:lang w:val="en-GB"/>
        </w:rPr>
        <w:t xml:space="preserve">Montesquieu. </w:t>
      </w:r>
      <w:r w:rsidRPr="5F52791E" w:rsidR="7A6B2C18">
        <w:rPr>
          <w:noProof w:val="0"/>
          <w:lang w:val="en-GB"/>
        </w:rPr>
        <w:t xml:space="preserve">As mentioned by </w:t>
      </w:r>
      <w:r w:rsidRPr="5F52791E" w:rsidR="1DBBF800">
        <w:rPr>
          <w:noProof w:val="0"/>
          <w:lang w:val="en-GB"/>
        </w:rPr>
        <w:t xml:space="preserve">Tuckness (2020), </w:t>
      </w:r>
      <w:r w:rsidRPr="5F52791E" w:rsidR="7A6B2C18">
        <w:rPr>
          <w:noProof w:val="0"/>
          <w:lang w:val="en-GB"/>
        </w:rPr>
        <w:t>“Locke is not opposed to having distinct institutions called courts, but he does not see interpretation as a distinct function or power.”</w:t>
      </w:r>
      <w:r w:rsidRPr="5F52791E" w:rsidR="3FA17DF1">
        <w:rPr>
          <w:noProof w:val="0"/>
          <w:lang w:val="en-GB"/>
        </w:rPr>
        <w:t xml:space="preserve"> </w:t>
      </w:r>
      <w:r w:rsidRPr="5F52791E" w:rsidR="192579E1">
        <w:rPr>
          <w:noProof w:val="0"/>
          <w:lang w:val="en-GB"/>
        </w:rPr>
        <w:t>For example, he viewed arresting, trying and punishment as an overall function of law enforcement as opposed to all individual functions.</w:t>
      </w:r>
      <w:r w:rsidRPr="5F52791E" w:rsidR="4B5514D1">
        <w:rPr>
          <w:noProof w:val="0"/>
          <w:lang w:val="en-GB"/>
        </w:rPr>
        <w:t xml:space="preserve"> </w:t>
      </w:r>
      <w:r w:rsidRPr="5F52791E" w:rsidR="1CB4195A">
        <w:rPr>
          <w:noProof w:val="0"/>
          <w:lang w:val="en-GB"/>
        </w:rPr>
        <w:t>Furthermore,</w:t>
      </w:r>
      <w:r w:rsidRPr="5F52791E" w:rsidR="605D1139">
        <w:rPr>
          <w:noProof w:val="0"/>
          <w:lang w:val="en-GB"/>
        </w:rPr>
        <w:t xml:space="preserve"> </w:t>
      </w:r>
      <w:r w:rsidRPr="5F52791E" w:rsidR="42B67CFB">
        <w:rPr>
          <w:noProof w:val="0"/>
          <w:lang w:val="en-GB"/>
        </w:rPr>
        <w:t xml:space="preserve">theorist A.V Dicey </w:t>
      </w:r>
      <w:r w:rsidRPr="5F52791E" w:rsidR="4F0932FC">
        <w:rPr>
          <w:noProof w:val="0"/>
          <w:lang w:val="en-GB"/>
        </w:rPr>
        <w:t>highlights</w:t>
      </w:r>
      <w:r w:rsidRPr="5F52791E" w:rsidR="42B67CFB">
        <w:rPr>
          <w:noProof w:val="0"/>
          <w:lang w:val="en-GB"/>
        </w:rPr>
        <w:t xml:space="preserve"> the idea that everyone should be treated equally by the law</w:t>
      </w:r>
      <w:r w:rsidRPr="5F52791E" w:rsidR="1374ABD7">
        <w:rPr>
          <w:noProof w:val="0"/>
          <w:lang w:val="en-GB"/>
        </w:rPr>
        <w:t xml:space="preserve"> (Craig, 2019) .</w:t>
      </w:r>
      <w:r w:rsidRPr="5F52791E" w:rsidR="3B2B3327">
        <w:rPr>
          <w:noProof w:val="0"/>
          <w:lang w:val="en-GB"/>
        </w:rPr>
        <w:t xml:space="preserve">This therefore emphasises the notion that a </w:t>
      </w:r>
      <w:r w:rsidRPr="5F52791E" w:rsidR="2DBC488E">
        <w:rPr>
          <w:noProof w:val="0"/>
          <w:lang w:val="en-GB"/>
        </w:rPr>
        <w:t>separation</w:t>
      </w:r>
      <w:r w:rsidRPr="5F52791E" w:rsidR="3B2B3327">
        <w:rPr>
          <w:noProof w:val="0"/>
          <w:lang w:val="en-GB"/>
        </w:rPr>
        <w:t xml:space="preserve"> of powers within the UK state is crucial to the </w:t>
      </w:r>
      <w:r w:rsidRPr="5F52791E" w:rsidR="257CEF83">
        <w:rPr>
          <w:noProof w:val="0"/>
          <w:lang w:val="en-GB"/>
        </w:rPr>
        <w:t>efficient</w:t>
      </w:r>
      <w:r w:rsidRPr="5F52791E" w:rsidR="3B2B3327">
        <w:rPr>
          <w:noProof w:val="0"/>
          <w:lang w:val="en-GB"/>
        </w:rPr>
        <w:t xml:space="preserve"> running of the system because it mean</w:t>
      </w:r>
      <w:r w:rsidRPr="5F52791E" w:rsidR="0680A5AE">
        <w:rPr>
          <w:noProof w:val="0"/>
          <w:lang w:val="en-GB"/>
        </w:rPr>
        <w:t>s that individuals are treated fairly without officials abusing their powers.</w:t>
      </w:r>
    </w:p>
    <w:p w:rsidR="623A98FA" w:rsidP="5F52791E" w:rsidRDefault="623A98FA" w14:paraId="03B258FB" w14:textId="24BA0F86">
      <w:pPr>
        <w:pStyle w:val="Normal"/>
        <w:rPr>
          <w:noProof w:val="0"/>
          <w:lang w:val="en-GB"/>
        </w:rPr>
      </w:pPr>
      <w:r w:rsidRPr="5F52791E" w:rsidR="17E428D5">
        <w:rPr>
          <w:noProof w:val="0"/>
          <w:lang w:val="en-GB"/>
        </w:rPr>
        <w:t xml:space="preserve">The separation of powers theory was strengthened by the </w:t>
      </w:r>
      <w:r w:rsidRPr="5F52791E" w:rsidR="17E428D5">
        <w:rPr>
          <w:noProof w:val="0"/>
          <w:lang w:val="en-GB"/>
        </w:rPr>
        <w:t>CRA</w:t>
      </w:r>
      <w:r w:rsidRPr="5F52791E" w:rsidR="2E22B88A">
        <w:rPr>
          <w:noProof w:val="0"/>
          <w:lang w:val="en-GB"/>
        </w:rPr>
        <w:t xml:space="preserve"> (2005)</w:t>
      </w:r>
      <w:r w:rsidRPr="5F52791E" w:rsidR="17E428D5">
        <w:rPr>
          <w:noProof w:val="0"/>
          <w:lang w:val="en-GB"/>
        </w:rPr>
        <w:t xml:space="preserve">. One of the </w:t>
      </w:r>
      <w:r w:rsidRPr="5F52791E" w:rsidR="09A19309">
        <w:rPr>
          <w:noProof w:val="0"/>
          <w:lang w:val="en-GB"/>
        </w:rPr>
        <w:t>positive attributes that</w:t>
      </w:r>
      <w:r w:rsidRPr="5F52791E" w:rsidR="17E428D5">
        <w:rPr>
          <w:noProof w:val="0"/>
          <w:lang w:val="en-GB"/>
        </w:rPr>
        <w:t xml:space="preserve"> </w:t>
      </w:r>
      <w:r w:rsidRPr="5F52791E" w:rsidR="17E428D5">
        <w:rPr>
          <w:noProof w:val="0"/>
          <w:lang w:val="en-GB"/>
        </w:rPr>
        <w:t xml:space="preserve">the act brought about was </w:t>
      </w:r>
      <w:r w:rsidRPr="5F52791E" w:rsidR="549FEE07">
        <w:rPr>
          <w:noProof w:val="0"/>
          <w:lang w:val="en-GB"/>
        </w:rPr>
        <w:t xml:space="preserve">an </w:t>
      </w:r>
      <w:r w:rsidRPr="5F52791E" w:rsidR="12E619F9">
        <w:rPr>
          <w:noProof w:val="0"/>
          <w:lang w:val="en-GB"/>
        </w:rPr>
        <w:t>end</w:t>
      </w:r>
      <w:r w:rsidRPr="5F52791E" w:rsidR="4AAEC046">
        <w:rPr>
          <w:noProof w:val="0"/>
          <w:lang w:val="en-GB"/>
        </w:rPr>
        <w:t xml:space="preserve"> to</w:t>
      </w:r>
      <w:r w:rsidRPr="5F52791E" w:rsidR="12E619F9">
        <w:rPr>
          <w:noProof w:val="0"/>
          <w:lang w:val="en-GB"/>
        </w:rPr>
        <w:t xml:space="preserve"> the visible abuse of power that was </w:t>
      </w:r>
      <w:r w:rsidRPr="5F52791E" w:rsidR="3CF910EF">
        <w:rPr>
          <w:noProof w:val="0"/>
          <w:lang w:val="en-GB"/>
        </w:rPr>
        <w:t>occurring from</w:t>
      </w:r>
      <w:r w:rsidRPr="5F52791E" w:rsidR="2601090A">
        <w:rPr>
          <w:noProof w:val="0"/>
          <w:lang w:val="en-GB"/>
        </w:rPr>
        <w:t xml:space="preserve"> the Lord Chancellor.</w:t>
      </w:r>
      <w:r w:rsidRPr="5F52791E" w:rsidR="3F40F047">
        <w:rPr>
          <w:noProof w:val="0"/>
          <w:lang w:val="en-GB"/>
        </w:rPr>
        <w:t xml:space="preserve"> Before the CRA (2005), The lord </w:t>
      </w:r>
      <w:r w:rsidRPr="5F52791E" w:rsidR="585B026A">
        <w:rPr>
          <w:noProof w:val="0"/>
          <w:lang w:val="en-GB"/>
        </w:rPr>
        <w:t>chancellors'</w:t>
      </w:r>
      <w:r w:rsidRPr="5F52791E" w:rsidR="73B6443C">
        <w:rPr>
          <w:noProof w:val="0"/>
          <w:lang w:val="en-GB"/>
        </w:rPr>
        <w:t xml:space="preserve"> main roles were overseeing the judiciary</w:t>
      </w:r>
      <w:r w:rsidRPr="5F52791E" w:rsidR="665F23B8">
        <w:rPr>
          <w:noProof w:val="0"/>
          <w:lang w:val="en-GB"/>
        </w:rPr>
        <w:t xml:space="preserve"> as a judge</w:t>
      </w:r>
      <w:r w:rsidRPr="5F52791E" w:rsidR="73B6443C">
        <w:rPr>
          <w:noProof w:val="0"/>
          <w:lang w:val="en-GB"/>
        </w:rPr>
        <w:t xml:space="preserve">, </w:t>
      </w:r>
      <w:r w:rsidRPr="5F52791E" w:rsidR="05BF8A39">
        <w:rPr>
          <w:noProof w:val="0"/>
          <w:lang w:val="en-GB"/>
        </w:rPr>
        <w:t xml:space="preserve">had </w:t>
      </w:r>
      <w:r w:rsidRPr="5F52791E" w:rsidR="73B6443C">
        <w:rPr>
          <w:noProof w:val="0"/>
          <w:lang w:val="en-GB"/>
        </w:rPr>
        <w:t xml:space="preserve">a role </w:t>
      </w:r>
      <w:r w:rsidRPr="5F52791E" w:rsidR="23207275">
        <w:rPr>
          <w:noProof w:val="0"/>
          <w:lang w:val="en-GB"/>
        </w:rPr>
        <w:t xml:space="preserve">as a </w:t>
      </w:r>
      <w:r w:rsidRPr="5F52791E" w:rsidR="73B6443C">
        <w:rPr>
          <w:noProof w:val="0"/>
          <w:lang w:val="en-GB"/>
        </w:rPr>
        <w:t xml:space="preserve">cabinet </w:t>
      </w:r>
      <w:r w:rsidRPr="5F52791E" w:rsidR="1B149872">
        <w:rPr>
          <w:noProof w:val="0"/>
          <w:lang w:val="en-GB"/>
        </w:rPr>
        <w:t xml:space="preserve">minister </w:t>
      </w:r>
      <w:r w:rsidRPr="5F52791E" w:rsidR="73B6443C">
        <w:rPr>
          <w:noProof w:val="0"/>
          <w:lang w:val="en-GB"/>
        </w:rPr>
        <w:t>and in the house of lords</w:t>
      </w:r>
      <w:r w:rsidRPr="5F52791E" w:rsidR="0A8D623A">
        <w:rPr>
          <w:noProof w:val="0"/>
          <w:lang w:val="en-GB"/>
        </w:rPr>
        <w:t xml:space="preserve"> (Parliament.uk, 2014).</w:t>
      </w:r>
      <w:r w:rsidRPr="5F52791E" w:rsidR="3F40F047">
        <w:rPr>
          <w:noProof w:val="0"/>
          <w:lang w:val="en-GB"/>
        </w:rPr>
        <w:t xml:space="preserve"> </w:t>
      </w:r>
      <w:r w:rsidRPr="5F52791E" w:rsidR="699F53C1">
        <w:rPr>
          <w:noProof w:val="0"/>
          <w:lang w:val="en-GB"/>
        </w:rPr>
        <w:t xml:space="preserve">This was considered an abuse of power since </w:t>
      </w:r>
      <w:r w:rsidRPr="5F52791E" w:rsidR="7FF765F0">
        <w:rPr>
          <w:noProof w:val="0"/>
          <w:lang w:val="en-GB"/>
        </w:rPr>
        <w:t xml:space="preserve">there was an overlap in his roles between the parliament, </w:t>
      </w:r>
      <w:r w:rsidRPr="5F52791E" w:rsidR="7FF765F0">
        <w:rPr>
          <w:noProof w:val="0"/>
          <w:lang w:val="en-GB"/>
        </w:rPr>
        <w:t>government</w:t>
      </w:r>
      <w:r w:rsidRPr="5F52791E" w:rsidR="7FF765F0">
        <w:rPr>
          <w:noProof w:val="0"/>
          <w:lang w:val="en-GB"/>
        </w:rPr>
        <w:t xml:space="preserve"> and judiciary. The CRA (2005) came </w:t>
      </w:r>
      <w:r w:rsidRPr="5F52791E" w:rsidR="6C743EE1">
        <w:rPr>
          <w:noProof w:val="0"/>
          <w:lang w:val="en-GB"/>
        </w:rPr>
        <w:t>into</w:t>
      </w:r>
      <w:r w:rsidRPr="5F52791E" w:rsidR="7FF765F0">
        <w:rPr>
          <w:noProof w:val="0"/>
          <w:lang w:val="en-GB"/>
        </w:rPr>
        <w:t xml:space="preserve"> place to reform this position</w:t>
      </w:r>
      <w:r w:rsidRPr="5F52791E" w:rsidR="7827DEF7">
        <w:rPr>
          <w:noProof w:val="0"/>
          <w:lang w:val="en-GB"/>
        </w:rPr>
        <w:t xml:space="preserve"> so that the powers could not overlap.</w:t>
      </w:r>
      <w:r w:rsidRPr="5F52791E" w:rsidR="2F295DD9">
        <w:rPr>
          <w:noProof w:val="0"/>
          <w:lang w:val="en-GB"/>
        </w:rPr>
        <w:t xml:space="preserve"> The CRA (2005) </w:t>
      </w:r>
      <w:r w:rsidRPr="5F52791E" w:rsidR="5E11F39F">
        <w:rPr>
          <w:noProof w:val="0"/>
          <w:lang w:val="en-GB"/>
        </w:rPr>
        <w:t>additionally</w:t>
      </w:r>
      <w:r w:rsidRPr="5F52791E" w:rsidR="2F295DD9">
        <w:rPr>
          <w:noProof w:val="0"/>
          <w:lang w:val="en-GB"/>
        </w:rPr>
        <w:t xml:space="preserve"> formed </w:t>
      </w:r>
      <w:r w:rsidRPr="5F52791E" w:rsidR="1A3EA427">
        <w:rPr>
          <w:noProof w:val="0"/>
          <w:lang w:val="en-GB"/>
        </w:rPr>
        <w:t>a new supreme court as well as the judicial appointments commission.</w:t>
      </w:r>
    </w:p>
    <w:p w:rsidR="623A98FA" w:rsidP="5F52791E" w:rsidRDefault="623A98FA" w14:paraId="2DB7C7D6" w14:textId="3E305842">
      <w:pPr>
        <w:pStyle w:val="Normal"/>
        <w:rPr>
          <w:b w:val="1"/>
          <w:bCs w:val="1"/>
          <w:noProof w:val="0"/>
          <w:u w:val="single"/>
          <w:lang w:val="en-GB"/>
        </w:rPr>
      </w:pPr>
      <w:r w:rsidRPr="5F52791E" w:rsidR="017DAB9F">
        <w:rPr>
          <w:b w:val="1"/>
          <w:bCs w:val="1"/>
          <w:noProof w:val="0"/>
          <w:u w:val="single"/>
          <w:lang w:val="en-GB"/>
        </w:rPr>
        <w:t>Advantages</w:t>
      </w:r>
      <w:r w:rsidRPr="5F52791E" w:rsidR="2217E30A">
        <w:rPr>
          <w:b w:val="1"/>
          <w:bCs w:val="1"/>
          <w:noProof w:val="0"/>
          <w:u w:val="single"/>
          <w:lang w:val="en-GB"/>
        </w:rPr>
        <w:t xml:space="preserve"> and disadvantages</w:t>
      </w:r>
      <w:r w:rsidRPr="5F52791E" w:rsidR="017DAB9F">
        <w:rPr>
          <w:b w:val="1"/>
          <w:bCs w:val="1"/>
          <w:noProof w:val="0"/>
          <w:u w:val="single"/>
          <w:lang w:val="en-GB"/>
        </w:rPr>
        <w:t xml:space="preserve"> of the UK’s separation of powers theory</w:t>
      </w:r>
    </w:p>
    <w:p w:rsidR="623A98FA" w:rsidP="5F52791E" w:rsidRDefault="623A98FA" w14:paraId="29D97A14" w14:textId="7DC16D9F">
      <w:pPr>
        <w:pStyle w:val="Normal"/>
        <w:rPr>
          <w:noProof w:val="0"/>
          <w:lang w:val="en-GB"/>
        </w:rPr>
      </w:pPr>
      <w:r w:rsidRPr="5F52791E" w:rsidR="4DFCD86D">
        <w:rPr>
          <w:noProof w:val="0"/>
          <w:lang w:val="en-GB"/>
        </w:rPr>
        <w:t>One advantage of the separation of powers theory is that it ensures the government, parliament and the judiciary a</w:t>
      </w:r>
      <w:r w:rsidRPr="5F52791E" w:rsidR="63D30384">
        <w:rPr>
          <w:noProof w:val="0"/>
          <w:lang w:val="en-GB"/>
        </w:rPr>
        <w:t xml:space="preserve">ll have equal levels of </w:t>
      </w:r>
      <w:r w:rsidRPr="5F52791E" w:rsidR="027F3D6A">
        <w:rPr>
          <w:noProof w:val="0"/>
          <w:lang w:val="en-GB"/>
        </w:rPr>
        <w:t>power.</w:t>
      </w:r>
      <w:r w:rsidRPr="5F52791E" w:rsidR="63D30384">
        <w:rPr>
          <w:noProof w:val="0"/>
          <w:lang w:val="en-GB"/>
        </w:rPr>
        <w:t xml:space="preserve"> </w:t>
      </w:r>
      <w:r w:rsidRPr="5F52791E" w:rsidR="184B0107">
        <w:rPr>
          <w:noProof w:val="0"/>
          <w:lang w:val="en-GB"/>
        </w:rPr>
        <w:t xml:space="preserve">One example is that </w:t>
      </w:r>
      <w:r w:rsidRPr="5F52791E" w:rsidR="732AF897">
        <w:rPr>
          <w:noProof w:val="0"/>
          <w:lang w:val="en-GB"/>
        </w:rPr>
        <w:t>t</w:t>
      </w:r>
      <w:r w:rsidRPr="5F52791E" w:rsidR="184B0107">
        <w:rPr>
          <w:noProof w:val="0"/>
          <w:lang w:val="en-GB"/>
        </w:rPr>
        <w:t xml:space="preserve">he </w:t>
      </w:r>
      <w:r w:rsidRPr="5F52791E" w:rsidR="0856E99D">
        <w:rPr>
          <w:noProof w:val="0"/>
          <w:lang w:val="en-GB"/>
        </w:rPr>
        <w:t>CRA (2005) seeks</w:t>
      </w:r>
      <w:r w:rsidRPr="5F52791E" w:rsidR="184B0107">
        <w:rPr>
          <w:noProof w:val="0"/>
          <w:lang w:val="en-GB"/>
        </w:rPr>
        <w:t xml:space="preserve"> to make a distinct constitutional separation between the </w:t>
      </w:r>
      <w:r w:rsidRPr="5F52791E" w:rsidR="10466DB0">
        <w:rPr>
          <w:noProof w:val="0"/>
          <w:lang w:val="en-GB"/>
        </w:rPr>
        <w:t xml:space="preserve">parliament </w:t>
      </w:r>
      <w:r w:rsidRPr="5F52791E" w:rsidR="184B0107">
        <w:rPr>
          <w:noProof w:val="0"/>
          <w:lang w:val="en-GB"/>
        </w:rPr>
        <w:t>and the judiciary.</w:t>
      </w:r>
      <w:r w:rsidRPr="5F52791E" w:rsidR="35B71DD5">
        <w:rPr>
          <w:noProof w:val="0"/>
          <w:lang w:val="en-GB"/>
        </w:rPr>
        <w:t xml:space="preserve"> </w:t>
      </w:r>
      <w:r w:rsidRPr="5F52791E" w:rsidR="703461A4">
        <w:rPr>
          <w:noProof w:val="0"/>
          <w:lang w:val="en-GB"/>
        </w:rPr>
        <w:t xml:space="preserve">By creating a clear separation, it can positively </w:t>
      </w:r>
      <w:r w:rsidRPr="5F52791E" w:rsidR="703461A4">
        <w:rPr>
          <w:noProof w:val="0"/>
          <w:lang w:val="en-GB"/>
        </w:rPr>
        <w:t>impact</w:t>
      </w:r>
      <w:r w:rsidRPr="5F52791E" w:rsidR="703461A4">
        <w:rPr>
          <w:noProof w:val="0"/>
          <w:lang w:val="en-GB"/>
        </w:rPr>
        <w:t xml:space="preserve"> the way that </w:t>
      </w:r>
      <w:r w:rsidRPr="5F52791E" w:rsidR="4FFB99EA">
        <w:rPr>
          <w:noProof w:val="0"/>
          <w:lang w:val="en-GB"/>
        </w:rPr>
        <w:t>both branches</w:t>
      </w:r>
      <w:r w:rsidRPr="5F52791E" w:rsidR="703461A4">
        <w:rPr>
          <w:noProof w:val="0"/>
          <w:lang w:val="en-GB"/>
        </w:rPr>
        <w:t xml:space="preserve"> run. It a</w:t>
      </w:r>
      <w:r w:rsidRPr="5F52791E" w:rsidR="7E982A10">
        <w:rPr>
          <w:noProof w:val="0"/>
          <w:lang w:val="en-GB"/>
        </w:rPr>
        <w:t xml:space="preserve">ffects impartiality within the judiciary as there is there </w:t>
      </w:r>
      <w:r w:rsidRPr="5F52791E" w:rsidR="7E982A10">
        <w:rPr>
          <w:noProof w:val="0"/>
          <w:lang w:val="en-GB"/>
        </w:rPr>
        <w:t>isn’t</w:t>
      </w:r>
      <w:r w:rsidRPr="5F52791E" w:rsidR="7E982A10">
        <w:rPr>
          <w:noProof w:val="0"/>
          <w:lang w:val="en-GB"/>
        </w:rPr>
        <w:t xml:space="preserve"> a crossover of politics involved with processes</w:t>
      </w:r>
      <w:r w:rsidRPr="5F52791E" w:rsidR="48884E09">
        <w:rPr>
          <w:noProof w:val="0"/>
          <w:lang w:val="en-GB"/>
        </w:rPr>
        <w:t xml:space="preserve"> in court. </w:t>
      </w:r>
      <w:r w:rsidRPr="5F52791E" w:rsidR="55663959">
        <w:rPr>
          <w:noProof w:val="0"/>
          <w:lang w:val="en-GB"/>
        </w:rPr>
        <w:t xml:space="preserve">Furthermore, judicial independence is </w:t>
      </w:r>
      <w:r w:rsidRPr="5F52791E" w:rsidR="1C1DEFEE">
        <w:rPr>
          <w:noProof w:val="0"/>
          <w:lang w:val="en-GB"/>
        </w:rPr>
        <w:t xml:space="preserve">important within the </w:t>
      </w:r>
      <w:r w:rsidRPr="5F52791E" w:rsidR="5C2568DD">
        <w:rPr>
          <w:noProof w:val="0"/>
          <w:lang w:val="en-GB"/>
        </w:rPr>
        <w:t>separation</w:t>
      </w:r>
      <w:r w:rsidRPr="5F52791E" w:rsidR="1C1DEFEE">
        <w:rPr>
          <w:noProof w:val="0"/>
          <w:lang w:val="en-GB"/>
        </w:rPr>
        <w:t xml:space="preserve"> of powers as it </w:t>
      </w:r>
      <w:r w:rsidRPr="5F52791E" w:rsidR="6B3F7866">
        <w:rPr>
          <w:noProof w:val="0"/>
          <w:lang w:val="en-GB"/>
        </w:rPr>
        <w:t>cannot</w:t>
      </w:r>
      <w:r w:rsidRPr="5F52791E" w:rsidR="1C1DEFEE">
        <w:rPr>
          <w:noProof w:val="0"/>
          <w:lang w:val="en-GB"/>
        </w:rPr>
        <w:t xml:space="preserve"> be </w:t>
      </w:r>
      <w:r w:rsidRPr="5F52791E" w:rsidR="1C1DEFEE">
        <w:rPr>
          <w:noProof w:val="0"/>
          <w:lang w:val="en-GB"/>
        </w:rPr>
        <w:t>impacted</w:t>
      </w:r>
      <w:r w:rsidRPr="5F52791E" w:rsidR="1C1DEFEE">
        <w:rPr>
          <w:noProof w:val="0"/>
          <w:lang w:val="en-GB"/>
        </w:rPr>
        <w:t xml:space="preserve"> by external factors, </w:t>
      </w:r>
      <w:r w:rsidRPr="5F52791E" w:rsidR="1C1DEFEE">
        <w:rPr>
          <w:noProof w:val="0"/>
          <w:lang w:val="en-GB"/>
        </w:rPr>
        <w:t>ultimate</w:t>
      </w:r>
      <w:r w:rsidRPr="5F52791E" w:rsidR="17965BC8">
        <w:rPr>
          <w:noProof w:val="0"/>
          <w:lang w:val="en-GB"/>
        </w:rPr>
        <w:t>ly meaning</w:t>
      </w:r>
      <w:r w:rsidRPr="5F52791E" w:rsidR="17965BC8">
        <w:rPr>
          <w:noProof w:val="0"/>
          <w:lang w:val="en-GB"/>
        </w:rPr>
        <w:t xml:space="preserve"> that </w:t>
      </w:r>
      <w:r w:rsidRPr="5F52791E" w:rsidR="1B442DFB">
        <w:rPr>
          <w:noProof w:val="0"/>
          <w:lang w:val="en-GB"/>
        </w:rPr>
        <w:t>their</w:t>
      </w:r>
      <w:r w:rsidRPr="5F52791E" w:rsidR="17965BC8">
        <w:rPr>
          <w:noProof w:val="0"/>
          <w:lang w:val="en-GB"/>
        </w:rPr>
        <w:t xml:space="preserve"> powers are </w:t>
      </w:r>
      <w:r w:rsidRPr="5F52791E" w:rsidR="33E14ECB">
        <w:rPr>
          <w:noProof w:val="0"/>
          <w:lang w:val="en-GB"/>
        </w:rPr>
        <w:t>equal and fair</w:t>
      </w:r>
      <w:r w:rsidRPr="5F52791E" w:rsidR="5BFB561F">
        <w:rPr>
          <w:noProof w:val="0"/>
          <w:lang w:val="en-GB"/>
        </w:rPr>
        <w:t xml:space="preserve"> </w:t>
      </w:r>
      <w:r w:rsidRPr="5F52791E" w:rsidR="563C5B75">
        <w:rPr>
          <w:noProof w:val="0"/>
          <w:lang w:val="en-GB"/>
        </w:rPr>
        <w:t xml:space="preserve">which is therefore an advantage of the separation of powers </w:t>
      </w:r>
      <w:r w:rsidRPr="5F52791E" w:rsidR="5BFB561F">
        <w:rPr>
          <w:noProof w:val="0"/>
          <w:lang w:val="en-GB"/>
        </w:rPr>
        <w:t>(The Constitution Society, 2021).</w:t>
      </w:r>
      <w:r w:rsidRPr="5F52791E" w:rsidR="09EC1A4C">
        <w:rPr>
          <w:noProof w:val="0"/>
          <w:lang w:val="en-GB"/>
        </w:rPr>
        <w:t xml:space="preserve"> This advantage also </w:t>
      </w:r>
      <w:r w:rsidRPr="5F52791E" w:rsidR="088BD7BE">
        <w:rPr>
          <w:noProof w:val="0"/>
          <w:lang w:val="en-GB"/>
        </w:rPr>
        <w:t xml:space="preserve">equates to another advantage of the </w:t>
      </w:r>
      <w:r w:rsidRPr="5F52791E" w:rsidR="26CB91EC">
        <w:rPr>
          <w:noProof w:val="0"/>
          <w:lang w:val="en-GB"/>
        </w:rPr>
        <w:t>separation</w:t>
      </w:r>
      <w:r w:rsidRPr="5F52791E" w:rsidR="088BD7BE">
        <w:rPr>
          <w:noProof w:val="0"/>
          <w:lang w:val="en-GB"/>
        </w:rPr>
        <w:t xml:space="preserve"> of powers theory</w:t>
      </w:r>
      <w:r w:rsidRPr="5F52791E" w:rsidR="0E76F211">
        <w:rPr>
          <w:noProof w:val="0"/>
          <w:lang w:val="en-GB"/>
        </w:rPr>
        <w:t>,</w:t>
      </w:r>
      <w:r w:rsidRPr="5F52791E" w:rsidR="088BD7BE">
        <w:rPr>
          <w:noProof w:val="0"/>
          <w:lang w:val="en-GB"/>
        </w:rPr>
        <w:t xml:space="preserve"> being that </w:t>
      </w:r>
      <w:r w:rsidRPr="5F52791E" w:rsidR="38FC4087">
        <w:rPr>
          <w:noProof w:val="0"/>
          <w:lang w:val="en-GB"/>
        </w:rPr>
        <w:t xml:space="preserve">the division makes it a more manageable </w:t>
      </w:r>
      <w:r w:rsidRPr="5F52791E" w:rsidR="1AEA927E">
        <w:rPr>
          <w:noProof w:val="0"/>
          <w:lang w:val="en-GB"/>
        </w:rPr>
        <w:t>process</w:t>
      </w:r>
      <w:r w:rsidRPr="5F52791E" w:rsidR="38FC4087">
        <w:rPr>
          <w:noProof w:val="0"/>
          <w:lang w:val="en-GB"/>
        </w:rPr>
        <w:t xml:space="preserve"> to disti</w:t>
      </w:r>
      <w:r w:rsidRPr="5F52791E" w:rsidR="031B0BA7">
        <w:rPr>
          <w:noProof w:val="0"/>
          <w:lang w:val="en-GB"/>
        </w:rPr>
        <w:t>nguish power accountability.</w:t>
      </w:r>
      <w:r w:rsidRPr="5F52791E" w:rsidR="4A61FB5F">
        <w:rPr>
          <w:noProof w:val="0"/>
          <w:lang w:val="en-GB"/>
        </w:rPr>
        <w:t xml:space="preserve"> </w:t>
      </w:r>
      <w:r w:rsidRPr="5F52791E" w:rsidR="312168B9">
        <w:rPr>
          <w:noProof w:val="0"/>
          <w:lang w:val="en-GB"/>
        </w:rPr>
        <w:t xml:space="preserve">For instance, the British Institute of Human Rights (2024) states that </w:t>
      </w:r>
      <w:r w:rsidRPr="5F52791E" w:rsidR="124AF44B">
        <w:rPr>
          <w:noProof w:val="0"/>
          <w:lang w:val="en-GB"/>
        </w:rPr>
        <w:t>each separate branch can supervise each other to ensure that there is no breach of power</w:t>
      </w:r>
      <w:r w:rsidRPr="5F52791E" w:rsidR="21208DFE">
        <w:rPr>
          <w:noProof w:val="0"/>
          <w:lang w:val="en-GB"/>
        </w:rPr>
        <w:t xml:space="preserve"> as all have </w:t>
      </w:r>
      <w:r w:rsidRPr="5F52791E" w:rsidR="4D1B1E23">
        <w:rPr>
          <w:noProof w:val="0"/>
          <w:lang w:val="en-GB"/>
        </w:rPr>
        <w:t>separate</w:t>
      </w:r>
      <w:r w:rsidRPr="5F52791E" w:rsidR="4D1B1E23">
        <w:rPr>
          <w:noProof w:val="0"/>
          <w:lang w:val="en-GB"/>
        </w:rPr>
        <w:t xml:space="preserve"> responsibilities</w:t>
      </w:r>
      <w:r w:rsidRPr="5F52791E" w:rsidR="124AF44B">
        <w:rPr>
          <w:noProof w:val="0"/>
          <w:lang w:val="en-GB"/>
        </w:rPr>
        <w:t>. This is</w:t>
      </w:r>
      <w:r w:rsidRPr="5F52791E" w:rsidR="4AE90554">
        <w:rPr>
          <w:noProof w:val="0"/>
          <w:lang w:val="en-GB"/>
        </w:rPr>
        <w:t xml:space="preserve"> advantage because it is a system of ensuring that </w:t>
      </w:r>
      <w:r w:rsidRPr="5F52791E" w:rsidR="5B451539">
        <w:rPr>
          <w:noProof w:val="0"/>
          <w:lang w:val="en-GB"/>
        </w:rPr>
        <w:t>individuals are treated accordingly to the law, reinforcing A.V Diceys</w:t>
      </w:r>
      <w:r w:rsidRPr="5F52791E" w:rsidR="241212AE">
        <w:rPr>
          <w:noProof w:val="0"/>
          <w:lang w:val="en-GB"/>
        </w:rPr>
        <w:t>’</w:t>
      </w:r>
      <w:r w:rsidRPr="5F52791E" w:rsidR="5B451539">
        <w:rPr>
          <w:noProof w:val="0"/>
          <w:lang w:val="en-GB"/>
        </w:rPr>
        <w:t xml:space="preserve"> idea that no one should be punished by the </w:t>
      </w:r>
      <w:r w:rsidRPr="5F52791E" w:rsidR="1FC64542">
        <w:rPr>
          <w:noProof w:val="0"/>
          <w:lang w:val="en-GB"/>
        </w:rPr>
        <w:t>state except for a breach of law.</w:t>
      </w:r>
    </w:p>
    <w:p w:rsidR="623A98FA" w:rsidP="5F52791E" w:rsidRDefault="623A98FA" w14:paraId="43A1D6BB" w14:textId="7B7E99FB">
      <w:pPr>
        <w:pStyle w:val="Normal"/>
        <w:rPr>
          <w:noProof w:val="0"/>
          <w:lang w:val="en-GB"/>
        </w:rPr>
      </w:pPr>
      <w:r w:rsidRPr="5F52791E" w:rsidR="7923DE92">
        <w:rPr>
          <w:noProof w:val="0"/>
          <w:lang w:val="en-GB"/>
        </w:rPr>
        <w:t xml:space="preserve">In </w:t>
      </w:r>
      <w:r w:rsidRPr="5F52791E" w:rsidR="39D13FAB">
        <w:rPr>
          <w:noProof w:val="0"/>
          <w:lang w:val="en-GB"/>
        </w:rPr>
        <w:t>juxtaposition</w:t>
      </w:r>
      <w:r w:rsidRPr="5F52791E" w:rsidR="7923DE92">
        <w:rPr>
          <w:noProof w:val="0"/>
          <w:lang w:val="en-GB"/>
        </w:rPr>
        <w:t xml:space="preserve">, one disadvantage of the </w:t>
      </w:r>
      <w:r w:rsidRPr="5F52791E" w:rsidR="59AAF933">
        <w:rPr>
          <w:noProof w:val="0"/>
          <w:lang w:val="en-GB"/>
        </w:rPr>
        <w:t>separation</w:t>
      </w:r>
      <w:r w:rsidRPr="5F52791E" w:rsidR="7923DE92">
        <w:rPr>
          <w:noProof w:val="0"/>
          <w:lang w:val="en-GB"/>
        </w:rPr>
        <w:t xml:space="preserve"> of powers theory i</w:t>
      </w:r>
      <w:r w:rsidRPr="5F52791E" w:rsidR="767EA0EF">
        <w:rPr>
          <w:noProof w:val="0"/>
          <w:lang w:val="en-GB"/>
        </w:rPr>
        <w:t>s that there could still be power imbalances that go undetected</w:t>
      </w:r>
      <w:r w:rsidRPr="5F52791E" w:rsidR="0B84E0D5">
        <w:rPr>
          <w:noProof w:val="0"/>
          <w:lang w:val="en-GB"/>
        </w:rPr>
        <w:t xml:space="preserve"> within the three powers</w:t>
      </w:r>
      <w:r w:rsidRPr="5F52791E" w:rsidR="767EA0EF">
        <w:rPr>
          <w:noProof w:val="0"/>
          <w:lang w:val="en-GB"/>
        </w:rPr>
        <w:t xml:space="preserve">. </w:t>
      </w:r>
      <w:r w:rsidRPr="5F52791E" w:rsidR="7C5C7BDF">
        <w:rPr>
          <w:noProof w:val="0"/>
          <w:lang w:val="en-GB"/>
        </w:rPr>
        <w:t xml:space="preserve">This would lead to an unknown breach of power, which is </w:t>
      </w:r>
      <w:r w:rsidRPr="5F52791E" w:rsidR="0E6B2566">
        <w:rPr>
          <w:noProof w:val="0"/>
          <w:lang w:val="en-GB"/>
        </w:rPr>
        <w:t>deemed</w:t>
      </w:r>
      <w:r w:rsidRPr="5F52791E" w:rsidR="0E6B2566">
        <w:rPr>
          <w:noProof w:val="0"/>
          <w:lang w:val="en-GB"/>
        </w:rPr>
        <w:t xml:space="preserve"> ineffective challenging the concept that the po</w:t>
      </w:r>
      <w:r w:rsidRPr="5F52791E" w:rsidR="0E6B2566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wers have an established system of checks. However</w:t>
      </w:r>
      <w:r w:rsidRPr="5F52791E" w:rsidR="618D838E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, it could be argued that checks would be more </w:t>
      </w:r>
      <w:r w:rsidRPr="5F52791E" w:rsidR="75358B77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efficient</w:t>
      </w:r>
      <w:r w:rsidRPr="5F52791E" w:rsidR="618D838E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if the UK constitution was codified</w:t>
      </w:r>
      <w:r w:rsidRPr="5F52791E" w:rsidR="643A36D2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</w:t>
      </w:r>
      <w:r w:rsidRPr="5F52791E" w:rsidR="643A36D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(UK Parliament, 2014).</w:t>
      </w:r>
      <w:r w:rsidRPr="5F52791E" w:rsidR="26B8E5C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F52791E" w:rsidR="304D05B7">
        <w:rPr>
          <w:noProof w:val="0"/>
          <w:lang w:val="en-GB"/>
        </w:rPr>
        <w:t xml:space="preserve">Another disadvantage </w:t>
      </w:r>
      <w:r w:rsidRPr="5F52791E" w:rsidR="2A3B881B">
        <w:rPr>
          <w:noProof w:val="0"/>
          <w:lang w:val="en-GB"/>
        </w:rPr>
        <w:t xml:space="preserve">could be that </w:t>
      </w:r>
      <w:r w:rsidRPr="5F52791E" w:rsidR="1778646A">
        <w:rPr>
          <w:noProof w:val="0"/>
          <w:lang w:val="en-GB"/>
        </w:rPr>
        <w:t xml:space="preserve">parliament is considered supreme as of </w:t>
      </w:r>
      <w:r w:rsidRPr="5F52791E" w:rsidR="61BFC188">
        <w:rPr>
          <w:noProof w:val="0"/>
          <w:lang w:val="en-GB"/>
        </w:rPr>
        <w:t xml:space="preserve">parliamentary </w:t>
      </w:r>
      <w:r w:rsidRPr="5F52791E" w:rsidR="603509C3">
        <w:rPr>
          <w:noProof w:val="0"/>
          <w:lang w:val="en-GB"/>
        </w:rPr>
        <w:t>sovereignty</w:t>
      </w:r>
      <w:r w:rsidRPr="5F52791E" w:rsidR="2F8F7364">
        <w:rPr>
          <w:noProof w:val="0"/>
          <w:lang w:val="en-GB"/>
        </w:rPr>
        <w:t>. However, there is a large overlap in the powers of the government and parliament</w:t>
      </w:r>
      <w:r w:rsidRPr="5F52791E" w:rsidR="5DB2F361">
        <w:rPr>
          <w:noProof w:val="0"/>
          <w:lang w:val="en-GB"/>
        </w:rPr>
        <w:t xml:space="preserve"> and is why it can be argued that there is not a definite separation of powers in the UK.</w:t>
      </w:r>
      <w:r w:rsidRPr="5F52791E" w:rsidR="21139259">
        <w:rPr>
          <w:noProof w:val="0"/>
          <w:lang w:val="en-GB"/>
        </w:rPr>
        <w:t xml:space="preserve"> One example in support of this is that the Prime Minister is </w:t>
      </w:r>
      <w:r w:rsidRPr="5F52791E" w:rsidR="514176FB">
        <w:rPr>
          <w:noProof w:val="0"/>
          <w:lang w:val="en-GB"/>
        </w:rPr>
        <w:t xml:space="preserve">leader </w:t>
      </w:r>
      <w:r w:rsidRPr="5F52791E" w:rsidR="21139259">
        <w:rPr>
          <w:noProof w:val="0"/>
          <w:lang w:val="en-GB"/>
        </w:rPr>
        <w:t>of the Government</w:t>
      </w:r>
      <w:r w:rsidRPr="5F52791E" w:rsidR="3D1E0511">
        <w:rPr>
          <w:noProof w:val="0"/>
          <w:lang w:val="en-GB"/>
        </w:rPr>
        <w:t xml:space="preserve"> alongside </w:t>
      </w:r>
      <w:r w:rsidRPr="5F52791E" w:rsidR="2E302089">
        <w:rPr>
          <w:noProof w:val="0"/>
          <w:lang w:val="en-GB"/>
        </w:rPr>
        <w:t>being the</w:t>
      </w:r>
      <w:r w:rsidRPr="5F52791E" w:rsidR="21139259">
        <w:rPr>
          <w:noProof w:val="0"/>
          <w:lang w:val="en-GB"/>
        </w:rPr>
        <w:t xml:space="preserve"> leader of the majority party in Parliamen</w:t>
      </w:r>
      <w:r w:rsidRPr="5F52791E" w:rsidR="3FE62D52">
        <w:rPr>
          <w:noProof w:val="0"/>
          <w:lang w:val="en-GB"/>
        </w:rPr>
        <w:t>t</w:t>
      </w:r>
      <w:r w:rsidRPr="5F52791E" w:rsidR="4A4F1E4D">
        <w:rPr>
          <w:noProof w:val="0"/>
          <w:lang w:val="en-GB"/>
        </w:rPr>
        <w:t xml:space="preserve"> (The British Institute of Human Rights, 2024b). </w:t>
      </w:r>
      <w:r w:rsidRPr="5F52791E" w:rsidR="17B62EA5">
        <w:rPr>
          <w:noProof w:val="0"/>
          <w:lang w:val="en-GB"/>
        </w:rPr>
        <w:t xml:space="preserve">However, as the judiciary is independent, it sets clear boundaries so that overlap </w:t>
      </w:r>
      <w:r w:rsidRPr="5F52791E" w:rsidR="17B62EA5">
        <w:rPr>
          <w:noProof w:val="0"/>
          <w:lang w:val="en-GB"/>
        </w:rPr>
        <w:t>cannot</w:t>
      </w:r>
      <w:r w:rsidRPr="5F52791E" w:rsidR="17B62EA5">
        <w:rPr>
          <w:noProof w:val="0"/>
          <w:lang w:val="en-GB"/>
        </w:rPr>
        <w:t xml:space="preserve"> occur.</w:t>
      </w:r>
    </w:p>
    <w:p w:rsidR="17B62EA5" w:rsidP="5F52791E" w:rsidRDefault="17B62EA5" w14:paraId="754E762C" w14:textId="545B0B9C">
      <w:pPr>
        <w:pStyle w:val="Normal"/>
        <w:rPr>
          <w:b w:val="1"/>
          <w:bCs w:val="1"/>
          <w:noProof w:val="0"/>
          <w:u w:val="single"/>
          <w:lang w:val="en-GB"/>
        </w:rPr>
      </w:pPr>
      <w:r w:rsidRPr="5F52791E" w:rsidR="17B62EA5">
        <w:rPr>
          <w:b w:val="1"/>
          <w:bCs w:val="1"/>
          <w:noProof w:val="0"/>
          <w:u w:val="single"/>
          <w:lang w:val="en-GB"/>
        </w:rPr>
        <w:t>Reform</w:t>
      </w:r>
    </w:p>
    <w:p w:rsidR="0DF550ED" w:rsidP="5F52791E" w:rsidRDefault="0DF550ED" w14:paraId="7726C816" w14:textId="64B4ED7B">
      <w:pPr>
        <w:pStyle w:val="Normal"/>
        <w:rPr>
          <w:noProof w:val="0"/>
          <w:lang w:val="en-GB"/>
        </w:rPr>
      </w:pPr>
      <w:r w:rsidRPr="5F52791E" w:rsidR="0DF550ED">
        <w:rPr>
          <w:noProof w:val="0"/>
          <w:lang w:val="en-GB"/>
        </w:rPr>
        <w:t xml:space="preserve">One reform suggestion for the </w:t>
      </w:r>
      <w:r w:rsidRPr="5F52791E" w:rsidR="16F89788">
        <w:rPr>
          <w:noProof w:val="0"/>
          <w:lang w:val="en-GB"/>
        </w:rPr>
        <w:t>separation</w:t>
      </w:r>
      <w:r w:rsidRPr="5F52791E" w:rsidR="0DF550ED">
        <w:rPr>
          <w:noProof w:val="0"/>
          <w:lang w:val="en-GB"/>
        </w:rPr>
        <w:t xml:space="preserve"> of powers to be stronger in the UK would be to have a codified and written constitution.</w:t>
      </w:r>
      <w:r w:rsidRPr="5F52791E" w:rsidR="19E0255E">
        <w:rPr>
          <w:noProof w:val="0"/>
          <w:lang w:val="en-GB"/>
        </w:rPr>
        <w:t xml:space="preserve"> There is an argument that the UK’s current unwritten and uncodified constitution has a “lack of </w:t>
      </w:r>
      <w:r w:rsidRPr="5F52791E" w:rsidR="2B469FE0">
        <w:rPr>
          <w:noProof w:val="0"/>
          <w:lang w:val="en-GB"/>
        </w:rPr>
        <w:t>clarity, failure</w:t>
      </w:r>
      <w:r w:rsidRPr="5F52791E" w:rsidR="19E0255E">
        <w:rPr>
          <w:noProof w:val="0"/>
          <w:lang w:val="en-GB"/>
        </w:rPr>
        <w:t xml:space="preserve"> to properly protect fundamental rights and the inadequacy of the current devolution settlement” </w:t>
      </w:r>
      <w:r w:rsidRPr="5F52791E" w:rsidR="7E856410">
        <w:rPr>
          <w:noProof w:val="0"/>
          <w:lang w:val="en-GB"/>
        </w:rPr>
        <w:t>(Shaylor, 2020).</w:t>
      </w:r>
      <w:r w:rsidRPr="5F52791E" w:rsidR="2EA4C856">
        <w:rPr>
          <w:noProof w:val="0"/>
          <w:lang w:val="en-GB"/>
        </w:rPr>
        <w:t xml:space="preserve"> By the UK having a written, codified constitution it allows for clearer </w:t>
      </w:r>
      <w:r w:rsidRPr="5F52791E" w:rsidR="4893D936">
        <w:rPr>
          <w:noProof w:val="0"/>
          <w:lang w:val="en-GB"/>
        </w:rPr>
        <w:t>guidelines</w:t>
      </w:r>
      <w:r w:rsidRPr="5F52791E" w:rsidR="2EA4C856">
        <w:rPr>
          <w:noProof w:val="0"/>
          <w:lang w:val="en-GB"/>
        </w:rPr>
        <w:t xml:space="preserve"> which would benefit to the </w:t>
      </w:r>
      <w:r w:rsidRPr="5F52791E" w:rsidR="5F84FECB">
        <w:rPr>
          <w:noProof w:val="0"/>
          <w:lang w:val="en-GB"/>
        </w:rPr>
        <w:t>strengthening</w:t>
      </w:r>
      <w:r w:rsidRPr="5F52791E" w:rsidR="5B007BDA">
        <w:rPr>
          <w:noProof w:val="0"/>
          <w:lang w:val="en-GB"/>
        </w:rPr>
        <w:t xml:space="preserve"> of the </w:t>
      </w:r>
      <w:r w:rsidRPr="5F52791E" w:rsidR="6529F7B5">
        <w:rPr>
          <w:noProof w:val="0"/>
          <w:lang w:val="en-GB"/>
        </w:rPr>
        <w:t>separation</w:t>
      </w:r>
      <w:r w:rsidRPr="5F52791E" w:rsidR="5B007BDA">
        <w:rPr>
          <w:noProof w:val="0"/>
          <w:lang w:val="en-GB"/>
        </w:rPr>
        <w:t xml:space="preserve"> of powers. However, it must be considered that this would take time to </w:t>
      </w:r>
      <w:r w:rsidRPr="5F52791E" w:rsidR="5B007BDA">
        <w:rPr>
          <w:noProof w:val="0"/>
          <w:lang w:val="en-GB"/>
        </w:rPr>
        <w:t>establish</w:t>
      </w:r>
      <w:r w:rsidRPr="5F52791E" w:rsidR="5B007BDA">
        <w:rPr>
          <w:noProof w:val="0"/>
          <w:lang w:val="en-GB"/>
        </w:rPr>
        <w:t xml:space="preserve"> </w:t>
      </w:r>
      <w:r w:rsidRPr="5F52791E" w:rsidR="2BD90626">
        <w:rPr>
          <w:noProof w:val="0"/>
          <w:lang w:val="en-GB"/>
        </w:rPr>
        <w:t>and create.</w:t>
      </w:r>
      <w:r w:rsidRPr="5F52791E" w:rsidR="262895B4">
        <w:rPr>
          <w:noProof w:val="0"/>
          <w:lang w:val="en-GB"/>
        </w:rPr>
        <w:t xml:space="preserve"> A codified constitution would also override parliamentary </w:t>
      </w:r>
      <w:r w:rsidRPr="5F52791E" w:rsidR="262895B4">
        <w:rPr>
          <w:noProof w:val="0"/>
          <w:lang w:val="en-GB"/>
        </w:rPr>
        <w:t>sovereignty</w:t>
      </w:r>
      <w:r w:rsidRPr="5F52791E" w:rsidR="262895B4">
        <w:rPr>
          <w:noProof w:val="0"/>
          <w:lang w:val="en-GB"/>
        </w:rPr>
        <w:t>.</w:t>
      </w:r>
    </w:p>
    <w:p w:rsidR="215654A1" w:rsidP="5F52791E" w:rsidRDefault="215654A1" w14:paraId="7D627652" w14:textId="24598A78">
      <w:pPr>
        <w:pStyle w:val="Normal"/>
        <w:rPr>
          <w:noProof w:val="0"/>
          <w:lang w:val="en-GB"/>
        </w:rPr>
      </w:pPr>
      <w:r w:rsidRPr="5F52791E" w:rsidR="215654A1">
        <w:rPr>
          <w:noProof w:val="0"/>
          <w:lang w:val="en-GB"/>
        </w:rPr>
        <w:t>Moreover, according to Pannell (2023</w:t>
      </w:r>
      <w:r w:rsidRPr="5F52791E" w:rsidR="61550BF9">
        <w:rPr>
          <w:noProof w:val="0"/>
          <w:lang w:val="en-GB"/>
        </w:rPr>
        <w:t>), “</w:t>
      </w:r>
      <w:r w:rsidRPr="5F52791E" w:rsidR="215654A1">
        <w:rPr>
          <w:noProof w:val="0"/>
          <w:lang w:val="en-GB"/>
        </w:rPr>
        <w:t>the public should have a greater role in shaping constitutional change”.</w:t>
      </w:r>
      <w:r w:rsidRPr="5F52791E" w:rsidR="67755006">
        <w:rPr>
          <w:noProof w:val="0"/>
          <w:lang w:val="en-GB"/>
        </w:rPr>
        <w:t xml:space="preserve"> This could be through public petitions or even citizen assemblies where the public can have their say. </w:t>
      </w:r>
      <w:r w:rsidRPr="5F52791E" w:rsidR="55670366">
        <w:rPr>
          <w:noProof w:val="0"/>
          <w:lang w:val="en-GB"/>
        </w:rPr>
        <w:t xml:space="preserve">As the </w:t>
      </w:r>
      <w:r w:rsidRPr="5F52791E" w:rsidR="52EBB254">
        <w:rPr>
          <w:noProof w:val="0"/>
          <w:lang w:val="en-GB"/>
        </w:rPr>
        <w:t xml:space="preserve">UK </w:t>
      </w:r>
      <w:r w:rsidRPr="5F52791E" w:rsidR="55670366">
        <w:rPr>
          <w:noProof w:val="0"/>
          <w:lang w:val="en-GB"/>
        </w:rPr>
        <w:t xml:space="preserve">is a democracy, it is beneficial to the government, </w:t>
      </w:r>
      <w:r w:rsidRPr="5F52791E" w:rsidR="55670366">
        <w:rPr>
          <w:noProof w:val="0"/>
          <w:lang w:val="en-GB"/>
        </w:rPr>
        <w:t>parliament</w:t>
      </w:r>
      <w:r w:rsidRPr="5F52791E" w:rsidR="55670366">
        <w:rPr>
          <w:noProof w:val="0"/>
          <w:lang w:val="en-GB"/>
        </w:rPr>
        <w:t xml:space="preserve"> and judiciary that the public have their say in reform options to make </w:t>
      </w:r>
      <w:r w:rsidRPr="5F52791E" w:rsidR="076DE000">
        <w:rPr>
          <w:noProof w:val="0"/>
          <w:lang w:val="en-GB"/>
        </w:rPr>
        <w:t xml:space="preserve">the system </w:t>
      </w:r>
      <w:r w:rsidRPr="5F52791E" w:rsidR="076DE000">
        <w:rPr>
          <w:noProof w:val="0"/>
          <w:lang w:val="en-GB"/>
        </w:rPr>
        <w:t>operate</w:t>
      </w:r>
      <w:r w:rsidRPr="5F52791E" w:rsidR="076DE000">
        <w:rPr>
          <w:noProof w:val="0"/>
          <w:lang w:val="en-GB"/>
        </w:rPr>
        <w:t xml:space="preserve"> more effectively.</w:t>
      </w:r>
    </w:p>
    <w:p w:rsidR="63D2DDEB" w:rsidP="5F52791E" w:rsidRDefault="63D2DDEB" w14:paraId="1F64ABF4" w14:textId="1C25F10B">
      <w:pPr>
        <w:pStyle w:val="Normal"/>
        <w:rPr>
          <w:b w:val="1"/>
          <w:bCs w:val="1"/>
          <w:noProof w:val="0"/>
          <w:u w:val="single"/>
          <w:lang w:val="en-GB"/>
        </w:rPr>
      </w:pPr>
      <w:r w:rsidRPr="5F52791E" w:rsidR="63D2DDEB">
        <w:rPr>
          <w:b w:val="1"/>
          <w:bCs w:val="1"/>
          <w:noProof w:val="0"/>
          <w:u w:val="single"/>
          <w:lang w:val="en-GB"/>
        </w:rPr>
        <w:t>Conclusion</w:t>
      </w:r>
    </w:p>
    <w:p w:rsidR="0A3F6F90" w:rsidP="5F52791E" w:rsidRDefault="0A3F6F90" w14:paraId="4595807A" w14:textId="3B996B94">
      <w:pPr>
        <w:pStyle w:val="Normal"/>
        <w:rPr>
          <w:b w:val="0"/>
          <w:bCs w:val="0"/>
          <w:noProof w:val="0"/>
          <w:u w:val="none"/>
          <w:lang w:val="en-GB"/>
        </w:rPr>
      </w:pPr>
      <w:r w:rsidRPr="5F52791E" w:rsidR="0A3F6F90">
        <w:rPr>
          <w:b w:val="0"/>
          <w:bCs w:val="0"/>
          <w:noProof w:val="0"/>
          <w:u w:val="none"/>
          <w:lang w:val="en-GB"/>
        </w:rPr>
        <w:t>In conclusion</w:t>
      </w:r>
      <w:r w:rsidRPr="5F52791E" w:rsidR="071B4711">
        <w:rPr>
          <w:b w:val="0"/>
          <w:bCs w:val="0"/>
          <w:noProof w:val="0"/>
          <w:u w:val="none"/>
          <w:lang w:val="en-GB"/>
        </w:rPr>
        <w:t xml:space="preserve">, the </w:t>
      </w:r>
      <w:r w:rsidRPr="5F52791E" w:rsidR="707ED37C">
        <w:rPr>
          <w:b w:val="0"/>
          <w:bCs w:val="0"/>
          <w:noProof w:val="0"/>
          <w:u w:val="none"/>
          <w:lang w:val="en-GB"/>
        </w:rPr>
        <w:t>C</w:t>
      </w:r>
      <w:r w:rsidRPr="5F52791E" w:rsidR="071B4711">
        <w:rPr>
          <w:b w:val="0"/>
          <w:bCs w:val="0"/>
          <w:noProof w:val="0"/>
          <w:u w:val="none"/>
          <w:lang w:val="en-GB"/>
        </w:rPr>
        <w:t xml:space="preserve">onstitutional reform act 2005 has played a </w:t>
      </w:r>
      <w:r w:rsidRPr="5F52791E" w:rsidR="616E4B0A">
        <w:rPr>
          <w:b w:val="0"/>
          <w:bCs w:val="0"/>
          <w:noProof w:val="0"/>
          <w:u w:val="none"/>
          <w:lang w:val="en-GB"/>
        </w:rPr>
        <w:t>significant</w:t>
      </w:r>
      <w:r w:rsidRPr="5F52791E" w:rsidR="071B4711">
        <w:rPr>
          <w:b w:val="0"/>
          <w:bCs w:val="0"/>
          <w:noProof w:val="0"/>
          <w:u w:val="none"/>
          <w:lang w:val="en-GB"/>
        </w:rPr>
        <w:t xml:space="preserve"> role</w:t>
      </w:r>
      <w:r w:rsidRPr="5F52791E" w:rsidR="071B4711">
        <w:rPr>
          <w:b w:val="0"/>
          <w:bCs w:val="0"/>
          <w:noProof w:val="0"/>
          <w:u w:val="none"/>
          <w:lang w:val="en-GB"/>
        </w:rPr>
        <w:t xml:space="preserve"> in changing the functions of the </w:t>
      </w:r>
      <w:r w:rsidRPr="5F52791E" w:rsidR="03EC5A3C">
        <w:rPr>
          <w:b w:val="0"/>
          <w:bCs w:val="0"/>
          <w:noProof w:val="0"/>
          <w:u w:val="none"/>
          <w:lang w:val="en-GB"/>
        </w:rPr>
        <w:t xml:space="preserve">three powers; the government, </w:t>
      </w:r>
      <w:r w:rsidRPr="5F52791E" w:rsidR="03EC5A3C">
        <w:rPr>
          <w:b w:val="0"/>
          <w:bCs w:val="0"/>
          <w:noProof w:val="0"/>
          <w:u w:val="none"/>
          <w:lang w:val="en-GB"/>
        </w:rPr>
        <w:t>parliament</w:t>
      </w:r>
      <w:r w:rsidRPr="5F52791E" w:rsidR="03EC5A3C">
        <w:rPr>
          <w:b w:val="0"/>
          <w:bCs w:val="0"/>
          <w:noProof w:val="0"/>
          <w:u w:val="none"/>
          <w:lang w:val="en-GB"/>
        </w:rPr>
        <w:t xml:space="preserve"> and the </w:t>
      </w:r>
      <w:r w:rsidRPr="5F52791E" w:rsidR="76A27A50">
        <w:rPr>
          <w:b w:val="0"/>
          <w:bCs w:val="0"/>
          <w:noProof w:val="0"/>
          <w:u w:val="none"/>
          <w:lang w:val="en-GB"/>
        </w:rPr>
        <w:t>judiciary</w:t>
      </w:r>
      <w:r w:rsidRPr="5F52791E" w:rsidR="03EC5A3C">
        <w:rPr>
          <w:b w:val="0"/>
          <w:bCs w:val="0"/>
          <w:noProof w:val="0"/>
          <w:u w:val="none"/>
          <w:lang w:val="en-GB"/>
        </w:rPr>
        <w:t xml:space="preserve"> in the UK.</w:t>
      </w:r>
      <w:r w:rsidRPr="5F52791E" w:rsidR="155AB10D">
        <w:rPr>
          <w:b w:val="0"/>
          <w:bCs w:val="0"/>
          <w:noProof w:val="0"/>
          <w:u w:val="none"/>
          <w:lang w:val="en-GB"/>
        </w:rPr>
        <w:t xml:space="preserve"> It has brought many positive changes such as the shift of the Lord Chancellor’s role, minimising the abuse of power </w:t>
      </w:r>
      <w:r w:rsidRPr="5F52791E" w:rsidR="6FF0FA09">
        <w:rPr>
          <w:b w:val="0"/>
          <w:bCs w:val="0"/>
          <w:noProof w:val="0"/>
          <w:u w:val="none"/>
          <w:lang w:val="en-GB"/>
        </w:rPr>
        <w:t xml:space="preserve">from bodies </w:t>
      </w:r>
      <w:r w:rsidRPr="5F52791E" w:rsidR="155AB10D">
        <w:rPr>
          <w:b w:val="0"/>
          <w:bCs w:val="0"/>
          <w:noProof w:val="0"/>
          <w:u w:val="none"/>
          <w:lang w:val="en-GB"/>
        </w:rPr>
        <w:t xml:space="preserve">within the institutions and </w:t>
      </w:r>
      <w:r w:rsidRPr="5F52791E" w:rsidR="32BF61CB">
        <w:rPr>
          <w:b w:val="0"/>
          <w:bCs w:val="0"/>
          <w:noProof w:val="0"/>
          <w:u w:val="none"/>
          <w:lang w:val="en-GB"/>
        </w:rPr>
        <w:t>preventing breaches of law.</w:t>
      </w:r>
      <w:r w:rsidRPr="5F52791E" w:rsidR="17C43DCD">
        <w:rPr>
          <w:b w:val="0"/>
          <w:bCs w:val="0"/>
          <w:noProof w:val="0"/>
          <w:u w:val="none"/>
          <w:lang w:val="en-GB"/>
        </w:rPr>
        <w:t xml:space="preserve"> The separation of powers </w:t>
      </w:r>
      <w:r w:rsidRPr="5F52791E" w:rsidR="621E0819">
        <w:rPr>
          <w:b w:val="0"/>
          <w:bCs w:val="0"/>
          <w:noProof w:val="0"/>
          <w:u w:val="none"/>
          <w:lang w:val="en-GB"/>
        </w:rPr>
        <w:t xml:space="preserve">is considered important to ensure that powers are distributed </w:t>
      </w:r>
      <w:r w:rsidRPr="5F52791E" w:rsidR="59A84544">
        <w:rPr>
          <w:b w:val="0"/>
          <w:bCs w:val="0"/>
          <w:noProof w:val="0"/>
          <w:u w:val="none"/>
          <w:lang w:val="en-GB"/>
        </w:rPr>
        <w:t xml:space="preserve">justly, however there are some disadvantages to the separation of powers theory such as </w:t>
      </w:r>
      <w:r w:rsidRPr="5F52791E" w:rsidR="4EC70BBF">
        <w:rPr>
          <w:b w:val="0"/>
          <w:bCs w:val="0"/>
          <w:noProof w:val="0"/>
          <w:u w:val="none"/>
          <w:lang w:val="en-GB"/>
        </w:rPr>
        <w:t xml:space="preserve">an overlap still existing between government and parliament. Overall, the separation of powers theory could </w:t>
      </w:r>
      <w:r w:rsidRPr="5F52791E" w:rsidR="4EC70BBF">
        <w:rPr>
          <w:b w:val="0"/>
          <w:bCs w:val="0"/>
          <w:noProof w:val="0"/>
          <w:u w:val="none"/>
          <w:lang w:val="en-GB"/>
        </w:rPr>
        <w:t>benefit</w:t>
      </w:r>
      <w:r w:rsidRPr="5F52791E" w:rsidR="4EC70BBF">
        <w:rPr>
          <w:b w:val="0"/>
          <w:bCs w:val="0"/>
          <w:noProof w:val="0"/>
          <w:u w:val="none"/>
          <w:lang w:val="en-GB"/>
        </w:rPr>
        <w:t xml:space="preserve"> from </w:t>
      </w:r>
      <w:r w:rsidRPr="5F52791E" w:rsidR="567A32CF">
        <w:rPr>
          <w:b w:val="0"/>
          <w:bCs w:val="0"/>
          <w:noProof w:val="0"/>
          <w:u w:val="none"/>
          <w:lang w:val="en-GB"/>
        </w:rPr>
        <w:t>some reform options.</w:t>
      </w:r>
    </w:p>
    <w:p w:rsidR="67525BBA" w:rsidP="5F52791E" w:rsidRDefault="67525BBA" w14:paraId="7B93DEF3" w14:textId="547F5497">
      <w:pPr>
        <w:pStyle w:val="Normal"/>
        <w:rPr>
          <w:b w:val="1"/>
          <w:bCs w:val="1"/>
          <w:noProof w:val="0"/>
          <w:u w:val="single"/>
          <w:lang w:val="en-GB"/>
        </w:rPr>
      </w:pPr>
      <w:r w:rsidRPr="5F52791E" w:rsidR="67525BBA">
        <w:rPr>
          <w:b w:val="1"/>
          <w:bCs w:val="1"/>
          <w:noProof w:val="0"/>
          <w:u w:val="single"/>
          <w:lang w:val="en-GB"/>
        </w:rPr>
        <w:t>Reference list</w:t>
      </w:r>
    </w:p>
    <w:p w:rsidR="67525BBA" w:rsidP="5F52791E" w:rsidRDefault="67525BBA" w14:paraId="2638446A" w14:textId="014CF518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5F52791E" w:rsidR="67525BB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Benwell, R. and Gay, O. (2011). </w:t>
      </w:r>
      <w:r w:rsidRPr="5F52791E" w:rsidR="67525BBA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Separation of Powers. Parliament.uk</w:t>
      </w:r>
      <w:r w:rsidRPr="5F52791E" w:rsidR="67525BB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809d8d5247f84f2f">
        <w:r w:rsidRPr="5F52791E" w:rsidR="67525BBA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https://researchbriefings.files.parliament.uk/documents/SN06053/SN06053.pdf</w:t>
        </w:r>
      </w:hyperlink>
      <w:r w:rsidRPr="5F52791E" w:rsidR="67525BB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5F52791E" w:rsidR="6D665BA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20 February 2025)</w:t>
      </w:r>
    </w:p>
    <w:p w:rsidR="67525BBA" w:rsidP="5F52791E" w:rsidRDefault="67525BBA" w14:paraId="619D577B" w14:textId="2CD22736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5F52791E" w:rsidR="67525BB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Brand, J.T. (1932). </w:t>
      </w:r>
      <w:r w:rsidRPr="5F52791E" w:rsidR="67525BBA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Montesquieu and the Separation of Powers.</w:t>
      </w:r>
      <w:r w:rsidRPr="5F52791E" w:rsidR="67525BB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F52791E" w:rsidR="67525BBA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Oregon Law Review</w:t>
      </w:r>
      <w:r w:rsidRPr="5F52791E" w:rsidR="67525BB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5F52791E" w:rsidR="734753E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F52791E" w:rsidR="67525BB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12(3), p.175. Available at: </w:t>
      </w:r>
      <w:hyperlink r:id="R1ab58f12fcbd4d2c">
        <w:r w:rsidRPr="5F52791E" w:rsidR="67525BBA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https://heinonline.org/HOL/LandingPage?handle=hein.journals/orglr12&amp;div=29&amp;id=&amp;page=</w:t>
        </w:r>
      </w:hyperlink>
      <w:r w:rsidRPr="5F52791E" w:rsidR="67525BB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B11FFE4" w:rsidP="5F52791E" w:rsidRDefault="2B11FFE4" w14:paraId="5AB4E9CE" w14:textId="709E1828">
      <w:pPr>
        <w:pStyle w:val="Normal"/>
        <w:rPr>
          <w:rStyle w:val="Hyperlink"/>
          <w:noProof w:val="0"/>
          <w:lang w:val="en-GB"/>
        </w:rPr>
      </w:pPr>
      <w:r w:rsidRPr="5F52791E" w:rsidR="2B11FFE4">
        <w:rPr>
          <w:noProof w:val="0"/>
          <w:lang w:val="en-GB"/>
        </w:rPr>
        <w:t xml:space="preserve">Constitutional Reform Act 2005, c.4, s.3. Available at: </w:t>
      </w:r>
      <w:hyperlink r:id="Raf3ee284e6ee4291">
        <w:r w:rsidRPr="5F52791E" w:rsidR="2B11FFE4">
          <w:rPr>
            <w:rStyle w:val="Hyperlink"/>
            <w:rFonts w:ascii="Aptos" w:hAnsi="Aptos" w:eastAsia="Aptos" w:cs="Aptos"/>
            <w:strike w:val="0"/>
            <w:dstrike w:val="0"/>
            <w:noProof w:val="0"/>
            <w:sz w:val="24"/>
            <w:szCs w:val="24"/>
            <w:lang w:val="en-GB"/>
          </w:rPr>
          <w:t>https://www.legislation.gov.uk/ukpga/2005/4/part/3\</w:t>
        </w:r>
      </w:hyperlink>
    </w:p>
    <w:p w:rsidR="67525BBA" w:rsidP="5F52791E" w:rsidRDefault="67525BBA" w14:paraId="313C898D" w14:textId="2EF2F5DC">
      <w:pPr>
        <w:pStyle w:val="Normal"/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5F52791E" w:rsidR="67525BBA">
        <w:rPr>
          <w:noProof w:val="0"/>
          <w:lang w:val="en-GB"/>
        </w:rPr>
        <w:t xml:space="preserve">Courts and Tribunals Judiciary (2019). </w:t>
      </w:r>
      <w:r w:rsidRPr="5F52791E" w:rsidR="3DC299DC">
        <w:rPr>
          <w:i w:val="1"/>
          <w:iCs w:val="1"/>
          <w:noProof w:val="0"/>
          <w:lang w:val="en-GB"/>
        </w:rPr>
        <w:t xml:space="preserve">Who ae the judiciary? </w:t>
      </w:r>
      <w:r w:rsidRPr="5F52791E" w:rsidR="67525BBA">
        <w:rPr>
          <w:noProof w:val="0"/>
          <w:lang w:val="en-GB"/>
        </w:rPr>
        <w:t xml:space="preserve">Available at: </w:t>
      </w:r>
      <w:hyperlink r:id="R49b64e0f3fed4436">
        <w:r w:rsidRPr="5F52791E" w:rsidR="67525BBA">
          <w:rPr>
            <w:rStyle w:val="Hyperlink"/>
            <w:noProof w:val="0"/>
            <w:lang w:val="en-GB"/>
          </w:rPr>
          <w:t>https://www.judiciary.uk/</w:t>
        </w:r>
      </w:hyperlink>
      <w:r w:rsidRPr="5F52791E" w:rsidR="67525BBA">
        <w:rPr>
          <w:noProof w:val="0"/>
          <w:lang w:val="en-GB"/>
        </w:rPr>
        <w:t>.</w:t>
      </w:r>
      <w:r w:rsidRPr="5F52791E" w:rsidR="3D86AC4D">
        <w:rPr>
          <w:noProof w:val="0"/>
          <w:lang w:val="en-GB"/>
        </w:rPr>
        <w:t xml:space="preserve"> (Accessed: 21 February 2025)</w:t>
      </w:r>
    </w:p>
    <w:p w:rsidR="67525BBA" w:rsidP="5F52791E" w:rsidRDefault="67525BBA" w14:paraId="397C0F26" w14:textId="3B7B431E">
      <w:pPr>
        <w:pStyle w:val="Normal"/>
      </w:pPr>
      <w:r w:rsidRPr="5F52791E" w:rsidR="67525BBA">
        <w:rPr>
          <w:noProof w:val="0"/>
          <w:lang w:val="en-GB"/>
        </w:rPr>
        <w:t xml:space="preserve">Craig, P. (2019). </w:t>
      </w:r>
      <w:r w:rsidRPr="5F52791E" w:rsidR="67525BBA">
        <w:rPr>
          <w:i w:val="1"/>
          <w:iCs w:val="1"/>
          <w:noProof w:val="0"/>
          <w:lang w:val="en-GB"/>
        </w:rPr>
        <w:t xml:space="preserve">House of Lords - Constitution - Sixth Report.Parliament.uk. </w:t>
      </w:r>
      <w:r w:rsidRPr="5F52791E" w:rsidR="67525BBA">
        <w:rPr>
          <w:noProof w:val="0"/>
          <w:lang w:val="en-GB"/>
        </w:rPr>
        <w:t xml:space="preserve">Available at: </w:t>
      </w:r>
      <w:hyperlink r:id="R37e6873b2c334903">
        <w:r w:rsidRPr="5F52791E" w:rsidR="67525BBA">
          <w:rPr>
            <w:rStyle w:val="Hyperlink"/>
            <w:noProof w:val="0"/>
            <w:lang w:val="en-GB"/>
          </w:rPr>
          <w:t>https://publications.parliament.uk/pa/ld200607/ldselect/ldconst/151/15115.htm</w:t>
        </w:r>
      </w:hyperlink>
      <w:r w:rsidRPr="5F52791E" w:rsidR="67525BBA">
        <w:rPr>
          <w:noProof w:val="0"/>
          <w:lang w:val="en-GB"/>
        </w:rPr>
        <w:t>.</w:t>
      </w:r>
      <w:r w:rsidRPr="5F52791E" w:rsidR="748FB806">
        <w:rPr>
          <w:noProof w:val="0"/>
          <w:lang w:val="en-GB"/>
        </w:rPr>
        <w:t xml:space="preserve"> (</w:t>
      </w:r>
      <w:r w:rsidRPr="5F52791E" w:rsidR="748FB806">
        <w:rPr>
          <w:noProof w:val="0"/>
          <w:lang w:val="en-GB"/>
        </w:rPr>
        <w:t>Accessed</w:t>
      </w:r>
      <w:r w:rsidRPr="5F52791E" w:rsidR="748FB806">
        <w:rPr>
          <w:noProof w:val="0"/>
          <w:lang w:val="en-GB"/>
        </w:rPr>
        <w:t>: 20 February 2025)</w:t>
      </w:r>
    </w:p>
    <w:p w:rsidR="67525BBA" w:rsidP="5F52791E" w:rsidRDefault="67525BBA" w14:paraId="14EA6ACC" w14:textId="74C56F02">
      <w:pPr>
        <w:pStyle w:val="Normal"/>
      </w:pPr>
      <w:r w:rsidRPr="5F52791E" w:rsidR="67525BBA">
        <w:rPr>
          <w:noProof w:val="0"/>
          <w:lang w:val="en-GB"/>
        </w:rPr>
        <w:t xml:space="preserve">Government of the UK (2022a). </w:t>
      </w:r>
      <w:r w:rsidRPr="5F52791E" w:rsidR="67525BBA">
        <w:rPr>
          <w:i w:val="1"/>
          <w:iCs w:val="1"/>
          <w:noProof w:val="0"/>
          <w:lang w:val="en-GB"/>
        </w:rPr>
        <w:t xml:space="preserve">How Government Works - GOV.UK. </w:t>
      </w:r>
      <w:hyperlink>
        <w:r w:rsidRPr="5F52791E" w:rsidR="67525BBA">
          <w:rPr>
            <w:rStyle w:val="Hyperlink"/>
            <w:noProof w:val="0"/>
            <w:lang w:val="en-GB"/>
          </w:rPr>
          <w:t>Www.gov.uk</w:t>
        </w:r>
      </w:hyperlink>
      <w:r w:rsidRPr="5F52791E" w:rsidR="67525BBA">
        <w:rPr>
          <w:noProof w:val="0"/>
          <w:lang w:val="en-GB"/>
        </w:rPr>
        <w:t xml:space="preserve">. Available at: </w:t>
      </w:r>
      <w:hyperlink r:id="R48c06701e6964cd9">
        <w:r w:rsidRPr="5F52791E" w:rsidR="67525BBA">
          <w:rPr>
            <w:rStyle w:val="Hyperlink"/>
            <w:noProof w:val="0"/>
            <w:lang w:val="en-GB"/>
          </w:rPr>
          <w:t>https://www.gov.uk/government/how-government-works</w:t>
        </w:r>
      </w:hyperlink>
      <w:r w:rsidRPr="5F52791E" w:rsidR="67525BBA">
        <w:rPr>
          <w:noProof w:val="0"/>
          <w:lang w:val="en-GB"/>
        </w:rPr>
        <w:t>.</w:t>
      </w:r>
      <w:r w:rsidRPr="5F52791E" w:rsidR="3B1E317B">
        <w:rPr>
          <w:noProof w:val="0"/>
          <w:lang w:val="en-GB"/>
        </w:rPr>
        <w:t xml:space="preserve"> (</w:t>
      </w:r>
      <w:r w:rsidRPr="5F52791E" w:rsidR="3B1E317B">
        <w:rPr>
          <w:noProof w:val="0"/>
          <w:lang w:val="en-GB"/>
        </w:rPr>
        <w:t>Accessed</w:t>
      </w:r>
      <w:r w:rsidRPr="5F52791E" w:rsidR="3B1E317B">
        <w:rPr>
          <w:noProof w:val="0"/>
          <w:lang w:val="en-GB"/>
        </w:rPr>
        <w:t>: 20 February 2025)</w:t>
      </w:r>
    </w:p>
    <w:p w:rsidR="67525BBA" w:rsidP="5F52791E" w:rsidRDefault="67525BBA" w14:paraId="2A6DF8E1" w14:textId="425D03DC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F52791E" w:rsidR="67525BBA">
        <w:rPr>
          <w:noProof w:val="0"/>
          <w:lang w:val="en-GB"/>
        </w:rPr>
        <w:t xml:space="preserve">Government of the UK (2022b). </w:t>
      </w:r>
      <w:r w:rsidRPr="5F52791E" w:rsidR="67525BBA">
        <w:rPr>
          <w:i w:val="1"/>
          <w:iCs w:val="1"/>
          <w:noProof w:val="0"/>
          <w:lang w:val="en-GB"/>
        </w:rPr>
        <w:t>How Government Works - GOV.UK</w:t>
      </w:r>
      <w:r w:rsidRPr="5F52791E" w:rsidR="67525BBA">
        <w:rPr>
          <w:i w:val="1"/>
          <w:iCs w:val="1"/>
          <w:noProof w:val="0"/>
          <w:lang w:val="en-GB"/>
        </w:rPr>
        <w:t xml:space="preserve">. </w:t>
      </w:r>
      <w:r w:rsidRPr="5F52791E" w:rsidR="67525BBA">
        <w:rPr>
          <w:noProof w:val="0"/>
          <w:lang w:val="en-GB"/>
        </w:rPr>
        <w:t xml:space="preserve"> </w:t>
      </w:r>
      <w:hyperlink>
        <w:r w:rsidRPr="5F52791E" w:rsidR="67525BBA">
          <w:rPr>
            <w:rStyle w:val="Hyperlink"/>
            <w:noProof w:val="0"/>
            <w:lang w:val="en-GB"/>
          </w:rPr>
          <w:t>Www.gov.uk</w:t>
        </w:r>
      </w:hyperlink>
      <w:r w:rsidRPr="5F52791E" w:rsidR="67525BBA">
        <w:rPr>
          <w:noProof w:val="0"/>
          <w:lang w:val="en-GB"/>
        </w:rPr>
        <w:t xml:space="preserve">. Available at: </w:t>
      </w:r>
      <w:hyperlink r:id="Rdcc2ee4cce1b4596">
        <w:r w:rsidRPr="5F52791E" w:rsidR="67525BBA">
          <w:rPr>
            <w:rStyle w:val="Hyperlink"/>
            <w:noProof w:val="0"/>
            <w:lang w:val="en-GB"/>
          </w:rPr>
          <w:t>https://www.gov.uk/government/how-government-works</w:t>
        </w:r>
      </w:hyperlink>
      <w:r w:rsidRPr="5F52791E" w:rsidR="67525BBA">
        <w:rPr>
          <w:noProof w:val="0"/>
          <w:lang w:val="en-GB"/>
        </w:rPr>
        <w:t>.</w:t>
      </w:r>
      <w:r w:rsidRPr="5F52791E" w:rsidR="7F092961">
        <w:rPr>
          <w:noProof w:val="0"/>
          <w:lang w:val="en-GB"/>
        </w:rPr>
        <w:t xml:space="preserve"> (</w:t>
      </w:r>
      <w:r w:rsidRPr="5F52791E" w:rsidR="7F092961">
        <w:rPr>
          <w:noProof w:val="0"/>
          <w:lang w:val="en-GB"/>
        </w:rPr>
        <w:t>Acessed</w:t>
      </w:r>
      <w:r w:rsidRPr="5F52791E" w:rsidR="7F092961">
        <w:rPr>
          <w:noProof w:val="0"/>
          <w:lang w:val="en-GB"/>
        </w:rPr>
        <w:t>: 20 February 2025)</w:t>
      </w:r>
    </w:p>
    <w:p w:rsidR="67525BBA" w:rsidP="5F52791E" w:rsidRDefault="67525BBA" w14:paraId="2685540A" w14:textId="00A254A8">
      <w:pPr>
        <w:pStyle w:val="Normal"/>
      </w:pPr>
      <w:r w:rsidRPr="5F52791E" w:rsidR="67525BBA">
        <w:rPr>
          <w:noProof w:val="0"/>
          <w:lang w:val="en-GB"/>
        </w:rPr>
        <w:t xml:space="preserve">Hazell, R. (2022). </w:t>
      </w:r>
      <w:r w:rsidRPr="5F52791E" w:rsidR="67525BBA">
        <w:rPr>
          <w:i w:val="1"/>
          <w:iCs w:val="1"/>
          <w:noProof w:val="0"/>
          <w:lang w:val="en-GB"/>
        </w:rPr>
        <w:t xml:space="preserve">The Constitutional Reform Act 2005 led to greater judicial independence: politicians and parliament must continue to support it. </w:t>
      </w:r>
      <w:r w:rsidRPr="5F52791E" w:rsidR="67525BBA">
        <w:rPr>
          <w:noProof w:val="0"/>
          <w:lang w:val="en-GB"/>
        </w:rPr>
        <w:t xml:space="preserve">Available at: </w:t>
      </w:r>
      <w:hyperlink r:id="R00a979c576544d7d">
        <w:r w:rsidRPr="5F52791E" w:rsidR="67525BBA">
          <w:rPr>
            <w:rStyle w:val="Hyperlink"/>
            <w:noProof w:val="0"/>
            <w:lang w:val="en-GB"/>
          </w:rPr>
          <w:t>https://constitution-unit.com/2022/04/27/the-constitutional-reform-act-2005-led-to-greater-judicial-independence-politicians-and-parliament-must-continue-to-support-it/</w:t>
        </w:r>
      </w:hyperlink>
      <w:r w:rsidRPr="5F52791E" w:rsidR="67525BBA">
        <w:rPr>
          <w:noProof w:val="0"/>
          <w:lang w:val="en-GB"/>
        </w:rPr>
        <w:t>.</w:t>
      </w:r>
      <w:r w:rsidRPr="5F52791E" w:rsidR="37827E3A">
        <w:rPr>
          <w:noProof w:val="0"/>
          <w:lang w:val="en-GB"/>
        </w:rPr>
        <w:t xml:space="preserve"> (Accessed: 24 February 2025)</w:t>
      </w:r>
    </w:p>
    <w:p w:rsidR="67525BBA" w:rsidP="5F52791E" w:rsidRDefault="67525BBA" w14:paraId="2B50CF86" w14:textId="29CA485C">
      <w:pPr>
        <w:pStyle w:val="Normal"/>
      </w:pPr>
      <w:r w:rsidRPr="5F52791E" w:rsidR="67525BBA">
        <w:rPr>
          <w:noProof w:val="0"/>
          <w:lang w:val="en-GB"/>
        </w:rPr>
        <w:t xml:space="preserve">House of Commons (2015). </w:t>
      </w:r>
      <w:r w:rsidRPr="5F52791E" w:rsidR="67525BBA">
        <w:rPr>
          <w:i w:val="1"/>
          <w:iCs w:val="1"/>
          <w:noProof w:val="0"/>
          <w:lang w:val="en-GB"/>
        </w:rPr>
        <w:t>POLITICAL AND CONSTITUTIONAL REFORM COMMITTEE THE UK CONSTITUTION</w:t>
      </w:r>
      <w:r w:rsidRPr="5F52791E" w:rsidR="143ED206">
        <w:rPr>
          <w:i w:val="1"/>
          <w:iCs w:val="1"/>
          <w:noProof w:val="0"/>
          <w:lang w:val="en-GB"/>
        </w:rPr>
        <w:t xml:space="preserve">. </w:t>
      </w:r>
      <w:r w:rsidRPr="5F52791E" w:rsidR="67525BBA">
        <w:rPr>
          <w:i w:val="1"/>
          <w:iCs w:val="1"/>
          <w:noProof w:val="0"/>
          <w:lang w:val="en-GB"/>
        </w:rPr>
        <w:t xml:space="preserve">A summary, with options for reform. </w:t>
      </w:r>
      <w:r w:rsidRPr="5F52791E" w:rsidR="67525BBA">
        <w:rPr>
          <w:noProof w:val="0"/>
          <w:lang w:val="en-GB"/>
        </w:rPr>
        <w:t xml:space="preserve">p.5. Available at: </w:t>
      </w:r>
      <w:hyperlink r:id="Rc776a16b93fb43a8">
        <w:r w:rsidRPr="5F52791E" w:rsidR="67525BBA">
          <w:rPr>
            <w:rStyle w:val="Hyperlink"/>
            <w:noProof w:val="0"/>
            <w:lang w:val="en-GB"/>
          </w:rPr>
          <w:t>https://www.parliament.uk/globalassets/documents/commons-committees/political-and-constitutional-reform/The-UK-Constitution.pdf</w:t>
        </w:r>
      </w:hyperlink>
      <w:r w:rsidRPr="5F52791E" w:rsidR="67525BBA">
        <w:rPr>
          <w:noProof w:val="0"/>
          <w:lang w:val="en-GB"/>
        </w:rPr>
        <w:t>.</w:t>
      </w:r>
      <w:r w:rsidRPr="5F52791E" w:rsidR="140C002B">
        <w:rPr>
          <w:noProof w:val="0"/>
          <w:lang w:val="en-GB"/>
        </w:rPr>
        <w:t xml:space="preserve"> (</w:t>
      </w:r>
      <w:r w:rsidRPr="5F52791E" w:rsidR="140C002B">
        <w:rPr>
          <w:noProof w:val="0"/>
          <w:lang w:val="en-GB"/>
        </w:rPr>
        <w:t>Accessed</w:t>
      </w:r>
      <w:r w:rsidRPr="5F52791E" w:rsidR="140C002B">
        <w:rPr>
          <w:noProof w:val="0"/>
          <w:lang w:val="en-GB"/>
        </w:rPr>
        <w:t>: 24 February 2025)</w:t>
      </w:r>
    </w:p>
    <w:p w:rsidR="67525BBA" w:rsidP="5F52791E" w:rsidRDefault="67525BBA" w14:paraId="74755EFC" w14:textId="38AC8FA1">
      <w:pPr>
        <w:pStyle w:val="Normal"/>
      </w:pPr>
      <w:r w:rsidRPr="5F52791E" w:rsidR="67525BBA">
        <w:rPr>
          <w:noProof w:val="0"/>
          <w:lang w:val="en-GB"/>
        </w:rPr>
        <w:t xml:space="preserve">Judiciary.uk. (2019). </w:t>
      </w:r>
      <w:r w:rsidRPr="5F52791E" w:rsidR="67525BBA">
        <w:rPr>
          <w:i w:val="1"/>
          <w:iCs w:val="1"/>
          <w:noProof w:val="0"/>
          <w:lang w:val="en-GB"/>
        </w:rPr>
        <w:t>About the judiciary</w:t>
      </w:r>
      <w:r w:rsidRPr="5F52791E" w:rsidR="67525BBA">
        <w:rPr>
          <w:noProof w:val="0"/>
          <w:lang w:val="en-GB"/>
        </w:rPr>
        <w:t xml:space="preserve">. Available at: </w:t>
      </w:r>
      <w:hyperlink r:id="R3201a3381cba4982">
        <w:r w:rsidRPr="5F52791E" w:rsidR="67525BBA">
          <w:rPr>
            <w:rStyle w:val="Hyperlink"/>
            <w:noProof w:val="0"/>
            <w:lang w:val="en-GB"/>
          </w:rPr>
          <w:t>https://www.judiciary.uk/about-the-judiciary/</w:t>
        </w:r>
      </w:hyperlink>
      <w:r w:rsidRPr="5F52791E" w:rsidR="67525BBA">
        <w:rPr>
          <w:noProof w:val="0"/>
          <w:lang w:val="en-GB"/>
        </w:rPr>
        <w:t>.</w:t>
      </w:r>
      <w:r w:rsidRPr="5F52791E" w:rsidR="732323AD">
        <w:rPr>
          <w:noProof w:val="0"/>
          <w:lang w:val="en-GB"/>
        </w:rPr>
        <w:t xml:space="preserve"> (Accessed: 25 February 2025)</w:t>
      </w:r>
    </w:p>
    <w:p w:rsidR="67525BBA" w:rsidP="5F52791E" w:rsidRDefault="67525BBA" w14:paraId="3465E2F4" w14:textId="2B24E7AB">
      <w:pPr>
        <w:pStyle w:val="Normal"/>
      </w:pPr>
      <w:r w:rsidRPr="5F52791E" w:rsidR="67525BBA">
        <w:rPr>
          <w:noProof w:val="0"/>
          <w:lang w:val="en-GB"/>
        </w:rPr>
        <w:t xml:space="preserve">Kavanagh, A. (1997a). </w:t>
      </w:r>
      <w:r w:rsidRPr="5F52791E" w:rsidR="67525BBA">
        <w:rPr>
          <w:i w:val="1"/>
          <w:iCs w:val="1"/>
          <w:noProof w:val="0"/>
          <w:lang w:val="en-GB"/>
        </w:rPr>
        <w:t xml:space="preserve">The Constitutional separation of powers. </w:t>
      </w:r>
      <w:r w:rsidRPr="5F52791E" w:rsidR="67525BBA">
        <w:rPr>
          <w:noProof w:val="0"/>
          <w:lang w:val="en-GB"/>
        </w:rPr>
        <w:t>Oxford Journal of Legal Studies</w:t>
      </w:r>
      <w:r w:rsidRPr="5F52791E" w:rsidR="67525BBA">
        <w:rPr>
          <w:noProof w:val="0"/>
          <w:lang w:val="en-GB"/>
        </w:rPr>
        <w:t xml:space="preserve">,17, p.49. Available at: </w:t>
      </w:r>
      <w:hyperlink r:id="R3f669d4757704bb6">
        <w:r w:rsidRPr="5F52791E" w:rsidR="67525BBA">
          <w:rPr>
            <w:rStyle w:val="Hyperlink"/>
            <w:noProof w:val="0"/>
            <w:lang w:val="en-GB"/>
          </w:rPr>
          <w:t>https://www.law.ox.ac.uk/sites/default/files/migrated/ak_separation_of_powers_philfounds_book.pdf</w:t>
        </w:r>
      </w:hyperlink>
      <w:r w:rsidRPr="5F52791E" w:rsidR="67525BBA">
        <w:rPr>
          <w:noProof w:val="0"/>
          <w:lang w:val="en-GB"/>
        </w:rPr>
        <w:t>.</w:t>
      </w:r>
    </w:p>
    <w:p w:rsidR="67525BBA" w:rsidP="5F52791E" w:rsidRDefault="67525BBA" w14:paraId="476FFB56" w14:textId="68B0EB5F">
      <w:pPr>
        <w:pStyle w:val="Normal"/>
      </w:pPr>
      <w:r w:rsidRPr="5F52791E" w:rsidR="67525BBA">
        <w:rPr>
          <w:noProof w:val="0"/>
          <w:lang w:val="en-GB"/>
        </w:rPr>
        <w:t xml:space="preserve">Kavanagh, A. (1997b). </w:t>
      </w:r>
      <w:r w:rsidRPr="5F52791E" w:rsidR="67525BBA">
        <w:rPr>
          <w:i w:val="1"/>
          <w:iCs w:val="1"/>
          <w:noProof w:val="0"/>
          <w:lang w:val="en-GB"/>
        </w:rPr>
        <w:t>The Constitutional separation of powers.</w:t>
      </w:r>
      <w:r w:rsidRPr="5F52791E" w:rsidR="67525BBA">
        <w:rPr>
          <w:noProof w:val="0"/>
          <w:lang w:val="en-GB"/>
        </w:rPr>
        <w:t xml:space="preserve"> </w:t>
      </w:r>
      <w:r w:rsidRPr="5F52791E" w:rsidR="67525BBA">
        <w:rPr>
          <w:noProof w:val="0"/>
          <w:lang w:val="en-GB"/>
        </w:rPr>
        <w:t>Oxford Journal of Legal Studies</w:t>
      </w:r>
      <w:r w:rsidRPr="5F52791E" w:rsidR="67525BBA">
        <w:rPr>
          <w:noProof w:val="0"/>
          <w:lang w:val="en-GB"/>
        </w:rPr>
        <w:t xml:space="preserve">, 17, p.49. Available at: </w:t>
      </w:r>
      <w:hyperlink r:id="Rb705427588294dcd">
        <w:r w:rsidRPr="5F52791E" w:rsidR="67525BBA">
          <w:rPr>
            <w:rStyle w:val="Hyperlink"/>
            <w:noProof w:val="0"/>
            <w:lang w:val="en-GB"/>
          </w:rPr>
          <w:t>https://www.law.ox.ac.uk/sites/default/files/migrated/ak_separation_of_powers_philfounds_book.pdf</w:t>
        </w:r>
      </w:hyperlink>
      <w:r w:rsidRPr="5F52791E" w:rsidR="67525BBA">
        <w:rPr>
          <w:noProof w:val="0"/>
          <w:lang w:val="en-GB"/>
        </w:rPr>
        <w:t>.</w:t>
      </w:r>
    </w:p>
    <w:p w:rsidR="67525BBA" w:rsidP="5F52791E" w:rsidRDefault="67525BBA" w14:paraId="06EA906B" w14:textId="74E693D0">
      <w:pPr>
        <w:pStyle w:val="Normal"/>
      </w:pPr>
      <w:r w:rsidRPr="5F52791E" w:rsidR="67525BBA">
        <w:rPr>
          <w:noProof w:val="0"/>
          <w:lang w:val="en-GB"/>
        </w:rPr>
        <w:t xml:space="preserve">Legislation.gov.uk. (2022). </w:t>
      </w:r>
      <w:r w:rsidRPr="5F52791E" w:rsidR="67525BBA">
        <w:rPr>
          <w:i w:val="1"/>
          <w:iCs w:val="1"/>
          <w:noProof w:val="0"/>
          <w:lang w:val="en-GB"/>
        </w:rPr>
        <w:t>Constitutional Reform Act 2005</w:t>
      </w:r>
      <w:r w:rsidRPr="5F52791E" w:rsidR="67525BBA">
        <w:rPr>
          <w:noProof w:val="0"/>
          <w:lang w:val="en-GB"/>
        </w:rPr>
        <w:t xml:space="preserve"> - Explanatory Notes.  Available at: </w:t>
      </w:r>
      <w:hyperlink r:id="R35e719d028e1412f">
        <w:r w:rsidRPr="5F52791E" w:rsidR="67525BBA">
          <w:rPr>
            <w:rStyle w:val="Hyperlink"/>
            <w:noProof w:val="0"/>
            <w:lang w:val="en-GB"/>
          </w:rPr>
          <w:t>https://www.legislation.gov.uk/ukpga/2005/4/notes</w:t>
        </w:r>
      </w:hyperlink>
      <w:r w:rsidRPr="5F52791E" w:rsidR="67525BBA">
        <w:rPr>
          <w:noProof w:val="0"/>
          <w:lang w:val="en-GB"/>
        </w:rPr>
        <w:t>.</w:t>
      </w:r>
      <w:r w:rsidRPr="5F52791E" w:rsidR="1AEAAD78">
        <w:rPr>
          <w:noProof w:val="0"/>
          <w:lang w:val="en-GB"/>
        </w:rPr>
        <w:t xml:space="preserve"> (Accessed: 25 February 2025)</w:t>
      </w:r>
    </w:p>
    <w:p w:rsidR="67525BBA" w:rsidP="5F52791E" w:rsidRDefault="67525BBA" w14:paraId="45C3E3D4" w14:textId="2F6B98A0">
      <w:pPr>
        <w:pStyle w:val="Normal"/>
      </w:pPr>
      <w:r w:rsidRPr="5F52791E" w:rsidR="67525BBA">
        <w:rPr>
          <w:noProof w:val="0"/>
          <w:lang w:val="en-GB"/>
        </w:rPr>
        <w:t xml:space="preserve">Pannell, J. (2023). </w:t>
      </w:r>
      <w:r w:rsidRPr="5F52791E" w:rsidR="67525BBA">
        <w:rPr>
          <w:i w:val="1"/>
          <w:iCs w:val="1"/>
          <w:noProof w:val="0"/>
          <w:lang w:val="en-GB"/>
        </w:rPr>
        <w:t>Reform is needed to protect the UK’s embattled political constitution.</w:t>
      </w:r>
      <w:r w:rsidRPr="5F52791E" w:rsidR="67525BBA">
        <w:rPr>
          <w:noProof w:val="0"/>
          <w:lang w:val="en-GB"/>
        </w:rPr>
        <w:t xml:space="preserve"> </w:t>
      </w:r>
      <w:r w:rsidRPr="5F52791E" w:rsidR="0820CCBD">
        <w:rPr>
          <w:noProof w:val="0"/>
          <w:lang w:val="en-GB"/>
        </w:rPr>
        <w:t>institute</w:t>
      </w:r>
      <w:r w:rsidRPr="5F52791E" w:rsidR="67525BBA">
        <w:rPr>
          <w:noProof w:val="0"/>
          <w:lang w:val="en-GB"/>
        </w:rPr>
        <w:t xml:space="preserve"> for Government. Available at: </w:t>
      </w:r>
      <w:hyperlink r:id="R9e80e01aa0324edb">
        <w:r w:rsidRPr="5F52791E" w:rsidR="67525BBA">
          <w:rPr>
            <w:rStyle w:val="Hyperlink"/>
            <w:noProof w:val="0"/>
            <w:lang w:val="en-GB"/>
          </w:rPr>
          <w:t>https://www.instituteforgovernment.org.uk/comment/reform-uk-embattled-constitution</w:t>
        </w:r>
      </w:hyperlink>
      <w:r w:rsidRPr="5F52791E" w:rsidR="67525BBA">
        <w:rPr>
          <w:noProof w:val="0"/>
          <w:lang w:val="en-GB"/>
        </w:rPr>
        <w:t>.</w:t>
      </w:r>
      <w:r w:rsidRPr="5F52791E" w:rsidR="31CD5392">
        <w:rPr>
          <w:noProof w:val="0"/>
          <w:lang w:val="en-GB"/>
        </w:rPr>
        <w:t xml:space="preserve"> (Accessed: 25 February 2025)</w:t>
      </w:r>
    </w:p>
    <w:p w:rsidR="67525BBA" w:rsidP="5F52791E" w:rsidRDefault="67525BBA" w14:paraId="5368FA7B" w14:textId="3DAB8818">
      <w:pPr>
        <w:pStyle w:val="Normal"/>
      </w:pPr>
      <w:r w:rsidRPr="5F52791E" w:rsidR="67525BBA">
        <w:rPr>
          <w:noProof w:val="0"/>
          <w:lang w:val="en-GB"/>
        </w:rPr>
        <w:t xml:space="preserve">Parliament.uk. (2014). </w:t>
      </w:r>
      <w:r w:rsidRPr="5F52791E" w:rsidR="67525BBA">
        <w:rPr>
          <w:i w:val="1"/>
          <w:iCs w:val="1"/>
          <w:noProof w:val="0"/>
          <w:lang w:val="en-GB"/>
        </w:rPr>
        <w:t>House of Lords - The office of Lord Chancellor - Constitution Committee</w:t>
      </w:r>
      <w:r w:rsidRPr="5F52791E" w:rsidR="67525BBA">
        <w:rPr>
          <w:noProof w:val="0"/>
          <w:lang w:val="en-GB"/>
        </w:rPr>
        <w:t xml:space="preserve">. Available at: </w:t>
      </w:r>
      <w:hyperlink r:id="Rbec794745d194674">
        <w:r w:rsidRPr="5F52791E" w:rsidR="67525BBA">
          <w:rPr>
            <w:rStyle w:val="Hyperlink"/>
            <w:noProof w:val="0"/>
            <w:lang w:val="en-GB"/>
          </w:rPr>
          <w:t>https://publications.parliament.uk/pa/ld201415/ldselect/ldconst/75/7504.htm</w:t>
        </w:r>
      </w:hyperlink>
      <w:r w:rsidRPr="5F52791E" w:rsidR="67525BBA">
        <w:rPr>
          <w:noProof w:val="0"/>
          <w:lang w:val="en-GB"/>
        </w:rPr>
        <w:t>.</w:t>
      </w:r>
    </w:p>
    <w:p w:rsidR="5BD243BB" w:rsidP="5F52791E" w:rsidRDefault="5BD243BB" w14:paraId="052FAB78" w14:textId="4E2824ED">
      <w:pPr>
        <w:pStyle w:val="Normal"/>
        <w:rPr>
          <w:rFonts w:ascii="Aptos" w:hAnsi="Aptos" w:eastAsia="Aptos" w:cs="Aptos"/>
          <w:noProof w:val="0"/>
          <w:color w:val="467886"/>
          <w:sz w:val="24"/>
          <w:szCs w:val="24"/>
          <w:lang w:val="en-GB"/>
        </w:rPr>
      </w:pPr>
      <w:r w:rsidRPr="5F52791E" w:rsidR="5BD243BB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Parliaments Act 1911 and 1949,</w:t>
      </w:r>
      <w:r w:rsidRPr="5F52791E" w:rsidR="5BD243BB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c</w:t>
      </w:r>
      <w:r w:rsidRPr="5F52791E" w:rsidR="5BD243BB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.13, s.2. </w:t>
      </w:r>
      <w:r w:rsidRPr="5F52791E" w:rsidR="5BD243BB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22f20bc48fe145b1">
        <w:r w:rsidRPr="5F52791E" w:rsidR="5BD243BB">
          <w:rPr>
            <w:rStyle w:val="Hyperlink"/>
            <w:rFonts w:ascii="Aptos" w:hAnsi="Aptos" w:eastAsia="Aptos" w:cs="Aptos"/>
            <w:strike w:val="0"/>
            <w:dstrike w:val="0"/>
            <w:noProof w:val="0"/>
            <w:sz w:val="24"/>
            <w:szCs w:val="24"/>
            <w:lang w:val="en-GB"/>
          </w:rPr>
          <w:t>https://www.legislation.gov.uk/ukpga/Geo5/1-2/13/section/2</w:t>
        </w:r>
      </w:hyperlink>
    </w:p>
    <w:p w:rsidR="67525BBA" w:rsidP="5F52791E" w:rsidRDefault="67525BBA" w14:paraId="1A5505A2" w14:textId="574AA96F">
      <w:pPr>
        <w:pStyle w:val="Normal"/>
        <w:rPr>
          <w:noProof w:val="0"/>
          <w:lang w:val="en-GB"/>
        </w:rPr>
      </w:pPr>
      <w:r w:rsidRPr="5F52791E" w:rsidR="67525BBA">
        <w:rPr>
          <w:noProof w:val="0"/>
          <w:lang w:val="en-GB"/>
        </w:rPr>
        <w:t xml:space="preserve">Professor the Lord Hennessy (2024). </w:t>
      </w:r>
      <w:r w:rsidRPr="5F52791E" w:rsidR="67525BBA">
        <w:rPr>
          <w:i w:val="1"/>
          <w:iCs w:val="1"/>
          <w:noProof w:val="0"/>
          <w:lang w:val="en-GB"/>
        </w:rPr>
        <w:t>The role and powers of the Prime Minister.  Parliament.uk.</w:t>
      </w:r>
      <w:r w:rsidRPr="5F52791E" w:rsidR="67525BBA">
        <w:rPr>
          <w:noProof w:val="0"/>
          <w:lang w:val="en-GB"/>
        </w:rPr>
        <w:t xml:space="preserve"> Available at: </w:t>
      </w:r>
      <w:hyperlink r:id="Re431b2532a6c48e5">
        <w:r w:rsidRPr="5F52791E" w:rsidR="67525BBA">
          <w:rPr>
            <w:rStyle w:val="Hyperlink"/>
            <w:noProof w:val="0"/>
            <w:lang w:val="en-GB"/>
          </w:rPr>
          <w:t>https://publications.parliament.uk/pa/cm201012/cmselect/cmpolcon/writev/842/m2.htm</w:t>
        </w:r>
      </w:hyperlink>
      <w:r w:rsidRPr="5F52791E" w:rsidR="67525BBA">
        <w:rPr>
          <w:noProof w:val="0"/>
          <w:lang w:val="en-GB"/>
        </w:rPr>
        <w:t>.</w:t>
      </w:r>
      <w:r w:rsidRPr="5F52791E" w:rsidR="5137AA31">
        <w:rPr>
          <w:noProof w:val="0"/>
          <w:lang w:val="en-GB"/>
        </w:rPr>
        <w:t xml:space="preserve"> (Accessed: 25 February 2025)</w:t>
      </w:r>
    </w:p>
    <w:p w:rsidR="67525BBA" w:rsidP="5F52791E" w:rsidRDefault="67525BBA" w14:paraId="08BCD218" w14:textId="54D815CE">
      <w:pPr>
        <w:pStyle w:val="Normal"/>
      </w:pPr>
      <w:r w:rsidRPr="5F52791E" w:rsidR="67525BBA">
        <w:rPr>
          <w:noProof w:val="0"/>
          <w:lang w:val="en-GB"/>
        </w:rPr>
        <w:t xml:space="preserve">Sandle, G. (2016). </w:t>
      </w:r>
      <w:r w:rsidRPr="5F52791E" w:rsidR="67525BBA">
        <w:rPr>
          <w:i w:val="1"/>
          <w:iCs w:val="1"/>
          <w:noProof w:val="0"/>
          <w:lang w:val="en-GB"/>
        </w:rPr>
        <w:t xml:space="preserve">The Commons versus the Lords: </w:t>
      </w:r>
      <w:r w:rsidRPr="5F52791E" w:rsidR="67525BBA">
        <w:rPr>
          <w:i w:val="1"/>
          <w:iCs w:val="1"/>
          <w:noProof w:val="0"/>
          <w:lang w:val="en-GB"/>
        </w:rPr>
        <w:t>What’s</w:t>
      </w:r>
      <w:r w:rsidRPr="5F52791E" w:rsidR="67525BBA">
        <w:rPr>
          <w:i w:val="1"/>
          <w:iCs w:val="1"/>
          <w:noProof w:val="0"/>
          <w:lang w:val="en-GB"/>
        </w:rPr>
        <w:t xml:space="preserve"> the difference?  Electoral-reform.org.uk. </w:t>
      </w:r>
      <w:r w:rsidRPr="5F52791E" w:rsidR="67525BBA">
        <w:rPr>
          <w:noProof w:val="0"/>
          <w:lang w:val="en-GB"/>
        </w:rPr>
        <w:t xml:space="preserve">Available at: </w:t>
      </w:r>
      <w:hyperlink r:id="Red82f6ede19b4673">
        <w:r w:rsidRPr="5F52791E" w:rsidR="67525BBA">
          <w:rPr>
            <w:rStyle w:val="Hyperlink"/>
            <w:noProof w:val="0"/>
            <w:lang w:val="en-GB"/>
          </w:rPr>
          <w:t>https://www.electoral-reform.org.uk/the-commons-versus-the-lords-whats-the-difference/</w:t>
        </w:r>
      </w:hyperlink>
      <w:r w:rsidRPr="5F52791E" w:rsidR="67525BBA">
        <w:rPr>
          <w:noProof w:val="0"/>
          <w:lang w:val="en-GB"/>
        </w:rPr>
        <w:t>.</w:t>
      </w:r>
      <w:r w:rsidRPr="5F52791E" w:rsidR="251D1AD6">
        <w:rPr>
          <w:noProof w:val="0"/>
          <w:lang w:val="en-GB"/>
        </w:rPr>
        <w:t xml:space="preserve"> (Accessed: 25 February 2025)</w:t>
      </w:r>
    </w:p>
    <w:p w:rsidR="67525BBA" w:rsidP="5F52791E" w:rsidRDefault="67525BBA" w14:paraId="35606BF4" w14:textId="7B68B058">
      <w:pPr>
        <w:pStyle w:val="Normal"/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5F52791E" w:rsidR="67525BBA">
        <w:rPr>
          <w:noProof w:val="0"/>
          <w:lang w:val="en-GB"/>
        </w:rPr>
        <w:t xml:space="preserve">Shaylor, H. (2020). </w:t>
      </w:r>
      <w:r w:rsidRPr="5F52791E" w:rsidR="67525BBA">
        <w:rPr>
          <w:i w:val="1"/>
          <w:iCs w:val="1"/>
          <w:noProof w:val="0"/>
          <w:lang w:val="en-GB"/>
        </w:rPr>
        <w:t>Do we need a written constitution? The Constitution Unit Blog.</w:t>
      </w:r>
      <w:r w:rsidRPr="5F52791E" w:rsidR="67525BBA">
        <w:rPr>
          <w:noProof w:val="0"/>
          <w:lang w:val="en-GB"/>
        </w:rPr>
        <w:t xml:space="preserve"> Available at: </w:t>
      </w:r>
      <w:hyperlink r:id="Ra64b3cca216f45a1">
        <w:r w:rsidRPr="5F52791E" w:rsidR="67525BBA">
          <w:rPr>
            <w:rStyle w:val="Hyperlink"/>
            <w:noProof w:val="0"/>
            <w:lang w:val="en-GB"/>
          </w:rPr>
          <w:t>https://constitution-unit.com/2020/01/08/do-we-need-a-written-constitution/</w:t>
        </w:r>
      </w:hyperlink>
      <w:r w:rsidRPr="5F52791E" w:rsidR="67525BBA">
        <w:rPr>
          <w:noProof w:val="0"/>
          <w:lang w:val="en-GB"/>
        </w:rPr>
        <w:t>.</w:t>
      </w:r>
      <w:r w:rsidRPr="5F52791E" w:rsidR="057B1E72">
        <w:rPr>
          <w:noProof w:val="0"/>
          <w:lang w:val="en-GB"/>
        </w:rPr>
        <w:t xml:space="preserve"> (Accessed: 25 February 2025)</w:t>
      </w:r>
    </w:p>
    <w:p w:rsidR="67525BBA" w:rsidP="5F52791E" w:rsidRDefault="67525BBA" w14:paraId="328B764B" w14:textId="50A6E538">
      <w:pPr>
        <w:pStyle w:val="Normal"/>
      </w:pPr>
      <w:r w:rsidRPr="5F52791E" w:rsidR="67525BBA">
        <w:rPr>
          <w:noProof w:val="0"/>
          <w:lang w:val="en-GB"/>
        </w:rPr>
        <w:t xml:space="preserve">The British Institute of Human Rights (2024a). </w:t>
      </w:r>
      <w:r w:rsidRPr="5F52791E" w:rsidR="67525BBA">
        <w:rPr>
          <w:i w:val="1"/>
          <w:iCs w:val="1"/>
          <w:noProof w:val="0"/>
          <w:lang w:val="en-GB"/>
        </w:rPr>
        <w:t xml:space="preserve">Separation of Powers, Parliamentary Sovereignty &amp; the Rule of Law </w:t>
      </w:r>
      <w:r w:rsidRPr="5F52791E" w:rsidR="67525BBA">
        <w:rPr>
          <w:noProof w:val="0"/>
          <w:lang w:val="en-GB"/>
        </w:rPr>
        <w:t>|</w:t>
      </w:r>
      <w:r w:rsidRPr="5F52791E" w:rsidR="5035A7F9">
        <w:rPr>
          <w:noProof w:val="0"/>
          <w:lang w:val="en-GB"/>
        </w:rPr>
        <w:t xml:space="preserve"> </w:t>
      </w:r>
      <w:r w:rsidRPr="5F52791E" w:rsidR="67525BBA">
        <w:rPr>
          <w:i w:val="1"/>
          <w:iCs w:val="1"/>
          <w:noProof w:val="0"/>
          <w:lang w:val="en-GB"/>
        </w:rPr>
        <w:t>British Institute of Human Rights.</w:t>
      </w:r>
      <w:r w:rsidRPr="5F52791E" w:rsidR="67525BBA">
        <w:rPr>
          <w:noProof w:val="0"/>
          <w:lang w:val="en-GB"/>
        </w:rPr>
        <w:t xml:space="preserve"> Available at: </w:t>
      </w:r>
      <w:hyperlink r:id="R306d86cc56054516">
        <w:r w:rsidRPr="5F52791E" w:rsidR="67525BBA">
          <w:rPr>
            <w:rStyle w:val="Hyperlink"/>
            <w:noProof w:val="0"/>
            <w:lang w:val="en-GB"/>
          </w:rPr>
          <w:t>https://www.bihr.org.uk/get-informed/legislation-explainers/separation-</w:t>
        </w:r>
        <w:r w:rsidRPr="5F52791E" w:rsidR="67525BBA">
          <w:rPr>
            <w:rStyle w:val="Hyperlink"/>
            <w:noProof w:val="0"/>
            <w:lang w:val="en-GB"/>
          </w:rPr>
          <w:t>of-powers-parliamentary-sovereignty-the-rule-of-law</w:t>
        </w:r>
      </w:hyperlink>
      <w:r w:rsidRPr="5F52791E" w:rsidR="67525BBA">
        <w:rPr>
          <w:noProof w:val="0"/>
          <w:lang w:val="en-GB"/>
        </w:rPr>
        <w:t>.</w:t>
      </w:r>
      <w:r w:rsidRPr="5F52791E" w:rsidR="498A9F01">
        <w:rPr>
          <w:noProof w:val="0"/>
          <w:lang w:val="en-GB"/>
        </w:rPr>
        <w:t xml:space="preserve"> (Accessed: 25 February 2025</w:t>
      </w:r>
      <w:r w:rsidRPr="5F52791E" w:rsidR="2B237E52">
        <w:rPr>
          <w:noProof w:val="0"/>
          <w:lang w:val="en-GB"/>
        </w:rPr>
        <w:t>)</w:t>
      </w:r>
    </w:p>
    <w:p w:rsidR="67525BBA" w:rsidP="5F52791E" w:rsidRDefault="67525BBA" w14:paraId="42E046CC" w14:textId="5A5B4008">
      <w:pPr>
        <w:pStyle w:val="Normal"/>
      </w:pPr>
      <w:r w:rsidRPr="5F52791E" w:rsidR="67525BBA">
        <w:rPr>
          <w:noProof w:val="0"/>
          <w:lang w:val="en-GB"/>
        </w:rPr>
        <w:t xml:space="preserve">The British Institute of Human Rights (2024b). </w:t>
      </w:r>
      <w:r w:rsidRPr="5F52791E" w:rsidR="67525BBA">
        <w:rPr>
          <w:i w:val="1"/>
          <w:iCs w:val="1"/>
          <w:noProof w:val="0"/>
          <w:lang w:val="en-GB"/>
        </w:rPr>
        <w:t>Separation of Powers, Parliamentary Sovereignty &amp; the Rule of Law | British Institute of Human Rights.</w:t>
      </w:r>
      <w:r w:rsidRPr="5F52791E" w:rsidR="67525BBA">
        <w:rPr>
          <w:noProof w:val="0"/>
          <w:lang w:val="en-GB"/>
        </w:rPr>
        <w:t xml:space="preserve"> Available at: </w:t>
      </w:r>
      <w:hyperlink r:id="R4388d2bf74704dbd">
        <w:r w:rsidRPr="5F52791E" w:rsidR="67525BBA">
          <w:rPr>
            <w:rStyle w:val="Hyperlink"/>
            <w:noProof w:val="0"/>
            <w:lang w:val="en-GB"/>
          </w:rPr>
          <w:t>https://www.bihr.org.uk/get-informed/legislation-explainers/separation-of-powers-parliamentary-sovereignty-the-rule-of-law</w:t>
        </w:r>
      </w:hyperlink>
      <w:r w:rsidRPr="5F52791E" w:rsidR="67525BBA">
        <w:rPr>
          <w:noProof w:val="0"/>
          <w:lang w:val="en-GB"/>
        </w:rPr>
        <w:t>.</w:t>
      </w:r>
      <w:r w:rsidRPr="5F52791E" w:rsidR="401F1F24">
        <w:rPr>
          <w:noProof w:val="0"/>
          <w:lang w:val="en-GB"/>
        </w:rPr>
        <w:t xml:space="preserve"> (Accessed: 25 February 2025)</w:t>
      </w:r>
    </w:p>
    <w:p w:rsidR="67525BBA" w:rsidP="5F52791E" w:rsidRDefault="67525BBA" w14:paraId="4D35CFE2" w14:textId="7C3C5055">
      <w:pPr>
        <w:pStyle w:val="Normal"/>
      </w:pPr>
      <w:r w:rsidRPr="5F52791E" w:rsidR="67525BBA">
        <w:rPr>
          <w:noProof w:val="0"/>
          <w:lang w:val="en-GB"/>
        </w:rPr>
        <w:t xml:space="preserve">The Constitution Society (2021). </w:t>
      </w:r>
      <w:r w:rsidRPr="5F52791E" w:rsidR="67525BBA">
        <w:rPr>
          <w:i w:val="1"/>
          <w:iCs w:val="1"/>
          <w:noProof w:val="0"/>
          <w:lang w:val="en-GB"/>
        </w:rPr>
        <w:t xml:space="preserve">The </w:t>
      </w:r>
      <w:r w:rsidRPr="5F52791E" w:rsidR="0D919A39">
        <w:rPr>
          <w:i w:val="1"/>
          <w:iCs w:val="1"/>
          <w:noProof w:val="0"/>
          <w:lang w:val="en-GB"/>
        </w:rPr>
        <w:t>judiciary. The</w:t>
      </w:r>
      <w:r w:rsidRPr="5F52791E" w:rsidR="67525BBA">
        <w:rPr>
          <w:i w:val="1"/>
          <w:iCs w:val="1"/>
          <w:noProof w:val="0"/>
          <w:lang w:val="en-GB"/>
        </w:rPr>
        <w:t xml:space="preserve"> Constitution Society. </w:t>
      </w:r>
      <w:r w:rsidRPr="5F52791E" w:rsidR="67525BBA">
        <w:rPr>
          <w:noProof w:val="0"/>
          <w:lang w:val="en-GB"/>
        </w:rPr>
        <w:t xml:space="preserve">Available at: </w:t>
      </w:r>
      <w:hyperlink r:id="Rfa2c8462299a4d47">
        <w:r w:rsidRPr="5F52791E" w:rsidR="67525BBA">
          <w:rPr>
            <w:rStyle w:val="Hyperlink"/>
            <w:noProof w:val="0"/>
            <w:lang w:val="en-GB"/>
          </w:rPr>
          <w:t>https://consoc.org.uk/the-constitution-explained/the-judiciary/</w:t>
        </w:r>
      </w:hyperlink>
      <w:r w:rsidRPr="5F52791E" w:rsidR="67525BBA">
        <w:rPr>
          <w:noProof w:val="0"/>
          <w:lang w:val="en-GB"/>
        </w:rPr>
        <w:t>.</w:t>
      </w:r>
      <w:r w:rsidRPr="5F52791E" w:rsidR="37FE0535">
        <w:rPr>
          <w:noProof w:val="0"/>
          <w:lang w:val="en-GB"/>
        </w:rPr>
        <w:t xml:space="preserve"> (Accessed: 25 February 2025)</w:t>
      </w:r>
    </w:p>
    <w:p w:rsidR="765761C8" w:rsidP="5F52791E" w:rsidRDefault="765761C8" w14:paraId="2FDB2721" w14:textId="0340122B">
      <w:pPr>
        <w:pStyle w:val="Normal"/>
        <w:ind w:left="0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5F52791E" w:rsidR="765761C8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The parliamentary and voting and constituencies act 2011, c.1, s.1. </w:t>
      </w:r>
      <w:r w:rsidRPr="5F52791E" w:rsidR="765761C8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2f4af47ae01a42ed">
        <w:r w:rsidRPr="5F52791E" w:rsidR="765761C8">
          <w:rPr>
            <w:rStyle w:val="Hyperlink"/>
            <w:rFonts w:ascii="Aptos" w:hAnsi="Aptos" w:eastAsia="Aptos" w:cs="Aptos"/>
            <w:strike w:val="0"/>
            <w:dstrike w:val="0"/>
            <w:noProof w:val="0"/>
            <w:sz w:val="24"/>
            <w:szCs w:val="24"/>
            <w:lang w:val="en-GB"/>
          </w:rPr>
          <w:t>https://www.legislation.gov.uk/ukpga/2011/1/section/1/enacted</w:t>
        </w:r>
      </w:hyperlink>
    </w:p>
    <w:p w:rsidR="67525BBA" w:rsidP="5F52791E" w:rsidRDefault="67525BBA" w14:paraId="24775934" w14:textId="135EC692">
      <w:pPr>
        <w:pStyle w:val="Normal"/>
        <w:rPr>
          <w:noProof w:val="0"/>
          <w:lang w:val="en-GB"/>
        </w:rPr>
      </w:pPr>
      <w:r w:rsidRPr="5F52791E" w:rsidR="67525BBA">
        <w:rPr>
          <w:noProof w:val="0"/>
          <w:lang w:val="en-GB"/>
        </w:rPr>
        <w:t xml:space="preserve">Tuckness, A. (2020). </w:t>
      </w:r>
      <w:r w:rsidRPr="5F52791E" w:rsidR="67525BBA">
        <w:rPr>
          <w:i w:val="1"/>
          <w:iCs w:val="1"/>
          <w:noProof w:val="0"/>
          <w:lang w:val="en-GB"/>
        </w:rPr>
        <w:t>Locke’s Political Philosophy</w:t>
      </w:r>
      <w:r w:rsidRPr="5F52791E" w:rsidR="67525BBA">
        <w:rPr>
          <w:noProof w:val="0"/>
          <w:lang w:val="en-GB"/>
        </w:rPr>
        <w:t xml:space="preserve">. Available at: </w:t>
      </w:r>
      <w:hyperlink w:anchor="SepaPoweDissGove" r:id="Raf937eae1bd84302">
        <w:r w:rsidRPr="5F52791E" w:rsidR="67525BBA">
          <w:rPr>
            <w:rStyle w:val="Hyperlink"/>
            <w:noProof w:val="0"/>
            <w:lang w:val="en-GB"/>
          </w:rPr>
          <w:t>https://plato.stanford.edu/entries/locke-political/#SepaPoweDissGove</w:t>
        </w:r>
      </w:hyperlink>
      <w:r w:rsidRPr="5F52791E" w:rsidR="67525BBA">
        <w:rPr>
          <w:noProof w:val="0"/>
          <w:lang w:val="en-GB"/>
        </w:rPr>
        <w:t>.</w:t>
      </w:r>
      <w:r w:rsidRPr="5F52791E" w:rsidR="0E469352">
        <w:rPr>
          <w:noProof w:val="0"/>
          <w:lang w:val="en-GB"/>
        </w:rPr>
        <w:t xml:space="preserve"> (Accessed: 25 February 2025)</w:t>
      </w:r>
    </w:p>
    <w:p w:rsidR="67525BBA" w:rsidP="5F52791E" w:rsidRDefault="67525BBA" w14:paraId="3C792F79" w14:textId="264991FC">
      <w:pPr>
        <w:pStyle w:val="Normal"/>
      </w:pPr>
      <w:r w:rsidRPr="5F52791E" w:rsidR="67525BBA">
        <w:rPr>
          <w:noProof w:val="0"/>
          <w:lang w:val="en-GB"/>
        </w:rPr>
        <w:t xml:space="preserve">UK Parliament (2014). </w:t>
      </w:r>
      <w:r w:rsidRPr="5F52791E" w:rsidR="67525BBA">
        <w:rPr>
          <w:i w:val="1"/>
          <w:iCs w:val="1"/>
          <w:noProof w:val="0"/>
          <w:lang w:val="en-GB"/>
        </w:rPr>
        <w:t xml:space="preserve">House of Commons - Constitutional role of the judiciary if there were a codified constitution - Political and Constitutional Reform. </w:t>
      </w:r>
      <w:r w:rsidRPr="5F52791E" w:rsidR="67525BBA">
        <w:rPr>
          <w:noProof w:val="0"/>
          <w:lang w:val="en-GB"/>
        </w:rPr>
        <w:t xml:space="preserve"> Available at: </w:t>
      </w:r>
      <w:hyperlink r:id="Rc825ab4a980b4108">
        <w:r w:rsidRPr="5F52791E" w:rsidR="67525BBA">
          <w:rPr>
            <w:rStyle w:val="Hyperlink"/>
            <w:noProof w:val="0"/>
            <w:lang w:val="en-GB"/>
          </w:rPr>
          <w:t>https://publications.parliament.uk/pa/cm201314/cmselect/cmpolcon/802/80207.htm</w:t>
        </w:r>
      </w:hyperlink>
      <w:r w:rsidRPr="5F52791E" w:rsidR="67525BBA">
        <w:rPr>
          <w:noProof w:val="0"/>
          <w:lang w:val="en-GB"/>
        </w:rPr>
        <w:t>.</w:t>
      </w:r>
      <w:r w:rsidRPr="5F52791E" w:rsidR="46A72E7B">
        <w:rPr>
          <w:noProof w:val="0"/>
          <w:lang w:val="en-GB"/>
        </w:rPr>
        <w:t xml:space="preserve"> (Accessed: 25 February 2025)</w:t>
      </w:r>
    </w:p>
    <w:p w:rsidR="5FFD0772" w:rsidP="5F52791E" w:rsidRDefault="5FFD0772" w14:paraId="30B43FE5" w14:textId="2C1A273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F52791E" w:rsidR="5FFD077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UK Parliament (2019) </w:t>
      </w:r>
      <w:r w:rsidRPr="5F52791E" w:rsidR="5FFD077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House of Lords</w:t>
      </w:r>
      <w:r w:rsidRPr="5F52791E" w:rsidR="5FFD077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f74b8b3a6d0d4653">
        <w:r w:rsidRPr="5F52791E" w:rsidR="5FFD0772">
          <w:rPr>
            <w:rStyle w:val="Hyperlink"/>
            <w:rFonts w:ascii="Aptos" w:hAnsi="Aptos" w:eastAsia="Aptos" w:cs="Aptos"/>
            <w:strike w:val="0"/>
            <w:dstrike w:val="0"/>
            <w:noProof w:val="0"/>
            <w:sz w:val="24"/>
            <w:szCs w:val="24"/>
            <w:lang w:val="en-GB"/>
          </w:rPr>
          <w:t>https://www.parliament.uk/business/lords/</w:t>
        </w:r>
      </w:hyperlink>
      <w:r w:rsidRPr="5F52791E" w:rsidR="5FFD077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20 February 2025)</w:t>
      </w:r>
    </w:p>
    <w:p w:rsidR="67525BBA" w:rsidP="5F52791E" w:rsidRDefault="67525BBA" w14:paraId="40ECC173" w14:textId="2CF676BB">
      <w:pPr>
        <w:pStyle w:val="Normal"/>
        <w:rPr>
          <w:noProof w:val="0"/>
          <w:lang w:val="en-GB"/>
        </w:rPr>
      </w:pPr>
      <w:r w:rsidRPr="5F52791E" w:rsidR="67525BBA">
        <w:rPr>
          <w:noProof w:val="0"/>
          <w:lang w:val="en-GB"/>
        </w:rPr>
        <w:t xml:space="preserve">UK Parliament (2016). </w:t>
      </w:r>
      <w:r w:rsidRPr="5F52791E" w:rsidR="67525BBA">
        <w:rPr>
          <w:i w:val="1"/>
          <w:iCs w:val="1"/>
          <w:noProof w:val="0"/>
          <w:lang w:val="en-GB"/>
        </w:rPr>
        <w:t xml:space="preserve">What does the House of Lords do?  </w:t>
      </w:r>
      <w:r w:rsidRPr="5F52791E" w:rsidR="67525BBA">
        <w:rPr>
          <w:noProof w:val="0"/>
          <w:lang w:val="en-GB"/>
        </w:rPr>
        <w:t xml:space="preserve">Available at: </w:t>
      </w:r>
      <w:hyperlink r:id="Rb8b8fb884651414d">
        <w:r w:rsidRPr="5F52791E" w:rsidR="67525BBA">
          <w:rPr>
            <w:rStyle w:val="Hyperlink"/>
            <w:noProof w:val="0"/>
            <w:lang w:val="en-GB"/>
          </w:rPr>
          <w:t>https://www.parliament.uk/business/lords/work-of-the-house-of-lords/what-the-lords-does/</w:t>
        </w:r>
      </w:hyperlink>
      <w:r w:rsidRPr="5F52791E" w:rsidR="67525BBA">
        <w:rPr>
          <w:noProof w:val="0"/>
          <w:lang w:val="en-GB"/>
        </w:rPr>
        <w:t>.</w:t>
      </w:r>
      <w:r w:rsidRPr="5F52791E" w:rsidR="395E4DAD">
        <w:rPr>
          <w:noProof w:val="0"/>
          <w:lang w:val="en-GB"/>
        </w:rPr>
        <w:t xml:space="preserve"> (Accessed: 25 February 2025)</w:t>
      </w:r>
    </w:p>
    <w:p w:rsidR="67525BBA" w:rsidP="5F52791E" w:rsidRDefault="67525BBA" w14:paraId="65D39A1B" w14:textId="23CE14F9">
      <w:pPr>
        <w:pStyle w:val="Normal"/>
      </w:pPr>
      <w:r w:rsidRPr="5F52791E" w:rsidR="67525BBA">
        <w:rPr>
          <w:noProof w:val="0"/>
          <w:lang w:val="en-GB"/>
        </w:rPr>
        <w:t xml:space="preserve">UK Parliament (2019a). </w:t>
      </w:r>
      <w:r w:rsidRPr="5F52791E" w:rsidR="67525BBA">
        <w:rPr>
          <w:i w:val="1"/>
          <w:iCs w:val="1"/>
          <w:noProof w:val="0"/>
          <w:lang w:val="en-GB"/>
        </w:rPr>
        <w:t>What is the role of Parliament</w:t>
      </w:r>
      <w:r w:rsidRPr="5F52791E" w:rsidR="67525BBA">
        <w:rPr>
          <w:i w:val="1"/>
          <w:iCs w:val="1"/>
          <w:noProof w:val="0"/>
          <w:lang w:val="en-GB"/>
        </w:rPr>
        <w:t xml:space="preserve">? </w:t>
      </w:r>
      <w:r w:rsidRPr="5F52791E" w:rsidR="67525BBA">
        <w:rPr>
          <w:noProof w:val="0"/>
          <w:lang w:val="en-GB"/>
        </w:rPr>
        <w:t>.</w:t>
      </w:r>
      <w:r w:rsidRPr="5F52791E" w:rsidR="67525BBA">
        <w:rPr>
          <w:noProof w:val="0"/>
          <w:lang w:val="en-GB"/>
        </w:rPr>
        <w:t xml:space="preserve"> Available at: </w:t>
      </w:r>
      <w:hyperlink r:id="R5ca4e2d05ab44073">
        <w:r w:rsidRPr="5F52791E" w:rsidR="67525BBA">
          <w:rPr>
            <w:rStyle w:val="Hyperlink"/>
            <w:noProof w:val="0"/>
            <w:lang w:val="en-GB"/>
          </w:rPr>
          <w:t>https://www.parliament.uk/about/how/role/</w:t>
        </w:r>
      </w:hyperlink>
      <w:r w:rsidRPr="5F52791E" w:rsidR="67525BBA">
        <w:rPr>
          <w:noProof w:val="0"/>
          <w:lang w:val="en-GB"/>
        </w:rPr>
        <w:t>.</w:t>
      </w:r>
      <w:r w:rsidRPr="5F52791E" w:rsidR="3C272B1C">
        <w:rPr>
          <w:noProof w:val="0"/>
          <w:lang w:val="en-GB"/>
        </w:rPr>
        <w:t xml:space="preserve"> (Accessed: 25 February 2025)</w:t>
      </w:r>
    </w:p>
    <w:p w:rsidR="67525BBA" w:rsidP="5F52791E" w:rsidRDefault="67525BBA" w14:paraId="4BBED5DA" w14:textId="0FABED3A">
      <w:pPr>
        <w:pStyle w:val="Normal"/>
      </w:pPr>
      <w:r w:rsidRPr="5F52791E" w:rsidR="67525BBA">
        <w:rPr>
          <w:noProof w:val="0"/>
          <w:lang w:val="en-GB"/>
        </w:rPr>
        <w:t xml:space="preserve">UK Parliament (2019b). </w:t>
      </w:r>
      <w:r w:rsidRPr="5F52791E" w:rsidR="31B57F2A">
        <w:rPr>
          <w:i w:val="1"/>
          <w:iCs w:val="1"/>
          <w:noProof w:val="0"/>
          <w:lang w:val="en-GB"/>
        </w:rPr>
        <w:t>UK Parliament.</w:t>
      </w:r>
      <w:r w:rsidRPr="5F52791E" w:rsidR="67525BBA">
        <w:rPr>
          <w:i w:val="1"/>
          <w:iCs w:val="1"/>
          <w:noProof w:val="0"/>
          <w:lang w:val="en-GB"/>
        </w:rPr>
        <w:t xml:space="preserve"> </w:t>
      </w:r>
      <w:r w:rsidRPr="5F52791E" w:rsidR="67525BBA">
        <w:rPr>
          <w:noProof w:val="0"/>
          <w:lang w:val="en-GB"/>
        </w:rPr>
        <w:t xml:space="preserve">Available at: </w:t>
      </w:r>
      <w:hyperlink r:id="R0c13baf7d87a434a">
        <w:r w:rsidRPr="5F52791E" w:rsidR="67525BBA">
          <w:rPr>
            <w:rStyle w:val="Hyperlink"/>
            <w:noProof w:val="0"/>
            <w:lang w:val="en-GB"/>
          </w:rPr>
          <w:t>https://www.parliament.uk</w:t>
        </w:r>
      </w:hyperlink>
      <w:r w:rsidRPr="5F52791E" w:rsidR="67525BBA">
        <w:rPr>
          <w:noProof w:val="0"/>
          <w:lang w:val="en-GB"/>
        </w:rPr>
        <w:t>.</w:t>
      </w:r>
      <w:r w:rsidRPr="5F52791E" w:rsidR="6E4C3515">
        <w:rPr>
          <w:noProof w:val="0"/>
          <w:lang w:val="en-GB"/>
        </w:rPr>
        <w:t xml:space="preserve"> (Accessed:25 February 2025)</w:t>
      </w:r>
    </w:p>
    <w:p w:rsidR="67525BBA" w:rsidP="5F52791E" w:rsidRDefault="67525BBA" w14:paraId="7BC61F7C" w14:textId="0F84468A">
      <w:pPr>
        <w:pStyle w:val="Normal"/>
      </w:pPr>
      <w:r w:rsidRPr="5F52791E" w:rsidR="67525BBA">
        <w:rPr>
          <w:noProof w:val="0"/>
          <w:lang w:val="en-GB"/>
        </w:rPr>
        <w:t>UK Parliament (2023).</w:t>
      </w:r>
      <w:r w:rsidRPr="5F52791E" w:rsidR="67525BBA">
        <w:rPr>
          <w:i w:val="1"/>
          <w:iCs w:val="1"/>
          <w:noProof w:val="0"/>
          <w:lang w:val="en-GB"/>
        </w:rPr>
        <w:t xml:space="preserve"> Parliament and the Government. </w:t>
      </w:r>
      <w:r w:rsidRPr="5F52791E" w:rsidR="67525BBA">
        <w:rPr>
          <w:noProof w:val="0"/>
          <w:lang w:val="en-GB"/>
        </w:rPr>
        <w:t xml:space="preserve"> Available at: </w:t>
      </w:r>
      <w:hyperlink r:id="R80246c41121444f0">
        <w:r w:rsidRPr="5F52791E" w:rsidR="67525BBA">
          <w:rPr>
            <w:rStyle w:val="Hyperlink"/>
            <w:noProof w:val="0"/>
            <w:lang w:val="en-GB"/>
          </w:rPr>
          <w:t>https://www.parliament.uk/about/how/role/relations-with-other-institutions/parliament-government/</w:t>
        </w:r>
      </w:hyperlink>
      <w:r w:rsidRPr="5F52791E" w:rsidR="67525BBA">
        <w:rPr>
          <w:noProof w:val="0"/>
          <w:lang w:val="en-GB"/>
        </w:rPr>
        <w:t>.</w:t>
      </w:r>
      <w:r w:rsidRPr="5F52791E" w:rsidR="7845D89F">
        <w:rPr>
          <w:noProof w:val="0"/>
          <w:lang w:val="en-GB"/>
        </w:rPr>
        <w:t xml:space="preserve"> (Accessed: 25 </w:t>
      </w:r>
      <w:r w:rsidRPr="5F52791E" w:rsidR="7845D89F">
        <w:rPr>
          <w:noProof w:val="0"/>
          <w:lang w:val="en-GB"/>
        </w:rPr>
        <w:t>February</w:t>
      </w:r>
      <w:r w:rsidRPr="5F52791E" w:rsidR="7845D89F">
        <w:rPr>
          <w:noProof w:val="0"/>
          <w:lang w:val="en-GB"/>
        </w:rPr>
        <w:t xml:space="preserve"> 2025)</w:t>
      </w:r>
    </w:p>
    <w:p w:rsidR="5F52791E" w:rsidP="5F52791E" w:rsidRDefault="5F52791E" w14:paraId="4ECDD2B8" w14:textId="00010A23">
      <w:pPr>
        <w:pStyle w:val="Normal"/>
        <w:rPr>
          <w:noProof w:val="0"/>
          <w:lang w:val="en-GB"/>
        </w:rPr>
      </w:pPr>
    </w:p>
    <w:p w:rsidR="5F52791E" w:rsidP="5F52791E" w:rsidRDefault="5F52791E" w14:paraId="44C5E630" w14:textId="278F339E">
      <w:pPr>
        <w:pStyle w:val="Normal"/>
        <w:rPr>
          <w:b w:val="1"/>
          <w:bCs w:val="1"/>
          <w:noProof w:val="0"/>
          <w:u w:val="singl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f19c0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50116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d68a4f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048d61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57c241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A4A1004"/>
    <w:rsid w:val="0028170E"/>
    <w:rsid w:val="003C5EF9"/>
    <w:rsid w:val="00515A55"/>
    <w:rsid w:val="0062DD6F"/>
    <w:rsid w:val="00929BDF"/>
    <w:rsid w:val="00B0EAD9"/>
    <w:rsid w:val="00B18089"/>
    <w:rsid w:val="00F1EA4A"/>
    <w:rsid w:val="01354B9D"/>
    <w:rsid w:val="014E64C7"/>
    <w:rsid w:val="017DAB9F"/>
    <w:rsid w:val="018FB4D9"/>
    <w:rsid w:val="01A98282"/>
    <w:rsid w:val="0230C11F"/>
    <w:rsid w:val="026F6C1D"/>
    <w:rsid w:val="027F3D6A"/>
    <w:rsid w:val="0296B075"/>
    <w:rsid w:val="030CA914"/>
    <w:rsid w:val="031B0BA7"/>
    <w:rsid w:val="0343E8B4"/>
    <w:rsid w:val="03506196"/>
    <w:rsid w:val="03D56AE7"/>
    <w:rsid w:val="03EC5A3C"/>
    <w:rsid w:val="041148AB"/>
    <w:rsid w:val="0461432A"/>
    <w:rsid w:val="04B84F44"/>
    <w:rsid w:val="04F5359B"/>
    <w:rsid w:val="0500B7DF"/>
    <w:rsid w:val="057B1E72"/>
    <w:rsid w:val="059BEB7D"/>
    <w:rsid w:val="05BF8A39"/>
    <w:rsid w:val="05DCB05C"/>
    <w:rsid w:val="060C56DF"/>
    <w:rsid w:val="0653916C"/>
    <w:rsid w:val="0680A5AE"/>
    <w:rsid w:val="071B4711"/>
    <w:rsid w:val="075715DA"/>
    <w:rsid w:val="076DE000"/>
    <w:rsid w:val="079B64D7"/>
    <w:rsid w:val="07DDB206"/>
    <w:rsid w:val="07E163A0"/>
    <w:rsid w:val="07EDC1EB"/>
    <w:rsid w:val="0820CCBD"/>
    <w:rsid w:val="08504C85"/>
    <w:rsid w:val="0852C4A9"/>
    <w:rsid w:val="0853CD89"/>
    <w:rsid w:val="0856E99D"/>
    <w:rsid w:val="0871BE6A"/>
    <w:rsid w:val="088BD7BE"/>
    <w:rsid w:val="08A02D41"/>
    <w:rsid w:val="08A04940"/>
    <w:rsid w:val="08EF028C"/>
    <w:rsid w:val="093150FF"/>
    <w:rsid w:val="0986D7CB"/>
    <w:rsid w:val="09A19309"/>
    <w:rsid w:val="09D67CF9"/>
    <w:rsid w:val="09EC1A4C"/>
    <w:rsid w:val="0A3F6F90"/>
    <w:rsid w:val="0A69CAC5"/>
    <w:rsid w:val="0A6AAB7D"/>
    <w:rsid w:val="0A753C5C"/>
    <w:rsid w:val="0A8D623A"/>
    <w:rsid w:val="0A96ED9C"/>
    <w:rsid w:val="0AD8CDA9"/>
    <w:rsid w:val="0AF14115"/>
    <w:rsid w:val="0AF63C96"/>
    <w:rsid w:val="0B1B31E4"/>
    <w:rsid w:val="0B84E0D5"/>
    <w:rsid w:val="0B9C1DE0"/>
    <w:rsid w:val="0C4A8A50"/>
    <w:rsid w:val="0C4A96F4"/>
    <w:rsid w:val="0CA51BAF"/>
    <w:rsid w:val="0CF48044"/>
    <w:rsid w:val="0CF7D4D7"/>
    <w:rsid w:val="0D4A1932"/>
    <w:rsid w:val="0D596106"/>
    <w:rsid w:val="0D919A39"/>
    <w:rsid w:val="0DF550ED"/>
    <w:rsid w:val="0E469352"/>
    <w:rsid w:val="0E6B2566"/>
    <w:rsid w:val="0E76F211"/>
    <w:rsid w:val="0F1C2E5C"/>
    <w:rsid w:val="0F1EE9DD"/>
    <w:rsid w:val="0FF0149F"/>
    <w:rsid w:val="10466DB0"/>
    <w:rsid w:val="1088C8C9"/>
    <w:rsid w:val="10E1D611"/>
    <w:rsid w:val="10E628AA"/>
    <w:rsid w:val="1101814F"/>
    <w:rsid w:val="112E9F24"/>
    <w:rsid w:val="1163C367"/>
    <w:rsid w:val="11AAE910"/>
    <w:rsid w:val="120EDE42"/>
    <w:rsid w:val="1212CF54"/>
    <w:rsid w:val="124AF44B"/>
    <w:rsid w:val="12E619F9"/>
    <w:rsid w:val="1362A12F"/>
    <w:rsid w:val="1374ABD7"/>
    <w:rsid w:val="139F4A6B"/>
    <w:rsid w:val="140C002B"/>
    <w:rsid w:val="143ED206"/>
    <w:rsid w:val="148F165D"/>
    <w:rsid w:val="15067B03"/>
    <w:rsid w:val="1552E923"/>
    <w:rsid w:val="155AB10D"/>
    <w:rsid w:val="155EBD5A"/>
    <w:rsid w:val="155FD5E0"/>
    <w:rsid w:val="15766D4C"/>
    <w:rsid w:val="157F8A71"/>
    <w:rsid w:val="1596BC64"/>
    <w:rsid w:val="15F4DFD6"/>
    <w:rsid w:val="16425B57"/>
    <w:rsid w:val="1650ECCB"/>
    <w:rsid w:val="167A0D07"/>
    <w:rsid w:val="16F034BD"/>
    <w:rsid w:val="16F37BD8"/>
    <w:rsid w:val="16F89788"/>
    <w:rsid w:val="1778646A"/>
    <w:rsid w:val="17965BC8"/>
    <w:rsid w:val="17A89BD1"/>
    <w:rsid w:val="17B62EA5"/>
    <w:rsid w:val="17C43DCD"/>
    <w:rsid w:val="17E428D5"/>
    <w:rsid w:val="17E92504"/>
    <w:rsid w:val="184B0107"/>
    <w:rsid w:val="18675DA5"/>
    <w:rsid w:val="18806CD8"/>
    <w:rsid w:val="18899B4A"/>
    <w:rsid w:val="18BC6E63"/>
    <w:rsid w:val="18C2BFE8"/>
    <w:rsid w:val="18D5AFD6"/>
    <w:rsid w:val="18DA6C7C"/>
    <w:rsid w:val="18F801AC"/>
    <w:rsid w:val="192579E1"/>
    <w:rsid w:val="197398CA"/>
    <w:rsid w:val="1992A1C0"/>
    <w:rsid w:val="19B26D27"/>
    <w:rsid w:val="19C4A9FE"/>
    <w:rsid w:val="19E0255E"/>
    <w:rsid w:val="19F06380"/>
    <w:rsid w:val="1A01023D"/>
    <w:rsid w:val="1A3EA427"/>
    <w:rsid w:val="1AD7445D"/>
    <w:rsid w:val="1AE5B51C"/>
    <w:rsid w:val="1AEA927E"/>
    <w:rsid w:val="1AEAAD78"/>
    <w:rsid w:val="1B0CB6EA"/>
    <w:rsid w:val="1B149872"/>
    <w:rsid w:val="1B3D36AF"/>
    <w:rsid w:val="1B442DFB"/>
    <w:rsid w:val="1C1DEFEE"/>
    <w:rsid w:val="1C25B5FC"/>
    <w:rsid w:val="1C99BBF4"/>
    <w:rsid w:val="1CB4195A"/>
    <w:rsid w:val="1CBF5EF0"/>
    <w:rsid w:val="1CDE5224"/>
    <w:rsid w:val="1D77EA59"/>
    <w:rsid w:val="1DBBF800"/>
    <w:rsid w:val="1DCF176C"/>
    <w:rsid w:val="1DE3CF1D"/>
    <w:rsid w:val="1E038781"/>
    <w:rsid w:val="1E0CE9A0"/>
    <w:rsid w:val="1EA4FC07"/>
    <w:rsid w:val="1F3CAB5C"/>
    <w:rsid w:val="1F7C1C7D"/>
    <w:rsid w:val="1FC64542"/>
    <w:rsid w:val="1FD1484D"/>
    <w:rsid w:val="1FD4B219"/>
    <w:rsid w:val="1FD8E865"/>
    <w:rsid w:val="1FDD534A"/>
    <w:rsid w:val="20404D37"/>
    <w:rsid w:val="20C4BD0D"/>
    <w:rsid w:val="20CD7996"/>
    <w:rsid w:val="20EBBD04"/>
    <w:rsid w:val="210DF020"/>
    <w:rsid w:val="21139259"/>
    <w:rsid w:val="21208DFE"/>
    <w:rsid w:val="215654A1"/>
    <w:rsid w:val="21B0F456"/>
    <w:rsid w:val="21FE5C0F"/>
    <w:rsid w:val="2217E30A"/>
    <w:rsid w:val="222B088E"/>
    <w:rsid w:val="2253DB2E"/>
    <w:rsid w:val="22A3CF17"/>
    <w:rsid w:val="22BF2EA8"/>
    <w:rsid w:val="2302C724"/>
    <w:rsid w:val="23207275"/>
    <w:rsid w:val="23570CF5"/>
    <w:rsid w:val="239BD737"/>
    <w:rsid w:val="239C5295"/>
    <w:rsid w:val="23BE4D6D"/>
    <w:rsid w:val="23BE68B3"/>
    <w:rsid w:val="23E61C6A"/>
    <w:rsid w:val="23FD738C"/>
    <w:rsid w:val="24084864"/>
    <w:rsid w:val="241212AE"/>
    <w:rsid w:val="249C9A73"/>
    <w:rsid w:val="24DB807A"/>
    <w:rsid w:val="251D1AD6"/>
    <w:rsid w:val="2531BABB"/>
    <w:rsid w:val="25520EB8"/>
    <w:rsid w:val="257CEF83"/>
    <w:rsid w:val="25C60CF7"/>
    <w:rsid w:val="2601090A"/>
    <w:rsid w:val="262895B4"/>
    <w:rsid w:val="264BD5FB"/>
    <w:rsid w:val="268779AD"/>
    <w:rsid w:val="26A300F4"/>
    <w:rsid w:val="26B8E5CF"/>
    <w:rsid w:val="26CB91EC"/>
    <w:rsid w:val="26D4DE02"/>
    <w:rsid w:val="27569276"/>
    <w:rsid w:val="2757247C"/>
    <w:rsid w:val="27A01979"/>
    <w:rsid w:val="27D9D585"/>
    <w:rsid w:val="283EEE75"/>
    <w:rsid w:val="28AA9848"/>
    <w:rsid w:val="28BF18CF"/>
    <w:rsid w:val="2904F10A"/>
    <w:rsid w:val="2946069A"/>
    <w:rsid w:val="295A18F9"/>
    <w:rsid w:val="2971AF86"/>
    <w:rsid w:val="29C9E45E"/>
    <w:rsid w:val="2A14F00E"/>
    <w:rsid w:val="2A371C9E"/>
    <w:rsid w:val="2A3B881B"/>
    <w:rsid w:val="2AC63498"/>
    <w:rsid w:val="2B11FFE4"/>
    <w:rsid w:val="2B237E52"/>
    <w:rsid w:val="2B39B406"/>
    <w:rsid w:val="2B469FE0"/>
    <w:rsid w:val="2B821627"/>
    <w:rsid w:val="2BCC7DF2"/>
    <w:rsid w:val="2BCF2EC8"/>
    <w:rsid w:val="2BD90626"/>
    <w:rsid w:val="2BDC5288"/>
    <w:rsid w:val="2BE0922F"/>
    <w:rsid w:val="2C5C8FAF"/>
    <w:rsid w:val="2D973241"/>
    <w:rsid w:val="2D9D3564"/>
    <w:rsid w:val="2DBC488E"/>
    <w:rsid w:val="2E20B158"/>
    <w:rsid w:val="2E22B88A"/>
    <w:rsid w:val="2E27AAF7"/>
    <w:rsid w:val="2E302089"/>
    <w:rsid w:val="2E5FC48A"/>
    <w:rsid w:val="2E7594B2"/>
    <w:rsid w:val="2EA23B83"/>
    <w:rsid w:val="2EA4C856"/>
    <w:rsid w:val="2ED0E0B6"/>
    <w:rsid w:val="2EDB4D38"/>
    <w:rsid w:val="2F295DD9"/>
    <w:rsid w:val="2F3F9FCD"/>
    <w:rsid w:val="2F71282F"/>
    <w:rsid w:val="2F8F7364"/>
    <w:rsid w:val="2FAC0757"/>
    <w:rsid w:val="2FF0A130"/>
    <w:rsid w:val="3020F649"/>
    <w:rsid w:val="304D05B7"/>
    <w:rsid w:val="30DB13B7"/>
    <w:rsid w:val="312168B9"/>
    <w:rsid w:val="313AC2AB"/>
    <w:rsid w:val="314D0A22"/>
    <w:rsid w:val="31B57F2A"/>
    <w:rsid w:val="31CD5392"/>
    <w:rsid w:val="325CB852"/>
    <w:rsid w:val="32B00146"/>
    <w:rsid w:val="32BF61CB"/>
    <w:rsid w:val="32C4CD3F"/>
    <w:rsid w:val="32DDCA02"/>
    <w:rsid w:val="331B38A9"/>
    <w:rsid w:val="3360C725"/>
    <w:rsid w:val="33946402"/>
    <w:rsid w:val="33E14ECB"/>
    <w:rsid w:val="33EB7477"/>
    <w:rsid w:val="34065D8C"/>
    <w:rsid w:val="344FA979"/>
    <w:rsid w:val="348971CD"/>
    <w:rsid w:val="3490654A"/>
    <w:rsid w:val="34928E5D"/>
    <w:rsid w:val="34CDA5F0"/>
    <w:rsid w:val="34FDA7BE"/>
    <w:rsid w:val="3525BF92"/>
    <w:rsid w:val="354D289F"/>
    <w:rsid w:val="356930AB"/>
    <w:rsid w:val="35873AB7"/>
    <w:rsid w:val="358E39AE"/>
    <w:rsid w:val="35A90BAD"/>
    <w:rsid w:val="35B71DD5"/>
    <w:rsid w:val="35DB4D1E"/>
    <w:rsid w:val="36041A2E"/>
    <w:rsid w:val="36184003"/>
    <w:rsid w:val="363F6209"/>
    <w:rsid w:val="36CFAB6B"/>
    <w:rsid w:val="3711B5BF"/>
    <w:rsid w:val="37165292"/>
    <w:rsid w:val="373994FA"/>
    <w:rsid w:val="37604021"/>
    <w:rsid w:val="37827E3A"/>
    <w:rsid w:val="3785E49E"/>
    <w:rsid w:val="37EA04B5"/>
    <w:rsid w:val="37FE0535"/>
    <w:rsid w:val="38BA5F93"/>
    <w:rsid w:val="38D62CE7"/>
    <w:rsid w:val="38FC4087"/>
    <w:rsid w:val="39219018"/>
    <w:rsid w:val="395E4DAD"/>
    <w:rsid w:val="39B08A6E"/>
    <w:rsid w:val="39D13FAB"/>
    <w:rsid w:val="39EA1D6D"/>
    <w:rsid w:val="3A06675A"/>
    <w:rsid w:val="3A560F74"/>
    <w:rsid w:val="3A8B8963"/>
    <w:rsid w:val="3AA67B2C"/>
    <w:rsid w:val="3B1E317B"/>
    <w:rsid w:val="3B2B3327"/>
    <w:rsid w:val="3BD8DFDE"/>
    <w:rsid w:val="3C272B1C"/>
    <w:rsid w:val="3C40C410"/>
    <w:rsid w:val="3C8FAA51"/>
    <w:rsid w:val="3CF910EF"/>
    <w:rsid w:val="3D1E0511"/>
    <w:rsid w:val="3D2D0CC7"/>
    <w:rsid w:val="3D53DAB6"/>
    <w:rsid w:val="3D86AC4D"/>
    <w:rsid w:val="3D8A3298"/>
    <w:rsid w:val="3D9ADDFE"/>
    <w:rsid w:val="3DC299DC"/>
    <w:rsid w:val="3E82D66A"/>
    <w:rsid w:val="3E9E0E6F"/>
    <w:rsid w:val="3EF55D42"/>
    <w:rsid w:val="3F1A32CA"/>
    <w:rsid w:val="3F40F047"/>
    <w:rsid w:val="3F59113B"/>
    <w:rsid w:val="3F5C3BE4"/>
    <w:rsid w:val="3F637B1E"/>
    <w:rsid w:val="3FA17DF1"/>
    <w:rsid w:val="3FB17C72"/>
    <w:rsid w:val="3FB92618"/>
    <w:rsid w:val="3FBE5AE7"/>
    <w:rsid w:val="3FE62D52"/>
    <w:rsid w:val="3FF205EE"/>
    <w:rsid w:val="401F1F24"/>
    <w:rsid w:val="4020A88E"/>
    <w:rsid w:val="416C13C9"/>
    <w:rsid w:val="41BE6BD0"/>
    <w:rsid w:val="423F53C3"/>
    <w:rsid w:val="42546652"/>
    <w:rsid w:val="4283CD69"/>
    <w:rsid w:val="42B67CFB"/>
    <w:rsid w:val="432EB0F0"/>
    <w:rsid w:val="4461C572"/>
    <w:rsid w:val="44EB374D"/>
    <w:rsid w:val="453643F4"/>
    <w:rsid w:val="454C7816"/>
    <w:rsid w:val="45A6085A"/>
    <w:rsid w:val="466923CF"/>
    <w:rsid w:val="467B15E6"/>
    <w:rsid w:val="46975B5F"/>
    <w:rsid w:val="46A72E7B"/>
    <w:rsid w:val="46AC6FE0"/>
    <w:rsid w:val="46B7D98D"/>
    <w:rsid w:val="46C103AF"/>
    <w:rsid w:val="46D17B66"/>
    <w:rsid w:val="46D2347D"/>
    <w:rsid w:val="471FADB4"/>
    <w:rsid w:val="4754C437"/>
    <w:rsid w:val="483715AB"/>
    <w:rsid w:val="4860728E"/>
    <w:rsid w:val="48884E09"/>
    <w:rsid w:val="488DA648"/>
    <w:rsid w:val="4890C9CB"/>
    <w:rsid w:val="4893D936"/>
    <w:rsid w:val="48B05DB1"/>
    <w:rsid w:val="48C7841D"/>
    <w:rsid w:val="48D62DC4"/>
    <w:rsid w:val="498A9F01"/>
    <w:rsid w:val="4A4F1E4D"/>
    <w:rsid w:val="4A61FB5F"/>
    <w:rsid w:val="4A711D89"/>
    <w:rsid w:val="4A968EC4"/>
    <w:rsid w:val="4AAEC046"/>
    <w:rsid w:val="4ADA9F51"/>
    <w:rsid w:val="4AE77547"/>
    <w:rsid w:val="4AE823EC"/>
    <w:rsid w:val="4AE90554"/>
    <w:rsid w:val="4B18EAC7"/>
    <w:rsid w:val="4B5514D1"/>
    <w:rsid w:val="4BAB2CA9"/>
    <w:rsid w:val="4BF26478"/>
    <w:rsid w:val="4C618382"/>
    <w:rsid w:val="4D1B1E23"/>
    <w:rsid w:val="4D3D2AB8"/>
    <w:rsid w:val="4D3FBD58"/>
    <w:rsid w:val="4DAB62BE"/>
    <w:rsid w:val="4DF997B6"/>
    <w:rsid w:val="4DFCD86D"/>
    <w:rsid w:val="4E82CA95"/>
    <w:rsid w:val="4EC70BBF"/>
    <w:rsid w:val="4EEF5700"/>
    <w:rsid w:val="4EF0015C"/>
    <w:rsid w:val="4F0932FC"/>
    <w:rsid w:val="4FAB3826"/>
    <w:rsid w:val="4FFB99EA"/>
    <w:rsid w:val="50291663"/>
    <w:rsid w:val="5035A7F9"/>
    <w:rsid w:val="5098C458"/>
    <w:rsid w:val="50B98406"/>
    <w:rsid w:val="50C08E12"/>
    <w:rsid w:val="50FB89AB"/>
    <w:rsid w:val="510E7D0E"/>
    <w:rsid w:val="5137AA31"/>
    <w:rsid w:val="513FF5BA"/>
    <w:rsid w:val="514176FB"/>
    <w:rsid w:val="51BBE766"/>
    <w:rsid w:val="51BD50E5"/>
    <w:rsid w:val="52350B95"/>
    <w:rsid w:val="52740BB4"/>
    <w:rsid w:val="52966BF8"/>
    <w:rsid w:val="52CBEF5D"/>
    <w:rsid w:val="52EBB254"/>
    <w:rsid w:val="52EBCEDC"/>
    <w:rsid w:val="52F904E7"/>
    <w:rsid w:val="53091E38"/>
    <w:rsid w:val="537E232A"/>
    <w:rsid w:val="5415C156"/>
    <w:rsid w:val="5428D3D5"/>
    <w:rsid w:val="5463EBCC"/>
    <w:rsid w:val="549FEE07"/>
    <w:rsid w:val="54EB0ABE"/>
    <w:rsid w:val="55533FE9"/>
    <w:rsid w:val="5553BE15"/>
    <w:rsid w:val="55663959"/>
    <w:rsid w:val="55670366"/>
    <w:rsid w:val="5568626E"/>
    <w:rsid w:val="5615C29A"/>
    <w:rsid w:val="563C5B75"/>
    <w:rsid w:val="56750043"/>
    <w:rsid w:val="567A32CF"/>
    <w:rsid w:val="5693F188"/>
    <w:rsid w:val="573B9ED3"/>
    <w:rsid w:val="57E753D2"/>
    <w:rsid w:val="57F5F90D"/>
    <w:rsid w:val="585B026A"/>
    <w:rsid w:val="58825A6F"/>
    <w:rsid w:val="5887639E"/>
    <w:rsid w:val="58BD90B1"/>
    <w:rsid w:val="5914C81F"/>
    <w:rsid w:val="5996BCAE"/>
    <w:rsid w:val="59A84544"/>
    <w:rsid w:val="59AAF933"/>
    <w:rsid w:val="5A5F7C11"/>
    <w:rsid w:val="5A8517D2"/>
    <w:rsid w:val="5AC5FE6D"/>
    <w:rsid w:val="5B007BDA"/>
    <w:rsid w:val="5B1A97FE"/>
    <w:rsid w:val="5B451539"/>
    <w:rsid w:val="5B4A8795"/>
    <w:rsid w:val="5B77037F"/>
    <w:rsid w:val="5BBFE30C"/>
    <w:rsid w:val="5BD243BB"/>
    <w:rsid w:val="5BFB561F"/>
    <w:rsid w:val="5C2568DD"/>
    <w:rsid w:val="5C7F5E20"/>
    <w:rsid w:val="5CA1C877"/>
    <w:rsid w:val="5D06C6AD"/>
    <w:rsid w:val="5D2558C6"/>
    <w:rsid w:val="5DB2F361"/>
    <w:rsid w:val="5E11F39F"/>
    <w:rsid w:val="5E196ED3"/>
    <w:rsid w:val="5E595476"/>
    <w:rsid w:val="5E84A8CB"/>
    <w:rsid w:val="5ED34ABB"/>
    <w:rsid w:val="5F00C865"/>
    <w:rsid w:val="5F0F94D6"/>
    <w:rsid w:val="5F12DDDD"/>
    <w:rsid w:val="5F36D19B"/>
    <w:rsid w:val="5F52791E"/>
    <w:rsid w:val="5F741B61"/>
    <w:rsid w:val="5F84FECB"/>
    <w:rsid w:val="5F962D88"/>
    <w:rsid w:val="5FFD0772"/>
    <w:rsid w:val="601C4E4A"/>
    <w:rsid w:val="603509C3"/>
    <w:rsid w:val="605D1139"/>
    <w:rsid w:val="6090258C"/>
    <w:rsid w:val="609F8AFB"/>
    <w:rsid w:val="61179D98"/>
    <w:rsid w:val="611A7AAA"/>
    <w:rsid w:val="6148FCC0"/>
    <w:rsid w:val="61550BF9"/>
    <w:rsid w:val="616E4B0A"/>
    <w:rsid w:val="618D838E"/>
    <w:rsid w:val="61BFC188"/>
    <w:rsid w:val="621E0819"/>
    <w:rsid w:val="622E2F84"/>
    <w:rsid w:val="623A98FA"/>
    <w:rsid w:val="62992D4F"/>
    <w:rsid w:val="62B2B7DD"/>
    <w:rsid w:val="63D2DDEB"/>
    <w:rsid w:val="63D30384"/>
    <w:rsid w:val="63DAAB4A"/>
    <w:rsid w:val="643A36D2"/>
    <w:rsid w:val="649F376A"/>
    <w:rsid w:val="64FE5BBA"/>
    <w:rsid w:val="65002B9C"/>
    <w:rsid w:val="65288997"/>
    <w:rsid w:val="6529F7B5"/>
    <w:rsid w:val="65D73DCE"/>
    <w:rsid w:val="65D85DB4"/>
    <w:rsid w:val="65E479AB"/>
    <w:rsid w:val="65F2B806"/>
    <w:rsid w:val="65F7675E"/>
    <w:rsid w:val="665F23B8"/>
    <w:rsid w:val="66966420"/>
    <w:rsid w:val="66E1444B"/>
    <w:rsid w:val="66EF1390"/>
    <w:rsid w:val="67525BBA"/>
    <w:rsid w:val="675C1B29"/>
    <w:rsid w:val="675ECFC0"/>
    <w:rsid w:val="6765B4D9"/>
    <w:rsid w:val="67755006"/>
    <w:rsid w:val="68F3F922"/>
    <w:rsid w:val="6943AA61"/>
    <w:rsid w:val="6957A18D"/>
    <w:rsid w:val="6962E8F6"/>
    <w:rsid w:val="69650F7B"/>
    <w:rsid w:val="699F53C1"/>
    <w:rsid w:val="69AB487E"/>
    <w:rsid w:val="6A10DF01"/>
    <w:rsid w:val="6A269410"/>
    <w:rsid w:val="6A5FCB48"/>
    <w:rsid w:val="6A6F2672"/>
    <w:rsid w:val="6A93A099"/>
    <w:rsid w:val="6B2A2412"/>
    <w:rsid w:val="6B3D462C"/>
    <w:rsid w:val="6B3F7866"/>
    <w:rsid w:val="6B6B0FEE"/>
    <w:rsid w:val="6BA19992"/>
    <w:rsid w:val="6C743EE1"/>
    <w:rsid w:val="6C7E012D"/>
    <w:rsid w:val="6CD358DB"/>
    <w:rsid w:val="6D0509BB"/>
    <w:rsid w:val="6D3EE9F6"/>
    <w:rsid w:val="6D665BA1"/>
    <w:rsid w:val="6D78A663"/>
    <w:rsid w:val="6D88465E"/>
    <w:rsid w:val="6DEBDC5E"/>
    <w:rsid w:val="6E032E71"/>
    <w:rsid w:val="6E254F7C"/>
    <w:rsid w:val="6E4C3515"/>
    <w:rsid w:val="6E90EDB8"/>
    <w:rsid w:val="6EF50254"/>
    <w:rsid w:val="6F344206"/>
    <w:rsid w:val="6F876FB1"/>
    <w:rsid w:val="6F91ABDE"/>
    <w:rsid w:val="6FCDDBCF"/>
    <w:rsid w:val="6FF0FA09"/>
    <w:rsid w:val="703461A4"/>
    <w:rsid w:val="70701477"/>
    <w:rsid w:val="707ED37C"/>
    <w:rsid w:val="708BCAA7"/>
    <w:rsid w:val="70A2B616"/>
    <w:rsid w:val="70EEC0FC"/>
    <w:rsid w:val="714A6ABD"/>
    <w:rsid w:val="7184FAE4"/>
    <w:rsid w:val="71959B89"/>
    <w:rsid w:val="71B937A2"/>
    <w:rsid w:val="71D9B7E7"/>
    <w:rsid w:val="72B2C9AF"/>
    <w:rsid w:val="7311864E"/>
    <w:rsid w:val="73229C62"/>
    <w:rsid w:val="732323AD"/>
    <w:rsid w:val="7325BE96"/>
    <w:rsid w:val="732AF897"/>
    <w:rsid w:val="7339D88B"/>
    <w:rsid w:val="734753E1"/>
    <w:rsid w:val="7378BDE7"/>
    <w:rsid w:val="73B28763"/>
    <w:rsid w:val="73B6443C"/>
    <w:rsid w:val="748FB806"/>
    <w:rsid w:val="74D3E94F"/>
    <w:rsid w:val="74E6F0C7"/>
    <w:rsid w:val="74F95784"/>
    <w:rsid w:val="752953B0"/>
    <w:rsid w:val="75358B77"/>
    <w:rsid w:val="753E0EEA"/>
    <w:rsid w:val="75D1B28E"/>
    <w:rsid w:val="75E3DD5B"/>
    <w:rsid w:val="765761C8"/>
    <w:rsid w:val="767EA0EF"/>
    <w:rsid w:val="76A27A50"/>
    <w:rsid w:val="76CE0646"/>
    <w:rsid w:val="76D064D5"/>
    <w:rsid w:val="76FD3F1C"/>
    <w:rsid w:val="770AFE42"/>
    <w:rsid w:val="7723ED81"/>
    <w:rsid w:val="77551799"/>
    <w:rsid w:val="77FA609C"/>
    <w:rsid w:val="7827DEF7"/>
    <w:rsid w:val="7845D89F"/>
    <w:rsid w:val="7878F299"/>
    <w:rsid w:val="78790EDE"/>
    <w:rsid w:val="789FCD7C"/>
    <w:rsid w:val="78BEA85D"/>
    <w:rsid w:val="7923DE92"/>
    <w:rsid w:val="7928AF5E"/>
    <w:rsid w:val="795B7BFF"/>
    <w:rsid w:val="79713188"/>
    <w:rsid w:val="79714906"/>
    <w:rsid w:val="79941B93"/>
    <w:rsid w:val="79A53B1F"/>
    <w:rsid w:val="79B700B1"/>
    <w:rsid w:val="79C8B2FF"/>
    <w:rsid w:val="79DC6BB6"/>
    <w:rsid w:val="7A1E9146"/>
    <w:rsid w:val="7A2CEBAD"/>
    <w:rsid w:val="7A4A1004"/>
    <w:rsid w:val="7A6B2C18"/>
    <w:rsid w:val="7B6067FC"/>
    <w:rsid w:val="7C29924B"/>
    <w:rsid w:val="7C5C7BDF"/>
    <w:rsid w:val="7C66DED7"/>
    <w:rsid w:val="7D0B5678"/>
    <w:rsid w:val="7D1334A0"/>
    <w:rsid w:val="7D3F099E"/>
    <w:rsid w:val="7D7F9B1C"/>
    <w:rsid w:val="7D899286"/>
    <w:rsid w:val="7E345CAB"/>
    <w:rsid w:val="7E856410"/>
    <w:rsid w:val="7E96AC48"/>
    <w:rsid w:val="7E982A10"/>
    <w:rsid w:val="7F092961"/>
    <w:rsid w:val="7F09468F"/>
    <w:rsid w:val="7F557291"/>
    <w:rsid w:val="7F985E65"/>
    <w:rsid w:val="7FC6F3CC"/>
    <w:rsid w:val="7FF765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3762BD"/>
  <w15:chartTrackingRefBased/>
  <w15:docId w15:val="{8D898D15-B569-4F39-BB5C-2539883295C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5F52791E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5F52791E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researchbriefings.files.parliament.uk/documents/SN06053/SN06053.pdf" TargetMode="External" Id="R809d8d5247f84f2f" /><Relationship Type="http://schemas.openxmlformats.org/officeDocument/2006/relationships/hyperlink" Target="https://heinonline.org/HOL/LandingPage?handle=hein.journals/orglr12&amp;div=29&amp;id=&amp;page=" TargetMode="External" Id="R1ab58f12fcbd4d2c" /><Relationship Type="http://schemas.openxmlformats.org/officeDocument/2006/relationships/hyperlink" Target="https://www.legislation.gov.uk/ukpga/2005/4/part/3/" TargetMode="External" Id="Raf3ee284e6ee4291" /><Relationship Type="http://schemas.openxmlformats.org/officeDocument/2006/relationships/hyperlink" Target="https://www.judiciary.uk/" TargetMode="External" Id="R49b64e0f3fed4436" /><Relationship Type="http://schemas.openxmlformats.org/officeDocument/2006/relationships/hyperlink" Target="https://publications.parliament.uk/pa/ld200607/ldselect/ldconst/151/15115.htm" TargetMode="External" Id="R37e6873b2c334903" /><Relationship Type="http://schemas.openxmlformats.org/officeDocument/2006/relationships/hyperlink" Target="https://www.gov.uk/government/how-government-works" TargetMode="External" Id="R48c06701e6964cd9" /><Relationship Type="http://schemas.openxmlformats.org/officeDocument/2006/relationships/hyperlink" Target="https://www.gov.uk/government/how-government-works" TargetMode="External" Id="Rdcc2ee4cce1b4596" /><Relationship Type="http://schemas.openxmlformats.org/officeDocument/2006/relationships/hyperlink" Target="https://constitution-unit.com/2022/04/27/the-constitutional-reform-act-2005-led-to-greater-judicial-independence-politicians-and-parliament-must-continue-to-support-it/" TargetMode="External" Id="R00a979c576544d7d" /><Relationship Type="http://schemas.openxmlformats.org/officeDocument/2006/relationships/hyperlink" Target="https://www.parliament.uk/globalassets/documents/commons-committees/political-and-constitutional-reform/The-UK-Constitution.pdf" TargetMode="External" Id="Rc776a16b93fb43a8" /><Relationship Type="http://schemas.openxmlformats.org/officeDocument/2006/relationships/hyperlink" Target="https://www.judiciary.uk/about-the-judiciary/" TargetMode="External" Id="R3201a3381cba4982" /><Relationship Type="http://schemas.openxmlformats.org/officeDocument/2006/relationships/hyperlink" Target="https://www.law.ox.ac.uk/sites/default/files/migrated/ak_separation_of_powers_philfounds_book.pdf" TargetMode="External" Id="R3f669d4757704bb6" /><Relationship Type="http://schemas.openxmlformats.org/officeDocument/2006/relationships/hyperlink" Target="https://www.law.ox.ac.uk/sites/default/files/migrated/ak_separation_of_powers_philfounds_book.pdf" TargetMode="External" Id="Rb705427588294dcd" /><Relationship Type="http://schemas.openxmlformats.org/officeDocument/2006/relationships/hyperlink" Target="https://www.legislation.gov.uk/ukpga/2005/4/notes" TargetMode="External" Id="R35e719d028e1412f" /><Relationship Type="http://schemas.openxmlformats.org/officeDocument/2006/relationships/hyperlink" Target="https://www.instituteforgovernment.org.uk/comment/reform-uk-embattled-constitution" TargetMode="External" Id="R9e80e01aa0324edb" /><Relationship Type="http://schemas.openxmlformats.org/officeDocument/2006/relationships/hyperlink" Target="https://publications.parliament.uk/pa/ld201415/ldselect/ldconst/75/7504.htm" TargetMode="External" Id="Rbec794745d194674" /><Relationship Type="http://schemas.openxmlformats.org/officeDocument/2006/relationships/hyperlink" Target="https://www.legislation.gov.uk/ukpga/Geo5/1-2/13/section/2" TargetMode="External" Id="R22f20bc48fe145b1" /><Relationship Type="http://schemas.openxmlformats.org/officeDocument/2006/relationships/hyperlink" Target="https://publications.parliament.uk/pa/cm201012/cmselect/cmpolcon/writev/842/m2.htm" TargetMode="External" Id="Re431b2532a6c48e5" /><Relationship Type="http://schemas.openxmlformats.org/officeDocument/2006/relationships/hyperlink" Target="https://www.electoral-reform.org.uk/the-commons-versus-the-lords-whats-the-difference/" TargetMode="External" Id="Red82f6ede19b4673" /><Relationship Type="http://schemas.openxmlformats.org/officeDocument/2006/relationships/hyperlink" Target="https://constitution-unit.com/2020/01/08/do-we-need-a-written-constitution/" TargetMode="External" Id="Ra64b3cca216f45a1" /><Relationship Type="http://schemas.openxmlformats.org/officeDocument/2006/relationships/hyperlink" Target="https://www.bihr.org.uk/get-informed/legislation-explainers/separation-)of-powers-parliamentary-sovereignty-the-rule-of-law" TargetMode="External" Id="R306d86cc56054516" /><Relationship Type="http://schemas.openxmlformats.org/officeDocument/2006/relationships/hyperlink" Target="https://www.bihr.org.uk/get-informed/legislation-explainers/separation-of-powers-parliamentary-sovereignty-the-rule-of-law" TargetMode="External" Id="R4388d2bf74704dbd" /><Relationship Type="http://schemas.openxmlformats.org/officeDocument/2006/relationships/hyperlink" Target="https://consoc.org.uk/the-constitution-explained/the-judiciary/" TargetMode="External" Id="Rfa2c8462299a4d47" /><Relationship Type="http://schemas.openxmlformats.org/officeDocument/2006/relationships/hyperlink" Target="https://www.legislation.gov.uk/ukpga/2011/1/section/1/enacted" TargetMode="External" Id="R2f4af47ae01a42ed" /><Relationship Type="http://schemas.openxmlformats.org/officeDocument/2006/relationships/hyperlink" Target="https://plato.stanford.edu/entries/locke-political/" TargetMode="External" Id="Raf937eae1bd84302" /><Relationship Type="http://schemas.openxmlformats.org/officeDocument/2006/relationships/hyperlink" Target="https://publications.parliament.uk/pa/cm201314/cmselect/cmpolcon/802/80207.htm" TargetMode="External" Id="Rc825ab4a980b4108" /><Relationship Type="http://schemas.openxmlformats.org/officeDocument/2006/relationships/hyperlink" Target="https://www.parliament.uk/business/lords/" TargetMode="External" Id="Rf74b8b3a6d0d4653" /><Relationship Type="http://schemas.openxmlformats.org/officeDocument/2006/relationships/hyperlink" Target="https://www.parliament.uk/business/lords/work-of-the-house-of-lords/what-the-lords-does/" TargetMode="External" Id="Rb8b8fb884651414d" /><Relationship Type="http://schemas.openxmlformats.org/officeDocument/2006/relationships/hyperlink" Target="https://www.parliament.uk/about/how/role/" TargetMode="External" Id="R5ca4e2d05ab44073" /><Relationship Type="http://schemas.openxmlformats.org/officeDocument/2006/relationships/hyperlink" Target="https://www.parliament.uk" TargetMode="External" Id="R0c13baf7d87a434a" /><Relationship Type="http://schemas.openxmlformats.org/officeDocument/2006/relationships/hyperlink" Target="https://www.parliament.uk/about/how/role/relations-with-other-institutions/parliament-government/" TargetMode="External" Id="R80246c41121444f0" /><Relationship Type="http://schemas.openxmlformats.org/officeDocument/2006/relationships/numbering" Target="/word/numbering.xml" Id="Ra84e265052104ee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Katie Grandon (2403612)</dc:creator>
  <keywords/>
  <dc:description/>
  <lastModifiedBy>Katie Grandon (2403612)</lastModifiedBy>
  <revision>5</revision>
  <dcterms:created xsi:type="dcterms:W3CDTF">2025-03-04T12:54:12.7632161Z</dcterms:created>
  <dcterms:modified xsi:type="dcterms:W3CDTF">2025-03-07T18:04:58.7620909Z</dcterms:modified>
</coreProperties>
</file>