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676B7F" w14:textId="380A33B2" w:rsidR="005E73E2" w:rsidRDefault="005E73E2" w:rsidP="007A38F8">
      <w:pPr>
        <w:pStyle w:val="Title"/>
      </w:pPr>
      <w:r w:rsidRPr="00F25BCB">
        <w:t xml:space="preserve">Coaching and Mentoring within an </w:t>
      </w:r>
      <w:proofErr w:type="spellStart"/>
      <w:r w:rsidRPr="00F25BCB">
        <w:t>organisational</w:t>
      </w:r>
      <w:proofErr w:type="spellEnd"/>
      <w:r w:rsidRPr="00F25BCB">
        <w:t xml:space="preserve"> context.</w:t>
      </w:r>
    </w:p>
    <w:p w14:paraId="39300D29" w14:textId="77777777" w:rsidR="007A38F8" w:rsidRDefault="007A38F8" w:rsidP="007A38F8"/>
    <w:p w14:paraId="5597FEA8" w14:textId="77777777" w:rsidR="007A38F8" w:rsidRPr="007A38F8" w:rsidRDefault="007A38F8" w:rsidP="007A38F8"/>
    <w:p w14:paraId="414B567A" w14:textId="268037B8" w:rsidR="00D350B7" w:rsidRPr="00F25BCB" w:rsidRDefault="00F25BCB" w:rsidP="007A38F8">
      <w:pPr>
        <w:pStyle w:val="Title"/>
      </w:pPr>
      <w:r w:rsidRPr="00F25BCB">
        <w:t>Coaching and Mentoring Skills for the Workplace</w:t>
      </w:r>
    </w:p>
    <w:p w14:paraId="6102A5D6" w14:textId="073665D3" w:rsidR="00F25BCB" w:rsidRPr="00F25BCB" w:rsidRDefault="00F25BCB" w:rsidP="007A38F8">
      <w:pPr>
        <w:pStyle w:val="Title"/>
      </w:pPr>
      <w:r w:rsidRPr="00F25BCB">
        <w:t>Module code:</w:t>
      </w:r>
      <w:r w:rsidRPr="00F25BCB">
        <w:tab/>
        <w:t>BMSW60</w:t>
      </w:r>
    </w:p>
    <w:p w14:paraId="7C1D993E" w14:textId="77777777" w:rsidR="00F25BCB" w:rsidRPr="007A38F8" w:rsidRDefault="00F25BCB" w:rsidP="007A38F8">
      <w:pPr>
        <w:pStyle w:val="Title"/>
      </w:pPr>
    </w:p>
    <w:p w14:paraId="06CC764D" w14:textId="77777777" w:rsidR="00F25BCB" w:rsidRPr="007A38F8" w:rsidRDefault="00F25BCB" w:rsidP="007A38F8">
      <w:pPr>
        <w:pStyle w:val="Title"/>
      </w:pPr>
    </w:p>
    <w:p w14:paraId="7BD21D32" w14:textId="77777777" w:rsidR="00F25BCB" w:rsidRPr="007A38F8" w:rsidRDefault="00F25BCB" w:rsidP="007A38F8">
      <w:pPr>
        <w:pStyle w:val="Title"/>
      </w:pPr>
      <w:r w:rsidRPr="007A38F8">
        <w:t>Student Name: Mst. Shalma Pervin</w:t>
      </w:r>
    </w:p>
    <w:p w14:paraId="46B701E6" w14:textId="77777777" w:rsidR="00F25BCB" w:rsidRPr="00F25BCB" w:rsidRDefault="00F25BCB" w:rsidP="007A38F8">
      <w:pPr>
        <w:pStyle w:val="Title"/>
        <w:rPr>
          <w:b w:val="0"/>
          <w:sz w:val="36"/>
          <w:szCs w:val="36"/>
        </w:rPr>
      </w:pPr>
      <w:r w:rsidRPr="007A38F8">
        <w:t>Student Number: 2019669</w:t>
      </w:r>
    </w:p>
    <w:p w14:paraId="61B1C4A7" w14:textId="77777777" w:rsidR="00F25BCB" w:rsidRPr="00F25BCB" w:rsidRDefault="00F25BCB">
      <w:pPr>
        <w:rPr>
          <w:rFonts w:ascii="Century Gothic" w:hAnsi="Century Gothic" w:cs="Arial"/>
          <w:b/>
          <w:sz w:val="22"/>
          <w:szCs w:val="22"/>
        </w:rPr>
      </w:pPr>
    </w:p>
    <w:p w14:paraId="6237AF66" w14:textId="77777777" w:rsidR="00F25BCB" w:rsidRDefault="00F25BCB">
      <w:pPr>
        <w:rPr>
          <w:rFonts w:ascii="Arial" w:hAnsi="Arial" w:cs="Arial"/>
          <w:b/>
          <w:sz w:val="22"/>
          <w:szCs w:val="22"/>
        </w:rPr>
      </w:pPr>
    </w:p>
    <w:p w14:paraId="1CBD2BC1" w14:textId="77777777" w:rsidR="00F25BCB" w:rsidRDefault="00F25BCB">
      <w:pPr>
        <w:rPr>
          <w:rFonts w:ascii="Arial" w:hAnsi="Arial" w:cs="Arial"/>
          <w:b/>
          <w:sz w:val="22"/>
          <w:szCs w:val="22"/>
        </w:rPr>
      </w:pPr>
    </w:p>
    <w:p w14:paraId="013B124F" w14:textId="77777777" w:rsidR="00F25BCB" w:rsidRDefault="00F25BCB">
      <w:pPr>
        <w:rPr>
          <w:rFonts w:ascii="Arial" w:hAnsi="Arial" w:cs="Arial"/>
          <w:b/>
          <w:sz w:val="22"/>
          <w:szCs w:val="22"/>
        </w:rPr>
      </w:pPr>
    </w:p>
    <w:p w14:paraId="386D2779" w14:textId="77777777" w:rsidR="00F25BCB" w:rsidRDefault="00F25BCB">
      <w:pPr>
        <w:rPr>
          <w:rFonts w:ascii="Arial" w:hAnsi="Arial" w:cs="Arial"/>
          <w:b/>
          <w:sz w:val="22"/>
          <w:szCs w:val="22"/>
        </w:rPr>
      </w:pPr>
    </w:p>
    <w:p w14:paraId="07BB1AF8" w14:textId="77777777" w:rsidR="00F25BCB" w:rsidRDefault="00F25BCB">
      <w:pPr>
        <w:rPr>
          <w:rFonts w:ascii="Arial" w:hAnsi="Arial" w:cs="Arial"/>
          <w:b/>
          <w:sz w:val="22"/>
          <w:szCs w:val="22"/>
        </w:rPr>
      </w:pPr>
    </w:p>
    <w:p w14:paraId="08EA447B" w14:textId="77777777" w:rsidR="00F25BCB" w:rsidRDefault="00F25BCB">
      <w:pPr>
        <w:rPr>
          <w:rFonts w:ascii="Arial" w:hAnsi="Arial" w:cs="Arial"/>
          <w:b/>
          <w:sz w:val="22"/>
          <w:szCs w:val="22"/>
        </w:rPr>
      </w:pPr>
    </w:p>
    <w:p w14:paraId="2F82F5F1" w14:textId="77777777" w:rsidR="00F25BCB" w:rsidRDefault="00F25BCB">
      <w:pPr>
        <w:rPr>
          <w:rFonts w:ascii="Arial" w:hAnsi="Arial" w:cs="Arial"/>
          <w:b/>
          <w:sz w:val="22"/>
          <w:szCs w:val="22"/>
        </w:rPr>
      </w:pPr>
    </w:p>
    <w:p w14:paraId="496D59EE" w14:textId="77777777" w:rsidR="00F25BCB" w:rsidRDefault="00F25BCB">
      <w:pPr>
        <w:rPr>
          <w:rFonts w:ascii="Arial" w:hAnsi="Arial" w:cs="Arial"/>
          <w:b/>
          <w:sz w:val="22"/>
          <w:szCs w:val="22"/>
        </w:rPr>
      </w:pPr>
    </w:p>
    <w:p w14:paraId="018B748F" w14:textId="77777777" w:rsidR="00F25BCB" w:rsidRDefault="00F25BCB">
      <w:pPr>
        <w:rPr>
          <w:rFonts w:ascii="Arial" w:hAnsi="Arial" w:cs="Arial"/>
          <w:b/>
          <w:sz w:val="22"/>
          <w:szCs w:val="22"/>
        </w:rPr>
      </w:pPr>
    </w:p>
    <w:p w14:paraId="62093526" w14:textId="77777777" w:rsidR="00F25BCB" w:rsidRDefault="00F25BCB">
      <w:pPr>
        <w:rPr>
          <w:rFonts w:ascii="Arial" w:hAnsi="Arial" w:cs="Arial"/>
          <w:b/>
          <w:sz w:val="22"/>
          <w:szCs w:val="22"/>
        </w:rPr>
      </w:pPr>
    </w:p>
    <w:p w14:paraId="3A43BCEC" w14:textId="77777777" w:rsidR="00F25BCB" w:rsidRDefault="00F25BCB">
      <w:pPr>
        <w:rPr>
          <w:rFonts w:ascii="Arial" w:hAnsi="Arial" w:cs="Arial"/>
          <w:b/>
          <w:sz w:val="22"/>
          <w:szCs w:val="22"/>
        </w:rPr>
      </w:pPr>
    </w:p>
    <w:p w14:paraId="45D23749" w14:textId="77777777" w:rsidR="00F25BCB" w:rsidRDefault="00F25BCB">
      <w:pPr>
        <w:rPr>
          <w:rFonts w:ascii="Arial" w:hAnsi="Arial" w:cs="Arial"/>
          <w:b/>
          <w:sz w:val="22"/>
          <w:szCs w:val="22"/>
        </w:rPr>
      </w:pPr>
    </w:p>
    <w:p w14:paraId="45294BA0" w14:textId="77777777" w:rsidR="00F25BCB" w:rsidRDefault="00F25BCB" w:rsidP="00D350B7">
      <w:pPr>
        <w:pStyle w:val="Heading1"/>
      </w:pPr>
      <w:bookmarkStart w:id="0" w:name="_Toc151427182"/>
    </w:p>
    <w:p w14:paraId="1FB9E616" w14:textId="60B2C480" w:rsidR="00D350B7" w:rsidRDefault="00D350B7" w:rsidP="00D350B7">
      <w:pPr>
        <w:pStyle w:val="Heading1"/>
      </w:pPr>
      <w:r>
        <w:t>Executive Summary</w:t>
      </w:r>
      <w:bookmarkEnd w:id="0"/>
    </w:p>
    <w:p w14:paraId="7C074D8E" w14:textId="22E1BD25" w:rsidR="00552020" w:rsidRPr="00552020" w:rsidRDefault="00552020" w:rsidP="00552020">
      <w:r w:rsidRPr="00552020">
        <w:t xml:space="preserve">In this study, coaching and mentoring are examined in the context of business, with a focus on significant challenges and their implications for employee development. The study highlights both the benefits and drawbacks of this strategy by </w:t>
      </w:r>
      <w:r w:rsidR="007E6468" w:rsidRPr="00552020">
        <w:t>considering</w:t>
      </w:r>
      <w:r w:rsidRPr="00552020">
        <w:t xml:space="preserve"> the numerous leaderships, management, coaching, and mentoring responsibilities that line managers perform.</w:t>
      </w:r>
    </w:p>
    <w:p w14:paraId="3F37316E" w14:textId="77777777" w:rsidR="00552020" w:rsidRPr="00552020" w:rsidRDefault="00552020" w:rsidP="00552020">
      <w:r w:rsidRPr="00552020">
        <w:t xml:space="preserve">It </w:t>
      </w:r>
      <w:proofErr w:type="spellStart"/>
      <w:r w:rsidRPr="00552020">
        <w:t>emphasises</w:t>
      </w:r>
      <w:proofErr w:type="spellEnd"/>
      <w:r w:rsidRPr="00552020">
        <w:t xml:space="preserve"> the significance of coaching and mentoring as tools for navigating the always-changing corporate environment by looking at their critical role in creating resilience and managing change at work. When considering the potential effects of poorly managed change on the workforce, the importance of competent coaching and mentoring is underlined.</w:t>
      </w:r>
    </w:p>
    <w:p w14:paraId="437011B7" w14:textId="77777777" w:rsidR="00552020" w:rsidRPr="00552020" w:rsidRDefault="00552020" w:rsidP="00552020">
      <w:r w:rsidRPr="00552020">
        <w:t xml:space="preserve">The study focuses on the competencies and practices required for effective coaching and mentoring. The Instant Pay Off Model is incorporated, and it underlines the value of keeping a coaching attitude while providing </w:t>
      </w:r>
      <w:proofErr w:type="spellStart"/>
      <w:r w:rsidRPr="00552020">
        <w:t>coachees</w:t>
      </w:r>
      <w:proofErr w:type="spellEnd"/>
      <w:r w:rsidRPr="00552020">
        <w:t xml:space="preserve"> authority over the conversation.</w:t>
      </w:r>
    </w:p>
    <w:p w14:paraId="3D6481A2" w14:textId="77777777" w:rsidR="00552020" w:rsidRPr="00552020" w:rsidRDefault="00552020" w:rsidP="00552020">
      <w:r w:rsidRPr="00552020">
        <w:t>The report also provides a critical evaluation of a peer coaching exercise based on Kolb's Reflective Cycle, highlighting personal characteristics, prospective growth areas, and advantages of coaching models like GROW and OSCAR.</w:t>
      </w:r>
    </w:p>
    <w:p w14:paraId="53CDE9C2" w14:textId="77777777" w:rsidR="00552020" w:rsidRPr="00552020" w:rsidRDefault="00552020" w:rsidP="00552020">
      <w:r w:rsidRPr="00552020">
        <w:t xml:space="preserve">The findings of this study show how adaptable it is to choose the best mentoring or coaching strategy for a particular person or business. It is </w:t>
      </w:r>
      <w:proofErr w:type="spellStart"/>
      <w:r w:rsidRPr="00552020">
        <w:t>emphasised</w:t>
      </w:r>
      <w:proofErr w:type="spellEnd"/>
      <w:r w:rsidRPr="00552020">
        <w:t xml:space="preserve"> the importance of continual professional development for people in the coaching and mentoring professions and the benefits of these practices for enhancing employee well-being and corporate success.</w:t>
      </w:r>
    </w:p>
    <w:p w14:paraId="2D825086" w14:textId="1D8DA360" w:rsidR="00D350B7" w:rsidRDefault="00552020" w:rsidP="00552020">
      <w:r w:rsidRPr="00552020">
        <w:t xml:space="preserve"> </w:t>
      </w:r>
      <w:r w:rsidR="00D350B7">
        <w:br w:type="page"/>
      </w:r>
    </w:p>
    <w:sdt>
      <w:sdtPr>
        <w:rPr>
          <w:rFonts w:ascii="Times New Roman" w:eastAsiaTheme="minorHAnsi" w:hAnsi="Times New Roman" w:cs="Times New Roman"/>
          <w:color w:val="000000" w:themeColor="text1"/>
          <w:sz w:val="24"/>
        </w:rPr>
        <w:id w:val="-1495640337"/>
        <w:docPartObj>
          <w:docPartGallery w:val="Table of Contents"/>
          <w:docPartUnique/>
        </w:docPartObj>
      </w:sdtPr>
      <w:sdtEndPr>
        <w:rPr>
          <w:b/>
          <w:bCs/>
          <w:noProof/>
        </w:rPr>
      </w:sdtEndPr>
      <w:sdtContent>
        <w:p w14:paraId="78AA21F4" w14:textId="19F9507B" w:rsidR="00610021" w:rsidRPr="00610021" w:rsidRDefault="00610021">
          <w:pPr>
            <w:pStyle w:val="TOCHeading"/>
            <w:rPr>
              <w:b/>
              <w:color w:val="7030A0"/>
            </w:rPr>
          </w:pPr>
          <w:r w:rsidRPr="00610021">
            <w:rPr>
              <w:b/>
              <w:color w:val="7030A0"/>
            </w:rPr>
            <w:t>Table of Contents</w:t>
          </w:r>
        </w:p>
        <w:p w14:paraId="5D69C5F3" w14:textId="34FF3928" w:rsidR="002A73AB" w:rsidRDefault="00610021">
          <w:pPr>
            <w:pStyle w:val="TOC1"/>
            <w:tabs>
              <w:tab w:val="right" w:leader="dot" w:pos="9016"/>
            </w:tabs>
            <w:rPr>
              <w:rFonts w:asciiTheme="minorHAnsi" w:eastAsiaTheme="minorEastAsia" w:hAnsiTheme="minorHAnsi" w:cstheme="minorBidi"/>
              <w:noProof/>
              <w:color w:val="auto"/>
              <w:sz w:val="22"/>
              <w:szCs w:val="22"/>
            </w:rPr>
          </w:pPr>
          <w:r>
            <w:fldChar w:fldCharType="begin"/>
          </w:r>
          <w:r>
            <w:instrText xml:space="preserve"> TOC \o "1-3" \h \z \u </w:instrText>
          </w:r>
          <w:r>
            <w:fldChar w:fldCharType="separate"/>
          </w:r>
          <w:hyperlink w:anchor="_Toc151427182" w:history="1">
            <w:r w:rsidR="002A73AB" w:rsidRPr="003F01B9">
              <w:rPr>
                <w:rStyle w:val="Hyperlink"/>
                <w:noProof/>
              </w:rPr>
              <w:t>Executive Summary</w:t>
            </w:r>
            <w:r w:rsidR="002A73AB">
              <w:rPr>
                <w:noProof/>
                <w:webHidden/>
              </w:rPr>
              <w:tab/>
            </w:r>
            <w:r w:rsidR="002A73AB">
              <w:rPr>
                <w:noProof/>
                <w:webHidden/>
              </w:rPr>
              <w:fldChar w:fldCharType="begin"/>
            </w:r>
            <w:r w:rsidR="002A73AB">
              <w:rPr>
                <w:noProof/>
                <w:webHidden/>
              </w:rPr>
              <w:instrText xml:space="preserve"> PAGEREF _Toc151427182 \h </w:instrText>
            </w:r>
            <w:r w:rsidR="002A73AB">
              <w:rPr>
                <w:noProof/>
                <w:webHidden/>
              </w:rPr>
            </w:r>
            <w:r w:rsidR="002A73AB">
              <w:rPr>
                <w:noProof/>
                <w:webHidden/>
              </w:rPr>
              <w:fldChar w:fldCharType="separate"/>
            </w:r>
            <w:r w:rsidR="002A73AB">
              <w:rPr>
                <w:noProof/>
                <w:webHidden/>
              </w:rPr>
              <w:t>2</w:t>
            </w:r>
            <w:r w:rsidR="002A73AB">
              <w:rPr>
                <w:noProof/>
                <w:webHidden/>
              </w:rPr>
              <w:fldChar w:fldCharType="end"/>
            </w:r>
          </w:hyperlink>
        </w:p>
        <w:p w14:paraId="3DDBE3BA" w14:textId="69514BFD" w:rsidR="002A73AB" w:rsidRDefault="00000000">
          <w:pPr>
            <w:pStyle w:val="TOC1"/>
            <w:tabs>
              <w:tab w:val="right" w:leader="dot" w:pos="9016"/>
            </w:tabs>
            <w:rPr>
              <w:rFonts w:asciiTheme="minorHAnsi" w:eastAsiaTheme="minorEastAsia" w:hAnsiTheme="minorHAnsi" w:cstheme="minorBidi"/>
              <w:noProof/>
              <w:color w:val="auto"/>
              <w:sz w:val="22"/>
              <w:szCs w:val="22"/>
            </w:rPr>
          </w:pPr>
          <w:hyperlink w:anchor="_Toc151427183" w:history="1">
            <w:r w:rsidR="002A73AB" w:rsidRPr="003F01B9">
              <w:rPr>
                <w:rStyle w:val="Hyperlink"/>
                <w:noProof/>
              </w:rPr>
              <w:t>Introduction</w:t>
            </w:r>
            <w:r w:rsidR="002A73AB">
              <w:rPr>
                <w:noProof/>
                <w:webHidden/>
              </w:rPr>
              <w:tab/>
            </w:r>
            <w:r w:rsidR="002A73AB">
              <w:rPr>
                <w:noProof/>
                <w:webHidden/>
              </w:rPr>
              <w:fldChar w:fldCharType="begin"/>
            </w:r>
            <w:r w:rsidR="002A73AB">
              <w:rPr>
                <w:noProof/>
                <w:webHidden/>
              </w:rPr>
              <w:instrText xml:space="preserve"> PAGEREF _Toc151427183 \h </w:instrText>
            </w:r>
            <w:r w:rsidR="002A73AB">
              <w:rPr>
                <w:noProof/>
                <w:webHidden/>
              </w:rPr>
            </w:r>
            <w:r w:rsidR="002A73AB">
              <w:rPr>
                <w:noProof/>
                <w:webHidden/>
              </w:rPr>
              <w:fldChar w:fldCharType="separate"/>
            </w:r>
            <w:r w:rsidR="002A73AB">
              <w:rPr>
                <w:noProof/>
                <w:webHidden/>
              </w:rPr>
              <w:t>4</w:t>
            </w:r>
            <w:r w:rsidR="002A73AB">
              <w:rPr>
                <w:noProof/>
                <w:webHidden/>
              </w:rPr>
              <w:fldChar w:fldCharType="end"/>
            </w:r>
          </w:hyperlink>
        </w:p>
        <w:p w14:paraId="37BC385A" w14:textId="2305DEFE" w:rsidR="002A73AB" w:rsidRDefault="00000000">
          <w:pPr>
            <w:pStyle w:val="TOC1"/>
            <w:tabs>
              <w:tab w:val="right" w:leader="dot" w:pos="9016"/>
            </w:tabs>
            <w:rPr>
              <w:rFonts w:asciiTheme="minorHAnsi" w:eastAsiaTheme="minorEastAsia" w:hAnsiTheme="minorHAnsi" w:cstheme="minorBidi"/>
              <w:noProof/>
              <w:color w:val="auto"/>
              <w:sz w:val="22"/>
              <w:szCs w:val="22"/>
            </w:rPr>
          </w:pPr>
          <w:hyperlink w:anchor="_Toc151427184" w:history="1">
            <w:r w:rsidR="002A73AB" w:rsidRPr="003F01B9">
              <w:rPr>
                <w:rStyle w:val="Hyperlink"/>
                <w:noProof/>
              </w:rPr>
              <w:t>Task 1: A Comparative Analysis of Coaching, Mentoring, and Learning Interventions in Organisational Contexts</w:t>
            </w:r>
            <w:r w:rsidR="002A73AB">
              <w:rPr>
                <w:noProof/>
                <w:webHidden/>
              </w:rPr>
              <w:tab/>
            </w:r>
            <w:r w:rsidR="002A73AB">
              <w:rPr>
                <w:noProof/>
                <w:webHidden/>
              </w:rPr>
              <w:fldChar w:fldCharType="begin"/>
            </w:r>
            <w:r w:rsidR="002A73AB">
              <w:rPr>
                <w:noProof/>
                <w:webHidden/>
              </w:rPr>
              <w:instrText xml:space="preserve"> PAGEREF _Toc151427184 \h </w:instrText>
            </w:r>
            <w:r w:rsidR="002A73AB">
              <w:rPr>
                <w:noProof/>
                <w:webHidden/>
              </w:rPr>
            </w:r>
            <w:r w:rsidR="002A73AB">
              <w:rPr>
                <w:noProof/>
                <w:webHidden/>
              </w:rPr>
              <w:fldChar w:fldCharType="separate"/>
            </w:r>
            <w:r w:rsidR="002A73AB">
              <w:rPr>
                <w:noProof/>
                <w:webHidden/>
              </w:rPr>
              <w:t>5</w:t>
            </w:r>
            <w:r w:rsidR="002A73AB">
              <w:rPr>
                <w:noProof/>
                <w:webHidden/>
              </w:rPr>
              <w:fldChar w:fldCharType="end"/>
            </w:r>
          </w:hyperlink>
        </w:p>
        <w:p w14:paraId="4ACAB01C" w14:textId="6764C807" w:rsidR="002A73AB" w:rsidRDefault="00000000">
          <w:pPr>
            <w:pStyle w:val="TOC1"/>
            <w:tabs>
              <w:tab w:val="right" w:leader="dot" w:pos="9016"/>
            </w:tabs>
            <w:rPr>
              <w:rFonts w:asciiTheme="minorHAnsi" w:eastAsiaTheme="minorEastAsia" w:hAnsiTheme="minorHAnsi" w:cstheme="minorBidi"/>
              <w:noProof/>
              <w:color w:val="auto"/>
              <w:sz w:val="22"/>
              <w:szCs w:val="22"/>
            </w:rPr>
          </w:pPr>
          <w:hyperlink w:anchor="_Toc151427185" w:history="1">
            <w:r w:rsidR="002A73AB" w:rsidRPr="003F01B9">
              <w:rPr>
                <w:rStyle w:val="Hyperlink"/>
                <w:noProof/>
              </w:rPr>
              <w:t>Task 2: The Multifaceted Line Manager: Assessing Their Role as Coach or Mentor, and Essential Skills or Behaviors for Success</w:t>
            </w:r>
            <w:r w:rsidR="002A73AB">
              <w:rPr>
                <w:noProof/>
                <w:webHidden/>
              </w:rPr>
              <w:tab/>
            </w:r>
            <w:r w:rsidR="002A73AB">
              <w:rPr>
                <w:noProof/>
                <w:webHidden/>
              </w:rPr>
              <w:fldChar w:fldCharType="begin"/>
            </w:r>
            <w:r w:rsidR="002A73AB">
              <w:rPr>
                <w:noProof/>
                <w:webHidden/>
              </w:rPr>
              <w:instrText xml:space="preserve"> PAGEREF _Toc151427185 \h </w:instrText>
            </w:r>
            <w:r w:rsidR="002A73AB">
              <w:rPr>
                <w:noProof/>
                <w:webHidden/>
              </w:rPr>
            </w:r>
            <w:r w:rsidR="002A73AB">
              <w:rPr>
                <w:noProof/>
                <w:webHidden/>
              </w:rPr>
              <w:fldChar w:fldCharType="separate"/>
            </w:r>
            <w:r w:rsidR="002A73AB">
              <w:rPr>
                <w:noProof/>
                <w:webHidden/>
              </w:rPr>
              <w:t>7</w:t>
            </w:r>
            <w:r w:rsidR="002A73AB">
              <w:rPr>
                <w:noProof/>
                <w:webHidden/>
              </w:rPr>
              <w:fldChar w:fldCharType="end"/>
            </w:r>
          </w:hyperlink>
        </w:p>
        <w:p w14:paraId="5CD2ECB9" w14:textId="4D868EC1" w:rsidR="002A73AB" w:rsidRDefault="00000000">
          <w:pPr>
            <w:pStyle w:val="TOC1"/>
            <w:tabs>
              <w:tab w:val="right" w:leader="dot" w:pos="9016"/>
            </w:tabs>
            <w:rPr>
              <w:rFonts w:asciiTheme="minorHAnsi" w:eastAsiaTheme="minorEastAsia" w:hAnsiTheme="minorHAnsi" w:cstheme="minorBidi"/>
              <w:noProof/>
              <w:color w:val="auto"/>
              <w:sz w:val="22"/>
              <w:szCs w:val="22"/>
            </w:rPr>
          </w:pPr>
          <w:hyperlink w:anchor="_Toc151427186" w:history="1">
            <w:r w:rsidR="002A73AB" w:rsidRPr="003F01B9">
              <w:rPr>
                <w:rStyle w:val="Hyperlink"/>
                <w:noProof/>
              </w:rPr>
              <w:t>Task 3: Navigating Change and Fostering Resilience: The Role of Coaching and Mentoring in the Workplace</w:t>
            </w:r>
            <w:r w:rsidR="002A73AB">
              <w:rPr>
                <w:noProof/>
                <w:webHidden/>
              </w:rPr>
              <w:tab/>
            </w:r>
            <w:r w:rsidR="002A73AB">
              <w:rPr>
                <w:noProof/>
                <w:webHidden/>
              </w:rPr>
              <w:fldChar w:fldCharType="begin"/>
            </w:r>
            <w:r w:rsidR="002A73AB">
              <w:rPr>
                <w:noProof/>
                <w:webHidden/>
              </w:rPr>
              <w:instrText xml:space="preserve"> PAGEREF _Toc151427186 \h </w:instrText>
            </w:r>
            <w:r w:rsidR="002A73AB">
              <w:rPr>
                <w:noProof/>
                <w:webHidden/>
              </w:rPr>
            </w:r>
            <w:r w:rsidR="002A73AB">
              <w:rPr>
                <w:noProof/>
                <w:webHidden/>
              </w:rPr>
              <w:fldChar w:fldCharType="separate"/>
            </w:r>
            <w:r w:rsidR="002A73AB">
              <w:rPr>
                <w:noProof/>
                <w:webHidden/>
              </w:rPr>
              <w:t>8</w:t>
            </w:r>
            <w:r w:rsidR="002A73AB">
              <w:rPr>
                <w:noProof/>
                <w:webHidden/>
              </w:rPr>
              <w:fldChar w:fldCharType="end"/>
            </w:r>
          </w:hyperlink>
        </w:p>
        <w:p w14:paraId="22D06B25" w14:textId="07944FD6" w:rsidR="002A73AB" w:rsidRDefault="00000000">
          <w:pPr>
            <w:pStyle w:val="TOC1"/>
            <w:tabs>
              <w:tab w:val="right" w:leader="dot" w:pos="9016"/>
            </w:tabs>
            <w:rPr>
              <w:rFonts w:asciiTheme="minorHAnsi" w:eastAsiaTheme="minorEastAsia" w:hAnsiTheme="minorHAnsi" w:cstheme="minorBidi"/>
              <w:noProof/>
              <w:color w:val="auto"/>
              <w:sz w:val="22"/>
              <w:szCs w:val="22"/>
            </w:rPr>
          </w:pPr>
          <w:hyperlink w:anchor="_Toc151427187" w:history="1">
            <w:r w:rsidR="002A73AB" w:rsidRPr="003F01B9">
              <w:rPr>
                <w:rStyle w:val="Hyperlink"/>
                <w:noProof/>
              </w:rPr>
              <w:t>Task 4: Reflective Evaluation of Peer Coaching Performance using Kolb's Reflective Cycle and the Instant Pay Off Model</w:t>
            </w:r>
            <w:r w:rsidR="002A73AB">
              <w:rPr>
                <w:noProof/>
                <w:webHidden/>
              </w:rPr>
              <w:tab/>
            </w:r>
            <w:r w:rsidR="002A73AB">
              <w:rPr>
                <w:noProof/>
                <w:webHidden/>
              </w:rPr>
              <w:fldChar w:fldCharType="begin"/>
            </w:r>
            <w:r w:rsidR="002A73AB">
              <w:rPr>
                <w:noProof/>
                <w:webHidden/>
              </w:rPr>
              <w:instrText xml:space="preserve"> PAGEREF _Toc151427187 \h </w:instrText>
            </w:r>
            <w:r w:rsidR="002A73AB">
              <w:rPr>
                <w:noProof/>
                <w:webHidden/>
              </w:rPr>
            </w:r>
            <w:r w:rsidR="002A73AB">
              <w:rPr>
                <w:noProof/>
                <w:webHidden/>
              </w:rPr>
              <w:fldChar w:fldCharType="separate"/>
            </w:r>
            <w:r w:rsidR="002A73AB">
              <w:rPr>
                <w:noProof/>
                <w:webHidden/>
              </w:rPr>
              <w:t>9</w:t>
            </w:r>
            <w:r w:rsidR="002A73AB">
              <w:rPr>
                <w:noProof/>
                <w:webHidden/>
              </w:rPr>
              <w:fldChar w:fldCharType="end"/>
            </w:r>
          </w:hyperlink>
        </w:p>
        <w:p w14:paraId="30AB4089" w14:textId="2CC13005" w:rsidR="002A73AB" w:rsidRDefault="00000000">
          <w:pPr>
            <w:pStyle w:val="TOC1"/>
            <w:tabs>
              <w:tab w:val="right" w:leader="dot" w:pos="9016"/>
            </w:tabs>
            <w:rPr>
              <w:rFonts w:asciiTheme="minorHAnsi" w:eastAsiaTheme="minorEastAsia" w:hAnsiTheme="minorHAnsi" w:cstheme="minorBidi"/>
              <w:noProof/>
              <w:color w:val="auto"/>
              <w:sz w:val="22"/>
              <w:szCs w:val="22"/>
            </w:rPr>
          </w:pPr>
          <w:hyperlink w:anchor="_Toc151427188" w:history="1">
            <w:r w:rsidR="002A73AB" w:rsidRPr="003F01B9">
              <w:rPr>
                <w:rStyle w:val="Hyperlink"/>
                <w:noProof/>
              </w:rPr>
              <w:t>Task 5: Enhancing Coaching Effectiveness: Reflective Insights and Continuous Development</w:t>
            </w:r>
            <w:r w:rsidR="002A73AB">
              <w:rPr>
                <w:noProof/>
                <w:webHidden/>
              </w:rPr>
              <w:tab/>
            </w:r>
            <w:r w:rsidR="002A73AB">
              <w:rPr>
                <w:noProof/>
                <w:webHidden/>
              </w:rPr>
              <w:fldChar w:fldCharType="begin"/>
            </w:r>
            <w:r w:rsidR="002A73AB">
              <w:rPr>
                <w:noProof/>
                <w:webHidden/>
              </w:rPr>
              <w:instrText xml:space="preserve"> PAGEREF _Toc151427188 \h </w:instrText>
            </w:r>
            <w:r w:rsidR="002A73AB">
              <w:rPr>
                <w:noProof/>
                <w:webHidden/>
              </w:rPr>
            </w:r>
            <w:r w:rsidR="002A73AB">
              <w:rPr>
                <w:noProof/>
                <w:webHidden/>
              </w:rPr>
              <w:fldChar w:fldCharType="separate"/>
            </w:r>
            <w:r w:rsidR="002A73AB">
              <w:rPr>
                <w:noProof/>
                <w:webHidden/>
              </w:rPr>
              <w:t>12</w:t>
            </w:r>
            <w:r w:rsidR="002A73AB">
              <w:rPr>
                <w:noProof/>
                <w:webHidden/>
              </w:rPr>
              <w:fldChar w:fldCharType="end"/>
            </w:r>
          </w:hyperlink>
        </w:p>
        <w:p w14:paraId="34D7964C" w14:textId="2960D454" w:rsidR="002A73AB" w:rsidRDefault="00000000">
          <w:pPr>
            <w:pStyle w:val="TOC1"/>
            <w:tabs>
              <w:tab w:val="right" w:leader="dot" w:pos="9016"/>
            </w:tabs>
            <w:rPr>
              <w:rFonts w:asciiTheme="minorHAnsi" w:eastAsiaTheme="minorEastAsia" w:hAnsiTheme="minorHAnsi" w:cstheme="minorBidi"/>
              <w:noProof/>
              <w:color w:val="auto"/>
              <w:sz w:val="22"/>
              <w:szCs w:val="22"/>
            </w:rPr>
          </w:pPr>
          <w:hyperlink w:anchor="_Toc151427189" w:history="1">
            <w:r w:rsidR="002A73AB" w:rsidRPr="003F01B9">
              <w:rPr>
                <w:rStyle w:val="Hyperlink"/>
                <w:noProof/>
              </w:rPr>
              <w:t>Conclusion</w:t>
            </w:r>
            <w:r w:rsidR="002A73AB">
              <w:rPr>
                <w:noProof/>
                <w:webHidden/>
              </w:rPr>
              <w:tab/>
            </w:r>
            <w:r w:rsidR="002A73AB">
              <w:rPr>
                <w:noProof/>
                <w:webHidden/>
              </w:rPr>
              <w:fldChar w:fldCharType="begin"/>
            </w:r>
            <w:r w:rsidR="002A73AB">
              <w:rPr>
                <w:noProof/>
                <w:webHidden/>
              </w:rPr>
              <w:instrText xml:space="preserve"> PAGEREF _Toc151427189 \h </w:instrText>
            </w:r>
            <w:r w:rsidR="002A73AB">
              <w:rPr>
                <w:noProof/>
                <w:webHidden/>
              </w:rPr>
            </w:r>
            <w:r w:rsidR="002A73AB">
              <w:rPr>
                <w:noProof/>
                <w:webHidden/>
              </w:rPr>
              <w:fldChar w:fldCharType="separate"/>
            </w:r>
            <w:r w:rsidR="002A73AB">
              <w:rPr>
                <w:noProof/>
                <w:webHidden/>
              </w:rPr>
              <w:t>14</w:t>
            </w:r>
            <w:r w:rsidR="002A73AB">
              <w:rPr>
                <w:noProof/>
                <w:webHidden/>
              </w:rPr>
              <w:fldChar w:fldCharType="end"/>
            </w:r>
          </w:hyperlink>
        </w:p>
        <w:p w14:paraId="4DADA2DF" w14:textId="54561901" w:rsidR="002A73AB" w:rsidRDefault="00000000">
          <w:pPr>
            <w:pStyle w:val="TOC1"/>
            <w:tabs>
              <w:tab w:val="right" w:leader="dot" w:pos="9016"/>
            </w:tabs>
            <w:rPr>
              <w:rFonts w:asciiTheme="minorHAnsi" w:eastAsiaTheme="minorEastAsia" w:hAnsiTheme="minorHAnsi" w:cstheme="minorBidi"/>
              <w:noProof/>
              <w:color w:val="auto"/>
              <w:sz w:val="22"/>
              <w:szCs w:val="22"/>
            </w:rPr>
          </w:pPr>
          <w:hyperlink w:anchor="_Toc151427190" w:history="1">
            <w:r w:rsidR="002A73AB" w:rsidRPr="003F01B9">
              <w:rPr>
                <w:rStyle w:val="Hyperlink"/>
                <w:rFonts w:eastAsia="Times New Roman"/>
                <w:noProof/>
              </w:rPr>
              <w:t>Reference list</w:t>
            </w:r>
            <w:r w:rsidR="002A73AB">
              <w:rPr>
                <w:noProof/>
                <w:webHidden/>
              </w:rPr>
              <w:tab/>
            </w:r>
            <w:r w:rsidR="002A73AB">
              <w:rPr>
                <w:noProof/>
                <w:webHidden/>
              </w:rPr>
              <w:fldChar w:fldCharType="begin"/>
            </w:r>
            <w:r w:rsidR="002A73AB">
              <w:rPr>
                <w:noProof/>
                <w:webHidden/>
              </w:rPr>
              <w:instrText xml:space="preserve"> PAGEREF _Toc151427190 \h </w:instrText>
            </w:r>
            <w:r w:rsidR="002A73AB">
              <w:rPr>
                <w:noProof/>
                <w:webHidden/>
              </w:rPr>
            </w:r>
            <w:r w:rsidR="002A73AB">
              <w:rPr>
                <w:noProof/>
                <w:webHidden/>
              </w:rPr>
              <w:fldChar w:fldCharType="separate"/>
            </w:r>
            <w:r w:rsidR="002A73AB">
              <w:rPr>
                <w:noProof/>
                <w:webHidden/>
              </w:rPr>
              <w:t>15</w:t>
            </w:r>
            <w:r w:rsidR="002A73AB">
              <w:rPr>
                <w:noProof/>
                <w:webHidden/>
              </w:rPr>
              <w:fldChar w:fldCharType="end"/>
            </w:r>
          </w:hyperlink>
        </w:p>
        <w:p w14:paraId="31E5732B" w14:textId="152C3E96" w:rsidR="00610021" w:rsidRDefault="00610021">
          <w:r>
            <w:rPr>
              <w:b/>
              <w:bCs/>
              <w:noProof/>
            </w:rPr>
            <w:fldChar w:fldCharType="end"/>
          </w:r>
        </w:p>
      </w:sdtContent>
    </w:sdt>
    <w:p w14:paraId="762E6FA1" w14:textId="6E7D6381" w:rsidR="00D350B7" w:rsidRDefault="00D350B7">
      <w:r>
        <w:br w:type="page"/>
      </w:r>
    </w:p>
    <w:p w14:paraId="5B5F3AFB" w14:textId="33650533" w:rsidR="00D350B7" w:rsidRDefault="00D350B7" w:rsidP="00D350B7">
      <w:pPr>
        <w:pStyle w:val="Heading1"/>
      </w:pPr>
      <w:bookmarkStart w:id="1" w:name="_Toc151427183"/>
      <w:r>
        <w:lastRenderedPageBreak/>
        <w:t>Introduction</w:t>
      </w:r>
      <w:bookmarkEnd w:id="1"/>
    </w:p>
    <w:p w14:paraId="2DBCFA94" w14:textId="17820BB3" w:rsidR="00874A0E" w:rsidRPr="00874A0E" w:rsidRDefault="0070755B" w:rsidP="00874A0E">
      <w:r w:rsidRPr="0070755B">
        <w:t xml:space="preserve">The dynamic field of coaching and mentoring in business contexts is examined in this research, along with all of its associated disadvantages. The study explores the ways in which different learning practices support </w:t>
      </w:r>
      <w:proofErr w:type="spellStart"/>
      <w:r w:rsidRPr="0070755B">
        <w:t>organisational</w:t>
      </w:r>
      <w:proofErr w:type="spellEnd"/>
      <w:r w:rsidRPr="0070755B">
        <w:t xml:space="preserve"> resilience and successful change management, highlighting the critical importance of these practices. It looks at what actually drives workplace change, defines terms like "resilience" and "change management," and examines the effects of badly handled transitions on workers. It also looks at the fundamental duties of line managers and the abilities required to succeed in coaching and mentoring roles. The effectiveness of these strategies in providing employees with emotional support, opportunities for skill development, and help with adaptation is examined in this research. Through an assessment of models like Kolb's reflective cycle and the instant pay-off model, it aims to offer insights on the applicability of coaching models and reflective practices in peer coaching settings.</w:t>
      </w:r>
    </w:p>
    <w:p w14:paraId="45853D02" w14:textId="45E5C0E1" w:rsidR="00D350B7" w:rsidRDefault="00874A0E" w:rsidP="00874A0E">
      <w:r w:rsidRPr="00874A0E">
        <w:t xml:space="preserve"> </w:t>
      </w:r>
      <w:r w:rsidR="00D350B7">
        <w:br w:type="page"/>
      </w:r>
    </w:p>
    <w:p w14:paraId="011350A2" w14:textId="44BB5E4A" w:rsidR="00BA3CE2" w:rsidRPr="00BA3CE2" w:rsidRDefault="00BA3CE2" w:rsidP="00BA3CE2">
      <w:pPr>
        <w:pStyle w:val="Heading1"/>
      </w:pPr>
      <w:bookmarkStart w:id="2" w:name="_Toc151427184"/>
      <w:r>
        <w:lastRenderedPageBreak/>
        <w:t>Task 1</w:t>
      </w:r>
      <w:r w:rsidRPr="00BA3CE2">
        <w:t xml:space="preserve">: A Comparative Analysis of Coaching, Mentoring, and Learning Interventions in </w:t>
      </w:r>
      <w:proofErr w:type="spellStart"/>
      <w:r w:rsidRPr="00BA3CE2">
        <w:t>Organi</w:t>
      </w:r>
      <w:r w:rsidR="00672306">
        <w:t>s</w:t>
      </w:r>
      <w:r w:rsidRPr="00BA3CE2">
        <w:t>ational</w:t>
      </w:r>
      <w:proofErr w:type="spellEnd"/>
      <w:r w:rsidRPr="00BA3CE2">
        <w:t xml:space="preserve"> Contexts</w:t>
      </w:r>
      <w:bookmarkEnd w:id="2"/>
    </w:p>
    <w:p w14:paraId="385B92F0" w14:textId="77777777" w:rsidR="000832F9" w:rsidRDefault="000832F9" w:rsidP="000832F9">
      <w:r>
        <w:t xml:space="preserve">Businesses are very interested in coaching as a holistic learning approach. </w:t>
      </w:r>
      <w:proofErr w:type="spellStart"/>
      <w:r>
        <w:t>Parsloe</w:t>
      </w:r>
      <w:proofErr w:type="spellEnd"/>
      <w:r>
        <w:t xml:space="preserve"> and Leedham (2017) define coaching as a developmental process in which a coachee—a subject matter expert—receives assistance from the coach in achieving specific objectives and improving performance. According to Alexandrova and Iskrev (2019), coaching is defined by the International Coach Federation (ICF) as an </w:t>
      </w:r>
      <w:proofErr w:type="spellStart"/>
      <w:r>
        <w:t>energising</w:t>
      </w:r>
      <w:proofErr w:type="spellEnd"/>
      <w:r>
        <w:t xml:space="preserve"> collaboration with the goal of enhancing individual and professional potential. Goal, reality, options, and will are the four stages that make up Sir John Whitmore's GROW model, which is a well-known coaching paradigm (Zeng et al., 2019). This happens when management helps people develop their professional aspirations and problem-solving skills.</w:t>
      </w:r>
    </w:p>
    <w:p w14:paraId="0023F3E3" w14:textId="77777777" w:rsidR="000832F9" w:rsidRDefault="000832F9" w:rsidP="000832F9">
      <w:r>
        <w:t xml:space="preserve">As a learning intervention, mentoring is deemed superior to coaching by Boyatzis, Smith, and Van </w:t>
      </w:r>
      <w:proofErr w:type="spellStart"/>
      <w:r>
        <w:t>Oosten</w:t>
      </w:r>
      <w:proofErr w:type="spellEnd"/>
      <w:r>
        <w:t xml:space="preserve"> (2019). Mentors, who are usually more experienced, provide direction and support to mentees, who are usually less experienced, with an emphasis on both professional and personal development (Lai &amp; Smith, 2019). Whereas coaching depends on preset frameworks, mentoring depends on natural interactions between the mentor and the mentee. One can mentor someone in a variety of ways, such as through official </w:t>
      </w:r>
      <w:proofErr w:type="spellStart"/>
      <w:r>
        <w:t>programmes</w:t>
      </w:r>
      <w:proofErr w:type="spellEnd"/>
      <w:r>
        <w:t>, peer mentorship, or reverse mentoring (Cavanaugh et al., 2022).</w:t>
      </w:r>
    </w:p>
    <w:p w14:paraId="5E924E1C" w14:textId="77777777" w:rsidR="000832F9" w:rsidRDefault="000832F9" w:rsidP="000832F9">
      <w:r>
        <w:t>In the matter of coaching vs. mentoring, Steelman and Williams (2019) maintained divergent opinions. While coaching concentrates on performance enhancement with predetermined goals and procedures, mentoring promotes personal growth and information sharing through longer, casual connections (Fillery-Travis &amp; Lane, 2020). Mentoring promotes self-discovery, whereas coaching is more directive, providing solutions and direction.</w:t>
      </w:r>
    </w:p>
    <w:p w14:paraId="711C807F" w14:textId="77777777" w:rsidR="000832F9" w:rsidRDefault="000832F9" w:rsidP="000832F9">
      <w:r>
        <w:t xml:space="preserve">Clutterbuck distinguished between telling, selling, participating, and delegating in his Four Styles of Helping paradigm (Grant &amp; Atad, 2021). Coaching and mentoring primarily fall under the "participating" category and </w:t>
      </w:r>
      <w:proofErr w:type="spellStart"/>
      <w:r>
        <w:t>emphasise</w:t>
      </w:r>
      <w:proofErr w:type="spellEnd"/>
      <w:r>
        <w:t xml:space="preserve"> participant collaboration, in contrast to traditional training approaches that concentrate on "telling" or "selling" material (Rosen et al., 2022). These variations show the various ways that traditional training methods, coaching, and mentoring support learning and development.</w:t>
      </w:r>
    </w:p>
    <w:p w14:paraId="0FF2CD2F" w14:textId="77777777" w:rsidR="000832F9" w:rsidRDefault="000832F9" w:rsidP="000832F9">
      <w:r>
        <w:t xml:space="preserve">Businesses profit from coaching and mentoring in the short and long term. Quantifiable returns on investment are produced by tangible outcomes like enhanced performance and skill </w:t>
      </w:r>
      <w:r>
        <w:lastRenderedPageBreak/>
        <w:t xml:space="preserve">development (Ouellet, Bouchard, &amp; Thomas, 2022). Conversely, higher employee satisfaction, engagement, and morale are intangible advantages that boost an </w:t>
      </w:r>
      <w:proofErr w:type="spellStart"/>
      <w:r>
        <w:t>organisation's</w:t>
      </w:r>
      <w:proofErr w:type="spellEnd"/>
      <w:r>
        <w:t xml:space="preserve"> performance and encourage the development of a capable and driven workforce (Hussey &amp; Campbell-Meier, 2020). People who have opportunities for both professional and personal development can advance in their careers and feel happiness in their job.</w:t>
      </w:r>
    </w:p>
    <w:p w14:paraId="5D0D394B" w14:textId="1B6C57A7" w:rsidR="00BD15E3" w:rsidRDefault="000832F9" w:rsidP="000832F9">
      <w:r>
        <w:t xml:space="preserve">In conclusion, despite their differences, coaching and mentoring present special opportunities for development within </w:t>
      </w:r>
      <w:proofErr w:type="spellStart"/>
      <w:r>
        <w:t>organisational</w:t>
      </w:r>
      <w:proofErr w:type="spellEnd"/>
      <w:r>
        <w:t xml:space="preserve"> contexts. Mentoring encourages holistic growth via guidance and social contact, whereas coaching is more concentrated on performance enhancement and planned tactics. Both provide practical and intangible advantages that promote a positive work atmosphere and significantly influence the success of individuals and </w:t>
      </w:r>
      <w:proofErr w:type="spellStart"/>
      <w:r>
        <w:t>organisations</w:t>
      </w:r>
      <w:proofErr w:type="spellEnd"/>
      <w:r>
        <w:t>.</w:t>
      </w:r>
      <w:r w:rsidR="004101F2">
        <w:br w:type="page"/>
      </w:r>
    </w:p>
    <w:p w14:paraId="6082F7E3" w14:textId="091BE36F" w:rsidR="0018755A" w:rsidRPr="0018755A" w:rsidRDefault="0018755A" w:rsidP="00BD15E3">
      <w:pPr>
        <w:pStyle w:val="Heading1"/>
      </w:pPr>
      <w:bookmarkStart w:id="3" w:name="_Toc151427185"/>
      <w:r>
        <w:lastRenderedPageBreak/>
        <w:t>Task 2</w:t>
      </w:r>
      <w:r w:rsidRPr="0018755A">
        <w:t>: The Multifaceted Line Manager: Assessing Their Role as Coach</w:t>
      </w:r>
      <w:r>
        <w:t xml:space="preserve"> or </w:t>
      </w:r>
      <w:r w:rsidRPr="0018755A">
        <w:t>Mentor</w:t>
      </w:r>
      <w:r>
        <w:t>,</w:t>
      </w:r>
      <w:r w:rsidRPr="0018755A">
        <w:t xml:space="preserve"> and Essential Skills</w:t>
      </w:r>
      <w:r>
        <w:t xml:space="preserve"> or </w:t>
      </w:r>
      <w:r w:rsidRPr="0018755A">
        <w:t>Behaviors for Success</w:t>
      </w:r>
      <w:bookmarkEnd w:id="3"/>
    </w:p>
    <w:p w14:paraId="1CE2C4B3" w14:textId="77777777" w:rsidR="00CD31CE" w:rsidRDefault="00CD31CE" w:rsidP="00CD31CE">
      <w:r>
        <w:t xml:space="preserve">Workplace responsibilities that fall under the purview of line managers include management, leadership, coaching, and mentoring. According to Clutterbuck (2020), they must oversee everyday operations, manage their teams, mentor and instruct others, and act as coaches in order to foster both individual and team progress. Depending on the needs of their team and </w:t>
      </w:r>
      <w:proofErr w:type="spellStart"/>
      <w:r>
        <w:t>organisation</w:t>
      </w:r>
      <w:proofErr w:type="spellEnd"/>
      <w:r>
        <w:t>, they must successfully switch between several roles, balance a number of responsibilities, and adapt to a variety of situations.</w:t>
      </w:r>
    </w:p>
    <w:p w14:paraId="42A0B568" w14:textId="77777777" w:rsidR="00CD31CE" w:rsidRDefault="00CD31CE" w:rsidP="00CD31CE">
      <w:proofErr w:type="spellStart"/>
      <w:r>
        <w:t>Utilising</w:t>
      </w:r>
      <w:proofErr w:type="spellEnd"/>
      <w:r>
        <w:t xml:space="preserve"> line managers as coaches and mentors has both advantages and disadvantages. On the plus side, they are acutely aware of both the unique requirements of the </w:t>
      </w:r>
      <w:proofErr w:type="spellStart"/>
      <w:r>
        <w:t>organisation</w:t>
      </w:r>
      <w:proofErr w:type="spellEnd"/>
      <w:r>
        <w:t xml:space="preserve"> and the dynamics of their team. This enables them to offer advice and assistance that is more precisely targeted, according to Garvey and Stokes (2021). The drawback is that it could result in power battles and conflicts of interest, which can inhibit open, sincere interactions between coaches and mentors. Additionally, line managers might not always have the knowledge or time needed to offer efficient coaching and mentoring.</w:t>
      </w:r>
    </w:p>
    <w:p w14:paraId="2A5C4155" w14:textId="77777777" w:rsidR="00CD31CE" w:rsidRDefault="00CD31CE" w:rsidP="00CD31CE">
      <w:r>
        <w:t>To be a successful coach and mentor, line managers need to have a certain set of skills and attitudes. Active listening is one of the essential skills, according to Berry (2017). Supervisors must demonstrate empathy for their team members when they communicate their concerns and goals in order to achieve this. Landsberg's Instant Pay-off Coaching Model, the OSCAR model, and the GROW model all provide formal frameworks for effective questioning. Line managers need to practice asking open-ended questions that encourage others to reflect on their own actions and come up with solutions.</w:t>
      </w:r>
    </w:p>
    <w:p w14:paraId="30431898" w14:textId="08181D2B" w:rsidR="00CD31CE" w:rsidRDefault="00CD31CE" w:rsidP="00CD31CE">
      <w:r>
        <w:t>Adaptability is another important quality. Knowing when to transition from a mentoring role, which involves giving guidance and counsel, to a coaching role, which encourages self-directed development, is an example of flexibility</w:t>
      </w:r>
      <w:r w:rsidR="008A0522">
        <w:t xml:space="preserve"> </w:t>
      </w:r>
      <w:r w:rsidR="008A0522" w:rsidRPr="008A0522">
        <w:t xml:space="preserve">(Cuyper, </w:t>
      </w:r>
      <w:proofErr w:type="spellStart"/>
      <w:r w:rsidR="008A0522" w:rsidRPr="008A0522">
        <w:t>Vandermeerschen</w:t>
      </w:r>
      <w:proofErr w:type="spellEnd"/>
      <w:r w:rsidR="008A0522" w:rsidRPr="008A0522">
        <w:t xml:space="preserve"> and Purkayastha, 2019)</w:t>
      </w:r>
      <w:r>
        <w:t>. Line managers must adjust their coaching and mentoring approaches to each team member's individual needs. Fu et al. (2018) assert that good feedback is also necessary. Line managers must create a friendly, open workplace that encourages dialogue while offering constructive feedback that identifies both areas of strength and opportunity for development.</w:t>
      </w:r>
    </w:p>
    <w:p w14:paraId="3C3EAD56" w14:textId="1D196C90" w:rsidR="008F6402" w:rsidRDefault="00CD31CE" w:rsidP="00CD31CE">
      <w:r>
        <w:t xml:space="preserve">Additionally, a coach or mentor line manager needs to be persistent and forgiving. Coaching and mentoring require persistence and ongoing support; they are not quick fixes. According to </w:t>
      </w:r>
      <w:r>
        <w:lastRenderedPageBreak/>
        <w:t>Hughes, Qiao, and Orr (2020), SMART (Specific, Measurable, Achievable, Relevant, and Time-bound) goals are essential for tracking development and evaluating the worth of coaching and mentoring relationships.</w:t>
      </w:r>
    </w:p>
    <w:p w14:paraId="2F07B07A" w14:textId="0DC36C2B" w:rsidR="005E4B48" w:rsidRPr="005E4B48" w:rsidRDefault="005E4B48" w:rsidP="005E4B48">
      <w:pPr>
        <w:pStyle w:val="Heading1"/>
      </w:pPr>
      <w:bookmarkStart w:id="4" w:name="_Toc151427186"/>
      <w:r>
        <w:t>Task 3</w:t>
      </w:r>
      <w:r w:rsidRPr="005E4B48">
        <w:t>: Navigating Change and Fostering Resilience: The Role of Coaching and Mentoring in the Workplace</w:t>
      </w:r>
      <w:bookmarkEnd w:id="4"/>
    </w:p>
    <w:p w14:paraId="57410929" w14:textId="77777777" w:rsidR="00771C26" w:rsidRDefault="00771C26" w:rsidP="00771C26">
      <w:r>
        <w:t xml:space="preserve">The ability to adapt, bounce back, and thrive in the face of difficulty or significant change is known as resilience. Resilience, according to Megginson (2017), is the capacity to maintain one's mental and emotional well-being in the face of difficulty. On the other side, change management is a deliberate approach to transferring people, groups, and </w:t>
      </w:r>
      <w:proofErr w:type="spellStart"/>
      <w:r>
        <w:t>organisations</w:t>
      </w:r>
      <w:proofErr w:type="spellEnd"/>
      <w:r>
        <w:t xml:space="preserve"> from their present state to a desired future state. Preparation, communication, and the use of tactics are needed to manage </w:t>
      </w:r>
      <w:proofErr w:type="spellStart"/>
      <w:r>
        <w:t>organisational</w:t>
      </w:r>
      <w:proofErr w:type="spellEnd"/>
      <w:r>
        <w:t xml:space="preserve"> changes successfully.</w:t>
      </w:r>
    </w:p>
    <w:p w14:paraId="75095EEE" w14:textId="77777777" w:rsidR="00771C26" w:rsidRDefault="00771C26" w:rsidP="00771C26">
      <w:r>
        <w:t xml:space="preserve">Change in the workplace is being driven by both enduring and recent elements. Market competition, legislative requirements, technological advancements, and shifting customer preferences are examples of contemporary motivators. Global catastrophes like the COVID-19 pandemic, the digital revolution, and artificial intelligence may all take the lead. According to Tiwari (2022), these elements produce a dynamic environment that necessitates continual </w:t>
      </w:r>
      <w:proofErr w:type="spellStart"/>
      <w:r>
        <w:t>organisational</w:t>
      </w:r>
      <w:proofErr w:type="spellEnd"/>
      <w:r>
        <w:t xml:space="preserve"> adaptation.</w:t>
      </w:r>
    </w:p>
    <w:p w14:paraId="038BC607" w14:textId="77777777" w:rsidR="00771C26" w:rsidRDefault="00771C26" w:rsidP="00771C26">
      <w:r>
        <w:t xml:space="preserve">An unadaptable staff may experience problems. According to Johnson et al. (2020), poorly managed or communicated change can lead to employee resistance, tension, and anxiety. Employee morale, productivity, and engagement could all suffer as a result. Additionally, poorly managed change may reduce staff members' faith in management and negatively affect the corporate culture, which will ultimately hurt the long-term viability of the </w:t>
      </w:r>
      <w:proofErr w:type="spellStart"/>
      <w:r>
        <w:t>organisation</w:t>
      </w:r>
      <w:proofErr w:type="spellEnd"/>
      <w:r>
        <w:t>.</w:t>
      </w:r>
    </w:p>
    <w:p w14:paraId="578C36C5" w14:textId="2438ADDF" w:rsidR="005E4B48" w:rsidRDefault="00771C26" w:rsidP="00771C26">
      <w:r>
        <w:t xml:space="preserve">Employee resilience and change adaptation are the main objectives of coaching and mentoring. Resilience coaching helps people develop the psychological and emotional coping mechanisms necessary to face challenges, claim Baker, Baker, and Burrell (2021). On the other side, mentoring offers a helpful relationship that gives guidance, inspiration, and a safe place for people to vent their struggles. The workforce gains from these </w:t>
      </w:r>
      <w:proofErr w:type="spellStart"/>
      <w:r>
        <w:t>programmes</w:t>
      </w:r>
      <w:proofErr w:type="spellEnd"/>
      <w:r>
        <w:t xml:space="preserve"> in a number of ways, including:</w:t>
      </w:r>
    </w:p>
    <w:p w14:paraId="1E4268E7" w14:textId="77777777" w:rsidR="003D43DB" w:rsidRDefault="003D43DB" w:rsidP="00771C26"/>
    <w:p w14:paraId="6742EF8D" w14:textId="77777777" w:rsidR="003D43DB" w:rsidRDefault="003D43DB" w:rsidP="00771C26"/>
    <w:tbl>
      <w:tblPr>
        <w:tblStyle w:val="TableGrid"/>
        <w:tblW w:w="0" w:type="auto"/>
        <w:tblLook w:val="04A0" w:firstRow="1" w:lastRow="0" w:firstColumn="1" w:lastColumn="0" w:noHBand="0" w:noVBand="1"/>
      </w:tblPr>
      <w:tblGrid>
        <w:gridCol w:w="4508"/>
        <w:gridCol w:w="4508"/>
      </w:tblGrid>
      <w:tr w:rsidR="005E4B48" w14:paraId="011DC44C" w14:textId="77777777" w:rsidTr="005E4B48">
        <w:tc>
          <w:tcPr>
            <w:tcW w:w="4508" w:type="dxa"/>
          </w:tcPr>
          <w:p w14:paraId="6156D51F" w14:textId="30DEBF89" w:rsidR="005E4B48" w:rsidRDefault="005E4B48" w:rsidP="00771C26">
            <w:pPr>
              <w:spacing w:line="360" w:lineRule="auto"/>
            </w:pPr>
            <w:r w:rsidRPr="005E4B48">
              <w:rPr>
                <w:b/>
                <w:bCs/>
              </w:rPr>
              <w:lastRenderedPageBreak/>
              <w:t>Emotional support</w:t>
            </w:r>
          </w:p>
        </w:tc>
        <w:tc>
          <w:tcPr>
            <w:tcW w:w="4508" w:type="dxa"/>
          </w:tcPr>
          <w:p w14:paraId="5B3AFD8C" w14:textId="219C09D1" w:rsidR="005E4B48" w:rsidRDefault="005E4B48" w:rsidP="00771C26">
            <w:pPr>
              <w:spacing w:line="360" w:lineRule="auto"/>
            </w:pPr>
            <w:r w:rsidRPr="005E4B48">
              <w:rPr>
                <w:b/>
                <w:bCs/>
              </w:rPr>
              <w:t>Improved problem-solving</w:t>
            </w:r>
          </w:p>
        </w:tc>
      </w:tr>
      <w:tr w:rsidR="005E4B48" w14:paraId="78BA658D" w14:textId="77777777" w:rsidTr="005E4B48">
        <w:tc>
          <w:tcPr>
            <w:tcW w:w="4508" w:type="dxa"/>
          </w:tcPr>
          <w:p w14:paraId="6E004251" w14:textId="24B8A336" w:rsidR="005E4B48" w:rsidRDefault="00771C26" w:rsidP="00771C26">
            <w:pPr>
              <w:spacing w:line="360" w:lineRule="auto"/>
            </w:pPr>
            <w:r>
              <w:t>Through coaching and mentoring, employees receive emotional support during times of transition, which reduces the stress and anxiety brought on by uncertainty. This is supported by Tachtler et al. (2020).</w:t>
            </w:r>
          </w:p>
        </w:tc>
        <w:tc>
          <w:tcPr>
            <w:tcW w:w="4508" w:type="dxa"/>
          </w:tcPr>
          <w:p w14:paraId="1AFD0BCD" w14:textId="166BD01C" w:rsidR="005E4B48" w:rsidRDefault="00771C26" w:rsidP="00771C26">
            <w:pPr>
              <w:spacing w:line="360" w:lineRule="auto"/>
            </w:pPr>
            <w:r>
              <w:t xml:space="preserve">To help employees develop their critical thinking abilities and problem-solving techniques, they receive coaching and mentoring. This, according to </w:t>
            </w:r>
            <w:proofErr w:type="spellStart"/>
            <w:r>
              <w:t>Dashper</w:t>
            </w:r>
            <w:proofErr w:type="spellEnd"/>
            <w:r>
              <w:t xml:space="preserve"> (2018), is crucial for tackling the difficulties of change management.</w:t>
            </w:r>
          </w:p>
        </w:tc>
      </w:tr>
      <w:tr w:rsidR="005E4B48" w14:paraId="72375B7C" w14:textId="77777777" w:rsidTr="005E4B48">
        <w:tc>
          <w:tcPr>
            <w:tcW w:w="4508" w:type="dxa"/>
          </w:tcPr>
          <w:p w14:paraId="21D6C743" w14:textId="23E49277" w:rsidR="005E4B48" w:rsidRDefault="005E4B48" w:rsidP="00771C26">
            <w:pPr>
              <w:spacing w:line="360" w:lineRule="auto"/>
            </w:pPr>
            <w:r w:rsidRPr="005E4B48">
              <w:rPr>
                <w:b/>
                <w:bCs/>
              </w:rPr>
              <w:t>Skill development</w:t>
            </w:r>
          </w:p>
        </w:tc>
        <w:tc>
          <w:tcPr>
            <w:tcW w:w="4508" w:type="dxa"/>
          </w:tcPr>
          <w:p w14:paraId="47A724B0" w14:textId="608E894E" w:rsidR="005E4B48" w:rsidRDefault="005E4B48" w:rsidP="00771C26">
            <w:pPr>
              <w:spacing w:line="360" w:lineRule="auto"/>
            </w:pPr>
            <w:r w:rsidRPr="005E4B48">
              <w:rPr>
                <w:b/>
                <w:bCs/>
              </w:rPr>
              <w:t>Enhanced adaptability</w:t>
            </w:r>
          </w:p>
        </w:tc>
      </w:tr>
      <w:tr w:rsidR="005E4B48" w14:paraId="109A6D78" w14:textId="77777777" w:rsidTr="005E4B48">
        <w:tc>
          <w:tcPr>
            <w:tcW w:w="4508" w:type="dxa"/>
          </w:tcPr>
          <w:p w14:paraId="50BDA54C" w14:textId="7C971E05" w:rsidR="005E4B48" w:rsidRDefault="00771C26" w:rsidP="00771C26">
            <w:pPr>
              <w:spacing w:line="360" w:lineRule="auto"/>
            </w:pPr>
            <w:r>
              <w:t>Employees who receive resilience coaching learn how to handle stress, adjust to change, and control their emotions. People who build resilience are better equipped to handle the difficulties of a changing workplace, according to Giorgi et al. (2020).</w:t>
            </w:r>
          </w:p>
        </w:tc>
        <w:tc>
          <w:tcPr>
            <w:tcW w:w="4508" w:type="dxa"/>
          </w:tcPr>
          <w:p w14:paraId="167B3B30" w14:textId="38AA1F61" w:rsidR="005E4B48" w:rsidRDefault="00771C26" w:rsidP="00771C26">
            <w:pPr>
              <w:spacing w:line="360" w:lineRule="auto"/>
            </w:pPr>
            <w:r>
              <w:t>Coaching for resilience promotes flexibility, assisting individuals in accepting change as opposed to resisting it (Newman and Ford, 2020). Mentoring relationships can offer insightful advice for navigating transitions successfully.</w:t>
            </w:r>
          </w:p>
        </w:tc>
      </w:tr>
    </w:tbl>
    <w:p w14:paraId="15853C72" w14:textId="07D964A6" w:rsidR="00D02732" w:rsidRDefault="00771C26" w:rsidP="008F6402">
      <w:r>
        <w:t xml:space="preserve">In order for enterprises to succeed in dynamic and uncertain environments, they must underline the value of coaching and mentoring in developing resilience and managing change. By offering emotional support, skill development, improved problem-solving, and higher adaptability, these interventions empower the workforce to face the difficulties of change head-on, enhancing the </w:t>
      </w:r>
      <w:proofErr w:type="spellStart"/>
      <w:r>
        <w:t>organisation's</w:t>
      </w:r>
      <w:proofErr w:type="spellEnd"/>
      <w:r>
        <w:t xml:space="preserve"> overall success and resilience.</w:t>
      </w:r>
    </w:p>
    <w:p w14:paraId="34032685" w14:textId="765D3493" w:rsidR="00FF0BCF" w:rsidRPr="00FF0BCF" w:rsidRDefault="00FF0BCF" w:rsidP="00FF0BCF">
      <w:pPr>
        <w:pStyle w:val="Heading1"/>
      </w:pPr>
      <w:bookmarkStart w:id="5" w:name="_Toc151427187"/>
      <w:r w:rsidRPr="00FF0BCF">
        <w:t>T</w:t>
      </w:r>
      <w:r>
        <w:t>ask 4</w:t>
      </w:r>
      <w:r w:rsidRPr="00FF0BCF">
        <w:t>: Reflective Evaluation of Peer Coaching Performance using Kolb's Reflective Cycle and the Instant Pay Off Model</w:t>
      </w:r>
      <w:bookmarkEnd w:id="5"/>
    </w:p>
    <w:tbl>
      <w:tblPr>
        <w:tblStyle w:val="PlainTable1"/>
        <w:tblW w:w="9795" w:type="dxa"/>
        <w:tblLook w:val="04A0" w:firstRow="1" w:lastRow="0" w:firstColumn="1" w:lastColumn="0" w:noHBand="0" w:noVBand="1"/>
      </w:tblPr>
      <w:tblGrid>
        <w:gridCol w:w="2151"/>
        <w:gridCol w:w="3887"/>
        <w:gridCol w:w="3757"/>
      </w:tblGrid>
      <w:tr w:rsidR="00FF0BCF" w:rsidRPr="00FF0BCF" w14:paraId="7FD66E9E" w14:textId="77777777" w:rsidTr="00FF0B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E97A34" w14:textId="77777777" w:rsidR="00FF0BCF" w:rsidRPr="00FF0BCF" w:rsidRDefault="00FF0BCF" w:rsidP="00E7740B">
            <w:pPr>
              <w:spacing w:after="160" w:line="360" w:lineRule="auto"/>
            </w:pPr>
            <w:r w:rsidRPr="00FF0BCF">
              <w:t>Reflective Stage</w:t>
            </w:r>
          </w:p>
        </w:tc>
        <w:tc>
          <w:tcPr>
            <w:tcW w:w="0" w:type="auto"/>
            <w:hideMark/>
          </w:tcPr>
          <w:p w14:paraId="53021E71" w14:textId="77777777" w:rsidR="00FF0BCF" w:rsidRPr="00FF0BCF" w:rsidRDefault="00FF0BCF" w:rsidP="00E7740B">
            <w:pPr>
              <w:spacing w:after="160" w:line="360" w:lineRule="auto"/>
              <w:cnfStyle w:val="100000000000" w:firstRow="1" w:lastRow="0" w:firstColumn="0" w:lastColumn="0" w:oddVBand="0" w:evenVBand="0" w:oddHBand="0" w:evenHBand="0" w:firstRowFirstColumn="0" w:firstRowLastColumn="0" w:lastRowFirstColumn="0" w:lastRowLastColumn="0"/>
            </w:pPr>
            <w:r w:rsidRPr="00FF0BCF">
              <w:t>Description</w:t>
            </w:r>
          </w:p>
        </w:tc>
        <w:tc>
          <w:tcPr>
            <w:tcW w:w="0" w:type="auto"/>
            <w:hideMark/>
          </w:tcPr>
          <w:p w14:paraId="1356B124" w14:textId="77777777" w:rsidR="00FF0BCF" w:rsidRPr="00FF0BCF" w:rsidRDefault="00FF0BCF" w:rsidP="00E7740B">
            <w:pPr>
              <w:spacing w:after="160" w:line="360" w:lineRule="auto"/>
              <w:cnfStyle w:val="100000000000" w:firstRow="1" w:lastRow="0" w:firstColumn="0" w:lastColumn="0" w:oddVBand="0" w:evenVBand="0" w:oddHBand="0" w:evenHBand="0" w:firstRowFirstColumn="0" w:firstRowLastColumn="0" w:lastRowFirstColumn="0" w:lastRowLastColumn="0"/>
            </w:pPr>
            <w:r w:rsidRPr="00FF0BCF">
              <w:t>Personal Reflection and Insights</w:t>
            </w:r>
          </w:p>
        </w:tc>
      </w:tr>
      <w:tr w:rsidR="00107713" w:rsidRPr="00FF0BCF" w14:paraId="1A458F2B" w14:textId="77777777" w:rsidTr="00FF0B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5E9A9C" w14:textId="77777777" w:rsidR="00107713" w:rsidRPr="00FF0BCF" w:rsidRDefault="00107713" w:rsidP="00E7740B">
            <w:pPr>
              <w:spacing w:after="160" w:line="360" w:lineRule="auto"/>
            </w:pPr>
            <w:r w:rsidRPr="00FF0BCF">
              <w:t>Concrete Experience</w:t>
            </w:r>
          </w:p>
        </w:tc>
        <w:tc>
          <w:tcPr>
            <w:tcW w:w="0" w:type="auto"/>
            <w:hideMark/>
          </w:tcPr>
          <w:p w14:paraId="285E2C37" w14:textId="2DD1BB1F" w:rsidR="00107713" w:rsidRPr="00FF0BCF" w:rsidRDefault="00107713" w:rsidP="00E7740B">
            <w:pPr>
              <w:spacing w:line="360" w:lineRule="auto"/>
              <w:cnfStyle w:val="000000100000" w:firstRow="0" w:lastRow="0" w:firstColumn="0" w:lastColumn="0" w:oddVBand="0" w:evenVBand="0" w:oddHBand="1" w:evenHBand="0" w:firstRowFirstColumn="0" w:firstRowLastColumn="0" w:lastRowFirstColumn="0" w:lastRowLastColumn="0"/>
            </w:pPr>
            <w:r w:rsidRPr="008F2746">
              <w:t xml:space="preserve">I took part in the peer coaching exercise as a coach, </w:t>
            </w:r>
            <w:proofErr w:type="spellStart"/>
            <w:r w:rsidRPr="008F2746">
              <w:t>utilising</w:t>
            </w:r>
            <w:proofErr w:type="spellEnd"/>
            <w:r w:rsidRPr="008F2746">
              <w:t xml:space="preserve"> the instant pay-off model. I helped a coworker set goals for her career and get through roadblocks.</w:t>
            </w:r>
            <w:r w:rsidR="00E7740B">
              <w:t xml:space="preserve"> It is essential to consider how the COVID-19 pandemic has affected coaching and mentoring practices during this </w:t>
            </w:r>
            <w:r w:rsidR="00E7740B">
              <w:lastRenderedPageBreak/>
              <w:t xml:space="preserve">introspective process. The epidemic has altered the nature of interactions at work and in employee support networks. Remote work, loneliness, and high stress levels have a tremendous effect on relationships that involve coaching and mentoring. As a coach, developing a warm and growth-oriented environment has become more challenging when figuring out how to lead virtual coaching sessions. </w:t>
            </w:r>
            <w:proofErr w:type="spellStart"/>
            <w:r w:rsidR="00E7740B">
              <w:t>Recognising</w:t>
            </w:r>
            <w:proofErr w:type="spellEnd"/>
            <w:r w:rsidR="00E7740B">
              <w:t xml:space="preserve"> and meeting the unique needs of individuals working remotely has become essential.</w:t>
            </w:r>
          </w:p>
        </w:tc>
        <w:tc>
          <w:tcPr>
            <w:tcW w:w="0" w:type="auto"/>
            <w:hideMark/>
          </w:tcPr>
          <w:p w14:paraId="3FD2EFC8" w14:textId="1C762647" w:rsidR="00107713" w:rsidRPr="00FF0BCF" w:rsidRDefault="00107713" w:rsidP="00E7740B">
            <w:pPr>
              <w:spacing w:after="160" w:line="360" w:lineRule="auto"/>
              <w:cnfStyle w:val="000000100000" w:firstRow="0" w:lastRow="0" w:firstColumn="0" w:lastColumn="0" w:oddVBand="0" w:evenVBand="0" w:oddHBand="1" w:evenHBand="0" w:firstRowFirstColumn="0" w:firstRowLastColumn="0" w:lastRowFirstColumn="0" w:lastRowLastColumn="0"/>
            </w:pPr>
            <w:r w:rsidRPr="0007228D">
              <w:lastRenderedPageBreak/>
              <w:t xml:space="preserve">I felt involved and invested in my colleague's improvement during the coaching session. I liked helping people and listening to them. Finding out that my colleague's priorities were in order made me feel better. I was conscious of the moments when I found it difficult to remain </w:t>
            </w:r>
            <w:r w:rsidRPr="0007228D">
              <w:lastRenderedPageBreak/>
              <w:t>concentrated on the coach's plan and would occasionally interject my own opinions.</w:t>
            </w:r>
          </w:p>
        </w:tc>
      </w:tr>
      <w:tr w:rsidR="00107713" w:rsidRPr="00FF0BCF" w14:paraId="38EEB05E" w14:textId="77777777" w:rsidTr="00FF0BCF">
        <w:tc>
          <w:tcPr>
            <w:cnfStyle w:val="001000000000" w:firstRow="0" w:lastRow="0" w:firstColumn="1" w:lastColumn="0" w:oddVBand="0" w:evenVBand="0" w:oddHBand="0" w:evenHBand="0" w:firstRowFirstColumn="0" w:firstRowLastColumn="0" w:lastRowFirstColumn="0" w:lastRowLastColumn="0"/>
            <w:tcW w:w="0" w:type="auto"/>
            <w:hideMark/>
          </w:tcPr>
          <w:p w14:paraId="79923158" w14:textId="77777777" w:rsidR="00107713" w:rsidRPr="00FF0BCF" w:rsidRDefault="00107713" w:rsidP="00E7740B">
            <w:pPr>
              <w:spacing w:after="160" w:line="360" w:lineRule="auto"/>
            </w:pPr>
            <w:r w:rsidRPr="00FF0BCF">
              <w:lastRenderedPageBreak/>
              <w:t>Reflective Observation</w:t>
            </w:r>
          </w:p>
        </w:tc>
        <w:tc>
          <w:tcPr>
            <w:tcW w:w="0" w:type="auto"/>
            <w:hideMark/>
          </w:tcPr>
          <w:p w14:paraId="787BFD2B" w14:textId="217AFB1E" w:rsidR="00107713" w:rsidRPr="00FF0BCF" w:rsidRDefault="00107713" w:rsidP="00E7740B">
            <w:pPr>
              <w:spacing w:after="160" w:line="360" w:lineRule="auto"/>
              <w:cnfStyle w:val="000000000000" w:firstRow="0" w:lastRow="0" w:firstColumn="0" w:lastColumn="0" w:oddVBand="0" w:evenVBand="0" w:oddHBand="0" w:evenHBand="0" w:firstRowFirstColumn="0" w:firstRowLastColumn="0" w:lastRowFirstColumn="0" w:lastRowLastColumn="0"/>
            </w:pPr>
            <w:r w:rsidRPr="008F2746">
              <w:t>After the coaching session, the observer gave me input on the advantages and disadvantages of my coaching approach.</w:t>
            </w:r>
          </w:p>
        </w:tc>
        <w:tc>
          <w:tcPr>
            <w:tcW w:w="0" w:type="auto"/>
            <w:hideMark/>
          </w:tcPr>
          <w:p w14:paraId="47AC52BB" w14:textId="689FA704" w:rsidR="00107713" w:rsidRPr="00FF0BCF" w:rsidRDefault="00107713" w:rsidP="00E7740B">
            <w:pPr>
              <w:spacing w:after="160" w:line="360" w:lineRule="auto"/>
              <w:cnfStyle w:val="000000000000" w:firstRow="0" w:lastRow="0" w:firstColumn="0" w:lastColumn="0" w:oddVBand="0" w:evenVBand="0" w:oddHBand="0" w:evenHBand="0" w:firstRowFirstColumn="0" w:firstRowLastColumn="0" w:lastRowFirstColumn="0" w:lastRowLastColumn="0"/>
            </w:pPr>
            <w:r w:rsidRPr="0007228D">
              <w:t xml:space="preserve">I came to learn that one of my coaching skills was creating a compassionate and understanding environment. I was good at helping people discover themselves by posing open-ended inquiries. However, I did come to the </w:t>
            </w:r>
            <w:proofErr w:type="spellStart"/>
            <w:r w:rsidRPr="0007228D">
              <w:t>realisation</w:t>
            </w:r>
            <w:proofErr w:type="spellEnd"/>
            <w:r w:rsidRPr="0007228D">
              <w:t xml:space="preserve"> that I must concentrate on maintaining objectivity and refraining from offering solutions too early. Additionally, my observer gave me tips on how to improve my active </w:t>
            </w:r>
            <w:proofErr w:type="spellStart"/>
            <w:r w:rsidR="005810F5">
              <w:t>caoching</w:t>
            </w:r>
            <w:proofErr w:type="spellEnd"/>
            <w:r w:rsidRPr="0007228D">
              <w:t xml:space="preserve"> skills and how to avoid interrupting the coachee.</w:t>
            </w:r>
          </w:p>
        </w:tc>
      </w:tr>
      <w:tr w:rsidR="00107713" w:rsidRPr="00FF0BCF" w14:paraId="14859BD2" w14:textId="77777777" w:rsidTr="00FF0B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F0D739" w14:textId="77777777" w:rsidR="00107713" w:rsidRPr="00FF0BCF" w:rsidRDefault="00107713" w:rsidP="00E7740B">
            <w:pPr>
              <w:spacing w:after="160" w:line="360" w:lineRule="auto"/>
            </w:pPr>
            <w:r w:rsidRPr="00FF0BCF">
              <w:t>Abstract Conceptualization</w:t>
            </w:r>
          </w:p>
        </w:tc>
        <w:tc>
          <w:tcPr>
            <w:tcW w:w="0" w:type="auto"/>
            <w:hideMark/>
          </w:tcPr>
          <w:p w14:paraId="2D7D6DB7" w14:textId="5850E9C9" w:rsidR="00107713" w:rsidRPr="00FF0BCF" w:rsidRDefault="00107713" w:rsidP="00E7740B">
            <w:pPr>
              <w:spacing w:after="160" w:line="360" w:lineRule="auto"/>
              <w:cnfStyle w:val="000000100000" w:firstRow="0" w:lastRow="0" w:firstColumn="0" w:lastColumn="0" w:oddVBand="0" w:evenVBand="0" w:oddHBand="1" w:evenHBand="0" w:firstRowFirstColumn="0" w:firstRowLastColumn="0" w:lastRowFirstColumn="0" w:lastRowLastColumn="0"/>
            </w:pPr>
            <w:r w:rsidRPr="008F2746">
              <w:t xml:space="preserve">After giving the comments some thought, I </w:t>
            </w:r>
            <w:proofErr w:type="spellStart"/>
            <w:r w:rsidRPr="008F2746">
              <w:t>realised</w:t>
            </w:r>
            <w:proofErr w:type="spellEnd"/>
            <w:r w:rsidRPr="008F2746">
              <w:t xml:space="preserve"> how important it is to have a coaching mindset where the </w:t>
            </w:r>
            <w:r w:rsidRPr="008F2746">
              <w:lastRenderedPageBreak/>
              <w:t>coach's goal comes first. I reviewed the Instant Pay Off Model's guiding principles once more to be sure I understood how to use it.</w:t>
            </w:r>
          </w:p>
        </w:tc>
        <w:tc>
          <w:tcPr>
            <w:tcW w:w="0" w:type="auto"/>
            <w:hideMark/>
          </w:tcPr>
          <w:p w14:paraId="3FE6CE50" w14:textId="393A1384" w:rsidR="00107713" w:rsidRPr="00FF0BCF" w:rsidRDefault="00107713" w:rsidP="00E7740B">
            <w:pPr>
              <w:spacing w:after="160" w:line="360" w:lineRule="auto"/>
              <w:cnfStyle w:val="000000100000" w:firstRow="0" w:lastRow="0" w:firstColumn="0" w:lastColumn="0" w:oddVBand="0" w:evenVBand="0" w:oddHBand="1" w:evenHBand="0" w:firstRowFirstColumn="0" w:firstRowLastColumn="0" w:lastRowFirstColumn="0" w:lastRowLastColumn="0"/>
            </w:pPr>
            <w:r w:rsidRPr="0007228D">
              <w:lastRenderedPageBreak/>
              <w:t xml:space="preserve">I am aware that the primary objective of coaching is to support the </w:t>
            </w:r>
            <w:proofErr w:type="spellStart"/>
            <w:r w:rsidRPr="0007228D">
              <w:t>coachee's</w:t>
            </w:r>
            <w:proofErr w:type="spellEnd"/>
            <w:r w:rsidRPr="0007228D">
              <w:t xml:space="preserve"> ability to think critically </w:t>
            </w:r>
            <w:r w:rsidRPr="0007228D">
              <w:lastRenderedPageBreak/>
              <w:t>and solve problems. I eventually noticed that the instant pay-off model places a high emphasis on helping the coachee find short actions that might be useful in goal setting and problem resolution. I ought to concentrate on building a coaching relationship in which the coachee drives the conversation, despite the limitations of the instant pay-off model.</w:t>
            </w:r>
          </w:p>
        </w:tc>
      </w:tr>
      <w:tr w:rsidR="00107713" w:rsidRPr="00FF0BCF" w14:paraId="7B279827" w14:textId="77777777" w:rsidTr="00FF0BCF">
        <w:tc>
          <w:tcPr>
            <w:cnfStyle w:val="001000000000" w:firstRow="0" w:lastRow="0" w:firstColumn="1" w:lastColumn="0" w:oddVBand="0" w:evenVBand="0" w:oddHBand="0" w:evenHBand="0" w:firstRowFirstColumn="0" w:firstRowLastColumn="0" w:lastRowFirstColumn="0" w:lastRowLastColumn="0"/>
            <w:tcW w:w="0" w:type="auto"/>
            <w:hideMark/>
          </w:tcPr>
          <w:p w14:paraId="64B78913" w14:textId="77777777" w:rsidR="00107713" w:rsidRPr="00FF0BCF" w:rsidRDefault="00107713" w:rsidP="00E7740B">
            <w:pPr>
              <w:spacing w:after="160" w:line="360" w:lineRule="auto"/>
            </w:pPr>
            <w:r w:rsidRPr="00FF0BCF">
              <w:lastRenderedPageBreak/>
              <w:t>Active Experimentation</w:t>
            </w:r>
          </w:p>
        </w:tc>
        <w:tc>
          <w:tcPr>
            <w:tcW w:w="0" w:type="auto"/>
            <w:hideMark/>
          </w:tcPr>
          <w:p w14:paraId="70128A2C" w14:textId="10DB4AEE" w:rsidR="00107713" w:rsidRPr="00FF0BCF" w:rsidRDefault="00107713" w:rsidP="00E7740B">
            <w:pPr>
              <w:spacing w:after="160" w:line="360" w:lineRule="auto"/>
              <w:cnfStyle w:val="000000000000" w:firstRow="0" w:lastRow="0" w:firstColumn="0" w:lastColumn="0" w:oddVBand="0" w:evenVBand="0" w:oddHBand="0" w:evenHBand="0" w:firstRowFirstColumn="0" w:firstRowLastColumn="0" w:lastRowFirstColumn="0" w:lastRowLastColumn="0"/>
            </w:pPr>
            <w:r w:rsidRPr="008F2746">
              <w:t>By honing my active listening techniques, cutting out interruptions, and limiting my own perspectives, I hope to advance my teaching talents in the future. In order to determine which coaching paradigm best matches the way I coach, I also plan to explore GROW and OSCAR.</w:t>
            </w:r>
            <w:r w:rsidR="00E7740B">
              <w:t xml:space="preserve"> The pandemic highlighted the importance of resilience and adaptability in coaching and mentoring courses. Since clients may encounter these issues, coaches need to implement strategies that successfully address their concerns about elevated stress, future uncertainty, and work-life balance. During this unprecedented period of transition, it is even more crucial for coaches to serve as their clients' mentors, sources of encouragement, and emotional support systems. </w:t>
            </w:r>
            <w:r w:rsidR="00E7740B">
              <w:lastRenderedPageBreak/>
              <w:t>Moreover, the shift to remote work has increased the need for better communication and technological skills in order to oversee online coaching sessions. Despite the physical distance, coaches must be creative in order to maintain interest, build rapport, and ensure effective communication.</w:t>
            </w:r>
          </w:p>
        </w:tc>
        <w:tc>
          <w:tcPr>
            <w:tcW w:w="0" w:type="auto"/>
            <w:hideMark/>
          </w:tcPr>
          <w:p w14:paraId="124BA5E2" w14:textId="48F06C67" w:rsidR="00107713" w:rsidRPr="00FF0BCF" w:rsidRDefault="00107713" w:rsidP="00E7740B">
            <w:pPr>
              <w:spacing w:after="160" w:line="360" w:lineRule="auto"/>
              <w:cnfStyle w:val="000000000000" w:firstRow="0" w:lastRow="0" w:firstColumn="0" w:lastColumn="0" w:oddVBand="0" w:evenVBand="0" w:oddHBand="0" w:evenHBand="0" w:firstRowFirstColumn="0" w:firstRowLastColumn="0" w:lastRowFirstColumn="0" w:lastRowLastColumn="0"/>
            </w:pPr>
            <w:r w:rsidRPr="0007228D">
              <w:lastRenderedPageBreak/>
              <w:t>By mentoring additional people and offering my services for coaching possibilities within the company, I'll put what I've learned into practice. I'll actively look for chances to coach and get feedback so that I can keep getting better. I am conscious that my professional development and self-awareness must be ongoing.</w:t>
            </w:r>
          </w:p>
        </w:tc>
      </w:tr>
    </w:tbl>
    <w:p w14:paraId="39051431" w14:textId="52B45E9B" w:rsidR="00C079AF" w:rsidRDefault="00C079AF" w:rsidP="001141F0"/>
    <w:p w14:paraId="66D2E491" w14:textId="3953010B" w:rsidR="00A15917" w:rsidRDefault="00A15917" w:rsidP="00A15917">
      <w:pPr>
        <w:pStyle w:val="Heading1"/>
      </w:pPr>
      <w:bookmarkStart w:id="6" w:name="_Toc151427188"/>
      <w:r>
        <w:t>Task 5</w:t>
      </w:r>
      <w:r w:rsidR="0068601D">
        <w:t xml:space="preserve">: </w:t>
      </w:r>
      <w:r w:rsidR="0068601D" w:rsidRPr="0068601D">
        <w:t>Enhancing Coaching Effectiveness: Reflective Insights and Continuous Development</w:t>
      </w:r>
      <w:bookmarkEnd w:id="6"/>
    </w:p>
    <w:p w14:paraId="31A50F41" w14:textId="1FE5D2D0" w:rsidR="00A15917" w:rsidRPr="00A15917" w:rsidRDefault="007D6C74" w:rsidP="00A15917">
      <w:r>
        <w:rPr>
          <w:noProof/>
        </w:rPr>
        <mc:AlternateContent>
          <mc:Choice Requires="wpg">
            <w:drawing>
              <wp:anchor distT="0" distB="0" distL="114300" distR="114300" simplePos="0" relativeHeight="251658240" behindDoc="0" locked="0" layoutInCell="1" allowOverlap="1" wp14:anchorId="5F60D658" wp14:editId="5970637D">
                <wp:simplePos x="0" y="0"/>
                <wp:positionH relativeFrom="column">
                  <wp:posOffset>3063240</wp:posOffset>
                </wp:positionH>
                <wp:positionV relativeFrom="paragraph">
                  <wp:posOffset>236855</wp:posOffset>
                </wp:positionV>
                <wp:extent cx="2537460" cy="2340610"/>
                <wp:effectExtent l="0" t="0" r="0" b="2540"/>
                <wp:wrapSquare wrapText="bothSides"/>
                <wp:docPr id="3" name="Group 3"/>
                <wp:cNvGraphicFramePr/>
                <a:graphic xmlns:a="http://schemas.openxmlformats.org/drawingml/2006/main">
                  <a:graphicData uri="http://schemas.microsoft.com/office/word/2010/wordprocessingGroup">
                    <wpg:wgp>
                      <wpg:cNvGrpSpPr/>
                      <wpg:grpSpPr>
                        <a:xfrm>
                          <a:off x="0" y="0"/>
                          <a:ext cx="2537460" cy="2340610"/>
                          <a:chOff x="0" y="0"/>
                          <a:chExt cx="2537460" cy="2340610"/>
                        </a:xfrm>
                      </wpg:grpSpPr>
                      <pic:pic xmlns:pic="http://schemas.openxmlformats.org/drawingml/2006/picture">
                        <pic:nvPicPr>
                          <pic:cNvPr id="1" name="Picture 1" descr="The will vs skill coaching matrix - Dream End State"/>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37460" cy="1894205"/>
                          </a:xfrm>
                          <a:prstGeom prst="rect">
                            <a:avLst/>
                          </a:prstGeom>
                          <a:noFill/>
                          <a:ln>
                            <a:noFill/>
                          </a:ln>
                        </pic:spPr>
                      </pic:pic>
                      <wps:wsp>
                        <wps:cNvPr id="2" name="Text Box 2"/>
                        <wps:cNvSpPr txBox="1"/>
                        <wps:spPr>
                          <a:xfrm>
                            <a:off x="0" y="1950720"/>
                            <a:ext cx="2537460" cy="389890"/>
                          </a:xfrm>
                          <a:prstGeom prst="rect">
                            <a:avLst/>
                          </a:prstGeom>
                          <a:solidFill>
                            <a:prstClr val="white"/>
                          </a:solidFill>
                          <a:ln>
                            <a:noFill/>
                          </a:ln>
                        </wps:spPr>
                        <wps:txbx>
                          <w:txbxContent>
                            <w:p w14:paraId="588956D8" w14:textId="4DC3D910" w:rsidR="007D6C74" w:rsidRPr="003C770D" w:rsidRDefault="007D6C74" w:rsidP="007D6C74">
                              <w:pPr>
                                <w:pStyle w:val="Caption"/>
                                <w:jc w:val="center"/>
                                <w:rPr>
                                  <w:noProof/>
                                  <w:color w:val="000000" w:themeColor="text1"/>
                                  <w:sz w:val="24"/>
                                  <w:szCs w:val="32"/>
                                </w:rPr>
                              </w:pPr>
                              <w:r>
                                <w:t xml:space="preserve">Figure </w:t>
                              </w:r>
                              <w:fldSimple w:instr=" SEQ Figure \* ARABIC ">
                                <w:r w:rsidR="003A7954">
                                  <w:rPr>
                                    <w:noProof/>
                                  </w:rPr>
                                  <w:t>1</w:t>
                                </w:r>
                              </w:fldSimple>
                              <w:r>
                                <w:t xml:space="preserve">: </w:t>
                              </w:r>
                              <w:r w:rsidRPr="00371D83">
                                <w:t>Landsberg model: The will vs skill coaching matrix</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F60D658" id="Group 3" o:spid="_x0000_s1026" style="position:absolute;left:0;text-align:left;margin-left:241.2pt;margin-top:18.65pt;width:199.8pt;height:184.3pt;z-index:251658240" coordsize="25374,2340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The will vs skill coaching matrix - Dream End State" style="position:absolute;width:25374;height:189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">
                  <v:imagedata r:id="rId7" o:title="The will vs skill coaching matrix - Dream End State"/>
                </v:shape>
                <v:shapetype id="_x0000_t202" coordsize="21600,21600" o:spt="202" path="m,l,21600r21600,l21600,xe">
                  <v:stroke joinstyle="miter"/>
                  <v:path gradientshapeok="t" o:connecttype="rect"/>
                </v:shapetype>
                <v:shape id="Text Box 2" o:spid="_x0000_s1028" type="#_x0000_t202" style="position:absolute;top:19507;width:25374;height:3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" stroked="f">
                  <v:textbox style="mso-fit-shape-to-text:t" inset="0,0,0,0">
                    <w:txbxContent>
                      <w:p w14:paraId="588956D8" w14:textId="4DC3D910" w:rsidR="007D6C74" w:rsidRPr="003C770D" w:rsidRDefault="007D6C74" w:rsidP="007D6C74">
                        <w:pPr>
                          <w:pStyle w:val="Caption"/>
                          <w:jc w:val="center"/>
                          <w:rPr>
                            <w:noProof/>
                            <w:color w:val="000000" w:themeColor="text1"/>
                            <w:sz w:val="24"/>
                            <w:szCs w:val="32"/>
                          </w:rPr>
                        </w:pPr>
                        <w:r>
                          <w:t xml:space="preserve">Figure </w:t>
                        </w:r>
                        <w:fldSimple w:instr=" SEQ Figure \* ARABIC ">
                          <w:r w:rsidR="003A7954">
                            <w:rPr>
                              <w:noProof/>
                            </w:rPr>
                            <w:t>1</w:t>
                          </w:r>
                        </w:fldSimple>
                        <w:r>
                          <w:t xml:space="preserve">: </w:t>
                        </w:r>
                        <w:r w:rsidRPr="00371D83">
                          <w:t>Landsberg model: The will vs skill coaching matrix</w:t>
                        </w:r>
                      </w:p>
                    </w:txbxContent>
                  </v:textbox>
                </v:shape>
                <w10:wrap type="square"/>
              </v:group>
            </w:pict>
          </mc:Fallback>
        </mc:AlternateContent>
      </w:r>
      <w:r w:rsidR="00A15917" w:rsidRPr="00A15917">
        <w:t xml:space="preserve">Using the "Will vs. Skill Coaching Matrix" from the Landsberg model allowed for a methodical evaluation of the </w:t>
      </w:r>
      <w:proofErr w:type="spellStart"/>
      <w:r w:rsidR="00A15917" w:rsidRPr="00A15917">
        <w:t>coachee's</w:t>
      </w:r>
      <w:proofErr w:type="spellEnd"/>
      <w:r w:rsidR="00A15917" w:rsidRPr="00A15917">
        <w:t xml:space="preserve"> willingness and capacity for putting solutions into practice during the peer coaching exercise. My initial observations indicated a strong desire to actively support my colleague's objectives and create a supportive workplace. I felt satisfied when I helped her overcome obstacles and made sure her priorities were in place. Reflective analysis, on the other hand, provided crucial information on areas that needed development</w:t>
      </w:r>
      <w:r w:rsidR="00441D4B">
        <w:t xml:space="preserve"> (Hägglund et al., 2021)</w:t>
      </w:r>
      <w:r w:rsidR="00A15917" w:rsidRPr="00A15917">
        <w:t>.</w:t>
      </w:r>
      <w:r w:rsidR="003A7954" w:rsidRPr="003A7954">
        <w:rPr>
          <w:noProof/>
        </w:rPr>
        <w:t xml:space="preserve"> </w:t>
      </w:r>
    </w:p>
    <w:p w14:paraId="5AEAC0CA" w14:textId="6EC69720" w:rsidR="00D732AE" w:rsidRDefault="00A15917" w:rsidP="00A15917">
      <w:r w:rsidRPr="00A15917">
        <w:t xml:space="preserve">I found that asking open-ended questions and creating a caring atmosphere were helpful strategies for skill coaching. Now that they had more time, the coachee could investigate and </w:t>
      </w:r>
      <w:r w:rsidR="00D732AE" w:rsidRPr="00A15917">
        <w:t xml:space="preserve">draw their own conclusions. </w:t>
      </w:r>
    </w:p>
    <w:p w14:paraId="2742661B" w14:textId="77777777" w:rsidR="00BF70C9" w:rsidRDefault="00BF70C9" w:rsidP="00A15917"/>
    <w:p w14:paraId="59F28A94" w14:textId="77777777" w:rsidR="00D732AE" w:rsidRDefault="00D732AE" w:rsidP="00A15917"/>
    <w:tbl>
      <w:tblPr>
        <w:tblStyle w:val="TableGrid"/>
        <w:tblW w:w="0" w:type="auto"/>
        <w:tblLook w:val="04A0" w:firstRow="1" w:lastRow="0" w:firstColumn="1" w:lastColumn="0" w:noHBand="0" w:noVBand="1"/>
      </w:tblPr>
      <w:tblGrid>
        <w:gridCol w:w="3005"/>
        <w:gridCol w:w="3005"/>
        <w:gridCol w:w="3006"/>
      </w:tblGrid>
      <w:tr w:rsidR="009F39D9" w14:paraId="7FEA51EA" w14:textId="77777777" w:rsidTr="009F39D9">
        <w:tc>
          <w:tcPr>
            <w:tcW w:w="3005" w:type="dxa"/>
          </w:tcPr>
          <w:p w14:paraId="282A0F2D" w14:textId="22725482" w:rsidR="009F39D9" w:rsidRDefault="009F39D9" w:rsidP="00A15917">
            <w:r>
              <w:lastRenderedPageBreak/>
              <w:t>Aspects for Improvement</w:t>
            </w:r>
          </w:p>
        </w:tc>
        <w:tc>
          <w:tcPr>
            <w:tcW w:w="3005" w:type="dxa"/>
          </w:tcPr>
          <w:p w14:paraId="7094EC20" w14:textId="76AAB8C3" w:rsidR="009F39D9" w:rsidRDefault="009F39D9" w:rsidP="00A15917">
            <w:r>
              <w:t>Observations</w:t>
            </w:r>
          </w:p>
        </w:tc>
        <w:tc>
          <w:tcPr>
            <w:tcW w:w="3006" w:type="dxa"/>
          </w:tcPr>
          <w:p w14:paraId="1C3387B8" w14:textId="5BAA1F4D" w:rsidR="009F39D9" w:rsidRDefault="00D732AE" w:rsidP="00A15917">
            <w:r>
              <w:t>Suggestions for Enhancement</w:t>
            </w:r>
          </w:p>
        </w:tc>
      </w:tr>
      <w:tr w:rsidR="00D732AE" w14:paraId="489DD89F" w14:textId="77777777" w:rsidTr="009F39D9">
        <w:tc>
          <w:tcPr>
            <w:tcW w:w="3005" w:type="dxa"/>
          </w:tcPr>
          <w:p w14:paraId="0E24DCFA" w14:textId="6FD2F191" w:rsidR="00D732AE" w:rsidRDefault="00D732AE" w:rsidP="00A15917">
            <w:r>
              <w:t>Active Listening</w:t>
            </w:r>
          </w:p>
        </w:tc>
        <w:tc>
          <w:tcPr>
            <w:tcW w:w="3005" w:type="dxa"/>
          </w:tcPr>
          <w:p w14:paraId="373E103B" w14:textId="43B49AD4" w:rsidR="00D732AE" w:rsidRDefault="00D732AE" w:rsidP="00A15917">
            <w:r>
              <w:t>Occasionally interjected personal opinion</w:t>
            </w:r>
            <w:r w:rsidR="003E2BF9">
              <w:t>s</w:t>
            </w:r>
            <w:r>
              <w:t>, needed improvement in attentive listening.</w:t>
            </w:r>
          </w:p>
        </w:tc>
        <w:tc>
          <w:tcPr>
            <w:tcW w:w="3006" w:type="dxa"/>
          </w:tcPr>
          <w:p w14:paraId="63016C1F" w14:textId="26766AAD" w:rsidR="00D732AE" w:rsidRDefault="00D732AE" w:rsidP="00A15917">
            <w:r>
              <w:t>Participate in activities or seminars that encourage active coaching, rehearse summarizing and paraphrasing to increase comprehension.</w:t>
            </w:r>
          </w:p>
        </w:tc>
      </w:tr>
      <w:tr w:rsidR="00D732AE" w14:paraId="2B74863C" w14:textId="77777777" w:rsidTr="009F39D9">
        <w:tc>
          <w:tcPr>
            <w:tcW w:w="3005" w:type="dxa"/>
          </w:tcPr>
          <w:p w14:paraId="5EE57E4C" w14:textId="00B4163E" w:rsidR="00D732AE" w:rsidRDefault="00DB3135" w:rsidP="00A15917">
            <w:r>
              <w:t>Objectivity</w:t>
            </w:r>
          </w:p>
        </w:tc>
        <w:tc>
          <w:tcPr>
            <w:tcW w:w="3005" w:type="dxa"/>
          </w:tcPr>
          <w:p w14:paraId="252B0AF1" w14:textId="505CDB6C" w:rsidR="00D732AE" w:rsidRDefault="00413923" w:rsidP="00A15917">
            <w:r>
              <w:t>Had difficulty maintaining objectivity, occasionally offered solutions too early.</w:t>
            </w:r>
          </w:p>
        </w:tc>
        <w:tc>
          <w:tcPr>
            <w:tcW w:w="3006" w:type="dxa"/>
          </w:tcPr>
          <w:p w14:paraId="7F4F9783" w14:textId="277100D2" w:rsidR="00D732AE" w:rsidRDefault="000B4305" w:rsidP="00A15917">
            <w:r>
              <w:t xml:space="preserve">Remind the </w:t>
            </w:r>
            <w:proofErr w:type="spellStart"/>
            <w:r>
              <w:t>coachee</w:t>
            </w:r>
            <w:proofErr w:type="spellEnd"/>
            <w:r>
              <w:t xml:space="preserve"> to wait to make judgements until they have had a chance to weigh all of their possibilities. Identifying your own preconceptions might be facilitated by reflective exercises.</w:t>
            </w:r>
          </w:p>
        </w:tc>
      </w:tr>
      <w:tr w:rsidR="000B4305" w14:paraId="17025C76" w14:textId="77777777" w:rsidTr="009F39D9">
        <w:tc>
          <w:tcPr>
            <w:tcW w:w="3005" w:type="dxa"/>
          </w:tcPr>
          <w:p w14:paraId="3E6FF7FA" w14:textId="330DA97D" w:rsidR="000B4305" w:rsidRDefault="00D518C0" w:rsidP="00A15917">
            <w:r>
              <w:t>Coaching Agenda Focus</w:t>
            </w:r>
          </w:p>
        </w:tc>
        <w:tc>
          <w:tcPr>
            <w:tcW w:w="3005" w:type="dxa"/>
          </w:tcPr>
          <w:p w14:paraId="68891087" w14:textId="5CB885A4" w:rsidR="000B4305" w:rsidRDefault="00D518C0" w:rsidP="00A15917">
            <w:r>
              <w:t>Found it challenging to consistently stick to the coaching plan.</w:t>
            </w:r>
          </w:p>
        </w:tc>
        <w:tc>
          <w:tcPr>
            <w:tcW w:w="3006" w:type="dxa"/>
          </w:tcPr>
          <w:p w14:paraId="6D4BFBA8" w14:textId="59AC52A6" w:rsidR="000B4305" w:rsidRDefault="00D518C0" w:rsidP="00A15917">
            <w:r>
              <w:t>Making agendas for meetings and using goal- oriented questions to reroute topics are two examples of time management techniques.</w:t>
            </w:r>
          </w:p>
        </w:tc>
      </w:tr>
      <w:tr w:rsidR="003E2BF9" w14:paraId="2C28396C" w14:textId="77777777" w:rsidTr="009F39D9">
        <w:tc>
          <w:tcPr>
            <w:tcW w:w="3005" w:type="dxa"/>
          </w:tcPr>
          <w:p w14:paraId="114AA68D" w14:textId="3F6910E0" w:rsidR="003E2BF9" w:rsidRDefault="003E2BF9" w:rsidP="00A15917">
            <w:r>
              <w:t>Refraining from Solutions</w:t>
            </w:r>
          </w:p>
        </w:tc>
        <w:tc>
          <w:tcPr>
            <w:tcW w:w="3005" w:type="dxa"/>
          </w:tcPr>
          <w:p w14:paraId="77E43281" w14:textId="680A4026" w:rsidR="003E2BF9" w:rsidRDefault="003E2BF9" w:rsidP="00A15917">
            <w:r>
              <w:t xml:space="preserve">Sometimes jumped to providing solutions instead of letting the </w:t>
            </w:r>
            <w:proofErr w:type="spellStart"/>
            <w:r>
              <w:t>coachee</w:t>
            </w:r>
            <w:proofErr w:type="spellEnd"/>
            <w:r>
              <w:t xml:space="preserve"> explore.</w:t>
            </w:r>
          </w:p>
        </w:tc>
        <w:tc>
          <w:tcPr>
            <w:tcW w:w="3006" w:type="dxa"/>
          </w:tcPr>
          <w:p w14:paraId="0872836A" w14:textId="44C1BC95" w:rsidR="003E2BF9" w:rsidRDefault="003E2BF9" w:rsidP="00A15917">
            <w:r>
              <w:t xml:space="preserve">Encourage the </w:t>
            </w:r>
            <w:proofErr w:type="spellStart"/>
            <w:r>
              <w:t>coachee</w:t>
            </w:r>
            <w:proofErr w:type="spellEnd"/>
            <w:r>
              <w:t xml:space="preserve"> to use ways to solve difficulties on their own, don’t offer solutions until the </w:t>
            </w:r>
            <w:proofErr w:type="spellStart"/>
            <w:r>
              <w:t>coachee</w:t>
            </w:r>
            <w:proofErr w:type="spellEnd"/>
            <w:r>
              <w:t xml:space="preserve"> has thought through all of their options.</w:t>
            </w:r>
          </w:p>
        </w:tc>
      </w:tr>
    </w:tbl>
    <w:p w14:paraId="255A06E4" w14:textId="77777777" w:rsidR="00436E4D" w:rsidRDefault="00436E4D" w:rsidP="00A15917"/>
    <w:p w14:paraId="5D7BB040" w14:textId="318128A6" w:rsidR="00436E4D" w:rsidRDefault="009F39D9" w:rsidP="00A15917">
      <w:r>
        <w:rPr>
          <w:noProof/>
        </w:rPr>
        <mc:AlternateContent>
          <mc:Choice Requires="wps">
            <w:drawing>
              <wp:anchor distT="0" distB="0" distL="114300" distR="114300" simplePos="0" relativeHeight="251663360" behindDoc="0" locked="0" layoutInCell="1" allowOverlap="1" wp14:anchorId="3356392C" wp14:editId="669E576C">
                <wp:simplePos x="0" y="0"/>
                <wp:positionH relativeFrom="column">
                  <wp:posOffset>297180</wp:posOffset>
                </wp:positionH>
                <wp:positionV relativeFrom="paragraph">
                  <wp:posOffset>-393065</wp:posOffset>
                </wp:positionV>
                <wp:extent cx="5576570" cy="258445"/>
                <wp:effectExtent l="0" t="0" r="5080" b="8255"/>
                <wp:wrapTopAndBottom/>
                <wp:docPr id="5" name="Text Box 1"/>
                <wp:cNvGraphicFramePr/>
                <a:graphic xmlns:a="http://schemas.openxmlformats.org/drawingml/2006/main">
                  <a:graphicData uri="http://schemas.microsoft.com/office/word/2010/wordprocessingShape">
                    <wps:wsp>
                      <wps:cNvSpPr txBox="1"/>
                      <wps:spPr>
                        <a:xfrm>
                          <a:off x="0" y="0"/>
                          <a:ext cx="5576570" cy="258445"/>
                        </a:xfrm>
                        <a:prstGeom prst="rect">
                          <a:avLst/>
                        </a:prstGeom>
                        <a:solidFill>
                          <a:prstClr val="white"/>
                        </a:solidFill>
                        <a:ln>
                          <a:noFill/>
                        </a:ln>
                      </wps:spPr>
                      <wps:txbx>
                        <w:txbxContent>
                          <w:p w14:paraId="7BD3408B" w14:textId="108E4B03" w:rsidR="003A7954" w:rsidRPr="0048459B" w:rsidRDefault="003A7954" w:rsidP="003A7954">
                            <w:pPr>
                              <w:pStyle w:val="Caption"/>
                              <w:jc w:val="center"/>
                              <w:rPr>
                                <w:color w:val="000000" w:themeColor="text1"/>
                                <w:sz w:val="24"/>
                                <w:szCs w:val="32"/>
                              </w:rPr>
                            </w:pPr>
                            <w:r>
                              <w:t xml:space="preserve">Figure </w:t>
                            </w:r>
                            <w:fldSimple w:instr=" SEQ Figure \* ARABIC ">
                              <w:r>
                                <w:rPr>
                                  <w:noProof/>
                                </w:rPr>
                                <w:t>2</w:t>
                              </w:r>
                            </w:fldSimple>
                            <w:r>
                              <w:t>: Personal Development Plan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56392C" id="Text Box 1" o:spid="_x0000_s1029" type="#_x0000_t202" style="position:absolute;left:0;text-align:left;margin-left:23.4pt;margin-top:-30.95pt;width:439.1pt;height:20.3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" stroked="f">
                <v:textbox style="mso-fit-shape-to-text:t" inset="0,0,0,0">
                  <w:txbxContent>
                    <w:p w14:paraId="7BD3408B" w14:textId="108E4B03" w:rsidR="003A7954" w:rsidRPr="0048459B" w:rsidRDefault="003A7954" w:rsidP="003A7954">
                      <w:pPr>
                        <w:pStyle w:val="Caption"/>
                        <w:jc w:val="center"/>
                        <w:rPr>
                          <w:color w:val="000000" w:themeColor="text1"/>
                          <w:sz w:val="24"/>
                          <w:szCs w:val="32"/>
                        </w:rPr>
                      </w:pPr>
                      <w:r>
                        <w:t xml:space="preserve">Figure </w:t>
                      </w:r>
                      <w:fldSimple w:instr=" SEQ Figure \* ARABIC ">
                        <w:r>
                          <w:rPr>
                            <w:noProof/>
                          </w:rPr>
                          <w:t>2</w:t>
                        </w:r>
                      </w:fldSimple>
                      <w:r>
                        <w:t>: Personal Development Plan</w:t>
                      </w:r>
                    </w:p>
                  </w:txbxContent>
                </v:textbox>
                <w10:wrap type="topAndBottom"/>
              </v:shape>
            </w:pict>
          </mc:Fallback>
        </mc:AlternateContent>
      </w:r>
    </w:p>
    <w:p w14:paraId="7CF72CDE" w14:textId="77777777" w:rsidR="00436E4D" w:rsidRDefault="00436E4D" w:rsidP="00436E4D">
      <w:r w:rsidRPr="00A15917">
        <w:t xml:space="preserve">But there was a big issue that arose when I would sometimes make my own recommendations, which would have hindered the </w:t>
      </w:r>
      <w:proofErr w:type="spellStart"/>
      <w:r w:rsidRPr="00A15917">
        <w:t>coachee's</w:t>
      </w:r>
      <w:proofErr w:type="spellEnd"/>
      <w:r w:rsidRPr="00A15917">
        <w:t xml:space="preserve"> growth. It was found that there are two key areas in which skill coaching has to improve: being impartial and delaying providing answers too fast</w:t>
      </w:r>
      <w:r>
        <w:t xml:space="preserve"> (</w:t>
      </w:r>
      <w:proofErr w:type="spellStart"/>
      <w:r>
        <w:t>Koukpaki</w:t>
      </w:r>
      <w:proofErr w:type="spellEnd"/>
      <w:r>
        <w:t xml:space="preserve"> and Adams, 2020)</w:t>
      </w:r>
      <w:r w:rsidRPr="00A15917">
        <w:t>.</w:t>
      </w:r>
    </w:p>
    <w:p w14:paraId="52E4C745" w14:textId="626DDDEF" w:rsidR="00A15917" w:rsidRPr="00A15917" w:rsidRDefault="00A15917" w:rsidP="00A15917">
      <w:r w:rsidRPr="00A15917">
        <w:t>In terms of will coaching, I demonstrated that I was committed to helping my colleague along her journey and that I truly cared about her achievement. The difficulty, though, was staying focused on the coaching agenda all the time. There were times when I found it difficult to stick to the coaching schedule, which might have affected how productive the session was.</w:t>
      </w:r>
    </w:p>
    <w:p w14:paraId="2DBD8EB7" w14:textId="1106A3AE" w:rsidR="00A15917" w:rsidRPr="00A15917" w:rsidRDefault="00A15917" w:rsidP="00A15917">
      <w:r w:rsidRPr="00A15917">
        <w:t xml:space="preserve">My analysis of my performance using the "Will vs. Skill Coaching Matrix" revealed that I was committed to creating a constructive and encouraging coaching atmosphere. It also revealed </w:t>
      </w:r>
      <w:r w:rsidRPr="00A15917">
        <w:lastRenderedPageBreak/>
        <w:t>some serious flaws in upholding objectivity, reining in one's own influence, and making sure the coaching objective was achieved. This self-analysis highlights how crucial it is to improve my active listening techniques, get rid of distractions, and establish boundaries for my own beliefs in order to become a more effective coach</w:t>
      </w:r>
      <w:r w:rsidR="00441D4B">
        <w:t xml:space="preserve"> (Yu et al., 2020)</w:t>
      </w:r>
      <w:r w:rsidRPr="00A15917">
        <w:t>.</w:t>
      </w:r>
    </w:p>
    <w:p w14:paraId="5C18C47E" w14:textId="77777777" w:rsidR="00A15917" w:rsidRPr="00A15917" w:rsidRDefault="00A15917" w:rsidP="00A15917">
      <w:r w:rsidRPr="00A15917">
        <w:t xml:space="preserve">Mentoring and coaching practices have been significantly impacted by the COVID-19 epidemic, necessitating greater technical proficiency, flexibility, and resilience. In light of these </w:t>
      </w:r>
      <w:proofErr w:type="spellStart"/>
      <w:r w:rsidRPr="00A15917">
        <w:t>realisations</w:t>
      </w:r>
      <w:proofErr w:type="spellEnd"/>
      <w:r w:rsidRPr="00A15917">
        <w:t xml:space="preserve">, I'm actively looking for mentorship and coaching opportunities, and I use the feedback I receive to keep improving as a coach. I want to get better at helping people deal with change and uncertainty; therefore, I'm researching alternative coaching models like GROW and OSCAR. I also want to get better at adjusting to the changing demands of my </w:t>
      </w:r>
      <w:proofErr w:type="spellStart"/>
      <w:r w:rsidRPr="00A15917">
        <w:t>coachees</w:t>
      </w:r>
      <w:proofErr w:type="spellEnd"/>
      <w:r w:rsidRPr="00A15917">
        <w:t xml:space="preserve"> in remote work environments. To enhance my effectiveness as a coach, I must dedicate myself to both career and personal growth.</w:t>
      </w:r>
    </w:p>
    <w:p w14:paraId="22A41E23" w14:textId="5FAC0F46" w:rsidR="00C079AF" w:rsidRDefault="00C079AF" w:rsidP="00A15917">
      <w:r>
        <w:br w:type="page"/>
      </w:r>
    </w:p>
    <w:p w14:paraId="14D10375" w14:textId="104CAE19" w:rsidR="00FF0BCF" w:rsidRDefault="00C079AF" w:rsidP="00C079AF">
      <w:pPr>
        <w:pStyle w:val="Heading1"/>
      </w:pPr>
      <w:bookmarkStart w:id="7" w:name="_Toc151427189"/>
      <w:r>
        <w:lastRenderedPageBreak/>
        <w:t>Conclusion</w:t>
      </w:r>
      <w:bookmarkEnd w:id="7"/>
    </w:p>
    <w:p w14:paraId="098F951E" w14:textId="472DD91A" w:rsidR="00C813F6" w:rsidRDefault="0030004A">
      <w:r w:rsidRPr="0030004A">
        <w:t xml:space="preserve">This study examines critical evaluations, definitions, and discussions of important concepts as it conducts a thorough investigation of coaching and mentoring in professional settings. With an emphasis on the diverse duties of line managers, the value of resilience in the face of change, and the application of coaching models, the research looks at the skills and attitudes required for effective coaching and mentoring. The study highlights the advantages and disadvantages of these interventions as well as their crucial role in promoting </w:t>
      </w:r>
      <w:proofErr w:type="spellStart"/>
      <w:r w:rsidRPr="0030004A">
        <w:t>organisational</w:t>
      </w:r>
      <w:proofErr w:type="spellEnd"/>
      <w:r w:rsidRPr="0030004A">
        <w:t xml:space="preserve"> and personal growth as well as enhancing worker satisfaction, adaptability, and success in general. Research on peer coaching illuminates the intricate knowledge and continuous self-improvement that underpin these strategies. The study </w:t>
      </w:r>
      <w:proofErr w:type="spellStart"/>
      <w:r w:rsidRPr="0030004A">
        <w:t>recognises</w:t>
      </w:r>
      <w:proofErr w:type="spellEnd"/>
      <w:r w:rsidRPr="0030004A">
        <w:t xml:space="preserve"> the benefits of the Instant Pay Off approach, but it also </w:t>
      </w:r>
      <w:proofErr w:type="spellStart"/>
      <w:r w:rsidRPr="0030004A">
        <w:t>emphasises</w:t>
      </w:r>
      <w:proofErr w:type="spellEnd"/>
      <w:r w:rsidRPr="0030004A">
        <w:t xml:space="preserve"> how important it is to tailor coaching and mentoring approaches to the unique needs of each participant. This encourages flexibility and a strong commitment to professional development in this field.</w:t>
      </w:r>
      <w:r w:rsidR="00C813F6">
        <w:br w:type="page"/>
      </w:r>
    </w:p>
    <w:p w14:paraId="5A13B273" w14:textId="77777777" w:rsidR="00C813F6" w:rsidRPr="00C813F6" w:rsidRDefault="00C813F6" w:rsidP="00C813F6">
      <w:pPr>
        <w:pStyle w:val="Heading1"/>
        <w:rPr>
          <w:rFonts w:eastAsia="Times New Roman"/>
        </w:rPr>
      </w:pPr>
      <w:bookmarkStart w:id="8" w:name="_Toc151427190"/>
      <w:r w:rsidRPr="00C813F6">
        <w:rPr>
          <w:rFonts w:eastAsia="Times New Roman"/>
        </w:rPr>
        <w:lastRenderedPageBreak/>
        <w:t>Reference list</w:t>
      </w:r>
      <w:bookmarkEnd w:id="8"/>
    </w:p>
    <w:p w14:paraId="1BEAD160" w14:textId="77777777" w:rsidR="00147AE7" w:rsidRPr="00C813F6" w:rsidRDefault="00147AE7" w:rsidP="00C813F6">
      <w:pPr>
        <w:spacing w:before="0" w:after="240"/>
        <w:rPr>
          <w:rFonts w:eastAsia="Times New Roman"/>
          <w:color w:val="auto"/>
          <w:szCs w:val="24"/>
        </w:rPr>
      </w:pPr>
      <w:r w:rsidRPr="00C813F6">
        <w:rPr>
          <w:rFonts w:eastAsia="Times New Roman"/>
          <w:color w:val="auto"/>
          <w:szCs w:val="24"/>
        </w:rPr>
        <w:t xml:space="preserve">Baker, F.R.L., Baker, K.L. and Burrell, J. (2021). Introducing the skills‐based model of personal resilience: Drawing on content and process factors to build resilience in the workplace. </w:t>
      </w:r>
      <w:r w:rsidRPr="00C813F6">
        <w:rPr>
          <w:rFonts w:eastAsia="Times New Roman"/>
          <w:i/>
          <w:iCs/>
          <w:color w:val="auto"/>
          <w:szCs w:val="24"/>
        </w:rPr>
        <w:t>Journal of Occupational and Organizational Psychology</w:t>
      </w:r>
      <w:r w:rsidRPr="00C813F6">
        <w:rPr>
          <w:rFonts w:eastAsia="Times New Roman"/>
          <w:color w:val="auto"/>
          <w:szCs w:val="24"/>
        </w:rPr>
        <w:t xml:space="preserve">, 94(2). </w:t>
      </w:r>
      <w:proofErr w:type="spellStart"/>
      <w:r w:rsidRPr="00C813F6">
        <w:rPr>
          <w:rFonts w:eastAsia="Times New Roman"/>
          <w:color w:val="auto"/>
          <w:szCs w:val="24"/>
        </w:rPr>
        <w:t>doi:https</w:t>
      </w:r>
      <w:proofErr w:type="spellEnd"/>
      <w:r w:rsidRPr="00C813F6">
        <w:rPr>
          <w:rFonts w:eastAsia="Times New Roman"/>
          <w:color w:val="auto"/>
          <w:szCs w:val="24"/>
        </w:rPr>
        <w:t>://doi.org/10.1111/joop.12340.</w:t>
      </w:r>
    </w:p>
    <w:p w14:paraId="1A6F0A8C" w14:textId="77777777" w:rsidR="00147AE7" w:rsidRPr="00C813F6" w:rsidRDefault="00147AE7" w:rsidP="00C813F6">
      <w:pPr>
        <w:spacing w:before="0" w:after="240"/>
        <w:rPr>
          <w:rFonts w:eastAsia="Times New Roman"/>
          <w:color w:val="auto"/>
          <w:szCs w:val="24"/>
        </w:rPr>
      </w:pPr>
      <w:r w:rsidRPr="00C813F6">
        <w:rPr>
          <w:rFonts w:eastAsia="Times New Roman"/>
          <w:color w:val="auto"/>
          <w:szCs w:val="24"/>
        </w:rPr>
        <w:t xml:space="preserve">Berry, A.J. (2017). </w:t>
      </w:r>
      <w:r w:rsidRPr="00C813F6">
        <w:rPr>
          <w:rFonts w:eastAsia="Times New Roman"/>
          <w:i/>
          <w:iCs/>
          <w:color w:val="auto"/>
          <w:szCs w:val="24"/>
        </w:rPr>
        <w:t>Management Control Theory</w:t>
      </w:r>
      <w:r w:rsidRPr="00C813F6">
        <w:rPr>
          <w:rFonts w:eastAsia="Times New Roman"/>
          <w:color w:val="auto"/>
          <w:szCs w:val="24"/>
        </w:rPr>
        <w:t>. Routledge .</w:t>
      </w:r>
    </w:p>
    <w:p w14:paraId="30F458F4" w14:textId="77777777" w:rsidR="00147AE7" w:rsidRPr="00C813F6" w:rsidRDefault="00147AE7" w:rsidP="00C813F6">
      <w:pPr>
        <w:spacing w:before="0" w:after="240"/>
        <w:rPr>
          <w:rFonts w:eastAsia="Times New Roman"/>
          <w:color w:val="auto"/>
          <w:szCs w:val="24"/>
        </w:rPr>
      </w:pPr>
      <w:r w:rsidRPr="00C813F6">
        <w:rPr>
          <w:rFonts w:eastAsia="Times New Roman"/>
          <w:color w:val="auto"/>
          <w:szCs w:val="24"/>
        </w:rPr>
        <w:t xml:space="preserve">Boyatzis, R.E., Smith, M. and Ellen Van </w:t>
      </w:r>
      <w:proofErr w:type="spellStart"/>
      <w:r w:rsidRPr="00C813F6">
        <w:rPr>
          <w:rFonts w:eastAsia="Times New Roman"/>
          <w:color w:val="auto"/>
          <w:szCs w:val="24"/>
        </w:rPr>
        <w:t>Oosten</w:t>
      </w:r>
      <w:proofErr w:type="spellEnd"/>
      <w:r w:rsidRPr="00C813F6">
        <w:rPr>
          <w:rFonts w:eastAsia="Times New Roman"/>
          <w:color w:val="auto"/>
          <w:szCs w:val="24"/>
        </w:rPr>
        <w:t xml:space="preserve"> (2019). </w:t>
      </w:r>
      <w:r w:rsidRPr="00C813F6">
        <w:rPr>
          <w:rFonts w:eastAsia="Times New Roman"/>
          <w:i/>
          <w:iCs/>
          <w:color w:val="auto"/>
          <w:szCs w:val="24"/>
        </w:rPr>
        <w:t>Helping people change : coaching with compassion for lifelong learning and growth</w:t>
      </w:r>
      <w:r w:rsidRPr="00C813F6">
        <w:rPr>
          <w:rFonts w:eastAsia="Times New Roman"/>
          <w:color w:val="auto"/>
          <w:szCs w:val="24"/>
        </w:rPr>
        <w:t>. Boston: Harvard Business Review Press.</w:t>
      </w:r>
    </w:p>
    <w:p w14:paraId="2905560B" w14:textId="77777777" w:rsidR="00147AE7" w:rsidRPr="00C813F6" w:rsidRDefault="00147AE7" w:rsidP="00C813F6">
      <w:pPr>
        <w:spacing w:before="0" w:after="240"/>
        <w:rPr>
          <w:rFonts w:eastAsia="Times New Roman"/>
          <w:color w:val="auto"/>
          <w:szCs w:val="24"/>
        </w:rPr>
      </w:pPr>
      <w:r w:rsidRPr="00C813F6">
        <w:rPr>
          <w:rFonts w:eastAsia="Times New Roman"/>
          <w:color w:val="auto"/>
          <w:szCs w:val="24"/>
        </w:rPr>
        <w:t xml:space="preserve">Cavanaugh, K., Cline, D., Belfer, B., Chang, S., Thoman, E., Pickard, T. and Holladay, C.L. (2022). The positive impact of mentoring on burnout: Organizational research and best practices. </w:t>
      </w:r>
      <w:r w:rsidRPr="00C813F6">
        <w:rPr>
          <w:rFonts w:eastAsia="Times New Roman"/>
          <w:i/>
          <w:iCs/>
          <w:color w:val="auto"/>
          <w:szCs w:val="24"/>
        </w:rPr>
        <w:t>Journal of Interprofessional Education &amp; Practice</w:t>
      </w:r>
      <w:r w:rsidRPr="00C813F6">
        <w:rPr>
          <w:rFonts w:eastAsia="Times New Roman"/>
          <w:color w:val="auto"/>
          <w:szCs w:val="24"/>
        </w:rPr>
        <w:t xml:space="preserve">, 28. </w:t>
      </w:r>
      <w:proofErr w:type="spellStart"/>
      <w:r w:rsidRPr="00C813F6">
        <w:rPr>
          <w:rFonts w:eastAsia="Times New Roman"/>
          <w:color w:val="auto"/>
          <w:szCs w:val="24"/>
        </w:rPr>
        <w:t>doi:https</w:t>
      </w:r>
      <w:proofErr w:type="spellEnd"/>
      <w:r w:rsidRPr="00C813F6">
        <w:rPr>
          <w:rFonts w:eastAsia="Times New Roman"/>
          <w:color w:val="auto"/>
          <w:szCs w:val="24"/>
        </w:rPr>
        <w:t>://doi.org/10.1016/j.xjep.2022.100521.</w:t>
      </w:r>
    </w:p>
    <w:p w14:paraId="4CC2AFD3" w14:textId="77777777" w:rsidR="00147AE7" w:rsidRPr="00C813F6" w:rsidRDefault="00147AE7" w:rsidP="00C813F6">
      <w:pPr>
        <w:spacing w:before="0" w:after="240"/>
        <w:rPr>
          <w:rFonts w:eastAsia="Times New Roman"/>
          <w:color w:val="auto"/>
          <w:szCs w:val="24"/>
        </w:rPr>
      </w:pPr>
      <w:r w:rsidRPr="00C813F6">
        <w:rPr>
          <w:rFonts w:eastAsia="Times New Roman"/>
          <w:color w:val="auto"/>
          <w:szCs w:val="24"/>
        </w:rPr>
        <w:t xml:space="preserve">Clutterbuck, D. (2020). </w:t>
      </w:r>
      <w:r w:rsidRPr="00C813F6">
        <w:rPr>
          <w:rFonts w:eastAsia="Times New Roman"/>
          <w:i/>
          <w:iCs/>
          <w:color w:val="auto"/>
          <w:szCs w:val="24"/>
        </w:rPr>
        <w:t>Coaching the team at work : the definitive guide to team coaching</w:t>
      </w:r>
      <w:r w:rsidRPr="00C813F6">
        <w:rPr>
          <w:rFonts w:eastAsia="Times New Roman"/>
          <w:color w:val="auto"/>
          <w:szCs w:val="24"/>
        </w:rPr>
        <w:t>. London ; Boston: Nicholas Brealey International.</w:t>
      </w:r>
    </w:p>
    <w:p w14:paraId="63E00499" w14:textId="77777777" w:rsidR="00147AE7" w:rsidRPr="00C813F6" w:rsidRDefault="00147AE7" w:rsidP="00C813F6">
      <w:pPr>
        <w:spacing w:before="0" w:after="240"/>
        <w:rPr>
          <w:rFonts w:eastAsia="Times New Roman"/>
          <w:color w:val="auto"/>
          <w:szCs w:val="24"/>
        </w:rPr>
      </w:pPr>
      <w:r w:rsidRPr="00C813F6">
        <w:rPr>
          <w:rFonts w:eastAsia="Times New Roman"/>
          <w:color w:val="auto"/>
          <w:szCs w:val="24"/>
        </w:rPr>
        <w:t xml:space="preserve">Cuyper, P.D., </w:t>
      </w:r>
      <w:proofErr w:type="spellStart"/>
      <w:r w:rsidRPr="00C813F6">
        <w:rPr>
          <w:rFonts w:eastAsia="Times New Roman"/>
          <w:color w:val="auto"/>
          <w:szCs w:val="24"/>
        </w:rPr>
        <w:t>Vandermeerschen</w:t>
      </w:r>
      <w:proofErr w:type="spellEnd"/>
      <w:r w:rsidRPr="00C813F6">
        <w:rPr>
          <w:rFonts w:eastAsia="Times New Roman"/>
          <w:color w:val="auto"/>
          <w:szCs w:val="24"/>
        </w:rPr>
        <w:t xml:space="preserve">, H. and Purkayastha, D. (2019). Migrant mentoring to work: defining an old-but-innovative instrument. </w:t>
      </w:r>
      <w:r w:rsidRPr="00C813F6">
        <w:rPr>
          <w:rFonts w:eastAsia="Times New Roman"/>
          <w:i/>
          <w:iCs/>
          <w:color w:val="auto"/>
          <w:szCs w:val="24"/>
        </w:rPr>
        <w:t>DOAJ (DOAJ: Directory of Open Access Journals)</w:t>
      </w:r>
      <w:r w:rsidRPr="00C813F6">
        <w:rPr>
          <w:rFonts w:eastAsia="Times New Roman"/>
          <w:color w:val="auto"/>
          <w:szCs w:val="24"/>
        </w:rPr>
        <w:t xml:space="preserve">. </w:t>
      </w:r>
      <w:proofErr w:type="spellStart"/>
      <w:r w:rsidRPr="00C813F6">
        <w:rPr>
          <w:rFonts w:eastAsia="Times New Roman"/>
          <w:color w:val="auto"/>
          <w:szCs w:val="24"/>
        </w:rPr>
        <w:t>doi:https</w:t>
      </w:r>
      <w:proofErr w:type="spellEnd"/>
      <w:r w:rsidRPr="00C813F6">
        <w:rPr>
          <w:rFonts w:eastAsia="Times New Roman"/>
          <w:color w:val="auto"/>
          <w:szCs w:val="24"/>
        </w:rPr>
        <w:t>://doi.org/10.24384/cy2r-jd97.</w:t>
      </w:r>
    </w:p>
    <w:p w14:paraId="241D3E58" w14:textId="77777777" w:rsidR="00147AE7" w:rsidRPr="00C813F6" w:rsidRDefault="00147AE7" w:rsidP="00C813F6">
      <w:pPr>
        <w:spacing w:before="0" w:after="240"/>
        <w:rPr>
          <w:rFonts w:eastAsia="Times New Roman"/>
          <w:color w:val="auto"/>
          <w:szCs w:val="24"/>
        </w:rPr>
      </w:pPr>
      <w:proofErr w:type="spellStart"/>
      <w:r w:rsidRPr="00C813F6">
        <w:rPr>
          <w:rFonts w:eastAsia="Times New Roman"/>
          <w:color w:val="auto"/>
          <w:szCs w:val="24"/>
        </w:rPr>
        <w:t>Dashper</w:t>
      </w:r>
      <w:proofErr w:type="spellEnd"/>
      <w:r w:rsidRPr="00C813F6">
        <w:rPr>
          <w:rFonts w:eastAsia="Times New Roman"/>
          <w:color w:val="auto"/>
          <w:szCs w:val="24"/>
        </w:rPr>
        <w:t xml:space="preserve">, K. (2018). Challenging the gendered rhetoric of success? The limitations of women‐only mentoring for tackling gender inequality in the workplace. </w:t>
      </w:r>
      <w:r w:rsidRPr="00C813F6">
        <w:rPr>
          <w:rFonts w:eastAsia="Times New Roman"/>
          <w:i/>
          <w:iCs/>
          <w:color w:val="auto"/>
          <w:szCs w:val="24"/>
        </w:rPr>
        <w:t>Gender, Work &amp; Organization</w:t>
      </w:r>
      <w:r w:rsidRPr="00C813F6">
        <w:rPr>
          <w:rFonts w:eastAsia="Times New Roman"/>
          <w:color w:val="auto"/>
          <w:szCs w:val="24"/>
        </w:rPr>
        <w:t xml:space="preserve">, 26(4), pp.541–557. </w:t>
      </w:r>
      <w:proofErr w:type="spellStart"/>
      <w:r w:rsidRPr="00C813F6">
        <w:rPr>
          <w:rFonts w:eastAsia="Times New Roman"/>
          <w:color w:val="auto"/>
          <w:szCs w:val="24"/>
        </w:rPr>
        <w:t>doi:https</w:t>
      </w:r>
      <w:proofErr w:type="spellEnd"/>
      <w:r w:rsidRPr="00C813F6">
        <w:rPr>
          <w:rFonts w:eastAsia="Times New Roman"/>
          <w:color w:val="auto"/>
          <w:szCs w:val="24"/>
        </w:rPr>
        <w:t>://doi.org/10.1111/gwao.12262.</w:t>
      </w:r>
    </w:p>
    <w:p w14:paraId="10ED8ADE" w14:textId="77777777" w:rsidR="00147AE7" w:rsidRPr="00C813F6" w:rsidRDefault="00147AE7" w:rsidP="00C813F6">
      <w:pPr>
        <w:spacing w:before="0" w:after="240"/>
        <w:rPr>
          <w:rFonts w:eastAsia="Times New Roman"/>
          <w:color w:val="auto"/>
          <w:szCs w:val="24"/>
        </w:rPr>
      </w:pPr>
      <w:r w:rsidRPr="00C813F6">
        <w:rPr>
          <w:rFonts w:eastAsia="Times New Roman"/>
          <w:color w:val="auto"/>
          <w:szCs w:val="24"/>
        </w:rPr>
        <w:t xml:space="preserve">Desislava Aleksandrova and Dimitar Iskrev (2019). COACHING TECHNIQUES IN MARKETING TRAINING. </w:t>
      </w:r>
      <w:r w:rsidRPr="00C813F6">
        <w:rPr>
          <w:rFonts w:eastAsia="Times New Roman"/>
          <w:i/>
          <w:iCs/>
          <w:color w:val="auto"/>
          <w:szCs w:val="24"/>
        </w:rPr>
        <w:t>Knowledge</w:t>
      </w:r>
      <w:r w:rsidRPr="00C813F6">
        <w:rPr>
          <w:rFonts w:eastAsia="Times New Roman"/>
          <w:color w:val="auto"/>
          <w:szCs w:val="24"/>
        </w:rPr>
        <w:t xml:space="preserve">, 31(1), pp.299–304. </w:t>
      </w:r>
      <w:proofErr w:type="spellStart"/>
      <w:r w:rsidRPr="00C813F6">
        <w:rPr>
          <w:rFonts w:eastAsia="Times New Roman"/>
          <w:color w:val="auto"/>
          <w:szCs w:val="24"/>
        </w:rPr>
        <w:t>doi:https</w:t>
      </w:r>
      <w:proofErr w:type="spellEnd"/>
      <w:r w:rsidRPr="00C813F6">
        <w:rPr>
          <w:rFonts w:eastAsia="Times New Roman"/>
          <w:color w:val="auto"/>
          <w:szCs w:val="24"/>
        </w:rPr>
        <w:t>://doi.org/10.35120/kij3101299a.</w:t>
      </w:r>
    </w:p>
    <w:p w14:paraId="03F51269" w14:textId="77777777" w:rsidR="00147AE7" w:rsidRPr="00C813F6" w:rsidRDefault="00147AE7" w:rsidP="00C813F6">
      <w:pPr>
        <w:spacing w:before="0" w:after="240"/>
        <w:rPr>
          <w:rFonts w:eastAsia="Times New Roman"/>
          <w:color w:val="auto"/>
          <w:szCs w:val="24"/>
        </w:rPr>
      </w:pPr>
      <w:r w:rsidRPr="00C813F6">
        <w:rPr>
          <w:rFonts w:eastAsia="Times New Roman"/>
          <w:color w:val="auto"/>
          <w:szCs w:val="24"/>
        </w:rPr>
        <w:t xml:space="preserve">Fillery‐Travis, A. and Lane, D.A. (2020). Does Coaching Work or Are We Asking the Wrong Question? </w:t>
      </w:r>
      <w:r w:rsidRPr="00C813F6">
        <w:rPr>
          <w:rFonts w:eastAsia="Times New Roman"/>
          <w:i/>
          <w:iCs/>
          <w:color w:val="auto"/>
          <w:szCs w:val="24"/>
        </w:rPr>
        <w:t>Coaching Researched</w:t>
      </w:r>
      <w:r w:rsidRPr="00C813F6">
        <w:rPr>
          <w:rFonts w:eastAsia="Times New Roman"/>
          <w:color w:val="auto"/>
          <w:szCs w:val="24"/>
        </w:rPr>
        <w:t xml:space="preserve">, pp.47–63. </w:t>
      </w:r>
      <w:proofErr w:type="spellStart"/>
      <w:r w:rsidRPr="00C813F6">
        <w:rPr>
          <w:rFonts w:eastAsia="Times New Roman"/>
          <w:color w:val="auto"/>
          <w:szCs w:val="24"/>
        </w:rPr>
        <w:t>doi:https</w:t>
      </w:r>
      <w:proofErr w:type="spellEnd"/>
      <w:r w:rsidRPr="00C813F6">
        <w:rPr>
          <w:rFonts w:eastAsia="Times New Roman"/>
          <w:color w:val="auto"/>
          <w:szCs w:val="24"/>
        </w:rPr>
        <w:t>://doi.org/10.1002/9781119656913.ch3.</w:t>
      </w:r>
    </w:p>
    <w:p w14:paraId="6BCFFC9D" w14:textId="77777777" w:rsidR="00147AE7" w:rsidRPr="00C813F6" w:rsidRDefault="00147AE7" w:rsidP="00C813F6">
      <w:pPr>
        <w:spacing w:before="0" w:after="240"/>
        <w:rPr>
          <w:rFonts w:eastAsia="Times New Roman"/>
          <w:color w:val="auto"/>
          <w:szCs w:val="24"/>
        </w:rPr>
      </w:pPr>
      <w:r w:rsidRPr="00C813F6">
        <w:rPr>
          <w:rFonts w:eastAsia="Times New Roman"/>
          <w:color w:val="auto"/>
          <w:szCs w:val="24"/>
        </w:rPr>
        <w:t xml:space="preserve">Fu, N., Flood, P.C., Rousseau, D.M. and Morris, T. (2018). Line Managers as Paradox Navigators in HRM Implementation: Balancing Consistency and Individual Responsiveness. </w:t>
      </w:r>
      <w:r w:rsidRPr="00C813F6">
        <w:rPr>
          <w:rFonts w:eastAsia="Times New Roman"/>
          <w:i/>
          <w:iCs/>
          <w:color w:val="auto"/>
          <w:szCs w:val="24"/>
        </w:rPr>
        <w:t>Journal of Management</w:t>
      </w:r>
      <w:r w:rsidRPr="00C813F6">
        <w:rPr>
          <w:rFonts w:eastAsia="Times New Roman"/>
          <w:color w:val="auto"/>
          <w:szCs w:val="24"/>
        </w:rPr>
        <w:t xml:space="preserve">, 46(2). </w:t>
      </w:r>
      <w:proofErr w:type="spellStart"/>
      <w:r w:rsidRPr="00C813F6">
        <w:rPr>
          <w:rFonts w:eastAsia="Times New Roman"/>
          <w:color w:val="auto"/>
          <w:szCs w:val="24"/>
        </w:rPr>
        <w:t>doi:https</w:t>
      </w:r>
      <w:proofErr w:type="spellEnd"/>
      <w:r w:rsidRPr="00C813F6">
        <w:rPr>
          <w:rFonts w:eastAsia="Times New Roman"/>
          <w:color w:val="auto"/>
          <w:szCs w:val="24"/>
        </w:rPr>
        <w:t>://doi.org/10.1177/0149206318785241.</w:t>
      </w:r>
    </w:p>
    <w:p w14:paraId="251B1543" w14:textId="77777777" w:rsidR="00147AE7" w:rsidRPr="00C813F6" w:rsidRDefault="00147AE7" w:rsidP="00C813F6">
      <w:pPr>
        <w:spacing w:before="0" w:after="240"/>
        <w:rPr>
          <w:rFonts w:eastAsia="Times New Roman"/>
          <w:color w:val="auto"/>
          <w:szCs w:val="24"/>
        </w:rPr>
      </w:pPr>
      <w:r w:rsidRPr="00C813F6">
        <w:rPr>
          <w:rFonts w:eastAsia="Times New Roman"/>
          <w:color w:val="auto"/>
          <w:szCs w:val="24"/>
        </w:rPr>
        <w:lastRenderedPageBreak/>
        <w:t xml:space="preserve">Garvey, B. and Stokes, P. (2021). </w:t>
      </w:r>
      <w:r w:rsidRPr="00C813F6">
        <w:rPr>
          <w:rFonts w:eastAsia="Times New Roman"/>
          <w:i/>
          <w:iCs/>
          <w:color w:val="auto"/>
          <w:szCs w:val="24"/>
        </w:rPr>
        <w:t>Coaching and mentoring : theory and practice.</w:t>
      </w:r>
      <w:r w:rsidRPr="00C813F6">
        <w:rPr>
          <w:rFonts w:eastAsia="Times New Roman"/>
          <w:color w:val="auto"/>
          <w:szCs w:val="24"/>
        </w:rPr>
        <w:t xml:space="preserve"> Los Angeles: Sage.</w:t>
      </w:r>
    </w:p>
    <w:p w14:paraId="1B0B797E" w14:textId="77777777" w:rsidR="00147AE7" w:rsidRPr="00C813F6" w:rsidRDefault="00147AE7" w:rsidP="00C813F6">
      <w:pPr>
        <w:spacing w:before="0" w:after="240"/>
        <w:rPr>
          <w:rFonts w:eastAsia="Times New Roman"/>
          <w:color w:val="auto"/>
          <w:szCs w:val="24"/>
        </w:rPr>
      </w:pPr>
      <w:r w:rsidRPr="00C813F6">
        <w:rPr>
          <w:rFonts w:eastAsia="Times New Roman"/>
          <w:color w:val="auto"/>
          <w:szCs w:val="24"/>
        </w:rPr>
        <w:t xml:space="preserve">Giorgi, G., Lecca, L.I., Alessio, F., Finstad, G.L., </w:t>
      </w:r>
      <w:proofErr w:type="spellStart"/>
      <w:r w:rsidRPr="00C813F6">
        <w:rPr>
          <w:rFonts w:eastAsia="Times New Roman"/>
          <w:color w:val="auto"/>
          <w:szCs w:val="24"/>
        </w:rPr>
        <w:t>Bondanini</w:t>
      </w:r>
      <w:proofErr w:type="spellEnd"/>
      <w:r w:rsidRPr="00C813F6">
        <w:rPr>
          <w:rFonts w:eastAsia="Times New Roman"/>
          <w:color w:val="auto"/>
          <w:szCs w:val="24"/>
        </w:rPr>
        <w:t xml:space="preserve">, G., Lulli, L.G., Arcangeli, G. and Mucci, N. (2020). COVID-19-Related Mental Health Effects in the Workplace: A Narrative Review. </w:t>
      </w:r>
      <w:r w:rsidRPr="00C813F6">
        <w:rPr>
          <w:rFonts w:eastAsia="Times New Roman"/>
          <w:i/>
          <w:iCs/>
          <w:color w:val="auto"/>
          <w:szCs w:val="24"/>
        </w:rPr>
        <w:t>International Journal of Environmental Research and Public Health</w:t>
      </w:r>
      <w:r w:rsidRPr="00C813F6">
        <w:rPr>
          <w:rFonts w:eastAsia="Times New Roman"/>
          <w:color w:val="auto"/>
          <w:szCs w:val="24"/>
        </w:rPr>
        <w:t xml:space="preserve">, [online] 17(21). </w:t>
      </w:r>
      <w:proofErr w:type="spellStart"/>
      <w:r w:rsidRPr="00C813F6">
        <w:rPr>
          <w:rFonts w:eastAsia="Times New Roman"/>
          <w:color w:val="auto"/>
          <w:szCs w:val="24"/>
        </w:rPr>
        <w:t>doi:https</w:t>
      </w:r>
      <w:proofErr w:type="spellEnd"/>
      <w:r w:rsidRPr="00C813F6">
        <w:rPr>
          <w:rFonts w:eastAsia="Times New Roman"/>
          <w:color w:val="auto"/>
          <w:szCs w:val="24"/>
        </w:rPr>
        <w:t>://doi.org/10.3390/ijerph17217857.</w:t>
      </w:r>
    </w:p>
    <w:p w14:paraId="22409B8F" w14:textId="77777777" w:rsidR="00147AE7" w:rsidRPr="00C813F6" w:rsidRDefault="00147AE7" w:rsidP="00C813F6">
      <w:pPr>
        <w:spacing w:before="0" w:after="240"/>
        <w:rPr>
          <w:rFonts w:eastAsia="Times New Roman"/>
          <w:color w:val="auto"/>
          <w:szCs w:val="24"/>
        </w:rPr>
      </w:pPr>
      <w:r w:rsidRPr="00C813F6">
        <w:rPr>
          <w:rFonts w:eastAsia="Times New Roman"/>
          <w:color w:val="auto"/>
          <w:szCs w:val="24"/>
        </w:rPr>
        <w:t xml:space="preserve">Grant, A.M. and Atad, O.I. (2021). Coaching psychology interventions vs. positive psychology interventions: The measurable benefits of a coaching relationship. </w:t>
      </w:r>
      <w:r w:rsidRPr="00C813F6">
        <w:rPr>
          <w:rFonts w:eastAsia="Times New Roman"/>
          <w:i/>
          <w:iCs/>
          <w:color w:val="auto"/>
          <w:szCs w:val="24"/>
        </w:rPr>
        <w:t>The Journal of Positive Psychology</w:t>
      </w:r>
      <w:r w:rsidRPr="00C813F6">
        <w:rPr>
          <w:rFonts w:eastAsia="Times New Roman"/>
          <w:color w:val="auto"/>
          <w:szCs w:val="24"/>
        </w:rPr>
        <w:t xml:space="preserve">, 17(4), pp.1–13. </w:t>
      </w:r>
      <w:proofErr w:type="spellStart"/>
      <w:r w:rsidRPr="00C813F6">
        <w:rPr>
          <w:rFonts w:eastAsia="Times New Roman"/>
          <w:color w:val="auto"/>
          <w:szCs w:val="24"/>
        </w:rPr>
        <w:t>doi:https</w:t>
      </w:r>
      <w:proofErr w:type="spellEnd"/>
      <w:r w:rsidRPr="00C813F6">
        <w:rPr>
          <w:rFonts w:eastAsia="Times New Roman"/>
          <w:color w:val="auto"/>
          <w:szCs w:val="24"/>
        </w:rPr>
        <w:t>://doi.org/10.1080/17439760.2021.1871944.</w:t>
      </w:r>
    </w:p>
    <w:p w14:paraId="239C8D0D" w14:textId="77777777" w:rsidR="00147AE7" w:rsidRDefault="00147AE7" w:rsidP="00147AE7">
      <w:pPr>
        <w:pStyle w:val="NormalWeb"/>
        <w:spacing w:before="0" w:after="240"/>
      </w:pPr>
      <w:r>
        <w:t xml:space="preserve">Hägglund, K., </w:t>
      </w:r>
      <w:proofErr w:type="spellStart"/>
      <w:r>
        <w:t>Kenttä</w:t>
      </w:r>
      <w:proofErr w:type="spellEnd"/>
      <w:r>
        <w:t xml:space="preserve">, G., Thelwell, R. and Wagstaff, C.R.D. (2021). Mindful self-reflection to support sustainable high-performance coaching: A process evaluation of a novel method development in elite sport. </w:t>
      </w:r>
      <w:r>
        <w:rPr>
          <w:i/>
          <w:iCs/>
        </w:rPr>
        <w:t>Journal of Applied Sport Psychology</w:t>
      </w:r>
      <w:r>
        <w:t xml:space="preserve">, 34(6), pp.1–38. </w:t>
      </w:r>
      <w:proofErr w:type="spellStart"/>
      <w:r>
        <w:t>doi:https</w:t>
      </w:r>
      <w:proofErr w:type="spellEnd"/>
      <w:r>
        <w:t>://doi.org/10.1080/10413200.2021.1925782.</w:t>
      </w:r>
    </w:p>
    <w:p w14:paraId="47DBE5DE" w14:textId="77777777" w:rsidR="00147AE7" w:rsidRPr="00C813F6" w:rsidRDefault="00147AE7" w:rsidP="00C813F6">
      <w:pPr>
        <w:spacing w:before="0" w:after="240"/>
        <w:rPr>
          <w:rFonts w:eastAsia="Times New Roman"/>
          <w:color w:val="auto"/>
          <w:szCs w:val="24"/>
        </w:rPr>
      </w:pPr>
      <w:r w:rsidRPr="00C813F6">
        <w:rPr>
          <w:rFonts w:eastAsia="Times New Roman"/>
          <w:color w:val="auto"/>
          <w:szCs w:val="24"/>
        </w:rPr>
        <w:t xml:space="preserve">Hughes, A.C., Qiao, H. and Orr, M.C. (2020). Extinction Targets Are Not SMART (Specific, Measurable, Ambitious, Realistic, and Time Bound). </w:t>
      </w:r>
      <w:proofErr w:type="spellStart"/>
      <w:r w:rsidRPr="00C813F6">
        <w:rPr>
          <w:rFonts w:eastAsia="Times New Roman"/>
          <w:i/>
          <w:iCs/>
          <w:color w:val="auto"/>
          <w:szCs w:val="24"/>
        </w:rPr>
        <w:t>BioScience</w:t>
      </w:r>
      <w:proofErr w:type="spellEnd"/>
      <w:r w:rsidRPr="00C813F6">
        <w:rPr>
          <w:rFonts w:eastAsia="Times New Roman"/>
          <w:color w:val="auto"/>
          <w:szCs w:val="24"/>
        </w:rPr>
        <w:t xml:space="preserve">. </w:t>
      </w:r>
      <w:proofErr w:type="spellStart"/>
      <w:r w:rsidRPr="00C813F6">
        <w:rPr>
          <w:rFonts w:eastAsia="Times New Roman"/>
          <w:color w:val="auto"/>
          <w:szCs w:val="24"/>
        </w:rPr>
        <w:t>doi:https</w:t>
      </w:r>
      <w:proofErr w:type="spellEnd"/>
      <w:r w:rsidRPr="00C813F6">
        <w:rPr>
          <w:rFonts w:eastAsia="Times New Roman"/>
          <w:color w:val="auto"/>
          <w:szCs w:val="24"/>
        </w:rPr>
        <w:t>://doi.org/10.1093/</w:t>
      </w:r>
      <w:proofErr w:type="spellStart"/>
      <w:r w:rsidRPr="00C813F6">
        <w:rPr>
          <w:rFonts w:eastAsia="Times New Roman"/>
          <w:color w:val="auto"/>
          <w:szCs w:val="24"/>
        </w:rPr>
        <w:t>biosci</w:t>
      </w:r>
      <w:proofErr w:type="spellEnd"/>
      <w:r w:rsidRPr="00C813F6">
        <w:rPr>
          <w:rFonts w:eastAsia="Times New Roman"/>
          <w:color w:val="auto"/>
          <w:szCs w:val="24"/>
        </w:rPr>
        <w:t>/biaa148.</w:t>
      </w:r>
    </w:p>
    <w:p w14:paraId="5A0E4DB0" w14:textId="77777777" w:rsidR="00147AE7" w:rsidRPr="00C813F6" w:rsidRDefault="00147AE7" w:rsidP="00C813F6">
      <w:pPr>
        <w:spacing w:before="0" w:after="240"/>
        <w:rPr>
          <w:rFonts w:eastAsia="Times New Roman"/>
          <w:color w:val="auto"/>
          <w:szCs w:val="24"/>
        </w:rPr>
      </w:pPr>
      <w:r w:rsidRPr="00C813F6">
        <w:rPr>
          <w:rFonts w:eastAsia="Times New Roman"/>
          <w:color w:val="auto"/>
          <w:szCs w:val="24"/>
        </w:rPr>
        <w:t xml:space="preserve">Hussey, L. and Campbell-Meier, J. (2020). Are you mentoring or coaching? Definitions matter. </w:t>
      </w:r>
      <w:r w:rsidRPr="00C813F6">
        <w:rPr>
          <w:rFonts w:eastAsia="Times New Roman"/>
          <w:i/>
          <w:iCs/>
          <w:color w:val="auto"/>
          <w:szCs w:val="24"/>
        </w:rPr>
        <w:t>Journal of Librarianship and Information Science</w:t>
      </w:r>
      <w:r w:rsidRPr="00C813F6">
        <w:rPr>
          <w:rFonts w:eastAsia="Times New Roman"/>
          <w:color w:val="auto"/>
          <w:szCs w:val="24"/>
        </w:rPr>
        <w:t xml:space="preserve">, 53(3). </w:t>
      </w:r>
      <w:proofErr w:type="spellStart"/>
      <w:r w:rsidRPr="00C813F6">
        <w:rPr>
          <w:rFonts w:eastAsia="Times New Roman"/>
          <w:color w:val="auto"/>
          <w:szCs w:val="24"/>
        </w:rPr>
        <w:t>doi:https</w:t>
      </w:r>
      <w:proofErr w:type="spellEnd"/>
      <w:r w:rsidRPr="00C813F6">
        <w:rPr>
          <w:rFonts w:eastAsia="Times New Roman"/>
          <w:color w:val="auto"/>
          <w:szCs w:val="24"/>
        </w:rPr>
        <w:t>://doi.org/10.1177/0961000620966651.</w:t>
      </w:r>
    </w:p>
    <w:p w14:paraId="71C7432F" w14:textId="77777777" w:rsidR="00147AE7" w:rsidRPr="00C813F6" w:rsidRDefault="00147AE7" w:rsidP="00C813F6">
      <w:pPr>
        <w:spacing w:before="0" w:after="240"/>
        <w:rPr>
          <w:rFonts w:eastAsia="Times New Roman"/>
          <w:color w:val="auto"/>
          <w:szCs w:val="24"/>
        </w:rPr>
      </w:pPr>
      <w:r w:rsidRPr="00C813F6">
        <w:rPr>
          <w:rFonts w:eastAsia="Times New Roman"/>
          <w:color w:val="auto"/>
          <w:szCs w:val="24"/>
        </w:rPr>
        <w:t xml:space="preserve">Johnson, A., Dey, S., Nguyen, H., </w:t>
      </w:r>
      <w:proofErr w:type="spellStart"/>
      <w:r w:rsidRPr="00C813F6">
        <w:rPr>
          <w:rFonts w:eastAsia="Times New Roman"/>
          <w:color w:val="auto"/>
          <w:szCs w:val="24"/>
        </w:rPr>
        <w:t>Groth</w:t>
      </w:r>
      <w:proofErr w:type="spellEnd"/>
      <w:r w:rsidRPr="00C813F6">
        <w:rPr>
          <w:rFonts w:eastAsia="Times New Roman"/>
          <w:color w:val="auto"/>
          <w:szCs w:val="24"/>
        </w:rPr>
        <w:t xml:space="preserve">, M., Joyce, S., Tan, L., </w:t>
      </w:r>
      <w:proofErr w:type="spellStart"/>
      <w:r w:rsidRPr="00C813F6">
        <w:rPr>
          <w:rFonts w:eastAsia="Times New Roman"/>
          <w:color w:val="auto"/>
          <w:szCs w:val="24"/>
        </w:rPr>
        <w:t>Glozier</w:t>
      </w:r>
      <w:proofErr w:type="spellEnd"/>
      <w:r w:rsidRPr="00C813F6">
        <w:rPr>
          <w:rFonts w:eastAsia="Times New Roman"/>
          <w:color w:val="auto"/>
          <w:szCs w:val="24"/>
        </w:rPr>
        <w:t xml:space="preserve">, N. and Harvey, S.B. (2020). A review and agenda for examining how technology-driven changes at work will impact workplace mental health and employee well-being. </w:t>
      </w:r>
      <w:r w:rsidRPr="00C813F6">
        <w:rPr>
          <w:rFonts w:eastAsia="Times New Roman"/>
          <w:i/>
          <w:iCs/>
          <w:color w:val="auto"/>
          <w:szCs w:val="24"/>
        </w:rPr>
        <w:t>Australian Journal of Management</w:t>
      </w:r>
      <w:r w:rsidRPr="00C813F6">
        <w:rPr>
          <w:rFonts w:eastAsia="Times New Roman"/>
          <w:color w:val="auto"/>
          <w:szCs w:val="24"/>
        </w:rPr>
        <w:t xml:space="preserve">, [online] 45(3), pp.402–424. </w:t>
      </w:r>
      <w:proofErr w:type="spellStart"/>
      <w:r w:rsidRPr="00C813F6">
        <w:rPr>
          <w:rFonts w:eastAsia="Times New Roman"/>
          <w:color w:val="auto"/>
          <w:szCs w:val="24"/>
        </w:rPr>
        <w:t>doi:https</w:t>
      </w:r>
      <w:proofErr w:type="spellEnd"/>
      <w:r w:rsidRPr="00C813F6">
        <w:rPr>
          <w:rFonts w:eastAsia="Times New Roman"/>
          <w:color w:val="auto"/>
          <w:szCs w:val="24"/>
        </w:rPr>
        <w:t>://doi.org/10.1177/0312896220922292.</w:t>
      </w:r>
    </w:p>
    <w:p w14:paraId="046951A5" w14:textId="77777777" w:rsidR="00147AE7" w:rsidRDefault="00147AE7" w:rsidP="00147AE7">
      <w:pPr>
        <w:pStyle w:val="NormalWeb"/>
        <w:spacing w:before="0" w:after="240"/>
      </w:pPr>
      <w:proofErr w:type="spellStart"/>
      <w:r>
        <w:t>Koukpaki</w:t>
      </w:r>
      <w:proofErr w:type="spellEnd"/>
      <w:r>
        <w:t xml:space="preserve">, A.S.F. and Adams, K. (2020). Enhancing professional growth and the learning and development function through reflective practices: an autoethnographic narrative approach. </w:t>
      </w:r>
      <w:r>
        <w:rPr>
          <w:i/>
          <w:iCs/>
        </w:rPr>
        <w:t>European Journal of Training and Development</w:t>
      </w:r>
      <w:r>
        <w:t xml:space="preserve">, 44(8/9), pp.805–827. </w:t>
      </w:r>
      <w:proofErr w:type="spellStart"/>
      <w:r>
        <w:t>doi:https</w:t>
      </w:r>
      <w:proofErr w:type="spellEnd"/>
      <w:r>
        <w:t>://doi.org/10.1108/ejtd-09-2019-0165.</w:t>
      </w:r>
    </w:p>
    <w:p w14:paraId="576DEC40" w14:textId="77777777" w:rsidR="00147AE7" w:rsidRPr="00C813F6" w:rsidRDefault="00147AE7" w:rsidP="00C813F6">
      <w:pPr>
        <w:spacing w:before="0" w:after="240"/>
        <w:rPr>
          <w:rFonts w:eastAsia="Times New Roman"/>
          <w:color w:val="auto"/>
          <w:szCs w:val="24"/>
        </w:rPr>
      </w:pPr>
      <w:r w:rsidRPr="00C813F6">
        <w:rPr>
          <w:rFonts w:eastAsia="Times New Roman"/>
          <w:color w:val="auto"/>
          <w:szCs w:val="24"/>
        </w:rPr>
        <w:lastRenderedPageBreak/>
        <w:t xml:space="preserve">Lai, Y. and Smith, H. (2019). An Investigation of the Three‐Way Joint Coaching Alliance: A Social Identity Theory Perspective. </w:t>
      </w:r>
      <w:r w:rsidRPr="00C813F6">
        <w:rPr>
          <w:rFonts w:eastAsia="Times New Roman"/>
          <w:i/>
          <w:iCs/>
          <w:color w:val="auto"/>
          <w:szCs w:val="24"/>
        </w:rPr>
        <w:t>Applied Psychology</w:t>
      </w:r>
      <w:r w:rsidRPr="00C813F6">
        <w:rPr>
          <w:rFonts w:eastAsia="Times New Roman"/>
          <w:color w:val="auto"/>
          <w:szCs w:val="24"/>
        </w:rPr>
        <w:t xml:space="preserve">. </w:t>
      </w:r>
      <w:proofErr w:type="spellStart"/>
      <w:r w:rsidRPr="00C813F6">
        <w:rPr>
          <w:rFonts w:eastAsia="Times New Roman"/>
          <w:color w:val="auto"/>
          <w:szCs w:val="24"/>
        </w:rPr>
        <w:t>doi:https</w:t>
      </w:r>
      <w:proofErr w:type="spellEnd"/>
      <w:r w:rsidRPr="00C813F6">
        <w:rPr>
          <w:rFonts w:eastAsia="Times New Roman"/>
          <w:color w:val="auto"/>
          <w:szCs w:val="24"/>
        </w:rPr>
        <w:t>://doi.org/10.1111/apps.12231.</w:t>
      </w:r>
    </w:p>
    <w:p w14:paraId="2F0D2DC4" w14:textId="77777777" w:rsidR="00147AE7" w:rsidRPr="00C813F6" w:rsidRDefault="00147AE7" w:rsidP="00C813F6">
      <w:pPr>
        <w:spacing w:before="0" w:after="240"/>
        <w:rPr>
          <w:rFonts w:eastAsia="Times New Roman"/>
          <w:color w:val="auto"/>
          <w:szCs w:val="24"/>
        </w:rPr>
      </w:pPr>
      <w:r w:rsidRPr="00C813F6">
        <w:rPr>
          <w:rFonts w:eastAsia="Times New Roman"/>
          <w:color w:val="auto"/>
          <w:szCs w:val="24"/>
        </w:rPr>
        <w:t xml:space="preserve">Megginson, D. (2017). </w:t>
      </w:r>
      <w:r w:rsidRPr="00C813F6">
        <w:rPr>
          <w:rFonts w:eastAsia="Times New Roman"/>
          <w:i/>
          <w:iCs/>
          <w:color w:val="auto"/>
          <w:szCs w:val="24"/>
        </w:rPr>
        <w:t>Further techniques for coaching and mentoring.</w:t>
      </w:r>
      <w:r w:rsidRPr="00C813F6">
        <w:rPr>
          <w:rFonts w:eastAsia="Times New Roman"/>
          <w:color w:val="auto"/>
          <w:szCs w:val="24"/>
        </w:rPr>
        <w:t xml:space="preserve"> SAGE.</w:t>
      </w:r>
    </w:p>
    <w:p w14:paraId="27A17BDD" w14:textId="77777777" w:rsidR="00147AE7" w:rsidRPr="00C813F6" w:rsidRDefault="00147AE7" w:rsidP="00C813F6">
      <w:pPr>
        <w:spacing w:before="0" w:after="240"/>
        <w:rPr>
          <w:rFonts w:eastAsia="Times New Roman"/>
          <w:color w:val="auto"/>
          <w:szCs w:val="24"/>
        </w:rPr>
      </w:pPr>
      <w:r w:rsidRPr="00C813F6">
        <w:rPr>
          <w:rFonts w:eastAsia="Times New Roman"/>
          <w:color w:val="auto"/>
          <w:szCs w:val="24"/>
        </w:rPr>
        <w:t xml:space="preserve">Newman, S.A. and Ford, R.C. (2020). Five Steps to Leading Your Team in the Virtual COVID-19 Workplace. </w:t>
      </w:r>
      <w:r w:rsidRPr="00C813F6">
        <w:rPr>
          <w:rFonts w:eastAsia="Times New Roman"/>
          <w:i/>
          <w:iCs/>
          <w:color w:val="auto"/>
          <w:szCs w:val="24"/>
        </w:rPr>
        <w:t>Organizational Dynamics</w:t>
      </w:r>
      <w:r w:rsidRPr="00C813F6">
        <w:rPr>
          <w:rFonts w:eastAsia="Times New Roman"/>
          <w:color w:val="auto"/>
          <w:szCs w:val="24"/>
        </w:rPr>
        <w:t xml:space="preserve">, [online] 50(1). </w:t>
      </w:r>
      <w:proofErr w:type="spellStart"/>
      <w:r w:rsidRPr="00C813F6">
        <w:rPr>
          <w:rFonts w:eastAsia="Times New Roman"/>
          <w:color w:val="auto"/>
          <w:szCs w:val="24"/>
        </w:rPr>
        <w:t>doi:https</w:t>
      </w:r>
      <w:proofErr w:type="spellEnd"/>
      <w:r w:rsidRPr="00C813F6">
        <w:rPr>
          <w:rFonts w:eastAsia="Times New Roman"/>
          <w:color w:val="auto"/>
          <w:szCs w:val="24"/>
        </w:rPr>
        <w:t>://doi.org/10.1016/j.orgdyn.2020.100802.</w:t>
      </w:r>
    </w:p>
    <w:p w14:paraId="7919A7F2" w14:textId="77777777" w:rsidR="00147AE7" w:rsidRPr="00C813F6" w:rsidRDefault="00147AE7" w:rsidP="00C813F6">
      <w:pPr>
        <w:spacing w:before="0" w:after="240"/>
        <w:rPr>
          <w:rFonts w:eastAsia="Times New Roman"/>
          <w:color w:val="auto"/>
          <w:szCs w:val="24"/>
        </w:rPr>
      </w:pPr>
      <w:r w:rsidRPr="00C813F6">
        <w:rPr>
          <w:rFonts w:eastAsia="Times New Roman"/>
          <w:color w:val="auto"/>
          <w:szCs w:val="24"/>
        </w:rPr>
        <w:t xml:space="preserve">Ouellet, F., Bouchard, M. and Thomas, V. (2022). The intangible benefits of criminal mentorship. </w:t>
      </w:r>
      <w:r w:rsidRPr="00C813F6">
        <w:rPr>
          <w:rFonts w:eastAsia="Times New Roman"/>
          <w:i/>
          <w:iCs/>
          <w:color w:val="auto"/>
          <w:szCs w:val="24"/>
        </w:rPr>
        <w:t>Global Crime</w:t>
      </w:r>
      <w:r w:rsidRPr="00C813F6">
        <w:rPr>
          <w:rFonts w:eastAsia="Times New Roman"/>
          <w:color w:val="auto"/>
          <w:szCs w:val="24"/>
        </w:rPr>
        <w:t xml:space="preserve">, 23(2), pp.240–258. </w:t>
      </w:r>
      <w:proofErr w:type="spellStart"/>
      <w:r w:rsidRPr="00C813F6">
        <w:rPr>
          <w:rFonts w:eastAsia="Times New Roman"/>
          <w:color w:val="auto"/>
          <w:szCs w:val="24"/>
        </w:rPr>
        <w:t>doi:https</w:t>
      </w:r>
      <w:proofErr w:type="spellEnd"/>
      <w:r w:rsidRPr="00C813F6">
        <w:rPr>
          <w:rFonts w:eastAsia="Times New Roman"/>
          <w:color w:val="auto"/>
          <w:szCs w:val="24"/>
        </w:rPr>
        <w:t>://doi.org/10.1080/17440572.2022.2068525.</w:t>
      </w:r>
    </w:p>
    <w:p w14:paraId="684CE6DF" w14:textId="77777777" w:rsidR="00147AE7" w:rsidRPr="00C813F6" w:rsidRDefault="00147AE7" w:rsidP="00C813F6">
      <w:pPr>
        <w:spacing w:before="0" w:after="240"/>
        <w:rPr>
          <w:rFonts w:eastAsia="Times New Roman"/>
          <w:color w:val="auto"/>
          <w:szCs w:val="24"/>
        </w:rPr>
      </w:pPr>
      <w:proofErr w:type="spellStart"/>
      <w:r w:rsidRPr="00C813F6">
        <w:rPr>
          <w:rFonts w:eastAsia="Times New Roman"/>
          <w:color w:val="auto"/>
          <w:szCs w:val="24"/>
        </w:rPr>
        <w:t>Parsloe</w:t>
      </w:r>
      <w:proofErr w:type="spellEnd"/>
      <w:r w:rsidRPr="00C813F6">
        <w:rPr>
          <w:rFonts w:eastAsia="Times New Roman"/>
          <w:color w:val="auto"/>
          <w:szCs w:val="24"/>
        </w:rPr>
        <w:t xml:space="preserve">, E. and Leedham, M. (2017). </w:t>
      </w:r>
      <w:r w:rsidRPr="00C813F6">
        <w:rPr>
          <w:rFonts w:eastAsia="Times New Roman"/>
          <w:i/>
          <w:iCs/>
          <w:color w:val="auto"/>
          <w:szCs w:val="24"/>
        </w:rPr>
        <w:t>Coaching and mentoring : Practical techniques for developing learning and performance</w:t>
      </w:r>
      <w:r w:rsidRPr="00C813F6">
        <w:rPr>
          <w:rFonts w:eastAsia="Times New Roman"/>
          <w:color w:val="auto"/>
          <w:szCs w:val="24"/>
        </w:rPr>
        <w:t>. 3rd ed. New York, Ny: Kogan Page Ltd.</w:t>
      </w:r>
    </w:p>
    <w:p w14:paraId="6941F1DE" w14:textId="77777777" w:rsidR="00147AE7" w:rsidRPr="00C813F6" w:rsidRDefault="00147AE7" w:rsidP="00C813F6">
      <w:pPr>
        <w:spacing w:before="0" w:after="240"/>
        <w:rPr>
          <w:rFonts w:eastAsia="Times New Roman"/>
          <w:color w:val="auto"/>
          <w:szCs w:val="24"/>
        </w:rPr>
      </w:pPr>
      <w:r w:rsidRPr="00C813F6">
        <w:rPr>
          <w:rFonts w:eastAsia="Times New Roman"/>
          <w:color w:val="auto"/>
          <w:szCs w:val="24"/>
        </w:rPr>
        <w:t xml:space="preserve">Rosen, B., Preisman, M., Read, H., </w:t>
      </w:r>
      <w:proofErr w:type="spellStart"/>
      <w:r w:rsidRPr="00C813F6">
        <w:rPr>
          <w:rFonts w:eastAsia="Times New Roman"/>
          <w:color w:val="auto"/>
          <w:szCs w:val="24"/>
        </w:rPr>
        <w:t>Chaukos</w:t>
      </w:r>
      <w:proofErr w:type="spellEnd"/>
      <w:r w:rsidRPr="00C813F6">
        <w:rPr>
          <w:rFonts w:eastAsia="Times New Roman"/>
          <w:color w:val="auto"/>
          <w:szCs w:val="24"/>
        </w:rPr>
        <w:t xml:space="preserve">, D., Greenberg, R.A., Jeffs, L., Maunder, R. and Wiesenfeld, L. (2022). Resilience coaching for healthcare workers: Experiences of receiving collegial support during the COVID-19 pandemic. </w:t>
      </w:r>
      <w:r w:rsidRPr="00C813F6">
        <w:rPr>
          <w:rFonts w:eastAsia="Times New Roman"/>
          <w:i/>
          <w:iCs/>
          <w:color w:val="auto"/>
          <w:szCs w:val="24"/>
        </w:rPr>
        <w:t>General Hospital Psychiatry</w:t>
      </w:r>
      <w:r w:rsidRPr="00C813F6">
        <w:rPr>
          <w:rFonts w:eastAsia="Times New Roman"/>
          <w:color w:val="auto"/>
          <w:szCs w:val="24"/>
        </w:rPr>
        <w:t xml:space="preserve">. </w:t>
      </w:r>
      <w:proofErr w:type="spellStart"/>
      <w:r w:rsidRPr="00C813F6">
        <w:rPr>
          <w:rFonts w:eastAsia="Times New Roman"/>
          <w:color w:val="auto"/>
          <w:szCs w:val="24"/>
        </w:rPr>
        <w:t>doi:https</w:t>
      </w:r>
      <w:proofErr w:type="spellEnd"/>
      <w:r w:rsidRPr="00C813F6">
        <w:rPr>
          <w:rFonts w:eastAsia="Times New Roman"/>
          <w:color w:val="auto"/>
          <w:szCs w:val="24"/>
        </w:rPr>
        <w:t>://doi.org/10.1016/j.genhosppsych.2022.02.003.</w:t>
      </w:r>
    </w:p>
    <w:p w14:paraId="21E8D154" w14:textId="77777777" w:rsidR="00147AE7" w:rsidRPr="00C813F6" w:rsidRDefault="00147AE7" w:rsidP="00C813F6">
      <w:pPr>
        <w:spacing w:before="0" w:after="240"/>
        <w:rPr>
          <w:rFonts w:eastAsia="Times New Roman"/>
          <w:color w:val="auto"/>
          <w:szCs w:val="24"/>
        </w:rPr>
      </w:pPr>
      <w:r w:rsidRPr="00C813F6">
        <w:rPr>
          <w:rFonts w:eastAsia="Times New Roman"/>
          <w:color w:val="auto"/>
          <w:szCs w:val="24"/>
        </w:rPr>
        <w:t xml:space="preserve">Steelman, L.A. and Williams, J.R. (2019). </w:t>
      </w:r>
      <w:r w:rsidRPr="00C813F6">
        <w:rPr>
          <w:rFonts w:eastAsia="Times New Roman"/>
          <w:i/>
          <w:iCs/>
          <w:color w:val="auto"/>
          <w:szCs w:val="24"/>
        </w:rPr>
        <w:t>Feedback at work</w:t>
      </w:r>
      <w:r w:rsidRPr="00C813F6">
        <w:rPr>
          <w:rFonts w:eastAsia="Times New Roman"/>
          <w:color w:val="auto"/>
          <w:szCs w:val="24"/>
        </w:rPr>
        <w:t>. Cham, Switzerland: Springer.</w:t>
      </w:r>
    </w:p>
    <w:p w14:paraId="7BB34AC5" w14:textId="77777777" w:rsidR="00147AE7" w:rsidRPr="00C813F6" w:rsidRDefault="00147AE7" w:rsidP="00C813F6">
      <w:pPr>
        <w:spacing w:before="0" w:after="240"/>
        <w:rPr>
          <w:rFonts w:eastAsia="Times New Roman"/>
          <w:color w:val="auto"/>
          <w:szCs w:val="24"/>
        </w:rPr>
      </w:pPr>
      <w:r w:rsidRPr="00C813F6">
        <w:rPr>
          <w:rFonts w:eastAsia="Times New Roman"/>
          <w:color w:val="auto"/>
          <w:szCs w:val="24"/>
        </w:rPr>
        <w:t xml:space="preserve">Tachtler, F., Michel, T., Slovák, P. and Fitzpatrick, G. (2020). Supporting the Supporters of Unaccompanied Migrant Youth. </w:t>
      </w:r>
      <w:r w:rsidRPr="00C813F6">
        <w:rPr>
          <w:rFonts w:eastAsia="Times New Roman"/>
          <w:i/>
          <w:iCs/>
          <w:color w:val="auto"/>
          <w:szCs w:val="24"/>
        </w:rPr>
        <w:t>Proceedings of the 2020 CHI Conference on Human Factors in Computing Systems</w:t>
      </w:r>
      <w:r w:rsidRPr="00C813F6">
        <w:rPr>
          <w:rFonts w:eastAsia="Times New Roman"/>
          <w:color w:val="auto"/>
          <w:szCs w:val="24"/>
        </w:rPr>
        <w:t xml:space="preserve">. </w:t>
      </w:r>
      <w:proofErr w:type="spellStart"/>
      <w:r w:rsidRPr="00C813F6">
        <w:rPr>
          <w:rFonts w:eastAsia="Times New Roman"/>
          <w:color w:val="auto"/>
          <w:szCs w:val="24"/>
        </w:rPr>
        <w:t>doi:https</w:t>
      </w:r>
      <w:proofErr w:type="spellEnd"/>
      <w:r w:rsidRPr="00C813F6">
        <w:rPr>
          <w:rFonts w:eastAsia="Times New Roman"/>
          <w:color w:val="auto"/>
          <w:szCs w:val="24"/>
        </w:rPr>
        <w:t>://doi.org/10.1145/3313831.3376458.</w:t>
      </w:r>
    </w:p>
    <w:p w14:paraId="28485DCE" w14:textId="77777777" w:rsidR="00147AE7" w:rsidRPr="00C813F6" w:rsidRDefault="00147AE7" w:rsidP="00C813F6">
      <w:pPr>
        <w:spacing w:before="0" w:after="240"/>
        <w:rPr>
          <w:rFonts w:eastAsia="Times New Roman"/>
          <w:color w:val="auto"/>
          <w:szCs w:val="24"/>
        </w:rPr>
      </w:pPr>
      <w:r w:rsidRPr="00C813F6">
        <w:rPr>
          <w:rFonts w:eastAsia="Times New Roman"/>
          <w:color w:val="auto"/>
          <w:szCs w:val="24"/>
        </w:rPr>
        <w:t xml:space="preserve">Tiwari, S.P. (2022). </w:t>
      </w:r>
      <w:r w:rsidRPr="00C813F6">
        <w:rPr>
          <w:rFonts w:eastAsia="Times New Roman"/>
          <w:i/>
          <w:iCs/>
          <w:color w:val="auto"/>
          <w:szCs w:val="24"/>
        </w:rPr>
        <w:t>Emerging Technologies: Factors Influencing Knowledge Sharing</w:t>
      </w:r>
      <w:r w:rsidRPr="00C813F6">
        <w:rPr>
          <w:rFonts w:eastAsia="Times New Roman"/>
          <w:color w:val="auto"/>
          <w:szCs w:val="24"/>
        </w:rPr>
        <w:t>. [online] papers.ssrn.com. Available at: https://ssrn.com/abstract=4066078 [Accessed 15 Oct. 2023].</w:t>
      </w:r>
    </w:p>
    <w:p w14:paraId="7B437396" w14:textId="77777777" w:rsidR="00147AE7" w:rsidRDefault="00147AE7" w:rsidP="00147AE7">
      <w:pPr>
        <w:pStyle w:val="NormalWeb"/>
        <w:spacing w:before="0" w:after="240"/>
      </w:pPr>
      <w:r>
        <w:t xml:space="preserve">Yu, N., Collins, C.G., Cavanagh, M., White, K. and Fairbrother, G. (2020). Positive Coaching with Frontline Managers. </w:t>
      </w:r>
      <w:r>
        <w:rPr>
          <w:i/>
          <w:iCs/>
        </w:rPr>
        <w:t>Coaching Researched</w:t>
      </w:r>
      <w:r>
        <w:t xml:space="preserve">, pp.269–283. </w:t>
      </w:r>
      <w:proofErr w:type="spellStart"/>
      <w:r>
        <w:t>doi:https</w:t>
      </w:r>
      <w:proofErr w:type="spellEnd"/>
      <w:r>
        <w:t>://doi.org/10.1002/9781119656913.ch14.</w:t>
      </w:r>
    </w:p>
    <w:p w14:paraId="65B633D5" w14:textId="77777777" w:rsidR="00147AE7" w:rsidRPr="00C813F6" w:rsidRDefault="00147AE7" w:rsidP="00C813F6">
      <w:pPr>
        <w:spacing w:before="0" w:after="240"/>
        <w:rPr>
          <w:rFonts w:eastAsia="Times New Roman"/>
          <w:color w:val="auto"/>
          <w:szCs w:val="24"/>
        </w:rPr>
      </w:pPr>
      <w:r w:rsidRPr="00C813F6">
        <w:rPr>
          <w:rFonts w:eastAsia="Times New Roman"/>
          <w:color w:val="auto"/>
          <w:szCs w:val="24"/>
        </w:rPr>
        <w:t xml:space="preserve">Zeng, L., Jacobsen, S.B., </w:t>
      </w:r>
      <w:proofErr w:type="spellStart"/>
      <w:r w:rsidRPr="00C813F6">
        <w:rPr>
          <w:rFonts w:eastAsia="Times New Roman"/>
          <w:color w:val="auto"/>
          <w:szCs w:val="24"/>
        </w:rPr>
        <w:t>Sasselov</w:t>
      </w:r>
      <w:proofErr w:type="spellEnd"/>
      <w:r w:rsidRPr="00C813F6">
        <w:rPr>
          <w:rFonts w:eastAsia="Times New Roman"/>
          <w:color w:val="auto"/>
          <w:szCs w:val="24"/>
        </w:rPr>
        <w:t xml:space="preserve">, D.D., </w:t>
      </w:r>
      <w:proofErr w:type="spellStart"/>
      <w:r w:rsidRPr="00C813F6">
        <w:rPr>
          <w:rFonts w:eastAsia="Times New Roman"/>
          <w:color w:val="auto"/>
          <w:szCs w:val="24"/>
        </w:rPr>
        <w:t>Petaev</w:t>
      </w:r>
      <w:proofErr w:type="spellEnd"/>
      <w:r w:rsidRPr="00C813F6">
        <w:rPr>
          <w:rFonts w:eastAsia="Times New Roman"/>
          <w:color w:val="auto"/>
          <w:szCs w:val="24"/>
        </w:rPr>
        <w:t xml:space="preserve">, M.I., Vanderburg, A., Lopez-Morales, M., Perez-Mercader, J., Mattsson, T.R., Li, G., Heising, M.Z., Bonomo, A.S., </w:t>
      </w:r>
      <w:proofErr w:type="spellStart"/>
      <w:r w:rsidRPr="00C813F6">
        <w:rPr>
          <w:rFonts w:eastAsia="Times New Roman"/>
          <w:color w:val="auto"/>
          <w:szCs w:val="24"/>
        </w:rPr>
        <w:t>Damasso</w:t>
      </w:r>
      <w:proofErr w:type="spellEnd"/>
      <w:r w:rsidRPr="00C813F6">
        <w:rPr>
          <w:rFonts w:eastAsia="Times New Roman"/>
          <w:color w:val="auto"/>
          <w:szCs w:val="24"/>
        </w:rPr>
        <w:t xml:space="preserve">, M., Berger, T.A., Cao, H., Levi, A. and Wordsworth, R.D. (2019). Growth model interpretation of </w:t>
      </w:r>
      <w:r w:rsidRPr="00C813F6">
        <w:rPr>
          <w:rFonts w:eastAsia="Times New Roman"/>
          <w:color w:val="auto"/>
          <w:szCs w:val="24"/>
        </w:rPr>
        <w:lastRenderedPageBreak/>
        <w:t xml:space="preserve">planet size distribution. </w:t>
      </w:r>
      <w:r w:rsidRPr="00C813F6">
        <w:rPr>
          <w:rFonts w:eastAsia="Times New Roman"/>
          <w:i/>
          <w:iCs/>
          <w:color w:val="auto"/>
          <w:szCs w:val="24"/>
        </w:rPr>
        <w:t>Proceedings of the National Academy of Sciences</w:t>
      </w:r>
      <w:r w:rsidRPr="00C813F6">
        <w:rPr>
          <w:rFonts w:eastAsia="Times New Roman"/>
          <w:color w:val="auto"/>
          <w:szCs w:val="24"/>
        </w:rPr>
        <w:t xml:space="preserve">. [online] </w:t>
      </w:r>
      <w:proofErr w:type="spellStart"/>
      <w:r w:rsidRPr="00C813F6">
        <w:rPr>
          <w:rFonts w:eastAsia="Times New Roman"/>
          <w:color w:val="auto"/>
          <w:szCs w:val="24"/>
        </w:rPr>
        <w:t>doi:https</w:t>
      </w:r>
      <w:proofErr w:type="spellEnd"/>
      <w:r w:rsidRPr="00C813F6">
        <w:rPr>
          <w:rFonts w:eastAsia="Times New Roman"/>
          <w:color w:val="auto"/>
          <w:szCs w:val="24"/>
        </w:rPr>
        <w:t>://doi.org/10.1073/pnas.1812905116.</w:t>
      </w:r>
    </w:p>
    <w:p w14:paraId="76CE5881" w14:textId="3DDFE299" w:rsidR="002A73AB" w:rsidRDefault="002A73AB">
      <w:r>
        <w:br w:type="page"/>
      </w:r>
    </w:p>
    <w:p w14:paraId="5104EA69" w14:textId="0D2B4515" w:rsidR="009F2212" w:rsidRPr="009F2212" w:rsidRDefault="004A323F" w:rsidP="004A323F">
      <w:pPr>
        <w:pStyle w:val="Heading1"/>
      </w:pPr>
      <w:proofErr w:type="spellStart"/>
      <w:r>
        <w:lastRenderedPageBreak/>
        <w:t>Appendice</w:t>
      </w:r>
      <w:proofErr w:type="spellEnd"/>
      <w:r>
        <w:t xml:space="preserve"> 1</w:t>
      </w:r>
    </w:p>
    <w:tbl>
      <w:tblPr>
        <w:tblStyle w:val="PlainTable1"/>
        <w:tblW w:w="9535" w:type="dxa"/>
        <w:tblLook w:val="04A0" w:firstRow="1" w:lastRow="0" w:firstColumn="1" w:lastColumn="0" w:noHBand="0" w:noVBand="1"/>
      </w:tblPr>
      <w:tblGrid>
        <w:gridCol w:w="1893"/>
        <w:gridCol w:w="3080"/>
        <w:gridCol w:w="4562"/>
      </w:tblGrid>
      <w:tr w:rsidR="004A323F" w:rsidRPr="004A323F" w14:paraId="4E382E14" w14:textId="77777777" w:rsidTr="004A32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F6EB16" w14:textId="77777777" w:rsidR="004A323F" w:rsidRPr="004A323F" w:rsidRDefault="004A323F" w:rsidP="004A323F">
            <w:pPr>
              <w:spacing w:after="160" w:line="360" w:lineRule="auto"/>
            </w:pPr>
            <w:r w:rsidRPr="004A323F">
              <w:t>Aspect for Improvement</w:t>
            </w:r>
          </w:p>
        </w:tc>
        <w:tc>
          <w:tcPr>
            <w:tcW w:w="0" w:type="auto"/>
            <w:hideMark/>
          </w:tcPr>
          <w:p w14:paraId="42A57EB0" w14:textId="77777777" w:rsidR="004A323F" w:rsidRPr="004A323F" w:rsidRDefault="004A323F" w:rsidP="004A323F">
            <w:pPr>
              <w:spacing w:after="160" w:line="360" w:lineRule="auto"/>
              <w:cnfStyle w:val="100000000000" w:firstRow="1" w:lastRow="0" w:firstColumn="0" w:lastColumn="0" w:oddVBand="0" w:evenVBand="0" w:oddHBand="0" w:evenHBand="0" w:firstRowFirstColumn="0" w:firstRowLastColumn="0" w:lastRowFirstColumn="0" w:lastRowLastColumn="0"/>
            </w:pPr>
            <w:r w:rsidRPr="004A323F">
              <w:t>Observations</w:t>
            </w:r>
          </w:p>
        </w:tc>
        <w:tc>
          <w:tcPr>
            <w:tcW w:w="4562" w:type="dxa"/>
            <w:hideMark/>
          </w:tcPr>
          <w:p w14:paraId="61F9FBA7" w14:textId="77777777" w:rsidR="004A323F" w:rsidRPr="004A323F" w:rsidRDefault="004A323F" w:rsidP="004A323F">
            <w:pPr>
              <w:spacing w:after="160" w:line="360" w:lineRule="auto"/>
              <w:cnfStyle w:val="100000000000" w:firstRow="1" w:lastRow="0" w:firstColumn="0" w:lastColumn="0" w:oddVBand="0" w:evenVBand="0" w:oddHBand="0" w:evenHBand="0" w:firstRowFirstColumn="0" w:firstRowLastColumn="0" w:lastRowFirstColumn="0" w:lastRowLastColumn="0"/>
            </w:pPr>
            <w:r w:rsidRPr="004A323F">
              <w:t>Suggestions for Enhancement</w:t>
            </w:r>
          </w:p>
        </w:tc>
      </w:tr>
      <w:tr w:rsidR="004A323F" w:rsidRPr="004A323F" w14:paraId="7BED8461" w14:textId="77777777" w:rsidTr="004A32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4C8B22" w14:textId="77777777" w:rsidR="004A323F" w:rsidRPr="004A323F" w:rsidRDefault="004A323F" w:rsidP="004A323F">
            <w:pPr>
              <w:spacing w:after="160" w:line="360" w:lineRule="auto"/>
            </w:pPr>
            <w:r w:rsidRPr="004A323F">
              <w:t>Active Listening</w:t>
            </w:r>
          </w:p>
        </w:tc>
        <w:tc>
          <w:tcPr>
            <w:tcW w:w="0" w:type="auto"/>
            <w:hideMark/>
          </w:tcPr>
          <w:p w14:paraId="7F827755" w14:textId="77777777" w:rsidR="004A323F" w:rsidRPr="004A323F" w:rsidRDefault="004A323F" w:rsidP="004A323F">
            <w:pPr>
              <w:spacing w:after="160" w:line="360" w:lineRule="auto"/>
              <w:cnfStyle w:val="000000100000" w:firstRow="0" w:lastRow="0" w:firstColumn="0" w:lastColumn="0" w:oddVBand="0" w:evenVBand="0" w:oddHBand="1" w:evenHBand="0" w:firstRowFirstColumn="0" w:firstRowLastColumn="0" w:lastRowFirstColumn="0" w:lastRowLastColumn="0"/>
            </w:pPr>
            <w:r w:rsidRPr="004A323F">
              <w:t>Occasionally interjected personal opinions; needed improvement in attentive listening.</w:t>
            </w:r>
          </w:p>
        </w:tc>
        <w:tc>
          <w:tcPr>
            <w:tcW w:w="4562" w:type="dxa"/>
            <w:hideMark/>
          </w:tcPr>
          <w:p w14:paraId="4B28EBDE" w14:textId="0A3085BE" w:rsidR="004A323F" w:rsidRPr="004A323F" w:rsidRDefault="004A323F" w:rsidP="004A323F">
            <w:pPr>
              <w:spacing w:after="160" w:line="360" w:lineRule="auto"/>
              <w:cnfStyle w:val="000000100000" w:firstRow="0" w:lastRow="0" w:firstColumn="0" w:lastColumn="0" w:oddVBand="0" w:evenVBand="0" w:oddHBand="1" w:evenHBand="0" w:firstRowFirstColumn="0" w:firstRowLastColumn="0" w:lastRowFirstColumn="0" w:lastRowLastColumn="0"/>
            </w:pPr>
            <w:r w:rsidRPr="004D63CD">
              <w:t>Participate in activities or seminars that encourage active listening; rehearse summarising and paraphrasing to increase comprehension.</w:t>
            </w:r>
          </w:p>
        </w:tc>
      </w:tr>
      <w:tr w:rsidR="004A323F" w:rsidRPr="004A323F" w14:paraId="3F2F467A" w14:textId="77777777" w:rsidTr="004A323F">
        <w:tc>
          <w:tcPr>
            <w:cnfStyle w:val="001000000000" w:firstRow="0" w:lastRow="0" w:firstColumn="1" w:lastColumn="0" w:oddVBand="0" w:evenVBand="0" w:oddHBand="0" w:evenHBand="0" w:firstRowFirstColumn="0" w:firstRowLastColumn="0" w:lastRowFirstColumn="0" w:lastRowLastColumn="0"/>
            <w:tcW w:w="0" w:type="auto"/>
            <w:hideMark/>
          </w:tcPr>
          <w:p w14:paraId="61FC6A2F" w14:textId="77777777" w:rsidR="004A323F" w:rsidRPr="004A323F" w:rsidRDefault="004A323F" w:rsidP="004A323F">
            <w:pPr>
              <w:spacing w:after="160" w:line="360" w:lineRule="auto"/>
            </w:pPr>
            <w:r w:rsidRPr="004A323F">
              <w:t>Objectivity</w:t>
            </w:r>
          </w:p>
        </w:tc>
        <w:tc>
          <w:tcPr>
            <w:tcW w:w="0" w:type="auto"/>
            <w:hideMark/>
          </w:tcPr>
          <w:p w14:paraId="2B826B1C" w14:textId="77777777" w:rsidR="004A323F" w:rsidRPr="004A323F" w:rsidRDefault="004A323F" w:rsidP="004A323F">
            <w:pPr>
              <w:spacing w:after="160" w:line="360" w:lineRule="auto"/>
              <w:cnfStyle w:val="000000000000" w:firstRow="0" w:lastRow="0" w:firstColumn="0" w:lastColumn="0" w:oddVBand="0" w:evenVBand="0" w:oddHBand="0" w:evenHBand="0" w:firstRowFirstColumn="0" w:firstRowLastColumn="0" w:lastRowFirstColumn="0" w:lastRowLastColumn="0"/>
            </w:pPr>
            <w:r w:rsidRPr="004A323F">
              <w:t>Had difficulty maintaining objectivity, occasionally offered solutions too early.</w:t>
            </w:r>
          </w:p>
        </w:tc>
        <w:tc>
          <w:tcPr>
            <w:tcW w:w="4562" w:type="dxa"/>
            <w:hideMark/>
          </w:tcPr>
          <w:p w14:paraId="4553E970" w14:textId="217679BA" w:rsidR="004A323F" w:rsidRPr="004A323F" w:rsidRDefault="004A323F" w:rsidP="004A323F">
            <w:pPr>
              <w:spacing w:after="160" w:line="360" w:lineRule="auto"/>
              <w:cnfStyle w:val="000000000000" w:firstRow="0" w:lastRow="0" w:firstColumn="0" w:lastColumn="0" w:oddVBand="0" w:evenVBand="0" w:oddHBand="0" w:evenHBand="0" w:firstRowFirstColumn="0" w:firstRowLastColumn="0" w:lastRowFirstColumn="0" w:lastRowLastColumn="0"/>
            </w:pPr>
            <w:r w:rsidRPr="004D63CD">
              <w:t>Remind the coachee to wait to make judgements until they have had a chance to weigh all of their possibilities. Identifying your own preconceptions might be facilitated by reflective exercises.</w:t>
            </w:r>
          </w:p>
        </w:tc>
      </w:tr>
      <w:tr w:rsidR="004A323F" w:rsidRPr="004A323F" w14:paraId="3B493DBF" w14:textId="77777777" w:rsidTr="004A32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AF9987" w14:textId="77777777" w:rsidR="004A323F" w:rsidRPr="004A323F" w:rsidRDefault="004A323F" w:rsidP="004A323F">
            <w:pPr>
              <w:spacing w:after="160" w:line="360" w:lineRule="auto"/>
            </w:pPr>
            <w:r w:rsidRPr="004A323F">
              <w:t>Coaching Agenda Focus</w:t>
            </w:r>
          </w:p>
        </w:tc>
        <w:tc>
          <w:tcPr>
            <w:tcW w:w="0" w:type="auto"/>
            <w:hideMark/>
          </w:tcPr>
          <w:p w14:paraId="52A19666" w14:textId="77777777" w:rsidR="004A323F" w:rsidRPr="004A323F" w:rsidRDefault="004A323F" w:rsidP="004A323F">
            <w:pPr>
              <w:spacing w:after="160" w:line="360" w:lineRule="auto"/>
              <w:cnfStyle w:val="000000100000" w:firstRow="0" w:lastRow="0" w:firstColumn="0" w:lastColumn="0" w:oddVBand="0" w:evenVBand="0" w:oddHBand="1" w:evenHBand="0" w:firstRowFirstColumn="0" w:firstRowLastColumn="0" w:lastRowFirstColumn="0" w:lastRowLastColumn="0"/>
            </w:pPr>
            <w:r w:rsidRPr="004A323F">
              <w:t>Found it challenging to consistently stick to the coaching plan.</w:t>
            </w:r>
          </w:p>
        </w:tc>
        <w:tc>
          <w:tcPr>
            <w:tcW w:w="4562" w:type="dxa"/>
            <w:hideMark/>
          </w:tcPr>
          <w:p w14:paraId="1C13B667" w14:textId="0736AC27" w:rsidR="004A323F" w:rsidRPr="004A323F" w:rsidRDefault="004A323F" w:rsidP="004A323F">
            <w:pPr>
              <w:spacing w:after="160" w:line="360" w:lineRule="auto"/>
              <w:cnfStyle w:val="000000100000" w:firstRow="0" w:lastRow="0" w:firstColumn="0" w:lastColumn="0" w:oddVBand="0" w:evenVBand="0" w:oddHBand="1" w:evenHBand="0" w:firstRowFirstColumn="0" w:firstRowLastColumn="0" w:lastRowFirstColumn="0" w:lastRowLastColumn="0"/>
            </w:pPr>
            <w:r w:rsidRPr="004D63CD">
              <w:t>Making agendas for meetings and using goal-oriented questions to reroute topics are two examples of time management techniques.</w:t>
            </w:r>
          </w:p>
        </w:tc>
      </w:tr>
      <w:tr w:rsidR="004A323F" w:rsidRPr="004A323F" w14:paraId="70FB1728" w14:textId="77777777" w:rsidTr="004A323F">
        <w:tc>
          <w:tcPr>
            <w:cnfStyle w:val="001000000000" w:firstRow="0" w:lastRow="0" w:firstColumn="1" w:lastColumn="0" w:oddVBand="0" w:evenVBand="0" w:oddHBand="0" w:evenHBand="0" w:firstRowFirstColumn="0" w:firstRowLastColumn="0" w:lastRowFirstColumn="0" w:lastRowLastColumn="0"/>
            <w:tcW w:w="0" w:type="auto"/>
            <w:hideMark/>
          </w:tcPr>
          <w:p w14:paraId="03D2A84D" w14:textId="77777777" w:rsidR="004A323F" w:rsidRPr="004A323F" w:rsidRDefault="004A323F" w:rsidP="004A323F">
            <w:pPr>
              <w:spacing w:after="160" w:line="360" w:lineRule="auto"/>
            </w:pPr>
            <w:r w:rsidRPr="004A323F">
              <w:t>Refraining from Solutions</w:t>
            </w:r>
          </w:p>
        </w:tc>
        <w:tc>
          <w:tcPr>
            <w:tcW w:w="0" w:type="auto"/>
            <w:hideMark/>
          </w:tcPr>
          <w:p w14:paraId="438F3244" w14:textId="77777777" w:rsidR="004A323F" w:rsidRPr="004A323F" w:rsidRDefault="004A323F" w:rsidP="004A323F">
            <w:pPr>
              <w:spacing w:after="160" w:line="360" w:lineRule="auto"/>
              <w:cnfStyle w:val="000000000000" w:firstRow="0" w:lastRow="0" w:firstColumn="0" w:lastColumn="0" w:oddVBand="0" w:evenVBand="0" w:oddHBand="0" w:evenHBand="0" w:firstRowFirstColumn="0" w:firstRowLastColumn="0" w:lastRowFirstColumn="0" w:lastRowLastColumn="0"/>
            </w:pPr>
            <w:r w:rsidRPr="004A323F">
              <w:t>Sometimes jumped to providing solutions instead of letting the coachee explore.</w:t>
            </w:r>
          </w:p>
        </w:tc>
        <w:tc>
          <w:tcPr>
            <w:tcW w:w="4562" w:type="dxa"/>
            <w:hideMark/>
          </w:tcPr>
          <w:p w14:paraId="67883F8E" w14:textId="0D44ACEB" w:rsidR="004A323F" w:rsidRPr="004A323F" w:rsidRDefault="004A323F" w:rsidP="004A323F">
            <w:pPr>
              <w:spacing w:after="160" w:line="360" w:lineRule="auto"/>
              <w:cnfStyle w:val="000000000000" w:firstRow="0" w:lastRow="0" w:firstColumn="0" w:lastColumn="0" w:oddVBand="0" w:evenVBand="0" w:oddHBand="0" w:evenHBand="0" w:firstRowFirstColumn="0" w:firstRowLastColumn="0" w:lastRowFirstColumn="0" w:lastRowLastColumn="0"/>
            </w:pPr>
            <w:r w:rsidRPr="004D63CD">
              <w:t>Encourage the coachee to use ways to solve difficulties on their own; don't offer solutions until the coachee has thought through all of their options.</w:t>
            </w:r>
          </w:p>
        </w:tc>
      </w:tr>
    </w:tbl>
    <w:p w14:paraId="338BA26C" w14:textId="14B7CD3C" w:rsidR="004A323F" w:rsidRPr="00C079AF" w:rsidRDefault="004A323F" w:rsidP="004A323F">
      <w:r>
        <w:t>These areas of improvement during the coaching period highlight the need to sharpen active listening skills, maintain objectivity, ensure that coaching agendas are the centre of attention, and refrain from providing answers too fast. Participating in seminars, introspective practices, time management techniques, and coachee-led approaches can all help to increase the efficacy of coaching.</w:t>
      </w:r>
    </w:p>
    <w:p w14:paraId="66C12A33" w14:textId="2E046DD3" w:rsidR="00D02732" w:rsidRDefault="00D02732" w:rsidP="00107713"/>
    <w:sectPr w:rsidR="00D02732" w:rsidSect="0064398F">
      <w:pgSz w:w="11906" w:h="16838" w:code="9"/>
      <w:pgMar w:top="1440" w:right="1440" w:bottom="1440" w:left="144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B24BF5"/>
    <w:multiLevelType w:val="multilevel"/>
    <w:tmpl w:val="8C14511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2951BDC"/>
    <w:multiLevelType w:val="multilevel"/>
    <w:tmpl w:val="EB86F91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90F1635"/>
    <w:multiLevelType w:val="multilevel"/>
    <w:tmpl w:val="336E8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C132DCD"/>
    <w:multiLevelType w:val="multilevel"/>
    <w:tmpl w:val="7C8208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3520B22"/>
    <w:multiLevelType w:val="multilevel"/>
    <w:tmpl w:val="AA6C5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ADA0789"/>
    <w:multiLevelType w:val="multilevel"/>
    <w:tmpl w:val="964425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E9D540D"/>
    <w:multiLevelType w:val="multilevel"/>
    <w:tmpl w:val="6BC83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F3F78E2"/>
    <w:multiLevelType w:val="multilevel"/>
    <w:tmpl w:val="AE1275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20640004">
    <w:abstractNumId w:val="6"/>
  </w:num>
  <w:num w:numId="2" w16cid:durableId="1141775784">
    <w:abstractNumId w:val="5"/>
  </w:num>
  <w:num w:numId="3" w16cid:durableId="1871526135">
    <w:abstractNumId w:val="1"/>
  </w:num>
  <w:num w:numId="4" w16cid:durableId="235557406">
    <w:abstractNumId w:val="3"/>
  </w:num>
  <w:num w:numId="5" w16cid:durableId="697776389">
    <w:abstractNumId w:val="0"/>
  </w:num>
  <w:num w:numId="6" w16cid:durableId="1783917292">
    <w:abstractNumId w:val="7"/>
  </w:num>
  <w:num w:numId="7" w16cid:durableId="1176458275">
    <w:abstractNumId w:val="4"/>
  </w:num>
  <w:num w:numId="8" w16cid:durableId="16381425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defaultTabStop w:val="720"/>
  <w:drawingGridHorizontalSpacing w:val="12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53A"/>
    <w:rsid w:val="000832F9"/>
    <w:rsid w:val="000965EA"/>
    <w:rsid w:val="000B4305"/>
    <w:rsid w:val="000F5E2F"/>
    <w:rsid w:val="00107713"/>
    <w:rsid w:val="0011017A"/>
    <w:rsid w:val="001141F0"/>
    <w:rsid w:val="00147AE7"/>
    <w:rsid w:val="00171D92"/>
    <w:rsid w:val="0018755A"/>
    <w:rsid w:val="002A73AB"/>
    <w:rsid w:val="002D253A"/>
    <w:rsid w:val="002E40FC"/>
    <w:rsid w:val="002E52A7"/>
    <w:rsid w:val="0030004A"/>
    <w:rsid w:val="00315AAD"/>
    <w:rsid w:val="003A7954"/>
    <w:rsid w:val="003D43DB"/>
    <w:rsid w:val="003E2B96"/>
    <w:rsid w:val="003E2BF9"/>
    <w:rsid w:val="00402AAE"/>
    <w:rsid w:val="00404514"/>
    <w:rsid w:val="004101F2"/>
    <w:rsid w:val="00413923"/>
    <w:rsid w:val="004270F8"/>
    <w:rsid w:val="00436E4D"/>
    <w:rsid w:val="00441D4B"/>
    <w:rsid w:val="004A323F"/>
    <w:rsid w:val="004D56A8"/>
    <w:rsid w:val="00552020"/>
    <w:rsid w:val="00564D43"/>
    <w:rsid w:val="005810F5"/>
    <w:rsid w:val="005E4B48"/>
    <w:rsid w:val="005E73E2"/>
    <w:rsid w:val="00610021"/>
    <w:rsid w:val="0064398F"/>
    <w:rsid w:val="00672306"/>
    <w:rsid w:val="0068601D"/>
    <w:rsid w:val="0070755B"/>
    <w:rsid w:val="00731F5C"/>
    <w:rsid w:val="00770562"/>
    <w:rsid w:val="00771C26"/>
    <w:rsid w:val="00787C44"/>
    <w:rsid w:val="007A05CA"/>
    <w:rsid w:val="007A38F8"/>
    <w:rsid w:val="007D6C74"/>
    <w:rsid w:val="007E6468"/>
    <w:rsid w:val="007F29C1"/>
    <w:rsid w:val="00874A0E"/>
    <w:rsid w:val="0087532F"/>
    <w:rsid w:val="00883B09"/>
    <w:rsid w:val="008A0522"/>
    <w:rsid w:val="008C1C34"/>
    <w:rsid w:val="008F6402"/>
    <w:rsid w:val="00936FB0"/>
    <w:rsid w:val="009F2212"/>
    <w:rsid w:val="009F39D9"/>
    <w:rsid w:val="00A15917"/>
    <w:rsid w:val="00A92DFD"/>
    <w:rsid w:val="00AA2C40"/>
    <w:rsid w:val="00B120B7"/>
    <w:rsid w:val="00BA3CE2"/>
    <w:rsid w:val="00BC7DC2"/>
    <w:rsid w:val="00BD15E3"/>
    <w:rsid w:val="00BF70C9"/>
    <w:rsid w:val="00C06162"/>
    <w:rsid w:val="00C079AF"/>
    <w:rsid w:val="00C813F6"/>
    <w:rsid w:val="00CD31CE"/>
    <w:rsid w:val="00D02732"/>
    <w:rsid w:val="00D350B7"/>
    <w:rsid w:val="00D518C0"/>
    <w:rsid w:val="00D732AE"/>
    <w:rsid w:val="00DB3135"/>
    <w:rsid w:val="00E36D3B"/>
    <w:rsid w:val="00E7740B"/>
    <w:rsid w:val="00EA1399"/>
    <w:rsid w:val="00F25BCB"/>
    <w:rsid w:val="00F77EE5"/>
    <w:rsid w:val="00FF0BC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5D093"/>
  <w15:chartTrackingRefBased/>
  <w15:docId w15:val="{8B2C8EC7-4B84-42AE-9466-A56A7B416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color w:val="000000" w:themeColor="text1"/>
        <w:sz w:val="24"/>
        <w:szCs w:val="32"/>
        <w:lang w:val="en-US" w:eastAsia="en-US" w:bidi="ar-SA"/>
      </w:rPr>
    </w:rPrDefault>
    <w:pPrDefault>
      <w:pPr>
        <w:spacing w:before="160"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BC7DC2"/>
    <w:pPr>
      <w:keepNext/>
      <w:keepLines/>
      <w:spacing w:before="240" w:after="0"/>
      <w:outlineLvl w:val="0"/>
    </w:pPr>
    <w:rPr>
      <w:rFonts w:ascii="Century Gothic" w:eastAsiaTheme="majorEastAsia" w:hAnsi="Century Gothic" w:cstheme="majorBidi"/>
      <w:b/>
      <w:color w:val="002060"/>
      <w:sz w:val="28"/>
    </w:rPr>
  </w:style>
  <w:style w:type="paragraph" w:styleId="Heading2">
    <w:name w:val="heading 2"/>
    <w:basedOn w:val="Normal"/>
    <w:next w:val="Normal"/>
    <w:link w:val="Heading2Char"/>
    <w:autoRedefine/>
    <w:uiPriority w:val="9"/>
    <w:unhideWhenUsed/>
    <w:qFormat/>
    <w:rsid w:val="00BC7DC2"/>
    <w:pPr>
      <w:keepNext/>
      <w:keepLines/>
      <w:spacing w:before="40" w:after="0"/>
      <w:outlineLvl w:val="1"/>
    </w:pPr>
    <w:rPr>
      <w:rFonts w:ascii="Century Gothic" w:eastAsiaTheme="majorEastAsia" w:hAnsi="Century Gothic" w:cstheme="majorBidi"/>
      <w:b/>
      <w:color w:val="002060"/>
      <w:sz w:val="26"/>
      <w:szCs w:val="26"/>
    </w:rPr>
  </w:style>
  <w:style w:type="paragraph" w:styleId="Heading3">
    <w:name w:val="heading 3"/>
    <w:basedOn w:val="Normal"/>
    <w:next w:val="Normal"/>
    <w:link w:val="Heading3Char"/>
    <w:autoRedefine/>
    <w:uiPriority w:val="9"/>
    <w:unhideWhenUsed/>
    <w:qFormat/>
    <w:rsid w:val="00BC7DC2"/>
    <w:pPr>
      <w:keepNext/>
      <w:keepLines/>
      <w:spacing w:before="40" w:after="0"/>
      <w:outlineLvl w:val="2"/>
    </w:pPr>
    <w:rPr>
      <w:rFonts w:ascii="Century Gothic" w:eastAsiaTheme="majorEastAsia" w:hAnsi="Century Gothic" w:cstheme="majorBidi"/>
      <w:b/>
      <w:color w:val="00206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7DC2"/>
    <w:rPr>
      <w:rFonts w:ascii="Century Gothic" w:eastAsiaTheme="majorEastAsia" w:hAnsi="Century Gothic" w:cstheme="majorBidi"/>
      <w:b/>
      <w:color w:val="002060"/>
      <w:sz w:val="28"/>
    </w:rPr>
  </w:style>
  <w:style w:type="character" w:customStyle="1" w:styleId="Heading2Char">
    <w:name w:val="Heading 2 Char"/>
    <w:basedOn w:val="DefaultParagraphFont"/>
    <w:link w:val="Heading2"/>
    <w:uiPriority w:val="9"/>
    <w:rsid w:val="00BC7DC2"/>
    <w:rPr>
      <w:rFonts w:ascii="Century Gothic" w:eastAsiaTheme="majorEastAsia" w:hAnsi="Century Gothic" w:cstheme="majorBidi"/>
      <w:b/>
      <w:color w:val="002060"/>
      <w:sz w:val="26"/>
      <w:szCs w:val="26"/>
    </w:rPr>
  </w:style>
  <w:style w:type="character" w:customStyle="1" w:styleId="Heading3Char">
    <w:name w:val="Heading 3 Char"/>
    <w:basedOn w:val="DefaultParagraphFont"/>
    <w:link w:val="Heading3"/>
    <w:uiPriority w:val="9"/>
    <w:rsid w:val="00BC7DC2"/>
    <w:rPr>
      <w:rFonts w:ascii="Century Gothic" w:eastAsiaTheme="majorEastAsia" w:hAnsi="Century Gothic" w:cstheme="majorBidi"/>
      <w:b/>
      <w:color w:val="002060"/>
      <w:szCs w:val="24"/>
    </w:rPr>
  </w:style>
  <w:style w:type="paragraph" w:styleId="Title">
    <w:name w:val="Title"/>
    <w:basedOn w:val="Normal"/>
    <w:next w:val="Normal"/>
    <w:link w:val="TitleChar"/>
    <w:autoRedefine/>
    <w:uiPriority w:val="10"/>
    <w:qFormat/>
    <w:rsid w:val="00BC7DC2"/>
    <w:pPr>
      <w:spacing w:before="0" w:after="0"/>
      <w:contextualSpacing/>
      <w:jc w:val="center"/>
    </w:pPr>
    <w:rPr>
      <w:rFonts w:ascii="Century Gothic" w:eastAsiaTheme="majorEastAsia" w:hAnsi="Century Gothic" w:cstheme="majorBidi"/>
      <w:b/>
      <w:color w:val="002060"/>
      <w:spacing w:val="-10"/>
      <w:kern w:val="28"/>
      <w:sz w:val="40"/>
      <w:szCs w:val="56"/>
    </w:rPr>
  </w:style>
  <w:style w:type="character" w:customStyle="1" w:styleId="TitleChar">
    <w:name w:val="Title Char"/>
    <w:basedOn w:val="DefaultParagraphFont"/>
    <w:link w:val="Title"/>
    <w:uiPriority w:val="10"/>
    <w:rsid w:val="00BC7DC2"/>
    <w:rPr>
      <w:rFonts w:ascii="Century Gothic" w:eastAsiaTheme="majorEastAsia" w:hAnsi="Century Gothic" w:cstheme="majorBidi"/>
      <w:b/>
      <w:color w:val="002060"/>
      <w:spacing w:val="-10"/>
      <w:kern w:val="28"/>
      <w:sz w:val="40"/>
      <w:szCs w:val="56"/>
    </w:rPr>
  </w:style>
  <w:style w:type="paragraph" w:styleId="NormalWeb">
    <w:name w:val="Normal (Web)"/>
    <w:basedOn w:val="Normal"/>
    <w:uiPriority w:val="99"/>
    <w:semiHidden/>
    <w:unhideWhenUsed/>
    <w:rsid w:val="0018755A"/>
    <w:rPr>
      <w:szCs w:val="24"/>
    </w:rPr>
  </w:style>
  <w:style w:type="table" w:styleId="TableGrid">
    <w:name w:val="Table Grid"/>
    <w:basedOn w:val="TableNormal"/>
    <w:uiPriority w:val="39"/>
    <w:rsid w:val="005E4B48"/>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FF0B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610021"/>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610021"/>
    <w:pPr>
      <w:spacing w:after="100"/>
    </w:pPr>
  </w:style>
  <w:style w:type="character" w:styleId="Hyperlink">
    <w:name w:val="Hyperlink"/>
    <w:basedOn w:val="DefaultParagraphFont"/>
    <w:uiPriority w:val="99"/>
    <w:unhideWhenUsed/>
    <w:rsid w:val="00610021"/>
    <w:rPr>
      <w:color w:val="0563C1" w:themeColor="hyperlink"/>
      <w:u w:val="single"/>
    </w:rPr>
  </w:style>
  <w:style w:type="paragraph" w:styleId="Caption">
    <w:name w:val="caption"/>
    <w:basedOn w:val="Normal"/>
    <w:next w:val="Normal"/>
    <w:uiPriority w:val="35"/>
    <w:unhideWhenUsed/>
    <w:qFormat/>
    <w:rsid w:val="007D6C74"/>
    <w:pPr>
      <w:spacing w:before="0" w:after="200" w:line="240" w:lineRule="auto"/>
    </w:pPr>
    <w:rPr>
      <w:i/>
      <w:iCs/>
      <w:color w:val="44546A" w:themeColor="text2"/>
      <w:sz w:val="18"/>
      <w:szCs w:val="18"/>
    </w:rPr>
  </w:style>
  <w:style w:type="table" w:styleId="TableGridLight">
    <w:name w:val="Grid Table Light"/>
    <w:basedOn w:val="TableNormal"/>
    <w:uiPriority w:val="40"/>
    <w:rsid w:val="004A323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76359">
      <w:bodyDiv w:val="1"/>
      <w:marLeft w:val="0"/>
      <w:marRight w:val="0"/>
      <w:marTop w:val="0"/>
      <w:marBottom w:val="0"/>
      <w:divBdr>
        <w:top w:val="none" w:sz="0" w:space="0" w:color="auto"/>
        <w:left w:val="none" w:sz="0" w:space="0" w:color="auto"/>
        <w:bottom w:val="none" w:sz="0" w:space="0" w:color="auto"/>
        <w:right w:val="none" w:sz="0" w:space="0" w:color="auto"/>
      </w:divBdr>
    </w:div>
    <w:div w:id="162168462">
      <w:bodyDiv w:val="1"/>
      <w:marLeft w:val="0"/>
      <w:marRight w:val="0"/>
      <w:marTop w:val="0"/>
      <w:marBottom w:val="0"/>
      <w:divBdr>
        <w:top w:val="none" w:sz="0" w:space="0" w:color="auto"/>
        <w:left w:val="none" w:sz="0" w:space="0" w:color="auto"/>
        <w:bottom w:val="none" w:sz="0" w:space="0" w:color="auto"/>
        <w:right w:val="none" w:sz="0" w:space="0" w:color="auto"/>
      </w:divBdr>
    </w:div>
    <w:div w:id="280772314">
      <w:bodyDiv w:val="1"/>
      <w:marLeft w:val="0"/>
      <w:marRight w:val="0"/>
      <w:marTop w:val="0"/>
      <w:marBottom w:val="0"/>
      <w:divBdr>
        <w:top w:val="none" w:sz="0" w:space="0" w:color="auto"/>
        <w:left w:val="none" w:sz="0" w:space="0" w:color="auto"/>
        <w:bottom w:val="none" w:sz="0" w:space="0" w:color="auto"/>
        <w:right w:val="none" w:sz="0" w:space="0" w:color="auto"/>
      </w:divBdr>
    </w:div>
    <w:div w:id="478691794">
      <w:bodyDiv w:val="1"/>
      <w:marLeft w:val="0"/>
      <w:marRight w:val="0"/>
      <w:marTop w:val="0"/>
      <w:marBottom w:val="0"/>
      <w:divBdr>
        <w:top w:val="none" w:sz="0" w:space="0" w:color="auto"/>
        <w:left w:val="none" w:sz="0" w:space="0" w:color="auto"/>
        <w:bottom w:val="none" w:sz="0" w:space="0" w:color="auto"/>
        <w:right w:val="none" w:sz="0" w:space="0" w:color="auto"/>
      </w:divBdr>
    </w:div>
    <w:div w:id="579750228">
      <w:bodyDiv w:val="1"/>
      <w:marLeft w:val="0"/>
      <w:marRight w:val="0"/>
      <w:marTop w:val="0"/>
      <w:marBottom w:val="0"/>
      <w:divBdr>
        <w:top w:val="none" w:sz="0" w:space="0" w:color="auto"/>
        <w:left w:val="none" w:sz="0" w:space="0" w:color="auto"/>
        <w:bottom w:val="none" w:sz="0" w:space="0" w:color="auto"/>
        <w:right w:val="none" w:sz="0" w:space="0" w:color="auto"/>
      </w:divBdr>
    </w:div>
    <w:div w:id="581524600">
      <w:bodyDiv w:val="1"/>
      <w:marLeft w:val="0"/>
      <w:marRight w:val="0"/>
      <w:marTop w:val="0"/>
      <w:marBottom w:val="0"/>
      <w:divBdr>
        <w:top w:val="none" w:sz="0" w:space="0" w:color="auto"/>
        <w:left w:val="none" w:sz="0" w:space="0" w:color="auto"/>
        <w:bottom w:val="none" w:sz="0" w:space="0" w:color="auto"/>
        <w:right w:val="none" w:sz="0" w:space="0" w:color="auto"/>
      </w:divBdr>
      <w:divsChild>
        <w:div w:id="1212811362">
          <w:marLeft w:val="0"/>
          <w:marRight w:val="0"/>
          <w:marTop w:val="0"/>
          <w:marBottom w:val="0"/>
          <w:divBdr>
            <w:top w:val="none" w:sz="0" w:space="0" w:color="auto"/>
            <w:left w:val="none" w:sz="0" w:space="0" w:color="auto"/>
            <w:bottom w:val="none" w:sz="0" w:space="0" w:color="auto"/>
            <w:right w:val="none" w:sz="0" w:space="0" w:color="auto"/>
          </w:divBdr>
        </w:div>
      </w:divsChild>
    </w:div>
    <w:div w:id="1332488600">
      <w:bodyDiv w:val="1"/>
      <w:marLeft w:val="0"/>
      <w:marRight w:val="0"/>
      <w:marTop w:val="0"/>
      <w:marBottom w:val="0"/>
      <w:divBdr>
        <w:top w:val="none" w:sz="0" w:space="0" w:color="auto"/>
        <w:left w:val="none" w:sz="0" w:space="0" w:color="auto"/>
        <w:bottom w:val="none" w:sz="0" w:space="0" w:color="auto"/>
        <w:right w:val="none" w:sz="0" w:space="0" w:color="auto"/>
      </w:divBdr>
    </w:div>
    <w:div w:id="1393651923">
      <w:bodyDiv w:val="1"/>
      <w:marLeft w:val="0"/>
      <w:marRight w:val="0"/>
      <w:marTop w:val="0"/>
      <w:marBottom w:val="0"/>
      <w:divBdr>
        <w:top w:val="none" w:sz="0" w:space="0" w:color="auto"/>
        <w:left w:val="none" w:sz="0" w:space="0" w:color="auto"/>
        <w:bottom w:val="none" w:sz="0" w:space="0" w:color="auto"/>
        <w:right w:val="none" w:sz="0" w:space="0" w:color="auto"/>
      </w:divBdr>
      <w:divsChild>
        <w:div w:id="1562209850">
          <w:marLeft w:val="0"/>
          <w:marRight w:val="0"/>
          <w:marTop w:val="0"/>
          <w:marBottom w:val="0"/>
          <w:divBdr>
            <w:top w:val="none" w:sz="0" w:space="0" w:color="auto"/>
            <w:left w:val="none" w:sz="0" w:space="0" w:color="auto"/>
            <w:bottom w:val="none" w:sz="0" w:space="0" w:color="auto"/>
            <w:right w:val="none" w:sz="0" w:space="0" w:color="auto"/>
          </w:divBdr>
        </w:div>
      </w:divsChild>
    </w:div>
    <w:div w:id="1434010042">
      <w:bodyDiv w:val="1"/>
      <w:marLeft w:val="0"/>
      <w:marRight w:val="0"/>
      <w:marTop w:val="0"/>
      <w:marBottom w:val="0"/>
      <w:divBdr>
        <w:top w:val="none" w:sz="0" w:space="0" w:color="auto"/>
        <w:left w:val="none" w:sz="0" w:space="0" w:color="auto"/>
        <w:bottom w:val="none" w:sz="0" w:space="0" w:color="auto"/>
        <w:right w:val="none" w:sz="0" w:space="0" w:color="auto"/>
      </w:divBdr>
    </w:div>
    <w:div w:id="1637098891">
      <w:bodyDiv w:val="1"/>
      <w:marLeft w:val="0"/>
      <w:marRight w:val="0"/>
      <w:marTop w:val="0"/>
      <w:marBottom w:val="0"/>
      <w:divBdr>
        <w:top w:val="none" w:sz="0" w:space="0" w:color="auto"/>
        <w:left w:val="none" w:sz="0" w:space="0" w:color="auto"/>
        <w:bottom w:val="none" w:sz="0" w:space="0" w:color="auto"/>
        <w:right w:val="none" w:sz="0" w:space="0" w:color="auto"/>
      </w:divBdr>
    </w:div>
    <w:div w:id="1743141249">
      <w:bodyDiv w:val="1"/>
      <w:marLeft w:val="0"/>
      <w:marRight w:val="0"/>
      <w:marTop w:val="0"/>
      <w:marBottom w:val="0"/>
      <w:divBdr>
        <w:top w:val="none" w:sz="0" w:space="0" w:color="auto"/>
        <w:left w:val="none" w:sz="0" w:space="0" w:color="auto"/>
        <w:bottom w:val="none" w:sz="0" w:space="0" w:color="auto"/>
        <w:right w:val="none" w:sz="0" w:space="0" w:color="auto"/>
      </w:divBdr>
    </w:div>
    <w:div w:id="2004308518">
      <w:bodyDiv w:val="1"/>
      <w:marLeft w:val="0"/>
      <w:marRight w:val="0"/>
      <w:marTop w:val="0"/>
      <w:marBottom w:val="0"/>
      <w:divBdr>
        <w:top w:val="none" w:sz="0" w:space="0" w:color="auto"/>
        <w:left w:val="none" w:sz="0" w:space="0" w:color="auto"/>
        <w:bottom w:val="none" w:sz="0" w:space="0" w:color="auto"/>
        <w:right w:val="none" w:sz="0" w:space="0" w:color="auto"/>
      </w:divBdr>
    </w:div>
    <w:div w:id="2048675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5C6A9D-A041-42CA-B57D-70D8EB8D8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4557</Words>
  <Characters>25975</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Brynach Heffernan</cp:lastModifiedBy>
  <cp:revision>2</cp:revision>
  <dcterms:created xsi:type="dcterms:W3CDTF">2023-11-26T11:32:00Z</dcterms:created>
  <dcterms:modified xsi:type="dcterms:W3CDTF">2023-11-26T11:32:00Z</dcterms:modified>
</cp:coreProperties>
</file>