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8A4F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7F4576E" wp14:editId="63CAE4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C0D1FF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A6CF51" w14:textId="77777777" w:rsidTr="00A406E5">
        <w:tc>
          <w:tcPr>
            <w:tcW w:w="9922" w:type="dxa"/>
            <w:shd w:val="clear" w:color="auto" w:fill="C0C0C0"/>
          </w:tcPr>
          <w:p w14:paraId="3E906C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B6C2A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4C9B25" w14:textId="77777777" w:rsidTr="008F1308">
        <w:tc>
          <w:tcPr>
            <w:tcW w:w="2093" w:type="dxa"/>
            <w:shd w:val="pct15" w:color="auto" w:fill="auto"/>
          </w:tcPr>
          <w:p w14:paraId="6FA43C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AB062CC" w14:textId="7140E4C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B0BD0">
              <w:rPr>
                <w:rFonts w:ascii="Arial" w:hAnsi="Arial" w:cs="Arial"/>
                <w:b/>
                <w:sz w:val="22"/>
                <w:szCs w:val="22"/>
              </w:rPr>
              <w:t>aaron reddy</w:t>
            </w:r>
          </w:p>
        </w:tc>
        <w:tc>
          <w:tcPr>
            <w:tcW w:w="2268" w:type="dxa"/>
            <w:shd w:val="clear" w:color="auto" w:fill="D9D9D9"/>
          </w:tcPr>
          <w:p w14:paraId="2BCADD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094534E" w14:textId="5EE50DE1" w:rsidR="003B3F9D" w:rsidRPr="00A406E5" w:rsidRDefault="00EB0BD0" w:rsidP="001E57C1">
            <w:pPr>
              <w:spacing w:before="120" w:after="120"/>
              <w:jc w:val="both"/>
              <w:rPr>
                <w:rFonts w:ascii="Arial" w:hAnsi="Arial" w:cs="Arial"/>
                <w:b/>
                <w:sz w:val="22"/>
                <w:szCs w:val="22"/>
              </w:rPr>
            </w:pPr>
            <w:r>
              <w:rPr>
                <w:rFonts w:ascii="Arial" w:hAnsi="Arial" w:cs="Arial"/>
                <w:b/>
                <w:sz w:val="22"/>
                <w:szCs w:val="22"/>
              </w:rPr>
              <w:t>1903134</w:t>
            </w:r>
          </w:p>
        </w:tc>
      </w:tr>
      <w:tr w:rsidR="00DB116D" w:rsidRPr="00A406E5" w14:paraId="658ABDDD" w14:textId="77777777" w:rsidTr="00A406E5">
        <w:tc>
          <w:tcPr>
            <w:tcW w:w="2093" w:type="dxa"/>
            <w:shd w:val="pct15" w:color="auto" w:fill="auto"/>
          </w:tcPr>
          <w:p w14:paraId="16E8C3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F4659" w14:textId="2DFB0825"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Outdoor Adventure Education BA</w:t>
            </w:r>
          </w:p>
        </w:tc>
      </w:tr>
      <w:tr w:rsidR="008F1308" w:rsidRPr="00A406E5" w14:paraId="5B5E0C02" w14:textId="77777777" w:rsidTr="00175577">
        <w:tc>
          <w:tcPr>
            <w:tcW w:w="2093" w:type="dxa"/>
            <w:shd w:val="pct15" w:color="auto" w:fill="auto"/>
          </w:tcPr>
          <w:p w14:paraId="16A2B91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A3F0E9" w14:textId="6EFBA24B" w:rsidR="008F1308" w:rsidRPr="00A406E5" w:rsidRDefault="00A46912" w:rsidP="00E51AAC">
            <w:pPr>
              <w:spacing w:before="120" w:after="120"/>
              <w:jc w:val="both"/>
              <w:rPr>
                <w:rFonts w:ascii="Arial" w:hAnsi="Arial" w:cs="Arial"/>
                <w:b/>
                <w:sz w:val="22"/>
                <w:szCs w:val="22"/>
              </w:rPr>
            </w:pPr>
            <w:r>
              <w:rPr>
                <w:rFonts w:ascii="Arial" w:hAnsi="Arial" w:cs="Arial"/>
                <w:b/>
                <w:sz w:val="22"/>
                <w:szCs w:val="22"/>
              </w:rPr>
              <w:t>Landscape &amp; Sustainable Recreation</w:t>
            </w:r>
          </w:p>
        </w:tc>
      </w:tr>
      <w:tr w:rsidR="00B84B5B" w:rsidRPr="00A406E5" w14:paraId="6F3943CA" w14:textId="77777777" w:rsidTr="008F1308">
        <w:tc>
          <w:tcPr>
            <w:tcW w:w="2093" w:type="dxa"/>
            <w:shd w:val="pct15" w:color="auto" w:fill="auto"/>
          </w:tcPr>
          <w:p w14:paraId="41FFA22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FDCFC7" w14:textId="17D2DCC3" w:rsidR="00B84B5B" w:rsidRPr="00A406E5" w:rsidRDefault="00A46912" w:rsidP="00152E9D">
            <w:pPr>
              <w:spacing w:before="120" w:after="120"/>
              <w:jc w:val="both"/>
              <w:rPr>
                <w:rFonts w:ascii="Arial" w:hAnsi="Arial" w:cs="Arial"/>
                <w:b/>
                <w:sz w:val="22"/>
                <w:szCs w:val="22"/>
              </w:rPr>
            </w:pPr>
            <w:r>
              <w:rPr>
                <w:rFonts w:ascii="Arial" w:hAnsi="Arial" w:cs="Arial"/>
                <w:b/>
                <w:sz w:val="22"/>
                <w:szCs w:val="22"/>
              </w:rPr>
              <w:t>BMOE6003</w:t>
            </w:r>
          </w:p>
        </w:tc>
        <w:tc>
          <w:tcPr>
            <w:tcW w:w="2268" w:type="dxa"/>
            <w:shd w:val="clear" w:color="auto" w:fill="D9D9D9"/>
          </w:tcPr>
          <w:p w14:paraId="5218AB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7B4601" w14:textId="1ADE8170" w:rsidR="00B84B5B" w:rsidRPr="00A406E5" w:rsidRDefault="00A4691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F2A9645" w14:textId="77777777" w:rsidTr="008F1308">
        <w:tc>
          <w:tcPr>
            <w:tcW w:w="2093" w:type="dxa"/>
            <w:shd w:val="pct15" w:color="auto" w:fill="auto"/>
          </w:tcPr>
          <w:p w14:paraId="02EA9BC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D665995" w14:textId="7C650A52"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5A87AF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721F61" w14:textId="18C29577" w:rsidR="00DB116D" w:rsidRPr="00A406E5" w:rsidRDefault="00B23E34"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5FAA140A" w14:textId="77777777" w:rsidTr="008F1308">
        <w:tc>
          <w:tcPr>
            <w:tcW w:w="2093" w:type="dxa"/>
            <w:shd w:val="pct15" w:color="auto" w:fill="auto"/>
          </w:tcPr>
          <w:p w14:paraId="6FD39A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06FA6" w14:textId="42280D4B" w:rsidR="00DB116D" w:rsidRPr="00A406E5" w:rsidRDefault="006F7145" w:rsidP="005F0579">
            <w:pPr>
              <w:spacing w:before="120" w:after="120"/>
              <w:jc w:val="both"/>
              <w:rPr>
                <w:rFonts w:ascii="Arial" w:hAnsi="Arial" w:cs="Arial"/>
                <w:b/>
                <w:sz w:val="22"/>
                <w:szCs w:val="22"/>
              </w:rPr>
            </w:pPr>
            <w:r w:rsidRPr="006F7145">
              <w:rPr>
                <w:rFonts w:ascii="Arial" w:hAnsi="Arial" w:cs="Arial"/>
                <w:b/>
                <w:sz w:val="22"/>
                <w:szCs w:val="22"/>
              </w:rPr>
              <w:t>Reflective Fieldwork Journal</w:t>
            </w:r>
          </w:p>
        </w:tc>
        <w:tc>
          <w:tcPr>
            <w:tcW w:w="2268" w:type="dxa"/>
            <w:shd w:val="pct15" w:color="auto" w:fill="auto"/>
          </w:tcPr>
          <w:p w14:paraId="0E57FF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EC2DE8" w14:textId="3786D198" w:rsidR="00DB116D" w:rsidRPr="00A406E5" w:rsidRDefault="00A46912" w:rsidP="00E51AAC">
            <w:pPr>
              <w:spacing w:before="120" w:after="120"/>
              <w:jc w:val="both"/>
              <w:rPr>
                <w:rFonts w:ascii="Arial" w:hAnsi="Arial" w:cs="Arial"/>
                <w:b/>
                <w:sz w:val="22"/>
                <w:szCs w:val="22"/>
              </w:rPr>
            </w:pPr>
            <w:r>
              <w:rPr>
                <w:rFonts w:ascii="Arial" w:hAnsi="Arial" w:cs="Arial"/>
                <w:b/>
                <w:sz w:val="22"/>
                <w:szCs w:val="22"/>
              </w:rPr>
              <w:t>2,500</w:t>
            </w:r>
            <w:r w:rsidR="002624D2">
              <w:rPr>
                <w:rFonts w:ascii="Arial" w:hAnsi="Arial" w:cs="Arial"/>
                <w:b/>
                <w:sz w:val="22"/>
                <w:szCs w:val="22"/>
              </w:rPr>
              <w:t xml:space="preserve"> words</w:t>
            </w:r>
          </w:p>
        </w:tc>
      </w:tr>
      <w:tr w:rsidR="00B84B5B" w:rsidRPr="00A406E5" w14:paraId="3F736297" w14:textId="77777777" w:rsidTr="008F1308">
        <w:tc>
          <w:tcPr>
            <w:tcW w:w="2093" w:type="dxa"/>
            <w:shd w:val="pct15" w:color="auto" w:fill="auto"/>
          </w:tcPr>
          <w:p w14:paraId="1ACFC0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062103" w14:textId="5C41F416" w:rsidR="00B84B5B" w:rsidRPr="00A406E5" w:rsidRDefault="004E3582" w:rsidP="005F0579">
            <w:pPr>
              <w:spacing w:before="120" w:after="120"/>
              <w:jc w:val="both"/>
              <w:rPr>
                <w:rFonts w:ascii="Arial" w:hAnsi="Arial" w:cs="Arial"/>
                <w:b/>
                <w:sz w:val="22"/>
                <w:szCs w:val="22"/>
              </w:rPr>
            </w:pPr>
            <w:r>
              <w:rPr>
                <w:rFonts w:ascii="Arial" w:hAnsi="Arial" w:cs="Arial"/>
                <w:b/>
                <w:sz w:val="22"/>
                <w:szCs w:val="22"/>
              </w:rPr>
              <w:t>2</w:t>
            </w:r>
            <w:r w:rsidR="009B484C">
              <w:rPr>
                <w:rFonts w:ascii="Arial" w:hAnsi="Arial" w:cs="Arial"/>
                <w:b/>
                <w:sz w:val="22"/>
                <w:szCs w:val="22"/>
              </w:rPr>
              <w:t>9th</w:t>
            </w:r>
            <w:r w:rsidR="00A46912">
              <w:rPr>
                <w:rFonts w:ascii="Arial" w:hAnsi="Arial" w:cs="Arial"/>
                <w:b/>
                <w:sz w:val="22"/>
                <w:szCs w:val="22"/>
              </w:rPr>
              <w:t xml:space="preserve"> </w:t>
            </w:r>
            <w:r>
              <w:rPr>
                <w:rFonts w:ascii="Arial" w:hAnsi="Arial" w:cs="Arial"/>
                <w:b/>
                <w:sz w:val="22"/>
                <w:szCs w:val="22"/>
              </w:rPr>
              <w:t>April</w:t>
            </w:r>
            <w:r w:rsidR="00A46912">
              <w:rPr>
                <w:rFonts w:ascii="Arial" w:hAnsi="Arial" w:cs="Arial"/>
                <w:b/>
                <w:sz w:val="22"/>
                <w:szCs w:val="22"/>
              </w:rPr>
              <w:t xml:space="preserve"> 2022</w:t>
            </w:r>
          </w:p>
        </w:tc>
        <w:tc>
          <w:tcPr>
            <w:tcW w:w="2268" w:type="dxa"/>
            <w:shd w:val="pct15" w:color="auto" w:fill="auto"/>
          </w:tcPr>
          <w:p w14:paraId="192D357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694470" w14:textId="47B8D6F2" w:rsidR="00B84B5B" w:rsidRPr="00A406E5" w:rsidRDefault="009B484C" w:rsidP="005F0579">
            <w:pPr>
              <w:spacing w:before="120" w:after="120"/>
              <w:jc w:val="both"/>
              <w:rPr>
                <w:rFonts w:ascii="Arial" w:hAnsi="Arial" w:cs="Arial"/>
                <w:b/>
                <w:sz w:val="22"/>
                <w:szCs w:val="22"/>
              </w:rPr>
            </w:pPr>
            <w:r>
              <w:rPr>
                <w:rFonts w:ascii="Arial" w:hAnsi="Arial" w:cs="Arial"/>
                <w:b/>
                <w:sz w:val="22"/>
                <w:szCs w:val="22"/>
              </w:rPr>
              <w:t>27</w:t>
            </w:r>
            <w:r w:rsidRPr="009B484C">
              <w:rPr>
                <w:rFonts w:ascii="Arial" w:hAnsi="Arial" w:cs="Arial"/>
                <w:b/>
                <w:sz w:val="22"/>
                <w:szCs w:val="22"/>
                <w:vertAlign w:val="superscript"/>
              </w:rPr>
              <w:t>th</w:t>
            </w:r>
            <w:r>
              <w:rPr>
                <w:rFonts w:ascii="Arial" w:hAnsi="Arial" w:cs="Arial"/>
                <w:b/>
                <w:sz w:val="22"/>
                <w:szCs w:val="22"/>
              </w:rPr>
              <w:t xml:space="preserve"> May 2022</w:t>
            </w:r>
          </w:p>
        </w:tc>
      </w:tr>
      <w:tr w:rsidR="00152E9D" w:rsidRPr="00A406E5" w14:paraId="6DC047EB" w14:textId="77777777" w:rsidTr="00A406E5">
        <w:tc>
          <w:tcPr>
            <w:tcW w:w="2093" w:type="dxa"/>
            <w:shd w:val="pct15" w:color="auto" w:fill="auto"/>
          </w:tcPr>
          <w:p w14:paraId="489A15E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46C04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4AD4E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D5B65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F75C84" w14:textId="77777777" w:rsidTr="00A406E5">
        <w:tc>
          <w:tcPr>
            <w:tcW w:w="2093" w:type="dxa"/>
            <w:shd w:val="pct15" w:color="auto" w:fill="auto"/>
          </w:tcPr>
          <w:p w14:paraId="0494044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75B04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A528EB" w14:textId="77777777" w:rsidR="0028204E" w:rsidRPr="00A406E5" w:rsidRDefault="0028204E" w:rsidP="00DB116D">
      <w:pPr>
        <w:rPr>
          <w:rFonts w:ascii="Arial" w:hAnsi="Arial" w:cs="Arial"/>
          <w:sz w:val="32"/>
        </w:rPr>
      </w:pPr>
    </w:p>
    <w:p w14:paraId="6D1F8799" w14:textId="77777777" w:rsidR="00152E9D" w:rsidRPr="00A406E5" w:rsidRDefault="00152E9D" w:rsidP="00DB116D">
      <w:pPr>
        <w:rPr>
          <w:rFonts w:ascii="Arial" w:hAnsi="Arial" w:cs="Arial"/>
          <w:sz w:val="32"/>
        </w:rPr>
      </w:pPr>
    </w:p>
    <w:p w14:paraId="6DA1FCAE" w14:textId="77777777" w:rsidR="00152E9D" w:rsidRPr="00A406E5" w:rsidRDefault="00152E9D" w:rsidP="00DB116D">
      <w:pPr>
        <w:rPr>
          <w:rFonts w:ascii="Arial" w:hAnsi="Arial" w:cs="Arial"/>
          <w:sz w:val="32"/>
        </w:rPr>
      </w:pPr>
    </w:p>
    <w:p w14:paraId="7A67820A" w14:textId="77777777" w:rsidR="00152E9D" w:rsidRPr="00A406E5" w:rsidRDefault="00152E9D" w:rsidP="00DB116D">
      <w:pPr>
        <w:rPr>
          <w:rFonts w:ascii="Arial" w:hAnsi="Arial" w:cs="Arial"/>
          <w:sz w:val="32"/>
        </w:rPr>
      </w:pPr>
    </w:p>
    <w:p w14:paraId="6FF4A9F3" w14:textId="77777777" w:rsidR="00152E9D" w:rsidRPr="00A406E5" w:rsidRDefault="00152E9D" w:rsidP="00DB116D">
      <w:pPr>
        <w:rPr>
          <w:rFonts w:ascii="Arial" w:hAnsi="Arial" w:cs="Arial"/>
          <w:sz w:val="32"/>
        </w:rPr>
      </w:pPr>
    </w:p>
    <w:p w14:paraId="1828B3E9" w14:textId="77777777" w:rsidR="00152E9D" w:rsidRPr="00A406E5" w:rsidRDefault="00152E9D" w:rsidP="00DB116D">
      <w:pPr>
        <w:rPr>
          <w:rFonts w:ascii="Arial" w:hAnsi="Arial" w:cs="Arial"/>
          <w:sz w:val="32"/>
        </w:rPr>
      </w:pPr>
    </w:p>
    <w:p w14:paraId="6C8AA305" w14:textId="77777777" w:rsidR="00A406E5" w:rsidRDefault="00A406E5">
      <w:pPr>
        <w:rPr>
          <w:rFonts w:ascii="Arial" w:hAnsi="Arial" w:cs="Arial"/>
          <w:sz w:val="32"/>
        </w:rPr>
      </w:pPr>
      <w:r>
        <w:rPr>
          <w:rFonts w:ascii="Arial" w:hAnsi="Arial" w:cs="Arial"/>
          <w:sz w:val="32"/>
        </w:rPr>
        <w:br w:type="page"/>
      </w:r>
    </w:p>
    <w:p w14:paraId="1D9CEB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49DB75" w14:textId="77777777" w:rsidTr="00A406E5">
        <w:tc>
          <w:tcPr>
            <w:tcW w:w="9747" w:type="dxa"/>
            <w:shd w:val="pct10" w:color="auto" w:fill="auto"/>
          </w:tcPr>
          <w:p w14:paraId="2805806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61CA74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4F2D5" w14:textId="77777777" w:rsidTr="00A406E5">
        <w:tc>
          <w:tcPr>
            <w:tcW w:w="9747" w:type="dxa"/>
          </w:tcPr>
          <w:p w14:paraId="5A204FCE" w14:textId="77777777" w:rsidR="00C01A3F" w:rsidRPr="00A406E5" w:rsidRDefault="00C01A3F" w:rsidP="00A46912">
            <w:pPr>
              <w:rPr>
                <w:rFonts w:ascii="Arial" w:hAnsi="Arial" w:cs="Arial"/>
                <w:sz w:val="22"/>
                <w:szCs w:val="22"/>
              </w:rPr>
            </w:pPr>
          </w:p>
          <w:p w14:paraId="24A2732B" w14:textId="77777777" w:rsidR="00C01A3F" w:rsidRPr="00A406E5" w:rsidRDefault="00C01A3F" w:rsidP="00152E9D">
            <w:pPr>
              <w:ind w:left="360"/>
              <w:rPr>
                <w:rFonts w:ascii="Arial" w:hAnsi="Arial" w:cs="Arial"/>
                <w:sz w:val="22"/>
                <w:szCs w:val="22"/>
              </w:rPr>
            </w:pPr>
          </w:p>
          <w:p w14:paraId="7EB97EA8"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Upon the successful completion of this module, the student should be able to demonstrate the ability to:</w:t>
            </w:r>
          </w:p>
          <w:p w14:paraId="2D3CE1C7" w14:textId="77777777" w:rsidR="00A46912" w:rsidRPr="00A46912" w:rsidRDefault="00A46912" w:rsidP="00A46912">
            <w:pPr>
              <w:ind w:left="360"/>
              <w:rPr>
                <w:rFonts w:ascii="Arial" w:hAnsi="Arial" w:cs="Arial"/>
                <w:sz w:val="22"/>
                <w:szCs w:val="22"/>
              </w:rPr>
            </w:pPr>
          </w:p>
          <w:p w14:paraId="13AE54C1" w14:textId="77777777" w:rsidR="00A46912" w:rsidRPr="00A46912" w:rsidRDefault="00A46912" w:rsidP="00A46912">
            <w:pPr>
              <w:ind w:left="360"/>
              <w:rPr>
                <w:rFonts w:ascii="Arial" w:hAnsi="Arial" w:cs="Arial"/>
                <w:sz w:val="22"/>
                <w:szCs w:val="22"/>
              </w:rPr>
            </w:pPr>
            <w:r w:rsidRPr="00A46912">
              <w:rPr>
                <w:rFonts w:ascii="Arial" w:hAnsi="Arial" w:cs="Arial"/>
                <w:sz w:val="22"/>
                <w:szCs w:val="22"/>
              </w:rPr>
              <w:t>1. understand and contribute to philosophical and practical debate concerning the concept of ‘landscape’;</w:t>
            </w:r>
          </w:p>
          <w:p w14:paraId="21F63234" w14:textId="77777777" w:rsidR="00A46912" w:rsidRPr="00A46912" w:rsidRDefault="00A46912" w:rsidP="00A46912">
            <w:pPr>
              <w:ind w:left="360"/>
              <w:rPr>
                <w:rFonts w:ascii="Arial" w:hAnsi="Arial" w:cs="Arial"/>
                <w:sz w:val="22"/>
                <w:szCs w:val="22"/>
              </w:rPr>
            </w:pPr>
          </w:p>
          <w:p w14:paraId="7CF0B04E" w14:textId="79DCF41C" w:rsidR="00A46912" w:rsidRPr="00A46912" w:rsidRDefault="00A46912" w:rsidP="00A46912">
            <w:pPr>
              <w:ind w:left="360"/>
              <w:rPr>
                <w:rFonts w:ascii="Arial" w:hAnsi="Arial" w:cs="Arial"/>
                <w:sz w:val="22"/>
                <w:szCs w:val="22"/>
              </w:rPr>
            </w:pPr>
            <w:r w:rsidRPr="00A46912">
              <w:rPr>
                <w:rFonts w:ascii="Arial" w:hAnsi="Arial" w:cs="Arial"/>
                <w:sz w:val="22"/>
                <w:szCs w:val="22"/>
              </w:rPr>
              <w:t>2. critically evaluate the role of society, history and personal experience in contributing to perceptions of landscape;</w:t>
            </w:r>
          </w:p>
          <w:p w14:paraId="38A8A21D" w14:textId="77777777" w:rsidR="00A46912" w:rsidRPr="00A46912" w:rsidRDefault="00A46912" w:rsidP="00A46912">
            <w:pPr>
              <w:ind w:left="360"/>
              <w:rPr>
                <w:rFonts w:ascii="Arial" w:hAnsi="Arial" w:cs="Arial"/>
                <w:sz w:val="22"/>
                <w:szCs w:val="22"/>
              </w:rPr>
            </w:pPr>
          </w:p>
          <w:p w14:paraId="07291097" w14:textId="385FFD17" w:rsidR="00C01A3F" w:rsidRPr="00A406E5" w:rsidRDefault="00A46912" w:rsidP="00A46912">
            <w:pPr>
              <w:ind w:left="360"/>
              <w:rPr>
                <w:rFonts w:ascii="Arial" w:hAnsi="Arial" w:cs="Arial"/>
                <w:sz w:val="22"/>
                <w:szCs w:val="22"/>
              </w:rPr>
            </w:pPr>
            <w:r w:rsidRPr="00A46912">
              <w:rPr>
                <w:rFonts w:ascii="Arial" w:hAnsi="Arial" w:cs="Arial"/>
                <w:sz w:val="22"/>
                <w:szCs w:val="22"/>
              </w:rPr>
              <w:t>3. critically analyse the relationship between landscape and recreation and suggest sustainable approaches to the interpretation and use of landscape for recreation.</w:t>
            </w:r>
          </w:p>
          <w:p w14:paraId="4D6E2DC6" w14:textId="77777777" w:rsidR="00C01A3F" w:rsidRPr="00A406E5" w:rsidRDefault="00C01A3F" w:rsidP="00A85BFE">
            <w:pPr>
              <w:rPr>
                <w:rFonts w:ascii="Arial" w:hAnsi="Arial" w:cs="Arial"/>
                <w:sz w:val="22"/>
                <w:szCs w:val="22"/>
              </w:rPr>
            </w:pPr>
          </w:p>
          <w:p w14:paraId="16DED242" w14:textId="77777777" w:rsidR="00C01A3F" w:rsidRPr="00A406E5" w:rsidRDefault="00C01A3F" w:rsidP="004D5E9B">
            <w:pPr>
              <w:rPr>
                <w:rFonts w:ascii="Arial" w:hAnsi="Arial" w:cs="Arial"/>
                <w:sz w:val="22"/>
                <w:szCs w:val="22"/>
              </w:rPr>
            </w:pPr>
          </w:p>
        </w:tc>
      </w:tr>
    </w:tbl>
    <w:p w14:paraId="7354D2CE" w14:textId="77777777" w:rsidR="00C01A3F" w:rsidRPr="00A406E5" w:rsidRDefault="00C01A3F" w:rsidP="00BA1176">
      <w:pPr>
        <w:rPr>
          <w:rFonts w:ascii="Arial" w:hAnsi="Arial" w:cs="Arial"/>
          <w:b/>
        </w:rPr>
      </w:pPr>
    </w:p>
    <w:p w14:paraId="18282BBD" w14:textId="77777777" w:rsidR="00C01A3F" w:rsidRPr="00A406E5" w:rsidRDefault="00C01A3F" w:rsidP="00BA1176">
      <w:pPr>
        <w:rPr>
          <w:rFonts w:ascii="Arial" w:hAnsi="Arial" w:cs="Arial"/>
          <w:b/>
        </w:rPr>
      </w:pPr>
    </w:p>
    <w:p w14:paraId="5822B1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F4589FC" w14:textId="77777777" w:rsidTr="00A406E5">
        <w:tc>
          <w:tcPr>
            <w:tcW w:w="9781" w:type="dxa"/>
            <w:shd w:val="clear" w:color="auto" w:fill="C0C0C0"/>
          </w:tcPr>
          <w:p w14:paraId="4608EBA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9CB6F5A" w14:textId="77777777" w:rsidR="00EE6F25" w:rsidRPr="00A406E5" w:rsidRDefault="00EE6F25" w:rsidP="005969E2">
      <w:pPr>
        <w:jc w:val="both"/>
        <w:rPr>
          <w:rFonts w:ascii="Arial" w:hAnsi="Arial" w:cs="Arial"/>
          <w:sz w:val="22"/>
          <w:szCs w:val="22"/>
        </w:rPr>
      </w:pPr>
    </w:p>
    <w:p w14:paraId="0A9A72B1" w14:textId="77777777" w:rsidR="00152E9D" w:rsidRPr="00A406E5" w:rsidRDefault="00152E9D" w:rsidP="00D4499C">
      <w:pPr>
        <w:rPr>
          <w:rFonts w:ascii="Arial" w:hAnsi="Arial" w:cs="Arial"/>
          <w:sz w:val="24"/>
          <w:szCs w:val="24"/>
        </w:rPr>
      </w:pPr>
    </w:p>
    <w:p w14:paraId="455A78D7" w14:textId="1BDE578A" w:rsidR="00D4499C" w:rsidRPr="00D4499C" w:rsidRDefault="00D4499C" w:rsidP="00D4499C">
      <w:pPr>
        <w:ind w:left="720"/>
        <w:rPr>
          <w:rFonts w:asciiTheme="majorHAnsi" w:hAnsiTheme="majorHAnsi" w:cstheme="majorHAnsi"/>
          <w:sz w:val="24"/>
          <w:szCs w:val="24"/>
        </w:rPr>
      </w:pPr>
      <w:r>
        <w:rPr>
          <w:rFonts w:asciiTheme="majorHAnsi" w:hAnsiTheme="majorHAnsi" w:cstheme="majorHAnsi"/>
          <w:sz w:val="24"/>
          <w:szCs w:val="24"/>
        </w:rPr>
        <w:t xml:space="preserve">Create a </w:t>
      </w:r>
      <w:r w:rsidRPr="00D4499C">
        <w:rPr>
          <w:rFonts w:asciiTheme="majorHAnsi" w:hAnsiTheme="majorHAnsi" w:cstheme="majorHAnsi"/>
          <w:sz w:val="24"/>
          <w:szCs w:val="24"/>
        </w:rPr>
        <w:t>Reflective Fieldwork Journal</w:t>
      </w:r>
      <w:r w:rsidR="00456153">
        <w:rPr>
          <w:rFonts w:asciiTheme="majorHAnsi" w:hAnsiTheme="majorHAnsi" w:cstheme="majorHAnsi"/>
          <w:sz w:val="24"/>
          <w:szCs w:val="24"/>
        </w:rPr>
        <w:t xml:space="preserve"> (2,500 words)</w:t>
      </w:r>
    </w:p>
    <w:p w14:paraId="330DA97A" w14:textId="1D64C296" w:rsid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As part of this module there will be a number of virtual/physical site visits as fieldwork.  You should choose two sites of your choice from those visited</w:t>
      </w:r>
      <w:r>
        <w:rPr>
          <w:rFonts w:asciiTheme="majorHAnsi" w:hAnsiTheme="majorHAnsi" w:cstheme="majorHAnsi"/>
          <w:sz w:val="24"/>
          <w:szCs w:val="24"/>
        </w:rPr>
        <w:t xml:space="preserve"> </w:t>
      </w:r>
      <w:r w:rsidRPr="00D4499C">
        <w:rPr>
          <w:rFonts w:asciiTheme="majorHAnsi" w:hAnsiTheme="majorHAnsi" w:cstheme="majorHAnsi"/>
          <w:sz w:val="24"/>
          <w:szCs w:val="24"/>
        </w:rPr>
        <w:t>and the notes you took should subsequently form the basis of a reflective and critical account of the landscape at each location,</w:t>
      </w:r>
      <w:r>
        <w:rPr>
          <w:rFonts w:asciiTheme="majorHAnsi" w:hAnsiTheme="majorHAnsi" w:cstheme="majorHAnsi"/>
          <w:sz w:val="24"/>
          <w:szCs w:val="24"/>
        </w:rPr>
        <w:t xml:space="preserve"> the notes you take at each location should relate to the following issues:</w:t>
      </w:r>
    </w:p>
    <w:p w14:paraId="70A566DF" w14:textId="77777777" w:rsidR="00D4499C" w:rsidRPr="00D4499C" w:rsidRDefault="00D4499C" w:rsidP="00D4499C">
      <w:pPr>
        <w:rPr>
          <w:rFonts w:asciiTheme="majorHAnsi" w:hAnsiTheme="majorHAnsi" w:cstheme="majorHAnsi"/>
          <w:sz w:val="24"/>
          <w:szCs w:val="24"/>
        </w:rPr>
      </w:pPr>
      <w:bookmarkStart w:id="0" w:name="_Hlk99039386"/>
    </w:p>
    <w:p w14:paraId="14685A46" w14:textId="77777777" w:rsidR="00D4499C" w:rsidRPr="00D4499C" w:rsidRDefault="00D4499C" w:rsidP="00D4499C">
      <w:pPr>
        <w:ind w:left="720"/>
        <w:rPr>
          <w:rFonts w:asciiTheme="majorHAnsi" w:hAnsiTheme="majorHAnsi" w:cstheme="majorHAnsi"/>
          <w:sz w:val="24"/>
          <w:szCs w:val="24"/>
        </w:rPr>
      </w:pPr>
      <w:bookmarkStart w:id="1" w:name="_Hlk99375791"/>
      <w:r w:rsidRPr="00D4499C">
        <w:rPr>
          <w:rFonts w:asciiTheme="majorHAnsi" w:hAnsiTheme="majorHAnsi" w:cstheme="majorHAnsi"/>
          <w:sz w:val="24"/>
          <w:szCs w:val="24"/>
        </w:rPr>
        <w:t>•</w:t>
      </w:r>
      <w:r w:rsidRPr="00D4499C">
        <w:rPr>
          <w:rFonts w:asciiTheme="majorHAnsi" w:hAnsiTheme="majorHAnsi" w:cstheme="majorHAnsi"/>
          <w:sz w:val="24"/>
          <w:szCs w:val="24"/>
        </w:rPr>
        <w:tab/>
        <w:t>Landscape Character</w:t>
      </w:r>
    </w:p>
    <w:p w14:paraId="025BDA38"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Landscape Quality</w:t>
      </w:r>
    </w:p>
    <w:p w14:paraId="18CF3EF5"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Designations</w:t>
      </w:r>
    </w:p>
    <w:p w14:paraId="61AF01B7"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Use</w:t>
      </w:r>
    </w:p>
    <w:p w14:paraId="11E1A99E"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Access</w:t>
      </w:r>
    </w:p>
    <w:p w14:paraId="1934C79A" w14:textId="77777777"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Future Potential</w:t>
      </w:r>
    </w:p>
    <w:bookmarkEnd w:id="0"/>
    <w:bookmarkEnd w:id="1"/>
    <w:p w14:paraId="18DA1113" w14:textId="77777777" w:rsidR="00D4499C" w:rsidRPr="00D4499C" w:rsidRDefault="00D4499C" w:rsidP="00D4499C">
      <w:pPr>
        <w:ind w:left="720"/>
        <w:rPr>
          <w:rFonts w:asciiTheme="majorHAnsi" w:hAnsiTheme="majorHAnsi" w:cstheme="majorHAnsi"/>
          <w:sz w:val="24"/>
          <w:szCs w:val="24"/>
        </w:rPr>
      </w:pPr>
    </w:p>
    <w:p w14:paraId="622EB29C" w14:textId="57ABEE2C" w:rsidR="00152E9D" w:rsidRPr="00D4499C" w:rsidRDefault="00D4499C" w:rsidP="00D4499C">
      <w:pPr>
        <w:ind w:left="720"/>
        <w:rPr>
          <w:rFonts w:asciiTheme="majorHAnsi" w:hAnsiTheme="majorHAnsi" w:cstheme="majorHAnsi"/>
          <w:sz w:val="24"/>
          <w:szCs w:val="24"/>
        </w:rPr>
      </w:pPr>
      <w:r>
        <w:rPr>
          <w:rFonts w:asciiTheme="majorHAnsi" w:hAnsiTheme="majorHAnsi" w:cstheme="majorHAnsi"/>
          <w:sz w:val="24"/>
          <w:szCs w:val="24"/>
        </w:rPr>
        <w:t>Beyond you</w:t>
      </w:r>
      <w:r w:rsidR="00456153">
        <w:rPr>
          <w:rFonts w:asciiTheme="majorHAnsi" w:hAnsiTheme="majorHAnsi" w:cstheme="majorHAnsi"/>
          <w:sz w:val="24"/>
          <w:szCs w:val="24"/>
        </w:rPr>
        <w:t>r</w:t>
      </w:r>
      <w:r>
        <w:rPr>
          <w:rFonts w:asciiTheme="majorHAnsi" w:hAnsiTheme="majorHAnsi" w:cstheme="majorHAnsi"/>
          <w:sz w:val="24"/>
          <w:szCs w:val="24"/>
        </w:rPr>
        <w:t xml:space="preserve"> written up fieldwork notes regarding the issues above, you should explore and discuss </w:t>
      </w:r>
      <w:r w:rsidRPr="00D4499C">
        <w:rPr>
          <w:rFonts w:asciiTheme="majorHAnsi" w:hAnsiTheme="majorHAnsi" w:cstheme="majorHAnsi"/>
          <w:sz w:val="24"/>
          <w:szCs w:val="24"/>
        </w:rPr>
        <w:t xml:space="preserve">relevant academic and policy related literature </w:t>
      </w:r>
      <w:r>
        <w:rPr>
          <w:rFonts w:asciiTheme="majorHAnsi" w:hAnsiTheme="majorHAnsi" w:cstheme="majorHAnsi"/>
          <w:sz w:val="24"/>
          <w:szCs w:val="24"/>
        </w:rPr>
        <w:t xml:space="preserve">relating to your chosen sites and </w:t>
      </w:r>
      <w:r w:rsidRPr="00D4499C">
        <w:rPr>
          <w:rFonts w:asciiTheme="majorHAnsi" w:hAnsiTheme="majorHAnsi" w:cstheme="majorHAnsi"/>
          <w:sz w:val="24"/>
          <w:szCs w:val="24"/>
        </w:rPr>
        <w:t>also provid</w:t>
      </w:r>
      <w:r>
        <w:rPr>
          <w:rFonts w:asciiTheme="majorHAnsi" w:hAnsiTheme="majorHAnsi" w:cstheme="majorHAnsi"/>
          <w:sz w:val="24"/>
          <w:szCs w:val="24"/>
        </w:rPr>
        <w:t>e</w:t>
      </w:r>
      <w:r w:rsidRPr="00D4499C">
        <w:rPr>
          <w:rFonts w:asciiTheme="majorHAnsi" w:hAnsiTheme="majorHAnsi" w:cstheme="majorHAnsi"/>
          <w:sz w:val="24"/>
          <w:szCs w:val="24"/>
        </w:rPr>
        <w:t xml:space="preserve"> suggestions for sustainable approaches to recreational development at each site.  Maps, sketches and photographic evidence should be used as appropriate.  </w:t>
      </w:r>
    </w:p>
    <w:p w14:paraId="3487015C" w14:textId="77777777" w:rsidR="00152E9D" w:rsidRPr="00A406E5" w:rsidRDefault="00152E9D" w:rsidP="00A67FB1">
      <w:pPr>
        <w:ind w:left="720"/>
        <w:rPr>
          <w:rFonts w:ascii="Arial" w:hAnsi="Arial" w:cs="Arial"/>
          <w:sz w:val="24"/>
          <w:szCs w:val="24"/>
        </w:rPr>
      </w:pPr>
    </w:p>
    <w:p w14:paraId="0F14EEA3" w14:textId="77777777" w:rsidR="00152E9D" w:rsidRPr="00A406E5" w:rsidRDefault="00152E9D" w:rsidP="00D4499C">
      <w:pPr>
        <w:rPr>
          <w:rFonts w:ascii="Arial" w:hAnsi="Arial" w:cs="Arial"/>
          <w:sz w:val="24"/>
          <w:szCs w:val="24"/>
        </w:rPr>
      </w:pPr>
    </w:p>
    <w:p w14:paraId="411F849A" w14:textId="77777777" w:rsidR="00D4499C" w:rsidRPr="00D4499C" w:rsidRDefault="00D4499C" w:rsidP="00D4499C">
      <w:pPr>
        <w:ind w:firstLine="720"/>
        <w:rPr>
          <w:rFonts w:asciiTheme="majorHAnsi" w:hAnsiTheme="majorHAnsi" w:cstheme="majorHAnsi"/>
          <w:b/>
          <w:bCs/>
          <w:sz w:val="24"/>
          <w:szCs w:val="24"/>
        </w:rPr>
      </w:pPr>
      <w:r w:rsidRPr="00D4499C">
        <w:rPr>
          <w:rFonts w:asciiTheme="majorHAnsi" w:hAnsiTheme="majorHAnsi" w:cstheme="majorHAnsi"/>
          <w:b/>
          <w:bCs/>
          <w:sz w:val="24"/>
          <w:szCs w:val="24"/>
        </w:rPr>
        <w:t xml:space="preserve">SUBMISSION DETAILS:    </w:t>
      </w:r>
    </w:p>
    <w:p w14:paraId="712EE1A2" w14:textId="77777777" w:rsidR="00D4499C" w:rsidRPr="00D4499C" w:rsidRDefault="00D4499C" w:rsidP="00D4499C">
      <w:pPr>
        <w:rPr>
          <w:rFonts w:asciiTheme="majorHAnsi" w:hAnsiTheme="majorHAnsi" w:cstheme="majorHAnsi"/>
          <w:sz w:val="24"/>
          <w:szCs w:val="24"/>
        </w:rPr>
      </w:pPr>
    </w:p>
    <w:p w14:paraId="2E92EDF4" w14:textId="6C3D3EBD" w:rsidR="00D4499C" w:rsidRPr="00D4499C" w:rsidRDefault="00D4499C" w:rsidP="00D4499C">
      <w:pPr>
        <w:ind w:left="720"/>
        <w:rPr>
          <w:rFonts w:asciiTheme="majorHAnsi" w:hAnsiTheme="majorHAnsi" w:cstheme="majorHAnsi"/>
          <w:sz w:val="24"/>
          <w:szCs w:val="24"/>
        </w:rPr>
      </w:pPr>
      <w:r w:rsidRPr="00D4499C">
        <w:rPr>
          <w:rFonts w:asciiTheme="majorHAnsi" w:hAnsiTheme="majorHAnsi" w:cstheme="majorHAnsi"/>
          <w:b/>
          <w:bCs/>
          <w:sz w:val="24"/>
          <w:szCs w:val="24"/>
        </w:rPr>
        <w:t>Submit by Turnitin</w:t>
      </w:r>
      <w:r w:rsidRPr="00D4499C">
        <w:rPr>
          <w:rFonts w:asciiTheme="majorHAnsi" w:hAnsiTheme="majorHAnsi" w:cstheme="majorHAnsi"/>
          <w:sz w:val="24"/>
          <w:szCs w:val="24"/>
        </w:rPr>
        <w:t xml:space="preserve"> on or before </w:t>
      </w:r>
      <w:r w:rsidR="007733B1">
        <w:rPr>
          <w:rFonts w:asciiTheme="majorHAnsi" w:hAnsiTheme="majorHAnsi" w:cstheme="majorHAnsi"/>
          <w:sz w:val="24"/>
          <w:szCs w:val="24"/>
        </w:rPr>
        <w:t>29</w:t>
      </w:r>
      <w:r w:rsidR="007733B1" w:rsidRPr="007733B1">
        <w:rPr>
          <w:rFonts w:asciiTheme="majorHAnsi" w:hAnsiTheme="majorHAnsi" w:cstheme="majorHAnsi"/>
          <w:sz w:val="24"/>
          <w:szCs w:val="24"/>
          <w:vertAlign w:val="superscript"/>
        </w:rPr>
        <w:t>th</w:t>
      </w:r>
      <w:r w:rsidR="007733B1">
        <w:rPr>
          <w:rFonts w:asciiTheme="majorHAnsi" w:hAnsiTheme="majorHAnsi" w:cstheme="majorHAnsi"/>
          <w:sz w:val="24"/>
          <w:szCs w:val="24"/>
        </w:rPr>
        <w:t xml:space="preserve"> April </w:t>
      </w:r>
      <w:r w:rsidRPr="00D4499C">
        <w:rPr>
          <w:rFonts w:asciiTheme="majorHAnsi" w:hAnsiTheme="majorHAnsi" w:cstheme="majorHAnsi"/>
          <w:sz w:val="24"/>
          <w:szCs w:val="24"/>
        </w:rPr>
        <w:t>202</w:t>
      </w:r>
      <w:r>
        <w:rPr>
          <w:rFonts w:asciiTheme="majorHAnsi" w:hAnsiTheme="majorHAnsi" w:cstheme="majorHAnsi"/>
          <w:sz w:val="24"/>
          <w:szCs w:val="24"/>
        </w:rPr>
        <w:t>2</w:t>
      </w:r>
    </w:p>
    <w:p w14:paraId="5A2977B6" w14:textId="756B94A7" w:rsidR="00152E9D" w:rsidRPr="00D4499C" w:rsidRDefault="00D4499C" w:rsidP="00D4499C">
      <w:pPr>
        <w:ind w:firstLine="720"/>
        <w:rPr>
          <w:rFonts w:asciiTheme="majorHAnsi" w:hAnsiTheme="majorHAnsi" w:cstheme="majorHAnsi"/>
          <w:sz w:val="24"/>
          <w:szCs w:val="24"/>
        </w:rPr>
      </w:pPr>
      <w:r w:rsidRPr="00D4499C">
        <w:rPr>
          <w:rFonts w:asciiTheme="majorHAnsi" w:hAnsiTheme="majorHAnsi" w:cstheme="majorHAnsi"/>
          <w:b/>
          <w:bCs/>
          <w:sz w:val="24"/>
          <w:szCs w:val="24"/>
        </w:rPr>
        <w:t>Feedback to be returned to student:</w:t>
      </w:r>
      <w:r w:rsidRPr="00D4499C">
        <w:rPr>
          <w:rFonts w:asciiTheme="majorHAnsi" w:hAnsiTheme="majorHAnsi" w:cstheme="majorHAnsi"/>
          <w:sz w:val="24"/>
          <w:szCs w:val="24"/>
        </w:rPr>
        <w:t xml:space="preserve"> on or before </w:t>
      </w:r>
      <w:r w:rsidR="007733B1">
        <w:rPr>
          <w:rFonts w:asciiTheme="majorHAnsi" w:hAnsiTheme="majorHAnsi" w:cstheme="majorHAnsi"/>
          <w:sz w:val="24"/>
          <w:szCs w:val="24"/>
        </w:rPr>
        <w:t>27</w:t>
      </w:r>
      <w:r w:rsidR="007733B1" w:rsidRPr="007733B1">
        <w:rPr>
          <w:rFonts w:asciiTheme="majorHAnsi" w:hAnsiTheme="majorHAnsi" w:cstheme="majorHAnsi"/>
          <w:sz w:val="24"/>
          <w:szCs w:val="24"/>
          <w:vertAlign w:val="superscript"/>
        </w:rPr>
        <w:t>th</w:t>
      </w:r>
      <w:r w:rsidR="007733B1">
        <w:rPr>
          <w:rFonts w:asciiTheme="majorHAnsi" w:hAnsiTheme="majorHAnsi" w:cstheme="majorHAnsi"/>
          <w:sz w:val="24"/>
          <w:szCs w:val="24"/>
        </w:rPr>
        <w:t xml:space="preserve"> May </w:t>
      </w:r>
      <w:r w:rsidRPr="00D4499C">
        <w:rPr>
          <w:rFonts w:asciiTheme="majorHAnsi" w:hAnsiTheme="majorHAnsi" w:cstheme="majorHAnsi"/>
          <w:sz w:val="24"/>
          <w:szCs w:val="24"/>
        </w:rPr>
        <w:t>202</w:t>
      </w:r>
      <w:r>
        <w:rPr>
          <w:rFonts w:asciiTheme="majorHAnsi" w:hAnsiTheme="majorHAnsi" w:cstheme="majorHAnsi"/>
          <w:sz w:val="24"/>
          <w:szCs w:val="24"/>
        </w:rPr>
        <w:t>2</w:t>
      </w:r>
    </w:p>
    <w:p w14:paraId="03E25544" w14:textId="77777777" w:rsidR="00152E9D" w:rsidRPr="00A406E5" w:rsidRDefault="00152E9D" w:rsidP="00A67FB1">
      <w:pPr>
        <w:ind w:left="720"/>
        <w:rPr>
          <w:rFonts w:ascii="Arial" w:hAnsi="Arial" w:cs="Arial"/>
          <w:sz w:val="24"/>
          <w:szCs w:val="24"/>
        </w:rPr>
      </w:pPr>
    </w:p>
    <w:p w14:paraId="1CEDC482" w14:textId="77777777" w:rsidR="00152E9D" w:rsidRPr="00A406E5" w:rsidRDefault="00152E9D" w:rsidP="00A67FB1">
      <w:pPr>
        <w:ind w:left="720"/>
        <w:rPr>
          <w:rFonts w:ascii="Arial" w:hAnsi="Arial" w:cs="Arial"/>
          <w:sz w:val="24"/>
          <w:szCs w:val="24"/>
        </w:rPr>
      </w:pPr>
    </w:p>
    <w:p w14:paraId="6898688B" w14:textId="77777777" w:rsidR="00152E9D" w:rsidRPr="00A406E5" w:rsidRDefault="00152E9D" w:rsidP="00A67FB1">
      <w:pPr>
        <w:ind w:left="720"/>
        <w:rPr>
          <w:rFonts w:ascii="Arial" w:hAnsi="Arial" w:cs="Arial"/>
          <w:sz w:val="24"/>
          <w:szCs w:val="24"/>
        </w:rPr>
      </w:pPr>
    </w:p>
    <w:p w14:paraId="39EF9AFA" w14:textId="77777777" w:rsidR="00152E9D" w:rsidRPr="00A406E5" w:rsidRDefault="00152E9D" w:rsidP="00A67FB1">
      <w:pPr>
        <w:ind w:left="720"/>
        <w:rPr>
          <w:rFonts w:ascii="Arial" w:hAnsi="Arial" w:cs="Arial"/>
          <w:sz w:val="24"/>
          <w:szCs w:val="24"/>
        </w:rPr>
      </w:pPr>
    </w:p>
    <w:p w14:paraId="381933AD" w14:textId="77777777" w:rsidR="00152E9D" w:rsidRPr="00A406E5" w:rsidRDefault="00152E9D" w:rsidP="00A67FB1">
      <w:pPr>
        <w:ind w:left="720"/>
        <w:rPr>
          <w:rFonts w:ascii="Arial" w:hAnsi="Arial" w:cs="Arial"/>
          <w:sz w:val="24"/>
          <w:szCs w:val="24"/>
        </w:rPr>
      </w:pPr>
    </w:p>
    <w:p w14:paraId="39E038EF" w14:textId="77777777" w:rsidR="00152E9D" w:rsidRPr="00A406E5" w:rsidRDefault="00152E9D" w:rsidP="00A67FB1">
      <w:pPr>
        <w:ind w:left="720"/>
        <w:rPr>
          <w:rFonts w:ascii="Arial" w:hAnsi="Arial" w:cs="Arial"/>
          <w:sz w:val="24"/>
          <w:szCs w:val="24"/>
        </w:rPr>
      </w:pPr>
    </w:p>
    <w:p w14:paraId="69F4EE6E" w14:textId="77777777" w:rsidR="00152E9D" w:rsidRPr="00A406E5" w:rsidRDefault="00152E9D" w:rsidP="00A67FB1">
      <w:pPr>
        <w:ind w:left="720"/>
        <w:rPr>
          <w:rFonts w:ascii="Arial" w:hAnsi="Arial" w:cs="Arial"/>
          <w:sz w:val="24"/>
          <w:szCs w:val="24"/>
        </w:rPr>
      </w:pPr>
    </w:p>
    <w:p w14:paraId="746BE858" w14:textId="77777777" w:rsidR="00152E9D" w:rsidRPr="00A406E5" w:rsidRDefault="00152E9D" w:rsidP="00A67FB1">
      <w:pPr>
        <w:ind w:left="720"/>
        <w:rPr>
          <w:rFonts w:ascii="Arial" w:hAnsi="Arial" w:cs="Arial"/>
          <w:sz w:val="24"/>
          <w:szCs w:val="24"/>
        </w:rPr>
      </w:pPr>
    </w:p>
    <w:p w14:paraId="6ABD77DE" w14:textId="77777777" w:rsidR="00152E9D" w:rsidRPr="00A406E5" w:rsidRDefault="00152E9D" w:rsidP="00A67FB1">
      <w:pPr>
        <w:ind w:left="720"/>
        <w:rPr>
          <w:rFonts w:ascii="Arial" w:hAnsi="Arial" w:cs="Arial"/>
          <w:sz w:val="24"/>
          <w:szCs w:val="24"/>
        </w:rPr>
      </w:pPr>
    </w:p>
    <w:p w14:paraId="01AC8241" w14:textId="77777777" w:rsidR="00152E9D" w:rsidRPr="00A406E5" w:rsidRDefault="00152E9D" w:rsidP="00A67FB1">
      <w:pPr>
        <w:ind w:left="720"/>
        <w:rPr>
          <w:rFonts w:ascii="Arial" w:hAnsi="Arial" w:cs="Arial"/>
          <w:sz w:val="24"/>
          <w:szCs w:val="24"/>
        </w:rPr>
      </w:pPr>
    </w:p>
    <w:p w14:paraId="520D9BBA" w14:textId="77777777" w:rsidR="00152E9D" w:rsidRPr="00A406E5" w:rsidRDefault="00152E9D" w:rsidP="00A67FB1">
      <w:pPr>
        <w:ind w:left="720"/>
        <w:rPr>
          <w:rFonts w:ascii="Arial" w:hAnsi="Arial" w:cs="Arial"/>
          <w:sz w:val="24"/>
          <w:szCs w:val="24"/>
        </w:rPr>
      </w:pPr>
    </w:p>
    <w:p w14:paraId="6F1C1D8A" w14:textId="77777777" w:rsidR="00152E9D" w:rsidRPr="00A406E5" w:rsidRDefault="00152E9D" w:rsidP="00A67FB1">
      <w:pPr>
        <w:ind w:left="720"/>
        <w:rPr>
          <w:rFonts w:ascii="Arial" w:hAnsi="Arial" w:cs="Arial"/>
          <w:sz w:val="24"/>
          <w:szCs w:val="24"/>
        </w:rPr>
      </w:pPr>
    </w:p>
    <w:p w14:paraId="24A6285A" w14:textId="77777777" w:rsidR="00152E9D" w:rsidRPr="00A406E5" w:rsidRDefault="00152E9D" w:rsidP="00A67FB1">
      <w:pPr>
        <w:ind w:left="720"/>
        <w:rPr>
          <w:rFonts w:ascii="Arial" w:hAnsi="Arial" w:cs="Arial"/>
          <w:sz w:val="24"/>
          <w:szCs w:val="24"/>
        </w:rPr>
      </w:pPr>
    </w:p>
    <w:p w14:paraId="1566C9DB" w14:textId="77777777" w:rsidR="00152E9D" w:rsidRPr="00A406E5" w:rsidRDefault="00152E9D" w:rsidP="00A67FB1">
      <w:pPr>
        <w:ind w:left="720"/>
        <w:rPr>
          <w:rFonts w:ascii="Arial" w:hAnsi="Arial" w:cs="Arial"/>
          <w:sz w:val="24"/>
          <w:szCs w:val="24"/>
        </w:rPr>
      </w:pPr>
    </w:p>
    <w:p w14:paraId="235AA323" w14:textId="77777777" w:rsidR="00152E9D" w:rsidRPr="00A406E5" w:rsidRDefault="00152E9D" w:rsidP="00A67FB1">
      <w:pPr>
        <w:ind w:left="720"/>
        <w:rPr>
          <w:rFonts w:ascii="Arial" w:hAnsi="Arial" w:cs="Arial"/>
          <w:sz w:val="24"/>
          <w:szCs w:val="24"/>
        </w:rPr>
      </w:pPr>
    </w:p>
    <w:p w14:paraId="6731419D" w14:textId="77777777" w:rsidR="00A3505D" w:rsidRPr="00A406E5" w:rsidRDefault="00A3505D" w:rsidP="00D22D9C">
      <w:pPr>
        <w:jc w:val="both"/>
        <w:rPr>
          <w:rFonts w:ascii="Arial" w:hAnsi="Arial" w:cs="Arial"/>
          <w:sz w:val="22"/>
          <w:szCs w:val="22"/>
        </w:rPr>
      </w:pPr>
    </w:p>
    <w:p w14:paraId="67AF244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10E9B4" w14:textId="77777777" w:rsidR="004D5E9B" w:rsidRDefault="004D5E9B" w:rsidP="00D22D9C">
      <w:pPr>
        <w:jc w:val="both"/>
        <w:rPr>
          <w:rFonts w:ascii="Arial" w:hAnsi="Arial" w:cs="Arial"/>
          <w:sz w:val="22"/>
          <w:szCs w:val="22"/>
        </w:rPr>
      </w:pPr>
    </w:p>
    <w:p w14:paraId="34E273A9" w14:textId="77777777" w:rsidR="004D5E9B" w:rsidRDefault="004D5E9B" w:rsidP="00D22D9C">
      <w:pPr>
        <w:jc w:val="both"/>
        <w:rPr>
          <w:rFonts w:ascii="Arial" w:hAnsi="Arial" w:cs="Arial"/>
          <w:sz w:val="22"/>
          <w:szCs w:val="22"/>
        </w:rPr>
      </w:pPr>
    </w:p>
    <w:p w14:paraId="6E7BE8FE" w14:textId="77777777" w:rsidR="004D5E9B" w:rsidRDefault="004D5E9B" w:rsidP="00D22D9C">
      <w:pPr>
        <w:jc w:val="both"/>
        <w:rPr>
          <w:rFonts w:ascii="Arial" w:hAnsi="Arial" w:cs="Arial"/>
          <w:sz w:val="22"/>
          <w:szCs w:val="22"/>
        </w:rPr>
      </w:pPr>
    </w:p>
    <w:p w14:paraId="22A646DF" w14:textId="77777777" w:rsidR="004D5E9B" w:rsidRDefault="004D5E9B" w:rsidP="00D22D9C">
      <w:pPr>
        <w:jc w:val="both"/>
        <w:rPr>
          <w:rFonts w:ascii="Arial" w:hAnsi="Arial" w:cs="Arial"/>
          <w:sz w:val="22"/>
          <w:szCs w:val="22"/>
        </w:rPr>
      </w:pPr>
    </w:p>
    <w:p w14:paraId="5FF99062" w14:textId="77777777" w:rsidR="004D5E9B" w:rsidRDefault="004D5E9B" w:rsidP="00D22D9C">
      <w:pPr>
        <w:jc w:val="both"/>
        <w:rPr>
          <w:rFonts w:ascii="Arial" w:hAnsi="Arial" w:cs="Arial"/>
          <w:sz w:val="22"/>
          <w:szCs w:val="22"/>
        </w:rPr>
      </w:pPr>
    </w:p>
    <w:p w14:paraId="0424E25C" w14:textId="77777777" w:rsidR="004D5E9B" w:rsidRDefault="004D5E9B" w:rsidP="00D22D9C">
      <w:pPr>
        <w:jc w:val="both"/>
        <w:rPr>
          <w:rFonts w:ascii="Arial" w:hAnsi="Arial" w:cs="Arial"/>
          <w:sz w:val="22"/>
          <w:szCs w:val="22"/>
        </w:rPr>
      </w:pPr>
    </w:p>
    <w:p w14:paraId="160CA656" w14:textId="77777777" w:rsidR="00A85BFE" w:rsidRDefault="004D5E9B" w:rsidP="00D22D9C">
      <w:pPr>
        <w:jc w:val="both"/>
        <w:rPr>
          <w:rFonts w:ascii="Arial" w:hAnsi="Arial" w:cs="Arial"/>
          <w:sz w:val="22"/>
          <w:szCs w:val="22"/>
        </w:rPr>
      </w:pPr>
      <w:r>
        <w:rPr>
          <w:rFonts w:ascii="Arial" w:hAnsi="Arial" w:cs="Arial"/>
          <w:sz w:val="22"/>
          <w:szCs w:val="22"/>
        </w:rPr>
        <w:br/>
      </w:r>
    </w:p>
    <w:p w14:paraId="7E55EC95" w14:textId="77777777" w:rsidR="00A85BFE" w:rsidRDefault="00A85BFE">
      <w:pPr>
        <w:rPr>
          <w:rFonts w:ascii="Arial" w:hAnsi="Arial" w:cs="Arial"/>
          <w:sz w:val="22"/>
          <w:szCs w:val="22"/>
        </w:rPr>
      </w:pPr>
      <w:r>
        <w:rPr>
          <w:rFonts w:ascii="Arial" w:hAnsi="Arial" w:cs="Arial"/>
          <w:sz w:val="22"/>
          <w:szCs w:val="22"/>
        </w:rPr>
        <w:br w:type="page"/>
      </w:r>
    </w:p>
    <w:p w14:paraId="41620AF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682385A" w14:textId="77777777" w:rsidTr="00C8667A">
        <w:trPr>
          <w:trHeight w:val="414"/>
        </w:trPr>
        <w:tc>
          <w:tcPr>
            <w:tcW w:w="10670" w:type="dxa"/>
            <w:shd w:val="clear" w:color="auto" w:fill="D9D9D9"/>
          </w:tcPr>
          <w:p w14:paraId="694A67E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B8D08E" w14:textId="77777777" w:rsidR="00D22D9C" w:rsidRPr="00A406E5" w:rsidRDefault="00D22D9C" w:rsidP="00D22D9C">
      <w:pPr>
        <w:jc w:val="both"/>
        <w:rPr>
          <w:rFonts w:ascii="Arial" w:hAnsi="Arial" w:cs="Arial"/>
          <w:sz w:val="22"/>
          <w:szCs w:val="22"/>
        </w:rPr>
      </w:pPr>
    </w:p>
    <w:p w14:paraId="492594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C785CD" w14:textId="77777777" w:rsidR="004D5E9B" w:rsidRDefault="004D5E9B" w:rsidP="00D22D9C">
      <w:pPr>
        <w:jc w:val="both"/>
        <w:rPr>
          <w:rFonts w:ascii="Arial" w:hAnsi="Arial" w:cs="Arial"/>
          <w:b/>
          <w:sz w:val="22"/>
          <w:szCs w:val="22"/>
        </w:rPr>
      </w:pPr>
    </w:p>
    <w:p w14:paraId="1E64E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31DD1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FACD5D" w14:textId="77777777" w:rsidR="00C01A3F" w:rsidRPr="00A406E5" w:rsidRDefault="00C01A3F" w:rsidP="00D22D9C">
      <w:pPr>
        <w:jc w:val="both"/>
        <w:rPr>
          <w:rFonts w:ascii="Arial" w:hAnsi="Arial" w:cs="Arial"/>
          <w:sz w:val="22"/>
          <w:szCs w:val="22"/>
        </w:rPr>
      </w:pPr>
    </w:p>
    <w:p w14:paraId="37A529C0" w14:textId="5D7915A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identification and use of relevant academic and other material to help inform and develop your argument</w:t>
      </w:r>
      <w:r w:rsidR="00A152D1">
        <w:rPr>
          <w:rFonts w:ascii="Arial" w:hAnsi="Arial" w:cs="Arial"/>
          <w:i/>
          <w:sz w:val="22"/>
          <w:szCs w:val="22"/>
        </w:rPr>
        <w:t xml:space="preserve">. </w:t>
      </w:r>
      <w:r w:rsidR="004B2674">
        <w:rPr>
          <w:rFonts w:ascii="Arial" w:hAnsi="Arial" w:cs="Arial"/>
          <w:i/>
          <w:sz w:val="22"/>
          <w:szCs w:val="22"/>
        </w:rPr>
        <w:t>Y</w:t>
      </w:r>
      <w:r w:rsidR="00A455EF" w:rsidRPr="00A455EF">
        <w:rPr>
          <w:rFonts w:ascii="Arial" w:hAnsi="Arial" w:cs="Arial"/>
          <w:i/>
          <w:sz w:val="22"/>
          <w:szCs w:val="22"/>
        </w:rPr>
        <w:t>ou should include at least twenty references. These should be taken form appropriate journals, textbooks and reliable websites.</w:t>
      </w:r>
    </w:p>
    <w:p w14:paraId="563F70BB" w14:textId="77777777" w:rsidR="00C01A3F" w:rsidRPr="00A406E5" w:rsidRDefault="00C01A3F" w:rsidP="00D22D9C">
      <w:pPr>
        <w:jc w:val="both"/>
        <w:rPr>
          <w:rFonts w:ascii="Arial" w:hAnsi="Arial" w:cs="Arial"/>
          <w:sz w:val="22"/>
          <w:szCs w:val="22"/>
        </w:rPr>
      </w:pPr>
    </w:p>
    <w:p w14:paraId="5AD4A8CC" w14:textId="77777777" w:rsidR="00D22D9C" w:rsidRPr="00A406E5" w:rsidRDefault="00D22D9C" w:rsidP="00D22D9C">
      <w:pPr>
        <w:jc w:val="both"/>
        <w:rPr>
          <w:rFonts w:ascii="Arial" w:hAnsi="Arial" w:cs="Arial"/>
          <w:sz w:val="22"/>
          <w:szCs w:val="22"/>
        </w:rPr>
      </w:pPr>
    </w:p>
    <w:p w14:paraId="2B5C85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6C4D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695E31" w14:textId="77777777" w:rsidR="00C01A3F" w:rsidRPr="00A406E5" w:rsidRDefault="00C01A3F" w:rsidP="00C01A3F">
      <w:pPr>
        <w:jc w:val="both"/>
        <w:rPr>
          <w:rFonts w:ascii="Arial" w:hAnsi="Arial" w:cs="Arial"/>
          <w:b/>
          <w:i/>
          <w:sz w:val="22"/>
          <w:szCs w:val="22"/>
        </w:rPr>
      </w:pPr>
    </w:p>
    <w:p w14:paraId="5F4F5697" w14:textId="58D0450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critical discussion of the relationship between landscape and recreation and your suggestion of sustainable approaches to the interpretation and use of landscape for recreation.</w:t>
      </w:r>
    </w:p>
    <w:p w14:paraId="01B9C211" w14:textId="77777777" w:rsidR="00D22D9C" w:rsidRPr="00A406E5" w:rsidRDefault="00D22D9C" w:rsidP="00D22D9C">
      <w:pPr>
        <w:jc w:val="both"/>
        <w:rPr>
          <w:rFonts w:ascii="Arial" w:hAnsi="Arial" w:cs="Arial"/>
          <w:sz w:val="22"/>
          <w:szCs w:val="22"/>
        </w:rPr>
      </w:pPr>
    </w:p>
    <w:p w14:paraId="4E56A62B" w14:textId="77777777" w:rsidR="00D22D9C" w:rsidRPr="00A406E5" w:rsidRDefault="00D22D9C" w:rsidP="00D22D9C">
      <w:pPr>
        <w:jc w:val="both"/>
        <w:rPr>
          <w:rFonts w:ascii="Arial" w:hAnsi="Arial" w:cs="Arial"/>
          <w:b/>
          <w:sz w:val="22"/>
          <w:szCs w:val="22"/>
        </w:rPr>
      </w:pPr>
    </w:p>
    <w:p w14:paraId="6D31AE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12276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7F5771" w14:textId="77777777" w:rsidR="00D22D9C" w:rsidRPr="00A406E5" w:rsidRDefault="00D22D9C" w:rsidP="00D22D9C">
      <w:pPr>
        <w:jc w:val="both"/>
        <w:rPr>
          <w:rFonts w:ascii="Arial" w:hAnsi="Arial" w:cs="Arial"/>
          <w:sz w:val="22"/>
          <w:szCs w:val="22"/>
        </w:rPr>
      </w:pPr>
    </w:p>
    <w:p w14:paraId="2D4A5189" w14:textId="0980A44B"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critical evaluation of external and internal influences that affect the perception, interpretation and use of landscape at the fieldwork sites.</w:t>
      </w:r>
    </w:p>
    <w:p w14:paraId="1726B330" w14:textId="77777777" w:rsidR="00C01A3F" w:rsidRPr="00A406E5" w:rsidRDefault="00C01A3F" w:rsidP="00D22D9C">
      <w:pPr>
        <w:jc w:val="both"/>
        <w:rPr>
          <w:rFonts w:ascii="Arial" w:hAnsi="Arial" w:cs="Arial"/>
          <w:sz w:val="22"/>
          <w:szCs w:val="22"/>
        </w:rPr>
      </w:pPr>
    </w:p>
    <w:p w14:paraId="42B4F7AD" w14:textId="77777777" w:rsidR="00D22D9C" w:rsidRPr="00A406E5" w:rsidRDefault="00D22D9C" w:rsidP="00D22D9C">
      <w:pPr>
        <w:jc w:val="both"/>
        <w:rPr>
          <w:rFonts w:ascii="Arial" w:hAnsi="Arial" w:cs="Arial"/>
          <w:b/>
          <w:sz w:val="22"/>
          <w:szCs w:val="22"/>
        </w:rPr>
      </w:pPr>
    </w:p>
    <w:p w14:paraId="338E8D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D27A6E" w14:textId="72B349E4"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7C38AD"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BAFD701" w14:textId="77777777" w:rsidR="00D22D9C" w:rsidRPr="00A406E5" w:rsidRDefault="00D22D9C" w:rsidP="00D22D9C">
      <w:pPr>
        <w:jc w:val="both"/>
        <w:rPr>
          <w:rFonts w:ascii="Arial" w:hAnsi="Arial" w:cs="Arial"/>
          <w:sz w:val="22"/>
          <w:szCs w:val="22"/>
        </w:rPr>
      </w:pPr>
    </w:p>
    <w:p w14:paraId="53D823BE" w14:textId="001AA69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sidRPr="00A152D1">
        <w:rPr>
          <w:rFonts w:ascii="Arial" w:hAnsi="Arial" w:cs="Arial"/>
          <w:i/>
          <w:sz w:val="22"/>
          <w:szCs w:val="22"/>
        </w:rPr>
        <w:t>Your discussion of the nature of landscape within the context of the fieldwork locations</w:t>
      </w:r>
    </w:p>
    <w:p w14:paraId="25E01CE5" w14:textId="77777777" w:rsidR="00C01A3F" w:rsidRPr="00A406E5" w:rsidRDefault="00C01A3F" w:rsidP="00D22D9C">
      <w:pPr>
        <w:jc w:val="both"/>
        <w:rPr>
          <w:rFonts w:ascii="Arial" w:hAnsi="Arial" w:cs="Arial"/>
          <w:sz w:val="22"/>
          <w:szCs w:val="22"/>
        </w:rPr>
      </w:pPr>
    </w:p>
    <w:p w14:paraId="21C1541C" w14:textId="77777777" w:rsidR="008566E5" w:rsidRPr="00A406E5" w:rsidRDefault="008566E5" w:rsidP="00D22D9C">
      <w:pPr>
        <w:jc w:val="both"/>
        <w:rPr>
          <w:rFonts w:ascii="Arial" w:hAnsi="Arial" w:cs="Arial"/>
          <w:sz w:val="22"/>
          <w:szCs w:val="22"/>
        </w:rPr>
      </w:pPr>
    </w:p>
    <w:p w14:paraId="10C484A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E20A86B"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E9F6DA" w14:textId="77777777" w:rsidR="00995D51" w:rsidRDefault="00995D51" w:rsidP="00D22D9C">
      <w:pPr>
        <w:jc w:val="both"/>
        <w:rPr>
          <w:rFonts w:ascii="Arial" w:hAnsi="Arial" w:cs="Arial"/>
          <w:sz w:val="22"/>
          <w:szCs w:val="22"/>
        </w:rPr>
      </w:pPr>
    </w:p>
    <w:p w14:paraId="1BAFC4D7" w14:textId="77777777" w:rsidR="00D22D9C" w:rsidRPr="00A406E5" w:rsidRDefault="00D22D9C" w:rsidP="00D22D9C">
      <w:pPr>
        <w:jc w:val="both"/>
        <w:rPr>
          <w:rFonts w:ascii="Arial" w:hAnsi="Arial" w:cs="Arial"/>
          <w:sz w:val="22"/>
          <w:szCs w:val="22"/>
        </w:rPr>
      </w:pPr>
    </w:p>
    <w:p w14:paraId="411F360F" w14:textId="18092E1C" w:rsidR="00C01A3F" w:rsidRPr="00A406E5" w:rsidRDefault="008042F0" w:rsidP="00A152D1">
      <w:pPr>
        <w:tabs>
          <w:tab w:val="center" w:pos="5227"/>
        </w:tabs>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52D1">
        <w:rPr>
          <w:rFonts w:ascii="Arial" w:hAnsi="Arial" w:cs="Arial"/>
          <w:i/>
          <w:sz w:val="22"/>
          <w:szCs w:val="22"/>
        </w:rPr>
        <w:tab/>
      </w:r>
      <w:r w:rsidR="00A152D1" w:rsidRPr="00A152D1">
        <w:rPr>
          <w:rFonts w:ascii="Arial" w:hAnsi="Arial" w:cs="Arial"/>
          <w:i/>
          <w:sz w:val="22"/>
          <w:szCs w:val="22"/>
        </w:rPr>
        <w:t>Written or other presentation: clarity of expression, accuracy of grammar and spelling (please use your spell-checker, set to UK English), use of headings when appropriate, use of illustrations (captioned and referred to in the text).</w:t>
      </w:r>
    </w:p>
    <w:p w14:paraId="6569C200" w14:textId="77777777" w:rsidR="00C01A3F" w:rsidRPr="00A406E5" w:rsidRDefault="00C01A3F" w:rsidP="00D22D9C">
      <w:pPr>
        <w:jc w:val="both"/>
        <w:rPr>
          <w:rFonts w:ascii="Arial" w:hAnsi="Arial" w:cs="Arial"/>
          <w:sz w:val="22"/>
          <w:szCs w:val="22"/>
        </w:rPr>
      </w:pPr>
    </w:p>
    <w:p w14:paraId="25447110" w14:textId="77777777" w:rsidR="00FB3B4E" w:rsidRPr="00A406E5" w:rsidRDefault="00FB3B4E" w:rsidP="00D22D9C">
      <w:pPr>
        <w:jc w:val="both"/>
        <w:rPr>
          <w:rFonts w:ascii="Arial" w:hAnsi="Arial" w:cs="Arial"/>
          <w:sz w:val="22"/>
          <w:szCs w:val="22"/>
        </w:rPr>
      </w:pPr>
    </w:p>
    <w:p w14:paraId="4DB23E57" w14:textId="77777777" w:rsidR="00D22D9C" w:rsidRPr="00A406E5" w:rsidRDefault="00D22D9C" w:rsidP="00D22D9C">
      <w:pPr>
        <w:jc w:val="both"/>
        <w:rPr>
          <w:rFonts w:ascii="Arial" w:hAnsi="Arial" w:cs="Arial"/>
          <w:sz w:val="22"/>
          <w:szCs w:val="22"/>
        </w:rPr>
      </w:pPr>
    </w:p>
    <w:p w14:paraId="4A0E6D0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7A05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A1B648F" w14:textId="77777777" w:rsidTr="00152E9D">
        <w:trPr>
          <w:jc w:val="center"/>
        </w:trPr>
        <w:tc>
          <w:tcPr>
            <w:tcW w:w="10670" w:type="dxa"/>
            <w:shd w:val="clear" w:color="auto" w:fill="BFBFBF"/>
          </w:tcPr>
          <w:p w14:paraId="32405C2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7EDA47B" w14:textId="77777777" w:rsidR="00152E9D" w:rsidRPr="00A406E5" w:rsidRDefault="00152E9D" w:rsidP="00152E9D">
      <w:pPr>
        <w:rPr>
          <w:rFonts w:ascii="Arial" w:hAnsi="Arial" w:cs="Arial"/>
        </w:rPr>
      </w:pPr>
    </w:p>
    <w:p w14:paraId="32CBD70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05FBCB"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D996E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8A9F3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205B6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E5FD83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F750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E20F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3824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AD4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99386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944E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94817B" w14:textId="77777777" w:rsidR="00152E9D" w:rsidRPr="00A406E5" w:rsidRDefault="00152E9D" w:rsidP="00152E9D">
            <w:pPr>
              <w:jc w:val="center"/>
              <w:rPr>
                <w:rFonts w:ascii="Arial" w:hAnsi="Arial" w:cs="Arial"/>
                <w:sz w:val="32"/>
              </w:rPr>
            </w:pPr>
          </w:p>
        </w:tc>
      </w:tr>
      <w:tr w:rsidR="00152E9D" w:rsidRPr="00A406E5" w14:paraId="6FC4A1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E1D8E8" w14:textId="77777777" w:rsidR="00152E9D" w:rsidRPr="00A406E5" w:rsidRDefault="00152E9D" w:rsidP="00152E9D">
            <w:pPr>
              <w:spacing w:after="120"/>
              <w:rPr>
                <w:rFonts w:ascii="Arial" w:hAnsi="Arial" w:cs="Arial"/>
                <w:sz w:val="14"/>
                <w:szCs w:val="14"/>
              </w:rPr>
            </w:pPr>
          </w:p>
          <w:p w14:paraId="724AFA65" w14:textId="77777777" w:rsidR="00152E9D" w:rsidRPr="00A406E5" w:rsidRDefault="00152E9D" w:rsidP="00152E9D">
            <w:pPr>
              <w:spacing w:after="120"/>
              <w:rPr>
                <w:rFonts w:ascii="Arial" w:hAnsi="Arial" w:cs="Arial"/>
                <w:sz w:val="14"/>
                <w:szCs w:val="14"/>
              </w:rPr>
            </w:pPr>
          </w:p>
          <w:p w14:paraId="4174E4C9" w14:textId="77777777" w:rsidR="00152E9D" w:rsidRPr="00A406E5" w:rsidRDefault="00152E9D" w:rsidP="00152E9D">
            <w:pPr>
              <w:spacing w:after="120"/>
              <w:rPr>
                <w:rFonts w:ascii="Arial" w:hAnsi="Arial" w:cs="Arial"/>
                <w:sz w:val="14"/>
                <w:szCs w:val="14"/>
              </w:rPr>
            </w:pPr>
          </w:p>
          <w:p w14:paraId="3C79C2AB" w14:textId="77777777" w:rsidR="00152E9D" w:rsidRPr="00A406E5" w:rsidRDefault="00152E9D" w:rsidP="00152E9D">
            <w:pPr>
              <w:spacing w:after="120"/>
              <w:rPr>
                <w:rFonts w:ascii="Arial" w:hAnsi="Arial" w:cs="Arial"/>
                <w:sz w:val="14"/>
                <w:szCs w:val="14"/>
              </w:rPr>
            </w:pPr>
          </w:p>
          <w:p w14:paraId="262DF72F" w14:textId="77777777" w:rsidR="00152E9D" w:rsidRPr="00A406E5" w:rsidRDefault="00152E9D" w:rsidP="00152E9D">
            <w:pPr>
              <w:spacing w:after="120"/>
              <w:rPr>
                <w:rFonts w:ascii="Arial" w:hAnsi="Arial" w:cs="Arial"/>
                <w:sz w:val="14"/>
                <w:szCs w:val="14"/>
              </w:rPr>
            </w:pPr>
          </w:p>
          <w:p w14:paraId="4C709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6380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3A0666" w14:textId="77777777" w:rsidR="00152E9D" w:rsidRDefault="00152E9D" w:rsidP="00152E9D">
            <w:pPr>
              <w:jc w:val="center"/>
              <w:rPr>
                <w:rFonts w:ascii="Arial" w:hAnsi="Arial" w:cs="Arial"/>
                <w:sz w:val="32"/>
              </w:rPr>
            </w:pPr>
          </w:p>
          <w:p w14:paraId="253EA820" w14:textId="2D694999" w:rsidR="00A152D1" w:rsidRPr="00A406E5" w:rsidRDefault="00A152D1" w:rsidP="00152E9D">
            <w:pPr>
              <w:jc w:val="center"/>
              <w:rPr>
                <w:rFonts w:ascii="Arial" w:hAnsi="Arial" w:cs="Arial"/>
                <w:sz w:val="32"/>
              </w:rPr>
            </w:pPr>
            <w:r>
              <w:rPr>
                <w:rFonts w:ascii="Arial" w:hAnsi="Arial" w:cs="Arial"/>
                <w:sz w:val="32"/>
              </w:rPr>
              <w:t>10</w:t>
            </w:r>
          </w:p>
        </w:tc>
      </w:tr>
      <w:tr w:rsidR="00152E9D" w:rsidRPr="00A406E5" w14:paraId="572FC555" w14:textId="77777777" w:rsidTr="00A85BFE">
        <w:trPr>
          <w:trHeight w:val="451"/>
        </w:trPr>
        <w:tc>
          <w:tcPr>
            <w:tcW w:w="4169" w:type="pct"/>
            <w:vMerge/>
            <w:tcBorders>
              <w:left w:val="single" w:sz="4" w:space="0" w:color="auto"/>
              <w:bottom w:val="single" w:sz="4" w:space="0" w:color="auto"/>
              <w:right w:val="single" w:sz="4" w:space="0" w:color="auto"/>
            </w:tcBorders>
          </w:tcPr>
          <w:p w14:paraId="6570B4B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D201F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A30627" w14:textId="77777777" w:rsidR="00152E9D" w:rsidRPr="00A406E5" w:rsidRDefault="00152E9D" w:rsidP="00152E9D">
            <w:pPr>
              <w:jc w:val="center"/>
              <w:rPr>
                <w:rFonts w:ascii="Arial" w:hAnsi="Arial" w:cs="Arial"/>
                <w:sz w:val="32"/>
              </w:rPr>
            </w:pPr>
          </w:p>
        </w:tc>
      </w:tr>
      <w:tr w:rsidR="00152E9D" w:rsidRPr="00A406E5" w14:paraId="5256C4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22C7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5FA7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4A4A3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F7EF9" w14:textId="77777777" w:rsidR="00152E9D" w:rsidRPr="00A406E5" w:rsidRDefault="00152E9D" w:rsidP="00152E9D">
            <w:pPr>
              <w:jc w:val="center"/>
              <w:rPr>
                <w:rFonts w:ascii="Arial" w:hAnsi="Arial" w:cs="Arial"/>
                <w:sz w:val="32"/>
              </w:rPr>
            </w:pPr>
          </w:p>
        </w:tc>
      </w:tr>
      <w:tr w:rsidR="00152E9D" w:rsidRPr="00A406E5" w14:paraId="78CD55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B05174" w14:textId="77777777" w:rsidR="00152E9D" w:rsidRPr="00A406E5" w:rsidRDefault="00152E9D" w:rsidP="00152E9D">
            <w:pPr>
              <w:spacing w:after="120"/>
              <w:rPr>
                <w:rFonts w:ascii="Arial" w:hAnsi="Arial" w:cs="Arial"/>
                <w:sz w:val="14"/>
                <w:szCs w:val="14"/>
              </w:rPr>
            </w:pPr>
          </w:p>
          <w:p w14:paraId="3831B2F2" w14:textId="77777777" w:rsidR="00152E9D" w:rsidRPr="00A406E5" w:rsidRDefault="00152E9D" w:rsidP="00152E9D">
            <w:pPr>
              <w:spacing w:after="120"/>
              <w:rPr>
                <w:rFonts w:ascii="Arial" w:hAnsi="Arial" w:cs="Arial"/>
                <w:sz w:val="14"/>
                <w:szCs w:val="14"/>
              </w:rPr>
            </w:pPr>
          </w:p>
          <w:p w14:paraId="65AAC5A7" w14:textId="77777777" w:rsidR="00152E9D" w:rsidRPr="00A406E5" w:rsidRDefault="00152E9D" w:rsidP="00152E9D">
            <w:pPr>
              <w:spacing w:after="120"/>
              <w:rPr>
                <w:rFonts w:ascii="Arial" w:hAnsi="Arial" w:cs="Arial"/>
                <w:sz w:val="14"/>
                <w:szCs w:val="14"/>
              </w:rPr>
            </w:pPr>
          </w:p>
          <w:p w14:paraId="636D8C68" w14:textId="77777777" w:rsidR="00152E9D" w:rsidRPr="00A406E5" w:rsidRDefault="00152E9D" w:rsidP="00152E9D">
            <w:pPr>
              <w:spacing w:after="120"/>
              <w:rPr>
                <w:rFonts w:ascii="Arial" w:hAnsi="Arial" w:cs="Arial"/>
                <w:sz w:val="14"/>
                <w:szCs w:val="14"/>
              </w:rPr>
            </w:pPr>
          </w:p>
          <w:p w14:paraId="7CB04B78" w14:textId="77777777" w:rsidR="00152E9D" w:rsidRPr="00A406E5" w:rsidRDefault="00152E9D" w:rsidP="00152E9D">
            <w:pPr>
              <w:spacing w:after="120"/>
              <w:rPr>
                <w:rFonts w:ascii="Arial" w:hAnsi="Arial" w:cs="Arial"/>
                <w:sz w:val="14"/>
                <w:szCs w:val="14"/>
              </w:rPr>
            </w:pPr>
          </w:p>
          <w:p w14:paraId="124C24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287B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41CA6E" w14:textId="77777777" w:rsidR="00152E9D" w:rsidRDefault="00152E9D" w:rsidP="00152E9D">
            <w:pPr>
              <w:jc w:val="center"/>
              <w:rPr>
                <w:rFonts w:ascii="Arial" w:hAnsi="Arial" w:cs="Arial"/>
                <w:sz w:val="32"/>
              </w:rPr>
            </w:pPr>
          </w:p>
          <w:p w14:paraId="42274D4D" w14:textId="30AB0156" w:rsidR="00A152D1" w:rsidRPr="00A406E5" w:rsidRDefault="00A152D1" w:rsidP="00152E9D">
            <w:pPr>
              <w:jc w:val="center"/>
              <w:rPr>
                <w:rFonts w:ascii="Arial" w:hAnsi="Arial" w:cs="Arial"/>
                <w:sz w:val="32"/>
              </w:rPr>
            </w:pPr>
            <w:r>
              <w:rPr>
                <w:rFonts w:ascii="Arial" w:hAnsi="Arial" w:cs="Arial"/>
                <w:sz w:val="32"/>
              </w:rPr>
              <w:t>25</w:t>
            </w:r>
          </w:p>
        </w:tc>
      </w:tr>
      <w:tr w:rsidR="00152E9D" w:rsidRPr="00A406E5" w14:paraId="73488FB1" w14:textId="77777777" w:rsidTr="00A85BFE">
        <w:trPr>
          <w:trHeight w:val="451"/>
        </w:trPr>
        <w:tc>
          <w:tcPr>
            <w:tcW w:w="4169" w:type="pct"/>
            <w:vMerge/>
            <w:tcBorders>
              <w:left w:val="single" w:sz="4" w:space="0" w:color="auto"/>
              <w:bottom w:val="single" w:sz="4" w:space="0" w:color="auto"/>
              <w:right w:val="single" w:sz="4" w:space="0" w:color="auto"/>
            </w:tcBorders>
          </w:tcPr>
          <w:p w14:paraId="78603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D1A7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C1D18AE" w14:textId="77777777" w:rsidR="00152E9D" w:rsidRPr="00A406E5" w:rsidRDefault="00152E9D" w:rsidP="00152E9D">
            <w:pPr>
              <w:jc w:val="center"/>
              <w:rPr>
                <w:rFonts w:ascii="Arial" w:hAnsi="Arial" w:cs="Arial"/>
                <w:sz w:val="32"/>
              </w:rPr>
            </w:pPr>
          </w:p>
        </w:tc>
      </w:tr>
      <w:tr w:rsidR="00152E9D" w:rsidRPr="00A406E5" w14:paraId="561C2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D7A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07DA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4F32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61EF09" w14:textId="77777777" w:rsidR="00152E9D" w:rsidRPr="00A406E5" w:rsidRDefault="00152E9D" w:rsidP="00152E9D">
            <w:pPr>
              <w:jc w:val="center"/>
              <w:rPr>
                <w:rFonts w:ascii="Arial" w:hAnsi="Arial" w:cs="Arial"/>
                <w:sz w:val="32"/>
              </w:rPr>
            </w:pPr>
          </w:p>
        </w:tc>
      </w:tr>
      <w:tr w:rsidR="00152E9D" w:rsidRPr="00A406E5" w14:paraId="692B44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4DA1DE" w14:textId="77777777" w:rsidR="00152E9D" w:rsidRPr="00A406E5" w:rsidRDefault="00152E9D" w:rsidP="00152E9D">
            <w:pPr>
              <w:spacing w:after="120"/>
              <w:rPr>
                <w:rFonts w:ascii="Arial" w:hAnsi="Arial" w:cs="Arial"/>
                <w:sz w:val="14"/>
                <w:szCs w:val="14"/>
              </w:rPr>
            </w:pPr>
          </w:p>
          <w:p w14:paraId="0D477A4C" w14:textId="77777777" w:rsidR="00152E9D" w:rsidRPr="00A406E5" w:rsidRDefault="00152E9D" w:rsidP="00152E9D">
            <w:pPr>
              <w:spacing w:after="120"/>
              <w:rPr>
                <w:rFonts w:ascii="Arial" w:hAnsi="Arial" w:cs="Arial"/>
                <w:sz w:val="14"/>
                <w:szCs w:val="14"/>
              </w:rPr>
            </w:pPr>
          </w:p>
          <w:p w14:paraId="0A2B7561" w14:textId="77777777" w:rsidR="00152E9D" w:rsidRPr="00A406E5" w:rsidRDefault="00152E9D" w:rsidP="00152E9D">
            <w:pPr>
              <w:spacing w:after="120"/>
              <w:rPr>
                <w:rFonts w:ascii="Arial" w:hAnsi="Arial" w:cs="Arial"/>
                <w:sz w:val="14"/>
                <w:szCs w:val="14"/>
              </w:rPr>
            </w:pPr>
          </w:p>
          <w:p w14:paraId="4042AD74" w14:textId="77777777" w:rsidR="00152E9D" w:rsidRPr="00A406E5" w:rsidRDefault="00152E9D" w:rsidP="00152E9D">
            <w:pPr>
              <w:spacing w:after="120"/>
              <w:rPr>
                <w:rFonts w:ascii="Arial" w:hAnsi="Arial" w:cs="Arial"/>
                <w:sz w:val="14"/>
                <w:szCs w:val="14"/>
              </w:rPr>
            </w:pPr>
          </w:p>
          <w:p w14:paraId="59052337" w14:textId="77777777" w:rsidR="00152E9D" w:rsidRPr="00A406E5" w:rsidRDefault="00152E9D" w:rsidP="00152E9D">
            <w:pPr>
              <w:spacing w:after="120"/>
              <w:rPr>
                <w:rFonts w:ascii="Arial" w:hAnsi="Arial" w:cs="Arial"/>
                <w:sz w:val="14"/>
                <w:szCs w:val="14"/>
              </w:rPr>
            </w:pPr>
          </w:p>
          <w:p w14:paraId="3524DA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D6EC2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685F17" w14:textId="77777777" w:rsidR="00152E9D" w:rsidRDefault="00152E9D" w:rsidP="00152E9D">
            <w:pPr>
              <w:jc w:val="center"/>
              <w:rPr>
                <w:rFonts w:ascii="Arial" w:hAnsi="Arial" w:cs="Arial"/>
                <w:sz w:val="32"/>
              </w:rPr>
            </w:pPr>
          </w:p>
          <w:p w14:paraId="0D2F4308" w14:textId="25535F6F" w:rsidR="00A152D1" w:rsidRPr="00A406E5" w:rsidRDefault="00A152D1" w:rsidP="00152E9D">
            <w:pPr>
              <w:jc w:val="center"/>
              <w:rPr>
                <w:rFonts w:ascii="Arial" w:hAnsi="Arial" w:cs="Arial"/>
                <w:sz w:val="32"/>
              </w:rPr>
            </w:pPr>
            <w:r>
              <w:rPr>
                <w:rFonts w:ascii="Arial" w:hAnsi="Arial" w:cs="Arial"/>
                <w:sz w:val="32"/>
              </w:rPr>
              <w:t>30</w:t>
            </w:r>
          </w:p>
        </w:tc>
      </w:tr>
      <w:tr w:rsidR="00152E9D" w:rsidRPr="00A406E5" w14:paraId="79264BDD" w14:textId="77777777" w:rsidTr="00A85BFE">
        <w:trPr>
          <w:trHeight w:val="451"/>
        </w:trPr>
        <w:tc>
          <w:tcPr>
            <w:tcW w:w="4169" w:type="pct"/>
            <w:vMerge/>
            <w:tcBorders>
              <w:left w:val="single" w:sz="4" w:space="0" w:color="auto"/>
              <w:bottom w:val="single" w:sz="4" w:space="0" w:color="auto"/>
              <w:right w:val="single" w:sz="4" w:space="0" w:color="auto"/>
            </w:tcBorders>
          </w:tcPr>
          <w:p w14:paraId="3BF85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BA21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F6B263" w14:textId="77777777" w:rsidR="00152E9D" w:rsidRPr="00A406E5" w:rsidRDefault="00152E9D" w:rsidP="00152E9D">
            <w:pPr>
              <w:jc w:val="center"/>
              <w:rPr>
                <w:rFonts w:ascii="Arial" w:hAnsi="Arial" w:cs="Arial"/>
                <w:sz w:val="32"/>
              </w:rPr>
            </w:pPr>
          </w:p>
        </w:tc>
      </w:tr>
      <w:tr w:rsidR="00152E9D" w:rsidRPr="00A406E5" w14:paraId="6D87C4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395D9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CC735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6DA6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9073F" w14:textId="77777777" w:rsidR="00152E9D" w:rsidRPr="00A406E5" w:rsidRDefault="00152E9D" w:rsidP="00152E9D">
            <w:pPr>
              <w:jc w:val="center"/>
              <w:rPr>
                <w:rFonts w:ascii="Arial" w:hAnsi="Arial" w:cs="Arial"/>
                <w:sz w:val="32"/>
              </w:rPr>
            </w:pPr>
          </w:p>
        </w:tc>
      </w:tr>
      <w:tr w:rsidR="00152E9D" w:rsidRPr="00A406E5" w14:paraId="7490F0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7E7082" w14:textId="77777777" w:rsidR="00152E9D" w:rsidRPr="00A406E5" w:rsidRDefault="00152E9D" w:rsidP="00152E9D">
            <w:pPr>
              <w:spacing w:after="120"/>
              <w:rPr>
                <w:rFonts w:ascii="Arial" w:hAnsi="Arial" w:cs="Arial"/>
                <w:sz w:val="14"/>
                <w:szCs w:val="14"/>
              </w:rPr>
            </w:pPr>
          </w:p>
          <w:p w14:paraId="69AEE37F" w14:textId="77777777" w:rsidR="00152E9D" w:rsidRPr="00A406E5" w:rsidRDefault="00152E9D" w:rsidP="00152E9D">
            <w:pPr>
              <w:spacing w:after="120"/>
              <w:rPr>
                <w:rFonts w:ascii="Arial" w:hAnsi="Arial" w:cs="Arial"/>
                <w:sz w:val="14"/>
                <w:szCs w:val="14"/>
              </w:rPr>
            </w:pPr>
          </w:p>
          <w:p w14:paraId="755A68C8" w14:textId="77777777" w:rsidR="00152E9D" w:rsidRPr="00A406E5" w:rsidRDefault="00152E9D" w:rsidP="00152E9D">
            <w:pPr>
              <w:spacing w:after="120"/>
              <w:rPr>
                <w:rFonts w:ascii="Arial" w:hAnsi="Arial" w:cs="Arial"/>
                <w:sz w:val="14"/>
                <w:szCs w:val="14"/>
              </w:rPr>
            </w:pPr>
          </w:p>
          <w:p w14:paraId="2872C535" w14:textId="77777777" w:rsidR="00152E9D" w:rsidRPr="00A406E5" w:rsidRDefault="00152E9D" w:rsidP="00152E9D">
            <w:pPr>
              <w:spacing w:after="120"/>
              <w:rPr>
                <w:rFonts w:ascii="Arial" w:hAnsi="Arial" w:cs="Arial"/>
                <w:sz w:val="14"/>
                <w:szCs w:val="14"/>
              </w:rPr>
            </w:pPr>
          </w:p>
          <w:p w14:paraId="5604422B" w14:textId="77777777" w:rsidR="00152E9D" w:rsidRPr="00A406E5" w:rsidRDefault="00152E9D" w:rsidP="00152E9D">
            <w:pPr>
              <w:spacing w:after="120"/>
              <w:rPr>
                <w:rFonts w:ascii="Arial" w:hAnsi="Arial" w:cs="Arial"/>
                <w:sz w:val="14"/>
                <w:szCs w:val="14"/>
              </w:rPr>
            </w:pPr>
          </w:p>
          <w:p w14:paraId="7C6B4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FB75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D246B" w14:textId="77777777" w:rsidR="00152E9D" w:rsidRDefault="00152E9D" w:rsidP="00152E9D">
            <w:pPr>
              <w:jc w:val="center"/>
              <w:rPr>
                <w:rFonts w:ascii="Arial" w:hAnsi="Arial" w:cs="Arial"/>
                <w:sz w:val="32"/>
              </w:rPr>
            </w:pPr>
          </w:p>
          <w:p w14:paraId="7ED961FC" w14:textId="75E39E10" w:rsidR="00A152D1" w:rsidRPr="00A406E5" w:rsidRDefault="00A152D1" w:rsidP="00152E9D">
            <w:pPr>
              <w:jc w:val="center"/>
              <w:rPr>
                <w:rFonts w:ascii="Arial" w:hAnsi="Arial" w:cs="Arial"/>
                <w:sz w:val="32"/>
              </w:rPr>
            </w:pPr>
            <w:r>
              <w:rPr>
                <w:rFonts w:ascii="Arial" w:hAnsi="Arial" w:cs="Arial"/>
                <w:sz w:val="32"/>
              </w:rPr>
              <w:t>25</w:t>
            </w:r>
          </w:p>
        </w:tc>
      </w:tr>
      <w:tr w:rsidR="00152E9D" w:rsidRPr="00A406E5" w14:paraId="708E868A" w14:textId="77777777" w:rsidTr="00A85BFE">
        <w:trPr>
          <w:trHeight w:val="450"/>
        </w:trPr>
        <w:tc>
          <w:tcPr>
            <w:tcW w:w="4169" w:type="pct"/>
            <w:vMerge/>
            <w:tcBorders>
              <w:left w:val="single" w:sz="4" w:space="0" w:color="auto"/>
              <w:bottom w:val="single" w:sz="4" w:space="0" w:color="auto"/>
              <w:right w:val="single" w:sz="4" w:space="0" w:color="auto"/>
            </w:tcBorders>
          </w:tcPr>
          <w:p w14:paraId="7766D3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D1E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B7F714" w14:textId="77777777" w:rsidR="00152E9D" w:rsidRPr="00A406E5" w:rsidRDefault="00152E9D" w:rsidP="00152E9D">
            <w:pPr>
              <w:jc w:val="center"/>
              <w:rPr>
                <w:rFonts w:ascii="Arial" w:hAnsi="Arial" w:cs="Arial"/>
                <w:sz w:val="32"/>
              </w:rPr>
            </w:pPr>
          </w:p>
        </w:tc>
      </w:tr>
      <w:tr w:rsidR="00152E9D" w:rsidRPr="00A406E5" w14:paraId="1E77E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C58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7AE6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FA63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C039D8" w14:textId="77777777" w:rsidR="00152E9D" w:rsidRPr="00A406E5" w:rsidRDefault="00152E9D" w:rsidP="00152E9D">
            <w:pPr>
              <w:jc w:val="center"/>
              <w:rPr>
                <w:rFonts w:ascii="Arial" w:hAnsi="Arial" w:cs="Arial"/>
                <w:sz w:val="32"/>
              </w:rPr>
            </w:pPr>
          </w:p>
        </w:tc>
      </w:tr>
      <w:tr w:rsidR="00152E9D" w:rsidRPr="00A406E5" w14:paraId="40F8EE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9144A29" w14:textId="77777777" w:rsidR="00152E9D" w:rsidRPr="00A406E5" w:rsidRDefault="00152E9D" w:rsidP="00152E9D">
            <w:pPr>
              <w:spacing w:after="120"/>
              <w:rPr>
                <w:rFonts w:ascii="Arial" w:hAnsi="Arial" w:cs="Arial"/>
                <w:sz w:val="14"/>
                <w:szCs w:val="14"/>
              </w:rPr>
            </w:pPr>
          </w:p>
          <w:p w14:paraId="1A6E1257" w14:textId="77777777" w:rsidR="00152E9D" w:rsidRPr="00A406E5" w:rsidRDefault="00152E9D" w:rsidP="00152E9D">
            <w:pPr>
              <w:spacing w:after="120"/>
              <w:rPr>
                <w:rFonts w:ascii="Arial" w:hAnsi="Arial" w:cs="Arial"/>
                <w:sz w:val="14"/>
                <w:szCs w:val="14"/>
              </w:rPr>
            </w:pPr>
          </w:p>
          <w:p w14:paraId="0BC2486F" w14:textId="77777777" w:rsidR="00152E9D" w:rsidRPr="00A406E5" w:rsidRDefault="00152E9D" w:rsidP="00152E9D">
            <w:pPr>
              <w:spacing w:after="120"/>
              <w:rPr>
                <w:rFonts w:ascii="Arial" w:hAnsi="Arial" w:cs="Arial"/>
                <w:sz w:val="14"/>
                <w:szCs w:val="14"/>
              </w:rPr>
            </w:pPr>
          </w:p>
          <w:p w14:paraId="37617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774F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A30A49" w14:textId="77777777" w:rsidR="00152E9D" w:rsidRDefault="00152E9D" w:rsidP="00152E9D">
            <w:pPr>
              <w:jc w:val="center"/>
              <w:rPr>
                <w:rFonts w:ascii="Arial" w:hAnsi="Arial" w:cs="Arial"/>
                <w:sz w:val="32"/>
              </w:rPr>
            </w:pPr>
          </w:p>
          <w:p w14:paraId="262DAAA9" w14:textId="4447673E" w:rsidR="00A152D1" w:rsidRPr="00A406E5" w:rsidRDefault="00A152D1" w:rsidP="00152E9D">
            <w:pPr>
              <w:jc w:val="center"/>
              <w:rPr>
                <w:rFonts w:ascii="Arial" w:hAnsi="Arial" w:cs="Arial"/>
                <w:sz w:val="32"/>
              </w:rPr>
            </w:pPr>
            <w:r>
              <w:rPr>
                <w:rFonts w:ascii="Arial" w:hAnsi="Arial" w:cs="Arial"/>
                <w:sz w:val="32"/>
              </w:rPr>
              <w:t>10</w:t>
            </w:r>
          </w:p>
        </w:tc>
      </w:tr>
      <w:tr w:rsidR="00152E9D" w:rsidRPr="00A406E5" w14:paraId="37085925" w14:textId="77777777" w:rsidTr="00A85BFE">
        <w:trPr>
          <w:trHeight w:val="450"/>
        </w:trPr>
        <w:tc>
          <w:tcPr>
            <w:tcW w:w="4169" w:type="pct"/>
            <w:vMerge/>
            <w:tcBorders>
              <w:left w:val="single" w:sz="4" w:space="0" w:color="auto"/>
              <w:bottom w:val="single" w:sz="4" w:space="0" w:color="auto"/>
              <w:right w:val="single" w:sz="4" w:space="0" w:color="auto"/>
            </w:tcBorders>
          </w:tcPr>
          <w:p w14:paraId="28E1E3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EB8C1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69A5BE" w14:textId="77777777" w:rsidR="00152E9D" w:rsidRPr="00A406E5" w:rsidRDefault="00152E9D" w:rsidP="00152E9D">
            <w:pPr>
              <w:jc w:val="center"/>
              <w:rPr>
                <w:rFonts w:ascii="Arial" w:hAnsi="Arial" w:cs="Arial"/>
                <w:sz w:val="32"/>
              </w:rPr>
            </w:pPr>
          </w:p>
        </w:tc>
      </w:tr>
    </w:tbl>
    <w:p w14:paraId="5650A24D" w14:textId="0C77CC2B" w:rsidR="00152E9D" w:rsidRPr="00A406E5" w:rsidRDefault="007733B1" w:rsidP="00152E9D">
      <w:pPr>
        <w:ind w:left="284" w:right="531"/>
        <w:rPr>
          <w:rFonts w:ascii="Arial" w:hAnsi="Arial" w:cs="Arial"/>
          <w:b/>
          <w:sz w:val="16"/>
          <w:szCs w:val="16"/>
        </w:rPr>
      </w:pPr>
      <w:r>
        <w:rPr>
          <w:rFonts w:ascii="Arial" w:hAnsi="Arial" w:cs="Arial"/>
          <w:b/>
          <w:sz w:val="16"/>
          <w:szCs w:val="16"/>
        </w:rPr>
        <w:t>29t</w:t>
      </w: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250545" w14:textId="77777777" w:rsidTr="00152E9D">
        <w:trPr>
          <w:cantSplit/>
        </w:trPr>
        <w:tc>
          <w:tcPr>
            <w:tcW w:w="6062" w:type="dxa"/>
            <w:vMerge w:val="restart"/>
            <w:shd w:val="pct15" w:color="auto" w:fill="auto"/>
            <w:vAlign w:val="center"/>
          </w:tcPr>
          <w:p w14:paraId="6E6F573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0719A6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3CDE3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DD9910" w14:textId="77777777" w:rsidTr="00152E9D">
        <w:trPr>
          <w:cantSplit/>
        </w:trPr>
        <w:tc>
          <w:tcPr>
            <w:tcW w:w="6062" w:type="dxa"/>
            <w:vMerge/>
            <w:vAlign w:val="bottom"/>
          </w:tcPr>
          <w:p w14:paraId="6248117D" w14:textId="77777777" w:rsidR="00152E9D" w:rsidRPr="00A406E5" w:rsidRDefault="00152E9D" w:rsidP="00152E9D">
            <w:pPr>
              <w:rPr>
                <w:rFonts w:ascii="Arial" w:hAnsi="Arial" w:cs="Arial"/>
              </w:rPr>
            </w:pPr>
          </w:p>
        </w:tc>
        <w:tc>
          <w:tcPr>
            <w:tcW w:w="2903" w:type="dxa"/>
            <w:vAlign w:val="bottom"/>
          </w:tcPr>
          <w:p w14:paraId="01D3D82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7173D29" w14:textId="77777777" w:rsidR="00152E9D" w:rsidRPr="00A406E5" w:rsidRDefault="00152E9D" w:rsidP="00152E9D">
            <w:pPr>
              <w:jc w:val="center"/>
              <w:rPr>
                <w:rFonts w:ascii="Arial" w:hAnsi="Arial" w:cs="Arial"/>
                <w:sz w:val="12"/>
                <w:szCs w:val="12"/>
              </w:rPr>
            </w:pPr>
          </w:p>
        </w:tc>
        <w:tc>
          <w:tcPr>
            <w:tcW w:w="1060" w:type="dxa"/>
            <w:vMerge/>
            <w:vAlign w:val="bottom"/>
          </w:tcPr>
          <w:p w14:paraId="11921934" w14:textId="77777777" w:rsidR="00152E9D" w:rsidRPr="00A406E5" w:rsidRDefault="00152E9D" w:rsidP="00152E9D">
            <w:pPr>
              <w:ind w:leftChars="71" w:left="142"/>
              <w:rPr>
                <w:rFonts w:ascii="Arial" w:hAnsi="Arial" w:cs="Arial"/>
              </w:rPr>
            </w:pPr>
          </w:p>
        </w:tc>
      </w:tr>
      <w:tr w:rsidR="00152E9D" w:rsidRPr="00A406E5" w14:paraId="24F647EB" w14:textId="77777777" w:rsidTr="00152E9D">
        <w:trPr>
          <w:cantSplit/>
        </w:trPr>
        <w:tc>
          <w:tcPr>
            <w:tcW w:w="6062" w:type="dxa"/>
            <w:vMerge/>
            <w:vAlign w:val="bottom"/>
          </w:tcPr>
          <w:p w14:paraId="4C45C4FE" w14:textId="77777777" w:rsidR="00152E9D" w:rsidRPr="00A406E5" w:rsidRDefault="00152E9D" w:rsidP="00152E9D">
            <w:pPr>
              <w:rPr>
                <w:rFonts w:ascii="Arial" w:hAnsi="Arial" w:cs="Arial"/>
              </w:rPr>
            </w:pPr>
          </w:p>
        </w:tc>
        <w:tc>
          <w:tcPr>
            <w:tcW w:w="2903" w:type="dxa"/>
            <w:vAlign w:val="bottom"/>
          </w:tcPr>
          <w:p w14:paraId="2BA3175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C45BD9" w14:textId="77777777" w:rsidR="00152E9D" w:rsidRPr="00A406E5" w:rsidRDefault="00152E9D" w:rsidP="00152E9D">
            <w:pPr>
              <w:jc w:val="center"/>
              <w:rPr>
                <w:rFonts w:ascii="Arial" w:hAnsi="Arial" w:cs="Arial"/>
                <w:sz w:val="12"/>
                <w:szCs w:val="12"/>
              </w:rPr>
            </w:pPr>
          </w:p>
        </w:tc>
        <w:tc>
          <w:tcPr>
            <w:tcW w:w="1060" w:type="dxa"/>
            <w:vMerge/>
            <w:vAlign w:val="bottom"/>
          </w:tcPr>
          <w:p w14:paraId="4A04607C" w14:textId="77777777" w:rsidR="00152E9D" w:rsidRPr="00A406E5" w:rsidRDefault="00152E9D" w:rsidP="00152E9D">
            <w:pPr>
              <w:ind w:firstLineChars="141" w:firstLine="282"/>
              <w:rPr>
                <w:rFonts w:ascii="Arial" w:hAnsi="Arial" w:cs="Arial"/>
              </w:rPr>
            </w:pPr>
          </w:p>
        </w:tc>
      </w:tr>
    </w:tbl>
    <w:p w14:paraId="1731D82B" w14:textId="77777777" w:rsidR="00152E9D" w:rsidRDefault="00152E9D" w:rsidP="00152E9D">
      <w:pPr>
        <w:rPr>
          <w:rFonts w:ascii="Arial" w:hAnsi="Arial" w:cs="Arial"/>
        </w:rPr>
      </w:pPr>
    </w:p>
    <w:p w14:paraId="6E3E9C45" w14:textId="4B4BAFA6" w:rsidR="00C073F1" w:rsidRDefault="00C073F1" w:rsidP="00152E9D">
      <w:pPr>
        <w:rPr>
          <w:rFonts w:ascii="Arial" w:hAnsi="Arial" w:cs="Arial"/>
        </w:rPr>
      </w:pPr>
    </w:p>
    <w:p w14:paraId="319E55FD" w14:textId="225586DB" w:rsidR="007869FC" w:rsidRDefault="007869FC" w:rsidP="00152E9D">
      <w:pPr>
        <w:rPr>
          <w:rFonts w:ascii="Arial" w:hAnsi="Arial" w:cs="Arial"/>
        </w:rPr>
      </w:pPr>
    </w:p>
    <w:p w14:paraId="40F22B20" w14:textId="0731BC0A" w:rsidR="007869FC" w:rsidRPr="0094284C" w:rsidRDefault="0053394F" w:rsidP="007869FC">
      <w:pPr>
        <w:rPr>
          <w:rFonts w:asciiTheme="majorHAnsi" w:hAnsiTheme="majorHAnsi" w:cstheme="majorHAnsi"/>
          <w:b/>
          <w:sz w:val="24"/>
          <w:szCs w:val="24"/>
          <w:u w:val="single"/>
        </w:rPr>
      </w:pPr>
      <w:r w:rsidRPr="0053394F">
        <w:rPr>
          <w:rFonts w:asciiTheme="majorHAnsi" w:hAnsiTheme="majorHAnsi" w:cstheme="majorHAnsi"/>
          <w:b/>
          <w:sz w:val="24"/>
          <w:szCs w:val="24"/>
          <w:u w:val="single"/>
        </w:rPr>
        <w:t xml:space="preserve">Introduction </w:t>
      </w:r>
    </w:p>
    <w:p w14:paraId="6CC2D112" w14:textId="74561907" w:rsidR="007869FC" w:rsidRDefault="007869FC" w:rsidP="007869FC">
      <w:pPr>
        <w:rPr>
          <w:rFonts w:asciiTheme="majorHAnsi" w:hAnsiTheme="majorHAnsi" w:cstheme="majorHAnsi"/>
          <w:sz w:val="24"/>
          <w:szCs w:val="24"/>
        </w:rPr>
      </w:pPr>
    </w:p>
    <w:p w14:paraId="31138C81" w14:textId="77777777" w:rsidR="0053394F" w:rsidRDefault="0053394F" w:rsidP="007869FC">
      <w:pPr>
        <w:rPr>
          <w:rFonts w:asciiTheme="majorHAnsi" w:hAnsiTheme="majorHAnsi" w:cstheme="majorHAnsi"/>
          <w:b/>
          <w:bCs/>
          <w:sz w:val="24"/>
          <w:szCs w:val="24"/>
        </w:rPr>
      </w:pPr>
    </w:p>
    <w:p w14:paraId="419B2309" w14:textId="368204BA" w:rsidR="00950C5E" w:rsidRDefault="00950C5E" w:rsidP="00950C5E">
      <w:pPr>
        <w:rPr>
          <w:rFonts w:asciiTheme="majorHAnsi" w:hAnsiTheme="majorHAnsi" w:cstheme="majorHAnsi"/>
          <w:sz w:val="24"/>
          <w:szCs w:val="24"/>
        </w:rPr>
      </w:pPr>
      <w:r>
        <w:rPr>
          <w:rFonts w:asciiTheme="majorHAnsi" w:hAnsiTheme="majorHAnsi" w:cstheme="majorHAnsi"/>
          <w:sz w:val="24"/>
          <w:szCs w:val="24"/>
        </w:rPr>
        <w:t xml:space="preserve">The following assignment will explore the landscape characteristics of two site visited with the fieldwork site </w:t>
      </w:r>
      <w:r w:rsidR="00EB0BD0">
        <w:rPr>
          <w:rFonts w:asciiTheme="majorHAnsi" w:hAnsiTheme="majorHAnsi" w:cstheme="majorHAnsi"/>
          <w:sz w:val="24"/>
          <w:szCs w:val="24"/>
        </w:rPr>
        <w:t>visit, research</w:t>
      </w:r>
      <w:r>
        <w:rPr>
          <w:rFonts w:asciiTheme="majorHAnsi" w:hAnsiTheme="majorHAnsi" w:cstheme="majorHAnsi"/>
          <w:sz w:val="24"/>
          <w:szCs w:val="24"/>
        </w:rPr>
        <w:t xml:space="preserve"> will provide a </w:t>
      </w:r>
      <w:r w:rsidRPr="00D4499C">
        <w:rPr>
          <w:rFonts w:asciiTheme="majorHAnsi" w:hAnsiTheme="majorHAnsi" w:cstheme="majorHAnsi"/>
          <w:sz w:val="24"/>
          <w:szCs w:val="24"/>
        </w:rPr>
        <w:t xml:space="preserve">reflective and critical account of </w:t>
      </w:r>
      <w:r w:rsidRPr="00950C5E">
        <w:rPr>
          <w:rFonts w:asciiTheme="majorHAnsi" w:hAnsiTheme="majorHAnsi" w:cstheme="majorHAnsi"/>
          <w:sz w:val="24"/>
          <w:szCs w:val="24"/>
        </w:rPr>
        <w:t>Dinefwr Park</w:t>
      </w:r>
      <w:r w:rsidRPr="00D4499C">
        <w:rPr>
          <w:rFonts w:asciiTheme="majorHAnsi" w:hAnsiTheme="majorHAnsi" w:cstheme="majorHAnsi"/>
          <w:sz w:val="24"/>
          <w:szCs w:val="24"/>
        </w:rPr>
        <w:t xml:space="preserve"> </w:t>
      </w:r>
      <w:r>
        <w:rPr>
          <w:rFonts w:asciiTheme="majorHAnsi" w:hAnsiTheme="majorHAnsi" w:cstheme="majorHAnsi"/>
          <w:sz w:val="24"/>
          <w:szCs w:val="24"/>
        </w:rPr>
        <w:t xml:space="preserve"> and </w:t>
      </w:r>
      <w:r w:rsidRPr="00D4499C">
        <w:rPr>
          <w:rFonts w:asciiTheme="majorHAnsi" w:hAnsiTheme="majorHAnsi" w:cstheme="majorHAnsi"/>
          <w:sz w:val="24"/>
          <w:szCs w:val="24"/>
        </w:rPr>
        <w:t>l</w:t>
      </w:r>
      <w:r w:rsidRPr="00950C5E">
        <w:t xml:space="preserve"> </w:t>
      </w:r>
      <w:r w:rsidRPr="00950C5E">
        <w:rPr>
          <w:rFonts w:asciiTheme="majorHAnsi" w:hAnsiTheme="majorHAnsi" w:cstheme="majorHAnsi"/>
          <w:sz w:val="24"/>
          <w:szCs w:val="24"/>
        </w:rPr>
        <w:t>Llanelli Wetland Centre</w:t>
      </w:r>
      <w:r>
        <w:rPr>
          <w:rFonts w:asciiTheme="majorHAnsi" w:hAnsiTheme="majorHAnsi" w:cstheme="majorHAnsi"/>
          <w:sz w:val="24"/>
          <w:szCs w:val="24"/>
        </w:rPr>
        <w:t xml:space="preserve"> that will take into consideration the following issues:</w:t>
      </w:r>
    </w:p>
    <w:p w14:paraId="34BB96F9" w14:textId="77777777" w:rsidR="00950C5E" w:rsidRDefault="00950C5E" w:rsidP="00950C5E">
      <w:pPr>
        <w:rPr>
          <w:rFonts w:asciiTheme="majorHAnsi" w:hAnsiTheme="majorHAnsi" w:cstheme="majorHAnsi"/>
          <w:sz w:val="24"/>
          <w:szCs w:val="24"/>
        </w:rPr>
      </w:pPr>
    </w:p>
    <w:p w14:paraId="7AB6D7B3" w14:textId="77777777" w:rsidR="00950C5E" w:rsidRPr="00D4499C" w:rsidRDefault="00950C5E" w:rsidP="00950C5E">
      <w:pPr>
        <w:rPr>
          <w:rFonts w:asciiTheme="majorHAnsi" w:hAnsiTheme="majorHAnsi" w:cstheme="majorHAnsi"/>
          <w:sz w:val="24"/>
          <w:szCs w:val="24"/>
        </w:rPr>
      </w:pPr>
    </w:p>
    <w:p w14:paraId="537DF20D" w14:textId="77777777" w:rsidR="00950C5E" w:rsidRPr="00D4499C" w:rsidRDefault="00950C5E" w:rsidP="00950C5E">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Landscape Character</w:t>
      </w:r>
    </w:p>
    <w:p w14:paraId="21BBB883" w14:textId="77777777" w:rsidR="00950C5E" w:rsidRPr="00D4499C" w:rsidRDefault="00950C5E" w:rsidP="00950C5E">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Landscape Quality</w:t>
      </w:r>
    </w:p>
    <w:p w14:paraId="39A2409F" w14:textId="77777777" w:rsidR="00950C5E" w:rsidRPr="00D4499C" w:rsidRDefault="00950C5E" w:rsidP="00950C5E">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Designations</w:t>
      </w:r>
    </w:p>
    <w:p w14:paraId="2095F519" w14:textId="77777777" w:rsidR="00950C5E" w:rsidRPr="00D4499C" w:rsidRDefault="00950C5E" w:rsidP="00950C5E">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Use</w:t>
      </w:r>
    </w:p>
    <w:p w14:paraId="33E871B0" w14:textId="77777777" w:rsidR="00950C5E" w:rsidRPr="00D4499C" w:rsidRDefault="00950C5E" w:rsidP="00950C5E">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Access</w:t>
      </w:r>
    </w:p>
    <w:p w14:paraId="775E29DA" w14:textId="77777777" w:rsidR="00950C5E" w:rsidRPr="00D4499C" w:rsidRDefault="00950C5E" w:rsidP="00950C5E">
      <w:pPr>
        <w:ind w:left="720"/>
        <w:rPr>
          <w:rFonts w:asciiTheme="majorHAnsi" w:hAnsiTheme="majorHAnsi" w:cstheme="majorHAnsi"/>
          <w:sz w:val="24"/>
          <w:szCs w:val="24"/>
        </w:rPr>
      </w:pPr>
      <w:r w:rsidRPr="00D4499C">
        <w:rPr>
          <w:rFonts w:asciiTheme="majorHAnsi" w:hAnsiTheme="majorHAnsi" w:cstheme="majorHAnsi"/>
          <w:sz w:val="24"/>
          <w:szCs w:val="24"/>
        </w:rPr>
        <w:t>•</w:t>
      </w:r>
      <w:r w:rsidRPr="00D4499C">
        <w:rPr>
          <w:rFonts w:asciiTheme="majorHAnsi" w:hAnsiTheme="majorHAnsi" w:cstheme="majorHAnsi"/>
          <w:sz w:val="24"/>
          <w:szCs w:val="24"/>
        </w:rPr>
        <w:tab/>
        <w:t>Future Potential</w:t>
      </w:r>
    </w:p>
    <w:p w14:paraId="727883E2" w14:textId="77777777" w:rsidR="00950C5E" w:rsidRPr="00D4499C" w:rsidRDefault="00950C5E" w:rsidP="00950C5E">
      <w:pPr>
        <w:ind w:left="720"/>
        <w:rPr>
          <w:rFonts w:asciiTheme="majorHAnsi" w:hAnsiTheme="majorHAnsi" w:cstheme="majorHAnsi"/>
          <w:sz w:val="24"/>
          <w:szCs w:val="24"/>
        </w:rPr>
      </w:pPr>
    </w:p>
    <w:p w14:paraId="56020109" w14:textId="77777777" w:rsidR="0053394F" w:rsidRDefault="0053394F" w:rsidP="007869FC">
      <w:pPr>
        <w:rPr>
          <w:rFonts w:asciiTheme="majorHAnsi" w:hAnsiTheme="majorHAnsi" w:cstheme="majorHAnsi"/>
          <w:b/>
          <w:bCs/>
          <w:sz w:val="24"/>
          <w:szCs w:val="24"/>
        </w:rPr>
      </w:pPr>
    </w:p>
    <w:p w14:paraId="06A824ED" w14:textId="77777777" w:rsidR="00950C5E" w:rsidRDefault="00950C5E" w:rsidP="007869FC">
      <w:pPr>
        <w:rPr>
          <w:rFonts w:asciiTheme="majorHAnsi" w:hAnsiTheme="majorHAnsi" w:cstheme="majorHAnsi"/>
          <w:b/>
          <w:bCs/>
          <w:sz w:val="24"/>
          <w:szCs w:val="24"/>
        </w:rPr>
      </w:pPr>
    </w:p>
    <w:p w14:paraId="6B895968" w14:textId="4DD66270" w:rsidR="007869FC" w:rsidRPr="0053394F" w:rsidRDefault="00094E67" w:rsidP="0053394F">
      <w:pPr>
        <w:jc w:val="center"/>
        <w:rPr>
          <w:rFonts w:asciiTheme="majorHAnsi" w:hAnsiTheme="majorHAnsi" w:cstheme="majorHAnsi"/>
          <w:b/>
          <w:bCs/>
          <w:sz w:val="24"/>
          <w:szCs w:val="24"/>
          <w:u w:val="single"/>
        </w:rPr>
      </w:pPr>
      <w:r w:rsidRPr="0053394F">
        <w:rPr>
          <w:rFonts w:asciiTheme="majorHAnsi" w:hAnsiTheme="majorHAnsi" w:cstheme="majorHAnsi"/>
          <w:b/>
          <w:bCs/>
          <w:sz w:val="24"/>
          <w:szCs w:val="24"/>
          <w:u w:val="single"/>
        </w:rPr>
        <w:t>Dinefwr Park</w:t>
      </w:r>
    </w:p>
    <w:p w14:paraId="73E7D174" w14:textId="24E323F6" w:rsidR="00C941A7" w:rsidRDefault="00C941A7" w:rsidP="00950C5E">
      <w:pPr>
        <w:jc w:val="center"/>
        <w:rPr>
          <w:rFonts w:asciiTheme="majorHAnsi" w:hAnsiTheme="majorHAnsi" w:cstheme="majorHAnsi"/>
          <w:b/>
          <w:bCs/>
          <w:sz w:val="24"/>
          <w:szCs w:val="24"/>
        </w:rPr>
      </w:pPr>
      <w:r>
        <w:rPr>
          <w:rFonts w:asciiTheme="majorHAnsi" w:hAnsiTheme="majorHAnsi" w:cstheme="majorHAnsi"/>
          <w:b/>
          <w:bCs/>
          <w:noProof/>
          <w:sz w:val="24"/>
          <w:szCs w:val="24"/>
        </w:rPr>
        <w:drawing>
          <wp:anchor distT="0" distB="0" distL="114300" distR="114300" simplePos="0" relativeHeight="251646464" behindDoc="0" locked="0" layoutInCell="1" allowOverlap="1" wp14:anchorId="61A91EC1" wp14:editId="3356B1AB">
            <wp:simplePos x="0" y="0"/>
            <wp:positionH relativeFrom="margin">
              <wp:posOffset>1238250</wp:posOffset>
            </wp:positionH>
            <wp:positionV relativeFrom="paragraph">
              <wp:posOffset>240030</wp:posOffset>
            </wp:positionV>
            <wp:extent cx="4267200" cy="240220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67200" cy="2402205"/>
                    </a:xfrm>
                    <a:prstGeom prst="rect">
                      <a:avLst/>
                    </a:prstGeom>
                    <a:noFill/>
                  </pic:spPr>
                </pic:pic>
              </a:graphicData>
            </a:graphic>
            <wp14:sizeRelH relativeFrom="page">
              <wp14:pctWidth>0</wp14:pctWidth>
            </wp14:sizeRelH>
            <wp14:sizeRelV relativeFrom="page">
              <wp14:pctHeight>0</wp14:pctHeight>
            </wp14:sizeRelV>
          </wp:anchor>
        </w:drawing>
      </w:r>
    </w:p>
    <w:p w14:paraId="0726CF86" w14:textId="7777BAE2" w:rsidR="00193A13" w:rsidRDefault="005F750C" w:rsidP="00193A13">
      <w:pPr>
        <w:jc w:val="center"/>
        <w:rPr>
          <w:rFonts w:asciiTheme="majorHAnsi" w:hAnsiTheme="majorHAnsi" w:cstheme="majorHAnsi"/>
          <w:b/>
          <w:bCs/>
          <w:sz w:val="24"/>
          <w:szCs w:val="24"/>
        </w:rPr>
      </w:pPr>
      <w:sdt>
        <w:sdtPr>
          <w:rPr>
            <w:rFonts w:asciiTheme="majorHAnsi" w:hAnsiTheme="majorHAnsi" w:cstheme="majorHAnsi"/>
            <w:b/>
            <w:bCs/>
            <w:sz w:val="24"/>
            <w:szCs w:val="24"/>
          </w:rPr>
          <w:id w:val="-1355570384"/>
          <w:citation/>
        </w:sdtPr>
        <w:sdtEndPr/>
        <w:sdtContent>
          <w:r w:rsidR="007A596E">
            <w:rPr>
              <w:rFonts w:asciiTheme="majorHAnsi" w:hAnsiTheme="majorHAnsi" w:cstheme="majorHAnsi"/>
              <w:b/>
              <w:bCs/>
              <w:sz w:val="24"/>
              <w:szCs w:val="24"/>
            </w:rPr>
            <w:fldChar w:fldCharType="begin"/>
          </w:r>
          <w:r w:rsidR="007A596E">
            <w:rPr>
              <w:rFonts w:asciiTheme="majorHAnsi" w:hAnsiTheme="majorHAnsi" w:cstheme="majorHAnsi"/>
              <w:b/>
              <w:bCs/>
              <w:sz w:val="24"/>
              <w:szCs w:val="24"/>
            </w:rPr>
            <w:instrText xml:space="preserve"> CITATION Nat22 \l 2057 </w:instrText>
          </w:r>
          <w:r w:rsidR="007A596E">
            <w:rPr>
              <w:rFonts w:asciiTheme="majorHAnsi" w:hAnsiTheme="majorHAnsi" w:cstheme="majorHAnsi"/>
              <w:b/>
              <w:bCs/>
              <w:sz w:val="24"/>
              <w:szCs w:val="24"/>
            </w:rPr>
            <w:fldChar w:fldCharType="separate"/>
          </w:r>
          <w:r w:rsidR="007A596E" w:rsidRPr="007A596E">
            <w:rPr>
              <w:rFonts w:asciiTheme="majorHAnsi" w:hAnsiTheme="majorHAnsi" w:cstheme="majorHAnsi"/>
              <w:noProof/>
              <w:sz w:val="24"/>
              <w:szCs w:val="24"/>
            </w:rPr>
            <w:t>(NationalTrust, 2022)</w:t>
          </w:r>
          <w:r w:rsidR="007A596E">
            <w:rPr>
              <w:rFonts w:asciiTheme="majorHAnsi" w:hAnsiTheme="majorHAnsi" w:cstheme="majorHAnsi"/>
              <w:b/>
              <w:bCs/>
              <w:sz w:val="24"/>
              <w:szCs w:val="24"/>
            </w:rPr>
            <w:fldChar w:fldCharType="end"/>
          </w:r>
        </w:sdtContent>
      </w:sdt>
    </w:p>
    <w:p w14:paraId="0C58C705" w14:textId="77777777" w:rsidR="00193A13" w:rsidRDefault="00193A13" w:rsidP="00193A13">
      <w:pPr>
        <w:rPr>
          <w:rFonts w:asciiTheme="majorHAnsi" w:hAnsiTheme="majorHAnsi" w:cstheme="majorHAnsi"/>
          <w:b/>
          <w:sz w:val="24"/>
          <w:szCs w:val="24"/>
        </w:rPr>
      </w:pPr>
    </w:p>
    <w:p w14:paraId="0B5E2388" w14:textId="17DDFCE1" w:rsidR="00193A13" w:rsidRDefault="0053394F" w:rsidP="00193A13">
      <w:pPr>
        <w:rPr>
          <w:rFonts w:asciiTheme="majorHAnsi" w:hAnsiTheme="majorHAnsi" w:cstheme="majorHAnsi"/>
          <w:b/>
          <w:sz w:val="24"/>
          <w:szCs w:val="24"/>
        </w:rPr>
      </w:pPr>
      <w:r w:rsidRPr="0053394F">
        <w:rPr>
          <w:rFonts w:asciiTheme="majorHAnsi" w:hAnsiTheme="majorHAnsi" w:cstheme="majorHAnsi"/>
          <w:b/>
          <w:sz w:val="24"/>
          <w:szCs w:val="24"/>
        </w:rPr>
        <w:t>Landscape Character</w:t>
      </w:r>
    </w:p>
    <w:p w14:paraId="5308EF88" w14:textId="77777777" w:rsidR="00950C5E" w:rsidRDefault="00950C5E" w:rsidP="00193A13">
      <w:pPr>
        <w:rPr>
          <w:rFonts w:asciiTheme="majorHAnsi" w:hAnsiTheme="majorHAnsi" w:cstheme="majorHAnsi"/>
          <w:b/>
          <w:sz w:val="24"/>
          <w:szCs w:val="24"/>
        </w:rPr>
      </w:pPr>
    </w:p>
    <w:p w14:paraId="05EE09FF" w14:textId="5AB01FD6" w:rsidR="004F1E34" w:rsidRPr="00193A13" w:rsidRDefault="00193A13" w:rsidP="00193A13">
      <w:pPr>
        <w:rPr>
          <w:rFonts w:asciiTheme="majorHAnsi" w:hAnsiTheme="majorHAnsi" w:cstheme="majorHAnsi"/>
          <w:b/>
          <w:bCs/>
          <w:sz w:val="24"/>
          <w:szCs w:val="24"/>
        </w:rPr>
      </w:pPr>
      <w:r>
        <w:rPr>
          <w:rFonts w:asciiTheme="majorHAnsi" w:hAnsiTheme="majorHAnsi" w:cstheme="majorHAnsi"/>
          <w:b/>
          <w:sz w:val="24"/>
          <w:szCs w:val="24"/>
        </w:rPr>
        <w:t xml:space="preserve"> </w:t>
      </w:r>
      <w:r w:rsidR="00BA1557">
        <w:rPr>
          <w:rFonts w:asciiTheme="majorHAnsi" w:hAnsiTheme="majorHAnsi" w:cstheme="majorHAnsi"/>
          <w:bCs/>
          <w:sz w:val="24"/>
          <w:szCs w:val="24"/>
        </w:rPr>
        <w:t>Dinefwr Park</w:t>
      </w:r>
      <w:r w:rsidR="00F418D2">
        <w:rPr>
          <w:rFonts w:asciiTheme="majorHAnsi" w:hAnsiTheme="majorHAnsi" w:cstheme="majorHAnsi"/>
          <w:bCs/>
          <w:sz w:val="24"/>
          <w:szCs w:val="24"/>
        </w:rPr>
        <w:t xml:space="preserve"> is</w:t>
      </w:r>
      <w:r w:rsidR="00BA1557">
        <w:rPr>
          <w:rFonts w:asciiTheme="majorHAnsi" w:hAnsiTheme="majorHAnsi" w:cstheme="majorHAnsi"/>
          <w:bCs/>
          <w:sz w:val="24"/>
          <w:szCs w:val="24"/>
        </w:rPr>
        <w:t xml:space="preserve"> a county park situated on the edge of the Brecon beacon national park. </w:t>
      </w:r>
      <w:sdt>
        <w:sdtPr>
          <w:rPr>
            <w:rFonts w:asciiTheme="majorHAnsi" w:hAnsiTheme="majorHAnsi" w:cstheme="majorHAnsi"/>
            <w:bCs/>
            <w:sz w:val="24"/>
            <w:szCs w:val="24"/>
          </w:rPr>
          <w:id w:val="-1407682811"/>
          <w:citation/>
        </w:sdtPr>
        <w:sdtEndPr/>
        <w:sdtContent>
          <w:r w:rsidR="00BA1557">
            <w:rPr>
              <w:rFonts w:asciiTheme="majorHAnsi" w:hAnsiTheme="majorHAnsi" w:cstheme="majorHAnsi"/>
              <w:bCs/>
              <w:sz w:val="24"/>
              <w:szCs w:val="24"/>
            </w:rPr>
            <w:fldChar w:fldCharType="begin"/>
          </w:r>
          <w:r w:rsidR="00BA1557">
            <w:rPr>
              <w:rFonts w:asciiTheme="majorHAnsi" w:hAnsiTheme="majorHAnsi" w:cstheme="majorHAnsi"/>
              <w:bCs/>
              <w:sz w:val="24"/>
              <w:szCs w:val="24"/>
            </w:rPr>
            <w:instrText xml:space="preserve"> CITATION Cap22 \l 2057 </w:instrText>
          </w:r>
          <w:r w:rsidR="00BA1557">
            <w:rPr>
              <w:rFonts w:asciiTheme="majorHAnsi" w:hAnsiTheme="majorHAnsi" w:cstheme="majorHAnsi"/>
              <w:bCs/>
              <w:sz w:val="24"/>
              <w:szCs w:val="24"/>
            </w:rPr>
            <w:fldChar w:fldCharType="separate"/>
          </w:r>
          <w:r w:rsidR="00BA1557" w:rsidRPr="00BA1557">
            <w:rPr>
              <w:rFonts w:asciiTheme="majorHAnsi" w:hAnsiTheme="majorHAnsi" w:cstheme="majorHAnsi"/>
              <w:noProof/>
              <w:sz w:val="24"/>
              <w:szCs w:val="24"/>
            </w:rPr>
            <w:t>(Brown, 2022)</w:t>
          </w:r>
          <w:r w:rsidR="00BA1557">
            <w:rPr>
              <w:rFonts w:asciiTheme="majorHAnsi" w:hAnsiTheme="majorHAnsi" w:cstheme="majorHAnsi"/>
              <w:bCs/>
              <w:sz w:val="24"/>
              <w:szCs w:val="24"/>
            </w:rPr>
            <w:fldChar w:fldCharType="end"/>
          </w:r>
        </w:sdtContent>
      </w:sdt>
      <w:r w:rsidR="00BA1557">
        <w:rPr>
          <w:rFonts w:asciiTheme="majorHAnsi" w:hAnsiTheme="majorHAnsi" w:cstheme="majorHAnsi"/>
          <w:bCs/>
          <w:sz w:val="24"/>
          <w:szCs w:val="24"/>
        </w:rPr>
        <w:t xml:space="preserve"> states that this park was fist built by </w:t>
      </w:r>
      <w:r w:rsidR="00BA1557" w:rsidRPr="00BA1557">
        <w:rPr>
          <w:rFonts w:asciiTheme="majorHAnsi" w:hAnsiTheme="majorHAnsi" w:cstheme="majorHAnsi"/>
          <w:bCs/>
          <w:sz w:val="24"/>
          <w:szCs w:val="24"/>
        </w:rPr>
        <w:t>the lord, Rhys ap Gruffydd (Yr Arglwydd Rhys), ruler of the ancient south Wales kingdom of Deheubarth, built it in the late 12th century, and it served as the regional capital until the early 15th century.</w:t>
      </w:r>
      <w:r w:rsidR="00BA1557">
        <w:rPr>
          <w:rFonts w:asciiTheme="majorHAnsi" w:hAnsiTheme="majorHAnsi" w:cstheme="majorHAnsi"/>
          <w:bCs/>
          <w:sz w:val="24"/>
          <w:szCs w:val="24"/>
        </w:rPr>
        <w:t xml:space="preserve"> It was then later developed by George Rice and his wife Cecil in the late 17</w:t>
      </w:r>
      <w:r w:rsidR="00BA1557" w:rsidRPr="00BA1557">
        <w:rPr>
          <w:rFonts w:asciiTheme="majorHAnsi" w:hAnsiTheme="majorHAnsi" w:cstheme="majorHAnsi"/>
          <w:bCs/>
          <w:sz w:val="24"/>
          <w:szCs w:val="24"/>
          <w:vertAlign w:val="superscript"/>
        </w:rPr>
        <w:t>th</w:t>
      </w:r>
      <w:r w:rsidR="00BA1557">
        <w:rPr>
          <w:rFonts w:asciiTheme="majorHAnsi" w:hAnsiTheme="majorHAnsi" w:cstheme="majorHAnsi"/>
          <w:bCs/>
          <w:sz w:val="24"/>
          <w:szCs w:val="24"/>
        </w:rPr>
        <w:t xml:space="preserve"> century </w:t>
      </w:r>
      <w:r w:rsidR="00F002CC">
        <w:rPr>
          <w:rFonts w:asciiTheme="majorHAnsi" w:hAnsiTheme="majorHAnsi" w:cstheme="majorHAnsi"/>
          <w:bCs/>
          <w:sz w:val="24"/>
          <w:szCs w:val="24"/>
        </w:rPr>
        <w:t>which developed it into the park we see today; along with up-to-date maintenance provided by Cadw and the national trust.</w:t>
      </w:r>
    </w:p>
    <w:p w14:paraId="34C77FE6" w14:textId="10B2ACBB" w:rsidR="0053394F" w:rsidRPr="0053394F" w:rsidRDefault="0053394F" w:rsidP="0053394F">
      <w:pPr>
        <w:rPr>
          <w:rFonts w:asciiTheme="majorHAnsi" w:hAnsiTheme="majorHAnsi" w:cstheme="majorHAnsi"/>
          <w:b/>
          <w:sz w:val="24"/>
          <w:szCs w:val="24"/>
        </w:rPr>
      </w:pPr>
    </w:p>
    <w:p w14:paraId="575D93FF" w14:textId="7E89A2B5" w:rsidR="004F1E34" w:rsidRDefault="005F750C" w:rsidP="004F1E34">
      <w:pPr>
        <w:rPr>
          <w:rFonts w:asciiTheme="majorHAnsi" w:hAnsiTheme="majorHAnsi" w:cstheme="majorHAnsi"/>
          <w:b/>
          <w:sz w:val="24"/>
          <w:szCs w:val="24"/>
        </w:rPr>
      </w:pPr>
      <w:sdt>
        <w:sdtPr>
          <w:rPr>
            <w:rFonts w:asciiTheme="majorHAnsi" w:hAnsiTheme="majorHAnsi" w:cstheme="majorHAnsi"/>
            <w:sz w:val="24"/>
            <w:szCs w:val="24"/>
          </w:rPr>
          <w:id w:val="-1039197797"/>
          <w:citation/>
        </w:sdtPr>
        <w:sdtEndPr/>
        <w:sdtContent>
          <w:r w:rsidR="004F1E34">
            <w:rPr>
              <w:rFonts w:asciiTheme="majorHAnsi" w:hAnsiTheme="majorHAnsi" w:cstheme="majorHAnsi"/>
              <w:sz w:val="24"/>
              <w:szCs w:val="24"/>
            </w:rPr>
            <w:fldChar w:fldCharType="begin"/>
          </w:r>
          <w:r w:rsidR="004F1E34">
            <w:rPr>
              <w:rFonts w:asciiTheme="majorHAnsi" w:hAnsiTheme="majorHAnsi" w:cstheme="majorHAnsi"/>
              <w:sz w:val="24"/>
              <w:szCs w:val="24"/>
            </w:rPr>
            <w:instrText xml:space="preserve"> CITATION Nat22 \l 2057 </w:instrText>
          </w:r>
          <w:r w:rsidR="004F1E34">
            <w:rPr>
              <w:rFonts w:asciiTheme="majorHAnsi" w:hAnsiTheme="majorHAnsi" w:cstheme="majorHAnsi"/>
              <w:sz w:val="24"/>
              <w:szCs w:val="24"/>
            </w:rPr>
            <w:fldChar w:fldCharType="separate"/>
          </w:r>
          <w:r w:rsidR="004F1E34" w:rsidRPr="007F6F45">
            <w:rPr>
              <w:rFonts w:asciiTheme="majorHAnsi" w:hAnsiTheme="majorHAnsi" w:cstheme="majorHAnsi"/>
              <w:noProof/>
              <w:sz w:val="24"/>
              <w:szCs w:val="24"/>
            </w:rPr>
            <w:t>(NationalTrust, 2022)</w:t>
          </w:r>
          <w:r w:rsidR="004F1E34">
            <w:rPr>
              <w:rFonts w:asciiTheme="majorHAnsi" w:hAnsiTheme="majorHAnsi" w:cstheme="majorHAnsi"/>
              <w:sz w:val="24"/>
              <w:szCs w:val="24"/>
            </w:rPr>
            <w:fldChar w:fldCharType="end"/>
          </w:r>
        </w:sdtContent>
      </w:sdt>
      <w:r w:rsidR="004F1E34">
        <w:rPr>
          <w:rFonts w:asciiTheme="majorHAnsi" w:hAnsiTheme="majorHAnsi" w:cstheme="majorHAnsi"/>
          <w:sz w:val="24"/>
          <w:szCs w:val="24"/>
        </w:rPr>
        <w:t xml:space="preserve"> </w:t>
      </w:r>
      <w:r w:rsidR="004F1E34" w:rsidRPr="00B91BFF">
        <w:rPr>
          <w:rFonts w:asciiTheme="majorHAnsi" w:hAnsiTheme="majorHAnsi" w:cstheme="majorHAnsi"/>
          <w:sz w:val="24"/>
          <w:szCs w:val="24"/>
        </w:rPr>
        <w:t>explains that George Rice and his wife Cecil, who was the only child of the extremely wealthy William Talbot of Hensol in Glamorganshire,</w:t>
      </w:r>
      <w:r w:rsidR="004F1E34" w:rsidRPr="001A040B">
        <w:rPr>
          <w:rFonts w:asciiTheme="majorHAnsi" w:hAnsiTheme="majorHAnsi" w:cstheme="majorHAnsi"/>
          <w:sz w:val="24"/>
          <w:szCs w:val="24"/>
        </w:rPr>
        <w:t xml:space="preserve"> were the owners of the Dinefwr Estate at the </w:t>
      </w:r>
      <w:r w:rsidR="0094284C" w:rsidRPr="001A040B">
        <w:rPr>
          <w:rFonts w:asciiTheme="majorHAnsi" w:hAnsiTheme="majorHAnsi" w:cstheme="majorHAnsi"/>
          <w:sz w:val="24"/>
          <w:szCs w:val="24"/>
        </w:rPr>
        <w:t>time</w:t>
      </w:r>
      <w:r w:rsidR="0094284C">
        <w:rPr>
          <w:rFonts w:asciiTheme="majorHAnsi" w:hAnsiTheme="majorHAnsi" w:cstheme="majorHAnsi"/>
          <w:sz w:val="24"/>
          <w:szCs w:val="24"/>
        </w:rPr>
        <w:t xml:space="preserve"> </w:t>
      </w:r>
      <w:r w:rsidR="00B91BFF">
        <w:rPr>
          <w:rFonts w:asciiTheme="majorHAnsi" w:hAnsiTheme="majorHAnsi" w:cstheme="majorHAnsi"/>
          <w:sz w:val="24"/>
          <w:szCs w:val="24"/>
        </w:rPr>
        <w:t>during the late 17</w:t>
      </w:r>
      <w:r w:rsidR="00B91BFF" w:rsidRPr="00B91BFF">
        <w:rPr>
          <w:rFonts w:asciiTheme="majorHAnsi" w:hAnsiTheme="majorHAnsi" w:cstheme="majorHAnsi"/>
          <w:sz w:val="24"/>
          <w:szCs w:val="24"/>
          <w:vertAlign w:val="superscript"/>
        </w:rPr>
        <w:t>th</w:t>
      </w:r>
      <w:r w:rsidR="00B91BFF">
        <w:rPr>
          <w:rFonts w:asciiTheme="majorHAnsi" w:hAnsiTheme="majorHAnsi" w:cstheme="majorHAnsi"/>
          <w:sz w:val="24"/>
          <w:szCs w:val="24"/>
        </w:rPr>
        <w:t xml:space="preserve"> century</w:t>
      </w:r>
      <w:r w:rsidR="004F1E34" w:rsidRPr="001A040B">
        <w:rPr>
          <w:rFonts w:asciiTheme="majorHAnsi" w:hAnsiTheme="majorHAnsi" w:cstheme="majorHAnsi"/>
          <w:sz w:val="24"/>
          <w:szCs w:val="24"/>
        </w:rPr>
        <w:t xml:space="preserve">. They spent a lot of time in London since they were well-connected. They were influenced by new </w:t>
      </w:r>
      <w:r w:rsidR="00B91BFF" w:rsidRPr="001A040B">
        <w:rPr>
          <w:rFonts w:asciiTheme="majorHAnsi" w:hAnsiTheme="majorHAnsi" w:cstheme="majorHAnsi"/>
          <w:sz w:val="24"/>
          <w:szCs w:val="24"/>
        </w:rPr>
        <w:t>philosophical</w:t>
      </w:r>
      <w:r w:rsidR="004F1E34" w:rsidRPr="001A040B">
        <w:rPr>
          <w:rFonts w:asciiTheme="majorHAnsi" w:hAnsiTheme="majorHAnsi" w:cstheme="majorHAnsi"/>
          <w:sz w:val="24"/>
          <w:szCs w:val="24"/>
        </w:rPr>
        <w:t xml:space="preserve"> and cultural notions, particularly the idea that nature could be considered art.</w:t>
      </w:r>
      <w:r w:rsidR="004F1E34">
        <w:rPr>
          <w:rFonts w:asciiTheme="majorHAnsi" w:hAnsiTheme="majorHAnsi" w:cstheme="majorHAnsi"/>
          <w:sz w:val="24"/>
          <w:szCs w:val="24"/>
        </w:rPr>
        <w:t xml:space="preserve"> The park is also Located on the edge of the Breacon Beacon </w:t>
      </w:r>
      <w:r w:rsidR="0001198D">
        <w:rPr>
          <w:rFonts w:asciiTheme="majorHAnsi" w:hAnsiTheme="majorHAnsi" w:cstheme="majorHAnsi"/>
          <w:sz w:val="24"/>
          <w:szCs w:val="24"/>
        </w:rPr>
        <w:t>National P</w:t>
      </w:r>
      <w:r w:rsidR="004F1E34">
        <w:rPr>
          <w:rFonts w:asciiTheme="majorHAnsi" w:hAnsiTheme="majorHAnsi" w:cstheme="majorHAnsi"/>
          <w:sz w:val="24"/>
          <w:szCs w:val="24"/>
        </w:rPr>
        <w:t>ark</w:t>
      </w:r>
      <w:r w:rsidR="00B91BFF">
        <w:rPr>
          <w:rFonts w:asciiTheme="majorHAnsi" w:hAnsiTheme="majorHAnsi" w:cstheme="majorHAnsi"/>
          <w:sz w:val="24"/>
          <w:szCs w:val="24"/>
        </w:rPr>
        <w:t>.</w:t>
      </w:r>
    </w:p>
    <w:p w14:paraId="3110A851" w14:textId="508004DA" w:rsidR="0001198D" w:rsidRDefault="0001198D" w:rsidP="004F1E34">
      <w:pPr>
        <w:rPr>
          <w:rFonts w:asciiTheme="majorHAnsi" w:hAnsiTheme="majorHAnsi" w:cstheme="majorHAnsi"/>
          <w:sz w:val="24"/>
          <w:szCs w:val="24"/>
        </w:rPr>
      </w:pPr>
    </w:p>
    <w:p w14:paraId="36F3DE58" w14:textId="4FD38526" w:rsidR="0053394F" w:rsidRDefault="005F750C" w:rsidP="0053394F">
      <w:pPr>
        <w:rPr>
          <w:rFonts w:asciiTheme="majorHAnsi" w:hAnsiTheme="majorHAnsi" w:cstheme="majorHAnsi"/>
          <w:sz w:val="24"/>
          <w:szCs w:val="24"/>
        </w:rPr>
      </w:pPr>
      <w:sdt>
        <w:sdtPr>
          <w:rPr>
            <w:rFonts w:asciiTheme="majorHAnsi" w:hAnsiTheme="majorHAnsi" w:cstheme="majorHAnsi"/>
            <w:sz w:val="24"/>
            <w:szCs w:val="24"/>
          </w:rPr>
          <w:id w:val="855855892"/>
          <w:citation/>
        </w:sdtPr>
        <w:sdtEndPr/>
        <w:sdtContent>
          <w:r w:rsidR="0053394F">
            <w:rPr>
              <w:rFonts w:asciiTheme="majorHAnsi" w:hAnsiTheme="majorHAnsi" w:cstheme="majorHAnsi"/>
              <w:sz w:val="24"/>
              <w:szCs w:val="24"/>
            </w:rPr>
            <w:fldChar w:fldCharType="begin"/>
          </w:r>
          <w:r w:rsidR="0053394F">
            <w:rPr>
              <w:rFonts w:asciiTheme="majorHAnsi" w:hAnsiTheme="majorHAnsi" w:cstheme="majorHAnsi"/>
              <w:sz w:val="24"/>
              <w:szCs w:val="24"/>
            </w:rPr>
            <w:instrText xml:space="preserve"> CITATION Nat22 \l 2057 </w:instrText>
          </w:r>
          <w:r w:rsidR="0053394F">
            <w:rPr>
              <w:rFonts w:asciiTheme="majorHAnsi" w:hAnsiTheme="majorHAnsi" w:cstheme="majorHAnsi"/>
              <w:sz w:val="24"/>
              <w:szCs w:val="24"/>
            </w:rPr>
            <w:fldChar w:fldCharType="separate"/>
          </w:r>
          <w:r w:rsidR="0053394F">
            <w:rPr>
              <w:rFonts w:asciiTheme="majorHAnsi" w:hAnsiTheme="majorHAnsi" w:cstheme="majorHAnsi"/>
              <w:noProof/>
              <w:sz w:val="24"/>
              <w:szCs w:val="24"/>
            </w:rPr>
            <w:t xml:space="preserve"> </w:t>
          </w:r>
          <w:r w:rsidR="0053394F" w:rsidRPr="007F6F45">
            <w:rPr>
              <w:rFonts w:asciiTheme="majorHAnsi" w:hAnsiTheme="majorHAnsi" w:cstheme="majorHAnsi"/>
              <w:noProof/>
              <w:sz w:val="24"/>
              <w:szCs w:val="24"/>
            </w:rPr>
            <w:t>(NationalTrust, 2022)</w:t>
          </w:r>
          <w:r w:rsidR="0053394F">
            <w:rPr>
              <w:rFonts w:asciiTheme="majorHAnsi" w:hAnsiTheme="majorHAnsi" w:cstheme="majorHAnsi"/>
              <w:sz w:val="24"/>
              <w:szCs w:val="24"/>
            </w:rPr>
            <w:fldChar w:fldCharType="end"/>
          </w:r>
        </w:sdtContent>
      </w:sdt>
      <w:r w:rsidR="0053394F">
        <w:rPr>
          <w:rFonts w:asciiTheme="majorHAnsi" w:hAnsiTheme="majorHAnsi" w:cstheme="majorHAnsi"/>
          <w:sz w:val="24"/>
          <w:szCs w:val="24"/>
        </w:rPr>
        <w:t xml:space="preserve"> states that m</w:t>
      </w:r>
      <w:r w:rsidR="0053394F" w:rsidRPr="001A040B">
        <w:rPr>
          <w:rFonts w:asciiTheme="majorHAnsi" w:hAnsiTheme="majorHAnsi" w:cstheme="majorHAnsi"/>
          <w:sz w:val="24"/>
          <w:szCs w:val="24"/>
        </w:rPr>
        <w:t xml:space="preserve">any great mansions' gardens and parks were renovated </w:t>
      </w:r>
      <w:r w:rsidR="0001198D">
        <w:rPr>
          <w:rFonts w:asciiTheme="majorHAnsi" w:hAnsiTheme="majorHAnsi" w:cstheme="majorHAnsi"/>
          <w:sz w:val="24"/>
          <w:szCs w:val="24"/>
        </w:rPr>
        <w:t xml:space="preserve">during the eighteenth </w:t>
      </w:r>
      <w:r w:rsidR="0094284C">
        <w:rPr>
          <w:rFonts w:asciiTheme="majorHAnsi" w:hAnsiTheme="majorHAnsi" w:cstheme="majorHAnsi"/>
          <w:sz w:val="24"/>
          <w:szCs w:val="24"/>
        </w:rPr>
        <w:t xml:space="preserve">century, </w:t>
      </w:r>
      <w:r w:rsidR="0094284C" w:rsidRPr="001A040B">
        <w:rPr>
          <w:rFonts w:asciiTheme="majorHAnsi" w:hAnsiTheme="majorHAnsi" w:cstheme="majorHAnsi"/>
          <w:sz w:val="24"/>
          <w:szCs w:val="24"/>
        </w:rPr>
        <w:t>reflecting</w:t>
      </w:r>
      <w:r w:rsidR="0053394F" w:rsidRPr="001A040B">
        <w:rPr>
          <w:rFonts w:asciiTheme="majorHAnsi" w:hAnsiTheme="majorHAnsi" w:cstheme="majorHAnsi"/>
          <w:sz w:val="24"/>
          <w:szCs w:val="24"/>
        </w:rPr>
        <w:t xml:space="preserve"> a new understanding and respect of the natural landscape, and Dinefwr Park was no exception.</w:t>
      </w:r>
    </w:p>
    <w:p w14:paraId="6CA74D71" w14:textId="77777777" w:rsidR="008676C6" w:rsidRDefault="008676C6" w:rsidP="0053394F">
      <w:pPr>
        <w:rPr>
          <w:rFonts w:asciiTheme="majorHAnsi" w:hAnsiTheme="majorHAnsi" w:cstheme="majorHAnsi"/>
          <w:sz w:val="24"/>
          <w:szCs w:val="24"/>
        </w:rPr>
      </w:pPr>
    </w:p>
    <w:p w14:paraId="1E6D98AC" w14:textId="20BC16D0" w:rsidR="008676C6" w:rsidRDefault="008676C6" w:rsidP="0053394F">
      <w:pPr>
        <w:rPr>
          <w:rFonts w:asciiTheme="majorHAnsi" w:hAnsiTheme="majorHAnsi" w:cstheme="majorHAnsi"/>
          <w:sz w:val="24"/>
          <w:szCs w:val="24"/>
        </w:rPr>
      </w:pPr>
      <w:r w:rsidRPr="008676C6">
        <w:rPr>
          <w:rFonts w:asciiTheme="majorHAnsi" w:hAnsiTheme="majorHAnsi" w:cstheme="majorHAnsi"/>
          <w:sz w:val="24"/>
          <w:szCs w:val="24"/>
        </w:rPr>
        <w:t>George Rice</w:t>
      </w:r>
      <w:r>
        <w:rPr>
          <w:rFonts w:asciiTheme="majorHAnsi" w:hAnsiTheme="majorHAnsi" w:cstheme="majorHAnsi"/>
          <w:sz w:val="24"/>
          <w:szCs w:val="24"/>
        </w:rPr>
        <w:t xml:space="preserve"> </w:t>
      </w:r>
      <w:r w:rsidR="0094284C">
        <w:rPr>
          <w:rFonts w:asciiTheme="majorHAnsi" w:hAnsiTheme="majorHAnsi" w:cstheme="majorHAnsi"/>
          <w:sz w:val="24"/>
          <w:szCs w:val="24"/>
        </w:rPr>
        <w:t>invited the</w:t>
      </w:r>
      <w:r>
        <w:rPr>
          <w:rFonts w:asciiTheme="majorHAnsi" w:hAnsiTheme="majorHAnsi" w:cstheme="majorHAnsi"/>
          <w:sz w:val="24"/>
          <w:szCs w:val="24"/>
        </w:rPr>
        <w:t xml:space="preserve"> renowned landscape architect </w:t>
      </w:r>
      <w:r w:rsidRPr="008676C6">
        <w:rPr>
          <w:rFonts w:asciiTheme="majorHAnsi" w:hAnsiTheme="majorHAnsi" w:cstheme="majorHAnsi"/>
          <w:sz w:val="24"/>
          <w:szCs w:val="24"/>
        </w:rPr>
        <w:t xml:space="preserve">Capability Brown to visit </w:t>
      </w:r>
      <w:r w:rsidR="00B91BFF" w:rsidRPr="008676C6">
        <w:rPr>
          <w:rFonts w:asciiTheme="majorHAnsi" w:hAnsiTheme="majorHAnsi" w:cstheme="majorHAnsi"/>
          <w:sz w:val="24"/>
          <w:szCs w:val="24"/>
        </w:rPr>
        <w:t>Dinefwr</w:t>
      </w:r>
      <w:r w:rsidR="00B91BFF">
        <w:rPr>
          <w:rFonts w:asciiTheme="majorHAnsi" w:hAnsiTheme="majorHAnsi" w:cstheme="majorHAnsi"/>
          <w:sz w:val="24"/>
          <w:szCs w:val="24"/>
        </w:rPr>
        <w:t xml:space="preserve"> in</w:t>
      </w:r>
      <w:r>
        <w:rPr>
          <w:rFonts w:asciiTheme="majorHAnsi" w:hAnsiTheme="majorHAnsi" w:cstheme="majorHAnsi"/>
          <w:sz w:val="24"/>
          <w:szCs w:val="24"/>
        </w:rPr>
        <w:t xml:space="preserve"> 1775, suggestions made by </w:t>
      </w:r>
      <w:r w:rsidRPr="008676C6">
        <w:rPr>
          <w:rFonts w:asciiTheme="majorHAnsi" w:hAnsiTheme="majorHAnsi" w:cstheme="majorHAnsi"/>
          <w:sz w:val="24"/>
          <w:szCs w:val="24"/>
        </w:rPr>
        <w:t xml:space="preserve">Brown </w:t>
      </w:r>
      <w:r>
        <w:rPr>
          <w:rFonts w:asciiTheme="majorHAnsi" w:hAnsiTheme="majorHAnsi" w:cstheme="majorHAnsi"/>
          <w:sz w:val="24"/>
          <w:szCs w:val="24"/>
        </w:rPr>
        <w:t xml:space="preserve">to </w:t>
      </w:r>
      <w:r w:rsidR="0094284C">
        <w:rPr>
          <w:rFonts w:asciiTheme="majorHAnsi" w:hAnsiTheme="majorHAnsi" w:cstheme="majorHAnsi"/>
          <w:sz w:val="24"/>
          <w:szCs w:val="24"/>
        </w:rPr>
        <w:t xml:space="preserve">improve </w:t>
      </w:r>
      <w:r w:rsidR="0094284C" w:rsidRPr="008676C6">
        <w:rPr>
          <w:rFonts w:asciiTheme="majorHAnsi" w:hAnsiTheme="majorHAnsi" w:cstheme="majorHAnsi"/>
          <w:sz w:val="24"/>
          <w:szCs w:val="24"/>
        </w:rPr>
        <w:t>the</w:t>
      </w:r>
      <w:r w:rsidRPr="008676C6">
        <w:rPr>
          <w:rFonts w:asciiTheme="majorHAnsi" w:hAnsiTheme="majorHAnsi" w:cstheme="majorHAnsi"/>
          <w:sz w:val="24"/>
          <w:szCs w:val="24"/>
        </w:rPr>
        <w:t xml:space="preserve"> landscape</w:t>
      </w:r>
      <w:r>
        <w:rPr>
          <w:rFonts w:asciiTheme="majorHAnsi" w:hAnsiTheme="majorHAnsi" w:cstheme="majorHAnsi"/>
          <w:sz w:val="24"/>
          <w:szCs w:val="24"/>
        </w:rPr>
        <w:t xml:space="preserve"> </w:t>
      </w:r>
      <w:r w:rsidRPr="008676C6">
        <w:rPr>
          <w:rFonts w:asciiTheme="majorHAnsi" w:hAnsiTheme="majorHAnsi" w:cstheme="majorHAnsi"/>
          <w:sz w:val="24"/>
          <w:szCs w:val="24"/>
        </w:rPr>
        <w:t xml:space="preserve">were </w:t>
      </w:r>
      <w:r>
        <w:rPr>
          <w:rFonts w:asciiTheme="majorHAnsi" w:hAnsiTheme="majorHAnsi" w:cstheme="majorHAnsi"/>
          <w:sz w:val="24"/>
          <w:szCs w:val="24"/>
        </w:rPr>
        <w:t>implemented by Rice family with</w:t>
      </w:r>
      <w:r w:rsidRPr="008676C6">
        <w:rPr>
          <w:rFonts w:asciiTheme="majorHAnsi" w:hAnsiTheme="majorHAnsi" w:cstheme="majorHAnsi"/>
          <w:sz w:val="24"/>
          <w:szCs w:val="24"/>
        </w:rPr>
        <w:t xml:space="preserve"> Brown</w:t>
      </w:r>
      <w:r>
        <w:rPr>
          <w:rFonts w:asciiTheme="majorHAnsi" w:hAnsiTheme="majorHAnsi" w:cstheme="majorHAnsi"/>
          <w:sz w:val="24"/>
          <w:szCs w:val="24"/>
        </w:rPr>
        <w:t xml:space="preserve"> trade make style of design still evident today.</w:t>
      </w:r>
      <w:r w:rsidRPr="008676C6">
        <w:rPr>
          <w:rFonts w:asciiTheme="majorHAnsi" w:hAnsiTheme="majorHAnsi" w:cstheme="majorHAnsi"/>
          <w:sz w:val="24"/>
          <w:szCs w:val="24"/>
        </w:rPr>
        <w:t xml:space="preserve"> </w:t>
      </w:r>
      <w:r>
        <w:rPr>
          <w:rFonts w:asciiTheme="majorHAnsi" w:hAnsiTheme="majorHAnsi" w:cstheme="majorHAnsi"/>
          <w:sz w:val="24"/>
          <w:szCs w:val="24"/>
        </w:rPr>
        <w:t xml:space="preserve">Suggested improvements </w:t>
      </w:r>
      <w:r w:rsidRPr="008676C6">
        <w:rPr>
          <w:rFonts w:asciiTheme="majorHAnsi" w:hAnsiTheme="majorHAnsi" w:cstheme="majorHAnsi"/>
          <w:sz w:val="24"/>
          <w:szCs w:val="24"/>
        </w:rPr>
        <w:t xml:space="preserve">including improvements to the park such as planting of trees and the relocation of the kitchen garden. Other </w:t>
      </w:r>
      <w:r w:rsidR="0094284C" w:rsidRPr="008676C6">
        <w:rPr>
          <w:rFonts w:asciiTheme="majorHAnsi" w:hAnsiTheme="majorHAnsi" w:cstheme="majorHAnsi"/>
          <w:sz w:val="24"/>
          <w:szCs w:val="24"/>
        </w:rPr>
        <w:t xml:space="preserve">suggestions, </w:t>
      </w:r>
      <w:r w:rsidR="0094284C">
        <w:rPr>
          <w:rFonts w:asciiTheme="majorHAnsi" w:hAnsiTheme="majorHAnsi" w:cstheme="majorHAnsi"/>
          <w:sz w:val="24"/>
          <w:szCs w:val="24"/>
        </w:rPr>
        <w:t>however,</w:t>
      </w:r>
      <w:r>
        <w:rPr>
          <w:rFonts w:asciiTheme="majorHAnsi" w:hAnsiTheme="majorHAnsi" w:cstheme="majorHAnsi"/>
          <w:sz w:val="24"/>
          <w:szCs w:val="24"/>
        </w:rPr>
        <w:t xml:space="preserve"> suggestions such as altering the deer park were not achieved </w:t>
      </w:r>
      <w:sdt>
        <w:sdtPr>
          <w:rPr>
            <w:rFonts w:asciiTheme="majorHAnsi" w:hAnsiTheme="majorHAnsi" w:cstheme="majorHAnsi"/>
            <w:sz w:val="24"/>
            <w:szCs w:val="24"/>
          </w:rPr>
          <w:id w:val="-44067201"/>
          <w:citation/>
        </w:sdtPr>
        <w:sdtEndPr/>
        <w:sdtContent>
          <w:r>
            <w:rPr>
              <w:rFonts w:asciiTheme="majorHAnsi" w:hAnsiTheme="majorHAnsi" w:cstheme="majorHAnsi"/>
              <w:sz w:val="24"/>
              <w:szCs w:val="24"/>
            </w:rPr>
            <w:fldChar w:fldCharType="begin"/>
          </w:r>
          <w:r>
            <w:rPr>
              <w:rFonts w:asciiTheme="majorHAnsi" w:hAnsiTheme="majorHAnsi" w:cstheme="majorHAnsi"/>
              <w:sz w:val="24"/>
              <w:szCs w:val="24"/>
            </w:rPr>
            <w:instrText xml:space="preserve"> CITATION Cap22 \l 2057 </w:instrText>
          </w:r>
          <w:r>
            <w:rPr>
              <w:rFonts w:asciiTheme="majorHAnsi" w:hAnsiTheme="majorHAnsi" w:cstheme="majorHAnsi"/>
              <w:sz w:val="24"/>
              <w:szCs w:val="24"/>
            </w:rPr>
            <w:fldChar w:fldCharType="separate"/>
          </w:r>
          <w:r w:rsidRPr="008676C6">
            <w:rPr>
              <w:rFonts w:asciiTheme="majorHAnsi" w:hAnsiTheme="majorHAnsi" w:cstheme="majorHAnsi"/>
              <w:noProof/>
              <w:sz w:val="24"/>
              <w:szCs w:val="24"/>
            </w:rPr>
            <w:t>(Brown, 2022)</w:t>
          </w:r>
          <w:r>
            <w:rPr>
              <w:rFonts w:asciiTheme="majorHAnsi" w:hAnsiTheme="majorHAnsi" w:cstheme="majorHAnsi"/>
              <w:sz w:val="24"/>
              <w:szCs w:val="24"/>
            </w:rPr>
            <w:fldChar w:fldCharType="end"/>
          </w:r>
        </w:sdtContent>
      </w:sdt>
    </w:p>
    <w:p w14:paraId="4077F45D" w14:textId="77777777" w:rsidR="008676C6" w:rsidRDefault="008676C6" w:rsidP="0053394F">
      <w:pPr>
        <w:rPr>
          <w:rFonts w:asciiTheme="majorHAnsi" w:hAnsiTheme="majorHAnsi" w:cstheme="majorHAnsi"/>
          <w:sz w:val="24"/>
          <w:szCs w:val="24"/>
        </w:rPr>
      </w:pPr>
    </w:p>
    <w:p w14:paraId="54E65BA4" w14:textId="08E89EA7" w:rsidR="008676C6" w:rsidRDefault="008676C6" w:rsidP="0053394F">
      <w:pPr>
        <w:rPr>
          <w:rFonts w:asciiTheme="majorHAnsi" w:hAnsiTheme="majorHAnsi" w:cstheme="majorHAnsi"/>
          <w:sz w:val="24"/>
          <w:szCs w:val="24"/>
        </w:rPr>
      </w:pPr>
      <w:r>
        <w:rPr>
          <w:noProof/>
        </w:rPr>
        <w:drawing>
          <wp:inline distT="0" distB="0" distL="0" distR="0" wp14:anchorId="5F1B1667" wp14:editId="2D374DED">
            <wp:extent cx="5857875" cy="3895725"/>
            <wp:effectExtent l="0" t="0" r="9525" b="9525"/>
            <wp:docPr id="5" name="Picture 5" descr="https://i2-prod.walesonline.co.uk/incoming/article11071553.ece/ALTERNATES/s615/Capabil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2-prod.walesonline.co.uk/incoming/article11071553.ece/ALTERNATES/s615/Capability.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57875" cy="3895725"/>
                    </a:xfrm>
                    <a:prstGeom prst="rect">
                      <a:avLst/>
                    </a:prstGeom>
                    <a:noFill/>
                    <a:ln>
                      <a:noFill/>
                    </a:ln>
                  </pic:spPr>
                </pic:pic>
              </a:graphicData>
            </a:graphic>
          </wp:inline>
        </w:drawing>
      </w:r>
    </w:p>
    <w:p w14:paraId="6D86BDF2" w14:textId="0D552396" w:rsidR="008676C6" w:rsidRPr="001A040B" w:rsidRDefault="005F750C" w:rsidP="00CE5D89">
      <w:pPr>
        <w:jc w:val="center"/>
        <w:rPr>
          <w:rFonts w:asciiTheme="majorHAnsi" w:hAnsiTheme="majorHAnsi" w:cstheme="majorHAnsi"/>
          <w:sz w:val="24"/>
          <w:szCs w:val="24"/>
        </w:rPr>
      </w:pPr>
      <w:sdt>
        <w:sdtPr>
          <w:rPr>
            <w:rFonts w:asciiTheme="majorHAnsi" w:hAnsiTheme="majorHAnsi" w:cstheme="majorHAnsi"/>
            <w:sz w:val="24"/>
            <w:szCs w:val="24"/>
          </w:rPr>
          <w:id w:val="-1293744482"/>
          <w:citation/>
        </w:sdtPr>
        <w:sdtEndPr/>
        <w:sdtContent>
          <w:r w:rsidR="00CE5D89">
            <w:rPr>
              <w:rFonts w:asciiTheme="majorHAnsi" w:hAnsiTheme="majorHAnsi" w:cstheme="majorHAnsi"/>
              <w:sz w:val="24"/>
              <w:szCs w:val="24"/>
            </w:rPr>
            <w:fldChar w:fldCharType="begin"/>
          </w:r>
          <w:r w:rsidR="00CE5D89">
            <w:rPr>
              <w:rFonts w:asciiTheme="majorHAnsi" w:hAnsiTheme="majorHAnsi" w:cstheme="majorHAnsi"/>
              <w:sz w:val="24"/>
              <w:szCs w:val="24"/>
            </w:rPr>
            <w:instrText xml:space="preserve"> CITATION Cap22 \l 2057 </w:instrText>
          </w:r>
          <w:r w:rsidR="00CE5D89">
            <w:rPr>
              <w:rFonts w:asciiTheme="majorHAnsi" w:hAnsiTheme="majorHAnsi" w:cstheme="majorHAnsi"/>
              <w:sz w:val="24"/>
              <w:szCs w:val="24"/>
            </w:rPr>
            <w:fldChar w:fldCharType="separate"/>
          </w:r>
          <w:r w:rsidR="00CE5D89" w:rsidRPr="00CE5D89">
            <w:rPr>
              <w:rFonts w:asciiTheme="majorHAnsi" w:hAnsiTheme="majorHAnsi" w:cstheme="majorHAnsi"/>
              <w:noProof/>
              <w:sz w:val="24"/>
              <w:szCs w:val="24"/>
            </w:rPr>
            <w:t>(Brown, 2022)</w:t>
          </w:r>
          <w:r w:rsidR="00CE5D89">
            <w:rPr>
              <w:rFonts w:asciiTheme="majorHAnsi" w:hAnsiTheme="majorHAnsi" w:cstheme="majorHAnsi"/>
              <w:sz w:val="24"/>
              <w:szCs w:val="24"/>
            </w:rPr>
            <w:fldChar w:fldCharType="end"/>
          </w:r>
        </w:sdtContent>
      </w:sdt>
    </w:p>
    <w:p w14:paraId="44A595E2" w14:textId="77777777" w:rsidR="0053394F" w:rsidRPr="001A040B" w:rsidRDefault="0053394F" w:rsidP="0053394F">
      <w:pPr>
        <w:rPr>
          <w:rFonts w:asciiTheme="majorHAnsi" w:hAnsiTheme="majorHAnsi" w:cstheme="majorHAnsi"/>
          <w:sz w:val="24"/>
          <w:szCs w:val="24"/>
        </w:rPr>
      </w:pPr>
    </w:p>
    <w:p w14:paraId="0328978A" w14:textId="77777777" w:rsidR="00950C5E" w:rsidRPr="00F43633" w:rsidRDefault="00950C5E" w:rsidP="00950C5E">
      <w:pPr>
        <w:rPr>
          <w:rFonts w:asciiTheme="majorHAnsi" w:hAnsiTheme="majorHAnsi" w:cstheme="majorHAnsi"/>
          <w:b/>
          <w:sz w:val="24"/>
          <w:szCs w:val="24"/>
        </w:rPr>
      </w:pPr>
      <w:r w:rsidRPr="00F43633">
        <w:rPr>
          <w:rFonts w:asciiTheme="majorHAnsi" w:hAnsiTheme="majorHAnsi" w:cstheme="majorHAnsi"/>
          <w:b/>
          <w:sz w:val="24"/>
          <w:szCs w:val="24"/>
        </w:rPr>
        <w:t>Topography</w:t>
      </w:r>
    </w:p>
    <w:p w14:paraId="474A472C" w14:textId="77777777" w:rsidR="00950C5E" w:rsidRDefault="00950C5E" w:rsidP="00950C5E">
      <w:pPr>
        <w:rPr>
          <w:rFonts w:asciiTheme="majorHAnsi" w:hAnsiTheme="majorHAnsi" w:cstheme="majorHAnsi"/>
          <w:sz w:val="24"/>
          <w:szCs w:val="24"/>
        </w:rPr>
      </w:pPr>
    </w:p>
    <w:p w14:paraId="07994C1D" w14:textId="77777777" w:rsidR="00950C5E" w:rsidRPr="001A040B" w:rsidRDefault="00950C5E" w:rsidP="00950C5E">
      <w:pPr>
        <w:rPr>
          <w:rFonts w:asciiTheme="majorHAnsi" w:hAnsiTheme="majorHAnsi" w:cstheme="majorHAnsi"/>
          <w:sz w:val="24"/>
          <w:szCs w:val="24"/>
        </w:rPr>
      </w:pPr>
      <w:r w:rsidRPr="001A040B">
        <w:rPr>
          <w:rFonts w:asciiTheme="majorHAnsi" w:hAnsiTheme="majorHAnsi" w:cstheme="majorHAnsi"/>
          <w:sz w:val="24"/>
          <w:szCs w:val="24"/>
        </w:rPr>
        <w:t>The estate</w:t>
      </w:r>
      <w:r>
        <w:rPr>
          <w:rFonts w:asciiTheme="majorHAnsi" w:hAnsiTheme="majorHAnsi" w:cstheme="majorHAnsi"/>
          <w:sz w:val="24"/>
          <w:szCs w:val="24"/>
        </w:rPr>
        <w:t xml:space="preserve"> also</w:t>
      </w:r>
      <w:r w:rsidRPr="001A040B">
        <w:rPr>
          <w:rFonts w:asciiTheme="majorHAnsi" w:hAnsiTheme="majorHAnsi" w:cstheme="majorHAnsi"/>
          <w:sz w:val="24"/>
          <w:szCs w:val="24"/>
        </w:rPr>
        <w:t xml:space="preserve"> dips down to the level fields that make up the Tywi floodplain, where little lakes dot the plain margins, adding to the landscape's beauty and intrigue.</w:t>
      </w:r>
    </w:p>
    <w:p w14:paraId="3199430C" w14:textId="77777777" w:rsidR="00950C5E" w:rsidRDefault="00950C5E" w:rsidP="0053394F">
      <w:pPr>
        <w:rPr>
          <w:rFonts w:asciiTheme="majorHAnsi" w:hAnsiTheme="majorHAnsi" w:cstheme="majorHAnsi"/>
          <w:b/>
          <w:sz w:val="24"/>
          <w:szCs w:val="24"/>
        </w:rPr>
      </w:pPr>
    </w:p>
    <w:p w14:paraId="2FF4496B" w14:textId="77777777" w:rsidR="00950C5E" w:rsidRDefault="00950C5E" w:rsidP="0053394F">
      <w:pPr>
        <w:rPr>
          <w:rFonts w:asciiTheme="majorHAnsi" w:hAnsiTheme="majorHAnsi" w:cstheme="majorHAnsi"/>
          <w:b/>
          <w:sz w:val="24"/>
          <w:szCs w:val="24"/>
        </w:rPr>
      </w:pPr>
    </w:p>
    <w:p w14:paraId="49B1538E" w14:textId="4A292B6C" w:rsidR="00950C5E" w:rsidRDefault="00950C5E" w:rsidP="00950C5E">
      <w:pPr>
        <w:jc w:val="center"/>
        <w:rPr>
          <w:rFonts w:asciiTheme="majorHAnsi" w:hAnsiTheme="majorHAnsi" w:cstheme="majorHAnsi"/>
          <w:b/>
          <w:sz w:val="24"/>
          <w:szCs w:val="24"/>
        </w:rPr>
      </w:pPr>
      <w:r>
        <w:rPr>
          <w:rFonts w:asciiTheme="majorHAnsi" w:hAnsiTheme="majorHAnsi" w:cstheme="majorHAnsi"/>
          <w:b/>
          <w:noProof/>
          <w:sz w:val="24"/>
          <w:szCs w:val="24"/>
        </w:rPr>
        <w:drawing>
          <wp:inline distT="0" distB="0" distL="0" distR="0" wp14:anchorId="172A1F79" wp14:editId="7781D083">
            <wp:extent cx="3182620" cy="17862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2620" cy="1786255"/>
                    </a:xfrm>
                    <a:prstGeom prst="rect">
                      <a:avLst/>
                    </a:prstGeom>
                    <a:noFill/>
                  </pic:spPr>
                </pic:pic>
              </a:graphicData>
            </a:graphic>
          </wp:inline>
        </w:drawing>
      </w:r>
    </w:p>
    <w:p w14:paraId="04384BA7" w14:textId="77777777" w:rsidR="00EB0BD0" w:rsidRDefault="00EB0BD0" w:rsidP="00EB0BD0">
      <w:pPr>
        <w:jc w:val="center"/>
        <w:rPr>
          <w:rFonts w:asciiTheme="majorHAnsi" w:hAnsiTheme="majorHAnsi" w:cstheme="majorHAnsi"/>
          <w:b/>
          <w:sz w:val="24"/>
          <w:szCs w:val="24"/>
        </w:rPr>
      </w:pPr>
      <w:sdt>
        <w:sdtPr>
          <w:rPr>
            <w:rFonts w:asciiTheme="majorHAnsi" w:hAnsiTheme="majorHAnsi" w:cstheme="majorHAnsi"/>
            <w:b/>
            <w:sz w:val="24"/>
            <w:szCs w:val="24"/>
          </w:rPr>
          <w:id w:val="519983915"/>
          <w:citation/>
        </w:sdtPr>
        <w:sdtContent>
          <w:r w:rsidRPr="00EB0BD0">
            <w:rPr>
              <w:rFonts w:asciiTheme="majorHAnsi" w:hAnsiTheme="majorHAnsi" w:cstheme="majorHAnsi"/>
              <w:b/>
              <w:sz w:val="24"/>
              <w:szCs w:val="24"/>
            </w:rPr>
            <w:fldChar w:fldCharType="begin"/>
          </w:r>
          <w:r w:rsidRPr="00EB0BD0">
            <w:rPr>
              <w:rFonts w:asciiTheme="majorHAnsi" w:hAnsiTheme="majorHAnsi" w:cstheme="majorHAnsi"/>
              <w:b/>
              <w:sz w:val="24"/>
              <w:szCs w:val="24"/>
            </w:rPr>
            <w:instrText xml:space="preserve"> CITATION Vis22 \l 2057 </w:instrText>
          </w:r>
          <w:r w:rsidRPr="00EB0BD0">
            <w:rPr>
              <w:rFonts w:asciiTheme="majorHAnsi" w:hAnsiTheme="majorHAnsi" w:cstheme="majorHAnsi"/>
              <w:b/>
              <w:sz w:val="24"/>
              <w:szCs w:val="24"/>
            </w:rPr>
            <w:fldChar w:fldCharType="separate"/>
          </w:r>
          <w:r w:rsidRPr="00EB0BD0">
            <w:rPr>
              <w:rFonts w:asciiTheme="majorHAnsi" w:hAnsiTheme="majorHAnsi" w:cstheme="majorHAnsi"/>
              <w:noProof/>
              <w:sz w:val="24"/>
              <w:szCs w:val="24"/>
            </w:rPr>
            <w:t>(VisitWales, Dinefwr National Nature Reserve, 2022)</w:t>
          </w:r>
          <w:r w:rsidRPr="00EB0BD0">
            <w:rPr>
              <w:rFonts w:asciiTheme="majorHAnsi" w:hAnsiTheme="majorHAnsi" w:cstheme="majorHAnsi"/>
              <w:b/>
              <w:sz w:val="24"/>
              <w:szCs w:val="24"/>
            </w:rPr>
            <w:fldChar w:fldCharType="end"/>
          </w:r>
        </w:sdtContent>
      </w:sdt>
    </w:p>
    <w:p w14:paraId="24D32AEF" w14:textId="77777777" w:rsidR="00EB0BD0" w:rsidRDefault="00EB0BD0" w:rsidP="00EB0BD0">
      <w:pPr>
        <w:rPr>
          <w:rFonts w:asciiTheme="majorHAnsi" w:hAnsiTheme="majorHAnsi" w:cstheme="majorHAnsi"/>
          <w:b/>
          <w:sz w:val="24"/>
          <w:szCs w:val="24"/>
        </w:rPr>
      </w:pPr>
    </w:p>
    <w:p w14:paraId="5A11F09C" w14:textId="77777777" w:rsidR="00EB0BD0" w:rsidRDefault="00EB0BD0" w:rsidP="00EB0BD0">
      <w:pPr>
        <w:rPr>
          <w:rFonts w:asciiTheme="majorHAnsi" w:hAnsiTheme="majorHAnsi" w:cstheme="majorHAnsi"/>
          <w:b/>
          <w:sz w:val="24"/>
          <w:szCs w:val="24"/>
        </w:rPr>
      </w:pPr>
    </w:p>
    <w:p w14:paraId="7EBAEFA0" w14:textId="5422E758" w:rsidR="00EB0BD0" w:rsidRPr="0053394F" w:rsidRDefault="00EB0BD0" w:rsidP="00EB0BD0">
      <w:pPr>
        <w:rPr>
          <w:rFonts w:asciiTheme="majorHAnsi" w:hAnsiTheme="majorHAnsi" w:cstheme="majorHAnsi"/>
          <w:b/>
          <w:sz w:val="24"/>
          <w:szCs w:val="24"/>
        </w:rPr>
      </w:pPr>
      <w:r w:rsidRPr="0053394F">
        <w:rPr>
          <w:rFonts w:asciiTheme="majorHAnsi" w:hAnsiTheme="majorHAnsi" w:cstheme="majorHAnsi"/>
          <w:b/>
          <w:sz w:val="24"/>
          <w:szCs w:val="24"/>
        </w:rPr>
        <w:lastRenderedPageBreak/>
        <w:t>Landscape Quality and Designations</w:t>
      </w:r>
    </w:p>
    <w:p w14:paraId="32DF4594" w14:textId="77777777" w:rsidR="00950C5E" w:rsidRDefault="00950C5E" w:rsidP="0053394F">
      <w:pPr>
        <w:rPr>
          <w:rFonts w:asciiTheme="majorHAnsi" w:hAnsiTheme="majorHAnsi" w:cstheme="majorHAnsi"/>
          <w:b/>
          <w:sz w:val="24"/>
          <w:szCs w:val="24"/>
        </w:rPr>
      </w:pPr>
    </w:p>
    <w:p w14:paraId="49C98941" w14:textId="3FE7B2F9" w:rsidR="0053394F" w:rsidRPr="0053394F" w:rsidRDefault="0053394F" w:rsidP="00B03AAE">
      <w:pPr>
        <w:jc w:val="both"/>
        <w:rPr>
          <w:rFonts w:asciiTheme="majorHAnsi" w:hAnsiTheme="majorHAnsi" w:cstheme="majorHAnsi"/>
          <w:b/>
          <w:sz w:val="24"/>
          <w:szCs w:val="24"/>
        </w:rPr>
      </w:pPr>
    </w:p>
    <w:p w14:paraId="3C528367" w14:textId="0F9DEC78" w:rsidR="0001198D" w:rsidRDefault="005F750C" w:rsidP="00B03AAE">
      <w:pPr>
        <w:jc w:val="both"/>
        <w:rPr>
          <w:rFonts w:asciiTheme="majorHAnsi" w:hAnsiTheme="majorHAnsi" w:cstheme="majorHAnsi"/>
          <w:sz w:val="24"/>
          <w:szCs w:val="24"/>
        </w:rPr>
      </w:pPr>
      <w:sdt>
        <w:sdtPr>
          <w:rPr>
            <w:rFonts w:asciiTheme="majorHAnsi" w:hAnsiTheme="majorHAnsi" w:cstheme="majorHAnsi"/>
            <w:sz w:val="24"/>
            <w:szCs w:val="24"/>
          </w:rPr>
          <w:id w:val="1187485441"/>
          <w:citation/>
        </w:sdtPr>
        <w:sdtEndPr/>
        <w:sdtContent>
          <w:r w:rsidR="0053394F">
            <w:rPr>
              <w:rFonts w:asciiTheme="majorHAnsi" w:hAnsiTheme="majorHAnsi" w:cstheme="majorHAnsi"/>
              <w:sz w:val="24"/>
              <w:szCs w:val="24"/>
            </w:rPr>
            <w:fldChar w:fldCharType="begin"/>
          </w:r>
          <w:r w:rsidR="0053394F">
            <w:rPr>
              <w:rFonts w:asciiTheme="majorHAnsi" w:hAnsiTheme="majorHAnsi" w:cstheme="majorHAnsi"/>
              <w:sz w:val="24"/>
              <w:szCs w:val="24"/>
            </w:rPr>
            <w:instrText xml:space="preserve"> CITATION Vis22 \l 2057 </w:instrText>
          </w:r>
          <w:r w:rsidR="0053394F">
            <w:rPr>
              <w:rFonts w:asciiTheme="majorHAnsi" w:hAnsiTheme="majorHAnsi" w:cstheme="majorHAnsi"/>
              <w:sz w:val="24"/>
              <w:szCs w:val="24"/>
            </w:rPr>
            <w:fldChar w:fldCharType="separate"/>
          </w:r>
          <w:r w:rsidR="0053394F">
            <w:rPr>
              <w:rFonts w:asciiTheme="majorHAnsi" w:hAnsiTheme="majorHAnsi" w:cstheme="majorHAnsi"/>
              <w:noProof/>
              <w:sz w:val="24"/>
              <w:szCs w:val="24"/>
            </w:rPr>
            <w:t xml:space="preserve"> </w:t>
          </w:r>
          <w:r w:rsidR="0053394F" w:rsidRPr="00773BF5">
            <w:rPr>
              <w:rFonts w:asciiTheme="majorHAnsi" w:hAnsiTheme="majorHAnsi" w:cstheme="majorHAnsi"/>
              <w:noProof/>
              <w:sz w:val="24"/>
              <w:szCs w:val="24"/>
            </w:rPr>
            <w:t>(VisitWales, 2022)</w:t>
          </w:r>
          <w:r w:rsidR="0053394F">
            <w:rPr>
              <w:rFonts w:asciiTheme="majorHAnsi" w:hAnsiTheme="majorHAnsi" w:cstheme="majorHAnsi"/>
              <w:sz w:val="24"/>
              <w:szCs w:val="24"/>
            </w:rPr>
            <w:fldChar w:fldCharType="end"/>
          </w:r>
        </w:sdtContent>
      </w:sdt>
      <w:r w:rsidR="0001198D">
        <w:rPr>
          <w:rFonts w:asciiTheme="majorHAnsi" w:hAnsiTheme="majorHAnsi" w:cstheme="majorHAnsi"/>
          <w:sz w:val="24"/>
          <w:szCs w:val="24"/>
        </w:rPr>
        <w:t xml:space="preserve"> D</w:t>
      </w:r>
      <w:r w:rsidR="0053394F">
        <w:rPr>
          <w:rFonts w:asciiTheme="majorHAnsi" w:hAnsiTheme="majorHAnsi" w:cstheme="majorHAnsi"/>
          <w:sz w:val="24"/>
          <w:szCs w:val="24"/>
        </w:rPr>
        <w:t xml:space="preserve">escribe </w:t>
      </w:r>
      <w:r w:rsidR="0053394F" w:rsidRPr="001A040B">
        <w:rPr>
          <w:rFonts w:asciiTheme="majorHAnsi" w:hAnsiTheme="majorHAnsi" w:cstheme="majorHAnsi"/>
          <w:sz w:val="24"/>
          <w:szCs w:val="24"/>
        </w:rPr>
        <w:t>Dinefwr Park</w:t>
      </w:r>
      <w:r w:rsidR="0053394F">
        <w:rPr>
          <w:rFonts w:asciiTheme="majorHAnsi" w:hAnsiTheme="majorHAnsi" w:cstheme="majorHAnsi"/>
          <w:sz w:val="24"/>
          <w:szCs w:val="24"/>
        </w:rPr>
        <w:t xml:space="preserve"> as</w:t>
      </w:r>
      <w:r w:rsidR="0053394F" w:rsidRPr="001A040B">
        <w:rPr>
          <w:rFonts w:asciiTheme="majorHAnsi" w:hAnsiTheme="majorHAnsi" w:cstheme="majorHAnsi"/>
          <w:sz w:val="24"/>
          <w:szCs w:val="24"/>
        </w:rPr>
        <w:t xml:space="preserve"> a </w:t>
      </w:r>
      <w:r w:rsidR="0001198D">
        <w:rPr>
          <w:rFonts w:asciiTheme="majorHAnsi" w:hAnsiTheme="majorHAnsi" w:cstheme="majorHAnsi"/>
          <w:sz w:val="24"/>
          <w:szCs w:val="24"/>
        </w:rPr>
        <w:t>grand</w:t>
      </w:r>
      <w:r w:rsidR="0053394F" w:rsidRPr="001A040B">
        <w:rPr>
          <w:rFonts w:asciiTheme="majorHAnsi" w:hAnsiTheme="majorHAnsi" w:cstheme="majorHAnsi"/>
          <w:sz w:val="24"/>
          <w:szCs w:val="24"/>
        </w:rPr>
        <w:t xml:space="preserve"> 800-acre estate on the </w:t>
      </w:r>
      <w:r w:rsidR="009B4E58">
        <w:rPr>
          <w:rFonts w:asciiTheme="majorHAnsi" w:hAnsiTheme="majorHAnsi" w:cstheme="majorHAnsi"/>
          <w:sz w:val="24"/>
          <w:szCs w:val="24"/>
        </w:rPr>
        <w:t>periphery</w:t>
      </w:r>
      <w:r w:rsidR="0053394F" w:rsidRPr="001A040B">
        <w:rPr>
          <w:rFonts w:asciiTheme="majorHAnsi" w:hAnsiTheme="majorHAnsi" w:cstheme="majorHAnsi"/>
          <w:sz w:val="24"/>
          <w:szCs w:val="24"/>
        </w:rPr>
        <w:t xml:space="preserve"> of the mediaeval </w:t>
      </w:r>
      <w:r w:rsidR="009B4E58">
        <w:rPr>
          <w:rFonts w:asciiTheme="majorHAnsi" w:hAnsiTheme="majorHAnsi" w:cstheme="majorHAnsi"/>
          <w:sz w:val="24"/>
          <w:szCs w:val="24"/>
        </w:rPr>
        <w:t xml:space="preserve">market </w:t>
      </w:r>
      <w:r w:rsidR="0053394F" w:rsidRPr="001A040B">
        <w:rPr>
          <w:rFonts w:asciiTheme="majorHAnsi" w:hAnsiTheme="majorHAnsi" w:cstheme="majorHAnsi"/>
          <w:sz w:val="24"/>
          <w:szCs w:val="24"/>
        </w:rPr>
        <w:t>town of Llandeilo</w:t>
      </w:r>
      <w:r w:rsidR="0001198D">
        <w:rPr>
          <w:rFonts w:asciiTheme="majorHAnsi" w:hAnsiTheme="majorHAnsi" w:cstheme="majorHAnsi"/>
          <w:sz w:val="24"/>
          <w:szCs w:val="24"/>
        </w:rPr>
        <w:t xml:space="preserve">, </w:t>
      </w:r>
      <w:r w:rsidR="009B4E58">
        <w:rPr>
          <w:rFonts w:asciiTheme="majorHAnsi" w:hAnsiTheme="majorHAnsi" w:cstheme="majorHAnsi"/>
          <w:sz w:val="24"/>
          <w:szCs w:val="24"/>
        </w:rPr>
        <w:t xml:space="preserve">the site </w:t>
      </w:r>
      <w:r w:rsidR="0001198D">
        <w:rPr>
          <w:rFonts w:asciiTheme="majorHAnsi" w:hAnsiTheme="majorHAnsi" w:cstheme="majorHAnsi"/>
          <w:sz w:val="24"/>
          <w:szCs w:val="24"/>
        </w:rPr>
        <w:t xml:space="preserve">further </w:t>
      </w:r>
      <w:r w:rsidR="0094284C">
        <w:rPr>
          <w:rFonts w:asciiTheme="majorHAnsi" w:hAnsiTheme="majorHAnsi" w:cstheme="majorHAnsi"/>
          <w:sz w:val="24"/>
          <w:szCs w:val="24"/>
        </w:rPr>
        <w:t xml:space="preserve">has </w:t>
      </w:r>
      <w:r w:rsidR="0094284C" w:rsidRPr="001A040B">
        <w:rPr>
          <w:rFonts w:asciiTheme="majorHAnsi" w:hAnsiTheme="majorHAnsi" w:cstheme="majorHAnsi"/>
          <w:sz w:val="24"/>
          <w:szCs w:val="24"/>
        </w:rPr>
        <w:t>Sight</w:t>
      </w:r>
      <w:r w:rsidR="0053394F" w:rsidRPr="001A040B">
        <w:rPr>
          <w:rFonts w:asciiTheme="majorHAnsi" w:hAnsiTheme="majorHAnsi" w:cstheme="majorHAnsi"/>
          <w:sz w:val="24"/>
          <w:szCs w:val="24"/>
        </w:rPr>
        <w:t xml:space="preserve"> of Special Scientific Interest (SSSI) </w:t>
      </w:r>
      <w:r w:rsidR="009B4E58">
        <w:rPr>
          <w:rFonts w:asciiTheme="majorHAnsi" w:hAnsiTheme="majorHAnsi" w:cstheme="majorHAnsi"/>
          <w:sz w:val="24"/>
          <w:szCs w:val="24"/>
        </w:rPr>
        <w:t xml:space="preserve">status </w:t>
      </w:r>
      <w:r w:rsidR="0053394F" w:rsidRPr="001A040B">
        <w:rPr>
          <w:rFonts w:asciiTheme="majorHAnsi" w:hAnsiTheme="majorHAnsi" w:cstheme="majorHAnsi"/>
          <w:sz w:val="24"/>
          <w:szCs w:val="24"/>
        </w:rPr>
        <w:t xml:space="preserve">and Wales’s first parkland National Nature Reserve (NNR), </w:t>
      </w:r>
      <w:r w:rsidR="0001198D">
        <w:rPr>
          <w:rFonts w:asciiTheme="majorHAnsi" w:hAnsiTheme="majorHAnsi" w:cstheme="majorHAnsi"/>
          <w:sz w:val="24"/>
          <w:szCs w:val="24"/>
        </w:rPr>
        <w:t xml:space="preserve">with </w:t>
      </w:r>
      <w:r w:rsidR="0001198D" w:rsidRPr="0001198D">
        <w:rPr>
          <w:rFonts w:asciiTheme="majorHAnsi" w:hAnsiTheme="majorHAnsi" w:cstheme="majorHAnsi"/>
          <w:sz w:val="24"/>
          <w:szCs w:val="24"/>
        </w:rPr>
        <w:t>Dinefwr Park</w:t>
      </w:r>
      <w:r w:rsidR="0001198D">
        <w:rPr>
          <w:rFonts w:asciiTheme="majorHAnsi" w:hAnsiTheme="majorHAnsi" w:cstheme="majorHAnsi"/>
          <w:sz w:val="24"/>
          <w:szCs w:val="24"/>
        </w:rPr>
        <w:t xml:space="preserve"> being </w:t>
      </w:r>
      <w:r w:rsidR="0094284C">
        <w:rPr>
          <w:rFonts w:asciiTheme="majorHAnsi" w:hAnsiTheme="majorHAnsi" w:cstheme="majorHAnsi"/>
          <w:sz w:val="24"/>
          <w:szCs w:val="24"/>
        </w:rPr>
        <w:t>recognised as</w:t>
      </w:r>
      <w:r w:rsidR="0001198D">
        <w:rPr>
          <w:rFonts w:asciiTheme="majorHAnsi" w:hAnsiTheme="majorHAnsi" w:cstheme="majorHAnsi"/>
          <w:sz w:val="24"/>
          <w:szCs w:val="24"/>
        </w:rPr>
        <w:t xml:space="preserve"> </w:t>
      </w:r>
      <w:r w:rsidR="0053394F" w:rsidRPr="001A040B">
        <w:rPr>
          <w:rFonts w:asciiTheme="majorHAnsi" w:hAnsiTheme="majorHAnsi" w:cstheme="majorHAnsi"/>
          <w:sz w:val="24"/>
          <w:szCs w:val="24"/>
        </w:rPr>
        <w:t>one of the most prominent sites in Welsh history.</w:t>
      </w:r>
      <w:r w:rsidR="0001198D">
        <w:rPr>
          <w:rFonts w:asciiTheme="majorHAnsi" w:hAnsiTheme="majorHAnsi" w:cstheme="majorHAnsi"/>
          <w:sz w:val="24"/>
          <w:szCs w:val="24"/>
        </w:rPr>
        <w:t xml:space="preserve"> </w:t>
      </w:r>
    </w:p>
    <w:p w14:paraId="28F2D556" w14:textId="77777777" w:rsidR="0001198D" w:rsidRDefault="0001198D" w:rsidP="0053394F">
      <w:pPr>
        <w:rPr>
          <w:rFonts w:asciiTheme="majorHAnsi" w:hAnsiTheme="majorHAnsi" w:cstheme="majorHAnsi"/>
          <w:sz w:val="24"/>
          <w:szCs w:val="24"/>
        </w:rPr>
      </w:pPr>
    </w:p>
    <w:p w14:paraId="516E6AEA" w14:textId="630429F1" w:rsidR="0053394F" w:rsidRDefault="005F750C" w:rsidP="009B4E58">
      <w:pPr>
        <w:jc w:val="both"/>
        <w:rPr>
          <w:rFonts w:asciiTheme="majorHAnsi" w:hAnsiTheme="majorHAnsi" w:cstheme="majorHAnsi"/>
          <w:sz w:val="24"/>
          <w:szCs w:val="24"/>
        </w:rPr>
      </w:pPr>
      <w:sdt>
        <w:sdtPr>
          <w:rPr>
            <w:rFonts w:asciiTheme="majorHAnsi" w:hAnsiTheme="majorHAnsi" w:cstheme="majorHAnsi"/>
            <w:sz w:val="24"/>
            <w:szCs w:val="24"/>
          </w:rPr>
          <w:id w:val="703217256"/>
          <w:citation/>
        </w:sdtPr>
        <w:sdtEndPr/>
        <w:sdtContent>
          <w:r w:rsidR="009B4E58">
            <w:rPr>
              <w:rFonts w:asciiTheme="majorHAnsi" w:hAnsiTheme="majorHAnsi" w:cstheme="majorHAnsi"/>
              <w:sz w:val="24"/>
              <w:szCs w:val="24"/>
            </w:rPr>
            <w:fldChar w:fldCharType="begin"/>
          </w:r>
          <w:r w:rsidR="009B4E58">
            <w:rPr>
              <w:rFonts w:asciiTheme="majorHAnsi" w:hAnsiTheme="majorHAnsi" w:cstheme="majorHAnsi"/>
              <w:sz w:val="24"/>
              <w:szCs w:val="24"/>
            </w:rPr>
            <w:instrText xml:space="preserve"> CITATION Nat22 \l 2057 </w:instrText>
          </w:r>
          <w:r w:rsidR="009B4E58">
            <w:rPr>
              <w:rFonts w:asciiTheme="majorHAnsi" w:hAnsiTheme="majorHAnsi" w:cstheme="majorHAnsi"/>
              <w:sz w:val="24"/>
              <w:szCs w:val="24"/>
            </w:rPr>
            <w:fldChar w:fldCharType="separate"/>
          </w:r>
          <w:r w:rsidR="009B4E58" w:rsidRPr="00940C36">
            <w:rPr>
              <w:rFonts w:asciiTheme="majorHAnsi" w:hAnsiTheme="majorHAnsi" w:cstheme="majorHAnsi"/>
              <w:noProof/>
              <w:sz w:val="24"/>
              <w:szCs w:val="24"/>
            </w:rPr>
            <w:t>(NationalTrust, 2022)</w:t>
          </w:r>
          <w:r w:rsidR="009B4E58">
            <w:rPr>
              <w:rFonts w:asciiTheme="majorHAnsi" w:hAnsiTheme="majorHAnsi" w:cstheme="majorHAnsi"/>
              <w:sz w:val="24"/>
              <w:szCs w:val="24"/>
            </w:rPr>
            <w:fldChar w:fldCharType="end"/>
          </w:r>
        </w:sdtContent>
      </w:sdt>
      <w:r w:rsidR="009B4E58">
        <w:rPr>
          <w:rFonts w:asciiTheme="majorHAnsi" w:hAnsiTheme="majorHAnsi" w:cstheme="majorHAnsi"/>
          <w:sz w:val="24"/>
          <w:szCs w:val="24"/>
        </w:rPr>
        <w:t xml:space="preserve"> </w:t>
      </w:r>
      <w:r w:rsidR="0001198D">
        <w:rPr>
          <w:rFonts w:asciiTheme="majorHAnsi" w:hAnsiTheme="majorHAnsi" w:cstheme="majorHAnsi"/>
          <w:sz w:val="24"/>
          <w:szCs w:val="24"/>
        </w:rPr>
        <w:t xml:space="preserve">Further </w:t>
      </w:r>
      <w:r w:rsidR="0053394F">
        <w:rPr>
          <w:rFonts w:asciiTheme="majorHAnsi" w:hAnsiTheme="majorHAnsi" w:cstheme="majorHAnsi"/>
          <w:sz w:val="24"/>
          <w:szCs w:val="24"/>
        </w:rPr>
        <w:t xml:space="preserve">explains that </w:t>
      </w:r>
      <w:r w:rsidR="009B4E58">
        <w:rPr>
          <w:rFonts w:asciiTheme="majorHAnsi" w:hAnsiTheme="majorHAnsi" w:cstheme="majorHAnsi"/>
          <w:sz w:val="24"/>
          <w:szCs w:val="24"/>
        </w:rPr>
        <w:t xml:space="preserve">Dinefwr Park </w:t>
      </w:r>
      <w:r w:rsidR="009B4E58" w:rsidRPr="004E3E96">
        <w:rPr>
          <w:rFonts w:asciiTheme="majorHAnsi" w:hAnsiTheme="majorHAnsi" w:cstheme="majorHAnsi"/>
          <w:sz w:val="24"/>
          <w:szCs w:val="24"/>
        </w:rPr>
        <w:t>Dinefwr</w:t>
      </w:r>
      <w:r w:rsidR="009B4E58">
        <w:rPr>
          <w:rFonts w:asciiTheme="majorHAnsi" w:hAnsiTheme="majorHAnsi" w:cstheme="majorHAnsi"/>
          <w:sz w:val="24"/>
          <w:szCs w:val="24"/>
        </w:rPr>
        <w:t xml:space="preserve"> was </w:t>
      </w:r>
      <w:r w:rsidR="0094284C">
        <w:rPr>
          <w:rFonts w:asciiTheme="majorHAnsi" w:hAnsiTheme="majorHAnsi" w:cstheme="majorHAnsi"/>
          <w:sz w:val="24"/>
          <w:szCs w:val="24"/>
        </w:rPr>
        <w:t xml:space="preserve">given </w:t>
      </w:r>
      <w:r w:rsidR="0094284C" w:rsidRPr="004E3E96">
        <w:rPr>
          <w:rFonts w:asciiTheme="majorHAnsi" w:hAnsiTheme="majorHAnsi" w:cstheme="majorHAnsi"/>
          <w:sz w:val="24"/>
          <w:szCs w:val="24"/>
        </w:rPr>
        <w:t>SSSI</w:t>
      </w:r>
      <w:r w:rsidR="009B4E58">
        <w:rPr>
          <w:rFonts w:asciiTheme="majorHAnsi" w:hAnsiTheme="majorHAnsi" w:cstheme="majorHAnsi"/>
          <w:sz w:val="24"/>
          <w:szCs w:val="24"/>
        </w:rPr>
        <w:t xml:space="preserve"> status </w:t>
      </w:r>
      <w:r w:rsidR="009B4E58" w:rsidRPr="009B3FDE">
        <w:rPr>
          <w:rFonts w:asciiTheme="majorHAnsi" w:hAnsiTheme="majorHAnsi" w:cstheme="majorHAnsi"/>
          <w:b/>
          <w:sz w:val="24"/>
          <w:szCs w:val="24"/>
        </w:rPr>
        <w:t>i</w:t>
      </w:r>
      <w:r w:rsidR="009B4E58" w:rsidRPr="00B91BFF">
        <w:rPr>
          <w:rFonts w:asciiTheme="majorHAnsi" w:hAnsiTheme="majorHAnsi" w:cstheme="majorHAnsi"/>
          <w:bCs/>
          <w:sz w:val="24"/>
          <w:szCs w:val="24"/>
        </w:rPr>
        <w:t>n</w:t>
      </w:r>
      <w:r w:rsidR="00B91BFF">
        <w:rPr>
          <w:rFonts w:asciiTheme="majorHAnsi" w:hAnsiTheme="majorHAnsi" w:cstheme="majorHAnsi"/>
          <w:bCs/>
          <w:sz w:val="24"/>
          <w:szCs w:val="24"/>
        </w:rPr>
        <w:t xml:space="preserve"> 1972</w:t>
      </w:r>
      <w:r w:rsidR="0094284C">
        <w:rPr>
          <w:rFonts w:asciiTheme="majorHAnsi" w:hAnsiTheme="majorHAnsi" w:cstheme="majorHAnsi"/>
          <w:sz w:val="24"/>
          <w:szCs w:val="24"/>
        </w:rPr>
        <w:t>,</w:t>
      </w:r>
      <w:r w:rsidR="009B4E58" w:rsidRPr="004E3E96">
        <w:rPr>
          <w:rFonts w:asciiTheme="majorHAnsi" w:hAnsiTheme="majorHAnsi" w:cstheme="majorHAnsi"/>
          <w:sz w:val="24"/>
          <w:szCs w:val="24"/>
        </w:rPr>
        <w:t xml:space="preserve"> </w:t>
      </w:r>
      <w:r w:rsidR="009B4E58">
        <w:rPr>
          <w:rFonts w:asciiTheme="majorHAnsi" w:hAnsiTheme="majorHAnsi" w:cstheme="majorHAnsi"/>
          <w:sz w:val="24"/>
          <w:szCs w:val="24"/>
        </w:rPr>
        <w:t xml:space="preserve">due to its rich </w:t>
      </w:r>
      <w:r w:rsidR="009B4E58" w:rsidRPr="001A040B">
        <w:rPr>
          <w:rFonts w:asciiTheme="majorHAnsi" w:hAnsiTheme="majorHAnsi" w:cstheme="majorHAnsi"/>
          <w:sz w:val="24"/>
          <w:szCs w:val="24"/>
        </w:rPr>
        <w:t>variety of ecosystems and environments. From flower-filled hay meadows to deep woodland, wide open space</w:t>
      </w:r>
      <w:r w:rsidR="009B4E58">
        <w:rPr>
          <w:rFonts w:asciiTheme="majorHAnsi" w:hAnsiTheme="majorHAnsi" w:cstheme="majorHAnsi"/>
          <w:sz w:val="24"/>
          <w:szCs w:val="24"/>
        </w:rPr>
        <w:t>s to bog woods and wet meadows with e</w:t>
      </w:r>
      <w:r w:rsidR="009B4E58" w:rsidRPr="001A040B">
        <w:rPr>
          <w:rFonts w:asciiTheme="majorHAnsi" w:hAnsiTheme="majorHAnsi" w:cstheme="majorHAnsi"/>
          <w:sz w:val="24"/>
          <w:szCs w:val="24"/>
        </w:rPr>
        <w:t>ach one serves as an important habitat for a variety of species and contributes to Britain's biodiversity</w:t>
      </w:r>
      <w:r w:rsidR="009B4E58">
        <w:rPr>
          <w:rFonts w:asciiTheme="majorHAnsi" w:hAnsiTheme="majorHAnsi" w:cstheme="majorHAnsi"/>
          <w:sz w:val="24"/>
          <w:szCs w:val="24"/>
        </w:rPr>
        <w:t>.</w:t>
      </w:r>
      <w:r w:rsidR="009B4E58" w:rsidRPr="009B4E58">
        <w:rPr>
          <w:rFonts w:asciiTheme="majorHAnsi" w:hAnsiTheme="majorHAnsi" w:cstheme="majorHAnsi"/>
          <w:sz w:val="24"/>
          <w:szCs w:val="24"/>
        </w:rPr>
        <w:t xml:space="preserve"> </w:t>
      </w:r>
      <w:r w:rsidR="009B4E58">
        <w:rPr>
          <w:rFonts w:asciiTheme="majorHAnsi" w:hAnsiTheme="majorHAnsi" w:cstheme="majorHAnsi"/>
          <w:sz w:val="24"/>
          <w:szCs w:val="24"/>
        </w:rPr>
        <w:t xml:space="preserve">Further states that Dinefwr Park </w:t>
      </w:r>
      <w:r w:rsidR="009B4E58" w:rsidRPr="004E3E96">
        <w:rPr>
          <w:rFonts w:asciiTheme="majorHAnsi" w:hAnsiTheme="majorHAnsi" w:cstheme="majorHAnsi"/>
          <w:sz w:val="24"/>
          <w:szCs w:val="24"/>
        </w:rPr>
        <w:t>Dinefwr</w:t>
      </w:r>
      <w:r w:rsidR="009B4E58">
        <w:rPr>
          <w:rFonts w:asciiTheme="majorHAnsi" w:hAnsiTheme="majorHAnsi" w:cstheme="majorHAnsi"/>
          <w:sz w:val="24"/>
          <w:szCs w:val="24"/>
        </w:rPr>
        <w:t xml:space="preserve"> </w:t>
      </w:r>
      <w:r w:rsidR="0053394F" w:rsidRPr="004E3E96">
        <w:rPr>
          <w:rFonts w:asciiTheme="majorHAnsi" w:hAnsiTheme="majorHAnsi" w:cstheme="majorHAnsi"/>
          <w:sz w:val="24"/>
          <w:szCs w:val="24"/>
        </w:rPr>
        <w:t>was designated as a National Nature Reserve in 2007</w:t>
      </w:r>
      <w:r w:rsidR="009B4E58">
        <w:rPr>
          <w:rFonts w:asciiTheme="majorHAnsi" w:hAnsiTheme="majorHAnsi" w:cstheme="majorHAnsi"/>
          <w:sz w:val="24"/>
          <w:szCs w:val="24"/>
        </w:rPr>
        <w:t xml:space="preserve"> and remains the only NNR site in Wales. Notes </w:t>
      </w:r>
      <w:r w:rsidR="0094284C">
        <w:rPr>
          <w:rFonts w:asciiTheme="majorHAnsi" w:hAnsiTheme="majorHAnsi" w:cstheme="majorHAnsi"/>
          <w:sz w:val="24"/>
          <w:szCs w:val="24"/>
        </w:rPr>
        <w:t>that”</w:t>
      </w:r>
      <w:r w:rsidR="0053394F">
        <w:rPr>
          <w:rFonts w:asciiTheme="majorHAnsi" w:hAnsiTheme="majorHAnsi" w:cstheme="majorHAnsi"/>
          <w:sz w:val="24"/>
          <w:szCs w:val="24"/>
        </w:rPr>
        <w:t xml:space="preserve"> </w:t>
      </w:r>
      <w:r w:rsidR="009B4E58">
        <w:rPr>
          <w:rFonts w:asciiTheme="majorHAnsi" w:hAnsiTheme="majorHAnsi" w:cstheme="majorHAnsi"/>
          <w:sz w:val="24"/>
          <w:szCs w:val="24"/>
        </w:rPr>
        <w:t>D</w:t>
      </w:r>
      <w:r w:rsidR="0053394F">
        <w:rPr>
          <w:rFonts w:asciiTheme="majorHAnsi" w:hAnsiTheme="majorHAnsi" w:cstheme="majorHAnsi"/>
          <w:sz w:val="24"/>
          <w:szCs w:val="24"/>
        </w:rPr>
        <w:t>esignations such as the SSSI and NNR are the designations which show the true quality of the park and what it has to offer from all of the extraordinary landscapes surrounding it.</w:t>
      </w:r>
    </w:p>
    <w:p w14:paraId="3EE6FB22" w14:textId="077B0A9D" w:rsidR="0053394F" w:rsidRPr="00702ECC" w:rsidRDefault="0053394F" w:rsidP="0053394F">
      <w:pPr>
        <w:rPr>
          <w:rFonts w:asciiTheme="majorHAnsi" w:hAnsiTheme="majorHAnsi" w:cstheme="majorHAnsi"/>
          <w:sz w:val="24"/>
          <w:szCs w:val="24"/>
        </w:rPr>
      </w:pPr>
    </w:p>
    <w:p w14:paraId="10AF633E" w14:textId="200E812F" w:rsidR="009B4E58" w:rsidRDefault="005F750C" w:rsidP="009B4E58">
      <w:pPr>
        <w:rPr>
          <w:rFonts w:asciiTheme="majorHAnsi" w:hAnsiTheme="majorHAnsi" w:cstheme="majorHAnsi"/>
          <w:sz w:val="24"/>
          <w:szCs w:val="24"/>
        </w:rPr>
      </w:pPr>
      <w:sdt>
        <w:sdtPr>
          <w:rPr>
            <w:rFonts w:asciiTheme="majorHAnsi" w:hAnsiTheme="majorHAnsi" w:cstheme="majorHAnsi"/>
            <w:sz w:val="24"/>
            <w:szCs w:val="24"/>
          </w:rPr>
          <w:id w:val="1592206092"/>
          <w:citation/>
        </w:sdtPr>
        <w:sdtEndPr/>
        <w:sdtContent>
          <w:r w:rsidR="009B4E58">
            <w:rPr>
              <w:rFonts w:asciiTheme="majorHAnsi" w:hAnsiTheme="majorHAnsi" w:cstheme="majorHAnsi"/>
              <w:sz w:val="24"/>
              <w:szCs w:val="24"/>
            </w:rPr>
            <w:fldChar w:fldCharType="begin"/>
          </w:r>
          <w:r w:rsidR="009B4E58">
            <w:rPr>
              <w:rFonts w:asciiTheme="majorHAnsi" w:hAnsiTheme="majorHAnsi" w:cstheme="majorHAnsi"/>
              <w:sz w:val="24"/>
              <w:szCs w:val="24"/>
            </w:rPr>
            <w:instrText xml:space="preserve"> CITATION Vis22 \l 2057 </w:instrText>
          </w:r>
          <w:r w:rsidR="009B4E58">
            <w:rPr>
              <w:rFonts w:asciiTheme="majorHAnsi" w:hAnsiTheme="majorHAnsi" w:cstheme="majorHAnsi"/>
              <w:sz w:val="24"/>
              <w:szCs w:val="24"/>
            </w:rPr>
            <w:fldChar w:fldCharType="separate"/>
          </w:r>
          <w:r w:rsidR="009B4E58">
            <w:rPr>
              <w:rFonts w:asciiTheme="majorHAnsi" w:hAnsiTheme="majorHAnsi" w:cstheme="majorHAnsi"/>
              <w:noProof/>
              <w:sz w:val="24"/>
              <w:szCs w:val="24"/>
            </w:rPr>
            <w:t xml:space="preserve"> </w:t>
          </w:r>
          <w:r w:rsidR="009B4E58" w:rsidRPr="004937A8">
            <w:rPr>
              <w:rFonts w:asciiTheme="majorHAnsi" w:hAnsiTheme="majorHAnsi" w:cstheme="majorHAnsi"/>
              <w:noProof/>
              <w:sz w:val="24"/>
              <w:szCs w:val="24"/>
            </w:rPr>
            <w:t>(VisitWales, 2022)</w:t>
          </w:r>
          <w:r w:rsidR="009B4E58">
            <w:rPr>
              <w:rFonts w:asciiTheme="majorHAnsi" w:hAnsiTheme="majorHAnsi" w:cstheme="majorHAnsi"/>
              <w:sz w:val="24"/>
              <w:szCs w:val="24"/>
            </w:rPr>
            <w:fldChar w:fldCharType="end"/>
          </w:r>
        </w:sdtContent>
      </w:sdt>
      <w:r w:rsidR="009B4E58">
        <w:rPr>
          <w:rFonts w:asciiTheme="majorHAnsi" w:hAnsiTheme="majorHAnsi" w:cstheme="majorHAnsi"/>
          <w:sz w:val="24"/>
          <w:szCs w:val="24"/>
        </w:rPr>
        <w:t xml:space="preserve"> Notes that as </w:t>
      </w:r>
      <w:r w:rsidR="0047304A">
        <w:rPr>
          <w:rFonts w:asciiTheme="majorHAnsi" w:hAnsiTheme="majorHAnsi" w:cstheme="majorHAnsi"/>
          <w:sz w:val="24"/>
          <w:szCs w:val="24"/>
        </w:rPr>
        <w:t>Wales only</w:t>
      </w:r>
      <w:r w:rsidR="009B4E58" w:rsidRPr="004937A8">
        <w:rPr>
          <w:rFonts w:asciiTheme="majorHAnsi" w:hAnsiTheme="majorHAnsi" w:cstheme="majorHAnsi"/>
          <w:sz w:val="24"/>
          <w:szCs w:val="24"/>
        </w:rPr>
        <w:t xml:space="preserve"> declared National Nature </w:t>
      </w:r>
      <w:r w:rsidR="0094284C" w:rsidRPr="004937A8">
        <w:rPr>
          <w:rFonts w:asciiTheme="majorHAnsi" w:hAnsiTheme="majorHAnsi" w:cstheme="majorHAnsi"/>
          <w:sz w:val="24"/>
          <w:szCs w:val="24"/>
        </w:rPr>
        <w:t xml:space="preserve">Reserve, </w:t>
      </w:r>
      <w:r w:rsidR="0094284C">
        <w:rPr>
          <w:rFonts w:asciiTheme="majorHAnsi" w:hAnsiTheme="majorHAnsi" w:cstheme="majorHAnsi"/>
          <w:sz w:val="24"/>
          <w:szCs w:val="24"/>
        </w:rPr>
        <w:t>the</w:t>
      </w:r>
      <w:r w:rsidR="0047304A">
        <w:rPr>
          <w:rFonts w:asciiTheme="majorHAnsi" w:hAnsiTheme="majorHAnsi" w:cstheme="majorHAnsi"/>
          <w:sz w:val="24"/>
          <w:szCs w:val="24"/>
        </w:rPr>
        <w:t xml:space="preserve"> woodland is recognised for </w:t>
      </w:r>
      <w:r w:rsidR="004471F1">
        <w:rPr>
          <w:rFonts w:asciiTheme="majorHAnsi" w:hAnsiTheme="majorHAnsi" w:cstheme="majorHAnsi"/>
          <w:sz w:val="24"/>
          <w:szCs w:val="24"/>
        </w:rPr>
        <w:t>having more</w:t>
      </w:r>
      <w:r w:rsidR="0047304A" w:rsidRPr="004937A8">
        <w:rPr>
          <w:rFonts w:asciiTheme="majorHAnsi" w:hAnsiTheme="majorHAnsi" w:cstheme="majorHAnsi"/>
          <w:sz w:val="24"/>
          <w:szCs w:val="24"/>
        </w:rPr>
        <w:t xml:space="preserve"> than 300 trees over 400 years old </w:t>
      </w:r>
      <w:r w:rsidR="0047304A">
        <w:rPr>
          <w:rFonts w:asciiTheme="majorHAnsi" w:hAnsiTheme="majorHAnsi" w:cstheme="majorHAnsi"/>
          <w:sz w:val="24"/>
          <w:szCs w:val="24"/>
        </w:rPr>
        <w:t xml:space="preserve">across </w:t>
      </w:r>
      <w:r w:rsidR="004471F1">
        <w:rPr>
          <w:rFonts w:asciiTheme="majorHAnsi" w:hAnsiTheme="majorHAnsi" w:cstheme="majorHAnsi"/>
          <w:sz w:val="24"/>
          <w:szCs w:val="24"/>
        </w:rPr>
        <w:t xml:space="preserve">the </w:t>
      </w:r>
      <w:r w:rsidR="004471F1" w:rsidRPr="004937A8">
        <w:rPr>
          <w:rFonts w:asciiTheme="majorHAnsi" w:hAnsiTheme="majorHAnsi" w:cstheme="majorHAnsi"/>
          <w:sz w:val="24"/>
          <w:szCs w:val="24"/>
        </w:rPr>
        <w:t>Park’s</w:t>
      </w:r>
      <w:r w:rsidR="0047304A" w:rsidRPr="004937A8">
        <w:rPr>
          <w:rFonts w:asciiTheme="majorHAnsi" w:hAnsiTheme="majorHAnsi" w:cstheme="majorHAnsi"/>
          <w:sz w:val="24"/>
          <w:szCs w:val="24"/>
        </w:rPr>
        <w:t xml:space="preserve"> numerous forest </w:t>
      </w:r>
      <w:r w:rsidR="0047304A">
        <w:rPr>
          <w:rFonts w:asciiTheme="majorHAnsi" w:hAnsiTheme="majorHAnsi" w:cstheme="majorHAnsi"/>
          <w:sz w:val="24"/>
          <w:szCs w:val="24"/>
        </w:rPr>
        <w:t>area,</w:t>
      </w:r>
      <w:r w:rsidR="0047304A" w:rsidRPr="0047304A">
        <w:rPr>
          <w:rFonts w:asciiTheme="majorHAnsi" w:hAnsiTheme="majorHAnsi" w:cstheme="majorHAnsi"/>
          <w:sz w:val="24"/>
          <w:szCs w:val="24"/>
        </w:rPr>
        <w:t xml:space="preserve"> </w:t>
      </w:r>
      <w:r w:rsidR="0047304A">
        <w:rPr>
          <w:rFonts w:asciiTheme="majorHAnsi" w:hAnsiTheme="majorHAnsi" w:cstheme="majorHAnsi"/>
          <w:sz w:val="24"/>
          <w:szCs w:val="24"/>
        </w:rPr>
        <w:t xml:space="preserve">with site woods containing some of the </w:t>
      </w:r>
      <w:r w:rsidR="0047304A" w:rsidRPr="004937A8">
        <w:rPr>
          <w:rFonts w:asciiTheme="majorHAnsi" w:hAnsiTheme="majorHAnsi" w:cstheme="majorHAnsi"/>
          <w:sz w:val="24"/>
          <w:szCs w:val="24"/>
        </w:rPr>
        <w:t xml:space="preserve">country's oldest </w:t>
      </w:r>
      <w:r w:rsidR="004471F1" w:rsidRPr="004937A8">
        <w:rPr>
          <w:rFonts w:asciiTheme="majorHAnsi" w:hAnsiTheme="majorHAnsi" w:cstheme="majorHAnsi"/>
          <w:sz w:val="24"/>
          <w:szCs w:val="24"/>
        </w:rPr>
        <w:t>trees</w:t>
      </w:r>
      <w:r w:rsidR="004471F1" w:rsidRPr="009B4E58">
        <w:rPr>
          <w:rFonts w:asciiTheme="majorHAnsi" w:hAnsiTheme="majorHAnsi" w:cstheme="majorHAnsi"/>
          <w:sz w:val="24"/>
          <w:szCs w:val="24"/>
        </w:rPr>
        <w:t>,</w:t>
      </w:r>
      <w:r w:rsidR="0047304A">
        <w:rPr>
          <w:rFonts w:asciiTheme="majorHAnsi" w:hAnsiTheme="majorHAnsi" w:cstheme="majorHAnsi"/>
          <w:sz w:val="24"/>
          <w:szCs w:val="24"/>
        </w:rPr>
        <w:t xml:space="preserve"> this also attracts and retains diverse in woodland flour and fauna.  With the park being </w:t>
      </w:r>
      <w:r w:rsidR="0094284C" w:rsidRPr="004937A8">
        <w:rPr>
          <w:rFonts w:asciiTheme="majorHAnsi" w:hAnsiTheme="majorHAnsi" w:cstheme="majorHAnsi"/>
          <w:sz w:val="24"/>
          <w:szCs w:val="24"/>
        </w:rPr>
        <w:t>locat</w:t>
      </w:r>
      <w:r w:rsidR="0094284C">
        <w:rPr>
          <w:rFonts w:asciiTheme="majorHAnsi" w:hAnsiTheme="majorHAnsi" w:cstheme="majorHAnsi"/>
          <w:sz w:val="24"/>
          <w:szCs w:val="24"/>
        </w:rPr>
        <w:t xml:space="preserve">ed </w:t>
      </w:r>
      <w:r w:rsidR="0094284C" w:rsidRPr="004937A8">
        <w:rPr>
          <w:rFonts w:asciiTheme="majorHAnsi" w:hAnsiTheme="majorHAnsi" w:cstheme="majorHAnsi"/>
          <w:sz w:val="24"/>
          <w:szCs w:val="24"/>
        </w:rPr>
        <w:t>in</w:t>
      </w:r>
      <w:r w:rsidR="0047304A" w:rsidRPr="004937A8">
        <w:rPr>
          <w:rFonts w:asciiTheme="majorHAnsi" w:hAnsiTheme="majorHAnsi" w:cstheme="majorHAnsi"/>
          <w:sz w:val="24"/>
          <w:szCs w:val="24"/>
        </w:rPr>
        <w:t xml:space="preserve"> the Tywi Valley is well-known for spotting a variety of bird species, particularly summer visitors like Redstarts and Pied Flycatchers</w:t>
      </w:r>
      <w:r w:rsidR="0047304A">
        <w:rPr>
          <w:rFonts w:asciiTheme="majorHAnsi" w:hAnsiTheme="majorHAnsi" w:cstheme="majorHAnsi"/>
          <w:sz w:val="24"/>
          <w:szCs w:val="24"/>
        </w:rPr>
        <w:t xml:space="preserve"> </w:t>
      </w:r>
      <w:r w:rsidR="004471F1">
        <w:rPr>
          <w:rFonts w:asciiTheme="majorHAnsi" w:hAnsiTheme="majorHAnsi" w:cstheme="majorHAnsi"/>
          <w:sz w:val="24"/>
          <w:szCs w:val="24"/>
        </w:rPr>
        <w:t xml:space="preserve">and all </w:t>
      </w:r>
      <w:r w:rsidR="004471F1" w:rsidRPr="004937A8">
        <w:rPr>
          <w:rFonts w:asciiTheme="majorHAnsi" w:hAnsiTheme="majorHAnsi" w:cstheme="majorHAnsi"/>
          <w:sz w:val="24"/>
          <w:szCs w:val="24"/>
        </w:rPr>
        <w:t>three</w:t>
      </w:r>
      <w:r w:rsidR="0047304A">
        <w:rPr>
          <w:rFonts w:asciiTheme="majorHAnsi" w:hAnsiTheme="majorHAnsi" w:cstheme="majorHAnsi"/>
          <w:sz w:val="24"/>
          <w:szCs w:val="24"/>
        </w:rPr>
        <w:t xml:space="preserve"> native British woodpeckers.</w:t>
      </w:r>
    </w:p>
    <w:p w14:paraId="29E5A306" w14:textId="2191AE0B" w:rsidR="009B4E58" w:rsidRDefault="0047304A" w:rsidP="009B4E58">
      <w:pPr>
        <w:rPr>
          <w:rFonts w:asciiTheme="majorHAnsi" w:hAnsiTheme="majorHAnsi" w:cstheme="majorHAnsi"/>
          <w:sz w:val="24"/>
          <w:szCs w:val="24"/>
        </w:rPr>
      </w:pPr>
      <w:r>
        <w:rPr>
          <w:rFonts w:asciiTheme="majorHAnsi" w:hAnsiTheme="majorHAnsi" w:cstheme="majorHAnsi"/>
          <w:sz w:val="24"/>
          <w:szCs w:val="24"/>
        </w:rPr>
        <w:t xml:space="preserve"> </w:t>
      </w:r>
    </w:p>
    <w:p w14:paraId="3AB060A9" w14:textId="77777777" w:rsidR="009B4E58" w:rsidRPr="00D4499C" w:rsidRDefault="009B4E58" w:rsidP="0053394F">
      <w:pPr>
        <w:rPr>
          <w:rFonts w:asciiTheme="majorHAnsi" w:hAnsiTheme="majorHAnsi" w:cstheme="majorHAnsi"/>
          <w:sz w:val="24"/>
          <w:szCs w:val="24"/>
        </w:rPr>
      </w:pPr>
    </w:p>
    <w:p w14:paraId="3F54E656" w14:textId="42C8EC06" w:rsidR="0053394F" w:rsidRPr="0053394F" w:rsidRDefault="0053394F" w:rsidP="0053394F">
      <w:pPr>
        <w:rPr>
          <w:rFonts w:asciiTheme="majorHAnsi" w:hAnsiTheme="majorHAnsi" w:cstheme="majorHAnsi"/>
          <w:b/>
          <w:sz w:val="24"/>
          <w:szCs w:val="24"/>
        </w:rPr>
      </w:pPr>
      <w:r w:rsidRPr="0053394F">
        <w:rPr>
          <w:rFonts w:asciiTheme="majorHAnsi" w:hAnsiTheme="majorHAnsi" w:cstheme="majorHAnsi"/>
          <w:b/>
          <w:sz w:val="24"/>
          <w:szCs w:val="24"/>
        </w:rPr>
        <w:t>Access and Use</w:t>
      </w:r>
    </w:p>
    <w:p w14:paraId="2F12E2D4" w14:textId="0294B989" w:rsidR="00E82C41" w:rsidRDefault="00E82C41" w:rsidP="007C38AD">
      <w:pPr>
        <w:rPr>
          <w:rFonts w:asciiTheme="majorHAnsi" w:hAnsiTheme="majorHAnsi" w:cstheme="majorHAnsi"/>
          <w:sz w:val="24"/>
          <w:szCs w:val="24"/>
        </w:rPr>
      </w:pPr>
    </w:p>
    <w:p w14:paraId="6FD703AD" w14:textId="63549D91" w:rsidR="009B3FDE" w:rsidRDefault="005F750C" w:rsidP="007C38AD">
      <w:pPr>
        <w:rPr>
          <w:rFonts w:asciiTheme="majorHAnsi" w:hAnsiTheme="majorHAnsi" w:cstheme="majorHAnsi"/>
          <w:sz w:val="24"/>
          <w:szCs w:val="24"/>
        </w:rPr>
      </w:pPr>
      <w:sdt>
        <w:sdtPr>
          <w:rPr>
            <w:rFonts w:asciiTheme="majorHAnsi" w:hAnsiTheme="majorHAnsi" w:cstheme="majorHAnsi"/>
            <w:sz w:val="24"/>
            <w:szCs w:val="24"/>
          </w:rPr>
          <w:id w:val="94836915"/>
          <w:citation/>
        </w:sdtPr>
        <w:sdtEndPr/>
        <w:sdtContent>
          <w:r w:rsidR="0047304A">
            <w:rPr>
              <w:rFonts w:asciiTheme="majorHAnsi" w:hAnsiTheme="majorHAnsi" w:cstheme="majorHAnsi"/>
              <w:sz w:val="24"/>
              <w:szCs w:val="24"/>
            </w:rPr>
            <w:fldChar w:fldCharType="begin"/>
          </w:r>
          <w:r w:rsidR="0047304A">
            <w:rPr>
              <w:rFonts w:asciiTheme="majorHAnsi" w:hAnsiTheme="majorHAnsi" w:cstheme="majorHAnsi"/>
              <w:sz w:val="24"/>
              <w:szCs w:val="24"/>
            </w:rPr>
            <w:instrText xml:space="preserve"> CITATION Vis22 \l 2057 </w:instrText>
          </w:r>
          <w:r w:rsidR="0047304A">
            <w:rPr>
              <w:rFonts w:asciiTheme="majorHAnsi" w:hAnsiTheme="majorHAnsi" w:cstheme="majorHAnsi"/>
              <w:sz w:val="24"/>
              <w:szCs w:val="24"/>
            </w:rPr>
            <w:fldChar w:fldCharType="separate"/>
          </w:r>
          <w:r w:rsidR="0047304A">
            <w:rPr>
              <w:rFonts w:asciiTheme="majorHAnsi" w:hAnsiTheme="majorHAnsi" w:cstheme="majorHAnsi"/>
              <w:noProof/>
              <w:sz w:val="24"/>
              <w:szCs w:val="24"/>
            </w:rPr>
            <w:t xml:space="preserve"> </w:t>
          </w:r>
          <w:r w:rsidR="0047304A" w:rsidRPr="007F6F45">
            <w:rPr>
              <w:rFonts w:asciiTheme="majorHAnsi" w:hAnsiTheme="majorHAnsi" w:cstheme="majorHAnsi"/>
              <w:noProof/>
              <w:sz w:val="24"/>
              <w:szCs w:val="24"/>
            </w:rPr>
            <w:t>(VisitWales, 2022)</w:t>
          </w:r>
          <w:r w:rsidR="0047304A">
            <w:rPr>
              <w:rFonts w:asciiTheme="majorHAnsi" w:hAnsiTheme="majorHAnsi" w:cstheme="majorHAnsi"/>
              <w:sz w:val="24"/>
              <w:szCs w:val="24"/>
            </w:rPr>
            <w:fldChar w:fldCharType="end"/>
          </w:r>
        </w:sdtContent>
      </w:sdt>
      <w:r w:rsidR="0047304A">
        <w:rPr>
          <w:rFonts w:asciiTheme="majorHAnsi" w:hAnsiTheme="majorHAnsi" w:cstheme="majorHAnsi"/>
          <w:sz w:val="24"/>
          <w:szCs w:val="24"/>
        </w:rPr>
        <w:t xml:space="preserve"> </w:t>
      </w:r>
      <w:r w:rsidR="0094284C">
        <w:rPr>
          <w:rFonts w:asciiTheme="majorHAnsi" w:hAnsiTheme="majorHAnsi" w:cstheme="majorHAnsi"/>
          <w:sz w:val="24"/>
          <w:szCs w:val="24"/>
        </w:rPr>
        <w:t>That National</w:t>
      </w:r>
      <w:r w:rsidR="0047304A">
        <w:rPr>
          <w:rFonts w:asciiTheme="majorHAnsi" w:hAnsiTheme="majorHAnsi" w:cstheme="majorHAnsi"/>
          <w:sz w:val="24"/>
          <w:szCs w:val="24"/>
        </w:rPr>
        <w:t xml:space="preserve"> Trust and Cadw </w:t>
      </w:r>
      <w:r w:rsidR="0094284C">
        <w:rPr>
          <w:rFonts w:asciiTheme="majorHAnsi" w:hAnsiTheme="majorHAnsi" w:cstheme="majorHAnsi"/>
          <w:sz w:val="24"/>
          <w:szCs w:val="24"/>
        </w:rPr>
        <w:t>manage a</w:t>
      </w:r>
      <w:r w:rsidR="0047304A">
        <w:rPr>
          <w:rFonts w:asciiTheme="majorHAnsi" w:hAnsiTheme="majorHAnsi" w:cstheme="majorHAnsi"/>
          <w:sz w:val="24"/>
          <w:szCs w:val="24"/>
        </w:rPr>
        <w:t xml:space="preserve"> </w:t>
      </w:r>
      <w:r w:rsidR="001A1642">
        <w:rPr>
          <w:rFonts w:asciiTheme="majorHAnsi" w:hAnsiTheme="majorHAnsi" w:cstheme="majorHAnsi"/>
          <w:sz w:val="24"/>
          <w:szCs w:val="24"/>
        </w:rPr>
        <w:t>diverse range of land</w:t>
      </w:r>
      <w:r w:rsidR="0047304A">
        <w:rPr>
          <w:rFonts w:asciiTheme="majorHAnsi" w:hAnsiTheme="majorHAnsi" w:cstheme="majorHAnsi"/>
          <w:sz w:val="24"/>
          <w:szCs w:val="24"/>
        </w:rPr>
        <w:t xml:space="preserve">scapes that are open to the public, with Dinefwr Park offering </w:t>
      </w:r>
      <w:r w:rsidR="00B73739" w:rsidRPr="00B73739">
        <w:rPr>
          <w:rFonts w:asciiTheme="majorHAnsi" w:hAnsiTheme="majorHAnsi" w:cstheme="majorHAnsi"/>
          <w:sz w:val="24"/>
          <w:szCs w:val="24"/>
        </w:rPr>
        <w:t xml:space="preserve">a Mill Pond, Bog Wood Boardwalk, Children's Play Area, Newton House with Tea Rooms and a courtyard shopping area, and a Cadw-managed Medieval Castle. </w:t>
      </w:r>
      <w:r w:rsidR="0047304A">
        <w:rPr>
          <w:rFonts w:asciiTheme="majorHAnsi" w:hAnsiTheme="majorHAnsi" w:cstheme="majorHAnsi"/>
          <w:sz w:val="24"/>
          <w:szCs w:val="24"/>
        </w:rPr>
        <w:t xml:space="preserve">With a joint approach to management of the site between the two organisations, with The National Trust </w:t>
      </w:r>
      <w:r w:rsidR="0094284C">
        <w:rPr>
          <w:rFonts w:asciiTheme="majorHAnsi" w:hAnsiTheme="majorHAnsi" w:cstheme="majorHAnsi"/>
          <w:sz w:val="24"/>
          <w:szCs w:val="24"/>
        </w:rPr>
        <w:t xml:space="preserve">owning </w:t>
      </w:r>
      <w:r w:rsidR="0094284C" w:rsidRPr="00B73739">
        <w:rPr>
          <w:rFonts w:asciiTheme="majorHAnsi" w:hAnsiTheme="majorHAnsi" w:cstheme="majorHAnsi"/>
          <w:sz w:val="24"/>
          <w:szCs w:val="24"/>
        </w:rPr>
        <w:t>and</w:t>
      </w:r>
      <w:r w:rsidR="00B73739" w:rsidRPr="00B73739">
        <w:rPr>
          <w:rFonts w:asciiTheme="majorHAnsi" w:hAnsiTheme="majorHAnsi" w:cstheme="majorHAnsi"/>
          <w:sz w:val="24"/>
          <w:szCs w:val="24"/>
        </w:rPr>
        <w:t xml:space="preserve"> manag</w:t>
      </w:r>
      <w:r w:rsidR="0047304A">
        <w:rPr>
          <w:rFonts w:asciiTheme="majorHAnsi" w:hAnsiTheme="majorHAnsi" w:cstheme="majorHAnsi"/>
          <w:sz w:val="24"/>
          <w:szCs w:val="24"/>
        </w:rPr>
        <w:t xml:space="preserve">es the estate and Newton House, and Cadw </w:t>
      </w:r>
      <w:r w:rsidR="0094284C">
        <w:rPr>
          <w:rFonts w:asciiTheme="majorHAnsi" w:hAnsiTheme="majorHAnsi" w:cstheme="majorHAnsi"/>
          <w:sz w:val="24"/>
          <w:szCs w:val="24"/>
        </w:rPr>
        <w:t xml:space="preserve">managing </w:t>
      </w:r>
      <w:r w:rsidR="0094284C" w:rsidRPr="00B73739">
        <w:rPr>
          <w:rFonts w:asciiTheme="majorHAnsi" w:hAnsiTheme="majorHAnsi" w:cstheme="majorHAnsi"/>
          <w:sz w:val="24"/>
          <w:szCs w:val="24"/>
        </w:rPr>
        <w:t>Castle</w:t>
      </w:r>
      <w:r w:rsidR="00B73739" w:rsidRPr="00B73739">
        <w:rPr>
          <w:rFonts w:asciiTheme="majorHAnsi" w:hAnsiTheme="majorHAnsi" w:cstheme="majorHAnsi"/>
          <w:sz w:val="24"/>
          <w:szCs w:val="24"/>
        </w:rPr>
        <w:t xml:space="preserve"> Woods and Dinefwr Castle, which are owned by the South Wales Wildlife Trust.</w:t>
      </w:r>
    </w:p>
    <w:p w14:paraId="22DD8D20" w14:textId="0D7AAC19" w:rsidR="009B3FDE" w:rsidRPr="009B3FDE" w:rsidRDefault="009B3FDE" w:rsidP="007C38AD">
      <w:pPr>
        <w:rPr>
          <w:rFonts w:asciiTheme="majorHAnsi" w:hAnsiTheme="majorHAnsi" w:cstheme="majorHAnsi"/>
          <w:b/>
          <w:sz w:val="24"/>
          <w:szCs w:val="24"/>
        </w:rPr>
      </w:pPr>
    </w:p>
    <w:p w14:paraId="2EFE17EB" w14:textId="471E4945" w:rsidR="00F901E9" w:rsidRPr="00F901E9" w:rsidRDefault="00926055" w:rsidP="007C38AD">
      <w:pPr>
        <w:rPr>
          <w:rFonts w:asciiTheme="majorHAnsi" w:hAnsiTheme="majorHAnsi" w:cstheme="majorHAnsi"/>
          <w:sz w:val="24"/>
          <w:szCs w:val="24"/>
        </w:rPr>
      </w:pPr>
      <w:r>
        <w:rPr>
          <w:rFonts w:asciiTheme="majorHAnsi" w:hAnsiTheme="majorHAnsi" w:cstheme="majorHAnsi"/>
          <w:sz w:val="24"/>
          <w:szCs w:val="24"/>
        </w:rPr>
        <w:t>To e</w:t>
      </w:r>
      <w:r w:rsidR="00EB0BD0">
        <w:rPr>
          <w:rFonts w:asciiTheme="majorHAnsi" w:hAnsiTheme="majorHAnsi" w:cstheme="majorHAnsi"/>
          <w:sz w:val="24"/>
          <w:szCs w:val="24"/>
        </w:rPr>
        <w:t>nsure</w:t>
      </w:r>
      <w:r>
        <w:rPr>
          <w:rFonts w:asciiTheme="majorHAnsi" w:hAnsiTheme="majorHAnsi" w:cstheme="majorHAnsi"/>
          <w:sz w:val="24"/>
          <w:szCs w:val="24"/>
        </w:rPr>
        <w:t xml:space="preserve"> that the site is accessible to all the </w:t>
      </w:r>
      <w:r w:rsidR="00B73739" w:rsidRPr="00B73739">
        <w:rPr>
          <w:rFonts w:asciiTheme="majorHAnsi" w:hAnsiTheme="majorHAnsi" w:cstheme="majorHAnsi"/>
          <w:sz w:val="24"/>
          <w:szCs w:val="24"/>
        </w:rPr>
        <w:t xml:space="preserve"> </w:t>
      </w:r>
      <w:sdt>
        <w:sdtPr>
          <w:rPr>
            <w:rFonts w:asciiTheme="majorHAnsi" w:hAnsiTheme="majorHAnsi" w:cstheme="majorHAnsi"/>
            <w:sz w:val="24"/>
            <w:szCs w:val="24"/>
          </w:rPr>
          <w:id w:val="877599102"/>
          <w:citation/>
        </w:sdtPr>
        <w:sdtEndPr/>
        <w:sdtContent>
          <w:r w:rsidRPr="00E22722">
            <w:rPr>
              <w:rFonts w:asciiTheme="majorHAnsi" w:hAnsiTheme="majorHAnsi" w:cstheme="majorHAnsi"/>
              <w:sz w:val="24"/>
              <w:szCs w:val="24"/>
            </w:rPr>
            <w:fldChar w:fldCharType="begin"/>
          </w:r>
          <w:r w:rsidRPr="00E22722">
            <w:rPr>
              <w:rFonts w:asciiTheme="majorHAnsi" w:hAnsiTheme="majorHAnsi" w:cstheme="majorHAnsi"/>
              <w:sz w:val="24"/>
              <w:szCs w:val="24"/>
            </w:rPr>
            <w:instrText xml:space="preserve"> CITATION Nat22 \l 2057 </w:instrText>
          </w:r>
          <w:r w:rsidRPr="00E22722">
            <w:rPr>
              <w:rFonts w:asciiTheme="majorHAnsi" w:hAnsiTheme="majorHAnsi" w:cstheme="majorHAnsi"/>
              <w:sz w:val="24"/>
              <w:szCs w:val="24"/>
            </w:rPr>
            <w:fldChar w:fldCharType="separate"/>
          </w:r>
          <w:r w:rsidRPr="00E22722">
            <w:rPr>
              <w:rFonts w:asciiTheme="majorHAnsi" w:hAnsiTheme="majorHAnsi" w:cstheme="majorHAnsi"/>
              <w:noProof/>
              <w:sz w:val="24"/>
              <w:szCs w:val="24"/>
            </w:rPr>
            <w:t>(NationalTrust, 2022)</w:t>
          </w:r>
          <w:r w:rsidRPr="00E22722">
            <w:rPr>
              <w:rFonts w:asciiTheme="majorHAnsi" w:hAnsiTheme="majorHAnsi" w:cstheme="majorHAnsi"/>
              <w:sz w:val="24"/>
              <w:szCs w:val="24"/>
            </w:rPr>
            <w:fldChar w:fldCharType="end"/>
          </w:r>
        </w:sdtContent>
      </w:sdt>
      <w:r>
        <w:rPr>
          <w:rFonts w:asciiTheme="majorHAnsi" w:hAnsiTheme="majorHAnsi" w:cstheme="majorHAnsi"/>
          <w:sz w:val="24"/>
          <w:szCs w:val="24"/>
        </w:rPr>
        <w:t xml:space="preserve"> notes that extensive work has been undertaken to ensure access </w:t>
      </w:r>
      <w:r w:rsidR="00EB0BD0">
        <w:rPr>
          <w:rFonts w:asciiTheme="majorHAnsi" w:hAnsiTheme="majorHAnsi" w:cstheme="majorHAnsi"/>
          <w:sz w:val="24"/>
          <w:szCs w:val="24"/>
        </w:rPr>
        <w:t>accommodates people</w:t>
      </w:r>
      <w:r>
        <w:rPr>
          <w:rFonts w:asciiTheme="majorHAnsi" w:hAnsiTheme="majorHAnsi" w:cstheme="majorHAnsi"/>
          <w:sz w:val="24"/>
          <w:szCs w:val="24"/>
        </w:rPr>
        <w:t xml:space="preserve"> with limited mobility, via modifying site </w:t>
      </w:r>
      <w:r w:rsidR="00EB0BD0">
        <w:rPr>
          <w:rFonts w:asciiTheme="majorHAnsi" w:hAnsiTheme="majorHAnsi" w:cstheme="majorHAnsi"/>
          <w:sz w:val="24"/>
          <w:szCs w:val="24"/>
        </w:rPr>
        <w:t>services and facilities</w:t>
      </w:r>
      <w:r w:rsidR="00E22722" w:rsidRPr="00E22722">
        <w:rPr>
          <w:rFonts w:asciiTheme="majorHAnsi" w:hAnsiTheme="majorHAnsi" w:cstheme="majorHAnsi"/>
          <w:sz w:val="24"/>
          <w:szCs w:val="24"/>
        </w:rPr>
        <w:t xml:space="preserve">. </w:t>
      </w:r>
      <w:r>
        <w:rPr>
          <w:rFonts w:asciiTheme="majorHAnsi" w:hAnsiTheme="majorHAnsi" w:cstheme="majorHAnsi"/>
          <w:sz w:val="24"/>
          <w:szCs w:val="24"/>
        </w:rPr>
        <w:t>For example</w:t>
      </w:r>
      <w:r w:rsidR="00EB0BD0">
        <w:rPr>
          <w:rFonts w:asciiTheme="majorHAnsi" w:hAnsiTheme="majorHAnsi" w:cstheme="majorHAnsi"/>
          <w:sz w:val="24"/>
          <w:szCs w:val="24"/>
        </w:rPr>
        <w:t>,</w:t>
      </w:r>
      <w:r>
        <w:rPr>
          <w:rFonts w:asciiTheme="majorHAnsi" w:hAnsiTheme="majorHAnsi" w:cstheme="majorHAnsi"/>
          <w:sz w:val="24"/>
          <w:szCs w:val="24"/>
        </w:rPr>
        <w:t xml:space="preserve"> improved reception area, </w:t>
      </w:r>
      <w:r w:rsidR="00EB0BD0">
        <w:rPr>
          <w:rFonts w:asciiTheme="majorHAnsi" w:hAnsiTheme="majorHAnsi" w:cstheme="majorHAnsi"/>
          <w:sz w:val="24"/>
          <w:szCs w:val="24"/>
        </w:rPr>
        <w:t>toilets and</w:t>
      </w:r>
      <w:r>
        <w:rPr>
          <w:rFonts w:asciiTheme="majorHAnsi" w:hAnsiTheme="majorHAnsi" w:cstheme="majorHAnsi"/>
          <w:sz w:val="24"/>
          <w:szCs w:val="24"/>
        </w:rPr>
        <w:t xml:space="preserve"> improving accessibility to the ground by creating </w:t>
      </w:r>
      <w:r w:rsidR="00E22722" w:rsidRPr="00E22722">
        <w:rPr>
          <w:rFonts w:asciiTheme="majorHAnsi" w:hAnsiTheme="majorHAnsi" w:cstheme="majorHAnsi"/>
          <w:sz w:val="24"/>
          <w:szCs w:val="24"/>
        </w:rPr>
        <w:t xml:space="preserve">Accessible surfaced walkways, long level boardwalk to mill pond. </w:t>
      </w:r>
      <w:r>
        <w:rPr>
          <w:rFonts w:asciiTheme="majorHAnsi" w:hAnsiTheme="majorHAnsi" w:cstheme="majorHAnsi"/>
          <w:sz w:val="24"/>
          <w:szCs w:val="24"/>
        </w:rPr>
        <w:t>Further time h</w:t>
      </w:r>
      <w:r w:rsidR="00683A8A">
        <w:rPr>
          <w:rFonts w:asciiTheme="majorHAnsi" w:hAnsiTheme="majorHAnsi" w:cstheme="majorHAnsi"/>
          <w:sz w:val="24"/>
          <w:szCs w:val="24"/>
        </w:rPr>
        <w:t>a</w:t>
      </w:r>
      <w:r>
        <w:rPr>
          <w:rFonts w:asciiTheme="majorHAnsi" w:hAnsiTheme="majorHAnsi" w:cstheme="majorHAnsi"/>
          <w:sz w:val="24"/>
          <w:szCs w:val="24"/>
        </w:rPr>
        <w:t>s been spent to create improved ordination, by improving site signage, e</w:t>
      </w:r>
      <w:r w:rsidR="00E22722" w:rsidRPr="00E22722">
        <w:rPr>
          <w:rFonts w:asciiTheme="majorHAnsi" w:hAnsiTheme="majorHAnsi" w:cstheme="majorHAnsi"/>
          <w:sz w:val="24"/>
          <w:szCs w:val="24"/>
        </w:rPr>
        <w:t>ntrance to the building via a ramp Accessible on the ground floor the basement is reac</w:t>
      </w:r>
      <w:r>
        <w:rPr>
          <w:rFonts w:asciiTheme="majorHAnsi" w:hAnsiTheme="majorHAnsi" w:cstheme="majorHAnsi"/>
          <w:sz w:val="24"/>
          <w:szCs w:val="24"/>
        </w:rPr>
        <w:t>hed through a flight of stairs</w:t>
      </w:r>
      <w:sdt>
        <w:sdtPr>
          <w:rPr>
            <w:rFonts w:asciiTheme="majorHAnsi" w:hAnsiTheme="majorHAnsi" w:cstheme="majorHAnsi"/>
            <w:sz w:val="24"/>
            <w:szCs w:val="24"/>
          </w:rPr>
          <w:id w:val="-1489633321"/>
          <w:citation/>
        </w:sdtPr>
        <w:sdtEndPr/>
        <w:sdtContent>
          <w:r w:rsidRPr="00E22722">
            <w:rPr>
              <w:rFonts w:asciiTheme="majorHAnsi" w:hAnsiTheme="majorHAnsi" w:cstheme="majorHAnsi"/>
              <w:sz w:val="24"/>
              <w:szCs w:val="24"/>
            </w:rPr>
            <w:fldChar w:fldCharType="begin"/>
          </w:r>
          <w:r w:rsidRPr="00E22722">
            <w:rPr>
              <w:rFonts w:asciiTheme="majorHAnsi" w:hAnsiTheme="majorHAnsi" w:cstheme="majorHAnsi"/>
              <w:sz w:val="24"/>
              <w:szCs w:val="24"/>
            </w:rPr>
            <w:instrText xml:space="preserve"> CITATION Nat22 \l 2057 </w:instrText>
          </w:r>
          <w:r w:rsidRPr="00E22722">
            <w:rPr>
              <w:rFonts w:asciiTheme="majorHAnsi" w:hAnsiTheme="majorHAnsi" w:cstheme="majorHAnsi"/>
              <w:sz w:val="24"/>
              <w:szCs w:val="24"/>
            </w:rPr>
            <w:fldChar w:fldCharType="separate"/>
          </w:r>
          <w:r w:rsidRPr="00E22722">
            <w:rPr>
              <w:rFonts w:asciiTheme="majorHAnsi" w:hAnsiTheme="majorHAnsi" w:cstheme="majorHAnsi"/>
              <w:noProof/>
              <w:sz w:val="24"/>
              <w:szCs w:val="24"/>
            </w:rPr>
            <w:t>(NationalTrust, 2022)</w:t>
          </w:r>
          <w:r w:rsidRPr="00E22722">
            <w:rPr>
              <w:rFonts w:asciiTheme="majorHAnsi" w:hAnsiTheme="majorHAnsi" w:cstheme="majorHAnsi"/>
              <w:sz w:val="24"/>
              <w:szCs w:val="24"/>
            </w:rPr>
            <w:fldChar w:fldCharType="end"/>
          </w:r>
        </w:sdtContent>
      </w:sdt>
      <w:r w:rsidRPr="00E22722">
        <w:rPr>
          <w:rFonts w:asciiTheme="majorHAnsi" w:hAnsiTheme="majorHAnsi" w:cstheme="majorHAnsi"/>
          <w:sz w:val="24"/>
          <w:szCs w:val="24"/>
        </w:rPr>
        <w:t xml:space="preserve"> </w:t>
      </w:r>
      <w:r>
        <w:rPr>
          <w:rFonts w:asciiTheme="majorHAnsi" w:hAnsiTheme="majorHAnsi" w:cstheme="majorHAnsi"/>
          <w:sz w:val="24"/>
          <w:szCs w:val="24"/>
        </w:rPr>
        <w:t>.</w:t>
      </w:r>
    </w:p>
    <w:p w14:paraId="66F4ABAC" w14:textId="200DBBFF" w:rsidR="00773BF5" w:rsidRDefault="00773BF5" w:rsidP="00773BF5">
      <w:pPr>
        <w:rPr>
          <w:rFonts w:asciiTheme="majorHAnsi" w:hAnsiTheme="majorHAnsi" w:cstheme="majorHAnsi"/>
          <w:sz w:val="24"/>
          <w:szCs w:val="24"/>
        </w:rPr>
      </w:pPr>
    </w:p>
    <w:p w14:paraId="5682FCD7" w14:textId="77777777" w:rsidR="00182BC3" w:rsidRDefault="00182BC3" w:rsidP="00182BC3">
      <w:pPr>
        <w:rPr>
          <w:rFonts w:asciiTheme="majorHAnsi" w:hAnsiTheme="majorHAnsi" w:cstheme="majorHAnsi"/>
          <w:b/>
          <w:bCs/>
          <w:sz w:val="24"/>
          <w:szCs w:val="24"/>
        </w:rPr>
      </w:pPr>
      <w:r w:rsidRPr="00C649E8">
        <w:rPr>
          <w:rFonts w:asciiTheme="majorHAnsi" w:hAnsiTheme="majorHAnsi" w:cstheme="majorHAnsi"/>
          <w:b/>
          <w:bCs/>
          <w:sz w:val="24"/>
          <w:szCs w:val="24"/>
        </w:rPr>
        <w:t>Future Potential</w:t>
      </w:r>
    </w:p>
    <w:p w14:paraId="02C71F6B" w14:textId="77777777" w:rsidR="00091B94" w:rsidRPr="00C649E8" w:rsidRDefault="00091B94" w:rsidP="00182BC3">
      <w:pPr>
        <w:rPr>
          <w:rFonts w:asciiTheme="majorHAnsi" w:hAnsiTheme="majorHAnsi" w:cstheme="majorHAnsi"/>
          <w:b/>
          <w:bCs/>
          <w:sz w:val="24"/>
          <w:szCs w:val="24"/>
        </w:rPr>
      </w:pPr>
    </w:p>
    <w:p w14:paraId="3F41913D" w14:textId="03346214" w:rsidR="00091B94" w:rsidRDefault="005F750C" w:rsidP="00182BC3">
      <w:pPr>
        <w:rPr>
          <w:rFonts w:asciiTheme="majorHAnsi" w:hAnsiTheme="majorHAnsi" w:cstheme="majorHAnsi"/>
          <w:sz w:val="24"/>
          <w:szCs w:val="24"/>
        </w:rPr>
      </w:pPr>
      <w:sdt>
        <w:sdtPr>
          <w:rPr>
            <w:rFonts w:asciiTheme="majorHAnsi" w:hAnsiTheme="majorHAnsi" w:cstheme="majorHAnsi"/>
            <w:sz w:val="24"/>
            <w:szCs w:val="24"/>
          </w:rPr>
          <w:id w:val="1724634625"/>
          <w:citation/>
        </w:sdtPr>
        <w:sdtEndPr/>
        <w:sdtContent>
          <w:r w:rsidR="008E2041">
            <w:rPr>
              <w:rFonts w:asciiTheme="majorHAnsi" w:hAnsiTheme="majorHAnsi" w:cstheme="majorHAnsi"/>
              <w:sz w:val="24"/>
              <w:szCs w:val="24"/>
            </w:rPr>
            <w:fldChar w:fldCharType="begin"/>
          </w:r>
          <w:r w:rsidR="008E2041">
            <w:rPr>
              <w:rFonts w:asciiTheme="majorHAnsi" w:hAnsiTheme="majorHAnsi" w:cstheme="majorHAnsi"/>
              <w:sz w:val="24"/>
              <w:szCs w:val="24"/>
            </w:rPr>
            <w:instrText xml:space="preserve"> CITATION Cam18 \l 2057 </w:instrText>
          </w:r>
          <w:r w:rsidR="008E2041">
            <w:rPr>
              <w:rFonts w:asciiTheme="majorHAnsi" w:hAnsiTheme="majorHAnsi" w:cstheme="majorHAnsi"/>
              <w:sz w:val="24"/>
              <w:szCs w:val="24"/>
            </w:rPr>
            <w:fldChar w:fldCharType="separate"/>
          </w:r>
          <w:r w:rsidR="008E2041" w:rsidRPr="008E2041">
            <w:rPr>
              <w:rFonts w:asciiTheme="majorHAnsi" w:hAnsiTheme="majorHAnsi" w:cstheme="majorHAnsi"/>
              <w:noProof/>
              <w:sz w:val="24"/>
              <w:szCs w:val="24"/>
            </w:rPr>
            <w:t>( Camarthen Council, 2018)</w:t>
          </w:r>
          <w:r w:rsidR="008E2041">
            <w:rPr>
              <w:rFonts w:asciiTheme="majorHAnsi" w:hAnsiTheme="majorHAnsi" w:cstheme="majorHAnsi"/>
              <w:sz w:val="24"/>
              <w:szCs w:val="24"/>
            </w:rPr>
            <w:fldChar w:fldCharType="end"/>
          </w:r>
        </w:sdtContent>
      </w:sdt>
      <w:r w:rsidR="008E2041">
        <w:rPr>
          <w:rFonts w:asciiTheme="majorHAnsi" w:hAnsiTheme="majorHAnsi" w:cstheme="majorHAnsi"/>
          <w:sz w:val="24"/>
          <w:szCs w:val="24"/>
        </w:rPr>
        <w:t xml:space="preserve"> Notes w</w:t>
      </w:r>
      <w:r w:rsidR="00182BC3">
        <w:rPr>
          <w:rFonts w:asciiTheme="majorHAnsi" w:hAnsiTheme="majorHAnsi" w:cstheme="majorHAnsi"/>
          <w:sz w:val="24"/>
          <w:szCs w:val="24"/>
        </w:rPr>
        <w:t xml:space="preserve">hilst the </w:t>
      </w:r>
      <w:r w:rsidR="00EB0BD0">
        <w:rPr>
          <w:rFonts w:asciiTheme="majorHAnsi" w:hAnsiTheme="majorHAnsi" w:cstheme="majorHAnsi"/>
          <w:sz w:val="24"/>
          <w:szCs w:val="24"/>
        </w:rPr>
        <w:t>site holds</w:t>
      </w:r>
      <w:r w:rsidR="00182BC3">
        <w:rPr>
          <w:rFonts w:asciiTheme="majorHAnsi" w:hAnsiTheme="majorHAnsi" w:cstheme="majorHAnsi"/>
          <w:sz w:val="24"/>
          <w:szCs w:val="24"/>
        </w:rPr>
        <w:t xml:space="preserve"> </w:t>
      </w:r>
      <w:r w:rsidR="0094284C">
        <w:rPr>
          <w:rFonts w:asciiTheme="majorHAnsi" w:hAnsiTheme="majorHAnsi" w:cstheme="majorHAnsi"/>
          <w:sz w:val="24"/>
          <w:szCs w:val="24"/>
        </w:rPr>
        <w:t>significant historic</w:t>
      </w:r>
      <w:r w:rsidR="00091B94">
        <w:rPr>
          <w:rFonts w:asciiTheme="majorHAnsi" w:hAnsiTheme="majorHAnsi" w:cstheme="majorHAnsi"/>
          <w:sz w:val="24"/>
          <w:szCs w:val="24"/>
        </w:rPr>
        <w:t xml:space="preserve"> </w:t>
      </w:r>
      <w:r w:rsidR="00182BC3">
        <w:rPr>
          <w:rFonts w:asciiTheme="majorHAnsi" w:hAnsiTheme="majorHAnsi" w:cstheme="majorHAnsi"/>
          <w:sz w:val="24"/>
          <w:szCs w:val="24"/>
        </w:rPr>
        <w:t xml:space="preserve">importance, consideration </w:t>
      </w:r>
      <w:r w:rsidR="008E2041">
        <w:rPr>
          <w:rFonts w:asciiTheme="majorHAnsi" w:hAnsiTheme="majorHAnsi" w:cstheme="majorHAnsi"/>
          <w:sz w:val="24"/>
          <w:szCs w:val="24"/>
        </w:rPr>
        <w:t xml:space="preserve">and focus need </w:t>
      </w:r>
      <w:r w:rsidR="004471F1">
        <w:rPr>
          <w:rFonts w:asciiTheme="majorHAnsi" w:hAnsiTheme="majorHAnsi" w:cstheme="majorHAnsi"/>
          <w:sz w:val="24"/>
          <w:szCs w:val="24"/>
        </w:rPr>
        <w:t>to equal</w:t>
      </w:r>
      <w:r w:rsidR="00091B94">
        <w:rPr>
          <w:rFonts w:asciiTheme="majorHAnsi" w:hAnsiTheme="majorHAnsi" w:cstheme="majorHAnsi"/>
          <w:sz w:val="24"/>
          <w:szCs w:val="24"/>
        </w:rPr>
        <w:t xml:space="preserve"> been </w:t>
      </w:r>
      <w:r w:rsidR="004471F1">
        <w:rPr>
          <w:rFonts w:asciiTheme="majorHAnsi" w:hAnsiTheme="majorHAnsi" w:cstheme="majorHAnsi"/>
          <w:sz w:val="24"/>
          <w:szCs w:val="24"/>
        </w:rPr>
        <w:t>given to</w:t>
      </w:r>
      <w:r w:rsidR="00091B94">
        <w:rPr>
          <w:rFonts w:asciiTheme="majorHAnsi" w:hAnsiTheme="majorHAnsi" w:cstheme="majorHAnsi"/>
          <w:sz w:val="24"/>
          <w:szCs w:val="24"/>
        </w:rPr>
        <w:t xml:space="preserve"> </w:t>
      </w:r>
      <w:r w:rsidR="008E2041">
        <w:rPr>
          <w:rFonts w:asciiTheme="majorHAnsi" w:hAnsiTheme="majorHAnsi" w:cstheme="majorHAnsi"/>
          <w:sz w:val="24"/>
          <w:szCs w:val="24"/>
        </w:rPr>
        <w:t>preserving</w:t>
      </w:r>
      <w:r w:rsidR="00091B94">
        <w:rPr>
          <w:rFonts w:asciiTheme="majorHAnsi" w:hAnsiTheme="majorHAnsi" w:cstheme="majorHAnsi"/>
          <w:sz w:val="24"/>
          <w:szCs w:val="24"/>
        </w:rPr>
        <w:t xml:space="preserve"> and </w:t>
      </w:r>
      <w:r w:rsidR="008E2041">
        <w:rPr>
          <w:rFonts w:asciiTheme="majorHAnsi" w:hAnsiTheme="majorHAnsi" w:cstheme="majorHAnsi"/>
          <w:sz w:val="24"/>
          <w:szCs w:val="24"/>
        </w:rPr>
        <w:t>enhancing</w:t>
      </w:r>
      <w:r w:rsidR="00091B94">
        <w:rPr>
          <w:rFonts w:asciiTheme="majorHAnsi" w:hAnsiTheme="majorHAnsi" w:cstheme="majorHAnsi"/>
          <w:sz w:val="24"/>
          <w:szCs w:val="24"/>
        </w:rPr>
        <w:t xml:space="preserve"> the natural environment thou the NNR and the SSSI</w:t>
      </w:r>
      <w:r w:rsidR="008E2041">
        <w:rPr>
          <w:rFonts w:asciiTheme="majorHAnsi" w:hAnsiTheme="majorHAnsi" w:cstheme="majorHAnsi"/>
          <w:sz w:val="24"/>
          <w:szCs w:val="24"/>
        </w:rPr>
        <w:t xml:space="preserve"> with the Local Development Plan for Carmarthen Council whist supporting the site to reaming economically viable and enjoyable place to visit.</w:t>
      </w:r>
    </w:p>
    <w:p w14:paraId="72924F44" w14:textId="77777777" w:rsidR="008E2041" w:rsidRDefault="008E2041" w:rsidP="00182BC3">
      <w:pPr>
        <w:rPr>
          <w:rFonts w:asciiTheme="majorHAnsi" w:hAnsiTheme="majorHAnsi" w:cstheme="majorHAnsi"/>
          <w:sz w:val="24"/>
          <w:szCs w:val="24"/>
        </w:rPr>
      </w:pPr>
    </w:p>
    <w:p w14:paraId="7A2A9EC4" w14:textId="7B1AB81C" w:rsidR="00182BC3" w:rsidRDefault="005F750C" w:rsidP="004D6729">
      <w:pPr>
        <w:jc w:val="both"/>
        <w:rPr>
          <w:rFonts w:asciiTheme="majorHAnsi" w:hAnsiTheme="majorHAnsi" w:cstheme="majorHAnsi"/>
          <w:sz w:val="24"/>
          <w:szCs w:val="24"/>
        </w:rPr>
      </w:pPr>
      <w:sdt>
        <w:sdtPr>
          <w:rPr>
            <w:rFonts w:asciiTheme="majorHAnsi" w:hAnsiTheme="majorHAnsi" w:cstheme="majorHAnsi"/>
            <w:sz w:val="24"/>
            <w:szCs w:val="24"/>
          </w:rPr>
          <w:id w:val="-801690211"/>
          <w:citation/>
        </w:sdtPr>
        <w:sdtEndPr/>
        <w:sdtContent>
          <w:r w:rsidR="008E2041">
            <w:rPr>
              <w:rFonts w:asciiTheme="majorHAnsi" w:hAnsiTheme="majorHAnsi" w:cstheme="majorHAnsi"/>
              <w:sz w:val="24"/>
              <w:szCs w:val="24"/>
            </w:rPr>
            <w:fldChar w:fldCharType="begin"/>
          </w:r>
          <w:r w:rsidR="008E2041">
            <w:rPr>
              <w:rFonts w:asciiTheme="majorHAnsi" w:hAnsiTheme="majorHAnsi" w:cstheme="majorHAnsi"/>
              <w:sz w:val="24"/>
              <w:szCs w:val="24"/>
            </w:rPr>
            <w:instrText xml:space="preserve"> CITATION lla22 \l 2057 </w:instrText>
          </w:r>
          <w:r w:rsidR="008E2041">
            <w:rPr>
              <w:rFonts w:asciiTheme="majorHAnsi" w:hAnsiTheme="majorHAnsi" w:cstheme="majorHAnsi"/>
              <w:sz w:val="24"/>
              <w:szCs w:val="24"/>
            </w:rPr>
            <w:fldChar w:fldCharType="separate"/>
          </w:r>
          <w:r w:rsidR="008E2041" w:rsidRPr="008E2041">
            <w:rPr>
              <w:rFonts w:asciiTheme="majorHAnsi" w:hAnsiTheme="majorHAnsi" w:cstheme="majorHAnsi"/>
              <w:noProof/>
              <w:sz w:val="24"/>
              <w:szCs w:val="24"/>
            </w:rPr>
            <w:t>(llandeilo.org, 2022)</w:t>
          </w:r>
          <w:r w:rsidR="008E2041">
            <w:rPr>
              <w:rFonts w:asciiTheme="majorHAnsi" w:hAnsiTheme="majorHAnsi" w:cstheme="majorHAnsi"/>
              <w:sz w:val="24"/>
              <w:szCs w:val="24"/>
            </w:rPr>
            <w:fldChar w:fldCharType="end"/>
          </w:r>
        </w:sdtContent>
      </w:sdt>
      <w:r w:rsidR="008E2041">
        <w:rPr>
          <w:rFonts w:asciiTheme="majorHAnsi" w:hAnsiTheme="majorHAnsi" w:cstheme="majorHAnsi"/>
          <w:sz w:val="24"/>
          <w:szCs w:val="24"/>
        </w:rPr>
        <w:t xml:space="preserve"> Notes </w:t>
      </w:r>
      <w:r w:rsidR="008E2041" w:rsidRPr="008E2041">
        <w:rPr>
          <w:rFonts w:asciiTheme="majorHAnsi" w:hAnsiTheme="majorHAnsi" w:cstheme="majorHAnsi"/>
          <w:sz w:val="24"/>
          <w:szCs w:val="24"/>
        </w:rPr>
        <w:t xml:space="preserve">The National Trust, Cadw and The Wildlife Trust South and West Wales </w:t>
      </w:r>
      <w:r w:rsidR="008E2041">
        <w:rPr>
          <w:rFonts w:asciiTheme="majorHAnsi" w:hAnsiTheme="majorHAnsi" w:cstheme="majorHAnsi"/>
          <w:sz w:val="24"/>
          <w:szCs w:val="24"/>
        </w:rPr>
        <w:t xml:space="preserve">collectively </w:t>
      </w:r>
      <w:r w:rsidR="008E2041" w:rsidRPr="008E2041">
        <w:rPr>
          <w:rFonts w:asciiTheme="majorHAnsi" w:hAnsiTheme="majorHAnsi" w:cstheme="majorHAnsi"/>
          <w:sz w:val="24"/>
          <w:szCs w:val="24"/>
        </w:rPr>
        <w:t>acknowledge the significance of Dinefwr Park</w:t>
      </w:r>
      <w:r w:rsidR="008E2041">
        <w:rPr>
          <w:rFonts w:asciiTheme="majorHAnsi" w:hAnsiTheme="majorHAnsi" w:cstheme="majorHAnsi"/>
          <w:sz w:val="24"/>
          <w:szCs w:val="24"/>
        </w:rPr>
        <w:t xml:space="preserve"> noting </w:t>
      </w:r>
      <w:r w:rsidR="008E2041" w:rsidRPr="008E2041">
        <w:rPr>
          <w:rFonts w:asciiTheme="majorHAnsi" w:hAnsiTheme="majorHAnsi" w:cstheme="majorHAnsi"/>
          <w:sz w:val="24"/>
          <w:szCs w:val="24"/>
        </w:rPr>
        <w:t xml:space="preserve"> </w:t>
      </w:r>
      <w:r w:rsidR="008E2041">
        <w:rPr>
          <w:rFonts w:asciiTheme="majorHAnsi" w:hAnsiTheme="majorHAnsi" w:cstheme="majorHAnsi"/>
          <w:sz w:val="24"/>
          <w:szCs w:val="24"/>
        </w:rPr>
        <w:t xml:space="preserve">the area of national importance, through recognising  the  historic and environmental importance of the site a partnership conservation plan  </w:t>
      </w:r>
      <w:r w:rsidR="004D6729">
        <w:rPr>
          <w:rFonts w:asciiTheme="majorHAnsi" w:hAnsiTheme="majorHAnsi" w:cstheme="majorHAnsi"/>
          <w:sz w:val="24"/>
          <w:szCs w:val="24"/>
        </w:rPr>
        <w:t xml:space="preserve">has been produced to support identifying threat and opportunities to presser the site for future from  </w:t>
      </w:r>
      <w:r w:rsidR="004D6729" w:rsidRPr="008E2041">
        <w:rPr>
          <w:rFonts w:asciiTheme="majorHAnsi" w:hAnsiTheme="majorHAnsi" w:cstheme="majorHAnsi"/>
          <w:sz w:val="24"/>
          <w:szCs w:val="24"/>
        </w:rPr>
        <w:t xml:space="preserve">both </w:t>
      </w:r>
      <w:r w:rsidR="004D6729" w:rsidRPr="008E2041">
        <w:rPr>
          <w:rFonts w:asciiTheme="majorHAnsi" w:hAnsiTheme="majorHAnsi" w:cstheme="majorHAnsi"/>
          <w:sz w:val="24"/>
          <w:szCs w:val="24"/>
        </w:rPr>
        <w:lastRenderedPageBreak/>
        <w:t>physical and intellectual</w:t>
      </w:r>
      <w:r w:rsidR="004D6729">
        <w:rPr>
          <w:rFonts w:asciiTheme="majorHAnsi" w:hAnsiTheme="majorHAnsi" w:cstheme="majorHAnsi"/>
          <w:sz w:val="24"/>
          <w:szCs w:val="24"/>
        </w:rPr>
        <w:t xml:space="preserve"> perspective, with the plan falling </w:t>
      </w:r>
      <w:r w:rsidR="00182BC3" w:rsidRPr="00182BC3">
        <w:rPr>
          <w:rFonts w:asciiTheme="majorHAnsi" w:hAnsiTheme="majorHAnsi" w:cstheme="majorHAnsi"/>
          <w:sz w:val="24"/>
          <w:szCs w:val="24"/>
        </w:rPr>
        <w:t>broadly fall into three categories</w:t>
      </w:r>
      <w:r w:rsidR="00182BC3">
        <w:rPr>
          <w:rFonts w:asciiTheme="majorHAnsi" w:hAnsiTheme="majorHAnsi" w:cstheme="majorHAnsi"/>
          <w:sz w:val="24"/>
          <w:szCs w:val="24"/>
        </w:rPr>
        <w:t xml:space="preserve"> for consideration</w:t>
      </w:r>
      <w:r w:rsidR="00182BC3" w:rsidRPr="00182BC3">
        <w:rPr>
          <w:rFonts w:asciiTheme="majorHAnsi" w:hAnsiTheme="majorHAnsi" w:cstheme="majorHAnsi"/>
          <w:sz w:val="24"/>
          <w:szCs w:val="24"/>
        </w:rPr>
        <w:t>: nature conservation, landscape conservation and natural heritage conservation</w:t>
      </w:r>
      <w:r w:rsidR="004D6729">
        <w:rPr>
          <w:rFonts w:asciiTheme="majorHAnsi" w:hAnsiTheme="majorHAnsi" w:cstheme="majorHAnsi"/>
          <w:sz w:val="24"/>
          <w:szCs w:val="24"/>
        </w:rPr>
        <w:t>.</w:t>
      </w:r>
    </w:p>
    <w:p w14:paraId="2EFB55E3" w14:textId="77777777" w:rsidR="004D6729" w:rsidRDefault="004D6729" w:rsidP="00182BC3">
      <w:pPr>
        <w:rPr>
          <w:rFonts w:asciiTheme="majorHAnsi" w:hAnsiTheme="majorHAnsi" w:cstheme="majorHAnsi"/>
          <w:sz w:val="24"/>
          <w:szCs w:val="24"/>
        </w:rPr>
      </w:pPr>
    </w:p>
    <w:p w14:paraId="4A31601F" w14:textId="07FEB2B5" w:rsidR="004D6729" w:rsidRDefault="005F750C" w:rsidP="00773BF5">
      <w:pPr>
        <w:rPr>
          <w:rFonts w:asciiTheme="majorHAnsi" w:hAnsiTheme="majorHAnsi" w:cstheme="majorHAnsi"/>
          <w:sz w:val="24"/>
          <w:szCs w:val="24"/>
        </w:rPr>
      </w:pPr>
      <w:sdt>
        <w:sdtPr>
          <w:rPr>
            <w:rFonts w:asciiTheme="majorHAnsi" w:hAnsiTheme="majorHAnsi" w:cstheme="majorHAnsi"/>
            <w:sz w:val="24"/>
            <w:szCs w:val="24"/>
          </w:rPr>
          <w:id w:val="367107249"/>
          <w:citation/>
        </w:sdtPr>
        <w:sdtEndPr/>
        <w:sdtContent>
          <w:r w:rsidR="006F0A36">
            <w:rPr>
              <w:rFonts w:asciiTheme="majorHAnsi" w:hAnsiTheme="majorHAnsi" w:cstheme="majorHAnsi"/>
              <w:sz w:val="24"/>
              <w:szCs w:val="24"/>
            </w:rPr>
            <w:fldChar w:fldCharType="begin"/>
          </w:r>
          <w:r w:rsidR="006F0A36">
            <w:rPr>
              <w:rFonts w:asciiTheme="majorHAnsi" w:hAnsiTheme="majorHAnsi" w:cstheme="majorHAnsi"/>
              <w:sz w:val="24"/>
              <w:szCs w:val="24"/>
            </w:rPr>
            <w:instrText xml:space="preserve"> CITATION lla22 \l 2057 </w:instrText>
          </w:r>
          <w:r w:rsidR="006F0A36">
            <w:rPr>
              <w:rFonts w:asciiTheme="majorHAnsi" w:hAnsiTheme="majorHAnsi" w:cstheme="majorHAnsi"/>
              <w:sz w:val="24"/>
              <w:szCs w:val="24"/>
            </w:rPr>
            <w:fldChar w:fldCharType="separate"/>
          </w:r>
          <w:r w:rsidR="006F0A36" w:rsidRPr="006F0A36">
            <w:rPr>
              <w:rFonts w:asciiTheme="majorHAnsi" w:hAnsiTheme="majorHAnsi" w:cstheme="majorHAnsi"/>
              <w:noProof/>
              <w:sz w:val="24"/>
              <w:szCs w:val="24"/>
            </w:rPr>
            <w:t>(llandeilo.org, 2022)</w:t>
          </w:r>
          <w:r w:rsidR="006F0A36">
            <w:rPr>
              <w:rFonts w:asciiTheme="majorHAnsi" w:hAnsiTheme="majorHAnsi" w:cstheme="majorHAnsi"/>
              <w:sz w:val="24"/>
              <w:szCs w:val="24"/>
            </w:rPr>
            <w:fldChar w:fldCharType="end"/>
          </w:r>
        </w:sdtContent>
      </w:sdt>
      <w:r w:rsidR="006F0A36">
        <w:rPr>
          <w:rFonts w:asciiTheme="majorHAnsi" w:hAnsiTheme="majorHAnsi" w:cstheme="majorHAnsi"/>
          <w:sz w:val="24"/>
          <w:szCs w:val="24"/>
        </w:rPr>
        <w:t xml:space="preserve">further states that, </w:t>
      </w:r>
      <w:r w:rsidR="004D6729">
        <w:rPr>
          <w:rFonts w:asciiTheme="majorHAnsi" w:hAnsiTheme="majorHAnsi" w:cstheme="majorHAnsi"/>
          <w:sz w:val="24"/>
          <w:szCs w:val="24"/>
        </w:rPr>
        <w:t>“</w:t>
      </w:r>
      <w:r w:rsidR="00773BF5" w:rsidRPr="00773BF5">
        <w:rPr>
          <w:rFonts w:asciiTheme="majorHAnsi" w:hAnsiTheme="majorHAnsi" w:cstheme="majorHAnsi"/>
          <w:sz w:val="24"/>
          <w:szCs w:val="24"/>
        </w:rPr>
        <w:t>Dinefwr will continue to be one of the most important parkland environments in Britain if the highest standards of conservation, integrated management, and excellent interpretation are used, all based on the concepts of lifelong learning and community participation</w:t>
      </w:r>
      <w:r w:rsidR="004D6729">
        <w:rPr>
          <w:rFonts w:asciiTheme="majorHAnsi" w:hAnsiTheme="majorHAnsi" w:cstheme="majorHAnsi"/>
          <w:sz w:val="24"/>
          <w:szCs w:val="24"/>
        </w:rPr>
        <w:t>”</w:t>
      </w:r>
      <w:r w:rsidR="00773BF5" w:rsidRPr="00773BF5">
        <w:rPr>
          <w:rFonts w:asciiTheme="majorHAnsi" w:hAnsiTheme="majorHAnsi" w:cstheme="majorHAnsi"/>
          <w:sz w:val="24"/>
          <w:szCs w:val="24"/>
        </w:rPr>
        <w:t xml:space="preserve">. </w:t>
      </w:r>
      <w:r w:rsidR="004D6729">
        <w:rPr>
          <w:rFonts w:asciiTheme="majorHAnsi" w:hAnsiTheme="majorHAnsi" w:cstheme="majorHAnsi"/>
          <w:sz w:val="24"/>
          <w:szCs w:val="24"/>
        </w:rPr>
        <w:t xml:space="preserve">  </w:t>
      </w:r>
    </w:p>
    <w:p w14:paraId="5FBBE52A" w14:textId="77777777" w:rsidR="004D6729" w:rsidRDefault="004D6729" w:rsidP="00773BF5">
      <w:pPr>
        <w:rPr>
          <w:rFonts w:asciiTheme="majorHAnsi" w:hAnsiTheme="majorHAnsi" w:cstheme="majorHAnsi"/>
          <w:sz w:val="24"/>
          <w:szCs w:val="24"/>
        </w:rPr>
      </w:pPr>
    </w:p>
    <w:p w14:paraId="06AD7F6E" w14:textId="0E1840DE" w:rsidR="00773BF5" w:rsidRDefault="004D6729" w:rsidP="00773BF5">
      <w:pPr>
        <w:rPr>
          <w:rFonts w:asciiTheme="majorHAnsi" w:hAnsiTheme="majorHAnsi" w:cstheme="majorHAnsi"/>
          <w:sz w:val="24"/>
          <w:szCs w:val="24"/>
        </w:rPr>
      </w:pPr>
      <w:r w:rsidRPr="004D6729">
        <w:rPr>
          <w:rFonts w:asciiTheme="majorHAnsi" w:hAnsiTheme="majorHAnsi" w:cstheme="majorHAnsi"/>
          <w:sz w:val="24"/>
          <w:szCs w:val="24"/>
        </w:rPr>
        <w:t>As part of the</w:t>
      </w:r>
      <w:r w:rsidR="00773BF5" w:rsidRPr="004D6729">
        <w:rPr>
          <w:rFonts w:asciiTheme="majorHAnsi" w:hAnsiTheme="majorHAnsi" w:cstheme="majorHAnsi"/>
          <w:sz w:val="24"/>
          <w:szCs w:val="24"/>
        </w:rPr>
        <w:t xml:space="preserve"> Dinefwr Project, which aims to restore and increase access to the intended landscape, will </w:t>
      </w:r>
      <w:r w:rsidRPr="004D6729">
        <w:rPr>
          <w:rFonts w:asciiTheme="majorHAnsi" w:hAnsiTheme="majorHAnsi" w:cstheme="majorHAnsi"/>
          <w:sz w:val="24"/>
          <w:szCs w:val="24"/>
        </w:rPr>
        <w:t>seek to –</w:t>
      </w:r>
      <w:r>
        <w:rPr>
          <w:rFonts w:asciiTheme="majorHAnsi" w:hAnsiTheme="majorHAnsi" w:cstheme="majorHAnsi"/>
          <w:sz w:val="24"/>
          <w:szCs w:val="24"/>
        </w:rPr>
        <w:t xml:space="preserve"> </w:t>
      </w:r>
    </w:p>
    <w:p w14:paraId="38A0917C" w14:textId="25CDB246" w:rsidR="004D6729" w:rsidRDefault="004D6729" w:rsidP="004D6729">
      <w:pPr>
        <w:pStyle w:val="ListParagraph"/>
        <w:numPr>
          <w:ilvl w:val="0"/>
          <w:numId w:val="18"/>
        </w:numPr>
        <w:rPr>
          <w:rFonts w:asciiTheme="majorHAnsi" w:hAnsiTheme="majorHAnsi" w:cstheme="majorHAnsi"/>
          <w:sz w:val="24"/>
          <w:szCs w:val="24"/>
        </w:rPr>
      </w:pPr>
      <w:r>
        <w:rPr>
          <w:rFonts w:asciiTheme="majorHAnsi" w:hAnsiTheme="majorHAnsi" w:cstheme="majorHAnsi"/>
          <w:sz w:val="24"/>
          <w:szCs w:val="24"/>
        </w:rPr>
        <w:t xml:space="preserve">Protecting and preserving </w:t>
      </w:r>
      <w:r w:rsidR="00B86118">
        <w:rPr>
          <w:rFonts w:asciiTheme="majorHAnsi" w:hAnsiTheme="majorHAnsi" w:cstheme="majorHAnsi"/>
          <w:sz w:val="24"/>
          <w:szCs w:val="24"/>
        </w:rPr>
        <w:t xml:space="preserve">the historic </w:t>
      </w:r>
      <w:r w:rsidR="0094284C">
        <w:rPr>
          <w:rFonts w:asciiTheme="majorHAnsi" w:hAnsiTheme="majorHAnsi" w:cstheme="majorHAnsi"/>
          <w:sz w:val="24"/>
          <w:szCs w:val="24"/>
        </w:rPr>
        <w:t>integrity built</w:t>
      </w:r>
      <w:r>
        <w:rPr>
          <w:rFonts w:asciiTheme="majorHAnsi" w:hAnsiTheme="majorHAnsi" w:cstheme="majorHAnsi"/>
          <w:sz w:val="24"/>
          <w:szCs w:val="24"/>
        </w:rPr>
        <w:t xml:space="preserve"> </w:t>
      </w:r>
      <w:r w:rsidR="00B86118">
        <w:rPr>
          <w:rFonts w:asciiTheme="majorHAnsi" w:hAnsiTheme="majorHAnsi" w:cstheme="majorHAnsi"/>
          <w:sz w:val="24"/>
          <w:szCs w:val="24"/>
        </w:rPr>
        <w:t xml:space="preserve">historic </w:t>
      </w:r>
      <w:r w:rsidR="0094284C">
        <w:rPr>
          <w:rFonts w:asciiTheme="majorHAnsi" w:hAnsiTheme="majorHAnsi" w:cstheme="majorHAnsi"/>
          <w:sz w:val="24"/>
          <w:szCs w:val="24"/>
        </w:rPr>
        <w:t>of such</w:t>
      </w:r>
      <w:r>
        <w:rPr>
          <w:rFonts w:asciiTheme="majorHAnsi" w:hAnsiTheme="majorHAnsi" w:cstheme="majorHAnsi"/>
          <w:sz w:val="24"/>
          <w:szCs w:val="24"/>
        </w:rPr>
        <w:t xml:space="preserve"> </w:t>
      </w:r>
      <w:r w:rsidR="00B86118">
        <w:rPr>
          <w:rFonts w:asciiTheme="majorHAnsi" w:hAnsiTheme="majorHAnsi" w:cstheme="majorHAnsi"/>
          <w:sz w:val="24"/>
          <w:szCs w:val="24"/>
        </w:rPr>
        <w:t>as the Castle, Cold Bath h</w:t>
      </w:r>
      <w:r>
        <w:rPr>
          <w:rFonts w:asciiTheme="majorHAnsi" w:hAnsiTheme="majorHAnsi" w:cstheme="majorHAnsi"/>
          <w:sz w:val="24"/>
          <w:szCs w:val="24"/>
        </w:rPr>
        <w:t xml:space="preserve">ouse and the Church </w:t>
      </w:r>
    </w:p>
    <w:p w14:paraId="7A955627" w14:textId="64CA287C" w:rsidR="004D6729" w:rsidRPr="004D6729" w:rsidRDefault="00B86118" w:rsidP="00B86118">
      <w:pPr>
        <w:pStyle w:val="ListParagraph"/>
        <w:numPr>
          <w:ilvl w:val="0"/>
          <w:numId w:val="18"/>
        </w:numPr>
        <w:rPr>
          <w:rFonts w:ascii="Calibri" w:hAnsi="Calibri" w:cstheme="majorHAnsi"/>
          <w:sz w:val="24"/>
          <w:szCs w:val="24"/>
        </w:rPr>
      </w:pPr>
      <w:r>
        <w:rPr>
          <w:rFonts w:ascii="Calibri" w:hAnsi="Calibri" w:cstheme="majorHAnsi"/>
          <w:sz w:val="24"/>
          <w:szCs w:val="24"/>
        </w:rPr>
        <w:t xml:space="preserve">Seek To explorer and understand the </w:t>
      </w:r>
      <w:r w:rsidRPr="00B86118">
        <w:rPr>
          <w:rFonts w:ascii="Calibri" w:hAnsi="Calibri" w:cstheme="majorHAnsi"/>
          <w:sz w:val="24"/>
          <w:szCs w:val="24"/>
        </w:rPr>
        <w:t>archaeology</w:t>
      </w:r>
      <w:r>
        <w:rPr>
          <w:rFonts w:ascii="Calibri" w:hAnsi="Calibri" w:cstheme="majorHAnsi"/>
          <w:sz w:val="24"/>
          <w:szCs w:val="24"/>
        </w:rPr>
        <w:t xml:space="preserve"> importance of the site </w:t>
      </w:r>
    </w:p>
    <w:p w14:paraId="1B047CF6" w14:textId="4F44F4D9" w:rsidR="004D6729" w:rsidRPr="00B86118" w:rsidRDefault="0094284C" w:rsidP="004D6729">
      <w:pPr>
        <w:pStyle w:val="ListParagraph"/>
        <w:numPr>
          <w:ilvl w:val="0"/>
          <w:numId w:val="18"/>
        </w:numPr>
        <w:rPr>
          <w:rFonts w:ascii="Calibri" w:hAnsi="Calibri" w:cstheme="majorHAnsi"/>
          <w:sz w:val="24"/>
          <w:szCs w:val="24"/>
        </w:rPr>
      </w:pPr>
      <w:r w:rsidRPr="004D6729">
        <w:rPr>
          <w:rFonts w:asciiTheme="majorHAnsi" w:hAnsiTheme="majorHAnsi" w:cstheme="majorHAnsi"/>
          <w:sz w:val="24"/>
          <w:szCs w:val="24"/>
        </w:rPr>
        <w:t>Delivery</w:t>
      </w:r>
      <w:r w:rsidR="004D6729" w:rsidRPr="004D6729">
        <w:rPr>
          <w:rFonts w:asciiTheme="majorHAnsi" w:hAnsiTheme="majorHAnsi" w:cstheme="majorHAnsi"/>
          <w:sz w:val="24"/>
          <w:szCs w:val="24"/>
        </w:rPr>
        <w:t xml:space="preserve"> </w:t>
      </w:r>
      <w:r w:rsidR="004D6729">
        <w:rPr>
          <w:rFonts w:asciiTheme="majorHAnsi" w:hAnsiTheme="majorHAnsi" w:cstheme="majorHAnsi"/>
          <w:sz w:val="24"/>
          <w:szCs w:val="24"/>
        </w:rPr>
        <w:t xml:space="preserve">of </w:t>
      </w:r>
      <w:r>
        <w:rPr>
          <w:rFonts w:asciiTheme="majorHAnsi" w:hAnsiTheme="majorHAnsi" w:cstheme="majorHAnsi"/>
          <w:sz w:val="24"/>
          <w:szCs w:val="24"/>
        </w:rPr>
        <w:t xml:space="preserve">Historic </w:t>
      </w:r>
      <w:r w:rsidRPr="004D6729">
        <w:rPr>
          <w:rFonts w:asciiTheme="majorHAnsi" w:hAnsiTheme="majorHAnsi" w:cstheme="majorHAnsi"/>
          <w:sz w:val="24"/>
          <w:szCs w:val="24"/>
        </w:rPr>
        <w:t>Enhancements</w:t>
      </w:r>
      <w:r w:rsidR="004D6729" w:rsidRPr="004D6729">
        <w:rPr>
          <w:rFonts w:asciiTheme="majorHAnsi" w:hAnsiTheme="majorHAnsi" w:cstheme="majorHAnsi"/>
          <w:sz w:val="24"/>
          <w:szCs w:val="24"/>
        </w:rPr>
        <w:t xml:space="preserve"> such as </w:t>
      </w:r>
      <w:r w:rsidR="004D6729">
        <w:rPr>
          <w:rFonts w:asciiTheme="majorHAnsi" w:hAnsiTheme="majorHAnsi" w:cstheme="majorHAnsi"/>
          <w:sz w:val="24"/>
          <w:szCs w:val="24"/>
        </w:rPr>
        <w:t>r</w:t>
      </w:r>
      <w:r w:rsidR="004D6729" w:rsidRPr="004D6729">
        <w:rPr>
          <w:rFonts w:ascii="Calibri" w:hAnsi="Calibri" w:cs="Segoe UI"/>
          <w:color w:val="0A0A0A"/>
          <w:sz w:val="24"/>
          <w:szCs w:val="24"/>
        </w:rPr>
        <w:t>estoring 18</w:t>
      </w:r>
      <w:r w:rsidR="004D6729" w:rsidRPr="004D6729">
        <w:rPr>
          <w:rFonts w:ascii="Calibri" w:hAnsi="Calibri" w:cs="Segoe UI"/>
          <w:color w:val="0A0A0A"/>
          <w:sz w:val="24"/>
          <w:szCs w:val="24"/>
          <w:vertAlign w:val="superscript"/>
        </w:rPr>
        <w:t>th</w:t>
      </w:r>
      <w:r w:rsidR="004D6729" w:rsidRPr="004D6729">
        <w:rPr>
          <w:rFonts w:ascii="Calibri" w:hAnsi="Calibri" w:cs="Segoe UI"/>
          <w:color w:val="0A0A0A"/>
          <w:sz w:val="24"/>
          <w:szCs w:val="24"/>
        </w:rPr>
        <w:t> century landscaping plans set out by George Rice, Cecil Talbot ‘Capability' Brown</w:t>
      </w:r>
      <w:r w:rsidR="004D6729">
        <w:rPr>
          <w:rFonts w:ascii="Calibri" w:hAnsi="Calibri" w:cs="Segoe UI"/>
          <w:color w:val="0A0A0A"/>
          <w:sz w:val="24"/>
          <w:szCs w:val="24"/>
        </w:rPr>
        <w:t xml:space="preserve">, works include reopening the </w:t>
      </w:r>
      <w:r>
        <w:rPr>
          <w:rFonts w:ascii="Calibri" w:hAnsi="Calibri" w:cs="Segoe UI"/>
          <w:color w:val="0A0A0A"/>
          <w:sz w:val="24"/>
          <w:szCs w:val="24"/>
        </w:rPr>
        <w:t>Brown Path</w:t>
      </w:r>
      <w:r w:rsidR="004D6729">
        <w:rPr>
          <w:rFonts w:ascii="Calibri" w:hAnsi="Calibri" w:cs="Segoe UI"/>
          <w:color w:val="0A0A0A"/>
          <w:sz w:val="24"/>
          <w:szCs w:val="24"/>
        </w:rPr>
        <w:t xml:space="preserve">, restoring </w:t>
      </w:r>
      <w:r>
        <w:rPr>
          <w:rFonts w:ascii="Calibri" w:hAnsi="Calibri" w:cs="Segoe UI"/>
          <w:color w:val="0A0A0A"/>
          <w:sz w:val="24"/>
          <w:szCs w:val="24"/>
        </w:rPr>
        <w:t>viewpoints, restore</w:t>
      </w:r>
      <w:r w:rsidR="004D6729">
        <w:rPr>
          <w:rFonts w:ascii="Calibri" w:hAnsi="Calibri" w:cs="Segoe UI"/>
          <w:color w:val="0A0A0A"/>
          <w:sz w:val="24"/>
          <w:szCs w:val="24"/>
        </w:rPr>
        <w:t xml:space="preserve"> deer park and perverse and retain bodies of </w:t>
      </w:r>
      <w:r w:rsidR="00F418D2">
        <w:rPr>
          <w:rFonts w:ascii="Calibri" w:hAnsi="Calibri" w:cs="Segoe UI"/>
          <w:color w:val="0A0A0A"/>
          <w:sz w:val="24"/>
          <w:szCs w:val="24"/>
        </w:rPr>
        <w:t>water.</w:t>
      </w:r>
      <w:r w:rsidR="004D6729">
        <w:rPr>
          <w:rFonts w:ascii="Calibri" w:hAnsi="Calibri" w:cs="Segoe UI"/>
          <w:color w:val="0A0A0A"/>
          <w:sz w:val="24"/>
          <w:szCs w:val="24"/>
        </w:rPr>
        <w:t xml:space="preserve"> </w:t>
      </w:r>
    </w:p>
    <w:p w14:paraId="3A8018E7" w14:textId="2D1626D9" w:rsidR="00B86118" w:rsidRDefault="00B86118" w:rsidP="00B86118">
      <w:pPr>
        <w:pStyle w:val="ListParagraph"/>
        <w:numPr>
          <w:ilvl w:val="0"/>
          <w:numId w:val="18"/>
        </w:numPr>
        <w:rPr>
          <w:rFonts w:ascii="Calibri" w:hAnsi="Calibri" w:cstheme="majorHAnsi"/>
          <w:sz w:val="24"/>
          <w:szCs w:val="24"/>
        </w:rPr>
      </w:pPr>
      <w:r w:rsidRPr="00B86118">
        <w:rPr>
          <w:rFonts w:ascii="Calibri" w:hAnsi="Calibri" w:cstheme="majorHAnsi"/>
          <w:sz w:val="24"/>
          <w:szCs w:val="24"/>
        </w:rPr>
        <w:t xml:space="preserve">To conserve and </w:t>
      </w:r>
      <w:r>
        <w:rPr>
          <w:rFonts w:ascii="Calibri" w:hAnsi="Calibri" w:cstheme="majorHAnsi"/>
          <w:sz w:val="24"/>
          <w:szCs w:val="24"/>
        </w:rPr>
        <w:t xml:space="preserve">enhance the natural fora and fauna of the </w:t>
      </w:r>
      <w:r w:rsidR="0094284C">
        <w:rPr>
          <w:rFonts w:ascii="Calibri" w:hAnsi="Calibri" w:cstheme="majorHAnsi"/>
          <w:sz w:val="24"/>
          <w:szCs w:val="24"/>
        </w:rPr>
        <w:t xml:space="preserve">site </w:t>
      </w:r>
      <w:r w:rsidR="0094284C" w:rsidRPr="00B86118">
        <w:rPr>
          <w:rFonts w:ascii="Calibri" w:hAnsi="Calibri" w:cstheme="majorHAnsi"/>
          <w:sz w:val="24"/>
          <w:szCs w:val="24"/>
        </w:rPr>
        <w:t>through</w:t>
      </w:r>
      <w:r>
        <w:rPr>
          <w:rFonts w:ascii="Calibri" w:hAnsi="Calibri" w:cstheme="majorHAnsi"/>
          <w:sz w:val="24"/>
          <w:szCs w:val="24"/>
        </w:rPr>
        <w:t xml:space="preserve"> the SSSI guidance </w:t>
      </w:r>
      <w:r w:rsidRPr="00B86118">
        <w:rPr>
          <w:rFonts w:ascii="Calibri" w:hAnsi="Calibri" w:cstheme="majorHAnsi"/>
          <w:sz w:val="24"/>
          <w:szCs w:val="24"/>
        </w:rPr>
        <w:t>conservation significance</w:t>
      </w:r>
      <w:r>
        <w:rPr>
          <w:rFonts w:ascii="Calibri" w:hAnsi="Calibri" w:cstheme="majorHAnsi"/>
          <w:sz w:val="24"/>
          <w:szCs w:val="24"/>
        </w:rPr>
        <w:t xml:space="preserve">, including work such and woodland and </w:t>
      </w:r>
      <w:r w:rsidR="0094284C">
        <w:rPr>
          <w:rFonts w:ascii="Calibri" w:hAnsi="Calibri" w:cstheme="majorHAnsi"/>
          <w:sz w:val="24"/>
          <w:szCs w:val="24"/>
        </w:rPr>
        <w:t>meadow and</w:t>
      </w:r>
      <w:r>
        <w:rPr>
          <w:rFonts w:ascii="Calibri" w:hAnsi="Calibri" w:cstheme="majorHAnsi"/>
          <w:sz w:val="24"/>
          <w:szCs w:val="24"/>
        </w:rPr>
        <w:t xml:space="preserve"> hedgerow management </w:t>
      </w:r>
    </w:p>
    <w:p w14:paraId="63F13DF2" w14:textId="4C560A37" w:rsidR="00B86118" w:rsidRPr="004D6729" w:rsidRDefault="00B86118" w:rsidP="00B86118">
      <w:pPr>
        <w:pStyle w:val="ListParagraph"/>
        <w:numPr>
          <w:ilvl w:val="0"/>
          <w:numId w:val="18"/>
        </w:numPr>
        <w:rPr>
          <w:rFonts w:ascii="Calibri" w:hAnsi="Calibri" w:cstheme="majorHAnsi"/>
          <w:sz w:val="24"/>
          <w:szCs w:val="24"/>
        </w:rPr>
      </w:pPr>
      <w:r>
        <w:rPr>
          <w:rFonts w:ascii="Calibri" w:hAnsi="Calibri" w:cstheme="majorHAnsi"/>
          <w:sz w:val="24"/>
          <w:szCs w:val="24"/>
        </w:rPr>
        <w:t xml:space="preserve">Creating an economical viable and </w:t>
      </w:r>
      <w:r w:rsidR="0094284C">
        <w:rPr>
          <w:rFonts w:ascii="Calibri" w:hAnsi="Calibri" w:cstheme="majorHAnsi"/>
          <w:sz w:val="24"/>
          <w:szCs w:val="24"/>
        </w:rPr>
        <w:t>sustainable visitor</w:t>
      </w:r>
      <w:r>
        <w:rPr>
          <w:rFonts w:ascii="Calibri" w:hAnsi="Calibri" w:cstheme="majorHAnsi"/>
          <w:sz w:val="24"/>
          <w:szCs w:val="24"/>
        </w:rPr>
        <w:t xml:space="preserve"> experience </w:t>
      </w:r>
      <w:r w:rsidR="0094284C">
        <w:rPr>
          <w:rFonts w:ascii="Calibri" w:hAnsi="Calibri" w:cstheme="majorHAnsi"/>
          <w:sz w:val="24"/>
          <w:szCs w:val="24"/>
        </w:rPr>
        <w:t>that cerate</w:t>
      </w:r>
      <w:r>
        <w:rPr>
          <w:rFonts w:ascii="Calibri" w:hAnsi="Calibri" w:cstheme="majorHAnsi"/>
          <w:sz w:val="24"/>
          <w:szCs w:val="24"/>
        </w:rPr>
        <w:t xml:space="preserve"> interest whist protecting the site for the future. </w:t>
      </w:r>
    </w:p>
    <w:p w14:paraId="7BA74D7E" w14:textId="77777777" w:rsidR="004D6729" w:rsidRDefault="004D6729" w:rsidP="00773BF5">
      <w:pPr>
        <w:rPr>
          <w:rFonts w:asciiTheme="majorHAnsi" w:hAnsiTheme="majorHAnsi" w:cstheme="majorHAnsi"/>
          <w:sz w:val="24"/>
          <w:szCs w:val="24"/>
        </w:rPr>
      </w:pPr>
    </w:p>
    <w:p w14:paraId="3233F3AF" w14:textId="77777777" w:rsidR="004D6729" w:rsidRPr="00773BF5" w:rsidRDefault="004D6729" w:rsidP="00773BF5">
      <w:pPr>
        <w:rPr>
          <w:rFonts w:asciiTheme="majorHAnsi" w:hAnsiTheme="majorHAnsi" w:cstheme="majorHAnsi"/>
          <w:sz w:val="24"/>
          <w:szCs w:val="24"/>
        </w:rPr>
      </w:pPr>
    </w:p>
    <w:p w14:paraId="249BD6A5" w14:textId="77777777" w:rsidR="00DF7F8D" w:rsidRDefault="00DF7F8D" w:rsidP="007869FC">
      <w:pPr>
        <w:rPr>
          <w:rFonts w:asciiTheme="majorHAnsi" w:hAnsiTheme="majorHAnsi" w:cstheme="majorHAnsi"/>
          <w:b/>
          <w:bCs/>
          <w:sz w:val="24"/>
          <w:szCs w:val="24"/>
        </w:rPr>
      </w:pPr>
    </w:p>
    <w:p w14:paraId="4FACC2E9" w14:textId="77777777" w:rsidR="00094E67" w:rsidRPr="00094E67" w:rsidRDefault="00094E67" w:rsidP="00094E67">
      <w:pPr>
        <w:pStyle w:val="ListParagraph"/>
        <w:rPr>
          <w:rFonts w:asciiTheme="majorHAnsi" w:hAnsiTheme="majorHAnsi" w:cstheme="majorHAnsi"/>
          <w:b/>
          <w:bCs/>
          <w:sz w:val="24"/>
          <w:szCs w:val="24"/>
        </w:rPr>
      </w:pPr>
    </w:p>
    <w:p w14:paraId="63C63427" w14:textId="1B7D5F7F" w:rsidR="007C38AD" w:rsidRDefault="007C38AD" w:rsidP="007869FC">
      <w:pPr>
        <w:rPr>
          <w:rFonts w:asciiTheme="majorHAnsi" w:hAnsiTheme="majorHAnsi" w:cstheme="majorHAnsi"/>
          <w:b/>
          <w:bCs/>
          <w:sz w:val="24"/>
          <w:szCs w:val="24"/>
        </w:rPr>
      </w:pPr>
    </w:p>
    <w:p w14:paraId="2F8F2F37" w14:textId="77777777" w:rsidR="00BF3E11" w:rsidRDefault="00BF3E11">
      <w:pPr>
        <w:rPr>
          <w:rFonts w:asciiTheme="majorHAnsi" w:hAnsiTheme="majorHAnsi" w:cstheme="majorHAnsi"/>
          <w:b/>
          <w:bCs/>
          <w:sz w:val="24"/>
          <w:szCs w:val="24"/>
          <w:u w:val="single"/>
        </w:rPr>
      </w:pPr>
      <w:r>
        <w:rPr>
          <w:rFonts w:asciiTheme="majorHAnsi" w:hAnsiTheme="majorHAnsi" w:cstheme="majorHAnsi"/>
          <w:b/>
          <w:bCs/>
          <w:sz w:val="24"/>
          <w:szCs w:val="24"/>
          <w:u w:val="single"/>
        </w:rPr>
        <w:br w:type="page"/>
      </w:r>
    </w:p>
    <w:p w14:paraId="46233F06" w14:textId="3028FD6E" w:rsidR="007869FC" w:rsidRPr="00A72FC5" w:rsidRDefault="0036082D" w:rsidP="004471F1">
      <w:pPr>
        <w:jc w:val="center"/>
        <w:rPr>
          <w:rFonts w:ascii="Arial" w:hAnsi="Arial" w:cs="Arial"/>
          <w:b/>
          <w:bCs/>
          <w:sz w:val="22"/>
          <w:szCs w:val="22"/>
          <w:u w:val="single"/>
        </w:rPr>
      </w:pPr>
      <w:r w:rsidRPr="00A72FC5">
        <w:rPr>
          <w:rFonts w:ascii="Arial" w:hAnsi="Arial" w:cs="Arial"/>
          <w:b/>
          <w:bCs/>
          <w:sz w:val="22"/>
          <w:szCs w:val="22"/>
          <w:u w:val="single"/>
        </w:rPr>
        <w:lastRenderedPageBreak/>
        <w:t>Llanelli Wetland C</w:t>
      </w:r>
      <w:r w:rsidR="007869FC" w:rsidRPr="00A72FC5">
        <w:rPr>
          <w:rFonts w:ascii="Arial" w:hAnsi="Arial" w:cs="Arial"/>
          <w:b/>
          <w:bCs/>
          <w:sz w:val="22"/>
          <w:szCs w:val="22"/>
          <w:u w:val="single"/>
        </w:rPr>
        <w:t>entre</w:t>
      </w:r>
    </w:p>
    <w:p w14:paraId="318B249A" w14:textId="77777777" w:rsidR="00BF3E11" w:rsidRPr="00A72FC5" w:rsidRDefault="00BF3E11" w:rsidP="004471F1">
      <w:pPr>
        <w:jc w:val="center"/>
        <w:rPr>
          <w:rFonts w:ascii="Arial" w:hAnsi="Arial" w:cs="Arial"/>
          <w:b/>
          <w:bCs/>
          <w:sz w:val="22"/>
          <w:szCs w:val="22"/>
          <w:u w:val="single"/>
        </w:rPr>
      </w:pPr>
    </w:p>
    <w:p w14:paraId="4705BB87" w14:textId="77777777" w:rsidR="00BF3E11" w:rsidRPr="00A72FC5" w:rsidRDefault="00BF3E11" w:rsidP="00757DE3">
      <w:pPr>
        <w:rPr>
          <w:rFonts w:ascii="Arial" w:hAnsi="Arial" w:cs="Arial"/>
          <w:b/>
          <w:bCs/>
          <w:sz w:val="22"/>
          <w:szCs w:val="22"/>
          <w:u w:val="single"/>
        </w:rPr>
      </w:pPr>
    </w:p>
    <w:p w14:paraId="41F81664" w14:textId="77777777" w:rsidR="00BF3E11" w:rsidRPr="00A72FC5" w:rsidRDefault="00BF3E11" w:rsidP="004471F1">
      <w:pPr>
        <w:jc w:val="center"/>
        <w:rPr>
          <w:rFonts w:ascii="Arial" w:hAnsi="Arial" w:cs="Arial"/>
          <w:b/>
          <w:bCs/>
          <w:sz w:val="22"/>
          <w:szCs w:val="22"/>
          <w:u w:val="single"/>
        </w:rPr>
      </w:pPr>
    </w:p>
    <w:p w14:paraId="657FC6D4" w14:textId="5F39F513" w:rsidR="00BF3E11" w:rsidRPr="00A72FC5" w:rsidRDefault="00BF3E11" w:rsidP="004471F1">
      <w:pPr>
        <w:jc w:val="center"/>
        <w:rPr>
          <w:rFonts w:ascii="Arial" w:hAnsi="Arial" w:cs="Arial"/>
          <w:b/>
          <w:bCs/>
          <w:sz w:val="22"/>
          <w:szCs w:val="22"/>
          <w:u w:val="single"/>
        </w:rPr>
      </w:pPr>
      <w:r w:rsidRPr="00A72FC5">
        <w:rPr>
          <w:rFonts w:ascii="Arial" w:hAnsi="Arial" w:cs="Arial"/>
          <w:b/>
          <w:bCs/>
          <w:noProof/>
          <w:sz w:val="22"/>
          <w:szCs w:val="22"/>
          <w:u w:val="single"/>
        </w:rPr>
        <w:drawing>
          <wp:inline distT="0" distB="0" distL="0" distR="0" wp14:anchorId="4D7BD1A3" wp14:editId="42B4AAAD">
            <wp:extent cx="2838450" cy="2109533"/>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0281" cy="2110894"/>
                    </a:xfrm>
                    <a:prstGeom prst="rect">
                      <a:avLst/>
                    </a:prstGeom>
                    <a:noFill/>
                  </pic:spPr>
                </pic:pic>
              </a:graphicData>
            </a:graphic>
          </wp:inline>
        </w:drawing>
      </w:r>
    </w:p>
    <w:p w14:paraId="202A2D69" w14:textId="421EC57D" w:rsidR="001A040B" w:rsidRPr="00A72FC5" w:rsidRDefault="001A040B" w:rsidP="00152E9D">
      <w:pPr>
        <w:rPr>
          <w:rFonts w:ascii="Arial" w:hAnsi="Arial" w:cs="Arial"/>
          <w:b/>
          <w:bCs/>
          <w:sz w:val="22"/>
          <w:szCs w:val="22"/>
        </w:rPr>
      </w:pPr>
    </w:p>
    <w:p w14:paraId="2485F987" w14:textId="6FD5BF47" w:rsidR="001A040B" w:rsidRPr="00A72FC5" w:rsidRDefault="00EB0BD0" w:rsidP="002859EE">
      <w:pPr>
        <w:jc w:val="center"/>
        <w:rPr>
          <w:rFonts w:ascii="Arial" w:hAnsi="Arial" w:cs="Arial"/>
          <w:b/>
          <w:bCs/>
          <w:sz w:val="22"/>
          <w:szCs w:val="22"/>
        </w:rPr>
      </w:pPr>
      <w:sdt>
        <w:sdtPr>
          <w:rPr>
            <w:rFonts w:ascii="Arial" w:hAnsi="Arial" w:cs="Arial"/>
            <w:b/>
            <w:bCs/>
            <w:sz w:val="22"/>
            <w:szCs w:val="22"/>
          </w:rPr>
          <w:id w:val="1513408574"/>
          <w:citation/>
        </w:sdtPr>
        <w:sdtContent>
          <w:r w:rsidRPr="00955D53">
            <w:rPr>
              <w:rFonts w:ascii="Arial" w:hAnsi="Arial" w:cs="Arial"/>
              <w:b/>
              <w:bCs/>
              <w:sz w:val="22"/>
              <w:szCs w:val="22"/>
            </w:rPr>
            <w:fldChar w:fldCharType="begin"/>
          </w:r>
          <w:r w:rsidRPr="00955D53">
            <w:rPr>
              <w:rFonts w:ascii="Arial" w:hAnsi="Arial" w:cs="Arial"/>
              <w:b/>
              <w:bCs/>
              <w:sz w:val="22"/>
              <w:szCs w:val="22"/>
            </w:rPr>
            <w:instrText xml:space="preserve"> CITATION Vis221 \l 2057 </w:instrText>
          </w:r>
          <w:r w:rsidRPr="00955D53">
            <w:rPr>
              <w:rFonts w:ascii="Arial" w:hAnsi="Arial" w:cs="Arial"/>
              <w:b/>
              <w:bCs/>
              <w:sz w:val="22"/>
              <w:szCs w:val="22"/>
            </w:rPr>
            <w:fldChar w:fldCharType="separate"/>
          </w:r>
          <w:r w:rsidRPr="00955D53">
            <w:rPr>
              <w:rFonts w:ascii="Arial" w:hAnsi="Arial" w:cs="Arial"/>
              <w:noProof/>
              <w:sz w:val="22"/>
              <w:szCs w:val="22"/>
            </w:rPr>
            <w:t>(VisitWales, WWT Llanelli Wetland Centre, 2022)</w:t>
          </w:r>
          <w:r w:rsidRPr="00955D53">
            <w:rPr>
              <w:rFonts w:ascii="Arial" w:hAnsi="Arial" w:cs="Arial"/>
              <w:b/>
              <w:bCs/>
              <w:sz w:val="22"/>
              <w:szCs w:val="22"/>
            </w:rPr>
            <w:fldChar w:fldCharType="end"/>
          </w:r>
        </w:sdtContent>
      </w:sdt>
    </w:p>
    <w:p w14:paraId="4187AEB4" w14:textId="77777777" w:rsidR="00C649E8" w:rsidRPr="00A72FC5" w:rsidRDefault="00C649E8" w:rsidP="00C649E8">
      <w:pPr>
        <w:rPr>
          <w:rFonts w:ascii="Arial" w:hAnsi="Arial" w:cs="Arial"/>
          <w:sz w:val="22"/>
          <w:szCs w:val="22"/>
        </w:rPr>
      </w:pPr>
    </w:p>
    <w:p w14:paraId="68A5ADEB" w14:textId="571E859C" w:rsidR="00A72FC5" w:rsidRPr="00A72FC5" w:rsidRDefault="00A72FC5" w:rsidP="00A72FC5">
      <w:pPr>
        <w:pStyle w:val="ydp8cc2162fmsonormal"/>
        <w:shd w:val="clear" w:color="auto" w:fill="FFFFFF"/>
        <w:rPr>
          <w:rFonts w:ascii="Arial" w:hAnsi="Arial" w:cs="Arial"/>
          <w:color w:val="000000"/>
          <w:sz w:val="22"/>
          <w:szCs w:val="22"/>
        </w:rPr>
      </w:pPr>
      <w:r w:rsidRPr="00A72FC5">
        <w:rPr>
          <w:rFonts w:ascii="Arial" w:hAnsi="Arial" w:cs="Arial"/>
          <w:b/>
          <w:bCs/>
          <w:color w:val="000000"/>
          <w:sz w:val="22"/>
          <w:szCs w:val="22"/>
        </w:rPr>
        <w:t>Landscape Character</w:t>
      </w:r>
    </w:p>
    <w:p w14:paraId="3062774D" w14:textId="372A1B81" w:rsidR="00A72FC5" w:rsidRPr="00A72FC5" w:rsidRDefault="00A72FC5" w:rsidP="00A72FC5">
      <w:pPr>
        <w:pStyle w:val="ydp8cc2162fmsonormal"/>
        <w:shd w:val="clear" w:color="auto" w:fill="FFFFFF"/>
        <w:jc w:val="both"/>
        <w:rPr>
          <w:rFonts w:ascii="Arial" w:hAnsi="Arial" w:cs="Arial"/>
          <w:color w:val="000000"/>
          <w:sz w:val="22"/>
          <w:szCs w:val="22"/>
        </w:rPr>
      </w:pPr>
      <w:r w:rsidRPr="00A72FC5">
        <w:rPr>
          <w:rFonts w:ascii="Arial" w:hAnsi="Arial" w:cs="Arial"/>
          <w:color w:val="000000"/>
          <w:sz w:val="22"/>
          <w:szCs w:val="22"/>
        </w:rPr>
        <w:t xml:space="preserve">WWT Llanelli Wetland Centre is situated in the County of Carmarthenshire in South Wales, being one of ten wetland nature reserves within </w:t>
      </w:r>
      <w:r w:rsidR="00EB0BD0" w:rsidRPr="00A72FC5">
        <w:rPr>
          <w:rFonts w:ascii="Arial" w:hAnsi="Arial" w:cs="Arial"/>
          <w:color w:val="000000"/>
          <w:sz w:val="22"/>
          <w:szCs w:val="22"/>
        </w:rPr>
        <w:t>the UK</w:t>
      </w:r>
      <w:r w:rsidRPr="00A72FC5">
        <w:rPr>
          <w:rFonts w:ascii="Arial" w:hAnsi="Arial" w:cs="Arial"/>
          <w:color w:val="000000"/>
          <w:sz w:val="22"/>
          <w:szCs w:val="22"/>
        </w:rPr>
        <w:t xml:space="preserve"> that are managed by the Wildfowl and Wetlands Trust. (VisitWales, 2022) describe The WWT Llanelli Wetland Centre as “One of South Wales’s most popular attractions, which is catered for all ages. providing unrivaled views out across meandering channels of lovely saltmarsh all the way to Penclawdd on the Gower Peninsula, as it is located on the northern edge of the Burry Inlet”. With (VisitWales, 2022) further notes that Llanelli Wetland Centre the value of the </w:t>
      </w:r>
      <w:r w:rsidR="00EB0BD0" w:rsidRPr="00A72FC5">
        <w:rPr>
          <w:rFonts w:ascii="Arial" w:hAnsi="Arial" w:cs="Arial"/>
          <w:color w:val="000000"/>
          <w:sz w:val="22"/>
          <w:szCs w:val="22"/>
        </w:rPr>
        <w:t>s</w:t>
      </w:r>
      <w:r w:rsidR="00EB0BD0">
        <w:rPr>
          <w:rFonts w:ascii="Arial" w:hAnsi="Arial" w:cs="Arial"/>
          <w:color w:val="000000"/>
          <w:sz w:val="22"/>
          <w:szCs w:val="22"/>
        </w:rPr>
        <w:t>it</w:t>
      </w:r>
      <w:r w:rsidR="00EB0BD0" w:rsidRPr="00A72FC5">
        <w:rPr>
          <w:rFonts w:ascii="Arial" w:hAnsi="Arial" w:cs="Arial"/>
          <w:color w:val="000000"/>
          <w:sz w:val="22"/>
          <w:szCs w:val="22"/>
        </w:rPr>
        <w:t>e’s</w:t>
      </w:r>
      <w:r w:rsidRPr="00A72FC5">
        <w:rPr>
          <w:rFonts w:ascii="Arial" w:hAnsi="Arial" w:cs="Arial"/>
          <w:color w:val="000000"/>
          <w:sz w:val="22"/>
          <w:szCs w:val="22"/>
        </w:rPr>
        <w:t xml:space="preserve"> forests, pools, and lagoons to the migratory wintering birds.</w:t>
      </w:r>
    </w:p>
    <w:p w14:paraId="08C4F02C" w14:textId="48544C6F" w:rsidR="00A72FC5" w:rsidRPr="00A72FC5" w:rsidRDefault="00A72FC5" w:rsidP="00A72FC5">
      <w:pPr>
        <w:pStyle w:val="ydp8cc2162fmsonormal"/>
        <w:shd w:val="clear" w:color="auto" w:fill="FFFFFF"/>
        <w:jc w:val="both"/>
        <w:rPr>
          <w:rFonts w:ascii="Arial" w:hAnsi="Arial" w:cs="Arial"/>
          <w:color w:val="000000"/>
          <w:sz w:val="22"/>
          <w:szCs w:val="22"/>
        </w:rPr>
      </w:pPr>
      <w:r w:rsidRPr="00A72FC5">
        <w:rPr>
          <w:rFonts w:ascii="Arial" w:hAnsi="Arial" w:cs="Arial"/>
          <w:color w:val="000000"/>
          <w:sz w:val="22"/>
          <w:szCs w:val="22"/>
        </w:rPr>
        <w:t xml:space="preserve">Sir Peter Scott a British ornithologist, conservationist, painter, naval officer, broadcaster, and sportsman established the Wildfowl and Wetlands Trust in </w:t>
      </w:r>
      <w:r w:rsidR="00EB0BD0" w:rsidRPr="00A72FC5">
        <w:rPr>
          <w:rFonts w:ascii="Arial" w:hAnsi="Arial" w:cs="Arial"/>
          <w:color w:val="000000"/>
          <w:sz w:val="22"/>
          <w:szCs w:val="22"/>
        </w:rPr>
        <w:t>Slim bridge</w:t>
      </w:r>
      <w:r w:rsidRPr="00A72FC5">
        <w:rPr>
          <w:rFonts w:ascii="Arial" w:hAnsi="Arial" w:cs="Arial"/>
          <w:color w:val="000000"/>
          <w:sz w:val="22"/>
          <w:szCs w:val="22"/>
        </w:rPr>
        <w:t xml:space="preserve"> in </w:t>
      </w:r>
      <w:r w:rsidR="00EB0BD0" w:rsidRPr="00A72FC5">
        <w:rPr>
          <w:rFonts w:ascii="Arial" w:hAnsi="Arial" w:cs="Arial"/>
          <w:color w:val="000000"/>
          <w:sz w:val="22"/>
          <w:szCs w:val="22"/>
        </w:rPr>
        <w:t>1946 and</w:t>
      </w:r>
      <w:r w:rsidRPr="00A72FC5">
        <w:rPr>
          <w:rFonts w:ascii="Arial" w:hAnsi="Arial" w:cs="Arial"/>
          <w:color w:val="000000"/>
          <w:sz w:val="22"/>
          <w:szCs w:val="22"/>
        </w:rPr>
        <w:t xml:space="preserve"> helped found the </w:t>
      </w:r>
      <w:r w:rsidR="00EB0BD0" w:rsidRPr="00A72FC5">
        <w:rPr>
          <w:rFonts w:ascii="Arial" w:hAnsi="Arial" w:cs="Arial"/>
          <w:color w:val="000000"/>
          <w:sz w:val="22"/>
          <w:szCs w:val="22"/>
        </w:rPr>
        <w:t>Worldwide</w:t>
      </w:r>
      <w:r w:rsidRPr="00A72FC5">
        <w:rPr>
          <w:rFonts w:ascii="Arial" w:hAnsi="Arial" w:cs="Arial"/>
          <w:color w:val="000000"/>
          <w:sz w:val="22"/>
          <w:szCs w:val="22"/>
        </w:rPr>
        <w:t xml:space="preserve"> Fund for Nature. Sir Peter Scott was a visionary and pioneer of his age who invested his time, knowledge, expertise, and enthusiasm to educate and encourage people to care for the natural environment.</w:t>
      </w:r>
    </w:p>
    <w:p w14:paraId="063E7120" w14:textId="0DFF57F1" w:rsidR="00A72FC5" w:rsidRPr="00A72FC5" w:rsidRDefault="00A72FC5" w:rsidP="00A72FC5">
      <w:pPr>
        <w:pStyle w:val="ydp8cc2162fmsonormal"/>
        <w:shd w:val="clear" w:color="auto" w:fill="FFFFFF"/>
        <w:rPr>
          <w:rFonts w:ascii="Arial" w:hAnsi="Arial" w:cs="Arial"/>
          <w:color w:val="000000"/>
          <w:sz w:val="22"/>
          <w:szCs w:val="22"/>
        </w:rPr>
      </w:pPr>
      <w:r w:rsidRPr="00A72FC5">
        <w:rPr>
          <w:rFonts w:ascii="Arial" w:hAnsi="Arial" w:cs="Arial"/>
          <w:color w:val="000000"/>
          <w:sz w:val="22"/>
          <w:szCs w:val="22"/>
        </w:rPr>
        <w:t xml:space="preserve">David Attenborough noes </w:t>
      </w:r>
      <w:r w:rsidR="00EB0BD0" w:rsidRPr="00A72FC5">
        <w:rPr>
          <w:rFonts w:ascii="Arial" w:hAnsi="Arial" w:cs="Arial"/>
          <w:color w:val="000000"/>
          <w:sz w:val="22"/>
          <w:szCs w:val="22"/>
        </w:rPr>
        <w:t>“Long</w:t>
      </w:r>
      <w:r w:rsidRPr="00A72FC5">
        <w:rPr>
          <w:rFonts w:ascii="Arial" w:hAnsi="Arial" w:cs="Arial"/>
          <w:color w:val="000000"/>
          <w:sz w:val="22"/>
          <w:szCs w:val="22"/>
        </w:rPr>
        <w:t xml:space="preserve"> before words like biodiversity were coined, Peter looked out from that huge window in his house at </w:t>
      </w:r>
      <w:r w:rsidR="00EB0BD0" w:rsidRPr="00A72FC5">
        <w:rPr>
          <w:rFonts w:ascii="Arial" w:hAnsi="Arial" w:cs="Arial"/>
          <w:color w:val="000000"/>
          <w:sz w:val="22"/>
          <w:szCs w:val="22"/>
        </w:rPr>
        <w:t>Slim bridge</w:t>
      </w:r>
      <w:r w:rsidRPr="00A72FC5">
        <w:rPr>
          <w:rFonts w:ascii="Arial" w:hAnsi="Arial" w:cs="Arial"/>
          <w:color w:val="000000"/>
          <w:sz w:val="22"/>
          <w:szCs w:val="22"/>
        </w:rPr>
        <w:t xml:space="preserve"> and realised our lives are so linked with our natural world that we have to learn to love it and look after it. (World Wildlife Trust, 2021)</w:t>
      </w:r>
    </w:p>
    <w:p w14:paraId="280478CE" w14:textId="77777777" w:rsidR="00757DE3" w:rsidRPr="00A72FC5" w:rsidRDefault="00757DE3" w:rsidP="00C42EAA">
      <w:pPr>
        <w:rPr>
          <w:rFonts w:ascii="Arial" w:hAnsi="Arial" w:cs="Arial"/>
          <w:bCs/>
          <w:sz w:val="22"/>
          <w:szCs w:val="22"/>
        </w:rPr>
      </w:pPr>
    </w:p>
    <w:p w14:paraId="12E77138" w14:textId="6816378A" w:rsidR="00757DE3" w:rsidRPr="00A72FC5" w:rsidRDefault="00757DE3" w:rsidP="00757DE3">
      <w:pPr>
        <w:jc w:val="center"/>
        <w:rPr>
          <w:rFonts w:ascii="Arial" w:hAnsi="Arial" w:cs="Arial"/>
          <w:bCs/>
          <w:sz w:val="22"/>
          <w:szCs w:val="22"/>
        </w:rPr>
      </w:pPr>
      <w:r w:rsidRPr="00A72FC5">
        <w:rPr>
          <w:rFonts w:ascii="Arial" w:hAnsi="Arial" w:cs="Arial"/>
          <w:b/>
          <w:bCs/>
          <w:noProof/>
          <w:sz w:val="22"/>
          <w:szCs w:val="22"/>
        </w:rPr>
        <w:drawing>
          <wp:inline distT="0" distB="0" distL="0" distR="0" wp14:anchorId="375D8D03" wp14:editId="1AF78ACD">
            <wp:extent cx="2371725" cy="192659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371725" cy="1926590"/>
                    </a:xfrm>
                    <a:prstGeom prst="rect">
                      <a:avLst/>
                    </a:prstGeom>
                    <a:noFill/>
                  </pic:spPr>
                </pic:pic>
              </a:graphicData>
            </a:graphic>
          </wp:inline>
        </w:drawing>
      </w:r>
    </w:p>
    <w:p w14:paraId="29C45985" w14:textId="4966EFD3" w:rsidR="00757DE3" w:rsidRPr="00A72FC5" w:rsidRDefault="00EB0BD0" w:rsidP="00757DE3">
      <w:pPr>
        <w:jc w:val="center"/>
        <w:rPr>
          <w:rFonts w:ascii="Arial" w:hAnsi="Arial" w:cs="Arial"/>
          <w:b/>
          <w:bCs/>
          <w:sz w:val="22"/>
          <w:szCs w:val="22"/>
        </w:rPr>
      </w:pPr>
      <w:sdt>
        <w:sdtPr>
          <w:rPr>
            <w:rFonts w:ascii="Arial" w:hAnsi="Arial" w:cs="Arial"/>
            <w:b/>
            <w:bCs/>
            <w:sz w:val="22"/>
            <w:szCs w:val="22"/>
          </w:rPr>
          <w:id w:val="1821372707"/>
          <w:citation/>
        </w:sdtPr>
        <w:sdtContent>
          <w:r w:rsidRPr="00955D53">
            <w:rPr>
              <w:rFonts w:ascii="Arial" w:hAnsi="Arial" w:cs="Arial"/>
              <w:b/>
              <w:bCs/>
              <w:sz w:val="22"/>
              <w:szCs w:val="22"/>
            </w:rPr>
            <w:fldChar w:fldCharType="begin"/>
          </w:r>
          <w:r w:rsidRPr="00955D53">
            <w:rPr>
              <w:rFonts w:ascii="Arial" w:hAnsi="Arial" w:cs="Arial"/>
              <w:b/>
              <w:bCs/>
              <w:sz w:val="22"/>
              <w:szCs w:val="22"/>
            </w:rPr>
            <w:instrText xml:space="preserve"> CITATION Wor21 \l 2057 </w:instrText>
          </w:r>
          <w:r w:rsidRPr="00955D53">
            <w:rPr>
              <w:rFonts w:ascii="Arial" w:hAnsi="Arial" w:cs="Arial"/>
              <w:b/>
              <w:bCs/>
              <w:sz w:val="22"/>
              <w:szCs w:val="22"/>
            </w:rPr>
            <w:fldChar w:fldCharType="separate"/>
          </w:r>
          <w:r w:rsidRPr="00955D53">
            <w:rPr>
              <w:rFonts w:ascii="Arial" w:hAnsi="Arial" w:cs="Arial"/>
              <w:noProof/>
              <w:sz w:val="22"/>
              <w:szCs w:val="22"/>
            </w:rPr>
            <w:t>(World Wildlife Trust , 2021)</w:t>
          </w:r>
          <w:r w:rsidRPr="00955D53">
            <w:rPr>
              <w:rFonts w:ascii="Arial" w:hAnsi="Arial" w:cs="Arial"/>
              <w:b/>
              <w:bCs/>
              <w:sz w:val="22"/>
              <w:szCs w:val="22"/>
            </w:rPr>
            <w:fldChar w:fldCharType="end"/>
          </w:r>
        </w:sdtContent>
      </w:sdt>
    </w:p>
    <w:p w14:paraId="53EF1FF3" w14:textId="77777777" w:rsidR="00757DE3" w:rsidRPr="00A72FC5" w:rsidRDefault="00757DE3" w:rsidP="00C42EAA">
      <w:pPr>
        <w:rPr>
          <w:rFonts w:ascii="Arial" w:hAnsi="Arial" w:cs="Arial"/>
          <w:bCs/>
          <w:sz w:val="22"/>
          <w:szCs w:val="22"/>
        </w:rPr>
      </w:pPr>
    </w:p>
    <w:p w14:paraId="3C5471BA" w14:textId="77777777" w:rsidR="00757DE3" w:rsidRPr="00A72FC5" w:rsidRDefault="00757DE3" w:rsidP="00C42EAA">
      <w:pPr>
        <w:rPr>
          <w:rFonts w:ascii="Arial" w:hAnsi="Arial" w:cs="Arial"/>
          <w:bCs/>
          <w:sz w:val="22"/>
          <w:szCs w:val="22"/>
        </w:rPr>
      </w:pPr>
    </w:p>
    <w:p w14:paraId="56EAFC0D" w14:textId="77777777" w:rsidR="00757DE3" w:rsidRPr="00A72FC5" w:rsidRDefault="00757DE3" w:rsidP="00757DE3">
      <w:pPr>
        <w:rPr>
          <w:rFonts w:ascii="Arial" w:hAnsi="Arial" w:cs="Arial"/>
          <w:b/>
          <w:sz w:val="22"/>
          <w:szCs w:val="22"/>
        </w:rPr>
      </w:pPr>
    </w:p>
    <w:p w14:paraId="72AD5F8E" w14:textId="77777777" w:rsidR="00757DE3" w:rsidRPr="00A72FC5" w:rsidRDefault="00757DE3" w:rsidP="00757DE3">
      <w:pPr>
        <w:rPr>
          <w:rFonts w:ascii="Arial" w:hAnsi="Arial" w:cs="Arial"/>
          <w:b/>
          <w:sz w:val="22"/>
          <w:szCs w:val="22"/>
        </w:rPr>
      </w:pPr>
      <w:r w:rsidRPr="00A72FC5">
        <w:rPr>
          <w:rFonts w:ascii="Arial" w:hAnsi="Arial" w:cs="Arial"/>
          <w:b/>
          <w:sz w:val="22"/>
          <w:szCs w:val="22"/>
        </w:rPr>
        <w:t>Landscape Quality and Designations</w:t>
      </w:r>
    </w:p>
    <w:p w14:paraId="0037AF98" w14:textId="77777777" w:rsidR="00757DE3" w:rsidRPr="00A72FC5" w:rsidRDefault="00757DE3" w:rsidP="00757DE3">
      <w:pPr>
        <w:rPr>
          <w:rFonts w:ascii="Arial" w:hAnsi="Arial" w:cs="Arial"/>
          <w:b/>
          <w:bCs/>
          <w:sz w:val="22"/>
          <w:szCs w:val="22"/>
        </w:rPr>
      </w:pPr>
    </w:p>
    <w:p w14:paraId="1F3D8184" w14:textId="6BEB725E" w:rsidR="00A72FC5" w:rsidRPr="00A72FC5" w:rsidRDefault="00A72FC5" w:rsidP="00A72FC5">
      <w:pPr>
        <w:pStyle w:val="ydpd1340940msonormal"/>
        <w:shd w:val="clear" w:color="auto" w:fill="FFFFFF"/>
        <w:rPr>
          <w:rFonts w:ascii="Arial" w:hAnsi="Arial" w:cs="Arial"/>
          <w:color w:val="000000"/>
          <w:sz w:val="22"/>
          <w:szCs w:val="22"/>
        </w:rPr>
      </w:pPr>
      <w:r w:rsidRPr="00A72FC5">
        <w:rPr>
          <w:rFonts w:ascii="Arial" w:hAnsi="Arial" w:cs="Arial"/>
          <w:color w:val="000000"/>
          <w:sz w:val="22"/>
          <w:szCs w:val="22"/>
        </w:rPr>
        <w:lastRenderedPageBreak/>
        <w:t>The site comprises of a 500 acres of reserve situated on the eastern side of Carmarthen Bay and is part of the Burry Inlet estuary which is a designated SSSI (Site of Special Scientific Interest), a SPA (Special Protection Area), and a Ramsar site, which includes ecologically important wetland habitats, the autumn and winter home to some of the world's most endangered migratory birds with more than 60,000 birds return here to overwinter (VisitWales, WWT Llanelli Wetland Centre, 2022).</w:t>
      </w:r>
    </w:p>
    <w:p w14:paraId="159E629F" w14:textId="77777777" w:rsidR="00A72FC5" w:rsidRPr="00A72FC5" w:rsidRDefault="00A72FC5" w:rsidP="00A72FC5">
      <w:pPr>
        <w:pStyle w:val="ydpd1340940msonormal"/>
        <w:shd w:val="clear" w:color="auto" w:fill="FFFFFF"/>
        <w:rPr>
          <w:rFonts w:ascii="Arial" w:hAnsi="Arial" w:cs="Arial"/>
          <w:color w:val="000000"/>
          <w:sz w:val="22"/>
          <w:szCs w:val="22"/>
        </w:rPr>
      </w:pPr>
      <w:r w:rsidRPr="00A72FC5">
        <w:rPr>
          <w:rFonts w:ascii="Arial" w:hAnsi="Arial" w:cs="Arial"/>
          <w:color w:val="000000"/>
          <w:sz w:val="22"/>
          <w:szCs w:val="22"/>
        </w:rPr>
        <w:t>WWT Martin Mere Wetland Centre also holds an SSSI designation, supporting the significance of this site: the variety of habitats, landscapes, different species rare and common are what makes this site so important for educational and rehabilitation purposes for the numerous species that seek hospice there.</w:t>
      </w:r>
    </w:p>
    <w:p w14:paraId="0E9BAEE3" w14:textId="77777777" w:rsidR="00757DE3" w:rsidRPr="00A72FC5" w:rsidRDefault="00757DE3" w:rsidP="00C42EAA">
      <w:pPr>
        <w:rPr>
          <w:rFonts w:ascii="Arial" w:hAnsi="Arial" w:cs="Arial"/>
          <w:bCs/>
          <w:sz w:val="22"/>
          <w:szCs w:val="22"/>
        </w:rPr>
      </w:pPr>
    </w:p>
    <w:p w14:paraId="1300AE1C" w14:textId="2049A4EE" w:rsidR="00D16CA4" w:rsidRPr="00A72FC5" w:rsidRDefault="00D16CA4" w:rsidP="00CF40CF">
      <w:pPr>
        <w:rPr>
          <w:rFonts w:ascii="Arial" w:hAnsi="Arial" w:cs="Arial"/>
          <w:sz w:val="22"/>
          <w:szCs w:val="22"/>
        </w:rPr>
      </w:pPr>
    </w:p>
    <w:p w14:paraId="1C24131C" w14:textId="7DEDA6DA" w:rsidR="00D16CA4" w:rsidRPr="00A72FC5" w:rsidRDefault="00D16CA4" w:rsidP="00D16CA4">
      <w:pPr>
        <w:jc w:val="center"/>
        <w:rPr>
          <w:rFonts w:ascii="Arial" w:hAnsi="Arial" w:cs="Arial"/>
          <w:b/>
          <w:bCs/>
          <w:sz w:val="22"/>
          <w:szCs w:val="22"/>
        </w:rPr>
      </w:pPr>
    </w:p>
    <w:p w14:paraId="7BA49767" w14:textId="57DF3604" w:rsidR="00CF40CF" w:rsidRPr="00A72FC5" w:rsidRDefault="00CF40CF" w:rsidP="00CF40CF">
      <w:pPr>
        <w:rPr>
          <w:rFonts w:ascii="Arial" w:hAnsi="Arial" w:cs="Arial"/>
          <w:b/>
          <w:bCs/>
          <w:sz w:val="22"/>
          <w:szCs w:val="22"/>
        </w:rPr>
      </w:pPr>
      <w:r w:rsidRPr="00A72FC5">
        <w:rPr>
          <w:rFonts w:ascii="Arial" w:hAnsi="Arial" w:cs="Arial"/>
          <w:b/>
          <w:bCs/>
          <w:sz w:val="22"/>
          <w:szCs w:val="22"/>
        </w:rPr>
        <w:t>Access</w:t>
      </w:r>
      <w:r w:rsidR="00757DE3" w:rsidRPr="00A72FC5">
        <w:rPr>
          <w:rFonts w:ascii="Arial" w:hAnsi="Arial" w:cs="Arial"/>
          <w:b/>
          <w:bCs/>
          <w:sz w:val="22"/>
          <w:szCs w:val="22"/>
        </w:rPr>
        <w:t xml:space="preserve"> and Use </w:t>
      </w:r>
    </w:p>
    <w:p w14:paraId="3A268B3E" w14:textId="77777777" w:rsidR="00EF3EC6" w:rsidRPr="00A72FC5" w:rsidRDefault="00EF3EC6" w:rsidP="00CF40CF">
      <w:pPr>
        <w:rPr>
          <w:rFonts w:ascii="Arial" w:hAnsi="Arial" w:cs="Arial"/>
          <w:sz w:val="22"/>
          <w:szCs w:val="22"/>
        </w:rPr>
      </w:pPr>
    </w:p>
    <w:p w14:paraId="745153FC" w14:textId="1CBA1DBB" w:rsidR="00CF40CF" w:rsidRPr="00A72FC5" w:rsidRDefault="00EF3EC6" w:rsidP="00EF3EC6">
      <w:pPr>
        <w:jc w:val="center"/>
        <w:rPr>
          <w:rFonts w:ascii="Arial" w:hAnsi="Arial" w:cs="Arial"/>
          <w:sz w:val="22"/>
          <w:szCs w:val="22"/>
        </w:rPr>
      </w:pPr>
      <w:r w:rsidRPr="00A72FC5">
        <w:rPr>
          <w:rFonts w:ascii="Arial" w:hAnsi="Arial" w:cs="Arial"/>
          <w:b/>
          <w:bCs/>
          <w:noProof/>
          <w:sz w:val="22"/>
          <w:szCs w:val="22"/>
        </w:rPr>
        <w:drawing>
          <wp:inline distT="0" distB="0" distL="0" distR="0" wp14:anchorId="2B1348A1" wp14:editId="179F9D6A">
            <wp:extent cx="3409950" cy="240422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14659" cy="2407543"/>
                    </a:xfrm>
                    <a:prstGeom prst="rect">
                      <a:avLst/>
                    </a:prstGeom>
                    <a:noFill/>
                  </pic:spPr>
                </pic:pic>
              </a:graphicData>
            </a:graphic>
          </wp:inline>
        </w:drawing>
      </w:r>
    </w:p>
    <w:p w14:paraId="05C64DAA" w14:textId="46BDCB2F" w:rsidR="00EB0BD0" w:rsidRDefault="00EB0BD0" w:rsidP="00EB0BD0">
      <w:pPr>
        <w:pStyle w:val="ydp9c5521d2msonormal"/>
        <w:shd w:val="clear" w:color="auto" w:fill="FFFFFF"/>
        <w:jc w:val="center"/>
        <w:rPr>
          <w:rFonts w:ascii="Arial" w:hAnsi="Arial" w:cs="Arial"/>
          <w:color w:val="000000"/>
          <w:sz w:val="22"/>
          <w:szCs w:val="22"/>
        </w:rPr>
      </w:pPr>
      <w:sdt>
        <w:sdtPr>
          <w:rPr>
            <w:rFonts w:ascii="Arial" w:hAnsi="Arial" w:cs="Arial"/>
            <w:color w:val="000000"/>
            <w:sz w:val="22"/>
            <w:szCs w:val="22"/>
          </w:rPr>
          <w:id w:val="-1948909222"/>
          <w:citation/>
        </w:sdtPr>
        <w:sdtContent>
          <w:r>
            <w:rPr>
              <w:rFonts w:ascii="Arial" w:hAnsi="Arial" w:cs="Arial"/>
              <w:color w:val="000000"/>
              <w:sz w:val="22"/>
              <w:szCs w:val="22"/>
            </w:rPr>
            <w:fldChar w:fldCharType="begin"/>
          </w:r>
          <w:r>
            <w:rPr>
              <w:rFonts w:ascii="Arial" w:hAnsi="Arial" w:cs="Arial"/>
              <w:color w:val="000000"/>
              <w:sz w:val="22"/>
              <w:szCs w:val="22"/>
            </w:rPr>
            <w:instrText xml:space="preserve"> CITATION Vis221 \l 2057 </w:instrText>
          </w:r>
          <w:r>
            <w:rPr>
              <w:rFonts w:ascii="Arial" w:hAnsi="Arial" w:cs="Arial"/>
              <w:color w:val="000000"/>
              <w:sz w:val="22"/>
              <w:szCs w:val="22"/>
            </w:rPr>
            <w:fldChar w:fldCharType="separate"/>
          </w:r>
          <w:r w:rsidRPr="00EB0BD0">
            <w:rPr>
              <w:rFonts w:ascii="Arial" w:hAnsi="Arial" w:cs="Arial"/>
              <w:noProof/>
              <w:color w:val="000000"/>
              <w:sz w:val="22"/>
              <w:szCs w:val="22"/>
            </w:rPr>
            <w:t>(VisitWales, WWT Llanelli Wetland Centre, 2022)</w:t>
          </w:r>
          <w:r>
            <w:rPr>
              <w:rFonts w:ascii="Arial" w:hAnsi="Arial" w:cs="Arial"/>
              <w:color w:val="000000"/>
              <w:sz w:val="22"/>
              <w:szCs w:val="22"/>
            </w:rPr>
            <w:fldChar w:fldCharType="end"/>
          </w:r>
        </w:sdtContent>
      </w:sdt>
    </w:p>
    <w:p w14:paraId="20C56325" w14:textId="28E80892" w:rsidR="00A72FC5" w:rsidRPr="00A72FC5" w:rsidRDefault="00A72FC5" w:rsidP="00A72FC5">
      <w:pPr>
        <w:pStyle w:val="ydp9c5521d2msonormal"/>
        <w:shd w:val="clear" w:color="auto" w:fill="FFFFFF"/>
        <w:rPr>
          <w:rFonts w:ascii="Arial" w:hAnsi="Arial" w:cs="Arial"/>
          <w:color w:val="000000"/>
          <w:sz w:val="22"/>
          <w:szCs w:val="22"/>
        </w:rPr>
      </w:pPr>
      <w:r w:rsidRPr="00A72FC5">
        <w:rPr>
          <w:rFonts w:ascii="Arial" w:hAnsi="Arial" w:cs="Arial"/>
          <w:color w:val="000000"/>
          <w:sz w:val="22"/>
          <w:szCs w:val="22"/>
        </w:rPr>
        <w:t xml:space="preserve">(VisitWales, 2022) Identifies </w:t>
      </w:r>
      <w:r w:rsidR="00EB0BD0" w:rsidRPr="00A72FC5">
        <w:rPr>
          <w:rFonts w:ascii="Arial" w:hAnsi="Arial" w:cs="Arial"/>
          <w:color w:val="000000"/>
          <w:sz w:val="22"/>
          <w:szCs w:val="22"/>
        </w:rPr>
        <w:t>all WWT</w:t>
      </w:r>
      <w:r w:rsidRPr="00A72FC5">
        <w:rPr>
          <w:rFonts w:ascii="Arial" w:hAnsi="Arial" w:cs="Arial"/>
          <w:color w:val="000000"/>
          <w:sz w:val="22"/>
          <w:szCs w:val="22"/>
        </w:rPr>
        <w:t xml:space="preserve"> </w:t>
      </w:r>
      <w:r w:rsidR="00EB0BD0" w:rsidRPr="00A72FC5">
        <w:rPr>
          <w:rFonts w:ascii="Arial" w:hAnsi="Arial" w:cs="Arial"/>
          <w:color w:val="000000"/>
          <w:sz w:val="22"/>
          <w:szCs w:val="22"/>
        </w:rPr>
        <w:t>centres</w:t>
      </w:r>
      <w:r w:rsidRPr="00A72FC5">
        <w:rPr>
          <w:rFonts w:ascii="Arial" w:hAnsi="Arial" w:cs="Arial"/>
          <w:color w:val="000000"/>
          <w:sz w:val="22"/>
          <w:szCs w:val="22"/>
        </w:rPr>
        <w:t xml:space="preserve"> exist today due to Sir Peter Scott's vision of linking people with nature, with this ethos still remaining strong Llanelli wetlands </w:t>
      </w:r>
      <w:r w:rsidR="00EB0BD0" w:rsidRPr="00A72FC5">
        <w:rPr>
          <w:rFonts w:ascii="Arial" w:hAnsi="Arial" w:cs="Arial"/>
          <w:color w:val="000000"/>
          <w:sz w:val="22"/>
          <w:szCs w:val="22"/>
        </w:rPr>
        <w:t>centre</w:t>
      </w:r>
      <w:r w:rsidRPr="00A72FC5">
        <w:rPr>
          <w:rFonts w:ascii="Arial" w:hAnsi="Arial" w:cs="Arial"/>
          <w:color w:val="000000"/>
          <w:sz w:val="22"/>
          <w:szCs w:val="22"/>
        </w:rPr>
        <w:t xml:space="preserve"> make ensures that their wetlands and wildlife are open to the public.</w:t>
      </w:r>
    </w:p>
    <w:p w14:paraId="786C8629" w14:textId="0FAD4DA2" w:rsidR="00A72FC5" w:rsidRPr="00A72FC5" w:rsidRDefault="00A72FC5" w:rsidP="00A72FC5">
      <w:pPr>
        <w:pStyle w:val="ydp9c5521d2msonormal"/>
        <w:shd w:val="clear" w:color="auto" w:fill="FFFFFF"/>
        <w:jc w:val="both"/>
        <w:rPr>
          <w:rFonts w:ascii="Arial" w:hAnsi="Arial" w:cs="Arial"/>
          <w:color w:val="000000"/>
          <w:sz w:val="22"/>
          <w:szCs w:val="22"/>
        </w:rPr>
      </w:pPr>
      <w:r w:rsidRPr="00A72FC5">
        <w:rPr>
          <w:rFonts w:ascii="Arial" w:hAnsi="Arial" w:cs="Arial"/>
          <w:color w:val="000000"/>
          <w:sz w:val="22"/>
          <w:szCs w:val="22"/>
        </w:rPr>
        <w:t>The Llanelli Wetland Centre focuses on creating accessibility throughout the site, with wide, flat paths and handicapped parking nearby further offering access to mobility scooters at an additional cost. (VisitWales, 2022) Further notes in relation to access and encoring environmentally friendly transport, there is free visitor parking and bike racks to protect their bikes, providing the accommodation for a greener and more sustainable form of travel.</w:t>
      </w:r>
    </w:p>
    <w:p w14:paraId="7663CA1A" w14:textId="3F07429F" w:rsidR="00A72FC5" w:rsidRPr="00A72FC5" w:rsidRDefault="00A72FC5" w:rsidP="00A72FC5">
      <w:pPr>
        <w:pStyle w:val="ydp9c5521d2msonormal"/>
        <w:shd w:val="clear" w:color="auto" w:fill="FFFFFF"/>
        <w:jc w:val="both"/>
        <w:rPr>
          <w:rFonts w:ascii="Arial" w:hAnsi="Arial" w:cs="Arial"/>
          <w:color w:val="000000"/>
          <w:sz w:val="22"/>
          <w:szCs w:val="22"/>
        </w:rPr>
      </w:pPr>
      <w:r w:rsidRPr="00A72FC5">
        <w:rPr>
          <w:rFonts w:ascii="Arial" w:hAnsi="Arial" w:cs="Arial"/>
          <w:color w:val="000000"/>
          <w:sz w:val="22"/>
          <w:szCs w:val="22"/>
        </w:rPr>
        <w:t xml:space="preserve">The site is also recognised as a </w:t>
      </w:r>
      <w:r w:rsidR="00EB0BD0" w:rsidRPr="00A72FC5">
        <w:rPr>
          <w:rFonts w:ascii="Arial" w:hAnsi="Arial" w:cs="Arial"/>
          <w:color w:val="000000"/>
          <w:sz w:val="22"/>
          <w:szCs w:val="22"/>
        </w:rPr>
        <w:t>centre</w:t>
      </w:r>
      <w:r w:rsidRPr="00A72FC5">
        <w:rPr>
          <w:rFonts w:ascii="Arial" w:hAnsi="Arial" w:cs="Arial"/>
          <w:color w:val="000000"/>
          <w:sz w:val="22"/>
          <w:szCs w:val="22"/>
        </w:rPr>
        <w:t xml:space="preserve"> important and valuable for educational, conservational, and sustainable purposes, (Alesworth, 2012) states “the wetland </w:t>
      </w:r>
      <w:r w:rsidR="00EB0BD0" w:rsidRPr="00A72FC5">
        <w:rPr>
          <w:rFonts w:ascii="Arial" w:hAnsi="Arial" w:cs="Arial"/>
          <w:color w:val="000000"/>
          <w:sz w:val="22"/>
          <w:szCs w:val="22"/>
        </w:rPr>
        <w:t>centres</w:t>
      </w:r>
      <w:r w:rsidRPr="00A72FC5">
        <w:rPr>
          <w:rFonts w:ascii="Arial" w:hAnsi="Arial" w:cs="Arial"/>
          <w:color w:val="000000"/>
          <w:sz w:val="22"/>
          <w:szCs w:val="22"/>
        </w:rPr>
        <w:t xml:space="preserve"> are considered as an Amazing natural and cultural haven caring for such things as animal and heritage spectacles, landscape features, conservation/sustainability/wise use </w:t>
      </w:r>
      <w:r w:rsidR="00EB0BD0" w:rsidRPr="00A72FC5">
        <w:rPr>
          <w:rFonts w:ascii="Arial" w:hAnsi="Arial" w:cs="Arial"/>
          <w:color w:val="000000"/>
          <w:sz w:val="22"/>
          <w:szCs w:val="22"/>
        </w:rPr>
        <w:t>centres</w:t>
      </w:r>
      <w:r w:rsidRPr="00A72FC5">
        <w:rPr>
          <w:rFonts w:ascii="Arial" w:hAnsi="Arial" w:cs="Arial"/>
          <w:color w:val="000000"/>
          <w:sz w:val="22"/>
          <w:szCs w:val="22"/>
        </w:rPr>
        <w:t xml:space="preserve">, visitor attractions, and ecotourism venues that serve as public learning, green space access, and biodiversity/heritage conservation. (Alesworth, 2012) further notes “the </w:t>
      </w:r>
      <w:r w:rsidR="00EB0BD0" w:rsidRPr="00A72FC5">
        <w:rPr>
          <w:rFonts w:ascii="Arial" w:hAnsi="Arial" w:cs="Arial"/>
          <w:color w:val="000000"/>
          <w:sz w:val="22"/>
          <w:szCs w:val="22"/>
        </w:rPr>
        <w:t>centres</w:t>
      </w:r>
      <w:r w:rsidRPr="00A72FC5">
        <w:rPr>
          <w:rFonts w:ascii="Arial" w:hAnsi="Arial" w:cs="Arial"/>
          <w:color w:val="000000"/>
          <w:sz w:val="22"/>
          <w:szCs w:val="22"/>
        </w:rPr>
        <w:t xml:space="preserve"> are not only for conservation and sustainability purposes, but also to create a sense of place and, as a result, a relationship with nature. “It is said that humans have become more urbanised and 'alienated' from nature, these intense emotional attachments become even more crucial. Nature is both a stress reliever and a spiritual uplifter”.</w:t>
      </w:r>
    </w:p>
    <w:p w14:paraId="6D4D4758" w14:textId="14939AF1" w:rsidR="00A72FC5" w:rsidRPr="00A72FC5" w:rsidRDefault="00A72FC5" w:rsidP="00A72FC5">
      <w:pPr>
        <w:pStyle w:val="ydp9c5521d2msonormal"/>
        <w:shd w:val="clear" w:color="auto" w:fill="FFFFFF"/>
        <w:jc w:val="both"/>
        <w:rPr>
          <w:rFonts w:ascii="Arial" w:hAnsi="Arial" w:cs="Arial"/>
          <w:color w:val="000000"/>
          <w:sz w:val="22"/>
          <w:szCs w:val="22"/>
        </w:rPr>
      </w:pPr>
      <w:r w:rsidRPr="00A72FC5">
        <w:rPr>
          <w:rFonts w:ascii="Arial" w:hAnsi="Arial" w:cs="Arial"/>
          <w:color w:val="000000"/>
          <w:sz w:val="22"/>
          <w:szCs w:val="22"/>
        </w:rPr>
        <w:t xml:space="preserve">(Alesworth, 2012) Further notes the value of such encounters with wildlife, noting that such exposure can have a profound a life-changing experience, especially for individuals who have not been exposed to such a natural environment.  (Alesworth, 2012) Explains there are various opportunities for schools, including a variety of opportunities for out-of-classroom learning. School visits have decreased in many parts of the world as cultures have become more reliant on virtual media, developed more prescriptive school curricula, </w:t>
      </w:r>
      <w:r w:rsidRPr="00A72FC5">
        <w:rPr>
          <w:rFonts w:ascii="Arial" w:hAnsi="Arial" w:cs="Arial"/>
          <w:color w:val="000000"/>
          <w:sz w:val="22"/>
          <w:szCs w:val="22"/>
        </w:rPr>
        <w:lastRenderedPageBreak/>
        <w:t>and fostered a "fear" culture as a result of excessive health and safety legislation and litigation. Wetland centres provide a safe environment in which to explore nature first-hand.</w:t>
      </w:r>
    </w:p>
    <w:p w14:paraId="4B7639F2" w14:textId="05B4BB32" w:rsidR="006B16DF" w:rsidRPr="00A72FC5" w:rsidRDefault="006B16DF" w:rsidP="00A54EB7">
      <w:pPr>
        <w:rPr>
          <w:rFonts w:ascii="Arial" w:hAnsi="Arial" w:cs="Arial"/>
          <w:sz w:val="22"/>
          <w:szCs w:val="22"/>
        </w:rPr>
      </w:pPr>
    </w:p>
    <w:p w14:paraId="507A6567" w14:textId="2E7E2CC1" w:rsidR="00EF3EC6" w:rsidRPr="00A72FC5" w:rsidRDefault="007C38AD" w:rsidP="00A54EB7">
      <w:pPr>
        <w:rPr>
          <w:rFonts w:ascii="Arial" w:hAnsi="Arial" w:cs="Arial"/>
          <w:b/>
          <w:bCs/>
          <w:sz w:val="22"/>
          <w:szCs w:val="22"/>
        </w:rPr>
      </w:pPr>
      <w:r w:rsidRPr="00A72FC5">
        <w:rPr>
          <w:rFonts w:ascii="Arial" w:hAnsi="Arial" w:cs="Arial"/>
          <w:b/>
          <w:bCs/>
          <w:sz w:val="22"/>
          <w:szCs w:val="22"/>
        </w:rPr>
        <w:t>Future Potential</w:t>
      </w:r>
    </w:p>
    <w:p w14:paraId="1816E039" w14:textId="77777777" w:rsidR="005E76D9" w:rsidRPr="00A72FC5" w:rsidRDefault="005E76D9" w:rsidP="005E76D9">
      <w:pPr>
        <w:rPr>
          <w:rFonts w:ascii="Arial" w:hAnsi="Arial" w:cs="Arial"/>
          <w:sz w:val="22"/>
          <w:szCs w:val="22"/>
        </w:rPr>
      </w:pPr>
    </w:p>
    <w:p w14:paraId="5F7DE7CB" w14:textId="124D0B64" w:rsidR="00A72FC5" w:rsidRPr="00A72FC5" w:rsidRDefault="00A72FC5" w:rsidP="00A72FC5">
      <w:pPr>
        <w:pStyle w:val="ydpedca7b3amsonormal"/>
        <w:rPr>
          <w:rFonts w:ascii="Arial" w:hAnsi="Arial" w:cs="Arial"/>
          <w:sz w:val="22"/>
          <w:szCs w:val="22"/>
        </w:rPr>
      </w:pPr>
      <w:r w:rsidRPr="00A72FC5">
        <w:rPr>
          <w:rFonts w:ascii="Arial" w:hAnsi="Arial" w:cs="Arial"/>
          <w:sz w:val="22"/>
          <w:szCs w:val="22"/>
        </w:rPr>
        <w:t xml:space="preserve">The Statutory designations of the site broadly fall into three categories: nature conservation, landscape conservation, and natural heritage conservation, with an overarching vision established by Sir Scott that the site should remain sustainable and environmentally friendly whilst also being a place where people can learn and connect with nature. Research undertaken by (Alesworth, 2012) and the (WWT Annual Report 2018/19, 2019) explains that to successfully develop a wetland </w:t>
      </w:r>
      <w:r w:rsidR="00EB0BD0" w:rsidRPr="00A72FC5">
        <w:rPr>
          <w:rFonts w:ascii="Arial" w:hAnsi="Arial" w:cs="Arial"/>
          <w:sz w:val="22"/>
          <w:szCs w:val="22"/>
        </w:rPr>
        <w:t>centre</w:t>
      </w:r>
      <w:r w:rsidRPr="00A72FC5">
        <w:rPr>
          <w:rFonts w:ascii="Arial" w:hAnsi="Arial" w:cs="Arial"/>
          <w:sz w:val="22"/>
          <w:szCs w:val="22"/>
        </w:rPr>
        <w:t xml:space="preserve"> a </w:t>
      </w:r>
      <w:r w:rsidR="00EB0BD0" w:rsidRPr="00A72FC5">
        <w:rPr>
          <w:rFonts w:ascii="Arial" w:hAnsi="Arial" w:cs="Arial"/>
          <w:sz w:val="22"/>
          <w:szCs w:val="22"/>
        </w:rPr>
        <w:t>long-term</w:t>
      </w:r>
      <w:r w:rsidRPr="00A72FC5">
        <w:rPr>
          <w:rFonts w:ascii="Arial" w:hAnsi="Arial" w:cs="Arial"/>
          <w:sz w:val="22"/>
          <w:szCs w:val="22"/>
        </w:rPr>
        <w:t xml:space="preserve"> vision is needed to ensure consideration is given to</w:t>
      </w:r>
    </w:p>
    <w:p w14:paraId="7C324DE1" w14:textId="1CB6B0ED" w:rsidR="00A72FC5" w:rsidRPr="00A72FC5" w:rsidRDefault="00A72FC5" w:rsidP="00A72FC5">
      <w:pPr>
        <w:pStyle w:val="ydpedca7b3amsonormal"/>
        <w:numPr>
          <w:ilvl w:val="0"/>
          <w:numId w:val="21"/>
        </w:numPr>
        <w:rPr>
          <w:rFonts w:ascii="Arial" w:hAnsi="Arial" w:cs="Arial"/>
          <w:sz w:val="22"/>
          <w:szCs w:val="22"/>
        </w:rPr>
      </w:pPr>
    </w:p>
    <w:p w14:paraId="30E2A999" w14:textId="27AE4685" w:rsidR="00A72FC5" w:rsidRPr="00A72FC5" w:rsidRDefault="00A72FC5" w:rsidP="00A72FC5">
      <w:pPr>
        <w:pStyle w:val="ydpedca7b3amsolistparagraph"/>
        <w:numPr>
          <w:ilvl w:val="0"/>
          <w:numId w:val="21"/>
        </w:numPr>
        <w:rPr>
          <w:rFonts w:ascii="Arial" w:hAnsi="Arial" w:cs="Arial"/>
          <w:sz w:val="22"/>
          <w:szCs w:val="22"/>
        </w:rPr>
      </w:pPr>
      <w:r w:rsidRPr="00A72FC5">
        <w:rPr>
          <w:rFonts w:ascii="Arial" w:hAnsi="Arial" w:cs="Arial"/>
          <w:sz w:val="22"/>
          <w:szCs w:val="22"/>
        </w:rPr>
        <w:t>Develop the long-term ambition of the site through standardised best practice, for example, retain and enhancing the natural flora and fauna of the site to create sustainability conservation.</w:t>
      </w:r>
    </w:p>
    <w:p w14:paraId="02912BFA" w14:textId="63D42EA9" w:rsidR="00A72FC5" w:rsidRPr="00A72FC5" w:rsidRDefault="00A72FC5" w:rsidP="00A72FC5">
      <w:pPr>
        <w:pStyle w:val="ydpedca7b3amsolistparagraph"/>
        <w:numPr>
          <w:ilvl w:val="0"/>
          <w:numId w:val="21"/>
        </w:numPr>
        <w:rPr>
          <w:rFonts w:ascii="Arial" w:hAnsi="Arial" w:cs="Arial"/>
          <w:sz w:val="22"/>
          <w:szCs w:val="22"/>
        </w:rPr>
      </w:pPr>
      <w:r w:rsidRPr="00A72FC5">
        <w:rPr>
          <w:rFonts w:ascii="Arial" w:hAnsi="Arial" w:cs="Arial"/>
          <w:sz w:val="22"/>
          <w:szCs w:val="22"/>
        </w:rPr>
        <w:t>Creating commercial goals that ensure the site achieves set environmental objectives through developing the right commercial opportunities.</w:t>
      </w:r>
    </w:p>
    <w:p w14:paraId="1904F362" w14:textId="6ABE9E86" w:rsidR="00A72FC5" w:rsidRPr="00A72FC5" w:rsidRDefault="00A72FC5" w:rsidP="00A72FC5">
      <w:pPr>
        <w:pStyle w:val="ydpedca7b3amsolistparagraph"/>
        <w:numPr>
          <w:ilvl w:val="0"/>
          <w:numId w:val="21"/>
        </w:numPr>
        <w:rPr>
          <w:rFonts w:ascii="Arial" w:hAnsi="Arial" w:cs="Arial"/>
          <w:sz w:val="22"/>
          <w:szCs w:val="22"/>
        </w:rPr>
      </w:pPr>
      <w:r w:rsidRPr="00A72FC5">
        <w:rPr>
          <w:rFonts w:ascii="Arial" w:hAnsi="Arial" w:cs="Arial"/>
          <w:sz w:val="22"/>
          <w:szCs w:val="22"/>
        </w:rPr>
        <w:t xml:space="preserve">Retaining environmental standards by working with designated bodies </w:t>
      </w:r>
      <w:r w:rsidR="00EB0BD0" w:rsidRPr="00A72FC5">
        <w:rPr>
          <w:rFonts w:ascii="Arial" w:hAnsi="Arial" w:cs="Arial"/>
          <w:sz w:val="22"/>
          <w:szCs w:val="22"/>
        </w:rPr>
        <w:t>such SSSI</w:t>
      </w:r>
      <w:r w:rsidRPr="00A72FC5">
        <w:rPr>
          <w:rFonts w:ascii="Arial" w:hAnsi="Arial" w:cs="Arial"/>
          <w:sz w:val="22"/>
          <w:szCs w:val="22"/>
        </w:rPr>
        <w:t xml:space="preserve"> ,</w:t>
      </w:r>
      <w:r w:rsidR="00EB0BD0" w:rsidRPr="00A72FC5">
        <w:rPr>
          <w:rFonts w:ascii="Arial" w:hAnsi="Arial" w:cs="Arial"/>
          <w:sz w:val="22"/>
          <w:szCs w:val="22"/>
        </w:rPr>
        <w:t>Ramsar</w:t>
      </w:r>
      <w:r w:rsidRPr="00A72FC5">
        <w:rPr>
          <w:rFonts w:ascii="Arial" w:hAnsi="Arial" w:cs="Arial"/>
          <w:sz w:val="22"/>
          <w:szCs w:val="22"/>
        </w:rPr>
        <w:t xml:space="preserve"> and SPA to retain and enhance the quality of the flora and fauna of the site.</w:t>
      </w:r>
    </w:p>
    <w:p w14:paraId="3289AE55" w14:textId="5E0EFB22" w:rsidR="00A72FC5" w:rsidRPr="00A72FC5" w:rsidRDefault="00A72FC5" w:rsidP="00A72FC5">
      <w:pPr>
        <w:pStyle w:val="ydpedca7b3amsolistparagraph"/>
        <w:numPr>
          <w:ilvl w:val="0"/>
          <w:numId w:val="21"/>
        </w:numPr>
        <w:rPr>
          <w:rFonts w:ascii="Arial" w:hAnsi="Arial" w:cs="Arial"/>
          <w:sz w:val="22"/>
          <w:szCs w:val="22"/>
        </w:rPr>
      </w:pPr>
      <w:r w:rsidRPr="00A72FC5">
        <w:rPr>
          <w:rFonts w:ascii="Arial" w:hAnsi="Arial" w:cs="Arial"/>
          <w:sz w:val="22"/>
          <w:szCs w:val="22"/>
        </w:rPr>
        <w:t>Develop the educational facilities, with the view of retaining the ambition of Sir Scott to educate and provide opportunities for all to access nature.</w:t>
      </w:r>
    </w:p>
    <w:p w14:paraId="66F1AF7E" w14:textId="54D0108F" w:rsidR="00A72FC5" w:rsidRPr="00A72FC5" w:rsidRDefault="00A72FC5" w:rsidP="00A72FC5">
      <w:pPr>
        <w:pStyle w:val="ydpedca7b3amsolistparagraph"/>
        <w:numPr>
          <w:ilvl w:val="0"/>
          <w:numId w:val="21"/>
        </w:numPr>
        <w:rPr>
          <w:rFonts w:ascii="Arial" w:hAnsi="Arial" w:cs="Arial"/>
          <w:sz w:val="22"/>
          <w:szCs w:val="22"/>
        </w:rPr>
      </w:pPr>
      <w:r w:rsidRPr="00A72FC5">
        <w:rPr>
          <w:rFonts w:ascii="Arial" w:hAnsi="Arial" w:cs="Arial"/>
          <w:sz w:val="22"/>
          <w:szCs w:val="22"/>
        </w:rPr>
        <w:t>The development of partnership and skills of staff to ensure the relevant skills are in place for the future.</w:t>
      </w:r>
    </w:p>
    <w:p w14:paraId="60E672F3" w14:textId="015C01F4" w:rsidR="00A72FC5" w:rsidRPr="00A72FC5" w:rsidRDefault="00A72FC5" w:rsidP="00A72FC5">
      <w:pPr>
        <w:pStyle w:val="ydpedca7b3amsolistparagraph"/>
        <w:numPr>
          <w:ilvl w:val="0"/>
          <w:numId w:val="21"/>
        </w:numPr>
        <w:rPr>
          <w:rFonts w:ascii="Arial" w:hAnsi="Arial" w:cs="Arial"/>
          <w:sz w:val="22"/>
          <w:szCs w:val="22"/>
        </w:rPr>
      </w:pPr>
      <w:r w:rsidRPr="00A72FC5">
        <w:rPr>
          <w:rFonts w:ascii="Arial" w:hAnsi="Arial" w:cs="Arial"/>
          <w:sz w:val="22"/>
          <w:szCs w:val="22"/>
        </w:rPr>
        <w:t>Develop eco-friendly development of site building that incorporate the latest best practices in terms of environmental sustainability and access for all.</w:t>
      </w:r>
    </w:p>
    <w:p w14:paraId="571D7273" w14:textId="1BF29E42" w:rsidR="00094E67" w:rsidRPr="00A72FC5" w:rsidRDefault="00094E67" w:rsidP="002B5A08">
      <w:pPr>
        <w:rPr>
          <w:rFonts w:ascii="Arial" w:hAnsi="Arial" w:cs="Arial"/>
          <w:b/>
          <w:bCs/>
          <w:sz w:val="22"/>
          <w:szCs w:val="22"/>
        </w:rPr>
      </w:pPr>
    </w:p>
    <w:p w14:paraId="28EFA676" w14:textId="2C275AB3" w:rsidR="00C31DA7" w:rsidRPr="00A72FC5" w:rsidRDefault="002B5A08" w:rsidP="003B7346">
      <w:pPr>
        <w:rPr>
          <w:rFonts w:ascii="Arial" w:hAnsi="Arial" w:cs="Arial"/>
          <w:b/>
          <w:bCs/>
          <w:sz w:val="22"/>
          <w:szCs w:val="22"/>
        </w:rPr>
      </w:pPr>
      <w:r w:rsidRPr="00A72FC5">
        <w:rPr>
          <w:rFonts w:ascii="Arial" w:hAnsi="Arial" w:cs="Arial"/>
          <w:b/>
          <w:bCs/>
          <w:sz w:val="22"/>
          <w:szCs w:val="22"/>
        </w:rPr>
        <w:t>Conclusion</w:t>
      </w:r>
    </w:p>
    <w:p w14:paraId="0D6A70FA" w14:textId="37ED998C" w:rsidR="00A72FC5" w:rsidRPr="00A72FC5" w:rsidRDefault="00A72FC5" w:rsidP="00A72FC5">
      <w:pPr>
        <w:pStyle w:val="ydp851e9191msonormal"/>
        <w:shd w:val="clear" w:color="auto" w:fill="FFFFFF"/>
        <w:rPr>
          <w:rFonts w:ascii="Arial" w:hAnsi="Arial" w:cs="Arial"/>
          <w:color w:val="000000"/>
          <w:sz w:val="22"/>
          <w:szCs w:val="22"/>
        </w:rPr>
      </w:pPr>
      <w:r w:rsidRPr="00A72FC5">
        <w:rPr>
          <w:rFonts w:ascii="Arial" w:hAnsi="Arial" w:cs="Arial"/>
          <w:b/>
          <w:bCs/>
          <w:color w:val="000000"/>
          <w:sz w:val="22"/>
          <w:szCs w:val="22"/>
        </w:rPr>
        <w:t>Landscape  Character</w:t>
      </w:r>
      <w:r w:rsidRPr="00A72FC5">
        <w:rPr>
          <w:rFonts w:ascii="Arial" w:hAnsi="Arial" w:cs="Arial"/>
          <w:color w:val="000000"/>
          <w:sz w:val="22"/>
          <w:szCs w:val="22"/>
        </w:rPr>
        <w:t> - Through reviewing both sites it is clear to see that even though both sites have their own unique identity and characteristics that have been developed to enhance and preserve the ideologies of their founders for example  Llanelli Wetland Centre very much focuses on the value of Sir Scott to preserve and enhance natural flora and fauna for future generations, in contrast, Dinefwr Park very much focuses on the historic value of landscape design era of Capability  Brown alongside retaining the natural flora and fauna for future.</w:t>
      </w:r>
    </w:p>
    <w:p w14:paraId="3D4975D5" w14:textId="211F26A4" w:rsidR="00A72FC5" w:rsidRPr="00A72FC5" w:rsidRDefault="00A72FC5" w:rsidP="00A72FC5">
      <w:pPr>
        <w:pStyle w:val="ydp851e9191msonormal"/>
        <w:shd w:val="clear" w:color="auto" w:fill="FFFFFF"/>
        <w:jc w:val="both"/>
        <w:rPr>
          <w:rFonts w:ascii="Arial" w:hAnsi="Arial" w:cs="Arial"/>
          <w:color w:val="000000"/>
          <w:sz w:val="22"/>
          <w:szCs w:val="22"/>
        </w:rPr>
      </w:pPr>
      <w:r w:rsidRPr="00A72FC5">
        <w:rPr>
          <w:rFonts w:ascii="Arial" w:hAnsi="Arial" w:cs="Arial"/>
          <w:b/>
          <w:bCs/>
          <w:color w:val="000000"/>
          <w:sz w:val="22"/>
          <w:szCs w:val="22"/>
        </w:rPr>
        <w:t xml:space="preserve">Landscape Quality </w:t>
      </w:r>
      <w:r w:rsidR="00955D53" w:rsidRPr="00A72FC5">
        <w:rPr>
          <w:rFonts w:ascii="Arial" w:hAnsi="Arial" w:cs="Arial"/>
          <w:b/>
          <w:bCs/>
          <w:color w:val="000000"/>
          <w:sz w:val="22"/>
          <w:szCs w:val="22"/>
        </w:rPr>
        <w:t>and Designations</w:t>
      </w:r>
      <w:r w:rsidRPr="00A72FC5">
        <w:rPr>
          <w:rFonts w:ascii="Arial" w:hAnsi="Arial" w:cs="Arial"/>
          <w:b/>
          <w:bCs/>
          <w:color w:val="000000"/>
          <w:sz w:val="22"/>
          <w:szCs w:val="22"/>
        </w:rPr>
        <w:t>- </w:t>
      </w:r>
      <w:r w:rsidRPr="00A72FC5">
        <w:rPr>
          <w:rFonts w:ascii="Arial" w:hAnsi="Arial" w:cs="Arial"/>
          <w:color w:val="000000"/>
          <w:sz w:val="22"/>
          <w:szCs w:val="22"/>
        </w:rPr>
        <w:t xml:space="preserve">Both Dinefwr Park and Llanelli Wetland Centre sites are landscapes of noted quality that have been designated and managed under nationally and globally recognised standards such as Sight of Special Scientific Interest (SSSI) SPA (Special Protection Area), and a Ramsar site, such recognition under such Designations supports the site for future prosperity from an environmental, perspective. Both sites are further enhanced through </w:t>
      </w:r>
      <w:r w:rsidR="00955D53" w:rsidRPr="00A72FC5">
        <w:rPr>
          <w:rFonts w:ascii="Arial" w:hAnsi="Arial" w:cs="Arial"/>
          <w:color w:val="000000"/>
          <w:sz w:val="22"/>
          <w:szCs w:val="22"/>
        </w:rPr>
        <w:t>locally driven</w:t>
      </w:r>
      <w:r w:rsidRPr="00A72FC5">
        <w:rPr>
          <w:rFonts w:ascii="Arial" w:hAnsi="Arial" w:cs="Arial"/>
          <w:color w:val="000000"/>
          <w:sz w:val="22"/>
          <w:szCs w:val="22"/>
        </w:rPr>
        <w:t xml:space="preserve"> partnership plans that include recognised organisation such as the WWA and the National Trust who bring their expertise to enhance the sties wider environmental, cultural, economic and social with the view of preserving for future generations.</w:t>
      </w:r>
    </w:p>
    <w:p w14:paraId="43C46E1A" w14:textId="5D80AAE8" w:rsidR="00A72FC5" w:rsidRPr="00A72FC5" w:rsidRDefault="00A72FC5" w:rsidP="00A72FC5">
      <w:pPr>
        <w:pStyle w:val="ydp851e9191msonormal"/>
        <w:shd w:val="clear" w:color="auto" w:fill="FFFFFF"/>
        <w:jc w:val="both"/>
        <w:rPr>
          <w:rFonts w:ascii="Arial" w:hAnsi="Arial" w:cs="Arial"/>
          <w:color w:val="000000"/>
          <w:sz w:val="22"/>
          <w:szCs w:val="22"/>
        </w:rPr>
      </w:pPr>
      <w:r w:rsidRPr="00A72FC5">
        <w:rPr>
          <w:rFonts w:ascii="Arial" w:hAnsi="Arial" w:cs="Arial"/>
          <w:b/>
          <w:bCs/>
          <w:color w:val="000000"/>
          <w:sz w:val="22"/>
          <w:szCs w:val="22"/>
        </w:rPr>
        <w:t>Use and Access-</w:t>
      </w:r>
      <w:r w:rsidRPr="00A72FC5">
        <w:rPr>
          <w:rFonts w:ascii="Arial" w:hAnsi="Arial" w:cs="Arial"/>
          <w:color w:val="000000"/>
          <w:sz w:val="22"/>
          <w:szCs w:val="22"/>
        </w:rPr>
        <w:t xml:space="preserve"> Both sites within the management plans have demonstrated consideration for in relation to commitment to improving equal site access for all in relation to physical and social differences, </w:t>
      </w:r>
      <w:r w:rsidR="00955D53" w:rsidRPr="00A72FC5">
        <w:rPr>
          <w:rFonts w:ascii="Arial" w:hAnsi="Arial" w:cs="Arial"/>
          <w:color w:val="000000"/>
          <w:sz w:val="22"/>
          <w:szCs w:val="22"/>
        </w:rPr>
        <w:t>with Llanelli</w:t>
      </w:r>
      <w:r w:rsidRPr="00A72FC5">
        <w:rPr>
          <w:rFonts w:ascii="Arial" w:hAnsi="Arial" w:cs="Arial"/>
          <w:color w:val="000000"/>
          <w:sz w:val="22"/>
          <w:szCs w:val="22"/>
        </w:rPr>
        <w:t xml:space="preserve"> Wetland Centre demonstrating wider commitment from a social perspective with dedicated education facilities.  Llanelli Wetland Centre and Dinefwr Park demonstrate differences in their overall management plans with Llanelli Wetland Centre very much focusing on enhancing natural habitat and in contrast Dinefwr Park site plan a more diverse plan that includes equal importance to culture and environment.</w:t>
      </w:r>
    </w:p>
    <w:p w14:paraId="61C0C35E" w14:textId="4E642860" w:rsidR="00A72FC5" w:rsidRPr="00A72FC5" w:rsidRDefault="00A72FC5" w:rsidP="00A72FC5">
      <w:pPr>
        <w:pStyle w:val="ydp851e9191msonormal"/>
        <w:shd w:val="clear" w:color="auto" w:fill="FFFFFF"/>
        <w:rPr>
          <w:rFonts w:ascii="Arial" w:hAnsi="Arial" w:cs="Arial"/>
          <w:color w:val="000000"/>
          <w:sz w:val="22"/>
          <w:szCs w:val="22"/>
        </w:rPr>
      </w:pPr>
      <w:r w:rsidRPr="00A72FC5">
        <w:rPr>
          <w:rFonts w:ascii="Arial" w:hAnsi="Arial" w:cs="Arial"/>
          <w:b/>
          <w:bCs/>
          <w:color w:val="000000"/>
          <w:sz w:val="22"/>
          <w:szCs w:val="22"/>
        </w:rPr>
        <w:t>Future Potential- </w:t>
      </w:r>
      <w:r w:rsidRPr="00A72FC5">
        <w:rPr>
          <w:rFonts w:ascii="Arial" w:hAnsi="Arial" w:cs="Arial"/>
          <w:color w:val="000000"/>
          <w:sz w:val="22"/>
          <w:szCs w:val="22"/>
        </w:rPr>
        <w:t xml:space="preserve">Both sites within the management plans and partnership working approach have demonstrated consideration for future preservation with </w:t>
      </w:r>
      <w:r w:rsidR="00955D53" w:rsidRPr="00A72FC5">
        <w:rPr>
          <w:rFonts w:ascii="Arial" w:hAnsi="Arial" w:cs="Arial"/>
          <w:color w:val="000000"/>
          <w:sz w:val="22"/>
          <w:szCs w:val="22"/>
        </w:rPr>
        <w:t>a primary</w:t>
      </w:r>
      <w:r w:rsidRPr="00A72FC5">
        <w:rPr>
          <w:rFonts w:ascii="Arial" w:hAnsi="Arial" w:cs="Arial"/>
          <w:color w:val="000000"/>
          <w:sz w:val="22"/>
          <w:szCs w:val="22"/>
        </w:rPr>
        <w:t xml:space="preserve"> focus on Environment and cultural </w:t>
      </w:r>
      <w:r w:rsidRPr="00A72FC5">
        <w:rPr>
          <w:rFonts w:ascii="Arial" w:hAnsi="Arial" w:cs="Arial"/>
          <w:color w:val="000000"/>
          <w:sz w:val="22"/>
          <w:szCs w:val="22"/>
        </w:rPr>
        <w:lastRenderedPageBreak/>
        <w:t>legacy, with a secondary focus on economic and social issues that will support the future sustainability of both sites.</w:t>
      </w:r>
    </w:p>
    <w:p w14:paraId="01B2DAA1" w14:textId="77777777" w:rsidR="004F5410" w:rsidRPr="00A72FC5" w:rsidRDefault="004F5410" w:rsidP="00152E9D">
      <w:pPr>
        <w:rPr>
          <w:rFonts w:ascii="Arial" w:hAnsi="Arial" w:cs="Arial"/>
          <w:sz w:val="22"/>
          <w:szCs w:val="22"/>
        </w:rPr>
      </w:pPr>
    </w:p>
    <w:p w14:paraId="5892FC73" w14:textId="011EC779" w:rsidR="004F5410" w:rsidRPr="00A72FC5" w:rsidRDefault="00955D53" w:rsidP="00152E9D">
      <w:pPr>
        <w:rPr>
          <w:rFonts w:ascii="Arial" w:hAnsi="Arial" w:cs="Arial"/>
          <w:sz w:val="22"/>
          <w:szCs w:val="22"/>
        </w:rPr>
      </w:pPr>
      <w:r>
        <w:rPr>
          <w:rFonts w:ascii="Arial" w:hAnsi="Arial" w:cs="Arial"/>
          <w:sz w:val="22"/>
          <w:szCs w:val="22"/>
        </w:rPr>
        <w:t>Word count- 2389</w:t>
      </w:r>
    </w:p>
    <w:p w14:paraId="75AA5F89" w14:textId="77777777" w:rsidR="007A596E" w:rsidRDefault="007A596E" w:rsidP="00152E9D">
      <w:pPr>
        <w:rPr>
          <w:rFonts w:asciiTheme="majorHAnsi" w:hAnsiTheme="majorHAnsi" w:cstheme="majorHAnsi"/>
          <w:sz w:val="24"/>
          <w:szCs w:val="24"/>
        </w:rPr>
      </w:pPr>
    </w:p>
    <w:sdt>
      <w:sdtPr>
        <w:rPr>
          <w:b w:val="0"/>
          <w:sz w:val="20"/>
        </w:rPr>
        <w:id w:val="296036585"/>
        <w:docPartObj>
          <w:docPartGallery w:val="Bibliographies"/>
          <w:docPartUnique/>
        </w:docPartObj>
      </w:sdtPr>
      <w:sdtEndPr/>
      <w:sdtContent>
        <w:p w14:paraId="640AA1CD" w14:textId="322321C1" w:rsidR="007A596E" w:rsidRDefault="007A596E">
          <w:pPr>
            <w:pStyle w:val="Heading1"/>
          </w:pPr>
          <w:r>
            <w:t>Bibliography</w:t>
          </w:r>
        </w:p>
        <w:sdt>
          <w:sdtPr>
            <w:id w:val="111145805"/>
            <w:bibliography/>
          </w:sdtPr>
          <w:sdtEndPr/>
          <w:sdtContent>
            <w:p w14:paraId="3BAD2D96" w14:textId="77777777" w:rsidR="007A596E" w:rsidRDefault="007A596E" w:rsidP="007A596E">
              <w:pPr>
                <w:pStyle w:val="Bibliography"/>
                <w:ind w:left="720" w:hanging="720"/>
                <w:rPr>
                  <w:noProof/>
                  <w:sz w:val="24"/>
                  <w:szCs w:val="24"/>
                </w:rPr>
              </w:pPr>
              <w:r>
                <w:fldChar w:fldCharType="begin"/>
              </w:r>
              <w:r>
                <w:instrText xml:space="preserve"> BIBLIOGRAPHY </w:instrText>
              </w:r>
              <w:r>
                <w:fldChar w:fldCharType="separate"/>
              </w:r>
              <w:r>
                <w:rPr>
                  <w:noProof/>
                </w:rPr>
                <w:t xml:space="preserve">Camarthen Council. (2018). </w:t>
              </w:r>
              <w:r>
                <w:rPr>
                  <w:i/>
                  <w:iCs/>
                  <w:noProof/>
                </w:rPr>
                <w:t>Local Area Development Plan 2018-23.</w:t>
              </w:r>
              <w:r>
                <w:rPr>
                  <w:noProof/>
                </w:rPr>
                <w:t xml:space="preserve"> Camarthen Council.</w:t>
              </w:r>
            </w:p>
            <w:p w14:paraId="7DBA9713" w14:textId="77777777" w:rsidR="007A596E" w:rsidRDefault="007A596E" w:rsidP="007A596E">
              <w:pPr>
                <w:pStyle w:val="Bibliography"/>
                <w:ind w:left="720" w:hanging="720"/>
                <w:rPr>
                  <w:noProof/>
                </w:rPr>
              </w:pPr>
              <w:r>
                <w:rPr>
                  <w:noProof/>
                </w:rPr>
                <w:t xml:space="preserve">Alesworth, E. (2012). DEVELOPING A WETLAND CENTRE. </w:t>
              </w:r>
              <w:r>
                <w:rPr>
                  <w:i/>
                  <w:iCs/>
                  <w:noProof/>
                </w:rPr>
                <w:t>public centres and CEPA</w:t>
              </w:r>
              <w:r>
                <w:rPr>
                  <w:noProof/>
                </w:rPr>
                <w:t>.</w:t>
              </w:r>
            </w:p>
            <w:p w14:paraId="7A42ADF5" w14:textId="77777777" w:rsidR="007A596E" w:rsidRDefault="007A596E" w:rsidP="007A596E">
              <w:pPr>
                <w:pStyle w:val="Bibliography"/>
                <w:ind w:left="720" w:hanging="720"/>
                <w:rPr>
                  <w:noProof/>
                </w:rPr>
              </w:pPr>
              <w:r>
                <w:rPr>
                  <w:noProof/>
                </w:rPr>
                <w:t xml:space="preserve">Brown, C. (2022, 3 30). </w:t>
              </w:r>
              <w:r>
                <w:rPr>
                  <w:i/>
                  <w:iCs/>
                  <w:noProof/>
                </w:rPr>
                <w:t>DINEFWR</w:t>
              </w:r>
              <w:r>
                <w:rPr>
                  <w:noProof/>
                </w:rPr>
                <w:t>. Retrieved from Capability Brown 300 years: http://www.capabilitybrown.org/garden/dinefwr/</w:t>
              </w:r>
            </w:p>
            <w:p w14:paraId="6B188C28" w14:textId="77777777" w:rsidR="007A596E" w:rsidRDefault="007A596E" w:rsidP="007A596E">
              <w:pPr>
                <w:pStyle w:val="Bibliography"/>
                <w:ind w:left="720" w:hanging="720"/>
                <w:rPr>
                  <w:noProof/>
                </w:rPr>
              </w:pPr>
              <w:r>
                <w:rPr>
                  <w:noProof/>
                </w:rPr>
                <w:t xml:space="preserve">llandeilo.org. (2022). </w:t>
              </w:r>
              <w:r>
                <w:rPr>
                  <w:i/>
                  <w:iCs/>
                  <w:noProof/>
                </w:rPr>
                <w:t>dinefwr park</w:t>
              </w:r>
              <w:r>
                <w:rPr>
                  <w:noProof/>
                </w:rPr>
                <w:t>. Retrieved from llandeilo.org: https://llandeilo.org/nt_policies.php</w:t>
              </w:r>
            </w:p>
            <w:p w14:paraId="27C5D9FC" w14:textId="77777777" w:rsidR="007A596E" w:rsidRDefault="007A596E" w:rsidP="007A596E">
              <w:pPr>
                <w:pStyle w:val="Bibliography"/>
                <w:ind w:left="720" w:hanging="720"/>
                <w:rPr>
                  <w:noProof/>
                </w:rPr>
              </w:pPr>
              <w:r>
                <w:rPr>
                  <w:noProof/>
                </w:rPr>
                <w:t xml:space="preserve">LlanelliTownCouncil. (2021). Biodiversity and Environmental. </w:t>
              </w:r>
              <w:r>
                <w:rPr>
                  <w:i/>
                  <w:iCs/>
                  <w:noProof/>
                </w:rPr>
                <w:t>LLANELLI TOWN COUNCIL</w:t>
              </w:r>
              <w:r>
                <w:rPr>
                  <w:noProof/>
                </w:rPr>
                <w:t>.</w:t>
              </w:r>
            </w:p>
            <w:p w14:paraId="6C487156" w14:textId="77777777" w:rsidR="007A596E" w:rsidRDefault="007A596E" w:rsidP="007A596E">
              <w:pPr>
                <w:pStyle w:val="Bibliography"/>
                <w:ind w:left="720" w:hanging="720"/>
                <w:rPr>
                  <w:noProof/>
                </w:rPr>
              </w:pPr>
              <w:r>
                <w:rPr>
                  <w:noProof/>
                </w:rPr>
                <w:t xml:space="preserve">NationalTrust. (2022). </w:t>
              </w:r>
              <w:r>
                <w:rPr>
                  <w:i/>
                  <w:iCs/>
                  <w:noProof/>
                </w:rPr>
                <w:t>Dinefwr</w:t>
              </w:r>
              <w:r>
                <w:rPr>
                  <w:noProof/>
                </w:rPr>
                <w:t>. Retrieved from national trust: https://www.nationaltrust.org.uk/dinefwr</w:t>
              </w:r>
            </w:p>
            <w:p w14:paraId="3230D373" w14:textId="77777777" w:rsidR="007A596E" w:rsidRDefault="007A596E" w:rsidP="007A596E">
              <w:pPr>
                <w:pStyle w:val="Bibliography"/>
                <w:ind w:left="720" w:hanging="720"/>
                <w:rPr>
                  <w:noProof/>
                </w:rPr>
              </w:pPr>
              <w:r>
                <w:rPr>
                  <w:noProof/>
                </w:rPr>
                <w:t xml:space="preserve">VisitWales. (2022). </w:t>
              </w:r>
              <w:r>
                <w:rPr>
                  <w:i/>
                  <w:iCs/>
                  <w:noProof/>
                </w:rPr>
                <w:t>Dinefwr National Nature Reserve</w:t>
              </w:r>
              <w:r>
                <w:rPr>
                  <w:noProof/>
                </w:rPr>
                <w:t>. Retrieved from visit wales dinefwr park: https://www.visitwales.com/attraction/nature-or-wildlife/dinefwr-national-nature-reserve-1843154#:~:text=Already%20a%20SSSI%2C%20Dinefwr%20was,such%20a%20designation%20in%20Wales.</w:t>
              </w:r>
            </w:p>
            <w:p w14:paraId="162CA923" w14:textId="77777777" w:rsidR="007A596E" w:rsidRDefault="007A596E" w:rsidP="007A596E">
              <w:pPr>
                <w:pStyle w:val="Bibliography"/>
                <w:ind w:left="720" w:hanging="720"/>
                <w:rPr>
                  <w:noProof/>
                </w:rPr>
              </w:pPr>
              <w:r>
                <w:rPr>
                  <w:noProof/>
                </w:rPr>
                <w:t xml:space="preserve">VisitWales. (2022). </w:t>
              </w:r>
              <w:r>
                <w:rPr>
                  <w:i/>
                  <w:iCs/>
                  <w:noProof/>
                </w:rPr>
                <w:t>WWT Llanelli Wetland Centre</w:t>
              </w:r>
              <w:r>
                <w:rPr>
                  <w:noProof/>
                </w:rPr>
                <w:t>. Retrieved from visit wales: https://www.visitwales.com/attraction/nature-or-wildlife/wwt-llanelli-wetland-centre-1971390</w:t>
              </w:r>
            </w:p>
            <w:p w14:paraId="06EE28F1" w14:textId="3D20E5F8" w:rsidR="007A596E" w:rsidRDefault="007A596E" w:rsidP="007A596E">
              <w:r>
                <w:rPr>
                  <w:b/>
                  <w:bCs/>
                  <w:noProof/>
                </w:rPr>
                <w:fldChar w:fldCharType="end"/>
              </w:r>
            </w:p>
          </w:sdtContent>
        </w:sdt>
      </w:sdtContent>
    </w:sdt>
    <w:p w14:paraId="7B15926D" w14:textId="77777777" w:rsidR="007A596E" w:rsidRDefault="007A596E" w:rsidP="00152E9D">
      <w:pPr>
        <w:rPr>
          <w:rFonts w:asciiTheme="majorHAnsi" w:hAnsiTheme="majorHAnsi" w:cstheme="majorHAnsi"/>
          <w:sz w:val="24"/>
          <w:szCs w:val="24"/>
        </w:rPr>
      </w:pPr>
    </w:p>
    <w:p w14:paraId="4E16EE0D" w14:textId="77777777" w:rsidR="007A596E" w:rsidRDefault="007A596E" w:rsidP="00152E9D">
      <w:pPr>
        <w:rPr>
          <w:rFonts w:asciiTheme="majorHAnsi" w:hAnsiTheme="majorHAnsi" w:cstheme="majorHAnsi"/>
          <w:sz w:val="24"/>
          <w:szCs w:val="24"/>
        </w:rPr>
      </w:pPr>
    </w:p>
    <w:p w14:paraId="72FDFB2C" w14:textId="059F5F48" w:rsidR="007A596E" w:rsidRPr="007A596E" w:rsidRDefault="007A596E" w:rsidP="00152E9D">
      <w:pPr>
        <w:rPr>
          <w:rFonts w:asciiTheme="majorHAnsi" w:hAnsiTheme="majorHAnsi" w:cstheme="majorHAnsi"/>
          <w:sz w:val="24"/>
          <w:szCs w:val="24"/>
        </w:rPr>
        <w:sectPr w:rsidR="007A596E" w:rsidRPr="007A596E" w:rsidSect="00F61A20">
          <w:footerReference w:type="default" r:id="rId17"/>
          <w:type w:val="continuous"/>
          <w:pgSz w:w="11894" w:h="16834"/>
          <w:pgMar w:top="720" w:right="720" w:bottom="720" w:left="720" w:header="706" w:footer="706" w:gutter="0"/>
          <w:paperSrc w:first="1" w:other="1"/>
          <w:cols w:space="720"/>
        </w:sectPr>
      </w:pPr>
    </w:p>
    <w:p w14:paraId="1499CD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7842CD"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05261" w14:textId="77777777" w:rsidR="005F750C" w:rsidRDefault="005F750C">
      <w:r>
        <w:separator/>
      </w:r>
    </w:p>
  </w:endnote>
  <w:endnote w:type="continuationSeparator" w:id="0">
    <w:p w14:paraId="57DCFE42" w14:textId="77777777" w:rsidR="005F750C" w:rsidRDefault="005F75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B2DD0" w14:textId="77777777" w:rsidR="00C91267" w:rsidRDefault="00C9126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72FC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72FC5">
      <w:rPr>
        <w:b/>
        <w:noProof/>
      </w:rPr>
      <w:t>2</w:t>
    </w:r>
    <w:r>
      <w:rPr>
        <w:b/>
        <w:sz w:val="24"/>
        <w:szCs w:val="24"/>
      </w:rPr>
      <w:fldChar w:fldCharType="end"/>
    </w:r>
  </w:p>
  <w:p w14:paraId="0B8963E0" w14:textId="77777777" w:rsidR="00C91267" w:rsidRDefault="00C9126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EE8C4" w14:textId="77777777" w:rsidR="00C91267" w:rsidRDefault="00C9126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43BC0" w14:textId="77777777" w:rsidR="005F750C" w:rsidRDefault="005F750C">
      <w:r>
        <w:separator/>
      </w:r>
    </w:p>
  </w:footnote>
  <w:footnote w:type="continuationSeparator" w:id="0">
    <w:p w14:paraId="5647A36D" w14:textId="77777777" w:rsidR="005F750C" w:rsidRDefault="005F75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FE3C00"/>
    <w:multiLevelType w:val="hybridMultilevel"/>
    <w:tmpl w:val="192E7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F615FF"/>
    <w:multiLevelType w:val="hybridMultilevel"/>
    <w:tmpl w:val="637AD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D14049"/>
    <w:multiLevelType w:val="multilevel"/>
    <w:tmpl w:val="D3C0F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1C3075F"/>
    <w:multiLevelType w:val="hybridMultilevel"/>
    <w:tmpl w:val="E21A8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B22299"/>
    <w:multiLevelType w:val="hybridMultilevel"/>
    <w:tmpl w:val="1B46C8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10927110">
    <w:abstractNumId w:val="3"/>
  </w:num>
  <w:num w:numId="2" w16cid:durableId="256401841">
    <w:abstractNumId w:val="11"/>
  </w:num>
  <w:num w:numId="3" w16cid:durableId="1923023458">
    <w:abstractNumId w:val="20"/>
  </w:num>
  <w:num w:numId="4" w16cid:durableId="1630554803">
    <w:abstractNumId w:val="15"/>
  </w:num>
  <w:num w:numId="5" w16cid:durableId="1733891076">
    <w:abstractNumId w:val="9"/>
  </w:num>
  <w:num w:numId="6" w16cid:durableId="2106220529">
    <w:abstractNumId w:val="19"/>
  </w:num>
  <w:num w:numId="7" w16cid:durableId="1298679141">
    <w:abstractNumId w:val="4"/>
  </w:num>
  <w:num w:numId="8" w16cid:durableId="836577873">
    <w:abstractNumId w:val="17"/>
  </w:num>
  <w:num w:numId="9" w16cid:durableId="1590309977">
    <w:abstractNumId w:val="12"/>
  </w:num>
  <w:num w:numId="10" w16cid:durableId="822699297">
    <w:abstractNumId w:val="6"/>
  </w:num>
  <w:num w:numId="11" w16cid:durableId="917712811">
    <w:abstractNumId w:val="7"/>
  </w:num>
  <w:num w:numId="12" w16cid:durableId="1567379016">
    <w:abstractNumId w:val="10"/>
  </w:num>
  <w:num w:numId="13" w16cid:durableId="2008440468">
    <w:abstractNumId w:val="16"/>
  </w:num>
  <w:num w:numId="14" w16cid:durableId="2074503602">
    <w:abstractNumId w:val="5"/>
  </w:num>
  <w:num w:numId="15" w16cid:durableId="430901533">
    <w:abstractNumId w:val="0"/>
  </w:num>
  <w:num w:numId="16" w16cid:durableId="171915211">
    <w:abstractNumId w:val="8"/>
  </w:num>
  <w:num w:numId="17" w16cid:durableId="17852595">
    <w:abstractNumId w:val="2"/>
  </w:num>
  <w:num w:numId="18" w16cid:durableId="169103611">
    <w:abstractNumId w:val="1"/>
  </w:num>
  <w:num w:numId="19" w16cid:durableId="1418021523">
    <w:abstractNumId w:val="13"/>
  </w:num>
  <w:num w:numId="20" w16cid:durableId="354843363">
    <w:abstractNumId w:val="18"/>
  </w:num>
  <w:num w:numId="21" w16cid:durableId="44454596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1198D"/>
    <w:rsid w:val="0001312B"/>
    <w:rsid w:val="00026B02"/>
    <w:rsid w:val="00040DF2"/>
    <w:rsid w:val="00044A00"/>
    <w:rsid w:val="000822E5"/>
    <w:rsid w:val="00091B94"/>
    <w:rsid w:val="00094E67"/>
    <w:rsid w:val="000971FC"/>
    <w:rsid w:val="000A2A3A"/>
    <w:rsid w:val="000A492A"/>
    <w:rsid w:val="000C0F64"/>
    <w:rsid w:val="000D2F80"/>
    <w:rsid w:val="000E413A"/>
    <w:rsid w:val="000F5AA3"/>
    <w:rsid w:val="00100396"/>
    <w:rsid w:val="00100B5C"/>
    <w:rsid w:val="00103507"/>
    <w:rsid w:val="001106E9"/>
    <w:rsid w:val="00124CA5"/>
    <w:rsid w:val="00134F77"/>
    <w:rsid w:val="00152E9D"/>
    <w:rsid w:val="00154487"/>
    <w:rsid w:val="00160CA5"/>
    <w:rsid w:val="00167127"/>
    <w:rsid w:val="0017512A"/>
    <w:rsid w:val="00175577"/>
    <w:rsid w:val="001816DE"/>
    <w:rsid w:val="00182BC3"/>
    <w:rsid w:val="00193A13"/>
    <w:rsid w:val="00196958"/>
    <w:rsid w:val="001A040B"/>
    <w:rsid w:val="001A1642"/>
    <w:rsid w:val="001A1E39"/>
    <w:rsid w:val="001A24F3"/>
    <w:rsid w:val="001B405C"/>
    <w:rsid w:val="001B5F45"/>
    <w:rsid w:val="001E1050"/>
    <w:rsid w:val="001E1E1F"/>
    <w:rsid w:val="001E2007"/>
    <w:rsid w:val="001E57C1"/>
    <w:rsid w:val="001F07EF"/>
    <w:rsid w:val="001F2F68"/>
    <w:rsid w:val="001F50B6"/>
    <w:rsid w:val="001F6D7A"/>
    <w:rsid w:val="0022746E"/>
    <w:rsid w:val="00235F71"/>
    <w:rsid w:val="002444CA"/>
    <w:rsid w:val="00260DE6"/>
    <w:rsid w:val="002624D2"/>
    <w:rsid w:val="00273FEE"/>
    <w:rsid w:val="0028204E"/>
    <w:rsid w:val="0028591B"/>
    <w:rsid w:val="002859EE"/>
    <w:rsid w:val="00291841"/>
    <w:rsid w:val="002B5A08"/>
    <w:rsid w:val="002C449B"/>
    <w:rsid w:val="002C6040"/>
    <w:rsid w:val="002D5B3F"/>
    <w:rsid w:val="002E272E"/>
    <w:rsid w:val="002F5778"/>
    <w:rsid w:val="003223E0"/>
    <w:rsid w:val="00352C4A"/>
    <w:rsid w:val="0036082D"/>
    <w:rsid w:val="00362560"/>
    <w:rsid w:val="00371B34"/>
    <w:rsid w:val="003732FD"/>
    <w:rsid w:val="003753B2"/>
    <w:rsid w:val="00376559"/>
    <w:rsid w:val="00382BAA"/>
    <w:rsid w:val="00384D73"/>
    <w:rsid w:val="00393EB6"/>
    <w:rsid w:val="003A3CE5"/>
    <w:rsid w:val="003B366F"/>
    <w:rsid w:val="003B3F9D"/>
    <w:rsid w:val="003B6C95"/>
    <w:rsid w:val="003B7346"/>
    <w:rsid w:val="003D32F5"/>
    <w:rsid w:val="003E5751"/>
    <w:rsid w:val="004046A9"/>
    <w:rsid w:val="00404C50"/>
    <w:rsid w:val="00423934"/>
    <w:rsid w:val="00426244"/>
    <w:rsid w:val="004471F1"/>
    <w:rsid w:val="00456153"/>
    <w:rsid w:val="00470A38"/>
    <w:rsid w:val="00471D3E"/>
    <w:rsid w:val="0047304A"/>
    <w:rsid w:val="004874DE"/>
    <w:rsid w:val="004937A8"/>
    <w:rsid w:val="004A0E29"/>
    <w:rsid w:val="004B2674"/>
    <w:rsid w:val="004B5334"/>
    <w:rsid w:val="004B6C14"/>
    <w:rsid w:val="004C372A"/>
    <w:rsid w:val="004C4F19"/>
    <w:rsid w:val="004D5E9B"/>
    <w:rsid w:val="004D63D9"/>
    <w:rsid w:val="004D6729"/>
    <w:rsid w:val="004E3582"/>
    <w:rsid w:val="004E3E96"/>
    <w:rsid w:val="004E6585"/>
    <w:rsid w:val="004F1E34"/>
    <w:rsid w:val="004F5410"/>
    <w:rsid w:val="004F5AB6"/>
    <w:rsid w:val="00500F79"/>
    <w:rsid w:val="0050249F"/>
    <w:rsid w:val="00524566"/>
    <w:rsid w:val="00530BEF"/>
    <w:rsid w:val="0053394F"/>
    <w:rsid w:val="00540540"/>
    <w:rsid w:val="00552351"/>
    <w:rsid w:val="00561F00"/>
    <w:rsid w:val="0056270D"/>
    <w:rsid w:val="00562C4E"/>
    <w:rsid w:val="00562DEC"/>
    <w:rsid w:val="005745D0"/>
    <w:rsid w:val="00576AB4"/>
    <w:rsid w:val="00577917"/>
    <w:rsid w:val="0058145C"/>
    <w:rsid w:val="00590667"/>
    <w:rsid w:val="005969E2"/>
    <w:rsid w:val="005A1689"/>
    <w:rsid w:val="005B61CD"/>
    <w:rsid w:val="005D14C3"/>
    <w:rsid w:val="005D1D58"/>
    <w:rsid w:val="005D432C"/>
    <w:rsid w:val="005E0883"/>
    <w:rsid w:val="005E285E"/>
    <w:rsid w:val="005E72F8"/>
    <w:rsid w:val="005E76D9"/>
    <w:rsid w:val="005F0579"/>
    <w:rsid w:val="005F3A53"/>
    <w:rsid w:val="005F750C"/>
    <w:rsid w:val="006062A3"/>
    <w:rsid w:val="00610E08"/>
    <w:rsid w:val="006140BF"/>
    <w:rsid w:val="006161BE"/>
    <w:rsid w:val="00620787"/>
    <w:rsid w:val="00632434"/>
    <w:rsid w:val="0063478F"/>
    <w:rsid w:val="006429C2"/>
    <w:rsid w:val="00644256"/>
    <w:rsid w:val="0065463C"/>
    <w:rsid w:val="00661D6F"/>
    <w:rsid w:val="006628E9"/>
    <w:rsid w:val="0066725E"/>
    <w:rsid w:val="006716C7"/>
    <w:rsid w:val="00677B74"/>
    <w:rsid w:val="00681208"/>
    <w:rsid w:val="00681FA9"/>
    <w:rsid w:val="00683A8A"/>
    <w:rsid w:val="0069056F"/>
    <w:rsid w:val="00691EA9"/>
    <w:rsid w:val="006934D4"/>
    <w:rsid w:val="006A6DC3"/>
    <w:rsid w:val="006B16DF"/>
    <w:rsid w:val="006C1480"/>
    <w:rsid w:val="006D49ED"/>
    <w:rsid w:val="006D55CE"/>
    <w:rsid w:val="006D637A"/>
    <w:rsid w:val="006D6B5E"/>
    <w:rsid w:val="006D6F24"/>
    <w:rsid w:val="006E3E4E"/>
    <w:rsid w:val="006E7FB9"/>
    <w:rsid w:val="006F0A36"/>
    <w:rsid w:val="006F45BF"/>
    <w:rsid w:val="006F60E0"/>
    <w:rsid w:val="006F7145"/>
    <w:rsid w:val="00702ECC"/>
    <w:rsid w:val="00702F71"/>
    <w:rsid w:val="007366DF"/>
    <w:rsid w:val="00757839"/>
    <w:rsid w:val="00757DE3"/>
    <w:rsid w:val="00770C81"/>
    <w:rsid w:val="007733B1"/>
    <w:rsid w:val="00773BF5"/>
    <w:rsid w:val="007869FC"/>
    <w:rsid w:val="00791024"/>
    <w:rsid w:val="00793F0A"/>
    <w:rsid w:val="007A2657"/>
    <w:rsid w:val="007A596E"/>
    <w:rsid w:val="007C38AD"/>
    <w:rsid w:val="007C682C"/>
    <w:rsid w:val="007D2385"/>
    <w:rsid w:val="007E6F99"/>
    <w:rsid w:val="007F214F"/>
    <w:rsid w:val="007F6F45"/>
    <w:rsid w:val="00800069"/>
    <w:rsid w:val="008042F0"/>
    <w:rsid w:val="008310A0"/>
    <w:rsid w:val="00835D29"/>
    <w:rsid w:val="00842E7F"/>
    <w:rsid w:val="00852933"/>
    <w:rsid w:val="008566E5"/>
    <w:rsid w:val="008566FE"/>
    <w:rsid w:val="00863532"/>
    <w:rsid w:val="00865B46"/>
    <w:rsid w:val="008676C6"/>
    <w:rsid w:val="00896134"/>
    <w:rsid w:val="008A62BC"/>
    <w:rsid w:val="008B43E7"/>
    <w:rsid w:val="008D763F"/>
    <w:rsid w:val="008E2041"/>
    <w:rsid w:val="008F036F"/>
    <w:rsid w:val="008F0F77"/>
    <w:rsid w:val="008F1308"/>
    <w:rsid w:val="008F78C2"/>
    <w:rsid w:val="00902E48"/>
    <w:rsid w:val="00904568"/>
    <w:rsid w:val="00911394"/>
    <w:rsid w:val="00923EF2"/>
    <w:rsid w:val="00926055"/>
    <w:rsid w:val="00926D25"/>
    <w:rsid w:val="00926E9D"/>
    <w:rsid w:val="00932C6E"/>
    <w:rsid w:val="00933F10"/>
    <w:rsid w:val="00940C36"/>
    <w:rsid w:val="0094284C"/>
    <w:rsid w:val="009433C5"/>
    <w:rsid w:val="00947847"/>
    <w:rsid w:val="00950C5E"/>
    <w:rsid w:val="0095594B"/>
    <w:rsid w:val="00955D53"/>
    <w:rsid w:val="00965881"/>
    <w:rsid w:val="00975BA3"/>
    <w:rsid w:val="00975DEE"/>
    <w:rsid w:val="009814BA"/>
    <w:rsid w:val="009871FF"/>
    <w:rsid w:val="00990799"/>
    <w:rsid w:val="00995D51"/>
    <w:rsid w:val="009A0631"/>
    <w:rsid w:val="009A7C7B"/>
    <w:rsid w:val="009B10ED"/>
    <w:rsid w:val="009B3FDE"/>
    <w:rsid w:val="009B484C"/>
    <w:rsid w:val="009B4E58"/>
    <w:rsid w:val="009D3EA4"/>
    <w:rsid w:val="009D4D29"/>
    <w:rsid w:val="009D649C"/>
    <w:rsid w:val="009E4BC1"/>
    <w:rsid w:val="009E6940"/>
    <w:rsid w:val="009F5CB2"/>
    <w:rsid w:val="00A03BB8"/>
    <w:rsid w:val="00A07939"/>
    <w:rsid w:val="00A12E99"/>
    <w:rsid w:val="00A152D1"/>
    <w:rsid w:val="00A3505D"/>
    <w:rsid w:val="00A4036F"/>
    <w:rsid w:val="00A406E5"/>
    <w:rsid w:val="00A455EF"/>
    <w:rsid w:val="00A4641C"/>
    <w:rsid w:val="00A46912"/>
    <w:rsid w:val="00A54EB7"/>
    <w:rsid w:val="00A55876"/>
    <w:rsid w:val="00A67FB1"/>
    <w:rsid w:val="00A72FC5"/>
    <w:rsid w:val="00A85BFE"/>
    <w:rsid w:val="00AB4F49"/>
    <w:rsid w:val="00AB6FE7"/>
    <w:rsid w:val="00AB7AD7"/>
    <w:rsid w:val="00AC5F32"/>
    <w:rsid w:val="00AD2430"/>
    <w:rsid w:val="00AE41A6"/>
    <w:rsid w:val="00AF0E34"/>
    <w:rsid w:val="00AF271D"/>
    <w:rsid w:val="00AF56C2"/>
    <w:rsid w:val="00B004E6"/>
    <w:rsid w:val="00B03AAE"/>
    <w:rsid w:val="00B0744D"/>
    <w:rsid w:val="00B12774"/>
    <w:rsid w:val="00B23E34"/>
    <w:rsid w:val="00B31054"/>
    <w:rsid w:val="00B50EA8"/>
    <w:rsid w:val="00B64082"/>
    <w:rsid w:val="00B72325"/>
    <w:rsid w:val="00B73739"/>
    <w:rsid w:val="00B81AD3"/>
    <w:rsid w:val="00B829D8"/>
    <w:rsid w:val="00B84B5B"/>
    <w:rsid w:val="00B86118"/>
    <w:rsid w:val="00B86446"/>
    <w:rsid w:val="00B91BFF"/>
    <w:rsid w:val="00BA1176"/>
    <w:rsid w:val="00BA1557"/>
    <w:rsid w:val="00BE0B01"/>
    <w:rsid w:val="00BE79C7"/>
    <w:rsid w:val="00BF3CB5"/>
    <w:rsid w:val="00BF3E11"/>
    <w:rsid w:val="00C01A3F"/>
    <w:rsid w:val="00C073F1"/>
    <w:rsid w:val="00C1285B"/>
    <w:rsid w:val="00C1361B"/>
    <w:rsid w:val="00C14E1F"/>
    <w:rsid w:val="00C315AF"/>
    <w:rsid w:val="00C31DA7"/>
    <w:rsid w:val="00C335ED"/>
    <w:rsid w:val="00C36D9A"/>
    <w:rsid w:val="00C42EAA"/>
    <w:rsid w:val="00C44A72"/>
    <w:rsid w:val="00C60670"/>
    <w:rsid w:val="00C61FC2"/>
    <w:rsid w:val="00C649E8"/>
    <w:rsid w:val="00C705F9"/>
    <w:rsid w:val="00C80F0F"/>
    <w:rsid w:val="00C86417"/>
    <w:rsid w:val="00C8667A"/>
    <w:rsid w:val="00C91267"/>
    <w:rsid w:val="00C9127E"/>
    <w:rsid w:val="00C9293A"/>
    <w:rsid w:val="00C93BCB"/>
    <w:rsid w:val="00C941A7"/>
    <w:rsid w:val="00CB7493"/>
    <w:rsid w:val="00CC241A"/>
    <w:rsid w:val="00CE4035"/>
    <w:rsid w:val="00CE5D89"/>
    <w:rsid w:val="00CE65AB"/>
    <w:rsid w:val="00CF40CF"/>
    <w:rsid w:val="00CF4266"/>
    <w:rsid w:val="00D16CA4"/>
    <w:rsid w:val="00D22D9C"/>
    <w:rsid w:val="00D241F1"/>
    <w:rsid w:val="00D275CB"/>
    <w:rsid w:val="00D30DFA"/>
    <w:rsid w:val="00D4499C"/>
    <w:rsid w:val="00D463A5"/>
    <w:rsid w:val="00D4710D"/>
    <w:rsid w:val="00D47D25"/>
    <w:rsid w:val="00D62ACD"/>
    <w:rsid w:val="00D9363C"/>
    <w:rsid w:val="00DA36EE"/>
    <w:rsid w:val="00DB116D"/>
    <w:rsid w:val="00DB4A50"/>
    <w:rsid w:val="00DD17CC"/>
    <w:rsid w:val="00DE217A"/>
    <w:rsid w:val="00DF0870"/>
    <w:rsid w:val="00DF321B"/>
    <w:rsid w:val="00DF7F8D"/>
    <w:rsid w:val="00E05287"/>
    <w:rsid w:val="00E22722"/>
    <w:rsid w:val="00E230E0"/>
    <w:rsid w:val="00E51AAC"/>
    <w:rsid w:val="00E66CC0"/>
    <w:rsid w:val="00E728A9"/>
    <w:rsid w:val="00E73019"/>
    <w:rsid w:val="00E807D9"/>
    <w:rsid w:val="00E82C41"/>
    <w:rsid w:val="00E833D7"/>
    <w:rsid w:val="00EA0F4E"/>
    <w:rsid w:val="00EA295B"/>
    <w:rsid w:val="00EA3B9B"/>
    <w:rsid w:val="00EA6801"/>
    <w:rsid w:val="00EB0BD0"/>
    <w:rsid w:val="00EB4F96"/>
    <w:rsid w:val="00EC412E"/>
    <w:rsid w:val="00ED58B3"/>
    <w:rsid w:val="00ED7072"/>
    <w:rsid w:val="00EE3132"/>
    <w:rsid w:val="00EE3D9D"/>
    <w:rsid w:val="00EE6F25"/>
    <w:rsid w:val="00EF3EC6"/>
    <w:rsid w:val="00F002CC"/>
    <w:rsid w:val="00F02126"/>
    <w:rsid w:val="00F03D85"/>
    <w:rsid w:val="00F07C8C"/>
    <w:rsid w:val="00F249F1"/>
    <w:rsid w:val="00F25B9D"/>
    <w:rsid w:val="00F2664E"/>
    <w:rsid w:val="00F31163"/>
    <w:rsid w:val="00F31C04"/>
    <w:rsid w:val="00F418D2"/>
    <w:rsid w:val="00F43633"/>
    <w:rsid w:val="00F442A7"/>
    <w:rsid w:val="00F57A89"/>
    <w:rsid w:val="00F61A20"/>
    <w:rsid w:val="00F63DD9"/>
    <w:rsid w:val="00F664C3"/>
    <w:rsid w:val="00F67644"/>
    <w:rsid w:val="00F8381F"/>
    <w:rsid w:val="00F901E9"/>
    <w:rsid w:val="00FA04CD"/>
    <w:rsid w:val="00FA25F5"/>
    <w:rsid w:val="00FA2810"/>
    <w:rsid w:val="00FA5E40"/>
    <w:rsid w:val="00FA68F8"/>
    <w:rsid w:val="00FB1DC0"/>
    <w:rsid w:val="00FB3B4E"/>
    <w:rsid w:val="00FB4521"/>
    <w:rsid w:val="00FB4F84"/>
    <w:rsid w:val="00FB5CF8"/>
    <w:rsid w:val="00FC2609"/>
    <w:rsid w:val="00FE3985"/>
    <w:rsid w:val="00FE5651"/>
    <w:rsid w:val="00FF273B"/>
    <w:rsid w:val="00FF2A78"/>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5EBB95"/>
  <w15:docId w15:val="{B9267EEB-F406-4ABA-91AF-17156A992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50C5E"/>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7A596E"/>
    <w:rPr>
      <w:b/>
      <w:sz w:val="36"/>
      <w:shd w:val="pct15" w:color="auto" w:fill="auto"/>
      <w:lang w:eastAsia="en-GB"/>
    </w:rPr>
  </w:style>
  <w:style w:type="paragraph" w:styleId="Bibliography">
    <w:name w:val="Bibliography"/>
    <w:basedOn w:val="Normal"/>
    <w:next w:val="Normal"/>
    <w:uiPriority w:val="37"/>
    <w:unhideWhenUsed/>
    <w:rsid w:val="007A596E"/>
  </w:style>
  <w:style w:type="paragraph" w:customStyle="1" w:styleId="ydp8cc2162fmsonormal">
    <w:name w:val="ydp8cc2162fmsonormal"/>
    <w:basedOn w:val="Normal"/>
    <w:rsid w:val="00A72FC5"/>
    <w:pPr>
      <w:spacing w:before="100" w:beforeAutospacing="1" w:after="100" w:afterAutospacing="1"/>
    </w:pPr>
    <w:rPr>
      <w:sz w:val="24"/>
      <w:szCs w:val="24"/>
    </w:rPr>
  </w:style>
  <w:style w:type="paragraph" w:customStyle="1" w:styleId="ydpd1340940msonormal">
    <w:name w:val="ydpd1340940msonormal"/>
    <w:basedOn w:val="Normal"/>
    <w:rsid w:val="00A72FC5"/>
    <w:pPr>
      <w:spacing w:before="100" w:beforeAutospacing="1" w:after="100" w:afterAutospacing="1"/>
    </w:pPr>
    <w:rPr>
      <w:sz w:val="24"/>
      <w:szCs w:val="24"/>
    </w:rPr>
  </w:style>
  <w:style w:type="paragraph" w:customStyle="1" w:styleId="ydp9c5521d2msonormal">
    <w:name w:val="ydp9c5521d2msonormal"/>
    <w:basedOn w:val="Normal"/>
    <w:rsid w:val="00A72FC5"/>
    <w:pPr>
      <w:spacing w:before="100" w:beforeAutospacing="1" w:after="100" w:afterAutospacing="1"/>
    </w:pPr>
    <w:rPr>
      <w:sz w:val="24"/>
      <w:szCs w:val="24"/>
    </w:rPr>
  </w:style>
  <w:style w:type="paragraph" w:customStyle="1" w:styleId="ydpedca7b3amsonormal">
    <w:name w:val="ydpedca7b3amsonormal"/>
    <w:basedOn w:val="Normal"/>
    <w:rsid w:val="00A72FC5"/>
    <w:pPr>
      <w:spacing w:before="100" w:beforeAutospacing="1" w:after="100" w:afterAutospacing="1"/>
    </w:pPr>
    <w:rPr>
      <w:sz w:val="24"/>
      <w:szCs w:val="24"/>
    </w:rPr>
  </w:style>
  <w:style w:type="paragraph" w:customStyle="1" w:styleId="ydpedca7b3amsolistparagraph">
    <w:name w:val="ydpedca7b3amsolistparagraph"/>
    <w:basedOn w:val="Normal"/>
    <w:rsid w:val="00A72FC5"/>
    <w:pPr>
      <w:spacing w:before="100" w:beforeAutospacing="1" w:after="100" w:afterAutospacing="1"/>
    </w:pPr>
    <w:rPr>
      <w:sz w:val="24"/>
      <w:szCs w:val="24"/>
    </w:rPr>
  </w:style>
  <w:style w:type="paragraph" w:customStyle="1" w:styleId="ydp851e9191msonormal">
    <w:name w:val="ydp851e9191msonormal"/>
    <w:basedOn w:val="Normal"/>
    <w:rsid w:val="00A72FC5"/>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45688">
      <w:bodyDiv w:val="1"/>
      <w:marLeft w:val="0"/>
      <w:marRight w:val="0"/>
      <w:marTop w:val="0"/>
      <w:marBottom w:val="0"/>
      <w:divBdr>
        <w:top w:val="none" w:sz="0" w:space="0" w:color="auto"/>
        <w:left w:val="none" w:sz="0" w:space="0" w:color="auto"/>
        <w:bottom w:val="none" w:sz="0" w:space="0" w:color="auto"/>
        <w:right w:val="none" w:sz="0" w:space="0" w:color="auto"/>
      </w:divBdr>
    </w:div>
    <w:div w:id="286158239">
      <w:bodyDiv w:val="1"/>
      <w:marLeft w:val="0"/>
      <w:marRight w:val="0"/>
      <w:marTop w:val="0"/>
      <w:marBottom w:val="0"/>
      <w:divBdr>
        <w:top w:val="none" w:sz="0" w:space="0" w:color="auto"/>
        <w:left w:val="none" w:sz="0" w:space="0" w:color="auto"/>
        <w:bottom w:val="none" w:sz="0" w:space="0" w:color="auto"/>
        <w:right w:val="none" w:sz="0" w:space="0" w:color="auto"/>
      </w:divBdr>
    </w:div>
    <w:div w:id="301620210">
      <w:bodyDiv w:val="1"/>
      <w:marLeft w:val="0"/>
      <w:marRight w:val="0"/>
      <w:marTop w:val="0"/>
      <w:marBottom w:val="0"/>
      <w:divBdr>
        <w:top w:val="none" w:sz="0" w:space="0" w:color="auto"/>
        <w:left w:val="none" w:sz="0" w:space="0" w:color="auto"/>
        <w:bottom w:val="none" w:sz="0" w:space="0" w:color="auto"/>
        <w:right w:val="none" w:sz="0" w:space="0" w:color="auto"/>
      </w:divBdr>
    </w:div>
    <w:div w:id="32736747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3748639">
      <w:bodyDiv w:val="1"/>
      <w:marLeft w:val="0"/>
      <w:marRight w:val="0"/>
      <w:marTop w:val="0"/>
      <w:marBottom w:val="0"/>
      <w:divBdr>
        <w:top w:val="none" w:sz="0" w:space="0" w:color="auto"/>
        <w:left w:val="none" w:sz="0" w:space="0" w:color="auto"/>
        <w:bottom w:val="none" w:sz="0" w:space="0" w:color="auto"/>
        <w:right w:val="none" w:sz="0" w:space="0" w:color="auto"/>
      </w:divBdr>
    </w:div>
    <w:div w:id="451943780">
      <w:bodyDiv w:val="1"/>
      <w:marLeft w:val="0"/>
      <w:marRight w:val="0"/>
      <w:marTop w:val="0"/>
      <w:marBottom w:val="0"/>
      <w:divBdr>
        <w:top w:val="none" w:sz="0" w:space="0" w:color="auto"/>
        <w:left w:val="none" w:sz="0" w:space="0" w:color="auto"/>
        <w:bottom w:val="none" w:sz="0" w:space="0" w:color="auto"/>
        <w:right w:val="none" w:sz="0" w:space="0" w:color="auto"/>
      </w:divBdr>
    </w:div>
    <w:div w:id="472143907">
      <w:bodyDiv w:val="1"/>
      <w:marLeft w:val="0"/>
      <w:marRight w:val="0"/>
      <w:marTop w:val="0"/>
      <w:marBottom w:val="0"/>
      <w:divBdr>
        <w:top w:val="none" w:sz="0" w:space="0" w:color="auto"/>
        <w:left w:val="none" w:sz="0" w:space="0" w:color="auto"/>
        <w:bottom w:val="none" w:sz="0" w:space="0" w:color="auto"/>
        <w:right w:val="none" w:sz="0" w:space="0" w:color="auto"/>
      </w:divBdr>
    </w:div>
    <w:div w:id="580795979">
      <w:bodyDiv w:val="1"/>
      <w:marLeft w:val="0"/>
      <w:marRight w:val="0"/>
      <w:marTop w:val="0"/>
      <w:marBottom w:val="0"/>
      <w:divBdr>
        <w:top w:val="none" w:sz="0" w:space="0" w:color="auto"/>
        <w:left w:val="none" w:sz="0" w:space="0" w:color="auto"/>
        <w:bottom w:val="none" w:sz="0" w:space="0" w:color="auto"/>
        <w:right w:val="none" w:sz="0" w:space="0" w:color="auto"/>
      </w:divBdr>
    </w:div>
    <w:div w:id="662853282">
      <w:bodyDiv w:val="1"/>
      <w:marLeft w:val="0"/>
      <w:marRight w:val="0"/>
      <w:marTop w:val="0"/>
      <w:marBottom w:val="0"/>
      <w:divBdr>
        <w:top w:val="none" w:sz="0" w:space="0" w:color="auto"/>
        <w:left w:val="none" w:sz="0" w:space="0" w:color="auto"/>
        <w:bottom w:val="none" w:sz="0" w:space="0" w:color="auto"/>
        <w:right w:val="none" w:sz="0" w:space="0" w:color="auto"/>
      </w:divBdr>
    </w:div>
    <w:div w:id="666902867">
      <w:bodyDiv w:val="1"/>
      <w:marLeft w:val="0"/>
      <w:marRight w:val="0"/>
      <w:marTop w:val="0"/>
      <w:marBottom w:val="0"/>
      <w:divBdr>
        <w:top w:val="none" w:sz="0" w:space="0" w:color="auto"/>
        <w:left w:val="none" w:sz="0" w:space="0" w:color="auto"/>
        <w:bottom w:val="none" w:sz="0" w:space="0" w:color="auto"/>
        <w:right w:val="none" w:sz="0" w:space="0" w:color="auto"/>
      </w:divBdr>
    </w:div>
    <w:div w:id="719062329">
      <w:bodyDiv w:val="1"/>
      <w:marLeft w:val="0"/>
      <w:marRight w:val="0"/>
      <w:marTop w:val="0"/>
      <w:marBottom w:val="0"/>
      <w:divBdr>
        <w:top w:val="none" w:sz="0" w:space="0" w:color="auto"/>
        <w:left w:val="none" w:sz="0" w:space="0" w:color="auto"/>
        <w:bottom w:val="none" w:sz="0" w:space="0" w:color="auto"/>
        <w:right w:val="none" w:sz="0" w:space="0" w:color="auto"/>
      </w:divBdr>
    </w:div>
    <w:div w:id="728964808">
      <w:bodyDiv w:val="1"/>
      <w:marLeft w:val="0"/>
      <w:marRight w:val="0"/>
      <w:marTop w:val="0"/>
      <w:marBottom w:val="0"/>
      <w:divBdr>
        <w:top w:val="none" w:sz="0" w:space="0" w:color="auto"/>
        <w:left w:val="none" w:sz="0" w:space="0" w:color="auto"/>
        <w:bottom w:val="none" w:sz="0" w:space="0" w:color="auto"/>
        <w:right w:val="none" w:sz="0" w:space="0" w:color="auto"/>
      </w:divBdr>
    </w:div>
    <w:div w:id="780497827">
      <w:bodyDiv w:val="1"/>
      <w:marLeft w:val="0"/>
      <w:marRight w:val="0"/>
      <w:marTop w:val="0"/>
      <w:marBottom w:val="0"/>
      <w:divBdr>
        <w:top w:val="none" w:sz="0" w:space="0" w:color="auto"/>
        <w:left w:val="none" w:sz="0" w:space="0" w:color="auto"/>
        <w:bottom w:val="none" w:sz="0" w:space="0" w:color="auto"/>
        <w:right w:val="none" w:sz="0" w:space="0" w:color="auto"/>
      </w:divBdr>
    </w:div>
    <w:div w:id="849873574">
      <w:bodyDiv w:val="1"/>
      <w:marLeft w:val="0"/>
      <w:marRight w:val="0"/>
      <w:marTop w:val="0"/>
      <w:marBottom w:val="0"/>
      <w:divBdr>
        <w:top w:val="none" w:sz="0" w:space="0" w:color="auto"/>
        <w:left w:val="none" w:sz="0" w:space="0" w:color="auto"/>
        <w:bottom w:val="none" w:sz="0" w:space="0" w:color="auto"/>
        <w:right w:val="none" w:sz="0" w:space="0" w:color="auto"/>
      </w:divBdr>
    </w:div>
    <w:div w:id="851141490">
      <w:bodyDiv w:val="1"/>
      <w:marLeft w:val="0"/>
      <w:marRight w:val="0"/>
      <w:marTop w:val="0"/>
      <w:marBottom w:val="0"/>
      <w:divBdr>
        <w:top w:val="none" w:sz="0" w:space="0" w:color="auto"/>
        <w:left w:val="none" w:sz="0" w:space="0" w:color="auto"/>
        <w:bottom w:val="none" w:sz="0" w:space="0" w:color="auto"/>
        <w:right w:val="none" w:sz="0" w:space="0" w:color="auto"/>
      </w:divBdr>
    </w:div>
    <w:div w:id="977418686">
      <w:bodyDiv w:val="1"/>
      <w:marLeft w:val="0"/>
      <w:marRight w:val="0"/>
      <w:marTop w:val="0"/>
      <w:marBottom w:val="0"/>
      <w:divBdr>
        <w:top w:val="none" w:sz="0" w:space="0" w:color="auto"/>
        <w:left w:val="none" w:sz="0" w:space="0" w:color="auto"/>
        <w:bottom w:val="none" w:sz="0" w:space="0" w:color="auto"/>
        <w:right w:val="none" w:sz="0" w:space="0" w:color="auto"/>
      </w:divBdr>
    </w:div>
    <w:div w:id="1013147851">
      <w:bodyDiv w:val="1"/>
      <w:marLeft w:val="0"/>
      <w:marRight w:val="0"/>
      <w:marTop w:val="0"/>
      <w:marBottom w:val="0"/>
      <w:divBdr>
        <w:top w:val="none" w:sz="0" w:space="0" w:color="auto"/>
        <w:left w:val="none" w:sz="0" w:space="0" w:color="auto"/>
        <w:bottom w:val="none" w:sz="0" w:space="0" w:color="auto"/>
        <w:right w:val="none" w:sz="0" w:space="0" w:color="auto"/>
      </w:divBdr>
    </w:div>
    <w:div w:id="1024332372">
      <w:bodyDiv w:val="1"/>
      <w:marLeft w:val="0"/>
      <w:marRight w:val="0"/>
      <w:marTop w:val="0"/>
      <w:marBottom w:val="0"/>
      <w:divBdr>
        <w:top w:val="none" w:sz="0" w:space="0" w:color="auto"/>
        <w:left w:val="none" w:sz="0" w:space="0" w:color="auto"/>
        <w:bottom w:val="none" w:sz="0" w:space="0" w:color="auto"/>
        <w:right w:val="none" w:sz="0" w:space="0" w:color="auto"/>
      </w:divBdr>
    </w:div>
    <w:div w:id="1062561585">
      <w:bodyDiv w:val="1"/>
      <w:marLeft w:val="0"/>
      <w:marRight w:val="0"/>
      <w:marTop w:val="0"/>
      <w:marBottom w:val="0"/>
      <w:divBdr>
        <w:top w:val="none" w:sz="0" w:space="0" w:color="auto"/>
        <w:left w:val="none" w:sz="0" w:space="0" w:color="auto"/>
        <w:bottom w:val="none" w:sz="0" w:space="0" w:color="auto"/>
        <w:right w:val="none" w:sz="0" w:space="0" w:color="auto"/>
      </w:divBdr>
    </w:div>
    <w:div w:id="1135836085">
      <w:bodyDiv w:val="1"/>
      <w:marLeft w:val="0"/>
      <w:marRight w:val="0"/>
      <w:marTop w:val="0"/>
      <w:marBottom w:val="0"/>
      <w:divBdr>
        <w:top w:val="none" w:sz="0" w:space="0" w:color="auto"/>
        <w:left w:val="none" w:sz="0" w:space="0" w:color="auto"/>
        <w:bottom w:val="none" w:sz="0" w:space="0" w:color="auto"/>
        <w:right w:val="none" w:sz="0" w:space="0" w:color="auto"/>
      </w:divBdr>
    </w:div>
    <w:div w:id="1309945169">
      <w:bodyDiv w:val="1"/>
      <w:marLeft w:val="0"/>
      <w:marRight w:val="0"/>
      <w:marTop w:val="0"/>
      <w:marBottom w:val="0"/>
      <w:divBdr>
        <w:top w:val="none" w:sz="0" w:space="0" w:color="auto"/>
        <w:left w:val="none" w:sz="0" w:space="0" w:color="auto"/>
        <w:bottom w:val="none" w:sz="0" w:space="0" w:color="auto"/>
        <w:right w:val="none" w:sz="0" w:space="0" w:color="auto"/>
      </w:divBdr>
    </w:div>
    <w:div w:id="1316685155">
      <w:bodyDiv w:val="1"/>
      <w:marLeft w:val="0"/>
      <w:marRight w:val="0"/>
      <w:marTop w:val="0"/>
      <w:marBottom w:val="0"/>
      <w:divBdr>
        <w:top w:val="none" w:sz="0" w:space="0" w:color="auto"/>
        <w:left w:val="none" w:sz="0" w:space="0" w:color="auto"/>
        <w:bottom w:val="none" w:sz="0" w:space="0" w:color="auto"/>
        <w:right w:val="none" w:sz="0" w:space="0" w:color="auto"/>
      </w:divBdr>
    </w:div>
    <w:div w:id="1337996697">
      <w:bodyDiv w:val="1"/>
      <w:marLeft w:val="0"/>
      <w:marRight w:val="0"/>
      <w:marTop w:val="0"/>
      <w:marBottom w:val="0"/>
      <w:divBdr>
        <w:top w:val="none" w:sz="0" w:space="0" w:color="auto"/>
        <w:left w:val="none" w:sz="0" w:space="0" w:color="auto"/>
        <w:bottom w:val="none" w:sz="0" w:space="0" w:color="auto"/>
        <w:right w:val="none" w:sz="0" w:space="0" w:color="auto"/>
      </w:divBdr>
    </w:div>
    <w:div w:id="1371489432">
      <w:bodyDiv w:val="1"/>
      <w:marLeft w:val="0"/>
      <w:marRight w:val="0"/>
      <w:marTop w:val="0"/>
      <w:marBottom w:val="0"/>
      <w:divBdr>
        <w:top w:val="none" w:sz="0" w:space="0" w:color="auto"/>
        <w:left w:val="none" w:sz="0" w:space="0" w:color="auto"/>
        <w:bottom w:val="none" w:sz="0" w:space="0" w:color="auto"/>
        <w:right w:val="none" w:sz="0" w:space="0" w:color="auto"/>
      </w:divBdr>
    </w:div>
    <w:div w:id="1442337100">
      <w:bodyDiv w:val="1"/>
      <w:marLeft w:val="0"/>
      <w:marRight w:val="0"/>
      <w:marTop w:val="0"/>
      <w:marBottom w:val="0"/>
      <w:divBdr>
        <w:top w:val="none" w:sz="0" w:space="0" w:color="auto"/>
        <w:left w:val="none" w:sz="0" w:space="0" w:color="auto"/>
        <w:bottom w:val="none" w:sz="0" w:space="0" w:color="auto"/>
        <w:right w:val="none" w:sz="0" w:space="0" w:color="auto"/>
      </w:divBdr>
    </w:div>
    <w:div w:id="14437649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752535">
      <w:bodyDiv w:val="1"/>
      <w:marLeft w:val="0"/>
      <w:marRight w:val="0"/>
      <w:marTop w:val="0"/>
      <w:marBottom w:val="0"/>
      <w:divBdr>
        <w:top w:val="none" w:sz="0" w:space="0" w:color="auto"/>
        <w:left w:val="none" w:sz="0" w:space="0" w:color="auto"/>
        <w:bottom w:val="none" w:sz="0" w:space="0" w:color="auto"/>
        <w:right w:val="none" w:sz="0" w:space="0" w:color="auto"/>
      </w:divBdr>
    </w:div>
    <w:div w:id="154732844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129301">
      <w:bodyDiv w:val="1"/>
      <w:marLeft w:val="0"/>
      <w:marRight w:val="0"/>
      <w:marTop w:val="0"/>
      <w:marBottom w:val="0"/>
      <w:divBdr>
        <w:top w:val="none" w:sz="0" w:space="0" w:color="auto"/>
        <w:left w:val="none" w:sz="0" w:space="0" w:color="auto"/>
        <w:bottom w:val="none" w:sz="0" w:space="0" w:color="auto"/>
        <w:right w:val="none" w:sz="0" w:space="0" w:color="auto"/>
      </w:divBdr>
    </w:div>
    <w:div w:id="1662153315">
      <w:bodyDiv w:val="1"/>
      <w:marLeft w:val="0"/>
      <w:marRight w:val="0"/>
      <w:marTop w:val="0"/>
      <w:marBottom w:val="0"/>
      <w:divBdr>
        <w:top w:val="none" w:sz="0" w:space="0" w:color="auto"/>
        <w:left w:val="none" w:sz="0" w:space="0" w:color="auto"/>
        <w:bottom w:val="none" w:sz="0" w:space="0" w:color="auto"/>
        <w:right w:val="none" w:sz="0" w:space="0" w:color="auto"/>
      </w:divBdr>
    </w:div>
    <w:div w:id="1684890857">
      <w:bodyDiv w:val="1"/>
      <w:marLeft w:val="0"/>
      <w:marRight w:val="0"/>
      <w:marTop w:val="0"/>
      <w:marBottom w:val="0"/>
      <w:divBdr>
        <w:top w:val="none" w:sz="0" w:space="0" w:color="auto"/>
        <w:left w:val="none" w:sz="0" w:space="0" w:color="auto"/>
        <w:bottom w:val="none" w:sz="0" w:space="0" w:color="auto"/>
        <w:right w:val="none" w:sz="0" w:space="0" w:color="auto"/>
      </w:divBdr>
    </w:div>
    <w:div w:id="1789546299">
      <w:bodyDiv w:val="1"/>
      <w:marLeft w:val="0"/>
      <w:marRight w:val="0"/>
      <w:marTop w:val="0"/>
      <w:marBottom w:val="0"/>
      <w:divBdr>
        <w:top w:val="none" w:sz="0" w:space="0" w:color="auto"/>
        <w:left w:val="none" w:sz="0" w:space="0" w:color="auto"/>
        <w:bottom w:val="none" w:sz="0" w:space="0" w:color="auto"/>
        <w:right w:val="none" w:sz="0" w:space="0" w:color="auto"/>
      </w:divBdr>
    </w:div>
    <w:div w:id="1814444386">
      <w:bodyDiv w:val="1"/>
      <w:marLeft w:val="0"/>
      <w:marRight w:val="0"/>
      <w:marTop w:val="0"/>
      <w:marBottom w:val="0"/>
      <w:divBdr>
        <w:top w:val="none" w:sz="0" w:space="0" w:color="auto"/>
        <w:left w:val="none" w:sz="0" w:space="0" w:color="auto"/>
        <w:bottom w:val="none" w:sz="0" w:space="0" w:color="auto"/>
        <w:right w:val="none" w:sz="0" w:space="0" w:color="auto"/>
      </w:divBdr>
    </w:div>
    <w:div w:id="1818060840">
      <w:bodyDiv w:val="1"/>
      <w:marLeft w:val="0"/>
      <w:marRight w:val="0"/>
      <w:marTop w:val="0"/>
      <w:marBottom w:val="0"/>
      <w:divBdr>
        <w:top w:val="none" w:sz="0" w:space="0" w:color="auto"/>
        <w:left w:val="none" w:sz="0" w:space="0" w:color="auto"/>
        <w:bottom w:val="none" w:sz="0" w:space="0" w:color="auto"/>
        <w:right w:val="none" w:sz="0" w:space="0" w:color="auto"/>
      </w:divBdr>
      <w:divsChild>
        <w:div w:id="61566261">
          <w:marLeft w:val="0"/>
          <w:marRight w:val="0"/>
          <w:marTop w:val="0"/>
          <w:marBottom w:val="0"/>
          <w:divBdr>
            <w:top w:val="none" w:sz="0" w:space="0" w:color="auto"/>
            <w:left w:val="none" w:sz="0" w:space="0" w:color="auto"/>
            <w:bottom w:val="none" w:sz="0" w:space="0" w:color="auto"/>
            <w:right w:val="none" w:sz="0" w:space="0" w:color="auto"/>
          </w:divBdr>
        </w:div>
      </w:divsChild>
    </w:div>
    <w:div w:id="1839999742">
      <w:bodyDiv w:val="1"/>
      <w:marLeft w:val="0"/>
      <w:marRight w:val="0"/>
      <w:marTop w:val="0"/>
      <w:marBottom w:val="0"/>
      <w:divBdr>
        <w:top w:val="none" w:sz="0" w:space="0" w:color="auto"/>
        <w:left w:val="none" w:sz="0" w:space="0" w:color="auto"/>
        <w:bottom w:val="none" w:sz="0" w:space="0" w:color="auto"/>
        <w:right w:val="none" w:sz="0" w:space="0" w:color="auto"/>
      </w:divBdr>
    </w:div>
    <w:div w:id="1957180775">
      <w:bodyDiv w:val="1"/>
      <w:marLeft w:val="0"/>
      <w:marRight w:val="0"/>
      <w:marTop w:val="0"/>
      <w:marBottom w:val="0"/>
      <w:divBdr>
        <w:top w:val="none" w:sz="0" w:space="0" w:color="auto"/>
        <w:left w:val="none" w:sz="0" w:space="0" w:color="auto"/>
        <w:bottom w:val="none" w:sz="0" w:space="0" w:color="auto"/>
        <w:right w:val="none" w:sz="0" w:space="0" w:color="auto"/>
      </w:divBdr>
    </w:div>
    <w:div w:id="2021002247">
      <w:bodyDiv w:val="1"/>
      <w:marLeft w:val="0"/>
      <w:marRight w:val="0"/>
      <w:marTop w:val="0"/>
      <w:marBottom w:val="0"/>
      <w:divBdr>
        <w:top w:val="none" w:sz="0" w:space="0" w:color="auto"/>
        <w:left w:val="none" w:sz="0" w:space="0" w:color="auto"/>
        <w:bottom w:val="none" w:sz="0" w:space="0" w:color="auto"/>
        <w:right w:val="none" w:sz="0" w:space="0" w:color="auto"/>
      </w:divBdr>
    </w:div>
    <w:div w:id="2040813262">
      <w:bodyDiv w:val="1"/>
      <w:marLeft w:val="0"/>
      <w:marRight w:val="0"/>
      <w:marTop w:val="0"/>
      <w:marBottom w:val="0"/>
      <w:divBdr>
        <w:top w:val="none" w:sz="0" w:space="0" w:color="auto"/>
        <w:left w:val="none" w:sz="0" w:space="0" w:color="auto"/>
        <w:bottom w:val="none" w:sz="0" w:space="0" w:color="auto"/>
        <w:right w:val="none" w:sz="0" w:space="0" w:color="auto"/>
      </w:divBdr>
    </w:div>
    <w:div w:id="21079228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lla22</b:Tag>
    <b:SourceType>InternetSite</b:SourceType>
    <b:Guid>{05709F10-8A1F-4C92-A3E9-F67984362F5C}</b:Guid>
    <b:Title>dinefwr park</b:Title>
    <b:Year>2022</b:Year>
    <b:Author>
      <b:Author>
        <b:NameList>
          <b:Person>
            <b:Last>llandeilo.org</b:Last>
          </b:Person>
        </b:NameList>
      </b:Author>
    </b:Author>
    <b:InternetSiteTitle>llandeilo.org</b:InternetSiteTitle>
    <b:URL>https://llandeilo.org/nt_policies.php</b:URL>
    <b:RefOrder>5</b:RefOrder>
  </b:Source>
  <b:Source>
    <b:Tag>Vis22</b:Tag>
    <b:SourceType>InternetSite</b:SourceType>
    <b:Guid>{533AFAA1-F660-4F6B-9EA1-414815758ADF}</b:Guid>
    <b:Author>
      <b:Author>
        <b:NameList>
          <b:Person>
            <b:Last>VisitWales</b:Last>
          </b:Person>
        </b:NameList>
      </b:Author>
    </b:Author>
    <b:Title>Dinefwr National Nature Reserve</b:Title>
    <b:InternetSiteTitle>visit wales dinefwr park</b:InternetSiteTitle>
    <b:Year>2022</b:Year>
    <b:URL>https://www.visitwales.com/attraction/nature-or-wildlife/dinefwr-national-nature-reserve-1843154#:~:text=Already%20a%20SSSI%2C%20Dinefwr%20was,such%20a%20designation%20in%20Wales.</b:URL>
    <b:RefOrder>3</b:RefOrder>
  </b:Source>
  <b:Source>
    <b:Tag>Nat22</b:Tag>
    <b:SourceType>InternetSite</b:SourceType>
    <b:Guid>{2D0F2645-9E9E-434B-A939-25EF29F560F9}</b:Guid>
    <b:Author>
      <b:Author>
        <b:NameList>
          <b:Person>
            <b:Last>NationalTrust</b:Last>
          </b:Person>
        </b:NameList>
      </b:Author>
    </b:Author>
    <b:Title>Dinefwr</b:Title>
    <b:InternetSiteTitle>national trust</b:InternetSiteTitle>
    <b:Year>2022</b:Year>
    <b:URL>https://www.nationaltrust.org.uk/dinefwr</b:URL>
    <b:RefOrder>1</b:RefOrder>
  </b:Source>
  <b:Source>
    <b:Tag>Cap22</b:Tag>
    <b:SourceType>InternetSite</b:SourceType>
    <b:Guid>{403EF884-7E83-4D18-98CA-B8BE469C0C76}</b:Guid>
    <b:Title>DINEFWR</b:Title>
    <b:Year>2022</b:Year>
    <b:Author>
      <b:Author>
        <b:NameList>
          <b:Person>
            <b:Last>Brown</b:Last>
            <b:First>Capability</b:First>
          </b:Person>
        </b:NameList>
      </b:Author>
    </b:Author>
    <b:InternetSiteTitle>Capability Brown 300 years</b:InternetSiteTitle>
    <b:Month>3</b:Month>
    <b:Day>30</b:Day>
    <b:URL>http://www.capabilitybrown.org/garden/dinefwr/</b:URL>
    <b:RefOrder>2</b:RefOrder>
  </b:Source>
  <b:Source>
    <b:Tag>Cam18</b:Tag>
    <b:SourceType>Report</b:SourceType>
    <b:Guid>{231CAB5D-1EBB-4F49-8C8E-966A132049BA}</b:Guid>
    <b:Author>
      <b:Author>
        <b:Corporate> Camarthen Council</b:Corporate>
      </b:Author>
    </b:Author>
    <b:Title>Local Area Development Plan 2018-23</b:Title>
    <b:Year>2018</b:Year>
    <b:Publisher> Camarthen Council</b:Publisher>
    <b:RefOrder>4</b:RefOrder>
  </b:Source>
  <b:Source>
    <b:Tag>Emm12</b:Tag>
    <b:SourceType>JournalArticle</b:SourceType>
    <b:Guid>{90EA4F5A-1D46-4C0C-95E7-8F9F9E6162E2}</b:Guid>
    <b:Title>DEVELOPING A WETLAND CENTRE</b:Title>
    <b:Year>2012</b:Year>
    <b:Author>
      <b:Author>
        <b:NameList>
          <b:Person>
            <b:Last>Alesworth</b:Last>
            <b:First>Emma</b:First>
          </b:Person>
        </b:NameList>
      </b:Author>
    </b:Author>
    <b:JournalName>public centres and CEPA</b:JournalName>
    <b:RefOrder>8</b:RefOrder>
  </b:Source>
  <b:Source>
    <b:Tag>Vis221</b:Tag>
    <b:SourceType>InternetSite</b:SourceType>
    <b:Guid>{0FF72D89-F35A-4186-8C19-21DED8984D8A}</b:Guid>
    <b:Title>WWT Llanelli Wetland Centre</b:Title>
    <b:Year>2022</b:Year>
    <b:Author>
      <b:Author>
        <b:NameList>
          <b:Person>
            <b:Last>VisitWales</b:Last>
          </b:Person>
        </b:NameList>
      </b:Author>
    </b:Author>
    <b:InternetSiteTitle>visit wales</b:InternetSiteTitle>
    <b:URL>https://www.visitwales.com/attraction/nature-or-wildlife/wwt-llanelli-wetland-centre-1971390</b:URL>
    <b:RefOrder>6</b:RefOrder>
  </b:Source>
  <b:Source>
    <b:Tag>Lla21</b:Tag>
    <b:SourceType>JournalArticle</b:SourceType>
    <b:Guid>{ECD15077-D0B6-4310-AE13-F72D81CD4639}</b:Guid>
    <b:Title>Biodiversity and Environmental</b:Title>
    <b:Year>2021</b:Year>
    <b:Author>
      <b:Author>
        <b:NameList>
          <b:Person>
            <b:Last>LlanelliTownCouncil</b:Last>
          </b:Person>
        </b:NameList>
      </b:Author>
    </b:Author>
    <b:JournalName>LLANELLI TOWN COUNCIL</b:JournalName>
    <b:RefOrder>9</b:RefOrder>
  </b:Source>
  <b:Source>
    <b:Tag>Wor21</b:Tag>
    <b:SourceType>InternetSite</b:SourceType>
    <b:Guid>{4DC7ADDB-8C6E-4BE2-820C-6CCCB6B9F5CE}</b:Guid>
    <b:Title>Ten fascinating facts about WWT founder Sir Peter Scott</b:Title>
    <b:Year>2021</b:Year>
    <b:Author>
      <b:Author>
        <b:Corporate>World Wildlife Trust </b:Corporate>
      </b:Author>
    </b:Author>
    <b:Month>Sept </b:Month>
    <b:Day>10</b:Day>
    <b:URL>https://www.wwt.org.uk/news-and-stories/blog/ten-fascinating-facts-about-sir-peter-scott/</b:URL>
    <b:RefOrder>7</b:RefOrder>
  </b:Source>
  <b:Source>
    <b:Tag>WWT19</b:Tag>
    <b:SourceType>Report</b:SourceType>
    <b:Guid>{B39A4CBF-866B-49EB-8CEE-9F44D11BE04F}</b:Guid>
    <b:Author>
      <b:Author>
        <b:Corporate>WWT Annual Report 2018/19</b:Corporate>
      </b:Author>
    </b:Author>
    <b:Title>WWT Annual Report 2018/19</b:Title>
    <b:Year>2019</b:Year>
    <b:Publisher>WWT Annual Report 2018/19</b:Publisher>
    <b:RefOrder>10</b:RefOrder>
  </b:Source>
</b:Sources>
</file>

<file path=customXml/itemProps1.xml><?xml version="1.0" encoding="utf-8"?>
<ds:datastoreItem xmlns:ds="http://schemas.openxmlformats.org/officeDocument/2006/customXml" ds:itemID="{65AC8C8C-B1E2-4C29-A7EF-4D44F57ED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4164</TotalTime>
  <Pages>16</Pages>
  <Words>4292</Words>
  <Characters>24468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28703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aaron reddy</cp:lastModifiedBy>
  <cp:revision>19</cp:revision>
  <cp:lastPrinted>2014-10-10T07:42:00Z</cp:lastPrinted>
  <dcterms:created xsi:type="dcterms:W3CDTF">2022-03-31T17:34:00Z</dcterms:created>
  <dcterms:modified xsi:type="dcterms:W3CDTF">2022-04-15T10:45:00Z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