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4C02" w:rsidRPr="007D462C" w:rsidRDefault="00FA11C6" w:rsidP="00404C92">
      <w:pPr>
        <w:spacing w:line="360" w:lineRule="auto"/>
        <w:jc w:val="center"/>
        <w:rPr>
          <w:b/>
          <w:color w:val="000000" w:themeColor="text1"/>
          <w:sz w:val="32"/>
          <w:szCs w:val="32"/>
          <w:highlight w:val="white"/>
        </w:rPr>
      </w:pPr>
      <w:r w:rsidRPr="007D462C">
        <w:rPr>
          <w:b/>
          <w:color w:val="000000" w:themeColor="text1"/>
          <w:sz w:val="32"/>
          <w:szCs w:val="32"/>
          <w:highlight w:val="white"/>
        </w:rPr>
        <w:t>Utilisation of technology to collaborate at UWTSD by students</w:t>
      </w:r>
    </w:p>
    <w:p w:rsidR="00FA11C6" w:rsidRPr="007D462C" w:rsidRDefault="00FA11C6" w:rsidP="00404C92">
      <w:pPr>
        <w:spacing w:line="360" w:lineRule="auto"/>
        <w:jc w:val="center"/>
        <w:rPr>
          <w:b/>
          <w:color w:val="000000" w:themeColor="text1"/>
          <w:sz w:val="32"/>
          <w:szCs w:val="32"/>
          <w:highlight w:val="white"/>
        </w:rPr>
      </w:pPr>
      <w:r w:rsidRPr="007D462C">
        <w:rPr>
          <w:b/>
          <w:color w:val="000000" w:themeColor="text1"/>
          <w:sz w:val="32"/>
          <w:szCs w:val="32"/>
          <w:highlight w:val="white"/>
        </w:rPr>
        <w:t>Student Name:</w:t>
      </w:r>
      <w:r w:rsidR="00C25C3B" w:rsidRPr="007D462C">
        <w:rPr>
          <w:b/>
          <w:color w:val="000000" w:themeColor="text1"/>
          <w:sz w:val="32"/>
          <w:szCs w:val="32"/>
          <w:highlight w:val="white"/>
        </w:rPr>
        <w:t xml:space="preserve"> </w:t>
      </w:r>
      <w:r w:rsidR="00C25C3B" w:rsidRPr="007D462C">
        <w:rPr>
          <w:b/>
          <w:color w:val="222222"/>
          <w:sz w:val="32"/>
          <w:szCs w:val="32"/>
          <w:shd w:val="clear" w:color="auto" w:fill="FFFFFF"/>
        </w:rPr>
        <w:t>Kristine </w:t>
      </w:r>
      <w:proofErr w:type="spellStart"/>
      <w:r w:rsidR="00C25C3B" w:rsidRPr="007D462C">
        <w:rPr>
          <w:b/>
          <w:color w:val="222222"/>
          <w:sz w:val="32"/>
          <w:szCs w:val="32"/>
          <w:shd w:val="clear" w:color="auto" w:fill="FFFFFF"/>
        </w:rPr>
        <w:t>Didzus</w:t>
      </w:r>
      <w:proofErr w:type="spellEnd"/>
    </w:p>
    <w:p w:rsidR="00FA11C6" w:rsidRPr="007D462C" w:rsidRDefault="00FA11C6" w:rsidP="00404C92">
      <w:pPr>
        <w:spacing w:line="360" w:lineRule="auto"/>
        <w:jc w:val="center"/>
        <w:rPr>
          <w:b/>
          <w:color w:val="000000" w:themeColor="text1"/>
          <w:sz w:val="32"/>
          <w:szCs w:val="32"/>
          <w:highlight w:val="white"/>
        </w:rPr>
      </w:pPr>
      <w:r w:rsidRPr="007D462C">
        <w:rPr>
          <w:b/>
          <w:color w:val="000000" w:themeColor="text1"/>
          <w:sz w:val="32"/>
          <w:szCs w:val="32"/>
          <w:highlight w:val="white"/>
        </w:rPr>
        <w:t>Student ID:</w:t>
      </w:r>
      <w:r w:rsidR="004E1161">
        <w:rPr>
          <w:b/>
          <w:color w:val="000000" w:themeColor="text1"/>
          <w:sz w:val="32"/>
          <w:szCs w:val="32"/>
          <w:highlight w:val="white"/>
        </w:rPr>
        <w:t>2130588</w:t>
      </w:r>
    </w:p>
    <w:p w:rsidR="00FA11C6" w:rsidRPr="007D462C" w:rsidRDefault="00FA11C6" w:rsidP="00404C92">
      <w:pPr>
        <w:spacing w:line="360" w:lineRule="auto"/>
        <w:rPr>
          <w:b/>
          <w:color w:val="000000" w:themeColor="text1"/>
          <w:sz w:val="32"/>
          <w:szCs w:val="32"/>
          <w:highlight w:val="white"/>
        </w:rPr>
      </w:pPr>
      <w:r w:rsidRPr="007D462C">
        <w:rPr>
          <w:b/>
          <w:color w:val="000000" w:themeColor="text1"/>
          <w:sz w:val="32"/>
          <w:szCs w:val="32"/>
          <w:highlight w:val="white"/>
        </w:rPr>
        <w:br w:type="page"/>
      </w:r>
    </w:p>
    <w:sdt>
      <w:sdtPr>
        <w:rPr>
          <w:rFonts w:ascii="Arial" w:eastAsia="Arial" w:hAnsi="Arial" w:cs="Arial"/>
          <w:color w:val="auto"/>
          <w:sz w:val="22"/>
          <w:szCs w:val="22"/>
          <w:lang w:val="en-GB" w:eastAsia="en-IN"/>
        </w:rPr>
        <w:id w:val="556437986"/>
        <w:docPartObj>
          <w:docPartGallery w:val="Table of Contents"/>
          <w:docPartUnique/>
        </w:docPartObj>
      </w:sdtPr>
      <w:sdtEndPr>
        <w:rPr>
          <w:b/>
          <w:bCs/>
          <w:noProof/>
        </w:rPr>
      </w:sdtEndPr>
      <w:sdtContent>
        <w:p w:rsidR="004E1161" w:rsidRDefault="004E1161" w:rsidP="004E1161">
          <w:pPr>
            <w:pStyle w:val="TOCHeading"/>
            <w:spacing w:before="0" w:line="360" w:lineRule="auto"/>
          </w:pPr>
        </w:p>
        <w:p w:rsidR="00FA11C6" w:rsidRPr="007D462C" w:rsidRDefault="00095BD2" w:rsidP="00404C92">
          <w:pPr>
            <w:spacing w:line="360" w:lineRule="auto"/>
            <w:jc w:val="center"/>
          </w:pPr>
        </w:p>
      </w:sdtContent>
    </w:sdt>
    <w:p w:rsidR="00FA11C6" w:rsidRPr="007D462C" w:rsidRDefault="00FA11C6" w:rsidP="00404C92">
      <w:pPr>
        <w:spacing w:line="360" w:lineRule="auto"/>
        <w:jc w:val="center"/>
        <w:rPr>
          <w:b/>
          <w:color w:val="000000" w:themeColor="text1"/>
          <w:sz w:val="32"/>
          <w:szCs w:val="32"/>
          <w:highlight w:val="white"/>
        </w:rPr>
      </w:pPr>
    </w:p>
    <w:p w:rsidR="00004C02" w:rsidRPr="004E1161" w:rsidRDefault="00850C38" w:rsidP="004E1161">
      <w:pPr>
        <w:spacing w:line="360" w:lineRule="auto"/>
        <w:rPr>
          <w:b/>
          <w:color w:val="000000" w:themeColor="text1"/>
          <w:sz w:val="24"/>
          <w:szCs w:val="24"/>
          <w:highlight w:val="white"/>
        </w:rPr>
      </w:pPr>
      <w:bookmarkStart w:id="0" w:name="_Toc110854574"/>
      <w:r w:rsidRPr="007D462C">
        <w:t>Introduction</w:t>
      </w:r>
      <w:bookmarkEnd w:id="0"/>
    </w:p>
    <w:p w:rsidR="00004C02" w:rsidRPr="007D462C" w:rsidRDefault="00850C38" w:rsidP="00404C92">
      <w:pPr>
        <w:spacing w:line="360" w:lineRule="auto"/>
        <w:jc w:val="both"/>
        <w:rPr>
          <w:color w:val="000000" w:themeColor="text1"/>
          <w:sz w:val="24"/>
          <w:szCs w:val="24"/>
        </w:rPr>
      </w:pPr>
      <w:r w:rsidRPr="007D462C">
        <w:rPr>
          <w:color w:val="000000" w:themeColor="text1"/>
          <w:sz w:val="24"/>
          <w:szCs w:val="24"/>
        </w:rPr>
        <w:t>This study will focus on the use of technology and its influence in collaboration with UWTSD. The researcher will introduce the collaboration tools and the results of their usage. It will also focus on the student’s experiences in using the collaboration tools and technologies in UWTSD.</w:t>
      </w:r>
    </w:p>
    <w:p w:rsidR="00004C02" w:rsidRPr="007D462C" w:rsidRDefault="00850C38" w:rsidP="00404C92">
      <w:pPr>
        <w:pStyle w:val="Heading1"/>
        <w:spacing w:before="0" w:after="0" w:line="360" w:lineRule="auto"/>
        <w:rPr>
          <w:rFonts w:ascii="Arial" w:hAnsi="Arial"/>
        </w:rPr>
      </w:pPr>
      <w:bookmarkStart w:id="1" w:name="_Toc110854575"/>
      <w:r w:rsidRPr="007D462C">
        <w:rPr>
          <w:rFonts w:ascii="Arial" w:hAnsi="Arial"/>
        </w:rPr>
        <w:t>Research Design</w:t>
      </w:r>
      <w:bookmarkEnd w:id="1"/>
    </w:p>
    <w:p w:rsidR="00004C02" w:rsidRPr="007D462C" w:rsidRDefault="00850C38" w:rsidP="00404C92">
      <w:pPr>
        <w:pStyle w:val="Heading2"/>
        <w:spacing w:before="0" w:after="0" w:line="360" w:lineRule="auto"/>
        <w:rPr>
          <w:rFonts w:ascii="Arial" w:hAnsi="Arial"/>
          <w:b w:val="0"/>
        </w:rPr>
      </w:pPr>
      <w:bookmarkStart w:id="2" w:name="_Toc110854576"/>
      <w:r w:rsidRPr="007D462C">
        <w:rPr>
          <w:rFonts w:ascii="Arial" w:hAnsi="Arial"/>
        </w:rPr>
        <w:t>Research Question</w:t>
      </w:r>
      <w:bookmarkEnd w:id="2"/>
    </w:p>
    <w:p w:rsidR="00004C02" w:rsidRPr="007D462C" w:rsidRDefault="00850C38" w:rsidP="00404C92">
      <w:pPr>
        <w:pStyle w:val="ListParagraph"/>
        <w:numPr>
          <w:ilvl w:val="0"/>
          <w:numId w:val="12"/>
        </w:numPr>
        <w:spacing w:line="360" w:lineRule="auto"/>
        <w:jc w:val="both"/>
        <w:rPr>
          <w:color w:val="000000" w:themeColor="text1"/>
          <w:sz w:val="24"/>
          <w:szCs w:val="24"/>
        </w:rPr>
      </w:pPr>
      <w:r w:rsidRPr="007D462C">
        <w:rPr>
          <w:color w:val="000000" w:themeColor="text1"/>
          <w:sz w:val="24"/>
          <w:szCs w:val="24"/>
        </w:rPr>
        <w:t>Why do the students of UWTSD need digital tools for effective learning?</w:t>
      </w:r>
    </w:p>
    <w:p w:rsidR="00004C02" w:rsidRPr="007D462C" w:rsidRDefault="00850C38" w:rsidP="00404C92">
      <w:pPr>
        <w:pStyle w:val="ListParagraph"/>
        <w:numPr>
          <w:ilvl w:val="0"/>
          <w:numId w:val="12"/>
        </w:numPr>
        <w:spacing w:line="360" w:lineRule="auto"/>
        <w:jc w:val="both"/>
        <w:rPr>
          <w:color w:val="000000" w:themeColor="text1"/>
          <w:sz w:val="24"/>
          <w:szCs w:val="24"/>
        </w:rPr>
      </w:pPr>
      <w:r w:rsidRPr="007D462C">
        <w:rPr>
          <w:color w:val="000000" w:themeColor="text1"/>
          <w:sz w:val="24"/>
          <w:szCs w:val="24"/>
        </w:rPr>
        <w:t>How do the students use technologies for better collaboration at UWTSD?</w:t>
      </w:r>
    </w:p>
    <w:p w:rsidR="00004C02" w:rsidRPr="007D462C" w:rsidRDefault="00850C38" w:rsidP="00404C92">
      <w:pPr>
        <w:pStyle w:val="Heading2"/>
        <w:spacing w:before="0" w:after="0" w:line="360" w:lineRule="auto"/>
        <w:rPr>
          <w:rFonts w:ascii="Arial" w:hAnsi="Arial"/>
        </w:rPr>
      </w:pPr>
      <w:bookmarkStart w:id="3" w:name="_Toc110854577"/>
      <w:r w:rsidRPr="007D462C">
        <w:rPr>
          <w:rFonts w:ascii="Arial" w:hAnsi="Arial"/>
        </w:rPr>
        <w:t>Research method</w:t>
      </w:r>
      <w:bookmarkEnd w:id="3"/>
    </w:p>
    <w:p w:rsidR="00004C02" w:rsidRPr="007D462C" w:rsidRDefault="00FA11C6" w:rsidP="00404C92">
      <w:pPr>
        <w:spacing w:line="360" w:lineRule="auto"/>
        <w:jc w:val="both"/>
        <w:rPr>
          <w:color w:val="000000" w:themeColor="text1"/>
          <w:sz w:val="24"/>
          <w:szCs w:val="24"/>
        </w:rPr>
      </w:pPr>
      <w:r w:rsidRPr="007D462C">
        <w:rPr>
          <w:color w:val="000000" w:themeColor="text1"/>
          <w:sz w:val="24"/>
          <w:szCs w:val="24"/>
        </w:rPr>
        <w:t>UWTSD learners need the proper collaboration by using appropriate tools or technologies. In that sense, the researcher will maintain the Explanatory research design in the research. The researcher wants students to learn how to maintain collaboration in the learning place. Explanatory design research will help students or learners to understand the actual importance of collaboration (</w:t>
      </w:r>
      <w:proofErr w:type="spellStart"/>
      <w:r w:rsidRPr="007D462C">
        <w:rPr>
          <w:color w:val="000000" w:themeColor="text1"/>
          <w:sz w:val="24"/>
          <w:szCs w:val="24"/>
        </w:rPr>
        <w:t>Sileyew</w:t>
      </w:r>
      <w:proofErr w:type="spellEnd"/>
      <w:r w:rsidRPr="007D462C">
        <w:rPr>
          <w:color w:val="000000" w:themeColor="text1"/>
          <w:sz w:val="24"/>
          <w:szCs w:val="24"/>
        </w:rPr>
        <w:t>, 2019). The researcher also uses the primary research method in this research because primary research exposes surveys, observation, data analysis, and questionnaires. These parts will help the learners to clearly understand the topic. The researcher gives better concern on the topic by using explanatory and the primary research method. The researcher also maintains all the ethics of academics, there is no academic misconduct in this research. Explanatory research occurs when there are very limited sources of the topic which expose several problems related to the topic. Thereafter the researcher can easily find out the problem and solve it through several observations, surveys, questions and many more (</w:t>
      </w:r>
      <w:proofErr w:type="spellStart"/>
      <w:r w:rsidRPr="007D462C">
        <w:rPr>
          <w:color w:val="000000" w:themeColor="text1"/>
          <w:sz w:val="24"/>
          <w:szCs w:val="24"/>
        </w:rPr>
        <w:t>Abutabenjeh</w:t>
      </w:r>
      <w:proofErr w:type="spellEnd"/>
      <w:r w:rsidRPr="007D462C">
        <w:rPr>
          <w:color w:val="000000" w:themeColor="text1"/>
          <w:sz w:val="24"/>
          <w:szCs w:val="24"/>
        </w:rPr>
        <w:t xml:space="preserve"> and </w:t>
      </w:r>
      <w:proofErr w:type="spellStart"/>
      <w:r w:rsidRPr="007D462C">
        <w:rPr>
          <w:color w:val="000000" w:themeColor="text1"/>
          <w:sz w:val="24"/>
          <w:szCs w:val="24"/>
        </w:rPr>
        <w:t>Jaradat</w:t>
      </w:r>
      <w:proofErr w:type="spellEnd"/>
      <w:r w:rsidRPr="007D462C">
        <w:rPr>
          <w:color w:val="000000" w:themeColor="text1"/>
          <w:sz w:val="24"/>
          <w:szCs w:val="24"/>
        </w:rPr>
        <w:t xml:space="preserve">, 2018). The researcher also uses data analysis in the primary research because several important data are important in this research so the data analysing method is also used in this research. Explanatory research methods highlight several questions related to the topic which will be helpful for the learners. This research method and the entire research work are very authentic so the researcher uses the explanatory and the primary research methods. Both methods are very authentic and acceptable in this </w:t>
      </w:r>
      <w:r w:rsidRPr="007D462C">
        <w:rPr>
          <w:color w:val="000000" w:themeColor="text1"/>
          <w:sz w:val="24"/>
          <w:szCs w:val="24"/>
        </w:rPr>
        <w:lastRenderedPageBreak/>
        <w:t>research so the researcher maintains the two methods in this research. This huge explanatory research method brings the different kinds of questionnaires to the learners and the learners understand the topic which is about collaboration (</w:t>
      </w:r>
      <w:proofErr w:type="spellStart"/>
      <w:r w:rsidRPr="007D462C">
        <w:rPr>
          <w:color w:val="000000" w:themeColor="text1"/>
          <w:sz w:val="24"/>
          <w:szCs w:val="24"/>
        </w:rPr>
        <w:t>D’Alimonte</w:t>
      </w:r>
      <w:proofErr w:type="spellEnd"/>
      <w:r w:rsidRPr="007D462C">
        <w:rPr>
          <w:color w:val="000000" w:themeColor="text1"/>
          <w:sz w:val="24"/>
          <w:szCs w:val="24"/>
        </w:rPr>
        <w:t xml:space="preserve">, De </w:t>
      </w:r>
      <w:proofErr w:type="spellStart"/>
      <w:r w:rsidRPr="007D462C">
        <w:rPr>
          <w:color w:val="000000" w:themeColor="text1"/>
          <w:sz w:val="24"/>
          <w:szCs w:val="24"/>
        </w:rPr>
        <w:t>Sio</w:t>
      </w:r>
      <w:proofErr w:type="spellEnd"/>
      <w:r w:rsidRPr="007D462C">
        <w:rPr>
          <w:color w:val="000000" w:themeColor="text1"/>
          <w:sz w:val="24"/>
          <w:szCs w:val="24"/>
        </w:rPr>
        <w:t xml:space="preserve"> and Franklin, 2020). The researcher uses the primary method instead of the second one because the primary is genuine and is worked by one hand. The secondary sometimes depends on the primary so the researcher chooses the primary method in the research. </w:t>
      </w:r>
    </w:p>
    <w:p w:rsidR="00004C02" w:rsidRPr="007D462C" w:rsidRDefault="00850C38" w:rsidP="00404C92">
      <w:pPr>
        <w:pStyle w:val="Heading2"/>
        <w:spacing w:before="0" w:after="0" w:line="360" w:lineRule="auto"/>
        <w:rPr>
          <w:rFonts w:ascii="Arial" w:hAnsi="Arial"/>
        </w:rPr>
      </w:pPr>
      <w:bookmarkStart w:id="4" w:name="_Toc110854578"/>
      <w:r w:rsidRPr="007D462C">
        <w:rPr>
          <w:rFonts w:ascii="Arial" w:hAnsi="Arial"/>
        </w:rPr>
        <w:t>Ethical considerations</w:t>
      </w:r>
      <w:bookmarkEnd w:id="4"/>
    </w:p>
    <w:p w:rsidR="00004C02" w:rsidRPr="007D462C" w:rsidRDefault="00850C38" w:rsidP="00404C92">
      <w:pPr>
        <w:spacing w:line="360" w:lineRule="auto"/>
        <w:jc w:val="both"/>
        <w:rPr>
          <w:color w:val="000000" w:themeColor="text1"/>
          <w:sz w:val="24"/>
          <w:szCs w:val="24"/>
          <w:highlight w:val="white"/>
        </w:rPr>
      </w:pPr>
      <w:r w:rsidRPr="007D462C">
        <w:rPr>
          <w:color w:val="000000" w:themeColor="text1"/>
          <w:sz w:val="24"/>
          <w:szCs w:val="24"/>
          <w:highlight w:val="white"/>
        </w:rPr>
        <w:t xml:space="preserve">The researcher used </w:t>
      </w:r>
      <w:r w:rsidR="00FA11C6" w:rsidRPr="007D462C">
        <w:rPr>
          <w:bCs/>
          <w:color w:val="000000" w:themeColor="text1"/>
          <w:sz w:val="24"/>
          <w:szCs w:val="24"/>
          <w:highlight w:val="white"/>
        </w:rPr>
        <w:t>an</w:t>
      </w:r>
      <w:r w:rsidRPr="007D462C">
        <w:rPr>
          <w:b/>
          <w:color w:val="000000" w:themeColor="text1"/>
          <w:sz w:val="24"/>
          <w:szCs w:val="24"/>
          <w:highlight w:val="white"/>
        </w:rPr>
        <w:t xml:space="preserve"> Explanatory </w:t>
      </w:r>
      <w:r w:rsidRPr="007D462C">
        <w:rPr>
          <w:color w:val="000000" w:themeColor="text1"/>
          <w:sz w:val="24"/>
          <w:szCs w:val="24"/>
          <w:highlight w:val="white"/>
        </w:rPr>
        <w:t>research design for this research study on the utilisation of technologies by students to collaborate at UWTSD. The researcher wants to elaborate on the present and future of online collaboration. Explanatory research is also known as casual research which is mainly conducted to manage the impact of particular changes on various processes, existing norms and many more (Suri, 2020). This research study observed various ethical considerations including voluntary participation, informed consent and confidentiality. The researcher maintains autonomy, justice, non-</w:t>
      </w:r>
      <w:r w:rsidR="00AF4D6E" w:rsidRPr="007D462C">
        <w:rPr>
          <w:color w:val="000000" w:themeColor="text1"/>
          <w:sz w:val="24"/>
          <w:szCs w:val="24"/>
          <w:highlight w:val="white"/>
        </w:rPr>
        <w:t>malfeasance</w:t>
      </w:r>
      <w:r w:rsidRPr="007D462C">
        <w:rPr>
          <w:color w:val="000000" w:themeColor="text1"/>
          <w:sz w:val="24"/>
          <w:szCs w:val="24"/>
          <w:highlight w:val="white"/>
        </w:rPr>
        <w:t xml:space="preserve"> and beneficence which are the main principles of ethical consideration. Every participant in this research was very aware of the study and the essential aims and objectives of this study. </w:t>
      </w:r>
    </w:p>
    <w:p w:rsidR="00004C02" w:rsidRPr="007D462C" w:rsidRDefault="00850C38" w:rsidP="00404C92">
      <w:pPr>
        <w:spacing w:line="360" w:lineRule="auto"/>
        <w:jc w:val="both"/>
        <w:rPr>
          <w:color w:val="000000" w:themeColor="text1"/>
          <w:sz w:val="24"/>
          <w:szCs w:val="24"/>
          <w:highlight w:val="white"/>
        </w:rPr>
      </w:pPr>
      <w:r w:rsidRPr="007D462C">
        <w:rPr>
          <w:color w:val="000000" w:themeColor="text1"/>
          <w:sz w:val="24"/>
          <w:szCs w:val="24"/>
          <w:highlight w:val="white"/>
        </w:rPr>
        <w:t xml:space="preserve">Details of every participant in this primary research were protected very carefully by the researcher. The faculties and names of the students were also not revealed which can ensure the anonymity of the participants. All data and information which are related to this research study on the utilisation of technologies for better collaboration in UWTSD are relevant and filled with authenticity. Any data or information which </w:t>
      </w:r>
      <w:r w:rsidR="00B877F7" w:rsidRPr="007D462C">
        <w:rPr>
          <w:color w:val="000000" w:themeColor="text1"/>
          <w:sz w:val="24"/>
          <w:szCs w:val="24"/>
          <w:highlight w:val="white"/>
        </w:rPr>
        <w:t>is</w:t>
      </w:r>
      <w:r w:rsidRPr="007D462C">
        <w:rPr>
          <w:color w:val="000000" w:themeColor="text1"/>
          <w:sz w:val="24"/>
          <w:szCs w:val="24"/>
          <w:highlight w:val="white"/>
        </w:rPr>
        <w:t xml:space="preserve"> majorly collected from primary sources </w:t>
      </w:r>
      <w:r w:rsidR="00B877F7" w:rsidRPr="007D462C">
        <w:rPr>
          <w:color w:val="000000" w:themeColor="text1"/>
          <w:sz w:val="24"/>
          <w:szCs w:val="24"/>
          <w:highlight w:val="white"/>
        </w:rPr>
        <w:t>is</w:t>
      </w:r>
      <w:r w:rsidRPr="007D462C">
        <w:rPr>
          <w:color w:val="000000" w:themeColor="text1"/>
          <w:sz w:val="24"/>
          <w:szCs w:val="24"/>
          <w:highlight w:val="white"/>
        </w:rPr>
        <w:t xml:space="preserve"> not easy for a researcher because every participant is always not ready to give appropriate answers through surveys (Grant et al., 2020). </w:t>
      </w:r>
    </w:p>
    <w:p w:rsidR="00004C02" w:rsidRPr="007D462C" w:rsidRDefault="00850C38" w:rsidP="00404C92">
      <w:pPr>
        <w:spacing w:line="360" w:lineRule="auto"/>
        <w:jc w:val="both"/>
        <w:rPr>
          <w:color w:val="000000" w:themeColor="text1"/>
          <w:sz w:val="24"/>
          <w:szCs w:val="24"/>
        </w:rPr>
      </w:pPr>
      <w:r w:rsidRPr="007D462C">
        <w:rPr>
          <w:color w:val="000000" w:themeColor="text1"/>
          <w:sz w:val="24"/>
          <w:szCs w:val="24"/>
          <w:highlight w:val="white"/>
        </w:rPr>
        <w:t xml:space="preserve">The researcher used a simple random sampling method with 100 people in the population of an exact geographical region. All the references which are provided by the researcher are valid and available on the given websites. Ethical considerations are so important for primary research because it promotes the actual aims and objectives of research, like avoidance of mistakes, knowledge and truth (Grant et al., 2020). This ethics makes primary research authentic and contains lots of information.  </w:t>
      </w:r>
    </w:p>
    <w:p w:rsidR="00004C02" w:rsidRPr="007D462C" w:rsidRDefault="00850C38" w:rsidP="00404C92">
      <w:pPr>
        <w:pStyle w:val="Heading1"/>
        <w:spacing w:before="0" w:after="0" w:line="360" w:lineRule="auto"/>
        <w:rPr>
          <w:rFonts w:ascii="Arial" w:hAnsi="Arial"/>
        </w:rPr>
      </w:pPr>
      <w:bookmarkStart w:id="5" w:name="_Toc110854579"/>
      <w:r w:rsidRPr="007D462C">
        <w:rPr>
          <w:rFonts w:ascii="Arial" w:hAnsi="Arial"/>
        </w:rPr>
        <w:t>Result</w:t>
      </w:r>
      <w:bookmarkEnd w:id="5"/>
    </w:p>
    <w:p w:rsidR="00937496" w:rsidRPr="007D462C" w:rsidRDefault="00937496" w:rsidP="00404C92">
      <w:pPr>
        <w:numPr>
          <w:ilvl w:val="0"/>
          <w:numId w:val="2"/>
        </w:numPr>
        <w:spacing w:line="360" w:lineRule="auto"/>
        <w:jc w:val="both"/>
        <w:rPr>
          <w:b/>
          <w:color w:val="000000" w:themeColor="text1"/>
          <w:sz w:val="24"/>
          <w:szCs w:val="24"/>
        </w:rPr>
      </w:pPr>
      <w:r w:rsidRPr="007D462C">
        <w:rPr>
          <w:b/>
          <w:color w:val="000000" w:themeColor="text1"/>
          <w:sz w:val="24"/>
          <w:szCs w:val="24"/>
        </w:rPr>
        <w:t>What is your preferred digital tool for collaboration at University?</w:t>
      </w:r>
    </w:p>
    <w:tbl>
      <w:tblPr>
        <w:tblStyle w:val="TableGrid"/>
        <w:tblW w:w="0" w:type="auto"/>
        <w:tblInd w:w="1440" w:type="dxa"/>
        <w:tblLook w:val="04A0" w:firstRow="1" w:lastRow="0" w:firstColumn="1" w:lastColumn="0" w:noHBand="0" w:noVBand="1"/>
      </w:tblPr>
      <w:tblGrid>
        <w:gridCol w:w="3798"/>
        <w:gridCol w:w="3781"/>
      </w:tblGrid>
      <w:tr w:rsidR="00937496" w:rsidRPr="007D462C" w:rsidTr="00DF7CA7">
        <w:tc>
          <w:tcPr>
            <w:tcW w:w="3917"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lastRenderedPageBreak/>
              <w:t xml:space="preserve">Responses </w:t>
            </w:r>
          </w:p>
        </w:tc>
        <w:tc>
          <w:tcPr>
            <w:tcW w:w="3888" w:type="dxa"/>
          </w:tcPr>
          <w:p w:rsidR="00937496" w:rsidRPr="007D462C" w:rsidRDefault="00522779" w:rsidP="00404C92">
            <w:pPr>
              <w:spacing w:line="360" w:lineRule="auto"/>
              <w:jc w:val="center"/>
              <w:rPr>
                <w:color w:val="000000" w:themeColor="text1"/>
                <w:sz w:val="24"/>
                <w:szCs w:val="24"/>
              </w:rPr>
            </w:pPr>
            <w:r w:rsidRPr="007D462C">
              <w:rPr>
                <w:color w:val="000000" w:themeColor="text1"/>
                <w:sz w:val="24"/>
                <w:szCs w:val="24"/>
              </w:rPr>
              <w:t>Respondents</w:t>
            </w:r>
            <w:r w:rsidR="00937496" w:rsidRPr="007D462C">
              <w:rPr>
                <w:color w:val="000000" w:themeColor="text1"/>
                <w:sz w:val="24"/>
                <w:szCs w:val="24"/>
              </w:rPr>
              <w:t xml:space="preserve"> </w:t>
            </w:r>
          </w:p>
        </w:tc>
      </w:tr>
      <w:tr w:rsidR="00937496" w:rsidRPr="007D462C" w:rsidTr="00DF7CA7">
        <w:tc>
          <w:tcPr>
            <w:tcW w:w="3917"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Flow dock </w:t>
            </w:r>
          </w:p>
        </w:tc>
        <w:tc>
          <w:tcPr>
            <w:tcW w:w="3888"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10</w:t>
            </w:r>
          </w:p>
        </w:tc>
      </w:tr>
      <w:tr w:rsidR="00937496" w:rsidRPr="007D462C" w:rsidTr="00DF7CA7">
        <w:tc>
          <w:tcPr>
            <w:tcW w:w="3917"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Go </w:t>
            </w:r>
            <w:proofErr w:type="gramStart"/>
            <w:r w:rsidRPr="007D462C">
              <w:rPr>
                <w:color w:val="000000" w:themeColor="text1"/>
                <w:sz w:val="24"/>
                <w:szCs w:val="24"/>
              </w:rPr>
              <w:t>To</w:t>
            </w:r>
            <w:proofErr w:type="gramEnd"/>
            <w:r w:rsidRPr="007D462C">
              <w:rPr>
                <w:color w:val="000000" w:themeColor="text1"/>
                <w:sz w:val="24"/>
                <w:szCs w:val="24"/>
              </w:rPr>
              <w:t xml:space="preserve"> Meeting </w:t>
            </w:r>
          </w:p>
        </w:tc>
        <w:tc>
          <w:tcPr>
            <w:tcW w:w="3888"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3</w:t>
            </w:r>
          </w:p>
        </w:tc>
      </w:tr>
      <w:tr w:rsidR="00937496" w:rsidRPr="007D462C" w:rsidTr="00DF7CA7">
        <w:tc>
          <w:tcPr>
            <w:tcW w:w="3917"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Red Booth </w:t>
            </w:r>
          </w:p>
        </w:tc>
        <w:tc>
          <w:tcPr>
            <w:tcW w:w="3888"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r w:rsidR="00937496" w:rsidRPr="007D462C" w:rsidTr="00DF7CA7">
        <w:tc>
          <w:tcPr>
            <w:tcW w:w="3917" w:type="dxa"/>
          </w:tcPr>
          <w:p w:rsidR="00937496" w:rsidRPr="007D462C" w:rsidRDefault="00937496" w:rsidP="00404C92">
            <w:pPr>
              <w:spacing w:line="360" w:lineRule="auto"/>
              <w:jc w:val="center"/>
              <w:rPr>
                <w:color w:val="000000" w:themeColor="text1"/>
                <w:sz w:val="24"/>
                <w:szCs w:val="24"/>
              </w:rPr>
            </w:pPr>
            <w:proofErr w:type="spellStart"/>
            <w:r w:rsidRPr="007D462C">
              <w:rPr>
                <w:color w:val="000000" w:themeColor="text1"/>
                <w:sz w:val="24"/>
                <w:szCs w:val="24"/>
              </w:rPr>
              <w:t>Wimi</w:t>
            </w:r>
            <w:proofErr w:type="spellEnd"/>
          </w:p>
        </w:tc>
        <w:tc>
          <w:tcPr>
            <w:tcW w:w="3888"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r w:rsidR="00937496" w:rsidRPr="007D462C" w:rsidTr="00DF7CA7">
        <w:tc>
          <w:tcPr>
            <w:tcW w:w="3917"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Cloud Storage </w:t>
            </w:r>
          </w:p>
        </w:tc>
        <w:tc>
          <w:tcPr>
            <w:tcW w:w="3888"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10</w:t>
            </w:r>
          </w:p>
        </w:tc>
      </w:tr>
    </w:tbl>
    <w:p w:rsidR="00937496" w:rsidRPr="007D462C" w:rsidRDefault="00CC7550" w:rsidP="00404C92">
      <w:pPr>
        <w:spacing w:line="360" w:lineRule="auto"/>
        <w:ind w:left="1440"/>
        <w:jc w:val="center"/>
        <w:rPr>
          <w:color w:val="000000" w:themeColor="text1"/>
          <w:sz w:val="24"/>
          <w:szCs w:val="24"/>
        </w:rPr>
      </w:pPr>
      <w:r w:rsidRPr="007D462C">
        <w:rPr>
          <w:noProof/>
          <w:color w:val="000000" w:themeColor="text1"/>
          <w:sz w:val="24"/>
          <w:szCs w:val="24"/>
          <w:lang w:val="en-US" w:eastAsia="en-US"/>
        </w:rPr>
        <w:drawing>
          <wp:inline distT="0" distB="0" distL="0" distR="0">
            <wp:extent cx="4562475" cy="2847975"/>
            <wp:effectExtent l="19050" t="0" r="952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562475" cy="2847975"/>
                    </a:xfrm>
                    <a:prstGeom prst="rect">
                      <a:avLst/>
                    </a:prstGeom>
                    <a:noFill/>
                    <a:ln w="9525">
                      <a:noFill/>
                      <a:miter lim="800000"/>
                      <a:headEnd/>
                      <a:tailEnd/>
                    </a:ln>
                  </pic:spPr>
                </pic:pic>
              </a:graphicData>
            </a:graphic>
          </wp:inline>
        </w:drawing>
      </w:r>
    </w:p>
    <w:p w:rsidR="00CC7550" w:rsidRPr="007D462C" w:rsidRDefault="00CC7550" w:rsidP="00404C92">
      <w:pPr>
        <w:spacing w:line="360" w:lineRule="auto"/>
        <w:ind w:left="1440"/>
        <w:jc w:val="center"/>
        <w:rPr>
          <w:b/>
          <w:color w:val="000000" w:themeColor="text1"/>
          <w:sz w:val="24"/>
          <w:szCs w:val="24"/>
        </w:rPr>
      </w:pPr>
      <w:r w:rsidRPr="007D462C">
        <w:rPr>
          <w:b/>
          <w:color w:val="000000" w:themeColor="text1"/>
          <w:sz w:val="24"/>
          <w:szCs w:val="24"/>
        </w:rPr>
        <w:t>Figure</w:t>
      </w:r>
      <w:r w:rsidR="009F343B" w:rsidRPr="007D462C">
        <w:rPr>
          <w:b/>
          <w:color w:val="000000" w:themeColor="text1"/>
          <w:sz w:val="24"/>
          <w:szCs w:val="24"/>
        </w:rPr>
        <w:t xml:space="preserve"> </w:t>
      </w:r>
      <w:r w:rsidRPr="007D462C">
        <w:rPr>
          <w:b/>
          <w:color w:val="000000" w:themeColor="text1"/>
          <w:sz w:val="24"/>
          <w:szCs w:val="24"/>
        </w:rPr>
        <w:t>1:</w:t>
      </w:r>
      <w:r w:rsidR="00522779" w:rsidRPr="007D462C">
        <w:rPr>
          <w:b/>
          <w:color w:val="000000" w:themeColor="text1"/>
          <w:sz w:val="24"/>
          <w:szCs w:val="24"/>
        </w:rPr>
        <w:t xml:space="preserve"> Rate of the digital tools uses </w:t>
      </w:r>
    </w:p>
    <w:p w:rsidR="00CC7550" w:rsidRPr="007D462C" w:rsidRDefault="00B71328" w:rsidP="00404C92">
      <w:pPr>
        <w:spacing w:line="360" w:lineRule="auto"/>
        <w:ind w:left="1440"/>
        <w:jc w:val="center"/>
        <w:rPr>
          <w:color w:val="000000" w:themeColor="text1"/>
          <w:sz w:val="24"/>
          <w:szCs w:val="24"/>
        </w:rPr>
      </w:pPr>
      <w:r w:rsidRPr="007D462C">
        <w:rPr>
          <w:color w:val="000000" w:themeColor="text1"/>
          <w:sz w:val="24"/>
          <w:szCs w:val="24"/>
        </w:rPr>
        <w:t>Source</w:t>
      </w:r>
      <w:r w:rsidR="00CC7550" w:rsidRPr="007D462C">
        <w:rPr>
          <w:color w:val="000000" w:themeColor="text1"/>
          <w:sz w:val="24"/>
          <w:szCs w:val="24"/>
        </w:rPr>
        <w:t xml:space="preserve">: </w:t>
      </w:r>
      <w:r w:rsidR="007B3034" w:rsidRPr="007D462C">
        <w:rPr>
          <w:color w:val="000000" w:themeColor="text1"/>
          <w:sz w:val="24"/>
          <w:szCs w:val="24"/>
        </w:rPr>
        <w:t>(Self developed)</w:t>
      </w:r>
    </w:p>
    <w:p w:rsidR="00937496" w:rsidRPr="007D462C" w:rsidRDefault="00937496" w:rsidP="00404C92">
      <w:pPr>
        <w:spacing w:line="360" w:lineRule="auto"/>
        <w:jc w:val="both"/>
        <w:rPr>
          <w:b/>
          <w:color w:val="000000" w:themeColor="text1"/>
          <w:sz w:val="24"/>
          <w:szCs w:val="24"/>
        </w:rPr>
      </w:pPr>
      <w:r w:rsidRPr="007D462C">
        <w:rPr>
          <w:color w:val="000000" w:themeColor="text1"/>
          <w:sz w:val="24"/>
          <w:szCs w:val="24"/>
        </w:rPr>
        <w:t xml:space="preserve">This graph shows that out of total respondents, 20 students have supported the Flow dock and Cloud storage devices in their academic studies. </w:t>
      </w:r>
    </w:p>
    <w:p w:rsidR="00937496" w:rsidRPr="007D462C" w:rsidRDefault="00937496" w:rsidP="00404C92">
      <w:pPr>
        <w:numPr>
          <w:ilvl w:val="0"/>
          <w:numId w:val="2"/>
        </w:numPr>
        <w:spacing w:line="360" w:lineRule="auto"/>
        <w:jc w:val="both"/>
        <w:rPr>
          <w:b/>
          <w:color w:val="000000" w:themeColor="text1"/>
          <w:sz w:val="24"/>
          <w:szCs w:val="24"/>
        </w:rPr>
      </w:pPr>
      <w:r w:rsidRPr="007D462C">
        <w:rPr>
          <w:b/>
          <w:color w:val="000000" w:themeColor="text1"/>
          <w:sz w:val="24"/>
          <w:szCs w:val="24"/>
        </w:rPr>
        <w:t>Do you think that collaboration tools help you for collaboration at University?</w:t>
      </w:r>
    </w:p>
    <w:tbl>
      <w:tblPr>
        <w:tblStyle w:val="TableGrid"/>
        <w:tblW w:w="0" w:type="auto"/>
        <w:tblInd w:w="1440" w:type="dxa"/>
        <w:tblLook w:val="04A0" w:firstRow="1" w:lastRow="0" w:firstColumn="1" w:lastColumn="0" w:noHBand="0" w:noVBand="1"/>
      </w:tblPr>
      <w:tblGrid>
        <w:gridCol w:w="3762"/>
        <w:gridCol w:w="3817"/>
      </w:tblGrid>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Responses</w:t>
            </w:r>
          </w:p>
        </w:tc>
        <w:tc>
          <w:tcPr>
            <w:tcW w:w="3926" w:type="dxa"/>
          </w:tcPr>
          <w:p w:rsidR="00937496" w:rsidRPr="007D462C" w:rsidRDefault="00490E69" w:rsidP="00404C92">
            <w:pPr>
              <w:spacing w:line="360" w:lineRule="auto"/>
              <w:jc w:val="center"/>
              <w:rPr>
                <w:color w:val="000000" w:themeColor="text1"/>
                <w:sz w:val="24"/>
                <w:szCs w:val="24"/>
              </w:rPr>
            </w:pPr>
            <w:r w:rsidRPr="007D462C">
              <w:rPr>
                <w:color w:val="000000" w:themeColor="text1"/>
                <w:sz w:val="24"/>
                <w:szCs w:val="24"/>
              </w:rPr>
              <w:t>Respondents</w:t>
            </w:r>
            <w:r w:rsidR="00937496" w:rsidRPr="007D462C">
              <w:rPr>
                <w:color w:val="000000" w:themeColor="text1"/>
                <w:sz w:val="24"/>
                <w:szCs w:val="24"/>
              </w:rPr>
              <w:t xml:space="preserve"> </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Strongly disagree</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Disagree</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Neutral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0</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3</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Strongly 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20</w:t>
            </w:r>
          </w:p>
        </w:tc>
      </w:tr>
    </w:tbl>
    <w:p w:rsidR="009F343B" w:rsidRPr="007D462C" w:rsidRDefault="009F343B" w:rsidP="00404C92">
      <w:pPr>
        <w:spacing w:line="360" w:lineRule="auto"/>
        <w:ind w:left="1440"/>
        <w:jc w:val="center"/>
        <w:rPr>
          <w:color w:val="000000" w:themeColor="text1"/>
          <w:sz w:val="24"/>
          <w:szCs w:val="24"/>
        </w:rPr>
      </w:pPr>
      <w:r w:rsidRPr="007D462C">
        <w:rPr>
          <w:noProof/>
          <w:color w:val="000000" w:themeColor="text1"/>
          <w:sz w:val="24"/>
          <w:szCs w:val="24"/>
          <w:lang w:val="en-US" w:eastAsia="en-US"/>
        </w:rPr>
        <w:lastRenderedPageBreak/>
        <w:drawing>
          <wp:inline distT="0" distB="0" distL="0" distR="0">
            <wp:extent cx="4495800" cy="2705100"/>
            <wp:effectExtent l="1905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4495800" cy="2705100"/>
                    </a:xfrm>
                    <a:prstGeom prst="rect">
                      <a:avLst/>
                    </a:prstGeom>
                    <a:noFill/>
                    <a:ln w="9525">
                      <a:noFill/>
                      <a:miter lim="800000"/>
                      <a:headEnd/>
                      <a:tailEnd/>
                    </a:ln>
                  </pic:spPr>
                </pic:pic>
              </a:graphicData>
            </a:graphic>
          </wp:inline>
        </w:drawing>
      </w:r>
    </w:p>
    <w:p w:rsidR="009F343B" w:rsidRPr="007D462C" w:rsidRDefault="009F343B" w:rsidP="00404C92">
      <w:pPr>
        <w:spacing w:line="360" w:lineRule="auto"/>
        <w:ind w:left="720"/>
        <w:jc w:val="center"/>
        <w:rPr>
          <w:b/>
          <w:color w:val="000000" w:themeColor="text1"/>
          <w:sz w:val="24"/>
          <w:szCs w:val="24"/>
        </w:rPr>
      </w:pPr>
      <w:r w:rsidRPr="007D462C">
        <w:rPr>
          <w:b/>
          <w:color w:val="000000" w:themeColor="text1"/>
          <w:sz w:val="24"/>
          <w:szCs w:val="24"/>
        </w:rPr>
        <w:t>Figure 2:</w:t>
      </w:r>
      <w:r w:rsidR="00490E69" w:rsidRPr="007D462C">
        <w:rPr>
          <w:b/>
          <w:color w:val="000000" w:themeColor="text1"/>
          <w:sz w:val="24"/>
          <w:szCs w:val="24"/>
        </w:rPr>
        <w:t xml:space="preserve"> Rate of the respondents</w:t>
      </w:r>
    </w:p>
    <w:p w:rsidR="009F343B" w:rsidRPr="007D462C" w:rsidRDefault="009F343B" w:rsidP="00404C92">
      <w:pPr>
        <w:spacing w:line="360" w:lineRule="auto"/>
        <w:ind w:left="1440"/>
        <w:jc w:val="center"/>
        <w:rPr>
          <w:color w:val="000000" w:themeColor="text1"/>
          <w:sz w:val="24"/>
          <w:szCs w:val="24"/>
        </w:rPr>
      </w:pPr>
      <w:r w:rsidRPr="007D462C">
        <w:rPr>
          <w:color w:val="000000" w:themeColor="text1"/>
          <w:sz w:val="24"/>
          <w:szCs w:val="24"/>
        </w:rPr>
        <w:t>Source: (Self developed)</w:t>
      </w:r>
    </w:p>
    <w:p w:rsidR="00937496" w:rsidRPr="007D462C" w:rsidRDefault="00937496" w:rsidP="00404C92">
      <w:pPr>
        <w:spacing w:line="360" w:lineRule="auto"/>
        <w:jc w:val="both"/>
        <w:rPr>
          <w:b/>
          <w:color w:val="000000" w:themeColor="text1"/>
          <w:sz w:val="24"/>
          <w:szCs w:val="24"/>
        </w:rPr>
      </w:pPr>
      <w:r w:rsidRPr="007D462C">
        <w:rPr>
          <w:color w:val="000000" w:themeColor="text1"/>
          <w:sz w:val="24"/>
          <w:szCs w:val="24"/>
        </w:rPr>
        <w:t xml:space="preserve">This graph shows that out of total respondents, the maximum number of students strongly agreed with the question and others have a light view on such question. </w:t>
      </w:r>
    </w:p>
    <w:p w:rsidR="00937496" w:rsidRPr="007D462C" w:rsidRDefault="00937496" w:rsidP="00404C92">
      <w:pPr>
        <w:numPr>
          <w:ilvl w:val="0"/>
          <w:numId w:val="2"/>
        </w:numPr>
        <w:spacing w:line="360" w:lineRule="auto"/>
        <w:jc w:val="both"/>
        <w:rPr>
          <w:b/>
          <w:color w:val="000000" w:themeColor="text1"/>
          <w:sz w:val="24"/>
          <w:szCs w:val="24"/>
        </w:rPr>
      </w:pPr>
      <w:r w:rsidRPr="007D462C">
        <w:rPr>
          <w:b/>
          <w:color w:val="000000" w:themeColor="text1"/>
          <w:sz w:val="24"/>
          <w:szCs w:val="24"/>
        </w:rPr>
        <w:t>Do you think that digital tools make collaboration more effective in the University?</w:t>
      </w:r>
    </w:p>
    <w:tbl>
      <w:tblPr>
        <w:tblStyle w:val="TableGrid"/>
        <w:tblW w:w="0" w:type="auto"/>
        <w:tblInd w:w="1440" w:type="dxa"/>
        <w:tblLook w:val="04A0" w:firstRow="1" w:lastRow="0" w:firstColumn="1" w:lastColumn="0" w:noHBand="0" w:noVBand="1"/>
      </w:tblPr>
      <w:tblGrid>
        <w:gridCol w:w="3762"/>
        <w:gridCol w:w="3817"/>
      </w:tblGrid>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Responses </w:t>
            </w:r>
          </w:p>
        </w:tc>
        <w:tc>
          <w:tcPr>
            <w:tcW w:w="3926" w:type="dxa"/>
          </w:tcPr>
          <w:p w:rsidR="00937496" w:rsidRPr="007D462C" w:rsidRDefault="00B877F7" w:rsidP="00404C92">
            <w:pPr>
              <w:spacing w:line="360" w:lineRule="auto"/>
              <w:jc w:val="center"/>
              <w:rPr>
                <w:color w:val="000000" w:themeColor="text1"/>
                <w:sz w:val="24"/>
                <w:szCs w:val="24"/>
              </w:rPr>
            </w:pPr>
            <w:r w:rsidRPr="007D462C">
              <w:rPr>
                <w:color w:val="000000" w:themeColor="text1"/>
                <w:sz w:val="24"/>
                <w:szCs w:val="24"/>
              </w:rPr>
              <w:t>Respondents</w:t>
            </w:r>
            <w:r w:rsidR="00937496" w:rsidRPr="007D462C">
              <w:rPr>
                <w:color w:val="000000" w:themeColor="text1"/>
                <w:sz w:val="24"/>
                <w:szCs w:val="24"/>
              </w:rPr>
              <w:t xml:space="preserve"> </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Strongly disagree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Disagree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3</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Neutral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0</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12</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Strongly agree</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10</w:t>
            </w:r>
          </w:p>
        </w:tc>
      </w:tr>
    </w:tbl>
    <w:p w:rsidR="00937496" w:rsidRPr="007D462C" w:rsidRDefault="00331A23" w:rsidP="00404C92">
      <w:pPr>
        <w:spacing w:line="360" w:lineRule="auto"/>
        <w:ind w:left="1440"/>
        <w:jc w:val="center"/>
        <w:rPr>
          <w:color w:val="000000" w:themeColor="text1"/>
          <w:sz w:val="24"/>
          <w:szCs w:val="24"/>
        </w:rPr>
      </w:pPr>
      <w:r w:rsidRPr="007D462C">
        <w:rPr>
          <w:noProof/>
          <w:color w:val="000000" w:themeColor="text1"/>
          <w:sz w:val="24"/>
          <w:szCs w:val="24"/>
          <w:lang w:val="en-US" w:eastAsia="en-US"/>
        </w:rPr>
        <w:drawing>
          <wp:inline distT="0" distB="0" distL="0" distR="0">
            <wp:extent cx="4505325" cy="2686050"/>
            <wp:effectExtent l="1905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srcRect/>
                    <a:stretch>
                      <a:fillRect/>
                    </a:stretch>
                  </pic:blipFill>
                  <pic:spPr bwMode="auto">
                    <a:xfrm>
                      <a:off x="0" y="0"/>
                      <a:ext cx="4505325" cy="2686050"/>
                    </a:xfrm>
                    <a:prstGeom prst="rect">
                      <a:avLst/>
                    </a:prstGeom>
                    <a:noFill/>
                    <a:ln w="9525">
                      <a:noFill/>
                      <a:miter lim="800000"/>
                      <a:headEnd/>
                      <a:tailEnd/>
                    </a:ln>
                  </pic:spPr>
                </pic:pic>
              </a:graphicData>
            </a:graphic>
          </wp:inline>
        </w:drawing>
      </w:r>
    </w:p>
    <w:p w:rsidR="00DF7CA7" w:rsidRPr="007D462C" w:rsidRDefault="00DF7CA7" w:rsidP="00404C92">
      <w:pPr>
        <w:spacing w:line="360" w:lineRule="auto"/>
        <w:ind w:left="720"/>
        <w:jc w:val="center"/>
        <w:rPr>
          <w:b/>
          <w:color w:val="000000" w:themeColor="text1"/>
          <w:sz w:val="24"/>
          <w:szCs w:val="24"/>
        </w:rPr>
      </w:pPr>
      <w:r w:rsidRPr="007D462C">
        <w:rPr>
          <w:b/>
          <w:color w:val="000000" w:themeColor="text1"/>
          <w:sz w:val="24"/>
          <w:szCs w:val="24"/>
        </w:rPr>
        <w:lastRenderedPageBreak/>
        <w:t xml:space="preserve">Figure 2: Rate of the </w:t>
      </w:r>
      <w:r w:rsidR="00F313D1" w:rsidRPr="007D462C">
        <w:rPr>
          <w:b/>
          <w:color w:val="000000" w:themeColor="text1"/>
          <w:sz w:val="24"/>
          <w:szCs w:val="24"/>
        </w:rPr>
        <w:t xml:space="preserve">effectiveness </w:t>
      </w:r>
    </w:p>
    <w:p w:rsidR="00331A23" w:rsidRPr="007D462C" w:rsidRDefault="00DF7CA7" w:rsidP="00404C92">
      <w:pPr>
        <w:spacing w:line="360" w:lineRule="auto"/>
        <w:ind w:left="1440"/>
        <w:jc w:val="center"/>
        <w:rPr>
          <w:color w:val="000000" w:themeColor="text1"/>
          <w:sz w:val="24"/>
          <w:szCs w:val="24"/>
        </w:rPr>
      </w:pPr>
      <w:r w:rsidRPr="007D462C">
        <w:rPr>
          <w:color w:val="000000" w:themeColor="text1"/>
          <w:sz w:val="24"/>
          <w:szCs w:val="24"/>
        </w:rPr>
        <w:t>Source: (Self developed)</w:t>
      </w:r>
    </w:p>
    <w:p w:rsidR="00937496" w:rsidRPr="007D462C" w:rsidRDefault="00937496" w:rsidP="00404C92">
      <w:pPr>
        <w:spacing w:line="360" w:lineRule="auto"/>
        <w:jc w:val="both"/>
        <w:rPr>
          <w:b/>
          <w:color w:val="000000" w:themeColor="text1"/>
          <w:sz w:val="24"/>
          <w:szCs w:val="24"/>
        </w:rPr>
      </w:pPr>
      <w:r w:rsidRPr="007D462C">
        <w:rPr>
          <w:color w:val="000000" w:themeColor="text1"/>
          <w:sz w:val="24"/>
          <w:szCs w:val="24"/>
        </w:rPr>
        <w:t xml:space="preserve">The above </w:t>
      </w:r>
      <w:r w:rsidR="00FF1206">
        <w:rPr>
          <w:color w:val="000000" w:themeColor="text1"/>
          <w:sz w:val="24"/>
          <w:szCs w:val="24"/>
        </w:rPr>
        <w:t>graph</w:t>
      </w:r>
      <w:r w:rsidRPr="007D462C">
        <w:rPr>
          <w:color w:val="000000" w:themeColor="text1"/>
          <w:sz w:val="24"/>
          <w:szCs w:val="24"/>
        </w:rPr>
        <w:t xml:space="preserve"> shows the effectiveness of the collaboration tools and influences in the universities. Out of 27 students, the majority of them agreed with the question. </w:t>
      </w:r>
    </w:p>
    <w:p w:rsidR="00937496" w:rsidRPr="007D462C" w:rsidRDefault="00937496" w:rsidP="00404C92">
      <w:pPr>
        <w:numPr>
          <w:ilvl w:val="0"/>
          <w:numId w:val="2"/>
        </w:numPr>
        <w:spacing w:line="360" w:lineRule="auto"/>
        <w:jc w:val="both"/>
        <w:rPr>
          <w:b/>
          <w:color w:val="000000" w:themeColor="text1"/>
          <w:sz w:val="24"/>
          <w:szCs w:val="24"/>
        </w:rPr>
      </w:pPr>
      <w:r w:rsidRPr="007D462C">
        <w:rPr>
          <w:b/>
          <w:color w:val="000000" w:themeColor="text1"/>
          <w:sz w:val="24"/>
          <w:szCs w:val="24"/>
        </w:rPr>
        <w:t>Do you think that using digital tools for collaboration helps students to save faculty time?</w:t>
      </w:r>
    </w:p>
    <w:tbl>
      <w:tblPr>
        <w:tblStyle w:val="TableGrid"/>
        <w:tblW w:w="0" w:type="auto"/>
        <w:tblInd w:w="1440" w:type="dxa"/>
        <w:tblLook w:val="04A0" w:firstRow="1" w:lastRow="0" w:firstColumn="1" w:lastColumn="0" w:noHBand="0" w:noVBand="1"/>
      </w:tblPr>
      <w:tblGrid>
        <w:gridCol w:w="3762"/>
        <w:gridCol w:w="3817"/>
      </w:tblGrid>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Responses </w:t>
            </w:r>
          </w:p>
        </w:tc>
        <w:tc>
          <w:tcPr>
            <w:tcW w:w="3926" w:type="dxa"/>
          </w:tcPr>
          <w:p w:rsidR="00937496" w:rsidRPr="007D462C" w:rsidRDefault="00B877F7" w:rsidP="00404C92">
            <w:pPr>
              <w:spacing w:line="360" w:lineRule="auto"/>
              <w:jc w:val="center"/>
              <w:rPr>
                <w:color w:val="000000" w:themeColor="text1"/>
                <w:sz w:val="24"/>
                <w:szCs w:val="24"/>
              </w:rPr>
            </w:pPr>
            <w:r w:rsidRPr="007D462C">
              <w:rPr>
                <w:color w:val="000000" w:themeColor="text1"/>
                <w:sz w:val="24"/>
                <w:szCs w:val="24"/>
              </w:rPr>
              <w:t>Respondents</w:t>
            </w:r>
            <w:r w:rsidR="00937496" w:rsidRPr="007D462C">
              <w:rPr>
                <w:color w:val="000000" w:themeColor="text1"/>
                <w:sz w:val="24"/>
                <w:szCs w:val="24"/>
              </w:rPr>
              <w:t xml:space="preserve"> </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Strongly disagree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3</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Disagree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Neutral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10</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Strongly 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10</w:t>
            </w:r>
          </w:p>
        </w:tc>
      </w:tr>
    </w:tbl>
    <w:p w:rsidR="00937496" w:rsidRPr="007D462C" w:rsidRDefault="00992446" w:rsidP="00404C92">
      <w:pPr>
        <w:spacing w:line="360" w:lineRule="auto"/>
        <w:ind w:left="1440"/>
        <w:jc w:val="center"/>
        <w:rPr>
          <w:color w:val="000000" w:themeColor="text1"/>
          <w:sz w:val="24"/>
          <w:szCs w:val="24"/>
        </w:rPr>
      </w:pPr>
      <w:r w:rsidRPr="007D462C">
        <w:rPr>
          <w:noProof/>
          <w:color w:val="000000" w:themeColor="text1"/>
          <w:sz w:val="24"/>
          <w:szCs w:val="24"/>
          <w:lang w:val="en-US" w:eastAsia="en-US"/>
        </w:rPr>
        <w:drawing>
          <wp:inline distT="0" distB="0" distL="0" distR="0">
            <wp:extent cx="4467225" cy="2657475"/>
            <wp:effectExtent l="19050" t="0" r="9525" b="0"/>
            <wp:docPr id="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srcRect/>
                    <a:stretch>
                      <a:fillRect/>
                    </a:stretch>
                  </pic:blipFill>
                  <pic:spPr bwMode="auto">
                    <a:xfrm>
                      <a:off x="0" y="0"/>
                      <a:ext cx="4467225" cy="2657475"/>
                    </a:xfrm>
                    <a:prstGeom prst="rect">
                      <a:avLst/>
                    </a:prstGeom>
                    <a:noFill/>
                    <a:ln w="9525">
                      <a:noFill/>
                      <a:miter lim="800000"/>
                      <a:headEnd/>
                      <a:tailEnd/>
                    </a:ln>
                  </pic:spPr>
                </pic:pic>
              </a:graphicData>
            </a:graphic>
          </wp:inline>
        </w:drawing>
      </w:r>
    </w:p>
    <w:p w:rsidR="00F313D1" w:rsidRPr="007D462C" w:rsidRDefault="00F313D1" w:rsidP="00404C92">
      <w:pPr>
        <w:spacing w:line="360" w:lineRule="auto"/>
        <w:ind w:left="720"/>
        <w:jc w:val="center"/>
        <w:rPr>
          <w:b/>
          <w:color w:val="000000" w:themeColor="text1"/>
          <w:sz w:val="24"/>
          <w:szCs w:val="24"/>
        </w:rPr>
      </w:pPr>
      <w:r w:rsidRPr="007D462C">
        <w:rPr>
          <w:b/>
          <w:color w:val="000000" w:themeColor="text1"/>
          <w:sz w:val="24"/>
          <w:szCs w:val="24"/>
        </w:rPr>
        <w:t xml:space="preserve">Figure 2: Responses of the participants </w:t>
      </w:r>
    </w:p>
    <w:p w:rsidR="00F313D1" w:rsidRPr="007D462C" w:rsidRDefault="00F313D1" w:rsidP="00404C92">
      <w:pPr>
        <w:spacing w:line="360" w:lineRule="auto"/>
        <w:ind w:left="1440"/>
        <w:jc w:val="center"/>
        <w:rPr>
          <w:color w:val="000000" w:themeColor="text1"/>
          <w:sz w:val="24"/>
          <w:szCs w:val="24"/>
        </w:rPr>
      </w:pPr>
      <w:r w:rsidRPr="007D462C">
        <w:rPr>
          <w:color w:val="000000" w:themeColor="text1"/>
          <w:sz w:val="24"/>
          <w:szCs w:val="24"/>
        </w:rPr>
        <w:t>Source: (Self developed)</w:t>
      </w:r>
    </w:p>
    <w:p w:rsidR="00937496" w:rsidRPr="007D462C" w:rsidRDefault="00937496" w:rsidP="00404C92">
      <w:pPr>
        <w:spacing w:line="360" w:lineRule="auto"/>
        <w:jc w:val="both"/>
        <w:rPr>
          <w:b/>
          <w:color w:val="000000" w:themeColor="text1"/>
          <w:sz w:val="24"/>
          <w:szCs w:val="24"/>
        </w:rPr>
      </w:pPr>
      <w:r w:rsidRPr="007D462C">
        <w:rPr>
          <w:color w:val="000000" w:themeColor="text1"/>
          <w:sz w:val="24"/>
          <w:szCs w:val="24"/>
        </w:rPr>
        <w:t xml:space="preserve">The above image shows the major focus of the students on agreeing to the provided question. </w:t>
      </w:r>
    </w:p>
    <w:p w:rsidR="00937496" w:rsidRPr="007D462C" w:rsidRDefault="00937496" w:rsidP="00404C92">
      <w:pPr>
        <w:numPr>
          <w:ilvl w:val="0"/>
          <w:numId w:val="2"/>
        </w:numPr>
        <w:spacing w:line="360" w:lineRule="auto"/>
        <w:jc w:val="both"/>
        <w:rPr>
          <w:b/>
          <w:color w:val="000000" w:themeColor="text1"/>
          <w:sz w:val="24"/>
          <w:szCs w:val="24"/>
        </w:rPr>
      </w:pPr>
      <w:r w:rsidRPr="007D462C">
        <w:rPr>
          <w:b/>
          <w:color w:val="000000" w:themeColor="text1"/>
          <w:sz w:val="24"/>
          <w:szCs w:val="24"/>
        </w:rPr>
        <w:t>Do you think that digital tools for collaboration are secured enough at university?</w:t>
      </w:r>
    </w:p>
    <w:tbl>
      <w:tblPr>
        <w:tblStyle w:val="TableGrid"/>
        <w:tblW w:w="0" w:type="auto"/>
        <w:tblInd w:w="1440" w:type="dxa"/>
        <w:tblLook w:val="04A0" w:firstRow="1" w:lastRow="0" w:firstColumn="1" w:lastColumn="0" w:noHBand="0" w:noVBand="1"/>
      </w:tblPr>
      <w:tblGrid>
        <w:gridCol w:w="3762"/>
        <w:gridCol w:w="3817"/>
      </w:tblGrid>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Responses </w:t>
            </w:r>
          </w:p>
        </w:tc>
        <w:tc>
          <w:tcPr>
            <w:tcW w:w="3926" w:type="dxa"/>
          </w:tcPr>
          <w:p w:rsidR="00937496" w:rsidRPr="007D462C" w:rsidRDefault="00992446" w:rsidP="00404C92">
            <w:pPr>
              <w:spacing w:line="360" w:lineRule="auto"/>
              <w:jc w:val="center"/>
              <w:rPr>
                <w:color w:val="000000" w:themeColor="text1"/>
                <w:sz w:val="24"/>
                <w:szCs w:val="24"/>
              </w:rPr>
            </w:pPr>
            <w:r w:rsidRPr="007D462C">
              <w:rPr>
                <w:color w:val="000000" w:themeColor="text1"/>
                <w:sz w:val="24"/>
                <w:szCs w:val="24"/>
              </w:rPr>
              <w:t>Respondents</w:t>
            </w:r>
            <w:r w:rsidR="00937496" w:rsidRPr="007D462C">
              <w:rPr>
                <w:color w:val="000000" w:themeColor="text1"/>
                <w:sz w:val="24"/>
                <w:szCs w:val="24"/>
              </w:rPr>
              <w:t xml:space="preserve"> </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Strongly disagree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0</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Disagree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0</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Neutral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7</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lastRenderedPageBreak/>
              <w:t xml:space="preserve">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10</w:t>
            </w:r>
          </w:p>
        </w:tc>
      </w:tr>
      <w:tr w:rsidR="00937496" w:rsidRPr="007D462C" w:rsidTr="00DF7CA7">
        <w:tc>
          <w:tcPr>
            <w:tcW w:w="3879"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Strongly agree </w:t>
            </w:r>
          </w:p>
        </w:tc>
        <w:tc>
          <w:tcPr>
            <w:tcW w:w="3926"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10</w:t>
            </w:r>
          </w:p>
        </w:tc>
      </w:tr>
    </w:tbl>
    <w:p w:rsidR="00937496" w:rsidRPr="007D462C" w:rsidRDefault="00725920" w:rsidP="00404C92">
      <w:pPr>
        <w:spacing w:line="360" w:lineRule="auto"/>
        <w:jc w:val="center"/>
        <w:rPr>
          <w:color w:val="000000" w:themeColor="text1"/>
          <w:sz w:val="24"/>
          <w:szCs w:val="24"/>
        </w:rPr>
      </w:pPr>
      <w:r w:rsidRPr="007D462C">
        <w:rPr>
          <w:noProof/>
          <w:color w:val="000000" w:themeColor="text1"/>
          <w:sz w:val="24"/>
          <w:szCs w:val="24"/>
          <w:lang w:val="en-US" w:eastAsia="en-US"/>
        </w:rPr>
        <w:drawing>
          <wp:inline distT="0" distB="0" distL="0" distR="0">
            <wp:extent cx="4476750" cy="2686050"/>
            <wp:effectExtent l="19050" t="0" r="0" b="0"/>
            <wp:docPr id="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srcRect/>
                    <a:stretch>
                      <a:fillRect/>
                    </a:stretch>
                  </pic:blipFill>
                  <pic:spPr bwMode="auto">
                    <a:xfrm>
                      <a:off x="0" y="0"/>
                      <a:ext cx="4476750" cy="2686050"/>
                    </a:xfrm>
                    <a:prstGeom prst="rect">
                      <a:avLst/>
                    </a:prstGeom>
                    <a:noFill/>
                    <a:ln w="9525">
                      <a:noFill/>
                      <a:miter lim="800000"/>
                      <a:headEnd/>
                      <a:tailEnd/>
                    </a:ln>
                  </pic:spPr>
                </pic:pic>
              </a:graphicData>
            </a:graphic>
          </wp:inline>
        </w:drawing>
      </w:r>
    </w:p>
    <w:p w:rsidR="00F313D1" w:rsidRPr="007D462C" w:rsidRDefault="00F313D1" w:rsidP="00404C92">
      <w:pPr>
        <w:spacing w:line="360" w:lineRule="auto"/>
        <w:ind w:left="720"/>
        <w:jc w:val="center"/>
        <w:rPr>
          <w:b/>
          <w:color w:val="000000" w:themeColor="text1"/>
          <w:sz w:val="24"/>
          <w:szCs w:val="24"/>
        </w:rPr>
      </w:pPr>
      <w:r w:rsidRPr="007D462C">
        <w:rPr>
          <w:b/>
          <w:color w:val="000000" w:themeColor="text1"/>
          <w:sz w:val="24"/>
          <w:szCs w:val="24"/>
        </w:rPr>
        <w:t xml:space="preserve">Figure 2: Security </w:t>
      </w:r>
      <w:r w:rsidR="009A53E3" w:rsidRPr="007D462C">
        <w:rPr>
          <w:b/>
          <w:color w:val="000000" w:themeColor="text1"/>
          <w:sz w:val="24"/>
          <w:szCs w:val="24"/>
        </w:rPr>
        <w:t>prospective</w:t>
      </w:r>
      <w:r w:rsidRPr="007D462C">
        <w:rPr>
          <w:b/>
          <w:color w:val="000000" w:themeColor="text1"/>
          <w:sz w:val="24"/>
          <w:szCs w:val="24"/>
        </w:rPr>
        <w:t xml:space="preserve"> of the students </w:t>
      </w:r>
    </w:p>
    <w:p w:rsidR="00F313D1" w:rsidRPr="007D462C" w:rsidRDefault="00F313D1" w:rsidP="00404C92">
      <w:pPr>
        <w:spacing w:line="360" w:lineRule="auto"/>
        <w:ind w:left="1440"/>
        <w:jc w:val="center"/>
        <w:rPr>
          <w:color w:val="000000" w:themeColor="text1"/>
          <w:sz w:val="24"/>
          <w:szCs w:val="24"/>
        </w:rPr>
      </w:pPr>
      <w:r w:rsidRPr="007D462C">
        <w:rPr>
          <w:color w:val="000000" w:themeColor="text1"/>
          <w:sz w:val="24"/>
          <w:szCs w:val="24"/>
        </w:rPr>
        <w:t>Source: (Self developed)</w:t>
      </w:r>
    </w:p>
    <w:p w:rsidR="00937496" w:rsidRPr="007D462C" w:rsidRDefault="00937496" w:rsidP="00404C92">
      <w:pPr>
        <w:spacing w:line="360" w:lineRule="auto"/>
        <w:jc w:val="both"/>
        <w:rPr>
          <w:color w:val="000000" w:themeColor="text1"/>
          <w:sz w:val="24"/>
          <w:szCs w:val="24"/>
        </w:rPr>
      </w:pPr>
      <w:r w:rsidRPr="007D462C">
        <w:rPr>
          <w:color w:val="000000" w:themeColor="text1"/>
          <w:sz w:val="24"/>
          <w:szCs w:val="24"/>
        </w:rPr>
        <w:t xml:space="preserve">The above </w:t>
      </w:r>
      <w:r w:rsidR="00FF1206">
        <w:rPr>
          <w:color w:val="000000" w:themeColor="text1"/>
          <w:sz w:val="24"/>
          <w:szCs w:val="24"/>
        </w:rPr>
        <w:t>graph</w:t>
      </w:r>
      <w:r w:rsidRPr="007D462C">
        <w:rPr>
          <w:color w:val="000000" w:themeColor="text1"/>
          <w:sz w:val="24"/>
          <w:szCs w:val="24"/>
        </w:rPr>
        <w:t xml:space="preserve"> shows the agreement of the students in secure of using collaboration tools in the university. </w:t>
      </w:r>
    </w:p>
    <w:p w:rsidR="00937496" w:rsidRPr="007D462C" w:rsidRDefault="00937496" w:rsidP="00404C92">
      <w:pPr>
        <w:numPr>
          <w:ilvl w:val="0"/>
          <w:numId w:val="2"/>
        </w:numPr>
        <w:spacing w:line="360" w:lineRule="auto"/>
        <w:jc w:val="both"/>
        <w:rPr>
          <w:b/>
          <w:color w:val="000000" w:themeColor="text1"/>
          <w:sz w:val="24"/>
          <w:szCs w:val="24"/>
        </w:rPr>
      </w:pPr>
      <w:r w:rsidRPr="007D462C">
        <w:rPr>
          <w:b/>
          <w:color w:val="000000" w:themeColor="text1"/>
          <w:sz w:val="24"/>
          <w:szCs w:val="24"/>
        </w:rPr>
        <w:t>How often do you interact with the students on the Blackboard/ social media?</w:t>
      </w:r>
    </w:p>
    <w:tbl>
      <w:tblPr>
        <w:tblStyle w:val="TableGrid"/>
        <w:tblW w:w="0" w:type="auto"/>
        <w:tblInd w:w="1440" w:type="dxa"/>
        <w:tblLook w:val="04A0" w:firstRow="1" w:lastRow="0" w:firstColumn="1" w:lastColumn="0" w:noHBand="0" w:noVBand="1"/>
      </w:tblPr>
      <w:tblGrid>
        <w:gridCol w:w="3767"/>
        <w:gridCol w:w="3812"/>
      </w:tblGrid>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Responses </w:t>
            </w:r>
          </w:p>
        </w:tc>
        <w:tc>
          <w:tcPr>
            <w:tcW w:w="3921" w:type="dxa"/>
          </w:tcPr>
          <w:p w:rsidR="00937496" w:rsidRPr="007D462C" w:rsidRDefault="009A53E3" w:rsidP="00404C92">
            <w:pPr>
              <w:spacing w:line="360" w:lineRule="auto"/>
              <w:jc w:val="center"/>
              <w:rPr>
                <w:color w:val="000000" w:themeColor="text1"/>
                <w:sz w:val="24"/>
                <w:szCs w:val="24"/>
              </w:rPr>
            </w:pPr>
            <w:r w:rsidRPr="007D462C">
              <w:rPr>
                <w:color w:val="000000" w:themeColor="text1"/>
                <w:sz w:val="24"/>
                <w:szCs w:val="24"/>
              </w:rPr>
              <w:t>Respondents</w:t>
            </w:r>
            <w:r w:rsidR="00937496" w:rsidRPr="007D462C">
              <w:rPr>
                <w:color w:val="000000" w:themeColor="text1"/>
                <w:sz w:val="24"/>
                <w:szCs w:val="24"/>
              </w:rPr>
              <w:t xml:space="preserve"> </w:t>
            </w:r>
          </w:p>
        </w:tc>
      </w:tr>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Often </w:t>
            </w:r>
          </w:p>
        </w:tc>
        <w:tc>
          <w:tcPr>
            <w:tcW w:w="3921"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w:t>
            </w:r>
          </w:p>
        </w:tc>
      </w:tr>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Sometimes </w:t>
            </w:r>
          </w:p>
        </w:tc>
        <w:tc>
          <w:tcPr>
            <w:tcW w:w="3921"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6</w:t>
            </w:r>
          </w:p>
        </w:tc>
      </w:tr>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Rarely </w:t>
            </w:r>
          </w:p>
        </w:tc>
        <w:tc>
          <w:tcPr>
            <w:tcW w:w="3921"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0</w:t>
            </w:r>
          </w:p>
        </w:tc>
      </w:tr>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Frequently </w:t>
            </w:r>
          </w:p>
        </w:tc>
        <w:tc>
          <w:tcPr>
            <w:tcW w:w="3921"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5</w:t>
            </w:r>
          </w:p>
        </w:tc>
      </w:tr>
      <w:tr w:rsidR="00937496" w:rsidRPr="007D462C" w:rsidTr="00DF7CA7">
        <w:tc>
          <w:tcPr>
            <w:tcW w:w="3884" w:type="dxa"/>
          </w:tcPr>
          <w:p w:rsidR="00937496" w:rsidRPr="007D462C" w:rsidRDefault="009A53E3" w:rsidP="00404C92">
            <w:pPr>
              <w:spacing w:line="360" w:lineRule="auto"/>
              <w:jc w:val="center"/>
              <w:rPr>
                <w:color w:val="000000" w:themeColor="text1"/>
                <w:sz w:val="24"/>
                <w:szCs w:val="24"/>
              </w:rPr>
            </w:pPr>
            <w:r w:rsidRPr="007D462C">
              <w:rPr>
                <w:color w:val="000000" w:themeColor="text1"/>
                <w:sz w:val="24"/>
                <w:szCs w:val="24"/>
              </w:rPr>
              <w:t>Every time</w:t>
            </w:r>
            <w:r w:rsidR="00937496" w:rsidRPr="007D462C">
              <w:rPr>
                <w:color w:val="000000" w:themeColor="text1"/>
                <w:sz w:val="24"/>
                <w:szCs w:val="24"/>
              </w:rPr>
              <w:t xml:space="preserve"> </w:t>
            </w:r>
          </w:p>
        </w:tc>
        <w:tc>
          <w:tcPr>
            <w:tcW w:w="3921"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15</w:t>
            </w:r>
          </w:p>
        </w:tc>
      </w:tr>
    </w:tbl>
    <w:p w:rsidR="00937496" w:rsidRPr="007D462C" w:rsidRDefault="00725920" w:rsidP="00404C92">
      <w:pPr>
        <w:spacing w:line="360" w:lineRule="auto"/>
        <w:ind w:left="360"/>
        <w:jc w:val="center"/>
        <w:rPr>
          <w:b/>
          <w:color w:val="000000" w:themeColor="text1"/>
          <w:sz w:val="24"/>
          <w:szCs w:val="24"/>
        </w:rPr>
      </w:pPr>
      <w:r w:rsidRPr="007D462C">
        <w:rPr>
          <w:b/>
          <w:noProof/>
          <w:color w:val="000000" w:themeColor="text1"/>
          <w:sz w:val="24"/>
          <w:szCs w:val="24"/>
          <w:lang w:val="en-US" w:eastAsia="en-US"/>
        </w:rPr>
        <w:lastRenderedPageBreak/>
        <w:drawing>
          <wp:inline distT="0" distB="0" distL="0" distR="0">
            <wp:extent cx="4457700" cy="2705100"/>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srcRect/>
                    <a:stretch>
                      <a:fillRect/>
                    </a:stretch>
                  </pic:blipFill>
                  <pic:spPr bwMode="auto">
                    <a:xfrm>
                      <a:off x="0" y="0"/>
                      <a:ext cx="4457700" cy="2705100"/>
                    </a:xfrm>
                    <a:prstGeom prst="rect">
                      <a:avLst/>
                    </a:prstGeom>
                    <a:noFill/>
                    <a:ln w="9525">
                      <a:noFill/>
                      <a:miter lim="800000"/>
                      <a:headEnd/>
                      <a:tailEnd/>
                    </a:ln>
                  </pic:spPr>
                </pic:pic>
              </a:graphicData>
            </a:graphic>
          </wp:inline>
        </w:drawing>
      </w:r>
    </w:p>
    <w:p w:rsidR="007D462C" w:rsidRPr="00056F25" w:rsidRDefault="007D462C" w:rsidP="00404C92">
      <w:pPr>
        <w:spacing w:line="360" w:lineRule="auto"/>
        <w:ind w:left="720"/>
        <w:jc w:val="center"/>
        <w:rPr>
          <w:b/>
          <w:color w:val="000000" w:themeColor="text1"/>
          <w:sz w:val="24"/>
          <w:szCs w:val="24"/>
        </w:rPr>
      </w:pPr>
      <w:r>
        <w:rPr>
          <w:color w:val="000000" w:themeColor="text1"/>
          <w:sz w:val="24"/>
          <w:szCs w:val="24"/>
        </w:rPr>
        <w:tab/>
      </w:r>
      <w:r w:rsidRPr="00056F25">
        <w:rPr>
          <w:b/>
          <w:color w:val="000000" w:themeColor="text1"/>
          <w:sz w:val="24"/>
          <w:szCs w:val="24"/>
        </w:rPr>
        <w:t xml:space="preserve">Figure 2: </w:t>
      </w:r>
      <w:r>
        <w:rPr>
          <w:b/>
          <w:color w:val="000000" w:themeColor="text1"/>
          <w:sz w:val="24"/>
          <w:szCs w:val="24"/>
        </w:rPr>
        <w:t xml:space="preserve">Customer interest </w:t>
      </w:r>
    </w:p>
    <w:p w:rsidR="007D462C" w:rsidRDefault="007D462C" w:rsidP="00404C92">
      <w:pPr>
        <w:spacing w:line="360" w:lineRule="auto"/>
        <w:ind w:left="1440"/>
        <w:jc w:val="center"/>
        <w:rPr>
          <w:color w:val="000000" w:themeColor="text1"/>
          <w:sz w:val="24"/>
          <w:szCs w:val="24"/>
        </w:rPr>
      </w:pPr>
      <w:r>
        <w:rPr>
          <w:color w:val="000000" w:themeColor="text1"/>
          <w:sz w:val="24"/>
          <w:szCs w:val="24"/>
        </w:rPr>
        <w:t>Source: (Self developed)</w:t>
      </w:r>
    </w:p>
    <w:p w:rsidR="00937496" w:rsidRPr="007D462C" w:rsidRDefault="00937496" w:rsidP="00404C92">
      <w:pPr>
        <w:spacing w:line="360" w:lineRule="auto"/>
        <w:jc w:val="both"/>
        <w:rPr>
          <w:b/>
          <w:color w:val="000000" w:themeColor="text1"/>
          <w:sz w:val="24"/>
          <w:szCs w:val="24"/>
        </w:rPr>
      </w:pPr>
      <w:r w:rsidRPr="007D462C">
        <w:rPr>
          <w:color w:val="000000" w:themeColor="text1"/>
          <w:sz w:val="24"/>
          <w:szCs w:val="24"/>
        </w:rPr>
        <w:t xml:space="preserve">The above picture shows the period of using the collaboration tools in the university to enhance the study. </w:t>
      </w:r>
    </w:p>
    <w:p w:rsidR="00937496" w:rsidRPr="007D462C" w:rsidRDefault="00937496" w:rsidP="00404C92">
      <w:pPr>
        <w:numPr>
          <w:ilvl w:val="0"/>
          <w:numId w:val="2"/>
        </w:numPr>
        <w:spacing w:line="360" w:lineRule="auto"/>
        <w:jc w:val="both"/>
        <w:rPr>
          <w:b/>
          <w:color w:val="000000" w:themeColor="text1"/>
          <w:sz w:val="24"/>
          <w:szCs w:val="24"/>
        </w:rPr>
      </w:pPr>
      <w:r w:rsidRPr="007D462C">
        <w:rPr>
          <w:b/>
          <w:color w:val="000000" w:themeColor="text1"/>
          <w:sz w:val="24"/>
          <w:szCs w:val="24"/>
        </w:rPr>
        <w:t>How often do you interact with the students in Microsoft teams?</w:t>
      </w:r>
    </w:p>
    <w:tbl>
      <w:tblPr>
        <w:tblStyle w:val="TableGrid"/>
        <w:tblW w:w="0" w:type="auto"/>
        <w:tblInd w:w="1440" w:type="dxa"/>
        <w:tblLook w:val="04A0" w:firstRow="1" w:lastRow="0" w:firstColumn="1" w:lastColumn="0" w:noHBand="0" w:noVBand="1"/>
      </w:tblPr>
      <w:tblGrid>
        <w:gridCol w:w="3767"/>
        <w:gridCol w:w="3812"/>
      </w:tblGrid>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Responses </w:t>
            </w:r>
          </w:p>
        </w:tc>
        <w:tc>
          <w:tcPr>
            <w:tcW w:w="3921" w:type="dxa"/>
          </w:tcPr>
          <w:p w:rsidR="00937496" w:rsidRPr="007D462C" w:rsidRDefault="007D462C" w:rsidP="00404C92">
            <w:pPr>
              <w:spacing w:line="360" w:lineRule="auto"/>
              <w:jc w:val="center"/>
              <w:rPr>
                <w:color w:val="000000" w:themeColor="text1"/>
                <w:sz w:val="24"/>
                <w:szCs w:val="24"/>
              </w:rPr>
            </w:pPr>
            <w:r w:rsidRPr="007D462C">
              <w:rPr>
                <w:color w:val="000000" w:themeColor="text1"/>
                <w:sz w:val="24"/>
                <w:szCs w:val="24"/>
              </w:rPr>
              <w:t>Respondents</w:t>
            </w:r>
            <w:r w:rsidR="00937496" w:rsidRPr="007D462C">
              <w:rPr>
                <w:color w:val="000000" w:themeColor="text1"/>
                <w:sz w:val="24"/>
                <w:szCs w:val="24"/>
              </w:rPr>
              <w:t xml:space="preserve"> </w:t>
            </w:r>
          </w:p>
        </w:tc>
      </w:tr>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Often </w:t>
            </w:r>
          </w:p>
        </w:tc>
        <w:tc>
          <w:tcPr>
            <w:tcW w:w="3921"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w:t>
            </w:r>
          </w:p>
        </w:tc>
      </w:tr>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Sometimes </w:t>
            </w:r>
          </w:p>
        </w:tc>
        <w:tc>
          <w:tcPr>
            <w:tcW w:w="3921"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3</w:t>
            </w:r>
          </w:p>
        </w:tc>
      </w:tr>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Rarely </w:t>
            </w:r>
          </w:p>
        </w:tc>
        <w:tc>
          <w:tcPr>
            <w:tcW w:w="3921"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3</w:t>
            </w:r>
          </w:p>
        </w:tc>
      </w:tr>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Frequently </w:t>
            </w:r>
          </w:p>
        </w:tc>
        <w:tc>
          <w:tcPr>
            <w:tcW w:w="3921"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11</w:t>
            </w:r>
          </w:p>
        </w:tc>
      </w:tr>
      <w:tr w:rsidR="00937496" w:rsidRPr="007D462C" w:rsidTr="00DF7CA7">
        <w:tc>
          <w:tcPr>
            <w:tcW w:w="3884"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Sometimes </w:t>
            </w:r>
          </w:p>
        </w:tc>
        <w:tc>
          <w:tcPr>
            <w:tcW w:w="3921"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9</w:t>
            </w:r>
          </w:p>
        </w:tc>
      </w:tr>
    </w:tbl>
    <w:p w:rsidR="00937496" w:rsidRPr="007D462C" w:rsidRDefault="00725920" w:rsidP="00404C92">
      <w:pPr>
        <w:spacing w:line="360" w:lineRule="auto"/>
        <w:ind w:left="1440"/>
        <w:jc w:val="center"/>
        <w:rPr>
          <w:color w:val="000000" w:themeColor="text1"/>
          <w:sz w:val="24"/>
          <w:szCs w:val="24"/>
        </w:rPr>
      </w:pPr>
      <w:r w:rsidRPr="007D462C">
        <w:rPr>
          <w:noProof/>
          <w:color w:val="000000" w:themeColor="text1"/>
          <w:sz w:val="24"/>
          <w:szCs w:val="24"/>
          <w:lang w:val="en-US" w:eastAsia="en-US"/>
        </w:rPr>
        <w:drawing>
          <wp:inline distT="0" distB="0" distL="0" distR="0">
            <wp:extent cx="4543425" cy="2762250"/>
            <wp:effectExtent l="1905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srcRect/>
                    <a:stretch>
                      <a:fillRect/>
                    </a:stretch>
                  </pic:blipFill>
                  <pic:spPr bwMode="auto">
                    <a:xfrm>
                      <a:off x="0" y="0"/>
                      <a:ext cx="4543425" cy="2762250"/>
                    </a:xfrm>
                    <a:prstGeom prst="rect">
                      <a:avLst/>
                    </a:prstGeom>
                    <a:noFill/>
                    <a:ln w="9525">
                      <a:noFill/>
                      <a:miter lim="800000"/>
                      <a:headEnd/>
                      <a:tailEnd/>
                    </a:ln>
                  </pic:spPr>
                </pic:pic>
              </a:graphicData>
            </a:graphic>
          </wp:inline>
        </w:drawing>
      </w:r>
    </w:p>
    <w:p w:rsidR="00F20E9F" w:rsidRPr="00056F25" w:rsidRDefault="00F20E9F" w:rsidP="00404C92">
      <w:pPr>
        <w:spacing w:line="360" w:lineRule="auto"/>
        <w:ind w:left="720"/>
        <w:jc w:val="center"/>
        <w:rPr>
          <w:b/>
          <w:color w:val="000000" w:themeColor="text1"/>
          <w:sz w:val="24"/>
          <w:szCs w:val="24"/>
        </w:rPr>
      </w:pPr>
      <w:r w:rsidRPr="00056F25">
        <w:rPr>
          <w:b/>
          <w:color w:val="000000" w:themeColor="text1"/>
          <w:sz w:val="24"/>
          <w:szCs w:val="24"/>
        </w:rPr>
        <w:t>Figure 2: Rate of the respondents</w:t>
      </w:r>
    </w:p>
    <w:p w:rsidR="00840EC2" w:rsidRDefault="00F20E9F" w:rsidP="00404C92">
      <w:pPr>
        <w:spacing w:line="360" w:lineRule="auto"/>
        <w:ind w:left="1440"/>
        <w:jc w:val="center"/>
        <w:rPr>
          <w:color w:val="000000" w:themeColor="text1"/>
          <w:sz w:val="24"/>
          <w:szCs w:val="24"/>
        </w:rPr>
      </w:pPr>
      <w:r>
        <w:rPr>
          <w:color w:val="000000" w:themeColor="text1"/>
          <w:sz w:val="24"/>
          <w:szCs w:val="24"/>
        </w:rPr>
        <w:lastRenderedPageBreak/>
        <w:t>Source: (Self developed)</w:t>
      </w:r>
    </w:p>
    <w:p w:rsidR="00937496" w:rsidRPr="007D462C" w:rsidRDefault="00937496" w:rsidP="00404C92">
      <w:pPr>
        <w:spacing w:line="360" w:lineRule="auto"/>
        <w:rPr>
          <w:color w:val="000000" w:themeColor="text1"/>
          <w:sz w:val="24"/>
          <w:szCs w:val="24"/>
        </w:rPr>
      </w:pPr>
      <w:r w:rsidRPr="007D462C">
        <w:rPr>
          <w:color w:val="000000" w:themeColor="text1"/>
          <w:sz w:val="24"/>
          <w:szCs w:val="24"/>
        </w:rPr>
        <w:t xml:space="preserve">This picture shows the frequent interaction of the students in the Microsoft team and further. </w:t>
      </w:r>
    </w:p>
    <w:p w:rsidR="00937496" w:rsidRPr="007D462C" w:rsidRDefault="00937496" w:rsidP="00404C92">
      <w:pPr>
        <w:numPr>
          <w:ilvl w:val="0"/>
          <w:numId w:val="2"/>
        </w:numPr>
        <w:spacing w:line="360" w:lineRule="auto"/>
        <w:jc w:val="both"/>
        <w:rPr>
          <w:b/>
          <w:color w:val="000000" w:themeColor="text1"/>
          <w:sz w:val="24"/>
          <w:szCs w:val="24"/>
        </w:rPr>
      </w:pPr>
      <w:r w:rsidRPr="007D462C">
        <w:rPr>
          <w:b/>
          <w:color w:val="000000" w:themeColor="text1"/>
          <w:sz w:val="24"/>
          <w:szCs w:val="24"/>
        </w:rPr>
        <w:t>Do you think that using digital tools helps students learn the subject easier at university?</w:t>
      </w:r>
    </w:p>
    <w:tbl>
      <w:tblPr>
        <w:tblStyle w:val="TableGrid"/>
        <w:tblW w:w="0" w:type="auto"/>
        <w:tblInd w:w="1440" w:type="dxa"/>
        <w:tblLook w:val="04A0" w:firstRow="1" w:lastRow="0" w:firstColumn="1" w:lastColumn="0" w:noHBand="0" w:noVBand="1"/>
      </w:tblPr>
      <w:tblGrid>
        <w:gridCol w:w="3784"/>
        <w:gridCol w:w="3795"/>
      </w:tblGrid>
      <w:tr w:rsidR="00937496" w:rsidRPr="007D462C" w:rsidTr="00DF7CA7">
        <w:tc>
          <w:tcPr>
            <w:tcW w:w="3902"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Responses </w:t>
            </w:r>
          </w:p>
        </w:tc>
        <w:tc>
          <w:tcPr>
            <w:tcW w:w="3903"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Respondents </w:t>
            </w:r>
          </w:p>
        </w:tc>
      </w:tr>
      <w:tr w:rsidR="00937496" w:rsidRPr="007D462C" w:rsidTr="00DF7CA7">
        <w:tc>
          <w:tcPr>
            <w:tcW w:w="3902"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Yes </w:t>
            </w:r>
          </w:p>
        </w:tc>
        <w:tc>
          <w:tcPr>
            <w:tcW w:w="3903"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20</w:t>
            </w:r>
          </w:p>
        </w:tc>
      </w:tr>
      <w:tr w:rsidR="00937496" w:rsidRPr="007D462C" w:rsidTr="00DF7CA7">
        <w:tc>
          <w:tcPr>
            <w:tcW w:w="3902"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No </w:t>
            </w:r>
          </w:p>
        </w:tc>
        <w:tc>
          <w:tcPr>
            <w:tcW w:w="3903"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5</w:t>
            </w:r>
          </w:p>
        </w:tc>
      </w:tr>
      <w:tr w:rsidR="00937496" w:rsidRPr="007D462C" w:rsidTr="00DF7CA7">
        <w:tc>
          <w:tcPr>
            <w:tcW w:w="3902"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Neutral </w:t>
            </w:r>
          </w:p>
        </w:tc>
        <w:tc>
          <w:tcPr>
            <w:tcW w:w="3903"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bl>
    <w:p w:rsidR="000B2CB0" w:rsidRPr="007D462C" w:rsidRDefault="000B2CB0" w:rsidP="00404C92">
      <w:pPr>
        <w:spacing w:line="360" w:lineRule="auto"/>
        <w:ind w:left="720"/>
        <w:jc w:val="center"/>
        <w:rPr>
          <w:color w:val="000000" w:themeColor="text1"/>
          <w:sz w:val="24"/>
          <w:szCs w:val="24"/>
        </w:rPr>
      </w:pPr>
      <w:r w:rsidRPr="007D462C">
        <w:rPr>
          <w:noProof/>
          <w:color w:val="000000" w:themeColor="text1"/>
          <w:sz w:val="24"/>
          <w:szCs w:val="24"/>
          <w:lang w:val="en-US" w:eastAsia="en-US"/>
        </w:rPr>
        <w:drawing>
          <wp:inline distT="0" distB="0" distL="0" distR="0">
            <wp:extent cx="4467225" cy="2562225"/>
            <wp:effectExtent l="1905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
                    <a:srcRect/>
                    <a:stretch>
                      <a:fillRect/>
                    </a:stretch>
                  </pic:blipFill>
                  <pic:spPr bwMode="auto">
                    <a:xfrm>
                      <a:off x="0" y="0"/>
                      <a:ext cx="4467225" cy="2562225"/>
                    </a:xfrm>
                    <a:prstGeom prst="rect">
                      <a:avLst/>
                    </a:prstGeom>
                    <a:noFill/>
                    <a:ln w="9525">
                      <a:noFill/>
                      <a:miter lim="800000"/>
                      <a:headEnd/>
                      <a:tailEnd/>
                    </a:ln>
                  </pic:spPr>
                </pic:pic>
              </a:graphicData>
            </a:graphic>
          </wp:inline>
        </w:drawing>
      </w:r>
    </w:p>
    <w:p w:rsidR="00F20E9F" w:rsidRPr="00056F25" w:rsidRDefault="00F20E9F" w:rsidP="00404C92">
      <w:pPr>
        <w:spacing w:line="360" w:lineRule="auto"/>
        <w:ind w:left="720"/>
        <w:jc w:val="center"/>
        <w:rPr>
          <w:b/>
          <w:color w:val="000000" w:themeColor="text1"/>
          <w:sz w:val="24"/>
          <w:szCs w:val="24"/>
        </w:rPr>
      </w:pPr>
      <w:r w:rsidRPr="00056F25">
        <w:rPr>
          <w:b/>
          <w:color w:val="000000" w:themeColor="text1"/>
          <w:sz w:val="24"/>
          <w:szCs w:val="24"/>
        </w:rPr>
        <w:t xml:space="preserve">Figure 2: </w:t>
      </w:r>
      <w:r>
        <w:rPr>
          <w:b/>
          <w:color w:val="000000" w:themeColor="text1"/>
          <w:sz w:val="24"/>
          <w:szCs w:val="24"/>
        </w:rPr>
        <w:t>Student learning prospective</w:t>
      </w:r>
    </w:p>
    <w:p w:rsidR="000B2CB0" w:rsidRPr="007D462C" w:rsidRDefault="00F20E9F" w:rsidP="00404C92">
      <w:pPr>
        <w:spacing w:line="360" w:lineRule="auto"/>
        <w:ind w:left="1440"/>
        <w:jc w:val="center"/>
        <w:rPr>
          <w:color w:val="000000" w:themeColor="text1"/>
          <w:sz w:val="24"/>
          <w:szCs w:val="24"/>
        </w:rPr>
      </w:pPr>
      <w:r>
        <w:rPr>
          <w:color w:val="000000" w:themeColor="text1"/>
          <w:sz w:val="24"/>
          <w:szCs w:val="24"/>
        </w:rPr>
        <w:t>Source: (Self developed)</w:t>
      </w:r>
    </w:p>
    <w:p w:rsidR="00937496" w:rsidRPr="007D462C" w:rsidRDefault="00937496" w:rsidP="00404C92">
      <w:pPr>
        <w:spacing w:line="360" w:lineRule="auto"/>
        <w:jc w:val="both"/>
        <w:rPr>
          <w:b/>
          <w:color w:val="000000" w:themeColor="text1"/>
          <w:sz w:val="24"/>
          <w:szCs w:val="24"/>
        </w:rPr>
      </w:pPr>
      <w:r w:rsidRPr="007D462C">
        <w:rPr>
          <w:color w:val="000000" w:themeColor="text1"/>
          <w:sz w:val="24"/>
          <w:szCs w:val="24"/>
        </w:rPr>
        <w:t xml:space="preserve">This graph shows the support of digital tools usage and their influence on the university to learn the subjects in an easier method. </w:t>
      </w:r>
    </w:p>
    <w:p w:rsidR="00937496" w:rsidRPr="007D462C" w:rsidRDefault="00937496" w:rsidP="00404C92">
      <w:pPr>
        <w:numPr>
          <w:ilvl w:val="0"/>
          <w:numId w:val="2"/>
        </w:numPr>
        <w:spacing w:line="360" w:lineRule="auto"/>
        <w:jc w:val="both"/>
        <w:rPr>
          <w:b/>
          <w:color w:val="000000" w:themeColor="text1"/>
          <w:sz w:val="24"/>
          <w:szCs w:val="24"/>
        </w:rPr>
      </w:pPr>
      <w:r w:rsidRPr="007D462C">
        <w:rPr>
          <w:b/>
          <w:color w:val="000000" w:themeColor="text1"/>
          <w:sz w:val="24"/>
          <w:szCs w:val="24"/>
        </w:rPr>
        <w:t>How do using collaboration tools improve your study at university?</w:t>
      </w:r>
    </w:p>
    <w:tbl>
      <w:tblPr>
        <w:tblStyle w:val="TableGrid"/>
        <w:tblW w:w="0" w:type="auto"/>
        <w:tblInd w:w="1440" w:type="dxa"/>
        <w:tblLook w:val="04A0" w:firstRow="1" w:lastRow="0" w:firstColumn="1" w:lastColumn="0" w:noHBand="0" w:noVBand="1"/>
      </w:tblPr>
      <w:tblGrid>
        <w:gridCol w:w="3832"/>
        <w:gridCol w:w="3747"/>
      </w:tblGrid>
      <w:tr w:rsidR="00937496" w:rsidRPr="007D462C" w:rsidTr="00DF7CA7">
        <w:tc>
          <w:tcPr>
            <w:tcW w:w="3940"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Responses </w:t>
            </w:r>
          </w:p>
        </w:tc>
        <w:tc>
          <w:tcPr>
            <w:tcW w:w="3865" w:type="dxa"/>
          </w:tcPr>
          <w:p w:rsidR="00937496" w:rsidRPr="007D462C" w:rsidRDefault="00615CBE" w:rsidP="00404C92">
            <w:pPr>
              <w:spacing w:line="360" w:lineRule="auto"/>
              <w:jc w:val="center"/>
              <w:rPr>
                <w:color w:val="000000" w:themeColor="text1"/>
                <w:sz w:val="24"/>
                <w:szCs w:val="24"/>
              </w:rPr>
            </w:pPr>
            <w:r w:rsidRPr="007D462C">
              <w:rPr>
                <w:color w:val="000000" w:themeColor="text1"/>
                <w:sz w:val="24"/>
                <w:szCs w:val="24"/>
              </w:rPr>
              <w:t>Respondents</w:t>
            </w:r>
            <w:r w:rsidR="00937496" w:rsidRPr="007D462C">
              <w:rPr>
                <w:color w:val="000000" w:themeColor="text1"/>
                <w:sz w:val="24"/>
                <w:szCs w:val="24"/>
              </w:rPr>
              <w:t xml:space="preserve"> </w:t>
            </w:r>
          </w:p>
        </w:tc>
      </w:tr>
      <w:tr w:rsidR="00937496" w:rsidRPr="007D462C" w:rsidTr="00DF7CA7">
        <w:tc>
          <w:tcPr>
            <w:tcW w:w="3940"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Productivity enhancing </w:t>
            </w:r>
          </w:p>
        </w:tc>
        <w:tc>
          <w:tcPr>
            <w:tcW w:w="3865"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5</w:t>
            </w:r>
          </w:p>
        </w:tc>
      </w:tr>
      <w:tr w:rsidR="00937496" w:rsidRPr="007D462C" w:rsidTr="00DF7CA7">
        <w:tc>
          <w:tcPr>
            <w:tcW w:w="3940"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Creative management </w:t>
            </w:r>
          </w:p>
        </w:tc>
        <w:tc>
          <w:tcPr>
            <w:tcW w:w="3865"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5</w:t>
            </w:r>
          </w:p>
        </w:tc>
      </w:tr>
      <w:tr w:rsidR="00937496" w:rsidRPr="007D462C" w:rsidTr="00DF7CA7">
        <w:tc>
          <w:tcPr>
            <w:tcW w:w="3940"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Leadership skills</w:t>
            </w:r>
          </w:p>
        </w:tc>
        <w:tc>
          <w:tcPr>
            <w:tcW w:w="3865"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10</w:t>
            </w:r>
          </w:p>
        </w:tc>
      </w:tr>
      <w:tr w:rsidR="00937496" w:rsidRPr="007D462C" w:rsidTr="00DF7CA7">
        <w:tc>
          <w:tcPr>
            <w:tcW w:w="3940"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Communication skills</w:t>
            </w:r>
          </w:p>
        </w:tc>
        <w:tc>
          <w:tcPr>
            <w:tcW w:w="3865"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5</w:t>
            </w:r>
          </w:p>
        </w:tc>
      </w:tr>
      <w:tr w:rsidR="00937496" w:rsidRPr="007D462C" w:rsidTr="00DF7CA7">
        <w:tc>
          <w:tcPr>
            <w:tcW w:w="3940"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Development of thinking </w:t>
            </w:r>
          </w:p>
        </w:tc>
        <w:tc>
          <w:tcPr>
            <w:tcW w:w="3865"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bl>
    <w:p w:rsidR="00937496" w:rsidRPr="007D462C" w:rsidRDefault="00607285" w:rsidP="00404C92">
      <w:pPr>
        <w:spacing w:line="360" w:lineRule="auto"/>
        <w:ind w:left="1440"/>
        <w:jc w:val="center"/>
        <w:rPr>
          <w:color w:val="000000" w:themeColor="text1"/>
          <w:sz w:val="24"/>
          <w:szCs w:val="24"/>
        </w:rPr>
      </w:pPr>
      <w:r w:rsidRPr="007D462C">
        <w:rPr>
          <w:noProof/>
          <w:color w:val="000000" w:themeColor="text1"/>
          <w:sz w:val="24"/>
          <w:szCs w:val="24"/>
          <w:lang w:val="en-US" w:eastAsia="en-US"/>
        </w:rPr>
        <w:lastRenderedPageBreak/>
        <w:drawing>
          <wp:inline distT="0" distB="0" distL="0" distR="0">
            <wp:extent cx="4448175" cy="2619375"/>
            <wp:effectExtent l="1905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a:srcRect/>
                    <a:stretch>
                      <a:fillRect/>
                    </a:stretch>
                  </pic:blipFill>
                  <pic:spPr bwMode="auto">
                    <a:xfrm>
                      <a:off x="0" y="0"/>
                      <a:ext cx="4448175" cy="2619375"/>
                    </a:xfrm>
                    <a:prstGeom prst="rect">
                      <a:avLst/>
                    </a:prstGeom>
                    <a:noFill/>
                    <a:ln w="9525">
                      <a:noFill/>
                      <a:miter lim="800000"/>
                      <a:headEnd/>
                      <a:tailEnd/>
                    </a:ln>
                  </pic:spPr>
                </pic:pic>
              </a:graphicData>
            </a:graphic>
          </wp:inline>
        </w:drawing>
      </w:r>
    </w:p>
    <w:p w:rsidR="00615CBE" w:rsidRPr="00056F25" w:rsidRDefault="00615CBE" w:rsidP="00404C92">
      <w:pPr>
        <w:spacing w:line="360" w:lineRule="auto"/>
        <w:ind w:left="720"/>
        <w:jc w:val="center"/>
        <w:rPr>
          <w:b/>
          <w:color w:val="000000" w:themeColor="text1"/>
          <w:sz w:val="24"/>
          <w:szCs w:val="24"/>
        </w:rPr>
      </w:pPr>
      <w:r w:rsidRPr="00056F25">
        <w:rPr>
          <w:b/>
          <w:color w:val="000000" w:themeColor="text1"/>
          <w:sz w:val="24"/>
          <w:szCs w:val="24"/>
        </w:rPr>
        <w:t xml:space="preserve">Figure 2: </w:t>
      </w:r>
      <w:r w:rsidR="0020085B">
        <w:rPr>
          <w:b/>
          <w:color w:val="000000" w:themeColor="text1"/>
          <w:sz w:val="24"/>
          <w:szCs w:val="24"/>
        </w:rPr>
        <w:t>Collaboration tools that i</w:t>
      </w:r>
      <w:r w:rsidR="00802B43">
        <w:rPr>
          <w:b/>
          <w:color w:val="000000" w:themeColor="text1"/>
          <w:sz w:val="24"/>
          <w:szCs w:val="24"/>
        </w:rPr>
        <w:t>mp</w:t>
      </w:r>
      <w:r w:rsidR="0020085B">
        <w:rPr>
          <w:b/>
          <w:color w:val="000000" w:themeColor="text1"/>
          <w:sz w:val="24"/>
          <w:szCs w:val="24"/>
        </w:rPr>
        <w:t xml:space="preserve">roved student </w:t>
      </w:r>
      <w:r w:rsidR="00A12EA4">
        <w:rPr>
          <w:b/>
          <w:color w:val="000000" w:themeColor="text1"/>
          <w:sz w:val="24"/>
          <w:szCs w:val="24"/>
        </w:rPr>
        <w:t>learning</w:t>
      </w:r>
      <w:r w:rsidR="0020085B">
        <w:rPr>
          <w:b/>
          <w:color w:val="000000" w:themeColor="text1"/>
          <w:sz w:val="24"/>
          <w:szCs w:val="24"/>
        </w:rPr>
        <w:t xml:space="preserve"> </w:t>
      </w:r>
    </w:p>
    <w:p w:rsidR="00615CBE" w:rsidRDefault="00615CBE" w:rsidP="00404C92">
      <w:pPr>
        <w:spacing w:line="360" w:lineRule="auto"/>
        <w:ind w:left="1440"/>
        <w:jc w:val="center"/>
        <w:rPr>
          <w:color w:val="000000" w:themeColor="text1"/>
          <w:sz w:val="24"/>
          <w:szCs w:val="24"/>
        </w:rPr>
      </w:pPr>
      <w:r>
        <w:rPr>
          <w:color w:val="000000" w:themeColor="text1"/>
          <w:sz w:val="24"/>
          <w:szCs w:val="24"/>
        </w:rPr>
        <w:t>Source: (Self developed)</w:t>
      </w:r>
    </w:p>
    <w:p w:rsidR="00937496" w:rsidRPr="007D462C" w:rsidRDefault="00937496" w:rsidP="00404C92">
      <w:pPr>
        <w:spacing w:line="360" w:lineRule="auto"/>
        <w:jc w:val="both"/>
        <w:rPr>
          <w:b/>
          <w:color w:val="000000" w:themeColor="text1"/>
          <w:sz w:val="24"/>
          <w:szCs w:val="24"/>
        </w:rPr>
      </w:pPr>
      <w:r w:rsidRPr="007D462C">
        <w:rPr>
          <w:color w:val="000000" w:themeColor="text1"/>
          <w:sz w:val="24"/>
          <w:szCs w:val="24"/>
        </w:rPr>
        <w:t xml:space="preserve">This graph shows the choice of the students in benefits of using the collaborating technical tools in the university; where the majority of the students have preferred the leadership skills and establishments ion advancing the technologies. </w:t>
      </w:r>
    </w:p>
    <w:p w:rsidR="00937496" w:rsidRPr="007D462C" w:rsidRDefault="00937496" w:rsidP="00404C92">
      <w:pPr>
        <w:numPr>
          <w:ilvl w:val="0"/>
          <w:numId w:val="2"/>
        </w:numPr>
        <w:spacing w:line="360" w:lineRule="auto"/>
        <w:jc w:val="both"/>
        <w:rPr>
          <w:b/>
          <w:color w:val="000000" w:themeColor="text1"/>
          <w:sz w:val="24"/>
          <w:szCs w:val="24"/>
        </w:rPr>
      </w:pPr>
      <w:r w:rsidRPr="007D462C">
        <w:rPr>
          <w:b/>
          <w:color w:val="000000" w:themeColor="text1"/>
          <w:sz w:val="24"/>
          <w:szCs w:val="24"/>
        </w:rPr>
        <w:t>Do you think UWTSD should invest more in digital tools for collaboration?</w:t>
      </w:r>
    </w:p>
    <w:tbl>
      <w:tblPr>
        <w:tblStyle w:val="TableGrid"/>
        <w:tblW w:w="0" w:type="auto"/>
        <w:tblInd w:w="1440" w:type="dxa"/>
        <w:tblLook w:val="04A0" w:firstRow="1" w:lastRow="0" w:firstColumn="1" w:lastColumn="0" w:noHBand="0" w:noVBand="1"/>
      </w:tblPr>
      <w:tblGrid>
        <w:gridCol w:w="3949"/>
        <w:gridCol w:w="3630"/>
      </w:tblGrid>
      <w:tr w:rsidR="00937496" w:rsidRPr="007D462C" w:rsidTr="00DF7CA7">
        <w:tc>
          <w:tcPr>
            <w:tcW w:w="4043"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 xml:space="preserve">Responses </w:t>
            </w:r>
          </w:p>
        </w:tc>
        <w:tc>
          <w:tcPr>
            <w:tcW w:w="3762" w:type="dxa"/>
          </w:tcPr>
          <w:p w:rsidR="00937496" w:rsidRPr="007D462C" w:rsidRDefault="00625E9A" w:rsidP="00404C92">
            <w:pPr>
              <w:spacing w:line="360" w:lineRule="auto"/>
              <w:jc w:val="center"/>
              <w:rPr>
                <w:color w:val="000000" w:themeColor="text1"/>
                <w:sz w:val="24"/>
                <w:szCs w:val="24"/>
              </w:rPr>
            </w:pPr>
            <w:r w:rsidRPr="007D462C">
              <w:rPr>
                <w:color w:val="000000" w:themeColor="text1"/>
                <w:sz w:val="24"/>
                <w:szCs w:val="24"/>
              </w:rPr>
              <w:t>Respondents</w:t>
            </w:r>
            <w:r w:rsidR="00937496" w:rsidRPr="007D462C">
              <w:rPr>
                <w:color w:val="000000" w:themeColor="text1"/>
                <w:sz w:val="24"/>
                <w:szCs w:val="24"/>
              </w:rPr>
              <w:t xml:space="preserve"> </w:t>
            </w:r>
          </w:p>
        </w:tc>
      </w:tr>
      <w:tr w:rsidR="00937496" w:rsidRPr="007D462C" w:rsidTr="00DF7CA7">
        <w:tc>
          <w:tcPr>
            <w:tcW w:w="4043"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Strongly disagree</w:t>
            </w:r>
          </w:p>
        </w:tc>
        <w:tc>
          <w:tcPr>
            <w:tcW w:w="3762"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r w:rsidR="00937496" w:rsidRPr="007D462C" w:rsidTr="00DF7CA7">
        <w:tc>
          <w:tcPr>
            <w:tcW w:w="4043"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Disagree</w:t>
            </w:r>
          </w:p>
        </w:tc>
        <w:tc>
          <w:tcPr>
            <w:tcW w:w="3762"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2</w:t>
            </w:r>
          </w:p>
        </w:tc>
      </w:tr>
      <w:tr w:rsidR="00937496" w:rsidRPr="007D462C" w:rsidTr="00DF7CA7">
        <w:tc>
          <w:tcPr>
            <w:tcW w:w="4043"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Neutral</w:t>
            </w:r>
          </w:p>
        </w:tc>
        <w:tc>
          <w:tcPr>
            <w:tcW w:w="3762"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3</w:t>
            </w:r>
          </w:p>
        </w:tc>
      </w:tr>
      <w:tr w:rsidR="00937496" w:rsidRPr="007D462C" w:rsidTr="00DF7CA7">
        <w:tc>
          <w:tcPr>
            <w:tcW w:w="4043"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Agree</w:t>
            </w:r>
          </w:p>
        </w:tc>
        <w:tc>
          <w:tcPr>
            <w:tcW w:w="3762"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10</w:t>
            </w:r>
          </w:p>
        </w:tc>
      </w:tr>
      <w:tr w:rsidR="00937496" w:rsidRPr="007D462C" w:rsidTr="00DF7CA7">
        <w:tc>
          <w:tcPr>
            <w:tcW w:w="4043" w:type="dxa"/>
          </w:tcPr>
          <w:p w:rsidR="00937496" w:rsidRPr="007D462C" w:rsidRDefault="00937496" w:rsidP="00404C92">
            <w:pPr>
              <w:spacing w:line="360" w:lineRule="auto"/>
              <w:ind w:left="1440"/>
              <w:rPr>
                <w:color w:val="000000" w:themeColor="text1"/>
                <w:sz w:val="24"/>
                <w:szCs w:val="24"/>
              </w:rPr>
            </w:pPr>
            <w:r w:rsidRPr="007D462C">
              <w:rPr>
                <w:color w:val="000000" w:themeColor="text1"/>
                <w:sz w:val="24"/>
                <w:szCs w:val="24"/>
              </w:rPr>
              <w:t>Strongly agree</w:t>
            </w:r>
          </w:p>
        </w:tc>
        <w:tc>
          <w:tcPr>
            <w:tcW w:w="3762" w:type="dxa"/>
          </w:tcPr>
          <w:p w:rsidR="00937496" w:rsidRPr="007D462C" w:rsidRDefault="00937496" w:rsidP="00404C92">
            <w:pPr>
              <w:spacing w:line="360" w:lineRule="auto"/>
              <w:jc w:val="center"/>
              <w:rPr>
                <w:color w:val="000000" w:themeColor="text1"/>
                <w:sz w:val="24"/>
                <w:szCs w:val="24"/>
              </w:rPr>
            </w:pPr>
            <w:r w:rsidRPr="007D462C">
              <w:rPr>
                <w:color w:val="000000" w:themeColor="text1"/>
                <w:sz w:val="24"/>
                <w:szCs w:val="24"/>
              </w:rPr>
              <w:t>10</w:t>
            </w:r>
          </w:p>
        </w:tc>
      </w:tr>
    </w:tbl>
    <w:p w:rsidR="00937496" w:rsidRPr="007D462C" w:rsidRDefault="006C4E3C" w:rsidP="00404C92">
      <w:pPr>
        <w:spacing w:line="360" w:lineRule="auto"/>
        <w:jc w:val="center"/>
        <w:rPr>
          <w:b/>
          <w:color w:val="000000" w:themeColor="text1"/>
          <w:sz w:val="24"/>
          <w:szCs w:val="24"/>
        </w:rPr>
      </w:pPr>
      <w:r w:rsidRPr="007D462C">
        <w:rPr>
          <w:b/>
          <w:noProof/>
          <w:color w:val="000000" w:themeColor="text1"/>
          <w:sz w:val="24"/>
          <w:szCs w:val="24"/>
          <w:lang w:val="en-US" w:eastAsia="en-US"/>
        </w:rPr>
        <w:lastRenderedPageBreak/>
        <w:drawing>
          <wp:inline distT="0" distB="0" distL="0" distR="0">
            <wp:extent cx="4552950" cy="2743200"/>
            <wp:effectExtent l="1905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7"/>
                    <a:srcRect/>
                    <a:stretch>
                      <a:fillRect/>
                    </a:stretch>
                  </pic:blipFill>
                  <pic:spPr bwMode="auto">
                    <a:xfrm>
                      <a:off x="0" y="0"/>
                      <a:ext cx="4552950" cy="2743200"/>
                    </a:xfrm>
                    <a:prstGeom prst="rect">
                      <a:avLst/>
                    </a:prstGeom>
                    <a:noFill/>
                    <a:ln w="9525">
                      <a:noFill/>
                      <a:miter lim="800000"/>
                      <a:headEnd/>
                      <a:tailEnd/>
                    </a:ln>
                  </pic:spPr>
                </pic:pic>
              </a:graphicData>
            </a:graphic>
          </wp:inline>
        </w:drawing>
      </w:r>
    </w:p>
    <w:p w:rsidR="00145B1B" w:rsidRPr="00056F25" w:rsidRDefault="00145B1B" w:rsidP="00404C92">
      <w:pPr>
        <w:spacing w:line="360" w:lineRule="auto"/>
        <w:ind w:left="720"/>
        <w:jc w:val="center"/>
        <w:rPr>
          <w:b/>
          <w:color w:val="000000" w:themeColor="text1"/>
          <w:sz w:val="24"/>
          <w:szCs w:val="24"/>
        </w:rPr>
      </w:pPr>
      <w:r w:rsidRPr="00056F25">
        <w:rPr>
          <w:b/>
          <w:color w:val="000000" w:themeColor="text1"/>
          <w:sz w:val="24"/>
          <w:szCs w:val="24"/>
        </w:rPr>
        <w:t xml:space="preserve">Figure 2: </w:t>
      </w:r>
      <w:r w:rsidR="002525CA">
        <w:rPr>
          <w:b/>
          <w:color w:val="000000" w:themeColor="text1"/>
          <w:sz w:val="24"/>
          <w:szCs w:val="24"/>
        </w:rPr>
        <w:t xml:space="preserve">Uses of </w:t>
      </w:r>
      <w:r w:rsidR="002525CA" w:rsidRPr="007D462C">
        <w:rPr>
          <w:b/>
          <w:color w:val="000000" w:themeColor="text1"/>
          <w:sz w:val="24"/>
          <w:szCs w:val="24"/>
        </w:rPr>
        <w:t>UWTSD</w:t>
      </w:r>
    </w:p>
    <w:p w:rsidR="00145B1B" w:rsidRDefault="00145B1B" w:rsidP="00404C92">
      <w:pPr>
        <w:spacing w:line="360" w:lineRule="auto"/>
        <w:ind w:left="1440"/>
        <w:jc w:val="center"/>
        <w:rPr>
          <w:color w:val="000000" w:themeColor="text1"/>
          <w:sz w:val="24"/>
          <w:szCs w:val="24"/>
        </w:rPr>
      </w:pPr>
      <w:r>
        <w:rPr>
          <w:color w:val="000000" w:themeColor="text1"/>
          <w:sz w:val="24"/>
          <w:szCs w:val="24"/>
        </w:rPr>
        <w:t>Source: (Self developed)</w:t>
      </w:r>
    </w:p>
    <w:p w:rsidR="00004C02" w:rsidRPr="007D462C" w:rsidRDefault="00937496" w:rsidP="00404C92">
      <w:pPr>
        <w:spacing w:line="360" w:lineRule="auto"/>
        <w:jc w:val="both"/>
        <w:rPr>
          <w:color w:val="000000" w:themeColor="text1"/>
          <w:sz w:val="24"/>
          <w:szCs w:val="24"/>
        </w:rPr>
      </w:pPr>
      <w:r w:rsidRPr="007D462C">
        <w:rPr>
          <w:color w:val="000000" w:themeColor="text1"/>
          <w:sz w:val="24"/>
          <w:szCs w:val="24"/>
        </w:rPr>
        <w:t>This graph gives the preference of the UWTSD in investing the digital tools for collaboration on university campuses.</w:t>
      </w:r>
      <w:r w:rsidR="00145B1B">
        <w:rPr>
          <w:color w:val="000000" w:themeColor="text1"/>
          <w:sz w:val="24"/>
          <w:szCs w:val="24"/>
        </w:rPr>
        <w:t xml:space="preserve"> </w:t>
      </w:r>
    </w:p>
    <w:p w:rsidR="00004C02" w:rsidRPr="007D462C" w:rsidRDefault="00850C38" w:rsidP="00404C92">
      <w:pPr>
        <w:pStyle w:val="Heading1"/>
        <w:spacing w:before="0" w:after="0" w:line="360" w:lineRule="auto"/>
        <w:rPr>
          <w:rFonts w:ascii="Arial" w:hAnsi="Arial"/>
        </w:rPr>
      </w:pPr>
      <w:bookmarkStart w:id="6" w:name="_Toc110854580"/>
      <w:r w:rsidRPr="007D462C">
        <w:rPr>
          <w:rFonts w:ascii="Arial" w:hAnsi="Arial"/>
        </w:rPr>
        <w:t>Discussion</w:t>
      </w:r>
      <w:bookmarkEnd w:id="6"/>
    </w:p>
    <w:p w:rsidR="00004C02" w:rsidRPr="007D462C" w:rsidRDefault="00850C38" w:rsidP="00404C92">
      <w:pPr>
        <w:spacing w:line="360" w:lineRule="auto"/>
        <w:jc w:val="both"/>
        <w:rPr>
          <w:color w:val="000000" w:themeColor="text1"/>
          <w:sz w:val="24"/>
          <w:szCs w:val="24"/>
        </w:rPr>
      </w:pPr>
      <w:r w:rsidRPr="007D462C">
        <w:rPr>
          <w:color w:val="000000" w:themeColor="text1"/>
          <w:sz w:val="24"/>
          <w:szCs w:val="24"/>
        </w:rPr>
        <w:t xml:space="preserve">UWTSD uses several IT exclusives and technological tools for getting access to Office </w:t>
      </w:r>
      <w:r w:rsidR="00034DC9" w:rsidRPr="007D462C">
        <w:rPr>
          <w:color w:val="000000" w:themeColor="text1"/>
          <w:sz w:val="24"/>
          <w:szCs w:val="24"/>
        </w:rPr>
        <w:t>365 applications</w:t>
      </w:r>
      <w:r w:rsidRPr="007D462C">
        <w:rPr>
          <w:color w:val="000000" w:themeColor="text1"/>
          <w:sz w:val="24"/>
          <w:szCs w:val="24"/>
        </w:rPr>
        <w:t>. All of these technological tools and techniques can provide the students to communicate and collaborate effectively. It is due to these collaboration tools that students can access multiple websites and functions, UWTSD is also considered the leader of online teacher education internationally (</w:t>
      </w:r>
      <w:proofErr w:type="spellStart"/>
      <w:r w:rsidRPr="007D462C">
        <w:rPr>
          <w:color w:val="000000" w:themeColor="text1"/>
          <w:sz w:val="24"/>
          <w:szCs w:val="24"/>
        </w:rPr>
        <w:t>Weicht</w:t>
      </w:r>
      <w:proofErr w:type="spellEnd"/>
      <w:r w:rsidRPr="007D462C">
        <w:rPr>
          <w:color w:val="000000" w:themeColor="text1"/>
          <w:sz w:val="24"/>
          <w:szCs w:val="24"/>
        </w:rPr>
        <w:t xml:space="preserve"> and </w:t>
      </w:r>
      <w:proofErr w:type="spellStart"/>
      <w:r w:rsidRPr="007D462C">
        <w:rPr>
          <w:color w:val="000000" w:themeColor="text1"/>
          <w:sz w:val="24"/>
          <w:szCs w:val="24"/>
        </w:rPr>
        <w:t>Jónsdóttir</w:t>
      </w:r>
      <w:proofErr w:type="spellEnd"/>
      <w:r w:rsidRPr="007D462C">
        <w:rPr>
          <w:color w:val="000000" w:themeColor="text1"/>
          <w:sz w:val="24"/>
          <w:szCs w:val="24"/>
        </w:rPr>
        <w:t xml:space="preserve">, 2021). However, it is also observed that the most used collaboration tool </w:t>
      </w:r>
      <w:r w:rsidR="00043628" w:rsidRPr="007D462C">
        <w:rPr>
          <w:color w:val="000000" w:themeColor="text1"/>
          <w:sz w:val="24"/>
          <w:szCs w:val="24"/>
        </w:rPr>
        <w:t>of UWTSD</w:t>
      </w:r>
      <w:r w:rsidRPr="007D462C">
        <w:rPr>
          <w:color w:val="000000" w:themeColor="text1"/>
          <w:sz w:val="24"/>
          <w:szCs w:val="24"/>
        </w:rPr>
        <w:t xml:space="preserve"> is the team application tool of Microsoft. All the specified digital tools will help the students in their learning and getting proper marks in the university. Automatically these digital tools will enhance the experience of the learners and will develop their confidence. Also, this type of technological tool and device has helped the students at the time submitting their assignments and presentations.</w:t>
      </w:r>
      <w:r w:rsidR="00043628" w:rsidRPr="007D462C">
        <w:rPr>
          <w:color w:val="000000" w:themeColor="text1"/>
          <w:sz w:val="24"/>
          <w:szCs w:val="24"/>
        </w:rPr>
        <w:t xml:space="preserve"> </w:t>
      </w:r>
      <w:r w:rsidRPr="007D462C">
        <w:rPr>
          <w:color w:val="000000" w:themeColor="text1"/>
          <w:sz w:val="24"/>
          <w:szCs w:val="24"/>
        </w:rPr>
        <w:t xml:space="preserve">UWTSD has given every possible effort to improve the learning experience of the students and also be able to participate in group projects (Khan, and Rafi, 2020). The sole purpose of these digital tools is to make the team members well-informed and connected. UWTSD has also encouraged learners to participate in offline classes to increase their learning habits. Due to the use and application of these technological tools, it will be easy to share </w:t>
      </w:r>
      <w:r w:rsidR="00874205" w:rsidRPr="007D462C">
        <w:rPr>
          <w:color w:val="000000" w:themeColor="text1"/>
          <w:sz w:val="24"/>
          <w:szCs w:val="24"/>
        </w:rPr>
        <w:t>files</w:t>
      </w:r>
      <w:r w:rsidRPr="007D462C">
        <w:rPr>
          <w:color w:val="000000" w:themeColor="text1"/>
          <w:sz w:val="24"/>
          <w:szCs w:val="24"/>
        </w:rPr>
        <w:t xml:space="preserve"> and documents and collaborate in the creation of well-prepared assignments. Its ideas observed that due to the use of these digital tools it will be easy to communicate with </w:t>
      </w:r>
      <w:r w:rsidRPr="007D462C">
        <w:rPr>
          <w:color w:val="000000" w:themeColor="text1"/>
          <w:sz w:val="24"/>
          <w:szCs w:val="24"/>
        </w:rPr>
        <w:lastRenderedPageBreak/>
        <w:t>others. The overall process of teaching and learning has also become quite easy due to these digital tools (Whitehill et al., 2022). Since it takes relatively</w:t>
      </w:r>
      <w:r w:rsidR="00AF4D6E" w:rsidRPr="007D462C">
        <w:rPr>
          <w:color w:val="000000" w:themeColor="text1"/>
          <w:sz w:val="24"/>
          <w:szCs w:val="24"/>
        </w:rPr>
        <w:t xml:space="preserve"> is</w:t>
      </w:r>
      <w:r w:rsidRPr="007D462C">
        <w:rPr>
          <w:color w:val="000000" w:themeColor="text1"/>
          <w:sz w:val="24"/>
          <w:szCs w:val="24"/>
        </w:rPr>
        <w:t xml:space="preserve"> less time and effort to use these digital tools in the overall learning of the students. Also, different types of collaboration tools have been used to encourage the students and it is essential for college-going students. It is also crucial to maintain proper care and observation at the time of using these types of technological tools. The technological tools have made the students efficient enough and played </w:t>
      </w:r>
      <w:r w:rsidR="00034DC9" w:rsidRPr="007D462C">
        <w:rPr>
          <w:color w:val="000000" w:themeColor="text1"/>
          <w:sz w:val="24"/>
          <w:szCs w:val="24"/>
        </w:rPr>
        <w:t>a vital</w:t>
      </w:r>
      <w:r w:rsidRPr="007D462C">
        <w:rPr>
          <w:color w:val="000000" w:themeColor="text1"/>
          <w:sz w:val="24"/>
          <w:szCs w:val="24"/>
        </w:rPr>
        <w:t xml:space="preserve"> role in improving accessibility.  It also gives a smart way to communicate with peers and share useful feedback and so on. </w:t>
      </w:r>
    </w:p>
    <w:p w:rsidR="00004C02" w:rsidRPr="007D462C" w:rsidRDefault="00850C38" w:rsidP="00404C92">
      <w:pPr>
        <w:spacing w:line="360" w:lineRule="auto"/>
        <w:jc w:val="both"/>
        <w:rPr>
          <w:color w:val="000000" w:themeColor="text1"/>
          <w:sz w:val="24"/>
          <w:szCs w:val="24"/>
        </w:rPr>
      </w:pPr>
      <w:r w:rsidRPr="007D462C">
        <w:rPr>
          <w:color w:val="000000" w:themeColor="text1"/>
          <w:sz w:val="24"/>
          <w:szCs w:val="24"/>
        </w:rPr>
        <w:t xml:space="preserve">It is mainly noticed after the pandemic situation many of the other learning institutions also used technological tools to improve communication with the students. UWTSD also encouraged the students and motivated them to overcome their weaknesses in their studies. </w:t>
      </w:r>
      <w:proofErr w:type="gramStart"/>
      <w:r w:rsidRPr="007D462C">
        <w:rPr>
          <w:color w:val="000000" w:themeColor="text1"/>
          <w:sz w:val="24"/>
          <w:szCs w:val="24"/>
        </w:rPr>
        <w:t>Also</w:t>
      </w:r>
      <w:proofErr w:type="gramEnd"/>
      <w:r w:rsidRPr="007D462C">
        <w:rPr>
          <w:color w:val="000000" w:themeColor="text1"/>
          <w:sz w:val="24"/>
          <w:szCs w:val="24"/>
        </w:rPr>
        <w:t xml:space="preserve"> in the workplace, these technological tools have been used to improve the thinking and ability of the students (</w:t>
      </w:r>
      <w:proofErr w:type="spellStart"/>
      <w:r w:rsidRPr="007D462C">
        <w:rPr>
          <w:color w:val="000000" w:themeColor="text1"/>
          <w:sz w:val="24"/>
          <w:szCs w:val="24"/>
        </w:rPr>
        <w:t>Weicht</w:t>
      </w:r>
      <w:proofErr w:type="spellEnd"/>
      <w:r w:rsidRPr="007D462C">
        <w:rPr>
          <w:color w:val="000000" w:themeColor="text1"/>
          <w:sz w:val="24"/>
          <w:szCs w:val="24"/>
        </w:rPr>
        <w:t xml:space="preserve"> and </w:t>
      </w:r>
      <w:proofErr w:type="spellStart"/>
      <w:r w:rsidRPr="007D462C">
        <w:rPr>
          <w:color w:val="000000" w:themeColor="text1"/>
          <w:sz w:val="24"/>
          <w:szCs w:val="24"/>
        </w:rPr>
        <w:t>Jónsdóttir</w:t>
      </w:r>
      <w:proofErr w:type="spellEnd"/>
      <w:r w:rsidRPr="007D462C">
        <w:rPr>
          <w:color w:val="000000" w:themeColor="text1"/>
          <w:sz w:val="24"/>
          <w:szCs w:val="24"/>
        </w:rPr>
        <w:t xml:space="preserve">, 2021). However, many issues are involved in the learning regarding confidentiality and security of the information.  Careful observation is needed at the time of using these tools and devices. </w:t>
      </w:r>
    </w:p>
    <w:p w:rsidR="00004C02" w:rsidRPr="007D462C" w:rsidRDefault="00850C38" w:rsidP="00404C92">
      <w:pPr>
        <w:spacing w:line="360" w:lineRule="auto"/>
        <w:jc w:val="both"/>
        <w:rPr>
          <w:color w:val="000000" w:themeColor="text1"/>
          <w:sz w:val="24"/>
          <w:szCs w:val="24"/>
          <w:highlight w:val="white"/>
        </w:rPr>
      </w:pPr>
      <w:r w:rsidRPr="007D462C">
        <w:rPr>
          <w:color w:val="000000" w:themeColor="text1"/>
          <w:sz w:val="24"/>
          <w:szCs w:val="24"/>
          <w:highlight w:val="white"/>
        </w:rPr>
        <w:t xml:space="preserve">The utilisation of online technologies combines with online meetings, </w:t>
      </w:r>
      <w:r w:rsidR="00043628" w:rsidRPr="007D462C">
        <w:rPr>
          <w:color w:val="000000" w:themeColor="text1"/>
          <w:sz w:val="24"/>
          <w:szCs w:val="24"/>
          <w:highlight w:val="white"/>
        </w:rPr>
        <w:t>chatting</w:t>
      </w:r>
      <w:r w:rsidRPr="007D462C">
        <w:rPr>
          <w:color w:val="000000" w:themeColor="text1"/>
          <w:sz w:val="24"/>
          <w:szCs w:val="24"/>
          <w:highlight w:val="white"/>
        </w:rPr>
        <w:t xml:space="preserve">, audio or video calls, files and notes such as portable document format (PDF), presentations and many more (Davies, 2021). The team Microsoft directly integrates more than 365 applications. All staff and students of UWTSD should have access to teams of Microsoft to improve collaboration and communication. The team of Microsoft is a hub for collaboration and communication which is centralised in a </w:t>
      </w:r>
      <w:r w:rsidR="00034DC9" w:rsidRPr="007D462C">
        <w:rPr>
          <w:color w:val="000000" w:themeColor="text1"/>
          <w:sz w:val="24"/>
          <w:szCs w:val="24"/>
          <w:highlight w:val="white"/>
        </w:rPr>
        <w:t>team (</w:t>
      </w:r>
      <w:r w:rsidRPr="007D462C">
        <w:rPr>
          <w:color w:val="000000" w:themeColor="text1"/>
          <w:sz w:val="24"/>
          <w:szCs w:val="24"/>
          <w:highlight w:val="white"/>
        </w:rPr>
        <w:t xml:space="preserve">Davies, 2021). These online technologies help to discuss and support a project or assignment with a group of students. </w:t>
      </w:r>
    </w:p>
    <w:p w:rsidR="00004C02" w:rsidRPr="007D462C" w:rsidRDefault="00850C38" w:rsidP="00404C92">
      <w:pPr>
        <w:spacing w:line="360" w:lineRule="auto"/>
        <w:jc w:val="both"/>
        <w:rPr>
          <w:color w:val="000000" w:themeColor="text1"/>
          <w:sz w:val="24"/>
          <w:szCs w:val="24"/>
        </w:rPr>
      </w:pPr>
      <w:r w:rsidRPr="007D462C">
        <w:rPr>
          <w:color w:val="000000" w:themeColor="text1"/>
          <w:sz w:val="24"/>
          <w:szCs w:val="24"/>
        </w:rPr>
        <w:t>Collaboration is the major part of any organisation so in that sense the educational institution is not an exception. Several collaboration tools will help the students in educational institutes like UWTSD. The important collaboration tool is the Microsoft team. These Microsoft team li</w:t>
      </w:r>
      <w:bookmarkStart w:id="7" w:name="_GoBack"/>
      <w:bookmarkEnd w:id="7"/>
      <w:r w:rsidRPr="007D462C">
        <w:rPr>
          <w:color w:val="000000" w:themeColor="text1"/>
          <w:sz w:val="24"/>
          <w:szCs w:val="24"/>
        </w:rPr>
        <w:t xml:space="preserve">ke collaboration tools will develop the self-confidence and problem-solving power in the learners. This is very vital when one does anything in the institution so collaboration is very important. Whether there is an offline or an online learning method the collaboration tools will help the learners in their learning (Hart, Bird and Farmer, 2019). The learners also should understand the actual importance of collaboration tools in learning. The researcher that is why has used </w:t>
      </w:r>
      <w:r w:rsidRPr="007D462C">
        <w:rPr>
          <w:color w:val="000000" w:themeColor="text1"/>
          <w:sz w:val="24"/>
          <w:szCs w:val="24"/>
        </w:rPr>
        <w:lastRenderedPageBreak/>
        <w:t>several research methods like explanatory and primary research methods to give well understanding to the students of UWTSD. The collaboration tools will help in several ways like meeting, conference talking, video conferencing, audio learning and many more.</w:t>
      </w:r>
    </w:p>
    <w:p w:rsidR="00004C02" w:rsidRPr="007D462C" w:rsidRDefault="00850C38" w:rsidP="00404C92">
      <w:pPr>
        <w:pStyle w:val="Heading1"/>
        <w:spacing w:before="0" w:after="0" w:line="360" w:lineRule="auto"/>
        <w:rPr>
          <w:rFonts w:ascii="Arial" w:hAnsi="Arial"/>
        </w:rPr>
      </w:pPr>
      <w:bookmarkStart w:id="8" w:name="_Toc110854581"/>
      <w:r w:rsidRPr="007D462C">
        <w:rPr>
          <w:rFonts w:ascii="Arial" w:hAnsi="Arial"/>
        </w:rPr>
        <w:t>Conclusion</w:t>
      </w:r>
      <w:bookmarkEnd w:id="8"/>
    </w:p>
    <w:p w:rsidR="00004C02" w:rsidRPr="007D462C" w:rsidRDefault="00850C38" w:rsidP="00404C92">
      <w:pPr>
        <w:spacing w:line="360" w:lineRule="auto"/>
        <w:jc w:val="both"/>
        <w:rPr>
          <w:color w:val="000000" w:themeColor="text1"/>
          <w:sz w:val="24"/>
          <w:szCs w:val="24"/>
        </w:rPr>
      </w:pPr>
      <w:r w:rsidRPr="007D462C">
        <w:rPr>
          <w:color w:val="000000" w:themeColor="text1"/>
          <w:sz w:val="24"/>
          <w:szCs w:val="24"/>
        </w:rPr>
        <w:t xml:space="preserve">This study has focussed on the concept and influence of the collaboration tools in UWTSD. The study shared the effective discussions and analysis of the designing and considering approaches to advancing the technologies in the academic fields. The results and discussions have been effectively discussed with utmost importance. </w:t>
      </w:r>
    </w:p>
    <w:p w:rsidR="00004C02" w:rsidRPr="007D462C" w:rsidRDefault="00FA11C6" w:rsidP="00404C92">
      <w:pPr>
        <w:spacing w:line="360" w:lineRule="auto"/>
        <w:jc w:val="both"/>
        <w:rPr>
          <w:b/>
          <w:color w:val="000000" w:themeColor="text1"/>
          <w:sz w:val="24"/>
          <w:szCs w:val="24"/>
        </w:rPr>
      </w:pPr>
      <w:r w:rsidRPr="007D462C">
        <w:rPr>
          <w:b/>
          <w:color w:val="000000" w:themeColor="text1"/>
          <w:sz w:val="24"/>
          <w:szCs w:val="24"/>
        </w:rPr>
        <w:br w:type="page"/>
      </w:r>
    </w:p>
    <w:p w:rsidR="00004C02" w:rsidRPr="007D462C" w:rsidRDefault="00FA11C6" w:rsidP="00404C92">
      <w:pPr>
        <w:pStyle w:val="Heading1"/>
        <w:spacing w:before="0" w:after="0" w:line="360" w:lineRule="auto"/>
        <w:rPr>
          <w:rFonts w:ascii="Arial" w:hAnsi="Arial"/>
        </w:rPr>
      </w:pPr>
      <w:bookmarkStart w:id="9" w:name="_Toc110854582"/>
      <w:r w:rsidRPr="007D462C">
        <w:rPr>
          <w:rFonts w:ascii="Arial" w:hAnsi="Arial"/>
        </w:rPr>
        <w:lastRenderedPageBreak/>
        <w:t>Reference List</w:t>
      </w:r>
      <w:bookmarkEnd w:id="9"/>
    </w:p>
    <w:p w:rsidR="006524A1" w:rsidRPr="007D462C" w:rsidRDefault="006524A1" w:rsidP="00404C92">
      <w:pPr>
        <w:spacing w:line="360" w:lineRule="auto"/>
        <w:jc w:val="both"/>
        <w:rPr>
          <w:color w:val="000000" w:themeColor="text1"/>
          <w:sz w:val="24"/>
          <w:szCs w:val="24"/>
          <w:highlight w:val="white"/>
        </w:rPr>
      </w:pPr>
      <w:r w:rsidRPr="007D462C">
        <w:rPr>
          <w:color w:val="000000" w:themeColor="text1"/>
          <w:sz w:val="24"/>
          <w:szCs w:val="24"/>
          <w:highlight w:val="white"/>
        </w:rPr>
        <w:t xml:space="preserve">Griffiths, D.A., Inman, M., Rojas, H. and Williams, K., 2018. Transitioning student identity and sense of place: future possibilities for assessment and development of student employability skills. </w:t>
      </w:r>
      <w:r w:rsidRPr="007D462C">
        <w:rPr>
          <w:i/>
          <w:color w:val="000000" w:themeColor="text1"/>
          <w:sz w:val="24"/>
          <w:szCs w:val="24"/>
          <w:highlight w:val="white"/>
        </w:rPr>
        <w:t>Studies in Higher Education</w:t>
      </w:r>
      <w:r w:rsidRPr="007D462C">
        <w:rPr>
          <w:color w:val="000000" w:themeColor="text1"/>
          <w:sz w:val="24"/>
          <w:szCs w:val="24"/>
          <w:highlight w:val="white"/>
        </w:rPr>
        <w:t xml:space="preserve">, </w:t>
      </w:r>
      <w:r w:rsidRPr="007D462C">
        <w:rPr>
          <w:i/>
          <w:color w:val="000000" w:themeColor="text1"/>
          <w:sz w:val="24"/>
          <w:szCs w:val="24"/>
          <w:highlight w:val="white"/>
        </w:rPr>
        <w:t>43</w:t>
      </w:r>
      <w:r w:rsidRPr="007D462C">
        <w:rPr>
          <w:color w:val="000000" w:themeColor="text1"/>
          <w:sz w:val="24"/>
          <w:szCs w:val="24"/>
          <w:highlight w:val="white"/>
        </w:rPr>
        <w:t xml:space="preserve">(5), pp.891-913. </w:t>
      </w:r>
    </w:p>
    <w:p w:rsidR="006524A1" w:rsidRPr="007D462C" w:rsidRDefault="006524A1" w:rsidP="00404C92">
      <w:pPr>
        <w:spacing w:line="360" w:lineRule="auto"/>
        <w:jc w:val="both"/>
        <w:rPr>
          <w:color w:val="000000" w:themeColor="text1"/>
          <w:sz w:val="24"/>
          <w:szCs w:val="24"/>
          <w:highlight w:val="white"/>
        </w:rPr>
      </w:pPr>
      <w:r w:rsidRPr="007D462C">
        <w:rPr>
          <w:color w:val="000000" w:themeColor="text1"/>
          <w:sz w:val="24"/>
          <w:szCs w:val="24"/>
          <w:highlight w:val="white"/>
        </w:rPr>
        <w:t xml:space="preserve">Davis, N.L., Gough, M. and Taylor, L.L., 2019. Online teaching: advantages, obstacles and tools for getting it right. </w:t>
      </w:r>
      <w:r w:rsidRPr="007D462C">
        <w:rPr>
          <w:i/>
          <w:color w:val="000000" w:themeColor="text1"/>
          <w:sz w:val="24"/>
          <w:szCs w:val="24"/>
          <w:highlight w:val="white"/>
        </w:rPr>
        <w:t>Journal of Teaching in Travel &amp; Tourism</w:t>
      </w:r>
      <w:r w:rsidRPr="007D462C">
        <w:rPr>
          <w:color w:val="000000" w:themeColor="text1"/>
          <w:sz w:val="24"/>
          <w:szCs w:val="24"/>
          <w:highlight w:val="white"/>
        </w:rPr>
        <w:t xml:space="preserve">, </w:t>
      </w:r>
      <w:r w:rsidRPr="007D462C">
        <w:rPr>
          <w:i/>
          <w:color w:val="000000" w:themeColor="text1"/>
          <w:sz w:val="24"/>
          <w:szCs w:val="24"/>
          <w:highlight w:val="white"/>
        </w:rPr>
        <w:t>19</w:t>
      </w:r>
      <w:r w:rsidRPr="007D462C">
        <w:rPr>
          <w:color w:val="000000" w:themeColor="text1"/>
          <w:sz w:val="24"/>
          <w:szCs w:val="24"/>
          <w:highlight w:val="white"/>
        </w:rPr>
        <w:t xml:space="preserve">(3), pp.256-263. </w:t>
      </w:r>
    </w:p>
    <w:p w:rsidR="006524A1" w:rsidRPr="007D462C" w:rsidRDefault="006524A1" w:rsidP="00404C92">
      <w:pPr>
        <w:spacing w:line="360" w:lineRule="auto"/>
        <w:jc w:val="both"/>
        <w:rPr>
          <w:color w:val="000000" w:themeColor="text1"/>
          <w:sz w:val="24"/>
          <w:szCs w:val="24"/>
          <w:highlight w:val="white"/>
        </w:rPr>
      </w:pPr>
      <w:proofErr w:type="spellStart"/>
      <w:r w:rsidRPr="007D462C">
        <w:rPr>
          <w:color w:val="000000" w:themeColor="text1"/>
          <w:sz w:val="24"/>
          <w:szCs w:val="24"/>
          <w:highlight w:val="white"/>
        </w:rPr>
        <w:t>Munzer</w:t>
      </w:r>
      <w:proofErr w:type="spellEnd"/>
      <w:r w:rsidRPr="007D462C">
        <w:rPr>
          <w:color w:val="000000" w:themeColor="text1"/>
          <w:sz w:val="24"/>
          <w:szCs w:val="24"/>
          <w:highlight w:val="white"/>
        </w:rPr>
        <w:t xml:space="preserve">, T.G., Miller, A.L., Weeks, H.M., </w:t>
      </w:r>
      <w:proofErr w:type="spellStart"/>
      <w:r w:rsidRPr="007D462C">
        <w:rPr>
          <w:color w:val="000000" w:themeColor="text1"/>
          <w:sz w:val="24"/>
          <w:szCs w:val="24"/>
          <w:highlight w:val="white"/>
        </w:rPr>
        <w:t>Kaciroti</w:t>
      </w:r>
      <w:proofErr w:type="spellEnd"/>
      <w:r w:rsidRPr="007D462C">
        <w:rPr>
          <w:color w:val="000000" w:themeColor="text1"/>
          <w:sz w:val="24"/>
          <w:szCs w:val="24"/>
          <w:highlight w:val="white"/>
        </w:rPr>
        <w:t xml:space="preserve">, N. and </w:t>
      </w:r>
      <w:proofErr w:type="spellStart"/>
      <w:r w:rsidRPr="007D462C">
        <w:rPr>
          <w:color w:val="000000" w:themeColor="text1"/>
          <w:sz w:val="24"/>
          <w:szCs w:val="24"/>
          <w:highlight w:val="white"/>
        </w:rPr>
        <w:t>Radesky</w:t>
      </w:r>
      <w:proofErr w:type="spellEnd"/>
      <w:r w:rsidRPr="007D462C">
        <w:rPr>
          <w:color w:val="000000" w:themeColor="text1"/>
          <w:sz w:val="24"/>
          <w:szCs w:val="24"/>
          <w:highlight w:val="white"/>
        </w:rPr>
        <w:t xml:space="preserve">, J., 2019. Differences in parent-toddler interactions with electronic versus print books. </w:t>
      </w:r>
      <w:proofErr w:type="spellStart"/>
      <w:r w:rsidRPr="007D462C">
        <w:rPr>
          <w:i/>
          <w:color w:val="000000" w:themeColor="text1"/>
          <w:sz w:val="24"/>
          <w:szCs w:val="24"/>
          <w:highlight w:val="white"/>
        </w:rPr>
        <w:t>Pediatrics</w:t>
      </w:r>
      <w:proofErr w:type="spellEnd"/>
      <w:r w:rsidRPr="007D462C">
        <w:rPr>
          <w:color w:val="000000" w:themeColor="text1"/>
          <w:sz w:val="24"/>
          <w:szCs w:val="24"/>
          <w:highlight w:val="white"/>
        </w:rPr>
        <w:t xml:space="preserve">, </w:t>
      </w:r>
      <w:r w:rsidRPr="007D462C">
        <w:rPr>
          <w:i/>
          <w:color w:val="000000" w:themeColor="text1"/>
          <w:sz w:val="24"/>
          <w:szCs w:val="24"/>
          <w:highlight w:val="white"/>
        </w:rPr>
        <w:t>143</w:t>
      </w:r>
      <w:r w:rsidRPr="007D462C">
        <w:rPr>
          <w:color w:val="000000" w:themeColor="text1"/>
          <w:sz w:val="24"/>
          <w:szCs w:val="24"/>
          <w:highlight w:val="white"/>
        </w:rPr>
        <w:t>(4</w:t>
      </w:r>
      <w:proofErr w:type="gramStart"/>
      <w:r w:rsidRPr="007D462C">
        <w:rPr>
          <w:color w:val="000000" w:themeColor="text1"/>
          <w:sz w:val="24"/>
          <w:szCs w:val="24"/>
          <w:highlight w:val="white"/>
        </w:rPr>
        <w:t>)..</w:t>
      </w:r>
      <w:proofErr w:type="gramEnd"/>
      <w:r w:rsidRPr="007D462C">
        <w:rPr>
          <w:color w:val="000000" w:themeColor="text1"/>
          <w:sz w:val="24"/>
          <w:szCs w:val="24"/>
          <w:highlight w:val="white"/>
        </w:rPr>
        <w:t xml:space="preserve"> </w:t>
      </w:r>
    </w:p>
    <w:p w:rsidR="006524A1" w:rsidRPr="007D462C" w:rsidRDefault="006524A1" w:rsidP="00404C92">
      <w:pPr>
        <w:spacing w:line="360" w:lineRule="auto"/>
        <w:jc w:val="both"/>
        <w:rPr>
          <w:color w:val="000000" w:themeColor="text1"/>
          <w:sz w:val="24"/>
          <w:szCs w:val="24"/>
          <w:highlight w:val="white"/>
        </w:rPr>
      </w:pPr>
      <w:proofErr w:type="spellStart"/>
      <w:r w:rsidRPr="007D462C">
        <w:rPr>
          <w:color w:val="000000" w:themeColor="text1"/>
          <w:sz w:val="24"/>
          <w:szCs w:val="24"/>
          <w:highlight w:val="white"/>
        </w:rPr>
        <w:t>Weicht</w:t>
      </w:r>
      <w:proofErr w:type="spellEnd"/>
      <w:r w:rsidRPr="007D462C">
        <w:rPr>
          <w:color w:val="000000" w:themeColor="text1"/>
          <w:sz w:val="24"/>
          <w:szCs w:val="24"/>
          <w:highlight w:val="white"/>
        </w:rPr>
        <w:t xml:space="preserve">, R. and </w:t>
      </w:r>
      <w:proofErr w:type="spellStart"/>
      <w:r w:rsidRPr="007D462C">
        <w:rPr>
          <w:color w:val="000000" w:themeColor="text1"/>
          <w:sz w:val="24"/>
          <w:szCs w:val="24"/>
          <w:highlight w:val="white"/>
        </w:rPr>
        <w:t>Jónsdóttir</w:t>
      </w:r>
      <w:proofErr w:type="spellEnd"/>
      <w:r w:rsidRPr="007D462C">
        <w:rPr>
          <w:color w:val="000000" w:themeColor="text1"/>
          <w:sz w:val="24"/>
          <w:szCs w:val="24"/>
          <w:highlight w:val="white"/>
        </w:rPr>
        <w:t xml:space="preserve">, S.R., 2021. Education for social change: The case of teacher education in wales. </w:t>
      </w:r>
      <w:r w:rsidRPr="007D462C">
        <w:rPr>
          <w:i/>
          <w:color w:val="000000" w:themeColor="text1"/>
          <w:sz w:val="24"/>
          <w:szCs w:val="24"/>
          <w:highlight w:val="white"/>
        </w:rPr>
        <w:t>Sustainability</w:t>
      </w:r>
      <w:r w:rsidRPr="007D462C">
        <w:rPr>
          <w:color w:val="000000" w:themeColor="text1"/>
          <w:sz w:val="24"/>
          <w:szCs w:val="24"/>
          <w:highlight w:val="white"/>
        </w:rPr>
        <w:t xml:space="preserve">, </w:t>
      </w:r>
      <w:r w:rsidRPr="007D462C">
        <w:rPr>
          <w:i/>
          <w:color w:val="000000" w:themeColor="text1"/>
          <w:sz w:val="24"/>
          <w:szCs w:val="24"/>
          <w:highlight w:val="white"/>
        </w:rPr>
        <w:t>13</w:t>
      </w:r>
      <w:r w:rsidRPr="007D462C">
        <w:rPr>
          <w:color w:val="000000" w:themeColor="text1"/>
          <w:sz w:val="24"/>
          <w:szCs w:val="24"/>
          <w:highlight w:val="white"/>
        </w:rPr>
        <w:t xml:space="preserve">(15), p.8574. </w:t>
      </w:r>
    </w:p>
    <w:p w:rsidR="006524A1" w:rsidRPr="007D462C" w:rsidRDefault="006524A1" w:rsidP="00404C92">
      <w:pPr>
        <w:spacing w:line="360" w:lineRule="auto"/>
        <w:jc w:val="both"/>
        <w:rPr>
          <w:color w:val="000000" w:themeColor="text1"/>
          <w:sz w:val="24"/>
          <w:szCs w:val="24"/>
          <w:highlight w:val="white"/>
        </w:rPr>
      </w:pPr>
      <w:r w:rsidRPr="007D462C">
        <w:rPr>
          <w:color w:val="000000" w:themeColor="text1"/>
          <w:sz w:val="24"/>
          <w:szCs w:val="24"/>
          <w:highlight w:val="white"/>
        </w:rPr>
        <w:t xml:space="preserve">Khan, K.A. and Rafi, S.T., 2020. Online education &amp; MOOCs: Teacher self-disclosure in online education and a mediating role of social presence. </w:t>
      </w:r>
      <w:r w:rsidRPr="007D462C">
        <w:rPr>
          <w:i/>
          <w:color w:val="000000" w:themeColor="text1"/>
          <w:sz w:val="24"/>
          <w:szCs w:val="24"/>
          <w:highlight w:val="white"/>
        </w:rPr>
        <w:t>South Asian Journal of Management</w:t>
      </w:r>
      <w:r w:rsidRPr="007D462C">
        <w:rPr>
          <w:color w:val="000000" w:themeColor="text1"/>
          <w:sz w:val="24"/>
          <w:szCs w:val="24"/>
          <w:highlight w:val="white"/>
        </w:rPr>
        <w:t xml:space="preserve">, </w:t>
      </w:r>
      <w:r w:rsidRPr="007D462C">
        <w:rPr>
          <w:i/>
          <w:color w:val="000000" w:themeColor="text1"/>
          <w:sz w:val="24"/>
          <w:szCs w:val="24"/>
          <w:highlight w:val="white"/>
        </w:rPr>
        <w:t>14</w:t>
      </w:r>
      <w:r w:rsidRPr="007D462C">
        <w:rPr>
          <w:color w:val="000000" w:themeColor="text1"/>
          <w:sz w:val="24"/>
          <w:szCs w:val="24"/>
          <w:highlight w:val="white"/>
        </w:rPr>
        <w:t xml:space="preserve">(1), pp.142-158. </w:t>
      </w:r>
    </w:p>
    <w:p w:rsidR="006524A1" w:rsidRPr="007D462C" w:rsidRDefault="006524A1" w:rsidP="00404C92">
      <w:pPr>
        <w:spacing w:line="360" w:lineRule="auto"/>
        <w:jc w:val="both"/>
        <w:rPr>
          <w:color w:val="000000" w:themeColor="text1"/>
          <w:sz w:val="24"/>
          <w:szCs w:val="24"/>
          <w:highlight w:val="white"/>
        </w:rPr>
      </w:pPr>
      <w:r w:rsidRPr="007D462C">
        <w:rPr>
          <w:color w:val="000000" w:themeColor="text1"/>
          <w:sz w:val="24"/>
          <w:szCs w:val="24"/>
          <w:highlight w:val="white"/>
        </w:rPr>
        <w:t xml:space="preserve">Whitehill, S., </w:t>
      </w:r>
      <w:proofErr w:type="spellStart"/>
      <w:r w:rsidRPr="007D462C">
        <w:rPr>
          <w:color w:val="000000" w:themeColor="text1"/>
          <w:sz w:val="24"/>
          <w:szCs w:val="24"/>
          <w:highlight w:val="white"/>
        </w:rPr>
        <w:t>Hayles</w:t>
      </w:r>
      <w:proofErr w:type="spellEnd"/>
      <w:r w:rsidRPr="007D462C">
        <w:rPr>
          <w:color w:val="000000" w:themeColor="text1"/>
          <w:sz w:val="24"/>
          <w:szCs w:val="24"/>
          <w:highlight w:val="white"/>
        </w:rPr>
        <w:t xml:space="preserve">, C.S., Jenkins, S. and </w:t>
      </w:r>
      <w:proofErr w:type="spellStart"/>
      <w:r w:rsidRPr="007D462C">
        <w:rPr>
          <w:color w:val="000000" w:themeColor="text1"/>
          <w:sz w:val="24"/>
          <w:szCs w:val="24"/>
          <w:highlight w:val="white"/>
        </w:rPr>
        <w:t>Taylour</w:t>
      </w:r>
      <w:proofErr w:type="spellEnd"/>
      <w:r w:rsidRPr="007D462C">
        <w:rPr>
          <w:color w:val="000000" w:themeColor="text1"/>
          <w:sz w:val="24"/>
          <w:szCs w:val="24"/>
          <w:highlight w:val="white"/>
        </w:rPr>
        <w:t xml:space="preserve">, J., 2022. Engagement with Higher Education Surface Pattern Design Students as a Catalyst for Circular Economy Action. </w:t>
      </w:r>
      <w:r w:rsidRPr="007D462C">
        <w:rPr>
          <w:i/>
          <w:color w:val="000000" w:themeColor="text1"/>
          <w:sz w:val="24"/>
          <w:szCs w:val="24"/>
          <w:highlight w:val="white"/>
        </w:rPr>
        <w:t>Sustainability</w:t>
      </w:r>
      <w:r w:rsidRPr="007D462C">
        <w:rPr>
          <w:color w:val="000000" w:themeColor="text1"/>
          <w:sz w:val="24"/>
          <w:szCs w:val="24"/>
          <w:highlight w:val="white"/>
        </w:rPr>
        <w:t xml:space="preserve">, </w:t>
      </w:r>
      <w:r w:rsidRPr="007D462C">
        <w:rPr>
          <w:i/>
          <w:color w:val="000000" w:themeColor="text1"/>
          <w:sz w:val="24"/>
          <w:szCs w:val="24"/>
          <w:highlight w:val="white"/>
        </w:rPr>
        <w:t>14</w:t>
      </w:r>
      <w:r w:rsidRPr="007D462C">
        <w:rPr>
          <w:color w:val="000000" w:themeColor="text1"/>
          <w:sz w:val="24"/>
          <w:szCs w:val="24"/>
          <w:highlight w:val="white"/>
        </w:rPr>
        <w:t xml:space="preserve">(3), p.1146. Available at: </w:t>
      </w:r>
      <w:hyperlink r:id="rId18">
        <w:r w:rsidRPr="007D462C">
          <w:rPr>
            <w:color w:val="000000" w:themeColor="text1"/>
            <w:sz w:val="24"/>
            <w:szCs w:val="24"/>
            <w:highlight w:val="white"/>
            <w:u w:val="single"/>
          </w:rPr>
          <w:t>https://www.mdpi.com/2071-1050/14/3/1146/pdf</w:t>
        </w:r>
      </w:hyperlink>
    </w:p>
    <w:p w:rsidR="006524A1" w:rsidRPr="007D462C" w:rsidRDefault="006524A1" w:rsidP="00404C92">
      <w:pPr>
        <w:spacing w:line="360" w:lineRule="auto"/>
        <w:jc w:val="both"/>
        <w:rPr>
          <w:color w:val="000000" w:themeColor="text1"/>
          <w:sz w:val="24"/>
          <w:szCs w:val="24"/>
          <w:highlight w:val="white"/>
        </w:rPr>
      </w:pPr>
      <w:proofErr w:type="spellStart"/>
      <w:r w:rsidRPr="007D462C">
        <w:rPr>
          <w:color w:val="000000" w:themeColor="text1"/>
          <w:sz w:val="24"/>
          <w:szCs w:val="24"/>
          <w:highlight w:val="white"/>
        </w:rPr>
        <w:t>Abutabenjeh</w:t>
      </w:r>
      <w:proofErr w:type="spellEnd"/>
      <w:r w:rsidRPr="007D462C">
        <w:rPr>
          <w:color w:val="000000" w:themeColor="text1"/>
          <w:sz w:val="24"/>
          <w:szCs w:val="24"/>
          <w:highlight w:val="white"/>
        </w:rPr>
        <w:t xml:space="preserve">, S. and </w:t>
      </w:r>
      <w:proofErr w:type="spellStart"/>
      <w:r w:rsidRPr="007D462C">
        <w:rPr>
          <w:color w:val="000000" w:themeColor="text1"/>
          <w:sz w:val="24"/>
          <w:szCs w:val="24"/>
          <w:highlight w:val="white"/>
        </w:rPr>
        <w:t>Jaradat</w:t>
      </w:r>
      <w:proofErr w:type="spellEnd"/>
      <w:r w:rsidRPr="007D462C">
        <w:rPr>
          <w:color w:val="000000" w:themeColor="text1"/>
          <w:sz w:val="24"/>
          <w:szCs w:val="24"/>
          <w:highlight w:val="white"/>
        </w:rPr>
        <w:t xml:space="preserve">, R., 2018. Clarification of research design, research methods, and research methodology: A guide for public administration researchers and practitioners. </w:t>
      </w:r>
      <w:r w:rsidRPr="007D462C">
        <w:rPr>
          <w:i/>
          <w:color w:val="000000" w:themeColor="text1"/>
          <w:sz w:val="24"/>
          <w:szCs w:val="24"/>
          <w:highlight w:val="white"/>
        </w:rPr>
        <w:t>Teaching Public Administration</w:t>
      </w:r>
      <w:r w:rsidRPr="007D462C">
        <w:rPr>
          <w:color w:val="000000" w:themeColor="text1"/>
          <w:sz w:val="24"/>
          <w:szCs w:val="24"/>
          <w:highlight w:val="white"/>
        </w:rPr>
        <w:t xml:space="preserve">, </w:t>
      </w:r>
      <w:r w:rsidRPr="007D462C">
        <w:rPr>
          <w:i/>
          <w:color w:val="000000" w:themeColor="text1"/>
          <w:sz w:val="24"/>
          <w:szCs w:val="24"/>
          <w:highlight w:val="white"/>
        </w:rPr>
        <w:t>36</w:t>
      </w:r>
      <w:r w:rsidRPr="007D462C">
        <w:rPr>
          <w:color w:val="000000" w:themeColor="text1"/>
          <w:sz w:val="24"/>
          <w:szCs w:val="24"/>
          <w:highlight w:val="white"/>
        </w:rPr>
        <w:t xml:space="preserve">(3), pp.237-258. </w:t>
      </w:r>
    </w:p>
    <w:p w:rsidR="006524A1" w:rsidRPr="007D462C" w:rsidRDefault="006524A1" w:rsidP="00404C92">
      <w:pPr>
        <w:spacing w:line="360" w:lineRule="auto"/>
        <w:jc w:val="both"/>
        <w:rPr>
          <w:color w:val="000000" w:themeColor="text1"/>
          <w:sz w:val="24"/>
          <w:szCs w:val="24"/>
          <w:highlight w:val="white"/>
        </w:rPr>
      </w:pPr>
      <w:proofErr w:type="spellStart"/>
      <w:r w:rsidRPr="007D462C">
        <w:rPr>
          <w:color w:val="000000" w:themeColor="text1"/>
          <w:sz w:val="24"/>
          <w:szCs w:val="24"/>
          <w:highlight w:val="white"/>
        </w:rPr>
        <w:t>D’Alimonte</w:t>
      </w:r>
      <w:proofErr w:type="spellEnd"/>
      <w:r w:rsidRPr="007D462C">
        <w:rPr>
          <w:color w:val="000000" w:themeColor="text1"/>
          <w:sz w:val="24"/>
          <w:szCs w:val="24"/>
          <w:highlight w:val="white"/>
        </w:rPr>
        <w:t xml:space="preserve">, R., De </w:t>
      </w:r>
      <w:proofErr w:type="spellStart"/>
      <w:r w:rsidRPr="007D462C">
        <w:rPr>
          <w:color w:val="000000" w:themeColor="text1"/>
          <w:sz w:val="24"/>
          <w:szCs w:val="24"/>
          <w:highlight w:val="white"/>
        </w:rPr>
        <w:t>Sio</w:t>
      </w:r>
      <w:proofErr w:type="spellEnd"/>
      <w:r w:rsidRPr="007D462C">
        <w:rPr>
          <w:color w:val="000000" w:themeColor="text1"/>
          <w:sz w:val="24"/>
          <w:szCs w:val="24"/>
          <w:highlight w:val="white"/>
        </w:rPr>
        <w:t xml:space="preserve">, L. and Franklin, M.N., 2020. From issues to goals: A novel conceptualisation, measurement and research design for comprehensive analysis of electoral competition. </w:t>
      </w:r>
      <w:r w:rsidRPr="007D462C">
        <w:rPr>
          <w:i/>
          <w:color w:val="000000" w:themeColor="text1"/>
          <w:sz w:val="24"/>
          <w:szCs w:val="24"/>
          <w:highlight w:val="white"/>
        </w:rPr>
        <w:t>West European Politics</w:t>
      </w:r>
      <w:r w:rsidRPr="007D462C">
        <w:rPr>
          <w:color w:val="000000" w:themeColor="text1"/>
          <w:sz w:val="24"/>
          <w:szCs w:val="24"/>
          <w:highlight w:val="white"/>
        </w:rPr>
        <w:t xml:space="preserve">, </w:t>
      </w:r>
      <w:r w:rsidRPr="007D462C">
        <w:rPr>
          <w:i/>
          <w:color w:val="000000" w:themeColor="text1"/>
          <w:sz w:val="24"/>
          <w:szCs w:val="24"/>
          <w:highlight w:val="white"/>
        </w:rPr>
        <w:t>43</w:t>
      </w:r>
      <w:r w:rsidRPr="007D462C">
        <w:rPr>
          <w:color w:val="000000" w:themeColor="text1"/>
          <w:sz w:val="24"/>
          <w:szCs w:val="24"/>
          <w:highlight w:val="white"/>
        </w:rPr>
        <w:t xml:space="preserve">(3), pp.518-542. </w:t>
      </w:r>
    </w:p>
    <w:p w:rsidR="006524A1" w:rsidRPr="007D462C" w:rsidRDefault="006524A1" w:rsidP="00404C92">
      <w:pPr>
        <w:spacing w:line="360" w:lineRule="auto"/>
        <w:jc w:val="both"/>
        <w:rPr>
          <w:b/>
          <w:color w:val="000000" w:themeColor="text1"/>
          <w:sz w:val="24"/>
          <w:szCs w:val="24"/>
        </w:rPr>
      </w:pPr>
      <w:r w:rsidRPr="007D462C">
        <w:rPr>
          <w:color w:val="000000" w:themeColor="text1"/>
          <w:sz w:val="24"/>
          <w:szCs w:val="24"/>
          <w:highlight w:val="white"/>
        </w:rPr>
        <w:t xml:space="preserve">Hart, T., Bird, D. and Farmer, R., 2019. Using blackboard collaborate, a digital web conference tool, to support nursing </w:t>
      </w:r>
      <w:proofErr w:type="gramStart"/>
      <w:r w:rsidRPr="007D462C">
        <w:rPr>
          <w:color w:val="000000" w:themeColor="text1"/>
          <w:sz w:val="24"/>
          <w:szCs w:val="24"/>
          <w:highlight w:val="white"/>
        </w:rPr>
        <w:t>students</w:t>
      </w:r>
      <w:proofErr w:type="gramEnd"/>
      <w:r w:rsidRPr="007D462C">
        <w:rPr>
          <w:color w:val="000000" w:themeColor="text1"/>
          <w:sz w:val="24"/>
          <w:szCs w:val="24"/>
          <w:highlight w:val="white"/>
        </w:rPr>
        <w:t xml:space="preserve"> placement learning: A pilot study exploring its impact. </w:t>
      </w:r>
      <w:r w:rsidRPr="007D462C">
        <w:rPr>
          <w:i/>
          <w:color w:val="000000" w:themeColor="text1"/>
          <w:sz w:val="24"/>
          <w:szCs w:val="24"/>
          <w:highlight w:val="white"/>
        </w:rPr>
        <w:t>Nurse education in practice</w:t>
      </w:r>
      <w:r w:rsidRPr="007D462C">
        <w:rPr>
          <w:color w:val="000000" w:themeColor="text1"/>
          <w:sz w:val="24"/>
          <w:szCs w:val="24"/>
          <w:highlight w:val="white"/>
        </w:rPr>
        <w:t xml:space="preserve">, </w:t>
      </w:r>
      <w:r w:rsidRPr="007D462C">
        <w:rPr>
          <w:i/>
          <w:color w:val="000000" w:themeColor="text1"/>
          <w:sz w:val="24"/>
          <w:szCs w:val="24"/>
          <w:highlight w:val="white"/>
        </w:rPr>
        <w:t>38</w:t>
      </w:r>
      <w:r w:rsidRPr="007D462C">
        <w:rPr>
          <w:color w:val="000000" w:themeColor="text1"/>
          <w:sz w:val="24"/>
          <w:szCs w:val="24"/>
          <w:highlight w:val="white"/>
        </w:rPr>
        <w:t xml:space="preserve">, pp.72-78. </w:t>
      </w:r>
    </w:p>
    <w:p w:rsidR="006524A1" w:rsidRPr="007D462C" w:rsidRDefault="006524A1" w:rsidP="00404C92">
      <w:pPr>
        <w:spacing w:line="360" w:lineRule="auto"/>
        <w:jc w:val="both"/>
        <w:rPr>
          <w:color w:val="000000" w:themeColor="text1"/>
          <w:sz w:val="24"/>
          <w:szCs w:val="24"/>
          <w:highlight w:val="white"/>
        </w:rPr>
      </w:pPr>
      <w:r w:rsidRPr="007D462C">
        <w:rPr>
          <w:color w:val="000000" w:themeColor="text1"/>
          <w:sz w:val="24"/>
          <w:szCs w:val="24"/>
          <w:highlight w:val="white"/>
        </w:rPr>
        <w:t xml:space="preserve">Suri, H., 2020. Ethical considerations of conducting systematic reviews in educational research. </w:t>
      </w:r>
      <w:r w:rsidRPr="007D462C">
        <w:rPr>
          <w:i/>
          <w:color w:val="000000" w:themeColor="text1"/>
          <w:sz w:val="24"/>
          <w:szCs w:val="24"/>
          <w:highlight w:val="white"/>
        </w:rPr>
        <w:t>Systematic Reviews in Educational Research</w:t>
      </w:r>
      <w:r w:rsidRPr="007D462C">
        <w:rPr>
          <w:color w:val="000000" w:themeColor="text1"/>
          <w:sz w:val="24"/>
          <w:szCs w:val="24"/>
          <w:highlight w:val="white"/>
        </w:rPr>
        <w:t xml:space="preserve">, pp.41-54. </w:t>
      </w:r>
    </w:p>
    <w:p w:rsidR="006524A1" w:rsidRPr="007D462C" w:rsidRDefault="006524A1" w:rsidP="00404C92">
      <w:pPr>
        <w:spacing w:line="360" w:lineRule="auto"/>
        <w:jc w:val="both"/>
        <w:rPr>
          <w:color w:val="000000" w:themeColor="text1"/>
          <w:sz w:val="24"/>
          <w:szCs w:val="24"/>
          <w:highlight w:val="white"/>
        </w:rPr>
      </w:pPr>
      <w:r w:rsidRPr="007D462C">
        <w:rPr>
          <w:color w:val="000000" w:themeColor="text1"/>
          <w:sz w:val="24"/>
          <w:szCs w:val="24"/>
          <w:highlight w:val="white"/>
        </w:rPr>
        <w:t xml:space="preserve">Grant, C.L., Robinson, T., Al </w:t>
      </w:r>
      <w:proofErr w:type="spellStart"/>
      <w:r w:rsidRPr="007D462C">
        <w:rPr>
          <w:color w:val="000000" w:themeColor="text1"/>
          <w:sz w:val="24"/>
          <w:szCs w:val="24"/>
          <w:highlight w:val="white"/>
        </w:rPr>
        <w:t>Hinai</w:t>
      </w:r>
      <w:proofErr w:type="spellEnd"/>
      <w:r w:rsidRPr="007D462C">
        <w:rPr>
          <w:color w:val="000000" w:themeColor="text1"/>
          <w:sz w:val="24"/>
          <w:szCs w:val="24"/>
          <w:highlight w:val="white"/>
        </w:rPr>
        <w:t xml:space="preserve">, A., Mack, C., Guilfoyle, R. and Saleh, A., 2020. Ethical considerations in global surgery: a scoping review. </w:t>
      </w:r>
      <w:r w:rsidRPr="007D462C">
        <w:rPr>
          <w:i/>
          <w:color w:val="000000" w:themeColor="text1"/>
          <w:sz w:val="24"/>
          <w:szCs w:val="24"/>
          <w:highlight w:val="white"/>
        </w:rPr>
        <w:t>BMJ global health</w:t>
      </w:r>
      <w:r w:rsidRPr="007D462C">
        <w:rPr>
          <w:color w:val="000000" w:themeColor="text1"/>
          <w:sz w:val="24"/>
          <w:szCs w:val="24"/>
          <w:highlight w:val="white"/>
        </w:rPr>
        <w:t xml:space="preserve">, </w:t>
      </w:r>
      <w:r w:rsidRPr="007D462C">
        <w:rPr>
          <w:i/>
          <w:color w:val="000000" w:themeColor="text1"/>
          <w:sz w:val="24"/>
          <w:szCs w:val="24"/>
          <w:highlight w:val="white"/>
        </w:rPr>
        <w:t>5</w:t>
      </w:r>
      <w:r w:rsidRPr="007D462C">
        <w:rPr>
          <w:color w:val="000000" w:themeColor="text1"/>
          <w:sz w:val="24"/>
          <w:szCs w:val="24"/>
          <w:highlight w:val="white"/>
        </w:rPr>
        <w:t xml:space="preserve">(4), </w:t>
      </w:r>
      <w:proofErr w:type="gramStart"/>
      <w:r w:rsidRPr="007D462C">
        <w:rPr>
          <w:color w:val="000000" w:themeColor="text1"/>
          <w:sz w:val="24"/>
          <w:szCs w:val="24"/>
          <w:highlight w:val="white"/>
        </w:rPr>
        <w:t>p.e</w:t>
      </w:r>
      <w:proofErr w:type="gramEnd"/>
      <w:r w:rsidRPr="007D462C">
        <w:rPr>
          <w:color w:val="000000" w:themeColor="text1"/>
          <w:sz w:val="24"/>
          <w:szCs w:val="24"/>
          <w:highlight w:val="white"/>
        </w:rPr>
        <w:t xml:space="preserve">002319. </w:t>
      </w:r>
    </w:p>
    <w:p w:rsidR="006524A1" w:rsidRPr="007D462C" w:rsidRDefault="006524A1" w:rsidP="00404C92">
      <w:pPr>
        <w:spacing w:line="360" w:lineRule="auto"/>
        <w:jc w:val="both"/>
        <w:rPr>
          <w:color w:val="000000" w:themeColor="text1"/>
          <w:sz w:val="24"/>
          <w:szCs w:val="24"/>
          <w:highlight w:val="white"/>
        </w:rPr>
      </w:pPr>
      <w:r w:rsidRPr="007D462C">
        <w:rPr>
          <w:color w:val="000000" w:themeColor="text1"/>
          <w:sz w:val="24"/>
          <w:szCs w:val="24"/>
          <w:highlight w:val="white"/>
        </w:rPr>
        <w:lastRenderedPageBreak/>
        <w:t xml:space="preserve">Davies, C., 2021. Online seminars in statistics for doctoral students: A case study. </w:t>
      </w:r>
      <w:r w:rsidRPr="007D462C">
        <w:rPr>
          <w:i/>
          <w:color w:val="000000" w:themeColor="text1"/>
          <w:sz w:val="24"/>
          <w:szCs w:val="24"/>
          <w:highlight w:val="white"/>
        </w:rPr>
        <w:t>Journal of University Teaching &amp; Learning Practice</w:t>
      </w:r>
      <w:r w:rsidRPr="007D462C">
        <w:rPr>
          <w:color w:val="000000" w:themeColor="text1"/>
          <w:sz w:val="24"/>
          <w:szCs w:val="24"/>
          <w:highlight w:val="white"/>
        </w:rPr>
        <w:t xml:space="preserve">, </w:t>
      </w:r>
      <w:r w:rsidRPr="007D462C">
        <w:rPr>
          <w:i/>
          <w:color w:val="000000" w:themeColor="text1"/>
          <w:sz w:val="24"/>
          <w:szCs w:val="24"/>
          <w:highlight w:val="white"/>
        </w:rPr>
        <w:t>18</w:t>
      </w:r>
      <w:r w:rsidRPr="007D462C">
        <w:rPr>
          <w:color w:val="000000" w:themeColor="text1"/>
          <w:sz w:val="24"/>
          <w:szCs w:val="24"/>
          <w:highlight w:val="white"/>
        </w:rPr>
        <w:t xml:space="preserve">(2), p.06. </w:t>
      </w:r>
    </w:p>
    <w:p w:rsidR="006524A1" w:rsidRPr="007D462C" w:rsidRDefault="006524A1" w:rsidP="00404C92">
      <w:pPr>
        <w:spacing w:line="360" w:lineRule="auto"/>
        <w:jc w:val="both"/>
        <w:rPr>
          <w:color w:val="000000" w:themeColor="text1"/>
          <w:sz w:val="24"/>
          <w:szCs w:val="24"/>
          <w:highlight w:val="white"/>
        </w:rPr>
      </w:pPr>
      <w:r w:rsidRPr="007D462C">
        <w:rPr>
          <w:color w:val="000000" w:themeColor="text1"/>
          <w:sz w:val="24"/>
          <w:szCs w:val="24"/>
          <w:highlight w:val="white"/>
        </w:rPr>
        <w:t xml:space="preserve">Zheng, H.U. and He, W., 2021, March. Relevant Concepts, Key Technologies and Typical Application Scenarios of AI+ Education. In </w:t>
      </w:r>
      <w:r w:rsidRPr="007D462C">
        <w:rPr>
          <w:i/>
          <w:color w:val="000000" w:themeColor="text1"/>
          <w:sz w:val="24"/>
          <w:szCs w:val="24"/>
          <w:highlight w:val="white"/>
        </w:rPr>
        <w:t>Journal of Physics: Conference Series</w:t>
      </w:r>
      <w:r w:rsidRPr="007D462C">
        <w:rPr>
          <w:color w:val="000000" w:themeColor="text1"/>
          <w:sz w:val="24"/>
          <w:szCs w:val="24"/>
          <w:highlight w:val="white"/>
        </w:rPr>
        <w:t xml:space="preserve"> (Vol. 1861, No. 1, p. 012059). IOP Publishing. </w:t>
      </w:r>
    </w:p>
    <w:p w:rsidR="006524A1" w:rsidRPr="007D462C" w:rsidRDefault="006524A1" w:rsidP="00404C92">
      <w:pPr>
        <w:spacing w:line="360" w:lineRule="auto"/>
        <w:jc w:val="both"/>
        <w:rPr>
          <w:color w:val="000000" w:themeColor="text1"/>
          <w:sz w:val="24"/>
          <w:szCs w:val="24"/>
        </w:rPr>
      </w:pPr>
      <w:proofErr w:type="spellStart"/>
      <w:r w:rsidRPr="007D462C">
        <w:rPr>
          <w:color w:val="000000" w:themeColor="text1"/>
          <w:sz w:val="24"/>
          <w:szCs w:val="24"/>
          <w:highlight w:val="white"/>
        </w:rPr>
        <w:t>Sileyew</w:t>
      </w:r>
      <w:proofErr w:type="spellEnd"/>
      <w:r w:rsidRPr="007D462C">
        <w:rPr>
          <w:color w:val="000000" w:themeColor="text1"/>
          <w:sz w:val="24"/>
          <w:szCs w:val="24"/>
          <w:highlight w:val="white"/>
        </w:rPr>
        <w:t xml:space="preserve">, K.J., 2019. </w:t>
      </w:r>
      <w:r w:rsidRPr="007D462C">
        <w:rPr>
          <w:i/>
          <w:color w:val="000000" w:themeColor="text1"/>
          <w:sz w:val="24"/>
          <w:szCs w:val="24"/>
          <w:highlight w:val="white"/>
        </w:rPr>
        <w:t>Research design and methodology</w:t>
      </w:r>
      <w:r w:rsidRPr="007D462C">
        <w:rPr>
          <w:color w:val="000000" w:themeColor="text1"/>
          <w:sz w:val="24"/>
          <w:szCs w:val="24"/>
          <w:highlight w:val="white"/>
        </w:rPr>
        <w:t xml:space="preserve"> (pp. 1-12). Rijeka: </w:t>
      </w:r>
      <w:proofErr w:type="spellStart"/>
      <w:r w:rsidRPr="007D462C">
        <w:rPr>
          <w:color w:val="000000" w:themeColor="text1"/>
          <w:sz w:val="24"/>
          <w:szCs w:val="24"/>
          <w:highlight w:val="white"/>
        </w:rPr>
        <w:t>IntechOpen</w:t>
      </w:r>
      <w:proofErr w:type="spellEnd"/>
      <w:r w:rsidRPr="007D462C">
        <w:rPr>
          <w:color w:val="000000" w:themeColor="text1"/>
          <w:sz w:val="24"/>
          <w:szCs w:val="24"/>
          <w:highlight w:val="white"/>
        </w:rPr>
        <w:t xml:space="preserve">. </w:t>
      </w:r>
    </w:p>
    <w:p w:rsidR="00004C02" w:rsidRPr="007D462C" w:rsidRDefault="00FA11C6" w:rsidP="00404C92">
      <w:pPr>
        <w:spacing w:line="360" w:lineRule="auto"/>
        <w:rPr>
          <w:b/>
          <w:color w:val="000000" w:themeColor="text1"/>
          <w:sz w:val="24"/>
          <w:szCs w:val="24"/>
        </w:rPr>
      </w:pPr>
      <w:r w:rsidRPr="007D462C">
        <w:rPr>
          <w:b/>
          <w:color w:val="000000" w:themeColor="text1"/>
          <w:sz w:val="24"/>
          <w:szCs w:val="24"/>
        </w:rPr>
        <w:br w:type="page"/>
      </w:r>
    </w:p>
    <w:p w:rsidR="00004C02" w:rsidRPr="007D462C" w:rsidRDefault="00850C38" w:rsidP="00404C92">
      <w:pPr>
        <w:pStyle w:val="Heading1"/>
        <w:spacing w:before="0" w:after="0" w:line="360" w:lineRule="auto"/>
        <w:rPr>
          <w:rFonts w:ascii="Arial" w:hAnsi="Arial"/>
        </w:rPr>
      </w:pPr>
      <w:bookmarkStart w:id="10" w:name="_Toc110854583"/>
      <w:r w:rsidRPr="007D462C">
        <w:rPr>
          <w:rFonts w:ascii="Arial" w:hAnsi="Arial"/>
        </w:rPr>
        <w:lastRenderedPageBreak/>
        <w:t>Appendix</w:t>
      </w:r>
      <w:bookmarkEnd w:id="10"/>
    </w:p>
    <w:p w:rsidR="00004C02" w:rsidRPr="007D462C" w:rsidRDefault="00850C38" w:rsidP="00404C92">
      <w:pPr>
        <w:pStyle w:val="Heading2"/>
        <w:spacing w:line="360" w:lineRule="auto"/>
        <w:rPr>
          <w:rFonts w:ascii="Arial" w:hAnsi="Arial"/>
          <w:szCs w:val="24"/>
        </w:rPr>
      </w:pPr>
      <w:r w:rsidRPr="007D462C">
        <w:rPr>
          <w:rFonts w:ascii="Arial" w:hAnsi="Arial"/>
          <w:szCs w:val="24"/>
        </w:rPr>
        <w:t>Appendix 1</w:t>
      </w:r>
      <w:r w:rsidR="004C1860" w:rsidRPr="007D462C">
        <w:rPr>
          <w:rFonts w:ascii="Arial" w:hAnsi="Arial"/>
          <w:szCs w:val="24"/>
        </w:rPr>
        <w:t xml:space="preserve">: survey </w:t>
      </w:r>
      <w:r w:rsidR="00E9562B" w:rsidRPr="007D462C">
        <w:rPr>
          <w:rFonts w:ascii="Arial" w:hAnsi="Arial"/>
          <w:szCs w:val="24"/>
        </w:rPr>
        <w:t xml:space="preserve">question </w:t>
      </w:r>
    </w:p>
    <w:p w:rsidR="00004C02" w:rsidRPr="00974D16" w:rsidRDefault="00974D16" w:rsidP="00974D16">
      <w:pPr>
        <w:spacing w:line="360" w:lineRule="auto"/>
        <w:jc w:val="both"/>
        <w:rPr>
          <w:b/>
          <w:color w:val="000000" w:themeColor="text1"/>
          <w:sz w:val="24"/>
          <w:szCs w:val="24"/>
        </w:rPr>
      </w:pPr>
      <w:r>
        <w:rPr>
          <w:b/>
          <w:color w:val="000000" w:themeColor="text1"/>
          <w:sz w:val="24"/>
          <w:szCs w:val="24"/>
        </w:rPr>
        <w:t xml:space="preserve">1. </w:t>
      </w:r>
      <w:r w:rsidR="00850C38" w:rsidRPr="00974D16">
        <w:rPr>
          <w:b/>
          <w:color w:val="000000" w:themeColor="text1"/>
          <w:sz w:val="24"/>
          <w:szCs w:val="24"/>
        </w:rPr>
        <w:t>What is your preferred digital tool for collaboration at University?</w:t>
      </w:r>
    </w:p>
    <w:p w:rsidR="00004C02" w:rsidRPr="007D462C" w:rsidRDefault="00555E2D" w:rsidP="00404C92">
      <w:pPr>
        <w:numPr>
          <w:ilvl w:val="0"/>
          <w:numId w:val="5"/>
        </w:numPr>
        <w:spacing w:line="360" w:lineRule="auto"/>
        <w:jc w:val="both"/>
        <w:rPr>
          <w:color w:val="000000" w:themeColor="text1"/>
          <w:sz w:val="24"/>
          <w:szCs w:val="24"/>
        </w:rPr>
      </w:pPr>
      <w:r w:rsidRPr="007D462C">
        <w:rPr>
          <w:color w:val="000000" w:themeColor="text1"/>
          <w:sz w:val="24"/>
          <w:szCs w:val="24"/>
        </w:rPr>
        <w:t>Flow dock</w:t>
      </w:r>
    </w:p>
    <w:p w:rsidR="00004C02" w:rsidRPr="007D462C" w:rsidRDefault="00B83466" w:rsidP="00404C92">
      <w:pPr>
        <w:numPr>
          <w:ilvl w:val="0"/>
          <w:numId w:val="5"/>
        </w:numPr>
        <w:spacing w:line="360" w:lineRule="auto"/>
        <w:jc w:val="both"/>
        <w:rPr>
          <w:color w:val="000000" w:themeColor="text1"/>
          <w:sz w:val="24"/>
          <w:szCs w:val="24"/>
        </w:rPr>
      </w:pPr>
      <w:r w:rsidRPr="007D462C">
        <w:rPr>
          <w:color w:val="000000" w:themeColor="text1"/>
          <w:sz w:val="24"/>
          <w:szCs w:val="24"/>
        </w:rPr>
        <w:t>GoToM</w:t>
      </w:r>
      <w:r w:rsidR="00555E2D" w:rsidRPr="007D462C">
        <w:rPr>
          <w:color w:val="000000" w:themeColor="text1"/>
          <w:sz w:val="24"/>
          <w:szCs w:val="24"/>
        </w:rPr>
        <w:t>eeting</w:t>
      </w:r>
    </w:p>
    <w:p w:rsidR="00004C02" w:rsidRPr="007D462C" w:rsidRDefault="00555E2D" w:rsidP="00404C92">
      <w:pPr>
        <w:numPr>
          <w:ilvl w:val="0"/>
          <w:numId w:val="5"/>
        </w:numPr>
        <w:spacing w:line="360" w:lineRule="auto"/>
        <w:jc w:val="both"/>
        <w:rPr>
          <w:color w:val="000000" w:themeColor="text1"/>
          <w:sz w:val="24"/>
          <w:szCs w:val="24"/>
        </w:rPr>
      </w:pPr>
      <w:r w:rsidRPr="007D462C">
        <w:rPr>
          <w:color w:val="000000" w:themeColor="text1"/>
          <w:sz w:val="24"/>
          <w:szCs w:val="24"/>
        </w:rPr>
        <w:t>Red booth</w:t>
      </w:r>
    </w:p>
    <w:p w:rsidR="00004C02" w:rsidRPr="007D462C" w:rsidRDefault="00850C38" w:rsidP="00404C92">
      <w:pPr>
        <w:numPr>
          <w:ilvl w:val="0"/>
          <w:numId w:val="5"/>
        </w:numPr>
        <w:spacing w:line="360" w:lineRule="auto"/>
        <w:jc w:val="both"/>
        <w:rPr>
          <w:color w:val="000000" w:themeColor="text1"/>
          <w:sz w:val="24"/>
          <w:szCs w:val="24"/>
        </w:rPr>
      </w:pPr>
      <w:proofErr w:type="spellStart"/>
      <w:r w:rsidRPr="007D462C">
        <w:rPr>
          <w:color w:val="000000" w:themeColor="text1"/>
          <w:sz w:val="24"/>
          <w:szCs w:val="24"/>
        </w:rPr>
        <w:t>Wimi</w:t>
      </w:r>
      <w:proofErr w:type="spellEnd"/>
    </w:p>
    <w:p w:rsidR="00004C02" w:rsidRPr="007D462C" w:rsidRDefault="00850C38" w:rsidP="00404C92">
      <w:pPr>
        <w:numPr>
          <w:ilvl w:val="0"/>
          <w:numId w:val="5"/>
        </w:numPr>
        <w:spacing w:line="360" w:lineRule="auto"/>
        <w:jc w:val="both"/>
        <w:rPr>
          <w:color w:val="000000" w:themeColor="text1"/>
          <w:sz w:val="24"/>
          <w:szCs w:val="24"/>
        </w:rPr>
      </w:pPr>
      <w:r w:rsidRPr="007D462C">
        <w:rPr>
          <w:color w:val="000000" w:themeColor="text1"/>
          <w:sz w:val="24"/>
          <w:szCs w:val="24"/>
        </w:rPr>
        <w:t xml:space="preserve">Cloud storage </w:t>
      </w:r>
    </w:p>
    <w:p w:rsidR="00B83466" w:rsidRPr="007D462C" w:rsidRDefault="00B83466" w:rsidP="002B119B">
      <w:pPr>
        <w:spacing w:line="360" w:lineRule="auto"/>
        <w:rPr>
          <w:color w:val="000000" w:themeColor="text1"/>
          <w:sz w:val="24"/>
          <w:szCs w:val="24"/>
        </w:rPr>
      </w:pPr>
    </w:p>
    <w:p w:rsidR="00004C02" w:rsidRPr="007D462C" w:rsidRDefault="00974D16" w:rsidP="00974D16">
      <w:pPr>
        <w:spacing w:line="360" w:lineRule="auto"/>
        <w:jc w:val="both"/>
        <w:rPr>
          <w:b/>
          <w:color w:val="000000" w:themeColor="text1"/>
          <w:sz w:val="24"/>
          <w:szCs w:val="24"/>
        </w:rPr>
      </w:pPr>
      <w:r>
        <w:rPr>
          <w:b/>
          <w:color w:val="000000" w:themeColor="text1"/>
          <w:sz w:val="24"/>
          <w:szCs w:val="24"/>
        </w:rPr>
        <w:t xml:space="preserve">2. </w:t>
      </w:r>
      <w:r w:rsidR="00850C38" w:rsidRPr="007D462C">
        <w:rPr>
          <w:b/>
          <w:color w:val="000000" w:themeColor="text1"/>
          <w:sz w:val="24"/>
          <w:szCs w:val="24"/>
        </w:rPr>
        <w:t>Do you think that collaboration tools help you for collaboration at University?</w:t>
      </w:r>
    </w:p>
    <w:p w:rsidR="00004C02" w:rsidRPr="007D462C" w:rsidRDefault="00850C38" w:rsidP="00404C92">
      <w:pPr>
        <w:numPr>
          <w:ilvl w:val="0"/>
          <w:numId w:val="1"/>
        </w:numPr>
        <w:spacing w:line="360" w:lineRule="auto"/>
        <w:jc w:val="both"/>
        <w:rPr>
          <w:color w:val="000000" w:themeColor="text1"/>
          <w:sz w:val="24"/>
          <w:szCs w:val="24"/>
        </w:rPr>
      </w:pPr>
      <w:r w:rsidRPr="007D462C">
        <w:rPr>
          <w:color w:val="000000" w:themeColor="text1"/>
          <w:sz w:val="24"/>
          <w:szCs w:val="24"/>
        </w:rPr>
        <w:t>Strongly disagree</w:t>
      </w:r>
    </w:p>
    <w:p w:rsidR="00004C02" w:rsidRPr="007D462C" w:rsidRDefault="00850C38" w:rsidP="00404C92">
      <w:pPr>
        <w:numPr>
          <w:ilvl w:val="0"/>
          <w:numId w:val="1"/>
        </w:numPr>
        <w:spacing w:line="360" w:lineRule="auto"/>
        <w:jc w:val="both"/>
        <w:rPr>
          <w:color w:val="000000" w:themeColor="text1"/>
          <w:sz w:val="24"/>
          <w:szCs w:val="24"/>
        </w:rPr>
      </w:pPr>
      <w:r w:rsidRPr="007D462C">
        <w:rPr>
          <w:color w:val="000000" w:themeColor="text1"/>
          <w:sz w:val="24"/>
          <w:szCs w:val="24"/>
        </w:rPr>
        <w:t>Disagree</w:t>
      </w:r>
    </w:p>
    <w:p w:rsidR="00004C02" w:rsidRPr="007D462C" w:rsidRDefault="00850C38" w:rsidP="00404C92">
      <w:pPr>
        <w:numPr>
          <w:ilvl w:val="0"/>
          <w:numId w:val="1"/>
        </w:numPr>
        <w:spacing w:line="360" w:lineRule="auto"/>
        <w:jc w:val="both"/>
        <w:rPr>
          <w:color w:val="000000" w:themeColor="text1"/>
          <w:sz w:val="24"/>
          <w:szCs w:val="24"/>
        </w:rPr>
      </w:pPr>
      <w:r w:rsidRPr="007D462C">
        <w:rPr>
          <w:color w:val="000000" w:themeColor="text1"/>
          <w:sz w:val="24"/>
          <w:szCs w:val="24"/>
        </w:rPr>
        <w:t>Neutral</w:t>
      </w:r>
    </w:p>
    <w:p w:rsidR="00004C02" w:rsidRPr="007D462C" w:rsidRDefault="00850C38" w:rsidP="00404C92">
      <w:pPr>
        <w:numPr>
          <w:ilvl w:val="0"/>
          <w:numId w:val="1"/>
        </w:numPr>
        <w:spacing w:line="360" w:lineRule="auto"/>
        <w:jc w:val="both"/>
        <w:rPr>
          <w:color w:val="000000" w:themeColor="text1"/>
          <w:sz w:val="24"/>
          <w:szCs w:val="24"/>
        </w:rPr>
      </w:pPr>
      <w:r w:rsidRPr="007D462C">
        <w:rPr>
          <w:color w:val="000000" w:themeColor="text1"/>
          <w:sz w:val="24"/>
          <w:szCs w:val="24"/>
        </w:rPr>
        <w:t>Agree</w:t>
      </w:r>
    </w:p>
    <w:p w:rsidR="00004C02" w:rsidRPr="007D462C" w:rsidRDefault="00850C38" w:rsidP="00404C92">
      <w:pPr>
        <w:numPr>
          <w:ilvl w:val="0"/>
          <w:numId w:val="1"/>
        </w:numPr>
        <w:spacing w:line="360" w:lineRule="auto"/>
        <w:jc w:val="both"/>
        <w:rPr>
          <w:color w:val="000000" w:themeColor="text1"/>
          <w:sz w:val="24"/>
          <w:szCs w:val="24"/>
        </w:rPr>
      </w:pPr>
      <w:r w:rsidRPr="007D462C">
        <w:rPr>
          <w:color w:val="000000" w:themeColor="text1"/>
          <w:sz w:val="24"/>
          <w:szCs w:val="24"/>
        </w:rPr>
        <w:t>Strongly agree</w:t>
      </w:r>
    </w:p>
    <w:p w:rsidR="00A1526C" w:rsidRPr="007D462C" w:rsidRDefault="00A1526C" w:rsidP="00404C92">
      <w:pPr>
        <w:spacing w:line="360" w:lineRule="auto"/>
        <w:ind w:left="1440"/>
        <w:jc w:val="center"/>
        <w:rPr>
          <w:color w:val="000000" w:themeColor="text1"/>
          <w:sz w:val="24"/>
          <w:szCs w:val="24"/>
        </w:rPr>
      </w:pPr>
    </w:p>
    <w:p w:rsidR="00004C02" w:rsidRPr="007D462C" w:rsidRDefault="00974D16" w:rsidP="00974D16">
      <w:pPr>
        <w:spacing w:line="360" w:lineRule="auto"/>
        <w:jc w:val="both"/>
        <w:rPr>
          <w:b/>
          <w:color w:val="000000" w:themeColor="text1"/>
          <w:sz w:val="24"/>
          <w:szCs w:val="24"/>
        </w:rPr>
      </w:pPr>
      <w:r>
        <w:rPr>
          <w:b/>
          <w:color w:val="000000" w:themeColor="text1"/>
          <w:sz w:val="24"/>
          <w:szCs w:val="24"/>
        </w:rPr>
        <w:t xml:space="preserve">3. </w:t>
      </w:r>
      <w:r w:rsidR="00850C38" w:rsidRPr="007D462C">
        <w:rPr>
          <w:b/>
          <w:color w:val="000000" w:themeColor="text1"/>
          <w:sz w:val="24"/>
          <w:szCs w:val="24"/>
        </w:rPr>
        <w:t>Do you think that digital tools make collaboration more effective in the University?</w:t>
      </w:r>
    </w:p>
    <w:p w:rsidR="00004C02" w:rsidRPr="007D462C" w:rsidRDefault="00850C38" w:rsidP="00404C92">
      <w:pPr>
        <w:numPr>
          <w:ilvl w:val="0"/>
          <w:numId w:val="9"/>
        </w:numPr>
        <w:spacing w:line="360" w:lineRule="auto"/>
        <w:jc w:val="both"/>
        <w:rPr>
          <w:color w:val="000000" w:themeColor="text1"/>
          <w:sz w:val="24"/>
          <w:szCs w:val="24"/>
        </w:rPr>
      </w:pPr>
      <w:r w:rsidRPr="007D462C">
        <w:rPr>
          <w:color w:val="000000" w:themeColor="text1"/>
          <w:sz w:val="24"/>
          <w:szCs w:val="24"/>
        </w:rPr>
        <w:t>Strongly disagree</w:t>
      </w:r>
    </w:p>
    <w:p w:rsidR="00004C02" w:rsidRPr="007D462C" w:rsidRDefault="00850C38" w:rsidP="00404C92">
      <w:pPr>
        <w:numPr>
          <w:ilvl w:val="0"/>
          <w:numId w:val="9"/>
        </w:numPr>
        <w:spacing w:line="360" w:lineRule="auto"/>
        <w:jc w:val="both"/>
        <w:rPr>
          <w:color w:val="000000" w:themeColor="text1"/>
          <w:sz w:val="24"/>
          <w:szCs w:val="24"/>
        </w:rPr>
      </w:pPr>
      <w:r w:rsidRPr="007D462C">
        <w:rPr>
          <w:color w:val="000000" w:themeColor="text1"/>
          <w:sz w:val="24"/>
          <w:szCs w:val="24"/>
        </w:rPr>
        <w:t xml:space="preserve">Disagree </w:t>
      </w:r>
    </w:p>
    <w:p w:rsidR="00004C02" w:rsidRPr="007D462C" w:rsidRDefault="00850C38" w:rsidP="00404C92">
      <w:pPr>
        <w:numPr>
          <w:ilvl w:val="0"/>
          <w:numId w:val="9"/>
        </w:numPr>
        <w:spacing w:line="360" w:lineRule="auto"/>
        <w:jc w:val="both"/>
        <w:rPr>
          <w:color w:val="000000" w:themeColor="text1"/>
          <w:sz w:val="24"/>
          <w:szCs w:val="24"/>
        </w:rPr>
      </w:pPr>
      <w:r w:rsidRPr="007D462C">
        <w:rPr>
          <w:color w:val="000000" w:themeColor="text1"/>
          <w:sz w:val="24"/>
          <w:szCs w:val="24"/>
        </w:rPr>
        <w:t>Neutral</w:t>
      </w:r>
    </w:p>
    <w:p w:rsidR="00004C02" w:rsidRPr="007D462C" w:rsidRDefault="00850C38" w:rsidP="00404C92">
      <w:pPr>
        <w:numPr>
          <w:ilvl w:val="0"/>
          <w:numId w:val="9"/>
        </w:numPr>
        <w:spacing w:line="360" w:lineRule="auto"/>
        <w:jc w:val="both"/>
        <w:rPr>
          <w:color w:val="000000" w:themeColor="text1"/>
          <w:sz w:val="24"/>
          <w:szCs w:val="24"/>
        </w:rPr>
      </w:pPr>
      <w:r w:rsidRPr="007D462C">
        <w:rPr>
          <w:color w:val="000000" w:themeColor="text1"/>
          <w:sz w:val="24"/>
          <w:szCs w:val="24"/>
        </w:rPr>
        <w:t>Agree</w:t>
      </w:r>
    </w:p>
    <w:p w:rsidR="00004C02" w:rsidRPr="007D462C" w:rsidRDefault="00850C38" w:rsidP="00404C92">
      <w:pPr>
        <w:numPr>
          <w:ilvl w:val="0"/>
          <w:numId w:val="9"/>
        </w:numPr>
        <w:spacing w:line="360" w:lineRule="auto"/>
        <w:jc w:val="both"/>
        <w:rPr>
          <w:color w:val="000000" w:themeColor="text1"/>
          <w:sz w:val="24"/>
          <w:szCs w:val="24"/>
        </w:rPr>
      </w:pPr>
      <w:r w:rsidRPr="007D462C">
        <w:rPr>
          <w:color w:val="000000" w:themeColor="text1"/>
          <w:sz w:val="24"/>
          <w:szCs w:val="24"/>
        </w:rPr>
        <w:t xml:space="preserve">Strongly agree </w:t>
      </w:r>
    </w:p>
    <w:p w:rsidR="008D0C08" w:rsidRPr="007D462C" w:rsidRDefault="008D0C08" w:rsidP="00404C92">
      <w:pPr>
        <w:spacing w:line="360" w:lineRule="auto"/>
        <w:ind w:left="1440"/>
        <w:jc w:val="center"/>
        <w:rPr>
          <w:color w:val="000000" w:themeColor="text1"/>
          <w:sz w:val="24"/>
          <w:szCs w:val="24"/>
        </w:rPr>
      </w:pPr>
    </w:p>
    <w:p w:rsidR="00004C02" w:rsidRPr="007D462C" w:rsidRDefault="00974D16" w:rsidP="00974D16">
      <w:pPr>
        <w:spacing w:line="360" w:lineRule="auto"/>
        <w:jc w:val="both"/>
        <w:rPr>
          <w:b/>
          <w:color w:val="000000" w:themeColor="text1"/>
          <w:sz w:val="24"/>
          <w:szCs w:val="24"/>
        </w:rPr>
      </w:pPr>
      <w:r>
        <w:rPr>
          <w:b/>
          <w:color w:val="000000" w:themeColor="text1"/>
          <w:sz w:val="24"/>
          <w:szCs w:val="24"/>
        </w:rPr>
        <w:t xml:space="preserve">4. </w:t>
      </w:r>
      <w:r w:rsidR="00850C38" w:rsidRPr="007D462C">
        <w:rPr>
          <w:b/>
          <w:color w:val="000000" w:themeColor="text1"/>
          <w:sz w:val="24"/>
          <w:szCs w:val="24"/>
        </w:rPr>
        <w:t>Do you think that using digital tools for collaboration helps students to save faculty time?</w:t>
      </w:r>
    </w:p>
    <w:p w:rsidR="00004C02" w:rsidRPr="007D462C" w:rsidRDefault="00850C38" w:rsidP="00404C92">
      <w:pPr>
        <w:numPr>
          <w:ilvl w:val="0"/>
          <w:numId w:val="3"/>
        </w:numPr>
        <w:spacing w:line="360" w:lineRule="auto"/>
        <w:jc w:val="both"/>
        <w:rPr>
          <w:color w:val="000000" w:themeColor="text1"/>
          <w:sz w:val="24"/>
          <w:szCs w:val="24"/>
        </w:rPr>
      </w:pPr>
      <w:r w:rsidRPr="007D462C">
        <w:rPr>
          <w:color w:val="000000" w:themeColor="text1"/>
          <w:sz w:val="24"/>
          <w:szCs w:val="24"/>
        </w:rPr>
        <w:t>Strongly disagree</w:t>
      </w:r>
    </w:p>
    <w:p w:rsidR="00004C02" w:rsidRPr="007D462C" w:rsidRDefault="00850C38" w:rsidP="00404C92">
      <w:pPr>
        <w:numPr>
          <w:ilvl w:val="0"/>
          <w:numId w:val="3"/>
        </w:numPr>
        <w:spacing w:line="360" w:lineRule="auto"/>
        <w:jc w:val="both"/>
        <w:rPr>
          <w:color w:val="000000" w:themeColor="text1"/>
          <w:sz w:val="24"/>
          <w:szCs w:val="24"/>
        </w:rPr>
      </w:pPr>
      <w:r w:rsidRPr="007D462C">
        <w:rPr>
          <w:color w:val="000000" w:themeColor="text1"/>
          <w:sz w:val="24"/>
          <w:szCs w:val="24"/>
        </w:rPr>
        <w:t>Disagree</w:t>
      </w:r>
    </w:p>
    <w:p w:rsidR="00004C02" w:rsidRPr="007D462C" w:rsidRDefault="00850C38" w:rsidP="00404C92">
      <w:pPr>
        <w:numPr>
          <w:ilvl w:val="0"/>
          <w:numId w:val="3"/>
        </w:numPr>
        <w:spacing w:line="360" w:lineRule="auto"/>
        <w:jc w:val="both"/>
        <w:rPr>
          <w:color w:val="000000" w:themeColor="text1"/>
          <w:sz w:val="24"/>
          <w:szCs w:val="24"/>
        </w:rPr>
      </w:pPr>
      <w:r w:rsidRPr="007D462C">
        <w:rPr>
          <w:color w:val="000000" w:themeColor="text1"/>
          <w:sz w:val="24"/>
          <w:szCs w:val="24"/>
        </w:rPr>
        <w:t>Neutral</w:t>
      </w:r>
    </w:p>
    <w:p w:rsidR="00004C02" w:rsidRPr="007D462C" w:rsidRDefault="00850C38" w:rsidP="00404C92">
      <w:pPr>
        <w:numPr>
          <w:ilvl w:val="0"/>
          <w:numId w:val="3"/>
        </w:numPr>
        <w:spacing w:line="360" w:lineRule="auto"/>
        <w:jc w:val="both"/>
        <w:rPr>
          <w:color w:val="000000" w:themeColor="text1"/>
          <w:sz w:val="24"/>
          <w:szCs w:val="24"/>
        </w:rPr>
      </w:pPr>
      <w:r w:rsidRPr="007D462C">
        <w:rPr>
          <w:color w:val="000000" w:themeColor="text1"/>
          <w:sz w:val="24"/>
          <w:szCs w:val="24"/>
        </w:rPr>
        <w:t>Agree</w:t>
      </w:r>
    </w:p>
    <w:p w:rsidR="00004C02" w:rsidRPr="007D462C" w:rsidRDefault="00850C38" w:rsidP="00404C92">
      <w:pPr>
        <w:numPr>
          <w:ilvl w:val="0"/>
          <w:numId w:val="3"/>
        </w:numPr>
        <w:spacing w:line="360" w:lineRule="auto"/>
        <w:jc w:val="both"/>
        <w:rPr>
          <w:color w:val="000000" w:themeColor="text1"/>
          <w:sz w:val="24"/>
          <w:szCs w:val="24"/>
        </w:rPr>
      </w:pPr>
      <w:r w:rsidRPr="007D462C">
        <w:rPr>
          <w:color w:val="000000" w:themeColor="text1"/>
          <w:sz w:val="24"/>
          <w:szCs w:val="24"/>
        </w:rPr>
        <w:t xml:space="preserve">Strongly agree </w:t>
      </w:r>
    </w:p>
    <w:p w:rsidR="008D0C08" w:rsidRPr="007D462C" w:rsidRDefault="008D0C08" w:rsidP="00404C92">
      <w:pPr>
        <w:spacing w:line="360" w:lineRule="auto"/>
        <w:ind w:left="1440"/>
        <w:jc w:val="center"/>
        <w:rPr>
          <w:color w:val="000000" w:themeColor="text1"/>
          <w:sz w:val="24"/>
          <w:szCs w:val="24"/>
        </w:rPr>
      </w:pPr>
    </w:p>
    <w:p w:rsidR="00004C02" w:rsidRPr="007D462C" w:rsidRDefault="00974D16" w:rsidP="00974D16">
      <w:pPr>
        <w:spacing w:line="360" w:lineRule="auto"/>
        <w:jc w:val="both"/>
        <w:rPr>
          <w:b/>
          <w:color w:val="000000" w:themeColor="text1"/>
          <w:sz w:val="24"/>
          <w:szCs w:val="24"/>
        </w:rPr>
      </w:pPr>
      <w:r>
        <w:rPr>
          <w:b/>
          <w:color w:val="000000" w:themeColor="text1"/>
          <w:sz w:val="24"/>
          <w:szCs w:val="24"/>
        </w:rPr>
        <w:lastRenderedPageBreak/>
        <w:t xml:space="preserve">5. </w:t>
      </w:r>
      <w:r w:rsidR="00850C38" w:rsidRPr="007D462C">
        <w:rPr>
          <w:b/>
          <w:color w:val="000000" w:themeColor="text1"/>
          <w:sz w:val="24"/>
          <w:szCs w:val="24"/>
        </w:rPr>
        <w:t>Do you think that digital tools for collaboration are secured enough at university?</w:t>
      </w:r>
    </w:p>
    <w:p w:rsidR="00004C02" w:rsidRPr="007D462C" w:rsidRDefault="00850C38" w:rsidP="00404C92">
      <w:pPr>
        <w:spacing w:line="360" w:lineRule="auto"/>
        <w:ind w:left="1440"/>
        <w:jc w:val="both"/>
        <w:rPr>
          <w:color w:val="000000" w:themeColor="text1"/>
          <w:sz w:val="24"/>
          <w:szCs w:val="24"/>
        </w:rPr>
      </w:pPr>
      <w:r w:rsidRPr="007D462C">
        <w:rPr>
          <w:color w:val="000000" w:themeColor="text1"/>
          <w:sz w:val="24"/>
          <w:szCs w:val="24"/>
        </w:rPr>
        <w:t>Strongly disagree</w:t>
      </w:r>
    </w:p>
    <w:p w:rsidR="00004C02" w:rsidRPr="007D462C" w:rsidRDefault="00850C38" w:rsidP="00404C92">
      <w:pPr>
        <w:spacing w:line="360" w:lineRule="auto"/>
        <w:ind w:left="1440"/>
        <w:jc w:val="both"/>
        <w:rPr>
          <w:color w:val="000000" w:themeColor="text1"/>
          <w:sz w:val="24"/>
          <w:szCs w:val="24"/>
        </w:rPr>
      </w:pPr>
      <w:r w:rsidRPr="007D462C">
        <w:rPr>
          <w:color w:val="000000" w:themeColor="text1"/>
          <w:sz w:val="24"/>
          <w:szCs w:val="24"/>
        </w:rPr>
        <w:t>Disagree</w:t>
      </w:r>
    </w:p>
    <w:p w:rsidR="00004C02" w:rsidRPr="007D462C" w:rsidRDefault="00850C38" w:rsidP="00404C92">
      <w:pPr>
        <w:spacing w:line="360" w:lineRule="auto"/>
        <w:ind w:left="1440"/>
        <w:jc w:val="both"/>
        <w:rPr>
          <w:color w:val="000000" w:themeColor="text1"/>
          <w:sz w:val="24"/>
          <w:szCs w:val="24"/>
        </w:rPr>
      </w:pPr>
      <w:r w:rsidRPr="007D462C">
        <w:rPr>
          <w:color w:val="000000" w:themeColor="text1"/>
          <w:sz w:val="24"/>
          <w:szCs w:val="24"/>
        </w:rPr>
        <w:t>Neutral</w:t>
      </w:r>
    </w:p>
    <w:p w:rsidR="00004C02" w:rsidRPr="007D462C" w:rsidRDefault="00850C38" w:rsidP="00404C92">
      <w:pPr>
        <w:spacing w:line="360" w:lineRule="auto"/>
        <w:ind w:left="1440"/>
        <w:jc w:val="both"/>
        <w:rPr>
          <w:color w:val="000000" w:themeColor="text1"/>
          <w:sz w:val="24"/>
          <w:szCs w:val="24"/>
        </w:rPr>
      </w:pPr>
      <w:r w:rsidRPr="007D462C">
        <w:rPr>
          <w:color w:val="000000" w:themeColor="text1"/>
          <w:sz w:val="24"/>
          <w:szCs w:val="24"/>
        </w:rPr>
        <w:t>Agree</w:t>
      </w:r>
    </w:p>
    <w:p w:rsidR="00004C02" w:rsidRPr="007D462C" w:rsidRDefault="002B119B" w:rsidP="00404C92">
      <w:pPr>
        <w:spacing w:line="360" w:lineRule="auto"/>
        <w:ind w:left="1440"/>
        <w:jc w:val="both"/>
        <w:rPr>
          <w:color w:val="000000" w:themeColor="text1"/>
          <w:sz w:val="24"/>
          <w:szCs w:val="24"/>
        </w:rPr>
      </w:pPr>
      <w:r>
        <w:rPr>
          <w:color w:val="000000" w:themeColor="text1"/>
          <w:sz w:val="24"/>
          <w:szCs w:val="24"/>
        </w:rPr>
        <w:t>Strongly agree</w:t>
      </w:r>
    </w:p>
    <w:p w:rsidR="002301FF" w:rsidRPr="007D462C" w:rsidRDefault="002301FF" w:rsidP="002B119B">
      <w:pPr>
        <w:spacing w:line="360" w:lineRule="auto"/>
        <w:rPr>
          <w:color w:val="000000" w:themeColor="text1"/>
          <w:sz w:val="24"/>
          <w:szCs w:val="24"/>
        </w:rPr>
      </w:pPr>
    </w:p>
    <w:p w:rsidR="00004C02" w:rsidRPr="007D462C" w:rsidRDefault="00974D16" w:rsidP="00974D16">
      <w:pPr>
        <w:spacing w:line="360" w:lineRule="auto"/>
        <w:jc w:val="both"/>
        <w:rPr>
          <w:b/>
          <w:color w:val="000000" w:themeColor="text1"/>
          <w:sz w:val="24"/>
          <w:szCs w:val="24"/>
        </w:rPr>
      </w:pPr>
      <w:r>
        <w:rPr>
          <w:b/>
          <w:color w:val="000000" w:themeColor="text1"/>
          <w:sz w:val="24"/>
          <w:szCs w:val="24"/>
        </w:rPr>
        <w:t xml:space="preserve">6. </w:t>
      </w:r>
      <w:r w:rsidR="00850C38" w:rsidRPr="007D462C">
        <w:rPr>
          <w:b/>
          <w:color w:val="000000" w:themeColor="text1"/>
          <w:sz w:val="24"/>
          <w:szCs w:val="24"/>
        </w:rPr>
        <w:t>How often do you interact with the students on the Blackboard/ social media?</w:t>
      </w:r>
    </w:p>
    <w:p w:rsidR="00004C02" w:rsidRPr="007D462C" w:rsidRDefault="00850C38" w:rsidP="00404C92">
      <w:pPr>
        <w:numPr>
          <w:ilvl w:val="0"/>
          <w:numId w:val="11"/>
        </w:numPr>
        <w:spacing w:line="360" w:lineRule="auto"/>
        <w:jc w:val="both"/>
        <w:rPr>
          <w:color w:val="000000" w:themeColor="text1"/>
          <w:sz w:val="24"/>
          <w:szCs w:val="24"/>
        </w:rPr>
      </w:pPr>
      <w:r w:rsidRPr="007D462C">
        <w:rPr>
          <w:color w:val="000000" w:themeColor="text1"/>
          <w:sz w:val="24"/>
          <w:szCs w:val="24"/>
        </w:rPr>
        <w:t>Often</w:t>
      </w:r>
    </w:p>
    <w:p w:rsidR="00004C02" w:rsidRPr="007D462C" w:rsidRDefault="00850C38" w:rsidP="00404C92">
      <w:pPr>
        <w:numPr>
          <w:ilvl w:val="0"/>
          <w:numId w:val="11"/>
        </w:numPr>
        <w:spacing w:line="360" w:lineRule="auto"/>
        <w:jc w:val="both"/>
        <w:rPr>
          <w:color w:val="000000" w:themeColor="text1"/>
          <w:sz w:val="24"/>
          <w:szCs w:val="24"/>
        </w:rPr>
      </w:pPr>
      <w:r w:rsidRPr="007D462C">
        <w:rPr>
          <w:color w:val="000000" w:themeColor="text1"/>
          <w:sz w:val="24"/>
          <w:szCs w:val="24"/>
        </w:rPr>
        <w:t>Sometimes</w:t>
      </w:r>
    </w:p>
    <w:p w:rsidR="00004C02" w:rsidRPr="007D462C" w:rsidRDefault="00850C38" w:rsidP="00404C92">
      <w:pPr>
        <w:numPr>
          <w:ilvl w:val="0"/>
          <w:numId w:val="11"/>
        </w:numPr>
        <w:spacing w:line="360" w:lineRule="auto"/>
        <w:jc w:val="both"/>
        <w:rPr>
          <w:color w:val="000000" w:themeColor="text1"/>
          <w:sz w:val="24"/>
          <w:szCs w:val="24"/>
        </w:rPr>
      </w:pPr>
      <w:r w:rsidRPr="007D462C">
        <w:rPr>
          <w:color w:val="000000" w:themeColor="text1"/>
          <w:sz w:val="24"/>
          <w:szCs w:val="24"/>
        </w:rPr>
        <w:t>Rarely</w:t>
      </w:r>
    </w:p>
    <w:p w:rsidR="00004C02" w:rsidRPr="007D462C" w:rsidRDefault="00850C38" w:rsidP="00404C92">
      <w:pPr>
        <w:numPr>
          <w:ilvl w:val="0"/>
          <w:numId w:val="11"/>
        </w:numPr>
        <w:spacing w:line="360" w:lineRule="auto"/>
        <w:jc w:val="both"/>
        <w:rPr>
          <w:color w:val="000000" w:themeColor="text1"/>
          <w:sz w:val="24"/>
          <w:szCs w:val="24"/>
        </w:rPr>
      </w:pPr>
      <w:r w:rsidRPr="007D462C">
        <w:rPr>
          <w:color w:val="000000" w:themeColor="text1"/>
          <w:sz w:val="24"/>
          <w:szCs w:val="24"/>
        </w:rPr>
        <w:t>Frequently</w:t>
      </w:r>
    </w:p>
    <w:p w:rsidR="00004C02" w:rsidRPr="007D462C" w:rsidRDefault="00555E2D" w:rsidP="00404C92">
      <w:pPr>
        <w:numPr>
          <w:ilvl w:val="0"/>
          <w:numId w:val="11"/>
        </w:numPr>
        <w:spacing w:line="360" w:lineRule="auto"/>
        <w:jc w:val="both"/>
        <w:rPr>
          <w:color w:val="000000" w:themeColor="text1"/>
          <w:sz w:val="24"/>
          <w:szCs w:val="24"/>
        </w:rPr>
      </w:pPr>
      <w:r w:rsidRPr="007D462C">
        <w:rPr>
          <w:color w:val="000000" w:themeColor="text1"/>
          <w:sz w:val="24"/>
          <w:szCs w:val="24"/>
        </w:rPr>
        <w:t>Every time</w:t>
      </w:r>
    </w:p>
    <w:p w:rsidR="002301FF" w:rsidRPr="007D462C" w:rsidRDefault="00974D16" w:rsidP="00974D16">
      <w:pPr>
        <w:spacing w:line="360" w:lineRule="auto"/>
        <w:jc w:val="both"/>
        <w:rPr>
          <w:b/>
          <w:color w:val="000000" w:themeColor="text1"/>
          <w:sz w:val="24"/>
          <w:szCs w:val="24"/>
        </w:rPr>
      </w:pPr>
      <w:r>
        <w:rPr>
          <w:b/>
          <w:color w:val="000000" w:themeColor="text1"/>
          <w:sz w:val="24"/>
          <w:szCs w:val="24"/>
        </w:rPr>
        <w:t xml:space="preserve">7. </w:t>
      </w:r>
      <w:r w:rsidR="00850C38" w:rsidRPr="007D462C">
        <w:rPr>
          <w:b/>
          <w:color w:val="000000" w:themeColor="text1"/>
          <w:sz w:val="24"/>
          <w:szCs w:val="24"/>
        </w:rPr>
        <w:t>How often do you interact with the students in Microsoft teams?</w:t>
      </w:r>
    </w:p>
    <w:p w:rsidR="00004C02" w:rsidRPr="007D462C" w:rsidRDefault="00850C38" w:rsidP="00404C92">
      <w:pPr>
        <w:numPr>
          <w:ilvl w:val="0"/>
          <w:numId w:val="4"/>
        </w:numPr>
        <w:spacing w:line="360" w:lineRule="auto"/>
        <w:jc w:val="both"/>
        <w:rPr>
          <w:color w:val="000000" w:themeColor="text1"/>
          <w:sz w:val="24"/>
          <w:szCs w:val="24"/>
        </w:rPr>
      </w:pPr>
      <w:r w:rsidRPr="007D462C">
        <w:rPr>
          <w:color w:val="000000" w:themeColor="text1"/>
          <w:sz w:val="24"/>
          <w:szCs w:val="24"/>
        </w:rPr>
        <w:t>Often</w:t>
      </w:r>
    </w:p>
    <w:p w:rsidR="00004C02" w:rsidRPr="007D462C" w:rsidRDefault="00850C38" w:rsidP="00404C92">
      <w:pPr>
        <w:numPr>
          <w:ilvl w:val="0"/>
          <w:numId w:val="4"/>
        </w:numPr>
        <w:spacing w:line="360" w:lineRule="auto"/>
        <w:jc w:val="both"/>
        <w:rPr>
          <w:color w:val="000000" w:themeColor="text1"/>
          <w:sz w:val="24"/>
          <w:szCs w:val="24"/>
        </w:rPr>
      </w:pPr>
      <w:r w:rsidRPr="007D462C">
        <w:rPr>
          <w:color w:val="000000" w:themeColor="text1"/>
          <w:sz w:val="24"/>
          <w:szCs w:val="24"/>
        </w:rPr>
        <w:t>Sometimes</w:t>
      </w:r>
    </w:p>
    <w:p w:rsidR="00004C02" w:rsidRPr="007D462C" w:rsidRDefault="00850C38" w:rsidP="00404C92">
      <w:pPr>
        <w:numPr>
          <w:ilvl w:val="0"/>
          <w:numId w:val="4"/>
        </w:numPr>
        <w:spacing w:line="360" w:lineRule="auto"/>
        <w:jc w:val="both"/>
        <w:rPr>
          <w:color w:val="000000" w:themeColor="text1"/>
          <w:sz w:val="24"/>
          <w:szCs w:val="24"/>
        </w:rPr>
      </w:pPr>
      <w:r w:rsidRPr="007D462C">
        <w:rPr>
          <w:color w:val="000000" w:themeColor="text1"/>
          <w:sz w:val="24"/>
          <w:szCs w:val="24"/>
        </w:rPr>
        <w:t>Rarely</w:t>
      </w:r>
    </w:p>
    <w:p w:rsidR="00004C02" w:rsidRPr="007D462C" w:rsidRDefault="00850C38" w:rsidP="00404C92">
      <w:pPr>
        <w:numPr>
          <w:ilvl w:val="0"/>
          <w:numId w:val="4"/>
        </w:numPr>
        <w:spacing w:line="360" w:lineRule="auto"/>
        <w:jc w:val="both"/>
        <w:rPr>
          <w:color w:val="000000" w:themeColor="text1"/>
          <w:sz w:val="24"/>
          <w:szCs w:val="24"/>
        </w:rPr>
      </w:pPr>
      <w:r w:rsidRPr="007D462C">
        <w:rPr>
          <w:color w:val="000000" w:themeColor="text1"/>
          <w:sz w:val="24"/>
          <w:szCs w:val="24"/>
        </w:rPr>
        <w:t>Frequently</w:t>
      </w:r>
    </w:p>
    <w:p w:rsidR="00004C02" w:rsidRPr="007D462C" w:rsidRDefault="00555E2D" w:rsidP="00404C92">
      <w:pPr>
        <w:numPr>
          <w:ilvl w:val="0"/>
          <w:numId w:val="4"/>
        </w:numPr>
        <w:spacing w:line="360" w:lineRule="auto"/>
        <w:jc w:val="both"/>
        <w:rPr>
          <w:color w:val="000000" w:themeColor="text1"/>
          <w:sz w:val="24"/>
          <w:szCs w:val="24"/>
        </w:rPr>
      </w:pPr>
      <w:r w:rsidRPr="007D462C">
        <w:rPr>
          <w:color w:val="000000" w:themeColor="text1"/>
          <w:sz w:val="24"/>
          <w:szCs w:val="24"/>
        </w:rPr>
        <w:t>Every time</w:t>
      </w:r>
    </w:p>
    <w:p w:rsidR="00004C02" w:rsidRPr="007D462C" w:rsidRDefault="00974D16" w:rsidP="00974D16">
      <w:pPr>
        <w:spacing w:line="360" w:lineRule="auto"/>
        <w:jc w:val="both"/>
        <w:rPr>
          <w:b/>
          <w:color w:val="000000" w:themeColor="text1"/>
          <w:sz w:val="24"/>
          <w:szCs w:val="24"/>
        </w:rPr>
      </w:pPr>
      <w:r>
        <w:rPr>
          <w:b/>
          <w:color w:val="000000" w:themeColor="text1"/>
          <w:sz w:val="24"/>
          <w:szCs w:val="24"/>
        </w:rPr>
        <w:t xml:space="preserve">8. </w:t>
      </w:r>
      <w:r w:rsidR="00850C38" w:rsidRPr="007D462C">
        <w:rPr>
          <w:b/>
          <w:color w:val="000000" w:themeColor="text1"/>
          <w:sz w:val="24"/>
          <w:szCs w:val="24"/>
        </w:rPr>
        <w:t>Do you think that using digital tools helps students learn the subject easier at university?</w:t>
      </w:r>
    </w:p>
    <w:p w:rsidR="00004C02" w:rsidRPr="007D462C" w:rsidRDefault="00850C38" w:rsidP="00404C92">
      <w:pPr>
        <w:numPr>
          <w:ilvl w:val="0"/>
          <w:numId w:val="10"/>
        </w:numPr>
        <w:spacing w:line="360" w:lineRule="auto"/>
        <w:jc w:val="both"/>
        <w:rPr>
          <w:color w:val="000000" w:themeColor="text1"/>
          <w:sz w:val="24"/>
          <w:szCs w:val="24"/>
        </w:rPr>
      </w:pPr>
      <w:r w:rsidRPr="007D462C">
        <w:rPr>
          <w:color w:val="000000" w:themeColor="text1"/>
          <w:sz w:val="24"/>
          <w:szCs w:val="24"/>
        </w:rPr>
        <w:t xml:space="preserve">Yes </w:t>
      </w:r>
    </w:p>
    <w:p w:rsidR="00004C02" w:rsidRPr="007D462C" w:rsidRDefault="00850C38" w:rsidP="00404C92">
      <w:pPr>
        <w:numPr>
          <w:ilvl w:val="0"/>
          <w:numId w:val="10"/>
        </w:numPr>
        <w:spacing w:line="360" w:lineRule="auto"/>
        <w:jc w:val="both"/>
        <w:rPr>
          <w:color w:val="000000" w:themeColor="text1"/>
          <w:sz w:val="24"/>
          <w:szCs w:val="24"/>
        </w:rPr>
      </w:pPr>
      <w:r w:rsidRPr="007D462C">
        <w:rPr>
          <w:color w:val="000000" w:themeColor="text1"/>
          <w:sz w:val="24"/>
          <w:szCs w:val="24"/>
        </w:rPr>
        <w:t xml:space="preserve">No </w:t>
      </w:r>
    </w:p>
    <w:p w:rsidR="00004C02" w:rsidRPr="007D462C" w:rsidRDefault="00850C38" w:rsidP="00404C92">
      <w:pPr>
        <w:numPr>
          <w:ilvl w:val="0"/>
          <w:numId w:val="10"/>
        </w:numPr>
        <w:spacing w:line="360" w:lineRule="auto"/>
        <w:jc w:val="both"/>
        <w:rPr>
          <w:color w:val="000000" w:themeColor="text1"/>
          <w:sz w:val="24"/>
          <w:szCs w:val="24"/>
        </w:rPr>
      </w:pPr>
      <w:r w:rsidRPr="007D462C">
        <w:rPr>
          <w:color w:val="000000" w:themeColor="text1"/>
          <w:sz w:val="24"/>
          <w:szCs w:val="24"/>
        </w:rPr>
        <w:t>Neutral</w:t>
      </w:r>
    </w:p>
    <w:p w:rsidR="00004C02" w:rsidRPr="007D462C" w:rsidRDefault="00974D16" w:rsidP="00974D16">
      <w:pPr>
        <w:spacing w:line="360" w:lineRule="auto"/>
        <w:jc w:val="both"/>
        <w:rPr>
          <w:b/>
          <w:color w:val="000000" w:themeColor="text1"/>
          <w:sz w:val="24"/>
          <w:szCs w:val="24"/>
        </w:rPr>
      </w:pPr>
      <w:r>
        <w:rPr>
          <w:b/>
          <w:color w:val="000000" w:themeColor="text1"/>
          <w:sz w:val="24"/>
          <w:szCs w:val="24"/>
        </w:rPr>
        <w:t xml:space="preserve">9. </w:t>
      </w:r>
      <w:r w:rsidR="00850C38" w:rsidRPr="007D462C">
        <w:rPr>
          <w:b/>
          <w:color w:val="000000" w:themeColor="text1"/>
          <w:sz w:val="24"/>
          <w:szCs w:val="24"/>
        </w:rPr>
        <w:t xml:space="preserve">How </w:t>
      </w:r>
      <w:r w:rsidR="00555E2D" w:rsidRPr="007D462C">
        <w:rPr>
          <w:b/>
          <w:color w:val="000000" w:themeColor="text1"/>
          <w:sz w:val="24"/>
          <w:szCs w:val="24"/>
        </w:rPr>
        <w:t>do using collaboration tools</w:t>
      </w:r>
      <w:r w:rsidR="00850C38" w:rsidRPr="007D462C">
        <w:rPr>
          <w:b/>
          <w:color w:val="000000" w:themeColor="text1"/>
          <w:sz w:val="24"/>
          <w:szCs w:val="24"/>
        </w:rPr>
        <w:t xml:space="preserve"> improve your study at university?</w:t>
      </w:r>
    </w:p>
    <w:p w:rsidR="00004C02" w:rsidRPr="007D462C" w:rsidRDefault="00850C38" w:rsidP="00404C92">
      <w:pPr>
        <w:numPr>
          <w:ilvl w:val="0"/>
          <w:numId w:val="7"/>
        </w:numPr>
        <w:spacing w:line="360" w:lineRule="auto"/>
        <w:jc w:val="both"/>
        <w:rPr>
          <w:color w:val="000000" w:themeColor="text1"/>
          <w:sz w:val="24"/>
          <w:szCs w:val="24"/>
        </w:rPr>
      </w:pPr>
      <w:r w:rsidRPr="007D462C">
        <w:rPr>
          <w:color w:val="000000" w:themeColor="text1"/>
          <w:sz w:val="24"/>
          <w:szCs w:val="24"/>
        </w:rPr>
        <w:t>Productivity enhancing</w:t>
      </w:r>
    </w:p>
    <w:p w:rsidR="00004C02" w:rsidRPr="007D462C" w:rsidRDefault="00850C38" w:rsidP="00404C92">
      <w:pPr>
        <w:numPr>
          <w:ilvl w:val="0"/>
          <w:numId w:val="7"/>
        </w:numPr>
        <w:spacing w:line="360" w:lineRule="auto"/>
        <w:jc w:val="both"/>
        <w:rPr>
          <w:color w:val="000000" w:themeColor="text1"/>
          <w:sz w:val="24"/>
          <w:szCs w:val="24"/>
        </w:rPr>
      </w:pPr>
      <w:r w:rsidRPr="007D462C">
        <w:rPr>
          <w:color w:val="000000" w:themeColor="text1"/>
          <w:sz w:val="24"/>
          <w:szCs w:val="24"/>
        </w:rPr>
        <w:t>Creative engagement</w:t>
      </w:r>
    </w:p>
    <w:p w:rsidR="00004C02" w:rsidRPr="007D462C" w:rsidRDefault="00850C38" w:rsidP="00404C92">
      <w:pPr>
        <w:numPr>
          <w:ilvl w:val="0"/>
          <w:numId w:val="7"/>
        </w:numPr>
        <w:spacing w:line="360" w:lineRule="auto"/>
        <w:jc w:val="both"/>
        <w:rPr>
          <w:color w:val="000000" w:themeColor="text1"/>
          <w:sz w:val="24"/>
          <w:szCs w:val="24"/>
        </w:rPr>
      </w:pPr>
      <w:r w:rsidRPr="007D462C">
        <w:rPr>
          <w:color w:val="000000" w:themeColor="text1"/>
          <w:sz w:val="24"/>
          <w:szCs w:val="24"/>
        </w:rPr>
        <w:t>Leadership skills</w:t>
      </w:r>
    </w:p>
    <w:p w:rsidR="00004C02" w:rsidRPr="007D462C" w:rsidRDefault="00850C38" w:rsidP="00404C92">
      <w:pPr>
        <w:numPr>
          <w:ilvl w:val="0"/>
          <w:numId w:val="7"/>
        </w:numPr>
        <w:spacing w:line="360" w:lineRule="auto"/>
        <w:jc w:val="both"/>
        <w:rPr>
          <w:color w:val="000000" w:themeColor="text1"/>
          <w:sz w:val="24"/>
          <w:szCs w:val="24"/>
        </w:rPr>
      </w:pPr>
      <w:r w:rsidRPr="007D462C">
        <w:rPr>
          <w:color w:val="000000" w:themeColor="text1"/>
          <w:sz w:val="24"/>
          <w:szCs w:val="24"/>
        </w:rPr>
        <w:t>Communication skill</w:t>
      </w:r>
    </w:p>
    <w:p w:rsidR="00004C02" w:rsidRPr="007D462C" w:rsidRDefault="00850C38" w:rsidP="00404C92">
      <w:pPr>
        <w:numPr>
          <w:ilvl w:val="0"/>
          <w:numId w:val="7"/>
        </w:numPr>
        <w:spacing w:line="360" w:lineRule="auto"/>
        <w:jc w:val="both"/>
        <w:rPr>
          <w:color w:val="000000" w:themeColor="text1"/>
          <w:sz w:val="24"/>
          <w:szCs w:val="24"/>
        </w:rPr>
      </w:pPr>
      <w:r w:rsidRPr="007D462C">
        <w:rPr>
          <w:color w:val="000000" w:themeColor="text1"/>
          <w:sz w:val="24"/>
          <w:szCs w:val="24"/>
        </w:rPr>
        <w:t xml:space="preserve">Development of thinking </w:t>
      </w:r>
    </w:p>
    <w:p w:rsidR="008D0C08" w:rsidRPr="007D462C" w:rsidRDefault="008D0C08" w:rsidP="00404C92">
      <w:pPr>
        <w:spacing w:line="360" w:lineRule="auto"/>
        <w:ind w:left="1440"/>
        <w:jc w:val="center"/>
        <w:rPr>
          <w:color w:val="000000" w:themeColor="text1"/>
          <w:sz w:val="24"/>
          <w:szCs w:val="24"/>
        </w:rPr>
      </w:pPr>
    </w:p>
    <w:p w:rsidR="00004C02" w:rsidRPr="007D462C" w:rsidRDefault="00974D16" w:rsidP="00974D16">
      <w:pPr>
        <w:spacing w:line="360" w:lineRule="auto"/>
        <w:jc w:val="both"/>
        <w:rPr>
          <w:b/>
          <w:color w:val="000000" w:themeColor="text1"/>
          <w:sz w:val="24"/>
          <w:szCs w:val="24"/>
        </w:rPr>
      </w:pPr>
      <w:r>
        <w:rPr>
          <w:b/>
          <w:color w:val="000000" w:themeColor="text1"/>
          <w:sz w:val="24"/>
          <w:szCs w:val="24"/>
        </w:rPr>
        <w:t xml:space="preserve">10. </w:t>
      </w:r>
      <w:r w:rsidR="00850C38" w:rsidRPr="007D462C">
        <w:rPr>
          <w:b/>
          <w:color w:val="000000" w:themeColor="text1"/>
          <w:sz w:val="24"/>
          <w:szCs w:val="24"/>
        </w:rPr>
        <w:t>Do you think UWTSD should invest more in digital tools for collaboration?</w:t>
      </w:r>
    </w:p>
    <w:p w:rsidR="00004C02" w:rsidRPr="007D462C" w:rsidRDefault="00850C38" w:rsidP="00404C92">
      <w:pPr>
        <w:numPr>
          <w:ilvl w:val="0"/>
          <w:numId w:val="8"/>
        </w:numPr>
        <w:spacing w:line="360" w:lineRule="auto"/>
        <w:jc w:val="both"/>
        <w:rPr>
          <w:color w:val="000000" w:themeColor="text1"/>
          <w:sz w:val="24"/>
          <w:szCs w:val="24"/>
        </w:rPr>
      </w:pPr>
      <w:r w:rsidRPr="007D462C">
        <w:rPr>
          <w:color w:val="000000" w:themeColor="text1"/>
          <w:sz w:val="24"/>
          <w:szCs w:val="24"/>
        </w:rPr>
        <w:t>Strongly disagree</w:t>
      </w:r>
    </w:p>
    <w:p w:rsidR="00004C02" w:rsidRPr="007D462C" w:rsidRDefault="00850C38" w:rsidP="00404C92">
      <w:pPr>
        <w:numPr>
          <w:ilvl w:val="0"/>
          <w:numId w:val="8"/>
        </w:numPr>
        <w:spacing w:line="360" w:lineRule="auto"/>
        <w:jc w:val="both"/>
        <w:rPr>
          <w:color w:val="000000" w:themeColor="text1"/>
          <w:sz w:val="24"/>
          <w:szCs w:val="24"/>
        </w:rPr>
      </w:pPr>
      <w:r w:rsidRPr="007D462C">
        <w:rPr>
          <w:color w:val="000000" w:themeColor="text1"/>
          <w:sz w:val="24"/>
          <w:szCs w:val="24"/>
        </w:rPr>
        <w:lastRenderedPageBreak/>
        <w:t>Disagree</w:t>
      </w:r>
    </w:p>
    <w:p w:rsidR="00004C02" w:rsidRPr="007D462C" w:rsidRDefault="00850C38" w:rsidP="00404C92">
      <w:pPr>
        <w:numPr>
          <w:ilvl w:val="0"/>
          <w:numId w:val="8"/>
        </w:numPr>
        <w:spacing w:line="360" w:lineRule="auto"/>
        <w:jc w:val="both"/>
        <w:rPr>
          <w:color w:val="000000" w:themeColor="text1"/>
          <w:sz w:val="24"/>
          <w:szCs w:val="24"/>
        </w:rPr>
      </w:pPr>
      <w:r w:rsidRPr="007D462C">
        <w:rPr>
          <w:color w:val="000000" w:themeColor="text1"/>
          <w:sz w:val="24"/>
          <w:szCs w:val="24"/>
        </w:rPr>
        <w:t>Neutral</w:t>
      </w:r>
    </w:p>
    <w:p w:rsidR="00004C02" w:rsidRPr="007D462C" w:rsidRDefault="00850C38" w:rsidP="00404C92">
      <w:pPr>
        <w:numPr>
          <w:ilvl w:val="0"/>
          <w:numId w:val="8"/>
        </w:numPr>
        <w:spacing w:line="360" w:lineRule="auto"/>
        <w:jc w:val="both"/>
        <w:rPr>
          <w:color w:val="000000" w:themeColor="text1"/>
          <w:sz w:val="24"/>
          <w:szCs w:val="24"/>
        </w:rPr>
      </w:pPr>
      <w:r w:rsidRPr="007D462C">
        <w:rPr>
          <w:color w:val="000000" w:themeColor="text1"/>
          <w:sz w:val="24"/>
          <w:szCs w:val="24"/>
        </w:rPr>
        <w:t>Agree</w:t>
      </w:r>
    </w:p>
    <w:p w:rsidR="00004C02" w:rsidRPr="007D462C" w:rsidRDefault="00850C38" w:rsidP="00404C92">
      <w:pPr>
        <w:numPr>
          <w:ilvl w:val="0"/>
          <w:numId w:val="8"/>
        </w:numPr>
        <w:spacing w:line="360" w:lineRule="auto"/>
        <w:jc w:val="both"/>
        <w:rPr>
          <w:color w:val="000000" w:themeColor="text1"/>
          <w:sz w:val="24"/>
          <w:szCs w:val="24"/>
        </w:rPr>
      </w:pPr>
      <w:r w:rsidRPr="007D462C">
        <w:rPr>
          <w:color w:val="000000" w:themeColor="text1"/>
          <w:sz w:val="24"/>
          <w:szCs w:val="24"/>
        </w:rPr>
        <w:t xml:space="preserve">Strongly agree </w:t>
      </w:r>
    </w:p>
    <w:p w:rsidR="00533B23" w:rsidRPr="007D462C" w:rsidRDefault="00533B23" w:rsidP="00404C92">
      <w:pPr>
        <w:spacing w:line="360" w:lineRule="auto"/>
        <w:jc w:val="center"/>
        <w:rPr>
          <w:b/>
          <w:color w:val="000000" w:themeColor="text1"/>
          <w:sz w:val="24"/>
          <w:szCs w:val="24"/>
        </w:rPr>
      </w:pPr>
    </w:p>
    <w:p w:rsidR="00B877F7" w:rsidRPr="007D462C" w:rsidRDefault="00B877F7">
      <w:pPr>
        <w:spacing w:line="360" w:lineRule="auto"/>
        <w:jc w:val="both"/>
        <w:rPr>
          <w:color w:val="000000" w:themeColor="text1"/>
          <w:sz w:val="24"/>
          <w:szCs w:val="24"/>
        </w:rPr>
      </w:pPr>
    </w:p>
    <w:sectPr w:rsidR="00B877F7" w:rsidRPr="007D462C" w:rsidSect="00FA11C6">
      <w:footerReference w:type="default" r:id="rId1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5BD2" w:rsidRDefault="00095BD2" w:rsidP="00FA11C6">
      <w:pPr>
        <w:spacing w:line="240" w:lineRule="auto"/>
      </w:pPr>
      <w:r>
        <w:separator/>
      </w:r>
    </w:p>
  </w:endnote>
  <w:endnote w:type="continuationSeparator" w:id="0">
    <w:p w:rsidR="00095BD2" w:rsidRDefault="00095BD2" w:rsidP="00FA11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80990"/>
      <w:docPartObj>
        <w:docPartGallery w:val="Page Numbers (Bottom of Page)"/>
        <w:docPartUnique/>
      </w:docPartObj>
    </w:sdtPr>
    <w:sdtEndPr/>
    <w:sdtContent>
      <w:p w:rsidR="00DF7CA7" w:rsidRDefault="00095BD2">
        <w:pPr>
          <w:pStyle w:val="Footer"/>
          <w:jc w:val="right"/>
        </w:pPr>
        <w:r>
          <w:fldChar w:fldCharType="begin"/>
        </w:r>
        <w:r>
          <w:instrText xml:space="preserve"> PAGE   \* MERGEFORMAT </w:instrText>
        </w:r>
        <w:r>
          <w:fldChar w:fldCharType="separate"/>
        </w:r>
        <w:r w:rsidR="00836639">
          <w:rPr>
            <w:noProof/>
          </w:rPr>
          <w:t>19</w:t>
        </w:r>
        <w:r>
          <w:rPr>
            <w:noProof/>
          </w:rPr>
          <w:fldChar w:fldCharType="end"/>
        </w:r>
      </w:p>
    </w:sdtContent>
  </w:sdt>
  <w:p w:rsidR="00DF7CA7" w:rsidRDefault="00DF7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5BD2" w:rsidRDefault="00095BD2" w:rsidP="00FA11C6">
      <w:pPr>
        <w:spacing w:line="240" w:lineRule="auto"/>
      </w:pPr>
      <w:r>
        <w:separator/>
      </w:r>
    </w:p>
  </w:footnote>
  <w:footnote w:type="continuationSeparator" w:id="0">
    <w:p w:rsidR="00095BD2" w:rsidRDefault="00095BD2" w:rsidP="00FA11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A3014"/>
    <w:multiLevelType w:val="multilevel"/>
    <w:tmpl w:val="493E1ED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09DF5C48"/>
    <w:multiLevelType w:val="multilevel"/>
    <w:tmpl w:val="1C9AC6B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15:restartNumberingAfterBreak="0">
    <w:nsid w:val="10AC524C"/>
    <w:multiLevelType w:val="multilevel"/>
    <w:tmpl w:val="E59AF18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19AC22A2"/>
    <w:multiLevelType w:val="hybridMultilevel"/>
    <w:tmpl w:val="AB6486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BB405E6"/>
    <w:multiLevelType w:val="multilevel"/>
    <w:tmpl w:val="D576A8B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20E640CB"/>
    <w:multiLevelType w:val="multilevel"/>
    <w:tmpl w:val="C6CE8A04"/>
    <w:lvl w:ilvl="0">
      <w:start w:val="1"/>
      <w:numFmt w:val="decimal"/>
      <w:lvlText w:val="%1."/>
      <w:lvlJc w:val="left"/>
      <w:pPr>
        <w:ind w:left="786"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34206CDA"/>
    <w:multiLevelType w:val="multilevel"/>
    <w:tmpl w:val="87984FB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4B4E3653"/>
    <w:multiLevelType w:val="multilevel"/>
    <w:tmpl w:val="943E88A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506328D6"/>
    <w:multiLevelType w:val="multilevel"/>
    <w:tmpl w:val="B4CEB9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B2C5EDD"/>
    <w:multiLevelType w:val="multilevel"/>
    <w:tmpl w:val="2B408ED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15:restartNumberingAfterBreak="0">
    <w:nsid w:val="6C6244E5"/>
    <w:multiLevelType w:val="hybridMultilevel"/>
    <w:tmpl w:val="8F0C4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14737D"/>
    <w:multiLevelType w:val="multilevel"/>
    <w:tmpl w:val="96F8131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2" w15:restartNumberingAfterBreak="0">
    <w:nsid w:val="7F8A2CD4"/>
    <w:multiLevelType w:val="multilevel"/>
    <w:tmpl w:val="1EE2119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2"/>
  </w:num>
  <w:num w:numId="2">
    <w:abstractNumId w:val="5"/>
  </w:num>
  <w:num w:numId="3">
    <w:abstractNumId w:val="12"/>
  </w:num>
  <w:num w:numId="4">
    <w:abstractNumId w:val="9"/>
  </w:num>
  <w:num w:numId="5">
    <w:abstractNumId w:val="1"/>
  </w:num>
  <w:num w:numId="6">
    <w:abstractNumId w:val="8"/>
  </w:num>
  <w:num w:numId="7">
    <w:abstractNumId w:val="6"/>
  </w:num>
  <w:num w:numId="8">
    <w:abstractNumId w:val="0"/>
  </w:num>
  <w:num w:numId="9">
    <w:abstractNumId w:val="11"/>
  </w:num>
  <w:num w:numId="10">
    <w:abstractNumId w:val="7"/>
  </w:num>
  <w:num w:numId="11">
    <w:abstractNumId w:val="4"/>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C02"/>
    <w:rsid w:val="00004C02"/>
    <w:rsid w:val="00034DC9"/>
    <w:rsid w:val="00043628"/>
    <w:rsid w:val="00056F25"/>
    <w:rsid w:val="00095BD2"/>
    <w:rsid w:val="000A6EEC"/>
    <w:rsid w:val="000B2CB0"/>
    <w:rsid w:val="000F7B84"/>
    <w:rsid w:val="00145B1B"/>
    <w:rsid w:val="001E7666"/>
    <w:rsid w:val="0020085B"/>
    <w:rsid w:val="002301FF"/>
    <w:rsid w:val="002525CA"/>
    <w:rsid w:val="002B119B"/>
    <w:rsid w:val="00331A23"/>
    <w:rsid w:val="00335FA2"/>
    <w:rsid w:val="00362AF2"/>
    <w:rsid w:val="003F26B0"/>
    <w:rsid w:val="00404C92"/>
    <w:rsid w:val="004744D2"/>
    <w:rsid w:val="00490E69"/>
    <w:rsid w:val="004C1860"/>
    <w:rsid w:val="004E1161"/>
    <w:rsid w:val="00522779"/>
    <w:rsid w:val="00533B23"/>
    <w:rsid w:val="00537CC5"/>
    <w:rsid w:val="00555E2D"/>
    <w:rsid w:val="005C64F1"/>
    <w:rsid w:val="005C7B3C"/>
    <w:rsid w:val="005F5F87"/>
    <w:rsid w:val="00607285"/>
    <w:rsid w:val="00615CBE"/>
    <w:rsid w:val="00625E9A"/>
    <w:rsid w:val="006524A1"/>
    <w:rsid w:val="006C4769"/>
    <w:rsid w:val="006C4E3C"/>
    <w:rsid w:val="006F16D0"/>
    <w:rsid w:val="00725920"/>
    <w:rsid w:val="007B3034"/>
    <w:rsid w:val="007D462C"/>
    <w:rsid w:val="00802B43"/>
    <w:rsid w:val="00836639"/>
    <w:rsid w:val="00840EC2"/>
    <w:rsid w:val="00850C38"/>
    <w:rsid w:val="00874205"/>
    <w:rsid w:val="008C74FC"/>
    <w:rsid w:val="008D0C08"/>
    <w:rsid w:val="00937496"/>
    <w:rsid w:val="00974D16"/>
    <w:rsid w:val="00992446"/>
    <w:rsid w:val="009A53E3"/>
    <w:rsid w:val="009E7D2C"/>
    <w:rsid w:val="009F343B"/>
    <w:rsid w:val="00A02738"/>
    <w:rsid w:val="00A12EA4"/>
    <w:rsid w:val="00A1526C"/>
    <w:rsid w:val="00AF4D6E"/>
    <w:rsid w:val="00B71328"/>
    <w:rsid w:val="00B83466"/>
    <w:rsid w:val="00B877F7"/>
    <w:rsid w:val="00BA5192"/>
    <w:rsid w:val="00BE77D7"/>
    <w:rsid w:val="00C25C3B"/>
    <w:rsid w:val="00C37369"/>
    <w:rsid w:val="00CC7550"/>
    <w:rsid w:val="00D244DE"/>
    <w:rsid w:val="00D92AA6"/>
    <w:rsid w:val="00DA4B29"/>
    <w:rsid w:val="00DF7CA7"/>
    <w:rsid w:val="00E9562B"/>
    <w:rsid w:val="00EF0968"/>
    <w:rsid w:val="00F20E9F"/>
    <w:rsid w:val="00F313D1"/>
    <w:rsid w:val="00FA11C6"/>
    <w:rsid w:val="00FF12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F5726"/>
  <w15:docId w15:val="{C6588372-F4FC-3C4D-AD66-C1405C81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7B84"/>
  </w:style>
  <w:style w:type="paragraph" w:styleId="Heading1">
    <w:name w:val="heading 1"/>
    <w:basedOn w:val="Normal"/>
    <w:next w:val="Normal"/>
    <w:uiPriority w:val="9"/>
    <w:qFormat/>
    <w:rsid w:val="00FA11C6"/>
    <w:pPr>
      <w:keepNext/>
      <w:keepLines/>
      <w:spacing w:before="400" w:after="120"/>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FA11C6"/>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rsid w:val="000F7B8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F7B84"/>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F7B84"/>
    <w:pPr>
      <w:keepNext/>
      <w:keepLines/>
      <w:spacing w:before="240" w:after="80"/>
      <w:outlineLvl w:val="4"/>
    </w:pPr>
    <w:rPr>
      <w:color w:val="666666"/>
    </w:rPr>
  </w:style>
  <w:style w:type="paragraph" w:styleId="Heading6">
    <w:name w:val="heading 6"/>
    <w:basedOn w:val="Normal"/>
    <w:next w:val="Normal"/>
    <w:uiPriority w:val="9"/>
    <w:semiHidden/>
    <w:unhideWhenUsed/>
    <w:qFormat/>
    <w:rsid w:val="000F7B8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F7B84"/>
    <w:pPr>
      <w:keepNext/>
      <w:keepLines/>
      <w:spacing w:after="60"/>
    </w:pPr>
    <w:rPr>
      <w:sz w:val="52"/>
      <w:szCs w:val="52"/>
    </w:rPr>
  </w:style>
  <w:style w:type="paragraph" w:styleId="Subtitle">
    <w:name w:val="Subtitle"/>
    <w:basedOn w:val="Normal"/>
    <w:next w:val="Normal"/>
    <w:uiPriority w:val="11"/>
    <w:qFormat/>
    <w:rsid w:val="000F7B84"/>
    <w:pPr>
      <w:keepNext/>
      <w:keepLines/>
      <w:spacing w:after="320"/>
    </w:pPr>
    <w:rPr>
      <w:color w:val="666666"/>
      <w:sz w:val="30"/>
      <w:szCs w:val="30"/>
    </w:rPr>
  </w:style>
  <w:style w:type="paragraph" w:styleId="TOCHeading">
    <w:name w:val="TOC Heading"/>
    <w:basedOn w:val="Heading1"/>
    <w:next w:val="Normal"/>
    <w:uiPriority w:val="39"/>
    <w:unhideWhenUsed/>
    <w:qFormat/>
    <w:rsid w:val="00FA11C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A11C6"/>
    <w:pPr>
      <w:spacing w:after="100"/>
    </w:pPr>
  </w:style>
  <w:style w:type="paragraph" w:styleId="TOC2">
    <w:name w:val="toc 2"/>
    <w:basedOn w:val="Normal"/>
    <w:next w:val="Normal"/>
    <w:autoRedefine/>
    <w:uiPriority w:val="39"/>
    <w:unhideWhenUsed/>
    <w:rsid w:val="00FA11C6"/>
    <w:pPr>
      <w:spacing w:after="100"/>
      <w:ind w:left="220"/>
    </w:pPr>
  </w:style>
  <w:style w:type="character" w:styleId="Hyperlink">
    <w:name w:val="Hyperlink"/>
    <w:basedOn w:val="DefaultParagraphFont"/>
    <w:uiPriority w:val="99"/>
    <w:unhideWhenUsed/>
    <w:rsid w:val="00FA11C6"/>
    <w:rPr>
      <w:color w:val="0000FF" w:themeColor="hyperlink"/>
      <w:u w:val="single"/>
    </w:rPr>
  </w:style>
  <w:style w:type="paragraph" w:styleId="Header">
    <w:name w:val="header"/>
    <w:basedOn w:val="Normal"/>
    <w:link w:val="HeaderChar"/>
    <w:uiPriority w:val="99"/>
    <w:unhideWhenUsed/>
    <w:rsid w:val="00FA11C6"/>
    <w:pPr>
      <w:tabs>
        <w:tab w:val="center" w:pos="4513"/>
        <w:tab w:val="right" w:pos="9026"/>
      </w:tabs>
      <w:spacing w:line="240" w:lineRule="auto"/>
    </w:pPr>
  </w:style>
  <w:style w:type="character" w:customStyle="1" w:styleId="HeaderChar">
    <w:name w:val="Header Char"/>
    <w:basedOn w:val="DefaultParagraphFont"/>
    <w:link w:val="Header"/>
    <w:uiPriority w:val="99"/>
    <w:rsid w:val="00FA11C6"/>
  </w:style>
  <w:style w:type="paragraph" w:styleId="Footer">
    <w:name w:val="footer"/>
    <w:basedOn w:val="Normal"/>
    <w:link w:val="FooterChar"/>
    <w:uiPriority w:val="99"/>
    <w:unhideWhenUsed/>
    <w:rsid w:val="00FA11C6"/>
    <w:pPr>
      <w:tabs>
        <w:tab w:val="center" w:pos="4513"/>
        <w:tab w:val="right" w:pos="9026"/>
      </w:tabs>
      <w:spacing w:line="240" w:lineRule="auto"/>
    </w:pPr>
  </w:style>
  <w:style w:type="character" w:customStyle="1" w:styleId="FooterChar">
    <w:name w:val="Footer Char"/>
    <w:basedOn w:val="DefaultParagraphFont"/>
    <w:link w:val="Footer"/>
    <w:uiPriority w:val="99"/>
    <w:rsid w:val="00FA11C6"/>
  </w:style>
  <w:style w:type="paragraph" w:styleId="ListParagraph">
    <w:name w:val="List Paragraph"/>
    <w:basedOn w:val="Normal"/>
    <w:uiPriority w:val="34"/>
    <w:qFormat/>
    <w:rsid w:val="00034DC9"/>
    <w:pPr>
      <w:ind w:left="720"/>
      <w:contextualSpacing/>
    </w:pPr>
  </w:style>
  <w:style w:type="paragraph" w:styleId="BalloonText">
    <w:name w:val="Balloon Text"/>
    <w:basedOn w:val="Normal"/>
    <w:link w:val="BalloonTextChar"/>
    <w:uiPriority w:val="99"/>
    <w:semiHidden/>
    <w:unhideWhenUsed/>
    <w:rsid w:val="00EF09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968"/>
    <w:rPr>
      <w:rFonts w:ascii="Tahoma" w:hAnsi="Tahoma" w:cs="Tahoma"/>
      <w:sz w:val="16"/>
      <w:szCs w:val="16"/>
    </w:rPr>
  </w:style>
  <w:style w:type="table" w:styleId="TableGrid">
    <w:name w:val="Table Grid"/>
    <w:basedOn w:val="TableNormal"/>
    <w:uiPriority w:val="39"/>
    <w:rsid w:val="00B83466"/>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dpi.com/2071-1050/14/3/1146/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AB1450-AAD4-0043-BED2-70FC61372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2615</Words>
  <Characters>14911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kristina.dombrovska</cp:lastModifiedBy>
  <cp:revision>3</cp:revision>
  <dcterms:created xsi:type="dcterms:W3CDTF">2022-08-10T13:37:00Z</dcterms:created>
  <dcterms:modified xsi:type="dcterms:W3CDTF">2022-08-10T13:37:00Z</dcterms:modified>
</cp:coreProperties>
</file>