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8647EA" w:rsidRDefault="00C17DC1">
      <w:pPr>
        <w:pStyle w:val="Heading1"/>
        <w:jc w:val="center"/>
        <w:rPr>
          <w:sz w:val="24"/>
          <w:szCs w:val="24"/>
        </w:rPr>
      </w:pPr>
      <w:bookmarkStart w:id="0" w:name="_84v6f1d0eimh" w:colFirst="0" w:colLast="0"/>
      <w:bookmarkEnd w:id="0"/>
      <w:r>
        <w:rPr>
          <w:sz w:val="24"/>
          <w:szCs w:val="24"/>
        </w:rPr>
        <w:t>Discuss how the evolution of HRM facilitates the strategic development of an international hotel brand through workforce planning, recruitment, and selection</w:t>
      </w:r>
    </w:p>
    <w:p w14:paraId="00000002" w14:textId="77777777" w:rsidR="008647EA" w:rsidRDefault="008647EA">
      <w:pPr>
        <w:spacing w:line="360" w:lineRule="auto"/>
        <w:jc w:val="both"/>
        <w:rPr>
          <w:sz w:val="24"/>
          <w:szCs w:val="24"/>
        </w:rPr>
      </w:pPr>
    </w:p>
    <w:p w14:paraId="00000003" w14:textId="77777777" w:rsidR="008647EA" w:rsidRDefault="008647EA">
      <w:pPr>
        <w:spacing w:line="360" w:lineRule="auto"/>
        <w:jc w:val="both"/>
        <w:rPr>
          <w:sz w:val="24"/>
          <w:szCs w:val="24"/>
        </w:rPr>
      </w:pPr>
    </w:p>
    <w:p w14:paraId="01C04382" w14:textId="77777777" w:rsidR="00E27F14" w:rsidRDefault="00E27F14">
      <w:pPr>
        <w:spacing w:line="360" w:lineRule="auto"/>
        <w:jc w:val="both"/>
        <w:rPr>
          <w:sz w:val="24"/>
          <w:szCs w:val="24"/>
        </w:rPr>
      </w:pPr>
    </w:p>
    <w:p w14:paraId="47EA912B" w14:textId="77777777" w:rsidR="00E27F14" w:rsidRDefault="00E27F14">
      <w:pPr>
        <w:spacing w:line="360" w:lineRule="auto"/>
        <w:jc w:val="both"/>
        <w:rPr>
          <w:sz w:val="24"/>
          <w:szCs w:val="24"/>
        </w:rPr>
      </w:pPr>
    </w:p>
    <w:p w14:paraId="0CCFE848" w14:textId="77777777" w:rsidR="00E27F14" w:rsidRDefault="00E27F14">
      <w:pPr>
        <w:spacing w:line="360" w:lineRule="auto"/>
        <w:jc w:val="both"/>
        <w:rPr>
          <w:sz w:val="24"/>
          <w:szCs w:val="24"/>
        </w:rPr>
      </w:pPr>
    </w:p>
    <w:p w14:paraId="1F0ECB7B" w14:textId="77777777" w:rsidR="00E27F14" w:rsidRDefault="00E27F14">
      <w:pPr>
        <w:spacing w:line="360" w:lineRule="auto"/>
        <w:jc w:val="both"/>
        <w:rPr>
          <w:sz w:val="24"/>
          <w:szCs w:val="24"/>
        </w:rPr>
      </w:pPr>
    </w:p>
    <w:p w14:paraId="00000006" w14:textId="78628A7C" w:rsidR="008647EA" w:rsidRDefault="00C17DC1" w:rsidP="00E27F14">
      <w:pPr>
        <w:spacing w:line="360" w:lineRule="auto"/>
        <w:jc w:val="center"/>
        <w:rPr>
          <w:sz w:val="24"/>
          <w:szCs w:val="24"/>
        </w:rPr>
      </w:pPr>
      <w:r>
        <w:rPr>
          <w:sz w:val="24"/>
          <w:szCs w:val="24"/>
        </w:rPr>
        <w:t>Student’s Name</w:t>
      </w:r>
      <w:r>
        <w:rPr>
          <w:sz w:val="24"/>
          <w:szCs w:val="24"/>
        </w:rPr>
        <w:tab/>
        <w:t>: Kamrul</w:t>
      </w:r>
      <w:r w:rsidR="00222758">
        <w:rPr>
          <w:sz w:val="24"/>
          <w:szCs w:val="24"/>
        </w:rPr>
        <w:t xml:space="preserve"> Khan</w:t>
      </w:r>
      <w:bookmarkStart w:id="1" w:name="_GoBack"/>
      <w:bookmarkEnd w:id="1"/>
    </w:p>
    <w:p w14:paraId="00000007" w14:textId="3D075B45" w:rsidR="008647EA" w:rsidRDefault="00C17DC1" w:rsidP="00E27F14">
      <w:pPr>
        <w:spacing w:line="360" w:lineRule="auto"/>
        <w:jc w:val="center"/>
        <w:rPr>
          <w:sz w:val="24"/>
          <w:szCs w:val="24"/>
        </w:rPr>
      </w:pPr>
      <w:r>
        <w:rPr>
          <w:sz w:val="24"/>
          <w:szCs w:val="24"/>
        </w:rPr>
        <w:t>Student ID</w:t>
      </w:r>
      <w:r>
        <w:rPr>
          <w:sz w:val="24"/>
          <w:szCs w:val="24"/>
        </w:rPr>
        <w:tab/>
      </w:r>
      <w:r>
        <w:rPr>
          <w:sz w:val="24"/>
          <w:szCs w:val="24"/>
        </w:rPr>
        <w:tab/>
        <w:t>:</w:t>
      </w:r>
      <w:r w:rsidR="00222758">
        <w:rPr>
          <w:sz w:val="24"/>
          <w:szCs w:val="24"/>
        </w:rPr>
        <w:t xml:space="preserve"> 2022307511</w:t>
      </w:r>
    </w:p>
    <w:p w14:paraId="4604D584" w14:textId="77777777" w:rsidR="00222758" w:rsidRDefault="00222758" w:rsidP="00E27F14">
      <w:pPr>
        <w:spacing w:line="360" w:lineRule="auto"/>
        <w:jc w:val="center"/>
        <w:rPr>
          <w:sz w:val="24"/>
          <w:szCs w:val="24"/>
        </w:rPr>
      </w:pPr>
      <w:r>
        <w:rPr>
          <w:sz w:val="24"/>
          <w:szCs w:val="24"/>
        </w:rPr>
        <w:t>Module Code</w:t>
      </w:r>
      <w:r>
        <w:rPr>
          <w:sz w:val="24"/>
          <w:szCs w:val="24"/>
        </w:rPr>
        <w:tab/>
      </w:r>
      <w:r>
        <w:rPr>
          <w:sz w:val="24"/>
          <w:szCs w:val="24"/>
        </w:rPr>
        <w:tab/>
        <w:t>: BMIH5005</w:t>
      </w:r>
    </w:p>
    <w:p w14:paraId="4636DD8D" w14:textId="15A0DF70" w:rsidR="00222758" w:rsidRDefault="00222758" w:rsidP="00E27F14">
      <w:pPr>
        <w:spacing w:line="360" w:lineRule="auto"/>
        <w:jc w:val="center"/>
        <w:rPr>
          <w:sz w:val="24"/>
          <w:szCs w:val="24"/>
        </w:rPr>
      </w:pPr>
      <w:r>
        <w:rPr>
          <w:sz w:val="24"/>
          <w:szCs w:val="24"/>
        </w:rPr>
        <w:t>Module: Personal Resourcing</w:t>
      </w:r>
      <w:r w:rsidR="006A19DA">
        <w:rPr>
          <w:sz w:val="24"/>
          <w:szCs w:val="24"/>
        </w:rPr>
        <w:t xml:space="preserve"> and Development</w:t>
      </w:r>
    </w:p>
    <w:p w14:paraId="428011C7" w14:textId="77777777" w:rsidR="00222758" w:rsidRDefault="00222758" w:rsidP="00E27F14">
      <w:pPr>
        <w:spacing w:line="360" w:lineRule="auto"/>
        <w:jc w:val="center"/>
        <w:rPr>
          <w:sz w:val="24"/>
          <w:szCs w:val="24"/>
        </w:rPr>
      </w:pPr>
      <w:r>
        <w:rPr>
          <w:sz w:val="24"/>
          <w:szCs w:val="24"/>
        </w:rPr>
        <w:t>Lecturer's Name</w:t>
      </w:r>
      <w:r>
        <w:rPr>
          <w:sz w:val="24"/>
          <w:szCs w:val="24"/>
        </w:rPr>
        <w:tab/>
        <w:t>: Helen Lee</w:t>
      </w:r>
    </w:p>
    <w:p w14:paraId="6F450605" w14:textId="77777777" w:rsidR="00222758" w:rsidRDefault="00222758">
      <w:pPr>
        <w:spacing w:line="360" w:lineRule="auto"/>
        <w:jc w:val="both"/>
        <w:rPr>
          <w:sz w:val="24"/>
          <w:szCs w:val="24"/>
        </w:rPr>
      </w:pPr>
    </w:p>
    <w:p w14:paraId="00000008" w14:textId="77777777" w:rsidR="008647EA" w:rsidRDefault="00C17DC1">
      <w:pPr>
        <w:spacing w:line="360" w:lineRule="auto"/>
        <w:jc w:val="both"/>
        <w:rPr>
          <w:sz w:val="24"/>
          <w:szCs w:val="24"/>
        </w:rPr>
      </w:pPr>
      <w:r>
        <w:br w:type="page"/>
      </w:r>
    </w:p>
    <w:p w14:paraId="00000009" w14:textId="77777777" w:rsidR="008647EA" w:rsidRDefault="00C17DC1">
      <w:pPr>
        <w:spacing w:line="360" w:lineRule="auto"/>
        <w:jc w:val="both"/>
        <w:rPr>
          <w:sz w:val="24"/>
          <w:szCs w:val="24"/>
        </w:rPr>
      </w:pPr>
      <w:r>
        <w:rPr>
          <w:sz w:val="24"/>
          <w:szCs w:val="24"/>
        </w:rPr>
        <w:lastRenderedPageBreak/>
        <w:t xml:space="preserve">Positioned at the meeting point of both directions, Turkey is a lively and vibrant market, with the Marriott brand emerging as a prominent participant in its thriving tourism industry. This essay digs into the strategic aspects of Human Resources Management (HRM) at Marriott International in Turkey, revealing the complicated patchwork of personnel planning, recruiting, and choice that drives the company's longevity in this ethnically diverse and challenging terrain. </w:t>
      </w:r>
    </w:p>
    <w:p w14:paraId="0000000A" w14:textId="77777777" w:rsidR="008647EA" w:rsidRDefault="00C17DC1">
      <w:pPr>
        <w:spacing w:line="360" w:lineRule="auto"/>
        <w:jc w:val="both"/>
        <w:rPr>
          <w:sz w:val="24"/>
          <w:szCs w:val="24"/>
        </w:rPr>
      </w:pPr>
      <w:r>
        <w:rPr>
          <w:sz w:val="24"/>
          <w:szCs w:val="24"/>
        </w:rPr>
        <w:t>Marriott's plans for growth are centred on an expanded HRM framework, which reflects the company's dedication to handling the complexity of the Turkish hospitality business. "Türkiye continues to provide the company with opportunities to further diversify its portfolio across the country's primary, secondary, and tertiary markets" (Steinmetz, 2023). Marriott's HRM transformation is a revolutionary journey from traditional administrative tasks to strategic partnership, integrating human capital with the organisation's broader goals. This essay will examine the multidimensional growth of HRM in Turkey and how it positions Marriott as a global hotel business leader. The strategic HR planning process, a key component of Marriott's human capital strategy, will be examined, including estimating labour demand and supply, target setting, and program implementation.</w:t>
      </w:r>
    </w:p>
    <w:p w14:paraId="0000000B" w14:textId="77777777" w:rsidR="008647EA" w:rsidRDefault="00C17DC1">
      <w:pPr>
        <w:spacing w:line="360" w:lineRule="auto"/>
        <w:jc w:val="both"/>
        <w:rPr>
          <w:sz w:val="24"/>
          <w:szCs w:val="24"/>
        </w:rPr>
      </w:pPr>
      <w:r>
        <w:rPr>
          <w:sz w:val="24"/>
          <w:szCs w:val="24"/>
        </w:rPr>
        <w:t>Furthermore, a close review of the recruiting phases and selection process will illustrate how Marriott in Turkey methodically selects and integrates individuals with the necessary talents that align with the brand's unique character. Through this investigation, the article hopes to provide insights into how Marriott International's HRM practices catalyse strategic growth essential to the brand's sustained success and resilience in the Turkish hospitality scene. We can also keep your eyes on the evolution of  HRM in Marriott International, as it has much responsibility.</w:t>
      </w:r>
    </w:p>
    <w:p w14:paraId="0000000C" w14:textId="77777777" w:rsidR="008647EA" w:rsidRDefault="00C17DC1">
      <w:pPr>
        <w:spacing w:line="360" w:lineRule="auto"/>
        <w:jc w:val="both"/>
        <w:rPr>
          <w:sz w:val="24"/>
          <w:szCs w:val="24"/>
        </w:rPr>
      </w:pPr>
      <w:r>
        <w:rPr>
          <w:sz w:val="24"/>
          <w:szCs w:val="24"/>
        </w:rPr>
        <w:t xml:space="preserve">HRM's transformation from a purely administrative role to a strategic partner reflects the shifting terrain of organisational dynamics. HRM has developed to become a significant driver of company success in the context of Marriott International, a pioneering hotel brand. HRM has evolved from a transactional position to a strategic facilitator, linking human resources with company goals. HRM originates in classical personnel management, defined by administrative duties and a reactive approach to employee interactions. However, as HRM has evolved, a paradigm has shifted toward a more </w:t>
      </w:r>
      <w:r>
        <w:rPr>
          <w:sz w:val="24"/>
          <w:szCs w:val="24"/>
        </w:rPr>
        <w:lastRenderedPageBreak/>
        <w:t>strategic and proactive role inside hotels. This transformation is highlighted in the context of worldwide Marriott International by a change from a simple support role to a strategic partner in achieving organisational success. Modern human resource management (HRM) covers a variety of actions that align the workforce with company objectives, develop a healthy corporate culture, and contribute to long-term sustainability.</w:t>
      </w:r>
    </w:p>
    <w:p w14:paraId="0000000D" w14:textId="77777777" w:rsidR="008647EA" w:rsidRDefault="00C17DC1">
      <w:pPr>
        <w:spacing w:line="360" w:lineRule="auto"/>
        <w:jc w:val="both"/>
        <w:rPr>
          <w:sz w:val="24"/>
          <w:szCs w:val="24"/>
        </w:rPr>
      </w:pPr>
      <w:r>
        <w:rPr>
          <w:sz w:val="24"/>
          <w:szCs w:val="24"/>
        </w:rPr>
        <w:t>Furthermore, the development of HRM at Marriott extends beyond the usual HR department limits. It entails cultivating a culture of continuous learning and development in which people are considered dynamic assets that can contribute to their own improvement and the organisation's overall success. This cultural change highlights the value of employee engagement, contentment, and well-being in driving corporate performance. While doing the best for the company, HR should set a clear goal for the company to take the business forward in the international market.</w:t>
      </w:r>
    </w:p>
    <w:p w14:paraId="0000000E" w14:textId="77777777" w:rsidR="008647EA" w:rsidRDefault="00C17DC1">
      <w:pPr>
        <w:spacing w:line="360" w:lineRule="auto"/>
        <w:jc w:val="both"/>
        <w:rPr>
          <w:sz w:val="24"/>
          <w:szCs w:val="24"/>
        </w:rPr>
      </w:pPr>
      <w:r>
        <w:rPr>
          <w:sz w:val="24"/>
          <w:szCs w:val="24"/>
        </w:rPr>
        <w:t xml:space="preserve">At Marriott International, Human Resources Management (HRM) strategically manages and maximises the organisation's human capital to meet business objectives, develop a pleasant workplace culture, and maintain an edge in the worldwide hospitality market. Marriott, a prominent international hotel brand, understands the importance of its people in providing excellent guest experiences and achieving overall business success. There are many opportunities to become a successful hotel business in the Middle East. So, proper planning and goals can play a vital role here. As an HR here, the total plan has to be ready with clear intention. The environment of the Middle East has to be kept in mind because it can vary a lot of things to accomplish the primary goal. Cultural things also play a vital role in this. HR has to be clear about the condition and nature of the place where he is building his plan and how he will complete it. Local programs like Birthdays, Wedding ceremonies, and political programs should occur every month to attract international customers and locals. Overall, the goal is the main thing to be successful here in the hotel business. A wise and clever-minded HR is needed here to maintain all the upcoming problems and solve them single-handedly. The responsibilities of a HRM in Marriott International are too high to maintain. Keeping these things in mind, a refreshed mind is a necessity here. The hotel chain also keeps a lot of expectations and hopes in the HRM. So, the work process should be very well </w:t>
      </w:r>
      <w:r>
        <w:rPr>
          <w:sz w:val="24"/>
          <w:szCs w:val="24"/>
        </w:rPr>
        <w:lastRenderedPageBreak/>
        <w:t xml:space="preserve">prepared. Along with these things, a proper strategic role can help bring more business success.  </w:t>
      </w:r>
    </w:p>
    <w:p w14:paraId="0000000F" w14:textId="77777777" w:rsidR="008647EA" w:rsidRDefault="00C17DC1">
      <w:pPr>
        <w:spacing w:line="360" w:lineRule="auto"/>
        <w:jc w:val="both"/>
        <w:rPr>
          <w:sz w:val="24"/>
          <w:szCs w:val="24"/>
        </w:rPr>
      </w:pPr>
      <w:r>
        <w:rPr>
          <w:sz w:val="24"/>
          <w:szCs w:val="24"/>
        </w:rPr>
        <w:t>The strategic significance of HR operations at Marriott International is varied. Beyond conventional tasks, HRM plays an active role in strategic decision-making, ensuring that the workforce is a strategic asset rather than a purely operational component. By aligning HR strategy with company goals, Marriott can respond to market advances, technology improvements, and global upheavals. Marriott International's Human Resources strategy plan in Turkey demonstrates a commitment to talent acquisition, workforce planning, and creating a dynamic and inclusive workplace. With an emphasis on acquiring top talent in the Turkish market, the strategy includes focused recruitment methods that use technology and data analytics to streamline hiring procedures. The principles of recruitment and selection of Marriott hotels are prevalent among the other hotels and tourism industry as they have adopted the most updated and innovative way to recruit and select people (Kehoe &amp; Wright, 2013). Workforce planning efforts seek to align personnel numbers with company demand.</w:t>
      </w:r>
    </w:p>
    <w:p w14:paraId="00000010" w14:textId="77777777" w:rsidR="008647EA" w:rsidRDefault="00C17DC1">
      <w:pPr>
        <w:spacing w:line="360" w:lineRule="auto"/>
        <w:jc w:val="both"/>
        <w:rPr>
          <w:sz w:val="24"/>
          <w:szCs w:val="24"/>
        </w:rPr>
      </w:pPr>
      <w:r>
        <w:rPr>
          <w:sz w:val="24"/>
          <w:szCs w:val="24"/>
        </w:rPr>
        <w:t xml:space="preserve">In contrast, comprehensive training and development programs encourage ongoing learning and skill-building among current employees. The strategy emphasises diversity and inclusion, ensuring equal opportunities and establishing an atmosphere reflecting local culture. Employee engagement and satisfaction are prioritised through feedback systems and initiatives that promote well-being. Individual goals are aligned with company objectives through performance management systems, which also recognize good performers and handle issues constructively. Adaptability and change management are crucial to effectively navigating developments in the Turkish hospitality business. Marriott's strategic HR plan in Turkey aggressively maintains the employer brand, demonstrating a commitment to employee development and using technology for efficient operations while adhering to regulatory compliance and ethical norms. Collaboration with business units fosters alignment with broad company goals while also delivering significant HR insights on a local level. A well-toned plan would be a key to business for an HRM. We will talk about strategic planning now. </w:t>
      </w:r>
    </w:p>
    <w:p w14:paraId="00000011" w14:textId="77777777" w:rsidR="008647EA" w:rsidRDefault="00C17DC1">
      <w:pPr>
        <w:spacing w:line="360" w:lineRule="auto"/>
        <w:jc w:val="both"/>
        <w:rPr>
          <w:sz w:val="24"/>
          <w:szCs w:val="24"/>
        </w:rPr>
      </w:pPr>
      <w:r>
        <w:rPr>
          <w:sz w:val="24"/>
          <w:szCs w:val="24"/>
        </w:rPr>
        <w:t xml:space="preserve">Marriott International must prioritise strategic human resource planning in today's ever-changing hospitality industry. This includes estimating labour demand and supply, </w:t>
      </w:r>
      <w:r>
        <w:rPr>
          <w:sz w:val="24"/>
          <w:szCs w:val="24"/>
        </w:rPr>
        <w:lastRenderedPageBreak/>
        <w:t xml:space="preserve">establishing objectives, and executing and assessing programs. Marriott's HR planning is a dynamic process that anticipates market developments and aligns worker strategy with corporate goals. This guarantees that the correct talent is accessible at the right moment, helping the brand achieve international success. Strategic Human Resources (HR) planning at Marriott International Turkey is a comprehensive and forward-thinking approach that connects the workforce with the organisation's overall goals. Proactively identifying future labour demands and supply issues is essential to this planning, enabling forecasting skill shortages and resource requirements. Goal formulation and strategic planning follow. HR works with key stakeholders to define objectives that complement the company's mission and vision. The program implementation phase focuses on targeted recruiting drives, training programs, and talent development strategies. This process includes evaluation and feedback systems, which allow for ongoing refinement and adjustment to guarantee that HR strategies are in sync with the changing demands of the Turkish market. Marriott's Strategic HR Planning process is dynamic and iterative, which is critical for navigating the complexity of the hospitality sector and ensuring that the staff is a strategic asset contributing to the brand's long-term success in Turkey. HR has a lot of responsibility, but one thing he has to do is recruit new personnel. It is very hard to choose the perfect candidate for the company who can work with perfection and is a clever-minded person as well. </w:t>
      </w:r>
    </w:p>
    <w:p w14:paraId="00000012" w14:textId="77777777" w:rsidR="008647EA" w:rsidRDefault="00C17DC1">
      <w:pPr>
        <w:spacing w:line="360" w:lineRule="auto"/>
        <w:jc w:val="both"/>
        <w:rPr>
          <w:sz w:val="24"/>
          <w:szCs w:val="24"/>
        </w:rPr>
      </w:pPr>
      <w:r>
        <w:rPr>
          <w:sz w:val="24"/>
          <w:szCs w:val="24"/>
        </w:rPr>
        <w:t xml:space="preserve">Marriott's method of recruiting and selection illustrates its dedication to developing various and competent staff. From enticing individuals with the necessary talents to rigorous screening processes, the company guarantees that each employee shares its values and contributes to its international image. Examples from its recruiting methods demonstrate how HRM plays a vital role in discovering and enrolling candidates who suit the company's environment. The process usually begins with a thorough job assessment, which allows HR specialists to identify the role's criteria and competencies. The recruiting phase entails focused attempts to acquire a varied pool of competent individuals using a variety of channels, including internet platforms, employment fairs, and professional relationships. While submissions have been received, the decision-making process starts, which frequently includes initial assessments, inquiries, and evaluations. Throughout interviews, Marriott focuses on cultural compatibility and </w:t>
      </w:r>
      <w:r>
        <w:rPr>
          <w:sz w:val="24"/>
          <w:szCs w:val="24"/>
        </w:rPr>
        <w:lastRenderedPageBreak/>
        <w:t xml:space="preserve">interpersonal skills to ensure candidates connect with its service-minded mindset. Following excellent hiring, the procedure for onboarding is carefully intended to effortlessly fit recruits into Marriott's place of employment, focusing on initial orientation and training programs that build a sense of belonging and comprehension of the company's fundamental principles. This careful hiring and choosing method ensures that the correct personnel are picked for jobs given to the business. It helps form a homogeneous and excellent performing group inside the Turkish setting. Not only recruiting, but HR has to make the staff follow the rules and make them understand the work. For that, personnels should be linked up with some organisational programmes. </w:t>
      </w:r>
    </w:p>
    <w:p w14:paraId="00000013" w14:textId="77777777" w:rsidR="008647EA" w:rsidRDefault="00C17DC1">
      <w:pPr>
        <w:spacing w:line="360" w:lineRule="auto"/>
        <w:jc w:val="both"/>
        <w:rPr>
          <w:sz w:val="24"/>
          <w:szCs w:val="24"/>
        </w:rPr>
      </w:pPr>
      <w:r>
        <w:rPr>
          <w:sz w:val="24"/>
          <w:szCs w:val="24"/>
        </w:rPr>
        <w:t>Acquiring a committed and competent staff is critical to Marriott's company growth.HR has a huge responsibility to help the work process in a successful hotel business. Linking workers with any organisation helps you to make your staff more attentive and punctual. You need to understand their mind. HR should give his personnel some heavy work to make them understand that they are an equal part of this vast International hotel chain. These little things will motivate them very profoundly. With that, they will be more motivated, and the outcome will be fascinating and shocking. Many organisations often offer to place programmes in the hotel. It is an excellent chance to put the bucket of responsibility on the personnels. It will be a considerable chance to justify them, how they manage the program, and make it more beautiful. Day by day, organising these kinds of programs can make the personnels more transparent about their job. As a result, the outcome will be good enough to watch. Especially in Turkey, there are more programmes that the local people arrange.</w:t>
      </w:r>
    </w:p>
    <w:p w14:paraId="00000014" w14:textId="77777777" w:rsidR="008647EA" w:rsidRDefault="00C17DC1">
      <w:pPr>
        <w:spacing w:line="360" w:lineRule="auto"/>
        <w:jc w:val="both"/>
        <w:rPr>
          <w:sz w:val="24"/>
          <w:szCs w:val="24"/>
        </w:rPr>
      </w:pPr>
      <w:r>
        <w:rPr>
          <w:sz w:val="24"/>
          <w:szCs w:val="24"/>
        </w:rPr>
        <w:t>Along with religious programmes, people often love celebrating international holidays such as Christmas, Halloween, etc. HR needs to ensure all these things very wisely as these programmes are an excellent way to show the face of the hotel to the people. After all these things, we now disclose our essay with some important clues.</w:t>
      </w:r>
    </w:p>
    <w:p w14:paraId="00000015" w14:textId="77777777" w:rsidR="008647EA" w:rsidRDefault="00C17DC1">
      <w:pPr>
        <w:spacing w:line="360" w:lineRule="auto"/>
        <w:jc w:val="both"/>
        <w:rPr>
          <w:sz w:val="24"/>
          <w:szCs w:val="24"/>
        </w:rPr>
      </w:pPr>
      <w:r>
        <w:rPr>
          <w:sz w:val="24"/>
          <w:szCs w:val="24"/>
        </w:rPr>
        <w:t>In the final section of our essay, we will discuss all of our research and findings. Being a human resources manager in the Marriott chain entails a lot of responsibilities. A solid human resources department may help your organisation thrive. The human resources department must thoroughly understand the local environment, customers, and residents. HR should be more concerned about his employees.</w:t>
      </w:r>
    </w:p>
    <w:p w14:paraId="00000016" w14:textId="77777777" w:rsidR="008647EA" w:rsidRDefault="00C17DC1">
      <w:pPr>
        <w:spacing w:line="360" w:lineRule="auto"/>
        <w:jc w:val="both"/>
        <w:rPr>
          <w:sz w:val="24"/>
          <w:szCs w:val="24"/>
        </w:rPr>
      </w:pPr>
      <w:r>
        <w:rPr>
          <w:sz w:val="24"/>
          <w:szCs w:val="24"/>
        </w:rPr>
        <w:lastRenderedPageBreak/>
        <w:t xml:space="preserve">Furthermore, the progress we witness in the essay's upper line is critical to the firm. A suitable aim and strategy will be important in the next few days. We can observe that with time, everything changes, including people's tastes, from east to west. A strategic plan is also necessary here. With the flow of environment and culture, one should upgrade their thinking very clearly. The recruiting process must be highly efficient because the workers are the primary decision-makers after HR. They should be given complete responsibility and can do their tasks alone. These items will help them become more driven. Finally, the entire responsibility for human resources at Marriott International is far more than we realise. It is a position that requires both experience and liability. </w:t>
      </w:r>
    </w:p>
    <w:p w14:paraId="00000017" w14:textId="77777777" w:rsidR="008647EA" w:rsidRDefault="00C17DC1">
      <w:pPr>
        <w:spacing w:line="360" w:lineRule="auto"/>
        <w:jc w:val="both"/>
        <w:rPr>
          <w:sz w:val="24"/>
          <w:szCs w:val="24"/>
        </w:rPr>
      </w:pPr>
      <w:r>
        <w:br w:type="page"/>
      </w:r>
    </w:p>
    <w:p w14:paraId="00000018" w14:textId="77777777" w:rsidR="008647EA" w:rsidRDefault="00C17DC1">
      <w:pPr>
        <w:pStyle w:val="Heading2"/>
      </w:pPr>
      <w:bookmarkStart w:id="2" w:name="_ig08js11jd0a" w:colFirst="0" w:colLast="0"/>
      <w:bookmarkEnd w:id="2"/>
      <w:r>
        <w:lastRenderedPageBreak/>
        <w:t>References:</w:t>
      </w:r>
    </w:p>
    <w:p w14:paraId="00000019" w14:textId="77777777" w:rsidR="008647EA" w:rsidRDefault="00C17DC1">
      <w:pPr>
        <w:numPr>
          <w:ilvl w:val="0"/>
          <w:numId w:val="1"/>
        </w:numPr>
        <w:spacing w:line="360" w:lineRule="auto"/>
        <w:jc w:val="both"/>
        <w:rPr>
          <w:sz w:val="24"/>
          <w:szCs w:val="24"/>
        </w:rPr>
      </w:pPr>
      <w:r>
        <w:rPr>
          <w:sz w:val="24"/>
          <w:szCs w:val="24"/>
        </w:rPr>
        <w:t>Al-Refaie, A., 2015. Effects of human resource management on hotel performance using structural equation modelling. Computers in Human Behavior, 43, pp.293-303.</w:t>
      </w:r>
    </w:p>
    <w:p w14:paraId="0000001A" w14:textId="77777777" w:rsidR="008647EA" w:rsidRDefault="00C17DC1">
      <w:pPr>
        <w:numPr>
          <w:ilvl w:val="0"/>
          <w:numId w:val="1"/>
        </w:numPr>
        <w:spacing w:line="360" w:lineRule="auto"/>
        <w:jc w:val="both"/>
        <w:rPr>
          <w:sz w:val="24"/>
          <w:szCs w:val="24"/>
        </w:rPr>
      </w:pPr>
      <w:r>
        <w:rPr>
          <w:sz w:val="24"/>
          <w:szCs w:val="24"/>
        </w:rPr>
        <w:t>e la Soledad Celemín-Pedroche, M., Rodríguez-Antón, J.M., del Mar Alonso-Almeida, M. and Rubio-Andrada, L., 2016. Human and other critical factors in organisational learning in the hotel industry: A contingency approach. Tourism &amp; Management Studies, 12(1), pp.97-106.</w:t>
      </w:r>
    </w:p>
    <w:p w14:paraId="0000001B" w14:textId="77777777" w:rsidR="008647EA" w:rsidRDefault="00C17DC1">
      <w:pPr>
        <w:numPr>
          <w:ilvl w:val="0"/>
          <w:numId w:val="1"/>
        </w:numPr>
        <w:spacing w:line="360" w:lineRule="auto"/>
        <w:jc w:val="both"/>
        <w:rPr>
          <w:sz w:val="24"/>
          <w:szCs w:val="24"/>
        </w:rPr>
      </w:pPr>
      <w:r>
        <w:rPr>
          <w:sz w:val="24"/>
          <w:szCs w:val="24"/>
        </w:rPr>
        <w:t>Jackson, S. E., Renwick, D. W., Jabbour, C. J., &amp; Muller-Camen, M. (2011). State-of-the-art and future directions for green human resource management: Introduction to the special issue. German Journal of Human Resource Management, 25(2), 99-116.</w:t>
      </w:r>
    </w:p>
    <w:p w14:paraId="0000001C" w14:textId="77777777" w:rsidR="008647EA" w:rsidRDefault="00C17DC1">
      <w:pPr>
        <w:numPr>
          <w:ilvl w:val="0"/>
          <w:numId w:val="1"/>
        </w:numPr>
        <w:spacing w:line="360" w:lineRule="auto"/>
        <w:jc w:val="both"/>
        <w:rPr>
          <w:sz w:val="24"/>
          <w:szCs w:val="24"/>
        </w:rPr>
      </w:pPr>
      <w:r>
        <w:rPr>
          <w:sz w:val="24"/>
          <w:szCs w:val="24"/>
        </w:rPr>
        <w:t>Jiang, K., Lepak, D. P., Hu, J., &amp; Baer, J. C. (2012). How does human resource management influence organisational outcomes? A meta-analytic investigation of mediating mechanisms. Academy of management Journal, 55(6), 1264-1294.</w:t>
      </w:r>
    </w:p>
    <w:p w14:paraId="0000001D" w14:textId="77777777" w:rsidR="008647EA" w:rsidRDefault="00C17DC1">
      <w:pPr>
        <w:numPr>
          <w:ilvl w:val="0"/>
          <w:numId w:val="1"/>
        </w:numPr>
        <w:spacing w:line="360" w:lineRule="auto"/>
        <w:jc w:val="both"/>
        <w:rPr>
          <w:sz w:val="24"/>
          <w:szCs w:val="24"/>
        </w:rPr>
      </w:pPr>
      <w:r>
        <w:rPr>
          <w:sz w:val="24"/>
          <w:szCs w:val="24"/>
        </w:rPr>
        <w:t xml:space="preserve">Kehoe, R. R., &amp; Wright, P. M. (2013). The impact of high-performance human resource practices on employees’ attitudes and behaviours. Journal of management, 39(2), 366-391. </w:t>
      </w:r>
    </w:p>
    <w:p w14:paraId="0000001E" w14:textId="77777777" w:rsidR="008647EA" w:rsidRDefault="00C17DC1">
      <w:pPr>
        <w:numPr>
          <w:ilvl w:val="0"/>
          <w:numId w:val="1"/>
        </w:numPr>
        <w:spacing w:line="360" w:lineRule="auto"/>
        <w:jc w:val="both"/>
        <w:rPr>
          <w:sz w:val="24"/>
          <w:szCs w:val="24"/>
        </w:rPr>
      </w:pPr>
      <w:r>
        <w:rPr>
          <w:sz w:val="24"/>
          <w:szCs w:val="24"/>
        </w:rPr>
        <w:t>Littlejohn, S. W., &amp; Foss, K. A. (2010). Theories of human communication. Waveland press.</w:t>
      </w:r>
    </w:p>
    <w:p w14:paraId="0000001F" w14:textId="77777777" w:rsidR="008647EA" w:rsidRDefault="00C17DC1">
      <w:pPr>
        <w:numPr>
          <w:ilvl w:val="0"/>
          <w:numId w:val="1"/>
        </w:numPr>
        <w:spacing w:line="360" w:lineRule="auto"/>
        <w:jc w:val="both"/>
        <w:rPr>
          <w:sz w:val="24"/>
          <w:szCs w:val="24"/>
        </w:rPr>
      </w:pPr>
      <w:r>
        <w:rPr>
          <w:sz w:val="24"/>
          <w:szCs w:val="24"/>
        </w:rPr>
        <w:t>Markus, H. R., &amp; Kitayama, S. (2010). Cultures and selves: A cycle of mutual constitution. Perspectives on Psychological Science, 5(4), 420-430.</w:t>
      </w:r>
    </w:p>
    <w:p w14:paraId="00000020" w14:textId="77777777" w:rsidR="008647EA" w:rsidRDefault="00C17DC1">
      <w:pPr>
        <w:numPr>
          <w:ilvl w:val="0"/>
          <w:numId w:val="1"/>
        </w:numPr>
        <w:spacing w:line="360" w:lineRule="auto"/>
        <w:jc w:val="both"/>
        <w:rPr>
          <w:sz w:val="24"/>
          <w:szCs w:val="24"/>
        </w:rPr>
      </w:pPr>
      <w:r>
        <w:rPr>
          <w:sz w:val="24"/>
          <w:szCs w:val="24"/>
        </w:rPr>
        <w:t>Mendenhall, M. E. (2012). Global leadership: Research, practice, and development. Routledge.</w:t>
      </w:r>
    </w:p>
    <w:p w14:paraId="00000021" w14:textId="77777777" w:rsidR="008647EA" w:rsidRDefault="00C17DC1">
      <w:pPr>
        <w:numPr>
          <w:ilvl w:val="0"/>
          <w:numId w:val="1"/>
        </w:numPr>
        <w:spacing w:line="360" w:lineRule="auto"/>
        <w:jc w:val="both"/>
        <w:rPr>
          <w:sz w:val="24"/>
          <w:szCs w:val="24"/>
        </w:rPr>
      </w:pPr>
      <w:r>
        <w:rPr>
          <w:sz w:val="24"/>
          <w:szCs w:val="24"/>
        </w:rPr>
        <w:t>Mowday, R. T., Porter, L. W., &amp; Steers, R. M. (2013). Employee—organization linkages: The psychology of commitment, absenteeism, and turnover. Academic press.</w:t>
      </w:r>
    </w:p>
    <w:p w14:paraId="00000022" w14:textId="77777777" w:rsidR="008647EA" w:rsidRDefault="00C17DC1">
      <w:pPr>
        <w:numPr>
          <w:ilvl w:val="0"/>
          <w:numId w:val="1"/>
        </w:numPr>
        <w:spacing w:line="360" w:lineRule="auto"/>
        <w:jc w:val="both"/>
        <w:rPr>
          <w:sz w:val="24"/>
          <w:szCs w:val="24"/>
        </w:rPr>
      </w:pPr>
      <w:r>
        <w:rPr>
          <w:sz w:val="24"/>
          <w:szCs w:val="24"/>
        </w:rPr>
        <w:t>Ployhart, R. E., &amp; Moliterno, T. P. (2011). Emergence of the human capital resource: A multilevel model. Academy of Management Review, 36(1), 127-150.</w:t>
      </w:r>
    </w:p>
    <w:p w14:paraId="00000023" w14:textId="77777777" w:rsidR="008647EA" w:rsidRDefault="00C17DC1">
      <w:pPr>
        <w:numPr>
          <w:ilvl w:val="0"/>
          <w:numId w:val="1"/>
        </w:numPr>
        <w:spacing w:line="360" w:lineRule="auto"/>
        <w:jc w:val="both"/>
        <w:rPr>
          <w:sz w:val="24"/>
          <w:szCs w:val="24"/>
        </w:rPr>
      </w:pPr>
      <w:r>
        <w:rPr>
          <w:sz w:val="24"/>
          <w:szCs w:val="24"/>
        </w:rPr>
        <w:t>Richey, R. C., &amp; Klein, J. D. (2014). Design and development research: Methods, strategies, and issues. Routledge.</w:t>
      </w:r>
    </w:p>
    <w:p w14:paraId="00000024" w14:textId="77777777" w:rsidR="008647EA" w:rsidRDefault="00C17DC1">
      <w:pPr>
        <w:numPr>
          <w:ilvl w:val="0"/>
          <w:numId w:val="1"/>
        </w:numPr>
        <w:spacing w:line="360" w:lineRule="auto"/>
        <w:jc w:val="both"/>
        <w:rPr>
          <w:sz w:val="24"/>
          <w:szCs w:val="24"/>
        </w:rPr>
      </w:pPr>
      <w:r>
        <w:rPr>
          <w:sz w:val="24"/>
          <w:szCs w:val="24"/>
        </w:rPr>
        <w:lastRenderedPageBreak/>
        <w:t>Scullion, H., &amp; Collings, D. (2011). Global talent management. Routledge.</w:t>
      </w:r>
    </w:p>
    <w:p w14:paraId="00000025" w14:textId="77777777" w:rsidR="008647EA" w:rsidRDefault="00C17DC1">
      <w:pPr>
        <w:numPr>
          <w:ilvl w:val="0"/>
          <w:numId w:val="1"/>
        </w:numPr>
        <w:spacing w:line="360" w:lineRule="auto"/>
        <w:jc w:val="both"/>
        <w:rPr>
          <w:sz w:val="24"/>
          <w:szCs w:val="24"/>
        </w:rPr>
      </w:pPr>
      <w:r>
        <w:rPr>
          <w:sz w:val="24"/>
          <w:szCs w:val="24"/>
        </w:rPr>
        <w:t>Shuck, B., &amp; Wollard, K. (2010). Employee engagement and HRD: A seminal review of the foundations. Human Resource Development Review, 9(1), 89-110.</w:t>
      </w:r>
    </w:p>
    <w:p w14:paraId="00000026" w14:textId="77777777" w:rsidR="008647EA" w:rsidRDefault="00C17DC1">
      <w:pPr>
        <w:numPr>
          <w:ilvl w:val="0"/>
          <w:numId w:val="1"/>
        </w:numPr>
        <w:spacing w:line="360" w:lineRule="auto"/>
        <w:jc w:val="both"/>
        <w:rPr>
          <w:sz w:val="24"/>
          <w:szCs w:val="24"/>
        </w:rPr>
      </w:pPr>
      <w:r>
        <w:rPr>
          <w:sz w:val="24"/>
          <w:szCs w:val="24"/>
        </w:rPr>
        <w:t>Sirmon, D. G., Hitt, M. A., Ireland, R. D., &amp; Gilbert, B. A. (2011). Resource orchestration to create competitive advantage: Breadth, depth, and life cycle effects. Journal of management, 37(5), 1390-1412.</w:t>
      </w:r>
    </w:p>
    <w:p w14:paraId="00000027" w14:textId="77777777" w:rsidR="008647EA" w:rsidRDefault="00C17DC1">
      <w:pPr>
        <w:numPr>
          <w:ilvl w:val="0"/>
          <w:numId w:val="1"/>
        </w:numPr>
        <w:spacing w:line="360" w:lineRule="auto"/>
        <w:jc w:val="both"/>
        <w:rPr>
          <w:sz w:val="24"/>
          <w:szCs w:val="24"/>
        </w:rPr>
      </w:pPr>
      <w:r>
        <w:rPr>
          <w:sz w:val="24"/>
          <w:szCs w:val="24"/>
        </w:rPr>
        <w:t>Wong, P. T. (Ed.). (2013). The human quest for meaning: Theories, research, and applications. Routledge.</w:t>
      </w:r>
    </w:p>
    <w:p w14:paraId="00000028" w14:textId="77777777" w:rsidR="008647EA" w:rsidRDefault="00C17DC1">
      <w:pPr>
        <w:numPr>
          <w:ilvl w:val="0"/>
          <w:numId w:val="1"/>
        </w:numPr>
        <w:spacing w:line="360" w:lineRule="auto"/>
        <w:jc w:val="both"/>
        <w:rPr>
          <w:sz w:val="24"/>
          <w:szCs w:val="24"/>
        </w:rPr>
      </w:pPr>
      <w:r>
        <w:rPr>
          <w:sz w:val="24"/>
          <w:szCs w:val="24"/>
        </w:rPr>
        <w:t>Robson, K., Plangger, K., Kietzmann, J.H., McCarthy, I. and Pitt, L., 2016. Game on: Engaging customers and employees through gamification. Business horizons, 59(1), pp.29-36.</w:t>
      </w:r>
    </w:p>
    <w:p w14:paraId="00000029" w14:textId="77777777" w:rsidR="008647EA" w:rsidRDefault="00C17DC1">
      <w:pPr>
        <w:numPr>
          <w:ilvl w:val="0"/>
          <w:numId w:val="1"/>
        </w:numPr>
        <w:spacing w:line="360" w:lineRule="auto"/>
        <w:jc w:val="both"/>
        <w:rPr>
          <w:sz w:val="24"/>
          <w:szCs w:val="24"/>
        </w:rPr>
      </w:pPr>
      <w:r>
        <w:rPr>
          <w:sz w:val="24"/>
          <w:szCs w:val="24"/>
        </w:rPr>
        <w:t>Tuna, M., Ghazzawi, I., Yesiltas, M., Tuna, A.A. and Arslan, S., 2016. The effects of the perceived external prestige of the organisation on employee deviant workplace behaviour: The mediating role of job satisfaction. International Journal of Contemporary Hospitality Management, 28(2), pp.366-396.</w:t>
      </w:r>
    </w:p>
    <w:p w14:paraId="0000002A" w14:textId="77777777" w:rsidR="008647EA" w:rsidRDefault="00C17DC1">
      <w:pPr>
        <w:numPr>
          <w:ilvl w:val="0"/>
          <w:numId w:val="1"/>
        </w:numPr>
        <w:spacing w:line="360" w:lineRule="auto"/>
        <w:jc w:val="both"/>
        <w:rPr>
          <w:sz w:val="24"/>
          <w:szCs w:val="24"/>
        </w:rPr>
      </w:pPr>
      <w:r>
        <w:rPr>
          <w:sz w:val="24"/>
          <w:szCs w:val="24"/>
        </w:rPr>
        <w:t>Yoon, D., Yoon, D., Jang, J., and Lee, J., 2016. Environmental management strategy and organisational citizenship behaviours in the hotel industry: The mediating role of organisational trust and commitment. International Journal of Contemporary Hospitality Management, 28(8), pp.1577-1597.</w:t>
      </w:r>
    </w:p>
    <w:p w14:paraId="0000002B" w14:textId="77777777" w:rsidR="008647EA" w:rsidRDefault="00C17DC1">
      <w:pPr>
        <w:numPr>
          <w:ilvl w:val="0"/>
          <w:numId w:val="1"/>
        </w:numPr>
        <w:spacing w:line="360" w:lineRule="auto"/>
        <w:jc w:val="both"/>
        <w:rPr>
          <w:sz w:val="24"/>
          <w:szCs w:val="24"/>
        </w:rPr>
      </w:pPr>
      <w:r>
        <w:rPr>
          <w:sz w:val="24"/>
          <w:szCs w:val="24"/>
        </w:rPr>
        <w:t>Terry Kim, T., Lee, G., Paek, S. and Lee, S., 2013. Social capital, knowledge sharing and organisational performance: what structural relationship do they have in hotels?. International Journal of Contemporary Hospitality Management, 25(5), pp.683-704.</w:t>
      </w:r>
    </w:p>
    <w:p w14:paraId="0000002C" w14:textId="77777777" w:rsidR="008647EA" w:rsidRDefault="00C17DC1">
      <w:pPr>
        <w:numPr>
          <w:ilvl w:val="0"/>
          <w:numId w:val="1"/>
        </w:numPr>
        <w:spacing w:line="360" w:lineRule="auto"/>
        <w:jc w:val="both"/>
        <w:rPr>
          <w:sz w:val="24"/>
          <w:szCs w:val="24"/>
        </w:rPr>
      </w:pPr>
      <w:r>
        <w:rPr>
          <w:sz w:val="24"/>
          <w:szCs w:val="24"/>
        </w:rPr>
        <w:t xml:space="preserve">Magnini, V.P. and Simon, C.J., 2016. Fostering service quality in hotel chains through a focus on employee development and performance. The Routledge Handbook of Hotel Chain Management, p.305. </w:t>
      </w:r>
    </w:p>
    <w:sectPr w:rsidR="008647E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B07F9"/>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7EA"/>
    <w:rsid w:val="00222758"/>
    <w:rsid w:val="006A19DA"/>
    <w:rsid w:val="008647EA"/>
    <w:rsid w:val="00C17DC1"/>
    <w:rsid w:val="00E27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rPr>
  </w:style>
  <w:style w:type="paragraph" w:styleId="Heading2">
    <w:name w:val="heading 2"/>
    <w:basedOn w:val="Normal"/>
    <w:next w:val="Normal"/>
    <w:uiPriority w:val="9"/>
    <w:unhideWhenUsed/>
    <w:qFormat/>
    <w:pPr>
      <w:keepNext/>
      <w:keepLines/>
      <w:spacing w:line="360" w:lineRule="auto"/>
      <w:jc w:val="both"/>
      <w:outlineLvl w:val="1"/>
    </w:pPr>
    <w:rPr>
      <w:b/>
    </w:rPr>
  </w:style>
  <w:style w:type="paragraph" w:styleId="Heading3">
    <w:name w:val="heading 3"/>
    <w:basedOn w:val="Normal"/>
    <w:next w:val="Normal"/>
    <w:uiPriority w:val="9"/>
    <w:semiHidden/>
    <w:unhideWhenUsed/>
    <w:qFormat/>
    <w:pPr>
      <w:keepNext/>
      <w:keepLines/>
      <w:spacing w:line="360" w:lineRule="auto"/>
      <w:jc w:val="both"/>
      <w:outlineLvl w:val="2"/>
    </w:pPr>
  </w:style>
  <w:style w:type="paragraph" w:styleId="Heading4">
    <w:name w:val="heading 4"/>
    <w:basedOn w:val="Normal"/>
    <w:next w:val="Normal"/>
    <w:uiPriority w:val="9"/>
    <w:semiHidden/>
    <w:unhideWhenUsed/>
    <w:qFormat/>
    <w:pPr>
      <w:keepNext/>
      <w:keepLines/>
      <w:spacing w:line="360" w:lineRule="auto"/>
      <w:jc w:val="both"/>
      <w:outlineLvl w:val="3"/>
    </w:pPr>
  </w:style>
  <w:style w:type="paragraph" w:styleId="Heading5">
    <w:name w:val="heading 5"/>
    <w:basedOn w:val="Normal"/>
    <w:next w:val="Normal"/>
    <w:uiPriority w:val="9"/>
    <w:semiHidden/>
    <w:unhideWhenUsed/>
    <w:qFormat/>
    <w:pPr>
      <w:keepNext/>
      <w:keepLines/>
      <w:spacing w:line="360" w:lineRule="auto"/>
      <w:jc w:val="both"/>
      <w:outlineLvl w:val="4"/>
    </w:pPr>
  </w:style>
  <w:style w:type="paragraph" w:styleId="Heading6">
    <w:name w:val="heading 6"/>
    <w:basedOn w:val="Normal"/>
    <w:next w:val="Normal"/>
    <w:uiPriority w:val="9"/>
    <w:semiHidden/>
    <w:unhideWhenUsed/>
    <w:qFormat/>
    <w:pPr>
      <w:keepNext/>
      <w:keepLines/>
      <w:spacing w:line="360" w:lineRule="auto"/>
      <w:jc w:val="both"/>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rPr>
  </w:style>
  <w:style w:type="paragraph" w:styleId="Heading2">
    <w:name w:val="heading 2"/>
    <w:basedOn w:val="Normal"/>
    <w:next w:val="Normal"/>
    <w:uiPriority w:val="9"/>
    <w:unhideWhenUsed/>
    <w:qFormat/>
    <w:pPr>
      <w:keepNext/>
      <w:keepLines/>
      <w:spacing w:line="360" w:lineRule="auto"/>
      <w:jc w:val="both"/>
      <w:outlineLvl w:val="1"/>
    </w:pPr>
    <w:rPr>
      <w:b/>
    </w:rPr>
  </w:style>
  <w:style w:type="paragraph" w:styleId="Heading3">
    <w:name w:val="heading 3"/>
    <w:basedOn w:val="Normal"/>
    <w:next w:val="Normal"/>
    <w:uiPriority w:val="9"/>
    <w:semiHidden/>
    <w:unhideWhenUsed/>
    <w:qFormat/>
    <w:pPr>
      <w:keepNext/>
      <w:keepLines/>
      <w:spacing w:line="360" w:lineRule="auto"/>
      <w:jc w:val="both"/>
      <w:outlineLvl w:val="2"/>
    </w:pPr>
  </w:style>
  <w:style w:type="paragraph" w:styleId="Heading4">
    <w:name w:val="heading 4"/>
    <w:basedOn w:val="Normal"/>
    <w:next w:val="Normal"/>
    <w:uiPriority w:val="9"/>
    <w:semiHidden/>
    <w:unhideWhenUsed/>
    <w:qFormat/>
    <w:pPr>
      <w:keepNext/>
      <w:keepLines/>
      <w:spacing w:line="360" w:lineRule="auto"/>
      <w:jc w:val="both"/>
      <w:outlineLvl w:val="3"/>
    </w:pPr>
  </w:style>
  <w:style w:type="paragraph" w:styleId="Heading5">
    <w:name w:val="heading 5"/>
    <w:basedOn w:val="Normal"/>
    <w:next w:val="Normal"/>
    <w:uiPriority w:val="9"/>
    <w:semiHidden/>
    <w:unhideWhenUsed/>
    <w:qFormat/>
    <w:pPr>
      <w:keepNext/>
      <w:keepLines/>
      <w:spacing w:line="360" w:lineRule="auto"/>
      <w:jc w:val="both"/>
      <w:outlineLvl w:val="4"/>
    </w:pPr>
  </w:style>
  <w:style w:type="paragraph" w:styleId="Heading6">
    <w:name w:val="heading 6"/>
    <w:basedOn w:val="Normal"/>
    <w:next w:val="Normal"/>
    <w:uiPriority w:val="9"/>
    <w:semiHidden/>
    <w:unhideWhenUsed/>
    <w:qFormat/>
    <w:pPr>
      <w:keepNext/>
      <w:keepLines/>
      <w:spacing w:line="360" w:lineRule="auto"/>
      <w:jc w:val="both"/>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2598</Words>
  <Characters>14815</Characters>
  <Application>Microsoft Office Word</Application>
  <DocSecurity>0</DocSecurity>
  <Lines>123</Lines>
  <Paragraphs>34</Paragraphs>
  <ScaleCrop>false</ScaleCrop>
  <Company/>
  <LinksUpToDate>false</LinksUpToDate>
  <CharactersWithSpaces>17379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Kamrul Khan</dc:creator>
  <cp:lastModifiedBy>kamrul khan</cp:lastModifiedBy>
  <cp:revision>4</cp:revision>
  <dcterms:created xsi:type="dcterms:W3CDTF">2024-01-27T12:54:00Z</dcterms:created>
  <dcterms:modified xsi:type="dcterms:W3CDTF">2024-02-03T12:33:00Z</dcterms:modified>
</cp:coreProperties>
</file>