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1668C" w:rsidRPr="007A2699" w:rsidRDefault="0001668C" w:rsidP="0001668C">
      <w:pPr>
        <w:pStyle w:val="Title"/>
      </w:pPr>
      <w:r w:rsidRPr="007A2699">
        <w:t>School of Sport, Health &amp; Outdoor Education</w:t>
      </w:r>
    </w:p>
    <w:p w:rsidR="0001668C" w:rsidRPr="00DB29C9" w:rsidRDefault="0001668C" w:rsidP="0001668C">
      <w:pPr>
        <w:rPr>
          <w:b/>
          <w:bCs/>
          <w:sz w:val="16"/>
          <w:szCs w:val="16"/>
        </w:rPr>
      </w:pPr>
    </w:p>
    <w:p w:rsidR="0001668C" w:rsidRPr="007A2699" w:rsidRDefault="0001668C" w:rsidP="0001668C">
      <w:pPr>
        <w:pStyle w:val="Subtitle"/>
      </w:pPr>
      <w:r>
        <w:t>Assessment Feedback Sheet – Written Assignment</w:t>
      </w:r>
    </w:p>
    <w:p w:rsidR="0001668C" w:rsidRPr="00DB29C9" w:rsidRDefault="0001668C" w:rsidP="0001668C">
      <w:pPr>
        <w:pStyle w:val="Subtitle"/>
        <w:rPr>
          <w:sz w:val="16"/>
          <w:szCs w:val="16"/>
        </w:rPr>
      </w:pPr>
    </w:p>
    <w:p w:rsidR="0001668C" w:rsidRPr="00952485" w:rsidRDefault="0001668C" w:rsidP="0001668C">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 xml:space="preserve"> Gareth Davies / 1601889</w:t>
      </w:r>
      <w:r>
        <w:rPr>
          <w:b/>
          <w:bCs/>
          <w:sz w:val="24"/>
          <w:szCs w:val="24"/>
          <w:u w:val="none"/>
        </w:rPr>
        <w:tab/>
      </w:r>
    </w:p>
    <w:p w:rsidR="0001668C" w:rsidRPr="00952485" w:rsidRDefault="0001668C" w:rsidP="0001668C">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rsidR="0001668C" w:rsidRDefault="0001668C" w:rsidP="0001668C">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1668C" w:rsidRPr="00313008" w:rsidTr="001D7C4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01668C" w:rsidRPr="00313008" w:rsidRDefault="0001668C" w:rsidP="001D7C4C">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01668C" w:rsidRPr="00313008" w:rsidTr="001D7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1668C" w:rsidRPr="00313008" w:rsidRDefault="0001668C" w:rsidP="001D7C4C">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01668C" w:rsidRPr="0001668C" w:rsidRDefault="0052107E" w:rsidP="001D7C4C">
            <w:pPr>
              <w:pStyle w:val="Subtitle"/>
              <w:rPr>
                <w:bCs/>
                <w:sz w:val="24"/>
                <w:szCs w:val="24"/>
                <w:u w:val="none"/>
              </w:rPr>
            </w:pPr>
            <w:r>
              <w:rPr>
                <w:bCs/>
                <w:sz w:val="24"/>
                <w:szCs w:val="24"/>
                <w:u w:val="none"/>
              </w:rPr>
              <w:t>I feel that the best aspect of this work is my research of what is autism and how it can affect children through a school day.</w:t>
            </w:r>
          </w:p>
        </w:tc>
      </w:tr>
      <w:tr w:rsidR="0001668C" w:rsidRPr="00313008" w:rsidTr="001D7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1668C" w:rsidRPr="00313008" w:rsidRDefault="0001668C" w:rsidP="001D7C4C">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01668C" w:rsidRPr="0052107E" w:rsidRDefault="0001668C" w:rsidP="001D7C4C">
            <w:pPr>
              <w:pStyle w:val="Subtitle"/>
              <w:rPr>
                <w:bCs/>
                <w:sz w:val="24"/>
                <w:szCs w:val="24"/>
                <w:u w:val="none"/>
              </w:rPr>
            </w:pPr>
            <w:r w:rsidRPr="0052107E">
              <w:rPr>
                <w:bCs/>
                <w:sz w:val="24"/>
                <w:szCs w:val="24"/>
                <w:u w:val="none"/>
              </w:rPr>
              <w:t>I feel I could have looked into what more could be done to help children with autism in schools.</w:t>
            </w:r>
          </w:p>
        </w:tc>
      </w:tr>
      <w:tr w:rsidR="0001668C" w:rsidRPr="00313008" w:rsidTr="001D7C4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01668C" w:rsidRPr="00313008" w:rsidRDefault="0001668C" w:rsidP="001D7C4C">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01668C" w:rsidRPr="0052107E" w:rsidRDefault="0052107E" w:rsidP="001D7C4C">
            <w:pPr>
              <w:pStyle w:val="Subtitle"/>
              <w:rPr>
                <w:bCs/>
                <w:sz w:val="24"/>
                <w:szCs w:val="24"/>
                <w:u w:val="none"/>
              </w:rPr>
            </w:pPr>
            <w:r w:rsidRPr="0052107E">
              <w:rPr>
                <w:bCs/>
                <w:sz w:val="24"/>
                <w:szCs w:val="24"/>
                <w:u w:val="none"/>
              </w:rPr>
              <w:t>Learning more about autism and what is already in place in schools to help the children develop and support their individual needs.</w:t>
            </w:r>
          </w:p>
        </w:tc>
      </w:tr>
      <w:tr w:rsidR="0001668C" w:rsidRPr="00313008" w:rsidTr="001D7C4C">
        <w:trPr>
          <w:cantSplit/>
        </w:trPr>
        <w:tc>
          <w:tcPr>
            <w:tcW w:w="2305" w:type="dxa"/>
            <w:vMerge w:val="restart"/>
            <w:tcBorders>
              <w:top w:val="single" w:sz="4" w:space="0" w:color="auto"/>
              <w:left w:val="thinThickLargeGap" w:sz="24" w:space="0" w:color="auto"/>
              <w:bottom w:val="single" w:sz="6" w:space="0" w:color="auto"/>
            </w:tcBorders>
          </w:tcPr>
          <w:p w:rsidR="0001668C" w:rsidRPr="00313008" w:rsidRDefault="0001668C" w:rsidP="001D7C4C">
            <w:pPr>
              <w:pStyle w:val="Subtitle"/>
              <w:jc w:val="left"/>
              <w:rPr>
                <w:b/>
                <w:bCs/>
                <w:sz w:val="24"/>
                <w:szCs w:val="24"/>
                <w:u w:val="none"/>
              </w:rPr>
            </w:pPr>
          </w:p>
          <w:p w:rsidR="0001668C" w:rsidRPr="009574BA" w:rsidRDefault="0001668C" w:rsidP="001D7C4C">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01668C" w:rsidRPr="00313008" w:rsidRDefault="0001668C" w:rsidP="001D7C4C">
            <w:pPr>
              <w:ind w:left="113" w:right="113"/>
              <w:rPr>
                <w:sz w:val="16"/>
                <w:szCs w:val="16"/>
              </w:rPr>
            </w:pPr>
            <w:r w:rsidRPr="00313008">
              <w:rPr>
                <w:sz w:val="16"/>
                <w:szCs w:val="16"/>
              </w:rPr>
              <w:t>Learning</w:t>
            </w:r>
          </w:p>
          <w:p w:rsidR="0001668C" w:rsidRPr="00313008" w:rsidRDefault="0001668C" w:rsidP="001D7C4C">
            <w:pPr>
              <w:ind w:left="113" w:right="113"/>
              <w:rPr>
                <w:sz w:val="16"/>
                <w:szCs w:val="16"/>
              </w:rPr>
            </w:pPr>
            <w:r w:rsidRPr="00313008">
              <w:rPr>
                <w:sz w:val="16"/>
                <w:szCs w:val="16"/>
              </w:rPr>
              <w:t>Outcomes</w:t>
            </w:r>
          </w:p>
          <w:p w:rsidR="0001668C" w:rsidRPr="00313008" w:rsidRDefault="0001668C" w:rsidP="001D7C4C">
            <w:pPr>
              <w:ind w:left="113" w:right="113"/>
              <w:rPr>
                <w:sz w:val="16"/>
                <w:szCs w:val="16"/>
              </w:rPr>
            </w:pPr>
          </w:p>
          <w:p w:rsidR="0001668C" w:rsidRPr="00313008" w:rsidRDefault="0001668C" w:rsidP="001D7C4C">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01668C" w:rsidRPr="00313008" w:rsidRDefault="0001668C" w:rsidP="001D7C4C">
            <w:pPr>
              <w:pStyle w:val="Subtitle"/>
              <w:rPr>
                <w:b/>
                <w:bCs/>
                <w:sz w:val="24"/>
                <w:szCs w:val="24"/>
                <w:u w:val="none"/>
              </w:rPr>
            </w:pPr>
            <w:r w:rsidRPr="00313008">
              <w:rPr>
                <w:b/>
                <w:bCs/>
                <w:sz w:val="24"/>
                <w:szCs w:val="24"/>
                <w:u w:val="none"/>
              </w:rPr>
              <w:t>GRADE</w:t>
            </w:r>
          </w:p>
        </w:tc>
      </w:tr>
      <w:tr w:rsidR="0001668C" w:rsidRPr="00313008" w:rsidTr="001D7C4C">
        <w:trPr>
          <w:cantSplit/>
        </w:trPr>
        <w:tc>
          <w:tcPr>
            <w:tcW w:w="2305" w:type="dxa"/>
            <w:vMerge/>
            <w:tcBorders>
              <w:top w:val="single" w:sz="6" w:space="0" w:color="auto"/>
              <w:left w:val="thinThickLargeGap" w:sz="24" w:space="0" w:color="auto"/>
              <w:bottom w:val="single" w:sz="6" w:space="0" w:color="auto"/>
            </w:tcBorders>
          </w:tcPr>
          <w:p w:rsidR="0001668C" w:rsidRPr="00313008" w:rsidRDefault="0001668C" w:rsidP="001D7C4C">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01668C" w:rsidRPr="00313008" w:rsidRDefault="0001668C" w:rsidP="001D7C4C">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01668C" w:rsidRPr="003E3041" w:rsidRDefault="0001668C" w:rsidP="001D7C4C">
            <w:pPr>
              <w:pStyle w:val="Subtitle"/>
              <w:rPr>
                <w:b/>
                <w:bCs/>
                <w:sz w:val="16"/>
                <w:szCs w:val="16"/>
                <w:u w:val="none"/>
              </w:rPr>
            </w:pPr>
            <w:r>
              <w:rPr>
                <w:b/>
                <w:bCs/>
                <w:sz w:val="16"/>
                <w:szCs w:val="16"/>
                <w:u w:val="none"/>
              </w:rPr>
              <w:t>Poor</w:t>
            </w:r>
          </w:p>
          <w:p w:rsidR="0001668C" w:rsidRPr="003E3041" w:rsidRDefault="0001668C" w:rsidP="001D7C4C">
            <w:pPr>
              <w:pStyle w:val="Subtitle"/>
              <w:rPr>
                <w:b/>
                <w:bCs/>
                <w:sz w:val="16"/>
                <w:szCs w:val="16"/>
                <w:u w:val="none"/>
              </w:rPr>
            </w:pPr>
            <w:r>
              <w:rPr>
                <w:b/>
                <w:bCs/>
                <w:sz w:val="16"/>
                <w:szCs w:val="16"/>
                <w:u w:val="none"/>
              </w:rPr>
              <w:t>&lt; 2</w:t>
            </w:r>
            <w:r w:rsidRPr="003E3041">
              <w:rPr>
                <w:b/>
                <w:bCs/>
                <w:sz w:val="16"/>
                <w:szCs w:val="16"/>
                <w:u w:val="none"/>
              </w:rPr>
              <w:t>0%</w:t>
            </w:r>
          </w:p>
          <w:p w:rsidR="0001668C" w:rsidRPr="003E3041" w:rsidRDefault="0001668C" w:rsidP="001D7C4C">
            <w:pPr>
              <w:pStyle w:val="Subtitle"/>
              <w:rPr>
                <w:sz w:val="16"/>
                <w:szCs w:val="16"/>
                <w:u w:val="none"/>
              </w:rPr>
            </w:pPr>
          </w:p>
        </w:tc>
        <w:tc>
          <w:tcPr>
            <w:tcW w:w="923" w:type="dxa"/>
            <w:tcBorders>
              <w:top w:val="single" w:sz="6" w:space="0" w:color="auto"/>
              <w:left w:val="single" w:sz="6" w:space="0" w:color="auto"/>
              <w:right w:val="single" w:sz="6" w:space="0" w:color="auto"/>
            </w:tcBorders>
          </w:tcPr>
          <w:p w:rsidR="0001668C" w:rsidRDefault="0001668C" w:rsidP="001D7C4C">
            <w:pPr>
              <w:pStyle w:val="Subtitle"/>
              <w:rPr>
                <w:b/>
                <w:sz w:val="16"/>
                <w:szCs w:val="16"/>
                <w:u w:val="none"/>
              </w:rPr>
            </w:pPr>
            <w:r>
              <w:rPr>
                <w:b/>
                <w:sz w:val="16"/>
                <w:szCs w:val="16"/>
                <w:u w:val="none"/>
              </w:rPr>
              <w:t>Weak</w:t>
            </w:r>
          </w:p>
          <w:p w:rsidR="0001668C" w:rsidRPr="003E3041" w:rsidRDefault="0001668C" w:rsidP="001D7C4C">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01668C" w:rsidRPr="003E3041" w:rsidRDefault="0001668C" w:rsidP="001D7C4C">
            <w:pPr>
              <w:pStyle w:val="Subtitle"/>
              <w:rPr>
                <w:b/>
                <w:bCs/>
                <w:sz w:val="16"/>
                <w:szCs w:val="16"/>
                <w:u w:val="none"/>
              </w:rPr>
            </w:pPr>
            <w:r>
              <w:rPr>
                <w:b/>
                <w:bCs/>
                <w:sz w:val="16"/>
                <w:szCs w:val="16"/>
                <w:u w:val="none"/>
              </w:rPr>
              <w:t>Unsatisfactory</w:t>
            </w:r>
          </w:p>
          <w:p w:rsidR="0001668C" w:rsidRPr="003E3041" w:rsidRDefault="0001668C" w:rsidP="001D7C4C">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01668C" w:rsidRPr="003E3041" w:rsidRDefault="0001668C" w:rsidP="001D7C4C">
            <w:pPr>
              <w:pStyle w:val="Subtitle"/>
              <w:rPr>
                <w:b/>
                <w:bCs/>
                <w:sz w:val="16"/>
                <w:szCs w:val="16"/>
                <w:u w:val="none"/>
              </w:rPr>
            </w:pPr>
            <w:r w:rsidRPr="003E3041">
              <w:rPr>
                <w:b/>
                <w:bCs/>
                <w:sz w:val="16"/>
                <w:szCs w:val="16"/>
                <w:u w:val="none"/>
              </w:rPr>
              <w:t>Satisfactory</w:t>
            </w:r>
          </w:p>
          <w:p w:rsidR="0001668C" w:rsidRPr="003E3041" w:rsidRDefault="0001668C" w:rsidP="001D7C4C">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01668C" w:rsidRPr="003E3041" w:rsidRDefault="0001668C" w:rsidP="001D7C4C">
            <w:pPr>
              <w:pStyle w:val="Subtitle"/>
              <w:rPr>
                <w:b/>
                <w:bCs/>
                <w:sz w:val="16"/>
                <w:szCs w:val="16"/>
                <w:u w:val="none"/>
              </w:rPr>
            </w:pPr>
            <w:r w:rsidRPr="003E3041">
              <w:rPr>
                <w:b/>
                <w:bCs/>
                <w:sz w:val="16"/>
                <w:szCs w:val="16"/>
                <w:u w:val="none"/>
              </w:rPr>
              <w:t>Good</w:t>
            </w:r>
          </w:p>
          <w:p w:rsidR="0001668C" w:rsidRPr="003E3041" w:rsidRDefault="0001668C" w:rsidP="001D7C4C">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01668C" w:rsidRPr="003E3041" w:rsidRDefault="0001668C" w:rsidP="001D7C4C">
            <w:pPr>
              <w:pStyle w:val="Subtitle"/>
              <w:rPr>
                <w:b/>
                <w:bCs/>
                <w:sz w:val="16"/>
                <w:szCs w:val="16"/>
                <w:u w:val="none"/>
              </w:rPr>
            </w:pPr>
            <w:r w:rsidRPr="003E3041">
              <w:rPr>
                <w:b/>
                <w:bCs/>
                <w:sz w:val="16"/>
                <w:szCs w:val="16"/>
                <w:u w:val="none"/>
              </w:rPr>
              <w:t>Very Good</w:t>
            </w:r>
          </w:p>
          <w:p w:rsidR="0001668C" w:rsidRPr="003E3041" w:rsidRDefault="0001668C" w:rsidP="001D7C4C">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01668C" w:rsidRPr="003E3041" w:rsidRDefault="0001668C" w:rsidP="001D7C4C">
            <w:pPr>
              <w:pStyle w:val="Subtitle"/>
              <w:rPr>
                <w:b/>
                <w:bCs/>
                <w:sz w:val="16"/>
                <w:szCs w:val="16"/>
                <w:u w:val="none"/>
              </w:rPr>
            </w:pPr>
            <w:r w:rsidRPr="003E3041">
              <w:rPr>
                <w:b/>
                <w:bCs/>
                <w:sz w:val="16"/>
                <w:szCs w:val="16"/>
                <w:u w:val="none"/>
              </w:rPr>
              <w:t>Excellent</w:t>
            </w:r>
          </w:p>
          <w:p w:rsidR="0001668C" w:rsidRPr="003E3041" w:rsidRDefault="0001668C" w:rsidP="001D7C4C">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01668C" w:rsidRDefault="0001668C" w:rsidP="001D7C4C">
            <w:pPr>
              <w:pStyle w:val="Subtitle"/>
              <w:rPr>
                <w:b/>
                <w:bCs/>
                <w:sz w:val="16"/>
                <w:szCs w:val="16"/>
                <w:u w:val="none"/>
              </w:rPr>
            </w:pPr>
            <w:r>
              <w:rPr>
                <w:b/>
                <w:bCs/>
                <w:sz w:val="16"/>
                <w:szCs w:val="16"/>
                <w:u w:val="none"/>
              </w:rPr>
              <w:t>Exceptional</w:t>
            </w:r>
          </w:p>
          <w:p w:rsidR="0001668C" w:rsidRPr="003E3041" w:rsidRDefault="0001668C" w:rsidP="001D7C4C">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01668C" w:rsidRPr="00313008" w:rsidRDefault="0001668C" w:rsidP="001D7C4C">
            <w:pPr>
              <w:pStyle w:val="Subtitle"/>
              <w:jc w:val="left"/>
              <w:rPr>
                <w:b/>
                <w:bCs/>
                <w:sz w:val="18"/>
                <w:szCs w:val="18"/>
                <w:u w:val="none"/>
              </w:rPr>
            </w:pPr>
          </w:p>
          <w:p w:rsidR="0001668C" w:rsidRPr="00313008" w:rsidRDefault="0001668C" w:rsidP="001D7C4C">
            <w:pPr>
              <w:pStyle w:val="Subtitle"/>
              <w:jc w:val="left"/>
              <w:rPr>
                <w:b/>
                <w:bCs/>
                <w:sz w:val="18"/>
                <w:szCs w:val="18"/>
                <w:u w:val="none"/>
              </w:rPr>
            </w:pPr>
            <w:r w:rsidRPr="00313008">
              <w:rPr>
                <w:b/>
                <w:bCs/>
                <w:sz w:val="18"/>
                <w:szCs w:val="18"/>
                <w:u w:val="none"/>
              </w:rPr>
              <w:t xml:space="preserve">  %</w:t>
            </w:r>
          </w:p>
        </w:tc>
      </w:tr>
      <w:tr w:rsidR="0001668C" w:rsidRPr="00313008" w:rsidTr="001D7C4C">
        <w:tc>
          <w:tcPr>
            <w:tcW w:w="2305" w:type="dxa"/>
            <w:tcBorders>
              <w:top w:val="single" w:sz="6" w:space="0" w:color="auto"/>
              <w:left w:val="thinThickLargeGap" w:sz="24" w:space="0" w:color="auto"/>
              <w:bottom w:val="single" w:sz="6" w:space="0" w:color="auto"/>
            </w:tcBorders>
          </w:tcPr>
          <w:p w:rsidR="0001668C" w:rsidRPr="00D904CD" w:rsidRDefault="0001668C" w:rsidP="001D7C4C">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rsidR="0001668C" w:rsidRPr="00313008" w:rsidRDefault="0001668C" w:rsidP="001D7C4C">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Pr="002E0D8B" w:rsidRDefault="0001668C" w:rsidP="001D7C4C">
            <w:pPr>
              <w:pStyle w:val="Subtitle"/>
              <w:jc w:val="right"/>
              <w:rPr>
                <w:sz w:val="24"/>
                <w:szCs w:val="24"/>
                <w:u w:val="none"/>
              </w:rPr>
            </w:pPr>
          </w:p>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1668C" w:rsidRPr="00D904CD" w:rsidRDefault="0001668C" w:rsidP="001D7C4C">
            <w:pPr>
              <w:pStyle w:val="Subtitle"/>
              <w:jc w:val="left"/>
              <w:rPr>
                <w:b/>
                <w:bCs/>
                <w:sz w:val="18"/>
                <w:szCs w:val="18"/>
                <w:u w:val="none"/>
              </w:rPr>
            </w:pPr>
            <w:r>
              <w:rPr>
                <w:b/>
                <w:bCs/>
                <w:sz w:val="18"/>
                <w:szCs w:val="18"/>
                <w:u w:val="none"/>
              </w:rPr>
              <w:t>5</w:t>
            </w:r>
            <w:r w:rsidRPr="00D904CD">
              <w:rPr>
                <w:b/>
                <w:bCs/>
                <w:sz w:val="18"/>
                <w:szCs w:val="18"/>
                <w:u w:val="none"/>
              </w:rPr>
              <w:t>%</w:t>
            </w:r>
          </w:p>
        </w:tc>
      </w:tr>
      <w:tr w:rsidR="0001668C" w:rsidRPr="00313008" w:rsidTr="001D7C4C">
        <w:tc>
          <w:tcPr>
            <w:tcW w:w="2305" w:type="dxa"/>
            <w:tcBorders>
              <w:top w:val="single" w:sz="6" w:space="0" w:color="auto"/>
              <w:left w:val="thinThickLargeGap" w:sz="24" w:space="0" w:color="auto"/>
              <w:bottom w:val="single" w:sz="6" w:space="0" w:color="auto"/>
            </w:tcBorders>
          </w:tcPr>
          <w:p w:rsidR="0001668C" w:rsidRPr="00D904CD" w:rsidRDefault="0001668C" w:rsidP="001D7C4C">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rsidR="0001668C" w:rsidRPr="00313008" w:rsidRDefault="0001668C" w:rsidP="001D7C4C">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Default="0001668C" w:rsidP="001D7C4C"/>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1668C" w:rsidRPr="00D904CD" w:rsidRDefault="0001668C" w:rsidP="001D7C4C">
            <w:pPr>
              <w:pStyle w:val="Subtitle"/>
              <w:jc w:val="left"/>
              <w:rPr>
                <w:b/>
                <w:bCs/>
                <w:sz w:val="18"/>
                <w:szCs w:val="18"/>
                <w:u w:val="none"/>
              </w:rPr>
            </w:pPr>
            <w:r>
              <w:rPr>
                <w:b/>
                <w:bCs/>
                <w:sz w:val="18"/>
                <w:szCs w:val="18"/>
                <w:u w:val="none"/>
              </w:rPr>
              <w:t>5</w:t>
            </w:r>
            <w:r w:rsidRPr="00D904CD">
              <w:rPr>
                <w:b/>
                <w:bCs/>
                <w:sz w:val="18"/>
                <w:szCs w:val="18"/>
                <w:u w:val="none"/>
              </w:rPr>
              <w:t>0%</w:t>
            </w:r>
          </w:p>
        </w:tc>
      </w:tr>
      <w:tr w:rsidR="0001668C" w:rsidRPr="00313008" w:rsidTr="001D7C4C">
        <w:tc>
          <w:tcPr>
            <w:tcW w:w="2305" w:type="dxa"/>
            <w:tcBorders>
              <w:top w:val="single" w:sz="6" w:space="0" w:color="auto"/>
              <w:left w:val="thinThickLargeGap" w:sz="24" w:space="0" w:color="auto"/>
              <w:bottom w:val="single" w:sz="6" w:space="0" w:color="auto"/>
            </w:tcBorders>
          </w:tcPr>
          <w:p w:rsidR="0001668C" w:rsidRPr="00D904CD" w:rsidRDefault="0001668C" w:rsidP="001D7C4C">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rsidR="0001668C" w:rsidRDefault="0001668C" w:rsidP="001D7C4C">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Default="0001668C" w:rsidP="001D7C4C"/>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1668C" w:rsidRPr="00D904CD" w:rsidRDefault="0001668C" w:rsidP="001D7C4C">
            <w:pPr>
              <w:pStyle w:val="Subtitle"/>
              <w:jc w:val="left"/>
              <w:rPr>
                <w:b/>
                <w:bCs/>
                <w:sz w:val="18"/>
                <w:szCs w:val="18"/>
                <w:u w:val="none"/>
              </w:rPr>
            </w:pPr>
            <w:r w:rsidRPr="00D904CD">
              <w:rPr>
                <w:b/>
                <w:bCs/>
                <w:sz w:val="18"/>
                <w:szCs w:val="18"/>
                <w:u w:val="none"/>
              </w:rPr>
              <w:t>20%</w:t>
            </w:r>
          </w:p>
        </w:tc>
      </w:tr>
      <w:tr w:rsidR="0001668C" w:rsidRPr="00313008" w:rsidTr="001D7C4C">
        <w:tc>
          <w:tcPr>
            <w:tcW w:w="2305" w:type="dxa"/>
            <w:tcBorders>
              <w:top w:val="single" w:sz="6" w:space="0" w:color="auto"/>
              <w:left w:val="thinThickLargeGap" w:sz="24" w:space="0" w:color="auto"/>
              <w:bottom w:val="single" w:sz="6" w:space="0" w:color="auto"/>
            </w:tcBorders>
          </w:tcPr>
          <w:p w:rsidR="0001668C" w:rsidRPr="00D904CD" w:rsidRDefault="0001668C" w:rsidP="001D7C4C">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rsidR="0001668C" w:rsidRPr="00313008" w:rsidRDefault="0001668C" w:rsidP="001D7C4C">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1668C" w:rsidRPr="00D904CD" w:rsidRDefault="0001668C" w:rsidP="001D7C4C">
            <w:pPr>
              <w:pStyle w:val="Subtitle"/>
              <w:jc w:val="left"/>
              <w:rPr>
                <w:b/>
                <w:bCs/>
                <w:sz w:val="18"/>
                <w:szCs w:val="18"/>
                <w:u w:val="none"/>
              </w:rPr>
            </w:pPr>
            <w:r>
              <w:rPr>
                <w:b/>
                <w:bCs/>
                <w:sz w:val="18"/>
                <w:szCs w:val="18"/>
                <w:u w:val="none"/>
              </w:rPr>
              <w:t>5%</w:t>
            </w:r>
          </w:p>
        </w:tc>
      </w:tr>
      <w:tr w:rsidR="0001668C" w:rsidRPr="00313008" w:rsidTr="001D7C4C">
        <w:tc>
          <w:tcPr>
            <w:tcW w:w="2305" w:type="dxa"/>
            <w:tcBorders>
              <w:top w:val="single" w:sz="6" w:space="0" w:color="auto"/>
              <w:left w:val="thinThickLargeGap" w:sz="24" w:space="0" w:color="auto"/>
              <w:bottom w:val="single" w:sz="6" w:space="0" w:color="auto"/>
            </w:tcBorders>
          </w:tcPr>
          <w:p w:rsidR="0001668C" w:rsidRPr="00D904CD" w:rsidRDefault="0001668C" w:rsidP="001D7C4C">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rsidR="0001668C" w:rsidRPr="00313008" w:rsidRDefault="0001668C" w:rsidP="001D7C4C">
            <w:pPr>
              <w:pStyle w:val="Subtitle"/>
              <w:rPr>
                <w:b/>
                <w:bCs/>
                <w:sz w:val="18"/>
                <w:szCs w:val="18"/>
                <w:u w:val="none"/>
              </w:rPr>
            </w:pPr>
          </w:p>
          <w:p w:rsidR="0001668C" w:rsidRPr="00313008" w:rsidRDefault="0001668C" w:rsidP="001D7C4C">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01668C" w:rsidRPr="00313008" w:rsidRDefault="0001668C" w:rsidP="001D7C4C">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923" w:type="dxa"/>
            <w:tcBorders>
              <w:left w:val="single" w:sz="6" w:space="0" w:color="auto"/>
              <w:right w:val="single" w:sz="6" w:space="0" w:color="auto"/>
            </w:tcBorders>
          </w:tcPr>
          <w:p w:rsidR="0001668C" w:rsidRPr="00313008" w:rsidRDefault="0001668C" w:rsidP="001D7C4C">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01668C" w:rsidRPr="00D904CD" w:rsidRDefault="0001668C" w:rsidP="001D7C4C">
            <w:pPr>
              <w:pStyle w:val="Subtitle"/>
              <w:jc w:val="left"/>
              <w:rPr>
                <w:b/>
                <w:bCs/>
                <w:sz w:val="18"/>
                <w:szCs w:val="18"/>
                <w:u w:val="none"/>
              </w:rPr>
            </w:pPr>
            <w:r w:rsidRPr="00D904CD">
              <w:rPr>
                <w:b/>
                <w:bCs/>
                <w:sz w:val="18"/>
                <w:szCs w:val="18"/>
                <w:u w:val="none"/>
              </w:rPr>
              <w:t>20%</w:t>
            </w:r>
          </w:p>
        </w:tc>
      </w:tr>
      <w:tr w:rsidR="0001668C" w:rsidRPr="00313008" w:rsidTr="001D7C4C">
        <w:trPr>
          <w:cantSplit/>
          <w:trHeight w:val="282"/>
        </w:trPr>
        <w:tc>
          <w:tcPr>
            <w:tcW w:w="10225" w:type="dxa"/>
            <w:gridSpan w:val="13"/>
            <w:tcBorders>
              <w:left w:val="thinThickLargeGap" w:sz="24" w:space="0" w:color="auto"/>
              <w:right w:val="single" w:sz="4" w:space="0" w:color="auto"/>
            </w:tcBorders>
          </w:tcPr>
          <w:p w:rsidR="0001668C" w:rsidRPr="009A081E" w:rsidRDefault="0001668C" w:rsidP="001D7C4C">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r w:rsidR="00F52DDF" w:rsidRPr="009A081E">
              <w:rPr>
                <w:sz w:val="18"/>
                <w:szCs w:val="18"/>
                <w:u w:val="none"/>
              </w:rPr>
              <w:t>Therefore,</w:t>
            </w:r>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01668C" w:rsidRPr="00767191" w:rsidRDefault="0001668C" w:rsidP="001D7C4C">
            <w:pPr>
              <w:pStyle w:val="Subtitle"/>
              <w:jc w:val="left"/>
              <w:rPr>
                <w:b/>
                <w:bCs/>
                <w:sz w:val="24"/>
                <w:szCs w:val="24"/>
                <w:highlight w:val="yellow"/>
                <w:u w:val="none"/>
              </w:rPr>
            </w:pPr>
          </w:p>
        </w:tc>
      </w:tr>
      <w:tr w:rsidR="0001668C" w:rsidRPr="00313008" w:rsidTr="001D7C4C">
        <w:trPr>
          <w:cantSplit/>
          <w:trHeight w:val="4341"/>
        </w:trPr>
        <w:tc>
          <w:tcPr>
            <w:tcW w:w="10945" w:type="dxa"/>
            <w:gridSpan w:val="14"/>
            <w:tcBorders>
              <w:left w:val="thinThickLargeGap" w:sz="24" w:space="0" w:color="auto"/>
              <w:right w:val="thinThickLargeGap" w:sz="24" w:space="0" w:color="auto"/>
            </w:tcBorders>
          </w:tcPr>
          <w:p w:rsidR="0001668C" w:rsidRPr="00313008" w:rsidRDefault="0001668C" w:rsidP="001D7C4C">
            <w:pPr>
              <w:pStyle w:val="Subtitle"/>
              <w:jc w:val="left"/>
              <w:rPr>
                <w:b/>
                <w:bCs/>
                <w:sz w:val="24"/>
                <w:szCs w:val="24"/>
                <w:u w:val="none"/>
              </w:rPr>
            </w:pPr>
            <w:r w:rsidRPr="00313008">
              <w:rPr>
                <w:b/>
                <w:bCs/>
                <w:sz w:val="24"/>
                <w:szCs w:val="24"/>
                <w:u w:val="none"/>
              </w:rPr>
              <w:t>TUTOR COMMENTS:</w:t>
            </w: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Default="0001668C" w:rsidP="001D7C4C">
            <w:pPr>
              <w:pStyle w:val="Subtitle"/>
              <w:ind w:left="937" w:right="1152"/>
              <w:jc w:val="both"/>
              <w:rPr>
                <w:b/>
                <w:bCs/>
                <w:sz w:val="24"/>
                <w:szCs w:val="24"/>
                <w:u w:val="none"/>
              </w:rPr>
            </w:pPr>
          </w:p>
          <w:p w:rsidR="0001668C" w:rsidRPr="00313008" w:rsidRDefault="0001668C" w:rsidP="001D7C4C">
            <w:pPr>
              <w:pStyle w:val="Subtitle"/>
              <w:ind w:left="937" w:right="1152"/>
              <w:jc w:val="both"/>
              <w:rPr>
                <w:b/>
                <w:bCs/>
                <w:sz w:val="24"/>
                <w:szCs w:val="24"/>
                <w:u w:val="none"/>
              </w:rPr>
            </w:pPr>
          </w:p>
        </w:tc>
      </w:tr>
      <w:tr w:rsidR="0001668C" w:rsidRPr="00313008" w:rsidTr="001D7C4C">
        <w:trPr>
          <w:cantSplit/>
          <w:trHeight w:val="365"/>
        </w:trPr>
        <w:tc>
          <w:tcPr>
            <w:tcW w:w="2661" w:type="dxa"/>
            <w:gridSpan w:val="2"/>
            <w:tcBorders>
              <w:left w:val="thinThickLargeGap" w:sz="24" w:space="0" w:color="auto"/>
              <w:bottom w:val="thickThinLargeGap" w:sz="24" w:space="0" w:color="auto"/>
            </w:tcBorders>
          </w:tcPr>
          <w:p w:rsidR="0001668C" w:rsidRDefault="0001668C" w:rsidP="001D7C4C">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rsidR="0001668C" w:rsidRPr="00313008" w:rsidRDefault="0001668C" w:rsidP="001D7C4C">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rsidR="0001668C" w:rsidRPr="00313008" w:rsidRDefault="0001668C" w:rsidP="001D7C4C">
            <w:pPr>
              <w:pStyle w:val="Subtitle"/>
              <w:jc w:val="left"/>
              <w:rPr>
                <w:b/>
                <w:bCs/>
                <w:sz w:val="18"/>
                <w:szCs w:val="18"/>
                <w:u w:val="none"/>
              </w:rPr>
            </w:pPr>
            <w:r>
              <w:rPr>
                <w:b/>
                <w:bCs/>
                <w:sz w:val="18"/>
                <w:szCs w:val="18"/>
                <w:u w:val="none"/>
              </w:rPr>
              <w:t>Return date:</w:t>
            </w:r>
          </w:p>
          <w:p w:rsidR="0001668C" w:rsidRPr="00313008" w:rsidRDefault="0001668C" w:rsidP="001D7C4C">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rsidR="0001668C" w:rsidRPr="00313008" w:rsidRDefault="0001668C" w:rsidP="001D7C4C">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rsidR="0001668C" w:rsidRPr="00313008" w:rsidRDefault="0001668C" w:rsidP="001D7C4C">
            <w:pPr>
              <w:pStyle w:val="Subtitle"/>
              <w:jc w:val="left"/>
              <w:rPr>
                <w:b/>
                <w:bCs/>
                <w:sz w:val="18"/>
                <w:szCs w:val="18"/>
                <w:u w:val="none"/>
              </w:rPr>
            </w:pPr>
            <w:r w:rsidRPr="00313008">
              <w:rPr>
                <w:b/>
                <w:bCs/>
                <w:sz w:val="18"/>
                <w:szCs w:val="18"/>
                <w:u w:val="none"/>
              </w:rPr>
              <w:t xml:space="preserve">Mark: </w:t>
            </w:r>
          </w:p>
        </w:tc>
      </w:tr>
    </w:tbl>
    <w:p w:rsidR="0001668C" w:rsidRDefault="0001668C" w:rsidP="0001668C">
      <w:pPr>
        <w:pStyle w:val="Title"/>
        <w:jc w:val="left"/>
        <w:rPr>
          <w:u w:val="single"/>
        </w:rPr>
      </w:pPr>
    </w:p>
    <w:p w:rsidR="0001668C" w:rsidRDefault="0001668C" w:rsidP="0001668C">
      <w:pPr>
        <w:pStyle w:val="Title"/>
        <w:jc w:val="left"/>
        <w:rPr>
          <w:u w:val="single"/>
        </w:rPr>
      </w:pPr>
    </w:p>
    <w:p w:rsidR="0052107E" w:rsidRDefault="0052107E" w:rsidP="003505BD">
      <w:pPr>
        <w:pStyle w:val="NormalWeb"/>
        <w:spacing w:before="0" w:beforeAutospacing="0" w:after="200" w:afterAutospacing="0" w:line="253" w:lineRule="atLeast"/>
        <w:rPr>
          <w:color w:val="000000"/>
        </w:rPr>
      </w:pPr>
    </w:p>
    <w:p w:rsidR="003505BD" w:rsidRDefault="003505BD" w:rsidP="003505BD">
      <w:pPr>
        <w:pStyle w:val="NormalWeb"/>
        <w:spacing w:before="0" w:beforeAutospacing="0" w:after="200" w:afterAutospacing="0" w:line="253" w:lineRule="atLeast"/>
        <w:rPr>
          <w:rStyle w:val="apple-converted-space"/>
          <w:color w:val="000000"/>
        </w:rPr>
      </w:pPr>
      <w:r w:rsidRPr="003505BD">
        <w:rPr>
          <w:color w:val="000000"/>
        </w:rPr>
        <w:lastRenderedPageBreak/>
        <w:t>This assignment is focusing on the current issues in physical education for children who have autism. The assignment will be investigating the issue with critical reviews by using journals, articles and also the governments views and actions. Firstly</w:t>
      </w:r>
      <w:r>
        <w:rPr>
          <w:color w:val="000000"/>
        </w:rPr>
        <w:t>,</w:t>
      </w:r>
      <w:r w:rsidRPr="003505BD">
        <w:rPr>
          <w:color w:val="000000"/>
        </w:rPr>
        <w:t xml:space="preserve"> the assignment will be focusing on autism itself to highlight background knowledge, secondly the focus will be on what research has been done around the areas discussed and what is said about the issues which autistic children face when in their physical education lessons. The assignment will then end with the critique of the research found to summaries what needs to be done to improve the needs of autistic children and then an overall conclusion of the assignment.</w:t>
      </w:r>
      <w:r w:rsidRPr="003505BD">
        <w:rPr>
          <w:rStyle w:val="apple-converted-space"/>
          <w:color w:val="000000"/>
        </w:rPr>
        <w:t> </w:t>
      </w:r>
    </w:p>
    <w:p w:rsidR="00550F7E" w:rsidRPr="00550F7E" w:rsidRDefault="00550F7E" w:rsidP="00550F7E">
      <w:pPr>
        <w:rPr>
          <w:rFonts w:ascii="Times New Roman" w:eastAsia="Times New Roman" w:hAnsi="Times New Roman" w:cs="Times New Roman"/>
        </w:rPr>
      </w:pPr>
      <w:r w:rsidRPr="00550F7E">
        <w:rPr>
          <w:rFonts w:ascii="Times New Roman" w:eastAsia="Times New Roman" w:hAnsi="Times New Roman" w:cs="Times New Roman"/>
          <w:color w:val="212121"/>
          <w:shd w:val="clear" w:color="auto" w:fill="FFFFFF"/>
        </w:rPr>
        <w:t>Physical education is a valid part of a child’s learning when in school, it has the benefits of not only health and wellbeing but skills which can be used all through life. It is import that most sporting activities are down as a team and th</w:t>
      </w:r>
      <w:r>
        <w:rPr>
          <w:rFonts w:ascii="Times New Roman" w:eastAsia="Times New Roman" w:hAnsi="Times New Roman" w:cs="Times New Roman"/>
          <w:color w:val="212121"/>
          <w:shd w:val="clear" w:color="auto" w:fill="FFFFFF"/>
        </w:rPr>
        <w:t>ese</w:t>
      </w:r>
      <w:r w:rsidRPr="00550F7E">
        <w:rPr>
          <w:rFonts w:ascii="Times New Roman" w:eastAsia="Times New Roman" w:hAnsi="Times New Roman" w:cs="Times New Roman"/>
          <w:color w:val="212121"/>
          <w:shd w:val="clear" w:color="auto" w:fill="FFFFFF"/>
        </w:rPr>
        <w:t xml:space="preserve"> skills </w:t>
      </w:r>
      <w:r>
        <w:rPr>
          <w:rFonts w:ascii="Times New Roman" w:eastAsia="Times New Roman" w:hAnsi="Times New Roman" w:cs="Times New Roman"/>
          <w:color w:val="212121"/>
          <w:shd w:val="clear" w:color="auto" w:fill="FFFFFF"/>
        </w:rPr>
        <w:t>are</w:t>
      </w:r>
      <w:r w:rsidRPr="00550F7E">
        <w:rPr>
          <w:rFonts w:ascii="Times New Roman" w:eastAsia="Times New Roman" w:hAnsi="Times New Roman" w:cs="Times New Roman"/>
          <w:color w:val="212121"/>
          <w:shd w:val="clear" w:color="auto" w:fill="FFFFFF"/>
        </w:rPr>
        <w:t xml:space="preserve"> transferable with communication skills of all ages. Focusing with autism</w:t>
      </w:r>
      <w:r>
        <w:rPr>
          <w:rFonts w:ascii="Times New Roman" w:eastAsia="Times New Roman" w:hAnsi="Times New Roman" w:cs="Times New Roman"/>
          <w:color w:val="212121"/>
          <w:shd w:val="clear" w:color="auto" w:fill="FFFFFF"/>
        </w:rPr>
        <w:t>,</w:t>
      </w:r>
      <w:r w:rsidRPr="00550F7E">
        <w:rPr>
          <w:rFonts w:ascii="Times New Roman" w:eastAsia="Times New Roman" w:hAnsi="Times New Roman" w:cs="Times New Roman"/>
          <w:color w:val="212121"/>
          <w:shd w:val="clear" w:color="auto" w:fill="FFFFFF"/>
        </w:rPr>
        <w:t xml:space="preserve"> physical education has many benefit</w:t>
      </w:r>
      <w:r>
        <w:rPr>
          <w:rFonts w:ascii="Times New Roman" w:eastAsia="Times New Roman" w:hAnsi="Times New Roman" w:cs="Times New Roman"/>
          <w:color w:val="212121"/>
          <w:shd w:val="clear" w:color="auto" w:fill="FFFFFF"/>
        </w:rPr>
        <w:t>s</w:t>
      </w:r>
      <w:r w:rsidRPr="00550F7E">
        <w:rPr>
          <w:rFonts w:ascii="Times New Roman" w:eastAsia="Times New Roman" w:hAnsi="Times New Roman" w:cs="Times New Roman"/>
          <w:color w:val="212121"/>
          <w:shd w:val="clear" w:color="auto" w:fill="FFFFFF"/>
        </w:rPr>
        <w:t>.</w:t>
      </w:r>
    </w:p>
    <w:p w:rsidR="00550F7E" w:rsidRDefault="00550F7E" w:rsidP="003505BD">
      <w:pPr>
        <w:pStyle w:val="NormalWeb"/>
        <w:spacing w:before="0" w:beforeAutospacing="0" w:after="0" w:afterAutospacing="0" w:line="253" w:lineRule="atLeast"/>
        <w:rPr>
          <w:color w:val="000000"/>
        </w:rPr>
      </w:pPr>
    </w:p>
    <w:p w:rsidR="003505BD" w:rsidRDefault="003505BD" w:rsidP="003505BD">
      <w:pPr>
        <w:pStyle w:val="NormalWeb"/>
        <w:spacing w:before="0" w:beforeAutospacing="0" w:after="0" w:afterAutospacing="0" w:line="253" w:lineRule="atLeast"/>
        <w:rPr>
          <w:color w:val="000000"/>
        </w:rPr>
      </w:pPr>
      <w:r w:rsidRPr="003505BD">
        <w:rPr>
          <w:color w:val="000000"/>
        </w:rPr>
        <w:t xml:space="preserve">Autism spectrum disorder (ASD) is a developmental disability which affects a person with how they communicate with other people as well as how they experience the environment around them, autism has </w:t>
      </w:r>
      <w:r>
        <w:rPr>
          <w:color w:val="000000"/>
        </w:rPr>
        <w:t xml:space="preserve">a </w:t>
      </w:r>
      <w:r w:rsidRPr="003505BD">
        <w:rPr>
          <w:color w:val="000000"/>
        </w:rPr>
        <w:t>strong connection with Asperger syndrome which has the main effects of social interaction, communication, interests and behaviour (NAS, 2018).</w:t>
      </w:r>
      <w:r w:rsidRPr="003505BD">
        <w:rPr>
          <w:color w:val="000000"/>
          <w:bdr w:val="none" w:sz="0" w:space="0" w:color="auto" w:frame="1"/>
        </w:rPr>
        <w:t> </w:t>
      </w:r>
      <w:r w:rsidRPr="003505BD">
        <w:rPr>
          <w:rStyle w:val="apple-converted-space"/>
          <w:color w:val="000000"/>
          <w:bdr w:val="none" w:sz="0" w:space="0" w:color="auto" w:frame="1"/>
        </w:rPr>
        <w:t> </w:t>
      </w:r>
      <w:r w:rsidRPr="003505BD">
        <w:rPr>
          <w:color w:val="000000"/>
        </w:rPr>
        <w:t>Caring for someone with ASD can often be difficult, this can include teachers, parents, guardians or any</w:t>
      </w:r>
      <w:r>
        <w:rPr>
          <w:color w:val="000000"/>
        </w:rPr>
        <w:t>one</w:t>
      </w:r>
      <w:r w:rsidRPr="003505BD">
        <w:rPr>
          <w:color w:val="000000"/>
        </w:rPr>
        <w:t xml:space="preserve"> who has responsibility over the person at that time (NHS,</w:t>
      </w:r>
      <w:r w:rsidR="002A290F">
        <w:rPr>
          <w:color w:val="000000"/>
        </w:rPr>
        <w:t xml:space="preserve"> </w:t>
      </w:r>
      <w:r w:rsidRPr="003505BD">
        <w:rPr>
          <w:color w:val="000000"/>
        </w:rPr>
        <w:t>2018). The main issue which is around autism and physical education is inclusion, as it</w:t>
      </w:r>
      <w:r>
        <w:rPr>
          <w:color w:val="000000"/>
        </w:rPr>
        <w:t>’</w:t>
      </w:r>
      <w:r w:rsidRPr="003505BD">
        <w:rPr>
          <w:color w:val="000000"/>
        </w:rPr>
        <w:t>s trying to include all children in the class together and allowing them all to work together and do the same activities together. Autism is coming more common in a person’s life, there was 120% increase in the prevalence of autism from 2002 – 2010. This figure alone shows how many more people have autism and why it is so important for physical education to adapt and work with autism.</w:t>
      </w:r>
    </w:p>
    <w:p w:rsidR="003505BD" w:rsidRPr="003505BD" w:rsidRDefault="003505BD" w:rsidP="003505BD">
      <w:pPr>
        <w:pStyle w:val="NormalWeb"/>
        <w:spacing w:before="0" w:beforeAutospacing="0" w:after="0" w:afterAutospacing="0" w:line="253" w:lineRule="atLeast"/>
        <w:rPr>
          <w:color w:val="000000"/>
        </w:rPr>
      </w:pPr>
    </w:p>
    <w:p w:rsidR="003505BD" w:rsidRPr="003505BD" w:rsidRDefault="003505BD" w:rsidP="003505BD">
      <w:pPr>
        <w:pStyle w:val="NormalWeb"/>
        <w:spacing w:before="0" w:beforeAutospacing="0" w:after="200" w:afterAutospacing="0" w:line="253" w:lineRule="atLeast"/>
        <w:rPr>
          <w:color w:val="000000"/>
        </w:rPr>
      </w:pPr>
      <w:r w:rsidRPr="003505BD">
        <w:rPr>
          <w:color w:val="000000"/>
        </w:rPr>
        <w:t xml:space="preserve">Barriers which can affect autistic children include, Higher rates of obesity, Social impairment, Poor motor skills, Sensory stimulation, Depression and high stress levels and Isolation. All of these are key factors which must be taken into consideration when teaching and planning a physical education lesson. There are also benefits which include behavioural improvements, Improved attention span, Social behaviour, improved Learning and overall fitness, these factors can be helpful in a lesson </w:t>
      </w:r>
      <w:r>
        <w:rPr>
          <w:color w:val="000000"/>
        </w:rPr>
        <w:t>a</w:t>
      </w:r>
      <w:r w:rsidRPr="003505BD">
        <w:rPr>
          <w:color w:val="000000"/>
        </w:rPr>
        <w:t>s you can see the children improving constantly. There are strategies for success when working with children with autism so that they can get the most out of the physical education lessons these include, Pedagogical strategies, Social stories, preparation of the environment, providing visual supports and adapting the curriculum and teaching style to suit everyone’s needs.</w:t>
      </w:r>
    </w:p>
    <w:p w:rsidR="00131167" w:rsidRDefault="00131167">
      <w:pPr>
        <w:rPr>
          <w:rFonts w:ascii="Times New Roman" w:hAnsi="Times New Roman" w:cs="Times New Roman"/>
        </w:rPr>
      </w:pPr>
      <w:r>
        <w:rPr>
          <w:rFonts w:ascii="Times New Roman" w:hAnsi="Times New Roman" w:cs="Times New Roman"/>
        </w:rPr>
        <w:t>Children on the autism spectrum all have their own individual needs and abilities and face different challenges on a daily basis.</w:t>
      </w:r>
      <w:r w:rsidR="008A6C25">
        <w:rPr>
          <w:rFonts w:ascii="Times New Roman" w:hAnsi="Times New Roman" w:cs="Times New Roman"/>
        </w:rPr>
        <w:t xml:space="preserve"> </w:t>
      </w:r>
      <w:r>
        <w:rPr>
          <w:rFonts w:ascii="Times New Roman" w:hAnsi="Times New Roman" w:cs="Times New Roman"/>
        </w:rPr>
        <w:t>Many children in mainstream schools have now been diagnosed with having autism but some children may not actually have autism and can have learning disabilities like ADHD which can be related to autism.</w:t>
      </w:r>
      <w:r w:rsidR="008A6C25">
        <w:rPr>
          <w:rFonts w:ascii="Times New Roman" w:hAnsi="Times New Roman" w:cs="Times New Roman"/>
        </w:rPr>
        <w:t xml:space="preserve"> </w:t>
      </w:r>
      <w:r>
        <w:rPr>
          <w:rFonts w:ascii="Times New Roman" w:hAnsi="Times New Roman" w:cs="Times New Roman"/>
        </w:rPr>
        <w:t xml:space="preserve">One education professional that has worked with children finds that they might be working with children who have autism but haven’t been diagnosed yet. </w:t>
      </w:r>
      <w:r w:rsidR="003505BD">
        <w:rPr>
          <w:rFonts w:ascii="Times New Roman" w:hAnsi="Times New Roman" w:cs="Times New Roman"/>
        </w:rPr>
        <w:t xml:space="preserve">Some of the signs of recognising autism are: tend to have an obsession, experience difficulty in communicating, struggle to process what is going on around them, have a dislike to anything that </w:t>
      </w:r>
      <w:r w:rsidR="008A6C25">
        <w:rPr>
          <w:rFonts w:ascii="Times New Roman" w:hAnsi="Times New Roman" w:cs="Times New Roman"/>
        </w:rPr>
        <w:t>gets</w:t>
      </w:r>
      <w:r w:rsidR="003505BD">
        <w:rPr>
          <w:rFonts w:ascii="Times New Roman" w:hAnsi="Times New Roman" w:cs="Times New Roman"/>
        </w:rPr>
        <w:t xml:space="preserve"> done differently and might be </w:t>
      </w:r>
      <w:r w:rsidR="002E2127">
        <w:rPr>
          <w:rFonts w:ascii="Times New Roman" w:hAnsi="Times New Roman" w:cs="Times New Roman"/>
        </w:rPr>
        <w:t>average or above average intelligence but are unable to transfer that academically.</w:t>
      </w:r>
    </w:p>
    <w:p w:rsidR="0052107E" w:rsidRPr="008A6C25" w:rsidRDefault="0052107E">
      <w:pPr>
        <w:rPr>
          <w:rFonts w:ascii="Times New Roman" w:hAnsi="Times New Roman" w:cs="Times New Roman"/>
        </w:rPr>
      </w:pPr>
    </w:p>
    <w:p w:rsidR="00B85C33" w:rsidRDefault="00131167">
      <w:pPr>
        <w:rPr>
          <w:rFonts w:ascii="Times New Roman" w:hAnsi="Times New Roman" w:cs="Times New Roman"/>
          <w:color w:val="000000" w:themeColor="text1"/>
        </w:rPr>
      </w:pPr>
      <w:r>
        <w:rPr>
          <w:rFonts w:ascii="Times New Roman" w:hAnsi="Times New Roman" w:cs="Times New Roman"/>
        </w:rPr>
        <w:t xml:space="preserve">There are many interventions and approaches that can be used for children that are on the autism spectrum. </w:t>
      </w:r>
      <w:r w:rsidR="002E2127">
        <w:rPr>
          <w:rFonts w:ascii="Times New Roman" w:hAnsi="Times New Roman" w:cs="Times New Roman"/>
          <w:color w:val="000000" w:themeColor="text1"/>
        </w:rPr>
        <w:t xml:space="preserve">One approach that is used is called the pathological demand avoidance or as </w:t>
      </w:r>
      <w:r w:rsidR="002E2127">
        <w:rPr>
          <w:rFonts w:ascii="Times New Roman" w:hAnsi="Times New Roman" w:cs="Times New Roman"/>
          <w:color w:val="000000" w:themeColor="text1"/>
        </w:rPr>
        <w:lastRenderedPageBreak/>
        <w:t xml:space="preserve">it is sometimes known PDA. This approach has starting points, the use of visual aids, use of the child’s intense interests, negotiation and choice. By using this </w:t>
      </w:r>
      <w:r w:rsidR="008A6C25">
        <w:rPr>
          <w:rFonts w:ascii="Times New Roman" w:hAnsi="Times New Roman" w:cs="Times New Roman"/>
          <w:color w:val="000000" w:themeColor="text1"/>
        </w:rPr>
        <w:t>approach,</w:t>
      </w:r>
      <w:r w:rsidR="002E2127">
        <w:rPr>
          <w:rFonts w:ascii="Times New Roman" w:hAnsi="Times New Roman" w:cs="Times New Roman"/>
          <w:color w:val="000000" w:themeColor="text1"/>
        </w:rPr>
        <w:t xml:space="preserve"> it has been said that it can lead to the pupil’s anxiety to be reduced and improve the pupil’s everyday school experience.</w:t>
      </w:r>
    </w:p>
    <w:p w:rsidR="00DF198F" w:rsidRDefault="00DF198F">
      <w:pPr>
        <w:rPr>
          <w:rFonts w:ascii="Times New Roman" w:hAnsi="Times New Roman" w:cs="Times New Roman"/>
          <w:b/>
          <w:u w:val="single"/>
        </w:rPr>
      </w:pPr>
    </w:p>
    <w:p w:rsidR="00B72CD6" w:rsidRDefault="00131167">
      <w:pPr>
        <w:rPr>
          <w:rFonts w:ascii="Times New Roman" w:hAnsi="Times New Roman" w:cs="Times New Roman"/>
        </w:rPr>
      </w:pPr>
      <w:r>
        <w:rPr>
          <w:rFonts w:ascii="Times New Roman" w:hAnsi="Times New Roman" w:cs="Times New Roman"/>
        </w:rPr>
        <w:t xml:space="preserve">Young children that are on the autism spectrum </w:t>
      </w:r>
      <w:r w:rsidR="00315B3D">
        <w:rPr>
          <w:rFonts w:ascii="Times New Roman" w:hAnsi="Times New Roman" w:cs="Times New Roman"/>
        </w:rPr>
        <w:t>need to have routine for them to be able to understand and process what is going on around them, for example</w:t>
      </w:r>
      <w:r w:rsidR="0052107E">
        <w:rPr>
          <w:rFonts w:ascii="Times New Roman" w:hAnsi="Times New Roman" w:cs="Times New Roman"/>
        </w:rPr>
        <w:t xml:space="preserve"> </w:t>
      </w:r>
      <w:r w:rsidR="00315B3D">
        <w:rPr>
          <w:rFonts w:ascii="Times New Roman" w:hAnsi="Times New Roman" w:cs="Times New Roman"/>
        </w:rPr>
        <w:t>when a child has an unstructured time this could unsettle them, and they might find it difficult to process what is going on.</w:t>
      </w:r>
      <w:r w:rsidR="008A6C25">
        <w:rPr>
          <w:rFonts w:ascii="Times New Roman" w:hAnsi="Times New Roman" w:cs="Times New Roman"/>
        </w:rPr>
        <w:t xml:space="preserve"> </w:t>
      </w:r>
      <w:r w:rsidR="00315B3D">
        <w:rPr>
          <w:rFonts w:ascii="Times New Roman" w:hAnsi="Times New Roman" w:cs="Times New Roman"/>
        </w:rPr>
        <w:t>Another issue that is common with autistic children is that they might find it hard to socialise. The reason for this is that they need longer to process the information, this can also lead to their peers bullying them as they have a lack of autism awareness.</w:t>
      </w:r>
      <w:r w:rsidR="008A6C25">
        <w:rPr>
          <w:rFonts w:ascii="Times New Roman" w:hAnsi="Times New Roman" w:cs="Times New Roman"/>
        </w:rPr>
        <w:t xml:space="preserve"> </w:t>
      </w:r>
      <w:r w:rsidR="00AB5426">
        <w:rPr>
          <w:rFonts w:ascii="Times New Roman" w:hAnsi="Times New Roman" w:cs="Times New Roman"/>
        </w:rPr>
        <w:t>Children may also have a lack of interests or even poor organisation and planning skills which can affect them to participate in physical activity during the school day.</w:t>
      </w:r>
      <w:r w:rsidR="008A6C25">
        <w:rPr>
          <w:rFonts w:ascii="Times New Roman" w:hAnsi="Times New Roman" w:cs="Times New Roman"/>
        </w:rPr>
        <w:t xml:space="preserve"> </w:t>
      </w:r>
      <w:r w:rsidR="00AB5426">
        <w:rPr>
          <w:rFonts w:ascii="Times New Roman" w:hAnsi="Times New Roman" w:cs="Times New Roman"/>
        </w:rPr>
        <w:t xml:space="preserve">Sensory information is another factor that can affect children in wanting to participate in physical activity as one or more of their seven senses can </w:t>
      </w:r>
      <w:r w:rsidR="0052107E">
        <w:rPr>
          <w:rFonts w:ascii="Times New Roman" w:hAnsi="Times New Roman" w:cs="Times New Roman"/>
        </w:rPr>
        <w:t xml:space="preserve">be </w:t>
      </w:r>
      <w:r w:rsidR="00AB5426">
        <w:rPr>
          <w:rFonts w:ascii="Times New Roman" w:hAnsi="Times New Roman" w:cs="Times New Roman"/>
        </w:rPr>
        <w:t>affected. These senses can be intensified which is called hypersensitive or they can be under sensitive which is called hyposensitive. These senses can vary all based on the child’s mood and levels of stress.</w:t>
      </w:r>
      <w:r w:rsidR="008A6C25">
        <w:rPr>
          <w:rFonts w:ascii="Times New Roman" w:hAnsi="Times New Roman" w:cs="Times New Roman"/>
        </w:rPr>
        <w:t xml:space="preserve"> </w:t>
      </w:r>
      <w:r w:rsidR="005D7414">
        <w:rPr>
          <w:rFonts w:ascii="Times New Roman" w:hAnsi="Times New Roman" w:cs="Times New Roman"/>
        </w:rPr>
        <w:t>All this can lead to the children having anxiety and behavioural problems which relate to meltdowns. Children on the autism spectrum struggle to show how they feel which can then lead to them behaving differently in school and at home.</w:t>
      </w:r>
    </w:p>
    <w:p w:rsidR="0052107E" w:rsidRDefault="0052107E">
      <w:pPr>
        <w:rPr>
          <w:rFonts w:ascii="Times New Roman" w:hAnsi="Times New Roman" w:cs="Times New Roman"/>
        </w:rPr>
      </w:pPr>
    </w:p>
    <w:p w:rsidR="005D7414" w:rsidRDefault="005D7414">
      <w:pPr>
        <w:rPr>
          <w:rFonts w:ascii="Times New Roman" w:hAnsi="Times New Roman" w:cs="Times New Roman"/>
        </w:rPr>
      </w:pPr>
      <w:r>
        <w:rPr>
          <w:rFonts w:ascii="Times New Roman" w:hAnsi="Times New Roman" w:cs="Times New Roman"/>
        </w:rPr>
        <w:t>It is not always clear to understand what has triggered a child with autism’s behaviour in schools as there are many factors that can trigger it such as anxiety, frustration or sensory sensitivity.</w:t>
      </w:r>
      <w:r w:rsidR="008A6C25">
        <w:rPr>
          <w:rFonts w:ascii="Times New Roman" w:hAnsi="Times New Roman" w:cs="Times New Roman"/>
        </w:rPr>
        <w:t xml:space="preserve"> </w:t>
      </w:r>
      <w:r>
        <w:rPr>
          <w:rFonts w:ascii="Times New Roman" w:hAnsi="Times New Roman" w:cs="Times New Roman"/>
        </w:rPr>
        <w:t xml:space="preserve">Schools in general need to be able to recognise what can trigger these issues and </w:t>
      </w:r>
      <w:r w:rsidR="008A6C25">
        <w:rPr>
          <w:rFonts w:ascii="Times New Roman" w:hAnsi="Times New Roman" w:cs="Times New Roman"/>
        </w:rPr>
        <w:t>therefore</w:t>
      </w:r>
      <w:r>
        <w:rPr>
          <w:rFonts w:ascii="Times New Roman" w:hAnsi="Times New Roman" w:cs="Times New Roman"/>
        </w:rPr>
        <w:t xml:space="preserve"> they teachers can then start to put appropriate support in place for the children on the autism spectrum. </w:t>
      </w:r>
    </w:p>
    <w:p w:rsidR="005D7414" w:rsidRDefault="005D7414">
      <w:pPr>
        <w:rPr>
          <w:rFonts w:ascii="Times New Roman" w:hAnsi="Times New Roman" w:cs="Times New Roman"/>
          <w:b/>
          <w:u w:val="single"/>
        </w:rPr>
      </w:pPr>
    </w:p>
    <w:p w:rsidR="00BD0A55" w:rsidRDefault="00BD0A55">
      <w:pPr>
        <w:rPr>
          <w:rFonts w:ascii="Times New Roman" w:hAnsi="Times New Roman" w:cs="Times New Roman"/>
        </w:rPr>
      </w:pPr>
      <w:r>
        <w:rPr>
          <w:rFonts w:ascii="Times New Roman" w:hAnsi="Times New Roman" w:cs="Times New Roman"/>
        </w:rPr>
        <w:t xml:space="preserve">There are many ways schools can help children on the autism spectrum. </w:t>
      </w:r>
    </w:p>
    <w:p w:rsidR="00C06ED3" w:rsidRDefault="00C06ED3">
      <w:pPr>
        <w:rPr>
          <w:rFonts w:ascii="Times New Roman" w:hAnsi="Times New Roman" w:cs="Times New Roman"/>
        </w:rPr>
      </w:pPr>
      <w:r>
        <w:rPr>
          <w:rFonts w:ascii="Times New Roman" w:hAnsi="Times New Roman" w:cs="Times New Roman"/>
        </w:rPr>
        <w:t>Below is listed 15 ways that have been seen as beneficial to support children with autism.</w:t>
      </w:r>
    </w:p>
    <w:p w:rsidR="00324BBE" w:rsidRPr="00BD0A55" w:rsidRDefault="00324BBE" w:rsidP="00324BBE">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to create a routine that all parties agree on or use a routine that has already been created by them.</w:t>
      </w:r>
    </w:p>
    <w:p w:rsidR="00324BBE" w:rsidRPr="00BD0A55" w:rsidRDefault="00324BBE"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if there are any changes to their routine make sure that there is adequate time to prepare them for the change of routine.</w:t>
      </w:r>
    </w:p>
    <w:p w:rsidR="00324BBE" w:rsidRPr="00BD0A55" w:rsidRDefault="00324BBE"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introduce visual aids to help them communicate and also understand their school day routine.</w:t>
      </w:r>
    </w:p>
    <w:p w:rsidR="00324BBE" w:rsidRPr="00BD0A55" w:rsidRDefault="00324BBE"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make sure that communication is clear and allow the children time to process everything.</w:t>
      </w:r>
    </w:p>
    <w:p w:rsidR="00BD0A55" w:rsidRPr="004D25E7" w:rsidRDefault="00324BBE" w:rsidP="004D25E7">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Social understanding might be developed through the use of social stories.</w:t>
      </w:r>
      <w:r w:rsidR="004D25E7" w:rsidRPr="004D25E7">
        <w:rPr>
          <w:rFonts w:ascii="Times New Roman" w:eastAsia="Times New Roman" w:hAnsi="Times New Roman" w:cs="Times New Roman"/>
          <w:color w:val="000000"/>
        </w:rPr>
        <w:t xml:space="preserve"> </w:t>
      </w:r>
    </w:p>
    <w:p w:rsidR="00324BBE" w:rsidRPr="00BD0A55" w:rsidRDefault="00730EC6"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make the environment more comfortable for the children</w:t>
      </w:r>
      <w:r w:rsidR="004D25E7">
        <w:rPr>
          <w:rFonts w:ascii="Times New Roman" w:eastAsia="Times New Roman" w:hAnsi="Times New Roman" w:cs="Times New Roman"/>
          <w:color w:val="000000"/>
        </w:rPr>
        <w:t>.</w:t>
      </w:r>
    </w:p>
    <w:p w:rsidR="004D25E7" w:rsidRPr="00BD0A55" w:rsidRDefault="004D25E7"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to prevent any form of bullying as soon as possible, if a child is struggling to say what is happening or happened then maybe ask them to draw a picture to explain.</w:t>
      </w:r>
    </w:p>
    <w:p w:rsidR="00BD0A55" w:rsidRPr="004D25E7" w:rsidRDefault="004D25E7" w:rsidP="004D25E7">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 xml:space="preserve">Put on </w:t>
      </w:r>
      <w:r w:rsidR="008A6C25">
        <w:rPr>
          <w:rFonts w:ascii="Times New Roman" w:eastAsia="Times New Roman" w:hAnsi="Times New Roman" w:cs="Times New Roman"/>
          <w:color w:val="000000"/>
        </w:rPr>
        <w:t>an</w:t>
      </w:r>
      <w:r>
        <w:rPr>
          <w:rFonts w:ascii="Times New Roman" w:eastAsia="Times New Roman" w:hAnsi="Times New Roman" w:cs="Times New Roman"/>
          <w:color w:val="000000"/>
        </w:rPr>
        <w:t xml:space="preserve"> autism awareness and acceptance course.</w:t>
      </w:r>
      <w:r w:rsidRPr="004D25E7">
        <w:rPr>
          <w:rFonts w:ascii="Times New Roman" w:eastAsia="Times New Roman" w:hAnsi="Times New Roman" w:cs="Times New Roman"/>
          <w:color w:val="000000"/>
        </w:rPr>
        <w:t xml:space="preserve"> </w:t>
      </w:r>
    </w:p>
    <w:p w:rsidR="004D25E7" w:rsidRPr="00BD0A55" w:rsidRDefault="004D25E7"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try to incorporate the child’s interests in to the lesson.</w:t>
      </w:r>
    </w:p>
    <w:p w:rsidR="004D25E7" w:rsidRPr="00BD0A55" w:rsidRDefault="004D25E7"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lastRenderedPageBreak/>
        <w:t>do a behaviour diary to monitor the child’s behaviour and maybe find out what triggers their behaviour.</w:t>
      </w:r>
    </w:p>
    <w:p w:rsidR="004D25E7" w:rsidRPr="00BD0A55" w:rsidRDefault="004D25E7"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to introduce the incredible 5-point scale.</w:t>
      </w:r>
    </w:p>
    <w:p w:rsidR="004D25E7" w:rsidRPr="00BD0A55" w:rsidRDefault="004D25E7"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 xml:space="preserve">have a quiet room in place for when the child / children start to feel anxious. </w:t>
      </w:r>
    </w:p>
    <w:p w:rsidR="004D25E7" w:rsidRDefault="00BD0A55" w:rsidP="00BD0A55">
      <w:pPr>
        <w:numPr>
          <w:ilvl w:val="0"/>
          <w:numId w:val="1"/>
        </w:numPr>
        <w:spacing w:before="100" w:beforeAutospacing="1" w:after="240"/>
        <w:ind w:left="0"/>
        <w:rPr>
          <w:rFonts w:ascii="Times New Roman" w:eastAsia="Times New Roman" w:hAnsi="Times New Roman" w:cs="Times New Roman"/>
          <w:color w:val="000000"/>
        </w:rPr>
      </w:pPr>
      <w:r w:rsidRPr="00BD0A55">
        <w:rPr>
          <w:rFonts w:ascii="Times New Roman" w:eastAsia="Times New Roman" w:hAnsi="Times New Roman" w:cs="Times New Roman"/>
          <w:color w:val="000000"/>
        </w:rPr>
        <w:t>introduce social skills programmes</w:t>
      </w:r>
      <w:r w:rsidR="004D25E7">
        <w:rPr>
          <w:rFonts w:ascii="Times New Roman" w:eastAsia="Times New Roman" w:hAnsi="Times New Roman" w:cs="Times New Roman"/>
          <w:color w:val="000000"/>
        </w:rPr>
        <w:t>.</w:t>
      </w:r>
    </w:p>
    <w:p w:rsidR="004D25E7" w:rsidRPr="00BD0A55" w:rsidRDefault="004D25E7"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allow the child to have a form of signal to the teacher that they need to leave the classroom if they start to feel anxious.</w:t>
      </w:r>
    </w:p>
    <w:p w:rsidR="004D25E7" w:rsidRDefault="004D25E7" w:rsidP="00BD0A55">
      <w:pPr>
        <w:numPr>
          <w:ilvl w:val="0"/>
          <w:numId w:val="1"/>
        </w:numPr>
        <w:spacing w:before="100" w:beforeAutospacing="1" w:after="240"/>
        <w:ind w:left="0"/>
        <w:rPr>
          <w:rFonts w:ascii="Times New Roman" w:eastAsia="Times New Roman" w:hAnsi="Times New Roman" w:cs="Times New Roman"/>
          <w:color w:val="000000"/>
        </w:rPr>
      </w:pPr>
      <w:r>
        <w:rPr>
          <w:rFonts w:ascii="Times New Roman" w:eastAsia="Times New Roman" w:hAnsi="Times New Roman" w:cs="Times New Roman"/>
          <w:color w:val="000000"/>
        </w:rPr>
        <w:t xml:space="preserve">Most importantly it is vital to build a good relationship with the parents or carers as they might have certain ways in which they deal with challenges at home that could be used within the school environment. </w:t>
      </w:r>
    </w:p>
    <w:p w:rsidR="003410CB" w:rsidRDefault="00052F21" w:rsidP="003410CB">
      <w:p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By the schools using these to help the children it will make them feel better about participating in physical activity and not feel as if they are being excluded or even refuse to participate. It is also important that the schools realise that by using one method might not work on every child who has autism and that every child is different and that they might have to try a different approach.</w:t>
      </w:r>
    </w:p>
    <w:p w:rsidR="00512F19" w:rsidRPr="00512F19" w:rsidRDefault="00512F19" w:rsidP="00512F19">
      <w:pPr>
        <w:pStyle w:val="NormalWeb"/>
        <w:spacing w:before="0" w:beforeAutospacing="0" w:after="200" w:afterAutospacing="0" w:line="253" w:lineRule="atLeast"/>
        <w:rPr>
          <w:color w:val="212121"/>
        </w:rPr>
      </w:pPr>
      <w:r w:rsidRPr="008A6C25">
        <w:rPr>
          <w:color w:val="212121"/>
        </w:rPr>
        <w:t>It is always important that the teachers are aware in a class, even if they have made the plan well to suit autistic individuals when the actual lesson is going on the child may not feel comfortable, so it is also vital that the teacher has their attention also on the individual or having another member of staff in the room with them.</w:t>
      </w:r>
      <w:r w:rsidRPr="008A6C25">
        <w:rPr>
          <w:rStyle w:val="apple-converted-space"/>
          <w:color w:val="212121"/>
        </w:rPr>
        <w:t> </w:t>
      </w:r>
    </w:p>
    <w:p w:rsidR="00052F21" w:rsidRDefault="00052F21" w:rsidP="003410CB">
      <w:p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There are seven frameworks and strategies that can be used to help children with autism these are:</w:t>
      </w:r>
    </w:p>
    <w:p w:rsidR="00052F21" w:rsidRDefault="00052F21" w:rsidP="00052F21">
      <w:pPr>
        <w:pStyle w:val="ListParagraph"/>
        <w:numPr>
          <w:ilvl w:val="0"/>
          <w:numId w:val="2"/>
        </w:num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SPELL – is a charity framework to help people understand and respond to the individual needs of children on the autism spectrum.</w:t>
      </w:r>
    </w:p>
    <w:p w:rsidR="00052F21" w:rsidRDefault="00052F21" w:rsidP="00052F21">
      <w:pPr>
        <w:pStyle w:val="ListParagraph"/>
        <w:numPr>
          <w:ilvl w:val="0"/>
          <w:numId w:val="2"/>
        </w:num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SCRETS – this framework is used to help build competence in a social communication, emotional regulation and transactional support.</w:t>
      </w:r>
    </w:p>
    <w:p w:rsidR="00052F21" w:rsidRDefault="00052F21" w:rsidP="00052F21">
      <w:pPr>
        <w:pStyle w:val="ListParagraph"/>
        <w:numPr>
          <w:ilvl w:val="0"/>
          <w:numId w:val="2"/>
        </w:num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TEACCH – this approach is used to help get the best out of the children, it also us</w:t>
      </w:r>
      <w:r w:rsidR="00C06ED3">
        <w:rPr>
          <w:rFonts w:ascii="Times New Roman" w:eastAsia="Times New Roman" w:hAnsi="Times New Roman" w:cs="Times New Roman"/>
          <w:color w:val="000000"/>
        </w:rPr>
        <w:t>e</w:t>
      </w:r>
      <w:r>
        <w:rPr>
          <w:rFonts w:ascii="Times New Roman" w:eastAsia="Times New Roman" w:hAnsi="Times New Roman" w:cs="Times New Roman"/>
          <w:color w:val="000000"/>
        </w:rPr>
        <w:t>s the best methods known so far for educating and teaching auto</w:t>
      </w:r>
      <w:r w:rsidR="00C06ED3">
        <w:rPr>
          <w:rFonts w:ascii="Times New Roman" w:eastAsia="Times New Roman" w:hAnsi="Times New Roman" w:cs="Times New Roman"/>
          <w:color w:val="000000"/>
        </w:rPr>
        <w:t>n</w:t>
      </w:r>
      <w:r>
        <w:rPr>
          <w:rFonts w:ascii="Times New Roman" w:eastAsia="Times New Roman" w:hAnsi="Times New Roman" w:cs="Times New Roman"/>
          <w:color w:val="000000"/>
        </w:rPr>
        <w:t>o</w:t>
      </w:r>
      <w:r w:rsidR="00C06ED3">
        <w:rPr>
          <w:rFonts w:ascii="Times New Roman" w:eastAsia="Times New Roman" w:hAnsi="Times New Roman" w:cs="Times New Roman"/>
          <w:color w:val="000000"/>
        </w:rPr>
        <w:t>m</w:t>
      </w:r>
      <w:r>
        <w:rPr>
          <w:rFonts w:ascii="Times New Roman" w:eastAsia="Times New Roman" w:hAnsi="Times New Roman" w:cs="Times New Roman"/>
          <w:color w:val="000000"/>
        </w:rPr>
        <w:t>y</w:t>
      </w:r>
      <w:r w:rsidR="00C06ED3">
        <w:rPr>
          <w:rFonts w:ascii="Times New Roman" w:eastAsia="Times New Roman" w:hAnsi="Times New Roman" w:cs="Times New Roman"/>
          <w:color w:val="000000"/>
        </w:rPr>
        <w:t>. Another advantage of this approach is that it can be used alongside another framework.</w:t>
      </w:r>
    </w:p>
    <w:p w:rsidR="00052F21" w:rsidRDefault="00052F21" w:rsidP="00052F21">
      <w:pPr>
        <w:pStyle w:val="ListParagraph"/>
        <w:numPr>
          <w:ilvl w:val="0"/>
          <w:numId w:val="2"/>
        </w:num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SULP</w:t>
      </w:r>
      <w:r w:rsidR="00C06ED3">
        <w:rPr>
          <w:rFonts w:ascii="Times New Roman" w:eastAsia="Times New Roman" w:hAnsi="Times New Roman" w:cs="Times New Roman"/>
          <w:color w:val="000000"/>
        </w:rPr>
        <w:t xml:space="preserve"> – this approach is used to help children on the autism spectrum to help develop personal, emotional and social development through communication and thinking skills.</w:t>
      </w:r>
    </w:p>
    <w:p w:rsidR="00052F21" w:rsidRDefault="00052F21" w:rsidP="00052F21">
      <w:pPr>
        <w:pStyle w:val="ListParagraph"/>
        <w:numPr>
          <w:ilvl w:val="0"/>
          <w:numId w:val="2"/>
        </w:num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Sensory Diets</w:t>
      </w:r>
      <w:r w:rsidR="00C06ED3">
        <w:rPr>
          <w:rFonts w:ascii="Times New Roman" w:eastAsia="Times New Roman" w:hAnsi="Times New Roman" w:cs="Times New Roman"/>
          <w:color w:val="000000"/>
        </w:rPr>
        <w:t xml:space="preserve"> – this method will help the children to get through the school day by putting in place a personalised activity plan.</w:t>
      </w:r>
    </w:p>
    <w:p w:rsidR="00052F21" w:rsidRDefault="00052F21" w:rsidP="00052F21">
      <w:pPr>
        <w:pStyle w:val="ListParagraph"/>
        <w:numPr>
          <w:ilvl w:val="0"/>
          <w:numId w:val="2"/>
        </w:num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Positive behaviour support</w:t>
      </w:r>
      <w:r w:rsidR="00C06ED3">
        <w:rPr>
          <w:rFonts w:ascii="Times New Roman" w:eastAsia="Times New Roman" w:hAnsi="Times New Roman" w:cs="Times New Roman"/>
          <w:color w:val="000000"/>
        </w:rPr>
        <w:t xml:space="preserve"> – PBS as it is also known as is in place to help supporting autistic children who are displaying or might be showing signs of behaviour which can be challenging.</w:t>
      </w:r>
    </w:p>
    <w:p w:rsidR="00052F21" w:rsidRDefault="00052F21" w:rsidP="00052F21">
      <w:pPr>
        <w:pStyle w:val="ListParagraph"/>
        <w:numPr>
          <w:ilvl w:val="0"/>
          <w:numId w:val="2"/>
        </w:numPr>
        <w:spacing w:before="100" w:beforeAutospacing="1" w:after="240"/>
        <w:rPr>
          <w:rFonts w:ascii="Times New Roman" w:eastAsia="Times New Roman" w:hAnsi="Times New Roman" w:cs="Times New Roman"/>
          <w:color w:val="000000"/>
        </w:rPr>
      </w:pPr>
      <w:r>
        <w:rPr>
          <w:rFonts w:ascii="Times New Roman" w:eastAsia="Times New Roman" w:hAnsi="Times New Roman" w:cs="Times New Roman"/>
          <w:color w:val="000000"/>
        </w:rPr>
        <w:t>Yoga</w:t>
      </w:r>
      <w:r w:rsidR="00C06ED3">
        <w:rPr>
          <w:rFonts w:ascii="Times New Roman" w:eastAsia="Times New Roman" w:hAnsi="Times New Roman" w:cs="Times New Roman"/>
          <w:color w:val="000000"/>
        </w:rPr>
        <w:t xml:space="preserve"> – yoga is yet to </w:t>
      </w:r>
      <w:r w:rsidR="003505BD">
        <w:rPr>
          <w:rFonts w:ascii="Times New Roman" w:eastAsia="Times New Roman" w:hAnsi="Times New Roman" w:cs="Times New Roman"/>
          <w:color w:val="000000"/>
        </w:rPr>
        <w:t xml:space="preserve">be </w:t>
      </w:r>
      <w:r w:rsidR="00C06ED3">
        <w:rPr>
          <w:rFonts w:ascii="Times New Roman" w:eastAsia="Times New Roman" w:hAnsi="Times New Roman" w:cs="Times New Roman"/>
          <w:color w:val="000000"/>
        </w:rPr>
        <w:t>confirmed if it is beneficial for children with autism but a school in Daldorch House has found it to be a great help and now offer a yoga class on a regular basis.</w:t>
      </w:r>
    </w:p>
    <w:p w:rsidR="002E2127" w:rsidRDefault="002E2127" w:rsidP="002E2127">
      <w:pPr>
        <w:pStyle w:val="NormalWeb"/>
        <w:spacing w:before="0" w:beforeAutospacing="0" w:after="200" w:afterAutospacing="0" w:line="253" w:lineRule="atLeast"/>
        <w:rPr>
          <w:color w:val="212121"/>
        </w:rPr>
      </w:pPr>
      <w:r w:rsidRPr="008A6C25">
        <w:rPr>
          <w:color w:val="212121"/>
        </w:rPr>
        <w:t xml:space="preserve">The inclusion Lab (2017) believe that there are ways to include children with autism into physical education lessons, these include; presume competence where you don’t assume that </w:t>
      </w:r>
      <w:r w:rsidRPr="008A6C25">
        <w:rPr>
          <w:color w:val="212121"/>
        </w:rPr>
        <w:lastRenderedPageBreak/>
        <w:t>the child will</w:t>
      </w:r>
      <w:r w:rsidR="008A6C25">
        <w:rPr>
          <w:color w:val="212121"/>
        </w:rPr>
        <w:t xml:space="preserve"> not</w:t>
      </w:r>
      <w:r w:rsidRPr="008A6C25">
        <w:rPr>
          <w:color w:val="212121"/>
        </w:rPr>
        <w:t xml:space="preserve"> be interest</w:t>
      </w:r>
      <w:r w:rsidR="008A6C25">
        <w:rPr>
          <w:color w:val="212121"/>
        </w:rPr>
        <w:t>ed</w:t>
      </w:r>
      <w:r w:rsidRPr="008A6C25">
        <w:rPr>
          <w:color w:val="212121"/>
        </w:rPr>
        <w:t xml:space="preserve"> or fully capable to take</w:t>
      </w:r>
      <w:r w:rsidR="008A6C25">
        <w:rPr>
          <w:color w:val="212121"/>
        </w:rPr>
        <w:t xml:space="preserve"> part</w:t>
      </w:r>
      <w:r w:rsidRPr="008A6C25">
        <w:rPr>
          <w:color w:val="212121"/>
        </w:rPr>
        <w:t>, give the child a chance to participate and work towards setting goals so that they can do what all the other children are</w:t>
      </w:r>
      <w:r w:rsidR="008A6C25">
        <w:rPr>
          <w:color w:val="212121"/>
        </w:rPr>
        <w:t xml:space="preserve"> doing</w:t>
      </w:r>
      <w:r w:rsidRPr="008A6C25">
        <w:rPr>
          <w:color w:val="212121"/>
        </w:rPr>
        <w:t xml:space="preserve">. Giving Visual cues this focuses on photos, drawings, demonstration as it is easier for them to see and learn. Keeping instruction brief and clear there is no need to over complicate what the activities are it </w:t>
      </w:r>
      <w:r w:rsidR="008A6C25">
        <w:rPr>
          <w:color w:val="212121"/>
        </w:rPr>
        <w:t xml:space="preserve">is </w:t>
      </w:r>
      <w:r w:rsidRPr="008A6C25">
        <w:rPr>
          <w:color w:val="212121"/>
        </w:rPr>
        <w:t xml:space="preserve">about teaching in a way which takes no time out of the lesson and children can understand quickly and enjoy. Vary tasks having a main aim to demonstrate a certain aspect like a </w:t>
      </w:r>
      <w:r w:rsidR="008A6C25" w:rsidRPr="008A6C25">
        <w:rPr>
          <w:color w:val="212121"/>
        </w:rPr>
        <w:t>bending knee</w:t>
      </w:r>
      <w:r w:rsidRPr="008A6C25">
        <w:rPr>
          <w:color w:val="212121"/>
        </w:rPr>
        <w:t xml:space="preserve"> then carrying that task over many different exercises so that boredom does not </w:t>
      </w:r>
      <w:r w:rsidR="008A6C25" w:rsidRPr="008A6C25">
        <w:rPr>
          <w:color w:val="212121"/>
        </w:rPr>
        <w:t>set,</w:t>
      </w:r>
      <w:r w:rsidRPr="008A6C25">
        <w:rPr>
          <w:color w:val="212121"/>
        </w:rPr>
        <w:t xml:space="preserve"> and learning is constantly being done. Addressing sensory challenges making sure that the needs of the children are being met, having a quiet lesson or having equipment that the children like to relax them when up against a possible challenge. Looking for teachable (emotional) moments and sharing the child’s emotion with them showing joy, excitement and also empathy and understanding. Finally using special interest rewards so that the focus on the child in on something which they would like, rewarding for a task which has been done successfully. These methods are used throughout school and personal lives and other research has shown that they do work. It allows the autistic child to be the best that they can be and gives them the opportunity to be like others around them as well as having the same opportunities.</w:t>
      </w:r>
    </w:p>
    <w:p w:rsidR="00866FFE" w:rsidRDefault="00866FFE" w:rsidP="002E2127">
      <w:pPr>
        <w:pStyle w:val="NormalWeb"/>
        <w:spacing w:before="0" w:beforeAutospacing="0" w:after="200" w:afterAutospacing="0" w:line="253" w:lineRule="atLeast"/>
        <w:rPr>
          <w:color w:val="212121"/>
        </w:rPr>
      </w:pPr>
      <w:r>
        <w:rPr>
          <w:color w:val="212121"/>
        </w:rPr>
        <w:t xml:space="preserve">There is more than can be done to help children on the autism spectrum and back in 2015 the Autism Education Trust (AET) had received funding to help set up a Progression Framework. The framework was designed to specifically meet the needs of the children on the autism spectrum. Wittemeyer et al (2011) was the one who identified that more work was needed in this specific area in the report of Educational Provision and Outcomes for People on the Autism Spectrum. Wittemeyer et al, (2011) also stated that schools should use data that is collected from the school’s assessments and not to rely on just what the National Curriculum describes. </w:t>
      </w:r>
    </w:p>
    <w:p w:rsidR="00866FFE" w:rsidRDefault="00866FFE" w:rsidP="002E2127">
      <w:pPr>
        <w:pStyle w:val="NormalWeb"/>
        <w:spacing w:before="0" w:beforeAutospacing="0" w:after="200" w:afterAutospacing="0" w:line="253" w:lineRule="atLeast"/>
        <w:rPr>
          <w:color w:val="212121"/>
        </w:rPr>
      </w:pPr>
      <w:r>
        <w:rPr>
          <w:color w:val="212121"/>
        </w:rPr>
        <w:t xml:space="preserve">In 2015 </w:t>
      </w:r>
      <w:r w:rsidR="00CB4293">
        <w:rPr>
          <w:color w:val="212121"/>
        </w:rPr>
        <w:t xml:space="preserve">the National Curriculum levels were </w:t>
      </w:r>
      <w:r w:rsidR="00550F7E">
        <w:rPr>
          <w:color w:val="212121"/>
        </w:rPr>
        <w:t>removed,</w:t>
      </w:r>
      <w:r w:rsidR="00CB4293">
        <w:rPr>
          <w:color w:val="212121"/>
        </w:rPr>
        <w:t xml:space="preserve"> and changes were made to the OFSTED Framework. OFSTED, (2014) states that schools do keep a record and monitor the progression of children on the autism spectrum in their </w:t>
      </w:r>
      <w:r w:rsidR="00F52DDF">
        <w:rPr>
          <w:color w:val="212121"/>
        </w:rPr>
        <w:t>academic</w:t>
      </w:r>
      <w:r w:rsidR="00CB4293">
        <w:rPr>
          <w:color w:val="212121"/>
        </w:rPr>
        <w:t xml:space="preserve"> subjects but do not focus on the development of their personal and social skills.</w:t>
      </w:r>
    </w:p>
    <w:p w:rsidR="00CB4293" w:rsidRDefault="00CB4293" w:rsidP="002E2127">
      <w:pPr>
        <w:pStyle w:val="NormalWeb"/>
        <w:spacing w:before="0" w:beforeAutospacing="0" w:after="200" w:afterAutospacing="0" w:line="253" w:lineRule="atLeast"/>
        <w:rPr>
          <w:color w:val="212121"/>
        </w:rPr>
      </w:pPr>
      <w:r>
        <w:rPr>
          <w:color w:val="212121"/>
        </w:rPr>
        <w:t>In 2015 the final report of the Commission on Assessment without Levels states that schools should find different ways to track the progress made by the children on the autism spectrum to see how they are developing with communication, social skills and physical development.</w:t>
      </w:r>
    </w:p>
    <w:p w:rsidR="00312F73" w:rsidRDefault="00312F73" w:rsidP="002E2127">
      <w:pPr>
        <w:pStyle w:val="NormalWeb"/>
        <w:spacing w:before="0" w:beforeAutospacing="0" w:after="200" w:afterAutospacing="0" w:line="253" w:lineRule="atLeast"/>
        <w:rPr>
          <w:color w:val="212121"/>
        </w:rPr>
      </w:pPr>
      <w:r>
        <w:rPr>
          <w:color w:val="212121"/>
        </w:rPr>
        <w:t xml:space="preserve">The progression framework is also designed to help identify goals and to evaluate the progress made not only to the children but also to the parents. </w:t>
      </w:r>
      <w:r w:rsidR="00550F7E">
        <w:rPr>
          <w:color w:val="212121"/>
        </w:rPr>
        <w:t>In 2015 Education, Health and Care Plans were introduced so the children’s and parent’s involvement were to identify outcomes and review progress through person-centred approaches (DfE/DoH, 2015).</w:t>
      </w:r>
    </w:p>
    <w:p w:rsidR="00550F7E" w:rsidRPr="00550F7E" w:rsidRDefault="00550F7E" w:rsidP="00550F7E">
      <w:pPr>
        <w:pStyle w:val="NormalWeb"/>
        <w:spacing w:before="0" w:beforeAutospacing="0" w:after="200" w:afterAutospacing="0" w:line="253" w:lineRule="atLeast"/>
        <w:rPr>
          <w:color w:val="212121"/>
        </w:rPr>
      </w:pPr>
      <w:r w:rsidRPr="00550F7E">
        <w:rPr>
          <w:color w:val="212121"/>
        </w:rPr>
        <w:t>Fittipladi</w:t>
      </w:r>
      <w:r w:rsidR="00512F19">
        <w:rPr>
          <w:color w:val="212121"/>
        </w:rPr>
        <w:t>-</w:t>
      </w:r>
      <w:r w:rsidRPr="00550F7E">
        <w:rPr>
          <w:color w:val="212121"/>
        </w:rPr>
        <w:t xml:space="preserve">Wert &amp; Mowling (2013) state that visual supports for students with autism is an important factor in physical education lessons, they believe that the help of visual support allows the children to perform to the best of their ability and makes it easier for them to understand what is expected of them within a lesson, linking this with centres for disease control and prevention (2007) found </w:t>
      </w:r>
      <w:r w:rsidR="00F52DDF">
        <w:rPr>
          <w:color w:val="212121"/>
        </w:rPr>
        <w:t xml:space="preserve">that </w:t>
      </w:r>
      <w:r w:rsidRPr="00550F7E">
        <w:rPr>
          <w:color w:val="212121"/>
        </w:rPr>
        <w:t xml:space="preserve">Autism is 1 in 150 so it is growing and more and more people are being diagnosed </w:t>
      </w:r>
      <w:r w:rsidR="00F52DDF">
        <w:rPr>
          <w:color w:val="212121"/>
        </w:rPr>
        <w:t>so</w:t>
      </w:r>
      <w:r w:rsidRPr="00550F7E">
        <w:rPr>
          <w:color w:val="212121"/>
        </w:rPr>
        <w:t xml:space="preserve"> it</w:t>
      </w:r>
      <w:r w:rsidR="00F52DDF">
        <w:rPr>
          <w:color w:val="212121"/>
        </w:rPr>
        <w:t xml:space="preserve"> is</w:t>
      </w:r>
      <w:r w:rsidRPr="00550F7E">
        <w:rPr>
          <w:color w:val="212121"/>
        </w:rPr>
        <w:t xml:space="preserve"> essential that teachers know how to include all individuals. </w:t>
      </w:r>
      <w:r w:rsidR="00F52DDF">
        <w:rPr>
          <w:color w:val="212121"/>
        </w:rPr>
        <w:t>Another researcher</w:t>
      </w:r>
      <w:r w:rsidRPr="00550F7E">
        <w:rPr>
          <w:color w:val="212121"/>
        </w:rPr>
        <w:t xml:space="preserve"> Alderman et al (2013) believe that enhancing motivation is a key factor. Getting the children into the right frame of mind before</w:t>
      </w:r>
      <w:r w:rsidR="00F52DDF">
        <w:rPr>
          <w:color w:val="212121"/>
        </w:rPr>
        <w:t>,</w:t>
      </w:r>
      <w:r w:rsidRPr="00550F7E">
        <w:rPr>
          <w:color w:val="212121"/>
        </w:rPr>
        <w:t xml:space="preserve"> during and after the lesson, this is enabling the children to get into the right mood and enjoy the lessons more. </w:t>
      </w:r>
      <w:r w:rsidRPr="00550F7E">
        <w:rPr>
          <w:color w:val="212121"/>
        </w:rPr>
        <w:lastRenderedPageBreak/>
        <w:t>Both hold valid points which work well with students but sometimes it could depend on how the child is feeling for how they are reacting in class.</w:t>
      </w:r>
      <w:r w:rsidRPr="00550F7E">
        <w:rPr>
          <w:rStyle w:val="apple-converted-space"/>
          <w:color w:val="212121"/>
        </w:rPr>
        <w:t> </w:t>
      </w:r>
    </w:p>
    <w:p w:rsidR="00550F7E" w:rsidRDefault="00550F7E" w:rsidP="00550F7E">
      <w:pPr>
        <w:pStyle w:val="NormalWeb"/>
        <w:spacing w:before="0" w:beforeAutospacing="0" w:after="0" w:afterAutospacing="0" w:line="253" w:lineRule="atLeast"/>
        <w:rPr>
          <w:rStyle w:val="apple-converted-space"/>
          <w:color w:val="212121"/>
        </w:rPr>
      </w:pPr>
      <w:r w:rsidRPr="00550F7E">
        <w:rPr>
          <w:color w:val="212121"/>
        </w:rPr>
        <w:t xml:space="preserve">Pangrazi (2001) adds to this research in that all children taking part within a physical education lesson should not only be educated but also empowered so that they learn the necessary skills to be able to enjoy the benefits of regular activity. This then brings into consideration another aspect, is physical education and physical exercise more beneficial to children with autism? It is believed that as long as the </w:t>
      </w:r>
      <w:r w:rsidR="00F52DDF" w:rsidRPr="00550F7E">
        <w:rPr>
          <w:color w:val="212121"/>
        </w:rPr>
        <w:t>neces</w:t>
      </w:r>
      <w:r w:rsidR="00F52DDF">
        <w:rPr>
          <w:color w:val="212121"/>
        </w:rPr>
        <w:t>sary</w:t>
      </w:r>
      <w:r w:rsidRPr="00550F7E">
        <w:rPr>
          <w:color w:val="212121"/>
        </w:rPr>
        <w:t xml:space="preserve"> steps are taken and children are able to enjoy the physical education</w:t>
      </w:r>
      <w:r w:rsidRPr="00550F7E">
        <w:rPr>
          <w:color w:val="212121"/>
          <w:bdr w:val="none" w:sz="0" w:space="0" w:color="auto" w:frame="1"/>
        </w:rPr>
        <w:t> </w:t>
      </w:r>
      <w:r w:rsidRPr="00550F7E">
        <w:rPr>
          <w:rStyle w:val="apple-converted-space"/>
          <w:color w:val="212121"/>
          <w:bdr w:val="none" w:sz="0" w:space="0" w:color="auto" w:frame="1"/>
        </w:rPr>
        <w:t> </w:t>
      </w:r>
      <w:r w:rsidRPr="00550F7E">
        <w:rPr>
          <w:color w:val="212121"/>
        </w:rPr>
        <w:t>lesson or activity then it does help people with autism to flourish, learning new things and improve in their own ways with better understanding, setting goals and also being involved with others, as sporting activities involved a high a</w:t>
      </w:r>
      <w:r w:rsidR="00F52DDF">
        <w:rPr>
          <w:color w:val="212121"/>
        </w:rPr>
        <w:t>mount of time</w:t>
      </w:r>
      <w:r w:rsidRPr="00550F7E">
        <w:rPr>
          <w:color w:val="212121"/>
        </w:rPr>
        <w:t xml:space="preserve"> being around others as well as team work so while it is helping to expand knowledge it is also helping the abilities of social skills ( Youth Support Trust, 2008).</w:t>
      </w:r>
      <w:r w:rsidRPr="00550F7E">
        <w:rPr>
          <w:rStyle w:val="apple-converted-space"/>
          <w:color w:val="212121"/>
        </w:rPr>
        <w:t> </w:t>
      </w:r>
    </w:p>
    <w:p w:rsidR="00550F7E" w:rsidRPr="00550F7E" w:rsidRDefault="00550F7E" w:rsidP="00550F7E">
      <w:pPr>
        <w:pStyle w:val="NormalWeb"/>
        <w:spacing w:before="0" w:beforeAutospacing="0" w:after="0" w:afterAutospacing="0" w:line="253" w:lineRule="atLeast"/>
        <w:rPr>
          <w:color w:val="212121"/>
        </w:rPr>
      </w:pPr>
    </w:p>
    <w:p w:rsidR="00550F7E" w:rsidRDefault="00550F7E" w:rsidP="00550F7E">
      <w:pPr>
        <w:pStyle w:val="NormalWeb"/>
        <w:spacing w:before="0" w:beforeAutospacing="0" w:after="200" w:afterAutospacing="0" w:line="253" w:lineRule="atLeast"/>
        <w:rPr>
          <w:color w:val="212121"/>
        </w:rPr>
      </w:pPr>
      <w:r w:rsidRPr="00550F7E">
        <w:rPr>
          <w:color w:val="212121"/>
        </w:rPr>
        <w:t>Another factor which has been known to help children with autism is social stories. Sant (2013) believes that making a social story within the lesson will make the child more aware and give them a better experience within the lesson. This is allowing the child to use their imagination while taking part in realistic tasks. Even though the research into social stories isn’t very high, Ali and Frederickson (2006) concluded that many studies don’t show the title of social stories but hold points along the line of social stories so believe that they have the ability to work. Also</w:t>
      </w:r>
      <w:r w:rsidR="00F52DDF">
        <w:rPr>
          <w:color w:val="212121"/>
        </w:rPr>
        <w:t>,</w:t>
      </w:r>
      <w:bookmarkStart w:id="0" w:name="_GoBack"/>
      <w:bookmarkEnd w:id="0"/>
      <w:r w:rsidRPr="00550F7E">
        <w:rPr>
          <w:color w:val="212121"/>
        </w:rPr>
        <w:t xml:space="preserve"> a research paper has shown that the social story intervention was found to show great potential in being an effective way to approach subject areas when in physical education and any classroom environment.</w:t>
      </w:r>
    </w:p>
    <w:p w:rsidR="00550F7E" w:rsidRPr="00550F7E" w:rsidRDefault="00550F7E" w:rsidP="00550F7E">
      <w:pPr>
        <w:rPr>
          <w:rFonts w:ascii="Times New Roman" w:eastAsia="Times New Roman" w:hAnsi="Times New Roman" w:cs="Times New Roman"/>
        </w:rPr>
      </w:pPr>
      <w:r w:rsidRPr="00550F7E">
        <w:rPr>
          <w:rFonts w:ascii="Times New Roman" w:eastAsia="Times New Roman" w:hAnsi="Times New Roman" w:cs="Times New Roman"/>
          <w:color w:val="212121"/>
          <w:shd w:val="clear" w:color="auto" w:fill="FFFFFF"/>
        </w:rPr>
        <w:t>There doesn’t seem to be a definite answer of what is right for children with autism, from all the research gathered all studies have shown strengths to their work and all seem to benefit children in at least one way. If all the idea were to be used together then there is no reason why a child with autism can’t succeed like other within the class. It is showing that physical education provides ground for overall health and wellbeing improvements as well as being another way to learn skills. Physical education holds much experience for the children and can be an easy way for students to learn as most lesson especially in primary school are based on visual learning and practical learning which is more suited to children with autism. Physical education holds great success and by being able to adapt and work with all children it is leaving great success.</w:t>
      </w:r>
    </w:p>
    <w:p w:rsidR="00512F19" w:rsidRDefault="00512F19" w:rsidP="002E2127">
      <w:pPr>
        <w:pStyle w:val="NormalWeb"/>
        <w:spacing w:before="0" w:beforeAutospacing="0" w:after="200" w:afterAutospacing="0" w:line="253" w:lineRule="atLeast"/>
        <w:rPr>
          <w:color w:val="212121"/>
        </w:rPr>
      </w:pPr>
    </w:p>
    <w:p w:rsidR="002E2127" w:rsidRDefault="002E2127" w:rsidP="002E2127">
      <w:pPr>
        <w:pStyle w:val="NormalWeb"/>
        <w:spacing w:before="0" w:beforeAutospacing="0" w:after="200" w:afterAutospacing="0" w:line="253" w:lineRule="atLeast"/>
        <w:rPr>
          <w:color w:val="212121"/>
        </w:rPr>
      </w:pPr>
      <w:r w:rsidRPr="008A6C25">
        <w:rPr>
          <w:color w:val="212121"/>
        </w:rPr>
        <w:t xml:space="preserve">In conclusion it is clear to see what schools are already doing in physical education to make the class suitable for all, but there does seem to be more that can be done. When focusing on a child who is autistic in a main stream school then the teachers must always include them. From above inclusion is the main issue around autism as they can find it hard to interact and become </w:t>
      </w:r>
      <w:r w:rsidR="008A6C25" w:rsidRPr="008A6C25">
        <w:rPr>
          <w:color w:val="212121"/>
        </w:rPr>
        <w:t>involved,</w:t>
      </w:r>
      <w:r w:rsidRPr="008A6C25">
        <w:rPr>
          <w:color w:val="212121"/>
        </w:rPr>
        <w:t xml:space="preserve"> but this can easily be helped with the teachers planning. Overall more work can be done within main stream to schools to involve everyone and learning about the children that an individual works with is essential.</w:t>
      </w:r>
    </w:p>
    <w:p w:rsidR="008A6C25" w:rsidRDefault="008A6C25" w:rsidP="002E2127">
      <w:pPr>
        <w:pStyle w:val="NormalWeb"/>
        <w:spacing w:before="0" w:beforeAutospacing="0" w:after="200" w:afterAutospacing="0" w:line="253" w:lineRule="atLeast"/>
        <w:rPr>
          <w:color w:val="212121"/>
        </w:rPr>
      </w:pPr>
    </w:p>
    <w:p w:rsidR="008A6C25" w:rsidRDefault="008A6C25" w:rsidP="002E2127">
      <w:pPr>
        <w:pStyle w:val="NormalWeb"/>
        <w:spacing w:before="0" w:beforeAutospacing="0" w:after="200" w:afterAutospacing="0" w:line="253" w:lineRule="atLeast"/>
        <w:rPr>
          <w:color w:val="212121"/>
        </w:rPr>
      </w:pPr>
    </w:p>
    <w:p w:rsidR="00B85C33" w:rsidRDefault="00B85C33" w:rsidP="002E2127">
      <w:pPr>
        <w:pStyle w:val="NormalWeb"/>
        <w:spacing w:before="0" w:beforeAutospacing="0" w:after="200" w:afterAutospacing="0" w:line="253" w:lineRule="atLeast"/>
        <w:rPr>
          <w:color w:val="212121"/>
        </w:rPr>
      </w:pPr>
    </w:p>
    <w:p w:rsidR="00512F19" w:rsidRDefault="00512F19" w:rsidP="002E2127">
      <w:pPr>
        <w:pStyle w:val="NormalWeb"/>
        <w:spacing w:before="0" w:beforeAutospacing="0" w:after="200" w:afterAutospacing="0" w:line="253" w:lineRule="atLeast"/>
        <w:rPr>
          <w:color w:val="212121"/>
        </w:rPr>
      </w:pPr>
    </w:p>
    <w:p w:rsidR="00DF198F" w:rsidRDefault="00DF198F" w:rsidP="002E2127">
      <w:pPr>
        <w:pStyle w:val="NormalWeb"/>
        <w:spacing w:before="0" w:beforeAutospacing="0" w:after="200" w:afterAutospacing="0" w:line="253" w:lineRule="atLeast"/>
        <w:rPr>
          <w:color w:val="212121"/>
        </w:rPr>
      </w:pPr>
    </w:p>
    <w:p w:rsidR="008A6C25" w:rsidRDefault="008A6C25" w:rsidP="002E2127">
      <w:pPr>
        <w:pStyle w:val="NormalWeb"/>
        <w:spacing w:before="0" w:beforeAutospacing="0" w:after="200" w:afterAutospacing="0" w:line="253" w:lineRule="atLeast"/>
        <w:rPr>
          <w:color w:val="212121"/>
        </w:rPr>
      </w:pPr>
      <w:r>
        <w:rPr>
          <w:color w:val="212121"/>
        </w:rPr>
        <w:t>References</w:t>
      </w:r>
    </w:p>
    <w:p w:rsidR="00DF198F" w:rsidRP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Alderman, B., Beighle, A. and Pangrazi, R. (2006). Enhancing Motivation in Physical Education. </w:t>
      </w:r>
      <w:r w:rsidRPr="00DF198F">
        <w:rPr>
          <w:rFonts w:ascii="Times New Roman" w:eastAsia="Times New Roman" w:hAnsi="Times New Roman" w:cs="Times New Roman"/>
          <w:i/>
          <w:iCs/>
          <w:color w:val="000000"/>
        </w:rPr>
        <w:t>Journal of Physical Education, Recreation &amp; Dance</w:t>
      </w:r>
      <w:r w:rsidRPr="00DF198F">
        <w:rPr>
          <w:rFonts w:ascii="Times New Roman" w:eastAsia="Times New Roman" w:hAnsi="Times New Roman" w:cs="Times New Roman"/>
          <w:color w:val="000000"/>
        </w:rPr>
        <w:t>, 77(2), pp.41-51.</w:t>
      </w:r>
    </w:p>
    <w:p w:rsidR="00DF198F" w:rsidRP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Autism.org.uk. (2018). </w:t>
      </w:r>
      <w:r w:rsidRPr="00DF198F">
        <w:rPr>
          <w:rFonts w:ascii="Times New Roman" w:eastAsia="Times New Roman" w:hAnsi="Times New Roman" w:cs="Times New Roman"/>
          <w:i/>
          <w:iCs/>
          <w:color w:val="000000"/>
        </w:rPr>
        <w:t>Autism - National Autistic Society</w:t>
      </w:r>
      <w:r w:rsidRPr="00DF198F">
        <w:rPr>
          <w:rFonts w:ascii="Times New Roman" w:eastAsia="Times New Roman" w:hAnsi="Times New Roman" w:cs="Times New Roman"/>
          <w:color w:val="000000"/>
        </w:rPr>
        <w:t xml:space="preserve">. [online] Available at: </w:t>
      </w:r>
      <w:hyperlink r:id="rId6" w:history="1">
        <w:r w:rsidRPr="00FE6D7F">
          <w:rPr>
            <w:rStyle w:val="Hyperlink"/>
            <w:rFonts w:ascii="Times New Roman" w:eastAsia="Times New Roman" w:hAnsi="Times New Roman" w:cs="Times New Roman"/>
          </w:rPr>
          <w:t>https://www.autism.org.uk/about/what-is/asd.aspx</w:t>
        </w:r>
      </w:hyperlink>
      <w:r>
        <w:rPr>
          <w:rFonts w:ascii="Times New Roman" w:eastAsia="Times New Roman" w:hAnsi="Times New Roman" w:cs="Times New Roman"/>
          <w:color w:val="000000"/>
        </w:rPr>
        <w:t xml:space="preserve"> </w:t>
      </w:r>
      <w:r w:rsidRPr="00DF198F">
        <w:rPr>
          <w:rFonts w:ascii="Times New Roman" w:eastAsia="Times New Roman" w:hAnsi="Times New Roman" w:cs="Times New Roman"/>
          <w:color w:val="000000"/>
        </w:rPr>
        <w:t xml:space="preserve"> [Accessed 7 Dec. 2018].</w:t>
      </w:r>
    </w:p>
    <w:p w:rsidR="00DF198F" w:rsidRP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Autism.org.uk. (2018). </w:t>
      </w:r>
      <w:r w:rsidRPr="00DF198F">
        <w:rPr>
          <w:rFonts w:ascii="Times New Roman" w:eastAsia="Times New Roman" w:hAnsi="Times New Roman" w:cs="Times New Roman"/>
          <w:i/>
          <w:iCs/>
          <w:color w:val="000000"/>
        </w:rPr>
        <w:t>How to support autistic pupils with PDA at school - National Autistic Society</w:t>
      </w:r>
      <w:r w:rsidRPr="00DF198F">
        <w:rPr>
          <w:rFonts w:ascii="Times New Roman" w:eastAsia="Times New Roman" w:hAnsi="Times New Roman" w:cs="Times New Roman"/>
          <w:color w:val="000000"/>
        </w:rPr>
        <w:t xml:space="preserve">. [online] Available at: </w:t>
      </w:r>
      <w:hyperlink r:id="rId7" w:history="1">
        <w:r w:rsidRPr="00FE6D7F">
          <w:rPr>
            <w:rStyle w:val="Hyperlink"/>
            <w:rFonts w:ascii="Times New Roman" w:eastAsia="Times New Roman" w:hAnsi="Times New Roman" w:cs="Times New Roman"/>
          </w:rPr>
          <w:t>https://www.autism.org.uk/professionals/teachers/classroom/pda.aspx</w:t>
        </w:r>
      </w:hyperlink>
      <w:r>
        <w:rPr>
          <w:rFonts w:ascii="Times New Roman" w:eastAsia="Times New Roman" w:hAnsi="Times New Roman" w:cs="Times New Roman"/>
          <w:color w:val="000000"/>
        </w:rPr>
        <w:t xml:space="preserve"> </w:t>
      </w:r>
      <w:r w:rsidRPr="00DF198F">
        <w:rPr>
          <w:rFonts w:ascii="Times New Roman" w:eastAsia="Times New Roman" w:hAnsi="Times New Roman" w:cs="Times New Roman"/>
          <w:color w:val="000000"/>
        </w:rPr>
        <w:t xml:space="preserve"> [Accessed 7 Dec. 2018].</w:t>
      </w:r>
    </w:p>
    <w:p w:rsid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Autismargyll.org.uk. (2018). [online] Available at:</w:t>
      </w:r>
      <w:r>
        <w:rPr>
          <w:rFonts w:ascii="Times New Roman" w:eastAsia="Times New Roman" w:hAnsi="Times New Roman" w:cs="Times New Roman"/>
          <w:color w:val="000000"/>
        </w:rPr>
        <w:t xml:space="preserve"> </w:t>
      </w:r>
      <w:hyperlink r:id="rId8" w:history="1">
        <w:r w:rsidRPr="00FE6D7F">
          <w:rPr>
            <w:rStyle w:val="Hyperlink"/>
            <w:rFonts w:ascii="Times New Roman" w:eastAsia="Times New Roman" w:hAnsi="Times New Roman" w:cs="Times New Roman"/>
          </w:rPr>
          <w:t>http://www.autismargyll.org.uk/autismargyll/Resources_files/AUTISM%20PE%20BOOKLET_v5.pdf</w:t>
        </w:r>
      </w:hyperlink>
      <w:r>
        <w:rPr>
          <w:rFonts w:ascii="Times New Roman" w:eastAsia="Times New Roman" w:hAnsi="Times New Roman" w:cs="Times New Roman"/>
          <w:color w:val="000000"/>
        </w:rPr>
        <w:t xml:space="preserve"> </w:t>
      </w:r>
      <w:r w:rsidRPr="00DF198F">
        <w:rPr>
          <w:rFonts w:ascii="Times New Roman" w:eastAsia="Times New Roman" w:hAnsi="Times New Roman" w:cs="Times New Roman"/>
          <w:color w:val="000000"/>
        </w:rPr>
        <w:t xml:space="preserve"> [Accessed 7 Dec. 2018].</w:t>
      </w:r>
    </w:p>
    <w:p w:rsidR="00DF198F" w:rsidRDefault="00894459" w:rsidP="00DF198F">
      <w:pPr>
        <w:shd w:val="clear" w:color="auto" w:fill="FFFFFF"/>
        <w:spacing w:after="180"/>
        <w:ind w:left="450" w:hanging="450"/>
        <w:rPr>
          <w:rFonts w:ascii="Times New Roman" w:eastAsia="Times New Roman" w:hAnsi="Times New Roman" w:cs="Times New Roman"/>
          <w:i/>
          <w:color w:val="000000"/>
        </w:rPr>
      </w:pPr>
      <w:r>
        <w:rPr>
          <w:rFonts w:ascii="Times New Roman" w:eastAsia="Times New Roman" w:hAnsi="Times New Roman" w:cs="Times New Roman"/>
          <w:color w:val="000000"/>
        </w:rPr>
        <w:t xml:space="preserve">Bandini, L., Gleason, J., Curtin, C., Lividini, L., Anderson, S., Maslin, M. and Must, A. (2012). Comparison of physical activity between children with autism spectrum disorders and typically developing children. </w:t>
      </w:r>
      <w:r w:rsidRPr="00894459">
        <w:rPr>
          <w:rFonts w:ascii="Times New Roman" w:eastAsia="Times New Roman" w:hAnsi="Times New Roman" w:cs="Times New Roman"/>
          <w:i/>
          <w:color w:val="000000"/>
        </w:rPr>
        <w:t>Autism, 17(1), pp.44-54.</w:t>
      </w:r>
    </w:p>
    <w:p w:rsidR="00DF198F" w:rsidRPr="00DF198F" w:rsidRDefault="00DF198F" w:rsidP="00DF198F">
      <w:pPr>
        <w:pStyle w:val="NormalWeb"/>
        <w:shd w:val="clear" w:color="auto" w:fill="FFFFFF"/>
        <w:spacing w:before="0" w:beforeAutospacing="0" w:after="180" w:afterAutospacing="0"/>
        <w:ind w:left="450" w:hanging="450"/>
        <w:rPr>
          <w:color w:val="000000"/>
        </w:rPr>
      </w:pPr>
      <w:r>
        <w:rPr>
          <w:color w:val="000000"/>
        </w:rPr>
        <w:t>Blog.brookespublishing.com. (2018).</w:t>
      </w:r>
      <w:r>
        <w:rPr>
          <w:rStyle w:val="apple-converted-space"/>
          <w:color w:val="000000"/>
        </w:rPr>
        <w:t> </w:t>
      </w:r>
      <w:r>
        <w:rPr>
          <w:i/>
          <w:iCs/>
          <w:color w:val="000000"/>
        </w:rPr>
        <w:t>7 Tips for Including Kids with Autism in Physical Education | Inclusion Lab</w:t>
      </w:r>
      <w:r>
        <w:rPr>
          <w:color w:val="000000"/>
        </w:rPr>
        <w:t xml:space="preserve">. [online] Available at: </w:t>
      </w:r>
      <w:hyperlink r:id="rId9" w:history="1">
        <w:r w:rsidRPr="00FE6D7F">
          <w:rPr>
            <w:rStyle w:val="Hyperlink"/>
          </w:rPr>
          <w:t>http://blog.brookespublishing.com/7-tips-for-including-kids-with-autism-in-physical-education/</w:t>
        </w:r>
      </w:hyperlink>
      <w:r>
        <w:rPr>
          <w:color w:val="000000"/>
        </w:rPr>
        <w:t xml:space="preserve"> </w:t>
      </w:r>
      <w:r>
        <w:rPr>
          <w:color w:val="000000"/>
        </w:rPr>
        <w:t xml:space="preserve"> [Accessed 7 Dec. 2018].</w:t>
      </w:r>
    </w:p>
    <w:p w:rsidR="00DF198F" w:rsidRDefault="00312F73" w:rsidP="00DF198F">
      <w:pPr>
        <w:shd w:val="clear" w:color="auto" w:fill="FFFFFF"/>
        <w:spacing w:after="180"/>
        <w:ind w:left="450" w:hanging="450"/>
        <w:rPr>
          <w:rFonts w:ascii="Times New Roman" w:hAnsi="Times New Roman" w:cs="Times New Roman"/>
        </w:rPr>
      </w:pPr>
      <w:r w:rsidRPr="00312F73">
        <w:rPr>
          <w:rFonts w:ascii="Times New Roman" w:hAnsi="Times New Roman" w:cs="Times New Roman"/>
        </w:rPr>
        <w:t xml:space="preserve">Commission on assessment without levels (2015) </w:t>
      </w:r>
      <w:r w:rsidRPr="00312F73">
        <w:rPr>
          <w:rFonts w:ascii="Times New Roman" w:hAnsi="Times New Roman" w:cs="Times New Roman"/>
          <w:i/>
          <w:iCs/>
        </w:rPr>
        <w:t xml:space="preserve">Final Report of the Commission on Assessment without Levels. </w:t>
      </w:r>
      <w:r w:rsidRPr="00312F73">
        <w:rPr>
          <w:rFonts w:ascii="Times New Roman" w:hAnsi="Times New Roman" w:cs="Times New Roman"/>
        </w:rPr>
        <w:t xml:space="preserve">London: Crown copyright </w:t>
      </w:r>
    </w:p>
    <w:p w:rsidR="00DF198F" w:rsidRDefault="00512F19" w:rsidP="00DF198F">
      <w:pPr>
        <w:shd w:val="clear" w:color="auto" w:fill="FFFFFF"/>
        <w:spacing w:after="180"/>
        <w:ind w:left="450" w:hanging="450"/>
        <w:rPr>
          <w:rFonts w:ascii="Times New Roman" w:eastAsia="Times New Roman" w:hAnsi="Times New Roman" w:cs="Times New Roman"/>
          <w:color w:val="000000"/>
        </w:rPr>
      </w:pPr>
      <w:r w:rsidRPr="00512F19">
        <w:rPr>
          <w:rFonts w:ascii="Times New Roman" w:hAnsi="Times New Roman" w:cs="Times New Roman"/>
        </w:rPr>
        <w:t xml:space="preserve">DfE/DoH (2015) </w:t>
      </w:r>
      <w:r w:rsidRPr="00512F19">
        <w:rPr>
          <w:rFonts w:ascii="Times New Roman" w:hAnsi="Times New Roman" w:cs="Times New Roman"/>
          <w:i/>
          <w:iCs/>
        </w:rPr>
        <w:t xml:space="preserve">Special Educational Needs and Disability Code of Practice: 0 to 25 years: Statutory guidance for organisations who work with and support children and young people with special educational needs and disabilities. </w:t>
      </w:r>
      <w:r w:rsidRPr="00512F19">
        <w:rPr>
          <w:rFonts w:ascii="Times New Roman" w:hAnsi="Times New Roman" w:cs="Times New Roman"/>
        </w:rPr>
        <w:t xml:space="preserve">London: DfE/DoH </w:t>
      </w:r>
    </w:p>
    <w:p w:rsidR="00DF198F" w:rsidRDefault="00894459" w:rsidP="00DF198F">
      <w:pPr>
        <w:shd w:val="clear" w:color="auto" w:fill="FFFFFF"/>
        <w:spacing w:after="180"/>
        <w:ind w:left="450" w:hanging="450"/>
        <w:rPr>
          <w:rFonts w:ascii="Times New Roman" w:eastAsia="Times New Roman" w:hAnsi="Times New Roman" w:cs="Times New Roman"/>
          <w:color w:val="000000"/>
        </w:rPr>
      </w:pPr>
      <w:r>
        <w:rPr>
          <w:rFonts w:ascii="Times New Roman" w:eastAsia="Times New Roman" w:hAnsi="Times New Roman" w:cs="Times New Roman"/>
          <w:color w:val="000000"/>
        </w:rPr>
        <w:t xml:space="preserve">Duquette, M., Carbonneau, H., Roult, R. and Crevier, L. (2016). Sport and physical activity: Facilitating interventions with young people living with an autism spectrum disorder. </w:t>
      </w:r>
      <w:r w:rsidRPr="00894459">
        <w:rPr>
          <w:rFonts w:ascii="Times New Roman" w:eastAsia="Times New Roman" w:hAnsi="Times New Roman" w:cs="Times New Roman"/>
          <w:i/>
          <w:color w:val="000000"/>
        </w:rPr>
        <w:t>Physical Activity Review, 4, pp.40-49.</w:t>
      </w:r>
    </w:p>
    <w:p w:rsid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 xml:space="preserve">Fittipaldi-Wert, J. and Mowling, C. (2009). Using Visual Supports for Students </w:t>
      </w:r>
      <w:r w:rsidR="00F52DDF" w:rsidRPr="00DF198F">
        <w:rPr>
          <w:rFonts w:ascii="Times New Roman" w:eastAsia="Times New Roman" w:hAnsi="Times New Roman" w:cs="Times New Roman"/>
          <w:color w:val="000000"/>
        </w:rPr>
        <w:t>with</w:t>
      </w:r>
      <w:r w:rsidRPr="00DF198F">
        <w:rPr>
          <w:rFonts w:ascii="Times New Roman" w:eastAsia="Times New Roman" w:hAnsi="Times New Roman" w:cs="Times New Roman"/>
          <w:color w:val="000000"/>
        </w:rPr>
        <w:t xml:space="preserve"> Autism in Physical Education. </w:t>
      </w:r>
      <w:r w:rsidRPr="00DF198F">
        <w:rPr>
          <w:rFonts w:ascii="Times New Roman" w:eastAsia="Times New Roman" w:hAnsi="Times New Roman" w:cs="Times New Roman"/>
          <w:i/>
          <w:iCs/>
          <w:color w:val="000000"/>
        </w:rPr>
        <w:t>Journal of Physical Education, Recreation &amp; Dance</w:t>
      </w:r>
      <w:r w:rsidRPr="00DF198F">
        <w:rPr>
          <w:rFonts w:ascii="Times New Roman" w:eastAsia="Times New Roman" w:hAnsi="Times New Roman" w:cs="Times New Roman"/>
          <w:color w:val="000000"/>
        </w:rPr>
        <w:t>, 80(2), pp.39-43.</w:t>
      </w:r>
    </w:p>
    <w:p w:rsidR="00792600" w:rsidRPr="00DF198F" w:rsidRDefault="00792600" w:rsidP="00DF198F">
      <w:pPr>
        <w:shd w:val="clear" w:color="auto" w:fill="FFFFFF"/>
        <w:spacing w:after="180"/>
        <w:ind w:left="450" w:hanging="450"/>
        <w:rPr>
          <w:rFonts w:ascii="Times New Roman" w:eastAsia="Times New Roman" w:hAnsi="Times New Roman" w:cs="Times New Roman"/>
          <w:color w:val="000000"/>
        </w:rPr>
      </w:pPr>
      <w:r w:rsidRPr="00D415D1">
        <w:rPr>
          <w:rFonts w:ascii="Times New Roman" w:hAnsi="Times New Roman" w:cs="Times New Roman"/>
          <w:color w:val="212121"/>
        </w:rPr>
        <w:t>Menear, K and Neumeier, W. (2015). Promoting Physical Activity for Students with Autism Spectrum Disorder: Barriers, Benefits, and Strategies for Success</w:t>
      </w:r>
      <w:r w:rsidR="00D415D1" w:rsidRPr="00D415D1">
        <w:rPr>
          <w:rFonts w:ascii="Times New Roman" w:hAnsi="Times New Roman" w:cs="Times New Roman"/>
          <w:color w:val="212121"/>
        </w:rPr>
        <w:t xml:space="preserve">. </w:t>
      </w:r>
      <w:r w:rsidR="00D415D1" w:rsidRPr="00D415D1">
        <w:rPr>
          <w:rFonts w:ascii="Times New Roman" w:hAnsi="Times New Roman" w:cs="Times New Roman"/>
          <w:i/>
          <w:color w:val="212121"/>
        </w:rPr>
        <w:t>Journal of Physical Education, Recreation &amp; Dance, 86(3), pp.43-48.</w:t>
      </w:r>
    </w:p>
    <w:p w:rsidR="00DF198F" w:rsidRP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nhs.uk. (2018). </w:t>
      </w:r>
      <w:r w:rsidRPr="00DF198F">
        <w:rPr>
          <w:rFonts w:ascii="Times New Roman" w:eastAsia="Times New Roman" w:hAnsi="Times New Roman" w:cs="Times New Roman"/>
          <w:i/>
          <w:iCs/>
          <w:color w:val="000000"/>
        </w:rPr>
        <w:t>Autism spectrum disorder (ASD)</w:t>
      </w:r>
      <w:r w:rsidRPr="00DF198F">
        <w:rPr>
          <w:rFonts w:ascii="Times New Roman" w:eastAsia="Times New Roman" w:hAnsi="Times New Roman" w:cs="Times New Roman"/>
          <w:color w:val="000000"/>
        </w:rPr>
        <w:t xml:space="preserve">. [online] Available at: </w:t>
      </w:r>
      <w:hyperlink r:id="rId10" w:history="1">
        <w:r w:rsidRPr="00FE6D7F">
          <w:rPr>
            <w:rStyle w:val="Hyperlink"/>
            <w:rFonts w:ascii="Times New Roman" w:eastAsia="Times New Roman" w:hAnsi="Times New Roman" w:cs="Times New Roman"/>
          </w:rPr>
          <w:t>https://www.nhs.uk/conditions/autism/</w:t>
        </w:r>
      </w:hyperlink>
      <w:r>
        <w:rPr>
          <w:rFonts w:ascii="Times New Roman" w:eastAsia="Times New Roman" w:hAnsi="Times New Roman" w:cs="Times New Roman"/>
          <w:color w:val="000000"/>
        </w:rPr>
        <w:t xml:space="preserve"> </w:t>
      </w:r>
      <w:r w:rsidRPr="00DF198F">
        <w:rPr>
          <w:rFonts w:ascii="Times New Roman" w:eastAsia="Times New Roman" w:hAnsi="Times New Roman" w:cs="Times New Roman"/>
          <w:color w:val="000000"/>
        </w:rPr>
        <w:t xml:space="preserve"> [Accessed 7 Dec. 2018].</w:t>
      </w:r>
    </w:p>
    <w:p w:rsid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nhs.uk. (2018). </w:t>
      </w:r>
      <w:r w:rsidRPr="00DF198F">
        <w:rPr>
          <w:rFonts w:ascii="Times New Roman" w:eastAsia="Times New Roman" w:hAnsi="Times New Roman" w:cs="Times New Roman"/>
          <w:i/>
          <w:iCs/>
          <w:color w:val="000000"/>
        </w:rPr>
        <w:t>Autism spectrum disorder (ASD)</w:t>
      </w:r>
      <w:r w:rsidRPr="00DF198F">
        <w:rPr>
          <w:rFonts w:ascii="Times New Roman" w:eastAsia="Times New Roman" w:hAnsi="Times New Roman" w:cs="Times New Roman"/>
          <w:color w:val="000000"/>
        </w:rPr>
        <w:t xml:space="preserve">. [online] Available at: </w:t>
      </w:r>
      <w:r>
        <w:rPr>
          <w:rFonts w:ascii="Times New Roman" w:eastAsia="Times New Roman" w:hAnsi="Times New Roman" w:cs="Times New Roman"/>
          <w:color w:val="000000"/>
        </w:rPr>
        <w:fldChar w:fldCharType="begin"/>
      </w:r>
      <w:r>
        <w:rPr>
          <w:rFonts w:ascii="Times New Roman" w:eastAsia="Times New Roman" w:hAnsi="Times New Roman" w:cs="Times New Roman"/>
          <w:color w:val="000000"/>
        </w:rPr>
        <w:instrText xml:space="preserve"> HYPERLINK "</w:instrText>
      </w:r>
      <w:r w:rsidRPr="00DF198F">
        <w:rPr>
          <w:rFonts w:ascii="Times New Roman" w:eastAsia="Times New Roman" w:hAnsi="Times New Roman" w:cs="Times New Roman"/>
          <w:color w:val="000000"/>
        </w:rPr>
        <w:instrText>https://www.nhs.uk/conditions/autism/</w:instrText>
      </w:r>
      <w:r>
        <w:rPr>
          <w:rFonts w:ascii="Times New Roman" w:eastAsia="Times New Roman" w:hAnsi="Times New Roman" w:cs="Times New Roman"/>
          <w:color w:val="000000"/>
        </w:rPr>
        <w:instrText xml:space="preserve">" </w:instrText>
      </w:r>
      <w:r>
        <w:rPr>
          <w:rFonts w:ascii="Times New Roman" w:eastAsia="Times New Roman" w:hAnsi="Times New Roman" w:cs="Times New Roman"/>
          <w:color w:val="000000"/>
        </w:rPr>
        <w:fldChar w:fldCharType="separate"/>
      </w:r>
      <w:r w:rsidRPr="00FE6D7F">
        <w:rPr>
          <w:rStyle w:val="Hyperlink"/>
          <w:rFonts w:ascii="Times New Roman" w:eastAsia="Times New Roman" w:hAnsi="Times New Roman" w:cs="Times New Roman"/>
        </w:rPr>
        <w:t>https://www.nhs.uk/conditions/autism/</w:t>
      </w:r>
      <w:r>
        <w:rPr>
          <w:rFonts w:ascii="Times New Roman" w:eastAsia="Times New Roman" w:hAnsi="Times New Roman" w:cs="Times New Roman"/>
          <w:color w:val="000000"/>
        </w:rPr>
        <w:fldChar w:fldCharType="end"/>
      </w:r>
      <w:r>
        <w:rPr>
          <w:rFonts w:ascii="Times New Roman" w:eastAsia="Times New Roman" w:hAnsi="Times New Roman" w:cs="Times New Roman"/>
          <w:color w:val="000000"/>
        </w:rPr>
        <w:t xml:space="preserve"> </w:t>
      </w:r>
      <w:r w:rsidRPr="00DF198F">
        <w:rPr>
          <w:rFonts w:ascii="Times New Roman" w:eastAsia="Times New Roman" w:hAnsi="Times New Roman" w:cs="Times New Roman"/>
          <w:color w:val="000000"/>
        </w:rPr>
        <w:t xml:space="preserve"> [Accessed 7 Dec. 2018].</w:t>
      </w:r>
    </w:p>
    <w:p w:rsidR="00312F73" w:rsidRPr="00DF198F" w:rsidRDefault="00312F73" w:rsidP="00DF198F">
      <w:pPr>
        <w:shd w:val="clear" w:color="auto" w:fill="FFFFFF"/>
        <w:spacing w:after="180"/>
        <w:ind w:left="450" w:hanging="450"/>
        <w:rPr>
          <w:rFonts w:ascii="Times New Roman" w:eastAsia="Times New Roman" w:hAnsi="Times New Roman" w:cs="Times New Roman"/>
          <w:color w:val="000000"/>
        </w:rPr>
      </w:pPr>
      <w:r w:rsidRPr="00312F73">
        <w:rPr>
          <w:rFonts w:ascii="Times New Roman" w:hAnsi="Times New Roman" w:cs="Times New Roman"/>
        </w:rPr>
        <w:t xml:space="preserve">OFSTED (2014) </w:t>
      </w:r>
      <w:r w:rsidRPr="00312F73">
        <w:rPr>
          <w:rFonts w:ascii="Times New Roman" w:hAnsi="Times New Roman" w:cs="Times New Roman"/>
          <w:i/>
          <w:iCs/>
        </w:rPr>
        <w:t xml:space="preserve">The report of Her Majesty’s Chief Inspector of Education, Children’s Services and Skills 2013/14 – School. </w:t>
      </w:r>
      <w:r w:rsidRPr="00312F73">
        <w:rPr>
          <w:rFonts w:ascii="Times New Roman" w:hAnsi="Times New Roman" w:cs="Times New Roman"/>
        </w:rPr>
        <w:t xml:space="preserve">London: OFSTED </w:t>
      </w:r>
    </w:p>
    <w:p w:rsid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lastRenderedPageBreak/>
        <w:t>Sandt, D. (2008). Social Stories for Students with Autism in Physical Education. </w:t>
      </w:r>
      <w:r w:rsidRPr="00DF198F">
        <w:rPr>
          <w:rFonts w:ascii="Times New Roman" w:eastAsia="Times New Roman" w:hAnsi="Times New Roman" w:cs="Times New Roman"/>
          <w:i/>
          <w:iCs/>
          <w:color w:val="000000"/>
        </w:rPr>
        <w:t>Journal of Physical Education, Recreation &amp; Dance</w:t>
      </w:r>
      <w:r w:rsidRPr="00DF198F">
        <w:rPr>
          <w:rFonts w:ascii="Times New Roman" w:eastAsia="Times New Roman" w:hAnsi="Times New Roman" w:cs="Times New Roman"/>
          <w:color w:val="000000"/>
        </w:rPr>
        <w:t>, 79(6), pp.42-45.</w:t>
      </w:r>
    </w:p>
    <w:p w:rsidR="00DF198F" w:rsidRP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Trust, Y. (2018). </w:t>
      </w:r>
      <w:r w:rsidRPr="00DF198F">
        <w:rPr>
          <w:rFonts w:ascii="Times New Roman" w:eastAsia="Times New Roman" w:hAnsi="Times New Roman" w:cs="Times New Roman"/>
          <w:i/>
          <w:iCs/>
          <w:color w:val="000000"/>
        </w:rPr>
        <w:t>Search | Youth Sport Trust</w:t>
      </w:r>
      <w:r w:rsidRPr="00DF198F">
        <w:rPr>
          <w:rFonts w:ascii="Times New Roman" w:eastAsia="Times New Roman" w:hAnsi="Times New Roman" w:cs="Times New Roman"/>
          <w:color w:val="000000"/>
        </w:rPr>
        <w:t xml:space="preserve">. [online] Youthsporttrust.org. Available at: </w:t>
      </w:r>
      <w:hyperlink r:id="rId11" w:history="1">
        <w:r w:rsidRPr="00FE6D7F">
          <w:rPr>
            <w:rStyle w:val="Hyperlink"/>
            <w:rFonts w:ascii="Times New Roman" w:eastAsia="Times New Roman" w:hAnsi="Times New Roman" w:cs="Times New Roman"/>
          </w:rPr>
          <w:t>https://www.youthsporttrust.org/search?search=inclusion</w:t>
        </w:r>
      </w:hyperlink>
      <w:r>
        <w:rPr>
          <w:rFonts w:ascii="Times New Roman" w:eastAsia="Times New Roman" w:hAnsi="Times New Roman" w:cs="Times New Roman"/>
          <w:color w:val="000000"/>
        </w:rPr>
        <w:t xml:space="preserve"> </w:t>
      </w:r>
      <w:r w:rsidRPr="00DF198F">
        <w:rPr>
          <w:rFonts w:ascii="Times New Roman" w:eastAsia="Times New Roman" w:hAnsi="Times New Roman" w:cs="Times New Roman"/>
          <w:color w:val="000000"/>
        </w:rPr>
        <w:t xml:space="preserve"> [Accessed 7 Dec. 2018].</w:t>
      </w:r>
    </w:p>
    <w:p w:rsidR="00DF198F" w:rsidRDefault="00DF198F" w:rsidP="00DF198F">
      <w:pPr>
        <w:shd w:val="clear" w:color="auto" w:fill="FFFFFF"/>
        <w:spacing w:after="180"/>
        <w:ind w:left="450" w:hanging="450"/>
        <w:rPr>
          <w:rFonts w:ascii="Times New Roman" w:eastAsia="Times New Roman" w:hAnsi="Times New Roman" w:cs="Times New Roman"/>
          <w:color w:val="000000"/>
        </w:rPr>
      </w:pPr>
      <w:r w:rsidRPr="00DF198F">
        <w:rPr>
          <w:rFonts w:ascii="Times New Roman" w:eastAsia="Times New Roman" w:hAnsi="Times New Roman" w:cs="Times New Roman"/>
          <w:color w:val="000000"/>
        </w:rPr>
        <w:t>Trust, Y. (2018). </w:t>
      </w:r>
      <w:r w:rsidRPr="00DF198F">
        <w:rPr>
          <w:rFonts w:ascii="Times New Roman" w:eastAsia="Times New Roman" w:hAnsi="Times New Roman" w:cs="Times New Roman"/>
          <w:i/>
          <w:iCs/>
          <w:color w:val="000000"/>
        </w:rPr>
        <w:t>Youth Sport Trust | We are a national charity passionate about creating a brighter future for children and young people through the power of sport</w:t>
      </w:r>
      <w:r w:rsidRPr="00DF198F">
        <w:rPr>
          <w:rFonts w:ascii="Times New Roman" w:eastAsia="Times New Roman" w:hAnsi="Times New Roman" w:cs="Times New Roman"/>
          <w:color w:val="000000"/>
        </w:rPr>
        <w:t xml:space="preserve">. [online] Youthsporttrust.org. Available at: </w:t>
      </w:r>
      <w:hyperlink r:id="rId12" w:history="1">
        <w:r w:rsidRPr="00FE6D7F">
          <w:rPr>
            <w:rStyle w:val="Hyperlink"/>
            <w:rFonts w:ascii="Times New Roman" w:eastAsia="Times New Roman" w:hAnsi="Times New Roman" w:cs="Times New Roman"/>
          </w:rPr>
          <w:t>http://www.youthsporttrust.org/</w:t>
        </w:r>
      </w:hyperlink>
      <w:r>
        <w:rPr>
          <w:rFonts w:ascii="Times New Roman" w:eastAsia="Times New Roman" w:hAnsi="Times New Roman" w:cs="Times New Roman"/>
          <w:color w:val="000000"/>
        </w:rPr>
        <w:t xml:space="preserve"> </w:t>
      </w:r>
      <w:r w:rsidRPr="00DF198F">
        <w:rPr>
          <w:rFonts w:ascii="Times New Roman" w:eastAsia="Times New Roman" w:hAnsi="Times New Roman" w:cs="Times New Roman"/>
          <w:color w:val="000000"/>
        </w:rPr>
        <w:t xml:space="preserve"> [Accessed 7 Dec. 2018].</w:t>
      </w:r>
    </w:p>
    <w:p w:rsidR="00315B3D" w:rsidRPr="00DF198F" w:rsidRDefault="00312F73" w:rsidP="00DF198F">
      <w:pPr>
        <w:shd w:val="clear" w:color="auto" w:fill="FFFFFF"/>
        <w:spacing w:after="180"/>
        <w:ind w:left="450" w:hanging="450"/>
        <w:rPr>
          <w:rFonts w:ascii="Times New Roman" w:eastAsia="Times New Roman" w:hAnsi="Times New Roman" w:cs="Times New Roman"/>
          <w:color w:val="000000"/>
        </w:rPr>
      </w:pPr>
      <w:r w:rsidRPr="00312F73">
        <w:rPr>
          <w:rFonts w:ascii="Times New Roman" w:hAnsi="Times New Roman" w:cs="Times New Roman"/>
        </w:rPr>
        <w:t xml:space="preserve">Wittemeyer, K., Charman, T., Cusak, J., Guldberg, K., Hastings, R., Howlin, P., Macnab, N., Parsons, S., Pellicano, L., Slonims, V. (2011) </w:t>
      </w:r>
      <w:r w:rsidRPr="00312F73">
        <w:rPr>
          <w:rFonts w:ascii="Times New Roman" w:hAnsi="Times New Roman" w:cs="Times New Roman"/>
          <w:i/>
          <w:iCs/>
        </w:rPr>
        <w:t xml:space="preserve">Educational provision and outcomes for people on the autism spectrum. </w:t>
      </w:r>
      <w:r w:rsidRPr="00312F73">
        <w:rPr>
          <w:rFonts w:ascii="Times New Roman" w:hAnsi="Times New Roman" w:cs="Times New Roman"/>
        </w:rPr>
        <w:t xml:space="preserve">London: Autism Education Trust </w:t>
      </w:r>
    </w:p>
    <w:sectPr w:rsidR="00315B3D" w:rsidRPr="00DF198F" w:rsidSect="00B06BD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MS Minngs">
    <w:altName w:val="MS Mincho"/>
    <w:panose1 w:val="020B0604020202020204"/>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26316F6"/>
    <w:multiLevelType w:val="hybridMultilevel"/>
    <w:tmpl w:val="FCDAEE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06F06B6"/>
    <w:multiLevelType w:val="multilevel"/>
    <w:tmpl w:val="443053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1A76"/>
    <w:rsid w:val="0001668C"/>
    <w:rsid w:val="00052F21"/>
    <w:rsid w:val="00131167"/>
    <w:rsid w:val="002A290F"/>
    <w:rsid w:val="002E2127"/>
    <w:rsid w:val="00312F73"/>
    <w:rsid w:val="00315B3D"/>
    <w:rsid w:val="00324BBE"/>
    <w:rsid w:val="003410CB"/>
    <w:rsid w:val="003505BD"/>
    <w:rsid w:val="004D25E7"/>
    <w:rsid w:val="00512F19"/>
    <w:rsid w:val="0052107E"/>
    <w:rsid w:val="00550F7E"/>
    <w:rsid w:val="005D7414"/>
    <w:rsid w:val="00616730"/>
    <w:rsid w:val="00730EC6"/>
    <w:rsid w:val="00792600"/>
    <w:rsid w:val="00866FFE"/>
    <w:rsid w:val="00894459"/>
    <w:rsid w:val="008A6C25"/>
    <w:rsid w:val="00951A76"/>
    <w:rsid w:val="00AB5426"/>
    <w:rsid w:val="00B06BD9"/>
    <w:rsid w:val="00B72CD6"/>
    <w:rsid w:val="00B85C33"/>
    <w:rsid w:val="00BD0A55"/>
    <w:rsid w:val="00C06ED3"/>
    <w:rsid w:val="00CB4293"/>
    <w:rsid w:val="00D415D1"/>
    <w:rsid w:val="00DF198F"/>
    <w:rsid w:val="00F52D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8F8F9"/>
  <w15:chartTrackingRefBased/>
  <w15:docId w15:val="{C6CF4C7B-04CD-A444-ABEB-075FADD795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DF198F"/>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D0A55"/>
    <w:rPr>
      <w:color w:val="0000FF"/>
      <w:u w:val="single"/>
    </w:rPr>
  </w:style>
  <w:style w:type="character" w:customStyle="1" w:styleId="apple-converted-space">
    <w:name w:val="apple-converted-space"/>
    <w:basedOn w:val="DefaultParagraphFont"/>
    <w:rsid w:val="00BD0A55"/>
  </w:style>
  <w:style w:type="paragraph" w:styleId="ListParagraph">
    <w:name w:val="List Paragraph"/>
    <w:basedOn w:val="Normal"/>
    <w:uiPriority w:val="34"/>
    <w:qFormat/>
    <w:rsid w:val="00052F21"/>
    <w:pPr>
      <w:ind w:left="720"/>
      <w:contextualSpacing/>
    </w:pPr>
  </w:style>
  <w:style w:type="paragraph" w:styleId="NormalWeb">
    <w:name w:val="Normal (Web)"/>
    <w:basedOn w:val="Normal"/>
    <w:uiPriority w:val="99"/>
    <w:unhideWhenUsed/>
    <w:rsid w:val="003505BD"/>
    <w:pPr>
      <w:spacing w:before="100" w:beforeAutospacing="1" w:after="100" w:afterAutospacing="1"/>
    </w:pPr>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792600"/>
    <w:rPr>
      <w:color w:val="605E5C"/>
      <w:shd w:val="clear" w:color="auto" w:fill="E1DFDD"/>
    </w:rPr>
  </w:style>
  <w:style w:type="character" w:customStyle="1" w:styleId="Heading2Char">
    <w:name w:val="Heading 2 Char"/>
    <w:basedOn w:val="DefaultParagraphFont"/>
    <w:link w:val="Heading2"/>
    <w:uiPriority w:val="9"/>
    <w:rsid w:val="00DF198F"/>
    <w:rPr>
      <w:rFonts w:ascii="Times New Roman" w:eastAsia="Times New Roman" w:hAnsi="Times New Roman" w:cs="Times New Roman"/>
      <w:b/>
      <w:bCs/>
      <w:sz w:val="36"/>
      <w:szCs w:val="36"/>
    </w:rPr>
  </w:style>
  <w:style w:type="character" w:styleId="FollowedHyperlink">
    <w:name w:val="FollowedHyperlink"/>
    <w:basedOn w:val="DefaultParagraphFont"/>
    <w:uiPriority w:val="99"/>
    <w:semiHidden/>
    <w:unhideWhenUsed/>
    <w:rsid w:val="00DF198F"/>
    <w:rPr>
      <w:color w:val="954F72" w:themeColor="followedHyperlink"/>
      <w:u w:val="single"/>
    </w:rPr>
  </w:style>
  <w:style w:type="paragraph" w:styleId="Title">
    <w:name w:val="Title"/>
    <w:basedOn w:val="Normal"/>
    <w:link w:val="TitleChar"/>
    <w:uiPriority w:val="10"/>
    <w:qFormat/>
    <w:rsid w:val="0001668C"/>
    <w:pPr>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01668C"/>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01668C"/>
    <w:pPr>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01668C"/>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673454">
      <w:bodyDiv w:val="1"/>
      <w:marLeft w:val="0"/>
      <w:marRight w:val="0"/>
      <w:marTop w:val="0"/>
      <w:marBottom w:val="0"/>
      <w:divBdr>
        <w:top w:val="none" w:sz="0" w:space="0" w:color="auto"/>
        <w:left w:val="none" w:sz="0" w:space="0" w:color="auto"/>
        <w:bottom w:val="none" w:sz="0" w:space="0" w:color="auto"/>
        <w:right w:val="none" w:sz="0" w:space="0" w:color="auto"/>
      </w:divBdr>
    </w:div>
    <w:div w:id="188374859">
      <w:bodyDiv w:val="1"/>
      <w:marLeft w:val="0"/>
      <w:marRight w:val="0"/>
      <w:marTop w:val="0"/>
      <w:marBottom w:val="0"/>
      <w:divBdr>
        <w:top w:val="none" w:sz="0" w:space="0" w:color="auto"/>
        <w:left w:val="none" w:sz="0" w:space="0" w:color="auto"/>
        <w:bottom w:val="none" w:sz="0" w:space="0" w:color="auto"/>
        <w:right w:val="none" w:sz="0" w:space="0" w:color="auto"/>
      </w:divBdr>
      <w:divsChild>
        <w:div w:id="1924945009">
          <w:marLeft w:val="0"/>
          <w:marRight w:val="0"/>
          <w:marTop w:val="0"/>
          <w:marBottom w:val="0"/>
          <w:divBdr>
            <w:top w:val="none" w:sz="0" w:space="0" w:color="auto"/>
            <w:left w:val="none" w:sz="0" w:space="0" w:color="auto"/>
            <w:bottom w:val="none" w:sz="0" w:space="0" w:color="auto"/>
            <w:right w:val="none" w:sz="0" w:space="0" w:color="auto"/>
          </w:divBdr>
          <w:divsChild>
            <w:div w:id="232661441">
              <w:marLeft w:val="0"/>
              <w:marRight w:val="0"/>
              <w:marTop w:val="0"/>
              <w:marBottom w:val="0"/>
              <w:divBdr>
                <w:top w:val="none" w:sz="0" w:space="0" w:color="auto"/>
                <w:left w:val="none" w:sz="0" w:space="0" w:color="auto"/>
                <w:bottom w:val="none" w:sz="0" w:space="0" w:color="auto"/>
                <w:right w:val="none" w:sz="0" w:space="0" w:color="auto"/>
              </w:divBdr>
              <w:divsChild>
                <w:div w:id="186267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5574263">
      <w:bodyDiv w:val="1"/>
      <w:marLeft w:val="0"/>
      <w:marRight w:val="0"/>
      <w:marTop w:val="0"/>
      <w:marBottom w:val="0"/>
      <w:divBdr>
        <w:top w:val="none" w:sz="0" w:space="0" w:color="auto"/>
        <w:left w:val="none" w:sz="0" w:space="0" w:color="auto"/>
        <w:bottom w:val="none" w:sz="0" w:space="0" w:color="auto"/>
        <w:right w:val="none" w:sz="0" w:space="0" w:color="auto"/>
      </w:divBdr>
    </w:div>
    <w:div w:id="364066443">
      <w:bodyDiv w:val="1"/>
      <w:marLeft w:val="0"/>
      <w:marRight w:val="0"/>
      <w:marTop w:val="0"/>
      <w:marBottom w:val="0"/>
      <w:divBdr>
        <w:top w:val="none" w:sz="0" w:space="0" w:color="auto"/>
        <w:left w:val="none" w:sz="0" w:space="0" w:color="auto"/>
        <w:bottom w:val="none" w:sz="0" w:space="0" w:color="auto"/>
        <w:right w:val="none" w:sz="0" w:space="0" w:color="auto"/>
      </w:divBdr>
      <w:divsChild>
        <w:div w:id="1805731835">
          <w:marLeft w:val="0"/>
          <w:marRight w:val="0"/>
          <w:marTop w:val="0"/>
          <w:marBottom w:val="0"/>
          <w:divBdr>
            <w:top w:val="none" w:sz="0" w:space="0" w:color="auto"/>
            <w:left w:val="none" w:sz="0" w:space="0" w:color="auto"/>
            <w:bottom w:val="none" w:sz="0" w:space="0" w:color="auto"/>
            <w:right w:val="none" w:sz="0" w:space="0" w:color="auto"/>
          </w:divBdr>
          <w:divsChild>
            <w:div w:id="67463542">
              <w:marLeft w:val="0"/>
              <w:marRight w:val="0"/>
              <w:marTop w:val="0"/>
              <w:marBottom w:val="0"/>
              <w:divBdr>
                <w:top w:val="none" w:sz="0" w:space="0" w:color="auto"/>
                <w:left w:val="none" w:sz="0" w:space="0" w:color="auto"/>
                <w:bottom w:val="none" w:sz="0" w:space="0" w:color="auto"/>
                <w:right w:val="none" w:sz="0" w:space="0" w:color="auto"/>
              </w:divBdr>
              <w:divsChild>
                <w:div w:id="57443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5133578">
      <w:bodyDiv w:val="1"/>
      <w:marLeft w:val="0"/>
      <w:marRight w:val="0"/>
      <w:marTop w:val="0"/>
      <w:marBottom w:val="0"/>
      <w:divBdr>
        <w:top w:val="none" w:sz="0" w:space="0" w:color="auto"/>
        <w:left w:val="none" w:sz="0" w:space="0" w:color="auto"/>
        <w:bottom w:val="none" w:sz="0" w:space="0" w:color="auto"/>
        <w:right w:val="none" w:sz="0" w:space="0" w:color="auto"/>
      </w:divBdr>
    </w:div>
    <w:div w:id="749620626">
      <w:bodyDiv w:val="1"/>
      <w:marLeft w:val="0"/>
      <w:marRight w:val="0"/>
      <w:marTop w:val="0"/>
      <w:marBottom w:val="0"/>
      <w:divBdr>
        <w:top w:val="none" w:sz="0" w:space="0" w:color="auto"/>
        <w:left w:val="none" w:sz="0" w:space="0" w:color="auto"/>
        <w:bottom w:val="none" w:sz="0" w:space="0" w:color="auto"/>
        <w:right w:val="none" w:sz="0" w:space="0" w:color="auto"/>
      </w:divBdr>
      <w:divsChild>
        <w:div w:id="210508149">
          <w:marLeft w:val="0"/>
          <w:marRight w:val="0"/>
          <w:marTop w:val="0"/>
          <w:marBottom w:val="0"/>
          <w:divBdr>
            <w:top w:val="none" w:sz="0" w:space="0" w:color="auto"/>
            <w:left w:val="none" w:sz="0" w:space="0" w:color="auto"/>
            <w:bottom w:val="none" w:sz="0" w:space="0" w:color="auto"/>
            <w:right w:val="none" w:sz="0" w:space="0" w:color="auto"/>
          </w:divBdr>
          <w:divsChild>
            <w:div w:id="1764304672">
              <w:marLeft w:val="0"/>
              <w:marRight w:val="0"/>
              <w:marTop w:val="0"/>
              <w:marBottom w:val="0"/>
              <w:divBdr>
                <w:top w:val="none" w:sz="0" w:space="0" w:color="auto"/>
                <w:left w:val="none" w:sz="0" w:space="0" w:color="auto"/>
                <w:bottom w:val="none" w:sz="0" w:space="0" w:color="auto"/>
                <w:right w:val="none" w:sz="0" w:space="0" w:color="auto"/>
              </w:divBdr>
              <w:divsChild>
                <w:div w:id="1153647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256134">
      <w:bodyDiv w:val="1"/>
      <w:marLeft w:val="0"/>
      <w:marRight w:val="0"/>
      <w:marTop w:val="0"/>
      <w:marBottom w:val="0"/>
      <w:divBdr>
        <w:top w:val="none" w:sz="0" w:space="0" w:color="auto"/>
        <w:left w:val="none" w:sz="0" w:space="0" w:color="auto"/>
        <w:bottom w:val="none" w:sz="0" w:space="0" w:color="auto"/>
        <w:right w:val="none" w:sz="0" w:space="0" w:color="auto"/>
      </w:divBdr>
    </w:div>
    <w:div w:id="1301618762">
      <w:bodyDiv w:val="1"/>
      <w:marLeft w:val="0"/>
      <w:marRight w:val="0"/>
      <w:marTop w:val="0"/>
      <w:marBottom w:val="0"/>
      <w:divBdr>
        <w:top w:val="none" w:sz="0" w:space="0" w:color="auto"/>
        <w:left w:val="none" w:sz="0" w:space="0" w:color="auto"/>
        <w:bottom w:val="none" w:sz="0" w:space="0" w:color="auto"/>
        <w:right w:val="none" w:sz="0" w:space="0" w:color="auto"/>
      </w:divBdr>
    </w:div>
    <w:div w:id="1503356900">
      <w:bodyDiv w:val="1"/>
      <w:marLeft w:val="0"/>
      <w:marRight w:val="0"/>
      <w:marTop w:val="0"/>
      <w:marBottom w:val="0"/>
      <w:divBdr>
        <w:top w:val="none" w:sz="0" w:space="0" w:color="auto"/>
        <w:left w:val="none" w:sz="0" w:space="0" w:color="auto"/>
        <w:bottom w:val="none" w:sz="0" w:space="0" w:color="auto"/>
        <w:right w:val="none" w:sz="0" w:space="0" w:color="auto"/>
      </w:divBdr>
    </w:div>
    <w:div w:id="1503666189">
      <w:bodyDiv w:val="1"/>
      <w:marLeft w:val="0"/>
      <w:marRight w:val="0"/>
      <w:marTop w:val="0"/>
      <w:marBottom w:val="0"/>
      <w:divBdr>
        <w:top w:val="none" w:sz="0" w:space="0" w:color="auto"/>
        <w:left w:val="none" w:sz="0" w:space="0" w:color="auto"/>
        <w:bottom w:val="none" w:sz="0" w:space="0" w:color="auto"/>
        <w:right w:val="none" w:sz="0" w:space="0" w:color="auto"/>
      </w:divBdr>
    </w:div>
    <w:div w:id="2056001797">
      <w:bodyDiv w:val="1"/>
      <w:marLeft w:val="0"/>
      <w:marRight w:val="0"/>
      <w:marTop w:val="0"/>
      <w:marBottom w:val="0"/>
      <w:divBdr>
        <w:top w:val="none" w:sz="0" w:space="0" w:color="auto"/>
        <w:left w:val="none" w:sz="0" w:space="0" w:color="auto"/>
        <w:bottom w:val="none" w:sz="0" w:space="0" w:color="auto"/>
        <w:right w:val="none" w:sz="0" w:space="0" w:color="auto"/>
      </w:divBdr>
    </w:div>
    <w:div w:id="21430390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utismargyll.org.uk/autismargyll/Resources_files/AUTISM%20PE%20BOOKLET_v5.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autism.org.uk/professionals/teachers/classroom/pda.aspx" TargetMode="External"/><Relationship Id="rId12" Type="http://schemas.openxmlformats.org/officeDocument/2006/relationships/hyperlink" Target="http://www.youthsporttrust.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utism.org.uk/about/what-is/asd.aspx" TargetMode="External"/><Relationship Id="rId11" Type="http://schemas.openxmlformats.org/officeDocument/2006/relationships/hyperlink" Target="https://www.youthsporttrust.org/search?search=inclusion" TargetMode="External"/><Relationship Id="rId5" Type="http://schemas.openxmlformats.org/officeDocument/2006/relationships/webSettings" Target="webSettings.xml"/><Relationship Id="rId10" Type="http://schemas.openxmlformats.org/officeDocument/2006/relationships/hyperlink" Target="https://www.nhs.uk/conditions/autism/" TargetMode="External"/><Relationship Id="rId4" Type="http://schemas.openxmlformats.org/officeDocument/2006/relationships/settings" Target="settings.xml"/><Relationship Id="rId9" Type="http://schemas.openxmlformats.org/officeDocument/2006/relationships/hyperlink" Target="http://blog.brookespublishing.com/7-tips-for-including-kids-with-autism-in-physical-educ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E6DA2D-1993-7B4B-80EB-314C301588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8</Pages>
  <Words>3414</Words>
  <Characters>19464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Davies</dc:creator>
  <cp:keywords/>
  <dc:description/>
  <cp:lastModifiedBy>Gareth Davies</cp:lastModifiedBy>
  <cp:revision>5</cp:revision>
  <dcterms:created xsi:type="dcterms:W3CDTF">2018-12-06T11:25:00Z</dcterms:created>
  <dcterms:modified xsi:type="dcterms:W3CDTF">2018-12-07T12:42:00Z</dcterms:modified>
</cp:coreProperties>
</file>