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BF55BE" w14:textId="02F8EB06" w:rsidR="00BB6E99" w:rsidRPr="00BB6E99" w:rsidRDefault="00BB6E99" w:rsidP="21F91075">
      <w:pPr>
        <w:rPr>
          <w:rFonts w:eastAsiaTheme="minorEastAsia"/>
        </w:rPr>
      </w:pPr>
      <w:r>
        <w:rPr>
          <w:rFonts w:eastAsiaTheme="minorEastAsia"/>
        </w:rPr>
        <w:t xml:space="preserve">Neve Pule Assessment 2 </w:t>
      </w:r>
      <w:r w:rsidR="003134A6">
        <w:rPr>
          <w:rFonts w:eastAsiaTheme="minorEastAsia"/>
        </w:rPr>
        <w:t xml:space="preserve">- </w:t>
      </w:r>
      <w:r>
        <w:rPr>
          <w:rFonts w:eastAsiaTheme="minorEastAsia"/>
        </w:rPr>
        <w:t xml:space="preserve">Christian Ethics </w:t>
      </w:r>
      <w:r>
        <w:rPr>
          <w:rFonts w:eastAsiaTheme="minorEastAsia"/>
        </w:rPr>
        <w:br/>
      </w:r>
      <w:r w:rsidR="003134A6">
        <w:rPr>
          <w:rFonts w:eastAsiaTheme="minorEastAsia"/>
        </w:rPr>
        <w:t xml:space="preserve">Word count: </w:t>
      </w:r>
      <w:r w:rsidR="003A283A">
        <w:rPr>
          <w:rFonts w:eastAsiaTheme="minorEastAsia"/>
        </w:rPr>
        <w:t xml:space="preserve">2,678 words (excluding footnotes) </w:t>
      </w:r>
      <w:r w:rsidR="003A283A">
        <w:rPr>
          <w:rFonts w:eastAsiaTheme="minorEastAsia"/>
        </w:rPr>
        <w:br/>
        <w:t xml:space="preserve">Date submitted: </w:t>
      </w:r>
      <w:proofErr w:type="gramStart"/>
      <w:r w:rsidR="003A283A">
        <w:rPr>
          <w:rFonts w:eastAsiaTheme="minorEastAsia"/>
        </w:rPr>
        <w:t>22/08/2023</w:t>
      </w:r>
      <w:proofErr w:type="gramEnd"/>
    </w:p>
    <w:p w14:paraId="47B17CA9" w14:textId="2C055B6F" w:rsidR="1F5A260B" w:rsidRDefault="1F5A260B" w:rsidP="21F91075">
      <w:pPr>
        <w:rPr>
          <w:rFonts w:eastAsiaTheme="minorEastAsia"/>
          <w:u w:val="single"/>
        </w:rPr>
      </w:pPr>
      <w:r w:rsidRPr="21F91075">
        <w:rPr>
          <w:rFonts w:eastAsiaTheme="minorEastAsia"/>
          <w:u w:val="single"/>
        </w:rPr>
        <w:t>‘Neuralink’, Transhumanism and Catholic Ethics</w:t>
      </w:r>
    </w:p>
    <w:p w14:paraId="58A7391C" w14:textId="376AD5C3" w:rsidR="3A164DC6" w:rsidRDefault="3A164DC6" w:rsidP="21F91075">
      <w:pPr>
        <w:rPr>
          <w:rFonts w:eastAsiaTheme="minorEastAsia"/>
          <w:color w:val="000000" w:themeColor="text1"/>
        </w:rPr>
      </w:pPr>
      <w:r w:rsidRPr="21F91075">
        <w:rPr>
          <w:rFonts w:eastAsiaTheme="minorEastAsia"/>
          <w:color w:val="000000" w:themeColor="text1"/>
        </w:rPr>
        <w:t>Elon Musk’s brain-chip company</w:t>
      </w:r>
      <w:r w:rsidR="75913DE0" w:rsidRPr="21F91075">
        <w:rPr>
          <w:rFonts w:eastAsiaTheme="minorEastAsia"/>
          <w:color w:val="000000" w:themeColor="text1"/>
        </w:rPr>
        <w:t xml:space="preserve"> ‘Neuralink’</w:t>
      </w:r>
      <w:r w:rsidRPr="21F91075">
        <w:rPr>
          <w:rFonts w:eastAsiaTheme="minorEastAsia"/>
          <w:color w:val="000000" w:themeColor="text1"/>
        </w:rPr>
        <w:t xml:space="preserve"> being approved for human trials by the FDA in May 2023 has increased interest in the future of </w:t>
      </w:r>
      <w:r w:rsidR="1FE83B62" w:rsidRPr="21F91075">
        <w:rPr>
          <w:rFonts w:eastAsiaTheme="minorEastAsia"/>
          <w:color w:val="000000" w:themeColor="text1"/>
        </w:rPr>
        <w:t xml:space="preserve">humanity </w:t>
      </w:r>
      <w:r w:rsidRPr="21F91075">
        <w:rPr>
          <w:rFonts w:eastAsiaTheme="minorEastAsia"/>
          <w:color w:val="000000" w:themeColor="text1"/>
        </w:rPr>
        <w:t>in the face of advancements in biotechnological enhancement.</w:t>
      </w:r>
      <w:r w:rsidRPr="21F91075">
        <w:rPr>
          <w:rStyle w:val="FootnoteReference"/>
          <w:rFonts w:eastAsiaTheme="minorEastAsia"/>
          <w:color w:val="000000" w:themeColor="text1"/>
        </w:rPr>
        <w:footnoteReference w:id="2"/>
      </w:r>
      <w:r w:rsidRPr="21F91075">
        <w:rPr>
          <w:rFonts w:eastAsiaTheme="minorEastAsia"/>
          <w:color w:val="000000" w:themeColor="text1"/>
        </w:rPr>
        <w:t xml:space="preserve"> </w:t>
      </w:r>
      <w:r w:rsidR="1D281883" w:rsidRPr="21F91075">
        <w:rPr>
          <w:rFonts w:eastAsiaTheme="minorEastAsia"/>
        </w:rPr>
        <w:t xml:space="preserve">With </w:t>
      </w:r>
      <w:proofErr w:type="spellStart"/>
      <w:r w:rsidR="1D281883" w:rsidRPr="21F91075">
        <w:rPr>
          <w:rFonts w:eastAsiaTheme="minorEastAsia"/>
        </w:rPr>
        <w:t>Neuralink</w:t>
      </w:r>
      <w:r w:rsidR="34CD33F4" w:rsidRPr="21F91075">
        <w:rPr>
          <w:rFonts w:eastAsiaTheme="minorEastAsia"/>
        </w:rPr>
        <w:t>’s</w:t>
      </w:r>
      <w:proofErr w:type="spellEnd"/>
      <w:r w:rsidR="34CD33F4" w:rsidRPr="21F91075">
        <w:rPr>
          <w:rFonts w:eastAsiaTheme="minorEastAsia"/>
        </w:rPr>
        <w:t xml:space="preserve"> stated mission being to </w:t>
      </w:r>
      <w:r w:rsidR="1D281883" w:rsidRPr="21F91075">
        <w:rPr>
          <w:rFonts w:eastAsiaTheme="minorEastAsia"/>
        </w:rPr>
        <w:t>‘expand how we experience the world,’</w:t>
      </w:r>
      <w:r w:rsidRPr="21F91075">
        <w:rPr>
          <w:rStyle w:val="FootnoteReference"/>
          <w:rFonts w:eastAsiaTheme="minorEastAsia"/>
        </w:rPr>
        <w:footnoteReference w:id="3"/>
      </w:r>
      <w:r w:rsidR="0CFE8DE2" w:rsidRPr="21F91075">
        <w:rPr>
          <w:rFonts w:eastAsiaTheme="minorEastAsia"/>
        </w:rPr>
        <w:t xml:space="preserve"> the</w:t>
      </w:r>
      <w:r w:rsidR="197D8296" w:rsidRPr="21F91075">
        <w:rPr>
          <w:rFonts w:eastAsiaTheme="minorEastAsia"/>
        </w:rPr>
        <w:t xml:space="preserve"> technology being developed has been </w:t>
      </w:r>
      <w:r w:rsidR="116F3BCA" w:rsidRPr="21F91075">
        <w:rPr>
          <w:rFonts w:eastAsiaTheme="minorEastAsia"/>
        </w:rPr>
        <w:t xml:space="preserve">proposed as being </w:t>
      </w:r>
      <w:r w:rsidR="7C451097" w:rsidRPr="21F91075">
        <w:rPr>
          <w:rFonts w:eastAsiaTheme="minorEastAsia"/>
        </w:rPr>
        <w:t>not only as a</w:t>
      </w:r>
      <w:r w:rsidR="197D8296" w:rsidRPr="21F91075">
        <w:rPr>
          <w:rFonts w:eastAsiaTheme="minorEastAsia"/>
        </w:rPr>
        <w:t xml:space="preserve"> potential cure for disabilities</w:t>
      </w:r>
      <w:r w:rsidR="36A58194" w:rsidRPr="21F91075">
        <w:rPr>
          <w:rFonts w:eastAsiaTheme="minorEastAsia"/>
        </w:rPr>
        <w:t xml:space="preserve"> but </w:t>
      </w:r>
      <w:r w:rsidR="000A00AF">
        <w:rPr>
          <w:rFonts w:eastAsiaTheme="minorEastAsia"/>
        </w:rPr>
        <w:t xml:space="preserve">also a way to </w:t>
      </w:r>
      <w:r w:rsidR="0E4B7F23" w:rsidRPr="21F91075">
        <w:rPr>
          <w:rFonts w:eastAsiaTheme="minorEastAsia"/>
        </w:rPr>
        <w:t xml:space="preserve">enhance the human mind and body. </w:t>
      </w:r>
      <w:r w:rsidR="3D648FF1" w:rsidRPr="21F91075">
        <w:rPr>
          <w:rFonts w:eastAsiaTheme="minorEastAsia"/>
        </w:rPr>
        <w:t>Considering these recent developments in brain-computer interface technology, the urgency of addressing the ethical complexities of biotechnological enhancements becomes evident</w:t>
      </w:r>
      <w:r w:rsidR="1F875D0C" w:rsidRPr="21F91075">
        <w:rPr>
          <w:rFonts w:eastAsiaTheme="minorEastAsia"/>
        </w:rPr>
        <w:t xml:space="preserve">. </w:t>
      </w:r>
      <w:r w:rsidR="003C191B" w:rsidRPr="21F91075">
        <w:rPr>
          <w:rFonts w:eastAsiaTheme="minorEastAsia"/>
          <w:color w:val="000000" w:themeColor="text1"/>
        </w:rPr>
        <w:t xml:space="preserve">Catholic tradition was chosen for this assessment due to the significance placed on materiality and physicality within Catholicism, as opposed to other denominations like Protestantism. </w:t>
      </w:r>
      <w:r w:rsidR="7C992EBD" w:rsidRPr="21F91075">
        <w:rPr>
          <w:rFonts w:eastAsiaTheme="minorEastAsia"/>
        </w:rPr>
        <w:t xml:space="preserve">This essay will use the topical example of Elon Musk’s </w:t>
      </w:r>
      <w:r w:rsidR="7C992EBD" w:rsidRPr="21F91075">
        <w:rPr>
          <w:rFonts w:eastAsiaTheme="minorEastAsia"/>
          <w:i/>
          <w:iCs/>
        </w:rPr>
        <w:t xml:space="preserve">Neuralink </w:t>
      </w:r>
      <w:r w:rsidR="7C992EBD" w:rsidRPr="21F91075">
        <w:rPr>
          <w:rFonts w:eastAsiaTheme="minorEastAsia"/>
        </w:rPr>
        <w:t>research to examine Catholic ethical issues with the broader transhumanist ideology</w:t>
      </w:r>
      <w:r w:rsidR="003C191B">
        <w:rPr>
          <w:rFonts w:eastAsiaTheme="minorEastAsia"/>
        </w:rPr>
        <w:t xml:space="preserve"> and will </w:t>
      </w:r>
      <w:r w:rsidR="005D57E3">
        <w:rPr>
          <w:rFonts w:eastAsiaTheme="minorEastAsia"/>
        </w:rPr>
        <w:t>conclude</w:t>
      </w:r>
      <w:r w:rsidR="003C191B">
        <w:rPr>
          <w:rFonts w:eastAsiaTheme="minorEastAsia"/>
        </w:rPr>
        <w:t xml:space="preserve"> that in Roman Catholicism</w:t>
      </w:r>
      <w:r w:rsidR="00B063E0">
        <w:rPr>
          <w:rFonts w:eastAsiaTheme="minorEastAsia"/>
        </w:rPr>
        <w:t xml:space="preserve">, Neuralink and </w:t>
      </w:r>
      <w:r w:rsidR="005D57E3">
        <w:rPr>
          <w:rFonts w:eastAsiaTheme="minorEastAsia"/>
        </w:rPr>
        <w:t>human biotechnological enhancements are strictly unethical.</w:t>
      </w:r>
    </w:p>
    <w:p w14:paraId="1255087A" w14:textId="1F14D729" w:rsidR="1EA056AA" w:rsidRDefault="1EA056AA" w:rsidP="21F91075">
      <w:pPr>
        <w:rPr>
          <w:rFonts w:eastAsiaTheme="minorEastAsia"/>
          <w:color w:val="000000" w:themeColor="text1"/>
          <w:u w:val="single"/>
        </w:rPr>
      </w:pPr>
      <w:r w:rsidRPr="21F91075">
        <w:rPr>
          <w:rFonts w:eastAsiaTheme="minorEastAsia"/>
          <w:color w:val="000000" w:themeColor="text1"/>
          <w:u w:val="single"/>
        </w:rPr>
        <w:t>Neuralink and its link to transhumanism</w:t>
      </w:r>
    </w:p>
    <w:p w14:paraId="4F9CD67A" w14:textId="414AC932" w:rsidR="4AC70CF9" w:rsidRDefault="4AC70CF9" w:rsidP="21F91075">
      <w:pPr>
        <w:rPr>
          <w:rFonts w:eastAsiaTheme="minorEastAsia"/>
        </w:rPr>
      </w:pPr>
      <w:r w:rsidRPr="21F91075">
        <w:rPr>
          <w:rFonts w:eastAsiaTheme="minorEastAsia"/>
        </w:rPr>
        <w:t>Neuralink, the brainchild of billionaire Elon Musk, is a ‘neurotechnological company’</w:t>
      </w:r>
      <w:r w:rsidRPr="21F91075">
        <w:rPr>
          <w:rStyle w:val="FootnoteReference"/>
          <w:rFonts w:eastAsiaTheme="minorEastAsia"/>
        </w:rPr>
        <w:footnoteReference w:id="4"/>
      </w:r>
      <w:r w:rsidR="308015F6" w:rsidRPr="21F91075">
        <w:rPr>
          <w:rFonts w:eastAsiaTheme="minorEastAsia"/>
        </w:rPr>
        <w:t xml:space="preserve"> </w:t>
      </w:r>
      <w:r w:rsidRPr="21F91075">
        <w:rPr>
          <w:rFonts w:eastAsiaTheme="minorEastAsia"/>
        </w:rPr>
        <w:t xml:space="preserve">that focuses exclusively on the creation of </w:t>
      </w:r>
      <w:r w:rsidR="03055BC7" w:rsidRPr="21F91075">
        <w:rPr>
          <w:rFonts w:eastAsiaTheme="minorEastAsia"/>
        </w:rPr>
        <w:t xml:space="preserve">brain </w:t>
      </w:r>
      <w:r w:rsidRPr="21F91075">
        <w:rPr>
          <w:rFonts w:eastAsiaTheme="minorEastAsia"/>
        </w:rPr>
        <w:t xml:space="preserve">implants </w:t>
      </w:r>
      <w:r w:rsidR="64BB67B6" w:rsidRPr="21F91075">
        <w:rPr>
          <w:rFonts w:eastAsiaTheme="minorEastAsia"/>
        </w:rPr>
        <w:t>to ‘track brain activity’ and ‘</w:t>
      </w:r>
      <w:r w:rsidR="783040BD" w:rsidRPr="21F91075">
        <w:rPr>
          <w:rFonts w:eastAsiaTheme="minorEastAsia"/>
        </w:rPr>
        <w:t>stimulate</w:t>
      </w:r>
      <w:r w:rsidR="64BB67B6" w:rsidRPr="21F91075">
        <w:rPr>
          <w:rFonts w:eastAsiaTheme="minorEastAsia"/>
        </w:rPr>
        <w:t xml:space="preserve"> it.’</w:t>
      </w:r>
      <w:r w:rsidRPr="21F91075">
        <w:rPr>
          <w:rStyle w:val="FootnoteReference"/>
          <w:rFonts w:eastAsiaTheme="minorEastAsia"/>
        </w:rPr>
        <w:footnoteReference w:id="5"/>
      </w:r>
      <w:r w:rsidR="1B1EC417" w:rsidRPr="21F91075">
        <w:rPr>
          <w:rFonts w:eastAsiaTheme="minorEastAsia"/>
        </w:rPr>
        <w:t xml:space="preserve"> To</w:t>
      </w:r>
      <w:r w:rsidR="0FD2888F" w:rsidRPr="21F91075">
        <w:rPr>
          <w:rFonts w:eastAsiaTheme="minorEastAsia"/>
        </w:rPr>
        <w:t xml:space="preserve"> be successful at recording and amending neuron activity, the Neuralink implant would </w:t>
      </w:r>
      <w:r w:rsidR="2C182763" w:rsidRPr="21F91075">
        <w:rPr>
          <w:rFonts w:eastAsiaTheme="minorEastAsia"/>
        </w:rPr>
        <w:t>consist of</w:t>
      </w:r>
      <w:r w:rsidR="0FD2888F" w:rsidRPr="21F91075">
        <w:rPr>
          <w:rFonts w:eastAsiaTheme="minorEastAsia"/>
        </w:rPr>
        <w:t xml:space="preserve"> a chip around t</w:t>
      </w:r>
      <w:r w:rsidR="4810D75C" w:rsidRPr="21F91075">
        <w:rPr>
          <w:rFonts w:eastAsiaTheme="minorEastAsia"/>
        </w:rPr>
        <w:t>he size of a coin</w:t>
      </w:r>
      <w:r w:rsidRPr="21F91075">
        <w:rPr>
          <w:rStyle w:val="FootnoteReference"/>
          <w:rFonts w:eastAsiaTheme="minorEastAsia"/>
        </w:rPr>
        <w:footnoteReference w:id="6"/>
      </w:r>
      <w:r w:rsidR="4810D75C" w:rsidRPr="21F91075">
        <w:rPr>
          <w:rFonts w:eastAsiaTheme="minorEastAsia"/>
        </w:rPr>
        <w:t xml:space="preserve"> and </w:t>
      </w:r>
      <w:r w:rsidR="0FD2888F" w:rsidRPr="21F91075">
        <w:rPr>
          <w:rFonts w:eastAsiaTheme="minorEastAsia"/>
        </w:rPr>
        <w:t>tin</w:t>
      </w:r>
      <w:r w:rsidR="4E776DC0" w:rsidRPr="21F91075">
        <w:rPr>
          <w:rFonts w:eastAsiaTheme="minorEastAsia"/>
        </w:rPr>
        <w:t>y wires equipped with thousands of electrodes spanning the whole brain</w:t>
      </w:r>
      <w:r w:rsidR="00D51627">
        <w:rPr>
          <w:rFonts w:eastAsiaTheme="minorEastAsia"/>
        </w:rPr>
        <w:t>, both surgically implanted.</w:t>
      </w:r>
      <w:r w:rsidRPr="21F91075">
        <w:rPr>
          <w:rStyle w:val="FootnoteReference"/>
          <w:rFonts w:eastAsiaTheme="minorEastAsia"/>
        </w:rPr>
        <w:footnoteReference w:id="7"/>
      </w:r>
      <w:r w:rsidR="08644E42" w:rsidRPr="21F91075">
        <w:rPr>
          <w:rFonts w:eastAsiaTheme="minorEastAsia"/>
        </w:rPr>
        <w:t xml:space="preserve"> </w:t>
      </w:r>
      <w:r w:rsidR="40879682" w:rsidRPr="21F91075">
        <w:rPr>
          <w:rFonts w:eastAsiaTheme="minorEastAsia"/>
        </w:rPr>
        <w:t xml:space="preserve">Suggested </w:t>
      </w:r>
      <w:r w:rsidR="591F5289" w:rsidRPr="21F91075">
        <w:rPr>
          <w:rFonts w:eastAsiaTheme="minorEastAsia"/>
        </w:rPr>
        <w:t>use</w:t>
      </w:r>
      <w:r w:rsidR="386BFE67" w:rsidRPr="21F91075">
        <w:rPr>
          <w:rFonts w:eastAsiaTheme="minorEastAsia"/>
        </w:rPr>
        <w:t xml:space="preserve">s include </w:t>
      </w:r>
      <w:r w:rsidR="3458C0C1" w:rsidRPr="21F91075">
        <w:rPr>
          <w:rFonts w:eastAsiaTheme="minorEastAsia"/>
        </w:rPr>
        <w:t xml:space="preserve">helping </w:t>
      </w:r>
      <w:r w:rsidR="386BFE67" w:rsidRPr="21F91075">
        <w:rPr>
          <w:rFonts w:eastAsiaTheme="minorEastAsia"/>
        </w:rPr>
        <w:t>t</w:t>
      </w:r>
      <w:r w:rsidR="7E145E57" w:rsidRPr="21F91075">
        <w:rPr>
          <w:rFonts w:eastAsiaTheme="minorEastAsia"/>
        </w:rPr>
        <w:t xml:space="preserve">hose suffering </w:t>
      </w:r>
      <w:r w:rsidR="46C2ADC8" w:rsidRPr="21F91075">
        <w:rPr>
          <w:rFonts w:eastAsiaTheme="minorEastAsia"/>
        </w:rPr>
        <w:t xml:space="preserve">with </w:t>
      </w:r>
      <w:r w:rsidR="7E145E57" w:rsidRPr="21F91075">
        <w:rPr>
          <w:rFonts w:eastAsiaTheme="minorEastAsia"/>
        </w:rPr>
        <w:t>paralysis</w:t>
      </w:r>
      <w:r w:rsidR="15FEA745" w:rsidRPr="21F91075">
        <w:rPr>
          <w:rFonts w:eastAsiaTheme="minorEastAsia"/>
        </w:rPr>
        <w:t xml:space="preserve"> </w:t>
      </w:r>
      <w:r w:rsidR="48342BDD" w:rsidRPr="21F91075">
        <w:rPr>
          <w:rFonts w:eastAsiaTheme="minorEastAsia"/>
        </w:rPr>
        <w:t>access their smartphones using their brains</w:t>
      </w:r>
      <w:r w:rsidR="009E1AE5">
        <w:rPr>
          <w:rFonts w:eastAsiaTheme="minorEastAsia"/>
        </w:rPr>
        <w:t>, and</w:t>
      </w:r>
      <w:r w:rsidR="2794E331" w:rsidRPr="21F91075">
        <w:rPr>
          <w:rFonts w:eastAsiaTheme="minorEastAsia"/>
        </w:rPr>
        <w:t xml:space="preserve"> facilitating the permanent storage of memories in </w:t>
      </w:r>
      <w:r w:rsidR="06E755CA" w:rsidRPr="21F91075">
        <w:rPr>
          <w:rFonts w:eastAsiaTheme="minorEastAsia"/>
        </w:rPr>
        <w:t>a computer to avoid memory loss.</w:t>
      </w:r>
      <w:r w:rsidRPr="21F91075">
        <w:rPr>
          <w:rStyle w:val="FootnoteReference"/>
          <w:rFonts w:eastAsiaTheme="minorEastAsia"/>
        </w:rPr>
        <w:footnoteReference w:id="8"/>
      </w:r>
    </w:p>
    <w:p w14:paraId="665B5307" w14:textId="512FCCE2" w:rsidR="59A6E604" w:rsidRDefault="3AA7F84D" w:rsidP="21F91075">
      <w:pPr>
        <w:rPr>
          <w:rFonts w:eastAsiaTheme="minorEastAsia"/>
          <w:color w:val="000000" w:themeColor="text1"/>
        </w:rPr>
      </w:pPr>
      <w:r w:rsidRPr="21F91075">
        <w:rPr>
          <w:rFonts w:eastAsiaTheme="minorEastAsia"/>
          <w:color w:val="000000" w:themeColor="text1"/>
        </w:rPr>
        <w:t xml:space="preserve">Advocation for human biotechnological </w:t>
      </w:r>
      <w:r w:rsidR="794CDD7E" w:rsidRPr="21F91075">
        <w:rPr>
          <w:rFonts w:eastAsiaTheme="minorEastAsia"/>
          <w:color w:val="000000" w:themeColor="text1"/>
        </w:rPr>
        <w:t>enhancement is directly linked to the broader ideology of transhumanism</w:t>
      </w:r>
      <w:r w:rsidR="00E05DB5">
        <w:rPr>
          <w:rFonts w:eastAsiaTheme="minorEastAsia"/>
          <w:color w:val="000000" w:themeColor="text1"/>
        </w:rPr>
        <w:t xml:space="preserve"> due to the </w:t>
      </w:r>
      <w:r w:rsidR="00386A83">
        <w:rPr>
          <w:rFonts w:eastAsiaTheme="minorEastAsia"/>
          <w:color w:val="000000" w:themeColor="text1"/>
        </w:rPr>
        <w:t>goal of fundamentally changing the way our bodies work</w:t>
      </w:r>
      <w:r w:rsidR="794CDD7E" w:rsidRPr="21F91075">
        <w:rPr>
          <w:rFonts w:eastAsiaTheme="minorEastAsia"/>
          <w:color w:val="000000" w:themeColor="text1"/>
        </w:rPr>
        <w:t xml:space="preserve">. </w:t>
      </w:r>
      <w:r w:rsidR="59A6E604" w:rsidRPr="21F91075">
        <w:rPr>
          <w:rFonts w:eastAsiaTheme="minorEastAsia"/>
          <w:color w:val="000000" w:themeColor="text1"/>
        </w:rPr>
        <w:t>Transhumanism is a philosophical worldview that ‘advocates for the ethical use of technology and evidence-based science to expand human capabilities.’</w:t>
      </w:r>
      <w:r w:rsidRPr="21F91075">
        <w:rPr>
          <w:rStyle w:val="FootnoteReference"/>
          <w:rFonts w:eastAsiaTheme="minorEastAsia"/>
          <w:color w:val="000000" w:themeColor="text1"/>
        </w:rPr>
        <w:footnoteReference w:id="9"/>
      </w:r>
      <w:r w:rsidR="59A6E604" w:rsidRPr="21F91075">
        <w:rPr>
          <w:rFonts w:eastAsiaTheme="minorEastAsia"/>
          <w:color w:val="000000" w:themeColor="text1"/>
        </w:rPr>
        <w:t xml:space="preserve"> </w:t>
      </w:r>
      <w:r w:rsidR="00BB48BD">
        <w:rPr>
          <w:rFonts w:eastAsiaTheme="minorEastAsia"/>
          <w:color w:val="000000" w:themeColor="text1"/>
        </w:rPr>
        <w:t>T</w:t>
      </w:r>
      <w:r w:rsidR="59A6E604" w:rsidRPr="21F91075">
        <w:rPr>
          <w:rFonts w:eastAsiaTheme="minorEastAsia"/>
          <w:color w:val="000000" w:themeColor="text1"/>
        </w:rPr>
        <w:t xml:space="preserve">ranshumanist ideology is associated with several ethical dilemmas surrounding the sanctity of the human body, ideological </w:t>
      </w:r>
      <w:r w:rsidR="00F01C14" w:rsidRPr="21F91075">
        <w:rPr>
          <w:rFonts w:eastAsiaTheme="minorEastAsia"/>
          <w:color w:val="000000" w:themeColor="text1"/>
        </w:rPr>
        <w:t>priorities,</w:t>
      </w:r>
      <w:r w:rsidR="59A6E604" w:rsidRPr="21F91075">
        <w:rPr>
          <w:rFonts w:eastAsiaTheme="minorEastAsia"/>
          <w:color w:val="000000" w:themeColor="text1"/>
        </w:rPr>
        <w:t xml:space="preserve"> and risk</w:t>
      </w:r>
      <w:r w:rsidR="00F01C14">
        <w:rPr>
          <w:rFonts w:eastAsiaTheme="minorEastAsia"/>
          <w:color w:val="000000" w:themeColor="text1"/>
        </w:rPr>
        <w:t>s</w:t>
      </w:r>
      <w:r w:rsidR="59A6E604" w:rsidRPr="21F91075">
        <w:rPr>
          <w:rFonts w:eastAsiaTheme="minorEastAsia"/>
          <w:color w:val="000000" w:themeColor="text1"/>
        </w:rPr>
        <w:t xml:space="preserve"> of increasing social disparities. Examining transhumanism </w:t>
      </w:r>
      <w:r w:rsidR="001C0021">
        <w:rPr>
          <w:rFonts w:eastAsiaTheme="minorEastAsia"/>
          <w:color w:val="000000" w:themeColor="text1"/>
        </w:rPr>
        <w:t xml:space="preserve">alongside </w:t>
      </w:r>
      <w:r w:rsidR="59A6E604" w:rsidRPr="21F91075">
        <w:rPr>
          <w:rFonts w:eastAsiaTheme="minorEastAsia"/>
          <w:color w:val="000000" w:themeColor="text1"/>
        </w:rPr>
        <w:t xml:space="preserve">recent technological advancements reveals the multifaceted </w:t>
      </w:r>
      <w:r w:rsidR="00742E69">
        <w:rPr>
          <w:rFonts w:eastAsiaTheme="minorEastAsia"/>
          <w:color w:val="000000" w:themeColor="text1"/>
        </w:rPr>
        <w:t xml:space="preserve">ethical </w:t>
      </w:r>
      <w:r w:rsidR="59A6E604" w:rsidRPr="21F91075">
        <w:rPr>
          <w:rFonts w:eastAsiaTheme="minorEastAsia"/>
          <w:color w:val="000000" w:themeColor="text1"/>
        </w:rPr>
        <w:t xml:space="preserve">challenges it presents. Transhumanist ideology embraces the use of various new </w:t>
      </w:r>
      <w:r w:rsidR="00964192">
        <w:rPr>
          <w:rFonts w:eastAsiaTheme="minorEastAsia"/>
          <w:color w:val="000000" w:themeColor="text1"/>
        </w:rPr>
        <w:t xml:space="preserve">biotechnologies </w:t>
      </w:r>
      <w:r w:rsidR="59A6E604" w:rsidRPr="21F91075">
        <w:rPr>
          <w:rFonts w:eastAsiaTheme="minorEastAsia"/>
          <w:color w:val="000000" w:themeColor="text1"/>
        </w:rPr>
        <w:t xml:space="preserve">to move </w:t>
      </w:r>
      <w:r w:rsidR="00D852C5">
        <w:rPr>
          <w:rFonts w:eastAsiaTheme="minorEastAsia"/>
          <w:color w:val="000000" w:themeColor="text1"/>
        </w:rPr>
        <w:t xml:space="preserve">us </w:t>
      </w:r>
      <w:r w:rsidR="59A6E604" w:rsidRPr="21F91075">
        <w:rPr>
          <w:rFonts w:eastAsiaTheme="minorEastAsia"/>
          <w:color w:val="000000" w:themeColor="text1"/>
        </w:rPr>
        <w:t>toward</w:t>
      </w:r>
      <w:r w:rsidR="00D852C5">
        <w:rPr>
          <w:rFonts w:eastAsiaTheme="minorEastAsia"/>
          <w:color w:val="000000" w:themeColor="text1"/>
        </w:rPr>
        <w:t>s</w:t>
      </w:r>
      <w:r w:rsidR="59A6E604" w:rsidRPr="21F91075">
        <w:rPr>
          <w:rFonts w:eastAsiaTheme="minorEastAsia"/>
          <w:color w:val="000000" w:themeColor="text1"/>
        </w:rPr>
        <w:t xml:space="preserve"> the emergence of </w:t>
      </w:r>
      <w:r w:rsidR="00553A82">
        <w:rPr>
          <w:rFonts w:eastAsiaTheme="minorEastAsia"/>
          <w:color w:val="000000" w:themeColor="text1"/>
        </w:rPr>
        <w:t xml:space="preserve">the </w:t>
      </w:r>
      <w:r w:rsidR="004726F6">
        <w:rPr>
          <w:rFonts w:eastAsiaTheme="minorEastAsia"/>
          <w:color w:val="000000" w:themeColor="text1"/>
        </w:rPr>
        <w:t>‘</w:t>
      </w:r>
      <w:r w:rsidR="59A6E604" w:rsidRPr="21F91075">
        <w:rPr>
          <w:rFonts w:eastAsiaTheme="minorEastAsia"/>
          <w:color w:val="000000" w:themeColor="text1"/>
        </w:rPr>
        <w:t>posthuman.’</w:t>
      </w:r>
      <w:r w:rsidR="59A6E604" w:rsidRPr="21F91075">
        <w:rPr>
          <w:rStyle w:val="FootnoteReference"/>
          <w:rFonts w:eastAsiaTheme="minorEastAsia"/>
          <w:color w:val="000000" w:themeColor="text1"/>
        </w:rPr>
        <w:footnoteReference w:id="10"/>
      </w:r>
      <w:r w:rsidR="009B10E4">
        <w:rPr>
          <w:rFonts w:eastAsiaTheme="minorEastAsia"/>
          <w:color w:val="000000" w:themeColor="text1"/>
        </w:rPr>
        <w:t xml:space="preserve"> </w:t>
      </w:r>
      <w:r w:rsidR="59A6E604" w:rsidRPr="21F91075">
        <w:rPr>
          <w:rFonts w:eastAsiaTheme="minorEastAsia"/>
          <w:color w:val="000000" w:themeColor="text1"/>
        </w:rPr>
        <w:t xml:space="preserve">Transhumanist proposals provoke debate on several ethical issues such as the potential commodification of human life and the possibility of increasing social inequalities. </w:t>
      </w:r>
    </w:p>
    <w:p w14:paraId="52C95B0C" w14:textId="33D1C92D" w:rsidR="0A3BC3E9" w:rsidRDefault="0A3BC3E9" w:rsidP="21F91075">
      <w:pPr>
        <w:rPr>
          <w:rFonts w:eastAsiaTheme="minorEastAsia"/>
          <w:color w:val="000000" w:themeColor="text1"/>
          <w:u w:val="single"/>
        </w:rPr>
      </w:pPr>
      <w:r w:rsidRPr="21F91075">
        <w:rPr>
          <w:rFonts w:eastAsiaTheme="minorEastAsia"/>
          <w:color w:val="000000" w:themeColor="text1"/>
          <w:u w:val="single"/>
        </w:rPr>
        <w:t>Relevant Catholic ethical principles</w:t>
      </w:r>
    </w:p>
    <w:p w14:paraId="582CE348" w14:textId="5D0B4448" w:rsidR="006B6B2F" w:rsidRDefault="79419EA7" w:rsidP="21F91075">
      <w:pPr>
        <w:spacing w:after="0"/>
        <w:rPr>
          <w:rFonts w:eastAsiaTheme="minorEastAsia"/>
          <w:color w:val="000000" w:themeColor="text1"/>
        </w:rPr>
      </w:pPr>
      <w:r w:rsidRPr="21F91075">
        <w:rPr>
          <w:rFonts w:eastAsiaTheme="minorEastAsia"/>
          <w:color w:val="000000" w:themeColor="text1"/>
        </w:rPr>
        <w:t>Given this essay’s focus on a Roman Catholic response, several Catholic ethical</w:t>
      </w:r>
      <w:r w:rsidR="674BE1E5" w:rsidRPr="21F91075">
        <w:rPr>
          <w:rFonts w:eastAsiaTheme="minorEastAsia"/>
          <w:color w:val="000000" w:themeColor="text1"/>
        </w:rPr>
        <w:t xml:space="preserve"> principles will</w:t>
      </w:r>
      <w:r w:rsidR="7576946F" w:rsidRPr="21F91075">
        <w:rPr>
          <w:rFonts w:eastAsiaTheme="minorEastAsia"/>
          <w:color w:val="000000" w:themeColor="text1"/>
        </w:rPr>
        <w:t xml:space="preserve"> be considered. </w:t>
      </w:r>
      <w:r w:rsidRPr="21F91075">
        <w:rPr>
          <w:rFonts w:eastAsiaTheme="minorEastAsia"/>
          <w:color w:val="000000" w:themeColor="text1"/>
        </w:rPr>
        <w:t>At the heart of Catholic ethics lie principles such as sanctity of life, which provides a moral compass for addressing issues that impact human lives. One passage that has been particularly influential is from the second Genesis Creation account that describes God decreeing, ‘Let us make humans in our image, according to our likeness,’ (Gen. 1:26). This teaching affirmed human life as sacred;</w:t>
      </w:r>
      <w:r w:rsidR="00BB48BD">
        <w:rPr>
          <w:rFonts w:eastAsiaTheme="minorEastAsia"/>
          <w:color w:val="000000" w:themeColor="text1"/>
        </w:rPr>
        <w:t xml:space="preserve"> </w:t>
      </w:r>
      <w:r w:rsidRPr="21F91075">
        <w:rPr>
          <w:rFonts w:eastAsiaTheme="minorEastAsia"/>
          <w:color w:val="000000" w:themeColor="text1"/>
        </w:rPr>
        <w:t>any threat to human dignity and life</w:t>
      </w:r>
      <w:r w:rsidR="00BB48BD">
        <w:rPr>
          <w:rFonts w:eastAsiaTheme="minorEastAsia"/>
          <w:color w:val="000000" w:themeColor="text1"/>
        </w:rPr>
        <w:t xml:space="preserve"> therefore</w:t>
      </w:r>
      <w:r w:rsidRPr="21F91075">
        <w:rPr>
          <w:rFonts w:eastAsiaTheme="minorEastAsia"/>
          <w:color w:val="000000" w:themeColor="text1"/>
        </w:rPr>
        <w:t xml:space="preserve"> violates God’s order for creation. Published in 1995, the </w:t>
      </w:r>
      <w:r w:rsidR="3964A588" w:rsidRPr="21F91075">
        <w:rPr>
          <w:rFonts w:eastAsiaTheme="minorEastAsia"/>
          <w:color w:val="000000" w:themeColor="text1"/>
        </w:rPr>
        <w:t xml:space="preserve">papal </w:t>
      </w:r>
      <w:r w:rsidRPr="21F91075">
        <w:rPr>
          <w:rFonts w:eastAsiaTheme="minorEastAsia"/>
          <w:color w:val="000000" w:themeColor="text1"/>
        </w:rPr>
        <w:t xml:space="preserve">encyclical </w:t>
      </w:r>
      <w:r w:rsidRPr="21F91075">
        <w:rPr>
          <w:rFonts w:eastAsiaTheme="minorEastAsia"/>
          <w:i/>
          <w:iCs/>
          <w:color w:val="000000" w:themeColor="text1"/>
        </w:rPr>
        <w:t xml:space="preserve">Evangelium Vitae </w:t>
      </w:r>
      <w:r w:rsidRPr="21F91075">
        <w:rPr>
          <w:rFonts w:eastAsiaTheme="minorEastAsia"/>
          <w:color w:val="000000" w:themeColor="text1"/>
        </w:rPr>
        <w:t>is a document detailing a definitive Catholic response to ethical issues concerning human life</w:t>
      </w:r>
      <w:r w:rsidR="0005026B">
        <w:rPr>
          <w:rFonts w:eastAsiaTheme="minorEastAsia"/>
          <w:color w:val="000000" w:themeColor="text1"/>
        </w:rPr>
        <w:t xml:space="preserve"> like </w:t>
      </w:r>
      <w:r w:rsidRPr="21F91075">
        <w:rPr>
          <w:rFonts w:eastAsiaTheme="minorEastAsia"/>
          <w:color w:val="000000" w:themeColor="text1"/>
        </w:rPr>
        <w:t xml:space="preserve">abortion and </w:t>
      </w:r>
      <w:r w:rsidR="006B6B2F" w:rsidRPr="21F91075">
        <w:rPr>
          <w:rFonts w:eastAsiaTheme="minorEastAsia"/>
          <w:color w:val="000000" w:themeColor="text1"/>
        </w:rPr>
        <w:t>euthanasia</w:t>
      </w:r>
      <w:r w:rsidR="006B6B2F">
        <w:rPr>
          <w:rFonts w:eastAsiaTheme="minorEastAsia"/>
          <w:color w:val="000000" w:themeColor="text1"/>
        </w:rPr>
        <w:t xml:space="preserve"> and</w:t>
      </w:r>
      <w:r w:rsidR="0005026B">
        <w:rPr>
          <w:rFonts w:eastAsiaTheme="minorEastAsia"/>
          <w:color w:val="000000" w:themeColor="text1"/>
        </w:rPr>
        <w:t xml:space="preserve"> </w:t>
      </w:r>
      <w:r w:rsidRPr="21F91075">
        <w:rPr>
          <w:rFonts w:eastAsiaTheme="minorEastAsia"/>
          <w:color w:val="000000" w:themeColor="text1"/>
        </w:rPr>
        <w:t>illuminates the official Catholic perspective on the importanc</w:t>
      </w:r>
      <w:r w:rsidR="00514052">
        <w:rPr>
          <w:rFonts w:eastAsiaTheme="minorEastAsia"/>
          <w:color w:val="000000" w:themeColor="text1"/>
        </w:rPr>
        <w:t>e of maintaining the body’s physical integrity</w:t>
      </w:r>
      <w:r w:rsidRPr="21F91075">
        <w:rPr>
          <w:rFonts w:eastAsiaTheme="minorEastAsia"/>
          <w:color w:val="000000" w:themeColor="text1"/>
        </w:rPr>
        <w:t>.</w:t>
      </w:r>
      <w:r w:rsidRPr="21F91075">
        <w:rPr>
          <w:rStyle w:val="FootnoteReference"/>
          <w:rFonts w:eastAsiaTheme="minorEastAsia"/>
          <w:color w:val="000000" w:themeColor="text1"/>
        </w:rPr>
        <w:footnoteReference w:id="11"/>
      </w:r>
      <w:r w:rsidR="008D1BA3">
        <w:rPr>
          <w:rFonts w:eastAsiaTheme="minorEastAsia"/>
          <w:color w:val="000000" w:themeColor="text1"/>
        </w:rPr>
        <w:t xml:space="preserve"> </w:t>
      </w:r>
      <w:r w:rsidR="006B6B2F">
        <w:rPr>
          <w:rFonts w:eastAsiaTheme="minorEastAsia"/>
          <w:color w:val="000000" w:themeColor="text1"/>
        </w:rPr>
        <w:t xml:space="preserve">Finally, scriptural references will be used throughout to ensure analysis remains grounded in the sacred texts of Catholicism. </w:t>
      </w:r>
      <w:r w:rsidR="003422F4">
        <w:rPr>
          <w:rFonts w:eastAsiaTheme="minorEastAsia"/>
          <w:color w:val="000000" w:themeColor="text1"/>
        </w:rPr>
        <w:t>These sources can offer</w:t>
      </w:r>
      <w:r w:rsidR="00BB48BD">
        <w:rPr>
          <w:rFonts w:eastAsiaTheme="minorEastAsia"/>
          <w:color w:val="000000" w:themeColor="text1"/>
        </w:rPr>
        <w:t xml:space="preserve"> relevant</w:t>
      </w:r>
      <w:r w:rsidR="003422F4">
        <w:rPr>
          <w:rFonts w:eastAsiaTheme="minorEastAsia"/>
          <w:color w:val="000000" w:themeColor="text1"/>
        </w:rPr>
        <w:t xml:space="preserve"> insight due to the focus on </w:t>
      </w:r>
      <w:r w:rsidR="002500C4">
        <w:rPr>
          <w:rFonts w:eastAsiaTheme="minorEastAsia"/>
          <w:color w:val="000000" w:themeColor="text1"/>
        </w:rPr>
        <w:t xml:space="preserve">the corporeality of Jesus in the Gospels, and the proclamations of God as the source of healing in the Hebrew Bible. </w:t>
      </w:r>
    </w:p>
    <w:p w14:paraId="1E9B772A" w14:textId="418BDBD8" w:rsidR="21F91075" w:rsidRDefault="21F91075" w:rsidP="21F91075">
      <w:pPr>
        <w:spacing w:after="0"/>
        <w:rPr>
          <w:rFonts w:eastAsiaTheme="minorEastAsia"/>
          <w:color w:val="000000" w:themeColor="text1"/>
        </w:rPr>
      </w:pPr>
    </w:p>
    <w:p w14:paraId="30FE9682" w14:textId="67DAF666" w:rsidR="3C97AE74" w:rsidRDefault="3C97AE74" w:rsidP="21F91075">
      <w:pPr>
        <w:spacing w:after="0"/>
        <w:rPr>
          <w:rFonts w:eastAsiaTheme="minorEastAsia"/>
          <w:color w:val="000000" w:themeColor="text1"/>
          <w:u w:val="single"/>
        </w:rPr>
      </w:pPr>
      <w:r w:rsidRPr="21F91075">
        <w:rPr>
          <w:rFonts w:eastAsiaTheme="minorEastAsia"/>
          <w:color w:val="000000" w:themeColor="text1"/>
          <w:u w:val="single"/>
        </w:rPr>
        <w:t xml:space="preserve">Arguments contributing to the Catholic </w:t>
      </w:r>
      <w:r w:rsidR="006057DA" w:rsidRPr="21F91075">
        <w:rPr>
          <w:rFonts w:eastAsiaTheme="minorEastAsia"/>
          <w:color w:val="000000" w:themeColor="text1"/>
          <w:u w:val="single"/>
        </w:rPr>
        <w:t>response</w:t>
      </w:r>
      <w:r w:rsidR="006057DA">
        <w:rPr>
          <w:rFonts w:eastAsiaTheme="minorEastAsia"/>
          <w:color w:val="000000" w:themeColor="text1"/>
          <w:u w:val="single"/>
        </w:rPr>
        <w:t>:</w:t>
      </w:r>
    </w:p>
    <w:p w14:paraId="51CB62A9" w14:textId="55AE9F01" w:rsidR="21F91075" w:rsidRDefault="21F91075" w:rsidP="21F91075">
      <w:pPr>
        <w:spacing w:after="0"/>
        <w:rPr>
          <w:rFonts w:eastAsiaTheme="minorEastAsia"/>
          <w:color w:val="000000" w:themeColor="text1"/>
        </w:rPr>
      </w:pPr>
    </w:p>
    <w:p w14:paraId="46E23E32" w14:textId="201DD6E3" w:rsidR="79419EA7" w:rsidRDefault="79419EA7" w:rsidP="21F91075">
      <w:pPr>
        <w:rPr>
          <w:rFonts w:eastAsiaTheme="minorEastAsia"/>
        </w:rPr>
      </w:pPr>
      <w:r w:rsidRPr="21F91075">
        <w:rPr>
          <w:rFonts w:eastAsiaTheme="minorEastAsia"/>
        </w:rPr>
        <w:t xml:space="preserve">Beginning this assessment of </w:t>
      </w:r>
      <w:r w:rsidR="00897468">
        <w:rPr>
          <w:rFonts w:eastAsiaTheme="minorEastAsia"/>
        </w:rPr>
        <w:t xml:space="preserve">a </w:t>
      </w:r>
      <w:r w:rsidRPr="21F91075">
        <w:rPr>
          <w:rFonts w:eastAsiaTheme="minorEastAsia"/>
        </w:rPr>
        <w:t>Catholic response, a ke</w:t>
      </w:r>
      <w:r w:rsidR="510F7093" w:rsidRPr="21F91075">
        <w:rPr>
          <w:rFonts w:eastAsiaTheme="minorEastAsia"/>
        </w:rPr>
        <w:t xml:space="preserve">y </w:t>
      </w:r>
      <w:r w:rsidR="00897468">
        <w:rPr>
          <w:rFonts w:eastAsiaTheme="minorEastAsia"/>
        </w:rPr>
        <w:t xml:space="preserve">Catholic </w:t>
      </w:r>
      <w:r w:rsidR="003F2712">
        <w:rPr>
          <w:rFonts w:eastAsiaTheme="minorEastAsia"/>
        </w:rPr>
        <w:t xml:space="preserve">moral objection </w:t>
      </w:r>
      <w:r w:rsidR="00897468">
        <w:rPr>
          <w:rFonts w:eastAsiaTheme="minorEastAsia"/>
        </w:rPr>
        <w:t xml:space="preserve">to </w:t>
      </w:r>
      <w:r w:rsidR="510F7093" w:rsidRPr="21F91075">
        <w:rPr>
          <w:rFonts w:eastAsiaTheme="minorEastAsia"/>
        </w:rPr>
        <w:t>technologi</w:t>
      </w:r>
      <w:r w:rsidR="4B2D0C51" w:rsidRPr="21F91075">
        <w:rPr>
          <w:rFonts w:eastAsiaTheme="minorEastAsia"/>
        </w:rPr>
        <w:t xml:space="preserve">es like Neuralink is the </w:t>
      </w:r>
      <w:r w:rsidR="00897468">
        <w:rPr>
          <w:rFonts w:eastAsiaTheme="minorEastAsia"/>
        </w:rPr>
        <w:t xml:space="preserve">misunderstanding </w:t>
      </w:r>
      <w:r w:rsidR="5834336D" w:rsidRPr="21F91075">
        <w:rPr>
          <w:rFonts w:eastAsiaTheme="minorEastAsia"/>
        </w:rPr>
        <w:t>of transhumanists that old age and sickness a</w:t>
      </w:r>
      <w:r w:rsidR="12DE0F79" w:rsidRPr="21F91075">
        <w:rPr>
          <w:rFonts w:eastAsiaTheme="minorEastAsia"/>
        </w:rPr>
        <w:t xml:space="preserve">re </w:t>
      </w:r>
      <w:r w:rsidR="5834336D" w:rsidRPr="21F91075">
        <w:rPr>
          <w:rFonts w:eastAsiaTheme="minorEastAsia"/>
        </w:rPr>
        <w:t>to be avoided</w:t>
      </w:r>
      <w:r w:rsidR="295133ED" w:rsidRPr="21F91075">
        <w:rPr>
          <w:rFonts w:eastAsiaTheme="minorEastAsia"/>
        </w:rPr>
        <w:t>, unlike</w:t>
      </w:r>
      <w:r w:rsidR="5834336D" w:rsidRPr="21F91075">
        <w:rPr>
          <w:rFonts w:eastAsiaTheme="minorEastAsia"/>
        </w:rPr>
        <w:t xml:space="preserve"> </w:t>
      </w:r>
      <w:r w:rsidR="385F4BAA" w:rsidRPr="21F91075">
        <w:rPr>
          <w:rFonts w:eastAsiaTheme="minorEastAsia"/>
        </w:rPr>
        <w:t xml:space="preserve">Catholics </w:t>
      </w:r>
      <w:r w:rsidR="14241590" w:rsidRPr="21F91075">
        <w:rPr>
          <w:rFonts w:eastAsiaTheme="minorEastAsia"/>
        </w:rPr>
        <w:t>who</w:t>
      </w:r>
      <w:r w:rsidR="71074451" w:rsidRPr="21F91075">
        <w:rPr>
          <w:rFonts w:eastAsiaTheme="minorEastAsia"/>
        </w:rPr>
        <w:t xml:space="preserve"> </w:t>
      </w:r>
      <w:r w:rsidR="385F4BAA" w:rsidRPr="21F91075">
        <w:rPr>
          <w:rFonts w:eastAsiaTheme="minorEastAsia"/>
        </w:rPr>
        <w:t xml:space="preserve">view </w:t>
      </w:r>
      <w:r w:rsidR="00302AE7">
        <w:rPr>
          <w:rFonts w:eastAsiaTheme="minorEastAsia"/>
        </w:rPr>
        <w:t xml:space="preserve">them </w:t>
      </w:r>
      <w:r w:rsidR="385F4BAA" w:rsidRPr="21F91075">
        <w:rPr>
          <w:rFonts w:eastAsiaTheme="minorEastAsia"/>
        </w:rPr>
        <w:t>as part of God’s plan.</w:t>
      </w:r>
      <w:r w:rsidRPr="21F91075">
        <w:rPr>
          <w:rStyle w:val="FootnoteReference"/>
          <w:rFonts w:eastAsiaTheme="minorEastAsia"/>
        </w:rPr>
        <w:footnoteReference w:id="12"/>
      </w:r>
      <w:r w:rsidR="385F4BAA" w:rsidRPr="21F91075">
        <w:rPr>
          <w:rFonts w:eastAsiaTheme="minorEastAsia"/>
        </w:rPr>
        <w:t xml:space="preserve"> Pope John Paul II described </w:t>
      </w:r>
      <w:r w:rsidR="003F2712">
        <w:rPr>
          <w:rFonts w:eastAsiaTheme="minorEastAsia"/>
        </w:rPr>
        <w:t>old age a</w:t>
      </w:r>
      <w:r w:rsidR="385F4BAA" w:rsidRPr="21F91075">
        <w:rPr>
          <w:rFonts w:eastAsiaTheme="minorEastAsia"/>
        </w:rPr>
        <w:t>s ‘characterised by dignity and surrounded with reverence.’</w:t>
      </w:r>
      <w:r w:rsidRPr="21F91075">
        <w:rPr>
          <w:rStyle w:val="FootnoteReference"/>
          <w:rFonts w:eastAsiaTheme="minorEastAsia"/>
        </w:rPr>
        <w:footnoteReference w:id="13"/>
      </w:r>
      <w:r w:rsidR="385F4BAA" w:rsidRPr="21F91075">
        <w:rPr>
          <w:rFonts w:eastAsiaTheme="minorEastAsia"/>
        </w:rPr>
        <w:t xml:space="preserve"> </w:t>
      </w:r>
      <w:r w:rsidR="54E86BBC" w:rsidRPr="21F91075">
        <w:rPr>
          <w:rFonts w:eastAsiaTheme="minorEastAsia"/>
        </w:rPr>
        <w:t>and reminds Catholics that</w:t>
      </w:r>
      <w:r w:rsidR="6913B610" w:rsidRPr="21F91075">
        <w:rPr>
          <w:rFonts w:eastAsiaTheme="minorEastAsia"/>
        </w:rPr>
        <w:t xml:space="preserve"> ‘</w:t>
      </w:r>
      <w:r w:rsidR="52C99E53" w:rsidRPr="21F91075">
        <w:rPr>
          <w:rFonts w:eastAsiaTheme="minorEastAsia"/>
        </w:rPr>
        <w:t>t</w:t>
      </w:r>
      <w:r w:rsidR="6913B610" w:rsidRPr="21F91075">
        <w:rPr>
          <w:rFonts w:eastAsiaTheme="minorEastAsia"/>
        </w:rPr>
        <w:t>he just man does not seek to be delivered from old age and its burden.’</w:t>
      </w:r>
      <w:r w:rsidRPr="21F91075">
        <w:rPr>
          <w:rStyle w:val="FootnoteReference"/>
          <w:rFonts w:eastAsiaTheme="minorEastAsia"/>
        </w:rPr>
        <w:footnoteReference w:id="14"/>
      </w:r>
      <w:r w:rsidR="42325A49" w:rsidRPr="21F91075">
        <w:rPr>
          <w:rFonts w:eastAsiaTheme="minorEastAsia"/>
        </w:rPr>
        <w:t xml:space="preserve"> Furthermore, </w:t>
      </w:r>
      <w:r w:rsidR="5FA57FF1" w:rsidRPr="21F91075">
        <w:rPr>
          <w:rFonts w:eastAsiaTheme="minorEastAsia"/>
        </w:rPr>
        <w:t xml:space="preserve">he teaches that </w:t>
      </w:r>
      <w:r w:rsidR="42325A49" w:rsidRPr="21F91075">
        <w:rPr>
          <w:rFonts w:eastAsiaTheme="minorEastAsia"/>
        </w:rPr>
        <w:t xml:space="preserve">unwell and suffering believers </w:t>
      </w:r>
      <w:r w:rsidR="41E8122D" w:rsidRPr="21F91075">
        <w:rPr>
          <w:rFonts w:eastAsiaTheme="minorEastAsia"/>
        </w:rPr>
        <w:t>will be su</w:t>
      </w:r>
      <w:r w:rsidR="42325A49" w:rsidRPr="21F91075">
        <w:rPr>
          <w:rFonts w:eastAsiaTheme="minorEastAsia"/>
        </w:rPr>
        <w:t xml:space="preserve">stained by </w:t>
      </w:r>
      <w:r w:rsidR="5DA5ADB6" w:rsidRPr="21F91075">
        <w:rPr>
          <w:rFonts w:eastAsiaTheme="minorEastAsia"/>
        </w:rPr>
        <w:t xml:space="preserve">God’s </w:t>
      </w:r>
      <w:r w:rsidR="42325A49" w:rsidRPr="21F91075">
        <w:rPr>
          <w:rFonts w:eastAsiaTheme="minorEastAsia"/>
        </w:rPr>
        <w:t>unshakable ‘</w:t>
      </w:r>
      <w:r w:rsidR="58519C7A" w:rsidRPr="21F91075">
        <w:rPr>
          <w:rFonts w:eastAsiaTheme="minorEastAsia"/>
        </w:rPr>
        <w:t>life-giving power</w:t>
      </w:r>
      <w:r w:rsidR="59C31BAF" w:rsidRPr="21F91075">
        <w:rPr>
          <w:rFonts w:eastAsiaTheme="minorEastAsia"/>
        </w:rPr>
        <w:t>.’</w:t>
      </w:r>
      <w:r w:rsidRPr="21F91075">
        <w:rPr>
          <w:rStyle w:val="FootnoteReference"/>
          <w:rFonts w:eastAsiaTheme="minorEastAsia"/>
        </w:rPr>
        <w:footnoteReference w:id="15"/>
      </w:r>
      <w:r w:rsidR="59C31BAF" w:rsidRPr="21F91075">
        <w:rPr>
          <w:rFonts w:eastAsiaTheme="minorEastAsia"/>
        </w:rPr>
        <w:t xml:space="preserve"> The encouragement of believers to not ‘despair’, but instead ‘cry out in hope’ to God is linked to the miracles of Jesus </w:t>
      </w:r>
      <w:r w:rsidR="00B40D4A">
        <w:rPr>
          <w:rFonts w:eastAsiaTheme="minorEastAsia"/>
        </w:rPr>
        <w:t>which included</w:t>
      </w:r>
      <w:r w:rsidR="59C31BAF" w:rsidRPr="21F91075">
        <w:rPr>
          <w:rFonts w:eastAsiaTheme="minorEastAsia"/>
        </w:rPr>
        <w:t xml:space="preserve"> many </w:t>
      </w:r>
      <w:r w:rsidR="6029B213" w:rsidRPr="21F91075">
        <w:rPr>
          <w:rFonts w:eastAsiaTheme="minorEastAsia"/>
        </w:rPr>
        <w:t>healings. These healings include</w:t>
      </w:r>
      <w:r w:rsidR="00B40D4A">
        <w:rPr>
          <w:rFonts w:eastAsiaTheme="minorEastAsia"/>
        </w:rPr>
        <w:t>d</w:t>
      </w:r>
      <w:r w:rsidR="6029B213" w:rsidRPr="21F91075">
        <w:rPr>
          <w:rFonts w:eastAsiaTheme="minorEastAsia"/>
        </w:rPr>
        <w:t xml:space="preserve"> the curing of the paralysed</w:t>
      </w:r>
      <w:r w:rsidR="0E58EC97" w:rsidRPr="21F91075">
        <w:rPr>
          <w:rFonts w:eastAsiaTheme="minorEastAsia"/>
        </w:rPr>
        <w:t xml:space="preserve"> (</w:t>
      </w:r>
      <w:r w:rsidR="14BF82FB" w:rsidRPr="21F91075">
        <w:rPr>
          <w:rFonts w:eastAsiaTheme="minorEastAsia"/>
        </w:rPr>
        <w:t>e.g.,</w:t>
      </w:r>
      <w:r w:rsidR="0E58EC97" w:rsidRPr="21F91075">
        <w:rPr>
          <w:rFonts w:eastAsiaTheme="minorEastAsia"/>
        </w:rPr>
        <w:t xml:space="preserve"> Mark 2:1-12</w:t>
      </w:r>
      <w:r w:rsidR="624DE9AB" w:rsidRPr="21F91075">
        <w:rPr>
          <w:rFonts w:eastAsiaTheme="minorEastAsia"/>
        </w:rPr>
        <w:t>)</w:t>
      </w:r>
      <w:r w:rsidR="6029B213" w:rsidRPr="21F91075">
        <w:rPr>
          <w:rFonts w:eastAsiaTheme="minorEastAsia"/>
        </w:rPr>
        <w:t xml:space="preserve">, a condition which Neuralink is being </w:t>
      </w:r>
      <w:r w:rsidR="51466250" w:rsidRPr="21F91075">
        <w:rPr>
          <w:rFonts w:eastAsiaTheme="minorEastAsia"/>
        </w:rPr>
        <w:t>specifically marketed to</w:t>
      </w:r>
      <w:r w:rsidR="0033574D">
        <w:rPr>
          <w:rFonts w:eastAsiaTheme="minorEastAsia"/>
        </w:rPr>
        <w:t xml:space="preserve"> cure</w:t>
      </w:r>
      <w:r w:rsidR="51466250" w:rsidRPr="21F91075">
        <w:rPr>
          <w:rFonts w:eastAsiaTheme="minorEastAsia"/>
        </w:rPr>
        <w:t>.</w:t>
      </w:r>
      <w:r w:rsidRPr="21F91075">
        <w:rPr>
          <w:rStyle w:val="FootnoteReference"/>
          <w:rFonts w:eastAsiaTheme="minorEastAsia"/>
        </w:rPr>
        <w:footnoteReference w:id="16"/>
      </w:r>
      <w:r w:rsidR="51466250" w:rsidRPr="21F91075">
        <w:rPr>
          <w:rFonts w:eastAsiaTheme="minorEastAsia"/>
        </w:rPr>
        <w:t xml:space="preserve"> </w:t>
      </w:r>
      <w:r w:rsidR="3977DFC8" w:rsidRPr="21F91075">
        <w:rPr>
          <w:rFonts w:eastAsiaTheme="minorEastAsia"/>
        </w:rPr>
        <w:t>Jesus’ miracle healings are seen in the Catholic perspective as evidence that Jesus is ‘the physician of the body and of the spirit.’</w:t>
      </w:r>
      <w:r w:rsidRPr="21F91075">
        <w:rPr>
          <w:rStyle w:val="FootnoteReference"/>
          <w:rFonts w:eastAsiaTheme="minorEastAsia"/>
        </w:rPr>
        <w:footnoteReference w:id="17"/>
      </w:r>
      <w:r w:rsidR="3977DFC8" w:rsidRPr="21F91075">
        <w:rPr>
          <w:rFonts w:eastAsiaTheme="minorEastAsia"/>
        </w:rPr>
        <w:t xml:space="preserve"> </w:t>
      </w:r>
      <w:r w:rsidR="3FDE762C" w:rsidRPr="21F91075">
        <w:rPr>
          <w:rFonts w:eastAsiaTheme="minorEastAsia"/>
        </w:rPr>
        <w:t xml:space="preserve">Catholics should therefore focus on God as the source of their healing, as only God can </w:t>
      </w:r>
      <w:r w:rsidR="0033574D">
        <w:rPr>
          <w:rFonts w:eastAsiaTheme="minorEastAsia"/>
        </w:rPr>
        <w:t xml:space="preserve">truly </w:t>
      </w:r>
      <w:r w:rsidR="0D7F0743" w:rsidRPr="21F91075">
        <w:rPr>
          <w:rFonts w:eastAsiaTheme="minorEastAsia"/>
        </w:rPr>
        <w:t xml:space="preserve">transform the </w:t>
      </w:r>
      <w:r w:rsidR="689C565F" w:rsidRPr="21F91075">
        <w:rPr>
          <w:rFonts w:eastAsiaTheme="minorEastAsia"/>
        </w:rPr>
        <w:t xml:space="preserve">body and mind. </w:t>
      </w:r>
    </w:p>
    <w:p w14:paraId="7757D5BC" w14:textId="0ED0C357" w:rsidR="6913B610" w:rsidRDefault="00B40D4A" w:rsidP="21F91075">
      <w:pPr>
        <w:rPr>
          <w:rFonts w:eastAsiaTheme="minorEastAsia"/>
        </w:rPr>
      </w:pPr>
      <w:r>
        <w:rPr>
          <w:rFonts w:eastAsiaTheme="minorEastAsia"/>
        </w:rPr>
        <w:t>Furthermore, t</w:t>
      </w:r>
      <w:r w:rsidR="6913B610" w:rsidRPr="21F91075">
        <w:rPr>
          <w:rFonts w:eastAsiaTheme="minorEastAsia"/>
        </w:rPr>
        <w:t xml:space="preserve">he transhumanist viewpoint that </w:t>
      </w:r>
      <w:r w:rsidR="636AF58D" w:rsidRPr="21F91075">
        <w:rPr>
          <w:rFonts w:eastAsiaTheme="minorEastAsia"/>
        </w:rPr>
        <w:t>bodily weakness</w:t>
      </w:r>
      <w:r w:rsidR="6913B610" w:rsidRPr="21F91075">
        <w:rPr>
          <w:rFonts w:eastAsiaTheme="minorEastAsia"/>
        </w:rPr>
        <w:t xml:space="preserve"> is </w:t>
      </w:r>
      <w:r w:rsidR="088392A7" w:rsidRPr="21F91075">
        <w:rPr>
          <w:rFonts w:eastAsiaTheme="minorEastAsia"/>
        </w:rPr>
        <w:t xml:space="preserve">something to transcend or overcome is not compatible with the scriptural evidence showing the value of lives even when unhealthy. </w:t>
      </w:r>
      <w:r w:rsidR="76812069" w:rsidRPr="21F91075">
        <w:rPr>
          <w:rFonts w:eastAsiaTheme="minorEastAsia"/>
        </w:rPr>
        <w:t>Catholic faith is put in God</w:t>
      </w:r>
      <w:r w:rsidR="770724D5" w:rsidRPr="21F91075">
        <w:rPr>
          <w:rFonts w:eastAsiaTheme="minorEastAsia"/>
        </w:rPr>
        <w:t xml:space="preserve"> as the one who ‘heals all […] diseases’ (Ps. 103.3)</w:t>
      </w:r>
      <w:r w:rsidR="51FD6D04" w:rsidRPr="21F91075">
        <w:rPr>
          <w:rFonts w:eastAsiaTheme="minorEastAsia"/>
        </w:rPr>
        <w:t xml:space="preserve">, and the Old Testament contains many </w:t>
      </w:r>
      <w:r w:rsidR="2AC58C2D" w:rsidRPr="21F91075">
        <w:rPr>
          <w:rFonts w:eastAsiaTheme="minorEastAsia"/>
        </w:rPr>
        <w:t>examples of God healing believers, particularly in the Psalms, where it is proclaimed, ‘O Lord my God, I cried to you for help, and you have healed me,’ (Ps. 116:10)</w:t>
      </w:r>
      <w:r>
        <w:rPr>
          <w:rFonts w:eastAsiaTheme="minorEastAsia"/>
        </w:rPr>
        <w:t xml:space="preserve">. </w:t>
      </w:r>
      <w:r w:rsidR="0A17FEC6" w:rsidRPr="21F91075">
        <w:rPr>
          <w:rFonts w:eastAsiaTheme="minorEastAsia"/>
        </w:rPr>
        <w:t>Faith in God for healing is praised in Scripture</w:t>
      </w:r>
      <w:r w:rsidR="5864E460" w:rsidRPr="21F91075">
        <w:rPr>
          <w:rFonts w:eastAsiaTheme="minorEastAsia"/>
        </w:rPr>
        <w:t xml:space="preserve">, and so Catholics could argue that attempts to ‘play God’ by altering the human form to reach a state considered ‘healed’ is sinful. </w:t>
      </w:r>
      <w:r w:rsidR="7338103F" w:rsidRPr="21F91075">
        <w:rPr>
          <w:rFonts w:eastAsiaTheme="minorEastAsia"/>
        </w:rPr>
        <w:t xml:space="preserve">In a nutshell, the Catholic view on the technological manipulation of life and death is to instead place the control completely in the hands of God; ‘man is not the master of life, nor is he the master of death. In life and in death, he </w:t>
      </w:r>
      <w:bookmarkStart w:id="0" w:name="_Int_WK5nBvWU"/>
      <w:r w:rsidR="7338103F" w:rsidRPr="21F91075">
        <w:rPr>
          <w:rFonts w:eastAsiaTheme="minorEastAsia"/>
        </w:rPr>
        <w:t>has to</w:t>
      </w:r>
      <w:bookmarkEnd w:id="0"/>
      <w:r w:rsidR="7338103F" w:rsidRPr="21F91075">
        <w:rPr>
          <w:rFonts w:eastAsiaTheme="minorEastAsia"/>
        </w:rPr>
        <w:t xml:space="preserve"> entrust himself completely [to God].’</w:t>
      </w:r>
      <w:r w:rsidR="6913B610" w:rsidRPr="21F91075">
        <w:rPr>
          <w:rStyle w:val="FootnoteReference"/>
          <w:rFonts w:eastAsiaTheme="minorEastAsia"/>
        </w:rPr>
        <w:footnoteReference w:id="18"/>
      </w:r>
      <w:r w:rsidR="7338103F" w:rsidRPr="21F91075">
        <w:rPr>
          <w:rFonts w:eastAsiaTheme="minorEastAsia"/>
        </w:rPr>
        <w:t xml:space="preserve"> </w:t>
      </w:r>
    </w:p>
    <w:p w14:paraId="6A7DD073" w14:textId="77777777" w:rsidR="00DE4B30" w:rsidRDefault="00184B39" w:rsidP="00DE4B30">
      <w:pPr>
        <w:rPr>
          <w:rFonts w:eastAsiaTheme="minorEastAsia"/>
        </w:rPr>
      </w:pPr>
      <w:r>
        <w:rPr>
          <w:rFonts w:eastAsiaTheme="minorEastAsia"/>
        </w:rPr>
        <w:t xml:space="preserve">A further issue with Neuralink is the </w:t>
      </w:r>
      <w:r w:rsidR="00FC7959">
        <w:rPr>
          <w:rFonts w:eastAsiaTheme="minorEastAsia"/>
        </w:rPr>
        <w:t xml:space="preserve">focus on curing conditions that may be seen as integral to a person’s identity. </w:t>
      </w:r>
      <w:r w:rsidR="7A05010D" w:rsidRPr="21F91075">
        <w:rPr>
          <w:rFonts w:eastAsiaTheme="minorEastAsia"/>
        </w:rPr>
        <w:t xml:space="preserve">Biotechnological enhancements, particularly </w:t>
      </w:r>
      <w:r w:rsidR="18B4645D" w:rsidRPr="21F91075">
        <w:rPr>
          <w:rFonts w:eastAsiaTheme="minorEastAsia"/>
        </w:rPr>
        <w:t xml:space="preserve">neuro-implants, have been promoted as potentially correcting neurological structural issues or conditions. </w:t>
      </w:r>
      <w:r w:rsidR="42702E94" w:rsidRPr="21F91075">
        <w:rPr>
          <w:rFonts w:eastAsiaTheme="minorEastAsia"/>
        </w:rPr>
        <w:t>‘Correcting’ disorders like autism, as Elon Musk claimed Neuralink has the potential to do,</w:t>
      </w:r>
      <w:r w:rsidR="7A05010D" w:rsidRPr="21F91075">
        <w:rPr>
          <w:rStyle w:val="FootnoteReference"/>
          <w:rFonts w:eastAsiaTheme="minorEastAsia"/>
        </w:rPr>
        <w:footnoteReference w:id="19"/>
      </w:r>
      <w:r w:rsidR="42702E94" w:rsidRPr="21F91075">
        <w:rPr>
          <w:rFonts w:eastAsiaTheme="minorEastAsia"/>
        </w:rPr>
        <w:t xml:space="preserve"> comes with several ethical issues. </w:t>
      </w:r>
      <w:r w:rsidR="13C4A4D0" w:rsidRPr="21F91075">
        <w:rPr>
          <w:rFonts w:eastAsiaTheme="minorEastAsia"/>
        </w:rPr>
        <w:t>Among the neurodivergent community, many with neurodevelopmental disorders like autism, ADHD and Down’s Syndrome oppose the idea of finding a cure for their conditions, viewing thei</w:t>
      </w:r>
      <w:r w:rsidR="52698A01" w:rsidRPr="21F91075">
        <w:rPr>
          <w:rFonts w:eastAsiaTheme="minorEastAsia"/>
        </w:rPr>
        <w:t>r neurotype as a difference rather than a disability.</w:t>
      </w:r>
      <w:r w:rsidR="7A05010D" w:rsidRPr="21F91075">
        <w:rPr>
          <w:rStyle w:val="FootnoteReference"/>
          <w:rFonts w:eastAsiaTheme="minorEastAsia"/>
        </w:rPr>
        <w:footnoteReference w:id="20"/>
      </w:r>
      <w:r w:rsidR="52698A01" w:rsidRPr="21F91075">
        <w:rPr>
          <w:rFonts w:eastAsiaTheme="minorEastAsia"/>
        </w:rPr>
        <w:t xml:space="preserve"> </w:t>
      </w:r>
      <w:r w:rsidR="00256B17">
        <w:rPr>
          <w:rFonts w:eastAsiaTheme="minorEastAsia"/>
        </w:rPr>
        <w:t>In addition, Ca</w:t>
      </w:r>
      <w:r w:rsidR="001C47D2" w:rsidRPr="21F91075">
        <w:rPr>
          <w:rFonts w:eastAsiaTheme="minorEastAsia"/>
        </w:rPr>
        <w:t>tholic ethicists have argued that Jesus’ healing of and ministry to the sick, suffering and disabled was specifically included to counteract the traditional belief in Judaism that disability was the fault of the sufferer due to lack of faith and a sinful nature.</w:t>
      </w:r>
      <w:r w:rsidR="001C47D2" w:rsidRPr="21F91075">
        <w:rPr>
          <w:rStyle w:val="FootnoteReference"/>
          <w:rFonts w:eastAsiaTheme="minorEastAsia"/>
        </w:rPr>
        <w:footnoteReference w:id="21"/>
      </w:r>
      <w:r w:rsidR="001C47D2" w:rsidRPr="21F91075">
        <w:rPr>
          <w:rFonts w:eastAsiaTheme="minorEastAsia"/>
        </w:rPr>
        <w:t xml:space="preserve">  Jesus’ inclusion of these previously shunned individuals highlights that these people are not left out of God’s kingdom, or God’s plan for humanity.</w:t>
      </w:r>
      <w:r w:rsidR="001C47D2" w:rsidRPr="21F91075">
        <w:rPr>
          <w:rStyle w:val="FootnoteReference"/>
          <w:rFonts w:eastAsiaTheme="minorEastAsia"/>
        </w:rPr>
        <w:footnoteReference w:id="22"/>
      </w:r>
      <w:r w:rsidR="00DE4B30" w:rsidRPr="00DE4B30">
        <w:rPr>
          <w:rFonts w:eastAsiaTheme="minorEastAsia"/>
        </w:rPr>
        <w:t xml:space="preserve"> </w:t>
      </w:r>
    </w:p>
    <w:p w14:paraId="13E27E08" w14:textId="5863D6A9" w:rsidR="001C47D2" w:rsidRDefault="00DE4B30" w:rsidP="21F91075">
      <w:pPr>
        <w:rPr>
          <w:rFonts w:eastAsiaTheme="minorEastAsia"/>
        </w:rPr>
      </w:pPr>
      <w:r w:rsidRPr="21F91075">
        <w:rPr>
          <w:rFonts w:eastAsiaTheme="minorEastAsia"/>
        </w:rPr>
        <w:t xml:space="preserve">God is shown through stories of the Catholic saints and to value the disabled, for example in the story of Blessed Margaret of </w:t>
      </w:r>
      <w:proofErr w:type="spellStart"/>
      <w:r w:rsidRPr="21F91075">
        <w:rPr>
          <w:rFonts w:eastAsiaTheme="minorEastAsia"/>
        </w:rPr>
        <w:t>Metola</w:t>
      </w:r>
      <w:proofErr w:type="spellEnd"/>
      <w:r w:rsidRPr="21F91075">
        <w:rPr>
          <w:rFonts w:eastAsiaTheme="minorEastAsia"/>
        </w:rPr>
        <w:t>, who is considered a ‘spiritual success’ in the Catholic church.</w:t>
      </w:r>
      <w:r w:rsidRPr="21F91075">
        <w:rPr>
          <w:rStyle w:val="FootnoteReference"/>
          <w:rFonts w:eastAsiaTheme="minorEastAsia"/>
        </w:rPr>
        <w:footnoteReference w:id="23"/>
      </w:r>
      <w:r w:rsidRPr="21F91075">
        <w:rPr>
          <w:rFonts w:eastAsiaTheme="minorEastAsia"/>
        </w:rPr>
        <w:t xml:space="preserve"> Born blind with dwarfism and a severe curvature of the spine, she was abandoned by her wealthy parents and was expelled from a convent for being too devout. Despite this, she made a deep spiritual impact on the village she lived in, where she cared for village children. Margaret died aged 33, and her body is said to have been found in a remarkable state of preservation over 200 years after her death.</w:t>
      </w:r>
      <w:r w:rsidRPr="21F91075">
        <w:rPr>
          <w:rStyle w:val="FootnoteReference"/>
          <w:rFonts w:eastAsiaTheme="minorEastAsia"/>
        </w:rPr>
        <w:footnoteReference w:id="24"/>
      </w:r>
      <w:r w:rsidRPr="21F91075">
        <w:rPr>
          <w:rFonts w:eastAsiaTheme="minorEastAsia"/>
        </w:rPr>
        <w:t xml:space="preserve"> As the patron saint of the disabled, Margaret of </w:t>
      </w:r>
      <w:proofErr w:type="spellStart"/>
      <w:r w:rsidRPr="21F91075">
        <w:rPr>
          <w:rFonts w:eastAsiaTheme="minorEastAsia"/>
        </w:rPr>
        <w:t>Metola’s</w:t>
      </w:r>
      <w:proofErr w:type="spellEnd"/>
      <w:r w:rsidRPr="21F91075">
        <w:rPr>
          <w:rFonts w:eastAsiaTheme="minorEastAsia"/>
        </w:rPr>
        <w:t xml:space="preserve"> story is key in the development of attitudes to the disabled; her body was seen as important enough to God to preserve, despite her disability and rejection by her family and peers. </w:t>
      </w:r>
      <w:r>
        <w:rPr>
          <w:rFonts w:eastAsiaTheme="minorEastAsia"/>
        </w:rPr>
        <w:t>Therefore, attempts to</w:t>
      </w:r>
      <w:r w:rsidR="00662F4E" w:rsidRPr="21F91075">
        <w:rPr>
          <w:rFonts w:eastAsiaTheme="minorEastAsia"/>
        </w:rPr>
        <w:t xml:space="preserve"> correct these disabilities, w</w:t>
      </w:r>
      <w:r w:rsidR="00662F4E">
        <w:rPr>
          <w:rFonts w:eastAsiaTheme="minorEastAsia"/>
        </w:rPr>
        <w:t>hich</w:t>
      </w:r>
      <w:r w:rsidR="00662F4E" w:rsidRPr="21F91075">
        <w:rPr>
          <w:rFonts w:eastAsiaTheme="minorEastAsia"/>
        </w:rPr>
        <w:t xml:space="preserve"> </w:t>
      </w:r>
      <w:r w:rsidR="00662F4E">
        <w:rPr>
          <w:rFonts w:eastAsiaTheme="minorEastAsia"/>
        </w:rPr>
        <w:t>are often</w:t>
      </w:r>
      <w:r w:rsidR="00662F4E" w:rsidRPr="21F91075">
        <w:rPr>
          <w:rFonts w:eastAsiaTheme="minorEastAsia"/>
        </w:rPr>
        <w:t xml:space="preserve"> considered as integral to a person’s sense of identity, </w:t>
      </w:r>
      <w:r w:rsidR="00D01872">
        <w:rPr>
          <w:rFonts w:eastAsiaTheme="minorEastAsia"/>
        </w:rPr>
        <w:t xml:space="preserve">would be </w:t>
      </w:r>
      <w:r w:rsidR="00662F4E" w:rsidRPr="21F91075">
        <w:rPr>
          <w:rFonts w:eastAsiaTheme="minorEastAsia"/>
        </w:rPr>
        <w:t>chang</w:t>
      </w:r>
      <w:r w:rsidR="00D01872">
        <w:rPr>
          <w:rFonts w:eastAsiaTheme="minorEastAsia"/>
        </w:rPr>
        <w:t xml:space="preserve">ing people </w:t>
      </w:r>
      <w:r w:rsidR="006F7097">
        <w:rPr>
          <w:rFonts w:eastAsiaTheme="minorEastAsia"/>
        </w:rPr>
        <w:t xml:space="preserve">who are </w:t>
      </w:r>
      <w:r w:rsidR="00662F4E" w:rsidRPr="21F91075">
        <w:rPr>
          <w:rFonts w:eastAsiaTheme="minorEastAsia"/>
        </w:rPr>
        <w:t>loved</w:t>
      </w:r>
      <w:r w:rsidR="00D01872">
        <w:rPr>
          <w:rFonts w:eastAsiaTheme="minorEastAsia"/>
        </w:rPr>
        <w:t xml:space="preserve"> equally</w:t>
      </w:r>
      <w:r w:rsidR="00662F4E" w:rsidRPr="21F91075">
        <w:rPr>
          <w:rFonts w:eastAsiaTheme="minorEastAsia"/>
        </w:rPr>
        <w:t xml:space="preserve"> by God.</w:t>
      </w:r>
      <w:r w:rsidR="00662F4E" w:rsidRPr="21F91075">
        <w:rPr>
          <w:rStyle w:val="FootnoteReference"/>
          <w:rFonts w:eastAsiaTheme="minorEastAsia"/>
        </w:rPr>
        <w:footnoteReference w:id="25"/>
      </w:r>
    </w:p>
    <w:p w14:paraId="03E03FED" w14:textId="0FEC0392" w:rsidR="00362986" w:rsidRDefault="529D40BE" w:rsidP="21F91075">
      <w:pPr>
        <w:rPr>
          <w:rFonts w:eastAsiaTheme="minorEastAsia"/>
        </w:rPr>
      </w:pPr>
      <w:r w:rsidRPr="21F91075">
        <w:rPr>
          <w:rFonts w:eastAsiaTheme="minorEastAsia"/>
        </w:rPr>
        <w:t xml:space="preserve">Within the medical community, many have argued that some forms of cognitive enhancement may assist </w:t>
      </w:r>
      <w:r w:rsidR="00197258">
        <w:rPr>
          <w:rFonts w:eastAsiaTheme="minorEastAsia"/>
        </w:rPr>
        <w:t xml:space="preserve">the intellectually disabled </w:t>
      </w:r>
      <w:r w:rsidRPr="21F91075">
        <w:rPr>
          <w:rFonts w:eastAsiaTheme="minorEastAsia"/>
        </w:rPr>
        <w:t xml:space="preserve">to </w:t>
      </w:r>
      <w:r w:rsidR="000D2020">
        <w:rPr>
          <w:rFonts w:eastAsiaTheme="minorEastAsia"/>
        </w:rPr>
        <w:t xml:space="preserve">contribute </w:t>
      </w:r>
      <w:r w:rsidR="00FB58CD">
        <w:rPr>
          <w:rFonts w:eastAsiaTheme="minorEastAsia"/>
        </w:rPr>
        <w:t xml:space="preserve">more </w:t>
      </w:r>
      <w:r w:rsidR="000D2020">
        <w:rPr>
          <w:rFonts w:eastAsiaTheme="minorEastAsia"/>
        </w:rPr>
        <w:t>to society</w:t>
      </w:r>
      <w:r w:rsidRPr="21F91075">
        <w:rPr>
          <w:rFonts w:eastAsiaTheme="minorEastAsia"/>
        </w:rPr>
        <w:t>.</w:t>
      </w:r>
      <w:r w:rsidR="3C5D6D21" w:rsidRPr="21F91075">
        <w:rPr>
          <w:rStyle w:val="FootnoteReference"/>
          <w:rFonts w:eastAsiaTheme="minorEastAsia"/>
        </w:rPr>
        <w:footnoteReference w:id="26"/>
      </w:r>
      <w:r w:rsidR="3D52D60B" w:rsidRPr="21F91075">
        <w:rPr>
          <w:rFonts w:eastAsiaTheme="minorEastAsia"/>
        </w:rPr>
        <w:t xml:space="preserve"> However</w:t>
      </w:r>
      <w:r w:rsidR="7A3319C8" w:rsidRPr="21F91075">
        <w:rPr>
          <w:rFonts w:eastAsiaTheme="minorEastAsia"/>
        </w:rPr>
        <w:t>,</w:t>
      </w:r>
      <w:r w:rsidR="3D52D60B" w:rsidRPr="21F91075">
        <w:rPr>
          <w:rFonts w:eastAsiaTheme="minorEastAsia"/>
        </w:rPr>
        <w:t xml:space="preserve"> Catholic thinkers have argued that this is harmful as it reduces people </w:t>
      </w:r>
      <w:r w:rsidR="27A2BD1C" w:rsidRPr="21F91075">
        <w:rPr>
          <w:rFonts w:eastAsiaTheme="minorEastAsia"/>
        </w:rPr>
        <w:t>to ‘mere instruments of gain.’</w:t>
      </w:r>
      <w:r w:rsidR="3C5D6D21" w:rsidRPr="21F91075">
        <w:rPr>
          <w:rStyle w:val="FootnoteReference"/>
          <w:rFonts w:eastAsiaTheme="minorEastAsia"/>
        </w:rPr>
        <w:footnoteReference w:id="27"/>
      </w:r>
      <w:r w:rsidR="27A2BD1C" w:rsidRPr="21F91075">
        <w:rPr>
          <w:rFonts w:eastAsiaTheme="minorEastAsia"/>
        </w:rPr>
        <w:t xml:space="preserve"> </w:t>
      </w:r>
      <w:r w:rsidR="138C727D" w:rsidRPr="21F91075">
        <w:rPr>
          <w:rFonts w:eastAsiaTheme="minorEastAsia"/>
        </w:rPr>
        <w:t xml:space="preserve">A logical fallacy then occurs as an individual’s value is </w:t>
      </w:r>
      <w:r w:rsidR="5FBD4EDD" w:rsidRPr="21F91075">
        <w:rPr>
          <w:rFonts w:eastAsiaTheme="minorEastAsia"/>
        </w:rPr>
        <w:t xml:space="preserve">understood </w:t>
      </w:r>
      <w:r w:rsidR="774E1043" w:rsidRPr="21F91075">
        <w:rPr>
          <w:rFonts w:eastAsiaTheme="minorEastAsia"/>
        </w:rPr>
        <w:t xml:space="preserve">extrinsically, </w:t>
      </w:r>
      <w:r w:rsidR="5FBD4EDD" w:rsidRPr="21F91075">
        <w:rPr>
          <w:rFonts w:eastAsiaTheme="minorEastAsia"/>
        </w:rPr>
        <w:t>as what they have, do and produce</w:t>
      </w:r>
      <w:r w:rsidR="03D2033F" w:rsidRPr="21F91075">
        <w:rPr>
          <w:rFonts w:eastAsiaTheme="minorEastAsia"/>
        </w:rPr>
        <w:t>,</w:t>
      </w:r>
      <w:r w:rsidR="5FBD4EDD" w:rsidRPr="21F91075">
        <w:rPr>
          <w:rFonts w:eastAsiaTheme="minorEastAsia"/>
        </w:rPr>
        <w:t xml:space="preserve"> </w:t>
      </w:r>
      <w:r w:rsidR="09FDA14E" w:rsidRPr="21F91075">
        <w:rPr>
          <w:rFonts w:eastAsiaTheme="minorEastAsia"/>
        </w:rPr>
        <w:t>instead</w:t>
      </w:r>
      <w:r w:rsidR="5FBD4EDD" w:rsidRPr="21F91075">
        <w:rPr>
          <w:rFonts w:eastAsiaTheme="minorEastAsia"/>
        </w:rPr>
        <w:t xml:space="preserve"> </w:t>
      </w:r>
      <w:r w:rsidR="046377F2" w:rsidRPr="21F91075">
        <w:rPr>
          <w:rFonts w:eastAsiaTheme="minorEastAsia"/>
        </w:rPr>
        <w:t xml:space="preserve">of being viewed as </w:t>
      </w:r>
      <w:r w:rsidR="00F67ACB">
        <w:rPr>
          <w:rFonts w:eastAsiaTheme="minorEastAsia"/>
        </w:rPr>
        <w:t xml:space="preserve">valuable intrinsically </w:t>
      </w:r>
      <w:r w:rsidR="046377F2" w:rsidRPr="21F91075">
        <w:rPr>
          <w:rFonts w:eastAsiaTheme="minorEastAsia"/>
        </w:rPr>
        <w:t xml:space="preserve">due to their creation in the ‘image and </w:t>
      </w:r>
      <w:bookmarkStart w:id="1" w:name="_Int_hQ2id2Cy"/>
      <w:r w:rsidR="046377F2" w:rsidRPr="21F91075">
        <w:rPr>
          <w:rFonts w:eastAsiaTheme="minorEastAsia"/>
        </w:rPr>
        <w:t>likeness’</w:t>
      </w:r>
      <w:bookmarkEnd w:id="1"/>
      <w:r w:rsidR="046377F2" w:rsidRPr="21F91075">
        <w:rPr>
          <w:rFonts w:eastAsiaTheme="minorEastAsia"/>
        </w:rPr>
        <w:t xml:space="preserve"> of God (Gen. 1:26</w:t>
      </w:r>
      <w:r w:rsidR="35F2F575" w:rsidRPr="21F91075">
        <w:rPr>
          <w:rFonts w:eastAsiaTheme="minorEastAsia"/>
        </w:rPr>
        <w:t xml:space="preserve">). The act of seeking cures to disabilities motivated by want for efficiency and societal benefits therefore </w:t>
      </w:r>
      <w:r w:rsidR="110683A8" w:rsidRPr="21F91075">
        <w:rPr>
          <w:rFonts w:eastAsiaTheme="minorEastAsia"/>
        </w:rPr>
        <w:t xml:space="preserve">would be considered immoral in the Catholic tradition due to focus changing to ‘fix’ those who struggle with </w:t>
      </w:r>
      <w:r w:rsidR="3E813DD7" w:rsidRPr="21F91075">
        <w:rPr>
          <w:rFonts w:eastAsiaTheme="minorEastAsia"/>
        </w:rPr>
        <w:t>conditions that may need more care. John Paul II</w:t>
      </w:r>
      <w:r w:rsidR="3FF6C9A4" w:rsidRPr="21F91075">
        <w:rPr>
          <w:rFonts w:eastAsiaTheme="minorEastAsia"/>
        </w:rPr>
        <w:t xml:space="preserve"> sums up the problem with viewing disabilities as a problem to be fixed, describing the </w:t>
      </w:r>
      <w:r w:rsidR="00EB4C0C">
        <w:rPr>
          <w:rFonts w:eastAsiaTheme="minorEastAsia"/>
        </w:rPr>
        <w:t xml:space="preserve">transhumanist </w:t>
      </w:r>
      <w:r w:rsidR="3FF6C9A4" w:rsidRPr="21F91075">
        <w:rPr>
          <w:rFonts w:eastAsiaTheme="minorEastAsia"/>
        </w:rPr>
        <w:t xml:space="preserve">attitude </w:t>
      </w:r>
      <w:r w:rsidR="0050770E">
        <w:rPr>
          <w:rFonts w:eastAsiaTheme="minorEastAsia"/>
        </w:rPr>
        <w:t>as</w:t>
      </w:r>
      <w:r w:rsidR="00344404">
        <w:rPr>
          <w:rFonts w:eastAsiaTheme="minorEastAsia"/>
        </w:rPr>
        <w:t xml:space="preserve"> </w:t>
      </w:r>
      <w:r w:rsidR="26D032AE" w:rsidRPr="21F91075">
        <w:rPr>
          <w:rFonts w:eastAsiaTheme="minorEastAsia"/>
        </w:rPr>
        <w:t>seeing ‘a life which would require greater acceptance, love and care is considered useless, or […] an intolerable burden.’</w:t>
      </w:r>
      <w:r w:rsidR="3C5D6D21" w:rsidRPr="21F91075">
        <w:rPr>
          <w:rStyle w:val="FootnoteReference"/>
          <w:rFonts w:eastAsiaTheme="minorEastAsia"/>
        </w:rPr>
        <w:footnoteReference w:id="28"/>
      </w:r>
      <w:r w:rsidR="26D032AE" w:rsidRPr="21F91075">
        <w:rPr>
          <w:rFonts w:eastAsiaTheme="minorEastAsia"/>
        </w:rPr>
        <w:t xml:space="preserve"> </w:t>
      </w:r>
    </w:p>
    <w:p w14:paraId="4C1D295E" w14:textId="67516715" w:rsidR="3C5D6D21" w:rsidRDefault="004450E2" w:rsidP="21F91075">
      <w:pPr>
        <w:rPr>
          <w:rFonts w:eastAsiaTheme="minorEastAsia"/>
        </w:rPr>
      </w:pPr>
      <w:r>
        <w:rPr>
          <w:rFonts w:eastAsiaTheme="minorEastAsia"/>
        </w:rPr>
        <w:t>T</w:t>
      </w:r>
      <w:r w:rsidR="00362986" w:rsidRPr="21F91075">
        <w:rPr>
          <w:rFonts w:eastAsiaTheme="minorEastAsia"/>
        </w:rPr>
        <w:t>he devaluation of those who are sick or disabled is a chronic problem in human society, with people’s value based on their efficiency. Modern society is excessively concern</w:t>
      </w:r>
      <w:r w:rsidR="00256B17">
        <w:rPr>
          <w:rFonts w:eastAsiaTheme="minorEastAsia"/>
        </w:rPr>
        <w:t>ed</w:t>
      </w:r>
      <w:r w:rsidR="00362986" w:rsidRPr="21F91075">
        <w:rPr>
          <w:rFonts w:eastAsiaTheme="minorEastAsia"/>
        </w:rPr>
        <w:t xml:space="preserve"> with productivity, which has had a damaging effect on beliefs in what constitutes a ‘good’ person. Instead of trying to fix or enhance people, we should </w:t>
      </w:r>
      <w:r w:rsidR="0054676E">
        <w:rPr>
          <w:rFonts w:eastAsiaTheme="minorEastAsia"/>
        </w:rPr>
        <w:t>accommodate them</w:t>
      </w:r>
      <w:r w:rsidR="00362986" w:rsidRPr="21F91075">
        <w:rPr>
          <w:rFonts w:eastAsiaTheme="minorEastAsia"/>
        </w:rPr>
        <w:t xml:space="preserve">. </w:t>
      </w:r>
      <w:r w:rsidR="007531AA">
        <w:t>R</w:t>
      </w:r>
      <w:r w:rsidR="6A7691FE" w:rsidRPr="21F91075">
        <w:rPr>
          <w:rFonts w:eastAsiaTheme="minorEastAsia"/>
        </w:rPr>
        <w:t>eduction of people to their functionality is arguably an act of judgement; it</w:t>
      </w:r>
      <w:r w:rsidR="6C5A68BC" w:rsidRPr="21F91075">
        <w:rPr>
          <w:rFonts w:eastAsiaTheme="minorEastAsia"/>
        </w:rPr>
        <w:t xml:space="preserve"> relies on the underlying belief</w:t>
      </w:r>
      <w:r w:rsidR="51DA4B35" w:rsidRPr="21F91075">
        <w:rPr>
          <w:rFonts w:eastAsiaTheme="minorEastAsia"/>
        </w:rPr>
        <w:t xml:space="preserve"> that differences or deviation from the human norm are issues requiring correction and decides </w:t>
      </w:r>
      <w:r w:rsidR="00E60921">
        <w:rPr>
          <w:rFonts w:eastAsiaTheme="minorEastAsia"/>
        </w:rPr>
        <w:t xml:space="preserve">human value based on this. </w:t>
      </w:r>
      <w:r w:rsidR="709DB278" w:rsidRPr="21F91075">
        <w:rPr>
          <w:rFonts w:eastAsiaTheme="minorEastAsia"/>
        </w:rPr>
        <w:t>Therefore,</w:t>
      </w:r>
      <w:r w:rsidR="7E9BAED5" w:rsidRPr="21F91075">
        <w:rPr>
          <w:rFonts w:eastAsiaTheme="minorEastAsia"/>
        </w:rPr>
        <w:t xml:space="preserve"> brain implants like Musk’s Neuralink are unethical in the Catholic tradition. </w:t>
      </w:r>
      <w:r w:rsidR="007531AA">
        <w:rPr>
          <w:rFonts w:eastAsiaTheme="minorEastAsia"/>
        </w:rPr>
        <w:t>Catholic ethicists would argue that the</w:t>
      </w:r>
      <w:r w:rsidR="6E58D59A" w:rsidRPr="21F91075">
        <w:rPr>
          <w:rFonts w:eastAsiaTheme="minorEastAsia"/>
        </w:rPr>
        <w:t xml:space="preserve"> focus on curing the perceived problem is misplaced</w:t>
      </w:r>
      <w:r w:rsidR="26C63462" w:rsidRPr="21F91075">
        <w:rPr>
          <w:rFonts w:eastAsiaTheme="minorEastAsia"/>
        </w:rPr>
        <w:t>; society should adapt to offer improved support</w:t>
      </w:r>
      <w:r w:rsidR="09EBB561" w:rsidRPr="21F91075">
        <w:rPr>
          <w:rFonts w:eastAsiaTheme="minorEastAsia"/>
        </w:rPr>
        <w:t xml:space="preserve"> to those who need it, instead of </w:t>
      </w:r>
      <w:r w:rsidR="6969A9DD" w:rsidRPr="21F91075">
        <w:rPr>
          <w:rFonts w:eastAsiaTheme="minorEastAsia"/>
        </w:rPr>
        <w:t xml:space="preserve">pressuring </w:t>
      </w:r>
      <w:r w:rsidR="09EBB561" w:rsidRPr="21F91075">
        <w:rPr>
          <w:rFonts w:eastAsiaTheme="minorEastAsia"/>
        </w:rPr>
        <w:t xml:space="preserve">those who need said help to go through </w:t>
      </w:r>
      <w:r w:rsidR="00262ED6">
        <w:rPr>
          <w:rFonts w:eastAsiaTheme="minorEastAsia"/>
        </w:rPr>
        <w:t xml:space="preserve">risky, </w:t>
      </w:r>
      <w:r w:rsidR="09EBB561" w:rsidRPr="21F91075">
        <w:rPr>
          <w:rFonts w:eastAsiaTheme="minorEastAsia"/>
        </w:rPr>
        <w:t xml:space="preserve">invasive procedures to correct themselves. </w:t>
      </w:r>
    </w:p>
    <w:p w14:paraId="5ED767BB" w14:textId="06BE4C2C" w:rsidR="6283A72E" w:rsidRDefault="6283A72E" w:rsidP="21F91075">
      <w:pPr>
        <w:rPr>
          <w:rFonts w:eastAsiaTheme="minorEastAsia"/>
        </w:rPr>
      </w:pPr>
      <w:r w:rsidRPr="21F91075">
        <w:rPr>
          <w:rFonts w:eastAsiaTheme="minorEastAsia"/>
        </w:rPr>
        <w:t>Another key issue with</w:t>
      </w:r>
      <w:r w:rsidR="41D619C7" w:rsidRPr="21F91075">
        <w:rPr>
          <w:rFonts w:eastAsiaTheme="minorEastAsia"/>
        </w:rPr>
        <w:t xml:space="preserve"> human enhancement techno</w:t>
      </w:r>
      <w:r w:rsidR="278F22C4" w:rsidRPr="21F91075">
        <w:rPr>
          <w:rFonts w:eastAsiaTheme="minorEastAsia"/>
        </w:rPr>
        <w:t xml:space="preserve">logies more broadly </w:t>
      </w:r>
      <w:r w:rsidRPr="21F91075">
        <w:rPr>
          <w:rFonts w:eastAsiaTheme="minorEastAsia"/>
        </w:rPr>
        <w:t>is the likelihood of these technologies perpetuating existing disparities.</w:t>
      </w:r>
      <w:r w:rsidRPr="21F91075">
        <w:rPr>
          <w:rStyle w:val="FootnoteReference"/>
          <w:rFonts w:eastAsiaTheme="minorEastAsia"/>
        </w:rPr>
        <w:footnoteReference w:id="29"/>
      </w:r>
      <w:r w:rsidR="41084EB3" w:rsidRPr="21F91075">
        <w:rPr>
          <w:rFonts w:eastAsiaTheme="minorEastAsia"/>
        </w:rPr>
        <w:t xml:space="preserve"> </w:t>
      </w:r>
      <w:r w:rsidR="486378E1" w:rsidRPr="21F91075">
        <w:rPr>
          <w:rFonts w:eastAsiaTheme="minorEastAsia"/>
        </w:rPr>
        <w:t xml:space="preserve"> </w:t>
      </w:r>
      <w:r w:rsidR="41084EB3" w:rsidRPr="21F91075">
        <w:rPr>
          <w:rFonts w:eastAsiaTheme="minorEastAsia"/>
        </w:rPr>
        <w:t>The</w:t>
      </w:r>
      <w:r w:rsidR="6CFDA2DA" w:rsidRPr="21F91075">
        <w:rPr>
          <w:rFonts w:eastAsiaTheme="minorEastAsia"/>
        </w:rPr>
        <w:t xml:space="preserve"> differing priorities of Catholic morality and transhumanism causes concern from Catholic ethicists on the necessity of enhancement research in the face of already existing </w:t>
      </w:r>
      <w:r w:rsidR="007629B4">
        <w:rPr>
          <w:rFonts w:eastAsiaTheme="minorEastAsia"/>
        </w:rPr>
        <w:t xml:space="preserve">inequalities </w:t>
      </w:r>
      <w:r w:rsidR="6CFDA2DA" w:rsidRPr="21F91075">
        <w:rPr>
          <w:rFonts w:eastAsiaTheme="minorEastAsia"/>
        </w:rPr>
        <w:t>in healthcare access.</w:t>
      </w:r>
      <w:r w:rsidRPr="21F91075">
        <w:rPr>
          <w:rStyle w:val="FootnoteReference"/>
          <w:rFonts w:eastAsiaTheme="minorEastAsia"/>
        </w:rPr>
        <w:footnoteReference w:id="30"/>
      </w:r>
      <w:r w:rsidR="6CFDA2DA" w:rsidRPr="21F91075">
        <w:rPr>
          <w:rFonts w:eastAsiaTheme="minorEastAsia"/>
        </w:rPr>
        <w:t xml:space="preserve"> </w:t>
      </w:r>
      <w:r w:rsidR="3AC14BA2" w:rsidRPr="21F91075">
        <w:rPr>
          <w:rFonts w:eastAsiaTheme="minorEastAsia"/>
        </w:rPr>
        <w:t xml:space="preserve">Keenan cites the issue of justice when it comes to </w:t>
      </w:r>
      <w:r w:rsidR="278F78DB" w:rsidRPr="21F91075">
        <w:rPr>
          <w:rFonts w:eastAsiaTheme="minorEastAsia"/>
        </w:rPr>
        <w:t xml:space="preserve">this </w:t>
      </w:r>
      <w:r w:rsidR="3AC14BA2" w:rsidRPr="21F91075">
        <w:rPr>
          <w:rFonts w:eastAsiaTheme="minorEastAsia"/>
        </w:rPr>
        <w:t>technology being diffused into</w:t>
      </w:r>
      <w:r w:rsidR="00461E33">
        <w:rPr>
          <w:rFonts w:eastAsiaTheme="minorEastAsia"/>
        </w:rPr>
        <w:t xml:space="preserve"> society.</w:t>
      </w:r>
      <w:r w:rsidRPr="21F91075">
        <w:rPr>
          <w:rStyle w:val="FootnoteReference"/>
          <w:rFonts w:eastAsiaTheme="minorEastAsia"/>
        </w:rPr>
        <w:footnoteReference w:id="31"/>
      </w:r>
      <w:r w:rsidR="0DCAC395" w:rsidRPr="21F91075">
        <w:rPr>
          <w:rFonts w:eastAsiaTheme="minorEastAsia"/>
        </w:rPr>
        <w:t xml:space="preserve"> </w:t>
      </w:r>
      <w:r w:rsidR="0AF4FAA5" w:rsidRPr="21F91075">
        <w:rPr>
          <w:rFonts w:eastAsiaTheme="minorEastAsia"/>
        </w:rPr>
        <w:t>The existence of ‘already erect barriers’ in social and healthcare systems</w:t>
      </w:r>
      <w:r w:rsidR="58110382" w:rsidRPr="21F91075">
        <w:rPr>
          <w:rFonts w:eastAsiaTheme="minorEastAsia"/>
        </w:rPr>
        <w:t xml:space="preserve"> marginalise oppressed or underrepresented groups,</w:t>
      </w:r>
      <w:r w:rsidRPr="21F91075">
        <w:rPr>
          <w:rStyle w:val="FootnoteReference"/>
          <w:rFonts w:eastAsiaTheme="minorEastAsia"/>
        </w:rPr>
        <w:footnoteReference w:id="32"/>
      </w:r>
      <w:r w:rsidR="58110382" w:rsidRPr="21F91075">
        <w:rPr>
          <w:rFonts w:eastAsiaTheme="minorEastAsia"/>
        </w:rPr>
        <w:t xml:space="preserve"> and </w:t>
      </w:r>
      <w:r w:rsidR="058BBDB2" w:rsidRPr="21F91075">
        <w:rPr>
          <w:rFonts w:eastAsiaTheme="minorEastAsia"/>
        </w:rPr>
        <w:t xml:space="preserve">widespread use of technology like Neuralink </w:t>
      </w:r>
      <w:r w:rsidR="6D48D61A" w:rsidRPr="21F91075">
        <w:rPr>
          <w:rFonts w:eastAsiaTheme="minorEastAsia"/>
        </w:rPr>
        <w:t>would exacerbate this inequality as it would</w:t>
      </w:r>
      <w:r w:rsidR="7FF86724" w:rsidRPr="21F91075">
        <w:rPr>
          <w:rFonts w:eastAsiaTheme="minorEastAsia"/>
        </w:rPr>
        <w:t xml:space="preserve"> likely</w:t>
      </w:r>
      <w:r w:rsidR="6D48D61A" w:rsidRPr="21F91075">
        <w:rPr>
          <w:rFonts w:eastAsiaTheme="minorEastAsia"/>
        </w:rPr>
        <w:t xml:space="preserve"> not be</w:t>
      </w:r>
      <w:r w:rsidR="058BBDB2" w:rsidRPr="21F91075">
        <w:rPr>
          <w:rFonts w:eastAsiaTheme="minorEastAsia"/>
        </w:rPr>
        <w:t xml:space="preserve"> </w:t>
      </w:r>
      <w:r w:rsidR="3CB90DC2" w:rsidRPr="21F91075">
        <w:rPr>
          <w:rFonts w:eastAsiaTheme="minorEastAsia"/>
        </w:rPr>
        <w:t xml:space="preserve">accessible </w:t>
      </w:r>
      <w:r w:rsidR="058BBDB2" w:rsidRPr="21F91075">
        <w:rPr>
          <w:rFonts w:eastAsiaTheme="minorEastAsia"/>
        </w:rPr>
        <w:t>t</w:t>
      </w:r>
      <w:r w:rsidR="11FAC59D" w:rsidRPr="21F91075">
        <w:rPr>
          <w:rFonts w:eastAsiaTheme="minorEastAsia"/>
        </w:rPr>
        <w:t>o</w:t>
      </w:r>
      <w:r w:rsidR="562BA9D1" w:rsidRPr="21F91075">
        <w:rPr>
          <w:rFonts w:eastAsiaTheme="minorEastAsia"/>
        </w:rPr>
        <w:t xml:space="preserve"> t</w:t>
      </w:r>
      <w:r w:rsidR="1038C078" w:rsidRPr="21F91075">
        <w:rPr>
          <w:rFonts w:eastAsiaTheme="minorEastAsia"/>
        </w:rPr>
        <w:t xml:space="preserve">he people </w:t>
      </w:r>
      <w:r w:rsidR="0057211A">
        <w:rPr>
          <w:rFonts w:eastAsiaTheme="minorEastAsia"/>
        </w:rPr>
        <w:t xml:space="preserve">it was </w:t>
      </w:r>
      <w:r w:rsidR="1038C078" w:rsidRPr="21F91075">
        <w:rPr>
          <w:rFonts w:eastAsiaTheme="minorEastAsia"/>
        </w:rPr>
        <w:t>supposed to help</w:t>
      </w:r>
      <w:r w:rsidR="11FAC59D" w:rsidRPr="21F91075">
        <w:rPr>
          <w:rFonts w:eastAsiaTheme="minorEastAsia"/>
        </w:rPr>
        <w:t xml:space="preserve">. </w:t>
      </w:r>
      <w:r w:rsidR="4DE5D631" w:rsidRPr="21F91075">
        <w:rPr>
          <w:rFonts w:eastAsiaTheme="minorEastAsia"/>
        </w:rPr>
        <w:t xml:space="preserve">Despite </w:t>
      </w:r>
      <w:r w:rsidR="11FAC59D" w:rsidRPr="21F91075">
        <w:rPr>
          <w:rFonts w:eastAsiaTheme="minorEastAsia"/>
        </w:rPr>
        <w:t>the original goal of aiding the paralysed in operating technology, the sheer expense for the surgical proced</w:t>
      </w:r>
      <w:r w:rsidR="02D58815" w:rsidRPr="21F91075">
        <w:rPr>
          <w:rFonts w:eastAsiaTheme="minorEastAsia"/>
        </w:rPr>
        <w:t>ure as well as medical care</w:t>
      </w:r>
      <w:r w:rsidR="00527968">
        <w:rPr>
          <w:rFonts w:eastAsiaTheme="minorEastAsia"/>
        </w:rPr>
        <w:t xml:space="preserve">, </w:t>
      </w:r>
      <w:r w:rsidR="02D58815" w:rsidRPr="21F91075">
        <w:rPr>
          <w:rFonts w:eastAsiaTheme="minorEastAsia"/>
        </w:rPr>
        <w:t xml:space="preserve">repairs, </w:t>
      </w:r>
      <w:proofErr w:type="gramStart"/>
      <w:r w:rsidR="02D58815" w:rsidRPr="21F91075">
        <w:rPr>
          <w:rFonts w:eastAsiaTheme="minorEastAsia"/>
        </w:rPr>
        <w:t>upkeep</w:t>
      </w:r>
      <w:proofErr w:type="gramEnd"/>
      <w:r w:rsidR="02D58815" w:rsidRPr="21F91075">
        <w:rPr>
          <w:rFonts w:eastAsiaTheme="minorEastAsia"/>
        </w:rPr>
        <w:t xml:space="preserve"> and maintenance, </w:t>
      </w:r>
      <w:r w:rsidR="3836B5F2" w:rsidRPr="21F91075">
        <w:rPr>
          <w:rFonts w:eastAsiaTheme="minorEastAsia"/>
        </w:rPr>
        <w:t xml:space="preserve">would make </w:t>
      </w:r>
      <w:r w:rsidR="02D58815" w:rsidRPr="21F91075">
        <w:rPr>
          <w:rFonts w:eastAsiaTheme="minorEastAsia"/>
        </w:rPr>
        <w:t xml:space="preserve">the Neuralink </w:t>
      </w:r>
      <w:r w:rsidR="13FFB317" w:rsidRPr="21F91075">
        <w:rPr>
          <w:rFonts w:eastAsiaTheme="minorEastAsia"/>
        </w:rPr>
        <w:t xml:space="preserve">technology (along with other therapeutic or enhancement procedures) </w:t>
      </w:r>
      <w:r w:rsidR="16C2F2BB" w:rsidRPr="21F91075">
        <w:rPr>
          <w:rFonts w:eastAsiaTheme="minorEastAsia"/>
        </w:rPr>
        <w:t xml:space="preserve">available </w:t>
      </w:r>
      <w:r w:rsidR="33587840" w:rsidRPr="21F91075">
        <w:rPr>
          <w:rFonts w:eastAsiaTheme="minorEastAsia"/>
        </w:rPr>
        <w:t xml:space="preserve">exclusively </w:t>
      </w:r>
      <w:r w:rsidR="16C2F2BB" w:rsidRPr="21F91075">
        <w:rPr>
          <w:rFonts w:eastAsiaTheme="minorEastAsia"/>
        </w:rPr>
        <w:t xml:space="preserve">to the wealthy. </w:t>
      </w:r>
    </w:p>
    <w:p w14:paraId="5BC5FF88" w14:textId="26F1F0AE" w:rsidR="4FAC3D5F" w:rsidRDefault="4FAC3D5F" w:rsidP="21F91075">
      <w:pPr>
        <w:rPr>
          <w:rFonts w:eastAsiaTheme="minorEastAsia"/>
        </w:rPr>
      </w:pPr>
      <w:r w:rsidRPr="21F91075">
        <w:rPr>
          <w:rFonts w:eastAsiaTheme="minorEastAsia"/>
        </w:rPr>
        <w:t xml:space="preserve">Furthermore, most Catholics would likely argue that </w:t>
      </w:r>
      <w:r w:rsidR="056C8076" w:rsidRPr="21F91075">
        <w:rPr>
          <w:rFonts w:eastAsiaTheme="minorEastAsia"/>
        </w:rPr>
        <w:t>for most of the world’s people, reliable access to any kind of healthcare is a much more pressing concern.</w:t>
      </w:r>
      <w:r w:rsidRPr="21F91075">
        <w:rPr>
          <w:rStyle w:val="FootnoteReference"/>
          <w:rFonts w:eastAsiaTheme="minorEastAsia"/>
        </w:rPr>
        <w:footnoteReference w:id="33"/>
      </w:r>
      <w:r w:rsidR="056C8076" w:rsidRPr="21F91075">
        <w:rPr>
          <w:rFonts w:eastAsiaTheme="minorEastAsia"/>
        </w:rPr>
        <w:t xml:space="preserve"> Keenan highlighted a significant ethical quand</w:t>
      </w:r>
      <w:r w:rsidR="6B258972" w:rsidRPr="21F91075">
        <w:rPr>
          <w:rFonts w:eastAsiaTheme="minorEastAsia"/>
        </w:rPr>
        <w:t>a</w:t>
      </w:r>
      <w:r w:rsidR="056C8076" w:rsidRPr="21F91075">
        <w:rPr>
          <w:rFonts w:eastAsiaTheme="minorEastAsia"/>
        </w:rPr>
        <w:t>ry with projects</w:t>
      </w:r>
      <w:r w:rsidR="64BEF30E" w:rsidRPr="21F91075">
        <w:rPr>
          <w:rFonts w:eastAsiaTheme="minorEastAsia"/>
        </w:rPr>
        <w:t xml:space="preserve"> </w:t>
      </w:r>
      <w:r w:rsidR="5CB5C840" w:rsidRPr="21F91075">
        <w:rPr>
          <w:rFonts w:eastAsiaTheme="minorEastAsia"/>
        </w:rPr>
        <w:t>like</w:t>
      </w:r>
      <w:r w:rsidR="64BEF30E" w:rsidRPr="21F91075">
        <w:rPr>
          <w:rFonts w:eastAsiaTheme="minorEastAsia"/>
        </w:rPr>
        <w:t xml:space="preserve"> Musk’s Neuralink</w:t>
      </w:r>
      <w:r w:rsidR="2FACD2E6" w:rsidRPr="21F91075">
        <w:rPr>
          <w:rFonts w:eastAsiaTheme="minorEastAsia"/>
        </w:rPr>
        <w:t>, which is that money invested in risky and potentially unhelpful experimentation ‘may mean further neglect of the poor and the marginalised.’</w:t>
      </w:r>
      <w:r w:rsidRPr="21F91075">
        <w:rPr>
          <w:rStyle w:val="FootnoteReference"/>
          <w:rFonts w:eastAsiaTheme="minorEastAsia"/>
        </w:rPr>
        <w:footnoteReference w:id="34"/>
      </w:r>
      <w:r w:rsidR="5BD48072" w:rsidRPr="21F91075">
        <w:rPr>
          <w:rFonts w:eastAsiaTheme="minorEastAsia"/>
        </w:rPr>
        <w:t xml:space="preserve"> </w:t>
      </w:r>
    </w:p>
    <w:p w14:paraId="328B26FE" w14:textId="708CFF4C" w:rsidR="4A55F3C7" w:rsidRDefault="4A55F3C7" w:rsidP="21F91075">
      <w:pPr>
        <w:rPr>
          <w:rFonts w:eastAsiaTheme="minorEastAsia"/>
        </w:rPr>
      </w:pPr>
      <w:r w:rsidRPr="21F91075">
        <w:rPr>
          <w:rFonts w:eastAsiaTheme="minorEastAsia"/>
        </w:rPr>
        <w:t>A</w:t>
      </w:r>
      <w:r w:rsidR="1BEA210D" w:rsidRPr="21F91075">
        <w:rPr>
          <w:rFonts w:eastAsiaTheme="minorEastAsia"/>
        </w:rPr>
        <w:t>nother</w:t>
      </w:r>
      <w:r w:rsidRPr="21F91075">
        <w:rPr>
          <w:rFonts w:eastAsiaTheme="minorEastAsia"/>
        </w:rPr>
        <w:t xml:space="preserve"> key Catholic moral issue concerning Neuralink specifically </w:t>
      </w:r>
      <w:r w:rsidR="7596DA96" w:rsidRPr="21F91075">
        <w:rPr>
          <w:rFonts w:eastAsiaTheme="minorEastAsia"/>
        </w:rPr>
        <w:t xml:space="preserve">are </w:t>
      </w:r>
      <w:r w:rsidRPr="21F91075">
        <w:rPr>
          <w:rFonts w:eastAsiaTheme="minorEastAsia"/>
        </w:rPr>
        <w:t xml:space="preserve">the unfulfillable promises proposed by Elon Misk, the </w:t>
      </w:r>
      <w:r w:rsidR="5C0C9716" w:rsidRPr="21F91075">
        <w:rPr>
          <w:rFonts w:eastAsiaTheme="minorEastAsia"/>
        </w:rPr>
        <w:t xml:space="preserve">figurehead </w:t>
      </w:r>
      <w:r w:rsidRPr="21F91075">
        <w:rPr>
          <w:rFonts w:eastAsiaTheme="minorEastAsia"/>
        </w:rPr>
        <w:t>of the business.</w:t>
      </w:r>
      <w:r w:rsidR="00851446">
        <w:t xml:space="preserve"> </w:t>
      </w:r>
      <w:r w:rsidRPr="21F91075">
        <w:rPr>
          <w:rFonts w:eastAsiaTheme="minorEastAsia"/>
        </w:rPr>
        <w:t>Along with the perceived waste of the $5 billion invested into the company,</w:t>
      </w:r>
      <w:r w:rsidRPr="21F91075">
        <w:rPr>
          <w:rStyle w:val="FootnoteReference"/>
          <w:rFonts w:eastAsiaTheme="minorEastAsia"/>
        </w:rPr>
        <w:footnoteReference w:id="35"/>
      </w:r>
      <w:r w:rsidRPr="21F91075">
        <w:rPr>
          <w:rFonts w:eastAsiaTheme="minorEastAsia"/>
        </w:rPr>
        <w:t xml:space="preserve"> statements by neuroscientists have cast doubt on Musk’s claims. Musk has said that his technology would allow </w:t>
      </w:r>
      <w:r w:rsidR="00851446">
        <w:rPr>
          <w:rFonts w:eastAsiaTheme="minorEastAsia"/>
        </w:rPr>
        <w:t>anyone to</w:t>
      </w:r>
      <w:r w:rsidRPr="21F91075">
        <w:rPr>
          <w:rFonts w:eastAsiaTheme="minorEastAsia"/>
        </w:rPr>
        <w:t xml:space="preserve"> go into neighbourhood facilities for implantation to treat ‘obesity, autism, depression and schizophrenia.’</w:t>
      </w:r>
      <w:r w:rsidRPr="21F91075">
        <w:rPr>
          <w:rStyle w:val="FootnoteReference"/>
          <w:rFonts w:eastAsiaTheme="minorEastAsia"/>
        </w:rPr>
        <w:footnoteReference w:id="36"/>
      </w:r>
      <w:r w:rsidRPr="21F91075">
        <w:rPr>
          <w:rFonts w:eastAsiaTheme="minorEastAsia"/>
        </w:rPr>
        <w:t xml:space="preserve"> He even stated </w:t>
      </w:r>
      <w:r w:rsidR="00851446">
        <w:rPr>
          <w:rFonts w:eastAsiaTheme="minorEastAsia"/>
        </w:rPr>
        <w:t>Neuralink</w:t>
      </w:r>
      <w:r w:rsidRPr="21F91075">
        <w:rPr>
          <w:rFonts w:eastAsiaTheme="minorEastAsia"/>
        </w:rPr>
        <w:t xml:space="preserve"> could be used in future for ‘web-surfing and telepathy.’</w:t>
      </w:r>
      <w:r w:rsidRPr="21F91075">
        <w:rPr>
          <w:rStyle w:val="FootnoteReference"/>
          <w:rFonts w:eastAsiaTheme="minorEastAsia"/>
        </w:rPr>
        <w:footnoteReference w:id="37"/>
      </w:r>
      <w:r w:rsidR="00E169A9">
        <w:rPr>
          <w:rFonts w:eastAsiaTheme="minorEastAsia"/>
        </w:rPr>
        <w:t xml:space="preserve"> </w:t>
      </w:r>
    </w:p>
    <w:p w14:paraId="370532C9" w14:textId="77777777" w:rsidR="00B42254" w:rsidRDefault="4A55F3C7" w:rsidP="21F91075">
      <w:pPr>
        <w:rPr>
          <w:rFonts w:eastAsiaTheme="minorEastAsia"/>
        </w:rPr>
      </w:pPr>
      <w:r w:rsidRPr="21F91075">
        <w:rPr>
          <w:rFonts w:eastAsiaTheme="minorEastAsia"/>
        </w:rPr>
        <w:t>Neuroscientist Randy Bruno is one expert who has debunked Musk’s claims, underlining the reality that conditions such as autism are caused by integral differences in brain structure and could not be solved by a machine.</w:t>
      </w:r>
      <w:r w:rsidRPr="21F91075">
        <w:rPr>
          <w:rStyle w:val="FootnoteReference"/>
          <w:rFonts w:eastAsiaTheme="minorEastAsia"/>
        </w:rPr>
        <w:footnoteReference w:id="38"/>
      </w:r>
      <w:r w:rsidRPr="21F91075">
        <w:rPr>
          <w:rFonts w:eastAsiaTheme="minorEastAsia"/>
        </w:rPr>
        <w:t xml:space="preserve"> </w:t>
      </w:r>
      <w:r w:rsidR="00E169A9">
        <w:rPr>
          <w:rFonts w:eastAsiaTheme="minorEastAsia"/>
        </w:rPr>
        <w:t xml:space="preserve">The moral objections from Catholicism would be twofold; firstly, </w:t>
      </w:r>
      <w:r w:rsidR="00E85E61">
        <w:rPr>
          <w:rFonts w:eastAsiaTheme="minorEastAsia"/>
        </w:rPr>
        <w:t xml:space="preserve">the Bible is clear that the act of lying is sinful in the eyes of God, as ‘the Lord detests lying lips,’ (Prov. 12:22). </w:t>
      </w:r>
      <w:r w:rsidR="00E169A9">
        <w:rPr>
          <w:rFonts w:eastAsiaTheme="minorEastAsia"/>
        </w:rPr>
        <w:br/>
        <w:t>Secondly, C</w:t>
      </w:r>
      <w:r w:rsidRPr="21F91075">
        <w:rPr>
          <w:rFonts w:eastAsiaTheme="minorEastAsia"/>
        </w:rPr>
        <w:t xml:space="preserve">atholicism holds that God alone </w:t>
      </w:r>
      <w:r w:rsidR="7A1D2C6D" w:rsidRPr="21F91075">
        <w:rPr>
          <w:rFonts w:eastAsiaTheme="minorEastAsia"/>
        </w:rPr>
        <w:t xml:space="preserve">can create or shape humanity. </w:t>
      </w:r>
      <w:r w:rsidR="3532A2DC" w:rsidRPr="21F91075">
        <w:rPr>
          <w:rFonts w:eastAsiaTheme="minorEastAsia"/>
        </w:rPr>
        <w:t>Catholic views on the creation of humanity are taken from scripture: ‘you shaped me first inside, then out; you formed me in my mother’s womb.’ (Ps. 139:13</w:t>
      </w:r>
      <w:r w:rsidR="73D7880D" w:rsidRPr="21F91075">
        <w:rPr>
          <w:rFonts w:eastAsiaTheme="minorEastAsia"/>
        </w:rPr>
        <w:t xml:space="preserve">) </w:t>
      </w:r>
      <w:r w:rsidR="7A1D2C6D" w:rsidRPr="21F91075">
        <w:rPr>
          <w:rFonts w:eastAsiaTheme="minorEastAsia"/>
        </w:rPr>
        <w:t xml:space="preserve">Therefore, any attempt </w:t>
      </w:r>
      <w:r w:rsidR="29EADC1C" w:rsidRPr="21F91075">
        <w:rPr>
          <w:rFonts w:eastAsiaTheme="minorEastAsia"/>
        </w:rPr>
        <w:t xml:space="preserve">on humanity’s part to edit </w:t>
      </w:r>
      <w:r w:rsidR="00FB416A">
        <w:rPr>
          <w:rFonts w:eastAsiaTheme="minorEastAsia"/>
        </w:rPr>
        <w:t xml:space="preserve">the human bodily structure </w:t>
      </w:r>
      <w:r w:rsidR="55E03043" w:rsidRPr="21F91075">
        <w:rPr>
          <w:rFonts w:eastAsiaTheme="minorEastAsia"/>
        </w:rPr>
        <w:t xml:space="preserve">is inherently sinful. </w:t>
      </w:r>
    </w:p>
    <w:p w14:paraId="349F4048" w14:textId="3B30D4BF" w:rsidR="00865BC0" w:rsidRDefault="00CF61AF" w:rsidP="21F91075">
      <w:pPr>
        <w:rPr>
          <w:rFonts w:eastAsiaTheme="minorEastAsia"/>
        </w:rPr>
      </w:pPr>
      <w:r>
        <w:rPr>
          <w:rFonts w:eastAsiaTheme="minorEastAsia"/>
        </w:rPr>
        <w:t>To summarise, th</w:t>
      </w:r>
      <w:r w:rsidR="002927C1">
        <w:rPr>
          <w:rFonts w:eastAsiaTheme="minorEastAsia"/>
        </w:rPr>
        <w:t xml:space="preserve">e Catholic response to biotechnological enhancement is </w:t>
      </w:r>
      <w:r w:rsidR="00D84A17">
        <w:rPr>
          <w:rFonts w:eastAsiaTheme="minorEastAsia"/>
        </w:rPr>
        <w:t>that it is unethical. The</w:t>
      </w:r>
      <w:r w:rsidR="00184B39">
        <w:rPr>
          <w:rFonts w:eastAsiaTheme="minorEastAsia"/>
        </w:rPr>
        <w:t xml:space="preserve"> views on old age and sickness as something to be fixed by humanity, </w:t>
      </w:r>
      <w:r w:rsidR="00CE6075">
        <w:rPr>
          <w:rFonts w:eastAsiaTheme="minorEastAsia"/>
        </w:rPr>
        <w:t xml:space="preserve">the goal of changing </w:t>
      </w:r>
      <w:r w:rsidR="002B66A4">
        <w:rPr>
          <w:rFonts w:eastAsiaTheme="minorEastAsia"/>
        </w:rPr>
        <w:t>human bodies to fit our society instead of changing the society to support those who need it, the reduction of humanity to their productivit</w:t>
      </w:r>
      <w:r w:rsidR="00EF2303">
        <w:rPr>
          <w:rFonts w:eastAsiaTheme="minorEastAsia"/>
        </w:rPr>
        <w:t xml:space="preserve">y, </w:t>
      </w:r>
      <w:r w:rsidR="00256B17">
        <w:rPr>
          <w:rFonts w:eastAsiaTheme="minorEastAsia"/>
        </w:rPr>
        <w:t xml:space="preserve">the furthering of already existing disparities, </w:t>
      </w:r>
      <w:r w:rsidR="00B57F53">
        <w:rPr>
          <w:rFonts w:eastAsiaTheme="minorEastAsia"/>
        </w:rPr>
        <w:t xml:space="preserve">lack of availability to those who the product would be designed to help, the </w:t>
      </w:r>
      <w:r w:rsidR="00AE6826">
        <w:rPr>
          <w:rFonts w:eastAsiaTheme="minorEastAsia"/>
        </w:rPr>
        <w:t xml:space="preserve">unfulfillable </w:t>
      </w:r>
      <w:r w:rsidR="00831BC5">
        <w:rPr>
          <w:rFonts w:eastAsiaTheme="minorEastAsia"/>
        </w:rPr>
        <w:t>promises of the founder Elon Musk, and the a</w:t>
      </w:r>
      <w:r w:rsidR="00064031">
        <w:rPr>
          <w:rFonts w:eastAsiaTheme="minorEastAsia"/>
        </w:rPr>
        <w:t xml:space="preserve">ttempt to play God, all show how the ethical viewpoint of Neuralink and transhumanist ideologies </w:t>
      </w:r>
      <w:r w:rsidR="00017322">
        <w:rPr>
          <w:rFonts w:eastAsiaTheme="minorEastAsia"/>
        </w:rPr>
        <w:t xml:space="preserve">come into sharp conflict with Catholic morality. </w:t>
      </w:r>
    </w:p>
    <w:p w14:paraId="08AD2FAC" w14:textId="165421BE" w:rsidR="3694901E" w:rsidRDefault="3694901E" w:rsidP="21F91075">
      <w:pPr>
        <w:rPr>
          <w:rFonts w:eastAsiaTheme="minorEastAsia"/>
          <w:u w:val="single"/>
        </w:rPr>
      </w:pPr>
      <w:r w:rsidRPr="21F91075">
        <w:rPr>
          <w:rFonts w:eastAsiaTheme="minorEastAsia"/>
          <w:u w:val="single"/>
        </w:rPr>
        <w:t>Counterarguments and their flaws</w:t>
      </w:r>
    </w:p>
    <w:p w14:paraId="04F0D428" w14:textId="0BB49A06" w:rsidR="413C4F3A" w:rsidRDefault="1A849146" w:rsidP="21F91075">
      <w:pPr>
        <w:rPr>
          <w:rFonts w:eastAsiaTheme="minorEastAsia"/>
          <w:color w:val="000000" w:themeColor="text1"/>
        </w:rPr>
      </w:pPr>
      <w:r w:rsidRPr="21F91075">
        <w:rPr>
          <w:rFonts w:eastAsiaTheme="minorEastAsia"/>
        </w:rPr>
        <w:t xml:space="preserve">This section of the essay will examine </w:t>
      </w:r>
      <w:r w:rsidR="0F5D5FA0" w:rsidRPr="21F91075">
        <w:rPr>
          <w:rFonts w:eastAsiaTheme="minorEastAsia"/>
        </w:rPr>
        <w:t xml:space="preserve">two </w:t>
      </w:r>
      <w:r w:rsidRPr="21F91075">
        <w:rPr>
          <w:rFonts w:eastAsiaTheme="minorEastAsia"/>
        </w:rPr>
        <w:t>potential counterarguments to this interpretation of a Catholic response and explain how they are flawed.</w:t>
      </w:r>
      <w:r w:rsidR="092FBF32" w:rsidRPr="21F91075">
        <w:rPr>
          <w:rFonts w:eastAsiaTheme="minorEastAsia"/>
        </w:rPr>
        <w:t xml:space="preserve"> </w:t>
      </w:r>
      <w:r w:rsidR="1B08C368" w:rsidRPr="21F91075">
        <w:rPr>
          <w:rFonts w:eastAsiaTheme="minorEastAsia"/>
        </w:rPr>
        <w:t xml:space="preserve">Firstly, it could be argued that Catholics have historically supported </w:t>
      </w:r>
      <w:r w:rsidR="004D7F61">
        <w:rPr>
          <w:rFonts w:eastAsiaTheme="minorEastAsia"/>
        </w:rPr>
        <w:t xml:space="preserve">and invented </w:t>
      </w:r>
      <w:r w:rsidR="1B08C368" w:rsidRPr="21F91075">
        <w:rPr>
          <w:rFonts w:eastAsiaTheme="minorEastAsia"/>
        </w:rPr>
        <w:t>technologies to aid or improve human function</w:t>
      </w:r>
      <w:r w:rsidR="00536C5D">
        <w:rPr>
          <w:rFonts w:eastAsiaTheme="minorEastAsia"/>
        </w:rPr>
        <w:t>s</w:t>
      </w:r>
      <w:r w:rsidR="31C725EF" w:rsidRPr="21F91075">
        <w:rPr>
          <w:rFonts w:eastAsiaTheme="minorEastAsia"/>
        </w:rPr>
        <w:t>. For example, Braille was invented by a devout Catholic.</w:t>
      </w:r>
      <w:r w:rsidRPr="21F91075">
        <w:rPr>
          <w:rStyle w:val="FootnoteReference"/>
          <w:rFonts w:eastAsiaTheme="minorEastAsia"/>
        </w:rPr>
        <w:footnoteReference w:id="39"/>
      </w:r>
      <w:r w:rsidR="483AE017" w:rsidRPr="21F91075">
        <w:rPr>
          <w:rFonts w:eastAsiaTheme="minorEastAsia"/>
        </w:rPr>
        <w:t xml:space="preserve"> This </w:t>
      </w:r>
      <w:r w:rsidR="00536C5D">
        <w:rPr>
          <w:rFonts w:eastAsiaTheme="minorEastAsia"/>
        </w:rPr>
        <w:t xml:space="preserve">shows the </w:t>
      </w:r>
      <w:r w:rsidR="483AE017" w:rsidRPr="21F91075">
        <w:rPr>
          <w:rFonts w:eastAsiaTheme="minorEastAsia"/>
        </w:rPr>
        <w:t>Catholic support for technology used to help with functioning. However, Pinsent and Biggins</w:t>
      </w:r>
      <w:r w:rsidR="7102A015" w:rsidRPr="21F91075">
        <w:rPr>
          <w:rFonts w:eastAsiaTheme="minorEastAsia"/>
        </w:rPr>
        <w:t>, discussing Catholic ethics on this sort of technology,</w:t>
      </w:r>
      <w:r w:rsidR="413C4F3A" w:rsidRPr="21F91075">
        <w:rPr>
          <w:rFonts w:eastAsiaTheme="minorEastAsia"/>
          <w:color w:val="000000" w:themeColor="text1"/>
        </w:rPr>
        <w:t xml:space="preserve"> distinguished between external and internal human biotechnological enhancements (HBEs).</w:t>
      </w:r>
      <w:r w:rsidRPr="21F91075">
        <w:rPr>
          <w:rStyle w:val="FootnoteReference"/>
          <w:rFonts w:eastAsiaTheme="minorEastAsia"/>
          <w:color w:val="000000" w:themeColor="text1"/>
        </w:rPr>
        <w:footnoteReference w:id="40"/>
      </w:r>
      <w:r w:rsidR="413C4F3A" w:rsidRPr="21F91075">
        <w:rPr>
          <w:rFonts w:eastAsiaTheme="minorEastAsia"/>
          <w:color w:val="000000" w:themeColor="text1"/>
        </w:rPr>
        <w:t xml:space="preserve"> </w:t>
      </w:r>
      <w:r w:rsidR="440C1808" w:rsidRPr="21F91075">
        <w:rPr>
          <w:rFonts w:eastAsiaTheme="minorEastAsia"/>
          <w:color w:val="000000" w:themeColor="text1"/>
        </w:rPr>
        <w:t xml:space="preserve">External </w:t>
      </w:r>
      <w:r w:rsidR="413C4F3A" w:rsidRPr="21F91075">
        <w:rPr>
          <w:rFonts w:eastAsiaTheme="minorEastAsia"/>
          <w:color w:val="000000" w:themeColor="text1"/>
        </w:rPr>
        <w:t>HBEs, defined as therapeutic or</w:t>
      </w:r>
      <w:r w:rsidR="00DF7B99">
        <w:rPr>
          <w:rFonts w:eastAsiaTheme="minorEastAsia"/>
          <w:color w:val="000000" w:themeColor="text1"/>
        </w:rPr>
        <w:t xml:space="preserve"> mild enhancement of</w:t>
      </w:r>
      <w:r w:rsidR="413C4F3A" w:rsidRPr="21F91075">
        <w:rPr>
          <w:rFonts w:eastAsiaTheme="minorEastAsia"/>
          <w:color w:val="000000" w:themeColor="text1"/>
        </w:rPr>
        <w:t xml:space="preserve"> existing abilities such as glasses or binoculars</w:t>
      </w:r>
      <w:r w:rsidR="00DF7B99">
        <w:rPr>
          <w:rFonts w:eastAsiaTheme="minorEastAsia"/>
          <w:color w:val="000000" w:themeColor="text1"/>
        </w:rPr>
        <w:t xml:space="preserve"> </w:t>
      </w:r>
      <w:r w:rsidR="413C4F3A" w:rsidRPr="21F91075">
        <w:rPr>
          <w:rFonts w:eastAsiaTheme="minorEastAsia"/>
          <w:color w:val="000000" w:themeColor="text1"/>
        </w:rPr>
        <w:t>are generally accepted by Catholic believers. On the other hand, internal HBEs are technologies that modify or add to the body itself, by means of pharmacological treatments, surgeries, implants and/or genetic engineering.</w:t>
      </w:r>
      <w:r w:rsidR="413C4F3A" w:rsidRPr="21F91075">
        <w:rPr>
          <w:rStyle w:val="FootnoteReference"/>
          <w:rFonts w:eastAsiaTheme="minorEastAsia"/>
          <w:color w:val="000000" w:themeColor="text1"/>
        </w:rPr>
        <w:footnoteReference w:id="41"/>
      </w:r>
      <w:r w:rsidR="413C4F3A" w:rsidRPr="21F91075">
        <w:rPr>
          <w:rFonts w:eastAsiaTheme="minorEastAsia"/>
          <w:color w:val="000000" w:themeColor="text1"/>
        </w:rPr>
        <w:t xml:space="preserve"> The movement from external to internal HBEs is where the Catholic position becomes less clear as it requires analysis of additional moral and theological factors surrounding the divinity</w:t>
      </w:r>
      <w:r w:rsidR="003A7F55">
        <w:rPr>
          <w:rFonts w:eastAsiaTheme="minorEastAsia"/>
          <w:color w:val="000000" w:themeColor="text1"/>
        </w:rPr>
        <w:t xml:space="preserve"> and integrity </w:t>
      </w:r>
      <w:r w:rsidR="413C4F3A" w:rsidRPr="21F91075">
        <w:rPr>
          <w:rFonts w:eastAsiaTheme="minorEastAsia"/>
          <w:color w:val="000000" w:themeColor="text1"/>
        </w:rPr>
        <w:t>of the human body.</w:t>
      </w:r>
      <w:r w:rsidR="00653819" w:rsidRPr="21F91075">
        <w:rPr>
          <w:rFonts w:eastAsiaTheme="minorEastAsia"/>
          <w:color w:val="000000" w:themeColor="text1"/>
        </w:rPr>
        <w:t xml:space="preserve"> As Neuralink would be considered an internal HBE, the Catholic response becomes less permissive </w:t>
      </w:r>
      <w:r w:rsidR="003A7F55">
        <w:rPr>
          <w:rFonts w:eastAsiaTheme="minorEastAsia"/>
          <w:color w:val="000000" w:themeColor="text1"/>
        </w:rPr>
        <w:t>as it</w:t>
      </w:r>
      <w:r w:rsidR="5FB7AAB1" w:rsidRPr="21F91075">
        <w:rPr>
          <w:rFonts w:eastAsiaTheme="minorEastAsia"/>
          <w:color w:val="000000" w:themeColor="text1"/>
        </w:rPr>
        <w:t xml:space="preserve"> involves </w:t>
      </w:r>
      <w:r w:rsidR="00653819" w:rsidRPr="21F91075">
        <w:rPr>
          <w:rFonts w:eastAsiaTheme="minorEastAsia"/>
          <w:color w:val="000000" w:themeColor="text1"/>
        </w:rPr>
        <w:t>amendment</w:t>
      </w:r>
      <w:r w:rsidR="0BACFED9" w:rsidRPr="21F91075">
        <w:rPr>
          <w:rFonts w:eastAsiaTheme="minorEastAsia"/>
          <w:color w:val="000000" w:themeColor="text1"/>
        </w:rPr>
        <w:t xml:space="preserve"> </w:t>
      </w:r>
      <w:r w:rsidR="5852164C" w:rsidRPr="21F91075">
        <w:rPr>
          <w:rFonts w:eastAsiaTheme="minorEastAsia"/>
          <w:color w:val="000000" w:themeColor="text1"/>
        </w:rPr>
        <w:t xml:space="preserve">to the </w:t>
      </w:r>
      <w:r w:rsidR="00653819" w:rsidRPr="21F91075">
        <w:rPr>
          <w:rFonts w:eastAsiaTheme="minorEastAsia"/>
          <w:color w:val="000000" w:themeColor="text1"/>
        </w:rPr>
        <w:t xml:space="preserve">integral structure of </w:t>
      </w:r>
      <w:r w:rsidR="11577FCF" w:rsidRPr="21F91075">
        <w:rPr>
          <w:rFonts w:eastAsiaTheme="minorEastAsia"/>
          <w:color w:val="000000" w:themeColor="text1"/>
        </w:rPr>
        <w:t>the human body</w:t>
      </w:r>
      <w:r w:rsidR="77486C17" w:rsidRPr="21F91075">
        <w:rPr>
          <w:rFonts w:eastAsiaTheme="minorEastAsia"/>
          <w:color w:val="000000" w:themeColor="text1"/>
        </w:rPr>
        <w:t xml:space="preserve">, which was created by God. </w:t>
      </w:r>
    </w:p>
    <w:p w14:paraId="4D018655" w14:textId="3AB764D3" w:rsidR="77486C17" w:rsidRDefault="77486C17" w:rsidP="21F91075">
      <w:pPr>
        <w:rPr>
          <w:rFonts w:eastAsiaTheme="minorEastAsia"/>
          <w:color w:val="000000" w:themeColor="text1"/>
        </w:rPr>
      </w:pPr>
      <w:r w:rsidRPr="21F91075">
        <w:rPr>
          <w:rFonts w:eastAsiaTheme="minorEastAsia"/>
          <w:color w:val="000000" w:themeColor="text1"/>
        </w:rPr>
        <w:t>Secondly, it could be argued</w:t>
      </w:r>
      <w:r w:rsidR="11CDC45D" w:rsidRPr="21F91075">
        <w:rPr>
          <w:rFonts w:eastAsiaTheme="minorEastAsia"/>
          <w:color w:val="000000" w:themeColor="text1"/>
        </w:rPr>
        <w:t xml:space="preserve"> that humans were given dominion and stewardship over Creation by God, as taught in the Book of Genesis (1:26-28)</w:t>
      </w:r>
      <w:r w:rsidR="5C9E34F6" w:rsidRPr="21F91075">
        <w:rPr>
          <w:rFonts w:eastAsiaTheme="minorEastAsia"/>
          <w:color w:val="000000" w:themeColor="text1"/>
        </w:rPr>
        <w:t>, and so have the right to change and alter nature, including themselves. The moral problem with this argument is that enhancement arguably ‘attempts to dominate nature</w:t>
      </w:r>
      <w:r w:rsidR="00F5719D">
        <w:rPr>
          <w:rFonts w:eastAsiaTheme="minorEastAsia"/>
          <w:color w:val="000000" w:themeColor="text1"/>
        </w:rPr>
        <w:t xml:space="preserve">’ </w:t>
      </w:r>
      <w:r w:rsidR="5C9E34F6" w:rsidRPr="00DF4A05">
        <w:rPr>
          <w:rFonts w:eastAsiaTheme="minorEastAsia"/>
          <w:i/>
          <w:iCs/>
          <w:color w:val="000000" w:themeColor="text1"/>
        </w:rPr>
        <w:t>negatively</w:t>
      </w:r>
      <w:r w:rsidR="473B180A" w:rsidRPr="21F91075">
        <w:rPr>
          <w:rFonts w:eastAsiaTheme="minorEastAsia"/>
          <w:color w:val="000000" w:themeColor="text1"/>
        </w:rPr>
        <w:t>.</w:t>
      </w:r>
      <w:r w:rsidRPr="21F91075">
        <w:rPr>
          <w:rStyle w:val="FootnoteReference"/>
          <w:rFonts w:eastAsiaTheme="minorEastAsia"/>
          <w:color w:val="000000" w:themeColor="text1"/>
        </w:rPr>
        <w:footnoteReference w:id="42"/>
      </w:r>
      <w:r w:rsidR="5C9E34F6" w:rsidRPr="21F91075">
        <w:rPr>
          <w:rFonts w:eastAsiaTheme="minorEastAsia"/>
          <w:color w:val="000000" w:themeColor="text1"/>
        </w:rPr>
        <w:t xml:space="preserve"> </w:t>
      </w:r>
      <w:r w:rsidR="62938DBF" w:rsidRPr="21F91075">
        <w:rPr>
          <w:rFonts w:eastAsiaTheme="minorEastAsia"/>
          <w:color w:val="000000" w:themeColor="text1"/>
        </w:rPr>
        <w:t xml:space="preserve">The role of stewardship </w:t>
      </w:r>
      <w:r w:rsidR="40D23B2A" w:rsidRPr="21F91075">
        <w:rPr>
          <w:rFonts w:eastAsiaTheme="minorEastAsia"/>
          <w:color w:val="000000" w:themeColor="text1"/>
        </w:rPr>
        <w:t>is about protecting and caring for God’s creation</w:t>
      </w:r>
      <w:r w:rsidR="00DD4C2D">
        <w:rPr>
          <w:rFonts w:eastAsiaTheme="minorEastAsia"/>
          <w:color w:val="000000" w:themeColor="text1"/>
        </w:rPr>
        <w:t>,</w:t>
      </w:r>
      <w:r w:rsidR="40D23B2A" w:rsidRPr="21F91075">
        <w:rPr>
          <w:rFonts w:eastAsiaTheme="minorEastAsia"/>
          <w:color w:val="000000" w:themeColor="text1"/>
        </w:rPr>
        <w:t xml:space="preserve"> </w:t>
      </w:r>
      <w:r w:rsidR="00DD4C2D" w:rsidRPr="21F91075">
        <w:rPr>
          <w:rFonts w:eastAsiaTheme="minorEastAsia"/>
          <w:color w:val="000000" w:themeColor="text1"/>
        </w:rPr>
        <w:t>respecting,</w:t>
      </w:r>
      <w:r w:rsidR="40D23B2A" w:rsidRPr="21F91075">
        <w:rPr>
          <w:rFonts w:eastAsiaTheme="minorEastAsia"/>
          <w:color w:val="000000" w:themeColor="text1"/>
        </w:rPr>
        <w:t xml:space="preserve"> and honouring</w:t>
      </w:r>
      <w:r w:rsidR="00DD4C2D">
        <w:rPr>
          <w:rFonts w:eastAsiaTheme="minorEastAsia"/>
          <w:color w:val="000000" w:themeColor="text1"/>
        </w:rPr>
        <w:t xml:space="preserve"> it</w:t>
      </w:r>
      <w:r w:rsidR="40D23B2A" w:rsidRPr="21F91075">
        <w:rPr>
          <w:rFonts w:eastAsiaTheme="minorEastAsia"/>
          <w:color w:val="000000" w:themeColor="text1"/>
        </w:rPr>
        <w:t>.</w:t>
      </w:r>
      <w:r w:rsidRPr="21F91075">
        <w:rPr>
          <w:rStyle w:val="FootnoteReference"/>
          <w:rFonts w:eastAsiaTheme="minorEastAsia"/>
          <w:color w:val="000000" w:themeColor="text1"/>
        </w:rPr>
        <w:footnoteReference w:id="43"/>
      </w:r>
      <w:r w:rsidR="40D23B2A" w:rsidRPr="21F91075">
        <w:rPr>
          <w:rFonts w:eastAsiaTheme="minorEastAsia"/>
          <w:color w:val="000000" w:themeColor="text1"/>
        </w:rPr>
        <w:t xml:space="preserve"> This respect </w:t>
      </w:r>
      <w:r w:rsidR="3911CB04" w:rsidRPr="21F91075">
        <w:rPr>
          <w:rFonts w:eastAsiaTheme="minorEastAsia"/>
          <w:color w:val="000000" w:themeColor="text1"/>
        </w:rPr>
        <w:t>for</w:t>
      </w:r>
      <w:r w:rsidR="40D23B2A" w:rsidRPr="21F91075">
        <w:rPr>
          <w:rFonts w:eastAsiaTheme="minorEastAsia"/>
          <w:color w:val="000000" w:themeColor="text1"/>
        </w:rPr>
        <w:t xml:space="preserve"> God’s creative power </w:t>
      </w:r>
      <w:r w:rsidR="7B54B1DA" w:rsidRPr="21F91075">
        <w:rPr>
          <w:rFonts w:eastAsiaTheme="minorEastAsia"/>
          <w:color w:val="000000" w:themeColor="text1"/>
        </w:rPr>
        <w:t xml:space="preserve">therefore must include </w:t>
      </w:r>
      <w:r w:rsidR="331001E4" w:rsidRPr="21F91075">
        <w:rPr>
          <w:rFonts w:eastAsiaTheme="minorEastAsia"/>
          <w:color w:val="000000" w:themeColor="text1"/>
        </w:rPr>
        <w:t>maintaining the goodness of his creation instead of trying to change it to better suit our human desires.</w:t>
      </w:r>
      <w:r w:rsidR="170A283E" w:rsidRPr="21F91075">
        <w:rPr>
          <w:rFonts w:eastAsiaTheme="minorEastAsia"/>
          <w:color w:val="000000" w:themeColor="text1"/>
        </w:rPr>
        <w:t xml:space="preserve"> </w:t>
      </w:r>
      <w:r w:rsidR="1262747D" w:rsidRPr="21F91075">
        <w:rPr>
          <w:rFonts w:eastAsiaTheme="minorEastAsia"/>
          <w:color w:val="000000" w:themeColor="text1"/>
        </w:rPr>
        <w:t xml:space="preserve">Scripture even </w:t>
      </w:r>
      <w:r w:rsidR="76465D8E" w:rsidRPr="21F91075">
        <w:rPr>
          <w:rFonts w:eastAsiaTheme="minorEastAsia"/>
          <w:color w:val="000000" w:themeColor="text1"/>
        </w:rPr>
        <w:t>addresses God’s role in the creation of the disabled, with God asking, ‘Who gave man his mouth? Or who makes the mute or the deaf, the sighted or the blind? It is not I, the Lord?’ (Exod. 4:11)</w:t>
      </w:r>
      <w:r w:rsidR="745DFB08" w:rsidRPr="21F91075">
        <w:rPr>
          <w:rFonts w:eastAsiaTheme="minorEastAsia"/>
          <w:color w:val="000000" w:themeColor="text1"/>
        </w:rPr>
        <w:t xml:space="preserve"> Therefore the argument that humans being given dominion gives them the right to radically alter God’s creation does not hold weight when examined more closely. </w:t>
      </w:r>
    </w:p>
    <w:p w14:paraId="502BF73B" w14:textId="0298384A" w:rsidR="0B0C458E" w:rsidRDefault="0B0C458E" w:rsidP="21F91075">
      <w:pPr>
        <w:rPr>
          <w:rFonts w:eastAsiaTheme="minorEastAsia"/>
          <w:u w:val="single"/>
        </w:rPr>
      </w:pPr>
      <w:r w:rsidRPr="21F91075">
        <w:rPr>
          <w:rFonts w:eastAsiaTheme="minorEastAsia"/>
          <w:u w:val="single"/>
        </w:rPr>
        <w:t>Conclusion</w:t>
      </w:r>
      <w:r w:rsidRPr="21F91075">
        <w:rPr>
          <w:rFonts w:eastAsiaTheme="minorEastAsia"/>
        </w:rPr>
        <w:t xml:space="preserve"> </w:t>
      </w:r>
    </w:p>
    <w:p w14:paraId="2FE34924" w14:textId="37BEA69C" w:rsidR="00865BC0" w:rsidRDefault="1C72B5C3" w:rsidP="21F91075">
      <w:pPr>
        <w:rPr>
          <w:rFonts w:eastAsiaTheme="minorEastAsia"/>
        </w:rPr>
      </w:pPr>
      <w:r w:rsidRPr="21F91075">
        <w:rPr>
          <w:rFonts w:eastAsiaTheme="minorEastAsia"/>
        </w:rPr>
        <w:t>Elon Musk’s Neuralink project</w:t>
      </w:r>
      <w:r w:rsidR="1127C3FC" w:rsidRPr="21F91075">
        <w:rPr>
          <w:rFonts w:eastAsiaTheme="minorEastAsia"/>
        </w:rPr>
        <w:t xml:space="preserve">, and </w:t>
      </w:r>
      <w:r w:rsidR="00A630E6">
        <w:rPr>
          <w:rFonts w:eastAsiaTheme="minorEastAsia"/>
        </w:rPr>
        <w:t xml:space="preserve">the surrounding </w:t>
      </w:r>
      <w:r w:rsidR="1127C3FC" w:rsidRPr="21F91075">
        <w:rPr>
          <w:rFonts w:eastAsiaTheme="minorEastAsia"/>
        </w:rPr>
        <w:t>ideology</w:t>
      </w:r>
      <w:r w:rsidR="00A630E6">
        <w:rPr>
          <w:rFonts w:eastAsiaTheme="minorEastAsia"/>
        </w:rPr>
        <w:t>,</w:t>
      </w:r>
      <w:r w:rsidRPr="21F91075">
        <w:rPr>
          <w:rFonts w:eastAsiaTheme="minorEastAsia"/>
        </w:rPr>
        <w:t xml:space="preserve"> is riddled with ethical issues </w:t>
      </w:r>
      <w:r w:rsidR="00D1095E">
        <w:rPr>
          <w:rFonts w:eastAsiaTheme="minorEastAsia"/>
        </w:rPr>
        <w:t xml:space="preserve">for Catholics. </w:t>
      </w:r>
      <w:r w:rsidR="405AEB2B" w:rsidRPr="21F91075">
        <w:rPr>
          <w:rFonts w:eastAsiaTheme="minorEastAsia"/>
        </w:rPr>
        <w:t xml:space="preserve">Its acceptance could lead to a slippery slope from the elimination of neurological issues to the rejection of natural differences and a push towards homogeneity in society, where deviation from the so-called ‘norm’ is considered unhealthy. </w:t>
      </w:r>
      <w:r w:rsidR="2B061346" w:rsidRPr="21F91075">
        <w:rPr>
          <w:rFonts w:eastAsiaTheme="minorEastAsia"/>
        </w:rPr>
        <w:t xml:space="preserve">Catholicism values </w:t>
      </w:r>
      <w:r w:rsidR="7114A5FE" w:rsidRPr="21F91075">
        <w:rPr>
          <w:rFonts w:eastAsiaTheme="minorEastAsia"/>
        </w:rPr>
        <w:t xml:space="preserve">the human body, with </w:t>
      </w:r>
      <w:r w:rsidR="00A630E6">
        <w:rPr>
          <w:rFonts w:eastAsiaTheme="minorEastAsia"/>
        </w:rPr>
        <w:t xml:space="preserve">all </w:t>
      </w:r>
      <w:r w:rsidR="7114A5FE" w:rsidRPr="21F91075">
        <w:rPr>
          <w:rFonts w:eastAsiaTheme="minorEastAsia"/>
        </w:rPr>
        <w:t xml:space="preserve">its flaws and abnormalities, </w:t>
      </w:r>
      <w:r w:rsidR="00DE1349">
        <w:rPr>
          <w:rFonts w:eastAsiaTheme="minorEastAsia"/>
        </w:rPr>
        <w:t xml:space="preserve">due to the goodness God attributes to humanity – humanity’s creation was ‘very good’ in God’s eyes (Gen. 1:31). </w:t>
      </w:r>
      <w:r w:rsidR="03C43709" w:rsidRPr="21F91075">
        <w:rPr>
          <w:rFonts w:eastAsiaTheme="minorEastAsia"/>
        </w:rPr>
        <w:t xml:space="preserve">This </w:t>
      </w:r>
      <w:r w:rsidR="00865BC0">
        <w:rPr>
          <w:rFonts w:eastAsiaTheme="minorEastAsia"/>
        </w:rPr>
        <w:t xml:space="preserve">favour for humanity </w:t>
      </w:r>
      <w:r w:rsidR="03C43709" w:rsidRPr="21F91075">
        <w:rPr>
          <w:rFonts w:eastAsiaTheme="minorEastAsia"/>
        </w:rPr>
        <w:t xml:space="preserve">is shown in scripture, through Jesus’ healing of the sick and suffering, and in the Catholic church tradition as shown through papal encyclicals. </w:t>
      </w:r>
      <w:r w:rsidR="03C43709" w:rsidRPr="21F91075">
        <w:rPr>
          <w:rFonts w:eastAsiaTheme="minorEastAsia"/>
          <w:i/>
          <w:iCs/>
        </w:rPr>
        <w:t xml:space="preserve">Evangelium Vitae </w:t>
      </w:r>
      <w:r w:rsidR="03C43709" w:rsidRPr="21F91075">
        <w:rPr>
          <w:rFonts w:eastAsiaTheme="minorEastAsia"/>
        </w:rPr>
        <w:t>contains mult</w:t>
      </w:r>
      <w:r w:rsidR="0F0BFDC9" w:rsidRPr="21F91075">
        <w:rPr>
          <w:rFonts w:eastAsiaTheme="minorEastAsia"/>
        </w:rPr>
        <w:t xml:space="preserve">itudes of evidence showing the official Catholic stance on the sanctity of life, integrity of the human body and the value placed on people no matter their level of functioning. </w:t>
      </w:r>
      <w:r w:rsidR="0BA32442" w:rsidRPr="21F91075">
        <w:rPr>
          <w:rFonts w:eastAsiaTheme="minorEastAsia"/>
        </w:rPr>
        <w:t>Catholic m</w:t>
      </w:r>
      <w:r w:rsidR="4DB0E2FA" w:rsidRPr="21F91075">
        <w:rPr>
          <w:rFonts w:eastAsiaTheme="minorEastAsia"/>
        </w:rPr>
        <w:t>oral problems with Neuralink include the giving of false hope and promises that cannot be fulfilled,</w:t>
      </w:r>
      <w:r w:rsidR="6E507275" w:rsidRPr="21F91075">
        <w:rPr>
          <w:rFonts w:eastAsiaTheme="minorEastAsia"/>
        </w:rPr>
        <w:t xml:space="preserve"> </w:t>
      </w:r>
      <w:r w:rsidR="00865BC0">
        <w:rPr>
          <w:rFonts w:eastAsiaTheme="minorEastAsia"/>
        </w:rPr>
        <w:t xml:space="preserve">and </w:t>
      </w:r>
      <w:r w:rsidR="6E507275" w:rsidRPr="21F91075">
        <w:rPr>
          <w:rFonts w:eastAsiaTheme="minorEastAsia"/>
        </w:rPr>
        <w:t>t</w:t>
      </w:r>
      <w:r w:rsidR="5EA47873" w:rsidRPr="21F91075">
        <w:rPr>
          <w:rFonts w:eastAsiaTheme="minorEastAsia"/>
        </w:rPr>
        <w:t xml:space="preserve">he </w:t>
      </w:r>
      <w:r w:rsidR="78EDD585" w:rsidRPr="21F91075">
        <w:rPr>
          <w:rFonts w:eastAsiaTheme="minorEastAsia"/>
        </w:rPr>
        <w:t>issue of accessibility which</w:t>
      </w:r>
      <w:r w:rsidR="312C2453" w:rsidRPr="21F91075">
        <w:rPr>
          <w:rFonts w:eastAsiaTheme="minorEastAsia"/>
        </w:rPr>
        <w:t xml:space="preserve"> would</w:t>
      </w:r>
      <w:r w:rsidR="78EDD585" w:rsidRPr="21F91075">
        <w:rPr>
          <w:rFonts w:eastAsiaTheme="minorEastAsia"/>
        </w:rPr>
        <w:t xml:space="preserve"> further inequality between the wealthy and the disadvantaged</w:t>
      </w:r>
      <w:r w:rsidR="409A013A" w:rsidRPr="21F91075">
        <w:rPr>
          <w:rFonts w:eastAsiaTheme="minorEastAsia"/>
        </w:rPr>
        <w:t xml:space="preserve">. </w:t>
      </w:r>
    </w:p>
    <w:p w14:paraId="7B954D95" w14:textId="19C12370" w:rsidR="1C72B5C3" w:rsidRDefault="7B89F96C" w:rsidP="21F91075">
      <w:pPr>
        <w:rPr>
          <w:rFonts w:eastAsiaTheme="minorEastAsia"/>
        </w:rPr>
      </w:pPr>
      <w:r w:rsidRPr="21F91075">
        <w:rPr>
          <w:rFonts w:eastAsiaTheme="minorEastAsia"/>
        </w:rPr>
        <w:t>A Catholic response to Neuralink</w:t>
      </w:r>
      <w:r w:rsidR="6FD10984" w:rsidRPr="21F91075">
        <w:rPr>
          <w:rFonts w:eastAsiaTheme="minorEastAsia"/>
        </w:rPr>
        <w:t xml:space="preserve">, other similar technologies </w:t>
      </w:r>
      <w:r w:rsidR="7F3EAC5A" w:rsidRPr="21F91075">
        <w:rPr>
          <w:rFonts w:eastAsiaTheme="minorEastAsia"/>
        </w:rPr>
        <w:t xml:space="preserve">and the transhumanist ideology surrounding it, is very valuable in understanding </w:t>
      </w:r>
      <w:r w:rsidR="078BDC3F" w:rsidRPr="21F91075">
        <w:rPr>
          <w:rFonts w:eastAsiaTheme="minorEastAsia"/>
        </w:rPr>
        <w:t xml:space="preserve">religious reactions to human biotechnological enhancement. </w:t>
      </w:r>
      <w:r w:rsidR="7847737D" w:rsidRPr="21F91075">
        <w:rPr>
          <w:rFonts w:eastAsiaTheme="minorEastAsia"/>
        </w:rPr>
        <w:t>As technology continues to develop at a dizzying rate, humans are looking to use inventions to improve our bod</w:t>
      </w:r>
      <w:r w:rsidR="3085C24B" w:rsidRPr="21F91075">
        <w:rPr>
          <w:rFonts w:eastAsiaTheme="minorEastAsia"/>
        </w:rPr>
        <w:t>ies. However, the Catholic response reminds us to remember our value comes inherentl</w:t>
      </w:r>
      <w:r w:rsidR="163ECB48" w:rsidRPr="21F91075">
        <w:rPr>
          <w:rFonts w:eastAsiaTheme="minorEastAsia"/>
        </w:rPr>
        <w:t xml:space="preserve">y - and is not something that we </w:t>
      </w:r>
      <w:r w:rsidR="00044017">
        <w:rPr>
          <w:rFonts w:eastAsiaTheme="minorEastAsia"/>
        </w:rPr>
        <w:t xml:space="preserve">must </w:t>
      </w:r>
      <w:r w:rsidR="163ECB48" w:rsidRPr="21F91075">
        <w:rPr>
          <w:rFonts w:eastAsiaTheme="minorEastAsia"/>
        </w:rPr>
        <w:t xml:space="preserve">be perfected to earn. </w:t>
      </w:r>
    </w:p>
    <w:p w14:paraId="2C61BB6D" w14:textId="584342D6" w:rsidR="21F91075" w:rsidRDefault="21F91075" w:rsidP="21F91075">
      <w:pPr>
        <w:rPr>
          <w:rFonts w:eastAsiaTheme="minorEastAsia"/>
        </w:rPr>
      </w:pPr>
    </w:p>
    <w:p w14:paraId="7727FF1A"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4844A1D0"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08613492"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3D3B87AB"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6BE8D5CA"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6DA89700"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1653CF77"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58C1C163"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4C027ECC"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7649611D"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6E308BDF"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6BEF6FFD" w14:textId="77777777" w:rsidR="00D95A9B" w:rsidRDefault="00D95A9B" w:rsidP="00D95A9B">
      <w:pPr>
        <w:pStyle w:val="NormalWeb"/>
        <w:spacing w:before="0" w:beforeAutospacing="0" w:after="240" w:afterAutospacing="0" w:line="360" w:lineRule="auto"/>
        <w:rPr>
          <w:rFonts w:asciiTheme="minorHAnsi" w:hAnsiTheme="minorHAnsi" w:cstheme="minorHAnsi"/>
          <w:sz w:val="36"/>
          <w:szCs w:val="36"/>
        </w:rPr>
      </w:pPr>
    </w:p>
    <w:p w14:paraId="3443E80D" w14:textId="77777777" w:rsidR="005B3F6B" w:rsidRDefault="005B3F6B" w:rsidP="00D95A9B">
      <w:pPr>
        <w:pStyle w:val="NormalWeb"/>
        <w:spacing w:before="0" w:beforeAutospacing="0" w:after="240" w:afterAutospacing="0" w:line="360" w:lineRule="auto"/>
        <w:rPr>
          <w:rFonts w:asciiTheme="minorHAnsi" w:hAnsiTheme="minorHAnsi" w:cstheme="minorHAnsi"/>
          <w:sz w:val="36"/>
          <w:szCs w:val="36"/>
        </w:rPr>
      </w:pPr>
    </w:p>
    <w:p w14:paraId="600FD83F" w14:textId="77777777" w:rsidR="005B3F6B" w:rsidRDefault="005B3F6B" w:rsidP="00D95A9B">
      <w:pPr>
        <w:pStyle w:val="NormalWeb"/>
        <w:spacing w:before="0" w:beforeAutospacing="0" w:after="240" w:afterAutospacing="0" w:line="360" w:lineRule="auto"/>
        <w:rPr>
          <w:rFonts w:asciiTheme="minorHAnsi" w:hAnsiTheme="minorHAnsi" w:cstheme="minorHAnsi"/>
          <w:sz w:val="36"/>
          <w:szCs w:val="36"/>
        </w:rPr>
      </w:pPr>
    </w:p>
    <w:p w14:paraId="0AE2A2E1" w14:textId="1E5FE639" w:rsidR="00D95A9B" w:rsidRPr="00D95A9B" w:rsidRDefault="00D95A9B" w:rsidP="00D95A9B">
      <w:pPr>
        <w:pStyle w:val="NormalWeb"/>
        <w:spacing w:before="0" w:beforeAutospacing="0" w:after="240" w:afterAutospacing="0" w:line="360" w:lineRule="auto"/>
        <w:rPr>
          <w:rFonts w:asciiTheme="minorHAnsi" w:hAnsiTheme="minorHAnsi" w:cstheme="minorHAnsi"/>
          <w:sz w:val="36"/>
          <w:szCs w:val="36"/>
        </w:rPr>
      </w:pPr>
      <w:r w:rsidRPr="00D95A9B">
        <w:rPr>
          <w:rFonts w:asciiTheme="minorHAnsi" w:hAnsiTheme="minorHAnsi" w:cstheme="minorHAnsi"/>
          <w:sz w:val="36"/>
          <w:szCs w:val="36"/>
        </w:rPr>
        <w:t>Bibliography</w:t>
      </w:r>
    </w:p>
    <w:p w14:paraId="338F5AF2"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Brueck, Hilary, ‘Elon Musk Said His Brain Chips Might “Solve” Autism and Schizophrenia. A Neuroscientist Who Implants Brain Chips Has Doubts.’, </w:t>
      </w:r>
      <w:r w:rsidRPr="00D95A9B">
        <w:rPr>
          <w:rFonts w:asciiTheme="minorHAnsi" w:hAnsiTheme="minorHAnsi" w:cstheme="minorHAnsi"/>
          <w:i/>
          <w:iCs/>
        </w:rPr>
        <w:t>Insider Health</w:t>
      </w:r>
      <w:r w:rsidRPr="00D95A9B">
        <w:rPr>
          <w:rFonts w:asciiTheme="minorHAnsi" w:hAnsiTheme="minorHAnsi" w:cstheme="minorHAnsi"/>
        </w:rPr>
        <w:t xml:space="preserve"> (Insider, 2019) &lt;https://www.insider.com/elon-musk-neuralink-wont-solve-autism-schizophrenia-2019-11#:~:text=1%20Elon%20Musk%20says%20his%20Neuralink%20device%20will,in%20mice%2C%20said%20that%27s%20unlikely.%20...%20More%20items&gt; [accessed 19 August 2023]</w:t>
      </w:r>
    </w:p>
    <w:p w14:paraId="1DA0C6A7"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Calderone, Adrian, ‘Transhumanism’, </w:t>
      </w:r>
      <w:r w:rsidRPr="00D95A9B">
        <w:rPr>
          <w:rFonts w:asciiTheme="minorHAnsi" w:hAnsiTheme="minorHAnsi" w:cstheme="minorHAnsi"/>
          <w:i/>
          <w:iCs/>
        </w:rPr>
        <w:t>Homiletic + Pastoral Review</w:t>
      </w:r>
      <w:r w:rsidRPr="00D95A9B">
        <w:rPr>
          <w:rFonts w:asciiTheme="minorHAnsi" w:hAnsiTheme="minorHAnsi" w:cstheme="minorHAnsi"/>
        </w:rPr>
        <w:t>, June 2008, pp. 28–43, Ignatius Press, San Francisco CA</w:t>
      </w:r>
    </w:p>
    <w:p w14:paraId="3BF1B080"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Drew, Liam, ‘The Ethics of Brain–Computer Interfaces’, </w:t>
      </w:r>
      <w:r w:rsidRPr="00D95A9B">
        <w:rPr>
          <w:rFonts w:asciiTheme="minorHAnsi" w:hAnsiTheme="minorHAnsi" w:cstheme="minorHAnsi"/>
          <w:i/>
          <w:iCs/>
        </w:rPr>
        <w:t>Nature</w:t>
      </w:r>
      <w:r w:rsidRPr="00D95A9B">
        <w:rPr>
          <w:rFonts w:asciiTheme="minorHAnsi" w:hAnsiTheme="minorHAnsi" w:cstheme="minorHAnsi"/>
        </w:rPr>
        <w:t>, 571.7766 (2019), S19–21 &lt;https://doi.org/10.1038/d41586-019-02214-2&gt;</w:t>
      </w:r>
    </w:p>
    <w:p w14:paraId="420CE6B2"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Eberl, Jason T., ‘Enhancing the Imago Dei: Can a Christian Be a Transhumanist?’, </w:t>
      </w:r>
      <w:r w:rsidRPr="00D95A9B">
        <w:rPr>
          <w:rFonts w:asciiTheme="minorHAnsi" w:hAnsiTheme="minorHAnsi" w:cstheme="minorHAnsi"/>
          <w:i/>
          <w:iCs/>
        </w:rPr>
        <w:t>Christian Bioethics</w:t>
      </w:r>
      <w:r w:rsidRPr="00D95A9B">
        <w:rPr>
          <w:rFonts w:asciiTheme="minorHAnsi" w:hAnsiTheme="minorHAnsi" w:cstheme="minorHAnsi"/>
        </w:rPr>
        <w:t>, 28.1 (2022), 76–</w:t>
      </w:r>
      <w:proofErr w:type="gramStart"/>
      <w:r w:rsidRPr="00D95A9B">
        <w:rPr>
          <w:rFonts w:asciiTheme="minorHAnsi" w:hAnsiTheme="minorHAnsi" w:cstheme="minorHAnsi"/>
        </w:rPr>
        <w:t>93</w:t>
      </w:r>
      <w:proofErr w:type="gramEnd"/>
    </w:p>
    <w:p w14:paraId="03FB01B3"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FitzGerald, James, ‘Neuralink: Elon Musk’s Brain Chip Firm Wins US Approval for Human Study’, </w:t>
      </w:r>
      <w:r w:rsidRPr="00D95A9B">
        <w:rPr>
          <w:rFonts w:asciiTheme="minorHAnsi" w:hAnsiTheme="minorHAnsi" w:cstheme="minorHAnsi"/>
          <w:i/>
          <w:iCs/>
        </w:rPr>
        <w:t>BBC News</w:t>
      </w:r>
      <w:r w:rsidRPr="00D95A9B">
        <w:rPr>
          <w:rFonts w:asciiTheme="minorHAnsi" w:hAnsiTheme="minorHAnsi" w:cstheme="minorHAnsi"/>
        </w:rPr>
        <w:t>, 26 May 2023, section Health &lt;https://www.bbc.com/news/health-65717487&gt; [accessed 19 August 2023]</w:t>
      </w:r>
    </w:p>
    <w:p w14:paraId="4F7CEAFF"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Green, Brian Patrick, ‘Transhumanism and Roman Catholicism: Imagined and Real Tensions’, </w:t>
      </w:r>
      <w:r w:rsidRPr="00D95A9B">
        <w:rPr>
          <w:rFonts w:asciiTheme="minorHAnsi" w:hAnsiTheme="minorHAnsi" w:cstheme="minorHAnsi"/>
          <w:i/>
          <w:iCs/>
        </w:rPr>
        <w:t>Theology and Science</w:t>
      </w:r>
      <w:r w:rsidRPr="00D95A9B">
        <w:rPr>
          <w:rFonts w:asciiTheme="minorHAnsi" w:hAnsiTheme="minorHAnsi" w:cstheme="minorHAnsi"/>
        </w:rPr>
        <w:t>, 13.2 (2015), 187–201</w:t>
      </w:r>
    </w:p>
    <w:p w14:paraId="0650109B"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Humanity+, ‘Our Mission’, </w:t>
      </w:r>
      <w:r w:rsidRPr="00D95A9B">
        <w:rPr>
          <w:rFonts w:asciiTheme="minorHAnsi" w:hAnsiTheme="minorHAnsi" w:cstheme="minorHAnsi"/>
          <w:i/>
          <w:iCs/>
        </w:rPr>
        <w:t>Humanity+</w:t>
      </w:r>
      <w:r w:rsidRPr="00D95A9B">
        <w:rPr>
          <w:rFonts w:asciiTheme="minorHAnsi" w:hAnsiTheme="minorHAnsi" w:cstheme="minorHAnsi"/>
        </w:rPr>
        <w:t>, 2016 &lt;https://www.humanityplus.org/&gt; [accessed 16 August 2023]</w:t>
      </w:r>
    </w:p>
    <w:p w14:paraId="4899C73A"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Keenan, </w:t>
      </w:r>
      <w:proofErr w:type="gramStart"/>
      <w:r w:rsidRPr="00D95A9B">
        <w:rPr>
          <w:rFonts w:asciiTheme="minorHAnsi" w:hAnsiTheme="minorHAnsi" w:cstheme="minorHAnsi"/>
        </w:rPr>
        <w:t>J.F. ,</w:t>
      </w:r>
      <w:proofErr w:type="gramEnd"/>
      <w:r w:rsidRPr="00D95A9B">
        <w:rPr>
          <w:rFonts w:asciiTheme="minorHAnsi" w:hAnsiTheme="minorHAnsi" w:cstheme="minorHAnsi"/>
        </w:rPr>
        <w:t xml:space="preserve"> ‘Embodiment and Relationality: Roman Catholic Concerns about Transhumanist Proposals’, in </w:t>
      </w:r>
      <w:r w:rsidRPr="00D95A9B">
        <w:rPr>
          <w:rFonts w:asciiTheme="minorHAnsi" w:hAnsiTheme="minorHAnsi" w:cstheme="minorHAnsi"/>
          <w:i/>
          <w:iCs/>
        </w:rPr>
        <w:t>Transhumanism and the Body: The World Religions Speak</w:t>
      </w:r>
      <w:r w:rsidRPr="00D95A9B">
        <w:rPr>
          <w:rFonts w:asciiTheme="minorHAnsi" w:hAnsiTheme="minorHAnsi" w:cstheme="minorHAnsi"/>
        </w:rPr>
        <w:t>, ed. by C. Mercer (New York: Palgrave Macmillan, 2014), pp. 155–71</w:t>
      </w:r>
    </w:p>
    <w:p w14:paraId="4E7CC965"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Levy, Rachael, Krystal Hu, and Marisa Taylor, ‘Exclusive: Musk’s Neuralink Valued at about $5 Billion despite Long Road to Market’, </w:t>
      </w:r>
      <w:r w:rsidRPr="00D95A9B">
        <w:rPr>
          <w:rFonts w:asciiTheme="minorHAnsi" w:hAnsiTheme="minorHAnsi" w:cstheme="minorHAnsi"/>
          <w:i/>
          <w:iCs/>
        </w:rPr>
        <w:t>Reuters</w:t>
      </w:r>
      <w:r w:rsidRPr="00D95A9B">
        <w:rPr>
          <w:rFonts w:asciiTheme="minorHAnsi" w:hAnsiTheme="minorHAnsi" w:cstheme="minorHAnsi"/>
        </w:rPr>
        <w:t>, 5 June 2023, section Technology &lt;https://www.reuters.com/technology/musks-neuralink-valued-about-5-bln-despite-long-road-market-2023-06-05/&gt; [accessed 21 August 2023]</w:t>
      </w:r>
    </w:p>
    <w:p w14:paraId="244712EA"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Mazurczak, Filip, ‘Ten Catholic Scientists and Inventors Everyone Should Know’, </w:t>
      </w:r>
      <w:r w:rsidRPr="00D95A9B">
        <w:rPr>
          <w:rFonts w:asciiTheme="minorHAnsi" w:hAnsiTheme="minorHAnsi" w:cstheme="minorHAnsi"/>
          <w:i/>
          <w:iCs/>
        </w:rPr>
        <w:t>Www.catholicworldreport.com</w:t>
      </w:r>
      <w:r w:rsidRPr="00D95A9B">
        <w:rPr>
          <w:rFonts w:asciiTheme="minorHAnsi" w:hAnsiTheme="minorHAnsi" w:cstheme="minorHAnsi"/>
        </w:rPr>
        <w:t>, 2022 &lt;https://www.catholicworldreport.com/2022/07/21/ten-catholic-scientists-and-inventors/&gt;</w:t>
      </w:r>
    </w:p>
    <w:p w14:paraId="55AD7213"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‘Mission’, </w:t>
      </w:r>
      <w:r w:rsidRPr="00D95A9B">
        <w:rPr>
          <w:rFonts w:asciiTheme="minorHAnsi" w:hAnsiTheme="minorHAnsi" w:cstheme="minorHAnsi"/>
          <w:i/>
          <w:iCs/>
        </w:rPr>
        <w:t>Neuralink</w:t>
      </w:r>
      <w:r w:rsidRPr="00D95A9B">
        <w:rPr>
          <w:rFonts w:asciiTheme="minorHAnsi" w:hAnsiTheme="minorHAnsi" w:cstheme="minorHAnsi"/>
        </w:rPr>
        <w:t>, 2023 &lt;https://neuralink.com/#mission&gt;</w:t>
      </w:r>
    </w:p>
    <w:p w14:paraId="79FE1F49"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Pandey, Kamya, ‘What Is Neuralink? The Ethics of Elon Musk’s Brain Chip’, </w:t>
      </w:r>
      <w:r w:rsidRPr="00D95A9B">
        <w:rPr>
          <w:rFonts w:asciiTheme="minorHAnsi" w:hAnsiTheme="minorHAnsi" w:cstheme="minorHAnsi"/>
          <w:i/>
          <w:iCs/>
        </w:rPr>
        <w:t>Jumpstart</w:t>
      </w:r>
      <w:r w:rsidRPr="00D95A9B">
        <w:rPr>
          <w:rFonts w:asciiTheme="minorHAnsi" w:hAnsiTheme="minorHAnsi" w:cstheme="minorHAnsi"/>
        </w:rPr>
        <w:t>, 2022 &lt;https://www.jumpstartmag.com/what-is-neuralink-the-ethics-of-elon-musks-brain-chip/&gt; [accessed 19 August 2023]</w:t>
      </w:r>
    </w:p>
    <w:p w14:paraId="2503324D"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Paul, John, </w:t>
      </w:r>
      <w:r w:rsidRPr="00D95A9B">
        <w:rPr>
          <w:rFonts w:asciiTheme="minorHAnsi" w:hAnsiTheme="minorHAnsi" w:cstheme="minorHAnsi"/>
          <w:i/>
          <w:iCs/>
        </w:rPr>
        <w:t>Encyclical Letter Evangelium Vitae</w:t>
      </w:r>
      <w:r w:rsidRPr="00D95A9B">
        <w:rPr>
          <w:rFonts w:asciiTheme="minorHAnsi" w:hAnsiTheme="minorHAnsi" w:cstheme="minorHAnsi"/>
        </w:rPr>
        <w:t xml:space="preserve"> (Vatican City: </w:t>
      </w:r>
      <w:proofErr w:type="spellStart"/>
      <w:r w:rsidRPr="00D95A9B">
        <w:rPr>
          <w:rFonts w:asciiTheme="minorHAnsi" w:hAnsiTheme="minorHAnsi" w:cstheme="minorHAnsi"/>
        </w:rPr>
        <w:t>Libreria</w:t>
      </w:r>
      <w:proofErr w:type="spellEnd"/>
      <w:r w:rsidRPr="00D95A9B">
        <w:rPr>
          <w:rFonts w:asciiTheme="minorHAnsi" w:hAnsiTheme="minorHAnsi" w:cstheme="minorHAnsi"/>
        </w:rPr>
        <w:t xml:space="preserve"> </w:t>
      </w:r>
      <w:proofErr w:type="spellStart"/>
      <w:r w:rsidRPr="00D95A9B">
        <w:rPr>
          <w:rFonts w:asciiTheme="minorHAnsi" w:hAnsiTheme="minorHAnsi" w:cstheme="minorHAnsi"/>
        </w:rPr>
        <w:t>Editrice</w:t>
      </w:r>
      <w:proofErr w:type="spellEnd"/>
      <w:r w:rsidRPr="00D95A9B">
        <w:rPr>
          <w:rFonts w:asciiTheme="minorHAnsi" w:hAnsiTheme="minorHAnsi" w:cstheme="minorHAnsi"/>
        </w:rPr>
        <w:t xml:space="preserve"> </w:t>
      </w:r>
      <w:proofErr w:type="spellStart"/>
      <w:r w:rsidRPr="00D95A9B">
        <w:rPr>
          <w:rFonts w:asciiTheme="minorHAnsi" w:hAnsiTheme="minorHAnsi" w:cstheme="minorHAnsi"/>
        </w:rPr>
        <w:t>Vaticana</w:t>
      </w:r>
      <w:proofErr w:type="spellEnd"/>
      <w:r w:rsidRPr="00D95A9B">
        <w:rPr>
          <w:rFonts w:asciiTheme="minorHAnsi" w:hAnsiTheme="minorHAnsi" w:cstheme="minorHAnsi"/>
        </w:rPr>
        <w:t>, 1995)</w:t>
      </w:r>
    </w:p>
    <w:p w14:paraId="06AD7457"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Pinsent, Andrew, and Sean Biggins, ‘Catholic Perspectives on Human Biotechnological Enhancement’, </w:t>
      </w:r>
      <w:r w:rsidRPr="00D95A9B">
        <w:rPr>
          <w:rFonts w:asciiTheme="minorHAnsi" w:hAnsiTheme="minorHAnsi" w:cstheme="minorHAnsi"/>
          <w:i/>
          <w:iCs/>
        </w:rPr>
        <w:t>Studies in Christian Ethics</w:t>
      </w:r>
      <w:r w:rsidRPr="00D95A9B">
        <w:rPr>
          <w:rFonts w:asciiTheme="minorHAnsi" w:hAnsiTheme="minorHAnsi" w:cstheme="minorHAnsi"/>
        </w:rPr>
        <w:t>, 32.2 (2019), 187–99</w:t>
      </w:r>
    </w:p>
    <w:p w14:paraId="4754E234" w14:textId="77777777" w:rsidR="00D95A9B" w:rsidRPr="00D95A9B" w:rsidRDefault="00D95A9B" w:rsidP="00D95A9B">
      <w:pPr>
        <w:pStyle w:val="NormalWeb"/>
        <w:spacing w:before="0" w:beforeAutospacing="0" w:after="240" w:afterAutospacing="0" w:line="360" w:lineRule="auto"/>
        <w:ind w:hanging="720"/>
        <w:rPr>
          <w:rFonts w:asciiTheme="minorHAnsi" w:hAnsiTheme="minorHAnsi" w:cstheme="minorHAnsi"/>
        </w:rPr>
      </w:pPr>
      <w:r w:rsidRPr="00D95A9B">
        <w:rPr>
          <w:rFonts w:asciiTheme="minorHAnsi" w:hAnsiTheme="minorHAnsi" w:cstheme="minorHAnsi"/>
        </w:rPr>
        <w:t xml:space="preserve">Salem Web Network, ‘What Are Stewards in the Bible? Meaning and Importance of Stewardship’, </w:t>
      </w:r>
      <w:r w:rsidRPr="00D95A9B">
        <w:rPr>
          <w:rFonts w:asciiTheme="minorHAnsi" w:hAnsiTheme="minorHAnsi" w:cstheme="minorHAnsi"/>
          <w:i/>
          <w:iCs/>
        </w:rPr>
        <w:t>Christianity.com</w:t>
      </w:r>
      <w:r w:rsidRPr="00D95A9B">
        <w:rPr>
          <w:rFonts w:asciiTheme="minorHAnsi" w:hAnsiTheme="minorHAnsi" w:cstheme="minorHAnsi"/>
        </w:rPr>
        <w:t>, 2020 &lt;https://www.christianity.com/wiki/christian-terms/stewards-in-the-bible-meaning-of-stewardship.html&gt; [accessed 21 August 2023]</w:t>
      </w:r>
    </w:p>
    <w:p w14:paraId="079C1A9C" w14:textId="7310A68B" w:rsidR="21F91075" w:rsidRPr="00D95A9B" w:rsidRDefault="21F91075" w:rsidP="00D95A9B">
      <w:pPr>
        <w:rPr>
          <w:rFonts w:eastAsiaTheme="minorEastAsia" w:cstheme="minorHAnsi"/>
        </w:rPr>
      </w:pPr>
    </w:p>
    <w:sectPr w:rsidR="21F91075" w:rsidRPr="00D95A9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ABB94E" w14:textId="77777777" w:rsidR="003A283A" w:rsidRDefault="003A283A">
      <w:pPr>
        <w:spacing w:after="0" w:line="240" w:lineRule="auto"/>
      </w:pPr>
      <w:r>
        <w:separator/>
      </w:r>
    </w:p>
  </w:endnote>
  <w:endnote w:type="continuationSeparator" w:id="0">
    <w:p w14:paraId="3DA590AD" w14:textId="77777777" w:rsidR="003A283A" w:rsidRDefault="003A283A">
      <w:pPr>
        <w:spacing w:after="0" w:line="240" w:lineRule="auto"/>
      </w:pPr>
      <w:r>
        <w:continuationSeparator/>
      </w:r>
    </w:p>
  </w:endnote>
  <w:endnote w:type="continuationNotice" w:id="1">
    <w:p w14:paraId="4B3FD77F" w14:textId="77777777" w:rsidR="00710EAD" w:rsidRDefault="00710E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333F46" w14:textId="77777777" w:rsidR="21F91075" w:rsidRDefault="21F91075">
      <w:pPr>
        <w:spacing w:after="0" w:line="240" w:lineRule="auto"/>
      </w:pPr>
      <w:r>
        <w:separator/>
      </w:r>
    </w:p>
  </w:footnote>
  <w:footnote w:type="continuationSeparator" w:id="0">
    <w:p w14:paraId="4DA8F85A" w14:textId="77777777" w:rsidR="21F91075" w:rsidRDefault="21F91075">
      <w:pPr>
        <w:spacing w:after="0" w:line="240" w:lineRule="auto"/>
      </w:pPr>
      <w:r>
        <w:continuationSeparator/>
      </w:r>
    </w:p>
  </w:footnote>
  <w:footnote w:type="continuationNotice" w:id="1">
    <w:p w14:paraId="209A8884" w14:textId="77777777" w:rsidR="00710EAD" w:rsidRDefault="00710EAD">
      <w:pPr>
        <w:spacing w:after="0" w:line="240" w:lineRule="auto"/>
      </w:pPr>
    </w:p>
  </w:footnote>
  <w:footnote w:id="2">
    <w:p w14:paraId="004927B1" w14:textId="48A6CB7E" w:rsidR="21F91075" w:rsidRPr="00E822D8" w:rsidRDefault="21F91075" w:rsidP="00E822D8">
      <w:pPr>
        <w:rPr>
          <w:rFonts w:eastAsiaTheme="minorEastAsia"/>
          <w:color w:val="000000" w:themeColor="text1"/>
          <w:sz w:val="18"/>
          <w:szCs w:val="18"/>
        </w:rPr>
      </w:pPr>
      <w:r w:rsidRPr="21F91075">
        <w:rPr>
          <w:rStyle w:val="FootnoteReference"/>
        </w:rPr>
        <w:footnoteRef/>
      </w:r>
      <w:r>
        <w:t xml:space="preserve"> </w:t>
      </w:r>
      <w:r w:rsidRPr="21F91075">
        <w:rPr>
          <w:rFonts w:eastAsiaTheme="minorEastAsia"/>
          <w:color w:val="000000" w:themeColor="text1"/>
          <w:sz w:val="18"/>
          <w:szCs w:val="18"/>
        </w:rPr>
        <w:t>James Fitzgerald, ‘Neuralink: Elon Musk’s Brain Chip Firm Wins US Approval for Human Study’, BBC News, 26 May 2023 &lt;</w:t>
      </w:r>
      <w:hyperlink r:id="rId1">
        <w:r w:rsidRPr="21F91075">
          <w:rPr>
            <w:rStyle w:val="Hyperlink"/>
            <w:rFonts w:eastAsiaTheme="minorEastAsia"/>
            <w:sz w:val="18"/>
            <w:szCs w:val="18"/>
          </w:rPr>
          <w:t>https://www.bbc.com/news/health-65717487</w:t>
        </w:r>
      </w:hyperlink>
      <w:r w:rsidRPr="21F91075">
        <w:rPr>
          <w:rFonts w:eastAsiaTheme="minorEastAsia"/>
          <w:color w:val="000000" w:themeColor="text1"/>
          <w:sz w:val="18"/>
          <w:szCs w:val="18"/>
        </w:rPr>
        <w:t>&gt;.</w:t>
      </w:r>
    </w:p>
  </w:footnote>
  <w:footnote w:id="3">
    <w:p w14:paraId="7DFABCB9" w14:textId="11451BC2" w:rsidR="21F91075" w:rsidRDefault="21F91075" w:rsidP="21F91075">
      <w:r w:rsidRPr="21F91075">
        <w:rPr>
          <w:rStyle w:val="FootnoteReference"/>
        </w:rPr>
        <w:footnoteRef/>
      </w:r>
      <w:r>
        <w:t xml:space="preserve"> </w:t>
      </w:r>
      <w:r w:rsidRPr="21F91075">
        <w:rPr>
          <w:rFonts w:ascii="Calibri" w:eastAsia="Calibri" w:hAnsi="Calibri" w:cs="Calibri"/>
          <w:color w:val="000000" w:themeColor="text1"/>
          <w:sz w:val="18"/>
          <w:szCs w:val="18"/>
        </w:rPr>
        <w:t>‘Mission’, Neuralink, 2023 &lt;</w:t>
      </w:r>
      <w:hyperlink r:id="rId2" w:anchor="mission">
        <w:r w:rsidRPr="21F91075">
          <w:rPr>
            <w:rStyle w:val="Hyperlink"/>
            <w:rFonts w:ascii="Calibri" w:eastAsia="Calibri" w:hAnsi="Calibri" w:cs="Calibri"/>
            <w:sz w:val="18"/>
            <w:szCs w:val="18"/>
          </w:rPr>
          <w:t>https://neuralink.com/#mission</w:t>
        </w:r>
      </w:hyperlink>
      <w:r w:rsidRPr="21F91075">
        <w:rPr>
          <w:rFonts w:ascii="Calibri" w:eastAsia="Calibri" w:hAnsi="Calibri" w:cs="Calibri"/>
          <w:color w:val="000000" w:themeColor="text1"/>
          <w:sz w:val="18"/>
          <w:szCs w:val="18"/>
        </w:rPr>
        <w:t>&gt;.</w:t>
      </w:r>
    </w:p>
  </w:footnote>
  <w:footnote w:id="4">
    <w:p w14:paraId="2E96B44C" w14:textId="7026AFC7"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Kamya Pandey, ‘What Is Neuralink? The Ethics of Elon Musk’s Brain Chip’, Jumpstart, 2022 &lt;</w:t>
      </w:r>
      <w:hyperlink r:id="rId3">
        <w:r w:rsidRPr="21F91075">
          <w:rPr>
            <w:rStyle w:val="Hyperlink"/>
            <w:rFonts w:ascii="Calibri" w:eastAsia="Calibri" w:hAnsi="Calibri" w:cs="Calibri"/>
            <w:sz w:val="18"/>
            <w:szCs w:val="18"/>
          </w:rPr>
          <w:t>https://www.jumpstartmag.com/what-is-neuralink-the-ethics-of-elon-musks-brain-chip/</w:t>
        </w:r>
      </w:hyperlink>
      <w:r w:rsidRPr="21F91075">
        <w:rPr>
          <w:rFonts w:ascii="Calibri" w:eastAsia="Calibri" w:hAnsi="Calibri" w:cs="Calibri"/>
          <w:color w:val="000000" w:themeColor="text1"/>
          <w:sz w:val="18"/>
          <w:szCs w:val="18"/>
        </w:rPr>
        <w:t>&gt; [accessed 19 August 2023].</w:t>
      </w:r>
    </w:p>
  </w:footnote>
  <w:footnote w:id="5">
    <w:p w14:paraId="7D0B1BE0" w14:textId="7970D390" w:rsidR="21F91075" w:rsidRDefault="21F91075" w:rsidP="21F91075">
      <w:pPr>
        <w:pStyle w:val="FootnoteText"/>
      </w:pPr>
      <w:r w:rsidRPr="21F91075">
        <w:rPr>
          <w:rStyle w:val="FootnoteReference"/>
        </w:rPr>
        <w:footnoteRef/>
      </w:r>
      <w:r>
        <w:t xml:space="preserve"> Ibid.</w:t>
      </w:r>
    </w:p>
  </w:footnote>
  <w:footnote w:id="6">
    <w:p w14:paraId="48A8AEDC" w14:textId="690E8627" w:rsidR="21F91075" w:rsidRDefault="21F91075" w:rsidP="21F91075">
      <w:pPr>
        <w:pStyle w:val="FootnoteText"/>
      </w:pPr>
      <w:r w:rsidRPr="21F91075">
        <w:rPr>
          <w:rStyle w:val="FootnoteReference"/>
        </w:rPr>
        <w:footnoteRef/>
      </w:r>
      <w:r>
        <w:t xml:space="preserve"> Ibid.</w:t>
      </w:r>
    </w:p>
  </w:footnote>
  <w:footnote w:id="7">
    <w:p w14:paraId="3F2E3A53" w14:textId="1D7CEAE2" w:rsidR="21F91075" w:rsidRDefault="21F91075" w:rsidP="21F91075">
      <w:pPr>
        <w:pStyle w:val="FootnoteText"/>
      </w:pPr>
      <w:r w:rsidRPr="21F91075">
        <w:rPr>
          <w:rStyle w:val="FootnoteReference"/>
        </w:rPr>
        <w:footnoteRef/>
      </w:r>
      <w:r>
        <w:t xml:space="preserve"> Ibid.</w:t>
      </w:r>
    </w:p>
  </w:footnote>
  <w:footnote w:id="8">
    <w:p w14:paraId="063E9221" w14:textId="35C9DDF0" w:rsidR="21F91075" w:rsidRDefault="21F91075" w:rsidP="21F91075">
      <w:pPr>
        <w:pStyle w:val="FootnoteText"/>
      </w:pPr>
      <w:r w:rsidRPr="21F91075">
        <w:rPr>
          <w:rStyle w:val="FootnoteReference"/>
        </w:rPr>
        <w:footnoteRef/>
      </w:r>
      <w:r>
        <w:t xml:space="preserve"> Ibid.</w:t>
      </w:r>
    </w:p>
  </w:footnote>
  <w:footnote w:id="9">
    <w:p w14:paraId="1C109353" w14:textId="25170319" w:rsidR="21F91075" w:rsidRDefault="21F91075" w:rsidP="21F91075">
      <w:pPr>
        <w:rPr>
          <w:rFonts w:eastAsiaTheme="minorEastAsia"/>
        </w:rPr>
      </w:pPr>
      <w:r w:rsidRPr="21F91075">
        <w:rPr>
          <w:rStyle w:val="FootnoteReference"/>
        </w:rPr>
        <w:footnoteRef/>
      </w:r>
      <w:r>
        <w:t xml:space="preserve"> </w:t>
      </w:r>
      <w:r w:rsidRPr="21F91075">
        <w:rPr>
          <w:rFonts w:eastAsiaTheme="minorEastAsia"/>
          <w:color w:val="000000" w:themeColor="text1"/>
          <w:sz w:val="18"/>
          <w:szCs w:val="18"/>
        </w:rPr>
        <w:t xml:space="preserve">Adrian Calderone, ‘Transhumanism’, Homiletic + Pastoral Review, June 2008, pp. 28–43, Ignatius Press, San Francisco CA. </w:t>
      </w:r>
      <w:r w:rsidRPr="21F91075">
        <w:rPr>
          <w:rFonts w:eastAsiaTheme="minorEastAsia"/>
          <w:sz w:val="18"/>
          <w:szCs w:val="18"/>
        </w:rPr>
        <w:t xml:space="preserve"> </w:t>
      </w:r>
    </w:p>
    <w:p w14:paraId="0A078221" w14:textId="0A484CE3" w:rsidR="21F91075" w:rsidRDefault="21F91075" w:rsidP="21F91075">
      <w:pPr>
        <w:pStyle w:val="FootnoteText"/>
      </w:pPr>
    </w:p>
  </w:footnote>
  <w:footnote w:id="10">
    <w:p w14:paraId="07B78EFA" w14:textId="4D5809A4" w:rsidR="21F91075" w:rsidRPr="00E822D8" w:rsidRDefault="21F91075" w:rsidP="00E822D8">
      <w:pPr>
        <w:rPr>
          <w:sz w:val="18"/>
          <w:szCs w:val="18"/>
        </w:rPr>
      </w:pPr>
      <w:r w:rsidRPr="21F91075">
        <w:rPr>
          <w:rStyle w:val="FootnoteReference"/>
        </w:rPr>
        <w:footnoteRef/>
      </w:r>
      <w:r>
        <w:t xml:space="preserve"> </w:t>
      </w:r>
      <w:r w:rsidRPr="21F91075">
        <w:rPr>
          <w:rFonts w:eastAsiaTheme="minorEastAsia"/>
          <w:color w:val="000000" w:themeColor="text1"/>
          <w:sz w:val="18"/>
          <w:szCs w:val="18"/>
        </w:rPr>
        <w:t xml:space="preserve">Jason T. Eberl, ‘Enhancing the Imago Dei: Can a Christian Be a Transhumanist?’, Christian Bioethics, 28.1 (2022), 76–93. </w:t>
      </w:r>
      <w:r w:rsidRPr="21F91075">
        <w:rPr>
          <w:rFonts w:eastAsiaTheme="minorEastAsia"/>
          <w:sz w:val="18"/>
          <w:szCs w:val="18"/>
        </w:rPr>
        <w:t xml:space="preserve"> </w:t>
      </w:r>
    </w:p>
  </w:footnote>
  <w:footnote w:id="11">
    <w:p w14:paraId="3892B286" w14:textId="5FFAB482"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 xml:space="preserve">John Paul, </w:t>
      </w:r>
      <w:r w:rsidRPr="21F91075">
        <w:rPr>
          <w:rFonts w:ascii="Calibri" w:eastAsia="Calibri" w:hAnsi="Calibri" w:cs="Calibri"/>
          <w:i/>
          <w:iCs/>
          <w:color w:val="000000" w:themeColor="text1"/>
          <w:sz w:val="18"/>
          <w:szCs w:val="18"/>
        </w:rPr>
        <w:t>Encyclical Letter Evangelium Vitae</w:t>
      </w:r>
      <w:r w:rsidRPr="21F91075">
        <w:rPr>
          <w:rFonts w:ascii="Calibri" w:eastAsia="Calibri" w:hAnsi="Calibri" w:cs="Calibri"/>
          <w:color w:val="000000" w:themeColor="text1"/>
          <w:sz w:val="18"/>
          <w:szCs w:val="18"/>
        </w:rPr>
        <w:t xml:space="preserve"> (Vatican City: </w:t>
      </w:r>
      <w:proofErr w:type="spellStart"/>
      <w:r w:rsidRPr="21F91075">
        <w:rPr>
          <w:rFonts w:ascii="Calibri" w:eastAsia="Calibri" w:hAnsi="Calibri" w:cs="Calibri"/>
          <w:color w:val="000000" w:themeColor="text1"/>
          <w:sz w:val="18"/>
          <w:szCs w:val="18"/>
        </w:rPr>
        <w:t>Libreria</w:t>
      </w:r>
      <w:proofErr w:type="spellEnd"/>
      <w:r w:rsidRPr="21F91075">
        <w:rPr>
          <w:rFonts w:ascii="Calibri" w:eastAsia="Calibri" w:hAnsi="Calibri" w:cs="Calibri"/>
          <w:color w:val="000000" w:themeColor="text1"/>
          <w:sz w:val="18"/>
          <w:szCs w:val="18"/>
        </w:rPr>
        <w:t xml:space="preserve"> </w:t>
      </w:r>
      <w:proofErr w:type="spellStart"/>
      <w:r w:rsidRPr="21F91075">
        <w:rPr>
          <w:rFonts w:ascii="Calibri" w:eastAsia="Calibri" w:hAnsi="Calibri" w:cs="Calibri"/>
          <w:color w:val="000000" w:themeColor="text1"/>
          <w:sz w:val="18"/>
          <w:szCs w:val="18"/>
        </w:rPr>
        <w:t>Editrice</w:t>
      </w:r>
      <w:proofErr w:type="spellEnd"/>
      <w:r w:rsidRPr="21F91075">
        <w:rPr>
          <w:rFonts w:ascii="Calibri" w:eastAsia="Calibri" w:hAnsi="Calibri" w:cs="Calibri"/>
          <w:color w:val="000000" w:themeColor="text1"/>
          <w:sz w:val="18"/>
          <w:szCs w:val="18"/>
        </w:rPr>
        <w:t xml:space="preserve"> </w:t>
      </w:r>
      <w:proofErr w:type="spellStart"/>
      <w:r w:rsidRPr="21F91075">
        <w:rPr>
          <w:rFonts w:ascii="Calibri" w:eastAsia="Calibri" w:hAnsi="Calibri" w:cs="Calibri"/>
          <w:color w:val="000000" w:themeColor="text1"/>
          <w:sz w:val="18"/>
          <w:szCs w:val="18"/>
        </w:rPr>
        <w:t>Vaticana</w:t>
      </w:r>
      <w:proofErr w:type="spellEnd"/>
      <w:r w:rsidRPr="21F91075">
        <w:rPr>
          <w:rFonts w:ascii="Calibri" w:eastAsia="Calibri" w:hAnsi="Calibri" w:cs="Calibri"/>
          <w:color w:val="000000" w:themeColor="text1"/>
          <w:sz w:val="18"/>
          <w:szCs w:val="18"/>
        </w:rPr>
        <w:t>, 1995).</w:t>
      </w:r>
    </w:p>
  </w:footnote>
  <w:footnote w:id="12">
    <w:p w14:paraId="28462744" w14:textId="6BAFDA32"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 xml:space="preserve">John Paul, </w:t>
      </w:r>
      <w:r w:rsidRPr="21F91075">
        <w:rPr>
          <w:rFonts w:ascii="Calibri" w:eastAsia="Calibri" w:hAnsi="Calibri" w:cs="Calibri"/>
          <w:i/>
          <w:iCs/>
          <w:color w:val="000000" w:themeColor="text1"/>
          <w:sz w:val="18"/>
          <w:szCs w:val="18"/>
        </w:rPr>
        <w:t>Encyclical Letter Evangelium Vitae</w:t>
      </w:r>
      <w:r w:rsidRPr="21F91075">
        <w:rPr>
          <w:rFonts w:ascii="Calibri" w:eastAsia="Calibri" w:hAnsi="Calibri" w:cs="Calibri"/>
          <w:color w:val="000000" w:themeColor="text1"/>
          <w:sz w:val="18"/>
          <w:szCs w:val="18"/>
        </w:rPr>
        <w:t xml:space="preserve"> (Vatican City: </w:t>
      </w:r>
      <w:proofErr w:type="spellStart"/>
      <w:r w:rsidRPr="21F91075">
        <w:rPr>
          <w:rFonts w:ascii="Calibri" w:eastAsia="Calibri" w:hAnsi="Calibri" w:cs="Calibri"/>
          <w:color w:val="000000" w:themeColor="text1"/>
          <w:sz w:val="18"/>
          <w:szCs w:val="18"/>
        </w:rPr>
        <w:t>Libreria</w:t>
      </w:r>
      <w:proofErr w:type="spellEnd"/>
      <w:r w:rsidRPr="21F91075">
        <w:rPr>
          <w:rFonts w:ascii="Calibri" w:eastAsia="Calibri" w:hAnsi="Calibri" w:cs="Calibri"/>
          <w:color w:val="000000" w:themeColor="text1"/>
          <w:sz w:val="18"/>
          <w:szCs w:val="18"/>
        </w:rPr>
        <w:t xml:space="preserve"> </w:t>
      </w:r>
      <w:proofErr w:type="spellStart"/>
      <w:r w:rsidRPr="21F91075">
        <w:rPr>
          <w:rFonts w:ascii="Calibri" w:eastAsia="Calibri" w:hAnsi="Calibri" w:cs="Calibri"/>
          <w:color w:val="000000" w:themeColor="text1"/>
          <w:sz w:val="18"/>
          <w:szCs w:val="18"/>
        </w:rPr>
        <w:t>Editrice</w:t>
      </w:r>
      <w:proofErr w:type="spellEnd"/>
      <w:r w:rsidRPr="21F91075">
        <w:rPr>
          <w:rFonts w:ascii="Calibri" w:eastAsia="Calibri" w:hAnsi="Calibri" w:cs="Calibri"/>
          <w:color w:val="000000" w:themeColor="text1"/>
          <w:sz w:val="18"/>
          <w:szCs w:val="18"/>
        </w:rPr>
        <w:t xml:space="preserve"> </w:t>
      </w:r>
      <w:proofErr w:type="spellStart"/>
      <w:r w:rsidRPr="21F91075">
        <w:rPr>
          <w:rFonts w:ascii="Calibri" w:eastAsia="Calibri" w:hAnsi="Calibri" w:cs="Calibri"/>
          <w:color w:val="000000" w:themeColor="text1"/>
          <w:sz w:val="18"/>
          <w:szCs w:val="18"/>
        </w:rPr>
        <w:t>Vaticana</w:t>
      </w:r>
      <w:proofErr w:type="spellEnd"/>
      <w:r w:rsidRPr="21F91075">
        <w:rPr>
          <w:rFonts w:ascii="Calibri" w:eastAsia="Calibri" w:hAnsi="Calibri" w:cs="Calibri"/>
          <w:color w:val="000000" w:themeColor="text1"/>
          <w:sz w:val="18"/>
          <w:szCs w:val="18"/>
        </w:rPr>
        <w:t>, 1995), p. 39.</w:t>
      </w:r>
    </w:p>
  </w:footnote>
  <w:footnote w:id="13">
    <w:p w14:paraId="5C6188A2" w14:textId="170DFEE8" w:rsidR="21F91075" w:rsidRPr="00E822D8" w:rsidRDefault="21F91075" w:rsidP="00E822D8">
      <w:pPr>
        <w:rPr>
          <w:rFonts w:ascii="Calibri" w:eastAsia="Calibri" w:hAnsi="Calibri" w:cs="Calibri"/>
          <w:color w:val="000000" w:themeColor="text1"/>
          <w:sz w:val="18"/>
          <w:szCs w:val="18"/>
        </w:rPr>
      </w:pPr>
      <w:r w:rsidRPr="21F91075">
        <w:rPr>
          <w:rStyle w:val="FootnoteReference"/>
        </w:rPr>
        <w:footnoteRef/>
      </w:r>
      <w:r>
        <w:t xml:space="preserve"> </w:t>
      </w:r>
      <w:r w:rsidRPr="21F91075">
        <w:rPr>
          <w:sz w:val="18"/>
          <w:szCs w:val="18"/>
        </w:rPr>
        <w:t xml:space="preserve">Ibid., p. 39. </w:t>
      </w:r>
    </w:p>
  </w:footnote>
  <w:footnote w:id="14">
    <w:p w14:paraId="31653EE2" w14:textId="45FB85A6" w:rsidR="21F91075" w:rsidRDefault="21F91075" w:rsidP="21F91075">
      <w:pPr>
        <w:pStyle w:val="FootnoteText"/>
      </w:pPr>
      <w:r w:rsidRPr="21F91075">
        <w:rPr>
          <w:rStyle w:val="FootnoteReference"/>
        </w:rPr>
        <w:footnoteRef/>
      </w:r>
      <w:r>
        <w:t xml:space="preserve"> Ibid., p. 39.</w:t>
      </w:r>
    </w:p>
  </w:footnote>
  <w:footnote w:id="15">
    <w:p w14:paraId="1CCC29D0" w14:textId="03E05108" w:rsidR="21F91075" w:rsidRDefault="21F91075" w:rsidP="21F91075">
      <w:pPr>
        <w:pStyle w:val="FootnoteText"/>
      </w:pPr>
      <w:r w:rsidRPr="21F91075">
        <w:rPr>
          <w:rStyle w:val="FootnoteReference"/>
        </w:rPr>
        <w:footnoteRef/>
      </w:r>
      <w:r>
        <w:t xml:space="preserve"> Ibid., p. 39.</w:t>
      </w:r>
    </w:p>
  </w:footnote>
  <w:footnote w:id="16">
    <w:p w14:paraId="1A5ED2D6" w14:textId="66D1285A" w:rsidR="21F91075" w:rsidRDefault="21F91075" w:rsidP="21F91075">
      <w:r w:rsidRPr="21F91075">
        <w:rPr>
          <w:rStyle w:val="FootnoteReference"/>
        </w:rPr>
        <w:footnoteRef/>
      </w:r>
      <w:r>
        <w:t xml:space="preserve"> </w:t>
      </w:r>
      <w:r w:rsidRPr="21F91075">
        <w:rPr>
          <w:rFonts w:ascii="Calibri" w:eastAsia="Calibri" w:hAnsi="Calibri" w:cs="Calibri"/>
          <w:color w:val="000000" w:themeColor="text1"/>
          <w:sz w:val="18"/>
          <w:szCs w:val="18"/>
        </w:rPr>
        <w:t>‘Mission’, Neuralink, 2023 &lt;</w:t>
      </w:r>
      <w:hyperlink r:id="rId4" w:anchor="mission">
        <w:r w:rsidRPr="21F91075">
          <w:rPr>
            <w:rStyle w:val="Hyperlink"/>
            <w:rFonts w:ascii="Calibri" w:eastAsia="Calibri" w:hAnsi="Calibri" w:cs="Calibri"/>
            <w:sz w:val="18"/>
            <w:szCs w:val="18"/>
          </w:rPr>
          <w:t>https://neuralink.com/#mission</w:t>
        </w:r>
      </w:hyperlink>
      <w:r w:rsidRPr="21F91075">
        <w:rPr>
          <w:rFonts w:ascii="Calibri" w:eastAsia="Calibri" w:hAnsi="Calibri" w:cs="Calibri"/>
          <w:color w:val="000000" w:themeColor="text1"/>
          <w:sz w:val="18"/>
          <w:szCs w:val="18"/>
        </w:rPr>
        <w:t>&gt;.</w:t>
      </w:r>
    </w:p>
  </w:footnote>
  <w:footnote w:id="17">
    <w:p w14:paraId="64848E98" w14:textId="2EB7DB2B" w:rsidR="21F91075" w:rsidRDefault="21F91075" w:rsidP="21F91075">
      <w:pPr>
        <w:pStyle w:val="FootnoteText"/>
      </w:pPr>
      <w:r w:rsidRPr="21F91075">
        <w:rPr>
          <w:rStyle w:val="FootnoteReference"/>
        </w:rPr>
        <w:footnoteRef/>
      </w:r>
      <w:r>
        <w:t xml:space="preserve"> Ibid., p. 39. </w:t>
      </w:r>
    </w:p>
  </w:footnote>
  <w:footnote w:id="18">
    <w:p w14:paraId="74D572CB" w14:textId="26788BEC" w:rsidR="21F91075" w:rsidRDefault="21F91075" w:rsidP="21F91075">
      <w:pPr>
        <w:pStyle w:val="FootnoteText"/>
      </w:pPr>
      <w:r w:rsidRPr="21F91075">
        <w:rPr>
          <w:rStyle w:val="FootnoteReference"/>
        </w:rPr>
        <w:footnoteRef/>
      </w:r>
      <w:r>
        <w:t xml:space="preserve"> Ibid., p. 39.</w:t>
      </w:r>
    </w:p>
  </w:footnote>
  <w:footnote w:id="19">
    <w:p w14:paraId="6342A09A" w14:textId="0C3CE42C" w:rsidR="21F91075" w:rsidRDefault="21F91075" w:rsidP="21F91075">
      <w:pPr>
        <w:pStyle w:val="FootnoteText"/>
      </w:pPr>
      <w:r w:rsidRPr="21F91075">
        <w:rPr>
          <w:rStyle w:val="FootnoteReference"/>
        </w:rPr>
        <w:footnoteRef/>
      </w:r>
      <w:r>
        <w:t xml:space="preserve"> </w:t>
      </w:r>
      <w:r w:rsidRPr="21F91075">
        <w:rPr>
          <w:rFonts w:ascii="Calibri" w:eastAsia="Calibri" w:hAnsi="Calibri" w:cs="Calibri"/>
          <w:color w:val="000000" w:themeColor="text1"/>
          <w:sz w:val="18"/>
          <w:szCs w:val="18"/>
        </w:rPr>
        <w:t>Hilary Brueck, ‘Elon Musk Said His Brain Chips Might “Solve” Autism and Schizophrenia. A Neuroscientist Who Implants Brain Chips Has Doubts.’, Insider Health (Insider, 2019) &lt;</w:t>
      </w:r>
      <w:hyperlink r:id="rId5" w:anchor=":~:text=1%20Elon%20Musk%20says%20his%20Neuralink%20device%20will,in%20mice%2C%20said%20that%27s%20unlikely.%20...%20More%20items">
        <w:r w:rsidRPr="21F91075">
          <w:rPr>
            <w:rStyle w:val="Hyperlink"/>
            <w:rFonts w:ascii="Calibri" w:eastAsia="Calibri" w:hAnsi="Calibri" w:cs="Calibri"/>
            <w:sz w:val="18"/>
            <w:szCs w:val="18"/>
          </w:rPr>
          <w:t>https://www.insider.com/elon-musk-neuralink-wont-solve-autism-schizophrenia-2019</w:t>
        </w:r>
      </w:hyperlink>
    </w:p>
  </w:footnote>
  <w:footnote w:id="20">
    <w:p w14:paraId="305E2D32" w14:textId="2F6841A3" w:rsidR="21F91075" w:rsidRDefault="21F91075" w:rsidP="21F91075">
      <w:pPr>
        <w:pStyle w:val="FootnoteText"/>
      </w:pPr>
      <w:r w:rsidRPr="21F91075">
        <w:rPr>
          <w:rStyle w:val="FootnoteReference"/>
        </w:rPr>
        <w:footnoteRef/>
      </w:r>
      <w:r>
        <w:t xml:space="preserve"> Ibid.</w:t>
      </w:r>
    </w:p>
  </w:footnote>
  <w:footnote w:id="21">
    <w:p w14:paraId="767DDEFA" w14:textId="77777777" w:rsidR="001C47D2" w:rsidRDefault="001C47D2" w:rsidP="001C47D2">
      <w:r w:rsidRPr="21F91075">
        <w:rPr>
          <w:rStyle w:val="FootnoteReference"/>
        </w:rPr>
        <w:footnoteRef/>
      </w:r>
      <w:r>
        <w:t xml:space="preserve"> </w:t>
      </w:r>
      <w:r w:rsidRPr="21F91075">
        <w:rPr>
          <w:rFonts w:ascii="Calibri" w:eastAsia="Calibri" w:hAnsi="Calibri" w:cs="Calibri"/>
          <w:color w:val="000000" w:themeColor="text1"/>
          <w:sz w:val="18"/>
          <w:szCs w:val="18"/>
        </w:rPr>
        <w:t>Andrew Pinsent and Sean Biggins, ‘Catholic Perspectives on Human Biotechnological Enhancement’, Studies in Christian Ethics, 32.2 (2019), p. 192.</w:t>
      </w:r>
    </w:p>
  </w:footnote>
  <w:footnote w:id="22">
    <w:p w14:paraId="55E01BF9" w14:textId="77777777" w:rsidR="001C47D2" w:rsidRDefault="001C47D2" w:rsidP="001C47D2">
      <w:pPr>
        <w:pStyle w:val="FootnoteText"/>
      </w:pPr>
      <w:r w:rsidRPr="21F91075">
        <w:rPr>
          <w:rStyle w:val="FootnoteReference"/>
        </w:rPr>
        <w:footnoteRef/>
      </w:r>
      <w:r>
        <w:t xml:space="preserve"> Ibid., p. 192.</w:t>
      </w:r>
    </w:p>
  </w:footnote>
  <w:footnote w:id="23">
    <w:p w14:paraId="5D1A5036" w14:textId="77777777" w:rsidR="00DE4B30" w:rsidRDefault="00DE4B30" w:rsidP="00DE4B30">
      <w:r w:rsidRPr="21F91075">
        <w:rPr>
          <w:rStyle w:val="FootnoteReference"/>
        </w:rPr>
        <w:footnoteRef/>
      </w:r>
      <w:r>
        <w:t xml:space="preserve"> </w:t>
      </w:r>
      <w:r w:rsidRPr="21F91075">
        <w:rPr>
          <w:rFonts w:ascii="Calibri" w:eastAsia="Calibri" w:hAnsi="Calibri" w:cs="Calibri"/>
          <w:color w:val="000000" w:themeColor="text1"/>
          <w:sz w:val="18"/>
          <w:szCs w:val="18"/>
        </w:rPr>
        <w:t>Andrew Pinsent and Sean Biggins, ‘Catholic Perspectives on Human Biotechnological Enhancement’, Studies in Christian Ethics, 32.2 (2019), p. 192.</w:t>
      </w:r>
    </w:p>
  </w:footnote>
  <w:footnote w:id="24">
    <w:p w14:paraId="55841F47" w14:textId="77777777" w:rsidR="00DE4B30" w:rsidRDefault="00DE4B30" w:rsidP="00DE4B30">
      <w:pPr>
        <w:pStyle w:val="FootnoteText"/>
      </w:pPr>
      <w:r w:rsidRPr="21F91075">
        <w:rPr>
          <w:rStyle w:val="FootnoteReference"/>
        </w:rPr>
        <w:footnoteRef/>
      </w:r>
      <w:r>
        <w:t xml:space="preserve"> Ibid., p. 192. </w:t>
      </w:r>
    </w:p>
  </w:footnote>
  <w:footnote w:id="25">
    <w:p w14:paraId="4604F0B9" w14:textId="77777777" w:rsidR="00662F4E" w:rsidRDefault="00662F4E" w:rsidP="00662F4E">
      <w:pPr>
        <w:pStyle w:val="FootnoteText"/>
      </w:pPr>
      <w:r w:rsidRPr="21F91075">
        <w:rPr>
          <w:rStyle w:val="FootnoteReference"/>
        </w:rPr>
        <w:footnoteRef/>
      </w:r>
      <w:r>
        <w:t xml:space="preserve"> Ibid., p. 192.</w:t>
      </w:r>
    </w:p>
  </w:footnote>
  <w:footnote w:id="26">
    <w:p w14:paraId="7E105F09" w14:textId="3EF9B14D" w:rsidR="21F91075" w:rsidRPr="00E822D8" w:rsidRDefault="21F91075" w:rsidP="00E822D8">
      <w:pPr>
        <w:rPr>
          <w:sz w:val="18"/>
          <w:szCs w:val="18"/>
        </w:rPr>
      </w:pPr>
      <w:r w:rsidRPr="21F91075">
        <w:rPr>
          <w:rStyle w:val="FootnoteReference"/>
        </w:rPr>
        <w:footnoteRef/>
      </w:r>
      <w:r>
        <w:t xml:space="preserve"> </w:t>
      </w:r>
      <w:r w:rsidRPr="21F91075">
        <w:rPr>
          <w:rFonts w:eastAsiaTheme="minorEastAsia"/>
          <w:color w:val="000000" w:themeColor="text1"/>
          <w:sz w:val="18"/>
          <w:szCs w:val="18"/>
        </w:rPr>
        <w:t xml:space="preserve">Jason T. Eberl, ‘Enhancing the Imago Dei: Can a Christian Be a Transhumanist?’, Christian Bioethics, 28.1 (2022), 76–93. </w:t>
      </w:r>
      <w:r w:rsidRPr="21F91075">
        <w:rPr>
          <w:rFonts w:eastAsiaTheme="minorEastAsia"/>
          <w:sz w:val="18"/>
          <w:szCs w:val="18"/>
        </w:rPr>
        <w:t xml:space="preserve"> </w:t>
      </w:r>
    </w:p>
  </w:footnote>
  <w:footnote w:id="27">
    <w:p w14:paraId="681F42B1" w14:textId="0B4FCFA0"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 xml:space="preserve">John Paul, </w:t>
      </w:r>
      <w:r w:rsidRPr="21F91075">
        <w:rPr>
          <w:rFonts w:ascii="Calibri" w:eastAsia="Calibri" w:hAnsi="Calibri" w:cs="Calibri"/>
          <w:i/>
          <w:iCs/>
          <w:color w:val="000000" w:themeColor="text1"/>
          <w:sz w:val="18"/>
          <w:szCs w:val="18"/>
        </w:rPr>
        <w:t>Encyclical Letter Evangelium Vitae</w:t>
      </w:r>
      <w:r w:rsidRPr="21F91075">
        <w:rPr>
          <w:rFonts w:ascii="Calibri" w:eastAsia="Calibri" w:hAnsi="Calibri" w:cs="Calibri"/>
          <w:color w:val="000000" w:themeColor="text1"/>
          <w:sz w:val="18"/>
          <w:szCs w:val="18"/>
        </w:rPr>
        <w:t xml:space="preserve"> (Vatican City: </w:t>
      </w:r>
      <w:proofErr w:type="spellStart"/>
      <w:r w:rsidRPr="21F91075">
        <w:rPr>
          <w:rFonts w:ascii="Calibri" w:eastAsia="Calibri" w:hAnsi="Calibri" w:cs="Calibri"/>
          <w:color w:val="000000" w:themeColor="text1"/>
          <w:sz w:val="18"/>
          <w:szCs w:val="18"/>
        </w:rPr>
        <w:t>Libreria</w:t>
      </w:r>
      <w:proofErr w:type="spellEnd"/>
      <w:r w:rsidRPr="21F91075">
        <w:rPr>
          <w:rFonts w:ascii="Calibri" w:eastAsia="Calibri" w:hAnsi="Calibri" w:cs="Calibri"/>
          <w:color w:val="000000" w:themeColor="text1"/>
          <w:sz w:val="18"/>
          <w:szCs w:val="18"/>
        </w:rPr>
        <w:t xml:space="preserve"> </w:t>
      </w:r>
      <w:proofErr w:type="spellStart"/>
      <w:r w:rsidRPr="21F91075">
        <w:rPr>
          <w:rFonts w:ascii="Calibri" w:eastAsia="Calibri" w:hAnsi="Calibri" w:cs="Calibri"/>
          <w:color w:val="000000" w:themeColor="text1"/>
          <w:sz w:val="18"/>
          <w:szCs w:val="18"/>
        </w:rPr>
        <w:t>Editrice</w:t>
      </w:r>
      <w:proofErr w:type="spellEnd"/>
      <w:r w:rsidRPr="21F91075">
        <w:rPr>
          <w:rFonts w:ascii="Calibri" w:eastAsia="Calibri" w:hAnsi="Calibri" w:cs="Calibri"/>
          <w:color w:val="000000" w:themeColor="text1"/>
          <w:sz w:val="18"/>
          <w:szCs w:val="18"/>
        </w:rPr>
        <w:t xml:space="preserve"> </w:t>
      </w:r>
      <w:proofErr w:type="spellStart"/>
      <w:r w:rsidRPr="21F91075">
        <w:rPr>
          <w:rFonts w:ascii="Calibri" w:eastAsia="Calibri" w:hAnsi="Calibri" w:cs="Calibri"/>
          <w:color w:val="000000" w:themeColor="text1"/>
          <w:sz w:val="18"/>
          <w:szCs w:val="18"/>
        </w:rPr>
        <w:t>Vaticana</w:t>
      </w:r>
      <w:proofErr w:type="spellEnd"/>
      <w:r w:rsidRPr="21F91075">
        <w:rPr>
          <w:rFonts w:ascii="Calibri" w:eastAsia="Calibri" w:hAnsi="Calibri" w:cs="Calibri"/>
          <w:color w:val="000000" w:themeColor="text1"/>
          <w:sz w:val="18"/>
          <w:szCs w:val="18"/>
        </w:rPr>
        <w:t>, 1995), p. 3.</w:t>
      </w:r>
    </w:p>
  </w:footnote>
  <w:footnote w:id="28">
    <w:p w14:paraId="4066F5FA" w14:textId="752E7A60" w:rsidR="21F91075" w:rsidRDefault="21F91075" w:rsidP="21F91075">
      <w:pPr>
        <w:pStyle w:val="FootnoteText"/>
      </w:pPr>
      <w:r w:rsidRPr="21F91075">
        <w:rPr>
          <w:rStyle w:val="FootnoteReference"/>
        </w:rPr>
        <w:footnoteRef/>
      </w:r>
      <w:r>
        <w:t xml:space="preserve"> Ibid., p. 10.</w:t>
      </w:r>
    </w:p>
  </w:footnote>
  <w:footnote w:id="29">
    <w:p w14:paraId="0AAFEEEF" w14:textId="43A59FEE"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J.F. Keenan, ‘Embodiment and Relationality: Roman Catholic Concerns about Transhumanist Proposals’, in Transhumanism and the Body: The World Religions Speak, ed. by C. Mercer (New York: Palgrave Macmillan, 2014), p. 166.</w:t>
      </w:r>
    </w:p>
  </w:footnote>
  <w:footnote w:id="30">
    <w:p w14:paraId="34FC089C" w14:textId="533F6CFC"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Brian Patrick Green, ‘Transhumanism and Roman Catholicism: Imagined and Real Tensions’, Theology and Science, 13.2 (2015), 187–201, p. 192.</w:t>
      </w:r>
    </w:p>
  </w:footnote>
  <w:footnote w:id="31">
    <w:p w14:paraId="6755C27F" w14:textId="1F2B37D7"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J.F. Keenan, ‘Embodiment and Relationality: Roman Catholic Concerns about Transhumanist Proposals’, in Transhumanism and the Body: The World Religions Speak, ed. by C. Mercer (New York: Palgrave Macmillan, 2014), p. 165.</w:t>
      </w:r>
    </w:p>
  </w:footnote>
  <w:footnote w:id="32">
    <w:p w14:paraId="46F33606" w14:textId="632DEEBE" w:rsidR="21F91075" w:rsidRDefault="21F91075" w:rsidP="003125C1">
      <w:r w:rsidRPr="21F91075">
        <w:rPr>
          <w:rStyle w:val="FootnoteReference"/>
        </w:rPr>
        <w:footnoteRef/>
      </w:r>
      <w:r>
        <w:t xml:space="preserve"> </w:t>
      </w:r>
      <w:r w:rsidR="00E822D8">
        <w:rPr>
          <w:rFonts w:ascii="Calibri" w:eastAsia="Calibri" w:hAnsi="Calibri" w:cs="Calibri"/>
          <w:color w:val="000000" w:themeColor="text1"/>
          <w:sz w:val="18"/>
          <w:szCs w:val="18"/>
        </w:rPr>
        <w:t>Ibid., p. 165.</w:t>
      </w:r>
    </w:p>
  </w:footnote>
  <w:footnote w:id="33">
    <w:p w14:paraId="2A340AE5" w14:textId="10F8B426"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Brian Patrick Green, ‘Transhumanism and Roman Catholicism: Imagined and Real Tensions’, Theology and Science, 13.2 (2015), 187–201, p. 192.</w:t>
      </w:r>
    </w:p>
  </w:footnote>
  <w:footnote w:id="34">
    <w:p w14:paraId="7D7996C7" w14:textId="036331B0"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J.F. Keenan, ‘Embodiment and Relationality: Roman Catholic Concerns about Transhumanist Proposals’, in Transhumanism and the Body: The World Religions Speak, ed. by C. Mercer (New York: Palgrave Macmillan, 2014), p. 5.</w:t>
      </w:r>
    </w:p>
  </w:footnote>
  <w:footnote w:id="35">
    <w:p w14:paraId="4047A632" w14:textId="5368885B" w:rsidR="21F91075" w:rsidRDefault="21F91075" w:rsidP="00E822D8">
      <w:r w:rsidRPr="21F91075">
        <w:rPr>
          <w:rStyle w:val="FootnoteReference"/>
        </w:rPr>
        <w:footnoteRef/>
      </w:r>
      <w:r w:rsidRPr="21F91075">
        <w:rPr>
          <w:rFonts w:ascii="Calibri" w:eastAsia="Calibri" w:hAnsi="Calibri" w:cs="Calibri"/>
          <w:color w:val="000000" w:themeColor="text1"/>
          <w:sz w:val="18"/>
          <w:szCs w:val="18"/>
        </w:rPr>
        <w:t xml:space="preserve"> Rachael Levy, Krystal Hu, and Marisa Taylor, ‘Exclusive: Musk’s Neuralink Valued at about $5 Billion despite Long Road to Market’, Reuters, 5 June 2023, section Technology &lt;</w:t>
      </w:r>
      <w:hyperlink r:id="rId6">
        <w:r w:rsidRPr="21F91075">
          <w:rPr>
            <w:rStyle w:val="Hyperlink"/>
            <w:rFonts w:ascii="Calibri" w:eastAsia="Calibri" w:hAnsi="Calibri" w:cs="Calibri"/>
            <w:sz w:val="18"/>
            <w:szCs w:val="18"/>
          </w:rPr>
          <w:t>https://www.reuters.com/technology/musks-neuralink-valued-about-5-bln-despite-long-road-market-2023-06-05/</w:t>
        </w:r>
      </w:hyperlink>
      <w:r w:rsidRPr="21F91075">
        <w:rPr>
          <w:rFonts w:ascii="Calibri" w:eastAsia="Calibri" w:hAnsi="Calibri" w:cs="Calibri"/>
          <w:color w:val="000000" w:themeColor="text1"/>
          <w:sz w:val="18"/>
          <w:szCs w:val="18"/>
        </w:rPr>
        <w:t>&gt; [accessed 21 August 2023].</w:t>
      </w:r>
    </w:p>
  </w:footnote>
  <w:footnote w:id="36">
    <w:p w14:paraId="2506D746" w14:textId="2FC8D073" w:rsidR="21F91075" w:rsidRDefault="21F91075" w:rsidP="21F91075">
      <w:pPr>
        <w:pStyle w:val="FootnoteText"/>
      </w:pPr>
      <w:r w:rsidRPr="21F91075">
        <w:rPr>
          <w:rStyle w:val="FootnoteReference"/>
        </w:rPr>
        <w:footnoteRef/>
      </w:r>
      <w:r>
        <w:t xml:space="preserve"> Ibid.</w:t>
      </w:r>
    </w:p>
  </w:footnote>
  <w:footnote w:id="37">
    <w:p w14:paraId="3F03A927" w14:textId="6E033D49" w:rsidR="21F91075" w:rsidRDefault="21F91075" w:rsidP="21F91075">
      <w:pPr>
        <w:pStyle w:val="FootnoteText"/>
      </w:pPr>
      <w:r w:rsidRPr="21F91075">
        <w:rPr>
          <w:rStyle w:val="FootnoteReference"/>
        </w:rPr>
        <w:footnoteRef/>
      </w:r>
      <w:r>
        <w:t xml:space="preserve"> Ibid.</w:t>
      </w:r>
    </w:p>
  </w:footnote>
  <w:footnote w:id="38">
    <w:p w14:paraId="1CE93649" w14:textId="30A2A13E" w:rsidR="21F91075" w:rsidRDefault="21F91075" w:rsidP="21F91075">
      <w:pPr>
        <w:pStyle w:val="FootnoteText"/>
      </w:pPr>
      <w:r w:rsidRPr="21F91075">
        <w:rPr>
          <w:rStyle w:val="FootnoteReference"/>
        </w:rPr>
        <w:footnoteRef/>
      </w:r>
      <w:r>
        <w:t xml:space="preserve"> </w:t>
      </w:r>
      <w:r w:rsidRPr="21F91075">
        <w:rPr>
          <w:rFonts w:ascii="Calibri" w:eastAsia="Calibri" w:hAnsi="Calibri" w:cs="Calibri"/>
          <w:color w:val="000000" w:themeColor="text1"/>
          <w:sz w:val="18"/>
          <w:szCs w:val="18"/>
        </w:rPr>
        <w:t>Hilary Brueck, ‘Elon Musk Said His Brain Chips Might “Solve” Autism and Schizophrenia. A Neuroscientist Who Implants Brain Chips Has Doubts.’, Insider Health (Insider, 2019) &lt;</w:t>
      </w:r>
      <w:hyperlink r:id="rId7" w:anchor=":~:text=1%20Elon%20Musk%20says%20his%20Neuralink%20device%20will,in%20mice%2C%20said%20that%27s%20unlikely.%20...%20More%20items">
        <w:r w:rsidRPr="21F91075">
          <w:rPr>
            <w:rStyle w:val="Hyperlink"/>
            <w:rFonts w:ascii="Calibri" w:eastAsia="Calibri" w:hAnsi="Calibri" w:cs="Calibri"/>
            <w:sz w:val="18"/>
            <w:szCs w:val="18"/>
          </w:rPr>
          <w:t>https://www.insider.com/elon-musk-neuralink-wont-solve-autism-schizophrenia-2019</w:t>
        </w:r>
      </w:hyperlink>
    </w:p>
  </w:footnote>
  <w:footnote w:id="39">
    <w:p w14:paraId="70AA2118" w14:textId="71F32091"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Filip Mazurczak, ‘Ten Catholic Scientists and Inventors Everyone Should Know’, Catholic World Report, 2022 &lt;</w:t>
      </w:r>
      <w:hyperlink r:id="rId8">
        <w:r w:rsidRPr="21F91075">
          <w:rPr>
            <w:rStyle w:val="Hyperlink"/>
            <w:rFonts w:ascii="Calibri" w:eastAsia="Calibri" w:hAnsi="Calibri" w:cs="Calibri"/>
            <w:sz w:val="18"/>
            <w:szCs w:val="18"/>
          </w:rPr>
          <w:t>https://www.catholicworldreport.com/2022/07/21/ten-catholic-scientists-and-inventors/</w:t>
        </w:r>
      </w:hyperlink>
      <w:r w:rsidRPr="21F91075">
        <w:rPr>
          <w:rFonts w:ascii="Calibri" w:eastAsia="Calibri" w:hAnsi="Calibri" w:cs="Calibri"/>
          <w:color w:val="000000" w:themeColor="text1"/>
          <w:sz w:val="18"/>
          <w:szCs w:val="18"/>
        </w:rPr>
        <w:t>&gt;.</w:t>
      </w:r>
    </w:p>
  </w:footnote>
  <w:footnote w:id="40">
    <w:p w14:paraId="66109A25" w14:textId="20A441BA" w:rsidR="21F91075" w:rsidRDefault="21F91075" w:rsidP="21F91075">
      <w:r w:rsidRPr="21F91075">
        <w:rPr>
          <w:rStyle w:val="FootnoteReference"/>
        </w:rPr>
        <w:footnoteRef/>
      </w:r>
      <w:r>
        <w:t xml:space="preserve"> </w:t>
      </w:r>
      <w:r w:rsidRPr="21F91075">
        <w:rPr>
          <w:rFonts w:ascii="Calibri" w:eastAsia="Calibri" w:hAnsi="Calibri" w:cs="Calibri"/>
          <w:color w:val="000000" w:themeColor="text1"/>
          <w:sz w:val="18"/>
          <w:szCs w:val="18"/>
        </w:rPr>
        <w:t>Andrew Pinsent and Sean Biggins, ‘Catholic Perspectives on Human Biotechnological Enhancement’, Studies in Christian Ethics, 32.2 (2019), p. 189.</w:t>
      </w:r>
    </w:p>
  </w:footnote>
  <w:footnote w:id="41">
    <w:p w14:paraId="6251CF1A" w14:textId="76D65FCD"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Andrew Pinsent and Sean Biggins, ‘Catholic Perspectives on Human Biotechnological Enhancement’, Studies in Christian Ethics, 32.2 (2019), p. 189.</w:t>
      </w:r>
    </w:p>
  </w:footnote>
  <w:footnote w:id="42">
    <w:p w14:paraId="5111470F" w14:textId="6F941C90" w:rsidR="21F91075" w:rsidRDefault="21F91075" w:rsidP="00E822D8">
      <w:r w:rsidRPr="21F91075">
        <w:rPr>
          <w:rStyle w:val="FootnoteReference"/>
        </w:rPr>
        <w:footnoteRef/>
      </w:r>
      <w:r>
        <w:t xml:space="preserve"> </w:t>
      </w:r>
      <w:r w:rsidRPr="21F91075">
        <w:rPr>
          <w:rFonts w:ascii="Calibri" w:eastAsia="Calibri" w:hAnsi="Calibri" w:cs="Calibri"/>
          <w:color w:val="000000" w:themeColor="text1"/>
          <w:sz w:val="18"/>
          <w:szCs w:val="18"/>
        </w:rPr>
        <w:t>J.F. Keenan, ‘Embodiment and Relationality: Roman Catholic Concerns about Transhumanist Proposals’, in Transhumanism and the Body: The World Religions Speak, ed. by C. Mercer (New York: Palgrave Macmillan, 2014), p. 165.</w:t>
      </w:r>
    </w:p>
  </w:footnote>
  <w:footnote w:id="43">
    <w:p w14:paraId="59A265D7" w14:textId="0E159001" w:rsidR="21F91075" w:rsidRDefault="21F91075" w:rsidP="21F91075">
      <w:r w:rsidRPr="21F91075">
        <w:rPr>
          <w:rStyle w:val="FootnoteReference"/>
        </w:rPr>
        <w:footnoteRef/>
      </w:r>
      <w:r>
        <w:t xml:space="preserve"> </w:t>
      </w:r>
      <w:r w:rsidRPr="21F91075">
        <w:rPr>
          <w:rFonts w:ascii="Calibri" w:eastAsia="Calibri" w:hAnsi="Calibri" w:cs="Calibri"/>
          <w:color w:val="000000" w:themeColor="text1"/>
          <w:sz w:val="18"/>
          <w:szCs w:val="18"/>
        </w:rPr>
        <w:t>Salem Web Network, ‘What Are Stewards in the Bible? Meaning and Importance of Stewardship’, Christianity.com, 2020 &lt;</w:t>
      </w:r>
      <w:hyperlink r:id="rId9">
        <w:r w:rsidRPr="21F91075">
          <w:rPr>
            <w:rStyle w:val="Hyperlink"/>
            <w:rFonts w:ascii="Calibri" w:eastAsia="Calibri" w:hAnsi="Calibri" w:cs="Calibri"/>
            <w:sz w:val="18"/>
            <w:szCs w:val="18"/>
          </w:rPr>
          <w:t>https://www.christianity.com/wiki/christian-terms/stewards-in-the-bible-meaning-of-stewardship.html</w:t>
        </w:r>
      </w:hyperlink>
      <w:r w:rsidRPr="21F91075">
        <w:rPr>
          <w:rFonts w:ascii="Calibri" w:eastAsia="Calibri" w:hAnsi="Calibri" w:cs="Calibri"/>
          <w:color w:val="000000" w:themeColor="text1"/>
          <w:sz w:val="18"/>
          <w:szCs w:val="18"/>
        </w:rPr>
        <w:t>&gt; [accessed 21 August 2023].</w:t>
      </w:r>
    </w:p>
    <w:p w14:paraId="5FDC4465" w14:textId="69ADFF49" w:rsidR="21F91075" w:rsidRDefault="21F91075" w:rsidP="21F91075">
      <w:pPr>
        <w:pStyle w:val="FootnoteText"/>
      </w:pPr>
    </w:p>
  </w:footnote>
</w:footnotes>
</file>

<file path=word/intelligence2.xml><?xml version="1.0" encoding="utf-8"?>
<int2:intelligence xmlns:int2="http://schemas.microsoft.com/office/intelligence/2020/intelligence" xmlns:oel="http://schemas.microsoft.com/office/2019/extlst">
  <int2:observations>
    <int2:textHash int2:hashCode="C4CzO0CnFIsEk0" int2:id="ltEnWiec">
      <int2:state int2:value="Rejected" int2:type="AugLoop_Text_Critique"/>
    </int2:textHash>
    <int2:textHash int2:hashCode="0S2ChszB6s/GYV" int2:id="nUK6Xziz">
      <int2:state int2:value="Rejected" int2:type="AugLoop_Text_Critique"/>
    </int2:textHash>
    <int2:bookmark int2:bookmarkName="_Int_hQ2id2Cy" int2:invalidationBookmarkName="" int2:hashCode="m4UhJ0Dc1BSrlG" int2:id="NEVhCM3a">
      <int2:state int2:value="Rejected" int2:type="AugLoop_Text_Critique"/>
    </int2:bookmark>
    <int2:bookmark int2:bookmarkName="_Int_WK5nBvWU" int2:invalidationBookmarkName="" int2:hashCode="3aKsP3YcWmO9eC" int2:id="ZZB6Onz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86245"/>
    <w:multiLevelType w:val="hybridMultilevel"/>
    <w:tmpl w:val="7D84C484"/>
    <w:lvl w:ilvl="0" w:tplc="8A869FD8">
      <w:start w:val="1"/>
      <w:numFmt w:val="bullet"/>
      <w:lvlText w:val=""/>
      <w:lvlJc w:val="left"/>
      <w:pPr>
        <w:ind w:left="720" w:hanging="360"/>
      </w:pPr>
      <w:rPr>
        <w:rFonts w:ascii="Symbol" w:hAnsi="Symbol" w:hint="default"/>
      </w:rPr>
    </w:lvl>
    <w:lvl w:ilvl="1" w:tplc="CDF276EC">
      <w:start w:val="1"/>
      <w:numFmt w:val="bullet"/>
      <w:lvlText w:val="o"/>
      <w:lvlJc w:val="left"/>
      <w:pPr>
        <w:ind w:left="1440" w:hanging="360"/>
      </w:pPr>
      <w:rPr>
        <w:rFonts w:ascii="Courier New" w:hAnsi="Courier New" w:hint="default"/>
      </w:rPr>
    </w:lvl>
    <w:lvl w:ilvl="2" w:tplc="DA823DB8">
      <w:start w:val="1"/>
      <w:numFmt w:val="bullet"/>
      <w:lvlText w:val=""/>
      <w:lvlJc w:val="left"/>
      <w:pPr>
        <w:ind w:left="2160" w:hanging="360"/>
      </w:pPr>
      <w:rPr>
        <w:rFonts w:ascii="Wingdings" w:hAnsi="Wingdings" w:hint="default"/>
      </w:rPr>
    </w:lvl>
    <w:lvl w:ilvl="3" w:tplc="14068338">
      <w:start w:val="1"/>
      <w:numFmt w:val="bullet"/>
      <w:lvlText w:val=""/>
      <w:lvlJc w:val="left"/>
      <w:pPr>
        <w:ind w:left="2880" w:hanging="360"/>
      </w:pPr>
      <w:rPr>
        <w:rFonts w:ascii="Symbol" w:hAnsi="Symbol" w:hint="default"/>
      </w:rPr>
    </w:lvl>
    <w:lvl w:ilvl="4" w:tplc="5A82BC8C">
      <w:start w:val="1"/>
      <w:numFmt w:val="bullet"/>
      <w:lvlText w:val="o"/>
      <w:lvlJc w:val="left"/>
      <w:pPr>
        <w:ind w:left="3600" w:hanging="360"/>
      </w:pPr>
      <w:rPr>
        <w:rFonts w:ascii="Courier New" w:hAnsi="Courier New" w:hint="default"/>
      </w:rPr>
    </w:lvl>
    <w:lvl w:ilvl="5" w:tplc="CB8C3170">
      <w:start w:val="1"/>
      <w:numFmt w:val="bullet"/>
      <w:lvlText w:val=""/>
      <w:lvlJc w:val="left"/>
      <w:pPr>
        <w:ind w:left="4320" w:hanging="360"/>
      </w:pPr>
      <w:rPr>
        <w:rFonts w:ascii="Wingdings" w:hAnsi="Wingdings" w:hint="default"/>
      </w:rPr>
    </w:lvl>
    <w:lvl w:ilvl="6" w:tplc="E6DE5A36">
      <w:start w:val="1"/>
      <w:numFmt w:val="bullet"/>
      <w:lvlText w:val=""/>
      <w:lvlJc w:val="left"/>
      <w:pPr>
        <w:ind w:left="5040" w:hanging="360"/>
      </w:pPr>
      <w:rPr>
        <w:rFonts w:ascii="Symbol" w:hAnsi="Symbol" w:hint="default"/>
      </w:rPr>
    </w:lvl>
    <w:lvl w:ilvl="7" w:tplc="5E1E20E6">
      <w:start w:val="1"/>
      <w:numFmt w:val="bullet"/>
      <w:lvlText w:val="o"/>
      <w:lvlJc w:val="left"/>
      <w:pPr>
        <w:ind w:left="5760" w:hanging="360"/>
      </w:pPr>
      <w:rPr>
        <w:rFonts w:ascii="Courier New" w:hAnsi="Courier New" w:hint="default"/>
      </w:rPr>
    </w:lvl>
    <w:lvl w:ilvl="8" w:tplc="67AA4E76">
      <w:start w:val="1"/>
      <w:numFmt w:val="bullet"/>
      <w:lvlText w:val=""/>
      <w:lvlJc w:val="left"/>
      <w:pPr>
        <w:ind w:left="6480" w:hanging="360"/>
      </w:pPr>
      <w:rPr>
        <w:rFonts w:ascii="Wingdings" w:hAnsi="Wingdings" w:hint="default"/>
      </w:rPr>
    </w:lvl>
  </w:abstractNum>
  <w:abstractNum w:abstractNumId="1" w15:restartNumberingAfterBreak="0">
    <w:nsid w:val="0F5CF669"/>
    <w:multiLevelType w:val="hybridMultilevel"/>
    <w:tmpl w:val="B9D82630"/>
    <w:lvl w:ilvl="0" w:tplc="4B767610">
      <w:start w:val="1"/>
      <w:numFmt w:val="bullet"/>
      <w:lvlText w:val=""/>
      <w:lvlJc w:val="left"/>
      <w:pPr>
        <w:ind w:left="720" w:hanging="360"/>
      </w:pPr>
      <w:rPr>
        <w:rFonts w:ascii="Symbol" w:hAnsi="Symbol" w:hint="default"/>
      </w:rPr>
    </w:lvl>
    <w:lvl w:ilvl="1" w:tplc="E340D2FE">
      <w:start w:val="1"/>
      <w:numFmt w:val="bullet"/>
      <w:lvlText w:val="o"/>
      <w:lvlJc w:val="left"/>
      <w:pPr>
        <w:ind w:left="1440" w:hanging="360"/>
      </w:pPr>
      <w:rPr>
        <w:rFonts w:ascii="Courier New" w:hAnsi="Courier New" w:hint="default"/>
      </w:rPr>
    </w:lvl>
    <w:lvl w:ilvl="2" w:tplc="F4CE1958">
      <w:start w:val="1"/>
      <w:numFmt w:val="bullet"/>
      <w:lvlText w:val=""/>
      <w:lvlJc w:val="left"/>
      <w:pPr>
        <w:ind w:left="2160" w:hanging="360"/>
      </w:pPr>
      <w:rPr>
        <w:rFonts w:ascii="Wingdings" w:hAnsi="Wingdings" w:hint="default"/>
      </w:rPr>
    </w:lvl>
    <w:lvl w:ilvl="3" w:tplc="B678A59C">
      <w:start w:val="1"/>
      <w:numFmt w:val="bullet"/>
      <w:lvlText w:val=""/>
      <w:lvlJc w:val="left"/>
      <w:pPr>
        <w:ind w:left="2880" w:hanging="360"/>
      </w:pPr>
      <w:rPr>
        <w:rFonts w:ascii="Symbol" w:hAnsi="Symbol" w:hint="default"/>
      </w:rPr>
    </w:lvl>
    <w:lvl w:ilvl="4" w:tplc="F6106BF0">
      <w:start w:val="1"/>
      <w:numFmt w:val="bullet"/>
      <w:lvlText w:val="o"/>
      <w:lvlJc w:val="left"/>
      <w:pPr>
        <w:ind w:left="3600" w:hanging="360"/>
      </w:pPr>
      <w:rPr>
        <w:rFonts w:ascii="Courier New" w:hAnsi="Courier New" w:hint="default"/>
      </w:rPr>
    </w:lvl>
    <w:lvl w:ilvl="5" w:tplc="2CA8A0F4">
      <w:start w:val="1"/>
      <w:numFmt w:val="bullet"/>
      <w:lvlText w:val=""/>
      <w:lvlJc w:val="left"/>
      <w:pPr>
        <w:ind w:left="4320" w:hanging="360"/>
      </w:pPr>
      <w:rPr>
        <w:rFonts w:ascii="Wingdings" w:hAnsi="Wingdings" w:hint="default"/>
      </w:rPr>
    </w:lvl>
    <w:lvl w:ilvl="6" w:tplc="4D0C1C22">
      <w:start w:val="1"/>
      <w:numFmt w:val="bullet"/>
      <w:lvlText w:val=""/>
      <w:lvlJc w:val="left"/>
      <w:pPr>
        <w:ind w:left="5040" w:hanging="360"/>
      </w:pPr>
      <w:rPr>
        <w:rFonts w:ascii="Symbol" w:hAnsi="Symbol" w:hint="default"/>
      </w:rPr>
    </w:lvl>
    <w:lvl w:ilvl="7" w:tplc="B19EADE2">
      <w:start w:val="1"/>
      <w:numFmt w:val="bullet"/>
      <w:lvlText w:val="o"/>
      <w:lvlJc w:val="left"/>
      <w:pPr>
        <w:ind w:left="5760" w:hanging="360"/>
      </w:pPr>
      <w:rPr>
        <w:rFonts w:ascii="Courier New" w:hAnsi="Courier New" w:hint="default"/>
      </w:rPr>
    </w:lvl>
    <w:lvl w:ilvl="8" w:tplc="3CF01B74">
      <w:start w:val="1"/>
      <w:numFmt w:val="bullet"/>
      <w:lvlText w:val=""/>
      <w:lvlJc w:val="left"/>
      <w:pPr>
        <w:ind w:left="6480" w:hanging="360"/>
      </w:pPr>
      <w:rPr>
        <w:rFonts w:ascii="Wingdings" w:hAnsi="Wingdings" w:hint="default"/>
      </w:rPr>
    </w:lvl>
  </w:abstractNum>
  <w:abstractNum w:abstractNumId="2" w15:restartNumberingAfterBreak="0">
    <w:nsid w:val="1C022C5D"/>
    <w:multiLevelType w:val="hybridMultilevel"/>
    <w:tmpl w:val="6002A446"/>
    <w:lvl w:ilvl="0" w:tplc="7F3A6F9A">
      <w:start w:val="1"/>
      <w:numFmt w:val="bullet"/>
      <w:lvlText w:val=""/>
      <w:lvlJc w:val="left"/>
      <w:pPr>
        <w:ind w:left="720" w:hanging="360"/>
      </w:pPr>
      <w:rPr>
        <w:rFonts w:ascii="Symbol" w:hAnsi="Symbol" w:hint="default"/>
      </w:rPr>
    </w:lvl>
    <w:lvl w:ilvl="1" w:tplc="C05E86B0">
      <w:start w:val="1"/>
      <w:numFmt w:val="bullet"/>
      <w:lvlText w:val="o"/>
      <w:lvlJc w:val="left"/>
      <w:pPr>
        <w:ind w:left="1440" w:hanging="360"/>
      </w:pPr>
      <w:rPr>
        <w:rFonts w:ascii="Courier New" w:hAnsi="Courier New" w:hint="default"/>
      </w:rPr>
    </w:lvl>
    <w:lvl w:ilvl="2" w:tplc="9B021D3A">
      <w:start w:val="1"/>
      <w:numFmt w:val="bullet"/>
      <w:lvlText w:val=""/>
      <w:lvlJc w:val="left"/>
      <w:pPr>
        <w:ind w:left="2160" w:hanging="360"/>
      </w:pPr>
      <w:rPr>
        <w:rFonts w:ascii="Wingdings" w:hAnsi="Wingdings" w:hint="default"/>
      </w:rPr>
    </w:lvl>
    <w:lvl w:ilvl="3" w:tplc="8DD82CA8">
      <w:start w:val="1"/>
      <w:numFmt w:val="bullet"/>
      <w:lvlText w:val=""/>
      <w:lvlJc w:val="left"/>
      <w:pPr>
        <w:ind w:left="2880" w:hanging="360"/>
      </w:pPr>
      <w:rPr>
        <w:rFonts w:ascii="Symbol" w:hAnsi="Symbol" w:hint="default"/>
      </w:rPr>
    </w:lvl>
    <w:lvl w:ilvl="4" w:tplc="B6DCA630">
      <w:start w:val="1"/>
      <w:numFmt w:val="bullet"/>
      <w:lvlText w:val="o"/>
      <w:lvlJc w:val="left"/>
      <w:pPr>
        <w:ind w:left="3600" w:hanging="360"/>
      </w:pPr>
      <w:rPr>
        <w:rFonts w:ascii="Courier New" w:hAnsi="Courier New" w:hint="default"/>
      </w:rPr>
    </w:lvl>
    <w:lvl w:ilvl="5" w:tplc="0C78A644">
      <w:start w:val="1"/>
      <w:numFmt w:val="bullet"/>
      <w:lvlText w:val=""/>
      <w:lvlJc w:val="left"/>
      <w:pPr>
        <w:ind w:left="4320" w:hanging="360"/>
      </w:pPr>
      <w:rPr>
        <w:rFonts w:ascii="Wingdings" w:hAnsi="Wingdings" w:hint="default"/>
      </w:rPr>
    </w:lvl>
    <w:lvl w:ilvl="6" w:tplc="20FCEA1E">
      <w:start w:val="1"/>
      <w:numFmt w:val="bullet"/>
      <w:lvlText w:val=""/>
      <w:lvlJc w:val="left"/>
      <w:pPr>
        <w:ind w:left="5040" w:hanging="360"/>
      </w:pPr>
      <w:rPr>
        <w:rFonts w:ascii="Symbol" w:hAnsi="Symbol" w:hint="default"/>
      </w:rPr>
    </w:lvl>
    <w:lvl w:ilvl="7" w:tplc="12B639D8">
      <w:start w:val="1"/>
      <w:numFmt w:val="bullet"/>
      <w:lvlText w:val="o"/>
      <w:lvlJc w:val="left"/>
      <w:pPr>
        <w:ind w:left="5760" w:hanging="360"/>
      </w:pPr>
      <w:rPr>
        <w:rFonts w:ascii="Courier New" w:hAnsi="Courier New" w:hint="default"/>
      </w:rPr>
    </w:lvl>
    <w:lvl w:ilvl="8" w:tplc="95BA851E">
      <w:start w:val="1"/>
      <w:numFmt w:val="bullet"/>
      <w:lvlText w:val=""/>
      <w:lvlJc w:val="left"/>
      <w:pPr>
        <w:ind w:left="6480" w:hanging="360"/>
      </w:pPr>
      <w:rPr>
        <w:rFonts w:ascii="Wingdings" w:hAnsi="Wingdings" w:hint="default"/>
      </w:rPr>
    </w:lvl>
  </w:abstractNum>
  <w:abstractNum w:abstractNumId="3" w15:restartNumberingAfterBreak="0">
    <w:nsid w:val="2549E5BB"/>
    <w:multiLevelType w:val="hybridMultilevel"/>
    <w:tmpl w:val="46407658"/>
    <w:lvl w:ilvl="0" w:tplc="707837E0">
      <w:start w:val="1"/>
      <w:numFmt w:val="decimal"/>
      <w:lvlText w:val="%1."/>
      <w:lvlJc w:val="left"/>
      <w:pPr>
        <w:ind w:left="720" w:hanging="360"/>
      </w:pPr>
    </w:lvl>
    <w:lvl w:ilvl="1" w:tplc="0CB85D96">
      <w:start w:val="1"/>
      <w:numFmt w:val="lowerLetter"/>
      <w:lvlText w:val="%2."/>
      <w:lvlJc w:val="left"/>
      <w:pPr>
        <w:ind w:left="1440" w:hanging="360"/>
      </w:pPr>
    </w:lvl>
    <w:lvl w:ilvl="2" w:tplc="CC7416A8">
      <w:start w:val="1"/>
      <w:numFmt w:val="lowerRoman"/>
      <w:lvlText w:val="%3."/>
      <w:lvlJc w:val="right"/>
      <w:pPr>
        <w:ind w:left="2160" w:hanging="180"/>
      </w:pPr>
    </w:lvl>
    <w:lvl w:ilvl="3" w:tplc="6A28F3C2">
      <w:start w:val="1"/>
      <w:numFmt w:val="decimal"/>
      <w:lvlText w:val="%4."/>
      <w:lvlJc w:val="left"/>
      <w:pPr>
        <w:ind w:left="2880" w:hanging="360"/>
      </w:pPr>
    </w:lvl>
    <w:lvl w:ilvl="4" w:tplc="E30E168E">
      <w:start w:val="1"/>
      <w:numFmt w:val="lowerLetter"/>
      <w:lvlText w:val="%5."/>
      <w:lvlJc w:val="left"/>
      <w:pPr>
        <w:ind w:left="3600" w:hanging="360"/>
      </w:pPr>
    </w:lvl>
    <w:lvl w:ilvl="5" w:tplc="AF20EC58">
      <w:start w:val="1"/>
      <w:numFmt w:val="lowerRoman"/>
      <w:lvlText w:val="%6."/>
      <w:lvlJc w:val="right"/>
      <w:pPr>
        <w:ind w:left="4320" w:hanging="180"/>
      </w:pPr>
    </w:lvl>
    <w:lvl w:ilvl="6" w:tplc="7D42B4DE">
      <w:start w:val="1"/>
      <w:numFmt w:val="decimal"/>
      <w:lvlText w:val="%7."/>
      <w:lvlJc w:val="left"/>
      <w:pPr>
        <w:ind w:left="5040" w:hanging="360"/>
      </w:pPr>
    </w:lvl>
    <w:lvl w:ilvl="7" w:tplc="25C452CC">
      <w:start w:val="1"/>
      <w:numFmt w:val="lowerLetter"/>
      <w:lvlText w:val="%8."/>
      <w:lvlJc w:val="left"/>
      <w:pPr>
        <w:ind w:left="5760" w:hanging="360"/>
      </w:pPr>
    </w:lvl>
    <w:lvl w:ilvl="8" w:tplc="DC9846DE">
      <w:start w:val="1"/>
      <w:numFmt w:val="lowerRoman"/>
      <w:lvlText w:val="%9."/>
      <w:lvlJc w:val="right"/>
      <w:pPr>
        <w:ind w:left="6480" w:hanging="180"/>
      </w:pPr>
    </w:lvl>
  </w:abstractNum>
  <w:abstractNum w:abstractNumId="4" w15:restartNumberingAfterBreak="0">
    <w:nsid w:val="2887063C"/>
    <w:multiLevelType w:val="hybridMultilevel"/>
    <w:tmpl w:val="421EE8AE"/>
    <w:lvl w:ilvl="0" w:tplc="F612C8E2">
      <w:start w:val="1"/>
      <w:numFmt w:val="bullet"/>
      <w:lvlText w:val=""/>
      <w:lvlJc w:val="left"/>
      <w:pPr>
        <w:ind w:left="720" w:hanging="360"/>
      </w:pPr>
      <w:rPr>
        <w:rFonts w:ascii="Symbol" w:hAnsi="Symbol" w:hint="default"/>
      </w:rPr>
    </w:lvl>
    <w:lvl w:ilvl="1" w:tplc="0A9441DE">
      <w:start w:val="1"/>
      <w:numFmt w:val="bullet"/>
      <w:lvlText w:val="o"/>
      <w:lvlJc w:val="left"/>
      <w:pPr>
        <w:ind w:left="1440" w:hanging="360"/>
      </w:pPr>
      <w:rPr>
        <w:rFonts w:ascii="Courier New" w:hAnsi="Courier New" w:hint="default"/>
      </w:rPr>
    </w:lvl>
    <w:lvl w:ilvl="2" w:tplc="4418D6EA">
      <w:start w:val="1"/>
      <w:numFmt w:val="bullet"/>
      <w:lvlText w:val=""/>
      <w:lvlJc w:val="left"/>
      <w:pPr>
        <w:ind w:left="2160" w:hanging="360"/>
      </w:pPr>
      <w:rPr>
        <w:rFonts w:ascii="Wingdings" w:hAnsi="Wingdings" w:hint="default"/>
      </w:rPr>
    </w:lvl>
    <w:lvl w:ilvl="3" w:tplc="62D4CFE0">
      <w:start w:val="1"/>
      <w:numFmt w:val="bullet"/>
      <w:lvlText w:val=""/>
      <w:lvlJc w:val="left"/>
      <w:pPr>
        <w:ind w:left="2880" w:hanging="360"/>
      </w:pPr>
      <w:rPr>
        <w:rFonts w:ascii="Symbol" w:hAnsi="Symbol" w:hint="default"/>
      </w:rPr>
    </w:lvl>
    <w:lvl w:ilvl="4" w:tplc="5A7CB616">
      <w:start w:val="1"/>
      <w:numFmt w:val="bullet"/>
      <w:lvlText w:val="o"/>
      <w:lvlJc w:val="left"/>
      <w:pPr>
        <w:ind w:left="3600" w:hanging="360"/>
      </w:pPr>
      <w:rPr>
        <w:rFonts w:ascii="Courier New" w:hAnsi="Courier New" w:hint="default"/>
      </w:rPr>
    </w:lvl>
    <w:lvl w:ilvl="5" w:tplc="228CCE08">
      <w:start w:val="1"/>
      <w:numFmt w:val="bullet"/>
      <w:lvlText w:val=""/>
      <w:lvlJc w:val="left"/>
      <w:pPr>
        <w:ind w:left="4320" w:hanging="360"/>
      </w:pPr>
      <w:rPr>
        <w:rFonts w:ascii="Wingdings" w:hAnsi="Wingdings" w:hint="default"/>
      </w:rPr>
    </w:lvl>
    <w:lvl w:ilvl="6" w:tplc="A372B6F4">
      <w:start w:val="1"/>
      <w:numFmt w:val="bullet"/>
      <w:lvlText w:val=""/>
      <w:lvlJc w:val="left"/>
      <w:pPr>
        <w:ind w:left="5040" w:hanging="360"/>
      </w:pPr>
      <w:rPr>
        <w:rFonts w:ascii="Symbol" w:hAnsi="Symbol" w:hint="default"/>
      </w:rPr>
    </w:lvl>
    <w:lvl w:ilvl="7" w:tplc="64463696">
      <w:start w:val="1"/>
      <w:numFmt w:val="bullet"/>
      <w:lvlText w:val="o"/>
      <w:lvlJc w:val="left"/>
      <w:pPr>
        <w:ind w:left="5760" w:hanging="360"/>
      </w:pPr>
      <w:rPr>
        <w:rFonts w:ascii="Courier New" w:hAnsi="Courier New" w:hint="default"/>
      </w:rPr>
    </w:lvl>
    <w:lvl w:ilvl="8" w:tplc="8A904056">
      <w:start w:val="1"/>
      <w:numFmt w:val="bullet"/>
      <w:lvlText w:val=""/>
      <w:lvlJc w:val="left"/>
      <w:pPr>
        <w:ind w:left="6480" w:hanging="360"/>
      </w:pPr>
      <w:rPr>
        <w:rFonts w:ascii="Wingdings" w:hAnsi="Wingdings" w:hint="default"/>
      </w:rPr>
    </w:lvl>
  </w:abstractNum>
  <w:abstractNum w:abstractNumId="5" w15:restartNumberingAfterBreak="0">
    <w:nsid w:val="33CFCD36"/>
    <w:multiLevelType w:val="hybridMultilevel"/>
    <w:tmpl w:val="5FBAEA3A"/>
    <w:lvl w:ilvl="0" w:tplc="62E6747C">
      <w:start w:val="1"/>
      <w:numFmt w:val="decimal"/>
      <w:lvlText w:val="%1."/>
      <w:lvlJc w:val="left"/>
      <w:pPr>
        <w:ind w:left="720" w:hanging="360"/>
      </w:pPr>
    </w:lvl>
    <w:lvl w:ilvl="1" w:tplc="5860B626">
      <w:start w:val="1"/>
      <w:numFmt w:val="lowerLetter"/>
      <w:lvlText w:val="%2."/>
      <w:lvlJc w:val="left"/>
      <w:pPr>
        <w:ind w:left="1440" w:hanging="360"/>
      </w:pPr>
    </w:lvl>
    <w:lvl w:ilvl="2" w:tplc="5060C7CE">
      <w:start w:val="1"/>
      <w:numFmt w:val="lowerRoman"/>
      <w:lvlText w:val="%3."/>
      <w:lvlJc w:val="right"/>
      <w:pPr>
        <w:ind w:left="2160" w:hanging="180"/>
      </w:pPr>
    </w:lvl>
    <w:lvl w:ilvl="3" w:tplc="B4DAB29E">
      <w:start w:val="1"/>
      <w:numFmt w:val="decimal"/>
      <w:lvlText w:val="%4."/>
      <w:lvlJc w:val="left"/>
      <w:pPr>
        <w:ind w:left="2880" w:hanging="360"/>
      </w:pPr>
    </w:lvl>
    <w:lvl w:ilvl="4" w:tplc="FB9E881E">
      <w:start w:val="1"/>
      <w:numFmt w:val="lowerLetter"/>
      <w:lvlText w:val="%5."/>
      <w:lvlJc w:val="left"/>
      <w:pPr>
        <w:ind w:left="3600" w:hanging="360"/>
      </w:pPr>
    </w:lvl>
    <w:lvl w:ilvl="5" w:tplc="64F471D0">
      <w:start w:val="1"/>
      <w:numFmt w:val="lowerRoman"/>
      <w:lvlText w:val="%6."/>
      <w:lvlJc w:val="right"/>
      <w:pPr>
        <w:ind w:left="4320" w:hanging="180"/>
      </w:pPr>
    </w:lvl>
    <w:lvl w:ilvl="6" w:tplc="A738A52A">
      <w:start w:val="1"/>
      <w:numFmt w:val="decimal"/>
      <w:lvlText w:val="%7."/>
      <w:lvlJc w:val="left"/>
      <w:pPr>
        <w:ind w:left="5040" w:hanging="360"/>
      </w:pPr>
    </w:lvl>
    <w:lvl w:ilvl="7" w:tplc="D0ACFD78">
      <w:start w:val="1"/>
      <w:numFmt w:val="lowerLetter"/>
      <w:lvlText w:val="%8."/>
      <w:lvlJc w:val="left"/>
      <w:pPr>
        <w:ind w:left="5760" w:hanging="360"/>
      </w:pPr>
    </w:lvl>
    <w:lvl w:ilvl="8" w:tplc="A93AA27C">
      <w:start w:val="1"/>
      <w:numFmt w:val="lowerRoman"/>
      <w:lvlText w:val="%9."/>
      <w:lvlJc w:val="right"/>
      <w:pPr>
        <w:ind w:left="6480" w:hanging="180"/>
      </w:pPr>
    </w:lvl>
  </w:abstractNum>
  <w:abstractNum w:abstractNumId="6" w15:restartNumberingAfterBreak="0">
    <w:nsid w:val="34206B22"/>
    <w:multiLevelType w:val="hybridMultilevel"/>
    <w:tmpl w:val="47108DB0"/>
    <w:lvl w:ilvl="0" w:tplc="249A6D42">
      <w:start w:val="1"/>
      <w:numFmt w:val="decimal"/>
      <w:lvlText w:val="%1."/>
      <w:lvlJc w:val="left"/>
      <w:pPr>
        <w:ind w:left="720" w:hanging="360"/>
      </w:pPr>
    </w:lvl>
    <w:lvl w:ilvl="1" w:tplc="F9A4CF7A">
      <w:start w:val="1"/>
      <w:numFmt w:val="lowerLetter"/>
      <w:lvlText w:val="%2."/>
      <w:lvlJc w:val="left"/>
      <w:pPr>
        <w:ind w:left="1440" w:hanging="360"/>
      </w:pPr>
    </w:lvl>
    <w:lvl w:ilvl="2" w:tplc="31387BE0">
      <w:start w:val="1"/>
      <w:numFmt w:val="lowerRoman"/>
      <w:lvlText w:val="%3."/>
      <w:lvlJc w:val="right"/>
      <w:pPr>
        <w:ind w:left="2160" w:hanging="180"/>
      </w:pPr>
    </w:lvl>
    <w:lvl w:ilvl="3" w:tplc="DBE0C7F0">
      <w:start w:val="1"/>
      <w:numFmt w:val="decimal"/>
      <w:lvlText w:val="%4."/>
      <w:lvlJc w:val="left"/>
      <w:pPr>
        <w:ind w:left="2880" w:hanging="360"/>
      </w:pPr>
    </w:lvl>
    <w:lvl w:ilvl="4" w:tplc="CDFE2D12">
      <w:start w:val="1"/>
      <w:numFmt w:val="lowerLetter"/>
      <w:lvlText w:val="%5."/>
      <w:lvlJc w:val="left"/>
      <w:pPr>
        <w:ind w:left="3600" w:hanging="360"/>
      </w:pPr>
    </w:lvl>
    <w:lvl w:ilvl="5" w:tplc="66321F7E">
      <w:start w:val="1"/>
      <w:numFmt w:val="lowerRoman"/>
      <w:lvlText w:val="%6."/>
      <w:lvlJc w:val="right"/>
      <w:pPr>
        <w:ind w:left="4320" w:hanging="180"/>
      </w:pPr>
    </w:lvl>
    <w:lvl w:ilvl="6" w:tplc="9AD2D9B6">
      <w:start w:val="1"/>
      <w:numFmt w:val="decimal"/>
      <w:lvlText w:val="%7."/>
      <w:lvlJc w:val="left"/>
      <w:pPr>
        <w:ind w:left="5040" w:hanging="360"/>
      </w:pPr>
    </w:lvl>
    <w:lvl w:ilvl="7" w:tplc="A1E667AA">
      <w:start w:val="1"/>
      <w:numFmt w:val="lowerLetter"/>
      <w:lvlText w:val="%8."/>
      <w:lvlJc w:val="left"/>
      <w:pPr>
        <w:ind w:left="5760" w:hanging="360"/>
      </w:pPr>
    </w:lvl>
    <w:lvl w:ilvl="8" w:tplc="4BBCC524">
      <w:start w:val="1"/>
      <w:numFmt w:val="lowerRoman"/>
      <w:lvlText w:val="%9."/>
      <w:lvlJc w:val="right"/>
      <w:pPr>
        <w:ind w:left="6480" w:hanging="180"/>
      </w:pPr>
    </w:lvl>
  </w:abstractNum>
  <w:abstractNum w:abstractNumId="7" w15:restartNumberingAfterBreak="0">
    <w:nsid w:val="3892B5D8"/>
    <w:multiLevelType w:val="hybridMultilevel"/>
    <w:tmpl w:val="E44857A2"/>
    <w:lvl w:ilvl="0" w:tplc="6A2A5D9C">
      <w:start w:val="1"/>
      <w:numFmt w:val="bullet"/>
      <w:lvlText w:val=""/>
      <w:lvlJc w:val="left"/>
      <w:pPr>
        <w:ind w:left="720" w:hanging="360"/>
      </w:pPr>
      <w:rPr>
        <w:rFonts w:ascii="Symbol" w:hAnsi="Symbol" w:hint="default"/>
      </w:rPr>
    </w:lvl>
    <w:lvl w:ilvl="1" w:tplc="BA98C89C">
      <w:start w:val="1"/>
      <w:numFmt w:val="bullet"/>
      <w:lvlText w:val="o"/>
      <w:lvlJc w:val="left"/>
      <w:pPr>
        <w:ind w:left="1440" w:hanging="360"/>
      </w:pPr>
      <w:rPr>
        <w:rFonts w:ascii="Courier New" w:hAnsi="Courier New" w:hint="default"/>
      </w:rPr>
    </w:lvl>
    <w:lvl w:ilvl="2" w:tplc="BBB2547C">
      <w:start w:val="1"/>
      <w:numFmt w:val="bullet"/>
      <w:lvlText w:val=""/>
      <w:lvlJc w:val="left"/>
      <w:pPr>
        <w:ind w:left="2160" w:hanging="360"/>
      </w:pPr>
      <w:rPr>
        <w:rFonts w:ascii="Wingdings" w:hAnsi="Wingdings" w:hint="default"/>
      </w:rPr>
    </w:lvl>
    <w:lvl w:ilvl="3" w:tplc="893A1206">
      <w:start w:val="1"/>
      <w:numFmt w:val="bullet"/>
      <w:lvlText w:val=""/>
      <w:lvlJc w:val="left"/>
      <w:pPr>
        <w:ind w:left="2880" w:hanging="360"/>
      </w:pPr>
      <w:rPr>
        <w:rFonts w:ascii="Symbol" w:hAnsi="Symbol" w:hint="default"/>
      </w:rPr>
    </w:lvl>
    <w:lvl w:ilvl="4" w:tplc="E188CF8E">
      <w:start w:val="1"/>
      <w:numFmt w:val="bullet"/>
      <w:lvlText w:val="o"/>
      <w:lvlJc w:val="left"/>
      <w:pPr>
        <w:ind w:left="3600" w:hanging="360"/>
      </w:pPr>
      <w:rPr>
        <w:rFonts w:ascii="Courier New" w:hAnsi="Courier New" w:hint="default"/>
      </w:rPr>
    </w:lvl>
    <w:lvl w:ilvl="5" w:tplc="08A26B56">
      <w:start w:val="1"/>
      <w:numFmt w:val="bullet"/>
      <w:lvlText w:val=""/>
      <w:lvlJc w:val="left"/>
      <w:pPr>
        <w:ind w:left="4320" w:hanging="360"/>
      </w:pPr>
      <w:rPr>
        <w:rFonts w:ascii="Wingdings" w:hAnsi="Wingdings" w:hint="default"/>
      </w:rPr>
    </w:lvl>
    <w:lvl w:ilvl="6" w:tplc="4074FCDE">
      <w:start w:val="1"/>
      <w:numFmt w:val="bullet"/>
      <w:lvlText w:val=""/>
      <w:lvlJc w:val="left"/>
      <w:pPr>
        <w:ind w:left="5040" w:hanging="360"/>
      </w:pPr>
      <w:rPr>
        <w:rFonts w:ascii="Symbol" w:hAnsi="Symbol" w:hint="default"/>
      </w:rPr>
    </w:lvl>
    <w:lvl w:ilvl="7" w:tplc="81A87A32">
      <w:start w:val="1"/>
      <w:numFmt w:val="bullet"/>
      <w:lvlText w:val="o"/>
      <w:lvlJc w:val="left"/>
      <w:pPr>
        <w:ind w:left="5760" w:hanging="360"/>
      </w:pPr>
      <w:rPr>
        <w:rFonts w:ascii="Courier New" w:hAnsi="Courier New" w:hint="default"/>
      </w:rPr>
    </w:lvl>
    <w:lvl w:ilvl="8" w:tplc="756627B6">
      <w:start w:val="1"/>
      <w:numFmt w:val="bullet"/>
      <w:lvlText w:val=""/>
      <w:lvlJc w:val="left"/>
      <w:pPr>
        <w:ind w:left="6480" w:hanging="360"/>
      </w:pPr>
      <w:rPr>
        <w:rFonts w:ascii="Wingdings" w:hAnsi="Wingdings" w:hint="default"/>
      </w:rPr>
    </w:lvl>
  </w:abstractNum>
  <w:abstractNum w:abstractNumId="8" w15:restartNumberingAfterBreak="0">
    <w:nsid w:val="3D48C9DD"/>
    <w:multiLevelType w:val="hybridMultilevel"/>
    <w:tmpl w:val="4B964050"/>
    <w:lvl w:ilvl="0" w:tplc="97DEC356">
      <w:start w:val="1"/>
      <w:numFmt w:val="bullet"/>
      <w:lvlText w:val=""/>
      <w:lvlJc w:val="left"/>
      <w:pPr>
        <w:ind w:left="720" w:hanging="360"/>
      </w:pPr>
      <w:rPr>
        <w:rFonts w:ascii="Symbol" w:hAnsi="Symbol" w:hint="default"/>
      </w:rPr>
    </w:lvl>
    <w:lvl w:ilvl="1" w:tplc="4A3AEA1E">
      <w:start w:val="1"/>
      <w:numFmt w:val="bullet"/>
      <w:lvlText w:val="o"/>
      <w:lvlJc w:val="left"/>
      <w:pPr>
        <w:ind w:left="1440" w:hanging="360"/>
      </w:pPr>
      <w:rPr>
        <w:rFonts w:ascii="Courier New" w:hAnsi="Courier New" w:hint="default"/>
      </w:rPr>
    </w:lvl>
    <w:lvl w:ilvl="2" w:tplc="40BE44D0">
      <w:start w:val="1"/>
      <w:numFmt w:val="bullet"/>
      <w:lvlText w:val=""/>
      <w:lvlJc w:val="left"/>
      <w:pPr>
        <w:ind w:left="2160" w:hanging="360"/>
      </w:pPr>
      <w:rPr>
        <w:rFonts w:ascii="Wingdings" w:hAnsi="Wingdings" w:hint="default"/>
      </w:rPr>
    </w:lvl>
    <w:lvl w:ilvl="3" w:tplc="5BA2DE34">
      <w:start w:val="1"/>
      <w:numFmt w:val="bullet"/>
      <w:lvlText w:val=""/>
      <w:lvlJc w:val="left"/>
      <w:pPr>
        <w:ind w:left="2880" w:hanging="360"/>
      </w:pPr>
      <w:rPr>
        <w:rFonts w:ascii="Symbol" w:hAnsi="Symbol" w:hint="default"/>
      </w:rPr>
    </w:lvl>
    <w:lvl w:ilvl="4" w:tplc="FD2C487E">
      <w:start w:val="1"/>
      <w:numFmt w:val="bullet"/>
      <w:lvlText w:val="o"/>
      <w:lvlJc w:val="left"/>
      <w:pPr>
        <w:ind w:left="3600" w:hanging="360"/>
      </w:pPr>
      <w:rPr>
        <w:rFonts w:ascii="Courier New" w:hAnsi="Courier New" w:hint="default"/>
      </w:rPr>
    </w:lvl>
    <w:lvl w:ilvl="5" w:tplc="8D98676A">
      <w:start w:val="1"/>
      <w:numFmt w:val="bullet"/>
      <w:lvlText w:val=""/>
      <w:lvlJc w:val="left"/>
      <w:pPr>
        <w:ind w:left="4320" w:hanging="360"/>
      </w:pPr>
      <w:rPr>
        <w:rFonts w:ascii="Wingdings" w:hAnsi="Wingdings" w:hint="default"/>
      </w:rPr>
    </w:lvl>
    <w:lvl w:ilvl="6" w:tplc="C1847664">
      <w:start w:val="1"/>
      <w:numFmt w:val="bullet"/>
      <w:lvlText w:val=""/>
      <w:lvlJc w:val="left"/>
      <w:pPr>
        <w:ind w:left="5040" w:hanging="360"/>
      </w:pPr>
      <w:rPr>
        <w:rFonts w:ascii="Symbol" w:hAnsi="Symbol" w:hint="default"/>
      </w:rPr>
    </w:lvl>
    <w:lvl w:ilvl="7" w:tplc="5EC65D82">
      <w:start w:val="1"/>
      <w:numFmt w:val="bullet"/>
      <w:lvlText w:val="o"/>
      <w:lvlJc w:val="left"/>
      <w:pPr>
        <w:ind w:left="5760" w:hanging="360"/>
      </w:pPr>
      <w:rPr>
        <w:rFonts w:ascii="Courier New" w:hAnsi="Courier New" w:hint="default"/>
      </w:rPr>
    </w:lvl>
    <w:lvl w:ilvl="8" w:tplc="99B2E480">
      <w:start w:val="1"/>
      <w:numFmt w:val="bullet"/>
      <w:lvlText w:val=""/>
      <w:lvlJc w:val="left"/>
      <w:pPr>
        <w:ind w:left="6480" w:hanging="360"/>
      </w:pPr>
      <w:rPr>
        <w:rFonts w:ascii="Wingdings" w:hAnsi="Wingdings" w:hint="default"/>
      </w:rPr>
    </w:lvl>
  </w:abstractNum>
  <w:abstractNum w:abstractNumId="9" w15:restartNumberingAfterBreak="0">
    <w:nsid w:val="4708D5E4"/>
    <w:multiLevelType w:val="hybridMultilevel"/>
    <w:tmpl w:val="5576E064"/>
    <w:lvl w:ilvl="0" w:tplc="F2568AAE">
      <w:start w:val="1"/>
      <w:numFmt w:val="bullet"/>
      <w:lvlText w:val=""/>
      <w:lvlJc w:val="left"/>
      <w:pPr>
        <w:ind w:left="720" w:hanging="360"/>
      </w:pPr>
      <w:rPr>
        <w:rFonts w:ascii="Symbol" w:hAnsi="Symbol" w:hint="default"/>
      </w:rPr>
    </w:lvl>
    <w:lvl w:ilvl="1" w:tplc="B80AC4FC">
      <w:start w:val="1"/>
      <w:numFmt w:val="bullet"/>
      <w:lvlText w:val="o"/>
      <w:lvlJc w:val="left"/>
      <w:pPr>
        <w:ind w:left="1440" w:hanging="360"/>
      </w:pPr>
      <w:rPr>
        <w:rFonts w:ascii="Courier New" w:hAnsi="Courier New" w:hint="default"/>
      </w:rPr>
    </w:lvl>
    <w:lvl w:ilvl="2" w:tplc="8390A008">
      <w:start w:val="1"/>
      <w:numFmt w:val="bullet"/>
      <w:lvlText w:val=""/>
      <w:lvlJc w:val="left"/>
      <w:pPr>
        <w:ind w:left="2160" w:hanging="360"/>
      </w:pPr>
      <w:rPr>
        <w:rFonts w:ascii="Wingdings" w:hAnsi="Wingdings" w:hint="default"/>
      </w:rPr>
    </w:lvl>
    <w:lvl w:ilvl="3" w:tplc="D0A26EB2">
      <w:start w:val="1"/>
      <w:numFmt w:val="bullet"/>
      <w:lvlText w:val=""/>
      <w:lvlJc w:val="left"/>
      <w:pPr>
        <w:ind w:left="2880" w:hanging="360"/>
      </w:pPr>
      <w:rPr>
        <w:rFonts w:ascii="Symbol" w:hAnsi="Symbol" w:hint="default"/>
      </w:rPr>
    </w:lvl>
    <w:lvl w:ilvl="4" w:tplc="117627D6">
      <w:start w:val="1"/>
      <w:numFmt w:val="bullet"/>
      <w:lvlText w:val="o"/>
      <w:lvlJc w:val="left"/>
      <w:pPr>
        <w:ind w:left="3600" w:hanging="360"/>
      </w:pPr>
      <w:rPr>
        <w:rFonts w:ascii="Courier New" w:hAnsi="Courier New" w:hint="default"/>
      </w:rPr>
    </w:lvl>
    <w:lvl w:ilvl="5" w:tplc="9ECA3CA6">
      <w:start w:val="1"/>
      <w:numFmt w:val="bullet"/>
      <w:lvlText w:val=""/>
      <w:lvlJc w:val="left"/>
      <w:pPr>
        <w:ind w:left="4320" w:hanging="360"/>
      </w:pPr>
      <w:rPr>
        <w:rFonts w:ascii="Wingdings" w:hAnsi="Wingdings" w:hint="default"/>
      </w:rPr>
    </w:lvl>
    <w:lvl w:ilvl="6" w:tplc="0F8CBD80">
      <w:start w:val="1"/>
      <w:numFmt w:val="bullet"/>
      <w:lvlText w:val=""/>
      <w:lvlJc w:val="left"/>
      <w:pPr>
        <w:ind w:left="5040" w:hanging="360"/>
      </w:pPr>
      <w:rPr>
        <w:rFonts w:ascii="Symbol" w:hAnsi="Symbol" w:hint="default"/>
      </w:rPr>
    </w:lvl>
    <w:lvl w:ilvl="7" w:tplc="92E04190">
      <w:start w:val="1"/>
      <w:numFmt w:val="bullet"/>
      <w:lvlText w:val="o"/>
      <w:lvlJc w:val="left"/>
      <w:pPr>
        <w:ind w:left="5760" w:hanging="360"/>
      </w:pPr>
      <w:rPr>
        <w:rFonts w:ascii="Courier New" w:hAnsi="Courier New" w:hint="default"/>
      </w:rPr>
    </w:lvl>
    <w:lvl w:ilvl="8" w:tplc="94782538">
      <w:start w:val="1"/>
      <w:numFmt w:val="bullet"/>
      <w:lvlText w:val=""/>
      <w:lvlJc w:val="left"/>
      <w:pPr>
        <w:ind w:left="6480" w:hanging="360"/>
      </w:pPr>
      <w:rPr>
        <w:rFonts w:ascii="Wingdings" w:hAnsi="Wingdings" w:hint="default"/>
      </w:rPr>
    </w:lvl>
  </w:abstractNum>
  <w:abstractNum w:abstractNumId="10" w15:restartNumberingAfterBreak="0">
    <w:nsid w:val="4E670319"/>
    <w:multiLevelType w:val="hybridMultilevel"/>
    <w:tmpl w:val="F25A2418"/>
    <w:lvl w:ilvl="0" w:tplc="0CC4FB7A">
      <w:start w:val="1"/>
      <w:numFmt w:val="bullet"/>
      <w:lvlText w:val=""/>
      <w:lvlJc w:val="left"/>
      <w:pPr>
        <w:ind w:left="720" w:hanging="360"/>
      </w:pPr>
      <w:rPr>
        <w:rFonts w:ascii="Symbol" w:hAnsi="Symbol" w:hint="default"/>
      </w:rPr>
    </w:lvl>
    <w:lvl w:ilvl="1" w:tplc="0E7ABF46">
      <w:start w:val="1"/>
      <w:numFmt w:val="bullet"/>
      <w:lvlText w:val="o"/>
      <w:lvlJc w:val="left"/>
      <w:pPr>
        <w:ind w:left="1440" w:hanging="360"/>
      </w:pPr>
      <w:rPr>
        <w:rFonts w:ascii="Courier New" w:hAnsi="Courier New" w:hint="default"/>
      </w:rPr>
    </w:lvl>
    <w:lvl w:ilvl="2" w:tplc="6BA28B10">
      <w:start w:val="1"/>
      <w:numFmt w:val="bullet"/>
      <w:lvlText w:val=""/>
      <w:lvlJc w:val="left"/>
      <w:pPr>
        <w:ind w:left="2160" w:hanging="360"/>
      </w:pPr>
      <w:rPr>
        <w:rFonts w:ascii="Wingdings" w:hAnsi="Wingdings" w:hint="default"/>
      </w:rPr>
    </w:lvl>
    <w:lvl w:ilvl="3" w:tplc="60CE44A2">
      <w:start w:val="1"/>
      <w:numFmt w:val="bullet"/>
      <w:lvlText w:val=""/>
      <w:lvlJc w:val="left"/>
      <w:pPr>
        <w:ind w:left="2880" w:hanging="360"/>
      </w:pPr>
      <w:rPr>
        <w:rFonts w:ascii="Symbol" w:hAnsi="Symbol" w:hint="default"/>
      </w:rPr>
    </w:lvl>
    <w:lvl w:ilvl="4" w:tplc="52C81D18">
      <w:start w:val="1"/>
      <w:numFmt w:val="bullet"/>
      <w:lvlText w:val="o"/>
      <w:lvlJc w:val="left"/>
      <w:pPr>
        <w:ind w:left="3600" w:hanging="360"/>
      </w:pPr>
      <w:rPr>
        <w:rFonts w:ascii="Courier New" w:hAnsi="Courier New" w:hint="default"/>
      </w:rPr>
    </w:lvl>
    <w:lvl w:ilvl="5" w:tplc="737E0FAC">
      <w:start w:val="1"/>
      <w:numFmt w:val="bullet"/>
      <w:lvlText w:val=""/>
      <w:lvlJc w:val="left"/>
      <w:pPr>
        <w:ind w:left="4320" w:hanging="360"/>
      </w:pPr>
      <w:rPr>
        <w:rFonts w:ascii="Wingdings" w:hAnsi="Wingdings" w:hint="default"/>
      </w:rPr>
    </w:lvl>
    <w:lvl w:ilvl="6" w:tplc="B5C02D72">
      <w:start w:val="1"/>
      <w:numFmt w:val="bullet"/>
      <w:lvlText w:val=""/>
      <w:lvlJc w:val="left"/>
      <w:pPr>
        <w:ind w:left="5040" w:hanging="360"/>
      </w:pPr>
      <w:rPr>
        <w:rFonts w:ascii="Symbol" w:hAnsi="Symbol" w:hint="default"/>
      </w:rPr>
    </w:lvl>
    <w:lvl w:ilvl="7" w:tplc="CE040FCA">
      <w:start w:val="1"/>
      <w:numFmt w:val="bullet"/>
      <w:lvlText w:val="o"/>
      <w:lvlJc w:val="left"/>
      <w:pPr>
        <w:ind w:left="5760" w:hanging="360"/>
      </w:pPr>
      <w:rPr>
        <w:rFonts w:ascii="Courier New" w:hAnsi="Courier New" w:hint="default"/>
      </w:rPr>
    </w:lvl>
    <w:lvl w:ilvl="8" w:tplc="F6FCE496">
      <w:start w:val="1"/>
      <w:numFmt w:val="bullet"/>
      <w:lvlText w:val=""/>
      <w:lvlJc w:val="left"/>
      <w:pPr>
        <w:ind w:left="6480" w:hanging="360"/>
      </w:pPr>
      <w:rPr>
        <w:rFonts w:ascii="Wingdings" w:hAnsi="Wingdings" w:hint="default"/>
      </w:rPr>
    </w:lvl>
  </w:abstractNum>
  <w:abstractNum w:abstractNumId="11" w15:restartNumberingAfterBreak="0">
    <w:nsid w:val="52B3DA0B"/>
    <w:multiLevelType w:val="hybridMultilevel"/>
    <w:tmpl w:val="4EACA164"/>
    <w:lvl w:ilvl="0" w:tplc="EE2A5452">
      <w:start w:val="1"/>
      <w:numFmt w:val="decimal"/>
      <w:lvlText w:val="%1."/>
      <w:lvlJc w:val="left"/>
      <w:pPr>
        <w:ind w:left="720" w:hanging="360"/>
      </w:pPr>
    </w:lvl>
    <w:lvl w:ilvl="1" w:tplc="52D8B274">
      <w:start w:val="1"/>
      <w:numFmt w:val="lowerLetter"/>
      <w:lvlText w:val="%2."/>
      <w:lvlJc w:val="left"/>
      <w:pPr>
        <w:ind w:left="1440" w:hanging="360"/>
      </w:pPr>
    </w:lvl>
    <w:lvl w:ilvl="2" w:tplc="80EE9F26">
      <w:start w:val="1"/>
      <w:numFmt w:val="lowerRoman"/>
      <w:lvlText w:val="%3."/>
      <w:lvlJc w:val="right"/>
      <w:pPr>
        <w:ind w:left="2160" w:hanging="180"/>
      </w:pPr>
    </w:lvl>
    <w:lvl w:ilvl="3" w:tplc="233C0468">
      <w:start w:val="1"/>
      <w:numFmt w:val="decimal"/>
      <w:lvlText w:val="%4."/>
      <w:lvlJc w:val="left"/>
      <w:pPr>
        <w:ind w:left="2880" w:hanging="360"/>
      </w:pPr>
    </w:lvl>
    <w:lvl w:ilvl="4" w:tplc="7A1E57CA">
      <w:start w:val="1"/>
      <w:numFmt w:val="lowerLetter"/>
      <w:lvlText w:val="%5."/>
      <w:lvlJc w:val="left"/>
      <w:pPr>
        <w:ind w:left="3600" w:hanging="360"/>
      </w:pPr>
    </w:lvl>
    <w:lvl w:ilvl="5" w:tplc="3B08EA42">
      <w:start w:val="1"/>
      <w:numFmt w:val="lowerRoman"/>
      <w:lvlText w:val="%6."/>
      <w:lvlJc w:val="right"/>
      <w:pPr>
        <w:ind w:left="4320" w:hanging="180"/>
      </w:pPr>
    </w:lvl>
    <w:lvl w:ilvl="6" w:tplc="9872B49E">
      <w:start w:val="1"/>
      <w:numFmt w:val="decimal"/>
      <w:lvlText w:val="%7."/>
      <w:lvlJc w:val="left"/>
      <w:pPr>
        <w:ind w:left="5040" w:hanging="360"/>
      </w:pPr>
    </w:lvl>
    <w:lvl w:ilvl="7" w:tplc="82184EF2">
      <w:start w:val="1"/>
      <w:numFmt w:val="lowerLetter"/>
      <w:lvlText w:val="%8."/>
      <w:lvlJc w:val="left"/>
      <w:pPr>
        <w:ind w:left="5760" w:hanging="360"/>
      </w:pPr>
    </w:lvl>
    <w:lvl w:ilvl="8" w:tplc="2BBAC90E">
      <w:start w:val="1"/>
      <w:numFmt w:val="lowerRoman"/>
      <w:lvlText w:val="%9."/>
      <w:lvlJc w:val="right"/>
      <w:pPr>
        <w:ind w:left="6480" w:hanging="180"/>
      </w:pPr>
    </w:lvl>
  </w:abstractNum>
  <w:abstractNum w:abstractNumId="12" w15:restartNumberingAfterBreak="0">
    <w:nsid w:val="58DDEDBA"/>
    <w:multiLevelType w:val="hybridMultilevel"/>
    <w:tmpl w:val="977E205A"/>
    <w:lvl w:ilvl="0" w:tplc="89E6C762">
      <w:start w:val="1"/>
      <w:numFmt w:val="bullet"/>
      <w:lvlText w:val=""/>
      <w:lvlJc w:val="left"/>
      <w:pPr>
        <w:ind w:left="720" w:hanging="360"/>
      </w:pPr>
      <w:rPr>
        <w:rFonts w:ascii="Symbol" w:hAnsi="Symbol" w:hint="default"/>
      </w:rPr>
    </w:lvl>
    <w:lvl w:ilvl="1" w:tplc="AE462C30">
      <w:start w:val="1"/>
      <w:numFmt w:val="bullet"/>
      <w:lvlText w:val="o"/>
      <w:lvlJc w:val="left"/>
      <w:pPr>
        <w:ind w:left="1440" w:hanging="360"/>
      </w:pPr>
      <w:rPr>
        <w:rFonts w:ascii="Courier New" w:hAnsi="Courier New" w:hint="default"/>
      </w:rPr>
    </w:lvl>
    <w:lvl w:ilvl="2" w:tplc="7BC0013E">
      <w:start w:val="1"/>
      <w:numFmt w:val="bullet"/>
      <w:lvlText w:val=""/>
      <w:lvlJc w:val="left"/>
      <w:pPr>
        <w:ind w:left="2160" w:hanging="360"/>
      </w:pPr>
      <w:rPr>
        <w:rFonts w:ascii="Wingdings" w:hAnsi="Wingdings" w:hint="default"/>
      </w:rPr>
    </w:lvl>
    <w:lvl w:ilvl="3" w:tplc="122C74D2">
      <w:start w:val="1"/>
      <w:numFmt w:val="bullet"/>
      <w:lvlText w:val=""/>
      <w:lvlJc w:val="left"/>
      <w:pPr>
        <w:ind w:left="2880" w:hanging="360"/>
      </w:pPr>
      <w:rPr>
        <w:rFonts w:ascii="Symbol" w:hAnsi="Symbol" w:hint="default"/>
      </w:rPr>
    </w:lvl>
    <w:lvl w:ilvl="4" w:tplc="FC585236">
      <w:start w:val="1"/>
      <w:numFmt w:val="bullet"/>
      <w:lvlText w:val="o"/>
      <w:lvlJc w:val="left"/>
      <w:pPr>
        <w:ind w:left="3600" w:hanging="360"/>
      </w:pPr>
      <w:rPr>
        <w:rFonts w:ascii="Courier New" w:hAnsi="Courier New" w:hint="default"/>
      </w:rPr>
    </w:lvl>
    <w:lvl w:ilvl="5" w:tplc="4158390E">
      <w:start w:val="1"/>
      <w:numFmt w:val="bullet"/>
      <w:lvlText w:val=""/>
      <w:lvlJc w:val="left"/>
      <w:pPr>
        <w:ind w:left="4320" w:hanging="360"/>
      </w:pPr>
      <w:rPr>
        <w:rFonts w:ascii="Wingdings" w:hAnsi="Wingdings" w:hint="default"/>
      </w:rPr>
    </w:lvl>
    <w:lvl w:ilvl="6" w:tplc="1AD85AFE">
      <w:start w:val="1"/>
      <w:numFmt w:val="bullet"/>
      <w:lvlText w:val=""/>
      <w:lvlJc w:val="left"/>
      <w:pPr>
        <w:ind w:left="5040" w:hanging="360"/>
      </w:pPr>
      <w:rPr>
        <w:rFonts w:ascii="Symbol" w:hAnsi="Symbol" w:hint="default"/>
      </w:rPr>
    </w:lvl>
    <w:lvl w:ilvl="7" w:tplc="4B045D10">
      <w:start w:val="1"/>
      <w:numFmt w:val="bullet"/>
      <w:lvlText w:val="o"/>
      <w:lvlJc w:val="left"/>
      <w:pPr>
        <w:ind w:left="5760" w:hanging="360"/>
      </w:pPr>
      <w:rPr>
        <w:rFonts w:ascii="Courier New" w:hAnsi="Courier New" w:hint="default"/>
      </w:rPr>
    </w:lvl>
    <w:lvl w:ilvl="8" w:tplc="9FDAE830">
      <w:start w:val="1"/>
      <w:numFmt w:val="bullet"/>
      <w:lvlText w:val=""/>
      <w:lvlJc w:val="left"/>
      <w:pPr>
        <w:ind w:left="6480" w:hanging="360"/>
      </w:pPr>
      <w:rPr>
        <w:rFonts w:ascii="Wingdings" w:hAnsi="Wingdings" w:hint="default"/>
      </w:rPr>
    </w:lvl>
  </w:abstractNum>
  <w:abstractNum w:abstractNumId="13" w15:restartNumberingAfterBreak="0">
    <w:nsid w:val="5CB556F9"/>
    <w:multiLevelType w:val="hybridMultilevel"/>
    <w:tmpl w:val="558C65D8"/>
    <w:lvl w:ilvl="0" w:tplc="7302A630">
      <w:start w:val="1"/>
      <w:numFmt w:val="decimal"/>
      <w:lvlText w:val="%1."/>
      <w:lvlJc w:val="left"/>
      <w:pPr>
        <w:ind w:left="720" w:hanging="360"/>
      </w:pPr>
    </w:lvl>
    <w:lvl w:ilvl="1" w:tplc="FA4CEFFE">
      <w:start w:val="1"/>
      <w:numFmt w:val="lowerLetter"/>
      <w:lvlText w:val="%2."/>
      <w:lvlJc w:val="left"/>
      <w:pPr>
        <w:ind w:left="1440" w:hanging="360"/>
      </w:pPr>
    </w:lvl>
    <w:lvl w:ilvl="2" w:tplc="9820A018">
      <w:start w:val="1"/>
      <w:numFmt w:val="lowerRoman"/>
      <w:lvlText w:val="%3."/>
      <w:lvlJc w:val="right"/>
      <w:pPr>
        <w:ind w:left="2160" w:hanging="180"/>
      </w:pPr>
    </w:lvl>
    <w:lvl w:ilvl="3" w:tplc="294CD19C">
      <w:start w:val="1"/>
      <w:numFmt w:val="decimal"/>
      <w:lvlText w:val="%4."/>
      <w:lvlJc w:val="left"/>
      <w:pPr>
        <w:ind w:left="2880" w:hanging="360"/>
      </w:pPr>
    </w:lvl>
    <w:lvl w:ilvl="4" w:tplc="0DB6465E">
      <w:start w:val="1"/>
      <w:numFmt w:val="lowerLetter"/>
      <w:lvlText w:val="%5."/>
      <w:lvlJc w:val="left"/>
      <w:pPr>
        <w:ind w:left="3600" w:hanging="360"/>
      </w:pPr>
    </w:lvl>
    <w:lvl w:ilvl="5" w:tplc="0180E424">
      <w:start w:val="1"/>
      <w:numFmt w:val="lowerRoman"/>
      <w:lvlText w:val="%6."/>
      <w:lvlJc w:val="right"/>
      <w:pPr>
        <w:ind w:left="4320" w:hanging="180"/>
      </w:pPr>
    </w:lvl>
    <w:lvl w:ilvl="6" w:tplc="D9506FBA">
      <w:start w:val="1"/>
      <w:numFmt w:val="decimal"/>
      <w:lvlText w:val="%7."/>
      <w:lvlJc w:val="left"/>
      <w:pPr>
        <w:ind w:left="5040" w:hanging="360"/>
      </w:pPr>
    </w:lvl>
    <w:lvl w:ilvl="7" w:tplc="B9BE43AC">
      <w:start w:val="1"/>
      <w:numFmt w:val="lowerLetter"/>
      <w:lvlText w:val="%8."/>
      <w:lvlJc w:val="left"/>
      <w:pPr>
        <w:ind w:left="5760" w:hanging="360"/>
      </w:pPr>
    </w:lvl>
    <w:lvl w:ilvl="8" w:tplc="7E8C4B3E">
      <w:start w:val="1"/>
      <w:numFmt w:val="lowerRoman"/>
      <w:lvlText w:val="%9."/>
      <w:lvlJc w:val="right"/>
      <w:pPr>
        <w:ind w:left="6480" w:hanging="180"/>
      </w:pPr>
    </w:lvl>
  </w:abstractNum>
  <w:abstractNum w:abstractNumId="14" w15:restartNumberingAfterBreak="0">
    <w:nsid w:val="632C9910"/>
    <w:multiLevelType w:val="hybridMultilevel"/>
    <w:tmpl w:val="8A0EB2DE"/>
    <w:lvl w:ilvl="0" w:tplc="8E528C70">
      <w:start w:val="1"/>
      <w:numFmt w:val="decimal"/>
      <w:lvlText w:val="%1."/>
      <w:lvlJc w:val="left"/>
      <w:pPr>
        <w:ind w:left="720" w:hanging="360"/>
      </w:pPr>
    </w:lvl>
    <w:lvl w:ilvl="1" w:tplc="2364FAD0">
      <w:start w:val="1"/>
      <w:numFmt w:val="lowerLetter"/>
      <w:lvlText w:val="%2."/>
      <w:lvlJc w:val="left"/>
      <w:pPr>
        <w:ind w:left="1440" w:hanging="360"/>
      </w:pPr>
    </w:lvl>
    <w:lvl w:ilvl="2" w:tplc="B3F2FEA0">
      <w:start w:val="1"/>
      <w:numFmt w:val="lowerRoman"/>
      <w:lvlText w:val="%3."/>
      <w:lvlJc w:val="right"/>
      <w:pPr>
        <w:ind w:left="2160" w:hanging="180"/>
      </w:pPr>
    </w:lvl>
    <w:lvl w:ilvl="3" w:tplc="01C685AE">
      <w:start w:val="1"/>
      <w:numFmt w:val="decimal"/>
      <w:lvlText w:val="%4."/>
      <w:lvlJc w:val="left"/>
      <w:pPr>
        <w:ind w:left="2880" w:hanging="360"/>
      </w:pPr>
    </w:lvl>
    <w:lvl w:ilvl="4" w:tplc="E0F24172">
      <w:start w:val="1"/>
      <w:numFmt w:val="lowerLetter"/>
      <w:lvlText w:val="%5."/>
      <w:lvlJc w:val="left"/>
      <w:pPr>
        <w:ind w:left="3600" w:hanging="360"/>
      </w:pPr>
    </w:lvl>
    <w:lvl w:ilvl="5" w:tplc="20B08480">
      <w:start w:val="1"/>
      <w:numFmt w:val="lowerRoman"/>
      <w:lvlText w:val="%6."/>
      <w:lvlJc w:val="right"/>
      <w:pPr>
        <w:ind w:left="4320" w:hanging="180"/>
      </w:pPr>
    </w:lvl>
    <w:lvl w:ilvl="6" w:tplc="A0D23D08">
      <w:start w:val="1"/>
      <w:numFmt w:val="decimal"/>
      <w:lvlText w:val="%7."/>
      <w:lvlJc w:val="left"/>
      <w:pPr>
        <w:ind w:left="5040" w:hanging="360"/>
      </w:pPr>
    </w:lvl>
    <w:lvl w:ilvl="7" w:tplc="CD524DE2">
      <w:start w:val="1"/>
      <w:numFmt w:val="lowerLetter"/>
      <w:lvlText w:val="%8."/>
      <w:lvlJc w:val="left"/>
      <w:pPr>
        <w:ind w:left="5760" w:hanging="360"/>
      </w:pPr>
    </w:lvl>
    <w:lvl w:ilvl="8" w:tplc="2F4CEF48">
      <w:start w:val="1"/>
      <w:numFmt w:val="lowerRoman"/>
      <w:lvlText w:val="%9."/>
      <w:lvlJc w:val="right"/>
      <w:pPr>
        <w:ind w:left="6480" w:hanging="180"/>
      </w:pPr>
    </w:lvl>
  </w:abstractNum>
  <w:abstractNum w:abstractNumId="15" w15:restartNumberingAfterBreak="0">
    <w:nsid w:val="64992C9B"/>
    <w:multiLevelType w:val="hybridMultilevel"/>
    <w:tmpl w:val="39B2C89A"/>
    <w:lvl w:ilvl="0" w:tplc="79E60AFE">
      <w:start w:val="1"/>
      <w:numFmt w:val="bullet"/>
      <w:lvlText w:val=""/>
      <w:lvlJc w:val="left"/>
      <w:pPr>
        <w:ind w:left="720" w:hanging="360"/>
      </w:pPr>
      <w:rPr>
        <w:rFonts w:ascii="Symbol" w:hAnsi="Symbol" w:hint="default"/>
      </w:rPr>
    </w:lvl>
    <w:lvl w:ilvl="1" w:tplc="1332D36C">
      <w:start w:val="1"/>
      <w:numFmt w:val="bullet"/>
      <w:lvlText w:val="o"/>
      <w:lvlJc w:val="left"/>
      <w:pPr>
        <w:ind w:left="1440" w:hanging="360"/>
      </w:pPr>
      <w:rPr>
        <w:rFonts w:ascii="Courier New" w:hAnsi="Courier New" w:hint="default"/>
      </w:rPr>
    </w:lvl>
    <w:lvl w:ilvl="2" w:tplc="82CC4E70">
      <w:start w:val="1"/>
      <w:numFmt w:val="bullet"/>
      <w:lvlText w:val=""/>
      <w:lvlJc w:val="left"/>
      <w:pPr>
        <w:ind w:left="2160" w:hanging="360"/>
      </w:pPr>
      <w:rPr>
        <w:rFonts w:ascii="Wingdings" w:hAnsi="Wingdings" w:hint="default"/>
      </w:rPr>
    </w:lvl>
    <w:lvl w:ilvl="3" w:tplc="8ECA5FDE">
      <w:start w:val="1"/>
      <w:numFmt w:val="bullet"/>
      <w:lvlText w:val=""/>
      <w:lvlJc w:val="left"/>
      <w:pPr>
        <w:ind w:left="2880" w:hanging="360"/>
      </w:pPr>
      <w:rPr>
        <w:rFonts w:ascii="Symbol" w:hAnsi="Symbol" w:hint="default"/>
      </w:rPr>
    </w:lvl>
    <w:lvl w:ilvl="4" w:tplc="4580C90C">
      <w:start w:val="1"/>
      <w:numFmt w:val="bullet"/>
      <w:lvlText w:val="o"/>
      <w:lvlJc w:val="left"/>
      <w:pPr>
        <w:ind w:left="3600" w:hanging="360"/>
      </w:pPr>
      <w:rPr>
        <w:rFonts w:ascii="Courier New" w:hAnsi="Courier New" w:hint="default"/>
      </w:rPr>
    </w:lvl>
    <w:lvl w:ilvl="5" w:tplc="46580182">
      <w:start w:val="1"/>
      <w:numFmt w:val="bullet"/>
      <w:lvlText w:val=""/>
      <w:lvlJc w:val="left"/>
      <w:pPr>
        <w:ind w:left="4320" w:hanging="360"/>
      </w:pPr>
      <w:rPr>
        <w:rFonts w:ascii="Wingdings" w:hAnsi="Wingdings" w:hint="default"/>
      </w:rPr>
    </w:lvl>
    <w:lvl w:ilvl="6" w:tplc="2F44C538">
      <w:start w:val="1"/>
      <w:numFmt w:val="bullet"/>
      <w:lvlText w:val=""/>
      <w:lvlJc w:val="left"/>
      <w:pPr>
        <w:ind w:left="5040" w:hanging="360"/>
      </w:pPr>
      <w:rPr>
        <w:rFonts w:ascii="Symbol" w:hAnsi="Symbol" w:hint="default"/>
      </w:rPr>
    </w:lvl>
    <w:lvl w:ilvl="7" w:tplc="8AF66D30">
      <w:start w:val="1"/>
      <w:numFmt w:val="bullet"/>
      <w:lvlText w:val="o"/>
      <w:lvlJc w:val="left"/>
      <w:pPr>
        <w:ind w:left="5760" w:hanging="360"/>
      </w:pPr>
      <w:rPr>
        <w:rFonts w:ascii="Courier New" w:hAnsi="Courier New" w:hint="default"/>
      </w:rPr>
    </w:lvl>
    <w:lvl w:ilvl="8" w:tplc="290C0FF8">
      <w:start w:val="1"/>
      <w:numFmt w:val="bullet"/>
      <w:lvlText w:val=""/>
      <w:lvlJc w:val="left"/>
      <w:pPr>
        <w:ind w:left="6480" w:hanging="360"/>
      </w:pPr>
      <w:rPr>
        <w:rFonts w:ascii="Wingdings" w:hAnsi="Wingdings" w:hint="default"/>
      </w:rPr>
    </w:lvl>
  </w:abstractNum>
  <w:abstractNum w:abstractNumId="16" w15:restartNumberingAfterBreak="0">
    <w:nsid w:val="6A91F1DE"/>
    <w:multiLevelType w:val="hybridMultilevel"/>
    <w:tmpl w:val="67209AC2"/>
    <w:lvl w:ilvl="0" w:tplc="7B0E3F3E">
      <w:start w:val="1"/>
      <w:numFmt w:val="decimal"/>
      <w:lvlText w:val="%1."/>
      <w:lvlJc w:val="left"/>
      <w:pPr>
        <w:ind w:left="720" w:hanging="360"/>
      </w:pPr>
    </w:lvl>
    <w:lvl w:ilvl="1" w:tplc="812A8B42">
      <w:start w:val="1"/>
      <w:numFmt w:val="lowerLetter"/>
      <w:lvlText w:val="%2."/>
      <w:lvlJc w:val="left"/>
      <w:pPr>
        <w:ind w:left="1440" w:hanging="360"/>
      </w:pPr>
    </w:lvl>
    <w:lvl w:ilvl="2" w:tplc="F828E09A">
      <w:start w:val="1"/>
      <w:numFmt w:val="lowerRoman"/>
      <w:lvlText w:val="%3."/>
      <w:lvlJc w:val="right"/>
      <w:pPr>
        <w:ind w:left="2160" w:hanging="180"/>
      </w:pPr>
    </w:lvl>
    <w:lvl w:ilvl="3" w:tplc="0D7CAC6A">
      <w:start w:val="1"/>
      <w:numFmt w:val="decimal"/>
      <w:lvlText w:val="%4."/>
      <w:lvlJc w:val="left"/>
      <w:pPr>
        <w:ind w:left="2880" w:hanging="360"/>
      </w:pPr>
    </w:lvl>
    <w:lvl w:ilvl="4" w:tplc="F3A6B914">
      <w:start w:val="1"/>
      <w:numFmt w:val="lowerLetter"/>
      <w:lvlText w:val="%5."/>
      <w:lvlJc w:val="left"/>
      <w:pPr>
        <w:ind w:left="3600" w:hanging="360"/>
      </w:pPr>
    </w:lvl>
    <w:lvl w:ilvl="5" w:tplc="B2AC1290">
      <w:start w:val="1"/>
      <w:numFmt w:val="lowerRoman"/>
      <w:lvlText w:val="%6."/>
      <w:lvlJc w:val="right"/>
      <w:pPr>
        <w:ind w:left="4320" w:hanging="180"/>
      </w:pPr>
    </w:lvl>
    <w:lvl w:ilvl="6" w:tplc="956616A8">
      <w:start w:val="1"/>
      <w:numFmt w:val="decimal"/>
      <w:lvlText w:val="%7."/>
      <w:lvlJc w:val="left"/>
      <w:pPr>
        <w:ind w:left="5040" w:hanging="360"/>
      </w:pPr>
    </w:lvl>
    <w:lvl w:ilvl="7" w:tplc="908CBC5A">
      <w:start w:val="1"/>
      <w:numFmt w:val="lowerLetter"/>
      <w:lvlText w:val="%8."/>
      <w:lvlJc w:val="left"/>
      <w:pPr>
        <w:ind w:left="5760" w:hanging="360"/>
      </w:pPr>
    </w:lvl>
    <w:lvl w:ilvl="8" w:tplc="6EE49FCA">
      <w:start w:val="1"/>
      <w:numFmt w:val="lowerRoman"/>
      <w:lvlText w:val="%9."/>
      <w:lvlJc w:val="right"/>
      <w:pPr>
        <w:ind w:left="6480" w:hanging="180"/>
      </w:pPr>
    </w:lvl>
  </w:abstractNum>
  <w:abstractNum w:abstractNumId="17" w15:restartNumberingAfterBreak="0">
    <w:nsid w:val="7101590C"/>
    <w:multiLevelType w:val="hybridMultilevel"/>
    <w:tmpl w:val="4A40F682"/>
    <w:lvl w:ilvl="0" w:tplc="7960F672">
      <w:start w:val="1"/>
      <w:numFmt w:val="decimal"/>
      <w:lvlText w:val="%1."/>
      <w:lvlJc w:val="left"/>
      <w:pPr>
        <w:ind w:left="720" w:hanging="360"/>
      </w:pPr>
    </w:lvl>
    <w:lvl w:ilvl="1" w:tplc="2E12CE52">
      <w:start w:val="1"/>
      <w:numFmt w:val="lowerLetter"/>
      <w:lvlText w:val="%2."/>
      <w:lvlJc w:val="left"/>
      <w:pPr>
        <w:ind w:left="1440" w:hanging="360"/>
      </w:pPr>
    </w:lvl>
    <w:lvl w:ilvl="2" w:tplc="B232C0FE">
      <w:start w:val="1"/>
      <w:numFmt w:val="lowerRoman"/>
      <w:lvlText w:val="%3."/>
      <w:lvlJc w:val="right"/>
      <w:pPr>
        <w:ind w:left="2160" w:hanging="180"/>
      </w:pPr>
    </w:lvl>
    <w:lvl w:ilvl="3" w:tplc="4A0E791C">
      <w:start w:val="1"/>
      <w:numFmt w:val="decimal"/>
      <w:lvlText w:val="%4."/>
      <w:lvlJc w:val="left"/>
      <w:pPr>
        <w:ind w:left="2880" w:hanging="360"/>
      </w:pPr>
    </w:lvl>
    <w:lvl w:ilvl="4" w:tplc="893081D8">
      <w:start w:val="1"/>
      <w:numFmt w:val="lowerLetter"/>
      <w:lvlText w:val="%5."/>
      <w:lvlJc w:val="left"/>
      <w:pPr>
        <w:ind w:left="3600" w:hanging="360"/>
      </w:pPr>
    </w:lvl>
    <w:lvl w:ilvl="5" w:tplc="E492686A">
      <w:start w:val="1"/>
      <w:numFmt w:val="lowerRoman"/>
      <w:lvlText w:val="%6."/>
      <w:lvlJc w:val="right"/>
      <w:pPr>
        <w:ind w:left="4320" w:hanging="180"/>
      </w:pPr>
    </w:lvl>
    <w:lvl w:ilvl="6" w:tplc="0866AAE6">
      <w:start w:val="1"/>
      <w:numFmt w:val="decimal"/>
      <w:lvlText w:val="%7."/>
      <w:lvlJc w:val="left"/>
      <w:pPr>
        <w:ind w:left="5040" w:hanging="360"/>
      </w:pPr>
    </w:lvl>
    <w:lvl w:ilvl="7" w:tplc="E9FE5546">
      <w:start w:val="1"/>
      <w:numFmt w:val="lowerLetter"/>
      <w:lvlText w:val="%8."/>
      <w:lvlJc w:val="left"/>
      <w:pPr>
        <w:ind w:left="5760" w:hanging="360"/>
      </w:pPr>
    </w:lvl>
    <w:lvl w:ilvl="8" w:tplc="C41606C4">
      <w:start w:val="1"/>
      <w:numFmt w:val="lowerRoman"/>
      <w:lvlText w:val="%9."/>
      <w:lvlJc w:val="right"/>
      <w:pPr>
        <w:ind w:left="6480" w:hanging="180"/>
      </w:pPr>
    </w:lvl>
  </w:abstractNum>
  <w:abstractNum w:abstractNumId="18" w15:restartNumberingAfterBreak="0">
    <w:nsid w:val="7DFFF268"/>
    <w:multiLevelType w:val="hybridMultilevel"/>
    <w:tmpl w:val="4C888E20"/>
    <w:lvl w:ilvl="0" w:tplc="C3C29D94">
      <w:start w:val="1"/>
      <w:numFmt w:val="decimal"/>
      <w:lvlText w:val="%1."/>
      <w:lvlJc w:val="left"/>
      <w:pPr>
        <w:ind w:left="720" w:hanging="360"/>
      </w:pPr>
    </w:lvl>
    <w:lvl w:ilvl="1" w:tplc="BEDA5D84">
      <w:start w:val="1"/>
      <w:numFmt w:val="lowerLetter"/>
      <w:lvlText w:val="%2."/>
      <w:lvlJc w:val="left"/>
      <w:pPr>
        <w:ind w:left="1440" w:hanging="360"/>
      </w:pPr>
    </w:lvl>
    <w:lvl w:ilvl="2" w:tplc="1C1A5F9A">
      <w:start w:val="1"/>
      <w:numFmt w:val="lowerRoman"/>
      <w:lvlText w:val="%3."/>
      <w:lvlJc w:val="right"/>
      <w:pPr>
        <w:ind w:left="2160" w:hanging="180"/>
      </w:pPr>
    </w:lvl>
    <w:lvl w:ilvl="3" w:tplc="EAB4B64A">
      <w:start w:val="1"/>
      <w:numFmt w:val="decimal"/>
      <w:lvlText w:val="%4."/>
      <w:lvlJc w:val="left"/>
      <w:pPr>
        <w:ind w:left="2880" w:hanging="360"/>
      </w:pPr>
    </w:lvl>
    <w:lvl w:ilvl="4" w:tplc="B77CA9C2">
      <w:start w:val="1"/>
      <w:numFmt w:val="lowerLetter"/>
      <w:lvlText w:val="%5."/>
      <w:lvlJc w:val="left"/>
      <w:pPr>
        <w:ind w:left="3600" w:hanging="360"/>
      </w:pPr>
    </w:lvl>
    <w:lvl w:ilvl="5" w:tplc="1AF8EC06">
      <w:start w:val="1"/>
      <w:numFmt w:val="lowerRoman"/>
      <w:lvlText w:val="%6."/>
      <w:lvlJc w:val="right"/>
      <w:pPr>
        <w:ind w:left="4320" w:hanging="180"/>
      </w:pPr>
    </w:lvl>
    <w:lvl w:ilvl="6" w:tplc="43544550">
      <w:start w:val="1"/>
      <w:numFmt w:val="decimal"/>
      <w:lvlText w:val="%7."/>
      <w:lvlJc w:val="left"/>
      <w:pPr>
        <w:ind w:left="5040" w:hanging="360"/>
      </w:pPr>
    </w:lvl>
    <w:lvl w:ilvl="7" w:tplc="7F069170">
      <w:start w:val="1"/>
      <w:numFmt w:val="lowerLetter"/>
      <w:lvlText w:val="%8."/>
      <w:lvlJc w:val="left"/>
      <w:pPr>
        <w:ind w:left="5760" w:hanging="360"/>
      </w:pPr>
    </w:lvl>
    <w:lvl w:ilvl="8" w:tplc="E4A078A4">
      <w:start w:val="1"/>
      <w:numFmt w:val="lowerRoman"/>
      <w:lvlText w:val="%9."/>
      <w:lvlJc w:val="right"/>
      <w:pPr>
        <w:ind w:left="6480" w:hanging="180"/>
      </w:pPr>
    </w:lvl>
  </w:abstractNum>
  <w:abstractNum w:abstractNumId="19" w15:restartNumberingAfterBreak="0">
    <w:nsid w:val="7E69F86B"/>
    <w:multiLevelType w:val="hybridMultilevel"/>
    <w:tmpl w:val="80107896"/>
    <w:lvl w:ilvl="0" w:tplc="9BEE8E0C">
      <w:start w:val="1"/>
      <w:numFmt w:val="bullet"/>
      <w:lvlText w:val=""/>
      <w:lvlJc w:val="left"/>
      <w:pPr>
        <w:ind w:left="720" w:hanging="360"/>
      </w:pPr>
      <w:rPr>
        <w:rFonts w:ascii="Symbol" w:hAnsi="Symbol" w:hint="default"/>
      </w:rPr>
    </w:lvl>
    <w:lvl w:ilvl="1" w:tplc="F23C89C0">
      <w:start w:val="1"/>
      <w:numFmt w:val="bullet"/>
      <w:lvlText w:val="o"/>
      <w:lvlJc w:val="left"/>
      <w:pPr>
        <w:ind w:left="1440" w:hanging="360"/>
      </w:pPr>
      <w:rPr>
        <w:rFonts w:ascii="Courier New" w:hAnsi="Courier New" w:hint="default"/>
      </w:rPr>
    </w:lvl>
    <w:lvl w:ilvl="2" w:tplc="2C36766A">
      <w:start w:val="1"/>
      <w:numFmt w:val="bullet"/>
      <w:lvlText w:val=""/>
      <w:lvlJc w:val="left"/>
      <w:pPr>
        <w:ind w:left="2160" w:hanging="360"/>
      </w:pPr>
      <w:rPr>
        <w:rFonts w:ascii="Wingdings" w:hAnsi="Wingdings" w:hint="default"/>
      </w:rPr>
    </w:lvl>
    <w:lvl w:ilvl="3" w:tplc="54F246A0">
      <w:start w:val="1"/>
      <w:numFmt w:val="bullet"/>
      <w:lvlText w:val=""/>
      <w:lvlJc w:val="left"/>
      <w:pPr>
        <w:ind w:left="2880" w:hanging="360"/>
      </w:pPr>
      <w:rPr>
        <w:rFonts w:ascii="Symbol" w:hAnsi="Symbol" w:hint="default"/>
      </w:rPr>
    </w:lvl>
    <w:lvl w:ilvl="4" w:tplc="CB2E1930">
      <w:start w:val="1"/>
      <w:numFmt w:val="bullet"/>
      <w:lvlText w:val="o"/>
      <w:lvlJc w:val="left"/>
      <w:pPr>
        <w:ind w:left="3600" w:hanging="360"/>
      </w:pPr>
      <w:rPr>
        <w:rFonts w:ascii="Courier New" w:hAnsi="Courier New" w:hint="default"/>
      </w:rPr>
    </w:lvl>
    <w:lvl w:ilvl="5" w:tplc="A78295A6">
      <w:start w:val="1"/>
      <w:numFmt w:val="bullet"/>
      <w:lvlText w:val=""/>
      <w:lvlJc w:val="left"/>
      <w:pPr>
        <w:ind w:left="4320" w:hanging="360"/>
      </w:pPr>
      <w:rPr>
        <w:rFonts w:ascii="Wingdings" w:hAnsi="Wingdings" w:hint="default"/>
      </w:rPr>
    </w:lvl>
    <w:lvl w:ilvl="6" w:tplc="788CFA6C">
      <w:start w:val="1"/>
      <w:numFmt w:val="bullet"/>
      <w:lvlText w:val=""/>
      <w:lvlJc w:val="left"/>
      <w:pPr>
        <w:ind w:left="5040" w:hanging="360"/>
      </w:pPr>
      <w:rPr>
        <w:rFonts w:ascii="Symbol" w:hAnsi="Symbol" w:hint="default"/>
      </w:rPr>
    </w:lvl>
    <w:lvl w:ilvl="7" w:tplc="A2D411FC">
      <w:start w:val="1"/>
      <w:numFmt w:val="bullet"/>
      <w:lvlText w:val="o"/>
      <w:lvlJc w:val="left"/>
      <w:pPr>
        <w:ind w:left="5760" w:hanging="360"/>
      </w:pPr>
      <w:rPr>
        <w:rFonts w:ascii="Courier New" w:hAnsi="Courier New" w:hint="default"/>
      </w:rPr>
    </w:lvl>
    <w:lvl w:ilvl="8" w:tplc="3BB27134">
      <w:start w:val="1"/>
      <w:numFmt w:val="bullet"/>
      <w:lvlText w:val=""/>
      <w:lvlJc w:val="left"/>
      <w:pPr>
        <w:ind w:left="6480" w:hanging="360"/>
      </w:pPr>
      <w:rPr>
        <w:rFonts w:ascii="Wingdings" w:hAnsi="Wingdings" w:hint="default"/>
      </w:rPr>
    </w:lvl>
  </w:abstractNum>
  <w:num w:numId="1" w16cid:durableId="1770420883">
    <w:abstractNumId w:val="2"/>
  </w:num>
  <w:num w:numId="2" w16cid:durableId="1275477811">
    <w:abstractNumId w:val="7"/>
  </w:num>
  <w:num w:numId="3" w16cid:durableId="517043501">
    <w:abstractNumId w:val="8"/>
  </w:num>
  <w:num w:numId="4" w16cid:durableId="1133908085">
    <w:abstractNumId w:val="18"/>
  </w:num>
  <w:num w:numId="5" w16cid:durableId="247615641">
    <w:abstractNumId w:val="4"/>
  </w:num>
  <w:num w:numId="6" w16cid:durableId="1727297454">
    <w:abstractNumId w:val="12"/>
  </w:num>
  <w:num w:numId="7" w16cid:durableId="1586920438">
    <w:abstractNumId w:val="10"/>
  </w:num>
  <w:num w:numId="8" w16cid:durableId="1024089204">
    <w:abstractNumId w:val="9"/>
  </w:num>
  <w:num w:numId="9" w16cid:durableId="1234505132">
    <w:abstractNumId w:val="0"/>
  </w:num>
  <w:num w:numId="10" w16cid:durableId="656499336">
    <w:abstractNumId w:val="5"/>
  </w:num>
  <w:num w:numId="11" w16cid:durableId="1878853258">
    <w:abstractNumId w:val="14"/>
  </w:num>
  <w:num w:numId="12" w16cid:durableId="1207912110">
    <w:abstractNumId w:val="16"/>
  </w:num>
  <w:num w:numId="13" w16cid:durableId="566574255">
    <w:abstractNumId w:val="11"/>
  </w:num>
  <w:num w:numId="14" w16cid:durableId="1135102372">
    <w:abstractNumId w:val="17"/>
  </w:num>
  <w:num w:numId="15" w16cid:durableId="1937984349">
    <w:abstractNumId w:val="13"/>
  </w:num>
  <w:num w:numId="16" w16cid:durableId="325592346">
    <w:abstractNumId w:val="6"/>
  </w:num>
  <w:num w:numId="17" w16cid:durableId="1086078284">
    <w:abstractNumId w:val="3"/>
  </w:num>
  <w:num w:numId="18" w16cid:durableId="335350665">
    <w:abstractNumId w:val="15"/>
  </w:num>
  <w:num w:numId="19" w16cid:durableId="1142423803">
    <w:abstractNumId w:val="1"/>
  </w:num>
  <w:num w:numId="20" w16cid:durableId="148959416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wtLC0MDQztjQ1srBQ0lEKTi0uzszPAykwrAUA9XD0jSwAAAA="/>
  </w:docVars>
  <w:rsids>
    <w:rsidRoot w:val="5E822DB1"/>
    <w:rsid w:val="00017322"/>
    <w:rsid w:val="00044017"/>
    <w:rsid w:val="00047A06"/>
    <w:rsid w:val="0005026B"/>
    <w:rsid w:val="00051CBD"/>
    <w:rsid w:val="000605EB"/>
    <w:rsid w:val="00064031"/>
    <w:rsid w:val="000A00AF"/>
    <w:rsid w:val="000D2020"/>
    <w:rsid w:val="00130040"/>
    <w:rsid w:val="0013097D"/>
    <w:rsid w:val="001309A2"/>
    <w:rsid w:val="0015F8A8"/>
    <w:rsid w:val="00184B39"/>
    <w:rsid w:val="00197258"/>
    <w:rsid w:val="001C0021"/>
    <w:rsid w:val="001C47D2"/>
    <w:rsid w:val="001C5A5A"/>
    <w:rsid w:val="001D1BE5"/>
    <w:rsid w:val="002500C4"/>
    <w:rsid w:val="00256B17"/>
    <w:rsid w:val="00262ED6"/>
    <w:rsid w:val="002906A9"/>
    <w:rsid w:val="00290807"/>
    <w:rsid w:val="002927C1"/>
    <w:rsid w:val="002B66A4"/>
    <w:rsid w:val="002F53C4"/>
    <w:rsid w:val="00302AE7"/>
    <w:rsid w:val="003125C1"/>
    <w:rsid w:val="003134A6"/>
    <w:rsid w:val="00314C95"/>
    <w:rsid w:val="0031716A"/>
    <w:rsid w:val="0032665B"/>
    <w:rsid w:val="0033574D"/>
    <w:rsid w:val="003422F4"/>
    <w:rsid w:val="00344404"/>
    <w:rsid w:val="00362986"/>
    <w:rsid w:val="00374C0D"/>
    <w:rsid w:val="00386A83"/>
    <w:rsid w:val="00392A58"/>
    <w:rsid w:val="003A283A"/>
    <w:rsid w:val="003A7F55"/>
    <w:rsid w:val="003C191B"/>
    <w:rsid w:val="003E602E"/>
    <w:rsid w:val="003F2712"/>
    <w:rsid w:val="00403672"/>
    <w:rsid w:val="004450E2"/>
    <w:rsid w:val="00461E33"/>
    <w:rsid w:val="004726F6"/>
    <w:rsid w:val="0048C339"/>
    <w:rsid w:val="004D7F61"/>
    <w:rsid w:val="0050770E"/>
    <w:rsid w:val="00514052"/>
    <w:rsid w:val="0052357E"/>
    <w:rsid w:val="00527968"/>
    <w:rsid w:val="00536C5D"/>
    <w:rsid w:val="0054676E"/>
    <w:rsid w:val="00553A82"/>
    <w:rsid w:val="0057211A"/>
    <w:rsid w:val="005B3F6B"/>
    <w:rsid w:val="005D57E3"/>
    <w:rsid w:val="006057DA"/>
    <w:rsid w:val="006124AA"/>
    <w:rsid w:val="00653819"/>
    <w:rsid w:val="00662F4E"/>
    <w:rsid w:val="00664BAF"/>
    <w:rsid w:val="006A1339"/>
    <w:rsid w:val="006A307C"/>
    <w:rsid w:val="006B6B2F"/>
    <w:rsid w:val="006F7097"/>
    <w:rsid w:val="00703D00"/>
    <w:rsid w:val="00710EAD"/>
    <w:rsid w:val="0073149C"/>
    <w:rsid w:val="00742E69"/>
    <w:rsid w:val="007531AA"/>
    <w:rsid w:val="007629B4"/>
    <w:rsid w:val="00781C84"/>
    <w:rsid w:val="00805C3D"/>
    <w:rsid w:val="00816B7C"/>
    <w:rsid w:val="00831BC5"/>
    <w:rsid w:val="00851446"/>
    <w:rsid w:val="00865BC0"/>
    <w:rsid w:val="00897468"/>
    <w:rsid w:val="008A7237"/>
    <w:rsid w:val="008D1BA3"/>
    <w:rsid w:val="00932B34"/>
    <w:rsid w:val="00964192"/>
    <w:rsid w:val="00967392"/>
    <w:rsid w:val="009B10E4"/>
    <w:rsid w:val="009C4C22"/>
    <w:rsid w:val="009E1AE5"/>
    <w:rsid w:val="00A26335"/>
    <w:rsid w:val="00A630E6"/>
    <w:rsid w:val="00AC8DD6"/>
    <w:rsid w:val="00AE6826"/>
    <w:rsid w:val="00B063E0"/>
    <w:rsid w:val="00B22697"/>
    <w:rsid w:val="00B337B1"/>
    <w:rsid w:val="00B40D4A"/>
    <w:rsid w:val="00B42254"/>
    <w:rsid w:val="00B47BFD"/>
    <w:rsid w:val="00B57F53"/>
    <w:rsid w:val="00B8B60D"/>
    <w:rsid w:val="00BB48BD"/>
    <w:rsid w:val="00BB68A3"/>
    <w:rsid w:val="00BB6E99"/>
    <w:rsid w:val="00CB27D8"/>
    <w:rsid w:val="00CE6075"/>
    <w:rsid w:val="00CF61AF"/>
    <w:rsid w:val="00D01872"/>
    <w:rsid w:val="00D1095E"/>
    <w:rsid w:val="00D51627"/>
    <w:rsid w:val="00D84A17"/>
    <w:rsid w:val="00D852C5"/>
    <w:rsid w:val="00D95A9B"/>
    <w:rsid w:val="00DB552D"/>
    <w:rsid w:val="00DD4C2D"/>
    <w:rsid w:val="00DE1349"/>
    <w:rsid w:val="00DE4B30"/>
    <w:rsid w:val="00DF4A05"/>
    <w:rsid w:val="00DF7B99"/>
    <w:rsid w:val="00E05DB5"/>
    <w:rsid w:val="00E169A9"/>
    <w:rsid w:val="00E335AA"/>
    <w:rsid w:val="00E54B2C"/>
    <w:rsid w:val="00E60921"/>
    <w:rsid w:val="00E822D8"/>
    <w:rsid w:val="00E85E61"/>
    <w:rsid w:val="00EB4C0C"/>
    <w:rsid w:val="00EF2303"/>
    <w:rsid w:val="00F01C14"/>
    <w:rsid w:val="00F13433"/>
    <w:rsid w:val="00F5719D"/>
    <w:rsid w:val="00F67ACB"/>
    <w:rsid w:val="00F73862"/>
    <w:rsid w:val="00FB28C7"/>
    <w:rsid w:val="00FB416A"/>
    <w:rsid w:val="00FB58CD"/>
    <w:rsid w:val="00FC7959"/>
    <w:rsid w:val="0103836A"/>
    <w:rsid w:val="010E22CC"/>
    <w:rsid w:val="0136AFBE"/>
    <w:rsid w:val="017409C4"/>
    <w:rsid w:val="0197FE9C"/>
    <w:rsid w:val="02372499"/>
    <w:rsid w:val="025D1A4B"/>
    <w:rsid w:val="029F9254"/>
    <w:rsid w:val="02D58815"/>
    <w:rsid w:val="02DC9924"/>
    <w:rsid w:val="03055BC7"/>
    <w:rsid w:val="0319DD52"/>
    <w:rsid w:val="0376BA94"/>
    <w:rsid w:val="03C43709"/>
    <w:rsid w:val="03D2033F"/>
    <w:rsid w:val="042F4845"/>
    <w:rsid w:val="043B62B5"/>
    <w:rsid w:val="046377F2"/>
    <w:rsid w:val="04B4467C"/>
    <w:rsid w:val="04E969CB"/>
    <w:rsid w:val="04FC7C1D"/>
    <w:rsid w:val="05006852"/>
    <w:rsid w:val="051C345C"/>
    <w:rsid w:val="054C5C1D"/>
    <w:rsid w:val="056C8076"/>
    <w:rsid w:val="058BBDB2"/>
    <w:rsid w:val="05B69D4F"/>
    <w:rsid w:val="05D837A1"/>
    <w:rsid w:val="05F37C69"/>
    <w:rsid w:val="061E7402"/>
    <w:rsid w:val="064712E6"/>
    <w:rsid w:val="06832763"/>
    <w:rsid w:val="069C38B3"/>
    <w:rsid w:val="06DDFEB9"/>
    <w:rsid w:val="06DF12C6"/>
    <w:rsid w:val="06E755CA"/>
    <w:rsid w:val="06F04142"/>
    <w:rsid w:val="070F9544"/>
    <w:rsid w:val="07526DB0"/>
    <w:rsid w:val="078BDC3F"/>
    <w:rsid w:val="081EF7C4"/>
    <w:rsid w:val="08341CDF"/>
    <w:rsid w:val="083A1644"/>
    <w:rsid w:val="08644E42"/>
    <w:rsid w:val="0879CF1A"/>
    <w:rsid w:val="088392A7"/>
    <w:rsid w:val="0883FCDF"/>
    <w:rsid w:val="08D44955"/>
    <w:rsid w:val="090CD873"/>
    <w:rsid w:val="092FBF32"/>
    <w:rsid w:val="09458AE1"/>
    <w:rsid w:val="095B74AC"/>
    <w:rsid w:val="09EBB561"/>
    <w:rsid w:val="09FDA14E"/>
    <w:rsid w:val="0A0CF7A4"/>
    <w:rsid w:val="0A17AAD3"/>
    <w:rsid w:val="0A17FEC6"/>
    <w:rsid w:val="0A31547D"/>
    <w:rsid w:val="0A3BC3E9"/>
    <w:rsid w:val="0A78BE7C"/>
    <w:rsid w:val="0AF4FAA5"/>
    <w:rsid w:val="0AFD6DD4"/>
    <w:rsid w:val="0B0C458E"/>
    <w:rsid w:val="0B271C7A"/>
    <w:rsid w:val="0BA32442"/>
    <w:rsid w:val="0BACFED9"/>
    <w:rsid w:val="0BF2781E"/>
    <w:rsid w:val="0C447935"/>
    <w:rsid w:val="0CFE8DE2"/>
    <w:rsid w:val="0D2342AB"/>
    <w:rsid w:val="0D7F0743"/>
    <w:rsid w:val="0DCAC395"/>
    <w:rsid w:val="0E039FDA"/>
    <w:rsid w:val="0E4B7F23"/>
    <w:rsid w:val="0E58EC97"/>
    <w:rsid w:val="0E9BAF41"/>
    <w:rsid w:val="0F0BFDC9"/>
    <w:rsid w:val="0F1D9527"/>
    <w:rsid w:val="0F35118E"/>
    <w:rsid w:val="0F42C3A1"/>
    <w:rsid w:val="0F5D5FA0"/>
    <w:rsid w:val="0F7B53D0"/>
    <w:rsid w:val="0FD2888F"/>
    <w:rsid w:val="0FF91F10"/>
    <w:rsid w:val="1038C078"/>
    <w:rsid w:val="10413D2D"/>
    <w:rsid w:val="107C3928"/>
    <w:rsid w:val="10DE9402"/>
    <w:rsid w:val="10ED21A0"/>
    <w:rsid w:val="110683A8"/>
    <w:rsid w:val="11172431"/>
    <w:rsid w:val="111C20BF"/>
    <w:rsid w:val="1121D343"/>
    <w:rsid w:val="1127C3FC"/>
    <w:rsid w:val="11577FCF"/>
    <w:rsid w:val="116F3BCA"/>
    <w:rsid w:val="1191B313"/>
    <w:rsid w:val="11CDC45D"/>
    <w:rsid w:val="11DD0D8E"/>
    <w:rsid w:val="11FAC59D"/>
    <w:rsid w:val="1262747D"/>
    <w:rsid w:val="1288F201"/>
    <w:rsid w:val="12B242D9"/>
    <w:rsid w:val="12DE0F79"/>
    <w:rsid w:val="13302955"/>
    <w:rsid w:val="1351E04D"/>
    <w:rsid w:val="1378A492"/>
    <w:rsid w:val="138C727D"/>
    <w:rsid w:val="13955367"/>
    <w:rsid w:val="139B0D6D"/>
    <w:rsid w:val="13C4A4D0"/>
    <w:rsid w:val="13F9F3F3"/>
    <w:rsid w:val="13FFB317"/>
    <w:rsid w:val="1416FBFC"/>
    <w:rsid w:val="14241590"/>
    <w:rsid w:val="142AF1E4"/>
    <w:rsid w:val="144269F3"/>
    <w:rsid w:val="14597405"/>
    <w:rsid w:val="145B9BED"/>
    <w:rsid w:val="14BF82FB"/>
    <w:rsid w:val="1584D631"/>
    <w:rsid w:val="15958F57"/>
    <w:rsid w:val="15DA282B"/>
    <w:rsid w:val="15F54466"/>
    <w:rsid w:val="15FEA745"/>
    <w:rsid w:val="1620CF57"/>
    <w:rsid w:val="163ECB48"/>
    <w:rsid w:val="16C2F2BB"/>
    <w:rsid w:val="16FADF41"/>
    <w:rsid w:val="170199A5"/>
    <w:rsid w:val="170A283E"/>
    <w:rsid w:val="171E0292"/>
    <w:rsid w:val="175B64D1"/>
    <w:rsid w:val="17706486"/>
    <w:rsid w:val="17C88422"/>
    <w:rsid w:val="17D2E002"/>
    <w:rsid w:val="187C9DA4"/>
    <w:rsid w:val="189D647D"/>
    <w:rsid w:val="18B4645D"/>
    <w:rsid w:val="18E9576B"/>
    <w:rsid w:val="192AE9C3"/>
    <w:rsid w:val="197D8296"/>
    <w:rsid w:val="1A090FC1"/>
    <w:rsid w:val="1A30CA70"/>
    <w:rsid w:val="1A33B0CB"/>
    <w:rsid w:val="1A73E8E9"/>
    <w:rsid w:val="1A849146"/>
    <w:rsid w:val="1ACCDD36"/>
    <w:rsid w:val="1B08C368"/>
    <w:rsid w:val="1B1EC417"/>
    <w:rsid w:val="1B2212DD"/>
    <w:rsid w:val="1BEA210D"/>
    <w:rsid w:val="1C72B5C3"/>
    <w:rsid w:val="1C8FDE0A"/>
    <w:rsid w:val="1C9B3CF3"/>
    <w:rsid w:val="1CA98FDD"/>
    <w:rsid w:val="1CC82B0D"/>
    <w:rsid w:val="1CDED0E8"/>
    <w:rsid w:val="1D01D27B"/>
    <w:rsid w:val="1D07A5C2"/>
    <w:rsid w:val="1D281883"/>
    <w:rsid w:val="1DA0D639"/>
    <w:rsid w:val="1DBEE5A1"/>
    <w:rsid w:val="1DDA08A5"/>
    <w:rsid w:val="1E503F4E"/>
    <w:rsid w:val="1E5F1480"/>
    <w:rsid w:val="1E7D6E68"/>
    <w:rsid w:val="1EA056AA"/>
    <w:rsid w:val="1EDD6434"/>
    <w:rsid w:val="1EF4064E"/>
    <w:rsid w:val="1F0AEB2C"/>
    <w:rsid w:val="1F5A260B"/>
    <w:rsid w:val="1F875D0C"/>
    <w:rsid w:val="1F9A2B47"/>
    <w:rsid w:val="1FB3D502"/>
    <w:rsid w:val="1FE83B62"/>
    <w:rsid w:val="1FEC0FAF"/>
    <w:rsid w:val="1FF5C609"/>
    <w:rsid w:val="20193EC9"/>
    <w:rsid w:val="203F4684"/>
    <w:rsid w:val="20793495"/>
    <w:rsid w:val="208E4A75"/>
    <w:rsid w:val="20A4FDA7"/>
    <w:rsid w:val="219F20DC"/>
    <w:rsid w:val="21A7D6DD"/>
    <w:rsid w:val="21B2420B"/>
    <w:rsid w:val="21CB0547"/>
    <w:rsid w:val="21F91075"/>
    <w:rsid w:val="2240CE08"/>
    <w:rsid w:val="22D1B6EA"/>
    <w:rsid w:val="2313A351"/>
    <w:rsid w:val="23368FB4"/>
    <w:rsid w:val="236BE9FB"/>
    <w:rsid w:val="2396EF3F"/>
    <w:rsid w:val="23C02E1B"/>
    <w:rsid w:val="23D26822"/>
    <w:rsid w:val="23DC9E69"/>
    <w:rsid w:val="23F8A6AC"/>
    <w:rsid w:val="247CA2A6"/>
    <w:rsid w:val="24AFE3B3"/>
    <w:rsid w:val="24D66A90"/>
    <w:rsid w:val="24DF779F"/>
    <w:rsid w:val="24E07B22"/>
    <w:rsid w:val="254598A6"/>
    <w:rsid w:val="256E3883"/>
    <w:rsid w:val="25786ECA"/>
    <w:rsid w:val="25BCDF54"/>
    <w:rsid w:val="25C26462"/>
    <w:rsid w:val="25D05C9E"/>
    <w:rsid w:val="25EF157E"/>
    <w:rsid w:val="25FBAF25"/>
    <w:rsid w:val="267B4800"/>
    <w:rsid w:val="26819619"/>
    <w:rsid w:val="26C63462"/>
    <w:rsid w:val="26D032AE"/>
    <w:rsid w:val="26E16907"/>
    <w:rsid w:val="26EF4F8E"/>
    <w:rsid w:val="2780A3F6"/>
    <w:rsid w:val="278F22C4"/>
    <w:rsid w:val="278F78DB"/>
    <w:rsid w:val="2794E331"/>
    <w:rsid w:val="27A2BD1C"/>
    <w:rsid w:val="27BD22AB"/>
    <w:rsid w:val="27D62819"/>
    <w:rsid w:val="280D8942"/>
    <w:rsid w:val="28171861"/>
    <w:rsid w:val="282ABDBD"/>
    <w:rsid w:val="2850F421"/>
    <w:rsid w:val="286A6062"/>
    <w:rsid w:val="28A5D945"/>
    <w:rsid w:val="29334FE7"/>
    <w:rsid w:val="294AD29A"/>
    <w:rsid w:val="294F0A9E"/>
    <w:rsid w:val="295133ED"/>
    <w:rsid w:val="29E9D178"/>
    <w:rsid w:val="29EADC1C"/>
    <w:rsid w:val="2A0630C3"/>
    <w:rsid w:val="2A399475"/>
    <w:rsid w:val="2A4FC190"/>
    <w:rsid w:val="2A52D978"/>
    <w:rsid w:val="2A57462E"/>
    <w:rsid w:val="2A9BB364"/>
    <w:rsid w:val="2AC58C2D"/>
    <w:rsid w:val="2B061346"/>
    <w:rsid w:val="2B76FBE0"/>
    <w:rsid w:val="2BA20124"/>
    <w:rsid w:val="2BA2880C"/>
    <w:rsid w:val="2C182763"/>
    <w:rsid w:val="2C34F86F"/>
    <w:rsid w:val="2C677AFF"/>
    <w:rsid w:val="2D2A17C8"/>
    <w:rsid w:val="2D35A93A"/>
    <w:rsid w:val="2DB0A6A8"/>
    <w:rsid w:val="2DFDB75A"/>
    <w:rsid w:val="2E12FD38"/>
    <w:rsid w:val="2E228F48"/>
    <w:rsid w:val="2E84ED49"/>
    <w:rsid w:val="2E88A6F0"/>
    <w:rsid w:val="2EAB5F06"/>
    <w:rsid w:val="2ED1799B"/>
    <w:rsid w:val="2F85CC26"/>
    <w:rsid w:val="2FACD2E6"/>
    <w:rsid w:val="3020BDAA"/>
    <w:rsid w:val="304B1330"/>
    <w:rsid w:val="308015F6"/>
    <w:rsid w:val="3085C24B"/>
    <w:rsid w:val="30D1415C"/>
    <w:rsid w:val="30D543B0"/>
    <w:rsid w:val="30E8476A"/>
    <w:rsid w:val="312C2453"/>
    <w:rsid w:val="313BEE79"/>
    <w:rsid w:val="3151EAA9"/>
    <w:rsid w:val="315CCA58"/>
    <w:rsid w:val="31BC8E0B"/>
    <w:rsid w:val="31C725EF"/>
    <w:rsid w:val="31C9355B"/>
    <w:rsid w:val="321CBF14"/>
    <w:rsid w:val="32331646"/>
    <w:rsid w:val="328EC23A"/>
    <w:rsid w:val="331001E4"/>
    <w:rsid w:val="33587840"/>
    <w:rsid w:val="3394F896"/>
    <w:rsid w:val="33A3D58D"/>
    <w:rsid w:val="33A9620C"/>
    <w:rsid w:val="33B08CD0"/>
    <w:rsid w:val="3458C0C1"/>
    <w:rsid w:val="3459CCF5"/>
    <w:rsid w:val="34859134"/>
    <w:rsid w:val="34859F36"/>
    <w:rsid w:val="34CD33F4"/>
    <w:rsid w:val="34CF1AAF"/>
    <w:rsid w:val="3500D61D"/>
    <w:rsid w:val="3532A2DC"/>
    <w:rsid w:val="35D035FF"/>
    <w:rsid w:val="35F2F575"/>
    <w:rsid w:val="36834924"/>
    <w:rsid w:val="3694901E"/>
    <w:rsid w:val="36A58194"/>
    <w:rsid w:val="37436994"/>
    <w:rsid w:val="3752DE03"/>
    <w:rsid w:val="37AA2DA6"/>
    <w:rsid w:val="37BD3FF8"/>
    <w:rsid w:val="38034D4E"/>
    <w:rsid w:val="381F1985"/>
    <w:rsid w:val="3836B5F2"/>
    <w:rsid w:val="385F4BAA"/>
    <w:rsid w:val="38676012"/>
    <w:rsid w:val="386BFE67"/>
    <w:rsid w:val="38EEAE64"/>
    <w:rsid w:val="39102EF4"/>
    <w:rsid w:val="3911CB04"/>
    <w:rsid w:val="39283DC3"/>
    <w:rsid w:val="39591059"/>
    <w:rsid w:val="3964A588"/>
    <w:rsid w:val="3977DFC8"/>
    <w:rsid w:val="39D6D362"/>
    <w:rsid w:val="39D826EC"/>
    <w:rsid w:val="39FB1A10"/>
    <w:rsid w:val="3A01E195"/>
    <w:rsid w:val="3A164DC6"/>
    <w:rsid w:val="3A8A7EC5"/>
    <w:rsid w:val="3A968F98"/>
    <w:rsid w:val="3AA7F84D"/>
    <w:rsid w:val="3AC14BA2"/>
    <w:rsid w:val="3AC2A8CF"/>
    <w:rsid w:val="3AD48EA5"/>
    <w:rsid w:val="3B21D7C1"/>
    <w:rsid w:val="3B5239DA"/>
    <w:rsid w:val="3B601BDC"/>
    <w:rsid w:val="3B72A3C3"/>
    <w:rsid w:val="3B9BE0F6"/>
    <w:rsid w:val="3BB6D958"/>
    <w:rsid w:val="3BD1D2B5"/>
    <w:rsid w:val="3C27990F"/>
    <w:rsid w:val="3C53E7AD"/>
    <w:rsid w:val="3C5D6D21"/>
    <w:rsid w:val="3C97AE74"/>
    <w:rsid w:val="3CA5988A"/>
    <w:rsid w:val="3CAC65C4"/>
    <w:rsid w:val="3CB90DC2"/>
    <w:rsid w:val="3CEB5E18"/>
    <w:rsid w:val="3D0E7424"/>
    <w:rsid w:val="3D32BAD2"/>
    <w:rsid w:val="3D52D60B"/>
    <w:rsid w:val="3D648FF1"/>
    <w:rsid w:val="3D6DA316"/>
    <w:rsid w:val="3E64116A"/>
    <w:rsid w:val="3E813DD7"/>
    <w:rsid w:val="3EAA4485"/>
    <w:rsid w:val="3EE0C080"/>
    <w:rsid w:val="3EFBC5AE"/>
    <w:rsid w:val="3F3627FD"/>
    <w:rsid w:val="3F4DE411"/>
    <w:rsid w:val="3FCCDEE9"/>
    <w:rsid w:val="3FDE762C"/>
    <w:rsid w:val="3FF5347C"/>
    <w:rsid w:val="3FF6C9A4"/>
    <w:rsid w:val="405AEB2B"/>
    <w:rsid w:val="407C90E1"/>
    <w:rsid w:val="407F1DB8"/>
    <w:rsid w:val="40879682"/>
    <w:rsid w:val="409A013A"/>
    <w:rsid w:val="40D23B2A"/>
    <w:rsid w:val="41084EB3"/>
    <w:rsid w:val="413C4F3A"/>
    <w:rsid w:val="419BB22C"/>
    <w:rsid w:val="41C4B643"/>
    <w:rsid w:val="41D619C7"/>
    <w:rsid w:val="41DE0ECD"/>
    <w:rsid w:val="41E8122D"/>
    <w:rsid w:val="42325A49"/>
    <w:rsid w:val="423A26DA"/>
    <w:rsid w:val="42702E94"/>
    <w:rsid w:val="42A2DBC3"/>
    <w:rsid w:val="42CDC25A"/>
    <w:rsid w:val="437DB5A8"/>
    <w:rsid w:val="4383170C"/>
    <w:rsid w:val="43B414FD"/>
    <w:rsid w:val="440C1808"/>
    <w:rsid w:val="44289203"/>
    <w:rsid w:val="4430A2E3"/>
    <w:rsid w:val="4450D781"/>
    <w:rsid w:val="44889408"/>
    <w:rsid w:val="449D7C9E"/>
    <w:rsid w:val="451EE76D"/>
    <w:rsid w:val="45299ADF"/>
    <w:rsid w:val="45358379"/>
    <w:rsid w:val="455597E2"/>
    <w:rsid w:val="456A6E81"/>
    <w:rsid w:val="45828F2C"/>
    <w:rsid w:val="459D2D7F"/>
    <w:rsid w:val="460608A9"/>
    <w:rsid w:val="46246469"/>
    <w:rsid w:val="463C206D"/>
    <w:rsid w:val="469E8949"/>
    <w:rsid w:val="46C2ADC8"/>
    <w:rsid w:val="473B180A"/>
    <w:rsid w:val="47422A64"/>
    <w:rsid w:val="480E86B8"/>
    <w:rsid w:val="4810D75C"/>
    <w:rsid w:val="4833F7C7"/>
    <w:rsid w:val="48342BDD"/>
    <w:rsid w:val="483AE017"/>
    <w:rsid w:val="4856882F"/>
    <w:rsid w:val="4858A05B"/>
    <w:rsid w:val="486378E1"/>
    <w:rsid w:val="488FBA9B"/>
    <w:rsid w:val="4973C12F"/>
    <w:rsid w:val="49CCDCBA"/>
    <w:rsid w:val="49FD0C02"/>
    <w:rsid w:val="4A4FB466"/>
    <w:rsid w:val="4A55F3C7"/>
    <w:rsid w:val="4A6B9455"/>
    <w:rsid w:val="4AA1C1A5"/>
    <w:rsid w:val="4AB7E56F"/>
    <w:rsid w:val="4AC70CF9"/>
    <w:rsid w:val="4B0A12FD"/>
    <w:rsid w:val="4B2D0C51"/>
    <w:rsid w:val="4B40CF05"/>
    <w:rsid w:val="4B5C6D83"/>
    <w:rsid w:val="4B749553"/>
    <w:rsid w:val="4B98DC63"/>
    <w:rsid w:val="4BC6E478"/>
    <w:rsid w:val="4C2E00D8"/>
    <w:rsid w:val="4D34ACC4"/>
    <w:rsid w:val="4D5534CC"/>
    <w:rsid w:val="4DA33517"/>
    <w:rsid w:val="4DB0E2FA"/>
    <w:rsid w:val="4DE5D631"/>
    <w:rsid w:val="4E776DC0"/>
    <w:rsid w:val="4E881A18"/>
    <w:rsid w:val="4F0A2D8A"/>
    <w:rsid w:val="4F0E4950"/>
    <w:rsid w:val="4F7532C8"/>
    <w:rsid w:val="4F93C292"/>
    <w:rsid w:val="4FAC3D5F"/>
    <w:rsid w:val="4FDF387A"/>
    <w:rsid w:val="510F7093"/>
    <w:rsid w:val="51110329"/>
    <w:rsid w:val="51466250"/>
    <w:rsid w:val="51723A3D"/>
    <w:rsid w:val="51CCF29D"/>
    <w:rsid w:val="51DA4B35"/>
    <w:rsid w:val="51DB0A3A"/>
    <w:rsid w:val="51EC8E0D"/>
    <w:rsid w:val="51F9D403"/>
    <w:rsid w:val="51FD6D04"/>
    <w:rsid w:val="524097D5"/>
    <w:rsid w:val="5245EA12"/>
    <w:rsid w:val="5249C49E"/>
    <w:rsid w:val="52593D0D"/>
    <w:rsid w:val="52698A01"/>
    <w:rsid w:val="529D40BE"/>
    <w:rsid w:val="52A65AAE"/>
    <w:rsid w:val="52C99E53"/>
    <w:rsid w:val="52E74F24"/>
    <w:rsid w:val="5353760A"/>
    <w:rsid w:val="535A96A3"/>
    <w:rsid w:val="537E97F4"/>
    <w:rsid w:val="53C47650"/>
    <w:rsid w:val="53CD06C5"/>
    <w:rsid w:val="546733B5"/>
    <w:rsid w:val="54A27678"/>
    <w:rsid w:val="54D15A19"/>
    <w:rsid w:val="54E3B079"/>
    <w:rsid w:val="54E86BBC"/>
    <w:rsid w:val="54F75B9C"/>
    <w:rsid w:val="5500F866"/>
    <w:rsid w:val="551A6855"/>
    <w:rsid w:val="556046B1"/>
    <w:rsid w:val="556769EE"/>
    <w:rsid w:val="55A40729"/>
    <w:rsid w:val="55CF32F4"/>
    <w:rsid w:val="55D4C040"/>
    <w:rsid w:val="55E03043"/>
    <w:rsid w:val="56030416"/>
    <w:rsid w:val="5603873B"/>
    <w:rsid w:val="5621584F"/>
    <w:rsid w:val="562BA9D1"/>
    <w:rsid w:val="56415AA7"/>
    <w:rsid w:val="568B16CC"/>
    <w:rsid w:val="56BBA912"/>
    <w:rsid w:val="56C47689"/>
    <w:rsid w:val="56DF05AF"/>
    <w:rsid w:val="5734ADA6"/>
    <w:rsid w:val="57539F06"/>
    <w:rsid w:val="5796AC5B"/>
    <w:rsid w:val="579ED477"/>
    <w:rsid w:val="57BD28B0"/>
    <w:rsid w:val="57DA173A"/>
    <w:rsid w:val="58110382"/>
    <w:rsid w:val="5834336D"/>
    <w:rsid w:val="583DF802"/>
    <w:rsid w:val="58519C7A"/>
    <w:rsid w:val="58520917"/>
    <w:rsid w:val="5852164C"/>
    <w:rsid w:val="58593773"/>
    <w:rsid w:val="5864E460"/>
    <w:rsid w:val="5897E773"/>
    <w:rsid w:val="591F5289"/>
    <w:rsid w:val="594B263B"/>
    <w:rsid w:val="5953CB01"/>
    <w:rsid w:val="5958F911"/>
    <w:rsid w:val="59A1141D"/>
    <w:rsid w:val="59A1FA11"/>
    <w:rsid w:val="59A6E604"/>
    <w:rsid w:val="59C31BAF"/>
    <w:rsid w:val="5A21119F"/>
    <w:rsid w:val="5A3B7E1C"/>
    <w:rsid w:val="5A9FA2C8"/>
    <w:rsid w:val="5AA83163"/>
    <w:rsid w:val="5BC42C7B"/>
    <w:rsid w:val="5BD48072"/>
    <w:rsid w:val="5BD74E7D"/>
    <w:rsid w:val="5C0C9716"/>
    <w:rsid w:val="5C5D624F"/>
    <w:rsid w:val="5C9E34F6"/>
    <w:rsid w:val="5CB5C840"/>
    <w:rsid w:val="5D447430"/>
    <w:rsid w:val="5D58B261"/>
    <w:rsid w:val="5D681D32"/>
    <w:rsid w:val="5D9A1F91"/>
    <w:rsid w:val="5DA5ADB6"/>
    <w:rsid w:val="5DCBCBBD"/>
    <w:rsid w:val="5DEAB719"/>
    <w:rsid w:val="5E1E975E"/>
    <w:rsid w:val="5E5A9CB4"/>
    <w:rsid w:val="5E5F1402"/>
    <w:rsid w:val="5E759516"/>
    <w:rsid w:val="5E822DB1"/>
    <w:rsid w:val="5EA47873"/>
    <w:rsid w:val="5EE04491"/>
    <w:rsid w:val="5F07F651"/>
    <w:rsid w:val="5FA57FF1"/>
    <w:rsid w:val="5FAD9A6A"/>
    <w:rsid w:val="5FB7AAB1"/>
    <w:rsid w:val="5FBA67BF"/>
    <w:rsid w:val="5FBD4EDD"/>
    <w:rsid w:val="5FEFBA7F"/>
    <w:rsid w:val="6029B213"/>
    <w:rsid w:val="602FC3D8"/>
    <w:rsid w:val="607AEFA4"/>
    <w:rsid w:val="60C91B8D"/>
    <w:rsid w:val="61563820"/>
    <w:rsid w:val="6163FE86"/>
    <w:rsid w:val="61AFDD21"/>
    <w:rsid w:val="61CB9439"/>
    <w:rsid w:val="6212FB27"/>
    <w:rsid w:val="6216C005"/>
    <w:rsid w:val="6217E553"/>
    <w:rsid w:val="622C2384"/>
    <w:rsid w:val="623F9713"/>
    <w:rsid w:val="624DE9AB"/>
    <w:rsid w:val="627981D0"/>
    <w:rsid w:val="6283A72E"/>
    <w:rsid w:val="62938DBF"/>
    <w:rsid w:val="62A0CEE9"/>
    <w:rsid w:val="62A67ED4"/>
    <w:rsid w:val="62B8FF44"/>
    <w:rsid w:val="634BAD82"/>
    <w:rsid w:val="636AF58D"/>
    <w:rsid w:val="6394EBEB"/>
    <w:rsid w:val="643B4C2D"/>
    <w:rsid w:val="646C1B6F"/>
    <w:rsid w:val="64BB67B6"/>
    <w:rsid w:val="64BEF30E"/>
    <w:rsid w:val="64D0AF5A"/>
    <w:rsid w:val="65478887"/>
    <w:rsid w:val="654F8615"/>
    <w:rsid w:val="658E09D9"/>
    <w:rsid w:val="65B12292"/>
    <w:rsid w:val="6607EBD0"/>
    <w:rsid w:val="66376FA9"/>
    <w:rsid w:val="666C8B4E"/>
    <w:rsid w:val="66E7A5D2"/>
    <w:rsid w:val="66FF94A7"/>
    <w:rsid w:val="67005DF5"/>
    <w:rsid w:val="674BE1E5"/>
    <w:rsid w:val="6772ECEF"/>
    <w:rsid w:val="67A3BC31"/>
    <w:rsid w:val="68085BAF"/>
    <w:rsid w:val="68243B00"/>
    <w:rsid w:val="68614F01"/>
    <w:rsid w:val="689C565F"/>
    <w:rsid w:val="68C5AA9B"/>
    <w:rsid w:val="68E8C354"/>
    <w:rsid w:val="690EBD50"/>
    <w:rsid w:val="6913B610"/>
    <w:rsid w:val="694C8DF1"/>
    <w:rsid w:val="6969A9DD"/>
    <w:rsid w:val="69843D29"/>
    <w:rsid w:val="69A38111"/>
    <w:rsid w:val="69FD1F62"/>
    <w:rsid w:val="6A13A1DE"/>
    <w:rsid w:val="6A2CCA3B"/>
    <w:rsid w:val="6A7691FE"/>
    <w:rsid w:val="6A8493B5"/>
    <w:rsid w:val="6A92B871"/>
    <w:rsid w:val="6AAA8DB1"/>
    <w:rsid w:val="6ADE97D8"/>
    <w:rsid w:val="6B258972"/>
    <w:rsid w:val="6B3FFC71"/>
    <w:rsid w:val="6B4D4805"/>
    <w:rsid w:val="6BAF723F"/>
    <w:rsid w:val="6BFD4B5D"/>
    <w:rsid w:val="6C5A68BC"/>
    <w:rsid w:val="6CFDA2DA"/>
    <w:rsid w:val="6D48D61A"/>
    <w:rsid w:val="6D7E1E8F"/>
    <w:rsid w:val="6DEC5C38"/>
    <w:rsid w:val="6DED3483"/>
    <w:rsid w:val="6E33679E"/>
    <w:rsid w:val="6E507275"/>
    <w:rsid w:val="6E58D59A"/>
    <w:rsid w:val="6F34EC1F"/>
    <w:rsid w:val="6FD10984"/>
    <w:rsid w:val="702037D5"/>
    <w:rsid w:val="7065CD2D"/>
    <w:rsid w:val="7082E362"/>
    <w:rsid w:val="709DB278"/>
    <w:rsid w:val="7102A015"/>
    <w:rsid w:val="71074451"/>
    <w:rsid w:val="7114A5FE"/>
    <w:rsid w:val="7123FCFA"/>
    <w:rsid w:val="7124D545"/>
    <w:rsid w:val="71CA9F0A"/>
    <w:rsid w:val="71E1D6FF"/>
    <w:rsid w:val="72083147"/>
    <w:rsid w:val="72173CAF"/>
    <w:rsid w:val="721EB3C3"/>
    <w:rsid w:val="7271B7E0"/>
    <w:rsid w:val="728DAADF"/>
    <w:rsid w:val="72ACF7BF"/>
    <w:rsid w:val="7308A3B3"/>
    <w:rsid w:val="7338103F"/>
    <w:rsid w:val="736541D8"/>
    <w:rsid w:val="73B30D10"/>
    <w:rsid w:val="73D7880D"/>
    <w:rsid w:val="74193C91"/>
    <w:rsid w:val="7422639F"/>
    <w:rsid w:val="74234385"/>
    <w:rsid w:val="745DFB08"/>
    <w:rsid w:val="74857A1E"/>
    <w:rsid w:val="74A47414"/>
    <w:rsid w:val="7576946F"/>
    <w:rsid w:val="75913DE0"/>
    <w:rsid w:val="75954925"/>
    <w:rsid w:val="7596DA96"/>
    <w:rsid w:val="75B4E7C3"/>
    <w:rsid w:val="75CB7024"/>
    <w:rsid w:val="76465D8E"/>
    <w:rsid w:val="765BCD21"/>
    <w:rsid w:val="76812069"/>
    <w:rsid w:val="76F471F1"/>
    <w:rsid w:val="770724D5"/>
    <w:rsid w:val="77467AD1"/>
    <w:rsid w:val="77486C17"/>
    <w:rsid w:val="774E1043"/>
    <w:rsid w:val="77674085"/>
    <w:rsid w:val="780A44B2"/>
    <w:rsid w:val="783040BD"/>
    <w:rsid w:val="7847737D"/>
    <w:rsid w:val="786A56E1"/>
    <w:rsid w:val="78904252"/>
    <w:rsid w:val="78C3FE6A"/>
    <w:rsid w:val="78EDD585"/>
    <w:rsid w:val="790310E6"/>
    <w:rsid w:val="79419EA7"/>
    <w:rsid w:val="794CDD7E"/>
    <w:rsid w:val="798C2368"/>
    <w:rsid w:val="79F4B76E"/>
    <w:rsid w:val="7A05010D"/>
    <w:rsid w:val="7A1D2C6D"/>
    <w:rsid w:val="7A3013C1"/>
    <w:rsid w:val="7A3319C8"/>
    <w:rsid w:val="7A9EE147"/>
    <w:rsid w:val="7AC89F01"/>
    <w:rsid w:val="7B4F815C"/>
    <w:rsid w:val="7B54B1DA"/>
    <w:rsid w:val="7B6ADF60"/>
    <w:rsid w:val="7B89F96C"/>
    <w:rsid w:val="7BC7E314"/>
    <w:rsid w:val="7BCBE422"/>
    <w:rsid w:val="7BEDD8C6"/>
    <w:rsid w:val="7C0D450D"/>
    <w:rsid w:val="7C232B86"/>
    <w:rsid w:val="7C451097"/>
    <w:rsid w:val="7C992EBD"/>
    <w:rsid w:val="7CAA9BCD"/>
    <w:rsid w:val="7CEB51BD"/>
    <w:rsid w:val="7D112276"/>
    <w:rsid w:val="7D116B9D"/>
    <w:rsid w:val="7D509FEA"/>
    <w:rsid w:val="7D63B375"/>
    <w:rsid w:val="7DA0F4AE"/>
    <w:rsid w:val="7DC1721E"/>
    <w:rsid w:val="7DCC2130"/>
    <w:rsid w:val="7E113D31"/>
    <w:rsid w:val="7E145E57"/>
    <w:rsid w:val="7E976C69"/>
    <w:rsid w:val="7E9BAED5"/>
    <w:rsid w:val="7EFF83D6"/>
    <w:rsid w:val="7F0384E4"/>
    <w:rsid w:val="7F10E9B7"/>
    <w:rsid w:val="7F3EAC5A"/>
    <w:rsid w:val="7F486CAC"/>
    <w:rsid w:val="7F72526A"/>
    <w:rsid w:val="7F9ADF5C"/>
    <w:rsid w:val="7FA4F861"/>
    <w:rsid w:val="7FBE02AD"/>
    <w:rsid w:val="7FE23C8F"/>
    <w:rsid w:val="7FF86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22DB1"/>
  <w15:chartTrackingRefBased/>
  <w15:docId w15:val="{9663D539-B368-44EC-92D7-2B69DC68D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semiHidden/>
    <w:unhideWhenUsed/>
    <w:rsid w:val="00710EA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10EAD"/>
  </w:style>
  <w:style w:type="paragraph" w:styleId="Footer">
    <w:name w:val="footer"/>
    <w:basedOn w:val="Normal"/>
    <w:link w:val="FooterChar"/>
    <w:uiPriority w:val="99"/>
    <w:semiHidden/>
    <w:unhideWhenUsed/>
    <w:rsid w:val="00710EA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10EAD"/>
  </w:style>
  <w:style w:type="paragraph" w:styleId="NormalWeb">
    <w:name w:val="Normal (Web)"/>
    <w:basedOn w:val="Normal"/>
    <w:uiPriority w:val="99"/>
    <w:semiHidden/>
    <w:unhideWhenUsed/>
    <w:rsid w:val="00D95A9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8747138">
      <w:bodyDiv w:val="1"/>
      <w:marLeft w:val="0"/>
      <w:marRight w:val="0"/>
      <w:marTop w:val="0"/>
      <w:marBottom w:val="0"/>
      <w:divBdr>
        <w:top w:val="none" w:sz="0" w:space="0" w:color="auto"/>
        <w:left w:val="none" w:sz="0" w:space="0" w:color="auto"/>
        <w:bottom w:val="none" w:sz="0" w:space="0" w:color="auto"/>
        <w:right w:val="none" w:sz="0" w:space="0" w:color="auto"/>
      </w:divBdr>
      <w:divsChild>
        <w:div w:id="11796124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_rels/footnotes.xml.rels><?xml version="1.0" encoding="UTF-8" standalone="yes"?>
<Relationships xmlns="http://schemas.openxmlformats.org/package/2006/relationships"><Relationship Id="rId8" Type="http://schemas.openxmlformats.org/officeDocument/2006/relationships/hyperlink" Target="https://www.catholicworldreport.com/2022/07/21/ten-catholic-scientists-and-inventors/" TargetMode="External"/><Relationship Id="rId3" Type="http://schemas.openxmlformats.org/officeDocument/2006/relationships/hyperlink" Target="https://www.jumpstartmag.com/what-is-neuralink-the-ethics-of-elon-musks-brain-chip/" TargetMode="External"/><Relationship Id="rId7" Type="http://schemas.openxmlformats.org/officeDocument/2006/relationships/hyperlink" Target="https://www.insider.com/elon-musk-neuralink-wont-solve-autism-schizophrenia-2019-11" TargetMode="External"/><Relationship Id="rId2" Type="http://schemas.openxmlformats.org/officeDocument/2006/relationships/hyperlink" Target="https://neuralink.com/" TargetMode="External"/><Relationship Id="rId1" Type="http://schemas.openxmlformats.org/officeDocument/2006/relationships/hyperlink" Target="https://www.bbc.com/news/health-65717487" TargetMode="External"/><Relationship Id="rId6" Type="http://schemas.openxmlformats.org/officeDocument/2006/relationships/hyperlink" Target="https://www.reuters.com/technology/musks-neuralink-valued-about-5-bln-despite-long-road-market-2023-06-05/" TargetMode="External"/><Relationship Id="rId5" Type="http://schemas.openxmlformats.org/officeDocument/2006/relationships/hyperlink" Target="https://www.insider.com/elon-musk-neuralink-wont-solve-autism-schizophrenia-2019-11" TargetMode="External"/><Relationship Id="rId4" Type="http://schemas.openxmlformats.org/officeDocument/2006/relationships/hyperlink" Target="https://neuralink.com/" TargetMode="External"/><Relationship Id="rId9" Type="http://schemas.openxmlformats.org/officeDocument/2006/relationships/hyperlink" Target="https://www.christianity.com/wiki/christian-terms/stewards-in-the-bible-meaning-of-stewardshi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1115</TotalTime>
  <Pages>1</Pages>
  <Words>3026</Words>
  <Characters>17250</Characters>
  <Application>Microsoft Office Word</Application>
  <DocSecurity>4</DocSecurity>
  <Lines>143</Lines>
  <Paragraphs>40</Paragraphs>
  <ScaleCrop>false</ScaleCrop>
  <Company/>
  <LinksUpToDate>false</LinksUpToDate>
  <CharactersWithSpaces>20236</CharactersWithSpaces>
  <SharedDoc>false</SharedDoc>
  <HLinks>
    <vt:vector size="54" baseType="variant">
      <vt:variant>
        <vt:i4>6553722</vt:i4>
      </vt:variant>
      <vt:variant>
        <vt:i4>24</vt:i4>
      </vt:variant>
      <vt:variant>
        <vt:i4>0</vt:i4>
      </vt:variant>
      <vt:variant>
        <vt:i4>5</vt:i4>
      </vt:variant>
      <vt:variant>
        <vt:lpwstr>https://www.christianity.com/wiki/christian-terms/stewards-in-the-bible-meaning-of-stewardship.html</vt:lpwstr>
      </vt:variant>
      <vt:variant>
        <vt:lpwstr/>
      </vt:variant>
      <vt:variant>
        <vt:i4>4390913</vt:i4>
      </vt:variant>
      <vt:variant>
        <vt:i4>21</vt:i4>
      </vt:variant>
      <vt:variant>
        <vt:i4>0</vt:i4>
      </vt:variant>
      <vt:variant>
        <vt:i4>5</vt:i4>
      </vt:variant>
      <vt:variant>
        <vt:lpwstr>https://www.catholicworldreport.com/2022/07/21/ten-catholic-scientists-and-inventors/</vt:lpwstr>
      </vt:variant>
      <vt:variant>
        <vt:lpwstr/>
      </vt:variant>
      <vt:variant>
        <vt:i4>3145851</vt:i4>
      </vt:variant>
      <vt:variant>
        <vt:i4>18</vt:i4>
      </vt:variant>
      <vt:variant>
        <vt:i4>0</vt:i4>
      </vt:variant>
      <vt:variant>
        <vt:i4>5</vt:i4>
      </vt:variant>
      <vt:variant>
        <vt:lpwstr>https://www.insider.com/elon-musk-neuralink-wont-solve-autism-schizophrenia-2019-11</vt:lpwstr>
      </vt:variant>
      <vt:variant>
        <vt:lpwstr>:~:text=1%20Elon%20Musk%20says%20his%20Neuralink%20device%20will,in%20mice%2C%20said%20that%27s%20unlikely.%20...%20More%20items</vt:lpwstr>
      </vt:variant>
      <vt:variant>
        <vt:i4>2097273</vt:i4>
      </vt:variant>
      <vt:variant>
        <vt:i4>15</vt:i4>
      </vt:variant>
      <vt:variant>
        <vt:i4>0</vt:i4>
      </vt:variant>
      <vt:variant>
        <vt:i4>5</vt:i4>
      </vt:variant>
      <vt:variant>
        <vt:lpwstr>https://www.reuters.com/technology/musks-neuralink-valued-about-5-bln-despite-long-road-market-2023-06-05/</vt:lpwstr>
      </vt:variant>
      <vt:variant>
        <vt:lpwstr/>
      </vt:variant>
      <vt:variant>
        <vt:i4>3145851</vt:i4>
      </vt:variant>
      <vt:variant>
        <vt:i4>12</vt:i4>
      </vt:variant>
      <vt:variant>
        <vt:i4>0</vt:i4>
      </vt:variant>
      <vt:variant>
        <vt:i4>5</vt:i4>
      </vt:variant>
      <vt:variant>
        <vt:lpwstr>https://www.insider.com/elon-musk-neuralink-wont-solve-autism-schizophrenia-2019-11</vt:lpwstr>
      </vt:variant>
      <vt:variant>
        <vt:lpwstr>:~:text=1%20Elon%20Musk%20says%20his%20Neuralink%20device%20will,in%20mice%2C%20said%20that%27s%20unlikely.%20...%20More%20items</vt:lpwstr>
      </vt:variant>
      <vt:variant>
        <vt:i4>2031681</vt:i4>
      </vt:variant>
      <vt:variant>
        <vt:i4>9</vt:i4>
      </vt:variant>
      <vt:variant>
        <vt:i4>0</vt:i4>
      </vt:variant>
      <vt:variant>
        <vt:i4>5</vt:i4>
      </vt:variant>
      <vt:variant>
        <vt:lpwstr>https://neuralink.com/</vt:lpwstr>
      </vt:variant>
      <vt:variant>
        <vt:lpwstr>mission</vt:lpwstr>
      </vt:variant>
      <vt:variant>
        <vt:i4>7405615</vt:i4>
      </vt:variant>
      <vt:variant>
        <vt:i4>6</vt:i4>
      </vt:variant>
      <vt:variant>
        <vt:i4>0</vt:i4>
      </vt:variant>
      <vt:variant>
        <vt:i4>5</vt:i4>
      </vt:variant>
      <vt:variant>
        <vt:lpwstr>https://www.jumpstartmag.com/what-is-neuralink-the-ethics-of-elon-musks-brain-chip/</vt:lpwstr>
      </vt:variant>
      <vt:variant>
        <vt:lpwstr/>
      </vt:variant>
      <vt:variant>
        <vt:i4>2031681</vt:i4>
      </vt:variant>
      <vt:variant>
        <vt:i4>3</vt:i4>
      </vt:variant>
      <vt:variant>
        <vt:i4>0</vt:i4>
      </vt:variant>
      <vt:variant>
        <vt:i4>5</vt:i4>
      </vt:variant>
      <vt:variant>
        <vt:lpwstr>https://neuralink.com/</vt:lpwstr>
      </vt:variant>
      <vt:variant>
        <vt:lpwstr>mission</vt:lpwstr>
      </vt:variant>
      <vt:variant>
        <vt:i4>327702</vt:i4>
      </vt:variant>
      <vt:variant>
        <vt:i4>0</vt:i4>
      </vt:variant>
      <vt:variant>
        <vt:i4>0</vt:i4>
      </vt:variant>
      <vt:variant>
        <vt:i4>5</vt:i4>
      </vt:variant>
      <vt:variant>
        <vt:lpwstr>https://www.bbc.com/news/health-65717487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 (2219959)</dc:creator>
  <cp:keywords/>
  <dc:description/>
  <cp:lastModifiedBy>Neve Pule</cp:lastModifiedBy>
  <cp:revision>117</cp:revision>
  <cp:lastPrinted>2023-08-21T21:46:00Z</cp:lastPrinted>
  <dcterms:created xsi:type="dcterms:W3CDTF">2023-08-19T20:38:00Z</dcterms:created>
  <dcterms:modified xsi:type="dcterms:W3CDTF">2023-08-22T16:20:00Z</dcterms:modified>
</cp:coreProperties>
</file>