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53B83" w14:textId="4D9AFEE1" w:rsidR="00CF6D24" w:rsidRDefault="00B74B73">
      <w:r>
        <w:t>Introduction</w:t>
      </w:r>
      <w:r w:rsidR="009B0C36">
        <w:t>.</w:t>
      </w:r>
      <w:r w:rsidR="00D403B1" w:rsidRPr="00D403B1">
        <w:t xml:space="preserve"> </w:t>
      </w:r>
    </w:p>
    <w:p w14:paraId="33B1A3D6" w14:textId="76864A93" w:rsidR="00EA5315" w:rsidRDefault="009B0C36">
      <w:r>
        <w:t xml:space="preserve">For my Essay I have chosen to look at the </w:t>
      </w:r>
      <w:r w:rsidR="00EA3E73">
        <w:t>illustrati</w:t>
      </w:r>
      <w:r w:rsidR="00253C6D">
        <w:t>ve</w:t>
      </w:r>
      <w:r w:rsidR="00EA3E73">
        <w:t xml:space="preserve"> work of Brian Froud </w:t>
      </w:r>
      <w:r w:rsidR="00F84E79">
        <w:t xml:space="preserve">specifically </w:t>
      </w:r>
      <w:r w:rsidR="00B01050">
        <w:t xml:space="preserve">his The Dark Crystal work, </w:t>
      </w:r>
      <w:r w:rsidR="00EA3E73">
        <w:t xml:space="preserve">and Arthur Rackham with the </w:t>
      </w:r>
      <w:r w:rsidR="00152A50">
        <w:t xml:space="preserve">question how/do they </w:t>
      </w:r>
      <w:r w:rsidR="006A58B5">
        <w:t>highlight</w:t>
      </w:r>
      <w:r w:rsidR="00352C27">
        <w:t xml:space="preserve"> the unseen threshold spaces of the </w:t>
      </w:r>
      <w:r w:rsidR="00F52021">
        <w:t xml:space="preserve">liminal arguing that </w:t>
      </w:r>
      <w:r w:rsidR="006A3D1D">
        <w:t>thro</w:t>
      </w:r>
      <w:r w:rsidR="00C56FAC">
        <w:t xml:space="preserve">ugh their work </w:t>
      </w:r>
      <w:r w:rsidR="00F52021">
        <w:t xml:space="preserve">they </w:t>
      </w:r>
      <w:r w:rsidR="00DD5208">
        <w:t xml:space="preserve">are able to visually </w:t>
      </w:r>
      <w:r w:rsidR="006A58B5">
        <w:t>point us towards</w:t>
      </w:r>
      <w:r w:rsidR="00DD5208">
        <w:t xml:space="preserve"> a peopled otherness whereby </w:t>
      </w:r>
      <w:r w:rsidR="007D46E6">
        <w:t xml:space="preserve">the observer </w:t>
      </w:r>
      <w:r w:rsidR="006A58B5">
        <w:t>if willing</w:t>
      </w:r>
      <w:r w:rsidR="000F145A">
        <w:t xml:space="preserve"> </w:t>
      </w:r>
      <w:r w:rsidR="00F75F0B">
        <w:t>for a mome</w:t>
      </w:r>
      <w:r w:rsidR="005E411F">
        <w:t>nt is able to glimpse other</w:t>
      </w:r>
      <w:r w:rsidR="00C64C44">
        <w:t xml:space="preserve"> and get a sense </w:t>
      </w:r>
      <w:r w:rsidR="003C364B">
        <w:t>of threshold</w:t>
      </w:r>
      <w:r w:rsidR="005E411F">
        <w:t xml:space="preserve"> before </w:t>
      </w:r>
      <w:r w:rsidR="00F1489A">
        <w:t xml:space="preserve">their sense of the world closes down thoughts </w:t>
      </w:r>
      <w:r w:rsidR="00FA641E">
        <w:t>that don’t follow the normal track.</w:t>
      </w:r>
      <w:r w:rsidR="009254B7">
        <w:t xml:space="preserve"> </w:t>
      </w:r>
    </w:p>
    <w:p w14:paraId="25B15930" w14:textId="50E768E9" w:rsidR="00605E01" w:rsidRDefault="00774E0F">
      <w:r>
        <w:t>My understanding of Liminality is that it is a place between</w:t>
      </w:r>
      <w:r w:rsidR="00F82EC5">
        <w:t>, the moment before the idea, the fear before the clarity</w:t>
      </w:r>
      <w:r w:rsidR="002D791A">
        <w:t xml:space="preserve">. </w:t>
      </w:r>
      <w:r w:rsidR="00AB166D">
        <w:t xml:space="preserve">The sense of </w:t>
      </w:r>
      <w:r w:rsidR="00DC6D68">
        <w:t>coming upon a thing that is beyond our comprehension but somehow real</w:t>
      </w:r>
      <w:r w:rsidR="002F25C0">
        <w:t xml:space="preserve"> outside of our learnt </w:t>
      </w:r>
      <w:r w:rsidR="00B876C0">
        <w:t>perception of the world.</w:t>
      </w:r>
      <w:r w:rsidR="00605E01">
        <w:t xml:space="preserve"> I think the </w:t>
      </w:r>
      <w:r w:rsidR="00FC5CCB">
        <w:t>verse from the Poetic Edda captures the sheer power of the between space</w:t>
      </w:r>
      <w:r w:rsidR="00CD6227">
        <w:t xml:space="preserve"> “</w:t>
      </w:r>
      <w:r w:rsidR="00CD6227" w:rsidRPr="00CD6227">
        <w:t>‘It was early in ages when Ymir lived; there was neither sand</w:t>
      </w:r>
      <w:r w:rsidR="00CD6227">
        <w:t>;</w:t>
      </w:r>
      <w:r w:rsidR="00CD6227" w:rsidRPr="00CD6227">
        <w:t xml:space="preserve"> nor sea nor cool waves; no earth existed at all, nor sky above, a gap of gaping abysses</w:t>
      </w:r>
      <w:r w:rsidR="00CD6227">
        <w:t>”</w:t>
      </w:r>
      <w:r w:rsidR="006F0DF2">
        <w:t xml:space="preserve"> </w:t>
      </w:r>
      <w:r w:rsidR="006F0DF2" w:rsidRPr="00D36E11">
        <w:t xml:space="preserve">Pettit, E. and Pettit, E. (2023) </w:t>
      </w:r>
      <w:r w:rsidR="006F0DF2">
        <w:t xml:space="preserve">p.39 </w:t>
      </w:r>
      <w:r w:rsidR="00F1489A">
        <w:t xml:space="preserve"> </w:t>
      </w:r>
      <w:r w:rsidR="001B4499">
        <w:t xml:space="preserve">and in each of the </w:t>
      </w:r>
      <w:r w:rsidR="00AE4CBC">
        <w:t xml:space="preserve">verses when some creation is to happen there is the uncertainty, the </w:t>
      </w:r>
      <w:r w:rsidR="00645247">
        <w:t>thought</w:t>
      </w:r>
      <w:r w:rsidR="00F75C6C">
        <w:t xml:space="preserve"> to change it</w:t>
      </w:r>
      <w:r w:rsidR="00645247">
        <w:t xml:space="preserve"> and then the action.</w:t>
      </w:r>
      <w:r w:rsidR="004006BA">
        <w:t xml:space="preserve"> This to me is the Threshold space before form</w:t>
      </w:r>
      <w:r w:rsidR="00B712D3">
        <w:t>, the place that all came forth from</w:t>
      </w:r>
      <w:r w:rsidR="00D5040D">
        <w:t>.  Very much an Echo of The Bibles Genesis</w:t>
      </w:r>
      <w:r w:rsidR="00C04D10">
        <w:t xml:space="preserve"> “In the beginning </w:t>
      </w:r>
      <w:r w:rsidR="00AA512A">
        <w:t>god created the heavens and the earth</w:t>
      </w:r>
      <w:r w:rsidR="00C04D10">
        <w:t>”</w:t>
      </w:r>
      <w:r w:rsidR="00AA512A">
        <w:t xml:space="preserve"> which </w:t>
      </w:r>
      <w:proofErr w:type="gramStart"/>
      <w:r w:rsidR="00AA512A">
        <w:t>in itself is</w:t>
      </w:r>
      <w:proofErr w:type="gramEnd"/>
      <w:r w:rsidR="00AA512A">
        <w:t xml:space="preserve"> but an echo of</w:t>
      </w:r>
      <w:r w:rsidR="00741938">
        <w:t xml:space="preserve"> the </w:t>
      </w:r>
      <w:r w:rsidR="0072063B">
        <w:t>non-biblical</w:t>
      </w:r>
      <w:r w:rsidR="00741938">
        <w:t xml:space="preserve"> precursors</w:t>
      </w:r>
      <w:r w:rsidR="00F63031">
        <w:t xml:space="preserve"> which </w:t>
      </w:r>
      <w:r w:rsidR="00A04AAE">
        <w:t>parallel</w:t>
      </w:r>
      <w:r w:rsidR="00F63031">
        <w:t xml:space="preserve"> the </w:t>
      </w:r>
      <w:r w:rsidR="00A04AAE">
        <w:t xml:space="preserve">Egyptian cosmogonic traditions </w:t>
      </w:r>
      <w:r w:rsidR="000673DD">
        <w:t xml:space="preserve">like </w:t>
      </w:r>
      <w:r w:rsidR="00A17A28">
        <w:t xml:space="preserve">the Enuma Ellish </w:t>
      </w:r>
      <w:r w:rsidR="00B25A8D">
        <w:t xml:space="preserve">the </w:t>
      </w:r>
      <w:r w:rsidR="006768CF">
        <w:t>Babylonian</w:t>
      </w:r>
      <w:r w:rsidR="00B25A8D">
        <w:t xml:space="preserve"> epic that is again a cosmic battle </w:t>
      </w:r>
      <w:r w:rsidR="006768CF">
        <w:t>to bring seeming order out of chaos.</w:t>
      </w:r>
    </w:p>
    <w:p w14:paraId="5AE6314A" w14:textId="7A1BC294" w:rsidR="009B0C36" w:rsidRDefault="00F1489A">
      <w:r>
        <w:t>Through their work</w:t>
      </w:r>
      <w:r w:rsidR="005224F4">
        <w:t xml:space="preserve">s depicting fantasy, myth and folklore </w:t>
      </w:r>
      <w:r w:rsidR="009B3B00">
        <w:t xml:space="preserve">I would argue that they both </w:t>
      </w:r>
      <w:r w:rsidR="00916E85">
        <w:t>capture that essence within their drawings</w:t>
      </w:r>
      <w:r w:rsidR="003C364B">
        <w:t xml:space="preserve"> but also by bringing their talents to</w:t>
      </w:r>
      <w:r w:rsidR="00AE68B3">
        <w:t xml:space="preserve"> this </w:t>
      </w:r>
      <w:proofErr w:type="gramStart"/>
      <w:r w:rsidR="00AE68B3">
        <w:t>particular genre</w:t>
      </w:r>
      <w:proofErr w:type="gramEnd"/>
      <w:r w:rsidR="00E07C96">
        <w:t>, connectedness that they</w:t>
      </w:r>
      <w:r w:rsidR="00785F2C">
        <w:t>,</w:t>
      </w:r>
      <w:r w:rsidR="00E07C96">
        <w:t xml:space="preserve"> </w:t>
      </w:r>
      <w:r w:rsidR="00785F2C">
        <w:t>whether</w:t>
      </w:r>
      <w:r w:rsidR="003D142C">
        <w:t xml:space="preserve"> consciously or not</w:t>
      </w:r>
      <w:r w:rsidR="00785F2C">
        <w:t xml:space="preserve"> help us connect with threshold spaces</w:t>
      </w:r>
      <w:r w:rsidR="007D70E9">
        <w:t>. Representing figures not quite of this world</w:t>
      </w:r>
      <w:r w:rsidR="005012CC">
        <w:t xml:space="preserve"> and embodying things that we might otherwise </w:t>
      </w:r>
      <w:r w:rsidR="00872BE6">
        <w:t>look at as if without a soul/spirit</w:t>
      </w:r>
      <w:r w:rsidR="00D00C9B">
        <w:t xml:space="preserve"> they capture </w:t>
      </w:r>
      <w:r w:rsidR="00B63753">
        <w:t xml:space="preserve">within </w:t>
      </w:r>
      <w:r w:rsidR="000E0CA6">
        <w:t xml:space="preserve">their </w:t>
      </w:r>
      <w:r w:rsidR="00B63753">
        <w:t>characterisation</w:t>
      </w:r>
      <w:r w:rsidR="000E0CA6">
        <w:t xml:space="preserve"> the spirit of a thin</w:t>
      </w:r>
      <w:r w:rsidR="00667A19">
        <w:t>g</w:t>
      </w:r>
      <w:r w:rsidR="000E0CA6">
        <w:t>/place</w:t>
      </w:r>
      <w:r w:rsidR="00872BE6">
        <w:t xml:space="preserve">. </w:t>
      </w:r>
      <w:r w:rsidR="0072063B">
        <w:t>Instead,</w:t>
      </w:r>
      <w:r w:rsidR="00F75C6C">
        <w:t xml:space="preserve"> we start to see a world inhabited </w:t>
      </w:r>
      <w:r w:rsidR="00CC5A0C">
        <w:t>and alive with all things</w:t>
      </w:r>
      <w:r w:rsidR="00F531B6">
        <w:t>, and</w:t>
      </w:r>
      <w:r w:rsidR="00D719D2">
        <w:t xml:space="preserve"> not always comfortably so</w:t>
      </w:r>
      <w:r w:rsidR="00C04222">
        <w:t>.</w:t>
      </w:r>
      <w:r w:rsidR="009F76C7">
        <w:t xml:space="preserve"> </w:t>
      </w:r>
      <w:r w:rsidR="00C04222">
        <w:t>T</w:t>
      </w:r>
      <w:r w:rsidR="009F76C7">
        <w:t xml:space="preserve">he </w:t>
      </w:r>
      <w:r w:rsidR="00667A19">
        <w:t>tension</w:t>
      </w:r>
      <w:r w:rsidR="009F76C7">
        <w:t xml:space="preserve"> </w:t>
      </w:r>
      <w:r w:rsidR="002317AB">
        <w:t>of a thing becoming something else is always there as represented In Rackham’s tree faces</w:t>
      </w:r>
      <w:r w:rsidR="00637A7B">
        <w:t xml:space="preserve"> shown</w:t>
      </w:r>
      <w:r w:rsidR="00215B9C">
        <w:t xml:space="preserve"> in</w:t>
      </w:r>
      <w:r w:rsidR="00804796">
        <w:t xml:space="preserve"> </w:t>
      </w:r>
      <w:r w:rsidR="00637A7B">
        <w:t>Winter Frolic</w:t>
      </w:r>
      <w:r w:rsidR="00215B9C">
        <w:t>,1924</w:t>
      </w:r>
      <w:r w:rsidR="00A92241">
        <w:t xml:space="preserve"> that have a human aspect</w:t>
      </w:r>
      <w:r w:rsidR="00A1203C">
        <w:t xml:space="preserve"> </w:t>
      </w:r>
      <w:r w:rsidR="005A4C4D">
        <w:t>which in</w:t>
      </w:r>
      <w:r w:rsidR="00A1203C">
        <w:t xml:space="preserve"> </w:t>
      </w:r>
      <w:r w:rsidR="005A4C4D">
        <w:t>turn</w:t>
      </w:r>
      <w:r w:rsidR="002317AB">
        <w:t xml:space="preserve"> inspired the later Brian Froud to create his otherworldly creatures</w:t>
      </w:r>
      <w:r w:rsidR="00434F79">
        <w:t xml:space="preserve"> a nod to </w:t>
      </w:r>
      <w:r w:rsidR="005B7AF1">
        <w:t>Rackham’s</w:t>
      </w:r>
      <w:r w:rsidR="00434F79">
        <w:t xml:space="preserve"> trees can be seen in</w:t>
      </w:r>
      <w:r w:rsidR="00CE5A1D">
        <w:t xml:space="preserve"> “The railway engine and the Hairy Brigands”</w:t>
      </w:r>
      <w:r w:rsidR="00434F79">
        <w:t xml:space="preserve"> </w:t>
      </w:r>
      <w:r w:rsidR="00CE5A1D" w:rsidRPr="00434F79">
        <w:t>Mahy, M. and Froud, B. (1973)</w:t>
      </w:r>
      <w:r w:rsidR="007420C0">
        <w:t xml:space="preserve"> p19</w:t>
      </w:r>
      <w:r w:rsidR="002317AB">
        <w:t>.</w:t>
      </w:r>
      <w:r w:rsidR="00C04222">
        <w:t xml:space="preserve"> </w:t>
      </w:r>
      <w:r w:rsidR="00CB0F72">
        <w:t xml:space="preserve">There is a darkness within </w:t>
      </w:r>
      <w:r w:rsidR="00A544F9">
        <w:t xml:space="preserve">these drawings that contrast and deepen the light that they also hold once again </w:t>
      </w:r>
      <w:r w:rsidR="00F2131E">
        <w:t>tapping into that sense of thresholds.</w:t>
      </w:r>
    </w:p>
    <w:p w14:paraId="20B2E1D2" w14:textId="712DEA2C" w:rsidR="00373979" w:rsidRDefault="0066197C">
      <w:r>
        <w:t xml:space="preserve">My own interests in </w:t>
      </w:r>
      <w:proofErr w:type="spellStart"/>
      <w:r>
        <w:t>Magick</w:t>
      </w:r>
      <w:proofErr w:type="spellEnd"/>
      <w:r w:rsidR="00E5681A">
        <w:t>,</w:t>
      </w:r>
      <w:r>
        <w:t xml:space="preserve"> Folklore </w:t>
      </w:r>
      <w:r w:rsidR="00E5681A">
        <w:t>and Occulture</w:t>
      </w:r>
      <w:r w:rsidR="00A83C16">
        <w:t xml:space="preserve"> see the many threads that </w:t>
      </w:r>
      <w:r w:rsidR="00B40D56">
        <w:t xml:space="preserve">form into nodes and connections on what appears to me like a </w:t>
      </w:r>
      <w:r w:rsidR="0017289C">
        <w:t xml:space="preserve">mycelial network of </w:t>
      </w:r>
      <w:r w:rsidR="00B73E06">
        <w:t>life</w:t>
      </w:r>
      <w:r w:rsidR="0017289C">
        <w:t xml:space="preserve"> no one thing being separate from the next art,</w:t>
      </w:r>
      <w:r w:rsidR="00036709">
        <w:t xml:space="preserve"> </w:t>
      </w:r>
      <w:proofErr w:type="spellStart"/>
      <w:r w:rsidR="00036709">
        <w:t>Magick</w:t>
      </w:r>
      <w:proofErr w:type="spellEnd"/>
      <w:r w:rsidR="00130C13">
        <w:t>, Folklore,</w:t>
      </w:r>
      <w:r w:rsidR="0017289C">
        <w:t xml:space="preserve"> p</w:t>
      </w:r>
      <w:r w:rsidR="003259B3">
        <w:t>sychology, philosophy</w:t>
      </w:r>
      <w:r w:rsidR="00AA2B58">
        <w:t xml:space="preserve">, life, soul, body, </w:t>
      </w:r>
      <w:r w:rsidR="00C5268C">
        <w:t>existence. I believe their artwork is a form of culture jamming</w:t>
      </w:r>
      <w:r w:rsidR="006E05B5">
        <w:t xml:space="preserve"> that is on a </w:t>
      </w:r>
      <w:r w:rsidR="00402D9E">
        <w:t>par with Loki’s</w:t>
      </w:r>
      <w:r w:rsidR="003060B9">
        <w:t xml:space="preserve"> mischievous machinations</w:t>
      </w:r>
      <w:r w:rsidR="00616366">
        <w:t xml:space="preserve"> </w:t>
      </w:r>
      <w:r w:rsidR="00CB0F72">
        <w:t>in the Poetic</w:t>
      </w:r>
      <w:r w:rsidR="00F2131E">
        <w:t xml:space="preserve"> Edda (</w:t>
      </w:r>
      <w:r w:rsidR="00F2131E" w:rsidRPr="00D36E11">
        <w:t>Pettit, E. and Pettit, E. (2023</w:t>
      </w:r>
      <w:r w:rsidR="00F2131E">
        <w:t>) there is a sense of light heartedness</w:t>
      </w:r>
      <w:r w:rsidR="00552A83">
        <w:t xml:space="preserve"> balanced heavily with </w:t>
      </w:r>
      <w:r w:rsidR="006272CD">
        <w:t>something other</w:t>
      </w:r>
      <w:r w:rsidR="00E911F3">
        <w:t xml:space="preserve"> and </w:t>
      </w:r>
      <w:r w:rsidR="00E911F3">
        <w:lastRenderedPageBreak/>
        <w:t xml:space="preserve">between. My aim is to draw this aspect out </w:t>
      </w:r>
      <w:r w:rsidR="00081441">
        <w:t xml:space="preserve">and see how their threshold drawings reach into many areas of </w:t>
      </w:r>
      <w:r w:rsidR="00A10E05">
        <w:t xml:space="preserve">life like some Trojan bringing so much more into </w:t>
      </w:r>
      <w:r w:rsidR="00667A19">
        <w:t>our</w:t>
      </w:r>
      <w:r w:rsidR="00A10E05">
        <w:t xml:space="preserve"> unconscious than you might otherwise be aware of.</w:t>
      </w:r>
      <w:r w:rsidR="00BB17F4">
        <w:t xml:space="preserve"> All this set to the backdrop </w:t>
      </w:r>
      <w:r w:rsidR="00990B2E">
        <w:t>of the second industrial revolution 1870’s onwards</w:t>
      </w:r>
      <w:r w:rsidR="00667A19">
        <w:t xml:space="preserve"> the birth of modernism</w:t>
      </w:r>
      <w:r w:rsidR="00990B2E">
        <w:t xml:space="preserve"> where mass production and assembly lines </w:t>
      </w:r>
      <w:r w:rsidR="00C862AC">
        <w:t xml:space="preserve">became </w:t>
      </w:r>
      <w:r w:rsidR="00E81EB8">
        <w:t>the norm</w:t>
      </w:r>
      <w:r w:rsidR="000F7254">
        <w:t>,</w:t>
      </w:r>
      <w:r w:rsidR="005C3D68">
        <w:t xml:space="preserve"> and life became a less sacred </w:t>
      </w:r>
      <w:proofErr w:type="gramStart"/>
      <w:r w:rsidR="005C3D68">
        <w:t>thing ,</w:t>
      </w:r>
      <w:proofErr w:type="gramEnd"/>
      <w:r w:rsidR="000F7254">
        <w:t xml:space="preserve"> </w:t>
      </w:r>
      <w:r w:rsidR="00FA581E">
        <w:t>it’s</w:t>
      </w:r>
      <w:r w:rsidR="000F7254">
        <w:t xml:space="preserve"> not surprising really that</w:t>
      </w:r>
      <w:r w:rsidR="00FA581E">
        <w:t xml:space="preserve"> Fairies and Myth became </w:t>
      </w:r>
      <w:r w:rsidR="00111501">
        <w:t>so popular.</w:t>
      </w:r>
    </w:p>
    <w:p w14:paraId="57322F8C" w14:textId="51A3C25C" w:rsidR="00D403B1" w:rsidRDefault="00D403B1" w:rsidP="00D403B1">
      <w:r>
        <w:t>Theoretical Background</w:t>
      </w:r>
      <w:r w:rsidR="00C4650A">
        <w:t>.</w:t>
      </w:r>
    </w:p>
    <w:p w14:paraId="0AB84352" w14:textId="320159A7" w:rsidR="006B1FBC" w:rsidRDefault="00EE1954" w:rsidP="00D403B1">
      <w:r>
        <w:t>Our 8</w:t>
      </w:r>
      <w:r w:rsidRPr="00EE1954">
        <w:rPr>
          <w:vertAlign w:val="superscript"/>
        </w:rPr>
        <w:t>th</w:t>
      </w:r>
      <w:r>
        <w:t xml:space="preserve"> Lecture on the Coexistent Perspectives </w:t>
      </w:r>
      <w:r w:rsidR="00EE361E">
        <w:t>course is where my interest</w:t>
      </w:r>
      <w:r w:rsidR="00FE12D8">
        <w:t>s</w:t>
      </w:r>
      <w:r w:rsidR="00EE361E">
        <w:t xml:space="preserve"> sat </w:t>
      </w:r>
      <w:r w:rsidR="004460CF">
        <w:t>within the Psychology of Place and Space</w:t>
      </w:r>
      <w:r w:rsidR="00AE0744">
        <w:t>. Lim</w:t>
      </w:r>
      <w:r w:rsidR="00AD4890">
        <w:t>i</w:t>
      </w:r>
      <w:r w:rsidR="00AE0744">
        <w:t>nality</w:t>
      </w:r>
      <w:r w:rsidR="00AD4890">
        <w:t xml:space="preserve"> or Threshold spaces</w:t>
      </w:r>
      <w:r w:rsidR="00D2168E">
        <w:t xml:space="preserve"> </w:t>
      </w:r>
      <w:r w:rsidR="00C87F14">
        <w:t xml:space="preserve">are places between </w:t>
      </w:r>
      <w:r w:rsidR="00DE79DD">
        <w:t>they fall outside of the structured existence that we perceive in the day to day</w:t>
      </w:r>
      <w:r w:rsidR="00BC4DC1">
        <w:t>. Constructs such as time and place are overturned an</w:t>
      </w:r>
      <w:r w:rsidR="00476481">
        <w:t xml:space="preserve">d </w:t>
      </w:r>
      <w:proofErr w:type="gramStart"/>
      <w:r w:rsidR="00476481">
        <w:t>none</w:t>
      </w:r>
      <w:proofErr w:type="gramEnd"/>
      <w:r w:rsidR="00476481">
        <w:t xml:space="preserve"> existe</w:t>
      </w:r>
      <w:r w:rsidR="002A6DB3">
        <w:t xml:space="preserve">nce filled with existence becomes </w:t>
      </w:r>
      <w:r w:rsidR="00D372C5">
        <w:t xml:space="preserve">and becomes not. </w:t>
      </w:r>
      <w:r w:rsidR="00AC143F">
        <w:t xml:space="preserve">It is a place of anything and nothing </w:t>
      </w:r>
      <w:r w:rsidR="00F73AB8">
        <w:t xml:space="preserve">at </w:t>
      </w:r>
      <w:r w:rsidR="00AC143F">
        <w:t>all happening at the same moment</w:t>
      </w:r>
      <w:r w:rsidR="00035630">
        <w:t xml:space="preserve">. You can see it in the </w:t>
      </w:r>
      <w:r w:rsidR="00222D00">
        <w:t>awareness of a cat as it watches something that isn’t there move across the room.</w:t>
      </w:r>
      <w:r w:rsidR="00411C64">
        <w:t xml:space="preserve"> In Mark Fishers Book </w:t>
      </w:r>
      <w:r w:rsidR="00F2310C">
        <w:t>the</w:t>
      </w:r>
      <w:r w:rsidR="00411C64">
        <w:t xml:space="preserve"> Weird and the Eerie he looks at</w:t>
      </w:r>
      <w:r w:rsidR="005A0F3F">
        <w:t xml:space="preserve"> works of fiction both written and </w:t>
      </w:r>
      <w:r w:rsidR="00FB0F06">
        <w:t xml:space="preserve">filmed </w:t>
      </w:r>
      <w:r w:rsidR="00D326A9">
        <w:t xml:space="preserve">where the </w:t>
      </w:r>
      <w:r w:rsidR="00357878">
        <w:t xml:space="preserve">weird is </w:t>
      </w:r>
      <w:r w:rsidR="00EB70D5">
        <w:t>something present that shouldn’t be there</w:t>
      </w:r>
      <w:r w:rsidR="00920AA4">
        <w:t xml:space="preserve"> and the Eerie</w:t>
      </w:r>
      <w:r w:rsidR="007E3E38">
        <w:t xml:space="preserve"> is something absent when there should be something</w:t>
      </w:r>
      <w:r w:rsidR="00262466">
        <w:t xml:space="preserve">. </w:t>
      </w:r>
      <w:r w:rsidR="00FE1230">
        <w:t xml:space="preserve">Each of the artists he looks at </w:t>
      </w:r>
      <w:r w:rsidR="00F2310C">
        <w:t>characterises</w:t>
      </w:r>
      <w:r w:rsidR="00FE1230">
        <w:t xml:space="preserve"> the profound </w:t>
      </w:r>
      <w:r w:rsidR="00E872DF">
        <w:t>disturbance to the known state of things that leaves the reader or viewer</w:t>
      </w:r>
      <w:r w:rsidR="00F2310C">
        <w:t xml:space="preserve"> out of step with </w:t>
      </w:r>
      <w:r w:rsidR="00E01DAA">
        <w:t>the known world</w:t>
      </w:r>
      <w:r w:rsidR="00683584">
        <w:t xml:space="preserve">, like trying to catch an </w:t>
      </w:r>
      <w:proofErr w:type="spellStart"/>
      <w:r w:rsidR="00683584">
        <w:t>off beat</w:t>
      </w:r>
      <w:proofErr w:type="spellEnd"/>
      <w:r w:rsidR="00683584">
        <w:t xml:space="preserve"> when you have no sense of timing.</w:t>
      </w:r>
      <w:r w:rsidR="00924C1D">
        <w:t xml:space="preserve"> In his Chapter Lovecraft and the </w:t>
      </w:r>
      <w:r w:rsidR="00D63925">
        <w:t xml:space="preserve">weird </w:t>
      </w:r>
      <w:r w:rsidR="0033710A">
        <w:t xml:space="preserve">it becomes clear that </w:t>
      </w:r>
      <w:r w:rsidR="00837998">
        <w:t xml:space="preserve">to have the strong sense of the threshold space </w:t>
      </w:r>
      <w:r w:rsidR="005E133B">
        <w:t>that you need a sense of the mundane, an awareness</w:t>
      </w:r>
      <w:r w:rsidR="00043088">
        <w:t xml:space="preserve"> of a space that to all </w:t>
      </w:r>
      <w:proofErr w:type="spellStart"/>
      <w:r w:rsidR="00043088">
        <w:t>intensive</w:t>
      </w:r>
      <w:proofErr w:type="spellEnd"/>
      <w:r w:rsidR="00043088">
        <w:t xml:space="preserve"> purposes is boring, steadfast and unchanging</w:t>
      </w:r>
      <w:r w:rsidR="006F735D">
        <w:t xml:space="preserve">. A place of the known which is then transformed through a blurring </w:t>
      </w:r>
      <w:r w:rsidR="004328E2">
        <w:t>of the boundaries</w:t>
      </w:r>
      <w:r w:rsidR="00C156A8">
        <w:t>, a gradual picking</w:t>
      </w:r>
      <w:r w:rsidR="000E7A5C">
        <w:t xml:space="preserve"> loose</w:t>
      </w:r>
      <w:r w:rsidR="00C156A8">
        <w:t xml:space="preserve"> of </w:t>
      </w:r>
      <w:r w:rsidR="000E7A5C">
        <w:t>established threads</w:t>
      </w:r>
      <w:r w:rsidR="004328E2">
        <w:t xml:space="preserve"> </w:t>
      </w:r>
      <w:r w:rsidR="000E7A5C">
        <w:t>so that</w:t>
      </w:r>
      <w:r w:rsidR="006B1A6B">
        <w:t xml:space="preserve"> our</w:t>
      </w:r>
      <w:r w:rsidR="004328E2">
        <w:t xml:space="preserve"> perceived reality and some other unknown</w:t>
      </w:r>
      <w:r w:rsidR="006F735D">
        <w:t xml:space="preserve"> </w:t>
      </w:r>
      <w:r w:rsidR="006B1A6B">
        <w:t>simultaneously exist.</w:t>
      </w:r>
      <w:r w:rsidR="000921A9">
        <w:t xml:space="preserve"> In his final chapter the E</w:t>
      </w:r>
      <w:r w:rsidR="00BC1B01">
        <w:t>eriness remains</w:t>
      </w:r>
      <w:r w:rsidR="001337F1">
        <w:t xml:space="preserve"> he</w:t>
      </w:r>
      <w:r w:rsidR="00BC1B01">
        <w:t xml:space="preserve"> looks at </w:t>
      </w:r>
      <w:r w:rsidR="00A52365">
        <w:t>Picnic at hanging rock</w:t>
      </w:r>
      <w:r w:rsidR="00AE6F0E">
        <w:t xml:space="preserve"> by Joan Lindsey an</w:t>
      </w:r>
      <w:r w:rsidR="00A26DCE">
        <w:t>d the anchoring of place</w:t>
      </w:r>
      <w:r w:rsidR="00102828">
        <w:t xml:space="preserve"> and known</w:t>
      </w:r>
      <w:r w:rsidR="00A26DCE">
        <w:t xml:space="preserve"> to</w:t>
      </w:r>
      <w:r w:rsidR="00102828">
        <w:t xml:space="preserve"> once again</w:t>
      </w:r>
      <w:r w:rsidR="00A26DCE">
        <w:t xml:space="preserve"> allow the </w:t>
      </w:r>
      <w:r w:rsidR="00102828">
        <w:t>unknown truly to have the contrast it needs.</w:t>
      </w:r>
    </w:p>
    <w:p w14:paraId="1B60B6A1" w14:textId="15515D3C" w:rsidR="00345578" w:rsidRDefault="00A24999" w:rsidP="00345578">
      <w:r>
        <w:t xml:space="preserve">Within Rackham’s and Froud’s work we </w:t>
      </w:r>
      <w:r w:rsidR="00916E0A">
        <w:t>see life within form</w:t>
      </w:r>
      <w:r w:rsidR="00674798">
        <w:t>s</w:t>
      </w:r>
      <w:r w:rsidR="00916E0A">
        <w:t xml:space="preserve"> that from </w:t>
      </w:r>
      <w:r w:rsidR="003A109A">
        <w:t>a</w:t>
      </w:r>
      <w:r w:rsidR="00916E0A">
        <w:t xml:space="preserve"> scientific </w:t>
      </w:r>
      <w:r w:rsidR="0072063B">
        <w:t>standpoint</w:t>
      </w:r>
      <w:r w:rsidR="00916E0A">
        <w:t xml:space="preserve"> </w:t>
      </w:r>
      <w:r w:rsidR="00F07295">
        <w:t>can only be rationalised</w:t>
      </w:r>
      <w:r w:rsidR="00C07999">
        <w:t>,</w:t>
      </w:r>
      <w:r w:rsidR="0061233C">
        <w:t xml:space="preserve"> if rationalised at all</w:t>
      </w:r>
      <w:r w:rsidR="00FB31C4">
        <w:t>,</w:t>
      </w:r>
      <w:r w:rsidR="00F07295">
        <w:t xml:space="preserve"> if seen as a separate world</w:t>
      </w:r>
      <w:r w:rsidR="004F05F9">
        <w:t xml:space="preserve"> or separate from the known universe as seen by the physical senses</w:t>
      </w:r>
      <w:r w:rsidR="00FB31C4">
        <w:t xml:space="preserve">. I find it interesting how </w:t>
      </w:r>
      <w:r w:rsidR="0048725E">
        <w:t>we have repeated instances</w:t>
      </w:r>
      <w:r w:rsidR="00FB31C4">
        <w:t xml:space="preserve"> throughout history</w:t>
      </w:r>
      <w:r w:rsidR="0048725E">
        <w:t xml:space="preserve"> where societally we look beyond what can be proven</w:t>
      </w:r>
      <w:r w:rsidR="00A043E3">
        <w:t xml:space="preserve"> to things outside of our understanding. </w:t>
      </w:r>
      <w:r w:rsidR="00B130D3">
        <w:t xml:space="preserve">The numbing comfort </w:t>
      </w:r>
      <w:r w:rsidR="007822F0">
        <w:t>for those able to pay their bills</w:t>
      </w:r>
      <w:r w:rsidR="006C2A0D">
        <w:t xml:space="preserve"> and not at war</w:t>
      </w:r>
      <w:r w:rsidR="007822F0">
        <w:t xml:space="preserve"> </w:t>
      </w:r>
      <w:r w:rsidR="00102F4D">
        <w:t>in the current</w:t>
      </w:r>
      <w:r w:rsidR="00567056">
        <w:t xml:space="preserve"> </w:t>
      </w:r>
      <w:r w:rsidR="006C2A0D">
        <w:t xml:space="preserve">contemporary period where </w:t>
      </w:r>
      <w:r w:rsidR="00632F14">
        <w:t xml:space="preserve">societal </w:t>
      </w:r>
      <w:r w:rsidR="006C2A0D">
        <w:t>death</w:t>
      </w:r>
      <w:r w:rsidR="001721EE">
        <w:t xml:space="preserve"> is political</w:t>
      </w:r>
      <w:r w:rsidR="00632F14">
        <w:t xml:space="preserve">ly sculpted </w:t>
      </w:r>
      <w:r w:rsidR="007C312F">
        <w:t xml:space="preserve">“do you take the blue pill or the red?” and where </w:t>
      </w:r>
      <w:r w:rsidR="000C7D10">
        <w:t>self-soothing</w:t>
      </w:r>
      <w:r w:rsidR="0057647C">
        <w:t xml:space="preserve"> entertainment numbs and reduces attention spans </w:t>
      </w:r>
      <w:r w:rsidR="000C7D10">
        <w:t>to black and white</w:t>
      </w:r>
      <w:r w:rsidR="00B64F8B">
        <w:t xml:space="preserve"> social media clicks</w:t>
      </w:r>
      <w:r w:rsidR="000C7D10">
        <w:t>.</w:t>
      </w:r>
      <w:r w:rsidR="00B64F8B">
        <w:t xml:space="preserve"> This is in stark contrast to</w:t>
      </w:r>
      <w:r w:rsidR="00110CBD">
        <w:t xml:space="preserve"> the constant </w:t>
      </w:r>
      <w:r w:rsidR="00936E76">
        <w:t>unknown</w:t>
      </w:r>
      <w:r w:rsidR="001E2CE7">
        <w:t>,</w:t>
      </w:r>
      <w:r w:rsidR="00745762">
        <w:t xml:space="preserve"> the sheer poverty and </w:t>
      </w:r>
      <w:r w:rsidR="00417638">
        <w:t xml:space="preserve">struggle of the people at large throughout </w:t>
      </w:r>
      <w:r w:rsidR="001E2CE7">
        <w:t>E</w:t>
      </w:r>
      <w:r w:rsidR="00417638">
        <w:t>ng</w:t>
      </w:r>
      <w:r w:rsidR="001E2CE7">
        <w:t xml:space="preserve">land only </w:t>
      </w:r>
      <w:r w:rsidR="007378D6">
        <w:t>5 to 6 generations ago</w:t>
      </w:r>
      <w:r w:rsidR="009801DC">
        <w:t xml:space="preserve"> say 150 years</w:t>
      </w:r>
      <w:r w:rsidR="00E44BAE">
        <w:t xml:space="preserve"> In the Victorian era</w:t>
      </w:r>
      <w:r w:rsidR="00485DEF">
        <w:t xml:space="preserve">, where death from disease </w:t>
      </w:r>
      <w:r w:rsidR="00AB260C">
        <w:t xml:space="preserve">claimed rich and poor. I say all this </w:t>
      </w:r>
      <w:r w:rsidR="0060473F">
        <w:t xml:space="preserve">to show </w:t>
      </w:r>
      <w:r w:rsidR="00B11252">
        <w:t xml:space="preserve">that </w:t>
      </w:r>
      <w:r w:rsidR="0060473F">
        <w:t xml:space="preserve">the way the world was </w:t>
      </w:r>
      <w:r w:rsidR="00B11252">
        <w:t>engaged</w:t>
      </w:r>
      <w:r w:rsidR="0060473F">
        <w:t xml:space="preserve"> w</w:t>
      </w:r>
      <w:r w:rsidR="00B11252">
        <w:t>ith had more implications</w:t>
      </w:r>
      <w:r w:rsidR="00251F84">
        <w:t xml:space="preserve">, comfort </w:t>
      </w:r>
      <w:r w:rsidR="00251F84">
        <w:lastRenderedPageBreak/>
        <w:t xml:space="preserve">wasn’t a </w:t>
      </w:r>
      <w:r w:rsidR="0072063B">
        <w:t>given,</w:t>
      </w:r>
      <w:r w:rsidR="00251F84">
        <w:t xml:space="preserve"> </w:t>
      </w:r>
      <w:r w:rsidR="001453F6">
        <w:t>and thoughts of other</w:t>
      </w:r>
      <w:r w:rsidR="00E93A6A">
        <w:t xml:space="preserve"> and liminality</w:t>
      </w:r>
      <w:r w:rsidR="001453F6">
        <w:t xml:space="preserve"> </w:t>
      </w:r>
      <w:r w:rsidR="00E93A6A">
        <w:t>were found through the church, books and art</w:t>
      </w:r>
      <w:r w:rsidR="0060473F">
        <w:t xml:space="preserve"> </w:t>
      </w:r>
      <w:r w:rsidR="00E93A6A">
        <w:t>or lived experience</w:t>
      </w:r>
      <w:r w:rsidR="003023A9">
        <w:t xml:space="preserve"> might it be drugs, fever or </w:t>
      </w:r>
      <w:r w:rsidR="002B7D2D">
        <w:t>folk cunning.</w:t>
      </w:r>
    </w:p>
    <w:p w14:paraId="4EC97BC8" w14:textId="77777777" w:rsidR="001337F1" w:rsidRDefault="001337F1" w:rsidP="00D403B1"/>
    <w:p w14:paraId="298594B2" w14:textId="3AD31495" w:rsidR="00A37443" w:rsidRDefault="00A05B0A" w:rsidP="00D403B1">
      <w:r>
        <w:t xml:space="preserve">The artwork of my chosen artists </w:t>
      </w:r>
      <w:r w:rsidR="0072063B">
        <w:t>has</w:t>
      </w:r>
      <w:r>
        <w:t xml:space="preserve"> animism carved into them</w:t>
      </w:r>
      <w:r w:rsidR="00D74D0D">
        <w:t xml:space="preserve">, and because they are visual artists </w:t>
      </w:r>
      <w:r w:rsidR="00A6014D">
        <w:t>the inanimate become animated</w:t>
      </w:r>
      <w:r w:rsidR="00BC32A0">
        <w:t xml:space="preserve">. </w:t>
      </w:r>
      <w:r w:rsidR="00FE5277">
        <w:t>Par</w:t>
      </w:r>
      <w:r w:rsidR="00631FBB">
        <w:t xml:space="preserve">eidolia is the name given by science to the phenomena of seeing </w:t>
      </w:r>
      <w:r w:rsidR="00931446">
        <w:t>familiar objects within the patterns of objects that surround us</w:t>
      </w:r>
      <w:r w:rsidR="00C41E40">
        <w:t>.</w:t>
      </w:r>
      <w:r w:rsidR="00B82D3B">
        <w:t xml:space="preserve"> Face Par</w:t>
      </w:r>
      <w:r w:rsidR="00EF7801">
        <w:t xml:space="preserve">eidolia is not just </w:t>
      </w:r>
      <w:r w:rsidR="001E4F5D">
        <w:t>restricted to humans</w:t>
      </w:r>
      <w:r w:rsidR="00975066">
        <w:t xml:space="preserve"> and can be seen in the animal kingdom also</w:t>
      </w:r>
      <w:r w:rsidR="00074A06">
        <w:t xml:space="preserve">, whereby you see faces or body parts within the structure of something that would not </w:t>
      </w:r>
      <w:r w:rsidR="00AC2BA7">
        <w:t xml:space="preserve">otherwise be categorised as </w:t>
      </w:r>
      <w:r w:rsidR="00643AC6">
        <w:t>not being a living thing or not having a face</w:t>
      </w:r>
      <w:r w:rsidR="0081141E">
        <w:t xml:space="preserve"> for example a tree, a stone, patterns in the san</w:t>
      </w:r>
      <w:r w:rsidR="002749A7">
        <w:t>d, a photographed wave</w:t>
      </w:r>
      <w:r w:rsidR="00BA77C9">
        <w:t xml:space="preserve">. </w:t>
      </w:r>
      <w:r w:rsidR="00BA77C9" w:rsidRPr="005C4BFC">
        <w:t xml:space="preserve">Taubert, J. </w:t>
      </w:r>
      <w:r w:rsidR="00BA77C9" w:rsidRPr="005C4BFC">
        <w:rPr>
          <w:i/>
          <w:iCs/>
        </w:rPr>
        <w:t>et al.</w:t>
      </w:r>
      <w:r w:rsidR="00BA77C9" w:rsidRPr="005C4BFC">
        <w:t xml:space="preserve"> (2017)</w:t>
      </w:r>
      <w:r w:rsidR="002749A7">
        <w:t>.</w:t>
      </w:r>
      <w:r w:rsidR="000D02AB">
        <w:t xml:space="preserve"> </w:t>
      </w:r>
    </w:p>
    <w:p w14:paraId="0C75281C" w14:textId="71C6E18A" w:rsidR="001E6FAB" w:rsidRDefault="000D02AB" w:rsidP="00D403B1">
      <w:r>
        <w:t>The very nature of academic writing</w:t>
      </w:r>
      <w:r w:rsidR="00A043E3">
        <w:t xml:space="preserve"> looks to the </w:t>
      </w:r>
      <w:r w:rsidR="008F336E">
        <w:t xml:space="preserve">sciences to study why somebody might </w:t>
      </w:r>
      <w:r w:rsidR="003B3AF6">
        <w:t>see a face in an inanimate object</w:t>
      </w:r>
      <w:r w:rsidR="00EE1B9F">
        <w:t xml:space="preserve">, </w:t>
      </w:r>
      <w:r w:rsidR="00FB08E5">
        <w:t xml:space="preserve">for example </w:t>
      </w:r>
      <w:r w:rsidR="00EE1B9F">
        <w:t xml:space="preserve">observing that within stroke victims that if the </w:t>
      </w:r>
      <w:r w:rsidR="00802ACC">
        <w:t>“</w:t>
      </w:r>
      <w:r w:rsidR="00802ACC" w:rsidRPr="00802ACC">
        <w:t>local-global visual processing with</w:t>
      </w:r>
      <w:r w:rsidR="00802ACC">
        <w:t>in</w:t>
      </w:r>
      <w:r w:rsidR="00802ACC" w:rsidRPr="00802ACC">
        <w:t xml:space="preserve"> the left hemisphere</w:t>
      </w:r>
      <w:r w:rsidR="00802ACC">
        <w:t>”</w:t>
      </w:r>
      <w:r w:rsidR="001C7EC1" w:rsidRPr="001C7EC1">
        <w:t xml:space="preserve"> </w:t>
      </w:r>
      <w:r w:rsidR="001C7EC1" w:rsidRPr="006D13E1">
        <w:t xml:space="preserve">Camenzind, M. </w:t>
      </w:r>
      <w:r w:rsidR="001C7EC1" w:rsidRPr="006D13E1">
        <w:rPr>
          <w:i/>
          <w:iCs/>
        </w:rPr>
        <w:t>et al.</w:t>
      </w:r>
      <w:r w:rsidR="001C7EC1" w:rsidRPr="006D13E1">
        <w:t xml:space="preserve"> (2024) </w:t>
      </w:r>
      <w:r w:rsidR="00802ACC">
        <w:t xml:space="preserve">was damaged </w:t>
      </w:r>
      <w:r w:rsidR="001C7EC1">
        <w:t>there</w:t>
      </w:r>
      <w:r w:rsidR="007873E6">
        <w:t xml:space="preserve"> was a reduction in the </w:t>
      </w:r>
      <w:proofErr w:type="spellStart"/>
      <w:r w:rsidR="007873E6">
        <w:t>persons</w:t>
      </w:r>
      <w:proofErr w:type="spellEnd"/>
      <w:r w:rsidR="007873E6">
        <w:t xml:space="preserve"> ability to </w:t>
      </w:r>
      <w:r w:rsidR="004974C3">
        <w:t>see faces, body parts in the inanimate.</w:t>
      </w:r>
      <w:r w:rsidR="00022B1A">
        <w:t xml:space="preserve"> </w:t>
      </w:r>
      <w:r w:rsidR="0072063B">
        <w:t>So,</w:t>
      </w:r>
      <w:r w:rsidR="00022B1A">
        <w:t xml:space="preserve"> from this</w:t>
      </w:r>
      <w:r w:rsidR="00D27799">
        <w:t xml:space="preserve"> I would </w:t>
      </w:r>
      <w:r w:rsidR="003F44EF">
        <w:t>speculate</w:t>
      </w:r>
      <w:r w:rsidR="00D27799">
        <w:t xml:space="preserve"> that our ability to </w:t>
      </w:r>
      <w:r w:rsidR="007F4F17">
        <w:t xml:space="preserve">see </w:t>
      </w:r>
      <w:r w:rsidR="00745B23">
        <w:t xml:space="preserve">faces and the living within everything is healthy and </w:t>
      </w:r>
      <w:r w:rsidR="007B18EA">
        <w:t xml:space="preserve">dare I say </w:t>
      </w:r>
      <w:r w:rsidR="004E5D93">
        <w:t>of benefit to an individual.</w:t>
      </w:r>
      <w:r w:rsidR="00083B4A">
        <w:t xml:space="preserve"> </w:t>
      </w:r>
      <w:r w:rsidR="009557D4">
        <w:t xml:space="preserve"> </w:t>
      </w:r>
      <w:r w:rsidR="00272654">
        <w:t>I</w:t>
      </w:r>
      <w:r w:rsidR="00083B4A">
        <w:t xml:space="preserve">f we step away from </w:t>
      </w:r>
      <w:r w:rsidR="00F531B6">
        <w:t>historically</w:t>
      </w:r>
      <w:r w:rsidR="00A916A1">
        <w:t xml:space="preserve"> </w:t>
      </w:r>
      <w:r w:rsidR="00A56FCD">
        <w:t>Western</w:t>
      </w:r>
      <w:r w:rsidR="00F531B6">
        <w:t xml:space="preserve"> biased anthropology where</w:t>
      </w:r>
      <w:r w:rsidR="00B506F5">
        <w:t xml:space="preserve"> indigenous tribes </w:t>
      </w:r>
      <w:r w:rsidR="004E214A">
        <w:t xml:space="preserve">were seen as </w:t>
      </w:r>
      <w:r w:rsidR="005B2512">
        <w:t xml:space="preserve">little more </w:t>
      </w:r>
      <w:r w:rsidR="00851431">
        <w:t>than</w:t>
      </w:r>
      <w:r w:rsidR="005B2512">
        <w:t xml:space="preserve"> savages</w:t>
      </w:r>
      <w:r w:rsidR="001E2B4F">
        <w:t xml:space="preserve"> and their beliefs as h</w:t>
      </w:r>
      <w:r w:rsidR="0064239B">
        <w:t>eretical</w:t>
      </w:r>
      <w:r w:rsidR="0007005F">
        <w:t>,</w:t>
      </w:r>
      <w:r w:rsidR="00875C14">
        <w:t xml:space="preserve"> </w:t>
      </w:r>
      <w:r w:rsidR="002F4A87">
        <w:t>peopled by simple heathens</w:t>
      </w:r>
      <w:r w:rsidR="00D41F13">
        <w:t>,</w:t>
      </w:r>
      <w:r w:rsidR="005B2512">
        <w:t xml:space="preserve"> </w:t>
      </w:r>
      <w:r w:rsidR="00D41F13">
        <w:t>w</w:t>
      </w:r>
      <w:r w:rsidR="00272654">
        <w:t>e can see a much deeper</w:t>
      </w:r>
      <w:r w:rsidR="00B563D5">
        <w:t xml:space="preserve"> connection to the world around us through the</w:t>
      </w:r>
      <w:r w:rsidR="0053755C">
        <w:t>se once frowned upon tribes</w:t>
      </w:r>
      <w:r w:rsidR="00A37443">
        <w:t xml:space="preserve">. </w:t>
      </w:r>
      <w:r w:rsidR="007B33F3">
        <w:t xml:space="preserve">Animism </w:t>
      </w:r>
      <w:r w:rsidR="004173CB">
        <w:t>as</w:t>
      </w:r>
      <w:r w:rsidR="00CF75E5">
        <w:t xml:space="preserve"> defined by the Oxford Dictionary means </w:t>
      </w:r>
      <w:r w:rsidR="007A7252">
        <w:t>“</w:t>
      </w:r>
      <w:r w:rsidR="00CF75E5">
        <w:t>the attribution</w:t>
      </w:r>
      <w:r w:rsidR="007A7252">
        <w:t xml:space="preserve"> of a living soul to plants, inanimate </w:t>
      </w:r>
      <w:r w:rsidR="000D1AC0">
        <w:t>objects and natural phenomena.”</w:t>
      </w:r>
      <w:r w:rsidR="001E262E">
        <w:t xml:space="preserve"> It is a word made up by anthropologists to describe the </w:t>
      </w:r>
      <w:r w:rsidR="00F43EC3">
        <w:t>social beliefs of m</w:t>
      </w:r>
      <w:r w:rsidR="006015EA">
        <w:t>any</w:t>
      </w:r>
      <w:r w:rsidR="00F43EC3">
        <w:t xml:space="preserve"> indigenous people</w:t>
      </w:r>
      <w:r w:rsidR="006015EA">
        <w:t xml:space="preserve"> </w:t>
      </w:r>
      <w:r w:rsidR="00C83CB4">
        <w:t xml:space="preserve">whereby everything has </w:t>
      </w:r>
      <w:r w:rsidR="00A90B6F">
        <w:t xml:space="preserve">a soul, a </w:t>
      </w:r>
      <w:r w:rsidR="007928A1">
        <w:t>right to its own freedom</w:t>
      </w:r>
      <w:r w:rsidR="000C0870">
        <w:t xml:space="preserve">s and </w:t>
      </w:r>
      <w:r w:rsidR="000F0E15">
        <w:t xml:space="preserve">interactions, these interactions </w:t>
      </w:r>
      <w:r w:rsidR="00615CC1">
        <w:t>are equally measured with humans as they are with the rest of the world.</w:t>
      </w:r>
    </w:p>
    <w:p w14:paraId="56A52FCC" w14:textId="52A3B21D" w:rsidR="00AC25CA" w:rsidRDefault="00A07BBC" w:rsidP="00D403B1">
      <w:r>
        <w:t xml:space="preserve">In an article from Amba </w:t>
      </w:r>
      <w:proofErr w:type="spellStart"/>
      <w:r>
        <w:t>Sepie</w:t>
      </w:r>
      <w:proofErr w:type="spellEnd"/>
      <w:r w:rsidR="00092894">
        <w:t xml:space="preserve"> (</w:t>
      </w:r>
      <w:proofErr w:type="spellStart"/>
      <w:r w:rsidR="00092894" w:rsidRPr="0080648C">
        <w:t>Sepie</w:t>
      </w:r>
      <w:proofErr w:type="spellEnd"/>
      <w:r w:rsidR="00092894" w:rsidRPr="0080648C">
        <w:t>, A. (2017</w:t>
      </w:r>
      <w:r w:rsidR="00FB08E5" w:rsidRPr="0080648C">
        <w:t>)</w:t>
      </w:r>
      <w:r w:rsidR="00C16BFD">
        <w:t xml:space="preserve"> p.1</w:t>
      </w:r>
      <w:r w:rsidR="00FB08E5" w:rsidRPr="0080648C">
        <w:t xml:space="preserve"> </w:t>
      </w:r>
      <w:r w:rsidR="00FB08E5">
        <w:t>she</w:t>
      </w:r>
      <w:r w:rsidR="000C1883">
        <w:t xml:space="preserve"> </w:t>
      </w:r>
      <w:r w:rsidR="0072063B">
        <w:t>quotes an</w:t>
      </w:r>
      <w:r w:rsidR="00BB4CB8">
        <w:t xml:space="preserve"> account from </w:t>
      </w:r>
      <w:proofErr w:type="spellStart"/>
      <w:r w:rsidR="00F8283E">
        <w:t>Laklak</w:t>
      </w:r>
      <w:proofErr w:type="spellEnd"/>
      <w:r w:rsidR="00F8283E">
        <w:t xml:space="preserve"> </w:t>
      </w:r>
      <w:proofErr w:type="spellStart"/>
      <w:r w:rsidR="00F8283E">
        <w:t>Bura</w:t>
      </w:r>
      <w:r w:rsidR="00B32686">
        <w:t>rrwanga</w:t>
      </w:r>
      <w:proofErr w:type="spellEnd"/>
    </w:p>
    <w:p w14:paraId="31EC5125" w14:textId="77777777" w:rsidR="00FB08E5" w:rsidRDefault="00B32686" w:rsidP="00D403B1">
      <w:r>
        <w:t xml:space="preserve"> </w:t>
      </w:r>
      <w:r w:rsidR="00AC25CA">
        <w:t>“</w:t>
      </w:r>
      <w:r w:rsidR="00AC25CA" w:rsidRPr="00AC25CA">
        <w:t xml:space="preserve">The sea there, it has its own </w:t>
      </w:r>
      <w:proofErr w:type="spellStart"/>
      <w:r w:rsidR="00AC25CA" w:rsidRPr="00AC25CA">
        <w:t>wänga</w:t>
      </w:r>
      <w:proofErr w:type="spellEnd"/>
      <w:r w:rsidR="00AC25CA" w:rsidRPr="00AC25CA">
        <w:t xml:space="preserve">, its own system and patterns of behaviour. The </w:t>
      </w:r>
      <w:proofErr w:type="spellStart"/>
      <w:r w:rsidR="00AC25CA" w:rsidRPr="00AC25CA">
        <w:t>guya</w:t>
      </w:r>
      <w:proofErr w:type="spellEnd"/>
      <w:r w:rsidR="00AC25CA" w:rsidRPr="00AC25CA">
        <w:t xml:space="preserve"> (fish), the </w:t>
      </w:r>
      <w:proofErr w:type="spellStart"/>
      <w:r w:rsidR="00AC25CA" w:rsidRPr="00AC25CA">
        <w:t>maranydjalk</w:t>
      </w:r>
      <w:proofErr w:type="spellEnd"/>
      <w:r w:rsidR="00AC25CA" w:rsidRPr="00AC25CA">
        <w:t xml:space="preserve"> (stingray), and the </w:t>
      </w:r>
      <w:proofErr w:type="spellStart"/>
      <w:r w:rsidR="00AC25CA" w:rsidRPr="00AC25CA">
        <w:t>miyapunu</w:t>
      </w:r>
      <w:proofErr w:type="spellEnd"/>
      <w:r w:rsidR="00AC25CA" w:rsidRPr="00AC25CA">
        <w:t xml:space="preserve"> (turtle), have each got their own language. That’s why male and female turtles, when they meet, they know each other, they can talk [ </w:t>
      </w:r>
      <w:proofErr w:type="gramStart"/>
      <w:r w:rsidR="00AC25CA" w:rsidRPr="00AC25CA">
        <w:t>. . . ]</w:t>
      </w:r>
      <w:proofErr w:type="gramEnd"/>
      <w:r w:rsidR="00AC25CA" w:rsidRPr="00AC25CA">
        <w:t xml:space="preserve"> All the different animals, they have their own groups. Seagulls, crows, they live by themselves, they have their own rules, style of talking and living with one another, their own language. The birds and animals know where to sleep, where to put their babies, where to build their nests. The same for trees, bushes. The land knows what their language is (</w:t>
      </w:r>
      <w:proofErr w:type="spellStart"/>
      <w:r w:rsidR="00AC25CA" w:rsidRPr="00AC25CA">
        <w:t>Bawaka</w:t>
      </w:r>
      <w:proofErr w:type="spellEnd"/>
      <w:r w:rsidR="00AC25CA" w:rsidRPr="00AC25CA">
        <w:t xml:space="preserve"> Country et al. 2013, para. 11.35).</w:t>
      </w:r>
      <w:r w:rsidR="00AC25CA">
        <w:t>”</w:t>
      </w:r>
      <w:r w:rsidR="00092894">
        <w:t xml:space="preserve"> </w:t>
      </w:r>
    </w:p>
    <w:p w14:paraId="2F0E90E6" w14:textId="2705D23C" w:rsidR="004E5D93" w:rsidRDefault="004C30AE" w:rsidP="00D403B1">
      <w:r>
        <w:t xml:space="preserve">The Genus Loci of a place </w:t>
      </w:r>
      <w:r w:rsidR="00F36A06">
        <w:t>“</w:t>
      </w:r>
      <w:r w:rsidR="001968A0" w:rsidRPr="001968A0">
        <w:t xml:space="preserve">Originating from classical Roman religion, genius loci </w:t>
      </w:r>
      <w:r w:rsidR="0072063B" w:rsidRPr="001968A0">
        <w:t>refer</w:t>
      </w:r>
      <w:r w:rsidR="001968A0" w:rsidRPr="001968A0">
        <w:t xml:space="preserve"> to the protective spirit of a place. The Romans literally believed that a ‘genius’, or a </w:t>
      </w:r>
      <w:r w:rsidR="001968A0" w:rsidRPr="001968A0">
        <w:lastRenderedPageBreak/>
        <w:t>‘guardian spirit’ resides in everything and everywhere. While the way that we use the word genius loci in the 21st century is more about the atmosphere or character of a place, the underlying mythical and elusive quality of this word has remained.</w:t>
      </w:r>
      <w:r w:rsidR="00F36A06">
        <w:t>”</w:t>
      </w:r>
      <w:r w:rsidR="001968A0">
        <w:t xml:space="preserve"> Alixe Lay (2022)</w:t>
      </w:r>
      <w:r w:rsidR="00A972A4">
        <w:t xml:space="preserve"> </w:t>
      </w:r>
      <w:r w:rsidR="0006799E">
        <w:t xml:space="preserve">I like the description because it draws in and hints to our own </w:t>
      </w:r>
      <w:r w:rsidR="00B90266">
        <w:t>indigenousness</w:t>
      </w:r>
      <w:r w:rsidR="00DC0F17">
        <w:t xml:space="preserve">, the Romans a </w:t>
      </w:r>
      <w:proofErr w:type="spellStart"/>
      <w:r w:rsidR="00DC0F17">
        <w:t>meer</w:t>
      </w:r>
      <w:proofErr w:type="spellEnd"/>
      <w:r w:rsidR="00DC0F17">
        <w:t xml:space="preserve"> </w:t>
      </w:r>
      <w:r w:rsidR="00D42E7A">
        <w:t>6</w:t>
      </w:r>
      <w:r w:rsidR="00DC0F17">
        <w:t xml:space="preserve">00 years </w:t>
      </w:r>
      <w:r w:rsidR="00D42E7A">
        <w:t>ago</w:t>
      </w:r>
      <w:r w:rsidR="008A62BA">
        <w:t>, 20 – 24 generations</w:t>
      </w:r>
      <w:r w:rsidR="007D4E67">
        <w:t xml:space="preserve">, which </w:t>
      </w:r>
      <w:r w:rsidR="004E4E3B">
        <w:t xml:space="preserve">lays the groundwork for beliefs and </w:t>
      </w:r>
      <w:r w:rsidR="00D67331">
        <w:t>a peopled world just outside of our awareness.</w:t>
      </w:r>
    </w:p>
    <w:p w14:paraId="3B56EB72" w14:textId="77777777" w:rsidR="00D403B1" w:rsidRDefault="00D403B1" w:rsidP="00D403B1">
      <w:r>
        <w:t>Brian Froud</w:t>
      </w:r>
    </w:p>
    <w:p w14:paraId="4159EC49" w14:textId="07DEB74F" w:rsidR="00102828" w:rsidRDefault="00102828" w:rsidP="00102828">
      <w:r>
        <w:t xml:space="preserve">When you watch </w:t>
      </w:r>
      <w:r w:rsidRPr="008F07CA">
        <w:rPr>
          <w:i/>
          <w:iCs/>
        </w:rPr>
        <w:t>The Dark Crystal</w:t>
      </w:r>
      <w:r>
        <w:rPr>
          <w:i/>
          <w:iCs/>
        </w:rPr>
        <w:t xml:space="preserve"> </w:t>
      </w:r>
      <w:r w:rsidRPr="00D45A92">
        <w:t>(2003)</w:t>
      </w:r>
      <w:r>
        <w:t xml:space="preserve"> Directed by Jim Henson</w:t>
      </w:r>
      <w:r w:rsidR="00EB66D3">
        <w:t xml:space="preserve"> </w:t>
      </w:r>
      <w:r>
        <w:t xml:space="preserve">[DVD] London: Columbia Tristar that sense of the characters that are conceptually designed by Brian Froud have a huge connection with the world around them from small creatures to living flora there is an innate sense that even when they are not completely aware of it there is a consistent communication. The drawn characters themselves also have a sense of being slightly distorted through a </w:t>
      </w:r>
      <w:r w:rsidR="00372DEC">
        <w:t>lens</w:t>
      </w:r>
      <w:r>
        <w:t xml:space="preserve">, a distorted image </w:t>
      </w:r>
      <w:r w:rsidR="0079088F">
        <w:t>not quite of this world</w:t>
      </w:r>
      <w:r w:rsidR="00372DEC">
        <w:t xml:space="preserve"> but inseparable from it</w:t>
      </w:r>
      <w:r w:rsidR="00E353C2">
        <w:t>.</w:t>
      </w:r>
    </w:p>
    <w:p w14:paraId="4688AA8E" w14:textId="77777777" w:rsidR="00EF49EA" w:rsidRDefault="008C2FA0" w:rsidP="00102828">
      <w:r>
        <w:t xml:space="preserve">As Brian Froud was the concept artist for the </w:t>
      </w:r>
      <w:r w:rsidR="003021E7">
        <w:t xml:space="preserve">Dark </w:t>
      </w:r>
      <w:r w:rsidR="00EB66D3">
        <w:t>Crystal,</w:t>
      </w:r>
      <w:r w:rsidR="003021E7">
        <w:t xml:space="preserve"> he wanted the </w:t>
      </w:r>
      <w:r w:rsidR="00D57102">
        <w:t>viewer to have a sense of the world having a history</w:t>
      </w:r>
      <w:r w:rsidR="00970A2E">
        <w:t xml:space="preserve">, a cosmology that although not of this world </w:t>
      </w:r>
      <w:r w:rsidR="009E245D">
        <w:t xml:space="preserve">a sense of its </w:t>
      </w:r>
      <w:r w:rsidR="00EB66D3">
        <w:t>long-standing</w:t>
      </w:r>
      <w:r w:rsidR="009E245D">
        <w:t xml:space="preserve"> nature. Much like the works of Lovecraft there is a sense of </w:t>
      </w:r>
      <w:r w:rsidR="00EB66D3">
        <w:t xml:space="preserve">first establishing the </w:t>
      </w:r>
      <w:r w:rsidR="00F70C32">
        <w:t>fixed world</w:t>
      </w:r>
      <w:r w:rsidR="00B10A39">
        <w:t>, where everything is as it should be, an ordered system, community, rules</w:t>
      </w:r>
      <w:r w:rsidR="00C279E6">
        <w:t xml:space="preserve">, a world view that things are a certain way and have been for </w:t>
      </w:r>
      <w:r w:rsidR="008E3001">
        <w:t>a very long time</w:t>
      </w:r>
      <w:r w:rsidR="00C01D54">
        <w:t xml:space="preserve"> and then </w:t>
      </w:r>
      <w:r w:rsidR="00DA27E4">
        <w:t xml:space="preserve">there is the sense of the eerie </w:t>
      </w:r>
      <w:r w:rsidR="00501A18">
        <w:t xml:space="preserve">where there should be something in the case of the story </w:t>
      </w:r>
      <w:r w:rsidR="00C41A5C">
        <w:t>the connected soul is replaced by a hollow disconnected madness.</w:t>
      </w:r>
      <w:r w:rsidR="00F70C32">
        <w:t xml:space="preserve"> </w:t>
      </w:r>
    </w:p>
    <w:p w14:paraId="30691169" w14:textId="323A9976" w:rsidR="004A52CA" w:rsidRDefault="007A20FA" w:rsidP="00102828">
      <w:r>
        <w:t>It’s the transition</w:t>
      </w:r>
      <w:r w:rsidR="007A3CAD">
        <w:t>, that threshold from</w:t>
      </w:r>
      <w:r w:rsidR="00B4210E">
        <w:t xml:space="preserve"> seeming good into darkness</w:t>
      </w:r>
      <w:r w:rsidR="00C01C39">
        <w:t xml:space="preserve"> that is so interesting</w:t>
      </w:r>
      <w:r w:rsidR="002B670F">
        <w:t xml:space="preserve"> as it almost needs the </w:t>
      </w:r>
      <w:r w:rsidR="003E4862">
        <w:t>rut to be deep enough to allow the immense pressure of change</w:t>
      </w:r>
      <w:r w:rsidR="00EB554E">
        <w:t xml:space="preserve"> contrary to its present direction</w:t>
      </w:r>
      <w:r w:rsidR="003E4862">
        <w:t xml:space="preserve"> to </w:t>
      </w:r>
      <w:r w:rsidR="00804173">
        <w:t xml:space="preserve">make its way through the threshold space, like the threshold needs to be held firmly in place to allow the </w:t>
      </w:r>
      <w:r w:rsidR="005F1793">
        <w:t>intense change to occur</w:t>
      </w:r>
      <w:r w:rsidR="006A1DC7">
        <w:t xml:space="preserve"> as of a thread through the eye of a needle</w:t>
      </w:r>
      <w:r w:rsidR="005F1793">
        <w:t>. That moment we all know when it feels like nothing will be right with the world again</w:t>
      </w:r>
      <w:r w:rsidR="00F800C5">
        <w:t xml:space="preserve"> and then on a</w:t>
      </w:r>
      <w:r w:rsidR="00F31245">
        <w:t xml:space="preserve"> </w:t>
      </w:r>
      <w:r w:rsidR="00EF49EA">
        <w:t>penny turns on its head</w:t>
      </w:r>
      <w:r w:rsidR="00C9248C">
        <w:t xml:space="preserve"> or its opposite where all is good and then….</w:t>
      </w:r>
    </w:p>
    <w:p w14:paraId="5E4BF0C5" w14:textId="2A99A1AC" w:rsidR="006D6F61" w:rsidRDefault="006D6F61" w:rsidP="00102828">
      <w:r>
        <w:t xml:space="preserve">It feels greatly that the </w:t>
      </w:r>
      <w:r w:rsidR="00B5765C">
        <w:t xml:space="preserve">world of Brian Froud </w:t>
      </w:r>
      <w:r w:rsidR="00823CC5">
        <w:t>has an occulted background the very word occult just meaning hidden</w:t>
      </w:r>
      <w:r w:rsidR="004E08A1">
        <w:t xml:space="preserve">, as many practitioners of </w:t>
      </w:r>
      <w:proofErr w:type="spellStart"/>
      <w:r w:rsidR="004E08A1">
        <w:t>Magick</w:t>
      </w:r>
      <w:proofErr w:type="spellEnd"/>
      <w:r w:rsidR="004E08A1">
        <w:t xml:space="preserve"> often had to hide </w:t>
      </w:r>
      <w:r w:rsidR="00700C0F">
        <w:t>their interests due to a</w:t>
      </w:r>
      <w:r w:rsidR="00181462">
        <w:t xml:space="preserve"> judgemental</w:t>
      </w:r>
      <w:r w:rsidR="00700C0F">
        <w:t xml:space="preserve"> </w:t>
      </w:r>
      <w:r w:rsidR="002727BE">
        <w:t xml:space="preserve">Christian belief system. </w:t>
      </w:r>
      <w:r w:rsidR="00886E1A">
        <w:t xml:space="preserve">In an interview </w:t>
      </w:r>
      <w:r w:rsidR="00673A48">
        <w:t>Froud said to his interviewer.</w:t>
      </w:r>
    </w:p>
    <w:p w14:paraId="3B1E345F" w14:textId="4FCB5480" w:rsidR="00A26E90" w:rsidRDefault="009A15C4" w:rsidP="00102828">
      <w:r>
        <w:t>“</w:t>
      </w:r>
      <w:r w:rsidR="00E14382">
        <w:t>Question: for those not close to the world of fairies</w:t>
      </w:r>
      <w:r w:rsidR="00746555">
        <w:t xml:space="preserve"> and mythic creatures what is it </w:t>
      </w:r>
      <w:r w:rsidR="00C6004F">
        <w:t xml:space="preserve">about this world and those creatures that has intrigued you </w:t>
      </w:r>
      <w:r w:rsidR="005C60C1">
        <w:t xml:space="preserve">so much through the years? Brian Froud: </w:t>
      </w:r>
      <w:r w:rsidR="00602EC2">
        <w:t>That its hidden</w:t>
      </w:r>
      <w:r>
        <w:t>, weirdly I like a challenge.</w:t>
      </w:r>
      <w:r w:rsidR="00F777B0">
        <w:t xml:space="preserve"> </w:t>
      </w:r>
      <w:r w:rsidR="00A26E90">
        <w:t xml:space="preserve">How do you paint something that you </w:t>
      </w:r>
      <w:r w:rsidR="0072063B">
        <w:t>can’t</w:t>
      </w:r>
      <w:r w:rsidR="00A26E90">
        <w:t xml:space="preserve"> see</w:t>
      </w:r>
      <w:r w:rsidR="00881605">
        <w:t>, or that people don’t believe in it. How do you make that feel real</w:t>
      </w:r>
      <w:r w:rsidR="00F777B0">
        <w:t>”</w:t>
      </w:r>
      <w:r w:rsidR="003646ED" w:rsidRPr="003646ED">
        <w:t xml:space="preserve"> </w:t>
      </w:r>
      <w:r w:rsidR="003646ED">
        <w:t>Brian Froud (2020)</w:t>
      </w:r>
    </w:p>
    <w:p w14:paraId="2C504506" w14:textId="165E9B26" w:rsidR="00181462" w:rsidRDefault="004B6493" w:rsidP="00102828">
      <w:r>
        <w:lastRenderedPageBreak/>
        <w:t xml:space="preserve">The realness </w:t>
      </w:r>
      <w:r w:rsidR="009A35E7">
        <w:t>seems to be</w:t>
      </w:r>
      <w:r>
        <w:t xml:space="preserve"> </w:t>
      </w:r>
      <w:r w:rsidR="00DB4C8C">
        <w:t>drawn out</w:t>
      </w:r>
      <w:r>
        <w:t xml:space="preserve"> </w:t>
      </w:r>
      <w:r w:rsidR="00FA4DF7">
        <w:t xml:space="preserve">from our own historical past </w:t>
      </w:r>
      <w:r w:rsidR="00DB4C8C">
        <w:t>t</w:t>
      </w:r>
      <w:r w:rsidR="00356850">
        <w:t xml:space="preserve">he stone marking on his </w:t>
      </w:r>
      <w:r w:rsidR="001C1A8D">
        <w:t>kindly prophets and stone circles</w:t>
      </w:r>
      <w:r w:rsidR="00FB68D3">
        <w:t xml:space="preserve"> </w:t>
      </w:r>
      <w:r w:rsidR="00FB68D3" w:rsidRPr="00803661">
        <w:t>Llewellyn, J.J., Froud, B. and Brown, R. (2003)</w:t>
      </w:r>
      <w:r w:rsidR="00FB68D3">
        <w:t xml:space="preserve"> p</w:t>
      </w:r>
      <w:r w:rsidR="00F36ACF">
        <w:t>.49</w:t>
      </w:r>
      <w:r w:rsidR="007F5DA7">
        <w:t>-p.56</w:t>
      </w:r>
      <w:r w:rsidR="001C1A8D">
        <w:t xml:space="preserve"> j</w:t>
      </w:r>
      <w:r w:rsidR="002F2C15">
        <w:t xml:space="preserve">ust like the decorated slabs of </w:t>
      </w:r>
      <w:proofErr w:type="spellStart"/>
      <w:r w:rsidR="002F2C15">
        <w:t>Gav</w:t>
      </w:r>
      <w:r w:rsidR="00722C4C">
        <w:t>rinis</w:t>
      </w:r>
      <w:proofErr w:type="spellEnd"/>
      <w:r w:rsidR="00722C4C">
        <w:t>, Brittany justly considered</w:t>
      </w:r>
      <w:r w:rsidR="00DB3025">
        <w:t xml:space="preserve"> the summit of megalithic Breton art</w:t>
      </w:r>
      <w:r w:rsidR="000530F3">
        <w:t>. Mohen J.P. (1999) p.76</w:t>
      </w:r>
      <w:r w:rsidR="004227B6">
        <w:t xml:space="preserve"> </w:t>
      </w:r>
      <w:r w:rsidR="00E61DC8">
        <w:t>–</w:t>
      </w:r>
      <w:r w:rsidR="00721AF6">
        <w:t xml:space="preserve"> </w:t>
      </w:r>
      <w:r w:rsidR="00650248">
        <w:t>p.</w:t>
      </w:r>
      <w:r w:rsidR="00721AF6">
        <w:t>79</w:t>
      </w:r>
      <w:r w:rsidR="00E61DC8">
        <w:t xml:space="preserve"> and </w:t>
      </w:r>
      <w:r w:rsidR="00650248">
        <w:t>p.59</w:t>
      </w:r>
      <w:r w:rsidR="005A37F6">
        <w:t xml:space="preserve"> </w:t>
      </w:r>
      <w:r w:rsidR="00ED29CA">
        <w:t xml:space="preserve"> </w:t>
      </w:r>
      <w:r w:rsidR="0063144B">
        <w:t xml:space="preserve">within </w:t>
      </w:r>
      <w:r w:rsidR="00077300">
        <w:t>the cosmology the planet alignments a</w:t>
      </w:r>
      <w:r w:rsidR="007E5130">
        <w:t>nd</w:t>
      </w:r>
      <w:r w:rsidR="00077300">
        <w:t xml:space="preserve"> layouts are like a cross between </w:t>
      </w:r>
      <w:r w:rsidR="005F38BE">
        <w:t>sacred Chakras and the Mystical Qabalah</w:t>
      </w:r>
      <w:r w:rsidR="007E5130">
        <w:t xml:space="preserve"> with five pointed stars</w:t>
      </w:r>
      <w:r w:rsidR="00AE3C8C">
        <w:t xml:space="preserve">, alchemical symbols, </w:t>
      </w:r>
      <w:r w:rsidR="00DE69B6">
        <w:t>sigils</w:t>
      </w:r>
      <w:r w:rsidR="008C30DF">
        <w:t>, adapted angel names</w:t>
      </w:r>
      <w:r w:rsidR="003C5EAC">
        <w:t xml:space="preserve"> </w:t>
      </w:r>
      <w:r w:rsidR="00744704">
        <w:t xml:space="preserve">( as seen in </w:t>
      </w:r>
      <w:r w:rsidR="003C5EAC">
        <w:t xml:space="preserve">De </w:t>
      </w:r>
      <w:r w:rsidR="00445E7F">
        <w:t>A</w:t>
      </w:r>
      <w:r w:rsidR="003C5EAC">
        <w:t>bano</w:t>
      </w:r>
      <w:r w:rsidR="00445E7F">
        <w:t>. P (1496)</w:t>
      </w:r>
      <w:r w:rsidR="00B54A83">
        <w:t>,</w:t>
      </w:r>
      <w:r w:rsidR="008C30DF">
        <w:t xml:space="preserve"> Hebrew letters</w:t>
      </w:r>
      <w:r w:rsidR="00B54A83">
        <w:t xml:space="preserve"> and </w:t>
      </w:r>
      <w:r w:rsidR="009233C9">
        <w:t xml:space="preserve">Celtic artwork </w:t>
      </w:r>
      <w:r w:rsidR="000C42A6" w:rsidRPr="00B54A83">
        <w:t xml:space="preserve">Bain, G. (1977) </w:t>
      </w:r>
      <w:r w:rsidR="000C42A6">
        <w:t>p.</w:t>
      </w:r>
      <w:r w:rsidR="00E348D4">
        <w:t xml:space="preserve">61 </w:t>
      </w:r>
      <w:r w:rsidR="000C42A6">
        <w:t>compared with</w:t>
      </w:r>
      <w:r w:rsidR="00E348D4">
        <w:t xml:space="preserve"> </w:t>
      </w:r>
      <w:r w:rsidR="002A40F1" w:rsidRPr="00803661">
        <w:t xml:space="preserve">Llewellyn, J.J., Froud, B. and Brown, R. (2003) </w:t>
      </w:r>
      <w:r w:rsidR="006A79C4">
        <w:t>p.68</w:t>
      </w:r>
      <w:r w:rsidR="00B81CB3">
        <w:t xml:space="preserve"> all working on our subliminal consciousness</w:t>
      </w:r>
      <w:r w:rsidR="00E044B4">
        <w:t xml:space="preserve"> to give us the feel of a magical world of reality</w:t>
      </w:r>
      <w:r w:rsidR="007A6E94">
        <w:t>, a solid place based upon the known magical world in this one.</w:t>
      </w:r>
      <w:r w:rsidR="004E2992">
        <w:t xml:space="preserve"> What I love though </w:t>
      </w:r>
      <w:r w:rsidR="00266643">
        <w:t xml:space="preserve">is </w:t>
      </w:r>
      <w:r w:rsidR="004E2992">
        <w:t xml:space="preserve">that </w:t>
      </w:r>
      <w:r w:rsidR="0073707C">
        <w:t xml:space="preserve">the art </w:t>
      </w:r>
      <w:r w:rsidR="00886CC6">
        <w:t>of form</w:t>
      </w:r>
      <w:r w:rsidR="00266643">
        <w:t xml:space="preserve"> in the buildings and connections between </w:t>
      </w:r>
      <w:r w:rsidR="00642E0A">
        <w:t xml:space="preserve">show such care and flow reminiscent of Gaudi’s Casa </w:t>
      </w:r>
      <w:proofErr w:type="spellStart"/>
      <w:r w:rsidR="00642E0A">
        <w:t>Bat</w:t>
      </w:r>
      <w:r w:rsidR="00E44D54">
        <w:t>llo</w:t>
      </w:r>
      <w:proofErr w:type="spellEnd"/>
      <w:r w:rsidR="00847CCF">
        <w:t xml:space="preserve"> (Zerbst. R (2005)</w:t>
      </w:r>
      <w:r w:rsidR="00886CC6">
        <w:t xml:space="preserve"> </w:t>
      </w:r>
      <w:r w:rsidR="00847CCF">
        <w:t xml:space="preserve">a care </w:t>
      </w:r>
      <w:r w:rsidR="00CA6EEA">
        <w:t xml:space="preserve">sorely lacking </w:t>
      </w:r>
      <w:r w:rsidR="00684A3D">
        <w:t>i</w:t>
      </w:r>
      <w:r w:rsidR="00CA6EEA">
        <w:t>n the little boxes produced in ou</w:t>
      </w:r>
      <w:r w:rsidR="00777784">
        <w:t>r</w:t>
      </w:r>
      <w:r w:rsidR="00CA6EEA">
        <w:t xml:space="preserve"> own s</w:t>
      </w:r>
      <w:r w:rsidR="00DE69B6">
        <w:t>o called contemporary time</w:t>
      </w:r>
      <w:r w:rsidR="00CA6EEA">
        <w:t>.</w:t>
      </w:r>
      <w:r w:rsidR="00DE69B6">
        <w:t xml:space="preserve"> I digress</w:t>
      </w:r>
      <w:r w:rsidR="008C223C">
        <w:t xml:space="preserve">, this fixing of form </w:t>
      </w:r>
      <w:r w:rsidR="007B3AFD">
        <w:t>seems to be essential for thresholds</w:t>
      </w:r>
      <w:r w:rsidR="00435142">
        <w:t xml:space="preserve"> after all what will hold the space open for something to </w:t>
      </w:r>
      <w:r w:rsidR="007B2411">
        <w:t>come through.</w:t>
      </w:r>
    </w:p>
    <w:p w14:paraId="4431E7E9" w14:textId="122E4161" w:rsidR="00F777B0" w:rsidRDefault="00F777B0" w:rsidP="00102828">
      <w:r>
        <w:t>“</w:t>
      </w:r>
      <w:r w:rsidR="00EE4B46">
        <w:t xml:space="preserve">That’s what </w:t>
      </w:r>
      <w:r w:rsidR="0072063B">
        <w:t>I’m</w:t>
      </w:r>
      <w:r w:rsidR="00EE4B46">
        <w:t xml:space="preserve"> really interested in is</w:t>
      </w:r>
      <w:r w:rsidR="007116A4">
        <w:t xml:space="preserve"> painting something between, </w:t>
      </w:r>
      <w:r w:rsidR="0072063B">
        <w:t>in between</w:t>
      </w:r>
      <w:r w:rsidR="007116A4">
        <w:t xml:space="preserve"> things</w:t>
      </w:r>
      <w:r w:rsidR="0091762A">
        <w:t xml:space="preserve">. </w:t>
      </w:r>
      <w:r w:rsidR="0072063B">
        <w:t>So,</w:t>
      </w:r>
      <w:r w:rsidR="0091762A">
        <w:t xml:space="preserve"> if I was illustrating a book</w:t>
      </w:r>
      <w:r w:rsidR="004B1066">
        <w:t xml:space="preserve"> I would try to illustrate the spaces between the words</w:t>
      </w:r>
      <w:r w:rsidR="00D31F92">
        <w:t>, to add something, to explore things that were normally hidden</w:t>
      </w:r>
      <w:r>
        <w:t>”</w:t>
      </w:r>
      <w:r w:rsidR="003646ED">
        <w:t xml:space="preserve"> Brian Froud (2020)</w:t>
      </w:r>
      <w:r w:rsidR="00A87E5B">
        <w:t xml:space="preserve"> </w:t>
      </w:r>
    </w:p>
    <w:p w14:paraId="3D4EC02E" w14:textId="5734AE3C" w:rsidR="00B01050" w:rsidRDefault="0090068E" w:rsidP="00102828">
      <w:r>
        <w:t xml:space="preserve">This manifestation through his art of </w:t>
      </w:r>
      <w:r w:rsidR="00EB6DC1">
        <w:t>the unseen</w:t>
      </w:r>
      <w:r w:rsidR="00CB4E7F">
        <w:t xml:space="preserve"> within</w:t>
      </w:r>
      <w:r w:rsidR="00923771">
        <w:t xml:space="preserve"> a fixed construct</w:t>
      </w:r>
      <w:r w:rsidR="00EB6DC1">
        <w:t xml:space="preserve"> to me is so clearly why the sense</w:t>
      </w:r>
      <w:r w:rsidR="00A702A6">
        <w:t xml:space="preserve"> of </w:t>
      </w:r>
      <w:r w:rsidR="009F6573">
        <w:t>liminality</w:t>
      </w:r>
      <w:r w:rsidR="00A702A6">
        <w:t xml:space="preserve"> is so strong in his work.</w:t>
      </w:r>
      <w:r w:rsidR="000C61F0">
        <w:t xml:space="preserve"> </w:t>
      </w:r>
      <w:r w:rsidR="004A7334">
        <w:t xml:space="preserve">There is a gentleness/ softness to </w:t>
      </w:r>
      <w:r w:rsidR="009A35E7">
        <w:t xml:space="preserve">Froud’s artwork that </w:t>
      </w:r>
      <w:r w:rsidR="007E27E3">
        <w:t xml:space="preserve">feels </w:t>
      </w:r>
      <w:r w:rsidR="00BD61FA">
        <w:t xml:space="preserve">very different from </w:t>
      </w:r>
      <w:r w:rsidR="00EA35A9">
        <w:t>Rackham’s</w:t>
      </w:r>
      <w:r w:rsidR="00BD61FA">
        <w:t xml:space="preserve"> work</w:t>
      </w:r>
      <w:r w:rsidR="003F2804">
        <w:t xml:space="preserve"> possibly him being a post war baby</w:t>
      </w:r>
      <w:r w:rsidR="00EA35A9">
        <w:t xml:space="preserve"> and part of the miracles of the new age</w:t>
      </w:r>
      <w:r w:rsidR="00110A76">
        <w:t xml:space="preserve"> his characters always seem </w:t>
      </w:r>
      <w:r w:rsidR="00E50643">
        <w:t>better fed.</w:t>
      </w:r>
      <w:r w:rsidR="00484370">
        <w:t xml:space="preserve"> As we look back through the timelines of inspiration for the style of art</w:t>
      </w:r>
      <w:r w:rsidR="001D29AD">
        <w:t xml:space="preserve"> (Froud</w:t>
      </w:r>
      <w:r w:rsidR="0026352B">
        <w:t>, Rackham, Satler, Durer</w:t>
      </w:r>
      <w:r w:rsidR="001D29AD">
        <w:t>)</w:t>
      </w:r>
      <w:r w:rsidR="00484370">
        <w:t xml:space="preserve"> th</w:t>
      </w:r>
      <w:r w:rsidR="00051632">
        <w:t>e</w:t>
      </w:r>
      <w:r w:rsidR="00AC76A7">
        <w:t xml:space="preserve"> artists produce</w:t>
      </w:r>
      <w:r w:rsidR="00051632">
        <w:t xml:space="preserve"> their work within</w:t>
      </w:r>
      <w:r w:rsidR="00AC76A7">
        <w:t xml:space="preserve"> the societal context</w:t>
      </w:r>
      <w:r w:rsidR="004B1C43">
        <w:t xml:space="preserve"> medic</w:t>
      </w:r>
      <w:r w:rsidR="009A4CF7">
        <w:t>al</w:t>
      </w:r>
      <w:r w:rsidR="004B1C43">
        <w:t xml:space="preserve">, </w:t>
      </w:r>
      <w:r w:rsidR="00920315">
        <w:t>Theology</w:t>
      </w:r>
      <w:r w:rsidR="004B1C43">
        <w:t>, communication, travel r</w:t>
      </w:r>
      <w:r w:rsidR="009A4CF7">
        <w:t>ange</w:t>
      </w:r>
      <w:r w:rsidR="00920315">
        <w:t>, Political</w:t>
      </w:r>
      <w:r w:rsidR="00D64D19">
        <w:t>, Monarc</w:t>
      </w:r>
      <w:r w:rsidR="001D29AD">
        <w:t>hy</w:t>
      </w:r>
      <w:r w:rsidR="00051632">
        <w:t xml:space="preserve"> </w:t>
      </w:r>
      <w:r w:rsidR="0079143B">
        <w:t xml:space="preserve">it seems </w:t>
      </w:r>
      <w:r w:rsidR="004E6D57">
        <w:t>clear that the artwork is sculpted around the tastes of the time</w:t>
      </w:r>
      <w:r w:rsidR="00F94297">
        <w:t>.</w:t>
      </w:r>
    </w:p>
    <w:p w14:paraId="723259E2" w14:textId="77777777" w:rsidR="00A87E5B" w:rsidRDefault="00A87E5B" w:rsidP="00102828"/>
    <w:p w14:paraId="1093493C" w14:textId="77777777" w:rsidR="00D403B1" w:rsidRDefault="00D403B1" w:rsidP="00D403B1">
      <w:r>
        <w:t>Arthur Rackham</w:t>
      </w:r>
    </w:p>
    <w:p w14:paraId="0ED7E20C" w14:textId="77777777" w:rsidR="00345578" w:rsidRDefault="00345578" w:rsidP="00345578">
      <w:r>
        <w:t>In the Victorian era (1837 - 1901) Death had a constant presence with most families having a brother, sister, son, daughter lost to illness and the then longing for that life to be returned to them. Arthur Rackham himself born in 1867 was very much witness to this as “Arthur During his most impressionable years until the age of 12, was an enforced and perceptive witness to this intensive pattern of birth, sickness, life and death at the most impressionable stage of his life”</w:t>
      </w:r>
      <w:r w:rsidRPr="007F0FD8">
        <w:t xml:space="preserve"> </w:t>
      </w:r>
      <w:r w:rsidRPr="00FD6E25">
        <w:t>Hamilton, J. (1991)</w:t>
      </w:r>
      <w:r>
        <w:t xml:space="preserve"> p.16 </w:t>
      </w:r>
    </w:p>
    <w:p w14:paraId="77B6356A" w14:textId="3982A4E6" w:rsidR="00D42FED" w:rsidRDefault="00345578" w:rsidP="00345578">
      <w:r>
        <w:t xml:space="preserve">The </w:t>
      </w:r>
      <w:proofErr w:type="spellStart"/>
      <w:r>
        <w:t>Dircksian</w:t>
      </w:r>
      <w:proofErr w:type="spellEnd"/>
      <w:r>
        <w:t xml:space="preserve"> Phantasmagoria or its later rebranding of Peppers Ghost in 1858 stirred the Victorian belief systems ushering in the spiritualist movement and what seems like a re kindling of folk beliefs for if the dead could be talked to what other mysteries could await. “</w:t>
      </w:r>
      <w:r w:rsidR="0072063B">
        <w:t>Indeed,</w:t>
      </w:r>
      <w:r>
        <w:t xml:space="preserve"> the anthropological theory of Euhemerism, widely accepted at the time, </w:t>
      </w:r>
      <w:r>
        <w:lastRenderedPageBreak/>
        <w:t xml:space="preserve">suggested that the contemporary belief in the ‘little people’ was in fact based upon the prehistoric existence of such a race” </w:t>
      </w:r>
      <w:r w:rsidRPr="00F04D34">
        <w:t>Coverley</w:t>
      </w:r>
      <w:r>
        <w:t>, M.</w:t>
      </w:r>
      <w:r w:rsidRPr="00F04D34">
        <w:t xml:space="preserve"> (202</w:t>
      </w:r>
      <w:r>
        <w:t>0</w:t>
      </w:r>
      <w:r w:rsidRPr="00F04D34">
        <w:t>)</w:t>
      </w:r>
      <w:r>
        <w:t xml:space="preserve"> p.68. This was all laying the groundworks for greater interest in Fairies and the unknown.</w:t>
      </w:r>
      <w:r w:rsidR="00224CF4">
        <w:t xml:space="preserve"> </w:t>
      </w:r>
      <w:r w:rsidR="00F94297">
        <w:t>Arthur Rackham was living</w:t>
      </w:r>
      <w:r w:rsidR="00285AB1">
        <w:t xml:space="preserve"> </w:t>
      </w:r>
      <w:r w:rsidR="004A7A1F">
        <w:t>S</w:t>
      </w:r>
      <w:r w:rsidR="00224CF4">
        <w:t>lap bang in the Second industrial revolution</w:t>
      </w:r>
      <w:r w:rsidR="004A7A1F">
        <w:t xml:space="preserve">, The </w:t>
      </w:r>
      <w:r w:rsidR="00F12067">
        <w:t>s</w:t>
      </w:r>
      <w:r w:rsidR="004A7A1F">
        <w:t xml:space="preserve">melting pot of Modernism </w:t>
      </w:r>
      <w:r w:rsidR="00F12067">
        <w:t>the new century and the Death of Queen</w:t>
      </w:r>
      <w:r w:rsidR="00F64E84">
        <w:t xml:space="preserve"> Victoria in 1901 who </w:t>
      </w:r>
      <w:r w:rsidR="00551022">
        <w:t>ha</w:t>
      </w:r>
      <w:r w:rsidR="00F64E84">
        <w:t xml:space="preserve">d been </w:t>
      </w:r>
      <w:r w:rsidR="0072063B">
        <w:t>in</w:t>
      </w:r>
      <w:r w:rsidR="00F64E84">
        <w:t xml:space="preserve"> mourning since </w:t>
      </w:r>
      <w:r w:rsidR="00344038">
        <w:t>1861</w:t>
      </w:r>
      <w:r w:rsidR="00E50643">
        <w:t xml:space="preserve"> a time of such stark contrasts</w:t>
      </w:r>
      <w:r w:rsidR="00344038">
        <w:t>.</w:t>
      </w:r>
      <w:r w:rsidR="00E96B62">
        <w:t xml:space="preserve"> His piece</w:t>
      </w:r>
      <w:r w:rsidR="00551022">
        <w:t xml:space="preserve"> </w:t>
      </w:r>
      <w:r w:rsidR="007C0507">
        <w:t>The Dead Drummer</w:t>
      </w:r>
      <w:r w:rsidR="00B9706D">
        <w:t xml:space="preserve"> </w:t>
      </w:r>
      <w:r w:rsidR="001C4C34">
        <w:t>(</w:t>
      </w:r>
      <w:r w:rsidR="001C4C34" w:rsidRPr="00FD6E25">
        <w:t>Hamilton, J. (</w:t>
      </w:r>
      <w:r w:rsidR="0072063B" w:rsidRPr="00FD6E25">
        <w:t>1991)</w:t>
      </w:r>
      <w:r w:rsidR="0072063B">
        <w:t xml:space="preserve"> p.</w:t>
      </w:r>
      <w:r w:rsidR="00E9779E">
        <w:t>25</w:t>
      </w:r>
      <w:r w:rsidR="001C4C34" w:rsidRPr="00FD6E25">
        <w:t xml:space="preserve"> </w:t>
      </w:r>
      <w:r w:rsidR="00B9706D">
        <w:t xml:space="preserve">was such a </w:t>
      </w:r>
      <w:r w:rsidR="002F7588">
        <w:t>dark piece capturing the image h</w:t>
      </w:r>
      <w:r w:rsidR="005A3DD9">
        <w:t xml:space="preserve">is </w:t>
      </w:r>
      <w:r w:rsidR="001F08E8">
        <w:t xml:space="preserve">Father had </w:t>
      </w:r>
      <w:r w:rsidR="002F7588">
        <w:t>see</w:t>
      </w:r>
      <w:r w:rsidR="001F08E8">
        <w:t>n</w:t>
      </w:r>
      <w:r w:rsidR="002F7588">
        <w:t xml:space="preserve"> at times </w:t>
      </w:r>
      <w:r w:rsidR="00436A1A">
        <w:t xml:space="preserve">in silhouette </w:t>
      </w:r>
      <w:r w:rsidR="002F7588">
        <w:t>of the hung pirates</w:t>
      </w:r>
      <w:r w:rsidR="00436A1A">
        <w:t xml:space="preserve"> in the gallows</w:t>
      </w:r>
      <w:r w:rsidR="002F7588">
        <w:t xml:space="preserve"> a</w:t>
      </w:r>
      <w:r w:rsidR="00D76AF3">
        <w:t>t Execution dock in London</w:t>
      </w:r>
      <w:r w:rsidR="00E96B62">
        <w:t>.</w:t>
      </w:r>
      <w:r w:rsidR="00436A1A">
        <w:t xml:space="preserve"> </w:t>
      </w:r>
      <w:r w:rsidR="006916BA">
        <w:t>Literally thresholds between life and death</w:t>
      </w:r>
      <w:r w:rsidR="0070094A">
        <w:t xml:space="preserve"> erected between the tide lines another lit</w:t>
      </w:r>
      <w:r w:rsidR="00B0382F">
        <w:t>eral threshold space of land with sea, salt water with fresh</w:t>
      </w:r>
      <w:r w:rsidR="00902D39">
        <w:t>.</w:t>
      </w:r>
      <w:r w:rsidR="0070094A">
        <w:t xml:space="preserve"> </w:t>
      </w:r>
    </w:p>
    <w:p w14:paraId="7EEFF005" w14:textId="3BBBD233" w:rsidR="00285AB1" w:rsidRDefault="00285AB1" w:rsidP="00345578">
      <w:r>
        <w:t xml:space="preserve">It feels unsurprising then that </w:t>
      </w:r>
      <w:r w:rsidR="000B2C91">
        <w:t>there is such contrast between the characters</w:t>
      </w:r>
      <w:r w:rsidR="009F6530">
        <w:t xml:space="preserve"> within Arthur Rackham’s artwork</w:t>
      </w:r>
      <w:r w:rsidR="00984A1B">
        <w:t xml:space="preserve"> the </w:t>
      </w:r>
      <w:r w:rsidR="00FB6349">
        <w:t xml:space="preserve">otherworldly </w:t>
      </w:r>
      <w:r w:rsidR="00684545">
        <w:t xml:space="preserve">negative </w:t>
      </w:r>
      <w:r w:rsidR="00FB6349">
        <w:t xml:space="preserve">characters </w:t>
      </w:r>
      <w:r w:rsidR="00CC2F1A">
        <w:t>seeming hard worked</w:t>
      </w:r>
      <w:r w:rsidR="004D2CF4">
        <w:t xml:space="preserve">, full of character </w:t>
      </w:r>
      <w:r w:rsidR="00CE5C51">
        <w:t xml:space="preserve">with </w:t>
      </w:r>
      <w:r w:rsidR="00684545">
        <w:t xml:space="preserve">unbridled emotion, </w:t>
      </w:r>
      <w:r w:rsidR="004D2CF4">
        <w:t xml:space="preserve">deep lines and </w:t>
      </w:r>
      <w:r w:rsidR="00B34473">
        <w:t xml:space="preserve">wild </w:t>
      </w:r>
      <w:r w:rsidR="00CE5C51">
        <w:t>expressions reminiscent to me</w:t>
      </w:r>
      <w:r w:rsidR="00377E19">
        <w:t xml:space="preserve"> of walking through Swansea town seeing the </w:t>
      </w:r>
      <w:r w:rsidR="00596EF3">
        <w:t>addicts</w:t>
      </w:r>
      <w:r w:rsidR="00FB3B3B">
        <w:t xml:space="preserve">, </w:t>
      </w:r>
      <w:r w:rsidR="00F95AC4">
        <w:t xml:space="preserve">homeless people, people </w:t>
      </w:r>
      <w:r w:rsidR="006E379D">
        <w:t xml:space="preserve">in </w:t>
      </w:r>
      <w:r w:rsidR="003652A7">
        <w:t xml:space="preserve">the lowest section of Maslow’s Hierarchy of needs and how </w:t>
      </w:r>
      <w:r w:rsidR="00652FAD">
        <w:t xml:space="preserve">the held knowledge of </w:t>
      </w:r>
      <w:r w:rsidR="005B5310">
        <w:t xml:space="preserve">their life so far is etched upon </w:t>
      </w:r>
      <w:r w:rsidR="006420CD">
        <w:t xml:space="preserve">their </w:t>
      </w:r>
      <w:r w:rsidR="005B5310">
        <w:t>faces</w:t>
      </w:r>
      <w:r w:rsidR="006420CD">
        <w:t xml:space="preserve">. In contrast </w:t>
      </w:r>
      <w:r w:rsidR="00815CB3">
        <w:t>beneficent</w:t>
      </w:r>
      <w:r w:rsidR="00C73F74">
        <w:t xml:space="preserve"> </w:t>
      </w:r>
      <w:r w:rsidR="00815CB3">
        <w:t xml:space="preserve">otherworldly </w:t>
      </w:r>
      <w:r w:rsidR="00C73F74">
        <w:t xml:space="preserve">characters almost seem </w:t>
      </w:r>
      <w:r w:rsidR="008247FF">
        <w:t xml:space="preserve">like </w:t>
      </w:r>
      <w:r w:rsidR="0072063B">
        <w:t>ghost’s</w:t>
      </w:r>
      <w:r w:rsidR="008247FF">
        <w:t xml:space="preserve"> pearly white faces</w:t>
      </w:r>
      <w:r w:rsidR="00E711B6">
        <w:t xml:space="preserve"> untouched by the hardships of the world</w:t>
      </w:r>
      <w:r w:rsidR="004A0318">
        <w:t xml:space="preserve"> reminiscent </w:t>
      </w:r>
      <w:r w:rsidR="00F278F6">
        <w:t>of the faces of the dead</w:t>
      </w:r>
      <w:r w:rsidR="00623EEE">
        <w:t xml:space="preserve">. </w:t>
      </w:r>
      <w:proofErr w:type="spellStart"/>
      <w:r w:rsidR="00623EEE">
        <w:t>Its</w:t>
      </w:r>
      <w:proofErr w:type="spellEnd"/>
      <w:r w:rsidR="00623EEE">
        <w:t xml:space="preserve"> in this stark contr</w:t>
      </w:r>
      <w:r w:rsidR="00F278F6">
        <w:t>a</w:t>
      </w:r>
      <w:r w:rsidR="00623EEE">
        <w:t>st</w:t>
      </w:r>
      <w:r w:rsidR="00F278F6">
        <w:t xml:space="preserve"> that I feel </w:t>
      </w:r>
      <w:r w:rsidR="006C1CB7">
        <w:t>conjures the sense of threshold</w:t>
      </w:r>
      <w:r w:rsidR="008646C4">
        <w:t>s, reality, unreality, it is a lived moment</w:t>
      </w:r>
      <w:r w:rsidR="00BE4E85">
        <w:t xml:space="preserve">, we experience through the emotions on the characters </w:t>
      </w:r>
      <w:r w:rsidR="0072063B">
        <w:t>faces the</w:t>
      </w:r>
      <w:r w:rsidR="00BE4E85">
        <w:t xml:space="preserve"> sense of the s</w:t>
      </w:r>
      <w:r w:rsidR="009E2555">
        <w:t>cene</w:t>
      </w:r>
      <w:r w:rsidR="004E0D81">
        <w:t xml:space="preserve"> and then realise </w:t>
      </w:r>
      <w:r w:rsidR="00BE0454">
        <w:t>that one of the characters is a dwarf, elf, dragon, tree</w:t>
      </w:r>
      <w:r w:rsidR="006C6B95">
        <w:t xml:space="preserve">. I feel </w:t>
      </w:r>
      <w:proofErr w:type="spellStart"/>
      <w:r w:rsidR="006C6B95">
        <w:t>its</w:t>
      </w:r>
      <w:proofErr w:type="spellEnd"/>
      <w:r w:rsidR="006C6B95">
        <w:t xml:space="preserve"> that sense of recognition</w:t>
      </w:r>
      <w:r w:rsidR="00C03097">
        <w:t xml:space="preserve"> of other</w:t>
      </w:r>
      <w:r w:rsidR="00654140">
        <w:t>, living</w:t>
      </w:r>
      <w:r w:rsidR="00B147D3">
        <w:t>, oddness</w:t>
      </w:r>
      <w:r w:rsidR="00C03097">
        <w:t xml:space="preserve"> that we get a sense of within the art</w:t>
      </w:r>
      <w:r w:rsidR="00D73C4E">
        <w:t xml:space="preserve">, a feeling that perhaps there is more to the </w:t>
      </w:r>
      <w:r w:rsidR="0072063B">
        <w:t>ancient, gnarled</w:t>
      </w:r>
      <w:r w:rsidR="00D73C4E">
        <w:t xml:space="preserve"> tree we cam</w:t>
      </w:r>
      <w:r w:rsidR="00C80B3B">
        <w:t>e</w:t>
      </w:r>
      <w:r w:rsidR="00D73C4E">
        <w:t xml:space="preserve"> across on that walk that may have more </w:t>
      </w:r>
      <w:r w:rsidR="006C0379">
        <w:t>to it than just timber</w:t>
      </w:r>
      <w:r w:rsidR="00B147D3">
        <w:t xml:space="preserve"> but usually its only fleeting</w:t>
      </w:r>
      <w:r w:rsidR="006C0379">
        <w:t>.</w:t>
      </w:r>
      <w:r w:rsidR="00CD00D8">
        <w:t xml:space="preserve"> Our sense of how the world should be according to </w:t>
      </w:r>
      <w:r w:rsidR="002A2D56">
        <w:t>our learnt</w:t>
      </w:r>
      <w:r w:rsidR="00B85CC7">
        <w:t xml:space="preserve"> </w:t>
      </w:r>
      <w:r w:rsidR="0072063B">
        <w:t>yet</w:t>
      </w:r>
      <w:r w:rsidR="00B85CC7">
        <w:t xml:space="preserve"> current</w:t>
      </w:r>
      <w:r w:rsidR="00CD00D8">
        <w:t xml:space="preserve"> known laws</w:t>
      </w:r>
      <w:r w:rsidR="00B85CC7">
        <w:t xml:space="preserve"> of science or religion</w:t>
      </w:r>
      <w:r w:rsidR="002A2D56">
        <w:t xml:space="preserve"> slamming down the </w:t>
      </w:r>
      <w:r w:rsidR="00B42E53">
        <w:t>veils of our perception</w:t>
      </w:r>
      <w:r w:rsidR="00926DCC">
        <w:t>.</w:t>
      </w:r>
    </w:p>
    <w:p w14:paraId="4DB38851" w14:textId="11C8442A" w:rsidR="004B424A" w:rsidRDefault="00827DD2" w:rsidP="00345578">
      <w:r>
        <w:t xml:space="preserve">I can see how </w:t>
      </w:r>
      <w:r w:rsidR="00C616BD">
        <w:t>Rackham was compared with the artists</w:t>
      </w:r>
      <w:r w:rsidR="00A12C7F">
        <w:t xml:space="preserve"> Albrecht Durer</w:t>
      </w:r>
      <w:r w:rsidR="007F10B2">
        <w:t>, Albrecht Altdorfer</w:t>
      </w:r>
      <w:r w:rsidR="00824453">
        <w:t xml:space="preserve"> and </w:t>
      </w:r>
      <w:r w:rsidR="001270C5">
        <w:t>the later</w:t>
      </w:r>
      <w:r w:rsidR="00DC227E">
        <w:t xml:space="preserve"> Joseph Satler</w:t>
      </w:r>
      <w:r w:rsidR="000D69C2">
        <w:t xml:space="preserve"> th</w:t>
      </w:r>
      <w:r w:rsidR="00E44A11">
        <w:t xml:space="preserve">ese </w:t>
      </w:r>
      <w:r w:rsidR="00DC227E">
        <w:t>German artists</w:t>
      </w:r>
      <w:r w:rsidR="004203C3">
        <w:t xml:space="preserve"> </w:t>
      </w:r>
      <w:r w:rsidR="00A64510">
        <w:t>captured otherworldly scenes</w:t>
      </w:r>
      <w:r w:rsidR="00544B0C">
        <w:t xml:space="preserve">, manifesting </w:t>
      </w:r>
      <w:r w:rsidR="005376AA">
        <w:t xml:space="preserve">creatures from the underworld. Satler’s </w:t>
      </w:r>
      <w:r w:rsidR="00BA789D">
        <w:t>“La Danse</w:t>
      </w:r>
      <w:r w:rsidR="009D685D">
        <w:t xml:space="preserve"> de la Mort” stepping into the embodied form of death as a </w:t>
      </w:r>
      <w:r w:rsidR="0074472C">
        <w:t>being</w:t>
      </w:r>
      <w:r w:rsidR="00144008">
        <w:t>.</w:t>
      </w:r>
      <w:r w:rsidR="00E26543">
        <w:t xml:space="preserve"> </w:t>
      </w:r>
      <w:r w:rsidR="00144008">
        <w:t>H</w:t>
      </w:r>
      <w:r w:rsidR="00FE4958">
        <w:t xml:space="preserve">is style </w:t>
      </w:r>
      <w:r w:rsidR="00CE57FE">
        <w:t xml:space="preserve">seems to me to capture </w:t>
      </w:r>
      <w:r w:rsidR="00B851D2">
        <w:t xml:space="preserve">the modernist </w:t>
      </w:r>
      <w:r w:rsidR="00982460">
        <w:t xml:space="preserve">mind set and </w:t>
      </w:r>
      <w:proofErr w:type="gramStart"/>
      <w:r w:rsidR="00982460">
        <w:t>definitely places</w:t>
      </w:r>
      <w:proofErr w:type="gramEnd"/>
      <w:r w:rsidR="00982460">
        <w:t xml:space="preserve"> </w:t>
      </w:r>
      <w:r w:rsidR="0072063B">
        <w:t>itself</w:t>
      </w:r>
      <w:r w:rsidR="00982460">
        <w:t xml:space="preserve"> within the Art Nouveau </w:t>
      </w:r>
      <w:r w:rsidR="00031CA7">
        <w:t xml:space="preserve">movement but </w:t>
      </w:r>
      <w:r w:rsidR="00D02501">
        <w:t>feel</w:t>
      </w:r>
      <w:r w:rsidR="003C10C2">
        <w:t xml:space="preserve">s like he continues to look towards the older styles of </w:t>
      </w:r>
      <w:r w:rsidR="00425F67">
        <w:t>artwork of Durer and Altdorfer</w:t>
      </w:r>
      <w:r w:rsidR="004B424A">
        <w:t>.</w:t>
      </w:r>
    </w:p>
    <w:p w14:paraId="2C4DC19B" w14:textId="7A746142" w:rsidR="00AA589D" w:rsidRDefault="004B424A" w:rsidP="00345578">
      <w:r>
        <w:t>There are</w:t>
      </w:r>
      <w:r w:rsidR="00680302">
        <w:t xml:space="preserve"> </w:t>
      </w:r>
      <w:r w:rsidR="001823FD">
        <w:t xml:space="preserve">striking </w:t>
      </w:r>
      <w:r w:rsidR="0072063B">
        <w:t>resemblances</w:t>
      </w:r>
      <w:r w:rsidR="001823FD">
        <w:t xml:space="preserve"> to Japanese wood</w:t>
      </w:r>
      <w:r w:rsidR="0051173B">
        <w:t xml:space="preserve"> </w:t>
      </w:r>
      <w:r w:rsidR="001823FD">
        <w:t>block</w:t>
      </w:r>
      <w:r w:rsidR="0051173B">
        <w:t xml:space="preserve"> art, His picture</w:t>
      </w:r>
      <w:r w:rsidR="00C94DEC">
        <w:t>s “These Fairy Mountains</w:t>
      </w:r>
      <w:r w:rsidR="00466BFD">
        <w:t>”</w:t>
      </w:r>
      <w:r w:rsidR="00C94DEC">
        <w:t xml:space="preserve"> and </w:t>
      </w:r>
      <w:r w:rsidR="00466BFD">
        <w:t>“If displeased the old squ</w:t>
      </w:r>
      <w:r w:rsidR="00B100A6">
        <w:t>aw would brew up clouds as black as ink”</w:t>
      </w:r>
      <w:r w:rsidR="00331656">
        <w:t xml:space="preserve"> are clear examples of this</w:t>
      </w:r>
      <w:r w:rsidR="00E90AD0">
        <w:t xml:space="preserve"> </w:t>
      </w:r>
      <w:r w:rsidR="0072063B">
        <w:t>style (</w:t>
      </w:r>
      <w:r w:rsidR="00E90AD0" w:rsidRPr="00FD6E25">
        <w:t>Hamilton, J. (1991)</w:t>
      </w:r>
      <w:r w:rsidR="00C52332">
        <w:t xml:space="preserve"> p.68-69</w:t>
      </w:r>
      <w:r w:rsidR="00972871">
        <w:t>.</w:t>
      </w:r>
      <w:r>
        <w:t xml:space="preserve"> </w:t>
      </w:r>
      <w:r w:rsidR="00022B7F">
        <w:t xml:space="preserve">The caves and watery springs </w:t>
      </w:r>
      <w:r w:rsidR="00265626">
        <w:t xml:space="preserve">shown near </w:t>
      </w:r>
      <w:r w:rsidR="00963D00">
        <w:t>the fairies</w:t>
      </w:r>
      <w:r w:rsidR="00003515">
        <w:t xml:space="preserve"> linking into</w:t>
      </w:r>
      <w:r w:rsidR="00963D00">
        <w:t xml:space="preserve"> stories of the underground</w:t>
      </w:r>
      <w:r w:rsidR="00003515">
        <w:t xml:space="preserve"> </w:t>
      </w:r>
      <w:r w:rsidR="00542E41">
        <w:t xml:space="preserve">where we might step from one world into another </w:t>
      </w:r>
      <w:r w:rsidR="0072063B">
        <w:t xml:space="preserve">be that death or the land of the Fae. </w:t>
      </w:r>
      <w:r w:rsidR="004C7D77">
        <w:t>Mountain</w:t>
      </w:r>
      <w:r w:rsidR="0072063B">
        <w:t xml:space="preserve"> caves</w:t>
      </w:r>
      <w:r w:rsidR="00FE10BB">
        <w:t xml:space="preserve"> step into the </w:t>
      </w:r>
      <w:r w:rsidR="00001D92">
        <w:t>legend of the pied piper</w:t>
      </w:r>
      <w:r w:rsidR="00425A95">
        <w:t xml:space="preserve"> of Ham</w:t>
      </w:r>
      <w:r w:rsidR="00FE38F2">
        <w:t>elin</w:t>
      </w:r>
      <w:r w:rsidR="007D2B4C">
        <w:t xml:space="preserve"> which Arth</w:t>
      </w:r>
      <w:r w:rsidR="006D629D">
        <w:t xml:space="preserve">ur Rackham illustrated (Browning. R </w:t>
      </w:r>
      <w:r w:rsidR="006D629D">
        <w:lastRenderedPageBreak/>
        <w:t>(1934) the tale</w:t>
      </w:r>
      <w:r w:rsidR="00425A95">
        <w:t xml:space="preserve"> dates to the </w:t>
      </w:r>
      <w:r w:rsidR="0072063B">
        <w:t>Middle Ages</w:t>
      </w:r>
      <w:r w:rsidR="004816FB">
        <w:t xml:space="preserve"> where the rat catcher scorned, takes the children through a portal in the mountain never to be seen again</w:t>
      </w:r>
      <w:r w:rsidR="00962B32">
        <w:t xml:space="preserve">. The Threshold motif </w:t>
      </w:r>
      <w:r w:rsidR="00920374">
        <w:t>is strong in this</w:t>
      </w:r>
      <w:r w:rsidR="00AF7EA5">
        <w:t xml:space="preserve"> </w:t>
      </w:r>
      <w:r w:rsidR="00D37C4A">
        <w:t xml:space="preserve">with </w:t>
      </w:r>
      <w:r w:rsidR="00AF7EA5">
        <w:t xml:space="preserve">the </w:t>
      </w:r>
      <w:r w:rsidR="00EC5C1C">
        <w:t>Black Death plague</w:t>
      </w:r>
      <w:r w:rsidR="0080524C">
        <w:t xml:space="preserve"> in 1346 which is the period that a </w:t>
      </w:r>
      <w:r w:rsidR="0072063B">
        <w:t>stained-glass</w:t>
      </w:r>
      <w:r w:rsidR="0080524C">
        <w:t xml:space="preserve"> depiction of th</w:t>
      </w:r>
      <w:r w:rsidR="00D37C4A">
        <w:t>e legend</w:t>
      </w:r>
      <w:r w:rsidR="0080524C">
        <w:t xml:space="preserve"> </w:t>
      </w:r>
      <w:r w:rsidR="009D7F0F">
        <w:t>was to be seen in the Hamelin church. 130 children loss</w:t>
      </w:r>
      <w:r w:rsidR="001F3D6C">
        <w:t>, where do you put grief like that? How does it manifest</w:t>
      </w:r>
      <w:r w:rsidR="009A13FF">
        <w:t xml:space="preserve"> within a community</w:t>
      </w:r>
      <w:r w:rsidR="00435649">
        <w:t>?</w:t>
      </w:r>
      <w:r w:rsidR="00D37C4A">
        <w:t xml:space="preserve"> </w:t>
      </w:r>
      <w:r w:rsidR="00422D99">
        <w:t>Is it that they did not pay for a rat catcher at all</w:t>
      </w:r>
      <w:r w:rsidR="006C61CD">
        <w:t xml:space="preserve"> and the plague upon the back of the many</w:t>
      </w:r>
      <w:r w:rsidR="007F4ADF">
        <w:t xml:space="preserve"> rats</w:t>
      </w:r>
      <w:r w:rsidR="006C61CD">
        <w:t xml:space="preserve"> ran </w:t>
      </w:r>
      <w:r w:rsidR="0072063B">
        <w:t>amok</w:t>
      </w:r>
      <w:r w:rsidR="006C61CD">
        <w:t>?</w:t>
      </w:r>
      <w:r w:rsidR="009A13FF">
        <w:t xml:space="preserve"> </w:t>
      </w:r>
      <w:r w:rsidR="007F4ADF">
        <w:t xml:space="preserve">In some versions </w:t>
      </w:r>
      <w:r w:rsidR="008A5893">
        <w:t xml:space="preserve">there is a deaf, blind or lame child that is unable to keep up with the others </w:t>
      </w:r>
      <w:r w:rsidR="001D7556">
        <w:t xml:space="preserve">but are they </w:t>
      </w:r>
      <w:r w:rsidR="0072063B">
        <w:t>the</w:t>
      </w:r>
      <w:r w:rsidR="001D7556">
        <w:t xml:space="preserve"> damaged survivors? </w:t>
      </w:r>
    </w:p>
    <w:p w14:paraId="162C9C15" w14:textId="44F5096E" w:rsidR="00425F67" w:rsidRDefault="00352F4A" w:rsidP="00345578">
      <w:r>
        <w:t>There feels like that nod again to the god on the hilltop</w:t>
      </w:r>
      <w:r w:rsidR="000C7C26">
        <w:t xml:space="preserve"> </w:t>
      </w:r>
      <w:r w:rsidR="001B3E78">
        <w:t xml:space="preserve">which would later be brought to life in </w:t>
      </w:r>
      <w:r w:rsidR="00461A49">
        <w:t>193</w:t>
      </w:r>
      <w:r w:rsidR="0004100B">
        <w:t>6</w:t>
      </w:r>
      <w:r w:rsidR="00461A49">
        <w:t xml:space="preserve"> by HP Lovecraft in his tale </w:t>
      </w:r>
      <w:r w:rsidR="00783C9C">
        <w:t>“</w:t>
      </w:r>
      <w:r w:rsidR="00461A49">
        <w:t>At the mountains of madness</w:t>
      </w:r>
      <w:r w:rsidR="00783C9C">
        <w:t>”</w:t>
      </w:r>
      <w:r w:rsidR="00135C84">
        <w:t xml:space="preserve"> </w:t>
      </w:r>
      <w:r w:rsidR="00135C84" w:rsidRPr="008B5E39">
        <w:t>Lovecraft, H.P. (</w:t>
      </w:r>
      <w:r w:rsidR="00135C84">
        <w:t>1936</w:t>
      </w:r>
      <w:r w:rsidR="00135C84" w:rsidRPr="008B5E39">
        <w:t>)</w:t>
      </w:r>
      <w:r w:rsidR="00616F19">
        <w:t>.</w:t>
      </w:r>
      <w:r w:rsidR="009A3136">
        <w:t xml:space="preserve"> Mountain tops in many cultures are revered as sacred but it only takes the reaching of the summit </w:t>
      </w:r>
      <w:r w:rsidR="00DC5BF4">
        <w:t xml:space="preserve">of a large fell or mountain </w:t>
      </w:r>
      <w:r w:rsidR="009A3136">
        <w:t xml:space="preserve">to truly feel </w:t>
      </w:r>
      <w:r w:rsidR="00B471FF">
        <w:t xml:space="preserve">the </w:t>
      </w:r>
      <w:r w:rsidR="0072063B">
        <w:t>liminality</w:t>
      </w:r>
      <w:r w:rsidR="00B471FF">
        <w:t xml:space="preserve"> of the space.</w:t>
      </w:r>
      <w:r w:rsidR="00DC5BF4">
        <w:t xml:space="preserve"> Stood on </w:t>
      </w:r>
      <w:r w:rsidR="00B55B32">
        <w:t>what’s</w:t>
      </w:r>
      <w:r w:rsidR="00DC5BF4">
        <w:t xml:space="preserve"> left </w:t>
      </w:r>
      <w:r w:rsidR="00B55B32">
        <w:t>of the mountains top all that mass beneath</w:t>
      </w:r>
      <w:r w:rsidR="008F3C2C">
        <w:t>, the mass of air above</w:t>
      </w:r>
      <w:r w:rsidR="00BC45C7">
        <w:t xml:space="preserve"> you</w:t>
      </w:r>
      <w:r w:rsidR="00594CC5">
        <w:t>, you</w:t>
      </w:r>
      <w:r w:rsidR="00BC45C7">
        <w:t xml:space="preserve"> become the threshold between air and earth</w:t>
      </w:r>
      <w:r w:rsidR="00594CC5">
        <w:t>.</w:t>
      </w:r>
    </w:p>
    <w:p w14:paraId="4370B0E4" w14:textId="77777777" w:rsidR="00425F67" w:rsidRDefault="00425F67" w:rsidP="00345578"/>
    <w:p w14:paraId="1D0F523F" w14:textId="580D63AA" w:rsidR="006C04E1" w:rsidRDefault="001337F1">
      <w:r>
        <w:t>Conclusion</w:t>
      </w:r>
      <w:r w:rsidR="00613EE0">
        <w:t>.</w:t>
      </w:r>
    </w:p>
    <w:p w14:paraId="0E4E4F77" w14:textId="7FDCDB4A" w:rsidR="00613EE0" w:rsidRDefault="00D6349D">
      <w:r>
        <w:t xml:space="preserve">Brian Froud and Arthur Rackham’s </w:t>
      </w:r>
      <w:r w:rsidR="00205C8D">
        <w:t xml:space="preserve">Art </w:t>
      </w:r>
      <w:r w:rsidR="000F145A">
        <w:t>highlights</w:t>
      </w:r>
      <w:r w:rsidR="00205C8D">
        <w:t xml:space="preserve"> the unseen threshold spaces of the liminal</w:t>
      </w:r>
      <w:r w:rsidR="00677829">
        <w:t>.</w:t>
      </w:r>
      <w:r w:rsidR="00B67A25">
        <w:t xml:space="preserve"> </w:t>
      </w:r>
      <w:r w:rsidR="00323E4D">
        <w:t xml:space="preserve">The </w:t>
      </w:r>
      <w:r w:rsidR="00B43197">
        <w:t>socio-political</w:t>
      </w:r>
      <w:r w:rsidR="00323E4D">
        <w:t xml:space="preserve"> landscapes that </w:t>
      </w:r>
      <w:r w:rsidR="0044598F">
        <w:t>each of the artists came from</w:t>
      </w:r>
      <w:r w:rsidR="00B66A52">
        <w:t xml:space="preserve"> </w:t>
      </w:r>
      <w:r w:rsidR="006C1892">
        <w:t>leaked into their artwork bringing both dark and light to the worlds that they created</w:t>
      </w:r>
      <w:r w:rsidR="00302A08">
        <w:t xml:space="preserve"> creating that tension that always comes with between spaces</w:t>
      </w:r>
      <w:r w:rsidR="00641C3A">
        <w:t xml:space="preserve">. The common thresholds </w:t>
      </w:r>
      <w:r w:rsidR="007472E7">
        <w:t>of life</w:t>
      </w:r>
      <w:r w:rsidR="00D6352E">
        <w:t xml:space="preserve"> can be seen in their storytelling the uncertainty, the thought to change</w:t>
      </w:r>
      <w:r w:rsidR="00B43197">
        <w:t>,</w:t>
      </w:r>
      <w:r w:rsidR="00512E88">
        <w:t xml:space="preserve"> </w:t>
      </w:r>
      <w:r w:rsidR="00B43197">
        <w:t>in between</w:t>
      </w:r>
      <w:r w:rsidR="00512E88">
        <w:t xml:space="preserve"> moment</w:t>
      </w:r>
      <w:r w:rsidR="00302A08">
        <w:t>s</w:t>
      </w:r>
      <w:r w:rsidR="00512E88">
        <w:t xml:space="preserve"> of reflection or meditation</w:t>
      </w:r>
      <w:r w:rsidR="00D6352E">
        <w:t xml:space="preserve"> and then the action</w:t>
      </w:r>
      <w:r w:rsidR="00D34FC9">
        <w:t xml:space="preserve">. It’s the tension within their works </w:t>
      </w:r>
      <w:r w:rsidR="00150059">
        <w:t xml:space="preserve">before, during or after </w:t>
      </w:r>
      <w:r w:rsidR="009A5DBF">
        <w:t xml:space="preserve">the moment </w:t>
      </w:r>
      <w:r w:rsidR="009672E5">
        <w:t xml:space="preserve">that gives the sense of </w:t>
      </w:r>
      <w:r w:rsidR="009A5DBF">
        <w:t>liminality, realness to the unreal</w:t>
      </w:r>
      <w:r w:rsidR="003A4530">
        <w:t xml:space="preserve">. The evidence that our brains are wired to recognise </w:t>
      </w:r>
      <w:r w:rsidR="006832B3">
        <w:t>life in everything, allowing us comprehension and apprehension</w:t>
      </w:r>
      <w:r w:rsidR="00253BF1">
        <w:t xml:space="preserve"> equally when dealing with the more than mundane</w:t>
      </w:r>
      <w:r w:rsidR="00794EF1">
        <w:t>.</w:t>
      </w:r>
      <w:r w:rsidR="00C94254">
        <w:t xml:space="preserve"> </w:t>
      </w:r>
      <w:r w:rsidR="00761A4D">
        <w:t xml:space="preserve">From a purely phenomenological </w:t>
      </w:r>
      <w:r w:rsidR="00ED4864">
        <w:t xml:space="preserve">place the subjective </w:t>
      </w:r>
      <w:r w:rsidR="001349A5">
        <w:t xml:space="preserve">response to </w:t>
      </w:r>
      <w:r w:rsidR="001D3509">
        <w:t>animistic beliefs</w:t>
      </w:r>
      <w:r w:rsidR="00302A08">
        <w:t xml:space="preserve"> worldwide</w:t>
      </w:r>
      <w:r w:rsidR="001D3509">
        <w:t xml:space="preserve"> </w:t>
      </w:r>
      <w:r w:rsidR="00636337">
        <w:t>is</w:t>
      </w:r>
      <w:r w:rsidR="00701493">
        <w:t xml:space="preserve"> shown throughout history and are repr</w:t>
      </w:r>
      <w:r w:rsidR="006359A6">
        <w:t>esented in the works of Brian Froud and Arthur Rackham</w:t>
      </w:r>
      <w:r w:rsidR="00154510">
        <w:t xml:space="preserve"> be they in created characters from myth or folklore</w:t>
      </w:r>
      <w:r w:rsidR="00BA3040">
        <w:t>.</w:t>
      </w:r>
      <w:r w:rsidR="00302A08">
        <w:t xml:space="preserve"> </w:t>
      </w:r>
      <w:r w:rsidR="006C2960">
        <w:t xml:space="preserve">Each artist captures </w:t>
      </w:r>
      <w:r w:rsidR="00872A79">
        <w:t>the Genus loci of space within their drawings. Froud creating a histo</w:t>
      </w:r>
      <w:r w:rsidR="000B4089">
        <w:t>rical landscape of his devising</w:t>
      </w:r>
      <w:r w:rsidR="00E96705">
        <w:t xml:space="preserve"> that mirrors our own</w:t>
      </w:r>
      <w:r w:rsidR="0058272F">
        <w:t xml:space="preserve">. </w:t>
      </w:r>
      <w:r w:rsidR="001421EB">
        <w:t>We all have sensed threshold spaces</w:t>
      </w:r>
      <w:r w:rsidR="00BB18DB">
        <w:t xml:space="preserve"> and within </w:t>
      </w:r>
      <w:r w:rsidR="002B2404">
        <w:t>these two artists I feel there is a capturing of this sense of between</w:t>
      </w:r>
      <w:r w:rsidR="00A966D7">
        <w:t>.</w:t>
      </w:r>
      <w:r w:rsidR="007D329C">
        <w:t xml:space="preserve"> In the end what is real? </w:t>
      </w:r>
      <w:r w:rsidR="00352FBD">
        <w:t>Have you ever had a dream experience that is so vivid that you question the world upon waking?</w:t>
      </w:r>
      <w:r w:rsidR="00F81E3F">
        <w:t xml:space="preserve"> Perhaps viewing the world through a</w:t>
      </w:r>
      <w:r w:rsidR="00930CF8">
        <w:t xml:space="preserve">n illustrators works is just peeling back that which covers the </w:t>
      </w:r>
      <w:r w:rsidR="00852044">
        <w:t>truer world</w:t>
      </w:r>
      <w:r w:rsidR="003D58EB">
        <w:t>,</w:t>
      </w:r>
      <w:r w:rsidR="00852044">
        <w:t xml:space="preserve"> paper thresholds</w:t>
      </w:r>
      <w:r w:rsidR="00980784">
        <w:t xml:space="preserve"> drawn with a liminal ink</w:t>
      </w:r>
      <w:r w:rsidR="00D45B05">
        <w:t>.</w:t>
      </w:r>
    </w:p>
    <w:p w14:paraId="4B0975F8" w14:textId="77777777" w:rsidR="0058272F" w:rsidRDefault="0058272F"/>
    <w:p w14:paraId="2EBC10CA" w14:textId="77777777" w:rsidR="003D58EB" w:rsidRDefault="003D58EB"/>
    <w:p w14:paraId="15769268" w14:textId="1CF99B00" w:rsidR="00CF6D24" w:rsidRDefault="0024463D">
      <w:r>
        <w:lastRenderedPageBreak/>
        <w:t>References</w:t>
      </w:r>
    </w:p>
    <w:p w14:paraId="6F97642F" w14:textId="77777777" w:rsidR="00A858AF" w:rsidRDefault="00A858AF" w:rsidP="00A858AF">
      <w:r>
        <w:t xml:space="preserve">Alixe Lay (2022) </w:t>
      </w:r>
      <w:hyperlink r:id="rId4" w:history="1">
        <w:r w:rsidRPr="00762DC0">
          <w:rPr>
            <w:rStyle w:val="Hyperlink"/>
          </w:rPr>
          <w:t>https://www.alixelay.com/journal/2022/11/8/genius-loci</w:t>
        </w:r>
      </w:hyperlink>
      <w:r>
        <w:t xml:space="preserve"> (Accessed 08/01/25)</w:t>
      </w:r>
    </w:p>
    <w:p w14:paraId="4C6F7375" w14:textId="77777777" w:rsidR="0058686C" w:rsidRPr="00434F79" w:rsidRDefault="0058686C" w:rsidP="00A858AF"/>
    <w:p w14:paraId="6FA88D55" w14:textId="77777777" w:rsidR="00A858AF" w:rsidRDefault="00A858AF" w:rsidP="00A858AF">
      <w:r w:rsidRPr="00B54A83">
        <w:t xml:space="preserve">Bain, G. (1977) </w:t>
      </w:r>
      <w:r w:rsidRPr="00B54A83">
        <w:rPr>
          <w:i/>
          <w:iCs/>
        </w:rPr>
        <w:t xml:space="preserve">Celtic </w:t>
      </w:r>
      <w:proofErr w:type="gramStart"/>
      <w:r w:rsidRPr="00B54A83">
        <w:rPr>
          <w:i/>
          <w:iCs/>
        </w:rPr>
        <w:t>art</w:t>
      </w:r>
      <w:r w:rsidRPr="00B54A83">
        <w:rPr>
          <w:rFonts w:ascii="Arial" w:hAnsi="Arial" w:cs="Arial"/>
          <w:i/>
          <w:iCs/>
        </w:rPr>
        <w:t> </w:t>
      </w:r>
      <w:r w:rsidRPr="00B54A83">
        <w:rPr>
          <w:i/>
          <w:iCs/>
        </w:rPr>
        <w:t>:</w:t>
      </w:r>
      <w:proofErr w:type="gramEnd"/>
      <w:r w:rsidRPr="00B54A83">
        <w:rPr>
          <w:i/>
          <w:iCs/>
        </w:rPr>
        <w:t xml:space="preserve"> the methods of construction</w:t>
      </w:r>
      <w:r w:rsidRPr="00B54A83">
        <w:t>. London: Constable.</w:t>
      </w:r>
    </w:p>
    <w:p w14:paraId="0F688E88" w14:textId="77777777" w:rsidR="0058686C" w:rsidRPr="00B54A83" w:rsidRDefault="0058686C" w:rsidP="00A858AF"/>
    <w:p w14:paraId="4771BCCA" w14:textId="77777777" w:rsidR="00A858AF" w:rsidRDefault="00A858AF" w:rsidP="00A858AF">
      <w:r>
        <w:t xml:space="preserve">Brian Froud (2020) </w:t>
      </w:r>
      <w:hyperlink r:id="rId5" w:history="1">
        <w:r w:rsidRPr="00D552C0">
          <w:rPr>
            <w:rStyle w:val="Hyperlink"/>
          </w:rPr>
          <w:t>https://www.youtube.com/watch?v=Bw9zv7bxmTk&amp;t=84s</w:t>
        </w:r>
      </w:hyperlink>
      <w:r>
        <w:t xml:space="preserve"> Red Carpet News TV (accessed 08/01/25)</w:t>
      </w:r>
    </w:p>
    <w:p w14:paraId="1E34ADF4" w14:textId="77777777" w:rsidR="0058686C" w:rsidRDefault="0058686C" w:rsidP="00A858AF"/>
    <w:p w14:paraId="51AD64FC" w14:textId="77777777" w:rsidR="00A858AF" w:rsidRDefault="00A858AF" w:rsidP="00A858AF">
      <w:r w:rsidRPr="006D13E1">
        <w:t xml:space="preserve">Camenzind, M. </w:t>
      </w:r>
      <w:r w:rsidRPr="006D13E1">
        <w:rPr>
          <w:i/>
          <w:iCs/>
        </w:rPr>
        <w:t>et al.</w:t>
      </w:r>
      <w:r w:rsidRPr="006D13E1">
        <w:t xml:space="preserve"> (2024) ‘The phenomenology of pareidolia in healthy subjects and patients with left- or right-hemispheric stroke’, </w:t>
      </w:r>
      <w:proofErr w:type="spellStart"/>
      <w:r w:rsidRPr="006D13E1">
        <w:rPr>
          <w:i/>
          <w:iCs/>
        </w:rPr>
        <w:t>Heliyon</w:t>
      </w:r>
      <w:proofErr w:type="spellEnd"/>
      <w:r w:rsidRPr="006D13E1">
        <w:t xml:space="preserve">, 10(5), pp. e27414–e27414. Available at: </w:t>
      </w:r>
      <w:hyperlink r:id="rId6" w:history="1">
        <w:r w:rsidRPr="006164EA">
          <w:rPr>
            <w:rStyle w:val="Hyperlink"/>
          </w:rPr>
          <w:t>https://doi.org/10.1016/j.heliyon.2024.e27414</w:t>
        </w:r>
      </w:hyperlink>
      <w:r w:rsidRPr="006D13E1">
        <w:t>.</w:t>
      </w:r>
    </w:p>
    <w:p w14:paraId="7313F57E" w14:textId="77777777" w:rsidR="00A858AF" w:rsidRDefault="00A858AF" w:rsidP="00A858AF">
      <w:r>
        <w:t>De Abano, P. (1496) Heptameron or magical elements</w:t>
      </w:r>
    </w:p>
    <w:p w14:paraId="7B79EA2D" w14:textId="77777777" w:rsidR="0058686C" w:rsidRDefault="0058686C" w:rsidP="00A858AF"/>
    <w:p w14:paraId="3C2DEBB5" w14:textId="77777777" w:rsidR="00A858AF" w:rsidRDefault="00A858AF" w:rsidP="00A858AF">
      <w:r w:rsidRPr="00FD6E25">
        <w:t xml:space="preserve">Hamilton, J. (1991) </w:t>
      </w:r>
      <w:r w:rsidRPr="00FD6E25">
        <w:rPr>
          <w:i/>
          <w:iCs/>
        </w:rPr>
        <w:t xml:space="preserve">Arthur </w:t>
      </w:r>
      <w:proofErr w:type="gramStart"/>
      <w:r w:rsidRPr="00FD6E25">
        <w:rPr>
          <w:i/>
          <w:iCs/>
        </w:rPr>
        <w:t>Rackham</w:t>
      </w:r>
      <w:r w:rsidRPr="00FD6E25">
        <w:rPr>
          <w:rFonts w:ascii="Arial" w:hAnsi="Arial" w:cs="Arial"/>
          <w:i/>
          <w:iCs/>
        </w:rPr>
        <w:t> </w:t>
      </w:r>
      <w:r w:rsidRPr="00FD6E25">
        <w:rPr>
          <w:i/>
          <w:iCs/>
        </w:rPr>
        <w:t>:</w:t>
      </w:r>
      <w:proofErr w:type="gramEnd"/>
      <w:r w:rsidRPr="00FD6E25">
        <w:rPr>
          <w:i/>
          <w:iCs/>
        </w:rPr>
        <w:t xml:space="preserve"> a life with illustration</w:t>
      </w:r>
      <w:r w:rsidRPr="00FD6E25">
        <w:t>. London: Pavilion.</w:t>
      </w:r>
    </w:p>
    <w:p w14:paraId="6B2A8550" w14:textId="77777777" w:rsidR="0058686C" w:rsidRDefault="0058686C" w:rsidP="00A858AF"/>
    <w:p w14:paraId="056E3380" w14:textId="77777777" w:rsidR="00A858AF" w:rsidRDefault="00A858AF" w:rsidP="00A858AF">
      <w:r w:rsidRPr="00434F79">
        <w:t xml:space="preserve">Mahy, M. and Froud, B. (1973) </w:t>
      </w:r>
      <w:r w:rsidRPr="00434F79">
        <w:rPr>
          <w:i/>
          <w:iCs/>
        </w:rPr>
        <w:t>The railway engine and the hairy brigands</w:t>
      </w:r>
      <w:r w:rsidRPr="00434F79">
        <w:t>. London: Dent.</w:t>
      </w:r>
    </w:p>
    <w:p w14:paraId="7270E1E8" w14:textId="77777777" w:rsidR="00A858AF" w:rsidRDefault="00A858AF" w:rsidP="00D36E11"/>
    <w:p w14:paraId="0C4EBFC6" w14:textId="2F51DBFA" w:rsidR="00D36E11" w:rsidRDefault="00D36E11" w:rsidP="00D36E11">
      <w:r w:rsidRPr="00D36E11">
        <w:t xml:space="preserve">Pettit, E. and Pettit, E. (2023) </w:t>
      </w:r>
      <w:r w:rsidRPr="00D36E11">
        <w:rPr>
          <w:i/>
          <w:iCs/>
        </w:rPr>
        <w:t xml:space="preserve">The Poetic </w:t>
      </w:r>
      <w:proofErr w:type="gramStart"/>
      <w:r w:rsidRPr="00D36E11">
        <w:rPr>
          <w:i/>
          <w:iCs/>
        </w:rPr>
        <w:t>Edda</w:t>
      </w:r>
      <w:r w:rsidRPr="00D36E11">
        <w:rPr>
          <w:rFonts w:ascii="Arial" w:hAnsi="Arial" w:cs="Arial"/>
          <w:i/>
          <w:iCs/>
        </w:rPr>
        <w:t> </w:t>
      </w:r>
      <w:r w:rsidRPr="00D36E11">
        <w:rPr>
          <w:i/>
          <w:iCs/>
        </w:rPr>
        <w:t>:</w:t>
      </w:r>
      <w:proofErr w:type="gramEnd"/>
      <w:r w:rsidRPr="00D36E11">
        <w:rPr>
          <w:i/>
          <w:iCs/>
        </w:rPr>
        <w:t xml:space="preserve"> A Dual-Language Edition.</w:t>
      </w:r>
      <w:r w:rsidRPr="00D36E11">
        <w:t xml:space="preserve"> First edition. Cambridge, UK: Open Book Publishers. Available at: </w:t>
      </w:r>
      <w:hyperlink r:id="rId7" w:history="1">
        <w:r w:rsidR="004B5814" w:rsidRPr="00D36E11">
          <w:rPr>
            <w:rStyle w:val="Hyperlink"/>
          </w:rPr>
          <w:t>https://doi.org/10.11647/OBP.0308</w:t>
        </w:r>
      </w:hyperlink>
      <w:r w:rsidRPr="00D36E11">
        <w:t>.</w:t>
      </w:r>
    </w:p>
    <w:p w14:paraId="6AA00BCB" w14:textId="77777777" w:rsidR="0058686C" w:rsidRDefault="0058686C" w:rsidP="00D36E11"/>
    <w:p w14:paraId="45C2F5BC" w14:textId="77777777" w:rsidR="00A858AF" w:rsidRPr="0080648C" w:rsidRDefault="00A858AF" w:rsidP="00A858AF">
      <w:proofErr w:type="spellStart"/>
      <w:r w:rsidRPr="0080648C">
        <w:t>Sepie</w:t>
      </w:r>
      <w:proofErr w:type="spellEnd"/>
      <w:r w:rsidRPr="0080648C">
        <w:t xml:space="preserve">, A. (2017). More than Stories, </w:t>
      </w:r>
      <w:proofErr w:type="gramStart"/>
      <w:r w:rsidRPr="0080648C">
        <w:t>More</w:t>
      </w:r>
      <w:proofErr w:type="gramEnd"/>
      <w:r w:rsidRPr="0080648C">
        <w:t xml:space="preserve"> than Myths: Animal/Human/Nature(s) in Traditional Ecological Worldviews. </w:t>
      </w:r>
      <w:r w:rsidRPr="0080648C">
        <w:rPr>
          <w:i/>
          <w:iCs/>
        </w:rPr>
        <w:t>Humanities (Basel)</w:t>
      </w:r>
      <w:r w:rsidRPr="0080648C">
        <w:t xml:space="preserve">, </w:t>
      </w:r>
      <w:r w:rsidRPr="0080648C">
        <w:rPr>
          <w:i/>
          <w:iCs/>
        </w:rPr>
        <w:t>6</w:t>
      </w:r>
      <w:r w:rsidRPr="0080648C">
        <w:t>(4), 78-. https://doi.org/10.3390/h6040078</w:t>
      </w:r>
    </w:p>
    <w:p w14:paraId="11F9DFAD" w14:textId="77777777" w:rsidR="004B5814" w:rsidRDefault="004B5814" w:rsidP="00D36E11"/>
    <w:p w14:paraId="06EDCEB2" w14:textId="70631B4F" w:rsidR="005C4BFC" w:rsidRDefault="005C4BFC" w:rsidP="005C4BFC">
      <w:r w:rsidRPr="005C4BFC">
        <w:t xml:space="preserve">Taubert, J. </w:t>
      </w:r>
      <w:r w:rsidRPr="005C4BFC">
        <w:rPr>
          <w:i/>
          <w:iCs/>
        </w:rPr>
        <w:t>et al.</w:t>
      </w:r>
      <w:r w:rsidRPr="005C4BFC">
        <w:t xml:space="preserve"> (2017) ‘Face Pareidolia in the Rhesus Monkey’, </w:t>
      </w:r>
      <w:r w:rsidRPr="005C4BFC">
        <w:rPr>
          <w:i/>
          <w:iCs/>
        </w:rPr>
        <w:t>Current biology</w:t>
      </w:r>
      <w:r w:rsidRPr="005C4BFC">
        <w:t xml:space="preserve">, 27(16), pp. 2505-2509.e2. Available at: </w:t>
      </w:r>
      <w:hyperlink r:id="rId8" w:history="1">
        <w:r w:rsidR="006D13E1" w:rsidRPr="005C4BFC">
          <w:rPr>
            <w:rStyle w:val="Hyperlink"/>
          </w:rPr>
          <w:t>https://doi.org/10.1016/j.cub.2017.06.075</w:t>
        </w:r>
      </w:hyperlink>
      <w:r w:rsidRPr="005C4BFC">
        <w:t>.</w:t>
      </w:r>
    </w:p>
    <w:p w14:paraId="24210425" w14:textId="77777777" w:rsidR="006D13E1" w:rsidRDefault="006D13E1" w:rsidP="005C4BFC"/>
    <w:p w14:paraId="26FD662F" w14:textId="2924293A" w:rsidR="00A858AF" w:rsidRDefault="001B02D3">
      <w:r>
        <w:t>Zerbst</w:t>
      </w:r>
      <w:r w:rsidR="00CD6834">
        <w:t>. R</w:t>
      </w:r>
      <w:r w:rsidR="00393705">
        <w:t xml:space="preserve"> (2005)</w:t>
      </w:r>
      <w:r w:rsidR="00CF14CA">
        <w:t xml:space="preserve"> Gaudi- The Complete Buildings</w:t>
      </w:r>
      <w:r w:rsidR="00DD18D0">
        <w:t>. T</w:t>
      </w:r>
      <w:r w:rsidR="000F7AF1">
        <w:t>aschen GmbH</w:t>
      </w:r>
    </w:p>
    <w:p w14:paraId="5D1A0496" w14:textId="77777777" w:rsidR="00A858AF" w:rsidRDefault="00A858AF"/>
    <w:p w14:paraId="370E4B51" w14:textId="5319FCA0" w:rsidR="00CD6834" w:rsidRDefault="00CD6834">
      <w:r>
        <w:lastRenderedPageBreak/>
        <w:t>Bibliography.</w:t>
      </w:r>
    </w:p>
    <w:p w14:paraId="04BB12BF" w14:textId="77777777" w:rsidR="00CE4105" w:rsidRDefault="00CE4105"/>
    <w:p w14:paraId="207BBACD" w14:textId="77777777" w:rsidR="0058686C" w:rsidRDefault="0058686C" w:rsidP="0058686C">
      <w:r w:rsidRPr="00B54A83">
        <w:t xml:space="preserve">Bain, G. (1977) </w:t>
      </w:r>
      <w:r w:rsidRPr="00B54A83">
        <w:rPr>
          <w:i/>
          <w:iCs/>
        </w:rPr>
        <w:t xml:space="preserve">Celtic </w:t>
      </w:r>
      <w:proofErr w:type="gramStart"/>
      <w:r w:rsidRPr="00B54A83">
        <w:rPr>
          <w:i/>
          <w:iCs/>
        </w:rPr>
        <w:t>art</w:t>
      </w:r>
      <w:r w:rsidRPr="00B54A83">
        <w:rPr>
          <w:rFonts w:ascii="Arial" w:hAnsi="Arial" w:cs="Arial"/>
          <w:i/>
          <w:iCs/>
        </w:rPr>
        <w:t> </w:t>
      </w:r>
      <w:r w:rsidRPr="00B54A83">
        <w:rPr>
          <w:i/>
          <w:iCs/>
        </w:rPr>
        <w:t>:</w:t>
      </w:r>
      <w:proofErr w:type="gramEnd"/>
      <w:r w:rsidRPr="00B54A83">
        <w:rPr>
          <w:i/>
          <w:iCs/>
        </w:rPr>
        <w:t xml:space="preserve"> the methods of construction</w:t>
      </w:r>
      <w:r w:rsidRPr="00B54A83">
        <w:t>. London: Constable.</w:t>
      </w:r>
    </w:p>
    <w:p w14:paraId="25ACB527" w14:textId="77777777" w:rsidR="001D0581" w:rsidRDefault="001D0581" w:rsidP="0058686C"/>
    <w:p w14:paraId="5D11D2A9" w14:textId="77777777" w:rsidR="001D0581" w:rsidRPr="001D0581" w:rsidRDefault="001D0581" w:rsidP="001D0581">
      <w:r w:rsidRPr="001D0581">
        <w:t xml:space="preserve">Bakewell, S. (2016) </w:t>
      </w:r>
      <w:r w:rsidRPr="001D0581">
        <w:rPr>
          <w:i/>
          <w:iCs/>
        </w:rPr>
        <w:t xml:space="preserve">At the existentialist </w:t>
      </w:r>
      <w:proofErr w:type="gramStart"/>
      <w:r w:rsidRPr="001D0581">
        <w:rPr>
          <w:i/>
          <w:iCs/>
        </w:rPr>
        <w:t>café</w:t>
      </w:r>
      <w:r w:rsidRPr="001D0581">
        <w:rPr>
          <w:rFonts w:ascii="Arial" w:hAnsi="Arial" w:cs="Arial"/>
          <w:i/>
          <w:iCs/>
        </w:rPr>
        <w:t> </w:t>
      </w:r>
      <w:r w:rsidRPr="001D0581">
        <w:rPr>
          <w:i/>
          <w:iCs/>
        </w:rPr>
        <w:t>:</w:t>
      </w:r>
      <w:proofErr w:type="gramEnd"/>
      <w:r w:rsidRPr="001D0581">
        <w:rPr>
          <w:i/>
          <w:iCs/>
        </w:rPr>
        <w:t xml:space="preserve"> freedom, being, and apricot cocktails with Jean-Paul Sartre, Simone de Beauvoir, Albert Camus, Martin Heidegger, Karl Jaspers, Edmund Husserl, Maurice Merleau-Ponty and others</w:t>
      </w:r>
      <w:r w:rsidRPr="001D0581">
        <w:t>. London: Chatto &amp; Windus.</w:t>
      </w:r>
    </w:p>
    <w:p w14:paraId="797C2AC4" w14:textId="77777777" w:rsidR="0058686C" w:rsidRDefault="0058686C" w:rsidP="0058686C"/>
    <w:p w14:paraId="25951666" w14:textId="77777777" w:rsidR="0058686C" w:rsidRDefault="0058686C" w:rsidP="0058686C">
      <w:r>
        <w:t>Browning. R (1934) The Pied Piper of Hamelin. First American Trade addition. J.B Lippincott Co.</w:t>
      </w:r>
    </w:p>
    <w:p w14:paraId="25621864" w14:textId="77777777" w:rsidR="0058686C" w:rsidRDefault="0058686C" w:rsidP="0058686C"/>
    <w:p w14:paraId="660C98AE" w14:textId="77777777" w:rsidR="0058686C" w:rsidRDefault="0058686C" w:rsidP="0058686C">
      <w:r w:rsidRPr="006D13E1">
        <w:t xml:space="preserve">Camenzind, M. </w:t>
      </w:r>
      <w:r w:rsidRPr="006D13E1">
        <w:rPr>
          <w:i/>
          <w:iCs/>
        </w:rPr>
        <w:t>et al.</w:t>
      </w:r>
      <w:r w:rsidRPr="006D13E1">
        <w:t xml:space="preserve"> (2024) ‘The phenomenology of pareidolia in healthy subjects and patients with left- or right-hemispheric stroke’, </w:t>
      </w:r>
      <w:proofErr w:type="spellStart"/>
      <w:r w:rsidRPr="006D13E1">
        <w:rPr>
          <w:i/>
          <w:iCs/>
        </w:rPr>
        <w:t>Heliyon</w:t>
      </w:r>
      <w:proofErr w:type="spellEnd"/>
      <w:r w:rsidRPr="006D13E1">
        <w:t xml:space="preserve">, 10(5), pp. e27414–e27414. Available at: </w:t>
      </w:r>
      <w:hyperlink r:id="rId9" w:history="1">
        <w:r w:rsidRPr="006164EA">
          <w:rPr>
            <w:rStyle w:val="Hyperlink"/>
          </w:rPr>
          <w:t>https://doi.org/10.1016/j.heliyon.2024.e27414</w:t>
        </w:r>
      </w:hyperlink>
      <w:r w:rsidRPr="006D13E1">
        <w:t>.</w:t>
      </w:r>
    </w:p>
    <w:p w14:paraId="42778764" w14:textId="77777777" w:rsidR="0058686C" w:rsidRDefault="0058686C" w:rsidP="0058686C"/>
    <w:p w14:paraId="6AA64933" w14:textId="77777777" w:rsidR="0058686C" w:rsidRPr="00F04D34" w:rsidRDefault="0058686C" w:rsidP="0058686C">
      <w:r w:rsidRPr="00F04D34">
        <w:t>Coverley</w:t>
      </w:r>
      <w:r>
        <w:t>, M.</w:t>
      </w:r>
      <w:r w:rsidRPr="00F04D34">
        <w:t xml:space="preserve"> (202</w:t>
      </w:r>
      <w:r>
        <w:t>0</w:t>
      </w:r>
      <w:r w:rsidRPr="00F04D34">
        <w:t>) ‘Hauntology: ghosts of futures past: Harpenden, Oldcastle Books</w:t>
      </w:r>
    </w:p>
    <w:p w14:paraId="2BF948A8" w14:textId="77777777" w:rsidR="0058686C" w:rsidRDefault="0058686C" w:rsidP="0058686C"/>
    <w:p w14:paraId="622F89E1" w14:textId="4F668B42" w:rsidR="0058686C" w:rsidRDefault="0058686C" w:rsidP="0058686C">
      <w:r w:rsidRPr="00FD6E25">
        <w:t xml:space="preserve">Hamilton, J. (1991) </w:t>
      </w:r>
      <w:r w:rsidRPr="00FD6E25">
        <w:rPr>
          <w:i/>
          <w:iCs/>
        </w:rPr>
        <w:t xml:space="preserve">Arthur </w:t>
      </w:r>
      <w:proofErr w:type="gramStart"/>
      <w:r w:rsidRPr="00FD6E25">
        <w:rPr>
          <w:i/>
          <w:iCs/>
        </w:rPr>
        <w:t>Rackham</w:t>
      </w:r>
      <w:r w:rsidRPr="00FD6E25">
        <w:rPr>
          <w:rFonts w:ascii="Arial" w:hAnsi="Arial" w:cs="Arial"/>
          <w:i/>
          <w:iCs/>
        </w:rPr>
        <w:t> </w:t>
      </w:r>
      <w:r w:rsidRPr="00FD6E25">
        <w:rPr>
          <w:i/>
          <w:iCs/>
        </w:rPr>
        <w:t>:</w:t>
      </w:r>
      <w:proofErr w:type="gramEnd"/>
      <w:r w:rsidRPr="00FD6E25">
        <w:rPr>
          <w:i/>
          <w:iCs/>
        </w:rPr>
        <w:t xml:space="preserve"> a life with illustration</w:t>
      </w:r>
      <w:r w:rsidRPr="00FD6E25">
        <w:t>. London: Pavilion.</w:t>
      </w:r>
    </w:p>
    <w:p w14:paraId="3D1C1CB6" w14:textId="77777777" w:rsidR="0058686C" w:rsidRDefault="0058686C" w:rsidP="0058686C"/>
    <w:p w14:paraId="3FFE0DB3" w14:textId="77777777" w:rsidR="0058686C" w:rsidRPr="004B5814" w:rsidRDefault="0058686C" w:rsidP="0058686C">
      <w:r w:rsidRPr="004B5814">
        <w:t xml:space="preserve">Jorge Silva Castillo (1969) ‘Enuma Elis. The Babylonian Epic of Creation. The cuneiform text. Text established by W. G. Lambert and copied out by Simon B. Parker. Oxford, Clarendon Press; </w:t>
      </w:r>
      <w:proofErr w:type="spellStart"/>
      <w:r w:rsidRPr="004B5814">
        <w:t>reimpresión</w:t>
      </w:r>
      <w:proofErr w:type="spellEnd"/>
      <w:r w:rsidRPr="004B5814">
        <w:t xml:space="preserve"> 1967. 47 pp’, </w:t>
      </w:r>
      <w:proofErr w:type="spellStart"/>
      <w:r w:rsidRPr="004B5814">
        <w:rPr>
          <w:i/>
          <w:iCs/>
        </w:rPr>
        <w:t>Estudios</w:t>
      </w:r>
      <w:proofErr w:type="spellEnd"/>
      <w:r w:rsidRPr="004B5814">
        <w:rPr>
          <w:i/>
          <w:iCs/>
        </w:rPr>
        <w:t xml:space="preserve"> de Asia y Africa</w:t>
      </w:r>
      <w:r w:rsidRPr="004B5814">
        <w:t>, 4(1).</w:t>
      </w:r>
    </w:p>
    <w:p w14:paraId="1BE394C4" w14:textId="77777777" w:rsidR="0058686C" w:rsidRDefault="0058686C" w:rsidP="0058686C"/>
    <w:p w14:paraId="6E9F1F24" w14:textId="77777777" w:rsidR="0058686C" w:rsidRDefault="0058686C" w:rsidP="0058686C">
      <w:r w:rsidRPr="0011650F">
        <w:t xml:space="preserve">Kripal, J.J. (Jeffrey J. (2011) </w:t>
      </w:r>
      <w:r w:rsidRPr="0011650F">
        <w:rPr>
          <w:i/>
          <w:iCs/>
        </w:rPr>
        <w:t xml:space="preserve">Authors of the </w:t>
      </w:r>
      <w:proofErr w:type="gramStart"/>
      <w:r w:rsidRPr="0011650F">
        <w:rPr>
          <w:i/>
          <w:iCs/>
        </w:rPr>
        <w:t>impossible</w:t>
      </w:r>
      <w:r w:rsidRPr="0011650F">
        <w:rPr>
          <w:rFonts w:ascii="Arial" w:hAnsi="Arial" w:cs="Arial"/>
          <w:i/>
          <w:iCs/>
        </w:rPr>
        <w:t> </w:t>
      </w:r>
      <w:r w:rsidRPr="0011650F">
        <w:rPr>
          <w:i/>
          <w:iCs/>
        </w:rPr>
        <w:t>:</w:t>
      </w:r>
      <w:proofErr w:type="gramEnd"/>
      <w:r w:rsidRPr="0011650F">
        <w:rPr>
          <w:i/>
          <w:iCs/>
        </w:rPr>
        <w:t xml:space="preserve"> the paranormal and the sacred</w:t>
      </w:r>
      <w:r w:rsidRPr="0011650F">
        <w:t>. Chicago, Ill: University of Chicago Press.</w:t>
      </w:r>
    </w:p>
    <w:p w14:paraId="26478916" w14:textId="77777777" w:rsidR="0058686C" w:rsidRPr="0011650F" w:rsidRDefault="0058686C" w:rsidP="0058686C"/>
    <w:p w14:paraId="7667C284" w14:textId="77777777" w:rsidR="0058686C" w:rsidRDefault="0058686C" w:rsidP="0058686C">
      <w:r w:rsidRPr="009A7BC6">
        <w:t xml:space="preserve">Land, R., Meyer, J.H.F. and Flanagan, M.T. (eds) (2016) </w:t>
      </w:r>
      <w:r w:rsidRPr="009A7BC6">
        <w:rPr>
          <w:i/>
          <w:iCs/>
        </w:rPr>
        <w:t>Threshold concepts in practice</w:t>
      </w:r>
      <w:r w:rsidRPr="009A7BC6">
        <w:t>. Rotterdam, The Netherlands: Sense Publishers.</w:t>
      </w:r>
    </w:p>
    <w:p w14:paraId="57E56876" w14:textId="77777777" w:rsidR="0058686C" w:rsidRPr="009A7BC6" w:rsidRDefault="0058686C" w:rsidP="0058686C"/>
    <w:p w14:paraId="411B319D" w14:textId="77777777" w:rsidR="0058686C" w:rsidRDefault="0058686C" w:rsidP="0058686C">
      <w:r w:rsidRPr="00803661">
        <w:t xml:space="preserve">Llewellyn, J.J., Froud, B. and Brown, R. (2003) </w:t>
      </w:r>
      <w:r w:rsidRPr="00803661">
        <w:rPr>
          <w:i/>
          <w:iCs/>
        </w:rPr>
        <w:t>The world of the Dark Crystal</w:t>
      </w:r>
      <w:r w:rsidRPr="00803661">
        <w:t>. London: Pavilion.</w:t>
      </w:r>
    </w:p>
    <w:p w14:paraId="1B8C7477" w14:textId="77777777" w:rsidR="0058686C" w:rsidRDefault="0058686C" w:rsidP="0058686C"/>
    <w:p w14:paraId="52DEF3FC" w14:textId="77777777" w:rsidR="0058686C" w:rsidRPr="008B5E39" w:rsidRDefault="0058686C" w:rsidP="0058686C">
      <w:r w:rsidRPr="008B5E39">
        <w:t>Lovecraft, H.P. (</w:t>
      </w:r>
      <w:r>
        <w:t>1936</w:t>
      </w:r>
      <w:r w:rsidRPr="008B5E39">
        <w:t xml:space="preserve">) </w:t>
      </w:r>
      <w:r w:rsidRPr="008B5E39">
        <w:rPr>
          <w:i/>
          <w:iCs/>
        </w:rPr>
        <w:t>At the mountains of madness</w:t>
      </w:r>
      <w:r w:rsidRPr="008B5E39">
        <w:t>. Project Gutenberg.</w:t>
      </w:r>
    </w:p>
    <w:p w14:paraId="145371CA" w14:textId="77777777" w:rsidR="0058686C" w:rsidRDefault="0058686C" w:rsidP="0058686C"/>
    <w:p w14:paraId="002BF8A2" w14:textId="77777777" w:rsidR="0058686C" w:rsidRPr="00C9152F" w:rsidRDefault="0058686C" w:rsidP="0058686C">
      <w:r w:rsidRPr="00C9152F">
        <w:t xml:space="preserve">Mahy, M. and Froud, B. (1972) </w:t>
      </w:r>
      <w:r w:rsidRPr="00C9152F">
        <w:rPr>
          <w:i/>
          <w:iCs/>
        </w:rPr>
        <w:t>The man whose mother was a pirate</w:t>
      </w:r>
      <w:r w:rsidRPr="00C9152F">
        <w:t>. London: Dent.</w:t>
      </w:r>
    </w:p>
    <w:p w14:paraId="29D4C557" w14:textId="77777777" w:rsidR="00C76D70" w:rsidRDefault="00C76D70"/>
    <w:p w14:paraId="12714A44" w14:textId="77777777" w:rsidR="006C21F6" w:rsidRDefault="006C21F6" w:rsidP="006C21F6">
      <w:r w:rsidRPr="006C21F6">
        <w:t xml:space="preserve">Mahy, M. and Froud, B. (1973) </w:t>
      </w:r>
      <w:r w:rsidRPr="006C21F6">
        <w:rPr>
          <w:i/>
          <w:iCs/>
        </w:rPr>
        <w:t>The railway engine and the hairy brigands</w:t>
      </w:r>
      <w:r w:rsidRPr="006C21F6">
        <w:t>. London: Dent.</w:t>
      </w:r>
    </w:p>
    <w:p w14:paraId="56DFFE41" w14:textId="77777777" w:rsidR="0058686C" w:rsidRDefault="0058686C" w:rsidP="006C21F6"/>
    <w:p w14:paraId="1EEA4789" w14:textId="77777777" w:rsidR="0058686C" w:rsidRPr="00CE0932" w:rsidRDefault="0058686C" w:rsidP="0058686C">
      <w:pPr>
        <w:rPr>
          <w:b/>
          <w:bCs/>
        </w:rPr>
      </w:pPr>
      <w:r>
        <w:t xml:space="preserve">Mohen J.P. (1999) </w:t>
      </w:r>
      <w:r w:rsidRPr="00CE0932">
        <w:t>Standing Stones: Stonehenge, Carnac and the World of Megaliths (New Horizons)</w:t>
      </w:r>
      <w:r>
        <w:t xml:space="preserve"> Thames and Hudson Ltd</w:t>
      </w:r>
    </w:p>
    <w:p w14:paraId="71A42605" w14:textId="77777777" w:rsidR="00FD6E25" w:rsidRPr="006C21F6" w:rsidRDefault="00FD6E25" w:rsidP="006C21F6"/>
    <w:p w14:paraId="06A07D7D" w14:textId="77777777" w:rsidR="0058686C" w:rsidRDefault="0058686C" w:rsidP="0058686C">
      <w:r w:rsidRPr="004E2A49">
        <w:t xml:space="preserve">Pears, R. and Shields, G.J. (2022) </w:t>
      </w:r>
      <w:r w:rsidRPr="004E2A49">
        <w:rPr>
          <w:i/>
          <w:iCs/>
        </w:rPr>
        <w:t xml:space="preserve">Cite them </w:t>
      </w:r>
      <w:proofErr w:type="gramStart"/>
      <w:r w:rsidRPr="004E2A49">
        <w:rPr>
          <w:i/>
          <w:iCs/>
        </w:rPr>
        <w:t>right</w:t>
      </w:r>
      <w:r w:rsidRPr="004E2A49">
        <w:rPr>
          <w:rFonts w:ascii="Arial" w:hAnsi="Arial" w:cs="Arial"/>
          <w:i/>
          <w:iCs/>
        </w:rPr>
        <w:t> </w:t>
      </w:r>
      <w:r w:rsidRPr="004E2A49">
        <w:rPr>
          <w:i/>
          <w:iCs/>
        </w:rPr>
        <w:t>:</w:t>
      </w:r>
      <w:proofErr w:type="gramEnd"/>
      <w:r w:rsidRPr="004E2A49">
        <w:rPr>
          <w:i/>
          <w:iCs/>
        </w:rPr>
        <w:t xml:space="preserve"> the essential referencing guide</w:t>
      </w:r>
      <w:r w:rsidRPr="004E2A49">
        <w:t>. 12th edition. New York: Bloomsbury Academic.</w:t>
      </w:r>
    </w:p>
    <w:p w14:paraId="63E7CCFC" w14:textId="77777777" w:rsidR="0058686C" w:rsidRDefault="0058686C" w:rsidP="0058686C"/>
    <w:p w14:paraId="6D5875D9" w14:textId="77777777" w:rsidR="0058686C" w:rsidRDefault="0058686C" w:rsidP="0058686C">
      <w:r w:rsidRPr="0024463D">
        <w:t xml:space="preserve">Pettit, E. and Pettit, E. (2023) </w:t>
      </w:r>
      <w:r w:rsidRPr="0024463D">
        <w:rPr>
          <w:i/>
          <w:iCs/>
        </w:rPr>
        <w:t xml:space="preserve">The Poetic </w:t>
      </w:r>
      <w:proofErr w:type="gramStart"/>
      <w:r w:rsidRPr="0024463D">
        <w:rPr>
          <w:i/>
          <w:iCs/>
        </w:rPr>
        <w:t>Edda</w:t>
      </w:r>
      <w:r w:rsidRPr="0024463D">
        <w:rPr>
          <w:rFonts w:ascii="Arial" w:hAnsi="Arial" w:cs="Arial"/>
          <w:i/>
          <w:iCs/>
        </w:rPr>
        <w:t> </w:t>
      </w:r>
      <w:r w:rsidRPr="0024463D">
        <w:rPr>
          <w:i/>
          <w:iCs/>
        </w:rPr>
        <w:t>:</w:t>
      </w:r>
      <w:proofErr w:type="gramEnd"/>
      <w:r w:rsidRPr="0024463D">
        <w:rPr>
          <w:i/>
          <w:iCs/>
        </w:rPr>
        <w:t xml:space="preserve"> A Dual-Language Edition.</w:t>
      </w:r>
      <w:r w:rsidRPr="0024463D">
        <w:t xml:space="preserve"> First edition. Cambridge, UK: Open Book Publishers. Available at: </w:t>
      </w:r>
      <w:hyperlink r:id="rId10" w:history="1">
        <w:r w:rsidRPr="0024463D">
          <w:rPr>
            <w:rStyle w:val="Hyperlink"/>
          </w:rPr>
          <w:t>https://doi.org/10.11647/OBP.0308</w:t>
        </w:r>
      </w:hyperlink>
      <w:r w:rsidRPr="0024463D">
        <w:t>.</w:t>
      </w:r>
    </w:p>
    <w:p w14:paraId="546BB811" w14:textId="77777777" w:rsidR="00C9152F" w:rsidRDefault="00C9152F" w:rsidP="00FD6E25"/>
    <w:p w14:paraId="43CFB925" w14:textId="77777777" w:rsidR="0058686C" w:rsidRDefault="0058686C" w:rsidP="0058686C">
      <w:proofErr w:type="spellStart"/>
      <w:r w:rsidRPr="0080648C">
        <w:t>Sepie</w:t>
      </w:r>
      <w:proofErr w:type="spellEnd"/>
      <w:r w:rsidRPr="0080648C">
        <w:t xml:space="preserve">, A. (2017). More than Stories, </w:t>
      </w:r>
      <w:proofErr w:type="gramStart"/>
      <w:r w:rsidRPr="0080648C">
        <w:t>More</w:t>
      </w:r>
      <w:proofErr w:type="gramEnd"/>
      <w:r w:rsidRPr="0080648C">
        <w:t xml:space="preserve"> than Myths: Animal/Human/Nature(s) in Traditional Ecological Worldviews. </w:t>
      </w:r>
      <w:r w:rsidRPr="0080648C">
        <w:rPr>
          <w:i/>
          <w:iCs/>
        </w:rPr>
        <w:t>Humanities (Basel)</w:t>
      </w:r>
      <w:r w:rsidRPr="0080648C">
        <w:t xml:space="preserve">, </w:t>
      </w:r>
      <w:r w:rsidRPr="0080648C">
        <w:rPr>
          <w:i/>
          <w:iCs/>
        </w:rPr>
        <w:t>6</w:t>
      </w:r>
      <w:r w:rsidRPr="0080648C">
        <w:t xml:space="preserve">(4), 78-. </w:t>
      </w:r>
      <w:hyperlink r:id="rId11" w:history="1">
        <w:r w:rsidRPr="00D552C0">
          <w:rPr>
            <w:rStyle w:val="Hyperlink"/>
          </w:rPr>
          <w:t>https://doi.org/10.3390/h6040078</w:t>
        </w:r>
      </w:hyperlink>
    </w:p>
    <w:p w14:paraId="51C19F47" w14:textId="77777777" w:rsidR="00C9152F" w:rsidRDefault="00C9152F" w:rsidP="00FD6E25"/>
    <w:p w14:paraId="1D5FE3E6" w14:textId="77777777" w:rsidR="0058686C" w:rsidRDefault="0058686C" w:rsidP="0058686C">
      <w:r w:rsidRPr="005C4BFC">
        <w:t xml:space="preserve">Taubert, J. </w:t>
      </w:r>
      <w:r w:rsidRPr="005C4BFC">
        <w:rPr>
          <w:i/>
          <w:iCs/>
        </w:rPr>
        <w:t>et al.</w:t>
      </w:r>
      <w:r w:rsidRPr="005C4BFC">
        <w:t xml:space="preserve"> (2017) ‘Face Pareidolia in the Rhesus Monkey’, </w:t>
      </w:r>
      <w:r w:rsidRPr="005C4BFC">
        <w:rPr>
          <w:i/>
          <w:iCs/>
        </w:rPr>
        <w:t>Current biology</w:t>
      </w:r>
      <w:r w:rsidRPr="005C4BFC">
        <w:t xml:space="preserve">, 27(16), pp. 2505-2509.e2. Available at: </w:t>
      </w:r>
      <w:hyperlink r:id="rId12" w:history="1">
        <w:r w:rsidRPr="005C4BFC">
          <w:rPr>
            <w:rStyle w:val="Hyperlink"/>
          </w:rPr>
          <w:t>https://doi.org/10.1016/j.cub.2017.06.075</w:t>
        </w:r>
      </w:hyperlink>
      <w:r w:rsidRPr="005C4BFC">
        <w:t>.</w:t>
      </w:r>
    </w:p>
    <w:p w14:paraId="253B3970" w14:textId="77777777" w:rsidR="004E2A49" w:rsidRPr="00803661" w:rsidRDefault="004E2A49" w:rsidP="00803661"/>
    <w:p w14:paraId="036AF97D" w14:textId="77777777" w:rsidR="00C76D70" w:rsidRPr="00C76D70" w:rsidRDefault="00C76D70" w:rsidP="00C76D70">
      <w:r w:rsidRPr="00C76D70">
        <w:t xml:space="preserve">Wallace, M. and Wray, A. (2021) </w:t>
      </w:r>
      <w:r w:rsidRPr="00C76D70">
        <w:rPr>
          <w:i/>
          <w:iCs/>
        </w:rPr>
        <w:t>Critical reading and writing for postgraduates</w:t>
      </w:r>
      <w:r w:rsidRPr="00C76D70">
        <w:t xml:space="preserve">. Fourth edition. </w:t>
      </w:r>
      <w:proofErr w:type="gramStart"/>
      <w:r w:rsidRPr="00C76D70">
        <w:t>London</w:t>
      </w:r>
      <w:r w:rsidRPr="00C76D70">
        <w:rPr>
          <w:rFonts w:ascii="Arial" w:hAnsi="Arial" w:cs="Arial"/>
        </w:rPr>
        <w:t> </w:t>
      </w:r>
      <w:r w:rsidRPr="00C76D70">
        <w:t>;</w:t>
      </w:r>
      <w:proofErr w:type="gramEnd"/>
      <w:r w:rsidRPr="00C76D70">
        <w:t xml:space="preserve"> Sage.</w:t>
      </w:r>
    </w:p>
    <w:p w14:paraId="3BF584FD" w14:textId="77777777" w:rsidR="0058686C" w:rsidRDefault="0058686C" w:rsidP="00571C28"/>
    <w:p w14:paraId="45AD2855" w14:textId="5C6A48FB" w:rsidR="008B5E39" w:rsidRDefault="00571C28">
      <w:r>
        <w:t>Zerbst. R (2005) Gaudi- The Complete Buildings. Taschen GmbH</w:t>
      </w:r>
    </w:p>
    <w:sectPr w:rsidR="008B5E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D24"/>
    <w:rsid w:val="00001D92"/>
    <w:rsid w:val="00003515"/>
    <w:rsid w:val="00017911"/>
    <w:rsid w:val="00022B1A"/>
    <w:rsid w:val="00022B7F"/>
    <w:rsid w:val="00031CA7"/>
    <w:rsid w:val="00035630"/>
    <w:rsid w:val="00036709"/>
    <w:rsid w:val="0004100B"/>
    <w:rsid w:val="00043088"/>
    <w:rsid w:val="00051632"/>
    <w:rsid w:val="000530F3"/>
    <w:rsid w:val="000673DD"/>
    <w:rsid w:val="0006799E"/>
    <w:rsid w:val="0007005F"/>
    <w:rsid w:val="00071C27"/>
    <w:rsid w:val="00074A06"/>
    <w:rsid w:val="00077300"/>
    <w:rsid w:val="00081441"/>
    <w:rsid w:val="00083B4A"/>
    <w:rsid w:val="00084EC8"/>
    <w:rsid w:val="000916DF"/>
    <w:rsid w:val="00091B65"/>
    <w:rsid w:val="000921A9"/>
    <w:rsid w:val="00092894"/>
    <w:rsid w:val="000B20B8"/>
    <w:rsid w:val="000B2C91"/>
    <w:rsid w:val="000B4089"/>
    <w:rsid w:val="000B7068"/>
    <w:rsid w:val="000C0289"/>
    <w:rsid w:val="000C0870"/>
    <w:rsid w:val="000C1883"/>
    <w:rsid w:val="000C42A6"/>
    <w:rsid w:val="000C61F0"/>
    <w:rsid w:val="000C7C26"/>
    <w:rsid w:val="000C7D10"/>
    <w:rsid w:val="000D02AB"/>
    <w:rsid w:val="000D1AC0"/>
    <w:rsid w:val="000D1ADA"/>
    <w:rsid w:val="000D1E76"/>
    <w:rsid w:val="000D69C2"/>
    <w:rsid w:val="000E0CA6"/>
    <w:rsid w:val="000E4CCC"/>
    <w:rsid w:val="000E7A5C"/>
    <w:rsid w:val="000F0E15"/>
    <w:rsid w:val="000F145A"/>
    <w:rsid w:val="000F7254"/>
    <w:rsid w:val="000F7AF1"/>
    <w:rsid w:val="0010131F"/>
    <w:rsid w:val="00102828"/>
    <w:rsid w:val="00102F4D"/>
    <w:rsid w:val="00106669"/>
    <w:rsid w:val="00110A76"/>
    <w:rsid w:val="00110CBD"/>
    <w:rsid w:val="00111501"/>
    <w:rsid w:val="00114846"/>
    <w:rsid w:val="0011650F"/>
    <w:rsid w:val="00120468"/>
    <w:rsid w:val="001270C5"/>
    <w:rsid w:val="00130C13"/>
    <w:rsid w:val="001337F1"/>
    <w:rsid w:val="001345D6"/>
    <w:rsid w:val="001349A5"/>
    <w:rsid w:val="00135C84"/>
    <w:rsid w:val="001421EB"/>
    <w:rsid w:val="00144008"/>
    <w:rsid w:val="001453F6"/>
    <w:rsid w:val="00150059"/>
    <w:rsid w:val="00152A50"/>
    <w:rsid w:val="00154510"/>
    <w:rsid w:val="001638CA"/>
    <w:rsid w:val="00165271"/>
    <w:rsid w:val="00170B49"/>
    <w:rsid w:val="001721EE"/>
    <w:rsid w:val="0017289C"/>
    <w:rsid w:val="00175287"/>
    <w:rsid w:val="00181462"/>
    <w:rsid w:val="001823FD"/>
    <w:rsid w:val="00191FCE"/>
    <w:rsid w:val="001968A0"/>
    <w:rsid w:val="001B02D3"/>
    <w:rsid w:val="001B205E"/>
    <w:rsid w:val="001B3E78"/>
    <w:rsid w:val="001B4499"/>
    <w:rsid w:val="001B5DB4"/>
    <w:rsid w:val="001C1A8D"/>
    <w:rsid w:val="001C4C34"/>
    <w:rsid w:val="001C4CBB"/>
    <w:rsid w:val="001C5264"/>
    <w:rsid w:val="001C7EC1"/>
    <w:rsid w:val="001D0581"/>
    <w:rsid w:val="001D29AD"/>
    <w:rsid w:val="001D3509"/>
    <w:rsid w:val="001D7556"/>
    <w:rsid w:val="001E262E"/>
    <w:rsid w:val="001E2B4F"/>
    <w:rsid w:val="001E2CE7"/>
    <w:rsid w:val="001E4F5D"/>
    <w:rsid w:val="001E6FAB"/>
    <w:rsid w:val="001F08E8"/>
    <w:rsid w:val="001F0C89"/>
    <w:rsid w:val="001F3D6C"/>
    <w:rsid w:val="00205C8D"/>
    <w:rsid w:val="00211FFF"/>
    <w:rsid w:val="00215B9C"/>
    <w:rsid w:val="00222D00"/>
    <w:rsid w:val="0022308B"/>
    <w:rsid w:val="00224CF4"/>
    <w:rsid w:val="002317AB"/>
    <w:rsid w:val="0024463D"/>
    <w:rsid w:val="002474E4"/>
    <w:rsid w:val="00251F84"/>
    <w:rsid w:val="00253BF1"/>
    <w:rsid w:val="00253C6D"/>
    <w:rsid w:val="00262466"/>
    <w:rsid w:val="0026249E"/>
    <w:rsid w:val="0026352B"/>
    <w:rsid w:val="00265626"/>
    <w:rsid w:val="00266643"/>
    <w:rsid w:val="00272654"/>
    <w:rsid w:val="002727BE"/>
    <w:rsid w:val="002749A7"/>
    <w:rsid w:val="00285AB1"/>
    <w:rsid w:val="00295066"/>
    <w:rsid w:val="002A1CEB"/>
    <w:rsid w:val="002A2D56"/>
    <w:rsid w:val="002A40F1"/>
    <w:rsid w:val="002A6DB3"/>
    <w:rsid w:val="002B2404"/>
    <w:rsid w:val="002B318E"/>
    <w:rsid w:val="002B670F"/>
    <w:rsid w:val="002B7D2D"/>
    <w:rsid w:val="002D791A"/>
    <w:rsid w:val="002E4234"/>
    <w:rsid w:val="002E5CCE"/>
    <w:rsid w:val="002F25C0"/>
    <w:rsid w:val="002F2C15"/>
    <w:rsid w:val="002F4A87"/>
    <w:rsid w:val="002F7588"/>
    <w:rsid w:val="003008D4"/>
    <w:rsid w:val="003021E7"/>
    <w:rsid w:val="003023A9"/>
    <w:rsid w:val="00302A08"/>
    <w:rsid w:val="003060B9"/>
    <w:rsid w:val="00310F72"/>
    <w:rsid w:val="00320A89"/>
    <w:rsid w:val="00322E4F"/>
    <w:rsid w:val="00323E4D"/>
    <w:rsid w:val="003259B3"/>
    <w:rsid w:val="00331656"/>
    <w:rsid w:val="0033710A"/>
    <w:rsid w:val="00344038"/>
    <w:rsid w:val="00345578"/>
    <w:rsid w:val="00352C27"/>
    <w:rsid w:val="00352F4A"/>
    <w:rsid w:val="00352FBD"/>
    <w:rsid w:val="00356850"/>
    <w:rsid w:val="00357878"/>
    <w:rsid w:val="003646ED"/>
    <w:rsid w:val="003652A7"/>
    <w:rsid w:val="003668DC"/>
    <w:rsid w:val="00372DEC"/>
    <w:rsid w:val="00373979"/>
    <w:rsid w:val="00375381"/>
    <w:rsid w:val="00376C1D"/>
    <w:rsid w:val="00377E19"/>
    <w:rsid w:val="003838BF"/>
    <w:rsid w:val="00393705"/>
    <w:rsid w:val="00394E5E"/>
    <w:rsid w:val="003A0FB1"/>
    <w:rsid w:val="003A109A"/>
    <w:rsid w:val="003A4530"/>
    <w:rsid w:val="003A6C31"/>
    <w:rsid w:val="003B3AF6"/>
    <w:rsid w:val="003C0F73"/>
    <w:rsid w:val="003C10C2"/>
    <w:rsid w:val="003C364B"/>
    <w:rsid w:val="003C440E"/>
    <w:rsid w:val="003C5EAC"/>
    <w:rsid w:val="003D142C"/>
    <w:rsid w:val="003D58EB"/>
    <w:rsid w:val="003E285B"/>
    <w:rsid w:val="003E4862"/>
    <w:rsid w:val="003E6112"/>
    <w:rsid w:val="003F2804"/>
    <w:rsid w:val="003F44EF"/>
    <w:rsid w:val="003F69B1"/>
    <w:rsid w:val="004006BA"/>
    <w:rsid w:val="00402D9E"/>
    <w:rsid w:val="00411C64"/>
    <w:rsid w:val="00414ADE"/>
    <w:rsid w:val="004173CB"/>
    <w:rsid w:val="00417638"/>
    <w:rsid w:val="004203C3"/>
    <w:rsid w:val="004227B6"/>
    <w:rsid w:val="00422D99"/>
    <w:rsid w:val="00425A95"/>
    <w:rsid w:val="00425F67"/>
    <w:rsid w:val="004279EE"/>
    <w:rsid w:val="004328E2"/>
    <w:rsid w:val="00434F79"/>
    <w:rsid w:val="00435142"/>
    <w:rsid w:val="00435649"/>
    <w:rsid w:val="00436A1A"/>
    <w:rsid w:val="00440D7D"/>
    <w:rsid w:val="0044392E"/>
    <w:rsid w:val="0044598F"/>
    <w:rsid w:val="00445E7F"/>
    <w:rsid w:val="004460CF"/>
    <w:rsid w:val="00461A49"/>
    <w:rsid w:val="00466BFD"/>
    <w:rsid w:val="00476481"/>
    <w:rsid w:val="00480F96"/>
    <w:rsid w:val="004815F8"/>
    <w:rsid w:val="004816FB"/>
    <w:rsid w:val="00483B67"/>
    <w:rsid w:val="00484370"/>
    <w:rsid w:val="00485DEF"/>
    <w:rsid w:val="0048725E"/>
    <w:rsid w:val="00493DC7"/>
    <w:rsid w:val="0049623B"/>
    <w:rsid w:val="004974C3"/>
    <w:rsid w:val="00497DA9"/>
    <w:rsid w:val="004A0318"/>
    <w:rsid w:val="004A2A7A"/>
    <w:rsid w:val="004A52CA"/>
    <w:rsid w:val="004A7334"/>
    <w:rsid w:val="004A7A1F"/>
    <w:rsid w:val="004B055A"/>
    <w:rsid w:val="004B1066"/>
    <w:rsid w:val="004B1C43"/>
    <w:rsid w:val="004B424A"/>
    <w:rsid w:val="004B5814"/>
    <w:rsid w:val="004B6493"/>
    <w:rsid w:val="004C30AE"/>
    <w:rsid w:val="004C7D77"/>
    <w:rsid w:val="004D2CF4"/>
    <w:rsid w:val="004D496C"/>
    <w:rsid w:val="004D4F62"/>
    <w:rsid w:val="004E012F"/>
    <w:rsid w:val="004E08A1"/>
    <w:rsid w:val="004E0D81"/>
    <w:rsid w:val="004E214A"/>
    <w:rsid w:val="004E2992"/>
    <w:rsid w:val="004E2A49"/>
    <w:rsid w:val="004E4E3B"/>
    <w:rsid w:val="004E5D93"/>
    <w:rsid w:val="004E6D57"/>
    <w:rsid w:val="004F05F9"/>
    <w:rsid w:val="004F530C"/>
    <w:rsid w:val="005012CC"/>
    <w:rsid w:val="00501A18"/>
    <w:rsid w:val="0051173B"/>
    <w:rsid w:val="00512E88"/>
    <w:rsid w:val="005224F4"/>
    <w:rsid w:val="00525317"/>
    <w:rsid w:val="005330CD"/>
    <w:rsid w:val="00535628"/>
    <w:rsid w:val="0053755C"/>
    <w:rsid w:val="005376AA"/>
    <w:rsid w:val="00542922"/>
    <w:rsid w:val="00542E41"/>
    <w:rsid w:val="00544B0C"/>
    <w:rsid w:val="00551022"/>
    <w:rsid w:val="00552A83"/>
    <w:rsid w:val="00553A47"/>
    <w:rsid w:val="00554F41"/>
    <w:rsid w:val="00567056"/>
    <w:rsid w:val="00571C28"/>
    <w:rsid w:val="0057647C"/>
    <w:rsid w:val="0058272F"/>
    <w:rsid w:val="005851AD"/>
    <w:rsid w:val="0058686C"/>
    <w:rsid w:val="005874D8"/>
    <w:rsid w:val="00591FA0"/>
    <w:rsid w:val="00594CC5"/>
    <w:rsid w:val="00596EF3"/>
    <w:rsid w:val="005A0F3F"/>
    <w:rsid w:val="005A2840"/>
    <w:rsid w:val="005A37F6"/>
    <w:rsid w:val="005A3DD9"/>
    <w:rsid w:val="005A4C4D"/>
    <w:rsid w:val="005B2512"/>
    <w:rsid w:val="005B5310"/>
    <w:rsid w:val="005B7AF1"/>
    <w:rsid w:val="005C3D68"/>
    <w:rsid w:val="005C4BFC"/>
    <w:rsid w:val="005C60C1"/>
    <w:rsid w:val="005D41C6"/>
    <w:rsid w:val="005D6C14"/>
    <w:rsid w:val="005E0C4F"/>
    <w:rsid w:val="005E133B"/>
    <w:rsid w:val="005E411F"/>
    <w:rsid w:val="005F1793"/>
    <w:rsid w:val="005F38BE"/>
    <w:rsid w:val="006015EA"/>
    <w:rsid w:val="00602EC2"/>
    <w:rsid w:val="006032BC"/>
    <w:rsid w:val="0060473F"/>
    <w:rsid w:val="00605E01"/>
    <w:rsid w:val="00606728"/>
    <w:rsid w:val="0061233C"/>
    <w:rsid w:val="00613620"/>
    <w:rsid w:val="00613EE0"/>
    <w:rsid w:val="00615CC1"/>
    <w:rsid w:val="00616366"/>
    <w:rsid w:val="00616F19"/>
    <w:rsid w:val="00623EEE"/>
    <w:rsid w:val="006270AA"/>
    <w:rsid w:val="006272CD"/>
    <w:rsid w:val="0063144B"/>
    <w:rsid w:val="00631FBB"/>
    <w:rsid w:val="00632F14"/>
    <w:rsid w:val="00633656"/>
    <w:rsid w:val="0063420F"/>
    <w:rsid w:val="006359A6"/>
    <w:rsid w:val="00636337"/>
    <w:rsid w:val="00636CDB"/>
    <w:rsid w:val="00637A7B"/>
    <w:rsid w:val="00641C3A"/>
    <w:rsid w:val="006420CD"/>
    <w:rsid w:val="0064239B"/>
    <w:rsid w:val="00642E0A"/>
    <w:rsid w:val="00643AC6"/>
    <w:rsid w:val="00645247"/>
    <w:rsid w:val="00650248"/>
    <w:rsid w:val="00652FAD"/>
    <w:rsid w:val="00654140"/>
    <w:rsid w:val="0066197C"/>
    <w:rsid w:val="0066225E"/>
    <w:rsid w:val="00667A19"/>
    <w:rsid w:val="00673A48"/>
    <w:rsid w:val="00674798"/>
    <w:rsid w:val="006768CF"/>
    <w:rsid w:val="00677829"/>
    <w:rsid w:val="00680302"/>
    <w:rsid w:val="006832B3"/>
    <w:rsid w:val="00683584"/>
    <w:rsid w:val="00684545"/>
    <w:rsid w:val="00684A3D"/>
    <w:rsid w:val="00686CAC"/>
    <w:rsid w:val="006916BA"/>
    <w:rsid w:val="00692A36"/>
    <w:rsid w:val="006A1DC7"/>
    <w:rsid w:val="006A30DF"/>
    <w:rsid w:val="006A3D1D"/>
    <w:rsid w:val="006A58B5"/>
    <w:rsid w:val="006A737B"/>
    <w:rsid w:val="006A79C4"/>
    <w:rsid w:val="006B1A6B"/>
    <w:rsid w:val="006B1FBC"/>
    <w:rsid w:val="006B5361"/>
    <w:rsid w:val="006B7AA9"/>
    <w:rsid w:val="006C0379"/>
    <w:rsid w:val="006C04E1"/>
    <w:rsid w:val="006C1892"/>
    <w:rsid w:val="006C1CB7"/>
    <w:rsid w:val="006C21F6"/>
    <w:rsid w:val="006C2960"/>
    <w:rsid w:val="006C2A0D"/>
    <w:rsid w:val="006C4DA7"/>
    <w:rsid w:val="006C5B5D"/>
    <w:rsid w:val="006C61CD"/>
    <w:rsid w:val="006C6B95"/>
    <w:rsid w:val="006D00DF"/>
    <w:rsid w:val="006D13E1"/>
    <w:rsid w:val="006D40E1"/>
    <w:rsid w:val="006D629D"/>
    <w:rsid w:val="006D6F61"/>
    <w:rsid w:val="006D78FF"/>
    <w:rsid w:val="006E05B5"/>
    <w:rsid w:val="006E1D78"/>
    <w:rsid w:val="006E379D"/>
    <w:rsid w:val="006F0DF2"/>
    <w:rsid w:val="006F735D"/>
    <w:rsid w:val="0070094A"/>
    <w:rsid w:val="00700C0F"/>
    <w:rsid w:val="00701493"/>
    <w:rsid w:val="00702712"/>
    <w:rsid w:val="007116A4"/>
    <w:rsid w:val="007143DF"/>
    <w:rsid w:val="0072063B"/>
    <w:rsid w:val="00721AF6"/>
    <w:rsid w:val="00722C4C"/>
    <w:rsid w:val="00736201"/>
    <w:rsid w:val="0073707C"/>
    <w:rsid w:val="007378D6"/>
    <w:rsid w:val="00741938"/>
    <w:rsid w:val="007420C0"/>
    <w:rsid w:val="007437D4"/>
    <w:rsid w:val="00744704"/>
    <w:rsid w:val="0074472C"/>
    <w:rsid w:val="00745274"/>
    <w:rsid w:val="00745762"/>
    <w:rsid w:val="00745B23"/>
    <w:rsid w:val="00746555"/>
    <w:rsid w:val="007472E7"/>
    <w:rsid w:val="00760C63"/>
    <w:rsid w:val="00761A4D"/>
    <w:rsid w:val="007678EB"/>
    <w:rsid w:val="00774E0F"/>
    <w:rsid w:val="0077551B"/>
    <w:rsid w:val="00777784"/>
    <w:rsid w:val="007822F0"/>
    <w:rsid w:val="00783C9C"/>
    <w:rsid w:val="00785DD4"/>
    <w:rsid w:val="00785F2C"/>
    <w:rsid w:val="007873E6"/>
    <w:rsid w:val="0079088F"/>
    <w:rsid w:val="0079143B"/>
    <w:rsid w:val="007928A1"/>
    <w:rsid w:val="00794EF1"/>
    <w:rsid w:val="007A20FA"/>
    <w:rsid w:val="007A3CAD"/>
    <w:rsid w:val="007A6E94"/>
    <w:rsid w:val="007A7252"/>
    <w:rsid w:val="007B1719"/>
    <w:rsid w:val="007B18EA"/>
    <w:rsid w:val="007B2411"/>
    <w:rsid w:val="007B33F3"/>
    <w:rsid w:val="007B3AFD"/>
    <w:rsid w:val="007C0507"/>
    <w:rsid w:val="007C0DA5"/>
    <w:rsid w:val="007C312F"/>
    <w:rsid w:val="007D2B4C"/>
    <w:rsid w:val="007D329C"/>
    <w:rsid w:val="007D46E6"/>
    <w:rsid w:val="007D4E67"/>
    <w:rsid w:val="007D5C79"/>
    <w:rsid w:val="007D70E9"/>
    <w:rsid w:val="007D7A52"/>
    <w:rsid w:val="007E028B"/>
    <w:rsid w:val="007E27E3"/>
    <w:rsid w:val="007E3E38"/>
    <w:rsid w:val="007E5130"/>
    <w:rsid w:val="007F0FD8"/>
    <w:rsid w:val="007F10B2"/>
    <w:rsid w:val="007F47BE"/>
    <w:rsid w:val="007F4ADF"/>
    <w:rsid w:val="007F4F17"/>
    <w:rsid w:val="007F5DA7"/>
    <w:rsid w:val="00802ACC"/>
    <w:rsid w:val="00803661"/>
    <w:rsid w:val="00804173"/>
    <w:rsid w:val="00804796"/>
    <w:rsid w:val="0080524C"/>
    <w:rsid w:val="0080648C"/>
    <w:rsid w:val="0081141E"/>
    <w:rsid w:val="00815CB3"/>
    <w:rsid w:val="00816E00"/>
    <w:rsid w:val="008172F6"/>
    <w:rsid w:val="00823CC5"/>
    <w:rsid w:val="00824453"/>
    <w:rsid w:val="008247FF"/>
    <w:rsid w:val="00827DD2"/>
    <w:rsid w:val="008334EE"/>
    <w:rsid w:val="00837998"/>
    <w:rsid w:val="0084683D"/>
    <w:rsid w:val="00847CCF"/>
    <w:rsid w:val="00851431"/>
    <w:rsid w:val="00852044"/>
    <w:rsid w:val="00863816"/>
    <w:rsid w:val="008646C4"/>
    <w:rsid w:val="00870C1A"/>
    <w:rsid w:val="00872A79"/>
    <w:rsid w:val="00872BE6"/>
    <w:rsid w:val="00875C14"/>
    <w:rsid w:val="00881605"/>
    <w:rsid w:val="00886CC6"/>
    <w:rsid w:val="00886E1A"/>
    <w:rsid w:val="008A1DDC"/>
    <w:rsid w:val="008A5893"/>
    <w:rsid w:val="008A62BA"/>
    <w:rsid w:val="008A75EE"/>
    <w:rsid w:val="008B5E39"/>
    <w:rsid w:val="008C1C2F"/>
    <w:rsid w:val="008C223C"/>
    <w:rsid w:val="008C2FA0"/>
    <w:rsid w:val="008C30DF"/>
    <w:rsid w:val="008C77DF"/>
    <w:rsid w:val="008D295C"/>
    <w:rsid w:val="008D67D1"/>
    <w:rsid w:val="008E1227"/>
    <w:rsid w:val="008E3001"/>
    <w:rsid w:val="008F07CA"/>
    <w:rsid w:val="008F336E"/>
    <w:rsid w:val="008F3812"/>
    <w:rsid w:val="008F3C2C"/>
    <w:rsid w:val="0090068E"/>
    <w:rsid w:val="00902D39"/>
    <w:rsid w:val="00904B30"/>
    <w:rsid w:val="00910F37"/>
    <w:rsid w:val="00916E0A"/>
    <w:rsid w:val="00916E85"/>
    <w:rsid w:val="0091762A"/>
    <w:rsid w:val="00920315"/>
    <w:rsid w:val="00920374"/>
    <w:rsid w:val="00920AA4"/>
    <w:rsid w:val="009233C9"/>
    <w:rsid w:val="00923771"/>
    <w:rsid w:val="00923E90"/>
    <w:rsid w:val="00924C1D"/>
    <w:rsid w:val="009254B7"/>
    <w:rsid w:val="009256B7"/>
    <w:rsid w:val="00926312"/>
    <w:rsid w:val="00926DCC"/>
    <w:rsid w:val="00930CF8"/>
    <w:rsid w:val="00931446"/>
    <w:rsid w:val="00933D82"/>
    <w:rsid w:val="00936E76"/>
    <w:rsid w:val="009436DA"/>
    <w:rsid w:val="0094551F"/>
    <w:rsid w:val="00947A5B"/>
    <w:rsid w:val="00950439"/>
    <w:rsid w:val="009557D4"/>
    <w:rsid w:val="00962B32"/>
    <w:rsid w:val="00963D00"/>
    <w:rsid w:val="009672E5"/>
    <w:rsid w:val="00970A2E"/>
    <w:rsid w:val="00972871"/>
    <w:rsid w:val="00975066"/>
    <w:rsid w:val="009801DC"/>
    <w:rsid w:val="00980784"/>
    <w:rsid w:val="0098111F"/>
    <w:rsid w:val="009822CE"/>
    <w:rsid w:val="00982460"/>
    <w:rsid w:val="00984A1B"/>
    <w:rsid w:val="00990B2E"/>
    <w:rsid w:val="009A13FF"/>
    <w:rsid w:val="009A15C4"/>
    <w:rsid w:val="009A3136"/>
    <w:rsid w:val="009A35E7"/>
    <w:rsid w:val="009A4CF7"/>
    <w:rsid w:val="009A5DBF"/>
    <w:rsid w:val="009A6D20"/>
    <w:rsid w:val="009A7BC6"/>
    <w:rsid w:val="009B0C36"/>
    <w:rsid w:val="009B3B00"/>
    <w:rsid w:val="009C2A03"/>
    <w:rsid w:val="009D4E72"/>
    <w:rsid w:val="009D685D"/>
    <w:rsid w:val="009D7F0F"/>
    <w:rsid w:val="009E245D"/>
    <w:rsid w:val="009E2555"/>
    <w:rsid w:val="009F6525"/>
    <w:rsid w:val="009F6530"/>
    <w:rsid w:val="009F6573"/>
    <w:rsid w:val="009F76C7"/>
    <w:rsid w:val="00A03A36"/>
    <w:rsid w:val="00A043E3"/>
    <w:rsid w:val="00A04AAE"/>
    <w:rsid w:val="00A05B0A"/>
    <w:rsid w:val="00A07BBC"/>
    <w:rsid w:val="00A10E05"/>
    <w:rsid w:val="00A1203C"/>
    <w:rsid w:val="00A12C7F"/>
    <w:rsid w:val="00A15B39"/>
    <w:rsid w:val="00A163CA"/>
    <w:rsid w:val="00A17A28"/>
    <w:rsid w:val="00A21B61"/>
    <w:rsid w:val="00A23663"/>
    <w:rsid w:val="00A24999"/>
    <w:rsid w:val="00A26DCE"/>
    <w:rsid w:val="00A26E90"/>
    <w:rsid w:val="00A37443"/>
    <w:rsid w:val="00A37727"/>
    <w:rsid w:val="00A423E9"/>
    <w:rsid w:val="00A517DC"/>
    <w:rsid w:val="00A52365"/>
    <w:rsid w:val="00A524BB"/>
    <w:rsid w:val="00A544F9"/>
    <w:rsid w:val="00A56FCD"/>
    <w:rsid w:val="00A6014D"/>
    <w:rsid w:val="00A62968"/>
    <w:rsid w:val="00A64510"/>
    <w:rsid w:val="00A6465D"/>
    <w:rsid w:val="00A66F76"/>
    <w:rsid w:val="00A702A6"/>
    <w:rsid w:val="00A83C16"/>
    <w:rsid w:val="00A858AF"/>
    <w:rsid w:val="00A87E5B"/>
    <w:rsid w:val="00A90B6F"/>
    <w:rsid w:val="00A916A1"/>
    <w:rsid w:val="00A92241"/>
    <w:rsid w:val="00A950D3"/>
    <w:rsid w:val="00A962F5"/>
    <w:rsid w:val="00A966D7"/>
    <w:rsid w:val="00A972A4"/>
    <w:rsid w:val="00AA17FB"/>
    <w:rsid w:val="00AA2B58"/>
    <w:rsid w:val="00AA379D"/>
    <w:rsid w:val="00AA41CD"/>
    <w:rsid w:val="00AA512A"/>
    <w:rsid w:val="00AA589D"/>
    <w:rsid w:val="00AB166D"/>
    <w:rsid w:val="00AB260C"/>
    <w:rsid w:val="00AC143F"/>
    <w:rsid w:val="00AC25CA"/>
    <w:rsid w:val="00AC2BA7"/>
    <w:rsid w:val="00AC76A7"/>
    <w:rsid w:val="00AD4890"/>
    <w:rsid w:val="00AD4BB2"/>
    <w:rsid w:val="00AE0744"/>
    <w:rsid w:val="00AE3C8C"/>
    <w:rsid w:val="00AE4CBC"/>
    <w:rsid w:val="00AE68B3"/>
    <w:rsid w:val="00AE6F0E"/>
    <w:rsid w:val="00AE7F06"/>
    <w:rsid w:val="00AF78CD"/>
    <w:rsid w:val="00AF7EA5"/>
    <w:rsid w:val="00B0044C"/>
    <w:rsid w:val="00B01050"/>
    <w:rsid w:val="00B0382F"/>
    <w:rsid w:val="00B0420D"/>
    <w:rsid w:val="00B100A6"/>
    <w:rsid w:val="00B10A39"/>
    <w:rsid w:val="00B11252"/>
    <w:rsid w:val="00B130D3"/>
    <w:rsid w:val="00B147D3"/>
    <w:rsid w:val="00B16DF0"/>
    <w:rsid w:val="00B234B8"/>
    <w:rsid w:val="00B23548"/>
    <w:rsid w:val="00B25A8D"/>
    <w:rsid w:val="00B32686"/>
    <w:rsid w:val="00B34473"/>
    <w:rsid w:val="00B40D56"/>
    <w:rsid w:val="00B4210E"/>
    <w:rsid w:val="00B42E53"/>
    <w:rsid w:val="00B43197"/>
    <w:rsid w:val="00B471FF"/>
    <w:rsid w:val="00B5020D"/>
    <w:rsid w:val="00B506F5"/>
    <w:rsid w:val="00B5469E"/>
    <w:rsid w:val="00B54A83"/>
    <w:rsid w:val="00B55B32"/>
    <w:rsid w:val="00B563D5"/>
    <w:rsid w:val="00B5765C"/>
    <w:rsid w:val="00B63753"/>
    <w:rsid w:val="00B63888"/>
    <w:rsid w:val="00B64F8B"/>
    <w:rsid w:val="00B658E3"/>
    <w:rsid w:val="00B66A52"/>
    <w:rsid w:val="00B67A25"/>
    <w:rsid w:val="00B712D3"/>
    <w:rsid w:val="00B72B86"/>
    <w:rsid w:val="00B73E06"/>
    <w:rsid w:val="00B74B73"/>
    <w:rsid w:val="00B81CB3"/>
    <w:rsid w:val="00B82D3B"/>
    <w:rsid w:val="00B851D2"/>
    <w:rsid w:val="00B85CC7"/>
    <w:rsid w:val="00B876C0"/>
    <w:rsid w:val="00B90266"/>
    <w:rsid w:val="00B96E97"/>
    <w:rsid w:val="00B9706D"/>
    <w:rsid w:val="00BA1B33"/>
    <w:rsid w:val="00BA3040"/>
    <w:rsid w:val="00BA77C9"/>
    <w:rsid w:val="00BA789D"/>
    <w:rsid w:val="00BB17F4"/>
    <w:rsid w:val="00BB18DB"/>
    <w:rsid w:val="00BB4CB8"/>
    <w:rsid w:val="00BB525A"/>
    <w:rsid w:val="00BC1B01"/>
    <w:rsid w:val="00BC32A0"/>
    <w:rsid w:val="00BC45C7"/>
    <w:rsid w:val="00BC4DC1"/>
    <w:rsid w:val="00BD61FA"/>
    <w:rsid w:val="00BE0454"/>
    <w:rsid w:val="00BE0CA2"/>
    <w:rsid w:val="00BE4E85"/>
    <w:rsid w:val="00BF1258"/>
    <w:rsid w:val="00C01C39"/>
    <w:rsid w:val="00C01D54"/>
    <w:rsid w:val="00C03097"/>
    <w:rsid w:val="00C04222"/>
    <w:rsid w:val="00C04D10"/>
    <w:rsid w:val="00C07999"/>
    <w:rsid w:val="00C1469E"/>
    <w:rsid w:val="00C156A8"/>
    <w:rsid w:val="00C16BFD"/>
    <w:rsid w:val="00C17484"/>
    <w:rsid w:val="00C279E6"/>
    <w:rsid w:val="00C32DA8"/>
    <w:rsid w:val="00C41A5C"/>
    <w:rsid w:val="00C41E40"/>
    <w:rsid w:val="00C45A94"/>
    <w:rsid w:val="00C4650A"/>
    <w:rsid w:val="00C470DB"/>
    <w:rsid w:val="00C52332"/>
    <w:rsid w:val="00C5268C"/>
    <w:rsid w:val="00C53451"/>
    <w:rsid w:val="00C56FAC"/>
    <w:rsid w:val="00C6004F"/>
    <w:rsid w:val="00C616BD"/>
    <w:rsid w:val="00C64C44"/>
    <w:rsid w:val="00C72612"/>
    <w:rsid w:val="00C73F74"/>
    <w:rsid w:val="00C74835"/>
    <w:rsid w:val="00C76578"/>
    <w:rsid w:val="00C76D70"/>
    <w:rsid w:val="00C80B3B"/>
    <w:rsid w:val="00C82370"/>
    <w:rsid w:val="00C83CB4"/>
    <w:rsid w:val="00C83F65"/>
    <w:rsid w:val="00C849CB"/>
    <w:rsid w:val="00C862AC"/>
    <w:rsid w:val="00C87F14"/>
    <w:rsid w:val="00C9152F"/>
    <w:rsid w:val="00C9248C"/>
    <w:rsid w:val="00C94254"/>
    <w:rsid w:val="00C94DEC"/>
    <w:rsid w:val="00CA6EEA"/>
    <w:rsid w:val="00CB0F72"/>
    <w:rsid w:val="00CB4E7F"/>
    <w:rsid w:val="00CC2F1A"/>
    <w:rsid w:val="00CC3688"/>
    <w:rsid w:val="00CC5A0C"/>
    <w:rsid w:val="00CD00D8"/>
    <w:rsid w:val="00CD6227"/>
    <w:rsid w:val="00CD6608"/>
    <w:rsid w:val="00CD6834"/>
    <w:rsid w:val="00CE0932"/>
    <w:rsid w:val="00CE4105"/>
    <w:rsid w:val="00CE57FE"/>
    <w:rsid w:val="00CE5A1D"/>
    <w:rsid w:val="00CE5C51"/>
    <w:rsid w:val="00CF14CA"/>
    <w:rsid w:val="00CF6267"/>
    <w:rsid w:val="00CF6D24"/>
    <w:rsid w:val="00CF75E5"/>
    <w:rsid w:val="00D002D1"/>
    <w:rsid w:val="00D00844"/>
    <w:rsid w:val="00D00C9B"/>
    <w:rsid w:val="00D02501"/>
    <w:rsid w:val="00D13D72"/>
    <w:rsid w:val="00D15C64"/>
    <w:rsid w:val="00D2168E"/>
    <w:rsid w:val="00D27799"/>
    <w:rsid w:val="00D31F92"/>
    <w:rsid w:val="00D326A9"/>
    <w:rsid w:val="00D34FC9"/>
    <w:rsid w:val="00D36E11"/>
    <w:rsid w:val="00D372C5"/>
    <w:rsid w:val="00D37C4A"/>
    <w:rsid w:val="00D403B1"/>
    <w:rsid w:val="00D40ADD"/>
    <w:rsid w:val="00D41F13"/>
    <w:rsid w:val="00D42E7A"/>
    <w:rsid w:val="00D42FED"/>
    <w:rsid w:val="00D45A92"/>
    <w:rsid w:val="00D45B05"/>
    <w:rsid w:val="00D5040D"/>
    <w:rsid w:val="00D57102"/>
    <w:rsid w:val="00D61D83"/>
    <w:rsid w:val="00D6349D"/>
    <w:rsid w:val="00D6352E"/>
    <w:rsid w:val="00D63925"/>
    <w:rsid w:val="00D64D19"/>
    <w:rsid w:val="00D67331"/>
    <w:rsid w:val="00D719D2"/>
    <w:rsid w:val="00D73C4E"/>
    <w:rsid w:val="00D74D0D"/>
    <w:rsid w:val="00D76AF3"/>
    <w:rsid w:val="00D77B96"/>
    <w:rsid w:val="00D87C6E"/>
    <w:rsid w:val="00DA27E4"/>
    <w:rsid w:val="00DB26D8"/>
    <w:rsid w:val="00DB3025"/>
    <w:rsid w:val="00DB4C8C"/>
    <w:rsid w:val="00DB5D49"/>
    <w:rsid w:val="00DB7D5B"/>
    <w:rsid w:val="00DC0F17"/>
    <w:rsid w:val="00DC227E"/>
    <w:rsid w:val="00DC5BF4"/>
    <w:rsid w:val="00DC6D68"/>
    <w:rsid w:val="00DD18D0"/>
    <w:rsid w:val="00DD5208"/>
    <w:rsid w:val="00DE30BF"/>
    <w:rsid w:val="00DE69B6"/>
    <w:rsid w:val="00DE79DD"/>
    <w:rsid w:val="00E01DAA"/>
    <w:rsid w:val="00E03BD4"/>
    <w:rsid w:val="00E044B4"/>
    <w:rsid w:val="00E07C96"/>
    <w:rsid w:val="00E14382"/>
    <w:rsid w:val="00E26543"/>
    <w:rsid w:val="00E31ABA"/>
    <w:rsid w:val="00E348D4"/>
    <w:rsid w:val="00E353C2"/>
    <w:rsid w:val="00E44A11"/>
    <w:rsid w:val="00E44BAE"/>
    <w:rsid w:val="00E44D54"/>
    <w:rsid w:val="00E47EC7"/>
    <w:rsid w:val="00E50643"/>
    <w:rsid w:val="00E55CEA"/>
    <w:rsid w:val="00E5681A"/>
    <w:rsid w:val="00E600A3"/>
    <w:rsid w:val="00E61DC8"/>
    <w:rsid w:val="00E64E09"/>
    <w:rsid w:val="00E711B6"/>
    <w:rsid w:val="00E756E1"/>
    <w:rsid w:val="00E81EB8"/>
    <w:rsid w:val="00E84FDE"/>
    <w:rsid w:val="00E872DF"/>
    <w:rsid w:val="00E90AD0"/>
    <w:rsid w:val="00E911F3"/>
    <w:rsid w:val="00E93A6A"/>
    <w:rsid w:val="00E93C63"/>
    <w:rsid w:val="00E96705"/>
    <w:rsid w:val="00E96B62"/>
    <w:rsid w:val="00E9779E"/>
    <w:rsid w:val="00EA260D"/>
    <w:rsid w:val="00EA35A9"/>
    <w:rsid w:val="00EA3E73"/>
    <w:rsid w:val="00EA5315"/>
    <w:rsid w:val="00EA55D6"/>
    <w:rsid w:val="00EB554E"/>
    <w:rsid w:val="00EB66D3"/>
    <w:rsid w:val="00EB6DC1"/>
    <w:rsid w:val="00EB70D5"/>
    <w:rsid w:val="00EC5C1C"/>
    <w:rsid w:val="00ED29CA"/>
    <w:rsid w:val="00ED423B"/>
    <w:rsid w:val="00ED463D"/>
    <w:rsid w:val="00ED4864"/>
    <w:rsid w:val="00ED4D7C"/>
    <w:rsid w:val="00EE1954"/>
    <w:rsid w:val="00EE1B9F"/>
    <w:rsid w:val="00EE361E"/>
    <w:rsid w:val="00EE4B46"/>
    <w:rsid w:val="00EE7439"/>
    <w:rsid w:val="00EF49EA"/>
    <w:rsid w:val="00EF7801"/>
    <w:rsid w:val="00F01580"/>
    <w:rsid w:val="00F04D34"/>
    <w:rsid w:val="00F07295"/>
    <w:rsid w:val="00F11B99"/>
    <w:rsid w:val="00F12067"/>
    <w:rsid w:val="00F1489A"/>
    <w:rsid w:val="00F202CD"/>
    <w:rsid w:val="00F2131E"/>
    <w:rsid w:val="00F21817"/>
    <w:rsid w:val="00F2310C"/>
    <w:rsid w:val="00F278F6"/>
    <w:rsid w:val="00F31245"/>
    <w:rsid w:val="00F36A06"/>
    <w:rsid w:val="00F36ACF"/>
    <w:rsid w:val="00F43EC3"/>
    <w:rsid w:val="00F46206"/>
    <w:rsid w:val="00F52021"/>
    <w:rsid w:val="00F531B6"/>
    <w:rsid w:val="00F63031"/>
    <w:rsid w:val="00F64E84"/>
    <w:rsid w:val="00F70C32"/>
    <w:rsid w:val="00F73AB8"/>
    <w:rsid w:val="00F75C6C"/>
    <w:rsid w:val="00F75F0B"/>
    <w:rsid w:val="00F777B0"/>
    <w:rsid w:val="00F800C5"/>
    <w:rsid w:val="00F81E3F"/>
    <w:rsid w:val="00F8283E"/>
    <w:rsid w:val="00F82EC5"/>
    <w:rsid w:val="00F84E79"/>
    <w:rsid w:val="00F94297"/>
    <w:rsid w:val="00F958AF"/>
    <w:rsid w:val="00F95AC4"/>
    <w:rsid w:val="00FA4DF7"/>
    <w:rsid w:val="00FA581E"/>
    <w:rsid w:val="00FA641E"/>
    <w:rsid w:val="00FB08E5"/>
    <w:rsid w:val="00FB0F06"/>
    <w:rsid w:val="00FB31C4"/>
    <w:rsid w:val="00FB3B3B"/>
    <w:rsid w:val="00FB6349"/>
    <w:rsid w:val="00FB68D3"/>
    <w:rsid w:val="00FC5CCB"/>
    <w:rsid w:val="00FD6E25"/>
    <w:rsid w:val="00FE10BB"/>
    <w:rsid w:val="00FE1230"/>
    <w:rsid w:val="00FE12D8"/>
    <w:rsid w:val="00FE38F2"/>
    <w:rsid w:val="00FE4958"/>
    <w:rsid w:val="00FE5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31139"/>
  <w15:chartTrackingRefBased/>
  <w15:docId w15:val="{7CE4DE86-10F7-4BE6-9D21-B2D94E7DE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D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6D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6D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D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D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D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D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D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D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D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6D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6D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6D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6D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6D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D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D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D24"/>
    <w:rPr>
      <w:rFonts w:eastAsiaTheme="majorEastAsia" w:cstheme="majorBidi"/>
      <w:color w:val="272727" w:themeColor="text1" w:themeTint="D8"/>
    </w:rPr>
  </w:style>
  <w:style w:type="paragraph" w:styleId="Title">
    <w:name w:val="Title"/>
    <w:basedOn w:val="Normal"/>
    <w:next w:val="Normal"/>
    <w:link w:val="TitleChar"/>
    <w:uiPriority w:val="10"/>
    <w:qFormat/>
    <w:rsid w:val="00CF6D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D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D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D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D24"/>
    <w:pPr>
      <w:spacing w:before="160"/>
      <w:jc w:val="center"/>
    </w:pPr>
    <w:rPr>
      <w:i/>
      <w:iCs/>
      <w:color w:val="404040" w:themeColor="text1" w:themeTint="BF"/>
    </w:rPr>
  </w:style>
  <w:style w:type="character" w:customStyle="1" w:styleId="QuoteChar">
    <w:name w:val="Quote Char"/>
    <w:basedOn w:val="DefaultParagraphFont"/>
    <w:link w:val="Quote"/>
    <w:uiPriority w:val="29"/>
    <w:rsid w:val="00CF6D24"/>
    <w:rPr>
      <w:i/>
      <w:iCs/>
      <w:color w:val="404040" w:themeColor="text1" w:themeTint="BF"/>
    </w:rPr>
  </w:style>
  <w:style w:type="paragraph" w:styleId="ListParagraph">
    <w:name w:val="List Paragraph"/>
    <w:basedOn w:val="Normal"/>
    <w:uiPriority w:val="34"/>
    <w:qFormat/>
    <w:rsid w:val="00CF6D24"/>
    <w:pPr>
      <w:ind w:left="720"/>
      <w:contextualSpacing/>
    </w:pPr>
  </w:style>
  <w:style w:type="character" w:styleId="IntenseEmphasis">
    <w:name w:val="Intense Emphasis"/>
    <w:basedOn w:val="DefaultParagraphFont"/>
    <w:uiPriority w:val="21"/>
    <w:qFormat/>
    <w:rsid w:val="00CF6D24"/>
    <w:rPr>
      <w:i/>
      <w:iCs/>
      <w:color w:val="0F4761" w:themeColor="accent1" w:themeShade="BF"/>
    </w:rPr>
  </w:style>
  <w:style w:type="paragraph" w:styleId="IntenseQuote">
    <w:name w:val="Intense Quote"/>
    <w:basedOn w:val="Normal"/>
    <w:next w:val="Normal"/>
    <w:link w:val="IntenseQuoteChar"/>
    <w:uiPriority w:val="30"/>
    <w:qFormat/>
    <w:rsid w:val="00CF6D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D24"/>
    <w:rPr>
      <w:i/>
      <w:iCs/>
      <w:color w:val="0F4761" w:themeColor="accent1" w:themeShade="BF"/>
    </w:rPr>
  </w:style>
  <w:style w:type="character" w:styleId="IntenseReference">
    <w:name w:val="Intense Reference"/>
    <w:basedOn w:val="DefaultParagraphFont"/>
    <w:uiPriority w:val="32"/>
    <w:qFormat/>
    <w:rsid w:val="00CF6D24"/>
    <w:rPr>
      <w:b/>
      <w:bCs/>
      <w:smallCaps/>
      <w:color w:val="0F4761" w:themeColor="accent1" w:themeShade="BF"/>
      <w:spacing w:val="5"/>
    </w:rPr>
  </w:style>
  <w:style w:type="character" w:styleId="Hyperlink">
    <w:name w:val="Hyperlink"/>
    <w:basedOn w:val="DefaultParagraphFont"/>
    <w:uiPriority w:val="99"/>
    <w:unhideWhenUsed/>
    <w:rsid w:val="004B5814"/>
    <w:rPr>
      <w:color w:val="467886" w:themeColor="hyperlink"/>
      <w:u w:val="single"/>
    </w:rPr>
  </w:style>
  <w:style w:type="character" w:styleId="UnresolvedMention">
    <w:name w:val="Unresolved Mention"/>
    <w:basedOn w:val="DefaultParagraphFont"/>
    <w:uiPriority w:val="99"/>
    <w:semiHidden/>
    <w:unhideWhenUsed/>
    <w:rsid w:val="004B5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4047">
      <w:bodyDiv w:val="1"/>
      <w:marLeft w:val="0"/>
      <w:marRight w:val="0"/>
      <w:marTop w:val="0"/>
      <w:marBottom w:val="0"/>
      <w:divBdr>
        <w:top w:val="none" w:sz="0" w:space="0" w:color="auto"/>
        <w:left w:val="none" w:sz="0" w:space="0" w:color="auto"/>
        <w:bottom w:val="none" w:sz="0" w:space="0" w:color="auto"/>
        <w:right w:val="none" w:sz="0" w:space="0" w:color="auto"/>
      </w:divBdr>
      <w:divsChild>
        <w:div w:id="1077902355">
          <w:marLeft w:val="0"/>
          <w:marRight w:val="0"/>
          <w:marTop w:val="0"/>
          <w:marBottom w:val="0"/>
          <w:divBdr>
            <w:top w:val="none" w:sz="0" w:space="0" w:color="auto"/>
            <w:left w:val="none" w:sz="0" w:space="0" w:color="auto"/>
            <w:bottom w:val="none" w:sz="0" w:space="0" w:color="auto"/>
            <w:right w:val="none" w:sz="0" w:space="0" w:color="auto"/>
          </w:divBdr>
          <w:divsChild>
            <w:div w:id="199702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7938">
      <w:bodyDiv w:val="1"/>
      <w:marLeft w:val="0"/>
      <w:marRight w:val="0"/>
      <w:marTop w:val="0"/>
      <w:marBottom w:val="0"/>
      <w:divBdr>
        <w:top w:val="none" w:sz="0" w:space="0" w:color="auto"/>
        <w:left w:val="none" w:sz="0" w:space="0" w:color="auto"/>
        <w:bottom w:val="none" w:sz="0" w:space="0" w:color="auto"/>
        <w:right w:val="none" w:sz="0" w:space="0" w:color="auto"/>
      </w:divBdr>
      <w:divsChild>
        <w:div w:id="1142192814">
          <w:marLeft w:val="0"/>
          <w:marRight w:val="0"/>
          <w:marTop w:val="0"/>
          <w:marBottom w:val="0"/>
          <w:divBdr>
            <w:top w:val="none" w:sz="0" w:space="0" w:color="auto"/>
            <w:left w:val="none" w:sz="0" w:space="0" w:color="auto"/>
            <w:bottom w:val="none" w:sz="0" w:space="0" w:color="auto"/>
            <w:right w:val="none" w:sz="0" w:space="0" w:color="auto"/>
          </w:divBdr>
          <w:divsChild>
            <w:div w:id="54618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456263">
      <w:bodyDiv w:val="1"/>
      <w:marLeft w:val="0"/>
      <w:marRight w:val="0"/>
      <w:marTop w:val="0"/>
      <w:marBottom w:val="0"/>
      <w:divBdr>
        <w:top w:val="none" w:sz="0" w:space="0" w:color="auto"/>
        <w:left w:val="none" w:sz="0" w:space="0" w:color="auto"/>
        <w:bottom w:val="none" w:sz="0" w:space="0" w:color="auto"/>
        <w:right w:val="none" w:sz="0" w:space="0" w:color="auto"/>
      </w:divBdr>
      <w:divsChild>
        <w:div w:id="647396414">
          <w:marLeft w:val="0"/>
          <w:marRight w:val="0"/>
          <w:marTop w:val="0"/>
          <w:marBottom w:val="0"/>
          <w:divBdr>
            <w:top w:val="none" w:sz="0" w:space="0" w:color="auto"/>
            <w:left w:val="none" w:sz="0" w:space="0" w:color="auto"/>
            <w:bottom w:val="none" w:sz="0" w:space="0" w:color="auto"/>
            <w:right w:val="none" w:sz="0" w:space="0" w:color="auto"/>
          </w:divBdr>
          <w:divsChild>
            <w:div w:id="104051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471879">
      <w:bodyDiv w:val="1"/>
      <w:marLeft w:val="0"/>
      <w:marRight w:val="0"/>
      <w:marTop w:val="0"/>
      <w:marBottom w:val="0"/>
      <w:divBdr>
        <w:top w:val="none" w:sz="0" w:space="0" w:color="auto"/>
        <w:left w:val="none" w:sz="0" w:space="0" w:color="auto"/>
        <w:bottom w:val="none" w:sz="0" w:space="0" w:color="auto"/>
        <w:right w:val="none" w:sz="0" w:space="0" w:color="auto"/>
      </w:divBdr>
      <w:divsChild>
        <w:div w:id="1948847876">
          <w:marLeft w:val="0"/>
          <w:marRight w:val="0"/>
          <w:marTop w:val="0"/>
          <w:marBottom w:val="0"/>
          <w:divBdr>
            <w:top w:val="none" w:sz="0" w:space="0" w:color="auto"/>
            <w:left w:val="none" w:sz="0" w:space="0" w:color="auto"/>
            <w:bottom w:val="none" w:sz="0" w:space="0" w:color="auto"/>
            <w:right w:val="none" w:sz="0" w:space="0" w:color="auto"/>
          </w:divBdr>
          <w:divsChild>
            <w:div w:id="166212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8406">
      <w:bodyDiv w:val="1"/>
      <w:marLeft w:val="0"/>
      <w:marRight w:val="0"/>
      <w:marTop w:val="0"/>
      <w:marBottom w:val="0"/>
      <w:divBdr>
        <w:top w:val="none" w:sz="0" w:space="0" w:color="auto"/>
        <w:left w:val="none" w:sz="0" w:space="0" w:color="auto"/>
        <w:bottom w:val="none" w:sz="0" w:space="0" w:color="auto"/>
        <w:right w:val="none" w:sz="0" w:space="0" w:color="auto"/>
      </w:divBdr>
      <w:divsChild>
        <w:div w:id="1640260228">
          <w:marLeft w:val="0"/>
          <w:marRight w:val="0"/>
          <w:marTop w:val="0"/>
          <w:marBottom w:val="0"/>
          <w:divBdr>
            <w:top w:val="none" w:sz="0" w:space="0" w:color="auto"/>
            <w:left w:val="none" w:sz="0" w:space="0" w:color="auto"/>
            <w:bottom w:val="none" w:sz="0" w:space="0" w:color="auto"/>
            <w:right w:val="none" w:sz="0" w:space="0" w:color="auto"/>
          </w:divBdr>
          <w:divsChild>
            <w:div w:id="74962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45862">
      <w:bodyDiv w:val="1"/>
      <w:marLeft w:val="0"/>
      <w:marRight w:val="0"/>
      <w:marTop w:val="0"/>
      <w:marBottom w:val="0"/>
      <w:divBdr>
        <w:top w:val="none" w:sz="0" w:space="0" w:color="auto"/>
        <w:left w:val="none" w:sz="0" w:space="0" w:color="auto"/>
        <w:bottom w:val="none" w:sz="0" w:space="0" w:color="auto"/>
        <w:right w:val="none" w:sz="0" w:space="0" w:color="auto"/>
      </w:divBdr>
      <w:divsChild>
        <w:div w:id="682780253">
          <w:marLeft w:val="0"/>
          <w:marRight w:val="0"/>
          <w:marTop w:val="0"/>
          <w:marBottom w:val="0"/>
          <w:divBdr>
            <w:top w:val="none" w:sz="0" w:space="0" w:color="auto"/>
            <w:left w:val="none" w:sz="0" w:space="0" w:color="auto"/>
            <w:bottom w:val="none" w:sz="0" w:space="0" w:color="auto"/>
            <w:right w:val="none" w:sz="0" w:space="0" w:color="auto"/>
          </w:divBdr>
          <w:divsChild>
            <w:div w:id="154521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465005">
      <w:bodyDiv w:val="1"/>
      <w:marLeft w:val="0"/>
      <w:marRight w:val="0"/>
      <w:marTop w:val="0"/>
      <w:marBottom w:val="0"/>
      <w:divBdr>
        <w:top w:val="none" w:sz="0" w:space="0" w:color="auto"/>
        <w:left w:val="none" w:sz="0" w:space="0" w:color="auto"/>
        <w:bottom w:val="none" w:sz="0" w:space="0" w:color="auto"/>
        <w:right w:val="none" w:sz="0" w:space="0" w:color="auto"/>
      </w:divBdr>
      <w:divsChild>
        <w:div w:id="835917232">
          <w:marLeft w:val="0"/>
          <w:marRight w:val="0"/>
          <w:marTop w:val="0"/>
          <w:marBottom w:val="0"/>
          <w:divBdr>
            <w:top w:val="none" w:sz="0" w:space="0" w:color="auto"/>
            <w:left w:val="none" w:sz="0" w:space="0" w:color="auto"/>
            <w:bottom w:val="none" w:sz="0" w:space="0" w:color="auto"/>
            <w:right w:val="none" w:sz="0" w:space="0" w:color="auto"/>
          </w:divBdr>
          <w:divsChild>
            <w:div w:id="15145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005995">
      <w:bodyDiv w:val="1"/>
      <w:marLeft w:val="0"/>
      <w:marRight w:val="0"/>
      <w:marTop w:val="0"/>
      <w:marBottom w:val="0"/>
      <w:divBdr>
        <w:top w:val="none" w:sz="0" w:space="0" w:color="auto"/>
        <w:left w:val="none" w:sz="0" w:space="0" w:color="auto"/>
        <w:bottom w:val="none" w:sz="0" w:space="0" w:color="auto"/>
        <w:right w:val="none" w:sz="0" w:space="0" w:color="auto"/>
      </w:divBdr>
      <w:divsChild>
        <w:div w:id="1264650965">
          <w:marLeft w:val="0"/>
          <w:marRight w:val="0"/>
          <w:marTop w:val="0"/>
          <w:marBottom w:val="0"/>
          <w:divBdr>
            <w:top w:val="none" w:sz="0" w:space="0" w:color="auto"/>
            <w:left w:val="none" w:sz="0" w:space="0" w:color="auto"/>
            <w:bottom w:val="none" w:sz="0" w:space="0" w:color="auto"/>
            <w:right w:val="none" w:sz="0" w:space="0" w:color="auto"/>
          </w:divBdr>
          <w:divsChild>
            <w:div w:id="138124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9066">
      <w:bodyDiv w:val="1"/>
      <w:marLeft w:val="0"/>
      <w:marRight w:val="0"/>
      <w:marTop w:val="0"/>
      <w:marBottom w:val="0"/>
      <w:divBdr>
        <w:top w:val="none" w:sz="0" w:space="0" w:color="auto"/>
        <w:left w:val="none" w:sz="0" w:space="0" w:color="auto"/>
        <w:bottom w:val="none" w:sz="0" w:space="0" w:color="auto"/>
        <w:right w:val="none" w:sz="0" w:space="0" w:color="auto"/>
      </w:divBdr>
    </w:div>
    <w:div w:id="428622794">
      <w:bodyDiv w:val="1"/>
      <w:marLeft w:val="0"/>
      <w:marRight w:val="0"/>
      <w:marTop w:val="0"/>
      <w:marBottom w:val="0"/>
      <w:divBdr>
        <w:top w:val="none" w:sz="0" w:space="0" w:color="auto"/>
        <w:left w:val="none" w:sz="0" w:space="0" w:color="auto"/>
        <w:bottom w:val="none" w:sz="0" w:space="0" w:color="auto"/>
        <w:right w:val="none" w:sz="0" w:space="0" w:color="auto"/>
      </w:divBdr>
      <w:divsChild>
        <w:div w:id="2108497322">
          <w:marLeft w:val="0"/>
          <w:marRight w:val="0"/>
          <w:marTop w:val="0"/>
          <w:marBottom w:val="0"/>
          <w:divBdr>
            <w:top w:val="none" w:sz="0" w:space="0" w:color="auto"/>
            <w:left w:val="none" w:sz="0" w:space="0" w:color="auto"/>
            <w:bottom w:val="none" w:sz="0" w:space="0" w:color="auto"/>
            <w:right w:val="none" w:sz="0" w:space="0" w:color="auto"/>
          </w:divBdr>
          <w:divsChild>
            <w:div w:id="137137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872763">
      <w:bodyDiv w:val="1"/>
      <w:marLeft w:val="0"/>
      <w:marRight w:val="0"/>
      <w:marTop w:val="0"/>
      <w:marBottom w:val="0"/>
      <w:divBdr>
        <w:top w:val="none" w:sz="0" w:space="0" w:color="auto"/>
        <w:left w:val="none" w:sz="0" w:space="0" w:color="auto"/>
        <w:bottom w:val="none" w:sz="0" w:space="0" w:color="auto"/>
        <w:right w:val="none" w:sz="0" w:space="0" w:color="auto"/>
      </w:divBdr>
      <w:divsChild>
        <w:div w:id="119038496">
          <w:marLeft w:val="0"/>
          <w:marRight w:val="0"/>
          <w:marTop w:val="0"/>
          <w:marBottom w:val="0"/>
          <w:divBdr>
            <w:top w:val="none" w:sz="0" w:space="0" w:color="auto"/>
            <w:left w:val="none" w:sz="0" w:space="0" w:color="auto"/>
            <w:bottom w:val="none" w:sz="0" w:space="0" w:color="auto"/>
            <w:right w:val="none" w:sz="0" w:space="0" w:color="auto"/>
          </w:divBdr>
          <w:divsChild>
            <w:div w:id="191250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497733">
      <w:bodyDiv w:val="1"/>
      <w:marLeft w:val="0"/>
      <w:marRight w:val="0"/>
      <w:marTop w:val="0"/>
      <w:marBottom w:val="0"/>
      <w:divBdr>
        <w:top w:val="none" w:sz="0" w:space="0" w:color="auto"/>
        <w:left w:val="none" w:sz="0" w:space="0" w:color="auto"/>
        <w:bottom w:val="none" w:sz="0" w:space="0" w:color="auto"/>
        <w:right w:val="none" w:sz="0" w:space="0" w:color="auto"/>
      </w:divBdr>
      <w:divsChild>
        <w:div w:id="857160152">
          <w:marLeft w:val="0"/>
          <w:marRight w:val="0"/>
          <w:marTop w:val="0"/>
          <w:marBottom w:val="0"/>
          <w:divBdr>
            <w:top w:val="none" w:sz="0" w:space="0" w:color="auto"/>
            <w:left w:val="none" w:sz="0" w:space="0" w:color="auto"/>
            <w:bottom w:val="none" w:sz="0" w:space="0" w:color="auto"/>
            <w:right w:val="none" w:sz="0" w:space="0" w:color="auto"/>
          </w:divBdr>
          <w:divsChild>
            <w:div w:id="173165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643429">
      <w:bodyDiv w:val="1"/>
      <w:marLeft w:val="0"/>
      <w:marRight w:val="0"/>
      <w:marTop w:val="0"/>
      <w:marBottom w:val="0"/>
      <w:divBdr>
        <w:top w:val="none" w:sz="0" w:space="0" w:color="auto"/>
        <w:left w:val="none" w:sz="0" w:space="0" w:color="auto"/>
        <w:bottom w:val="none" w:sz="0" w:space="0" w:color="auto"/>
        <w:right w:val="none" w:sz="0" w:space="0" w:color="auto"/>
      </w:divBdr>
      <w:divsChild>
        <w:div w:id="865488362">
          <w:marLeft w:val="0"/>
          <w:marRight w:val="0"/>
          <w:marTop w:val="0"/>
          <w:marBottom w:val="0"/>
          <w:divBdr>
            <w:top w:val="none" w:sz="0" w:space="0" w:color="auto"/>
            <w:left w:val="none" w:sz="0" w:space="0" w:color="auto"/>
            <w:bottom w:val="none" w:sz="0" w:space="0" w:color="auto"/>
            <w:right w:val="none" w:sz="0" w:space="0" w:color="auto"/>
          </w:divBdr>
          <w:divsChild>
            <w:div w:id="113934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534043">
      <w:bodyDiv w:val="1"/>
      <w:marLeft w:val="0"/>
      <w:marRight w:val="0"/>
      <w:marTop w:val="0"/>
      <w:marBottom w:val="0"/>
      <w:divBdr>
        <w:top w:val="none" w:sz="0" w:space="0" w:color="auto"/>
        <w:left w:val="none" w:sz="0" w:space="0" w:color="auto"/>
        <w:bottom w:val="none" w:sz="0" w:space="0" w:color="auto"/>
        <w:right w:val="none" w:sz="0" w:space="0" w:color="auto"/>
      </w:divBdr>
      <w:divsChild>
        <w:div w:id="362022276">
          <w:marLeft w:val="0"/>
          <w:marRight w:val="0"/>
          <w:marTop w:val="0"/>
          <w:marBottom w:val="0"/>
          <w:divBdr>
            <w:top w:val="none" w:sz="0" w:space="0" w:color="auto"/>
            <w:left w:val="none" w:sz="0" w:space="0" w:color="auto"/>
            <w:bottom w:val="none" w:sz="0" w:space="0" w:color="auto"/>
            <w:right w:val="none" w:sz="0" w:space="0" w:color="auto"/>
          </w:divBdr>
          <w:divsChild>
            <w:div w:id="157073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07400">
      <w:bodyDiv w:val="1"/>
      <w:marLeft w:val="0"/>
      <w:marRight w:val="0"/>
      <w:marTop w:val="0"/>
      <w:marBottom w:val="0"/>
      <w:divBdr>
        <w:top w:val="none" w:sz="0" w:space="0" w:color="auto"/>
        <w:left w:val="none" w:sz="0" w:space="0" w:color="auto"/>
        <w:bottom w:val="none" w:sz="0" w:space="0" w:color="auto"/>
        <w:right w:val="none" w:sz="0" w:space="0" w:color="auto"/>
      </w:divBdr>
      <w:divsChild>
        <w:div w:id="832337766">
          <w:marLeft w:val="0"/>
          <w:marRight w:val="0"/>
          <w:marTop w:val="0"/>
          <w:marBottom w:val="0"/>
          <w:divBdr>
            <w:top w:val="none" w:sz="0" w:space="0" w:color="auto"/>
            <w:left w:val="none" w:sz="0" w:space="0" w:color="auto"/>
            <w:bottom w:val="none" w:sz="0" w:space="0" w:color="auto"/>
            <w:right w:val="none" w:sz="0" w:space="0" w:color="auto"/>
          </w:divBdr>
          <w:divsChild>
            <w:div w:id="1627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048327">
      <w:bodyDiv w:val="1"/>
      <w:marLeft w:val="0"/>
      <w:marRight w:val="0"/>
      <w:marTop w:val="0"/>
      <w:marBottom w:val="0"/>
      <w:divBdr>
        <w:top w:val="none" w:sz="0" w:space="0" w:color="auto"/>
        <w:left w:val="none" w:sz="0" w:space="0" w:color="auto"/>
        <w:bottom w:val="none" w:sz="0" w:space="0" w:color="auto"/>
        <w:right w:val="none" w:sz="0" w:space="0" w:color="auto"/>
      </w:divBdr>
      <w:divsChild>
        <w:div w:id="1305428731">
          <w:marLeft w:val="0"/>
          <w:marRight w:val="0"/>
          <w:marTop w:val="0"/>
          <w:marBottom w:val="0"/>
          <w:divBdr>
            <w:top w:val="none" w:sz="0" w:space="0" w:color="auto"/>
            <w:left w:val="none" w:sz="0" w:space="0" w:color="auto"/>
            <w:bottom w:val="none" w:sz="0" w:space="0" w:color="auto"/>
            <w:right w:val="none" w:sz="0" w:space="0" w:color="auto"/>
          </w:divBdr>
          <w:divsChild>
            <w:div w:id="186798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622312">
      <w:bodyDiv w:val="1"/>
      <w:marLeft w:val="0"/>
      <w:marRight w:val="0"/>
      <w:marTop w:val="0"/>
      <w:marBottom w:val="0"/>
      <w:divBdr>
        <w:top w:val="none" w:sz="0" w:space="0" w:color="auto"/>
        <w:left w:val="none" w:sz="0" w:space="0" w:color="auto"/>
        <w:bottom w:val="none" w:sz="0" w:space="0" w:color="auto"/>
        <w:right w:val="none" w:sz="0" w:space="0" w:color="auto"/>
      </w:divBdr>
      <w:divsChild>
        <w:div w:id="1095631700">
          <w:marLeft w:val="0"/>
          <w:marRight w:val="0"/>
          <w:marTop w:val="0"/>
          <w:marBottom w:val="0"/>
          <w:divBdr>
            <w:top w:val="none" w:sz="0" w:space="0" w:color="auto"/>
            <w:left w:val="none" w:sz="0" w:space="0" w:color="auto"/>
            <w:bottom w:val="none" w:sz="0" w:space="0" w:color="auto"/>
            <w:right w:val="none" w:sz="0" w:space="0" w:color="auto"/>
          </w:divBdr>
          <w:divsChild>
            <w:div w:id="149074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19219">
      <w:bodyDiv w:val="1"/>
      <w:marLeft w:val="0"/>
      <w:marRight w:val="0"/>
      <w:marTop w:val="0"/>
      <w:marBottom w:val="0"/>
      <w:divBdr>
        <w:top w:val="none" w:sz="0" w:space="0" w:color="auto"/>
        <w:left w:val="none" w:sz="0" w:space="0" w:color="auto"/>
        <w:bottom w:val="none" w:sz="0" w:space="0" w:color="auto"/>
        <w:right w:val="none" w:sz="0" w:space="0" w:color="auto"/>
      </w:divBdr>
      <w:divsChild>
        <w:div w:id="502861346">
          <w:marLeft w:val="0"/>
          <w:marRight w:val="0"/>
          <w:marTop w:val="0"/>
          <w:marBottom w:val="0"/>
          <w:divBdr>
            <w:top w:val="none" w:sz="0" w:space="0" w:color="auto"/>
            <w:left w:val="none" w:sz="0" w:space="0" w:color="auto"/>
            <w:bottom w:val="none" w:sz="0" w:space="0" w:color="auto"/>
            <w:right w:val="none" w:sz="0" w:space="0" w:color="auto"/>
          </w:divBdr>
          <w:divsChild>
            <w:div w:id="139396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079902">
      <w:bodyDiv w:val="1"/>
      <w:marLeft w:val="0"/>
      <w:marRight w:val="0"/>
      <w:marTop w:val="0"/>
      <w:marBottom w:val="0"/>
      <w:divBdr>
        <w:top w:val="none" w:sz="0" w:space="0" w:color="auto"/>
        <w:left w:val="none" w:sz="0" w:space="0" w:color="auto"/>
        <w:bottom w:val="none" w:sz="0" w:space="0" w:color="auto"/>
        <w:right w:val="none" w:sz="0" w:space="0" w:color="auto"/>
      </w:divBdr>
      <w:divsChild>
        <w:div w:id="635641062">
          <w:marLeft w:val="0"/>
          <w:marRight w:val="0"/>
          <w:marTop w:val="0"/>
          <w:marBottom w:val="0"/>
          <w:divBdr>
            <w:top w:val="none" w:sz="0" w:space="0" w:color="auto"/>
            <w:left w:val="none" w:sz="0" w:space="0" w:color="auto"/>
            <w:bottom w:val="none" w:sz="0" w:space="0" w:color="auto"/>
            <w:right w:val="none" w:sz="0" w:space="0" w:color="auto"/>
          </w:divBdr>
          <w:divsChild>
            <w:div w:id="196195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754575">
      <w:bodyDiv w:val="1"/>
      <w:marLeft w:val="0"/>
      <w:marRight w:val="0"/>
      <w:marTop w:val="0"/>
      <w:marBottom w:val="0"/>
      <w:divBdr>
        <w:top w:val="none" w:sz="0" w:space="0" w:color="auto"/>
        <w:left w:val="none" w:sz="0" w:space="0" w:color="auto"/>
        <w:bottom w:val="none" w:sz="0" w:space="0" w:color="auto"/>
        <w:right w:val="none" w:sz="0" w:space="0" w:color="auto"/>
      </w:divBdr>
      <w:divsChild>
        <w:div w:id="1482694626">
          <w:marLeft w:val="0"/>
          <w:marRight w:val="0"/>
          <w:marTop w:val="0"/>
          <w:marBottom w:val="0"/>
          <w:divBdr>
            <w:top w:val="none" w:sz="0" w:space="0" w:color="auto"/>
            <w:left w:val="none" w:sz="0" w:space="0" w:color="auto"/>
            <w:bottom w:val="none" w:sz="0" w:space="0" w:color="auto"/>
            <w:right w:val="none" w:sz="0" w:space="0" w:color="auto"/>
          </w:divBdr>
          <w:divsChild>
            <w:div w:id="48767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57259">
      <w:bodyDiv w:val="1"/>
      <w:marLeft w:val="0"/>
      <w:marRight w:val="0"/>
      <w:marTop w:val="0"/>
      <w:marBottom w:val="0"/>
      <w:divBdr>
        <w:top w:val="none" w:sz="0" w:space="0" w:color="auto"/>
        <w:left w:val="none" w:sz="0" w:space="0" w:color="auto"/>
        <w:bottom w:val="none" w:sz="0" w:space="0" w:color="auto"/>
        <w:right w:val="none" w:sz="0" w:space="0" w:color="auto"/>
      </w:divBdr>
      <w:divsChild>
        <w:div w:id="331563885">
          <w:marLeft w:val="0"/>
          <w:marRight w:val="0"/>
          <w:marTop w:val="0"/>
          <w:marBottom w:val="0"/>
          <w:divBdr>
            <w:top w:val="none" w:sz="0" w:space="0" w:color="auto"/>
            <w:left w:val="none" w:sz="0" w:space="0" w:color="auto"/>
            <w:bottom w:val="none" w:sz="0" w:space="0" w:color="auto"/>
            <w:right w:val="none" w:sz="0" w:space="0" w:color="auto"/>
          </w:divBdr>
          <w:divsChild>
            <w:div w:id="10844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580222">
      <w:bodyDiv w:val="1"/>
      <w:marLeft w:val="0"/>
      <w:marRight w:val="0"/>
      <w:marTop w:val="0"/>
      <w:marBottom w:val="0"/>
      <w:divBdr>
        <w:top w:val="none" w:sz="0" w:space="0" w:color="auto"/>
        <w:left w:val="none" w:sz="0" w:space="0" w:color="auto"/>
        <w:bottom w:val="none" w:sz="0" w:space="0" w:color="auto"/>
        <w:right w:val="none" w:sz="0" w:space="0" w:color="auto"/>
      </w:divBdr>
      <w:divsChild>
        <w:div w:id="1358308653">
          <w:marLeft w:val="0"/>
          <w:marRight w:val="0"/>
          <w:marTop w:val="0"/>
          <w:marBottom w:val="0"/>
          <w:divBdr>
            <w:top w:val="none" w:sz="0" w:space="0" w:color="auto"/>
            <w:left w:val="none" w:sz="0" w:space="0" w:color="auto"/>
            <w:bottom w:val="none" w:sz="0" w:space="0" w:color="auto"/>
            <w:right w:val="none" w:sz="0" w:space="0" w:color="auto"/>
          </w:divBdr>
          <w:divsChild>
            <w:div w:id="188980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06595">
      <w:bodyDiv w:val="1"/>
      <w:marLeft w:val="0"/>
      <w:marRight w:val="0"/>
      <w:marTop w:val="0"/>
      <w:marBottom w:val="0"/>
      <w:divBdr>
        <w:top w:val="none" w:sz="0" w:space="0" w:color="auto"/>
        <w:left w:val="none" w:sz="0" w:space="0" w:color="auto"/>
        <w:bottom w:val="none" w:sz="0" w:space="0" w:color="auto"/>
        <w:right w:val="none" w:sz="0" w:space="0" w:color="auto"/>
      </w:divBdr>
      <w:divsChild>
        <w:div w:id="1442721400">
          <w:marLeft w:val="0"/>
          <w:marRight w:val="0"/>
          <w:marTop w:val="0"/>
          <w:marBottom w:val="0"/>
          <w:divBdr>
            <w:top w:val="none" w:sz="0" w:space="0" w:color="auto"/>
            <w:left w:val="none" w:sz="0" w:space="0" w:color="auto"/>
            <w:bottom w:val="none" w:sz="0" w:space="0" w:color="auto"/>
            <w:right w:val="none" w:sz="0" w:space="0" w:color="auto"/>
          </w:divBdr>
          <w:divsChild>
            <w:div w:id="163632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369283">
      <w:bodyDiv w:val="1"/>
      <w:marLeft w:val="0"/>
      <w:marRight w:val="0"/>
      <w:marTop w:val="0"/>
      <w:marBottom w:val="0"/>
      <w:divBdr>
        <w:top w:val="none" w:sz="0" w:space="0" w:color="auto"/>
        <w:left w:val="none" w:sz="0" w:space="0" w:color="auto"/>
        <w:bottom w:val="none" w:sz="0" w:space="0" w:color="auto"/>
        <w:right w:val="none" w:sz="0" w:space="0" w:color="auto"/>
      </w:divBdr>
      <w:divsChild>
        <w:div w:id="115220804">
          <w:marLeft w:val="0"/>
          <w:marRight w:val="0"/>
          <w:marTop w:val="0"/>
          <w:marBottom w:val="0"/>
          <w:divBdr>
            <w:top w:val="none" w:sz="0" w:space="0" w:color="auto"/>
            <w:left w:val="none" w:sz="0" w:space="0" w:color="auto"/>
            <w:bottom w:val="none" w:sz="0" w:space="0" w:color="auto"/>
            <w:right w:val="none" w:sz="0" w:space="0" w:color="auto"/>
          </w:divBdr>
          <w:divsChild>
            <w:div w:id="202081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31313">
      <w:bodyDiv w:val="1"/>
      <w:marLeft w:val="0"/>
      <w:marRight w:val="0"/>
      <w:marTop w:val="0"/>
      <w:marBottom w:val="0"/>
      <w:divBdr>
        <w:top w:val="none" w:sz="0" w:space="0" w:color="auto"/>
        <w:left w:val="none" w:sz="0" w:space="0" w:color="auto"/>
        <w:bottom w:val="none" w:sz="0" w:space="0" w:color="auto"/>
        <w:right w:val="none" w:sz="0" w:space="0" w:color="auto"/>
      </w:divBdr>
      <w:divsChild>
        <w:div w:id="720977609">
          <w:marLeft w:val="0"/>
          <w:marRight w:val="0"/>
          <w:marTop w:val="0"/>
          <w:marBottom w:val="0"/>
          <w:divBdr>
            <w:top w:val="none" w:sz="0" w:space="0" w:color="auto"/>
            <w:left w:val="none" w:sz="0" w:space="0" w:color="auto"/>
            <w:bottom w:val="none" w:sz="0" w:space="0" w:color="auto"/>
            <w:right w:val="none" w:sz="0" w:space="0" w:color="auto"/>
          </w:divBdr>
          <w:divsChild>
            <w:div w:id="11853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342131">
      <w:bodyDiv w:val="1"/>
      <w:marLeft w:val="0"/>
      <w:marRight w:val="0"/>
      <w:marTop w:val="0"/>
      <w:marBottom w:val="0"/>
      <w:divBdr>
        <w:top w:val="none" w:sz="0" w:space="0" w:color="auto"/>
        <w:left w:val="none" w:sz="0" w:space="0" w:color="auto"/>
        <w:bottom w:val="none" w:sz="0" w:space="0" w:color="auto"/>
        <w:right w:val="none" w:sz="0" w:space="0" w:color="auto"/>
      </w:divBdr>
      <w:divsChild>
        <w:div w:id="844827260">
          <w:marLeft w:val="0"/>
          <w:marRight w:val="0"/>
          <w:marTop w:val="0"/>
          <w:marBottom w:val="0"/>
          <w:divBdr>
            <w:top w:val="none" w:sz="0" w:space="0" w:color="auto"/>
            <w:left w:val="none" w:sz="0" w:space="0" w:color="auto"/>
            <w:bottom w:val="none" w:sz="0" w:space="0" w:color="auto"/>
            <w:right w:val="none" w:sz="0" w:space="0" w:color="auto"/>
          </w:divBdr>
          <w:divsChild>
            <w:div w:id="5217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61652">
      <w:bodyDiv w:val="1"/>
      <w:marLeft w:val="0"/>
      <w:marRight w:val="0"/>
      <w:marTop w:val="0"/>
      <w:marBottom w:val="0"/>
      <w:divBdr>
        <w:top w:val="none" w:sz="0" w:space="0" w:color="auto"/>
        <w:left w:val="none" w:sz="0" w:space="0" w:color="auto"/>
        <w:bottom w:val="none" w:sz="0" w:space="0" w:color="auto"/>
        <w:right w:val="none" w:sz="0" w:space="0" w:color="auto"/>
      </w:divBdr>
      <w:divsChild>
        <w:div w:id="767850650">
          <w:marLeft w:val="0"/>
          <w:marRight w:val="0"/>
          <w:marTop w:val="0"/>
          <w:marBottom w:val="0"/>
          <w:divBdr>
            <w:top w:val="none" w:sz="0" w:space="0" w:color="auto"/>
            <w:left w:val="none" w:sz="0" w:space="0" w:color="auto"/>
            <w:bottom w:val="none" w:sz="0" w:space="0" w:color="auto"/>
            <w:right w:val="none" w:sz="0" w:space="0" w:color="auto"/>
          </w:divBdr>
          <w:divsChild>
            <w:div w:id="873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100318">
      <w:bodyDiv w:val="1"/>
      <w:marLeft w:val="0"/>
      <w:marRight w:val="0"/>
      <w:marTop w:val="0"/>
      <w:marBottom w:val="0"/>
      <w:divBdr>
        <w:top w:val="none" w:sz="0" w:space="0" w:color="auto"/>
        <w:left w:val="none" w:sz="0" w:space="0" w:color="auto"/>
        <w:bottom w:val="none" w:sz="0" w:space="0" w:color="auto"/>
        <w:right w:val="none" w:sz="0" w:space="0" w:color="auto"/>
      </w:divBdr>
      <w:divsChild>
        <w:div w:id="670763638">
          <w:marLeft w:val="0"/>
          <w:marRight w:val="0"/>
          <w:marTop w:val="0"/>
          <w:marBottom w:val="0"/>
          <w:divBdr>
            <w:top w:val="none" w:sz="0" w:space="0" w:color="auto"/>
            <w:left w:val="none" w:sz="0" w:space="0" w:color="auto"/>
            <w:bottom w:val="none" w:sz="0" w:space="0" w:color="auto"/>
            <w:right w:val="none" w:sz="0" w:space="0" w:color="auto"/>
          </w:divBdr>
          <w:divsChild>
            <w:div w:id="13468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444037">
      <w:bodyDiv w:val="1"/>
      <w:marLeft w:val="0"/>
      <w:marRight w:val="0"/>
      <w:marTop w:val="0"/>
      <w:marBottom w:val="0"/>
      <w:divBdr>
        <w:top w:val="none" w:sz="0" w:space="0" w:color="auto"/>
        <w:left w:val="none" w:sz="0" w:space="0" w:color="auto"/>
        <w:bottom w:val="none" w:sz="0" w:space="0" w:color="auto"/>
        <w:right w:val="none" w:sz="0" w:space="0" w:color="auto"/>
      </w:divBdr>
      <w:divsChild>
        <w:div w:id="1917325766">
          <w:marLeft w:val="0"/>
          <w:marRight w:val="0"/>
          <w:marTop w:val="0"/>
          <w:marBottom w:val="0"/>
          <w:divBdr>
            <w:top w:val="none" w:sz="0" w:space="0" w:color="auto"/>
            <w:left w:val="none" w:sz="0" w:space="0" w:color="auto"/>
            <w:bottom w:val="none" w:sz="0" w:space="0" w:color="auto"/>
            <w:right w:val="none" w:sz="0" w:space="0" w:color="auto"/>
          </w:divBdr>
          <w:divsChild>
            <w:div w:id="86995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158133">
      <w:bodyDiv w:val="1"/>
      <w:marLeft w:val="0"/>
      <w:marRight w:val="0"/>
      <w:marTop w:val="0"/>
      <w:marBottom w:val="0"/>
      <w:divBdr>
        <w:top w:val="none" w:sz="0" w:space="0" w:color="auto"/>
        <w:left w:val="none" w:sz="0" w:space="0" w:color="auto"/>
        <w:bottom w:val="none" w:sz="0" w:space="0" w:color="auto"/>
        <w:right w:val="none" w:sz="0" w:space="0" w:color="auto"/>
      </w:divBdr>
      <w:divsChild>
        <w:div w:id="612592386">
          <w:marLeft w:val="0"/>
          <w:marRight w:val="0"/>
          <w:marTop w:val="0"/>
          <w:marBottom w:val="0"/>
          <w:divBdr>
            <w:top w:val="none" w:sz="0" w:space="0" w:color="auto"/>
            <w:left w:val="none" w:sz="0" w:space="0" w:color="auto"/>
            <w:bottom w:val="none" w:sz="0" w:space="0" w:color="auto"/>
            <w:right w:val="none" w:sz="0" w:space="0" w:color="auto"/>
          </w:divBdr>
          <w:divsChild>
            <w:div w:id="90434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595316">
      <w:bodyDiv w:val="1"/>
      <w:marLeft w:val="0"/>
      <w:marRight w:val="0"/>
      <w:marTop w:val="0"/>
      <w:marBottom w:val="0"/>
      <w:divBdr>
        <w:top w:val="none" w:sz="0" w:space="0" w:color="auto"/>
        <w:left w:val="none" w:sz="0" w:space="0" w:color="auto"/>
        <w:bottom w:val="none" w:sz="0" w:space="0" w:color="auto"/>
        <w:right w:val="none" w:sz="0" w:space="0" w:color="auto"/>
      </w:divBdr>
      <w:divsChild>
        <w:div w:id="1825316261">
          <w:marLeft w:val="0"/>
          <w:marRight w:val="0"/>
          <w:marTop w:val="0"/>
          <w:marBottom w:val="0"/>
          <w:divBdr>
            <w:top w:val="none" w:sz="0" w:space="0" w:color="auto"/>
            <w:left w:val="none" w:sz="0" w:space="0" w:color="auto"/>
            <w:bottom w:val="none" w:sz="0" w:space="0" w:color="auto"/>
            <w:right w:val="none" w:sz="0" w:space="0" w:color="auto"/>
          </w:divBdr>
          <w:divsChild>
            <w:div w:id="158735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570001">
      <w:bodyDiv w:val="1"/>
      <w:marLeft w:val="0"/>
      <w:marRight w:val="0"/>
      <w:marTop w:val="0"/>
      <w:marBottom w:val="0"/>
      <w:divBdr>
        <w:top w:val="none" w:sz="0" w:space="0" w:color="auto"/>
        <w:left w:val="none" w:sz="0" w:space="0" w:color="auto"/>
        <w:bottom w:val="none" w:sz="0" w:space="0" w:color="auto"/>
        <w:right w:val="none" w:sz="0" w:space="0" w:color="auto"/>
      </w:divBdr>
      <w:divsChild>
        <w:div w:id="745033979">
          <w:marLeft w:val="0"/>
          <w:marRight w:val="0"/>
          <w:marTop w:val="0"/>
          <w:marBottom w:val="0"/>
          <w:divBdr>
            <w:top w:val="none" w:sz="0" w:space="0" w:color="auto"/>
            <w:left w:val="none" w:sz="0" w:space="0" w:color="auto"/>
            <w:bottom w:val="none" w:sz="0" w:space="0" w:color="auto"/>
            <w:right w:val="none" w:sz="0" w:space="0" w:color="auto"/>
          </w:divBdr>
          <w:divsChild>
            <w:div w:id="155353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89454">
      <w:bodyDiv w:val="1"/>
      <w:marLeft w:val="0"/>
      <w:marRight w:val="0"/>
      <w:marTop w:val="0"/>
      <w:marBottom w:val="0"/>
      <w:divBdr>
        <w:top w:val="none" w:sz="0" w:space="0" w:color="auto"/>
        <w:left w:val="none" w:sz="0" w:space="0" w:color="auto"/>
        <w:bottom w:val="none" w:sz="0" w:space="0" w:color="auto"/>
        <w:right w:val="none" w:sz="0" w:space="0" w:color="auto"/>
      </w:divBdr>
      <w:divsChild>
        <w:div w:id="1283609752">
          <w:marLeft w:val="0"/>
          <w:marRight w:val="0"/>
          <w:marTop w:val="0"/>
          <w:marBottom w:val="0"/>
          <w:divBdr>
            <w:top w:val="none" w:sz="0" w:space="0" w:color="auto"/>
            <w:left w:val="none" w:sz="0" w:space="0" w:color="auto"/>
            <w:bottom w:val="none" w:sz="0" w:space="0" w:color="auto"/>
            <w:right w:val="none" w:sz="0" w:space="0" w:color="auto"/>
          </w:divBdr>
          <w:divsChild>
            <w:div w:id="177389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547437">
      <w:bodyDiv w:val="1"/>
      <w:marLeft w:val="0"/>
      <w:marRight w:val="0"/>
      <w:marTop w:val="0"/>
      <w:marBottom w:val="0"/>
      <w:divBdr>
        <w:top w:val="none" w:sz="0" w:space="0" w:color="auto"/>
        <w:left w:val="none" w:sz="0" w:space="0" w:color="auto"/>
        <w:bottom w:val="none" w:sz="0" w:space="0" w:color="auto"/>
        <w:right w:val="none" w:sz="0" w:space="0" w:color="auto"/>
      </w:divBdr>
      <w:divsChild>
        <w:div w:id="601883904">
          <w:marLeft w:val="0"/>
          <w:marRight w:val="0"/>
          <w:marTop w:val="0"/>
          <w:marBottom w:val="0"/>
          <w:divBdr>
            <w:top w:val="none" w:sz="0" w:space="0" w:color="auto"/>
            <w:left w:val="none" w:sz="0" w:space="0" w:color="auto"/>
            <w:bottom w:val="none" w:sz="0" w:space="0" w:color="auto"/>
            <w:right w:val="none" w:sz="0" w:space="0" w:color="auto"/>
          </w:divBdr>
          <w:divsChild>
            <w:div w:id="4438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34262">
      <w:bodyDiv w:val="1"/>
      <w:marLeft w:val="0"/>
      <w:marRight w:val="0"/>
      <w:marTop w:val="0"/>
      <w:marBottom w:val="0"/>
      <w:divBdr>
        <w:top w:val="none" w:sz="0" w:space="0" w:color="auto"/>
        <w:left w:val="none" w:sz="0" w:space="0" w:color="auto"/>
        <w:bottom w:val="none" w:sz="0" w:space="0" w:color="auto"/>
        <w:right w:val="none" w:sz="0" w:space="0" w:color="auto"/>
      </w:divBdr>
      <w:divsChild>
        <w:div w:id="1405684813">
          <w:marLeft w:val="0"/>
          <w:marRight w:val="0"/>
          <w:marTop w:val="0"/>
          <w:marBottom w:val="0"/>
          <w:divBdr>
            <w:top w:val="none" w:sz="0" w:space="0" w:color="auto"/>
            <w:left w:val="none" w:sz="0" w:space="0" w:color="auto"/>
            <w:bottom w:val="none" w:sz="0" w:space="0" w:color="auto"/>
            <w:right w:val="none" w:sz="0" w:space="0" w:color="auto"/>
          </w:divBdr>
          <w:divsChild>
            <w:div w:id="14608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815635">
      <w:bodyDiv w:val="1"/>
      <w:marLeft w:val="0"/>
      <w:marRight w:val="0"/>
      <w:marTop w:val="0"/>
      <w:marBottom w:val="0"/>
      <w:divBdr>
        <w:top w:val="none" w:sz="0" w:space="0" w:color="auto"/>
        <w:left w:val="none" w:sz="0" w:space="0" w:color="auto"/>
        <w:bottom w:val="none" w:sz="0" w:space="0" w:color="auto"/>
        <w:right w:val="none" w:sz="0" w:space="0" w:color="auto"/>
      </w:divBdr>
      <w:divsChild>
        <w:div w:id="110788266">
          <w:marLeft w:val="0"/>
          <w:marRight w:val="0"/>
          <w:marTop w:val="0"/>
          <w:marBottom w:val="0"/>
          <w:divBdr>
            <w:top w:val="none" w:sz="0" w:space="0" w:color="auto"/>
            <w:left w:val="none" w:sz="0" w:space="0" w:color="auto"/>
            <w:bottom w:val="none" w:sz="0" w:space="0" w:color="auto"/>
            <w:right w:val="none" w:sz="0" w:space="0" w:color="auto"/>
          </w:divBdr>
          <w:divsChild>
            <w:div w:id="187947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74410">
      <w:bodyDiv w:val="1"/>
      <w:marLeft w:val="0"/>
      <w:marRight w:val="0"/>
      <w:marTop w:val="0"/>
      <w:marBottom w:val="0"/>
      <w:divBdr>
        <w:top w:val="none" w:sz="0" w:space="0" w:color="auto"/>
        <w:left w:val="none" w:sz="0" w:space="0" w:color="auto"/>
        <w:bottom w:val="none" w:sz="0" w:space="0" w:color="auto"/>
        <w:right w:val="none" w:sz="0" w:space="0" w:color="auto"/>
      </w:divBdr>
      <w:divsChild>
        <w:div w:id="659117365">
          <w:marLeft w:val="0"/>
          <w:marRight w:val="0"/>
          <w:marTop w:val="0"/>
          <w:marBottom w:val="0"/>
          <w:divBdr>
            <w:top w:val="none" w:sz="0" w:space="0" w:color="auto"/>
            <w:left w:val="none" w:sz="0" w:space="0" w:color="auto"/>
            <w:bottom w:val="none" w:sz="0" w:space="0" w:color="auto"/>
            <w:right w:val="none" w:sz="0" w:space="0" w:color="auto"/>
          </w:divBdr>
          <w:divsChild>
            <w:div w:id="150936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64015">
      <w:bodyDiv w:val="1"/>
      <w:marLeft w:val="0"/>
      <w:marRight w:val="0"/>
      <w:marTop w:val="0"/>
      <w:marBottom w:val="0"/>
      <w:divBdr>
        <w:top w:val="none" w:sz="0" w:space="0" w:color="auto"/>
        <w:left w:val="none" w:sz="0" w:space="0" w:color="auto"/>
        <w:bottom w:val="none" w:sz="0" w:space="0" w:color="auto"/>
        <w:right w:val="none" w:sz="0" w:space="0" w:color="auto"/>
      </w:divBdr>
      <w:divsChild>
        <w:div w:id="296764567">
          <w:marLeft w:val="0"/>
          <w:marRight w:val="0"/>
          <w:marTop w:val="0"/>
          <w:marBottom w:val="0"/>
          <w:divBdr>
            <w:top w:val="none" w:sz="0" w:space="0" w:color="auto"/>
            <w:left w:val="none" w:sz="0" w:space="0" w:color="auto"/>
            <w:bottom w:val="none" w:sz="0" w:space="0" w:color="auto"/>
            <w:right w:val="none" w:sz="0" w:space="0" w:color="auto"/>
          </w:divBdr>
          <w:divsChild>
            <w:div w:id="14682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002190">
      <w:bodyDiv w:val="1"/>
      <w:marLeft w:val="0"/>
      <w:marRight w:val="0"/>
      <w:marTop w:val="0"/>
      <w:marBottom w:val="0"/>
      <w:divBdr>
        <w:top w:val="none" w:sz="0" w:space="0" w:color="auto"/>
        <w:left w:val="none" w:sz="0" w:space="0" w:color="auto"/>
        <w:bottom w:val="none" w:sz="0" w:space="0" w:color="auto"/>
        <w:right w:val="none" w:sz="0" w:space="0" w:color="auto"/>
      </w:divBdr>
      <w:divsChild>
        <w:div w:id="1262420211">
          <w:marLeft w:val="0"/>
          <w:marRight w:val="0"/>
          <w:marTop w:val="0"/>
          <w:marBottom w:val="0"/>
          <w:divBdr>
            <w:top w:val="none" w:sz="0" w:space="0" w:color="auto"/>
            <w:left w:val="none" w:sz="0" w:space="0" w:color="auto"/>
            <w:bottom w:val="none" w:sz="0" w:space="0" w:color="auto"/>
            <w:right w:val="none" w:sz="0" w:space="0" w:color="auto"/>
          </w:divBdr>
          <w:divsChild>
            <w:div w:id="194519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252163">
      <w:bodyDiv w:val="1"/>
      <w:marLeft w:val="0"/>
      <w:marRight w:val="0"/>
      <w:marTop w:val="0"/>
      <w:marBottom w:val="0"/>
      <w:divBdr>
        <w:top w:val="none" w:sz="0" w:space="0" w:color="auto"/>
        <w:left w:val="none" w:sz="0" w:space="0" w:color="auto"/>
        <w:bottom w:val="none" w:sz="0" w:space="0" w:color="auto"/>
        <w:right w:val="none" w:sz="0" w:space="0" w:color="auto"/>
      </w:divBdr>
      <w:divsChild>
        <w:div w:id="742798462">
          <w:marLeft w:val="0"/>
          <w:marRight w:val="0"/>
          <w:marTop w:val="0"/>
          <w:marBottom w:val="0"/>
          <w:divBdr>
            <w:top w:val="none" w:sz="0" w:space="0" w:color="auto"/>
            <w:left w:val="none" w:sz="0" w:space="0" w:color="auto"/>
            <w:bottom w:val="none" w:sz="0" w:space="0" w:color="auto"/>
            <w:right w:val="none" w:sz="0" w:space="0" w:color="auto"/>
          </w:divBdr>
          <w:divsChild>
            <w:div w:id="7119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089411">
      <w:bodyDiv w:val="1"/>
      <w:marLeft w:val="0"/>
      <w:marRight w:val="0"/>
      <w:marTop w:val="0"/>
      <w:marBottom w:val="0"/>
      <w:divBdr>
        <w:top w:val="none" w:sz="0" w:space="0" w:color="auto"/>
        <w:left w:val="none" w:sz="0" w:space="0" w:color="auto"/>
        <w:bottom w:val="none" w:sz="0" w:space="0" w:color="auto"/>
        <w:right w:val="none" w:sz="0" w:space="0" w:color="auto"/>
      </w:divBdr>
    </w:div>
    <w:div w:id="1910918942">
      <w:bodyDiv w:val="1"/>
      <w:marLeft w:val="0"/>
      <w:marRight w:val="0"/>
      <w:marTop w:val="0"/>
      <w:marBottom w:val="0"/>
      <w:divBdr>
        <w:top w:val="none" w:sz="0" w:space="0" w:color="auto"/>
        <w:left w:val="none" w:sz="0" w:space="0" w:color="auto"/>
        <w:bottom w:val="none" w:sz="0" w:space="0" w:color="auto"/>
        <w:right w:val="none" w:sz="0" w:space="0" w:color="auto"/>
      </w:divBdr>
      <w:divsChild>
        <w:div w:id="1156997693">
          <w:marLeft w:val="0"/>
          <w:marRight w:val="0"/>
          <w:marTop w:val="0"/>
          <w:marBottom w:val="0"/>
          <w:divBdr>
            <w:top w:val="none" w:sz="0" w:space="0" w:color="auto"/>
            <w:left w:val="none" w:sz="0" w:space="0" w:color="auto"/>
            <w:bottom w:val="none" w:sz="0" w:space="0" w:color="auto"/>
            <w:right w:val="none" w:sz="0" w:space="0" w:color="auto"/>
          </w:divBdr>
          <w:divsChild>
            <w:div w:id="177544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72699">
      <w:bodyDiv w:val="1"/>
      <w:marLeft w:val="0"/>
      <w:marRight w:val="0"/>
      <w:marTop w:val="0"/>
      <w:marBottom w:val="0"/>
      <w:divBdr>
        <w:top w:val="none" w:sz="0" w:space="0" w:color="auto"/>
        <w:left w:val="none" w:sz="0" w:space="0" w:color="auto"/>
        <w:bottom w:val="none" w:sz="0" w:space="0" w:color="auto"/>
        <w:right w:val="none" w:sz="0" w:space="0" w:color="auto"/>
      </w:divBdr>
      <w:divsChild>
        <w:div w:id="1514341840">
          <w:marLeft w:val="0"/>
          <w:marRight w:val="0"/>
          <w:marTop w:val="0"/>
          <w:marBottom w:val="0"/>
          <w:divBdr>
            <w:top w:val="none" w:sz="0" w:space="0" w:color="auto"/>
            <w:left w:val="none" w:sz="0" w:space="0" w:color="auto"/>
            <w:bottom w:val="none" w:sz="0" w:space="0" w:color="auto"/>
            <w:right w:val="none" w:sz="0" w:space="0" w:color="auto"/>
          </w:divBdr>
          <w:divsChild>
            <w:div w:id="14215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226117">
      <w:bodyDiv w:val="1"/>
      <w:marLeft w:val="0"/>
      <w:marRight w:val="0"/>
      <w:marTop w:val="0"/>
      <w:marBottom w:val="0"/>
      <w:divBdr>
        <w:top w:val="none" w:sz="0" w:space="0" w:color="auto"/>
        <w:left w:val="none" w:sz="0" w:space="0" w:color="auto"/>
        <w:bottom w:val="none" w:sz="0" w:space="0" w:color="auto"/>
        <w:right w:val="none" w:sz="0" w:space="0" w:color="auto"/>
      </w:divBdr>
      <w:divsChild>
        <w:div w:id="1926379230">
          <w:marLeft w:val="0"/>
          <w:marRight w:val="0"/>
          <w:marTop w:val="0"/>
          <w:marBottom w:val="0"/>
          <w:divBdr>
            <w:top w:val="none" w:sz="0" w:space="0" w:color="auto"/>
            <w:left w:val="none" w:sz="0" w:space="0" w:color="auto"/>
            <w:bottom w:val="none" w:sz="0" w:space="0" w:color="auto"/>
            <w:right w:val="none" w:sz="0" w:space="0" w:color="auto"/>
          </w:divBdr>
          <w:divsChild>
            <w:div w:id="26935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ub.2017.06.075"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647/OBP.0308" TargetMode="External"/><Relationship Id="rId12" Type="http://schemas.openxmlformats.org/officeDocument/2006/relationships/hyperlink" Target="https://doi.org/10.1016/j.cub.2017.06.07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heliyon.2024.e27414" TargetMode="External"/><Relationship Id="rId11" Type="http://schemas.openxmlformats.org/officeDocument/2006/relationships/hyperlink" Target="https://doi.org/10.3390/h6040078" TargetMode="External"/><Relationship Id="rId5" Type="http://schemas.openxmlformats.org/officeDocument/2006/relationships/hyperlink" Target="https://www.youtube.com/watch?v=Bw9zv7bxmTk&amp;t=84s" TargetMode="External"/><Relationship Id="rId10" Type="http://schemas.openxmlformats.org/officeDocument/2006/relationships/hyperlink" Target="https://doi.org/10.11647/OBP.0308" TargetMode="External"/><Relationship Id="rId4" Type="http://schemas.openxmlformats.org/officeDocument/2006/relationships/hyperlink" Target="https://www.alixelay.com/journal/2022/11/8/genius-loci" TargetMode="External"/><Relationship Id="rId9" Type="http://schemas.openxmlformats.org/officeDocument/2006/relationships/hyperlink" Target="https://doi.org/10.1016/j.heliyon.2024.e2741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3813</Words>
  <Characters>21740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Harland</dc:creator>
  <cp:keywords/>
  <dc:description/>
  <cp:lastModifiedBy>David Harland</cp:lastModifiedBy>
  <cp:revision>2</cp:revision>
  <dcterms:created xsi:type="dcterms:W3CDTF">2025-01-09T22:41:00Z</dcterms:created>
  <dcterms:modified xsi:type="dcterms:W3CDTF">2025-01-09T22:41:00Z</dcterms:modified>
</cp:coreProperties>
</file>