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3" w14:textId="77777777" w:rsidR="008276FD" w:rsidRPr="00FB6D11" w:rsidRDefault="008276FD" w:rsidP="00FB6D11">
      <w:pPr>
        <w:spacing w:before="120" w:after="120"/>
        <w:rPr>
          <w:rFonts w:eastAsia="Times New Roman" w:cs="Times New Roman"/>
          <w:szCs w:val="24"/>
        </w:rPr>
      </w:pPr>
    </w:p>
    <w:p w14:paraId="00000004" w14:textId="77777777" w:rsidR="008276FD" w:rsidRPr="00FB6D11" w:rsidRDefault="008276FD" w:rsidP="00FB6D11">
      <w:pPr>
        <w:spacing w:before="120" w:after="120"/>
        <w:rPr>
          <w:rFonts w:eastAsia="Times New Roman" w:cs="Times New Roman"/>
          <w:szCs w:val="24"/>
        </w:rPr>
      </w:pPr>
    </w:p>
    <w:p w14:paraId="00000005" w14:textId="77777777" w:rsidR="008276FD" w:rsidRPr="00FB6D11" w:rsidRDefault="00522413" w:rsidP="00FB6D11">
      <w:pPr>
        <w:spacing w:before="120" w:after="120"/>
        <w:jc w:val="center"/>
        <w:rPr>
          <w:rFonts w:eastAsia="Times New Roman" w:cs="Times New Roman"/>
          <w:b/>
          <w:sz w:val="32"/>
          <w:szCs w:val="32"/>
        </w:rPr>
      </w:pPr>
      <w:r w:rsidRPr="00FB6D11">
        <w:rPr>
          <w:rFonts w:eastAsia="Times New Roman" w:cs="Times New Roman"/>
          <w:b/>
          <w:sz w:val="32"/>
          <w:szCs w:val="32"/>
        </w:rPr>
        <w:t>The Global Business Environment</w:t>
      </w:r>
    </w:p>
    <w:p w14:paraId="00000006" w14:textId="77777777" w:rsidR="008276FD" w:rsidRPr="00FB6D11" w:rsidRDefault="00522413" w:rsidP="00FB6D11">
      <w:pPr>
        <w:spacing w:before="120" w:after="120"/>
        <w:jc w:val="center"/>
        <w:rPr>
          <w:rFonts w:eastAsia="Times New Roman" w:cs="Times New Roman"/>
          <w:b/>
          <w:sz w:val="32"/>
          <w:szCs w:val="32"/>
        </w:rPr>
      </w:pPr>
      <w:r w:rsidRPr="00FB6D11">
        <w:rPr>
          <w:rFonts w:eastAsia="Times New Roman" w:cs="Times New Roman"/>
          <w:b/>
          <w:sz w:val="32"/>
          <w:szCs w:val="32"/>
        </w:rPr>
        <w:t>Assessment 2</w:t>
      </w:r>
    </w:p>
    <w:p w14:paraId="00000007" w14:textId="77777777" w:rsidR="008276FD" w:rsidRPr="00FB6D11" w:rsidRDefault="008276FD" w:rsidP="00FB6D11">
      <w:pPr>
        <w:spacing w:before="120" w:after="120"/>
        <w:rPr>
          <w:rFonts w:eastAsia="Times New Roman" w:cs="Times New Roman"/>
          <w:szCs w:val="24"/>
        </w:rPr>
      </w:pPr>
    </w:p>
    <w:p w14:paraId="00000008" w14:textId="77777777" w:rsidR="008276FD" w:rsidRPr="00FB6D11" w:rsidRDefault="00522413" w:rsidP="00FB6D11">
      <w:pPr>
        <w:spacing w:before="120" w:after="120"/>
        <w:rPr>
          <w:rFonts w:eastAsia="Times New Roman" w:cs="Times New Roman"/>
          <w:szCs w:val="24"/>
        </w:rPr>
      </w:pPr>
      <w:r w:rsidRPr="00FB6D11">
        <w:br w:type="page"/>
      </w:r>
    </w:p>
    <w:sdt>
      <w:sdtPr>
        <w:id w:val="837585794"/>
        <w:docPartObj>
          <w:docPartGallery w:val="Table of Contents"/>
          <w:docPartUnique/>
        </w:docPartObj>
      </w:sdtPr>
      <w:sdtEndPr>
        <w:rPr>
          <w:b/>
          <w:bCs/>
          <w:noProof/>
        </w:rPr>
      </w:sdtEndPr>
      <w:sdtContent>
        <w:p w14:paraId="4CDF3D71" w14:textId="04610481" w:rsidR="00FB6D11" w:rsidRDefault="00FB6D11" w:rsidP="00FB6D11">
          <w:pPr>
            <w:jc w:val="center"/>
          </w:pPr>
          <w:r>
            <w:t>Table of Contents</w:t>
          </w:r>
        </w:p>
        <w:p w14:paraId="3761242B" w14:textId="19C49493" w:rsidR="00FB6D11" w:rsidRDefault="00FB6D11">
          <w:pPr>
            <w:pStyle w:val="Cuprins1"/>
            <w:tabs>
              <w:tab w:val="right" w:leader="dot" w:pos="9350"/>
            </w:tabs>
            <w:rPr>
              <w:noProof/>
            </w:rPr>
          </w:pPr>
          <w:r>
            <w:fldChar w:fldCharType="begin"/>
          </w:r>
          <w:r>
            <w:instrText xml:space="preserve"> TOC \o "1-3" \h \z \u </w:instrText>
          </w:r>
          <w:r>
            <w:fldChar w:fldCharType="separate"/>
          </w:r>
          <w:hyperlink w:anchor="_Toc91018987" w:history="1">
            <w:r w:rsidRPr="005C0649">
              <w:rPr>
                <w:rStyle w:val="Hyperlink"/>
                <w:noProof/>
              </w:rPr>
              <w:t>Introduction</w:t>
            </w:r>
            <w:r>
              <w:rPr>
                <w:noProof/>
                <w:webHidden/>
              </w:rPr>
              <w:tab/>
            </w:r>
            <w:r>
              <w:rPr>
                <w:noProof/>
                <w:webHidden/>
              </w:rPr>
              <w:fldChar w:fldCharType="begin"/>
            </w:r>
            <w:r>
              <w:rPr>
                <w:noProof/>
                <w:webHidden/>
              </w:rPr>
              <w:instrText xml:space="preserve"> PAGEREF _Toc91018987 \h </w:instrText>
            </w:r>
            <w:r>
              <w:rPr>
                <w:noProof/>
                <w:webHidden/>
              </w:rPr>
            </w:r>
            <w:r>
              <w:rPr>
                <w:noProof/>
                <w:webHidden/>
              </w:rPr>
              <w:fldChar w:fldCharType="separate"/>
            </w:r>
            <w:r>
              <w:rPr>
                <w:noProof/>
                <w:webHidden/>
              </w:rPr>
              <w:t>3</w:t>
            </w:r>
            <w:r>
              <w:rPr>
                <w:noProof/>
                <w:webHidden/>
              </w:rPr>
              <w:fldChar w:fldCharType="end"/>
            </w:r>
          </w:hyperlink>
        </w:p>
        <w:p w14:paraId="24B55F3D" w14:textId="73FDFE33" w:rsidR="00FB6D11" w:rsidRDefault="00B90B92">
          <w:pPr>
            <w:pStyle w:val="Cuprins1"/>
            <w:tabs>
              <w:tab w:val="right" w:leader="dot" w:pos="9350"/>
            </w:tabs>
            <w:rPr>
              <w:noProof/>
            </w:rPr>
          </w:pPr>
          <w:hyperlink w:anchor="_Toc91018988" w:history="1">
            <w:r w:rsidR="00FB6D11" w:rsidRPr="005C0649">
              <w:rPr>
                <w:rStyle w:val="Hyperlink"/>
                <w:noProof/>
              </w:rPr>
              <w:t>Impacts of Covid-19 on the automobile industry</w:t>
            </w:r>
            <w:r w:rsidR="00FB6D11">
              <w:rPr>
                <w:noProof/>
                <w:webHidden/>
              </w:rPr>
              <w:tab/>
            </w:r>
            <w:r w:rsidR="00FB6D11">
              <w:rPr>
                <w:noProof/>
                <w:webHidden/>
              </w:rPr>
              <w:fldChar w:fldCharType="begin"/>
            </w:r>
            <w:r w:rsidR="00FB6D11">
              <w:rPr>
                <w:noProof/>
                <w:webHidden/>
              </w:rPr>
              <w:instrText xml:space="preserve"> PAGEREF _Toc91018988 \h </w:instrText>
            </w:r>
            <w:r w:rsidR="00FB6D11">
              <w:rPr>
                <w:noProof/>
                <w:webHidden/>
              </w:rPr>
            </w:r>
            <w:r w:rsidR="00FB6D11">
              <w:rPr>
                <w:noProof/>
                <w:webHidden/>
              </w:rPr>
              <w:fldChar w:fldCharType="separate"/>
            </w:r>
            <w:r w:rsidR="00FB6D11">
              <w:rPr>
                <w:noProof/>
                <w:webHidden/>
              </w:rPr>
              <w:t>3</w:t>
            </w:r>
            <w:r w:rsidR="00FB6D11">
              <w:rPr>
                <w:noProof/>
                <w:webHidden/>
              </w:rPr>
              <w:fldChar w:fldCharType="end"/>
            </w:r>
          </w:hyperlink>
        </w:p>
        <w:p w14:paraId="5D137190" w14:textId="484E1D8D" w:rsidR="00FB6D11" w:rsidRDefault="00B90B92">
          <w:pPr>
            <w:pStyle w:val="Cuprins1"/>
            <w:tabs>
              <w:tab w:val="right" w:leader="dot" w:pos="9350"/>
            </w:tabs>
            <w:rPr>
              <w:noProof/>
            </w:rPr>
          </w:pPr>
          <w:hyperlink w:anchor="_Toc91018989" w:history="1">
            <w:r w:rsidR="00FB6D11" w:rsidRPr="005C0649">
              <w:rPr>
                <w:rStyle w:val="Hyperlink"/>
                <w:noProof/>
              </w:rPr>
              <w:t>Impacts of Covid-19 on Tesla</w:t>
            </w:r>
            <w:r w:rsidR="00FB6D11">
              <w:rPr>
                <w:noProof/>
                <w:webHidden/>
              </w:rPr>
              <w:tab/>
            </w:r>
            <w:r w:rsidR="00FB6D11">
              <w:rPr>
                <w:noProof/>
                <w:webHidden/>
              </w:rPr>
              <w:fldChar w:fldCharType="begin"/>
            </w:r>
            <w:r w:rsidR="00FB6D11">
              <w:rPr>
                <w:noProof/>
                <w:webHidden/>
              </w:rPr>
              <w:instrText xml:space="preserve"> PAGEREF _Toc91018989 \h </w:instrText>
            </w:r>
            <w:r w:rsidR="00FB6D11">
              <w:rPr>
                <w:noProof/>
                <w:webHidden/>
              </w:rPr>
            </w:r>
            <w:r w:rsidR="00FB6D11">
              <w:rPr>
                <w:noProof/>
                <w:webHidden/>
              </w:rPr>
              <w:fldChar w:fldCharType="separate"/>
            </w:r>
            <w:r w:rsidR="00FB6D11">
              <w:rPr>
                <w:noProof/>
                <w:webHidden/>
              </w:rPr>
              <w:t>4</w:t>
            </w:r>
            <w:r w:rsidR="00FB6D11">
              <w:rPr>
                <w:noProof/>
                <w:webHidden/>
              </w:rPr>
              <w:fldChar w:fldCharType="end"/>
            </w:r>
          </w:hyperlink>
        </w:p>
        <w:p w14:paraId="4DF88950" w14:textId="5801B48D" w:rsidR="00FB6D11" w:rsidRDefault="00B90B92">
          <w:pPr>
            <w:pStyle w:val="Cuprins1"/>
            <w:tabs>
              <w:tab w:val="right" w:leader="dot" w:pos="9350"/>
            </w:tabs>
            <w:rPr>
              <w:noProof/>
            </w:rPr>
          </w:pPr>
          <w:hyperlink w:anchor="_Toc91018990" w:history="1">
            <w:r w:rsidR="00FB6D11" w:rsidRPr="005C0649">
              <w:rPr>
                <w:rStyle w:val="Hyperlink"/>
                <w:noProof/>
              </w:rPr>
              <w:t>Survival factors for Tesla</w:t>
            </w:r>
            <w:r w:rsidR="00FB6D11">
              <w:rPr>
                <w:noProof/>
                <w:webHidden/>
              </w:rPr>
              <w:tab/>
            </w:r>
            <w:r w:rsidR="00FB6D11">
              <w:rPr>
                <w:noProof/>
                <w:webHidden/>
              </w:rPr>
              <w:fldChar w:fldCharType="begin"/>
            </w:r>
            <w:r w:rsidR="00FB6D11">
              <w:rPr>
                <w:noProof/>
                <w:webHidden/>
              </w:rPr>
              <w:instrText xml:space="preserve"> PAGEREF _Toc91018990 \h </w:instrText>
            </w:r>
            <w:r w:rsidR="00FB6D11">
              <w:rPr>
                <w:noProof/>
                <w:webHidden/>
              </w:rPr>
            </w:r>
            <w:r w:rsidR="00FB6D11">
              <w:rPr>
                <w:noProof/>
                <w:webHidden/>
              </w:rPr>
              <w:fldChar w:fldCharType="separate"/>
            </w:r>
            <w:r w:rsidR="00FB6D11">
              <w:rPr>
                <w:noProof/>
                <w:webHidden/>
              </w:rPr>
              <w:t>5</w:t>
            </w:r>
            <w:r w:rsidR="00FB6D11">
              <w:rPr>
                <w:noProof/>
                <w:webHidden/>
              </w:rPr>
              <w:fldChar w:fldCharType="end"/>
            </w:r>
          </w:hyperlink>
        </w:p>
        <w:p w14:paraId="52B8A065" w14:textId="5C4936EF" w:rsidR="00FB6D11" w:rsidRDefault="00B90B92">
          <w:pPr>
            <w:pStyle w:val="Cuprins1"/>
            <w:tabs>
              <w:tab w:val="right" w:leader="dot" w:pos="9350"/>
            </w:tabs>
            <w:rPr>
              <w:noProof/>
            </w:rPr>
          </w:pPr>
          <w:hyperlink w:anchor="_Toc91018991" w:history="1">
            <w:r w:rsidR="00FB6D11" w:rsidRPr="005C0649">
              <w:rPr>
                <w:rStyle w:val="Hyperlink"/>
                <w:noProof/>
              </w:rPr>
              <w:t>Success factors for Tesla</w:t>
            </w:r>
            <w:r w:rsidR="00FB6D11">
              <w:rPr>
                <w:noProof/>
                <w:webHidden/>
              </w:rPr>
              <w:tab/>
            </w:r>
            <w:r w:rsidR="00FB6D11">
              <w:rPr>
                <w:noProof/>
                <w:webHidden/>
              </w:rPr>
              <w:fldChar w:fldCharType="begin"/>
            </w:r>
            <w:r w:rsidR="00FB6D11">
              <w:rPr>
                <w:noProof/>
                <w:webHidden/>
              </w:rPr>
              <w:instrText xml:space="preserve"> PAGEREF _Toc91018991 \h </w:instrText>
            </w:r>
            <w:r w:rsidR="00FB6D11">
              <w:rPr>
                <w:noProof/>
                <w:webHidden/>
              </w:rPr>
            </w:r>
            <w:r w:rsidR="00FB6D11">
              <w:rPr>
                <w:noProof/>
                <w:webHidden/>
              </w:rPr>
              <w:fldChar w:fldCharType="separate"/>
            </w:r>
            <w:r w:rsidR="00FB6D11">
              <w:rPr>
                <w:noProof/>
                <w:webHidden/>
              </w:rPr>
              <w:t>6</w:t>
            </w:r>
            <w:r w:rsidR="00FB6D11">
              <w:rPr>
                <w:noProof/>
                <w:webHidden/>
              </w:rPr>
              <w:fldChar w:fldCharType="end"/>
            </w:r>
          </w:hyperlink>
        </w:p>
        <w:p w14:paraId="0FEE36D5" w14:textId="01848D16" w:rsidR="00FB6D11" w:rsidRDefault="00B90B92">
          <w:pPr>
            <w:pStyle w:val="Cuprins1"/>
            <w:tabs>
              <w:tab w:val="right" w:leader="dot" w:pos="9350"/>
            </w:tabs>
            <w:rPr>
              <w:noProof/>
            </w:rPr>
          </w:pPr>
          <w:hyperlink w:anchor="_Toc91018992" w:history="1">
            <w:r w:rsidR="00FB6D11" w:rsidRPr="005C0649">
              <w:rPr>
                <w:rStyle w:val="Hyperlink"/>
                <w:noProof/>
              </w:rPr>
              <w:t>Conclusion</w:t>
            </w:r>
            <w:r w:rsidR="00FB6D11">
              <w:rPr>
                <w:noProof/>
                <w:webHidden/>
              </w:rPr>
              <w:tab/>
            </w:r>
            <w:r w:rsidR="00FB6D11">
              <w:rPr>
                <w:noProof/>
                <w:webHidden/>
              </w:rPr>
              <w:fldChar w:fldCharType="begin"/>
            </w:r>
            <w:r w:rsidR="00FB6D11">
              <w:rPr>
                <w:noProof/>
                <w:webHidden/>
              </w:rPr>
              <w:instrText xml:space="preserve"> PAGEREF _Toc91018992 \h </w:instrText>
            </w:r>
            <w:r w:rsidR="00FB6D11">
              <w:rPr>
                <w:noProof/>
                <w:webHidden/>
              </w:rPr>
            </w:r>
            <w:r w:rsidR="00FB6D11">
              <w:rPr>
                <w:noProof/>
                <w:webHidden/>
              </w:rPr>
              <w:fldChar w:fldCharType="separate"/>
            </w:r>
            <w:r w:rsidR="00FB6D11">
              <w:rPr>
                <w:noProof/>
                <w:webHidden/>
              </w:rPr>
              <w:t>8</w:t>
            </w:r>
            <w:r w:rsidR="00FB6D11">
              <w:rPr>
                <w:noProof/>
                <w:webHidden/>
              </w:rPr>
              <w:fldChar w:fldCharType="end"/>
            </w:r>
          </w:hyperlink>
        </w:p>
        <w:p w14:paraId="40BA51AF" w14:textId="3EEADD85" w:rsidR="00FB6D11" w:rsidRDefault="00B90B92">
          <w:pPr>
            <w:pStyle w:val="Cuprins1"/>
            <w:tabs>
              <w:tab w:val="right" w:leader="dot" w:pos="9350"/>
            </w:tabs>
            <w:rPr>
              <w:noProof/>
            </w:rPr>
          </w:pPr>
          <w:hyperlink w:anchor="_Toc91018993" w:history="1">
            <w:r w:rsidR="00FB6D11" w:rsidRPr="005C0649">
              <w:rPr>
                <w:rStyle w:val="Hyperlink"/>
                <w:noProof/>
              </w:rPr>
              <w:t>Reference list</w:t>
            </w:r>
            <w:r w:rsidR="00FB6D11">
              <w:rPr>
                <w:noProof/>
                <w:webHidden/>
              </w:rPr>
              <w:tab/>
            </w:r>
            <w:r w:rsidR="00FB6D11">
              <w:rPr>
                <w:noProof/>
                <w:webHidden/>
              </w:rPr>
              <w:fldChar w:fldCharType="begin"/>
            </w:r>
            <w:r w:rsidR="00FB6D11">
              <w:rPr>
                <w:noProof/>
                <w:webHidden/>
              </w:rPr>
              <w:instrText xml:space="preserve"> PAGEREF _Toc91018993 \h </w:instrText>
            </w:r>
            <w:r w:rsidR="00FB6D11">
              <w:rPr>
                <w:noProof/>
                <w:webHidden/>
              </w:rPr>
            </w:r>
            <w:r w:rsidR="00FB6D11">
              <w:rPr>
                <w:noProof/>
                <w:webHidden/>
              </w:rPr>
              <w:fldChar w:fldCharType="separate"/>
            </w:r>
            <w:r w:rsidR="00FB6D11">
              <w:rPr>
                <w:noProof/>
                <w:webHidden/>
              </w:rPr>
              <w:t>9</w:t>
            </w:r>
            <w:r w:rsidR="00FB6D11">
              <w:rPr>
                <w:noProof/>
                <w:webHidden/>
              </w:rPr>
              <w:fldChar w:fldCharType="end"/>
            </w:r>
          </w:hyperlink>
        </w:p>
        <w:p w14:paraId="2B44F424" w14:textId="53411F77" w:rsidR="00FB6D11" w:rsidRDefault="00FB6D11">
          <w:r>
            <w:rPr>
              <w:b/>
              <w:bCs/>
              <w:noProof/>
            </w:rPr>
            <w:fldChar w:fldCharType="end"/>
          </w:r>
        </w:p>
      </w:sdtContent>
    </w:sdt>
    <w:p w14:paraId="0989E224" w14:textId="77777777" w:rsidR="00FB6D11" w:rsidRPr="00FB6D11" w:rsidRDefault="00FB6D11" w:rsidP="00FB6D11">
      <w:pPr>
        <w:spacing w:before="120" w:after="120" w:line="276" w:lineRule="auto"/>
        <w:jc w:val="left"/>
        <w:rPr>
          <w:rFonts w:eastAsia="Times New Roman" w:cs="Times New Roman"/>
          <w:b/>
          <w:szCs w:val="24"/>
        </w:rPr>
      </w:pPr>
      <w:r w:rsidRPr="00FB6D11">
        <w:rPr>
          <w:rFonts w:eastAsia="Times New Roman" w:cs="Times New Roman"/>
          <w:b/>
          <w:szCs w:val="24"/>
        </w:rPr>
        <w:br w:type="page"/>
      </w:r>
    </w:p>
    <w:p w14:paraId="00000009" w14:textId="169A3C34" w:rsidR="008276FD" w:rsidRPr="00FB6D11" w:rsidRDefault="00522413" w:rsidP="00FB6D11">
      <w:pPr>
        <w:pStyle w:val="Titlu1"/>
      </w:pPr>
      <w:bookmarkStart w:id="0" w:name="_Toc91018987"/>
      <w:r w:rsidRPr="00FB6D11">
        <w:t>Introduction</w:t>
      </w:r>
      <w:bookmarkEnd w:id="0"/>
      <w:r w:rsidRPr="00FB6D11">
        <w:t xml:space="preserve"> </w:t>
      </w:r>
    </w:p>
    <w:p w14:paraId="0000000A" w14:textId="2390B6B2"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Tesla is the most valuable automo</w:t>
      </w:r>
      <w:r w:rsidR="00CE25F2">
        <w:rPr>
          <w:rFonts w:eastAsia="Times New Roman" w:cs="Times New Roman"/>
          <w:szCs w:val="24"/>
        </w:rPr>
        <w:t>tiv</w:t>
      </w:r>
      <w:r w:rsidRPr="00FB6D11">
        <w:rPr>
          <w:rFonts w:eastAsia="Times New Roman" w:cs="Times New Roman"/>
          <w:szCs w:val="24"/>
        </w:rPr>
        <w:t xml:space="preserve">e company in the world. Their strategy and vision </w:t>
      </w:r>
      <w:r w:rsidR="00CE25F2">
        <w:rPr>
          <w:rFonts w:eastAsia="Times New Roman" w:cs="Times New Roman"/>
          <w:szCs w:val="24"/>
        </w:rPr>
        <w:t>are</w:t>
      </w:r>
      <w:r w:rsidRPr="00FB6D11">
        <w:rPr>
          <w:rFonts w:eastAsia="Times New Roman" w:cs="Times New Roman"/>
          <w:szCs w:val="24"/>
        </w:rPr>
        <w:t xml:space="preserve"> remarkable. When the pandemic hit, most of the sectors of the world struggled with huge losses. The temporary shutdown brought </w:t>
      </w:r>
      <w:r w:rsidR="00CE25F2">
        <w:rPr>
          <w:rFonts w:eastAsia="Times New Roman" w:cs="Times New Roman"/>
          <w:szCs w:val="24"/>
        </w:rPr>
        <w:t xml:space="preserve">an </w:t>
      </w:r>
      <w:r w:rsidRPr="00FB6D11">
        <w:rPr>
          <w:rFonts w:eastAsia="Times New Roman" w:cs="Times New Roman"/>
          <w:szCs w:val="24"/>
        </w:rPr>
        <w:t xml:space="preserve">unrecoverable drop in many industries. The pandemic did not affect Tesla very much. They have experienced record profits. This report has focused on the global business environment of Tesla. For that reason, the impacts of Covid-19 on the automobile industry are described. After that, the impacts of Covid-19 on Tesla are elaborated in this report. Moreover, the survival factors of Tesla are illuminated. Furthermore, the success factors of Tesla are defined. </w:t>
      </w:r>
    </w:p>
    <w:p w14:paraId="0000000B" w14:textId="13D54BE6" w:rsidR="008276FD" w:rsidRPr="00FB6D11" w:rsidRDefault="00522413" w:rsidP="00FB6D11">
      <w:pPr>
        <w:pStyle w:val="Titlu1"/>
      </w:pPr>
      <w:bookmarkStart w:id="1" w:name="_Toc91018988"/>
      <w:r w:rsidRPr="00FB6D11">
        <w:t>Impacts of Covid-19 on the automobile industry</w:t>
      </w:r>
      <w:bookmarkEnd w:id="1"/>
      <w:r w:rsidRPr="00FB6D11">
        <w:t xml:space="preserve"> </w:t>
      </w:r>
    </w:p>
    <w:p w14:paraId="0000000C" w14:textId="77777777"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The Covid-19 pandemic drove the automobile industry into a deep crisis. It has severely affected the supply chain of this industry in many ways (</w:t>
      </w:r>
      <w:r w:rsidRPr="00FB6D11">
        <w:rPr>
          <w:rFonts w:eastAsia="Times New Roman" w:cs="Times New Roman"/>
          <w:szCs w:val="24"/>
          <w:highlight w:val="white"/>
        </w:rPr>
        <w:t>Belhadi et al., 2021</w:t>
      </w:r>
      <w:r w:rsidRPr="00FB6D11">
        <w:rPr>
          <w:rFonts w:eastAsia="Times New Roman" w:cs="Times New Roman"/>
          <w:szCs w:val="24"/>
        </w:rPr>
        <w:t>). Many companies were forced to shut down temporarily during the lockdown period. Some of the industries were working in a fraction of their work capacity. The international trade cost increased for the border control restriction. The pandemic caused huge losses of income and increased uncertainty. The economy opened after the lockdown but the automobile industry has hit hard. There are many countries like Romania, Slovakia, Slovenia, Poland, Hungary and the Czech Republic where the automobile industry is very important for employment and economic growth. The containment implementation caused demand and production disruption to the automobile industry. However, according to many researchers, a contained outbreak has the ability to impact the global economy and industries in the short run (</w:t>
      </w:r>
      <w:r w:rsidRPr="00FB6D11">
        <w:rPr>
          <w:rFonts w:eastAsia="Times New Roman" w:cs="Times New Roman"/>
          <w:szCs w:val="24"/>
          <w:highlight w:val="white"/>
        </w:rPr>
        <w:t>Rajamohan, Sathish and Rahman, 2020</w:t>
      </w:r>
      <w:r w:rsidRPr="00FB6D11">
        <w:rPr>
          <w:rFonts w:eastAsia="Times New Roman" w:cs="Times New Roman"/>
          <w:szCs w:val="24"/>
        </w:rPr>
        <w:t xml:space="preserve">). The production stopped abruptly and it rippled throughout the industry. The supply chain entirely closed down. The restriction was lifted at a different pace in different countries and sectors. It created input shortages in the complex value chains of the sectors. At the same time, all assemblers’ production was reduced for the demand shock. The automotive industry was majorly affected by the negative demand shock. The production of cars stopped effectively for 28 days during the initial lockdown. </w:t>
      </w:r>
    </w:p>
    <w:p w14:paraId="0000000D" w14:textId="7092C685"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In 2020’s first two quarters the sales of cars jumped by 32%. In Slovakia, the car production capacity was reduced by 17%. In Poland, the reduction of car production was 25%. The shock of the pandemic in the automobile industry is very significant. These figures clearly demonstrated the unstable condition of aggregate demand and supply (</w:t>
      </w:r>
      <w:r w:rsidRPr="00FB6D11">
        <w:rPr>
          <w:rFonts w:eastAsia="Times New Roman" w:cs="Times New Roman"/>
          <w:szCs w:val="24"/>
          <w:highlight w:val="white"/>
        </w:rPr>
        <w:t>Seetharaman, 2020</w:t>
      </w:r>
      <w:r w:rsidRPr="00FB6D11">
        <w:rPr>
          <w:rFonts w:eastAsia="Times New Roman" w:cs="Times New Roman"/>
          <w:szCs w:val="24"/>
        </w:rPr>
        <w:t xml:space="preserve">). </w:t>
      </w:r>
      <w:r w:rsidR="00CE25F2">
        <w:rPr>
          <w:rFonts w:eastAsia="Times New Roman" w:cs="Times New Roman"/>
          <w:szCs w:val="24"/>
        </w:rPr>
        <w:t>Some countries in Europe</w:t>
      </w:r>
      <w:r w:rsidRPr="00FB6D11">
        <w:rPr>
          <w:rFonts w:eastAsia="Times New Roman" w:cs="Times New Roman"/>
          <w:szCs w:val="24"/>
        </w:rPr>
        <w:t xml:space="preserve"> are rebounding to the pre-crisis level. However, they are under their full capacity in longer terms. The car’s demand is sensitive to economic prospects and economic conditions. These have significantly deteriorated. After the huge destruction of jobs, this can be speculated. The purchasing power of households has decreased. The uncertainty level is increasing for durable goods demand like cars. The process of purchasing can be delayed. The automobile sector is dependent on the developments of foreign demands. The motor vehicle industry’s 65% of the production is exported. The sector’s domestic employment depended on foreign demand is about 79%. The dependence is on Germany, which is the highest trading partner. The exportation has increased in countries like Russia, China and the US. However, Germany and Europe still account for 30% and 67% of exports respectively. The car demand’s projection is surrounded by large uncertainty. The pandemic affected the preferences and behaviour of the customers. The demand for cars has been shifted to car sharing and rental cars. The increasing demand for </w:t>
      </w:r>
      <w:r w:rsidR="00CE25F2">
        <w:rPr>
          <w:rFonts w:eastAsia="Times New Roman" w:cs="Times New Roman"/>
          <w:szCs w:val="24"/>
        </w:rPr>
        <w:t>electric cars</w:t>
      </w:r>
      <w:r w:rsidRPr="00FB6D11">
        <w:rPr>
          <w:rFonts w:eastAsia="Times New Roman" w:cs="Times New Roman"/>
          <w:szCs w:val="24"/>
        </w:rPr>
        <w:t xml:space="preserve"> has also decreased the car sale’s recovery.</w:t>
      </w:r>
    </w:p>
    <w:p w14:paraId="0000000E" w14:textId="3245A781" w:rsidR="008276FD" w:rsidRPr="00FB6D11" w:rsidRDefault="00522413" w:rsidP="00FB6D11">
      <w:pPr>
        <w:pStyle w:val="Titlu1"/>
      </w:pPr>
      <w:bookmarkStart w:id="2" w:name="_Toc91018989"/>
      <w:r w:rsidRPr="00FB6D11">
        <w:t>Impacts of Covid-19 on Tesla</w:t>
      </w:r>
      <w:bookmarkEnd w:id="2"/>
      <w:r w:rsidRPr="00FB6D11">
        <w:t xml:space="preserve"> </w:t>
      </w:r>
    </w:p>
    <w:p w14:paraId="0000000F" w14:textId="526F30B8"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When the Covid-19 pandemic started the lockdowns were announced in countries in the whole world. Due to these car manufacturers like Tesla had to change the way of their fundamental operations (</w:t>
      </w:r>
      <w:r w:rsidRPr="00FB6D11">
        <w:rPr>
          <w:rFonts w:eastAsia="Times New Roman" w:cs="Times New Roman"/>
          <w:szCs w:val="24"/>
          <w:highlight w:val="white"/>
        </w:rPr>
        <w:t>Hoeft, 2021</w:t>
      </w:r>
      <w:r w:rsidRPr="00FB6D11">
        <w:rPr>
          <w:rFonts w:eastAsia="Times New Roman" w:cs="Times New Roman"/>
          <w:szCs w:val="24"/>
        </w:rPr>
        <w:t xml:space="preserve">). The automobile industry faced an unprecedented drop at that time. It was speculated that the markets of electric cars would be tougher than the </w:t>
      </w:r>
      <w:r w:rsidR="00CE25F2">
        <w:rPr>
          <w:rFonts w:eastAsia="Times New Roman" w:cs="Times New Roman"/>
          <w:szCs w:val="24"/>
        </w:rPr>
        <w:t>general automobile sector</w:t>
      </w:r>
      <w:r w:rsidRPr="00FB6D11">
        <w:rPr>
          <w:rFonts w:eastAsia="Times New Roman" w:cs="Times New Roman"/>
          <w:szCs w:val="24"/>
        </w:rPr>
        <w:t xml:space="preserve">. Most of the car companies faced huge losses due to the pandemic in 2020. It seems that the pandemic did not affect the car company, Tesla, too much. Their shares increased about 700% in the year 2020. After that, the company became the most valuable car company in the world. It is said to be the unofficial winner of the tough year. A number of 180,570 vehicles were delivered by the company in the fourth quarter of 2020. It was a record for the company. Their net income was 903 million dollars. The net income of the company was 386 million dollars in the year 2019. They are expecting 50% more growth of their sales in the coming years. The public imagination was caught by the electric vehicles. The competitors also started to make electric vehicles. So the market is becoming more competitive for the company. The company has many older rivals like Toyota. Tesla has profited far more than Toyota with selling far lesser numbers of cars. </w:t>
      </w:r>
    </w:p>
    <w:p w14:paraId="00000010" w14:textId="77777777"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Tesla has been also delivering and selling its cars outside of the US. They are selling their cars in China and Europe on a large scale. The demand for Tesla cars in China has skyrocketed. However, the scenario was different during July 2020 when the productions of the company were down as almost 95% of manufacturing capacity in Europe was deactivated (</w:t>
      </w:r>
      <w:r w:rsidRPr="00FB6D11">
        <w:rPr>
          <w:rFonts w:eastAsia="Times New Roman" w:cs="Times New Roman"/>
          <w:szCs w:val="24"/>
          <w:highlight w:val="white"/>
        </w:rPr>
        <w:t>Trovao, 2020</w:t>
      </w:r>
      <w:r w:rsidRPr="00FB6D11">
        <w:rPr>
          <w:rFonts w:eastAsia="Times New Roman" w:cs="Times New Roman"/>
          <w:szCs w:val="24"/>
        </w:rPr>
        <w:t xml:space="preserve">. The government of European countries has been giving incentives to buy vehicles that are electrical. That is why the sales of Tesla’s electric cars in the European region have increased. Tesla has also launched their new models despite the pandemic which increased their sales more </w:t>
      </w:r>
      <w:r w:rsidRPr="00FB6D11">
        <w:rPr>
          <w:rFonts w:eastAsia="Times New Roman" w:cs="Times New Roman"/>
          <w:szCs w:val="24"/>
          <w:highlight w:val="white"/>
        </w:rPr>
        <w:t>(Tesla, 2021)</w:t>
      </w:r>
      <w:r w:rsidRPr="00FB6D11">
        <w:rPr>
          <w:rFonts w:eastAsia="Times New Roman" w:cs="Times New Roman"/>
          <w:szCs w:val="24"/>
        </w:rPr>
        <w:t xml:space="preserve">. The selling in China has increased as their economy has bounced back. According to the reports now China is the largest market for electric vehicles. The competition is increasing for Tesla as the other companies like General motors; Volkswagen and Ford have entered the market of electric vehicles. It can be said that the demand for raw materials will increase in the coming years. Tesla already announced in October 2020, they will manufacture battery cells. They also signed a long term deal to supply lithium hydroxide which is battery-grade with a lithium producing company in China. Tesla has also opened their plant in China. This has impacted their sales positively after the pandemic. </w:t>
      </w:r>
    </w:p>
    <w:p w14:paraId="00000011" w14:textId="4A2AD275" w:rsidR="008276FD" w:rsidRPr="00FB6D11" w:rsidRDefault="00522413" w:rsidP="00FB6D11">
      <w:pPr>
        <w:pStyle w:val="Titlu1"/>
      </w:pPr>
      <w:bookmarkStart w:id="3" w:name="_Toc91018990"/>
      <w:r w:rsidRPr="00FB6D11">
        <w:t>Survival factors for Tesla</w:t>
      </w:r>
      <w:bookmarkEnd w:id="3"/>
      <w:r w:rsidRPr="00FB6D11">
        <w:t xml:space="preserve"> </w:t>
      </w:r>
    </w:p>
    <w:p w14:paraId="00000012" w14:textId="77777777"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It has been noticed that Tesla is one leading automobile company among the other leading companies. Even during the toughest time, a company like Tesla managed to retain its position and make a steady business environment. But this particular company has seen effective changes and continued to make progress even during the pandemic situation. Thus various factors can be discussed as follows.</w:t>
      </w:r>
    </w:p>
    <w:p w14:paraId="00000013" w14:textId="0EACDE1C" w:rsidR="008276FD" w:rsidRPr="00FB6D11" w:rsidRDefault="00522413" w:rsidP="00FB6D11">
      <w:pPr>
        <w:numPr>
          <w:ilvl w:val="0"/>
          <w:numId w:val="1"/>
        </w:numPr>
        <w:spacing w:before="120" w:after="120"/>
        <w:rPr>
          <w:rFonts w:eastAsia="Times New Roman" w:cs="Times New Roman"/>
          <w:szCs w:val="24"/>
        </w:rPr>
      </w:pPr>
      <w:r w:rsidRPr="00FB6D11">
        <w:rPr>
          <w:rFonts w:eastAsia="Times New Roman" w:cs="Times New Roman"/>
          <w:szCs w:val="24"/>
        </w:rPr>
        <w:t xml:space="preserve"> Scenario planning: Usually scenario planning helps to get control over an unidentified future and ultimately determines the future possibilities of an organization even during the toughest times. Tesla being one of the leading companies has managed to make various transformations even during the crisis hours. It has thus been determined that even after the post-pandemic times they tried to fulfil the customer’s needs with endless choices. And finally, they managed to apply different business models for the efficient working of the company as a whole. </w:t>
      </w:r>
    </w:p>
    <w:p w14:paraId="00000014" w14:textId="77777777" w:rsidR="008276FD" w:rsidRPr="00FB6D11" w:rsidRDefault="00522413" w:rsidP="00FB6D11">
      <w:pPr>
        <w:numPr>
          <w:ilvl w:val="0"/>
          <w:numId w:val="1"/>
        </w:numPr>
        <w:spacing w:before="120" w:after="120"/>
        <w:rPr>
          <w:rFonts w:eastAsia="Times New Roman" w:cs="Times New Roman"/>
          <w:szCs w:val="24"/>
        </w:rPr>
      </w:pPr>
      <w:r w:rsidRPr="00FB6D11">
        <w:rPr>
          <w:rFonts w:eastAsia="Times New Roman" w:cs="Times New Roman"/>
          <w:szCs w:val="24"/>
        </w:rPr>
        <w:t>Stress management: This very factor aimed to make various survival changes in the company named Tesla where the employees have seen to make significant changes and ultimately during the pandemic this company has seen to make dramatical changes which enabled the company to make influential changes post endemic. Overall it has thus been summarized that this company has thus made eminent changes for the pandemic era. A stress-free environment makes the workplace comfortable and thus it becomes easy to operate the whole automobile sector (</w:t>
      </w:r>
      <w:r w:rsidRPr="00FB6D11">
        <w:rPr>
          <w:rFonts w:eastAsia="Times New Roman" w:cs="Times New Roman"/>
          <w:szCs w:val="24"/>
          <w:highlight w:val="white"/>
        </w:rPr>
        <w:t>Omair et al., 2019</w:t>
      </w:r>
      <w:r w:rsidRPr="00FB6D11">
        <w:rPr>
          <w:rFonts w:eastAsia="Times New Roman" w:cs="Times New Roman"/>
          <w:szCs w:val="24"/>
        </w:rPr>
        <w:t xml:space="preserve">).  </w:t>
      </w:r>
    </w:p>
    <w:p w14:paraId="00000015" w14:textId="77777777" w:rsidR="008276FD" w:rsidRPr="00FB6D11" w:rsidRDefault="00522413" w:rsidP="00FB6D11">
      <w:pPr>
        <w:numPr>
          <w:ilvl w:val="0"/>
          <w:numId w:val="1"/>
        </w:numPr>
        <w:spacing w:before="120" w:after="120"/>
        <w:rPr>
          <w:rFonts w:eastAsia="Times New Roman" w:cs="Times New Roman"/>
          <w:szCs w:val="24"/>
        </w:rPr>
      </w:pPr>
      <w:r w:rsidRPr="00FB6D11">
        <w:rPr>
          <w:rFonts w:eastAsia="Times New Roman" w:cs="Times New Roman"/>
          <w:szCs w:val="24"/>
        </w:rPr>
        <w:t>Technological innovation: Above all the factors it has been witnessed that technological innovation is one of the survival factors which turned out to be so important as it makes the company among all the other important companies (</w:t>
      </w:r>
      <w:r w:rsidRPr="00FB6D11">
        <w:rPr>
          <w:rFonts w:eastAsia="Times New Roman" w:cs="Times New Roman"/>
          <w:szCs w:val="24"/>
          <w:highlight w:val="white"/>
        </w:rPr>
        <w:t>Vaz, Rauen and Lezana, 2017</w:t>
      </w:r>
      <w:r w:rsidRPr="00FB6D11">
        <w:rPr>
          <w:rFonts w:eastAsia="Times New Roman" w:cs="Times New Roman"/>
          <w:szCs w:val="24"/>
        </w:rPr>
        <w:t xml:space="preserve">). Companies like Tesla did not stop making any technological advancement even during the post-pandemic era and survived all the possible conditions by making little changes in the future. Altogether it has also been found that the production unit did not stop and continued to make more creativity by ultimately making certain advantages which allowed the company for its assistance during such tough times. </w:t>
      </w:r>
    </w:p>
    <w:p w14:paraId="00000016" w14:textId="77777777" w:rsidR="008276FD" w:rsidRPr="00FB6D11" w:rsidRDefault="00522413" w:rsidP="00FB6D11">
      <w:pPr>
        <w:numPr>
          <w:ilvl w:val="0"/>
          <w:numId w:val="1"/>
        </w:numPr>
        <w:spacing w:before="120" w:after="120"/>
        <w:rPr>
          <w:rFonts w:eastAsia="Times New Roman" w:cs="Times New Roman"/>
          <w:szCs w:val="24"/>
        </w:rPr>
      </w:pPr>
      <w:r w:rsidRPr="00FB6D11">
        <w:rPr>
          <w:rFonts w:eastAsia="Times New Roman" w:cs="Times New Roman"/>
          <w:szCs w:val="24"/>
        </w:rPr>
        <w:t>Resistance to unknown future: Last but not least it has proved to be one important survival factor among the other factors as it ultimately helps them to make significant changes and ultimately make possibilities about an uncertain future. Thus Tesla is seen making significant changes for the future where the company is all prepared for an uncertain future and they were all able to cope up with the pandemic period without any difficulty (</w:t>
      </w:r>
      <w:r w:rsidRPr="00FB6D11">
        <w:rPr>
          <w:rFonts w:eastAsia="Times New Roman" w:cs="Times New Roman"/>
          <w:szCs w:val="24"/>
          <w:highlight w:val="white"/>
        </w:rPr>
        <w:t>Sharma et al., 2020</w:t>
      </w:r>
      <w:r w:rsidRPr="00FB6D11">
        <w:rPr>
          <w:rFonts w:eastAsia="Times New Roman" w:cs="Times New Roman"/>
          <w:szCs w:val="24"/>
        </w:rPr>
        <w:t xml:space="preserve">). </w:t>
      </w:r>
    </w:p>
    <w:p w14:paraId="00000017" w14:textId="39F42725" w:rsidR="008276FD" w:rsidRPr="00FB6D11" w:rsidRDefault="00522413" w:rsidP="00FB6D11">
      <w:pPr>
        <w:pStyle w:val="Titlu1"/>
      </w:pPr>
      <w:bookmarkStart w:id="4" w:name="_Toc91018991"/>
      <w:r w:rsidRPr="00FB6D11">
        <w:t>Success factors for Tesla</w:t>
      </w:r>
      <w:bookmarkEnd w:id="4"/>
    </w:p>
    <w:p w14:paraId="00000018" w14:textId="18D194CB"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 xml:space="preserve">Tesla is now the most valuable car company in the world. They have profited hugely in the time of </w:t>
      </w:r>
      <w:r w:rsidR="00CE25F2">
        <w:rPr>
          <w:rFonts w:eastAsia="Times New Roman" w:cs="Times New Roman"/>
          <w:szCs w:val="24"/>
        </w:rPr>
        <w:t xml:space="preserve">the </w:t>
      </w:r>
      <w:r w:rsidRPr="00FB6D11">
        <w:rPr>
          <w:rFonts w:eastAsia="Times New Roman" w:cs="Times New Roman"/>
          <w:szCs w:val="24"/>
        </w:rPr>
        <w:t>pandemic. They have various factors which caused their success in the automobile market.</w:t>
      </w:r>
    </w:p>
    <w:p w14:paraId="00000019" w14:textId="0C88DA9E" w:rsidR="008276FD" w:rsidRPr="00FB6D11" w:rsidRDefault="00522413" w:rsidP="00FB6D11">
      <w:pPr>
        <w:numPr>
          <w:ilvl w:val="0"/>
          <w:numId w:val="2"/>
        </w:numPr>
        <w:spacing w:before="120" w:after="120"/>
        <w:rPr>
          <w:szCs w:val="24"/>
        </w:rPr>
      </w:pPr>
      <w:r w:rsidRPr="00FB6D11">
        <w:rPr>
          <w:rFonts w:eastAsia="Times New Roman" w:cs="Times New Roman"/>
          <w:b/>
          <w:szCs w:val="24"/>
        </w:rPr>
        <w:t>Market position &amp; historical background:</w:t>
      </w:r>
      <w:r w:rsidRPr="00FB6D11">
        <w:rPr>
          <w:rFonts w:eastAsia="Times New Roman" w:cs="Times New Roman"/>
          <w:szCs w:val="24"/>
        </w:rPr>
        <w:t xml:space="preserve"> Electric vehicles </w:t>
      </w:r>
      <w:r w:rsidR="00CE25F2">
        <w:rPr>
          <w:rFonts w:eastAsia="Times New Roman" w:cs="Times New Roman"/>
          <w:szCs w:val="24"/>
        </w:rPr>
        <w:t>are</w:t>
      </w:r>
      <w:r w:rsidRPr="00FB6D11">
        <w:rPr>
          <w:rFonts w:eastAsia="Times New Roman" w:cs="Times New Roman"/>
          <w:szCs w:val="24"/>
        </w:rPr>
        <w:t xml:space="preserve"> not first introduce</w:t>
      </w:r>
      <w:r w:rsidR="00CE25F2">
        <w:rPr>
          <w:rFonts w:eastAsia="Times New Roman" w:cs="Times New Roman"/>
          <w:szCs w:val="24"/>
        </w:rPr>
        <w:t>d</w:t>
      </w:r>
      <w:r w:rsidRPr="00FB6D11">
        <w:rPr>
          <w:rFonts w:eastAsia="Times New Roman" w:cs="Times New Roman"/>
          <w:szCs w:val="24"/>
        </w:rPr>
        <w:t xml:space="preserve"> by Tesla. They have </w:t>
      </w:r>
      <w:r w:rsidR="00CE25F2">
        <w:rPr>
          <w:rFonts w:eastAsia="Times New Roman" w:cs="Times New Roman"/>
          <w:szCs w:val="24"/>
        </w:rPr>
        <w:t xml:space="preserve">a </w:t>
      </w:r>
      <w:r w:rsidRPr="00FB6D11">
        <w:rPr>
          <w:rFonts w:eastAsia="Times New Roman" w:cs="Times New Roman"/>
          <w:szCs w:val="24"/>
        </w:rPr>
        <w:t xml:space="preserve">reasonable strategy. They know when they should launch the appropriate product in the market. They have launched Tesla Roadster in 2008. After that, they have launched their Model S in 2012. The car won car of the year by Motor Trend. The other car companies had not been creating electric vehicles </w:t>
      </w:r>
      <w:r w:rsidR="00CE25F2">
        <w:rPr>
          <w:rFonts w:eastAsia="Times New Roman" w:cs="Times New Roman"/>
          <w:szCs w:val="24"/>
        </w:rPr>
        <w:t>at</w:t>
      </w:r>
      <w:r w:rsidRPr="00FB6D11">
        <w:rPr>
          <w:rFonts w:eastAsia="Times New Roman" w:cs="Times New Roman"/>
          <w:szCs w:val="24"/>
        </w:rPr>
        <w:t xml:space="preserve"> that time. Because the vehicles which were gasoline</w:t>
      </w:r>
      <w:r w:rsidR="00CE25F2">
        <w:rPr>
          <w:rFonts w:eastAsia="Times New Roman" w:cs="Times New Roman"/>
          <w:szCs w:val="24"/>
        </w:rPr>
        <w:t>-</w:t>
      </w:r>
      <w:r w:rsidRPr="00FB6D11">
        <w:rPr>
          <w:rFonts w:eastAsia="Times New Roman" w:cs="Times New Roman"/>
          <w:szCs w:val="24"/>
        </w:rPr>
        <w:t>powered still was profitable. Tesla created their product and technology.</w:t>
      </w:r>
    </w:p>
    <w:p w14:paraId="0000001A" w14:textId="66ED2BCF" w:rsidR="008276FD" w:rsidRPr="00FB6D11" w:rsidRDefault="00522413" w:rsidP="00FB6D11">
      <w:pPr>
        <w:numPr>
          <w:ilvl w:val="0"/>
          <w:numId w:val="2"/>
        </w:numPr>
        <w:spacing w:before="120" w:after="120"/>
        <w:rPr>
          <w:szCs w:val="24"/>
        </w:rPr>
      </w:pPr>
      <w:r w:rsidRPr="00FB6D11">
        <w:rPr>
          <w:rFonts w:eastAsia="Times New Roman" w:cs="Times New Roman"/>
          <w:b/>
          <w:szCs w:val="24"/>
        </w:rPr>
        <w:t>Strategic planning:</w:t>
      </w:r>
      <w:r w:rsidRPr="00FB6D11">
        <w:rPr>
          <w:rFonts w:eastAsia="Times New Roman" w:cs="Times New Roman"/>
          <w:szCs w:val="24"/>
        </w:rPr>
        <w:t xml:space="preserve"> Tesla has launched their luxury SUV Model X after the huge success of </w:t>
      </w:r>
      <w:r w:rsidR="00CE25F2">
        <w:rPr>
          <w:rFonts w:eastAsia="Times New Roman" w:cs="Times New Roman"/>
          <w:szCs w:val="24"/>
        </w:rPr>
        <w:t xml:space="preserve">the </w:t>
      </w:r>
      <w:r w:rsidRPr="00FB6D11">
        <w:rPr>
          <w:rFonts w:eastAsia="Times New Roman" w:cs="Times New Roman"/>
          <w:szCs w:val="24"/>
        </w:rPr>
        <w:t xml:space="preserve">Model S. They have also launched their Model 3 which is </w:t>
      </w:r>
      <w:r w:rsidR="00CE25F2">
        <w:rPr>
          <w:rFonts w:eastAsia="Times New Roman" w:cs="Times New Roman"/>
          <w:szCs w:val="24"/>
        </w:rPr>
        <w:t xml:space="preserve">a </w:t>
      </w:r>
      <w:r w:rsidRPr="00FB6D11">
        <w:rPr>
          <w:rFonts w:eastAsia="Times New Roman" w:cs="Times New Roman"/>
          <w:szCs w:val="24"/>
        </w:rPr>
        <w:t>relatively an affordable model. They have established a high-end image via Model X and Model S. They have made their electric cars full of luxury, environmental protection and technology with these cars. However, they make more money with Model 3. Most of the high-end brands do not make huge profits like Tesla. Tesla also established their factory in Shanghai. They have reduced the cost of Model 3 and promoted vigorously to increase their selling even more.</w:t>
      </w:r>
    </w:p>
    <w:p w14:paraId="0000001B" w14:textId="066ED687" w:rsidR="008276FD" w:rsidRPr="00FB6D11" w:rsidRDefault="00522413" w:rsidP="00FB6D11">
      <w:pPr>
        <w:numPr>
          <w:ilvl w:val="0"/>
          <w:numId w:val="2"/>
        </w:numPr>
        <w:spacing w:before="120" w:after="120"/>
        <w:rPr>
          <w:szCs w:val="24"/>
        </w:rPr>
      </w:pPr>
      <w:r w:rsidRPr="00FB6D11">
        <w:rPr>
          <w:rFonts w:eastAsia="Times New Roman" w:cs="Times New Roman"/>
          <w:b/>
          <w:szCs w:val="24"/>
        </w:rPr>
        <w:t xml:space="preserve">Investment in research and technology: </w:t>
      </w:r>
      <w:r w:rsidRPr="00FB6D11">
        <w:rPr>
          <w:rFonts w:eastAsia="Times New Roman" w:cs="Times New Roman"/>
          <w:szCs w:val="24"/>
        </w:rPr>
        <w:t>Tesla has created a cylindrical battery in collaboration with Panasonic. The energy density of e</w:t>
      </w:r>
      <w:r w:rsidR="00CE25F2">
        <w:rPr>
          <w:rFonts w:eastAsia="Times New Roman" w:cs="Times New Roman"/>
          <w:szCs w:val="24"/>
        </w:rPr>
        <w:t>very</w:t>
      </w:r>
      <w:r w:rsidRPr="00FB6D11">
        <w:rPr>
          <w:rFonts w:eastAsia="Times New Roman" w:cs="Times New Roman"/>
          <w:szCs w:val="24"/>
        </w:rPr>
        <w:t xml:space="preserve"> single cylindrical battery is 240Wh/kg. They have collaborated with LG and CATL to use CTP technology. Tesla announced that they are aiming to create </w:t>
      </w:r>
      <w:r w:rsidR="00CE25F2">
        <w:rPr>
          <w:rFonts w:eastAsia="Times New Roman" w:cs="Times New Roman"/>
          <w:szCs w:val="24"/>
        </w:rPr>
        <w:t>cobalt-free batteries</w:t>
      </w:r>
      <w:r w:rsidRPr="00FB6D11">
        <w:rPr>
          <w:rFonts w:eastAsia="Times New Roman" w:cs="Times New Roman"/>
          <w:szCs w:val="24"/>
        </w:rPr>
        <w:t xml:space="preserve">. Their main technology is </w:t>
      </w:r>
      <w:r w:rsidR="00CE25F2">
        <w:rPr>
          <w:rFonts w:eastAsia="Times New Roman" w:cs="Times New Roman"/>
          <w:szCs w:val="24"/>
        </w:rPr>
        <w:t>dry electrode coating</w:t>
      </w:r>
      <w:r w:rsidRPr="00FB6D11">
        <w:rPr>
          <w:rFonts w:eastAsia="Times New Roman" w:cs="Times New Roman"/>
          <w:szCs w:val="24"/>
        </w:rPr>
        <w:t xml:space="preserve">. These are environment friendly and cheap. They do not need any solvent. Their efficiency has improved because of this. Their goal is to create batteries </w:t>
      </w:r>
      <w:r w:rsidR="00CE25F2">
        <w:rPr>
          <w:rFonts w:eastAsia="Times New Roman" w:cs="Times New Roman"/>
          <w:szCs w:val="24"/>
        </w:rPr>
        <w:t>that</w:t>
      </w:r>
      <w:r w:rsidRPr="00FB6D11">
        <w:rPr>
          <w:rFonts w:eastAsia="Times New Roman" w:cs="Times New Roman"/>
          <w:szCs w:val="24"/>
        </w:rPr>
        <w:t xml:space="preserve"> can accompany the cars for life.</w:t>
      </w:r>
    </w:p>
    <w:p w14:paraId="0000001C" w14:textId="6528ABFE" w:rsidR="008276FD" w:rsidRPr="00FB6D11" w:rsidRDefault="00522413" w:rsidP="00FB6D11">
      <w:pPr>
        <w:numPr>
          <w:ilvl w:val="0"/>
          <w:numId w:val="2"/>
        </w:numPr>
        <w:spacing w:before="120" w:after="120"/>
        <w:rPr>
          <w:szCs w:val="24"/>
        </w:rPr>
      </w:pPr>
      <w:r w:rsidRPr="00FB6D11">
        <w:rPr>
          <w:rFonts w:eastAsia="Times New Roman" w:cs="Times New Roman"/>
          <w:b/>
          <w:szCs w:val="24"/>
        </w:rPr>
        <w:t>User experience and performance:</w:t>
      </w:r>
      <w:r w:rsidRPr="00FB6D11">
        <w:rPr>
          <w:rFonts w:eastAsia="Times New Roman" w:cs="Times New Roman"/>
          <w:szCs w:val="24"/>
        </w:rPr>
        <w:t xml:space="preserve"> Most of the drivers want to experience the car itself. Another important factor is the price. The Model S’s long-range version has a range of 668 km. It matches the performance of other electric cars which are high-end. The price of the model is also very affordable and it may be reduce</w:t>
      </w:r>
      <w:r w:rsidR="00CE25F2">
        <w:rPr>
          <w:rFonts w:eastAsia="Times New Roman" w:cs="Times New Roman"/>
          <w:szCs w:val="24"/>
        </w:rPr>
        <w:t>d</w:t>
      </w:r>
      <w:r w:rsidRPr="00FB6D11">
        <w:rPr>
          <w:rFonts w:eastAsia="Times New Roman" w:cs="Times New Roman"/>
          <w:szCs w:val="24"/>
        </w:rPr>
        <w:t xml:space="preserve"> further in future.</w:t>
      </w:r>
    </w:p>
    <w:p w14:paraId="0000001D" w14:textId="1D4E9B71" w:rsidR="008276FD" w:rsidRPr="00FB6D11" w:rsidRDefault="00522413" w:rsidP="00FB6D11">
      <w:pPr>
        <w:numPr>
          <w:ilvl w:val="0"/>
          <w:numId w:val="2"/>
        </w:numPr>
        <w:spacing w:before="120" w:after="120"/>
        <w:rPr>
          <w:szCs w:val="24"/>
        </w:rPr>
      </w:pPr>
      <w:r w:rsidRPr="00FB6D11">
        <w:rPr>
          <w:rFonts w:eastAsia="Times New Roman" w:cs="Times New Roman"/>
          <w:b/>
          <w:szCs w:val="24"/>
        </w:rPr>
        <w:t>Sustainability:</w:t>
      </w:r>
      <w:r w:rsidRPr="00FB6D11">
        <w:rPr>
          <w:rFonts w:eastAsia="Times New Roman" w:cs="Times New Roman"/>
          <w:szCs w:val="24"/>
        </w:rPr>
        <w:t xml:space="preserve"> Modern consumers want environmentally friendly cars for themselves. Most car companies are becoming green to compete in the market. Tesla has created not only sustainable cars but </w:t>
      </w:r>
      <w:r w:rsidR="00FB6D11" w:rsidRPr="00FB6D11">
        <w:rPr>
          <w:rFonts w:eastAsia="Times New Roman" w:cs="Times New Roman"/>
          <w:szCs w:val="24"/>
        </w:rPr>
        <w:t>also,</w:t>
      </w:r>
      <w:r w:rsidRPr="00FB6D11">
        <w:rPr>
          <w:rFonts w:eastAsia="Times New Roman" w:cs="Times New Roman"/>
          <w:szCs w:val="24"/>
        </w:rPr>
        <w:t xml:space="preserve"> they have created them in style. Their high-end cars which are Model S and Model X are now owned by rich and eco-conscious customers.</w:t>
      </w:r>
    </w:p>
    <w:p w14:paraId="0000001E" w14:textId="77777777" w:rsidR="008276FD" w:rsidRPr="00FB6D11" w:rsidRDefault="00522413" w:rsidP="00FB6D11">
      <w:pPr>
        <w:numPr>
          <w:ilvl w:val="0"/>
          <w:numId w:val="2"/>
        </w:numPr>
        <w:spacing w:before="120" w:after="120"/>
        <w:rPr>
          <w:rFonts w:eastAsia="Times New Roman" w:cs="Times New Roman"/>
          <w:szCs w:val="24"/>
        </w:rPr>
      </w:pPr>
      <w:r w:rsidRPr="00FB6D11">
        <w:rPr>
          <w:rFonts w:eastAsia="Times New Roman" w:cs="Times New Roman"/>
          <w:szCs w:val="24"/>
        </w:rPr>
        <w:t xml:space="preserve">Increase of employment- Tesla has planned to invest in Gigafactory in Texas to create nearly 20000 employment which will benefit the local economy and society </w:t>
      </w:r>
      <w:r w:rsidRPr="00FB6D11">
        <w:rPr>
          <w:rFonts w:eastAsia="Times New Roman" w:cs="Times New Roman"/>
          <w:szCs w:val="24"/>
          <w:highlight w:val="white"/>
        </w:rPr>
        <w:t>(San Francisco, 2021)</w:t>
      </w:r>
      <w:r w:rsidRPr="00FB6D11">
        <w:rPr>
          <w:rFonts w:eastAsia="Times New Roman" w:cs="Times New Roman"/>
          <w:szCs w:val="24"/>
        </w:rPr>
        <w:t>.</w:t>
      </w:r>
    </w:p>
    <w:p w14:paraId="0000001F" w14:textId="0468B2EA" w:rsidR="008276FD" w:rsidRPr="00FB6D11" w:rsidRDefault="00522413" w:rsidP="00FB6D11">
      <w:pPr>
        <w:pStyle w:val="Titlu1"/>
      </w:pPr>
      <w:bookmarkStart w:id="5" w:name="_Toc91018992"/>
      <w:r w:rsidRPr="00FB6D11">
        <w:t>Conclusion</w:t>
      </w:r>
      <w:bookmarkEnd w:id="5"/>
      <w:r w:rsidRPr="00FB6D11">
        <w:t xml:space="preserve"> </w:t>
      </w:r>
    </w:p>
    <w:p w14:paraId="00000021" w14:textId="0229AE1C" w:rsidR="008276FD" w:rsidRPr="00FB6D11" w:rsidRDefault="00522413" w:rsidP="00FB6D11">
      <w:pPr>
        <w:spacing w:before="120" w:after="120"/>
        <w:rPr>
          <w:rFonts w:eastAsia="Times New Roman" w:cs="Times New Roman"/>
          <w:szCs w:val="24"/>
        </w:rPr>
      </w:pPr>
      <w:r w:rsidRPr="00FB6D11">
        <w:rPr>
          <w:rFonts w:eastAsia="Times New Roman" w:cs="Times New Roman"/>
          <w:szCs w:val="24"/>
        </w:rPr>
        <w:t>It is to conclude that the whole report has summarised the impacts of the COVID-19 pandemic on the company called Tesla and how it has managed its profit among the other companies. But it has clearly been analyzed in the report that this particular company ultimately made a huge</w:t>
      </w:r>
      <w:r w:rsidR="00FB6D11">
        <w:rPr>
          <w:rFonts w:eastAsia="Times New Roman" w:cs="Times New Roman"/>
          <w:szCs w:val="24"/>
        </w:rPr>
        <w:t xml:space="preserve"> </w:t>
      </w:r>
      <w:r w:rsidRPr="00FB6D11">
        <w:rPr>
          <w:rFonts w:eastAsia="Times New Roman" w:cs="Times New Roman"/>
          <w:szCs w:val="24"/>
        </w:rPr>
        <w:t>profit in spite of the huge loss in the whole economy. Various survival factors such as Resistance to unknown future, stress management, scenario planning, and the final one technological innovation. Along with the survival factors, various success factors also have been discussed such as Strategic Planning, User experience and performance, Sustainability, Market position &amp; historical background, and Investment in research and technology</w:t>
      </w:r>
    </w:p>
    <w:p w14:paraId="00000022" w14:textId="77777777" w:rsidR="008276FD" w:rsidRPr="00FB6D11" w:rsidRDefault="008276FD" w:rsidP="00FB6D11">
      <w:pPr>
        <w:spacing w:before="120" w:after="120"/>
        <w:rPr>
          <w:rFonts w:eastAsia="Times New Roman" w:cs="Times New Roman"/>
          <w:szCs w:val="24"/>
        </w:rPr>
      </w:pPr>
    </w:p>
    <w:p w14:paraId="00000023" w14:textId="77777777" w:rsidR="008276FD" w:rsidRPr="00FB6D11" w:rsidRDefault="00522413" w:rsidP="00FB6D11">
      <w:pPr>
        <w:spacing w:before="120" w:after="120"/>
        <w:rPr>
          <w:rFonts w:eastAsia="Times New Roman" w:cs="Times New Roman"/>
          <w:szCs w:val="24"/>
        </w:rPr>
      </w:pPr>
      <w:r w:rsidRPr="00FB6D11">
        <w:br w:type="page"/>
      </w:r>
    </w:p>
    <w:p w14:paraId="1CECA58F" w14:textId="42578722" w:rsidR="00FB6D11" w:rsidRPr="00FB6D11" w:rsidRDefault="00522413" w:rsidP="00FB6D11">
      <w:pPr>
        <w:pStyle w:val="Titlu1"/>
      </w:pPr>
      <w:bookmarkStart w:id="6" w:name="_Toc91018993"/>
      <w:r w:rsidRPr="00FB6D11">
        <w:t>Reference list</w:t>
      </w:r>
      <w:bookmarkEnd w:id="6"/>
    </w:p>
    <w:p w14:paraId="3D982F7F"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Belhadi, A., Kamble, S., Jabbour, C.J.C., Gunasekaran, A., Ndubisi, N.O. and Venkatesh, M., 2021. Manufacturing and service supply chain resilience to the COVID-19 outbreak: Lessons learned from the automobile and airline industries. </w:t>
      </w:r>
      <w:r w:rsidRPr="00FB6D11">
        <w:rPr>
          <w:rFonts w:eastAsia="Times New Roman" w:cs="Times New Roman"/>
          <w:i/>
          <w:szCs w:val="24"/>
          <w:highlight w:val="white"/>
        </w:rPr>
        <w:t>Technological Forecasting and Social Change</w:t>
      </w:r>
      <w:r w:rsidRPr="00FB6D11">
        <w:rPr>
          <w:rFonts w:eastAsia="Times New Roman" w:cs="Times New Roman"/>
          <w:szCs w:val="24"/>
          <w:highlight w:val="white"/>
        </w:rPr>
        <w:t xml:space="preserve">, </w:t>
      </w:r>
      <w:r w:rsidRPr="00FB6D11">
        <w:rPr>
          <w:rFonts w:eastAsia="Times New Roman" w:cs="Times New Roman"/>
          <w:i/>
          <w:szCs w:val="24"/>
          <w:highlight w:val="white"/>
        </w:rPr>
        <w:t>163</w:t>
      </w:r>
      <w:r w:rsidRPr="00FB6D11">
        <w:rPr>
          <w:rFonts w:eastAsia="Times New Roman" w:cs="Times New Roman"/>
          <w:szCs w:val="24"/>
          <w:highlight w:val="white"/>
        </w:rPr>
        <w:t xml:space="preserve">, p.120447. Available at: </w:t>
      </w:r>
      <w:hyperlink r:id="rId8">
        <w:r w:rsidRPr="00FB6D11">
          <w:rPr>
            <w:rFonts w:eastAsia="Times New Roman" w:cs="Times New Roman"/>
            <w:szCs w:val="24"/>
            <w:highlight w:val="white"/>
            <w:u w:val="single"/>
          </w:rPr>
          <w:t>https://www.ncbi.nlm.nih.gov/pmc/articles/PMC7836947/</w:t>
        </w:r>
      </w:hyperlink>
    </w:p>
    <w:p w14:paraId="1262FF18"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Hoeft, F., 2021. The case of sales in the automotive industry during the COVID‐19 pandemic. </w:t>
      </w:r>
      <w:r w:rsidRPr="00FB6D11">
        <w:rPr>
          <w:rFonts w:eastAsia="Times New Roman" w:cs="Times New Roman"/>
          <w:i/>
          <w:szCs w:val="24"/>
          <w:highlight w:val="white"/>
        </w:rPr>
        <w:t>Strategic Change</w:t>
      </w:r>
      <w:r w:rsidRPr="00FB6D11">
        <w:rPr>
          <w:rFonts w:eastAsia="Times New Roman" w:cs="Times New Roman"/>
          <w:szCs w:val="24"/>
          <w:highlight w:val="white"/>
        </w:rPr>
        <w:t xml:space="preserve">, </w:t>
      </w:r>
      <w:r w:rsidRPr="00FB6D11">
        <w:rPr>
          <w:rFonts w:eastAsia="Times New Roman" w:cs="Times New Roman"/>
          <w:i/>
          <w:szCs w:val="24"/>
          <w:highlight w:val="white"/>
        </w:rPr>
        <w:t>30</w:t>
      </w:r>
      <w:r w:rsidRPr="00FB6D11">
        <w:rPr>
          <w:rFonts w:eastAsia="Times New Roman" w:cs="Times New Roman"/>
          <w:szCs w:val="24"/>
          <w:highlight w:val="white"/>
        </w:rPr>
        <w:t xml:space="preserve">(2), pp.117-125. Available at: </w:t>
      </w:r>
      <w:hyperlink r:id="rId9">
        <w:r w:rsidRPr="00FB6D11">
          <w:rPr>
            <w:rFonts w:eastAsia="Times New Roman" w:cs="Times New Roman"/>
            <w:szCs w:val="24"/>
            <w:highlight w:val="white"/>
            <w:u w:val="single"/>
          </w:rPr>
          <w:t>https://onlinelibrary.wiley.com/doi/pdf/10.1002/jsc.2395</w:t>
        </w:r>
      </w:hyperlink>
    </w:p>
    <w:p w14:paraId="7AE0FB08"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Omair, M., Ullah, M., Ganguly, B., Noor, S., Maqsood, S. and Sarkar, B., 2019. The quantitative analysis of workers’ stress due to working environment in the production system of the automobile part manufacturing industry. </w:t>
      </w:r>
      <w:r w:rsidRPr="00FB6D11">
        <w:rPr>
          <w:rFonts w:eastAsia="Times New Roman" w:cs="Times New Roman"/>
          <w:i/>
          <w:szCs w:val="24"/>
          <w:highlight w:val="white"/>
        </w:rPr>
        <w:t>Mathematics</w:t>
      </w:r>
      <w:r w:rsidRPr="00FB6D11">
        <w:rPr>
          <w:rFonts w:eastAsia="Times New Roman" w:cs="Times New Roman"/>
          <w:szCs w:val="24"/>
          <w:highlight w:val="white"/>
        </w:rPr>
        <w:t xml:space="preserve">, </w:t>
      </w:r>
      <w:r w:rsidRPr="00FB6D11">
        <w:rPr>
          <w:rFonts w:eastAsia="Times New Roman" w:cs="Times New Roman"/>
          <w:i/>
          <w:szCs w:val="24"/>
          <w:highlight w:val="white"/>
        </w:rPr>
        <w:t>7</w:t>
      </w:r>
      <w:r w:rsidRPr="00FB6D11">
        <w:rPr>
          <w:rFonts w:eastAsia="Times New Roman" w:cs="Times New Roman"/>
          <w:szCs w:val="24"/>
          <w:highlight w:val="white"/>
        </w:rPr>
        <w:t>(7), p.627.</w:t>
      </w:r>
      <w:r>
        <w:rPr>
          <w:rFonts w:eastAsia="Times New Roman" w:cs="Times New Roman"/>
          <w:szCs w:val="24"/>
          <w:highlight w:val="white"/>
        </w:rPr>
        <w:t xml:space="preserve"> </w:t>
      </w:r>
      <w:r w:rsidRPr="00FB6D11">
        <w:rPr>
          <w:rFonts w:eastAsia="Times New Roman" w:cs="Times New Roman"/>
          <w:szCs w:val="24"/>
          <w:highlight w:val="white"/>
        </w:rPr>
        <w:t>Available at:</w:t>
      </w:r>
      <w:hyperlink r:id="rId10">
        <w:r w:rsidRPr="00FB6D11">
          <w:rPr>
            <w:rFonts w:eastAsia="Times New Roman" w:cs="Times New Roman"/>
            <w:szCs w:val="24"/>
            <w:highlight w:val="white"/>
            <w:u w:val="single"/>
          </w:rPr>
          <w:t>https://www.mdpi.com/2227-7390/7/7/627</w:t>
        </w:r>
      </w:hyperlink>
    </w:p>
    <w:p w14:paraId="240B4E68"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Rajamohan, S., Sathish, A. and Rahman, A., 2020. Impact of COVID-19 on stock price of NSE in automobile sector. </w:t>
      </w:r>
      <w:r w:rsidRPr="00FB6D11">
        <w:rPr>
          <w:rFonts w:eastAsia="Times New Roman" w:cs="Times New Roman"/>
          <w:i/>
          <w:szCs w:val="24"/>
          <w:highlight w:val="white"/>
        </w:rPr>
        <w:t>The International Journal of Advanced Multidisciplinary Research</w:t>
      </w:r>
      <w:r w:rsidRPr="00FB6D11">
        <w:rPr>
          <w:rFonts w:eastAsia="Times New Roman" w:cs="Times New Roman"/>
          <w:szCs w:val="24"/>
          <w:highlight w:val="white"/>
        </w:rPr>
        <w:t xml:space="preserve">, </w:t>
      </w:r>
      <w:r w:rsidRPr="00FB6D11">
        <w:rPr>
          <w:rFonts w:eastAsia="Times New Roman" w:cs="Times New Roman"/>
          <w:i/>
          <w:szCs w:val="24"/>
          <w:highlight w:val="white"/>
        </w:rPr>
        <w:t>7</w:t>
      </w:r>
      <w:r w:rsidRPr="00FB6D11">
        <w:rPr>
          <w:rFonts w:eastAsia="Times New Roman" w:cs="Times New Roman"/>
          <w:szCs w:val="24"/>
          <w:highlight w:val="white"/>
        </w:rPr>
        <w:t xml:space="preserve">(7), pp.24-29. Available at: </w:t>
      </w:r>
      <w:hyperlink r:id="rId11">
        <w:r w:rsidRPr="00FB6D11">
          <w:rPr>
            <w:rFonts w:eastAsia="Times New Roman" w:cs="Times New Roman"/>
            <w:szCs w:val="24"/>
            <w:highlight w:val="white"/>
            <w:u w:val="single"/>
          </w:rPr>
          <w:t>https://www.researchgate.net/profile/A-Sathish/publication/343629091_Impact_of_COVID_-19_on_stock_price_of_NSE_in_automobile_sector/links/5f352299458515b7291bff8e/Impact-of-COVID-19-on-stock-price-of-NSE-in-automobile-sector.pdf</w:t>
        </w:r>
      </w:hyperlink>
    </w:p>
    <w:p w14:paraId="60CB9FDB"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San Francisco, 2021. </w:t>
      </w:r>
      <w:r w:rsidRPr="00FB6D11">
        <w:rPr>
          <w:rFonts w:eastAsia="Times New Roman" w:cs="Times New Roman"/>
          <w:i/>
          <w:szCs w:val="24"/>
          <w:highlight w:val="white"/>
        </w:rPr>
        <w:t>Tesla plans to invest over $10 billion in Gigafactory Texas: Elon Musk</w:t>
      </w:r>
      <w:r w:rsidRPr="00FB6D11">
        <w:rPr>
          <w:rFonts w:eastAsia="Times New Roman" w:cs="Times New Roman"/>
          <w:szCs w:val="24"/>
          <w:highlight w:val="white"/>
        </w:rPr>
        <w:t>. [online] Business-standard.com. Available at: &lt;https://www.business-standard.com/article/companies/tesla-plans-to-invest-over-10-billion-in-gigafactory-texas-elon-musk-121121700765_1.html&gt; [Accessed 21 December 2021].</w:t>
      </w:r>
    </w:p>
    <w:p w14:paraId="7EC0779C"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Seetharaman, P., 2020. Business models shifts: Impact of Covid-19. </w:t>
      </w:r>
      <w:r w:rsidRPr="00FB6D11">
        <w:rPr>
          <w:rFonts w:eastAsia="Times New Roman" w:cs="Times New Roman"/>
          <w:i/>
          <w:szCs w:val="24"/>
          <w:highlight w:val="white"/>
        </w:rPr>
        <w:t>International Journal of Information Management</w:t>
      </w:r>
      <w:r w:rsidRPr="00FB6D11">
        <w:rPr>
          <w:rFonts w:eastAsia="Times New Roman" w:cs="Times New Roman"/>
          <w:szCs w:val="24"/>
          <w:highlight w:val="white"/>
        </w:rPr>
        <w:t xml:space="preserve">, </w:t>
      </w:r>
      <w:r w:rsidRPr="00FB6D11">
        <w:rPr>
          <w:rFonts w:eastAsia="Times New Roman" w:cs="Times New Roman"/>
          <w:i/>
          <w:szCs w:val="24"/>
          <w:highlight w:val="white"/>
        </w:rPr>
        <w:t>54</w:t>
      </w:r>
      <w:r w:rsidRPr="00FB6D11">
        <w:rPr>
          <w:rFonts w:eastAsia="Times New Roman" w:cs="Times New Roman"/>
          <w:szCs w:val="24"/>
          <w:highlight w:val="white"/>
        </w:rPr>
        <w:t xml:space="preserve">, p.102173. Available at: </w:t>
      </w:r>
      <w:hyperlink r:id="rId12">
        <w:r w:rsidRPr="00FB6D11">
          <w:rPr>
            <w:rFonts w:eastAsia="Times New Roman" w:cs="Times New Roman"/>
            <w:szCs w:val="24"/>
            <w:highlight w:val="white"/>
            <w:u w:val="single"/>
          </w:rPr>
          <w:t>https://www.ncbi.nlm.nih.gov/pmc/articles/PMC7323683/</w:t>
        </w:r>
      </w:hyperlink>
    </w:p>
    <w:p w14:paraId="38B9A0D2"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Sharma, M., Luthra, S., Joshi, S. and Kumar, A., 2020. Developing a framework for enhancing survivability of sustainable supply chains during and post-COVID-19 pandemic. </w:t>
      </w:r>
      <w:r w:rsidRPr="00FB6D11">
        <w:rPr>
          <w:rFonts w:eastAsia="Times New Roman" w:cs="Times New Roman"/>
          <w:i/>
          <w:szCs w:val="24"/>
          <w:highlight w:val="white"/>
        </w:rPr>
        <w:t>International Journal of Logistics Research and Applications</w:t>
      </w:r>
      <w:r w:rsidRPr="00FB6D11">
        <w:rPr>
          <w:rFonts w:eastAsia="Times New Roman" w:cs="Times New Roman"/>
          <w:szCs w:val="24"/>
          <w:highlight w:val="white"/>
        </w:rPr>
        <w:t>, pp.1-21. Available at:</w:t>
      </w:r>
      <w:hyperlink r:id="rId13">
        <w:r w:rsidRPr="00FB6D11">
          <w:rPr>
            <w:rFonts w:eastAsia="Times New Roman" w:cs="Times New Roman"/>
            <w:szCs w:val="24"/>
            <w:highlight w:val="white"/>
            <w:u w:val="single"/>
          </w:rPr>
          <w:t>https://www.tandfonline.com/doi/full/10.1080/13675567.2020.1810213</w:t>
        </w:r>
      </w:hyperlink>
    </w:p>
    <w:p w14:paraId="445B6996"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Tesla, 2021. </w:t>
      </w:r>
      <w:r w:rsidRPr="00FB6D11">
        <w:rPr>
          <w:rFonts w:eastAsia="Times New Roman" w:cs="Times New Roman"/>
          <w:i/>
          <w:szCs w:val="24"/>
          <w:highlight w:val="white"/>
        </w:rPr>
        <w:t>About Tesla | Tesla</w:t>
      </w:r>
      <w:r w:rsidRPr="00FB6D11">
        <w:rPr>
          <w:rFonts w:eastAsia="Times New Roman" w:cs="Times New Roman"/>
          <w:szCs w:val="24"/>
          <w:highlight w:val="white"/>
        </w:rPr>
        <w:t>. [online] Tesla.com. Available at: &lt;https://www.tesla.com/about&gt; [Accessed 21 December 2021].</w:t>
      </w:r>
    </w:p>
    <w:p w14:paraId="01EE7C68"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Trovao, J.P., 2020. Automotive electronics under the COVID-19 shadow [Automotive Electronics]. </w:t>
      </w:r>
      <w:r w:rsidRPr="00FB6D11">
        <w:rPr>
          <w:rFonts w:eastAsia="Times New Roman" w:cs="Times New Roman"/>
          <w:i/>
          <w:szCs w:val="24"/>
          <w:highlight w:val="white"/>
        </w:rPr>
        <w:t>IEEE Vehicular Technology Magazine</w:t>
      </w:r>
      <w:r w:rsidRPr="00FB6D11">
        <w:rPr>
          <w:rFonts w:eastAsia="Times New Roman" w:cs="Times New Roman"/>
          <w:szCs w:val="24"/>
          <w:highlight w:val="white"/>
        </w:rPr>
        <w:t xml:space="preserve">, </w:t>
      </w:r>
      <w:r w:rsidRPr="00FB6D11">
        <w:rPr>
          <w:rFonts w:eastAsia="Times New Roman" w:cs="Times New Roman"/>
          <w:i/>
          <w:szCs w:val="24"/>
          <w:highlight w:val="white"/>
        </w:rPr>
        <w:t>15</w:t>
      </w:r>
      <w:r w:rsidRPr="00FB6D11">
        <w:rPr>
          <w:rFonts w:eastAsia="Times New Roman" w:cs="Times New Roman"/>
          <w:szCs w:val="24"/>
          <w:highlight w:val="white"/>
        </w:rPr>
        <w:t xml:space="preserve">(3), pp.101-108. Available at: </w:t>
      </w:r>
      <w:hyperlink r:id="rId14">
        <w:r w:rsidRPr="00FB6D11">
          <w:rPr>
            <w:rFonts w:eastAsia="Times New Roman" w:cs="Times New Roman"/>
            <w:szCs w:val="24"/>
            <w:highlight w:val="white"/>
            <w:u w:val="single"/>
          </w:rPr>
          <w:t>https://ieeexplore.ieee.org/stamp/stamp.jsp?arnumber=9166795</w:t>
        </w:r>
      </w:hyperlink>
    </w:p>
    <w:p w14:paraId="35275E40" w14:textId="77777777" w:rsidR="00FB6D11" w:rsidRPr="00FB6D11" w:rsidRDefault="00FB6D11" w:rsidP="00FB6D11">
      <w:pPr>
        <w:spacing w:before="120" w:after="120"/>
        <w:rPr>
          <w:rFonts w:eastAsia="Times New Roman" w:cs="Times New Roman"/>
          <w:szCs w:val="24"/>
          <w:highlight w:val="white"/>
        </w:rPr>
      </w:pPr>
      <w:r w:rsidRPr="00FB6D11">
        <w:rPr>
          <w:rFonts w:eastAsia="Times New Roman" w:cs="Times New Roman"/>
          <w:szCs w:val="24"/>
          <w:highlight w:val="white"/>
        </w:rPr>
        <w:t xml:space="preserve">Vaz, C.R., Rauen, T.R.S. and Lezana, Á.G.R., 2017. Sustainability and innovation in the automotive sector: A structured content analysis. </w:t>
      </w:r>
      <w:r w:rsidRPr="00FB6D11">
        <w:rPr>
          <w:rFonts w:eastAsia="Times New Roman" w:cs="Times New Roman"/>
          <w:i/>
          <w:szCs w:val="24"/>
          <w:highlight w:val="white"/>
        </w:rPr>
        <w:t>Sustainability</w:t>
      </w:r>
      <w:r w:rsidRPr="00FB6D11">
        <w:rPr>
          <w:rFonts w:eastAsia="Times New Roman" w:cs="Times New Roman"/>
          <w:szCs w:val="24"/>
          <w:highlight w:val="white"/>
        </w:rPr>
        <w:t xml:space="preserve">, </w:t>
      </w:r>
      <w:r w:rsidRPr="00FB6D11">
        <w:rPr>
          <w:rFonts w:eastAsia="Times New Roman" w:cs="Times New Roman"/>
          <w:i/>
          <w:szCs w:val="24"/>
          <w:highlight w:val="white"/>
        </w:rPr>
        <w:t>9</w:t>
      </w:r>
      <w:r w:rsidRPr="00FB6D11">
        <w:rPr>
          <w:rFonts w:eastAsia="Times New Roman" w:cs="Times New Roman"/>
          <w:szCs w:val="24"/>
          <w:highlight w:val="white"/>
        </w:rPr>
        <w:t>(6), p.880. Available at:</w:t>
      </w:r>
      <w:r>
        <w:rPr>
          <w:rFonts w:eastAsia="Times New Roman" w:cs="Times New Roman"/>
          <w:szCs w:val="24"/>
        </w:rPr>
        <w:t xml:space="preserve"> </w:t>
      </w:r>
      <w:hyperlink r:id="rId15" w:history="1">
        <w:r w:rsidRPr="00D74EBE">
          <w:rPr>
            <w:rStyle w:val="Hyperlink"/>
            <w:rFonts w:eastAsia="Times New Roman" w:cs="Times New Roman"/>
            <w:szCs w:val="24"/>
            <w:highlight w:val="white"/>
          </w:rPr>
          <w:t>https://www.mdpi.com/2071-1050/9/6/880</w:t>
        </w:r>
      </w:hyperlink>
    </w:p>
    <w:p w14:paraId="00000031" w14:textId="77777777" w:rsidR="008276FD" w:rsidRPr="00FB6D11" w:rsidRDefault="008276FD" w:rsidP="00FB6D11">
      <w:pPr>
        <w:spacing w:before="120" w:after="120"/>
        <w:rPr>
          <w:rFonts w:eastAsia="Times New Roman" w:cs="Times New Roman"/>
          <w:szCs w:val="24"/>
          <w:highlight w:val="white"/>
        </w:rPr>
      </w:pPr>
    </w:p>
    <w:p w14:paraId="00000032" w14:textId="77777777" w:rsidR="008276FD" w:rsidRPr="00FB6D11" w:rsidRDefault="008276FD" w:rsidP="00FB6D11">
      <w:pPr>
        <w:spacing w:before="120" w:after="120"/>
        <w:rPr>
          <w:rFonts w:eastAsia="Times New Roman" w:cs="Times New Roman"/>
          <w:szCs w:val="24"/>
          <w:highlight w:val="white"/>
        </w:rPr>
      </w:pPr>
    </w:p>
    <w:p w14:paraId="00000033" w14:textId="77777777" w:rsidR="008276FD" w:rsidRPr="00FB6D11" w:rsidRDefault="008276FD" w:rsidP="00FB6D11">
      <w:pPr>
        <w:spacing w:before="120" w:after="120"/>
        <w:rPr>
          <w:rFonts w:eastAsia="Times New Roman" w:cs="Times New Roman"/>
          <w:szCs w:val="24"/>
          <w:highlight w:val="white"/>
        </w:rPr>
      </w:pPr>
    </w:p>
    <w:sectPr w:rsidR="008276FD" w:rsidRPr="00FB6D11" w:rsidSect="00FB6D11">
      <w:footerReference w:type="default" r:id="rId1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149E9" w14:textId="77777777" w:rsidR="003C0E0D" w:rsidRDefault="003C0E0D">
      <w:pPr>
        <w:spacing w:line="240" w:lineRule="auto"/>
      </w:pPr>
      <w:r>
        <w:separator/>
      </w:r>
    </w:p>
  </w:endnote>
  <w:endnote w:type="continuationSeparator" w:id="0">
    <w:p w14:paraId="716508AF" w14:textId="77777777" w:rsidR="003C0E0D" w:rsidRDefault="003C0E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0632787"/>
      <w:docPartObj>
        <w:docPartGallery w:val="Page Numbers (Bottom of Page)"/>
        <w:docPartUnique/>
      </w:docPartObj>
    </w:sdtPr>
    <w:sdtEndPr/>
    <w:sdtContent>
      <w:sdt>
        <w:sdtPr>
          <w:id w:val="-1769616900"/>
          <w:docPartObj>
            <w:docPartGallery w:val="Page Numbers (Top of Page)"/>
            <w:docPartUnique/>
          </w:docPartObj>
        </w:sdtPr>
        <w:sdtEndPr/>
        <w:sdtContent>
          <w:p w14:paraId="48A0FF97" w14:textId="5D119B82" w:rsidR="00FB6D11" w:rsidRDefault="00FB6D11">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0000034" w14:textId="77777777" w:rsidR="008276FD" w:rsidRDefault="008276F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2DD30" w14:textId="77777777" w:rsidR="003C0E0D" w:rsidRDefault="003C0E0D">
      <w:pPr>
        <w:spacing w:line="240" w:lineRule="auto"/>
      </w:pPr>
      <w:r>
        <w:separator/>
      </w:r>
    </w:p>
  </w:footnote>
  <w:footnote w:type="continuationSeparator" w:id="0">
    <w:p w14:paraId="67EE8462" w14:textId="77777777" w:rsidR="003C0E0D" w:rsidRDefault="003C0E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C4BA4"/>
    <w:multiLevelType w:val="multilevel"/>
    <w:tmpl w:val="1F903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284824"/>
    <w:multiLevelType w:val="multilevel"/>
    <w:tmpl w:val="7D8A8A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G1MDA1NjS2MDU2NjZS0lEKTi0uzszPAykwrAUAKF24fSwAAAA="/>
  </w:docVars>
  <w:rsids>
    <w:rsidRoot w:val="008276FD"/>
    <w:rsid w:val="00223823"/>
    <w:rsid w:val="003C0E0D"/>
    <w:rsid w:val="00522413"/>
    <w:rsid w:val="008276FD"/>
    <w:rsid w:val="00B90B92"/>
    <w:rsid w:val="00CE25F2"/>
    <w:rsid w:val="00D94DB1"/>
    <w:rsid w:val="00FB6D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BAA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D11"/>
    <w:pPr>
      <w:spacing w:line="360" w:lineRule="auto"/>
      <w:jc w:val="both"/>
    </w:pPr>
    <w:rPr>
      <w:rFonts w:ascii="Times New Roman" w:hAnsi="Times New Roman"/>
      <w:sz w:val="24"/>
    </w:rPr>
  </w:style>
  <w:style w:type="paragraph" w:styleId="Titlu1">
    <w:name w:val="heading 1"/>
    <w:basedOn w:val="Normal"/>
    <w:next w:val="Normal"/>
    <w:uiPriority w:val="9"/>
    <w:qFormat/>
    <w:rsid w:val="00FB6D11"/>
    <w:pPr>
      <w:keepNext/>
      <w:keepLines/>
      <w:spacing w:before="400" w:after="120"/>
      <w:outlineLvl w:val="0"/>
    </w:pPr>
    <w:rPr>
      <w:b/>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before="240" w:after="80"/>
      <w:outlineLvl w:val="4"/>
    </w:pPr>
    <w:rPr>
      <w:color w:val="666666"/>
      <w:sz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hAnsi="Arial"/>
      <w:color w:val="666666"/>
      <w:sz w:val="30"/>
      <w:szCs w:val="30"/>
    </w:rPr>
  </w:style>
  <w:style w:type="character" w:styleId="Hyperlink">
    <w:name w:val="Hyperlink"/>
    <w:basedOn w:val="Fontdeparagrafimplicit"/>
    <w:uiPriority w:val="99"/>
    <w:unhideWhenUsed/>
    <w:rsid w:val="00FB6D11"/>
    <w:rPr>
      <w:color w:val="0000FF" w:themeColor="hyperlink"/>
      <w:u w:val="single"/>
    </w:rPr>
  </w:style>
  <w:style w:type="character" w:styleId="MeniuneNerezolvat">
    <w:name w:val="Unresolved Mention"/>
    <w:basedOn w:val="Fontdeparagrafimplicit"/>
    <w:uiPriority w:val="99"/>
    <w:semiHidden/>
    <w:unhideWhenUsed/>
    <w:rsid w:val="00FB6D11"/>
    <w:rPr>
      <w:color w:val="605E5C"/>
      <w:shd w:val="clear" w:color="auto" w:fill="E1DFDD"/>
    </w:rPr>
  </w:style>
  <w:style w:type="paragraph" w:styleId="Antet">
    <w:name w:val="header"/>
    <w:basedOn w:val="Normal"/>
    <w:link w:val="AntetCaracter"/>
    <w:uiPriority w:val="99"/>
    <w:unhideWhenUsed/>
    <w:rsid w:val="00FB6D11"/>
    <w:pPr>
      <w:tabs>
        <w:tab w:val="center" w:pos="4680"/>
        <w:tab w:val="right" w:pos="9360"/>
      </w:tabs>
      <w:spacing w:line="240" w:lineRule="auto"/>
    </w:pPr>
  </w:style>
  <w:style w:type="character" w:customStyle="1" w:styleId="AntetCaracter">
    <w:name w:val="Antet Caracter"/>
    <w:basedOn w:val="Fontdeparagrafimplicit"/>
    <w:link w:val="Antet"/>
    <w:uiPriority w:val="99"/>
    <w:rsid w:val="00FB6D11"/>
    <w:rPr>
      <w:rFonts w:ascii="Times New Roman" w:hAnsi="Times New Roman"/>
      <w:sz w:val="24"/>
    </w:rPr>
  </w:style>
  <w:style w:type="paragraph" w:styleId="Subsol">
    <w:name w:val="footer"/>
    <w:basedOn w:val="Normal"/>
    <w:link w:val="SubsolCaracter"/>
    <w:uiPriority w:val="99"/>
    <w:unhideWhenUsed/>
    <w:rsid w:val="00FB6D1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FB6D11"/>
    <w:rPr>
      <w:rFonts w:ascii="Times New Roman" w:hAnsi="Times New Roman"/>
      <w:sz w:val="24"/>
    </w:rPr>
  </w:style>
  <w:style w:type="paragraph" w:styleId="Titlucuprins">
    <w:name w:val="TOC Heading"/>
    <w:basedOn w:val="Titlu1"/>
    <w:next w:val="Normal"/>
    <w:uiPriority w:val="39"/>
    <w:unhideWhenUsed/>
    <w:qFormat/>
    <w:rsid w:val="00FB6D1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FB6D1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836947/" TargetMode="External" /><Relationship Id="rId13" Type="http://schemas.openxmlformats.org/officeDocument/2006/relationships/hyperlink" Target="https://www.tandfonline.com/doi/full/10.1080/13675567.2020.1810213"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ncbi.nlm.nih.gov/pmc/articles/PMC7323683/"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gate.net/profile/A-Sathish/publication/343629091_Impact_of_COVID_-19_on_stock_price_of_NSE_in_automobile_sector/links/5f352299458515b7291bff8e/Impact-of-COVID-19-on-stock-price-of-NSE-in-automobile-sector.pdf" TargetMode="External" /><Relationship Id="rId5" Type="http://schemas.openxmlformats.org/officeDocument/2006/relationships/webSettings" Target="webSettings.xml" /><Relationship Id="rId15" Type="http://schemas.openxmlformats.org/officeDocument/2006/relationships/hyperlink" Target="https://www.mdpi.com/2071-1050/9/6/880" TargetMode="External" /><Relationship Id="rId10" Type="http://schemas.openxmlformats.org/officeDocument/2006/relationships/hyperlink" Target="https://www.mdpi.com/2227-7390/7/7/627" TargetMode="External" /><Relationship Id="rId4" Type="http://schemas.openxmlformats.org/officeDocument/2006/relationships/settings" Target="settings.xml" /><Relationship Id="rId9" Type="http://schemas.openxmlformats.org/officeDocument/2006/relationships/hyperlink" Target="https://onlinelibrary.wiley.com/doi/pdf/10.1002/jsc.2395" TargetMode="External" /><Relationship Id="rId14" Type="http://schemas.openxmlformats.org/officeDocument/2006/relationships/hyperlink" Target="https://ieeexplore.ieee.org/stamp/stamp.jsp?arnumber=916679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D9A32-2960-4D95-AF3D-6207082551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2483</Words>
  <Characters>14408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2021-12-22T08:10:00Z</dcterms:created>
  <dcterms:modified xsi:type="dcterms:W3CDTF">2021-12-22T08:10:00Z</dcterms:modified>
</cp:coreProperties>
</file>