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EF0418" w:rsidRPr="00EF0418" w:rsidRDefault="00EF0418" w:rsidP="00EF0418">
      <w:pPr>
        <w:jc w:val="center"/>
        <w:rPr>
          <w:rFonts w:ascii="Arial" w:eastAsia="Times New Roman" w:hAnsi="Arial" w:cs="Arial"/>
          <w:color w:val="000000" w:themeColor="text1"/>
          <w:kern w:val="0"/>
          <w:sz w:val="56"/>
          <w:szCs w:val="56"/>
          <w:lang w:val="en-TR" w:eastAsia="en-GB"/>
          <w14:ligatures w14:val="none"/>
        </w:rPr>
      </w:pPr>
    </w:p>
    <w:p w:rsidR="00EF0418" w:rsidRDefault="00EF0418" w:rsidP="00EF0418">
      <w:pPr>
        <w:spacing w:after="100" w:afterAutospacing="1"/>
        <w:jc w:val="center"/>
        <w:textAlignment w:val="center"/>
        <w:outlineLvl w:val="0"/>
        <w:rPr>
          <w:rFonts w:ascii="Arial" w:eastAsia="Times New Roman" w:hAnsi="Arial" w:cs="Arial"/>
          <w:b/>
          <w:bCs/>
          <w:i/>
          <w:iCs/>
          <w:color w:val="000000" w:themeColor="text1"/>
          <w:kern w:val="36"/>
          <w:sz w:val="48"/>
          <w:szCs w:val="48"/>
          <w:lang w:val="en-US" w:eastAsia="en-GB"/>
          <w14:ligatures w14:val="none"/>
        </w:rPr>
      </w:pPr>
    </w:p>
    <w:p w:rsidR="00EF0418" w:rsidRPr="00EF0418" w:rsidRDefault="00EF0418" w:rsidP="00EF0418">
      <w:pPr>
        <w:spacing w:after="100" w:afterAutospacing="1"/>
        <w:jc w:val="center"/>
        <w:textAlignment w:val="center"/>
        <w:outlineLvl w:val="0"/>
        <w:rPr>
          <w:rFonts w:ascii="Arial" w:eastAsia="Times New Roman" w:hAnsi="Arial" w:cs="Arial"/>
          <w:b/>
          <w:bCs/>
          <w:i/>
          <w:iCs/>
          <w:color w:val="000000" w:themeColor="text1"/>
          <w:kern w:val="36"/>
          <w:sz w:val="48"/>
          <w:szCs w:val="48"/>
          <w:lang w:val="en-US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i/>
          <w:iCs/>
          <w:color w:val="000000" w:themeColor="text1"/>
          <w:kern w:val="36"/>
          <w:sz w:val="48"/>
          <w:szCs w:val="48"/>
          <w:lang w:val="en-US" w:eastAsia="en-GB"/>
          <w14:ligatures w14:val="none"/>
        </w:rPr>
        <w:t>"ENHANCING GUEST EXPERIENCES: THE INTEGRATION OF SMART ROOM TECHNOLOGY IN THE HOTEL AND HOSPITALITY SECTOR"</w:t>
      </w:r>
    </w:p>
    <w:p w:rsidR="00EF0418" w:rsidRDefault="00EF0418" w:rsidP="00EF0418">
      <w:pPr>
        <w:spacing w:after="100" w:afterAutospacing="1"/>
        <w:jc w:val="center"/>
        <w:textAlignment w:val="center"/>
        <w:outlineLvl w:val="0"/>
        <w:rPr>
          <w:rFonts w:ascii="Arial" w:eastAsia="Times New Roman" w:hAnsi="Arial" w:cs="Arial"/>
          <w:color w:val="000000" w:themeColor="text1"/>
          <w:kern w:val="36"/>
          <w:sz w:val="44"/>
          <w:szCs w:val="44"/>
          <w:lang w:val="en-TR" w:eastAsia="en-GB"/>
          <w14:ligatures w14:val="none"/>
        </w:rPr>
      </w:pPr>
    </w:p>
    <w:p w:rsidR="00EF0418" w:rsidRDefault="00EF0418" w:rsidP="00EF0418">
      <w:pPr>
        <w:spacing w:after="100" w:afterAutospacing="1"/>
        <w:jc w:val="center"/>
        <w:textAlignment w:val="center"/>
        <w:outlineLvl w:val="0"/>
        <w:rPr>
          <w:rFonts w:ascii="Arial" w:eastAsia="Times New Roman" w:hAnsi="Arial" w:cs="Arial"/>
          <w:color w:val="000000" w:themeColor="text1"/>
          <w:kern w:val="36"/>
          <w:sz w:val="44"/>
          <w:szCs w:val="44"/>
          <w:lang w:val="en-TR" w:eastAsia="en-GB"/>
          <w14:ligatures w14:val="none"/>
        </w:rPr>
      </w:pPr>
    </w:p>
    <w:p w:rsidR="00EF0418" w:rsidRDefault="00EF0418" w:rsidP="00EF0418">
      <w:pPr>
        <w:spacing w:after="100" w:afterAutospacing="1"/>
        <w:jc w:val="center"/>
        <w:textAlignment w:val="center"/>
        <w:outlineLvl w:val="0"/>
        <w:rPr>
          <w:rFonts w:ascii="Arial" w:eastAsia="Times New Roman" w:hAnsi="Arial" w:cs="Arial"/>
          <w:color w:val="000000" w:themeColor="text1"/>
          <w:kern w:val="36"/>
          <w:sz w:val="44"/>
          <w:szCs w:val="44"/>
          <w:lang w:val="en-TR" w:eastAsia="en-GB"/>
          <w14:ligatures w14:val="none"/>
        </w:rPr>
      </w:pPr>
    </w:p>
    <w:p w:rsidR="00EF0418" w:rsidRPr="00EF0418" w:rsidRDefault="00EF0418" w:rsidP="00EF0418">
      <w:pPr>
        <w:spacing w:after="100" w:afterAutospacing="1"/>
        <w:jc w:val="center"/>
        <w:textAlignment w:val="center"/>
        <w:outlineLvl w:val="0"/>
        <w:rPr>
          <w:rFonts w:ascii="Arial" w:eastAsia="Times New Roman" w:hAnsi="Arial" w:cs="Arial"/>
          <w:color w:val="000000" w:themeColor="text1"/>
          <w:kern w:val="36"/>
          <w:sz w:val="44"/>
          <w:szCs w:val="44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color w:val="000000" w:themeColor="text1"/>
          <w:kern w:val="36"/>
          <w:sz w:val="44"/>
          <w:szCs w:val="44"/>
          <w:lang w:val="en-TR" w:eastAsia="en-GB"/>
          <w14:ligatures w14:val="none"/>
        </w:rPr>
        <w:t>Contemporary Themes in the Hotel and Hospitality Sector (BMIH6001)</w:t>
      </w:r>
    </w:p>
    <w:p w:rsidR="00EF0418" w:rsidRDefault="00EF0418" w:rsidP="00EF0418">
      <w:pPr>
        <w:jc w:val="center"/>
        <w:rPr>
          <w:rFonts w:ascii="Arial" w:eastAsia="Times New Roman" w:hAnsi="Arial" w:cs="Arial"/>
          <w:color w:val="000000" w:themeColor="text1"/>
          <w:kern w:val="0"/>
          <w:sz w:val="56"/>
          <w:szCs w:val="56"/>
          <w:lang w:eastAsia="en-GB"/>
          <w14:ligatures w14:val="none"/>
        </w:rPr>
      </w:pPr>
    </w:p>
    <w:p w:rsidR="00EF0418" w:rsidRDefault="00EF0418" w:rsidP="00EF0418">
      <w:pPr>
        <w:jc w:val="center"/>
        <w:rPr>
          <w:rFonts w:ascii="Arial" w:eastAsia="Times New Roman" w:hAnsi="Arial" w:cs="Arial"/>
          <w:color w:val="000000" w:themeColor="text1"/>
          <w:kern w:val="0"/>
          <w:sz w:val="56"/>
          <w:szCs w:val="56"/>
          <w:lang w:eastAsia="en-GB"/>
          <w14:ligatures w14:val="none"/>
        </w:rPr>
      </w:pPr>
    </w:p>
    <w:p w:rsidR="00A95EAF" w:rsidRPr="00EF0418" w:rsidRDefault="00EF0418" w:rsidP="00EF0418">
      <w:pPr>
        <w:jc w:val="center"/>
        <w:rPr>
          <w:rFonts w:ascii="Arial" w:eastAsia="Times New Roman" w:hAnsi="Arial" w:cs="Arial"/>
          <w:color w:val="000000" w:themeColor="text1"/>
          <w:kern w:val="0"/>
          <w:sz w:val="56"/>
          <w:szCs w:val="56"/>
          <w:lang w:eastAsia="en-GB"/>
          <w14:ligatures w14:val="none"/>
        </w:rPr>
      </w:pPr>
      <w:r w:rsidRPr="00EF0418">
        <w:rPr>
          <w:rFonts w:ascii="Arial" w:eastAsia="Times New Roman" w:hAnsi="Arial" w:cs="Arial"/>
          <w:color w:val="000000" w:themeColor="text1"/>
          <w:kern w:val="0"/>
          <w:sz w:val="56"/>
          <w:szCs w:val="56"/>
          <w:lang w:eastAsia="en-GB"/>
          <w14:ligatures w14:val="none"/>
        </w:rPr>
        <w:t>Tika Dhimal</w:t>
      </w:r>
    </w:p>
    <w:p w:rsidR="00EF0418" w:rsidRDefault="00EF0418" w:rsidP="00EF0418">
      <w:pPr>
        <w:jc w:val="center"/>
        <w:rPr>
          <w:rFonts w:ascii="Arial" w:eastAsia="Times New Roman" w:hAnsi="Arial" w:cs="Arial"/>
          <w:color w:val="000000" w:themeColor="text1"/>
          <w:kern w:val="0"/>
          <w:sz w:val="56"/>
          <w:szCs w:val="56"/>
          <w:lang w:eastAsia="en-GB"/>
          <w14:ligatures w14:val="none"/>
        </w:rPr>
      </w:pPr>
      <w:r w:rsidRPr="00EF0418">
        <w:rPr>
          <w:rFonts w:ascii="Arial" w:eastAsia="Times New Roman" w:hAnsi="Arial" w:cs="Arial"/>
          <w:color w:val="000000" w:themeColor="text1"/>
          <w:kern w:val="0"/>
          <w:sz w:val="56"/>
          <w:szCs w:val="56"/>
          <w:lang w:eastAsia="en-GB"/>
          <w14:ligatures w14:val="none"/>
        </w:rPr>
        <w:t>2013579</w:t>
      </w:r>
    </w:p>
    <w:p w:rsidR="00EF0418" w:rsidRDefault="00EF0418" w:rsidP="00EF0418">
      <w:pPr>
        <w:jc w:val="center"/>
        <w:rPr>
          <w:rFonts w:ascii="Arial" w:eastAsia="Times New Roman" w:hAnsi="Arial" w:cs="Arial"/>
          <w:color w:val="000000" w:themeColor="text1"/>
          <w:kern w:val="0"/>
          <w:sz w:val="56"/>
          <w:szCs w:val="56"/>
          <w:lang w:eastAsia="en-GB"/>
          <w14:ligatures w14:val="none"/>
        </w:rPr>
      </w:pPr>
    </w:p>
    <w:p w:rsidR="00EF0418" w:rsidRDefault="00EF0418" w:rsidP="00EF0418">
      <w:pPr>
        <w:jc w:val="center"/>
        <w:rPr>
          <w:rFonts w:ascii="Arial" w:eastAsia="Times New Roman" w:hAnsi="Arial" w:cs="Arial"/>
          <w:color w:val="000000" w:themeColor="text1"/>
          <w:kern w:val="0"/>
          <w:sz w:val="56"/>
          <w:szCs w:val="56"/>
          <w:lang w:eastAsia="en-GB"/>
          <w14:ligatures w14:val="none"/>
        </w:rPr>
      </w:pPr>
    </w:p>
    <w:p w:rsidR="00EF0418" w:rsidRDefault="00EF0418" w:rsidP="00EF0418">
      <w:pPr>
        <w:jc w:val="center"/>
        <w:rPr>
          <w:rFonts w:ascii="Arial" w:eastAsia="Times New Roman" w:hAnsi="Arial" w:cs="Arial"/>
          <w:color w:val="000000" w:themeColor="text1"/>
          <w:kern w:val="0"/>
          <w:sz w:val="56"/>
          <w:szCs w:val="56"/>
          <w:lang w:eastAsia="en-GB"/>
          <w14:ligatures w14:val="none"/>
        </w:rPr>
      </w:pPr>
    </w:p>
    <w:p w:rsidR="00EF0418" w:rsidRDefault="00EF0418" w:rsidP="00EF0418">
      <w:pPr>
        <w:jc w:val="center"/>
        <w:rPr>
          <w:rFonts w:ascii="Arial" w:eastAsia="Times New Roman" w:hAnsi="Arial" w:cs="Arial"/>
          <w:color w:val="000000" w:themeColor="text1"/>
          <w:kern w:val="0"/>
          <w:sz w:val="56"/>
          <w:szCs w:val="56"/>
          <w:lang w:eastAsia="en-GB"/>
          <w14:ligatures w14:val="none"/>
        </w:rPr>
      </w:pPr>
    </w:p>
    <w:p w:rsidR="00EF0418" w:rsidRDefault="00EF0418" w:rsidP="00EF0418">
      <w:pPr>
        <w:jc w:val="center"/>
        <w:rPr>
          <w:rFonts w:ascii="Arial" w:eastAsia="Times New Roman" w:hAnsi="Arial" w:cs="Arial"/>
          <w:color w:val="000000" w:themeColor="text1"/>
          <w:kern w:val="0"/>
          <w:sz w:val="56"/>
          <w:szCs w:val="56"/>
          <w:lang w:eastAsia="en-GB"/>
          <w14:ligatures w14:val="none"/>
        </w:rPr>
      </w:pPr>
    </w:p>
    <w:p w:rsidR="00EF0418" w:rsidRPr="00EF0418" w:rsidRDefault="00EF0418" w:rsidP="00EF0418">
      <w:pPr>
        <w:jc w:val="center"/>
        <w:rPr>
          <w:rFonts w:ascii="Arial" w:eastAsia="Times New Roman" w:hAnsi="Arial" w:cs="Arial"/>
          <w:color w:val="000000" w:themeColor="text1"/>
          <w:kern w:val="0"/>
          <w:sz w:val="48"/>
          <w:szCs w:val="48"/>
          <w:lang w:eastAsia="en-GB"/>
          <w14:ligatures w14:val="none"/>
        </w:rPr>
      </w:pPr>
      <w:r w:rsidRPr="00EF0418">
        <w:rPr>
          <w:rFonts w:ascii="Arial" w:eastAsia="Times New Roman" w:hAnsi="Arial" w:cs="Arial"/>
          <w:color w:val="000000" w:themeColor="text1"/>
          <w:kern w:val="0"/>
          <w:sz w:val="48"/>
          <w:szCs w:val="48"/>
          <w:lang w:eastAsia="en-GB"/>
          <w14:ligatures w14:val="none"/>
        </w:rPr>
        <w:lastRenderedPageBreak/>
        <w:t>Video link:</w:t>
      </w:r>
    </w:p>
    <w:p w:rsidR="00EF0418" w:rsidRPr="00EF0418" w:rsidRDefault="00000000" w:rsidP="00EF0418">
      <w:pPr>
        <w:jc w:val="center"/>
        <w:rPr>
          <w:rFonts w:ascii="Arial" w:eastAsia="Times New Roman" w:hAnsi="Arial" w:cs="Arial"/>
          <w:color w:val="000000" w:themeColor="text1"/>
          <w:kern w:val="0"/>
          <w:sz w:val="48"/>
          <w:szCs w:val="48"/>
          <w:lang w:eastAsia="en-GB"/>
          <w14:ligatures w14:val="none"/>
        </w:rPr>
      </w:pPr>
      <w:hyperlink r:id="rId5" w:history="1">
        <w:r w:rsidR="00EF0418" w:rsidRPr="00EF0418">
          <w:rPr>
            <w:rStyle w:val="Hyperlink"/>
            <w:rFonts w:ascii="Arial" w:eastAsia="Times New Roman" w:hAnsi="Arial" w:cs="Arial"/>
            <w:kern w:val="0"/>
            <w:sz w:val="48"/>
            <w:szCs w:val="48"/>
            <w:lang w:eastAsia="en-GB"/>
            <w14:ligatures w14:val="none"/>
          </w:rPr>
          <w:t>https://web.microsoftstream.com/video/b25c2e16-bd45-4535-9d7b-bf7c4e77567c</w:t>
        </w:r>
      </w:hyperlink>
    </w:p>
    <w:p w:rsidR="00EF0418" w:rsidRDefault="00EF0418" w:rsidP="00EF0418">
      <w:pPr>
        <w:jc w:val="center"/>
        <w:rPr>
          <w:rFonts w:ascii="Arial" w:eastAsia="Times New Roman" w:hAnsi="Arial" w:cs="Arial"/>
          <w:color w:val="000000" w:themeColor="text1"/>
          <w:kern w:val="0"/>
          <w:sz w:val="56"/>
          <w:szCs w:val="56"/>
          <w:lang w:eastAsia="en-GB"/>
          <w14:ligatures w14:val="none"/>
        </w:rPr>
      </w:pPr>
    </w:p>
    <w:p w:rsidR="00EF0418" w:rsidRDefault="00EF0418" w:rsidP="00EF0418">
      <w:pPr>
        <w:jc w:val="center"/>
        <w:rPr>
          <w:rFonts w:ascii="Arial" w:eastAsia="Times New Roman" w:hAnsi="Arial" w:cs="Arial"/>
          <w:color w:val="000000" w:themeColor="text1"/>
          <w:kern w:val="0"/>
          <w:sz w:val="56"/>
          <w:szCs w:val="56"/>
          <w:lang w:eastAsia="en-GB"/>
          <w14:ligatures w14:val="none"/>
        </w:rPr>
      </w:pPr>
    </w:p>
    <w:p w:rsidR="00EF0418" w:rsidRDefault="00EF0418" w:rsidP="00EF0418">
      <w:pPr>
        <w:jc w:val="center"/>
        <w:rPr>
          <w:rFonts w:ascii="Arial" w:eastAsia="Times New Roman" w:hAnsi="Arial" w:cs="Arial"/>
          <w:color w:val="000000" w:themeColor="text1"/>
          <w:kern w:val="0"/>
          <w:sz w:val="56"/>
          <w:szCs w:val="56"/>
          <w:lang w:eastAsia="en-GB"/>
          <w14:ligatures w14:val="none"/>
        </w:rPr>
      </w:pPr>
      <w:r>
        <w:rPr>
          <w:rFonts w:ascii="Arial" w:eastAsia="Times New Roman" w:hAnsi="Arial" w:cs="Arial"/>
          <w:color w:val="000000" w:themeColor="text1"/>
          <w:kern w:val="0"/>
          <w:sz w:val="56"/>
          <w:szCs w:val="56"/>
          <w:lang w:eastAsia="en-GB"/>
          <w14:ligatures w14:val="none"/>
        </w:rPr>
        <w:t>Presentation Slides:</w:t>
      </w:r>
    </w:p>
    <w:p w:rsidR="00EF0418" w:rsidRDefault="00EF0418" w:rsidP="00EF0418">
      <w:pPr>
        <w:jc w:val="center"/>
        <w:rPr>
          <w:noProof/>
        </w:rPr>
      </w:pPr>
      <w:r w:rsidRPr="00EF0418">
        <w:rPr>
          <w:rFonts w:ascii="Arial" w:eastAsia="Times New Roman" w:hAnsi="Arial" w:cs="Arial"/>
          <w:noProof/>
          <w:color w:val="000000" w:themeColor="text1"/>
          <w:kern w:val="0"/>
          <w:sz w:val="56"/>
          <w:szCs w:val="56"/>
          <w:lang w:eastAsia="en-GB"/>
          <w14:ligatures w14:val="none"/>
        </w:rPr>
        <w:drawing>
          <wp:inline distT="0" distB="0" distL="0" distR="0" wp14:anchorId="373F5A15" wp14:editId="361CD833">
            <wp:extent cx="5731510" cy="3223895"/>
            <wp:effectExtent l="0" t="0" r="0" b="1905"/>
            <wp:docPr id="10376834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7683489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F0418">
        <w:rPr>
          <w:noProof/>
        </w:rPr>
        <w:t xml:space="preserve"> </w:t>
      </w:r>
      <w:r w:rsidRPr="00EF0418">
        <w:rPr>
          <w:rFonts w:ascii="Arial" w:eastAsia="Times New Roman" w:hAnsi="Arial" w:cs="Arial"/>
          <w:noProof/>
          <w:color w:val="000000" w:themeColor="text1"/>
          <w:kern w:val="0"/>
          <w:sz w:val="56"/>
          <w:szCs w:val="56"/>
          <w:lang w:eastAsia="en-GB"/>
          <w14:ligatures w14:val="none"/>
        </w:rPr>
        <w:drawing>
          <wp:inline distT="0" distB="0" distL="0" distR="0" wp14:anchorId="4D868FBB" wp14:editId="23F536E4">
            <wp:extent cx="5731510" cy="3223895"/>
            <wp:effectExtent l="0" t="0" r="0" b="1905"/>
            <wp:docPr id="5680674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8067484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F0418">
        <w:rPr>
          <w:noProof/>
        </w:rPr>
        <w:t xml:space="preserve"> </w:t>
      </w:r>
      <w:r w:rsidRPr="00EF0418">
        <w:rPr>
          <w:noProof/>
        </w:rPr>
        <w:lastRenderedPageBreak/>
        <w:drawing>
          <wp:inline distT="0" distB="0" distL="0" distR="0" wp14:anchorId="0592D731" wp14:editId="0FC30211">
            <wp:extent cx="5731510" cy="3223895"/>
            <wp:effectExtent l="0" t="0" r="0" b="1905"/>
            <wp:docPr id="638729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7290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F0418">
        <w:rPr>
          <w:noProof/>
        </w:rPr>
        <w:t xml:space="preserve"> </w:t>
      </w:r>
      <w:r w:rsidRPr="00EF0418">
        <w:rPr>
          <w:noProof/>
        </w:rPr>
        <w:drawing>
          <wp:inline distT="0" distB="0" distL="0" distR="0" wp14:anchorId="75572DD2" wp14:editId="765A3031">
            <wp:extent cx="5731510" cy="3223895"/>
            <wp:effectExtent l="0" t="0" r="0" b="1905"/>
            <wp:docPr id="16005240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0524088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F0418">
        <w:rPr>
          <w:noProof/>
        </w:rPr>
        <w:t xml:space="preserve"> </w:t>
      </w:r>
      <w:r w:rsidRPr="00EF0418">
        <w:rPr>
          <w:noProof/>
        </w:rPr>
        <w:lastRenderedPageBreak/>
        <w:drawing>
          <wp:inline distT="0" distB="0" distL="0" distR="0" wp14:anchorId="21EDE5F5" wp14:editId="70576A20">
            <wp:extent cx="5731510" cy="3223895"/>
            <wp:effectExtent l="0" t="0" r="0" b="1905"/>
            <wp:docPr id="3065390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653907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F0418">
        <w:rPr>
          <w:noProof/>
        </w:rPr>
        <w:t xml:space="preserve"> </w:t>
      </w:r>
      <w:r w:rsidRPr="00EF0418">
        <w:rPr>
          <w:noProof/>
        </w:rPr>
        <w:drawing>
          <wp:inline distT="0" distB="0" distL="0" distR="0" wp14:anchorId="33B5C491" wp14:editId="1D489B36">
            <wp:extent cx="5731510" cy="3223895"/>
            <wp:effectExtent l="0" t="0" r="0" b="1905"/>
            <wp:docPr id="7645934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459343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F0418">
        <w:rPr>
          <w:noProof/>
        </w:rPr>
        <w:t xml:space="preserve"> </w:t>
      </w:r>
      <w:r w:rsidRPr="00EF0418">
        <w:rPr>
          <w:noProof/>
        </w:rPr>
        <w:lastRenderedPageBreak/>
        <w:drawing>
          <wp:inline distT="0" distB="0" distL="0" distR="0" wp14:anchorId="5126DB3B" wp14:editId="3CB78890">
            <wp:extent cx="5731510" cy="3223895"/>
            <wp:effectExtent l="0" t="0" r="0" b="1905"/>
            <wp:docPr id="5146079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460796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F0418">
        <w:rPr>
          <w:noProof/>
        </w:rPr>
        <w:t xml:space="preserve"> </w:t>
      </w:r>
      <w:r w:rsidRPr="00EF0418">
        <w:rPr>
          <w:noProof/>
        </w:rPr>
        <w:drawing>
          <wp:inline distT="0" distB="0" distL="0" distR="0" wp14:anchorId="4E2EFAAE" wp14:editId="3B14060B">
            <wp:extent cx="5731510" cy="3223895"/>
            <wp:effectExtent l="0" t="0" r="0" b="1905"/>
            <wp:docPr id="7813889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1388976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F0418">
        <w:rPr>
          <w:noProof/>
        </w:rPr>
        <w:t xml:space="preserve"> </w:t>
      </w:r>
      <w:r w:rsidRPr="00EF0418">
        <w:rPr>
          <w:noProof/>
        </w:rPr>
        <w:lastRenderedPageBreak/>
        <w:drawing>
          <wp:inline distT="0" distB="0" distL="0" distR="0" wp14:anchorId="1C871516" wp14:editId="73BD205B">
            <wp:extent cx="5731510" cy="3223895"/>
            <wp:effectExtent l="0" t="0" r="0" b="1905"/>
            <wp:docPr id="19416613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1661359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F0418">
        <w:rPr>
          <w:noProof/>
        </w:rPr>
        <w:t xml:space="preserve"> </w:t>
      </w:r>
      <w:r w:rsidRPr="00EF0418">
        <w:rPr>
          <w:noProof/>
        </w:rPr>
        <w:drawing>
          <wp:inline distT="0" distB="0" distL="0" distR="0" wp14:anchorId="1C72B4A5" wp14:editId="7C8CFFBD">
            <wp:extent cx="5731510" cy="3223895"/>
            <wp:effectExtent l="0" t="0" r="0" b="1905"/>
            <wp:docPr id="19062018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620189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F0418">
        <w:rPr>
          <w:noProof/>
        </w:rPr>
        <w:t xml:space="preserve"> </w:t>
      </w:r>
      <w:r w:rsidRPr="00EF0418">
        <w:rPr>
          <w:noProof/>
        </w:rPr>
        <w:lastRenderedPageBreak/>
        <w:drawing>
          <wp:inline distT="0" distB="0" distL="0" distR="0" wp14:anchorId="037371D7" wp14:editId="1F25F78B">
            <wp:extent cx="5731510" cy="3223895"/>
            <wp:effectExtent l="0" t="0" r="0" b="1905"/>
            <wp:docPr id="10949483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4948385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F0418">
        <w:rPr>
          <w:noProof/>
        </w:rPr>
        <w:t xml:space="preserve"> </w:t>
      </w:r>
      <w:r w:rsidRPr="00EF0418">
        <w:rPr>
          <w:noProof/>
        </w:rPr>
        <w:drawing>
          <wp:inline distT="0" distB="0" distL="0" distR="0" wp14:anchorId="7C5A957A" wp14:editId="294F0D53">
            <wp:extent cx="5731510" cy="3223895"/>
            <wp:effectExtent l="0" t="0" r="0" b="1905"/>
            <wp:docPr id="9169342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693425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F0418">
        <w:rPr>
          <w:noProof/>
        </w:rPr>
        <w:t xml:space="preserve"> </w:t>
      </w:r>
      <w:r w:rsidRPr="00EF0418">
        <w:rPr>
          <w:noProof/>
        </w:rPr>
        <w:lastRenderedPageBreak/>
        <w:drawing>
          <wp:inline distT="0" distB="0" distL="0" distR="0" wp14:anchorId="53B5F1FF" wp14:editId="7C457277">
            <wp:extent cx="5731510" cy="3223895"/>
            <wp:effectExtent l="0" t="0" r="0" b="1905"/>
            <wp:docPr id="5562924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629246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F0418">
        <w:rPr>
          <w:noProof/>
        </w:rPr>
        <w:t xml:space="preserve"> </w:t>
      </w:r>
      <w:r w:rsidRPr="00EF0418">
        <w:rPr>
          <w:noProof/>
        </w:rPr>
        <w:drawing>
          <wp:inline distT="0" distB="0" distL="0" distR="0" wp14:anchorId="2E94898E" wp14:editId="2D4355E3">
            <wp:extent cx="5731510" cy="3223895"/>
            <wp:effectExtent l="0" t="0" r="0" b="1905"/>
            <wp:docPr id="19139967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3996739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F0418">
        <w:rPr>
          <w:noProof/>
        </w:rPr>
        <w:t xml:space="preserve"> </w:t>
      </w:r>
      <w:r w:rsidRPr="00EF0418">
        <w:rPr>
          <w:noProof/>
        </w:rPr>
        <w:lastRenderedPageBreak/>
        <w:drawing>
          <wp:inline distT="0" distB="0" distL="0" distR="0" wp14:anchorId="19E04657" wp14:editId="71061AA8">
            <wp:extent cx="5731510" cy="3223895"/>
            <wp:effectExtent l="0" t="0" r="0" b="1905"/>
            <wp:docPr id="785398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53989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F0418">
        <w:rPr>
          <w:noProof/>
        </w:rPr>
        <w:t xml:space="preserve"> </w:t>
      </w:r>
      <w:r w:rsidRPr="00EF0418">
        <w:rPr>
          <w:noProof/>
        </w:rPr>
        <w:drawing>
          <wp:inline distT="0" distB="0" distL="0" distR="0" wp14:anchorId="67DD3240" wp14:editId="7B9FD604">
            <wp:extent cx="5731510" cy="3223895"/>
            <wp:effectExtent l="0" t="0" r="0" b="1905"/>
            <wp:docPr id="3553842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5384232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F0418" w:rsidRDefault="00EF0418" w:rsidP="00EF0418">
      <w:pPr>
        <w:jc w:val="center"/>
        <w:rPr>
          <w:noProof/>
        </w:rPr>
      </w:pPr>
    </w:p>
    <w:p w:rsidR="007C3A34" w:rsidRDefault="007C3A34" w:rsidP="00EF0418">
      <w:pPr>
        <w:jc w:val="center"/>
        <w:rPr>
          <w:b/>
          <w:bCs/>
          <w:noProof/>
          <w:color w:val="000000" w:themeColor="text1"/>
          <w:sz w:val="44"/>
          <w:szCs w:val="44"/>
        </w:rPr>
      </w:pPr>
    </w:p>
    <w:p w:rsidR="00EF0418" w:rsidRPr="007C3A34" w:rsidRDefault="00EF0418" w:rsidP="00EF0418">
      <w:pPr>
        <w:jc w:val="center"/>
        <w:rPr>
          <w:b/>
          <w:bCs/>
          <w:noProof/>
          <w:color w:val="000000" w:themeColor="text1"/>
          <w:sz w:val="44"/>
          <w:szCs w:val="44"/>
        </w:rPr>
      </w:pPr>
      <w:r w:rsidRPr="007C3A34">
        <w:rPr>
          <w:b/>
          <w:bCs/>
          <w:noProof/>
          <w:color w:val="000000" w:themeColor="text1"/>
          <w:sz w:val="44"/>
          <w:szCs w:val="44"/>
        </w:rPr>
        <w:t>References: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US" w:eastAsia="en-GB"/>
          <w14:ligatures w14:val="none"/>
        </w:rPr>
        <w:t>Author, G. (2022). Sustainable Food and Beverage Industry Practices Start with a Strategy. [online] Food Industry Executive. Available at: https://foodindustryexecutive.com/2022/08/sustainable-food-and-beverage-industry-practices-start-with-a-strategy/.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US" w:eastAsia="en-GB"/>
          <w14:ligatures w14:val="none"/>
        </w:rPr>
        <w:t>Buerke, A., Straatmann, T., Lin-Hi, N. and Müller, K. (2016). Consumer awareness and sustainability-focused value orientation as motivating factors of responsible consumer behavior. Review of Managerial Science, 11(4), pp.959–991. doi: https://doi.org/10.1007/s11846-016-0211-2.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US" w:eastAsia="en-GB"/>
          <w14:ligatures w14:val="none"/>
        </w:rPr>
        <w:lastRenderedPageBreak/>
        <w:t>Brebeanu, R. (2021). Top 5 benefits of fostering knowledge sharing across your entire company. [online] Elium. Available at: https://elium.com/blog/benefits-of-fostering-knowledge-sharing/ [Accessed 22 May 2023].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US" w:eastAsia="en-GB"/>
          <w14:ligatures w14:val="none"/>
        </w:rPr>
        <w:t>Choquette, S. (2022). Your Sixth Sense: Trusting Your Vibes to Lead an Extraordinary Life. [online] BEST SELF. Available at: https://bestselfmedia.com/your-sixth-sense/ [Accessed 22 May 2023].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US" w:eastAsia="en-GB"/>
          <w14:ligatures w14:val="none"/>
        </w:rPr>
        <w:t>Cooper, C., and Hall, C.M. (2018). Contemporary Tourism: An International Approach. [online] Google Books. Goodfellow Publishers, Limited. Available at: https://books.google.com/books/about/Contemporary_Tourism.html?id=lJ0zuQEACAAJ [Accessed 22 May 2023].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 xml:space="preserve">Cooper, C. and Wahab, S. (2005). Tourism in the Age of </w:t>
      </w:r>
      <w:proofErr w:type="spellStart"/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Globalisation</w:t>
      </w:r>
      <w:proofErr w:type="spellEnd"/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. [online] Google Books. Routledge. Available at: https://books.google.com/books/about/Tourism_in_the_Age_of_Globalisation.html?id=xgyEAgAAQBAJ [Accessed 22 May 2023].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HTMiSwitzerland, 2014. HTMi Research Centre Switzerland 2014. [online] Available at: https://www.youtube.com/watch?v=IraBE4IwdvM&amp;list=PL04E12F400AB8C581 [Accessed 22 May 2023].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journals.scholarsportal.info. (1993). Journal of Sustainable Tourism | Scholars Portal Journals. [online] Available at: https://journals.scholarsportal.info/browse/09669582 [Accessed 22 May 2023].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Krippendorf, J. (1987). The holiday makers: understanding the impact of leisure and travel. [online] National Library of Australia (new catalog). London: Heinemann. Available at: https://nla.gov.au/nla.cat-vn1540238 [Accessed 22 May 2023].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 xml:space="preserve">Li, Y. and Wang, C. (2021). Effect of Customer’s Perception on Service Robot Acceptance. International Journal of Consumer Studies. doi: </w:t>
      </w:r>
      <w:hyperlink r:id="rId22" w:history="1">
        <w:r w:rsidRPr="00EF0418">
          <w:rPr>
            <w:rStyle w:val="Hyperlink"/>
            <w:rFonts w:ascii="Arial" w:eastAsia="Times New Roman" w:hAnsi="Arial" w:cs="Arial"/>
            <w:b/>
            <w:bCs/>
            <w:kern w:val="0"/>
            <w:sz w:val="22"/>
            <w:szCs w:val="22"/>
            <w:lang w:val="en-US" w:eastAsia="en-GB"/>
            <w14:ligatures w14:val="none"/>
          </w:rPr>
          <w:t>https://doi.org/10.1111/ijcs.12755</w:t>
        </w:r>
      </w:hyperlink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 xml:space="preserve">Locatelli, G., (2023). A Manifesto for project management research. European Management Review. doi: </w:t>
      </w:r>
      <w:hyperlink r:id="rId23" w:history="1">
        <w:r w:rsidRPr="00EF0418">
          <w:rPr>
            <w:rStyle w:val="Hyperlink"/>
            <w:rFonts w:ascii="Arial" w:eastAsia="Times New Roman" w:hAnsi="Arial" w:cs="Arial"/>
            <w:b/>
            <w:bCs/>
            <w:kern w:val="0"/>
            <w:sz w:val="22"/>
            <w:szCs w:val="22"/>
            <w:lang w:val="en-US" w:eastAsia="en-GB"/>
            <w14:ligatures w14:val="none"/>
          </w:rPr>
          <w:t>https://doi.org/10.1111/emre.12568</w:t>
        </w:r>
      </w:hyperlink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.Managing Hospitality CHAPTER FOCUS POINTS. (2013). Available at: https://nscpolteksby.ac.id/ebook/files/Ebook/Hospitality/Hotel%20Front%20Office%20Management/Chapter%2011%20Managing%20Hospitality.pdf [Accessed 22 May 2023].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Hospitality ON. (2023). [In pictures] Peninsula Hotels is in London. [online] Available at: https://hospitality-on.com/en/opening/pictures-peninsula-hotels-settles-london [Accessed 26 May 2023].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Lee Hancock, 2017. Factors influencing global tourism 1. [online] Available at: https://www.youtube.com/watch?v=Iy40ueSMzv8 [Accessed 22 May 2023].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 xml:space="preserve">Mill, R. and Wiley, J. (2019). SECOND EDITION Resorts MANAGEMENT AND OPERATION. [online] Available at: </w:t>
      </w:r>
      <w:hyperlink r:id="rId24" w:history="1">
        <w:r w:rsidRPr="00EF0418">
          <w:rPr>
            <w:rStyle w:val="Hyperlink"/>
            <w:rFonts w:ascii="Arial" w:eastAsia="Times New Roman" w:hAnsi="Arial" w:cs="Arial"/>
            <w:b/>
            <w:bCs/>
            <w:kern w:val="0"/>
            <w:sz w:val="22"/>
            <w:szCs w:val="22"/>
            <w:lang w:val="en-US" w:eastAsia="en-GB"/>
            <w14:ligatures w14:val="none"/>
          </w:rPr>
          <w:t>https://materikuliahhamdan.files.wordpress.com/2019/09/resorts-management-and-operation.pdf</w:t>
        </w:r>
      </w:hyperlink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 xml:space="preserve">Martins, C., Oliveira, T. and Popovič, A. (2014). Understanding the Internet banking adoption: A unified theory of acceptance and use of technology and perceived risk application. International Journal of Information Management, 34(1), pp.1–13. doi: </w:t>
      </w:r>
      <w:hyperlink r:id="rId25" w:history="1">
        <w:r w:rsidRPr="00EF0418">
          <w:rPr>
            <w:rStyle w:val="Hyperlink"/>
            <w:rFonts w:ascii="Arial" w:eastAsia="Times New Roman" w:hAnsi="Arial" w:cs="Arial"/>
            <w:b/>
            <w:bCs/>
            <w:kern w:val="0"/>
            <w:sz w:val="22"/>
            <w:szCs w:val="22"/>
            <w:lang w:val="en-US" w:eastAsia="en-GB"/>
            <w14:ligatures w14:val="none"/>
          </w:rPr>
          <w:t>https://doi.org/10.1016/j.ijinfomgt.2013.06.002</w:t>
        </w:r>
      </w:hyperlink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modbs.co.uk. (2021). Delivering excellent room service - Modern Building Services. [online] Available at: https://modbs.co.uk/news/fullstory.php/aid/16906/Delivering_excellent__room_service.html [Accessed 26 May 2023].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 xml:space="preserve">Oaky (2022). Sustainability in the hospitality industry: 9 ideas to adopt. [online] Oaky EN. Available at: </w:t>
      </w:r>
      <w:hyperlink r:id="rId26" w:history="1">
        <w:r w:rsidRPr="00EF0418">
          <w:rPr>
            <w:rStyle w:val="Hyperlink"/>
            <w:rFonts w:ascii="Arial" w:eastAsia="Times New Roman" w:hAnsi="Arial" w:cs="Arial"/>
            <w:b/>
            <w:bCs/>
            <w:kern w:val="0"/>
            <w:sz w:val="22"/>
            <w:szCs w:val="22"/>
            <w:lang w:val="en-US" w:eastAsia="en-GB"/>
            <w14:ligatures w14:val="none"/>
          </w:rPr>
          <w:t>https://oaky.com/en/blog/sustainability-in-the-hospitality-industry</w:t>
        </w:r>
      </w:hyperlink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lastRenderedPageBreak/>
        <w:t>Hsu, C.-L. and Lin, J.C.-C. (2016). Effect of perceived value and social influences on mobile app stickiness and in-app purchase intention. Technological Forecasting and Social Change, [online] 108(C), pp.42–53. Available at: https://ideas.repec.org/a/eee/tefoso/v108y2016icp42-53.html [Accessed 23 May 2023].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Research.com. (2022). Current Issues in Tourism - Impact Factor &amp; Score 2023. [online] Available at: https://research.com/journal/current-issues-in-tourism [Accessed 22 May 2023].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 xml:space="preserve">Ramos, J. (2021). What are smart hotels and what technology do they use? [online] </w:t>
      </w:r>
      <w:proofErr w:type="gramStart"/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tomorrow.city</w:t>
      </w:r>
      <w:proofErr w:type="gramEnd"/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 xml:space="preserve">. Available at: </w:t>
      </w:r>
      <w:hyperlink r:id="rId27" w:history="1">
        <w:r w:rsidRPr="00EF0418">
          <w:rPr>
            <w:rStyle w:val="Hyperlink"/>
            <w:rFonts w:ascii="Arial" w:eastAsia="Times New Roman" w:hAnsi="Arial" w:cs="Arial"/>
            <w:b/>
            <w:bCs/>
            <w:kern w:val="0"/>
            <w:sz w:val="22"/>
            <w:szCs w:val="22"/>
            <w:lang w:val="en-US" w:eastAsia="en-GB"/>
            <w14:ligatures w14:val="none"/>
          </w:rPr>
          <w:t>https://tomorrow.city/a/smart-hotel</w:t>
        </w:r>
      </w:hyperlink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scirp.org. (2007). Laws, E., Prideaux, and Chon, K. (2007) Crisis Management in Tourism Challenges for Managers and Researchers. In Laws, E., Prideaux, B. and, Chon, K., Eds., Crisis Management in Tourism, CABI, Oxfordshire, 1-392. - References - Scientific Research Publishing. [online] Available at: https://scirp.org/reference/referencespapers.aspx?referenceid=2447772 [Accessed 22 May 2023].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Tribe, J. (2009). Philosophical Issues in Tourism. [online] PhilPapers. Channel View. Available at: https://philpapers.org/rec/TRIPII [Accessed 22 May 2023].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Unibz.it. (2023). Available at: https://bia.unibz.it/esploro/outputs/journalArticle/Lifestyle-of-health--sustainability-The-hospitality-sectors-response-to-a-new-market-segment/991005902740001241 [Accessed 22 May 2023].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Wpmucdn.com. (2023). Available at: https://bpb-ap-se2.wpmucdn.com/sites.rmit.edu.au/dist/b/55/files/2018/09/Research-design-references-2gu8mzx.docx [Accessed 22 May 2023].</w:t>
      </w:r>
    </w:p>
    <w:p w:rsidR="00EF0418" w:rsidRPr="00EF0418" w:rsidRDefault="00EF0418" w:rsidP="00EF0418">
      <w:pPr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 xml:space="preserve">Washington Post Jobs. (2022). Fourteen reasons to invest in employee training and development. [online] Available at: </w:t>
      </w:r>
      <w:hyperlink r:id="rId28" w:history="1">
        <w:r w:rsidRPr="00EF0418">
          <w:rPr>
            <w:rStyle w:val="Hyperlink"/>
            <w:rFonts w:ascii="Arial" w:eastAsia="Times New Roman" w:hAnsi="Arial" w:cs="Arial"/>
            <w:b/>
            <w:bCs/>
            <w:kern w:val="0"/>
            <w:sz w:val="22"/>
            <w:szCs w:val="22"/>
            <w:lang w:val="en-US" w:eastAsia="en-GB"/>
            <w14:ligatures w14:val="none"/>
          </w:rPr>
          <w:t>https://jobs.washingtonpost.com/article/fourteen-reasons-to-invest-in-employee-training-and-development/</w:t>
        </w:r>
      </w:hyperlink>
      <w:r w:rsidRPr="00EF0418">
        <w:rPr>
          <w:rFonts w:ascii="Arial" w:eastAsia="Times New Roman" w:hAnsi="Arial" w:cs="Arial"/>
          <w:b/>
          <w:bCs/>
          <w:color w:val="000000" w:themeColor="text1"/>
          <w:kern w:val="0"/>
          <w:sz w:val="22"/>
          <w:szCs w:val="22"/>
          <w:lang w:val="en-US" w:eastAsia="en-GB"/>
          <w14:ligatures w14:val="none"/>
        </w:rPr>
        <w:t>.</w:t>
      </w:r>
    </w:p>
    <w:p w:rsidR="00EF0418" w:rsidRPr="00EF0418" w:rsidRDefault="00EF0418" w:rsidP="00EF0418">
      <w:pPr>
        <w:ind w:left="720"/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val="en-TR" w:eastAsia="en-GB"/>
          <w14:ligatures w14:val="none"/>
        </w:rPr>
      </w:pPr>
    </w:p>
    <w:p w:rsidR="00EF0418" w:rsidRDefault="00EF0418" w:rsidP="00EF0418">
      <w:pPr>
        <w:jc w:val="center"/>
        <w:rPr>
          <w:rFonts w:ascii="Arial" w:eastAsia="Times New Roman" w:hAnsi="Arial" w:cs="Arial"/>
          <w:color w:val="000000" w:themeColor="text1"/>
          <w:kern w:val="0"/>
          <w:sz w:val="56"/>
          <w:szCs w:val="56"/>
          <w:lang w:eastAsia="en-GB"/>
          <w14:ligatures w14:val="none"/>
        </w:rPr>
      </w:pPr>
    </w:p>
    <w:p w:rsidR="00EF0418" w:rsidRPr="00EF0418" w:rsidRDefault="00EF0418" w:rsidP="00EF0418">
      <w:pPr>
        <w:jc w:val="center"/>
        <w:rPr>
          <w:rFonts w:ascii="Arial" w:hAnsi="Arial" w:cs="Arial"/>
          <w:color w:val="000000" w:themeColor="text1"/>
          <w:sz w:val="56"/>
          <w:szCs w:val="56"/>
        </w:rPr>
      </w:pPr>
    </w:p>
    <w:sectPr w:rsidR="00EF0418" w:rsidRPr="00EF04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044190"/>
    <w:multiLevelType w:val="hybridMultilevel"/>
    <w:tmpl w:val="EAA08D04"/>
    <w:lvl w:ilvl="0" w:tplc="6580440C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54687CA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54ADEB0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DD23522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74E583C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0086646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F1601AA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63A475C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C169B70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79091B84"/>
    <w:multiLevelType w:val="hybridMultilevel"/>
    <w:tmpl w:val="9DECE18C"/>
    <w:lvl w:ilvl="0" w:tplc="75465FE2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8FC23AC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01E4ECD2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98CE52A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31CE1DC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55430E8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754BF5E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C8C9CE8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3385D3A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1971671049">
    <w:abstractNumId w:val="0"/>
  </w:num>
  <w:num w:numId="2" w16cid:durableId="191057285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0418"/>
    <w:rsid w:val="00081E69"/>
    <w:rsid w:val="007C3A34"/>
    <w:rsid w:val="00A95EAF"/>
    <w:rsid w:val="00BD7DAB"/>
    <w:rsid w:val="00EF04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T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5:chartTrackingRefBased/>
  <w15:docId w15:val="{DF93998A-829F-E843-AF91-36CE338B80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TR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EF0418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TR"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041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EF041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041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F041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048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13222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26680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56094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0890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92449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74424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96725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64966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759710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81562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386608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445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8345154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504655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430810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999458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393871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917445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196431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85865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228462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323918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409918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814201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827318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634577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401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3458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642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image" Target="media/image8.emf"/><Relationship Id="rId18" Type="http://schemas.openxmlformats.org/officeDocument/2006/relationships/image" Target="media/image13.emf"/><Relationship Id="rId26" Type="http://schemas.openxmlformats.org/officeDocument/2006/relationships/hyperlink" Target="https://oaky.com/en/blog/sustainability-in-the-hospitality-industry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16.emf"/><Relationship Id="rId7" Type="http://schemas.openxmlformats.org/officeDocument/2006/relationships/image" Target="media/image2.emf"/><Relationship Id="rId12" Type="http://schemas.openxmlformats.org/officeDocument/2006/relationships/image" Target="media/image7.emf"/><Relationship Id="rId17" Type="http://schemas.openxmlformats.org/officeDocument/2006/relationships/image" Target="media/image12.emf"/><Relationship Id="rId25" Type="http://schemas.openxmlformats.org/officeDocument/2006/relationships/hyperlink" Target="https://doi.org/10.1016/j.ijinfomgt.2013.06.002" TargetMode="External"/><Relationship Id="rId2" Type="http://schemas.openxmlformats.org/officeDocument/2006/relationships/styles" Target="styles.xml"/><Relationship Id="rId16" Type="http://schemas.openxmlformats.org/officeDocument/2006/relationships/image" Target="media/image11.emf"/><Relationship Id="rId20" Type="http://schemas.openxmlformats.org/officeDocument/2006/relationships/image" Target="media/image15.emf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1.emf"/><Relationship Id="rId11" Type="http://schemas.openxmlformats.org/officeDocument/2006/relationships/image" Target="media/image6.emf"/><Relationship Id="rId24" Type="http://schemas.openxmlformats.org/officeDocument/2006/relationships/hyperlink" Target="https://materikuliahhamdan.files.wordpress.com/2019/09/resorts-management-and-operation.pdf" TargetMode="External"/><Relationship Id="rId5" Type="http://schemas.openxmlformats.org/officeDocument/2006/relationships/hyperlink" Target="https://web.microsoftstream.com/video/b25c2e16-bd45-4535-9d7b-bf7c4e77567c" TargetMode="External"/><Relationship Id="rId15" Type="http://schemas.openxmlformats.org/officeDocument/2006/relationships/image" Target="media/image10.emf"/><Relationship Id="rId23" Type="http://schemas.openxmlformats.org/officeDocument/2006/relationships/hyperlink" Target="https://doi.org/10.1111/emre.12568" TargetMode="External"/><Relationship Id="rId28" Type="http://schemas.openxmlformats.org/officeDocument/2006/relationships/hyperlink" Target="https://jobs.washingtonpost.com/article/fourteen-reasons-to-invest-in-employee-training-and-development/" TargetMode="External"/><Relationship Id="rId10" Type="http://schemas.openxmlformats.org/officeDocument/2006/relationships/image" Target="media/image5.emf"/><Relationship Id="rId19" Type="http://schemas.openxmlformats.org/officeDocument/2006/relationships/image" Target="media/image14.emf"/><Relationship Id="rId4" Type="http://schemas.openxmlformats.org/officeDocument/2006/relationships/webSettings" Target="webSettings.xml"/><Relationship Id="rId9" Type="http://schemas.openxmlformats.org/officeDocument/2006/relationships/image" Target="media/image4.emf"/><Relationship Id="rId14" Type="http://schemas.openxmlformats.org/officeDocument/2006/relationships/image" Target="media/image9.emf"/><Relationship Id="rId22" Type="http://schemas.openxmlformats.org/officeDocument/2006/relationships/hyperlink" Target="https://doi.org/10.1111/ijcs.12755" TargetMode="External"/><Relationship Id="rId27" Type="http://schemas.openxmlformats.org/officeDocument/2006/relationships/hyperlink" Target="https://tomorrow.city/a/smart-hotel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11</Pages>
  <Words>611</Words>
  <Characters>5377</Characters>
  <Application>Microsoft Office Word</Application>
  <DocSecurity>0</DocSecurity>
  <Lines>138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5966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author</dc:creator>
  <cp:keywords/>
  <dc:description/>
  <cp:lastModifiedBy>author</cp:lastModifiedBy>
  <cp:revision>3</cp:revision>
  <dcterms:created xsi:type="dcterms:W3CDTF">2023-06-09T15:49:00Z</dcterms:created>
  <dcterms:modified xsi:type="dcterms:W3CDTF">2023-06-09T16:02:00Z</dcterms:modified>
  <cp:category/>
</cp:coreProperties>
</file>