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1733A" w14:textId="53EE768C" w:rsidR="00923861" w:rsidRPr="006D24A2" w:rsidRDefault="00923861" w:rsidP="00435ACD">
      <w:pPr>
        <w:rPr>
          <w:rFonts w:ascii="Arial" w:hAnsi="Arial" w:cs="Arial"/>
          <w:color w:val="auto"/>
          <w:szCs w:val="24"/>
        </w:rPr>
      </w:pPr>
      <w:bookmarkStart w:id="0" w:name="_Toc99998981"/>
      <w:r w:rsidRPr="006D24A2">
        <w:rPr>
          <w:rFonts w:ascii="Arial" w:hAnsi="Arial" w:cs="Arial"/>
          <w:color w:val="auto"/>
          <w:szCs w:val="24"/>
        </w:rPr>
        <w:t xml:space="preserve">Student Name: Marian Viorel </w:t>
      </w:r>
      <w:proofErr w:type="spellStart"/>
      <w:r w:rsidRPr="006D24A2">
        <w:rPr>
          <w:rFonts w:ascii="Arial" w:hAnsi="Arial" w:cs="Arial"/>
          <w:color w:val="auto"/>
          <w:szCs w:val="24"/>
        </w:rPr>
        <w:t>Matei</w:t>
      </w:r>
      <w:proofErr w:type="spellEnd"/>
    </w:p>
    <w:p w14:paraId="241E6EA8" w14:textId="217632A4" w:rsidR="00435ACD" w:rsidRPr="00435ACD" w:rsidRDefault="00435ACD" w:rsidP="00435ACD">
      <w:pPr>
        <w:rPr>
          <w:rFonts w:ascii="Arial" w:hAnsi="Arial" w:cs="Arial"/>
          <w:color w:val="auto"/>
          <w:szCs w:val="24"/>
        </w:rPr>
      </w:pPr>
      <w:r w:rsidRPr="00435ACD">
        <w:rPr>
          <w:rFonts w:ascii="Arial" w:hAnsi="Arial" w:cs="Arial"/>
          <w:color w:val="auto"/>
          <w:szCs w:val="24"/>
        </w:rPr>
        <w:t xml:space="preserve">University of Wales Trinity Saint </w:t>
      </w:r>
      <w:proofErr w:type="gramStart"/>
      <w:r w:rsidRPr="00435ACD">
        <w:rPr>
          <w:rFonts w:ascii="Arial" w:hAnsi="Arial" w:cs="Arial"/>
          <w:color w:val="auto"/>
          <w:szCs w:val="24"/>
        </w:rPr>
        <w:t>David(</w:t>
      </w:r>
      <w:proofErr w:type="gramEnd"/>
      <w:r w:rsidRPr="00435ACD">
        <w:rPr>
          <w:rFonts w:ascii="Arial" w:hAnsi="Arial" w:cs="Arial"/>
          <w:color w:val="auto"/>
          <w:szCs w:val="24"/>
        </w:rPr>
        <w:t>UWTSD)</w:t>
      </w:r>
    </w:p>
    <w:p w14:paraId="3E87DF20" w14:textId="7E001E7E" w:rsidR="00435ACD" w:rsidRPr="00435ACD" w:rsidRDefault="00435ACD" w:rsidP="00923861">
      <w:pPr>
        <w:pStyle w:val="Heading4"/>
        <w:shd w:val="clear" w:color="auto" w:fill="FFFFFF"/>
        <w:spacing w:before="0"/>
        <w:rPr>
          <w:rFonts w:ascii="Source Sans Pro" w:eastAsia="Times New Roman" w:hAnsi="Source Sans Pro"/>
          <w:color w:val="auto"/>
          <w:szCs w:val="24"/>
          <w:lang w:eastAsia="en-GB"/>
        </w:rPr>
      </w:pPr>
      <w:r w:rsidRPr="00435ACD">
        <w:rPr>
          <w:rFonts w:ascii="Arial" w:hAnsi="Arial" w:cs="Arial"/>
          <w:color w:val="auto"/>
          <w:szCs w:val="24"/>
        </w:rPr>
        <w:t>Module title</w:t>
      </w:r>
      <w:r w:rsidR="00923861" w:rsidRPr="006D24A2">
        <w:rPr>
          <w:rFonts w:ascii="Arial" w:hAnsi="Arial" w:cs="Arial"/>
          <w:color w:val="auto"/>
          <w:szCs w:val="24"/>
        </w:rPr>
        <w:t>:</w:t>
      </w:r>
      <w:r w:rsidR="00923861" w:rsidRPr="006D24A2">
        <w:rPr>
          <w:rFonts w:ascii="Source Sans Pro" w:hAnsi="Source Sans Pro"/>
          <w:b/>
          <w:bCs/>
          <w:color w:val="auto"/>
          <w:szCs w:val="24"/>
        </w:rPr>
        <w:t xml:space="preserve"> </w:t>
      </w:r>
      <w:r w:rsidR="00923861" w:rsidRPr="006D24A2">
        <w:rPr>
          <w:rFonts w:ascii="Source Sans Pro" w:hAnsi="Source Sans Pro"/>
          <w:b/>
          <w:bCs/>
          <w:color w:val="auto"/>
          <w:szCs w:val="24"/>
        </w:rPr>
        <w:t>Academic and Employability Skills</w:t>
      </w:r>
    </w:p>
    <w:p w14:paraId="7D879C06" w14:textId="3A429889" w:rsidR="00435ACD" w:rsidRPr="00435ACD" w:rsidRDefault="00435ACD" w:rsidP="00435ACD">
      <w:pPr>
        <w:pStyle w:val="Heading4"/>
        <w:shd w:val="clear" w:color="auto" w:fill="FFFFFF"/>
        <w:spacing w:before="0"/>
        <w:rPr>
          <w:rFonts w:ascii="Source Sans Pro" w:eastAsia="Times New Roman" w:hAnsi="Source Sans Pro"/>
          <w:color w:val="auto"/>
          <w:szCs w:val="24"/>
          <w:lang w:eastAsia="en-GB"/>
        </w:rPr>
      </w:pPr>
      <w:r w:rsidRPr="00435ACD">
        <w:rPr>
          <w:rFonts w:ascii="Arial" w:hAnsi="Arial" w:cs="Arial"/>
          <w:color w:val="auto"/>
          <w:szCs w:val="24"/>
        </w:rPr>
        <w:t xml:space="preserve">Module code: </w:t>
      </w:r>
      <w:r w:rsidRPr="006D24A2">
        <w:rPr>
          <w:rFonts w:ascii="Source Sans Pro" w:hAnsi="Source Sans Pro"/>
          <w:b/>
          <w:bCs/>
          <w:color w:val="auto"/>
          <w:szCs w:val="24"/>
        </w:rPr>
        <w:t>BMSW4001</w:t>
      </w:r>
    </w:p>
    <w:p w14:paraId="6BC7500B" w14:textId="0F81EC55" w:rsidR="00435ACD" w:rsidRPr="006D24A2" w:rsidRDefault="00435ACD" w:rsidP="00435ACD">
      <w:pPr>
        <w:pStyle w:val="Heading4"/>
        <w:shd w:val="clear" w:color="auto" w:fill="FFFFFF"/>
        <w:spacing w:before="0"/>
        <w:rPr>
          <w:rFonts w:ascii="Source Sans Pro" w:eastAsia="Times New Roman" w:hAnsi="Source Sans Pro"/>
          <w:color w:val="auto"/>
          <w:szCs w:val="24"/>
          <w:lang w:eastAsia="en-GB"/>
        </w:rPr>
      </w:pPr>
      <w:r w:rsidRPr="006D24A2">
        <w:rPr>
          <w:rFonts w:ascii="Arial" w:hAnsi="Arial" w:cs="Arial"/>
          <w:color w:val="auto"/>
          <w:szCs w:val="24"/>
        </w:rPr>
        <w:t>Lecturer name:</w:t>
      </w:r>
      <w:r w:rsidRPr="006D24A2">
        <w:rPr>
          <w:rFonts w:ascii="Source Sans Pro" w:hAnsi="Source Sans Pro"/>
          <w:b/>
          <w:bCs/>
          <w:color w:val="auto"/>
          <w:szCs w:val="24"/>
        </w:rPr>
        <w:t xml:space="preserve"> </w:t>
      </w:r>
      <w:r w:rsidRPr="006D24A2">
        <w:rPr>
          <w:rFonts w:ascii="Source Sans Pro" w:hAnsi="Source Sans Pro"/>
          <w:b/>
          <w:bCs/>
          <w:color w:val="auto"/>
          <w:szCs w:val="24"/>
        </w:rPr>
        <w:t xml:space="preserve">Doreen </w:t>
      </w:r>
      <w:proofErr w:type="spellStart"/>
      <w:r w:rsidRPr="006D24A2">
        <w:rPr>
          <w:rFonts w:ascii="Source Sans Pro" w:hAnsi="Source Sans Pro"/>
          <w:b/>
          <w:bCs/>
          <w:color w:val="auto"/>
          <w:szCs w:val="24"/>
        </w:rPr>
        <w:t>Nyaa</w:t>
      </w:r>
      <w:proofErr w:type="spellEnd"/>
      <w:r w:rsidRPr="006D24A2">
        <w:rPr>
          <w:rFonts w:ascii="Source Sans Pro" w:hAnsi="Source Sans Pro"/>
          <w:b/>
          <w:bCs/>
          <w:color w:val="auto"/>
          <w:szCs w:val="24"/>
        </w:rPr>
        <w:t xml:space="preserve"> </w:t>
      </w:r>
      <w:proofErr w:type="spellStart"/>
      <w:r w:rsidRPr="006D24A2">
        <w:rPr>
          <w:rFonts w:ascii="Source Sans Pro" w:hAnsi="Source Sans Pro"/>
          <w:b/>
          <w:bCs/>
          <w:color w:val="auto"/>
          <w:szCs w:val="24"/>
        </w:rPr>
        <w:t>Amundam</w:t>
      </w:r>
      <w:proofErr w:type="spellEnd"/>
    </w:p>
    <w:p w14:paraId="7031C620" w14:textId="5856A843" w:rsidR="003C5BF4" w:rsidRPr="003C5BF4" w:rsidRDefault="003C5BF4" w:rsidP="00435ACD">
      <w:pPr>
        <w:rPr>
          <w:rFonts w:ascii="Arial" w:hAnsi="Arial" w:cs="Arial"/>
          <w:szCs w:val="24"/>
        </w:rPr>
      </w:pPr>
    </w:p>
    <w:p w14:paraId="32134DC4" w14:textId="002CEC55" w:rsidR="00C51D91" w:rsidRDefault="00C51D91" w:rsidP="00C578A2">
      <w:pPr>
        <w:jc w:val="center"/>
        <w:rPr>
          <w:rFonts w:ascii="Arial" w:hAnsi="Arial" w:cs="Arial"/>
          <w:sz w:val="72"/>
          <w:szCs w:val="72"/>
        </w:rPr>
      </w:pPr>
      <w:r w:rsidRPr="00C578A2">
        <w:rPr>
          <w:rFonts w:ascii="Arial" w:hAnsi="Arial" w:cs="Arial"/>
          <w:sz w:val="72"/>
          <w:szCs w:val="72"/>
        </w:rPr>
        <w:t>Academic and Employability Skills</w:t>
      </w:r>
    </w:p>
    <w:p w14:paraId="50215EF0" w14:textId="6B42E3E0" w:rsidR="003C5BF4" w:rsidRPr="00C578A2" w:rsidRDefault="003C5BF4" w:rsidP="00C578A2">
      <w:pPr>
        <w:jc w:val="center"/>
        <w:rPr>
          <w:rFonts w:ascii="Arial" w:hAnsi="Arial" w:cs="Arial"/>
          <w:sz w:val="72"/>
          <w:szCs w:val="72"/>
        </w:rPr>
      </w:pPr>
    </w:p>
    <w:p w14:paraId="299B13C6" w14:textId="6206DD5B" w:rsidR="00C578A2" w:rsidRDefault="00C51D91" w:rsidP="00C51D91">
      <w:r>
        <w:br w:type="page"/>
      </w:r>
    </w:p>
    <w:p w14:paraId="3D5255EB" w14:textId="77777777" w:rsidR="00C578A2" w:rsidRDefault="00C578A2" w:rsidP="00C578A2"/>
    <w:sdt>
      <w:sdtPr>
        <w:id w:val="-890507181"/>
        <w:docPartObj>
          <w:docPartGallery w:val="Table of Contents"/>
          <w:docPartUnique/>
        </w:docPartObj>
      </w:sdtPr>
      <w:sdtEndPr>
        <w:rPr>
          <w:b/>
          <w:bCs/>
          <w:noProof/>
        </w:rPr>
      </w:sdtEndPr>
      <w:sdtContent>
        <w:p w14:paraId="1AB6DAAF" w14:textId="77777777" w:rsidR="00C82D0C" w:rsidRDefault="00C578A2" w:rsidP="00C578A2">
          <w:pPr>
            <w:jc w:val="center"/>
            <w:rPr>
              <w:rFonts w:ascii="Arial" w:hAnsi="Arial" w:cs="Arial"/>
              <w:b/>
              <w:sz w:val="28"/>
              <w:szCs w:val="28"/>
            </w:rPr>
          </w:pPr>
          <w:r w:rsidRPr="00C578A2">
            <w:rPr>
              <w:rFonts w:ascii="Arial" w:hAnsi="Arial" w:cs="Arial"/>
              <w:b/>
              <w:sz w:val="28"/>
              <w:szCs w:val="28"/>
            </w:rPr>
            <w:t xml:space="preserve">Table of </w:t>
          </w:r>
          <w:r w:rsidR="00C82D0C" w:rsidRPr="00C578A2">
            <w:rPr>
              <w:rFonts w:ascii="Arial" w:hAnsi="Arial" w:cs="Arial"/>
              <w:b/>
              <w:sz w:val="28"/>
              <w:szCs w:val="28"/>
            </w:rPr>
            <w:t>Contents</w:t>
          </w:r>
        </w:p>
        <w:p w14:paraId="73F03BE5" w14:textId="77777777" w:rsidR="00C578A2" w:rsidRPr="00C578A2" w:rsidRDefault="00C578A2" w:rsidP="00C578A2">
          <w:pPr>
            <w:jc w:val="center"/>
            <w:rPr>
              <w:rFonts w:ascii="Arial" w:hAnsi="Arial" w:cs="Arial"/>
              <w:b/>
              <w:sz w:val="28"/>
              <w:szCs w:val="28"/>
            </w:rPr>
          </w:pPr>
        </w:p>
        <w:p w14:paraId="6236B59A" w14:textId="77777777" w:rsidR="00C578A2" w:rsidRDefault="00C82D0C">
          <w:pPr>
            <w:pStyle w:val="TOC1"/>
            <w:tabs>
              <w:tab w:val="right" w:leader="dot" w:pos="9016"/>
            </w:tabs>
            <w:rPr>
              <w:rFonts w:asciiTheme="minorHAnsi" w:eastAsiaTheme="minorEastAsia" w:hAnsiTheme="minorHAnsi" w:cstheme="minorBidi"/>
              <w:noProof/>
              <w:color w:val="auto"/>
              <w:sz w:val="22"/>
              <w:lang w:eastAsia="en-GB"/>
            </w:rPr>
          </w:pPr>
          <w:r>
            <w:rPr>
              <w:b/>
              <w:bCs/>
              <w:noProof/>
            </w:rPr>
            <w:fldChar w:fldCharType="begin"/>
          </w:r>
          <w:r>
            <w:rPr>
              <w:b/>
              <w:bCs/>
              <w:noProof/>
            </w:rPr>
            <w:instrText xml:space="preserve"> TOC \o "1-3" \h \z \u </w:instrText>
          </w:r>
          <w:r>
            <w:rPr>
              <w:b/>
              <w:bCs/>
              <w:noProof/>
            </w:rPr>
            <w:fldChar w:fldCharType="separate"/>
          </w:r>
          <w:hyperlink w:anchor="_Toc100146232" w:history="1">
            <w:r w:rsidR="00C578A2" w:rsidRPr="00B2090D">
              <w:rPr>
                <w:rStyle w:val="Hyperlink"/>
                <w:rFonts w:ascii="Arial" w:hAnsi="Arial" w:cs="Arial"/>
                <w:noProof/>
              </w:rPr>
              <w:t>INTRODUCTION</w:t>
            </w:r>
            <w:r w:rsidR="00C578A2">
              <w:rPr>
                <w:noProof/>
                <w:webHidden/>
              </w:rPr>
              <w:tab/>
            </w:r>
            <w:r w:rsidR="00C578A2">
              <w:rPr>
                <w:noProof/>
                <w:webHidden/>
              </w:rPr>
              <w:fldChar w:fldCharType="begin"/>
            </w:r>
            <w:r w:rsidR="00C578A2">
              <w:rPr>
                <w:noProof/>
                <w:webHidden/>
              </w:rPr>
              <w:instrText xml:space="preserve"> PAGEREF _Toc100146232 \h </w:instrText>
            </w:r>
            <w:r w:rsidR="00C578A2">
              <w:rPr>
                <w:noProof/>
                <w:webHidden/>
              </w:rPr>
            </w:r>
            <w:r w:rsidR="00C578A2">
              <w:rPr>
                <w:noProof/>
                <w:webHidden/>
              </w:rPr>
              <w:fldChar w:fldCharType="separate"/>
            </w:r>
            <w:r w:rsidR="00C578A2">
              <w:rPr>
                <w:noProof/>
                <w:webHidden/>
              </w:rPr>
              <w:t>1</w:t>
            </w:r>
            <w:r w:rsidR="00C578A2">
              <w:rPr>
                <w:noProof/>
                <w:webHidden/>
              </w:rPr>
              <w:fldChar w:fldCharType="end"/>
            </w:r>
          </w:hyperlink>
        </w:p>
        <w:p w14:paraId="67E1C70F" w14:textId="77777777" w:rsidR="00C578A2" w:rsidRDefault="00733764">
          <w:pPr>
            <w:pStyle w:val="TOC1"/>
            <w:tabs>
              <w:tab w:val="right" w:leader="dot" w:pos="9016"/>
            </w:tabs>
            <w:rPr>
              <w:rFonts w:asciiTheme="minorHAnsi" w:eastAsiaTheme="minorEastAsia" w:hAnsiTheme="minorHAnsi" w:cstheme="minorBidi"/>
              <w:noProof/>
              <w:color w:val="auto"/>
              <w:sz w:val="22"/>
              <w:lang w:eastAsia="en-GB"/>
            </w:rPr>
          </w:pPr>
          <w:hyperlink w:anchor="_Toc100146233" w:history="1">
            <w:r w:rsidR="00C578A2" w:rsidRPr="00B2090D">
              <w:rPr>
                <w:rStyle w:val="Hyperlink"/>
                <w:rFonts w:ascii="Arial" w:hAnsi="Arial" w:cs="Arial"/>
                <w:noProof/>
              </w:rPr>
              <w:t>MAIN BODY</w:t>
            </w:r>
            <w:r w:rsidR="00C578A2">
              <w:rPr>
                <w:noProof/>
                <w:webHidden/>
              </w:rPr>
              <w:tab/>
            </w:r>
            <w:r w:rsidR="00C578A2">
              <w:rPr>
                <w:noProof/>
                <w:webHidden/>
              </w:rPr>
              <w:fldChar w:fldCharType="begin"/>
            </w:r>
            <w:r w:rsidR="00C578A2">
              <w:rPr>
                <w:noProof/>
                <w:webHidden/>
              </w:rPr>
              <w:instrText xml:space="preserve"> PAGEREF _Toc100146233 \h </w:instrText>
            </w:r>
            <w:r w:rsidR="00C578A2">
              <w:rPr>
                <w:noProof/>
                <w:webHidden/>
              </w:rPr>
            </w:r>
            <w:r w:rsidR="00C578A2">
              <w:rPr>
                <w:noProof/>
                <w:webHidden/>
              </w:rPr>
              <w:fldChar w:fldCharType="separate"/>
            </w:r>
            <w:r w:rsidR="00C578A2">
              <w:rPr>
                <w:noProof/>
                <w:webHidden/>
              </w:rPr>
              <w:t>2</w:t>
            </w:r>
            <w:r w:rsidR="00C578A2">
              <w:rPr>
                <w:noProof/>
                <w:webHidden/>
              </w:rPr>
              <w:fldChar w:fldCharType="end"/>
            </w:r>
          </w:hyperlink>
        </w:p>
        <w:p w14:paraId="5B9E7CCA" w14:textId="77777777" w:rsidR="00C578A2" w:rsidRDefault="00733764">
          <w:pPr>
            <w:pStyle w:val="TOC2"/>
            <w:tabs>
              <w:tab w:val="right" w:leader="dot" w:pos="9016"/>
            </w:tabs>
            <w:rPr>
              <w:rFonts w:asciiTheme="minorHAnsi" w:eastAsiaTheme="minorEastAsia" w:hAnsiTheme="minorHAnsi" w:cstheme="minorBidi"/>
              <w:noProof/>
              <w:color w:val="auto"/>
              <w:sz w:val="22"/>
              <w:lang w:eastAsia="en-GB"/>
            </w:rPr>
          </w:pPr>
          <w:hyperlink w:anchor="_Toc100146234" w:history="1">
            <w:r w:rsidR="00C578A2" w:rsidRPr="00B2090D">
              <w:rPr>
                <w:rStyle w:val="Hyperlink"/>
                <w:rFonts w:ascii="Arial" w:eastAsia="Arial" w:hAnsi="Arial" w:cs="Arial"/>
                <w:noProof/>
              </w:rPr>
              <w:t>‘What is the most effective way to motivate staff?’.</w:t>
            </w:r>
            <w:r w:rsidR="00C578A2">
              <w:rPr>
                <w:noProof/>
                <w:webHidden/>
              </w:rPr>
              <w:tab/>
            </w:r>
            <w:r w:rsidR="00C578A2">
              <w:rPr>
                <w:noProof/>
                <w:webHidden/>
              </w:rPr>
              <w:fldChar w:fldCharType="begin"/>
            </w:r>
            <w:r w:rsidR="00C578A2">
              <w:rPr>
                <w:noProof/>
                <w:webHidden/>
              </w:rPr>
              <w:instrText xml:space="preserve"> PAGEREF _Toc100146234 \h </w:instrText>
            </w:r>
            <w:r w:rsidR="00C578A2">
              <w:rPr>
                <w:noProof/>
                <w:webHidden/>
              </w:rPr>
            </w:r>
            <w:r w:rsidR="00C578A2">
              <w:rPr>
                <w:noProof/>
                <w:webHidden/>
              </w:rPr>
              <w:fldChar w:fldCharType="separate"/>
            </w:r>
            <w:r w:rsidR="00C578A2">
              <w:rPr>
                <w:noProof/>
                <w:webHidden/>
              </w:rPr>
              <w:t>2</w:t>
            </w:r>
            <w:r w:rsidR="00C578A2">
              <w:rPr>
                <w:noProof/>
                <w:webHidden/>
              </w:rPr>
              <w:fldChar w:fldCharType="end"/>
            </w:r>
          </w:hyperlink>
        </w:p>
        <w:p w14:paraId="6A263243" w14:textId="77777777" w:rsidR="00C578A2" w:rsidRDefault="00733764">
          <w:pPr>
            <w:pStyle w:val="TOC2"/>
            <w:tabs>
              <w:tab w:val="right" w:leader="dot" w:pos="9016"/>
            </w:tabs>
            <w:rPr>
              <w:rFonts w:asciiTheme="minorHAnsi" w:eastAsiaTheme="minorEastAsia" w:hAnsiTheme="minorHAnsi" w:cstheme="minorBidi"/>
              <w:noProof/>
              <w:color w:val="auto"/>
              <w:sz w:val="22"/>
              <w:lang w:eastAsia="en-GB"/>
            </w:rPr>
          </w:pPr>
          <w:hyperlink w:anchor="_Toc100146235" w:history="1">
            <w:r w:rsidR="00C578A2" w:rsidRPr="00B2090D">
              <w:rPr>
                <w:rStyle w:val="Hyperlink"/>
                <w:rFonts w:ascii="Arial" w:hAnsi="Arial" w:cs="Arial"/>
                <w:noProof/>
              </w:rPr>
              <w:t>Motivation theories</w:t>
            </w:r>
            <w:r w:rsidR="00C578A2">
              <w:rPr>
                <w:noProof/>
                <w:webHidden/>
              </w:rPr>
              <w:tab/>
            </w:r>
            <w:r w:rsidR="00C578A2">
              <w:rPr>
                <w:noProof/>
                <w:webHidden/>
              </w:rPr>
              <w:fldChar w:fldCharType="begin"/>
            </w:r>
            <w:r w:rsidR="00C578A2">
              <w:rPr>
                <w:noProof/>
                <w:webHidden/>
              </w:rPr>
              <w:instrText xml:space="preserve"> PAGEREF _Toc100146235 \h </w:instrText>
            </w:r>
            <w:r w:rsidR="00C578A2">
              <w:rPr>
                <w:noProof/>
                <w:webHidden/>
              </w:rPr>
            </w:r>
            <w:r w:rsidR="00C578A2">
              <w:rPr>
                <w:noProof/>
                <w:webHidden/>
              </w:rPr>
              <w:fldChar w:fldCharType="separate"/>
            </w:r>
            <w:r w:rsidR="00C578A2">
              <w:rPr>
                <w:noProof/>
                <w:webHidden/>
              </w:rPr>
              <w:t>4</w:t>
            </w:r>
            <w:r w:rsidR="00C578A2">
              <w:rPr>
                <w:noProof/>
                <w:webHidden/>
              </w:rPr>
              <w:fldChar w:fldCharType="end"/>
            </w:r>
          </w:hyperlink>
        </w:p>
        <w:p w14:paraId="56632F39" w14:textId="77777777" w:rsidR="00C578A2" w:rsidRDefault="00733764">
          <w:pPr>
            <w:pStyle w:val="TOC1"/>
            <w:tabs>
              <w:tab w:val="right" w:leader="dot" w:pos="9016"/>
            </w:tabs>
            <w:rPr>
              <w:rFonts w:asciiTheme="minorHAnsi" w:eastAsiaTheme="minorEastAsia" w:hAnsiTheme="minorHAnsi" w:cstheme="minorBidi"/>
              <w:noProof/>
              <w:color w:val="auto"/>
              <w:sz w:val="22"/>
              <w:lang w:eastAsia="en-GB"/>
            </w:rPr>
          </w:pPr>
          <w:hyperlink w:anchor="_Toc100146236" w:history="1">
            <w:r w:rsidR="00C578A2" w:rsidRPr="00B2090D">
              <w:rPr>
                <w:rStyle w:val="Hyperlink"/>
                <w:rFonts w:ascii="Arial" w:eastAsia="Times New Roman" w:hAnsi="Arial" w:cs="Arial"/>
                <w:b/>
                <w:bCs/>
                <w:noProof/>
              </w:rPr>
              <w:t>CONCLUSION</w:t>
            </w:r>
            <w:r w:rsidR="00C578A2">
              <w:rPr>
                <w:noProof/>
                <w:webHidden/>
              </w:rPr>
              <w:tab/>
            </w:r>
            <w:r w:rsidR="00C578A2">
              <w:rPr>
                <w:noProof/>
                <w:webHidden/>
              </w:rPr>
              <w:fldChar w:fldCharType="begin"/>
            </w:r>
            <w:r w:rsidR="00C578A2">
              <w:rPr>
                <w:noProof/>
                <w:webHidden/>
              </w:rPr>
              <w:instrText xml:space="preserve"> PAGEREF _Toc100146236 \h </w:instrText>
            </w:r>
            <w:r w:rsidR="00C578A2">
              <w:rPr>
                <w:noProof/>
                <w:webHidden/>
              </w:rPr>
            </w:r>
            <w:r w:rsidR="00C578A2">
              <w:rPr>
                <w:noProof/>
                <w:webHidden/>
              </w:rPr>
              <w:fldChar w:fldCharType="separate"/>
            </w:r>
            <w:r w:rsidR="00C578A2">
              <w:rPr>
                <w:noProof/>
                <w:webHidden/>
              </w:rPr>
              <w:t>7</w:t>
            </w:r>
            <w:r w:rsidR="00C578A2">
              <w:rPr>
                <w:noProof/>
                <w:webHidden/>
              </w:rPr>
              <w:fldChar w:fldCharType="end"/>
            </w:r>
          </w:hyperlink>
        </w:p>
        <w:p w14:paraId="3617735A" w14:textId="77777777" w:rsidR="00C578A2" w:rsidRDefault="00733764">
          <w:pPr>
            <w:pStyle w:val="TOC1"/>
            <w:tabs>
              <w:tab w:val="right" w:leader="dot" w:pos="9016"/>
            </w:tabs>
            <w:rPr>
              <w:rFonts w:asciiTheme="minorHAnsi" w:eastAsiaTheme="minorEastAsia" w:hAnsiTheme="minorHAnsi" w:cstheme="minorBidi"/>
              <w:noProof/>
              <w:color w:val="auto"/>
              <w:sz w:val="22"/>
              <w:lang w:eastAsia="en-GB"/>
            </w:rPr>
          </w:pPr>
          <w:hyperlink w:anchor="_Toc100146237" w:history="1">
            <w:r w:rsidR="00C578A2" w:rsidRPr="00B2090D">
              <w:rPr>
                <w:rStyle w:val="Hyperlink"/>
                <w:rFonts w:ascii="Arial" w:eastAsia="Times New Roman" w:hAnsi="Arial" w:cs="Arial"/>
                <w:b/>
                <w:bCs/>
                <w:noProof/>
              </w:rPr>
              <w:t>REFERENCES</w:t>
            </w:r>
            <w:r w:rsidR="00C578A2">
              <w:rPr>
                <w:noProof/>
                <w:webHidden/>
              </w:rPr>
              <w:tab/>
            </w:r>
            <w:r w:rsidR="00C578A2">
              <w:rPr>
                <w:noProof/>
                <w:webHidden/>
              </w:rPr>
              <w:fldChar w:fldCharType="begin"/>
            </w:r>
            <w:r w:rsidR="00C578A2">
              <w:rPr>
                <w:noProof/>
                <w:webHidden/>
              </w:rPr>
              <w:instrText xml:space="preserve"> PAGEREF _Toc100146237 \h </w:instrText>
            </w:r>
            <w:r w:rsidR="00C578A2">
              <w:rPr>
                <w:noProof/>
                <w:webHidden/>
              </w:rPr>
            </w:r>
            <w:r w:rsidR="00C578A2">
              <w:rPr>
                <w:noProof/>
                <w:webHidden/>
              </w:rPr>
              <w:fldChar w:fldCharType="separate"/>
            </w:r>
            <w:r w:rsidR="00C578A2">
              <w:rPr>
                <w:noProof/>
                <w:webHidden/>
              </w:rPr>
              <w:t>8</w:t>
            </w:r>
            <w:r w:rsidR="00C578A2">
              <w:rPr>
                <w:noProof/>
                <w:webHidden/>
              </w:rPr>
              <w:fldChar w:fldCharType="end"/>
            </w:r>
          </w:hyperlink>
        </w:p>
        <w:p w14:paraId="3CB10EC6" w14:textId="77777777" w:rsidR="00C82D0C" w:rsidRDefault="00C82D0C">
          <w:r>
            <w:rPr>
              <w:b/>
              <w:bCs/>
              <w:noProof/>
            </w:rPr>
            <w:fldChar w:fldCharType="end"/>
          </w:r>
        </w:p>
      </w:sdtContent>
    </w:sdt>
    <w:p w14:paraId="6F909BEA" w14:textId="77777777" w:rsidR="00C82D0C" w:rsidRDefault="00C82D0C" w:rsidP="00C51D91">
      <w:pPr>
        <w:sectPr w:rsidR="00C82D0C">
          <w:footerReference w:type="default" r:id="rId8"/>
          <w:pgSz w:w="11906" w:h="16838"/>
          <w:pgMar w:top="1440" w:right="1440" w:bottom="1440" w:left="1440" w:header="708" w:footer="708" w:gutter="0"/>
          <w:cols w:space="708"/>
          <w:docGrid w:linePitch="360"/>
        </w:sectPr>
      </w:pPr>
    </w:p>
    <w:bookmarkEnd w:id="0"/>
    <w:p w14:paraId="19BA65FB" w14:textId="77777777" w:rsidR="00C82D0C" w:rsidRDefault="00C82D0C" w:rsidP="00C82D0C">
      <w:pPr>
        <w:ind w:firstLine="432"/>
      </w:pPr>
    </w:p>
    <w:p w14:paraId="1EE71F55" w14:textId="77777777" w:rsidR="00C82D0C" w:rsidRDefault="00C82D0C" w:rsidP="00C82D0C">
      <w:pPr>
        <w:ind w:firstLine="432"/>
      </w:pPr>
    </w:p>
    <w:p w14:paraId="23A9CEDB" w14:textId="77777777" w:rsidR="00C82D0C" w:rsidRPr="00C578A2" w:rsidRDefault="00C82D0C" w:rsidP="00C578A2">
      <w:pPr>
        <w:pStyle w:val="Heading1"/>
        <w:jc w:val="center"/>
        <w:rPr>
          <w:rFonts w:ascii="Arial" w:hAnsi="Arial" w:cs="Arial"/>
          <w:sz w:val="36"/>
          <w:szCs w:val="36"/>
        </w:rPr>
      </w:pPr>
      <w:bookmarkStart w:id="1" w:name="_Toc100146232"/>
      <w:r w:rsidRPr="00C578A2">
        <w:rPr>
          <w:rFonts w:ascii="Arial" w:hAnsi="Arial" w:cs="Arial"/>
          <w:sz w:val="36"/>
          <w:szCs w:val="36"/>
        </w:rPr>
        <w:t>I</w:t>
      </w:r>
      <w:r w:rsidRPr="00C578A2">
        <w:rPr>
          <w:rStyle w:val="Heading1Char"/>
          <w:rFonts w:ascii="Arial" w:hAnsi="Arial" w:cs="Arial"/>
          <w:b/>
          <w:bCs/>
          <w:sz w:val="36"/>
          <w:szCs w:val="36"/>
        </w:rPr>
        <w:t>NTRODUCTION</w:t>
      </w:r>
      <w:bookmarkEnd w:id="1"/>
    </w:p>
    <w:p w14:paraId="44716C45" w14:textId="77777777" w:rsidR="00C82D0C" w:rsidRPr="00C578A2" w:rsidRDefault="00C82D0C" w:rsidP="00C578A2">
      <w:pPr>
        <w:rPr>
          <w:rFonts w:ascii="Arial" w:hAnsi="Arial" w:cs="Arial"/>
          <w:sz w:val="22"/>
        </w:rPr>
      </w:pPr>
    </w:p>
    <w:p w14:paraId="4E535C32" w14:textId="77777777" w:rsidR="00C82D0C" w:rsidRPr="00C578A2" w:rsidRDefault="00C82D0C" w:rsidP="00C578A2">
      <w:pPr>
        <w:ind w:firstLine="432"/>
        <w:rPr>
          <w:rFonts w:ascii="Arial" w:hAnsi="Arial" w:cs="Arial"/>
          <w:sz w:val="22"/>
        </w:rPr>
      </w:pPr>
      <w:r w:rsidRPr="00C578A2">
        <w:rPr>
          <w:rFonts w:ascii="Arial" w:hAnsi="Arial" w:cs="Arial"/>
          <w:sz w:val="22"/>
        </w:rPr>
        <w:t xml:space="preserve">Academic skills are those skills which are used in order to develop learning capacity within individual in relation to professional and education improvement. These skills help upon creating stability regarding educational learning of an individual. The skills hold responsibility by making sure that academic integrity is achieved by an individual. Employability skills means those set of skills which are based upon employee’s perspective working in an organization. It is based over those perspective helping an organization to achieve tasks and goals. This makes all technical perspective understood regarding employee’s development while working in an organization. Both academic and employability skills are important for students making competitive advantage achieved within career development. It is important for a learner in academic life to develop professional skills in order to grow at faster pace in the marketplace. </w:t>
      </w:r>
      <w:proofErr w:type="gramStart"/>
      <w:r w:rsidRPr="00C578A2">
        <w:rPr>
          <w:rFonts w:ascii="Arial" w:hAnsi="Arial" w:cs="Arial"/>
          <w:sz w:val="22"/>
        </w:rPr>
        <w:t>Also</w:t>
      </w:r>
      <w:proofErr w:type="gramEnd"/>
      <w:r w:rsidRPr="00C578A2">
        <w:rPr>
          <w:rFonts w:ascii="Arial" w:hAnsi="Arial" w:cs="Arial"/>
          <w:sz w:val="22"/>
        </w:rPr>
        <w:t xml:space="preserve"> these skills make knowledge attained about various kinds perspectives which are covered while working within an organization. Scope of these skills are wider as they directly impact employee’s sustainability within an organization. In this file there are two task requires to be done, as per task one is based upon motivating staff in best manner possible. In second part reflective report is required to be written.   </w:t>
      </w:r>
    </w:p>
    <w:p w14:paraId="6F04CECA" w14:textId="77777777" w:rsidR="00C82D0C" w:rsidRPr="00C578A2" w:rsidRDefault="00C82D0C" w:rsidP="00C578A2">
      <w:pPr>
        <w:ind w:firstLine="432"/>
        <w:rPr>
          <w:rFonts w:ascii="Arial" w:hAnsi="Arial" w:cs="Arial"/>
          <w:sz w:val="22"/>
        </w:rPr>
      </w:pPr>
    </w:p>
    <w:p w14:paraId="267E196A" w14:textId="77777777" w:rsidR="00C51D91" w:rsidRPr="00C578A2" w:rsidRDefault="00C82D0C" w:rsidP="00C578A2">
      <w:pPr>
        <w:ind w:firstLine="432"/>
        <w:rPr>
          <w:rFonts w:ascii="Arial" w:hAnsi="Arial" w:cs="Arial"/>
          <w:sz w:val="22"/>
        </w:rPr>
        <w:sectPr w:rsidR="00C51D91" w:rsidRPr="00C578A2" w:rsidSect="00C82D0C">
          <w:footerReference w:type="default" r:id="rId9"/>
          <w:pgSz w:w="11906" w:h="16838"/>
          <w:pgMar w:top="1440" w:right="1440" w:bottom="1440" w:left="1440" w:header="708" w:footer="708" w:gutter="0"/>
          <w:pgNumType w:start="1"/>
          <w:cols w:space="708"/>
          <w:docGrid w:linePitch="360"/>
        </w:sectPr>
      </w:pPr>
      <w:r w:rsidRPr="00C578A2">
        <w:rPr>
          <w:rFonts w:ascii="Arial" w:hAnsi="Arial" w:cs="Arial"/>
          <w:sz w:val="22"/>
        </w:rPr>
        <w:br w:type="page"/>
      </w:r>
    </w:p>
    <w:p w14:paraId="4EA1BF10" w14:textId="77777777" w:rsidR="00C51D91" w:rsidRPr="00C578A2" w:rsidRDefault="00C51D91" w:rsidP="00C578A2">
      <w:pPr>
        <w:pStyle w:val="Heading1"/>
        <w:numPr>
          <w:ilvl w:val="0"/>
          <w:numId w:val="0"/>
        </w:numPr>
        <w:jc w:val="center"/>
        <w:rPr>
          <w:rFonts w:ascii="Arial" w:hAnsi="Arial" w:cs="Arial"/>
          <w:sz w:val="36"/>
          <w:szCs w:val="36"/>
        </w:rPr>
      </w:pPr>
      <w:bookmarkStart w:id="2" w:name="_Toc99998982"/>
      <w:bookmarkStart w:id="3" w:name="_Toc100146233"/>
      <w:r w:rsidRPr="00C578A2">
        <w:rPr>
          <w:rFonts w:ascii="Arial" w:hAnsi="Arial" w:cs="Arial"/>
          <w:sz w:val="36"/>
          <w:szCs w:val="36"/>
        </w:rPr>
        <w:lastRenderedPageBreak/>
        <w:t>MAIN BODY</w:t>
      </w:r>
      <w:bookmarkEnd w:id="2"/>
      <w:bookmarkEnd w:id="3"/>
    </w:p>
    <w:p w14:paraId="2E2BB490" w14:textId="77777777" w:rsidR="00C51D91" w:rsidRPr="00C578A2" w:rsidRDefault="00C51D91" w:rsidP="00C578A2">
      <w:pPr>
        <w:rPr>
          <w:rFonts w:ascii="Arial" w:hAnsi="Arial" w:cs="Arial"/>
          <w:sz w:val="22"/>
        </w:rPr>
      </w:pPr>
    </w:p>
    <w:p w14:paraId="5DBAB36E" w14:textId="77777777" w:rsidR="00C51D91" w:rsidRPr="00C578A2" w:rsidRDefault="00C51D91" w:rsidP="00C578A2">
      <w:pPr>
        <w:pStyle w:val="Heading2"/>
        <w:rPr>
          <w:rFonts w:ascii="Arial" w:eastAsia="Arial" w:hAnsi="Arial" w:cs="Arial"/>
          <w:sz w:val="22"/>
          <w:szCs w:val="22"/>
        </w:rPr>
      </w:pPr>
      <w:bookmarkStart w:id="4" w:name="_Toc99998984"/>
      <w:r w:rsidRPr="00C578A2">
        <w:rPr>
          <w:rFonts w:ascii="Arial" w:eastAsia="Arial" w:hAnsi="Arial" w:cs="Arial"/>
          <w:sz w:val="22"/>
          <w:szCs w:val="22"/>
        </w:rPr>
        <w:t xml:space="preserve"> </w:t>
      </w:r>
      <w:bookmarkStart w:id="5" w:name="_Toc100146234"/>
      <w:r w:rsidRPr="00C578A2">
        <w:rPr>
          <w:rFonts w:ascii="Arial" w:eastAsia="Arial" w:hAnsi="Arial" w:cs="Arial"/>
          <w:sz w:val="22"/>
          <w:szCs w:val="22"/>
        </w:rPr>
        <w:t>‘What is the most effective way to motivate staff?’.</w:t>
      </w:r>
      <w:bookmarkEnd w:id="4"/>
      <w:bookmarkEnd w:id="5"/>
      <w:r w:rsidRPr="00C578A2">
        <w:rPr>
          <w:rFonts w:ascii="Arial" w:eastAsia="Arial" w:hAnsi="Arial" w:cs="Arial"/>
          <w:sz w:val="22"/>
          <w:szCs w:val="22"/>
        </w:rPr>
        <w:t xml:space="preserve">  </w:t>
      </w:r>
    </w:p>
    <w:p w14:paraId="5E8268DD" w14:textId="77777777" w:rsidR="00C51D91" w:rsidRPr="00C578A2" w:rsidRDefault="00C51D91" w:rsidP="00C578A2">
      <w:pPr>
        <w:rPr>
          <w:rFonts w:ascii="Arial" w:hAnsi="Arial" w:cs="Arial"/>
          <w:sz w:val="22"/>
        </w:rPr>
      </w:pPr>
    </w:p>
    <w:p w14:paraId="4BFDC153" w14:textId="77777777" w:rsidR="00C51D91" w:rsidRPr="00C578A2" w:rsidRDefault="00C51D91" w:rsidP="00C578A2">
      <w:pPr>
        <w:rPr>
          <w:rFonts w:ascii="Arial" w:hAnsi="Arial" w:cs="Arial"/>
          <w:sz w:val="22"/>
        </w:rPr>
      </w:pPr>
      <w:r w:rsidRPr="00C578A2">
        <w:rPr>
          <w:rFonts w:ascii="Arial" w:hAnsi="Arial" w:cs="Arial"/>
          <w:sz w:val="22"/>
        </w:rPr>
        <w:t>Motivation is one of the most important part of an organization which helps upon making development of various process done more effectively</w:t>
      </w:r>
      <w:r w:rsidRPr="00C578A2">
        <w:rPr>
          <w:rFonts w:ascii="Arial" w:hAnsi="Arial" w:cs="Arial"/>
          <w:sz w:val="22"/>
          <w:shd w:val="clear" w:color="auto" w:fill="FFFFFF"/>
        </w:rPr>
        <w:t xml:space="preserve"> (</w:t>
      </w:r>
      <w:proofErr w:type="spellStart"/>
      <w:proofErr w:type="gramStart"/>
      <w:r w:rsidRPr="00C578A2">
        <w:rPr>
          <w:rFonts w:ascii="Arial" w:hAnsi="Arial" w:cs="Arial"/>
          <w:sz w:val="22"/>
          <w:shd w:val="clear" w:color="auto" w:fill="FFFFFF"/>
        </w:rPr>
        <w:t>Mantzourani</w:t>
      </w:r>
      <w:proofErr w:type="spellEnd"/>
      <w:r w:rsidRPr="00C578A2">
        <w:rPr>
          <w:rFonts w:ascii="Arial" w:hAnsi="Arial" w:cs="Arial"/>
          <w:sz w:val="22"/>
          <w:shd w:val="clear" w:color="auto" w:fill="FFFFFF"/>
        </w:rPr>
        <w:t xml:space="preserve">,   </w:t>
      </w:r>
      <w:proofErr w:type="spellStart"/>
      <w:proofErr w:type="gramEnd"/>
      <w:r w:rsidRPr="00C578A2">
        <w:rPr>
          <w:rFonts w:ascii="Arial" w:hAnsi="Arial" w:cs="Arial"/>
          <w:sz w:val="22"/>
          <w:shd w:val="clear" w:color="auto" w:fill="FFFFFF"/>
        </w:rPr>
        <w:t>Canedo</w:t>
      </w:r>
      <w:proofErr w:type="spellEnd"/>
      <w:r w:rsidRPr="00C578A2">
        <w:rPr>
          <w:rFonts w:ascii="Arial" w:hAnsi="Arial" w:cs="Arial"/>
          <w:sz w:val="22"/>
          <w:shd w:val="clear" w:color="auto" w:fill="FFFFFF"/>
        </w:rPr>
        <w:t xml:space="preserve"> and Fleming, 2021)</w:t>
      </w:r>
      <w:r w:rsidRPr="00C578A2">
        <w:rPr>
          <w:rFonts w:ascii="Arial" w:hAnsi="Arial" w:cs="Arial"/>
          <w:sz w:val="22"/>
        </w:rPr>
        <w:t xml:space="preserve">.  Motivation is based over various perspectives which develop tendencies within employees leading towards improvisation in their working patterns. It means process that is based over initiating guidance and maintenance helping in making goals-oriented approach developed within employee working for </w:t>
      </w:r>
      <w:proofErr w:type="gramStart"/>
      <w:r w:rsidRPr="00C578A2">
        <w:rPr>
          <w:rFonts w:ascii="Arial" w:hAnsi="Arial" w:cs="Arial"/>
          <w:sz w:val="22"/>
        </w:rPr>
        <w:t>particular organization</w:t>
      </w:r>
      <w:proofErr w:type="gramEnd"/>
      <w:r w:rsidRPr="00C578A2">
        <w:rPr>
          <w:rFonts w:ascii="Arial" w:hAnsi="Arial" w:cs="Arial"/>
          <w:sz w:val="22"/>
        </w:rPr>
        <w:t>. Motivation makes employees achieve sustainability with growth by maintaining quality within the work of an individual related to organizations task accomplishment process. Motivation refer upon factors which mainly impacts behavioural patterns of an employee which makes direct action to be taken in relation over task accomplishment. In terms of employee’s motivation there are two ideas which are covered like extrinsic motivation which take rise from outside of an employee and include rewards such as trophies, money, social recognition, or praise. Then comes intrinsic motivation which relates with inner perspective of an employee based over developing conflict solving techniques within them. These motivations can be beneficial towards all over growth and development of employee while working in an organization. There are different ways within which motivation is used by an organization. It serves for guiding force towards human behaviour which can impacted in different manner. Motivation covers important aspect in relation to employment. These perspectives in relation to motivation has been discussed as follows:</w:t>
      </w:r>
    </w:p>
    <w:p w14:paraId="60EE5B3A" w14:textId="77777777" w:rsidR="00C51D91" w:rsidRPr="00C578A2" w:rsidRDefault="00C51D91" w:rsidP="00C578A2">
      <w:pPr>
        <w:numPr>
          <w:ilvl w:val="0"/>
          <w:numId w:val="2"/>
        </w:numPr>
        <w:rPr>
          <w:rFonts w:ascii="Arial" w:hAnsi="Arial" w:cs="Arial"/>
          <w:sz w:val="22"/>
        </w:rPr>
      </w:pPr>
      <w:r w:rsidRPr="00C578A2">
        <w:rPr>
          <w:rFonts w:ascii="Arial" w:hAnsi="Arial" w:cs="Arial"/>
          <w:sz w:val="22"/>
        </w:rPr>
        <w:t>Help improve the efficiency of people as they work toward goals</w:t>
      </w:r>
    </w:p>
    <w:p w14:paraId="332EA440" w14:textId="77777777" w:rsidR="00C51D91" w:rsidRPr="00C578A2" w:rsidRDefault="00C51D91" w:rsidP="00C578A2">
      <w:pPr>
        <w:numPr>
          <w:ilvl w:val="0"/>
          <w:numId w:val="2"/>
        </w:numPr>
        <w:rPr>
          <w:rFonts w:ascii="Arial" w:hAnsi="Arial" w:cs="Arial"/>
          <w:sz w:val="22"/>
        </w:rPr>
      </w:pPr>
      <w:r w:rsidRPr="00C578A2">
        <w:rPr>
          <w:rFonts w:ascii="Arial" w:hAnsi="Arial" w:cs="Arial"/>
          <w:sz w:val="22"/>
        </w:rPr>
        <w:t xml:space="preserve">Help people </w:t>
      </w:r>
      <w:proofErr w:type="gramStart"/>
      <w:r w:rsidRPr="00C578A2">
        <w:rPr>
          <w:rFonts w:ascii="Arial" w:hAnsi="Arial" w:cs="Arial"/>
          <w:sz w:val="22"/>
        </w:rPr>
        <w:t>take action</w:t>
      </w:r>
      <w:proofErr w:type="gramEnd"/>
      <w:r w:rsidRPr="00C578A2">
        <w:rPr>
          <w:rFonts w:ascii="Arial" w:hAnsi="Arial" w:cs="Arial"/>
          <w:sz w:val="22"/>
        </w:rPr>
        <w:t xml:space="preserve"> within critical situation.</w:t>
      </w:r>
    </w:p>
    <w:p w14:paraId="1F5FFF79" w14:textId="77777777" w:rsidR="00C51D91" w:rsidRPr="00C578A2" w:rsidRDefault="00C51D91" w:rsidP="00C578A2">
      <w:pPr>
        <w:numPr>
          <w:ilvl w:val="0"/>
          <w:numId w:val="2"/>
        </w:numPr>
        <w:rPr>
          <w:rFonts w:ascii="Arial" w:hAnsi="Arial" w:cs="Arial"/>
          <w:sz w:val="22"/>
        </w:rPr>
      </w:pPr>
      <w:r w:rsidRPr="00C578A2">
        <w:rPr>
          <w:rFonts w:ascii="Arial" w:hAnsi="Arial" w:cs="Arial"/>
          <w:sz w:val="22"/>
        </w:rPr>
        <w:t>Encourage people to engage in health-oriented behaviours</w:t>
      </w:r>
    </w:p>
    <w:p w14:paraId="40D87EBA" w14:textId="77777777" w:rsidR="00C51D91" w:rsidRPr="00C578A2" w:rsidRDefault="00C51D91" w:rsidP="00C578A2">
      <w:pPr>
        <w:numPr>
          <w:ilvl w:val="0"/>
          <w:numId w:val="2"/>
        </w:numPr>
        <w:rPr>
          <w:rFonts w:ascii="Arial" w:hAnsi="Arial" w:cs="Arial"/>
          <w:sz w:val="22"/>
        </w:rPr>
      </w:pPr>
      <w:r w:rsidRPr="00C578A2">
        <w:rPr>
          <w:rFonts w:ascii="Arial" w:hAnsi="Arial" w:cs="Arial"/>
          <w:sz w:val="22"/>
        </w:rPr>
        <w:t>Help people avoid unhealthy or maladaptive behaviours such as risk-taking and addiction</w:t>
      </w:r>
    </w:p>
    <w:p w14:paraId="4C828122" w14:textId="77777777" w:rsidR="00C51D91" w:rsidRPr="00C578A2" w:rsidRDefault="00C51D91" w:rsidP="00C578A2">
      <w:pPr>
        <w:numPr>
          <w:ilvl w:val="0"/>
          <w:numId w:val="2"/>
        </w:numPr>
        <w:rPr>
          <w:rFonts w:ascii="Arial" w:hAnsi="Arial" w:cs="Arial"/>
          <w:sz w:val="22"/>
        </w:rPr>
      </w:pPr>
      <w:r w:rsidRPr="00C578A2">
        <w:rPr>
          <w:rFonts w:ascii="Arial" w:hAnsi="Arial" w:cs="Arial"/>
          <w:sz w:val="22"/>
        </w:rPr>
        <w:t>Help people feel more in control of their lives</w:t>
      </w:r>
    </w:p>
    <w:p w14:paraId="45A0CDD8" w14:textId="77777777" w:rsidR="00C51D91" w:rsidRPr="00C578A2" w:rsidRDefault="00C51D91" w:rsidP="00C578A2">
      <w:pPr>
        <w:numPr>
          <w:ilvl w:val="0"/>
          <w:numId w:val="2"/>
        </w:numPr>
        <w:rPr>
          <w:rFonts w:ascii="Arial" w:hAnsi="Arial" w:cs="Arial"/>
          <w:sz w:val="22"/>
        </w:rPr>
      </w:pPr>
      <w:r w:rsidRPr="00C578A2">
        <w:rPr>
          <w:rFonts w:ascii="Arial" w:hAnsi="Arial" w:cs="Arial"/>
          <w:sz w:val="22"/>
        </w:rPr>
        <w:t>Improve overall well-being and happiness of an employee.</w:t>
      </w:r>
    </w:p>
    <w:p w14:paraId="45059ECD" w14:textId="77777777" w:rsidR="00C51D91" w:rsidRPr="00C578A2" w:rsidRDefault="00C51D91" w:rsidP="00C578A2">
      <w:pPr>
        <w:rPr>
          <w:rFonts w:ascii="Arial" w:hAnsi="Arial" w:cs="Arial"/>
          <w:sz w:val="22"/>
        </w:rPr>
      </w:pPr>
      <w:r w:rsidRPr="00C578A2">
        <w:rPr>
          <w:rFonts w:ascii="Arial" w:hAnsi="Arial" w:cs="Arial"/>
          <w:color w:val="212121"/>
          <w:sz w:val="22"/>
        </w:rPr>
        <w:tab/>
        <w:t>Motivation has deep impact over an organization making immediate realization done over simply accomplishing goals and objectives set by an organization</w:t>
      </w:r>
      <w:r w:rsidRPr="00C578A2">
        <w:rPr>
          <w:rFonts w:ascii="Arial" w:hAnsi="Arial" w:cs="Arial"/>
          <w:sz w:val="22"/>
          <w:shd w:val="clear" w:color="auto" w:fill="FFFFFF"/>
        </w:rPr>
        <w:t xml:space="preserve"> (Pugh and Broome, 2020)</w:t>
      </w:r>
      <w:r w:rsidRPr="00C578A2">
        <w:rPr>
          <w:rFonts w:ascii="Arial" w:hAnsi="Arial" w:cs="Arial"/>
          <w:color w:val="212121"/>
          <w:sz w:val="22"/>
        </w:rPr>
        <w:t xml:space="preserve">. The goals are achieved with desired outcomes due to the impact. This makes endurance developed in employees and making difficulties achieved more effectively. There </w:t>
      </w:r>
      <w:r w:rsidRPr="00C578A2">
        <w:rPr>
          <w:rFonts w:ascii="Arial" w:hAnsi="Arial" w:cs="Arial"/>
          <w:color w:val="212121"/>
          <w:sz w:val="22"/>
        </w:rPr>
        <w:lastRenderedPageBreak/>
        <w:t>are three major components motivation which are activation, persistence and intensity which are discussed as follows:</w:t>
      </w:r>
    </w:p>
    <w:p w14:paraId="03A9F552" w14:textId="77777777" w:rsidR="00C51D91" w:rsidRPr="00C578A2" w:rsidRDefault="00C51D91" w:rsidP="00C578A2">
      <w:pPr>
        <w:numPr>
          <w:ilvl w:val="0"/>
          <w:numId w:val="3"/>
        </w:numPr>
        <w:shd w:val="clear" w:color="auto" w:fill="FFFFFF"/>
        <w:suppressAutoHyphens w:val="0"/>
        <w:spacing w:beforeAutospacing="1" w:afterAutospacing="1"/>
        <w:textAlignment w:val="baseline"/>
        <w:rPr>
          <w:rFonts w:ascii="Arial" w:hAnsi="Arial" w:cs="Arial"/>
          <w:color w:val="212121"/>
          <w:sz w:val="22"/>
        </w:rPr>
      </w:pPr>
      <w:r w:rsidRPr="00C578A2">
        <w:rPr>
          <w:rStyle w:val="Strong"/>
          <w:rFonts w:ascii="Arial" w:hAnsi="Arial" w:cs="Arial"/>
          <w:color w:val="212121"/>
          <w:sz w:val="22"/>
          <w:bdr w:val="none" w:sz="0" w:space="0" w:color="auto" w:frame="1"/>
        </w:rPr>
        <w:t>Activation</w:t>
      </w:r>
      <w:r w:rsidRPr="00C578A2">
        <w:rPr>
          <w:rFonts w:ascii="Arial" w:hAnsi="Arial" w:cs="Arial"/>
          <w:color w:val="212121"/>
          <w:sz w:val="22"/>
        </w:rPr>
        <w:t xml:space="preserve"> includes decisions in order to initiate behaviour and covering various perspective within making motivation build. It makes motivation to be achieved with more effectiveness making organization initiate motivation. </w:t>
      </w:r>
    </w:p>
    <w:p w14:paraId="2A34EBE9" w14:textId="77777777" w:rsidR="00C51D91" w:rsidRPr="00C578A2" w:rsidRDefault="00C51D91" w:rsidP="00C578A2">
      <w:pPr>
        <w:numPr>
          <w:ilvl w:val="0"/>
          <w:numId w:val="3"/>
        </w:numPr>
        <w:shd w:val="clear" w:color="auto" w:fill="FFFFFF"/>
        <w:suppressAutoHyphens w:val="0"/>
        <w:spacing w:beforeAutospacing="1" w:afterAutospacing="1"/>
        <w:textAlignment w:val="baseline"/>
        <w:rPr>
          <w:rFonts w:ascii="Arial" w:hAnsi="Arial" w:cs="Arial"/>
          <w:color w:val="212121"/>
          <w:sz w:val="22"/>
        </w:rPr>
      </w:pPr>
      <w:r w:rsidRPr="00C578A2">
        <w:rPr>
          <w:rStyle w:val="Strong"/>
          <w:rFonts w:ascii="Arial" w:hAnsi="Arial" w:cs="Arial"/>
          <w:color w:val="212121"/>
          <w:sz w:val="22"/>
          <w:bdr w:val="none" w:sz="0" w:space="0" w:color="auto" w:frame="1"/>
        </w:rPr>
        <w:t>Persistence</w:t>
      </w:r>
      <w:r w:rsidRPr="00C578A2">
        <w:rPr>
          <w:rFonts w:ascii="Arial" w:hAnsi="Arial" w:cs="Arial"/>
          <w:color w:val="212121"/>
          <w:sz w:val="22"/>
        </w:rPr>
        <w:t xml:space="preserve"> it is based over making goals and obstacles removed by improving psychological condition within an organization helping in making time, energy, and resources managed by employees. This leads towards motivation achieved more effectively. </w:t>
      </w:r>
    </w:p>
    <w:p w14:paraId="4B4B080F" w14:textId="77777777" w:rsidR="00C51D91" w:rsidRPr="00C578A2" w:rsidRDefault="00C51D91" w:rsidP="00C578A2">
      <w:pPr>
        <w:numPr>
          <w:ilvl w:val="0"/>
          <w:numId w:val="3"/>
        </w:numPr>
        <w:shd w:val="clear" w:color="auto" w:fill="FFFFFF"/>
        <w:suppressAutoHyphens w:val="0"/>
        <w:spacing w:beforeAutospacing="1" w:afterAutospacing="1"/>
        <w:textAlignment w:val="baseline"/>
        <w:rPr>
          <w:rFonts w:ascii="Arial" w:hAnsi="Arial" w:cs="Arial"/>
          <w:color w:val="212121"/>
          <w:sz w:val="22"/>
        </w:rPr>
      </w:pPr>
      <w:r w:rsidRPr="00C578A2">
        <w:rPr>
          <w:rStyle w:val="Strong"/>
          <w:rFonts w:ascii="Arial" w:hAnsi="Arial" w:cs="Arial"/>
          <w:color w:val="212121"/>
          <w:sz w:val="22"/>
          <w:bdr w:val="none" w:sz="0" w:space="0" w:color="auto" w:frame="1"/>
        </w:rPr>
        <w:t>Intensity</w:t>
      </w:r>
      <w:r w:rsidRPr="00C578A2">
        <w:rPr>
          <w:rFonts w:ascii="Arial" w:hAnsi="Arial" w:cs="Arial"/>
          <w:color w:val="212121"/>
          <w:sz w:val="22"/>
        </w:rPr>
        <w:t xml:space="preserve"> can be seen in the concentration and </w:t>
      </w:r>
      <w:proofErr w:type="spellStart"/>
      <w:r w:rsidRPr="00C578A2">
        <w:rPr>
          <w:rFonts w:ascii="Arial" w:hAnsi="Arial" w:cs="Arial"/>
          <w:color w:val="212121"/>
          <w:sz w:val="22"/>
        </w:rPr>
        <w:t>vigor</w:t>
      </w:r>
      <w:proofErr w:type="spellEnd"/>
      <w:r w:rsidRPr="00C578A2">
        <w:rPr>
          <w:rFonts w:ascii="Arial" w:hAnsi="Arial" w:cs="Arial"/>
          <w:color w:val="212121"/>
          <w:sz w:val="22"/>
        </w:rPr>
        <w:t xml:space="preserve"> that goes into pursuing a goal.</w:t>
      </w:r>
      <w:r w:rsidRPr="00C578A2">
        <w:rPr>
          <w:rFonts w:ascii="Tahoma" w:hAnsi="Tahoma" w:cs="Tahoma"/>
          <w:color w:val="212121"/>
          <w:sz w:val="22"/>
        </w:rPr>
        <w:t>﻿</w:t>
      </w:r>
      <w:r w:rsidRPr="00C578A2">
        <w:rPr>
          <w:rFonts w:ascii="Arial" w:hAnsi="Arial" w:cs="Arial"/>
          <w:color w:val="212121"/>
          <w:sz w:val="22"/>
        </w:rPr>
        <w:t xml:space="preserve"> For example, one student might coast by without much effort, while another student will study regularly, participate in discussions, and take advantage of research opportunities outside of class. The first student lacks intensity, while the second pursues their educational goals with greater intensity.</w:t>
      </w:r>
    </w:p>
    <w:p w14:paraId="18810D0E" w14:textId="77777777" w:rsidR="00C51D91" w:rsidRPr="00C578A2" w:rsidRDefault="00C51D91" w:rsidP="00C578A2">
      <w:pPr>
        <w:rPr>
          <w:rFonts w:ascii="Arial" w:hAnsi="Arial" w:cs="Arial"/>
          <w:sz w:val="22"/>
        </w:rPr>
      </w:pPr>
      <w:r w:rsidRPr="00C578A2">
        <w:rPr>
          <w:rFonts w:ascii="Arial" w:hAnsi="Arial" w:cs="Arial"/>
          <w:color w:val="212121"/>
          <w:sz w:val="22"/>
        </w:rPr>
        <w:t xml:space="preserve">These perspectives help motivation for developing better and effective perspective within an organization making organizations growth performed more effectively. It leads upon motivating employees with positive approach. In an organization leader holds responsibility of motivating employees within organization. Leaders </w:t>
      </w:r>
      <w:proofErr w:type="gramStart"/>
      <w:r w:rsidRPr="00C578A2">
        <w:rPr>
          <w:rFonts w:ascii="Arial" w:hAnsi="Arial" w:cs="Arial"/>
          <w:color w:val="212121"/>
          <w:sz w:val="22"/>
        </w:rPr>
        <w:t>are able to</w:t>
      </w:r>
      <w:proofErr w:type="gramEnd"/>
      <w:r w:rsidRPr="00C578A2">
        <w:rPr>
          <w:rFonts w:ascii="Arial" w:hAnsi="Arial" w:cs="Arial"/>
          <w:color w:val="212121"/>
          <w:sz w:val="22"/>
        </w:rPr>
        <w:t xml:space="preserve"> improve employee’s productivity by providing them allowance and rewards within an organization. Motivational leader able to enhance team with passion and enthusiasm. This makes an employee feel motivate by investing within learning about their strength and needs. Motivated leaders </w:t>
      </w:r>
      <w:proofErr w:type="gramStart"/>
      <w:r w:rsidRPr="00C578A2">
        <w:rPr>
          <w:rFonts w:ascii="Arial" w:hAnsi="Arial" w:cs="Arial"/>
          <w:color w:val="212121"/>
          <w:sz w:val="22"/>
        </w:rPr>
        <w:t>are able to</w:t>
      </w:r>
      <w:proofErr w:type="gramEnd"/>
      <w:r w:rsidRPr="00C578A2">
        <w:rPr>
          <w:rFonts w:ascii="Arial" w:hAnsi="Arial" w:cs="Arial"/>
          <w:color w:val="212121"/>
          <w:sz w:val="22"/>
        </w:rPr>
        <w:t xml:space="preserve"> recognize about value of working hard encouraging employees by making goals and challenges accepted. A motivational leader is positive and recognizes the achievements of their team. Motivational leaders know how to develop and effectively use their employees’ talents and skills</w:t>
      </w:r>
      <w:r w:rsidRPr="00C578A2">
        <w:rPr>
          <w:rFonts w:ascii="Arial" w:hAnsi="Arial" w:cs="Arial"/>
          <w:sz w:val="22"/>
          <w:shd w:val="clear" w:color="auto" w:fill="FFFFFF"/>
        </w:rPr>
        <w:t xml:space="preserve"> (</w:t>
      </w:r>
      <w:proofErr w:type="spellStart"/>
      <w:r w:rsidRPr="00C578A2">
        <w:rPr>
          <w:rFonts w:ascii="Arial" w:hAnsi="Arial" w:cs="Arial"/>
          <w:sz w:val="22"/>
          <w:shd w:val="clear" w:color="auto" w:fill="FFFFFF"/>
        </w:rPr>
        <w:t>Sergeeva</w:t>
      </w:r>
      <w:proofErr w:type="spellEnd"/>
      <w:r w:rsidRPr="00C578A2">
        <w:rPr>
          <w:rFonts w:ascii="Arial" w:hAnsi="Arial" w:cs="Arial"/>
          <w:sz w:val="22"/>
          <w:shd w:val="clear" w:color="auto" w:fill="FFFFFF"/>
        </w:rPr>
        <w:t>, 2019)</w:t>
      </w:r>
      <w:r w:rsidRPr="00C578A2">
        <w:rPr>
          <w:rFonts w:ascii="Arial" w:hAnsi="Arial" w:cs="Arial"/>
          <w:color w:val="212121"/>
          <w:sz w:val="22"/>
        </w:rPr>
        <w:t xml:space="preserve">. Employees feel invested in their work, appreciated and empowered, ultimately leading to higher productivity and engagement. Leaders </w:t>
      </w:r>
      <w:proofErr w:type="gramStart"/>
      <w:r w:rsidRPr="00C578A2">
        <w:rPr>
          <w:rFonts w:ascii="Arial" w:hAnsi="Arial" w:cs="Arial"/>
          <w:color w:val="212121"/>
          <w:sz w:val="22"/>
        </w:rPr>
        <w:t>are able to</w:t>
      </w:r>
      <w:proofErr w:type="gramEnd"/>
      <w:r w:rsidRPr="00C578A2">
        <w:rPr>
          <w:rFonts w:ascii="Arial" w:hAnsi="Arial" w:cs="Arial"/>
          <w:color w:val="212121"/>
          <w:sz w:val="22"/>
        </w:rPr>
        <w:t xml:space="preserve"> work upon value respected by being consistence, ethical and genuine which makes more trust to be achieved from employee’s perspective. It helps upon making more effective form of leadership helping upon making task and goals achieved by an organization. Leaders </w:t>
      </w:r>
      <w:proofErr w:type="gramStart"/>
      <w:r w:rsidRPr="00C578A2">
        <w:rPr>
          <w:rFonts w:ascii="Arial" w:hAnsi="Arial" w:cs="Arial"/>
          <w:color w:val="212121"/>
          <w:sz w:val="22"/>
        </w:rPr>
        <w:t>are able to</w:t>
      </w:r>
      <w:proofErr w:type="gramEnd"/>
      <w:r w:rsidRPr="00C578A2">
        <w:rPr>
          <w:rFonts w:ascii="Arial" w:hAnsi="Arial" w:cs="Arial"/>
          <w:color w:val="212121"/>
          <w:sz w:val="22"/>
        </w:rPr>
        <w:t xml:space="preserve"> connect with employee and understand strength with positive approach. Motivated leaders except more from their employees and teams for which they moderate actions of team making various perspectives achieved while working in an organization. </w:t>
      </w:r>
      <w:r w:rsidRPr="00C578A2">
        <w:rPr>
          <w:rFonts w:ascii="Arial" w:hAnsi="Arial" w:cs="Arial"/>
          <w:sz w:val="22"/>
        </w:rPr>
        <w:t xml:space="preserve">Motivational leaders make decisions which allow decisions to be taken for grabbing opportunity in respect of team. Motivational leader communicates with consistency and tactics which clearly covers employees and staff. Through effective decision making more and more perspectives of </w:t>
      </w:r>
      <w:r w:rsidRPr="00C578A2">
        <w:rPr>
          <w:rFonts w:ascii="Arial" w:hAnsi="Arial" w:cs="Arial"/>
          <w:sz w:val="22"/>
        </w:rPr>
        <w:lastRenderedPageBreak/>
        <w:t xml:space="preserve">motivation is covered making motivation applied with appropriate strategies within employees. Motivational leaders see the future and they know how to get there. They articulate their vision passionately and clearly. Employees not only understand how they can contribute but how important they are to a team’s success. Thus, leaders </w:t>
      </w:r>
      <w:proofErr w:type="gramStart"/>
      <w:r w:rsidRPr="00C578A2">
        <w:rPr>
          <w:rFonts w:ascii="Arial" w:hAnsi="Arial" w:cs="Arial"/>
          <w:sz w:val="22"/>
        </w:rPr>
        <w:t>are able to</w:t>
      </w:r>
      <w:proofErr w:type="gramEnd"/>
      <w:r w:rsidRPr="00C578A2">
        <w:rPr>
          <w:rFonts w:ascii="Arial" w:hAnsi="Arial" w:cs="Arial"/>
          <w:sz w:val="22"/>
        </w:rPr>
        <w:t xml:space="preserve"> motivate employees more effectively. </w:t>
      </w:r>
    </w:p>
    <w:p w14:paraId="29DE9141" w14:textId="77777777" w:rsidR="00C51D91" w:rsidRPr="00C578A2" w:rsidRDefault="00C51D91" w:rsidP="00C578A2">
      <w:pPr>
        <w:pStyle w:val="Heading2"/>
        <w:rPr>
          <w:rFonts w:ascii="Arial" w:hAnsi="Arial" w:cs="Arial"/>
          <w:sz w:val="22"/>
          <w:szCs w:val="22"/>
        </w:rPr>
      </w:pPr>
      <w:bookmarkStart w:id="6" w:name="_Toc99998985"/>
      <w:bookmarkStart w:id="7" w:name="_Toc100146235"/>
      <w:r w:rsidRPr="00C578A2">
        <w:rPr>
          <w:rFonts w:ascii="Arial" w:hAnsi="Arial" w:cs="Arial"/>
          <w:sz w:val="22"/>
          <w:szCs w:val="22"/>
        </w:rPr>
        <w:t>Motivation theories</w:t>
      </w:r>
      <w:bookmarkEnd w:id="6"/>
      <w:bookmarkEnd w:id="7"/>
      <w:r w:rsidRPr="00C578A2">
        <w:rPr>
          <w:rFonts w:ascii="Arial" w:hAnsi="Arial" w:cs="Arial"/>
          <w:sz w:val="22"/>
          <w:szCs w:val="22"/>
        </w:rPr>
        <w:t xml:space="preserve"> </w:t>
      </w:r>
    </w:p>
    <w:p w14:paraId="5A7722CF" w14:textId="77777777" w:rsidR="00C51D91" w:rsidRPr="00C578A2" w:rsidRDefault="00C51D91" w:rsidP="00C578A2">
      <w:pPr>
        <w:ind w:firstLine="576"/>
        <w:rPr>
          <w:rFonts w:ascii="Arial" w:hAnsi="Arial" w:cs="Arial"/>
          <w:sz w:val="22"/>
        </w:rPr>
      </w:pPr>
      <w:r w:rsidRPr="00C578A2">
        <w:rPr>
          <w:rFonts w:ascii="Arial" w:hAnsi="Arial" w:cs="Arial"/>
          <w:sz w:val="22"/>
        </w:rPr>
        <w:t xml:space="preserve">The theory of motivation states that motivation and spirit level of employees within an organization helping in making desired goals and objectives achieved more effectively. This is important for employees as it increases motivational level by covering positive perspective in terms of managing motivational level. The </w:t>
      </w:r>
      <w:proofErr w:type="gramStart"/>
      <w:r w:rsidRPr="00C578A2">
        <w:rPr>
          <w:rFonts w:ascii="Arial" w:hAnsi="Arial" w:cs="Arial"/>
          <w:sz w:val="22"/>
        </w:rPr>
        <w:t>employees</w:t>
      </w:r>
      <w:proofErr w:type="gramEnd"/>
      <w:r w:rsidRPr="00C578A2">
        <w:rPr>
          <w:rFonts w:ascii="Arial" w:hAnsi="Arial" w:cs="Arial"/>
          <w:sz w:val="22"/>
        </w:rPr>
        <w:t xml:space="preserve"> within an organization is able to achieve target with more effectiveness. These theories make organization motivated of employees by keeping in mind key elements helping in profit generation. Such theories have been discussed as follows:</w:t>
      </w:r>
    </w:p>
    <w:p w14:paraId="277F41E2" w14:textId="77777777" w:rsidR="00C51D91" w:rsidRPr="00C578A2" w:rsidRDefault="00C51D91" w:rsidP="00C578A2">
      <w:pPr>
        <w:rPr>
          <w:rFonts w:ascii="Arial" w:hAnsi="Arial" w:cs="Arial"/>
          <w:bCs/>
          <w:sz w:val="22"/>
          <w:shd w:val="clear" w:color="auto" w:fill="FFFFFF"/>
        </w:rPr>
      </w:pPr>
      <w:r w:rsidRPr="00C578A2">
        <w:rPr>
          <w:rFonts w:ascii="Arial" w:hAnsi="Arial" w:cs="Arial"/>
          <w:b/>
          <w:bCs/>
          <w:sz w:val="22"/>
          <w:shd w:val="clear" w:color="auto" w:fill="FFFFFF"/>
        </w:rPr>
        <w:t>Maslow's Theory of hierarchical needs:</w:t>
      </w:r>
    </w:p>
    <w:p w14:paraId="580F370B" w14:textId="77777777" w:rsidR="00C51D91" w:rsidRPr="00C578A2" w:rsidRDefault="00C51D91" w:rsidP="00C578A2">
      <w:pPr>
        <w:rPr>
          <w:rFonts w:ascii="Arial" w:hAnsi="Arial" w:cs="Arial"/>
          <w:bCs/>
          <w:sz w:val="22"/>
          <w:shd w:val="clear" w:color="auto" w:fill="FFFFFF"/>
        </w:rPr>
      </w:pPr>
      <w:r w:rsidRPr="00C578A2">
        <w:rPr>
          <w:rFonts w:ascii="Arial" w:hAnsi="Arial" w:cs="Arial"/>
          <w:bCs/>
          <w:sz w:val="22"/>
          <w:shd w:val="clear" w:color="auto" w:fill="FFFFFF"/>
        </w:rPr>
        <w:tab/>
        <w:t xml:space="preserve">As per the motivational theory it has been marked out that of a person is able to satisfy needs and wants of person by making motivation provided with dedication. The basic needs of employees are safety needs, Belongingness and love needs, physiological needs, self-esteem </w:t>
      </w:r>
      <w:proofErr w:type="gramStart"/>
      <w:r w:rsidRPr="00C578A2">
        <w:rPr>
          <w:rFonts w:ascii="Arial" w:hAnsi="Arial" w:cs="Arial"/>
          <w:bCs/>
          <w:sz w:val="22"/>
          <w:shd w:val="clear" w:color="auto" w:fill="FFFFFF"/>
        </w:rPr>
        <w:t>needs</w:t>
      </w:r>
      <w:proofErr w:type="gramEnd"/>
      <w:r w:rsidRPr="00C578A2">
        <w:rPr>
          <w:rFonts w:ascii="Arial" w:hAnsi="Arial" w:cs="Arial"/>
          <w:bCs/>
          <w:sz w:val="22"/>
          <w:shd w:val="clear" w:color="auto" w:fill="FFFFFF"/>
        </w:rPr>
        <w:t xml:space="preserve"> and self-actualization needs which make an individual satisfied over surviving within an organization. Further, needs are discussed as follows: </w:t>
      </w:r>
    </w:p>
    <w:p w14:paraId="5ABF86D3" w14:textId="77777777" w:rsidR="00C51D91" w:rsidRPr="00C578A2" w:rsidRDefault="00C51D91" w:rsidP="00C578A2">
      <w:pPr>
        <w:numPr>
          <w:ilvl w:val="0"/>
          <w:numId w:val="5"/>
        </w:numPr>
        <w:rPr>
          <w:rFonts w:ascii="Arial" w:hAnsi="Arial" w:cs="Arial"/>
          <w:sz w:val="22"/>
        </w:rPr>
      </w:pPr>
      <w:r w:rsidRPr="00C578A2">
        <w:rPr>
          <w:rFonts w:ascii="Arial" w:hAnsi="Arial" w:cs="Arial"/>
          <w:b/>
          <w:bCs/>
          <w:i/>
          <w:iCs/>
          <w:sz w:val="22"/>
        </w:rPr>
        <w:t xml:space="preserve">Physiological need – </w:t>
      </w:r>
      <w:r w:rsidRPr="00C578A2">
        <w:rPr>
          <w:rFonts w:ascii="Arial" w:hAnsi="Arial" w:cs="Arial"/>
          <w:bCs/>
          <w:iCs/>
          <w:sz w:val="22"/>
        </w:rPr>
        <w:t>These are based over those needs provided to an individual like food, water and shelter</w:t>
      </w:r>
      <w:r w:rsidRPr="00C578A2">
        <w:rPr>
          <w:rFonts w:ascii="Arial" w:hAnsi="Arial" w:cs="Arial"/>
          <w:sz w:val="22"/>
          <w:shd w:val="clear" w:color="auto" w:fill="FFFFFF"/>
        </w:rPr>
        <w:t xml:space="preserve"> (Vázquez-</w:t>
      </w:r>
      <w:proofErr w:type="spellStart"/>
      <w:r w:rsidRPr="00C578A2">
        <w:rPr>
          <w:rFonts w:ascii="Arial" w:hAnsi="Arial" w:cs="Arial"/>
          <w:sz w:val="22"/>
          <w:shd w:val="clear" w:color="auto" w:fill="FFFFFF"/>
        </w:rPr>
        <w:t>Calatayud</w:t>
      </w:r>
      <w:proofErr w:type="spellEnd"/>
      <w:r w:rsidRPr="00C578A2">
        <w:rPr>
          <w:rFonts w:ascii="Arial" w:hAnsi="Arial" w:cs="Arial"/>
          <w:sz w:val="22"/>
          <w:shd w:val="clear" w:color="auto" w:fill="FFFFFF"/>
        </w:rPr>
        <w:t xml:space="preserve">, </w:t>
      </w:r>
      <w:proofErr w:type="spellStart"/>
      <w:r w:rsidRPr="00C578A2">
        <w:rPr>
          <w:rFonts w:ascii="Arial" w:hAnsi="Arial" w:cs="Arial"/>
          <w:sz w:val="22"/>
          <w:shd w:val="clear" w:color="auto" w:fill="FFFFFF"/>
        </w:rPr>
        <w:t>Errasti-Ibarrondo</w:t>
      </w:r>
      <w:proofErr w:type="spellEnd"/>
      <w:r w:rsidRPr="00C578A2">
        <w:rPr>
          <w:rFonts w:ascii="Arial" w:hAnsi="Arial" w:cs="Arial"/>
          <w:sz w:val="22"/>
          <w:shd w:val="clear" w:color="auto" w:fill="FFFFFF"/>
        </w:rPr>
        <w:t xml:space="preserve"> and </w:t>
      </w:r>
      <w:proofErr w:type="spellStart"/>
      <w:r w:rsidRPr="00C578A2">
        <w:rPr>
          <w:rFonts w:ascii="Arial" w:hAnsi="Arial" w:cs="Arial"/>
          <w:sz w:val="22"/>
          <w:shd w:val="clear" w:color="auto" w:fill="FFFFFF"/>
        </w:rPr>
        <w:t>Choperena</w:t>
      </w:r>
      <w:proofErr w:type="spellEnd"/>
      <w:r w:rsidRPr="00C578A2">
        <w:rPr>
          <w:rFonts w:ascii="Arial" w:hAnsi="Arial" w:cs="Arial"/>
          <w:sz w:val="22"/>
          <w:shd w:val="clear" w:color="auto" w:fill="FFFFFF"/>
        </w:rPr>
        <w:t>, 2021</w:t>
      </w:r>
      <w:r w:rsidRPr="00C578A2">
        <w:rPr>
          <w:rFonts w:ascii="Arial" w:hAnsi="Arial" w:cs="Arial"/>
          <w:sz w:val="22"/>
        </w:rPr>
        <w:t>)</w:t>
      </w:r>
      <w:r w:rsidRPr="00C578A2">
        <w:rPr>
          <w:rFonts w:ascii="Arial" w:hAnsi="Arial" w:cs="Arial"/>
          <w:bCs/>
          <w:iCs/>
          <w:sz w:val="22"/>
        </w:rPr>
        <w:t xml:space="preserve">. The needs ate important for basic survival of an individual. This is used by an organization over such needs helping in boasting moral of employees by providing them basic facilities. </w:t>
      </w:r>
    </w:p>
    <w:p w14:paraId="00A420BA" w14:textId="77777777" w:rsidR="00C51D91" w:rsidRPr="00C578A2" w:rsidRDefault="00C51D91" w:rsidP="00C578A2">
      <w:pPr>
        <w:numPr>
          <w:ilvl w:val="0"/>
          <w:numId w:val="4"/>
        </w:numPr>
        <w:rPr>
          <w:rFonts w:ascii="Arial" w:hAnsi="Arial" w:cs="Arial"/>
          <w:b/>
          <w:bCs/>
          <w:i/>
          <w:iCs/>
          <w:sz w:val="22"/>
        </w:rPr>
      </w:pPr>
      <w:r w:rsidRPr="00C578A2">
        <w:rPr>
          <w:rFonts w:ascii="Arial" w:hAnsi="Arial" w:cs="Arial"/>
          <w:b/>
          <w:bCs/>
          <w:i/>
          <w:iCs/>
          <w:sz w:val="22"/>
        </w:rPr>
        <w:t>Safety need –</w:t>
      </w:r>
      <w:r w:rsidRPr="00C578A2">
        <w:rPr>
          <w:rFonts w:ascii="Arial" w:hAnsi="Arial" w:cs="Arial"/>
          <w:sz w:val="22"/>
        </w:rPr>
        <w:t xml:space="preserve"> As physiological needs of employees are satisfied they focus upon meeting with safety needs which is based over security, protection, freedom from fear etc. It is important for an organization to provide safety in order to work within an organization more effectively. </w:t>
      </w:r>
    </w:p>
    <w:p w14:paraId="33882B68" w14:textId="77777777" w:rsidR="00C51D91" w:rsidRPr="00C578A2" w:rsidRDefault="00C51D91" w:rsidP="00C578A2">
      <w:pPr>
        <w:numPr>
          <w:ilvl w:val="0"/>
          <w:numId w:val="4"/>
        </w:numPr>
        <w:rPr>
          <w:rFonts w:ascii="Arial" w:hAnsi="Arial" w:cs="Arial"/>
          <w:b/>
          <w:bCs/>
          <w:i/>
          <w:iCs/>
          <w:sz w:val="22"/>
        </w:rPr>
      </w:pPr>
      <w:r w:rsidRPr="00C578A2">
        <w:rPr>
          <w:rFonts w:ascii="Arial" w:hAnsi="Arial" w:cs="Arial"/>
          <w:b/>
          <w:bCs/>
          <w:i/>
          <w:iCs/>
          <w:sz w:val="22"/>
        </w:rPr>
        <w:t xml:space="preserve">Social need – </w:t>
      </w:r>
      <w:r w:rsidRPr="00C578A2">
        <w:rPr>
          <w:rFonts w:ascii="Arial" w:hAnsi="Arial" w:cs="Arial"/>
          <w:sz w:val="22"/>
        </w:rPr>
        <w:t xml:space="preserve">Social needs relates with love and belongingness of family and friends. This is important for an organization as it helps in developing better relationship of an organization within employer and employee. </w:t>
      </w:r>
      <w:proofErr w:type="gramStart"/>
      <w:r w:rsidRPr="00C578A2">
        <w:rPr>
          <w:rFonts w:ascii="Arial" w:hAnsi="Arial" w:cs="Arial"/>
          <w:sz w:val="22"/>
        </w:rPr>
        <w:t>Each and every</w:t>
      </w:r>
      <w:proofErr w:type="gramEnd"/>
      <w:r w:rsidRPr="00C578A2">
        <w:rPr>
          <w:rFonts w:ascii="Arial" w:hAnsi="Arial" w:cs="Arial"/>
          <w:sz w:val="22"/>
        </w:rPr>
        <w:t xml:space="preserve"> person requires to fill social needs by developing better and effective relationship within society. </w:t>
      </w:r>
    </w:p>
    <w:p w14:paraId="09F5F23A" w14:textId="77777777" w:rsidR="00C51D91" w:rsidRPr="00C578A2" w:rsidRDefault="00C51D91" w:rsidP="00C578A2">
      <w:pPr>
        <w:numPr>
          <w:ilvl w:val="0"/>
          <w:numId w:val="4"/>
        </w:numPr>
        <w:rPr>
          <w:rFonts w:ascii="Arial" w:hAnsi="Arial" w:cs="Arial"/>
          <w:b/>
          <w:bCs/>
          <w:i/>
          <w:iCs/>
          <w:sz w:val="22"/>
        </w:rPr>
      </w:pPr>
      <w:r w:rsidRPr="00C578A2">
        <w:rPr>
          <w:rFonts w:ascii="Arial" w:hAnsi="Arial" w:cs="Arial"/>
          <w:b/>
          <w:bCs/>
          <w:i/>
          <w:iCs/>
          <w:sz w:val="22"/>
        </w:rPr>
        <w:t>Esteem need –</w:t>
      </w:r>
      <w:r w:rsidRPr="00C578A2">
        <w:rPr>
          <w:rFonts w:ascii="Arial" w:hAnsi="Arial" w:cs="Arial"/>
          <w:bCs/>
          <w:iCs/>
          <w:sz w:val="22"/>
        </w:rPr>
        <w:t>These needs involves with dignity, achievement status of a person. Self-esteem needs of employees should be filled with making motivation encouraged of employees.</w:t>
      </w:r>
      <w:r w:rsidRPr="00C578A2">
        <w:rPr>
          <w:rFonts w:ascii="Arial" w:hAnsi="Arial" w:cs="Arial"/>
          <w:b/>
          <w:bCs/>
          <w:i/>
          <w:iCs/>
          <w:sz w:val="22"/>
        </w:rPr>
        <w:t xml:space="preserve"> </w:t>
      </w:r>
      <w:r w:rsidRPr="00C578A2">
        <w:rPr>
          <w:rFonts w:ascii="Arial" w:hAnsi="Arial" w:cs="Arial"/>
          <w:bCs/>
          <w:iCs/>
          <w:sz w:val="22"/>
        </w:rPr>
        <w:t xml:space="preserve">In relation to respective organization great work of employees are recognized with great work of employees helping upon satisfying estimated needs. </w:t>
      </w:r>
    </w:p>
    <w:p w14:paraId="3B5A57F3" w14:textId="77777777" w:rsidR="00C51D91" w:rsidRPr="00C578A2" w:rsidRDefault="00C51D91" w:rsidP="00C578A2">
      <w:pPr>
        <w:numPr>
          <w:ilvl w:val="0"/>
          <w:numId w:val="4"/>
        </w:numPr>
        <w:rPr>
          <w:rFonts w:ascii="Arial" w:hAnsi="Arial" w:cs="Arial"/>
          <w:b/>
          <w:bCs/>
          <w:sz w:val="22"/>
        </w:rPr>
      </w:pPr>
      <w:r w:rsidRPr="00C578A2">
        <w:rPr>
          <w:rFonts w:ascii="Arial" w:hAnsi="Arial" w:cs="Arial"/>
          <w:b/>
          <w:bCs/>
          <w:i/>
          <w:iCs/>
          <w:sz w:val="22"/>
        </w:rPr>
        <w:lastRenderedPageBreak/>
        <w:t>Self-actualization need –</w:t>
      </w:r>
      <w:r w:rsidRPr="00C578A2">
        <w:rPr>
          <w:rFonts w:ascii="Arial" w:hAnsi="Arial" w:cs="Arial"/>
          <w:sz w:val="22"/>
        </w:rPr>
        <w:t xml:space="preserve"> This is last need of Maslow theory which makes personal growth and development achieved by fulfilling self needs making personal goals achieved more effectively.</w:t>
      </w:r>
    </w:p>
    <w:p w14:paraId="13ECE24E" w14:textId="77777777" w:rsidR="00C51D91" w:rsidRPr="00C578A2" w:rsidRDefault="00C51D91" w:rsidP="00C578A2">
      <w:pPr>
        <w:rPr>
          <w:rFonts w:ascii="Arial" w:hAnsi="Arial" w:cs="Arial"/>
          <w:b/>
          <w:bCs/>
          <w:sz w:val="22"/>
        </w:rPr>
      </w:pPr>
      <w:r w:rsidRPr="00C578A2">
        <w:rPr>
          <w:rFonts w:ascii="Arial" w:hAnsi="Arial" w:cs="Arial"/>
          <w:b/>
          <w:bCs/>
          <w:sz w:val="22"/>
        </w:rPr>
        <w:tab/>
        <w:t>Advantages</w:t>
      </w:r>
      <w:r w:rsidRPr="00C578A2">
        <w:rPr>
          <w:rFonts w:ascii="Arial" w:hAnsi="Arial" w:cs="Arial"/>
          <w:sz w:val="22"/>
        </w:rPr>
        <w:t xml:space="preserve"> – There are several benefits that could be achieved by Jack store by applying Maslow need theory. This theory will help in meeting with needs of employees as well as develop better relationship in organisation. </w:t>
      </w:r>
    </w:p>
    <w:p w14:paraId="01B27E0A" w14:textId="77777777" w:rsidR="00C51D91" w:rsidRPr="00C578A2" w:rsidRDefault="00C51D91" w:rsidP="00C578A2">
      <w:pPr>
        <w:rPr>
          <w:rFonts w:ascii="Arial" w:hAnsi="Arial" w:cs="Arial"/>
          <w:bCs/>
          <w:sz w:val="22"/>
          <w:shd w:val="clear" w:color="auto" w:fill="FFFFFF"/>
        </w:rPr>
      </w:pPr>
      <w:r w:rsidRPr="00C578A2">
        <w:rPr>
          <w:rFonts w:ascii="Arial" w:hAnsi="Arial" w:cs="Arial"/>
          <w:b/>
          <w:bCs/>
          <w:sz w:val="22"/>
        </w:rPr>
        <w:tab/>
        <w:t>Limitations</w:t>
      </w:r>
      <w:r w:rsidRPr="00C578A2">
        <w:rPr>
          <w:rFonts w:ascii="Arial" w:hAnsi="Arial" w:cs="Arial"/>
          <w:sz w:val="22"/>
        </w:rPr>
        <w:t xml:space="preserve"> – The major issue with this theory is that it is not applicable for all individual as different person have different needs. It is very difficult for this Jack store to meet with the needs of all employees.</w:t>
      </w:r>
    </w:p>
    <w:p w14:paraId="379A05D9" w14:textId="77777777" w:rsidR="00C51D91" w:rsidRPr="00C578A2" w:rsidRDefault="00C51D91" w:rsidP="00C578A2">
      <w:pPr>
        <w:jc w:val="left"/>
        <w:rPr>
          <w:rFonts w:ascii="Arial" w:hAnsi="Arial" w:cs="Arial"/>
          <w:b/>
          <w:sz w:val="22"/>
          <w:shd w:val="clear" w:color="auto" w:fill="FFFFFF"/>
        </w:rPr>
      </w:pPr>
      <w:r w:rsidRPr="00C578A2">
        <w:rPr>
          <w:rFonts w:ascii="Arial" w:hAnsi="Arial" w:cs="Arial"/>
          <w:b/>
          <w:sz w:val="22"/>
          <w:shd w:val="clear" w:color="auto" w:fill="FFFFFF"/>
        </w:rPr>
        <w:t>Vroom’s Theory of Expectancy:</w:t>
      </w:r>
    </w:p>
    <w:p w14:paraId="2ADF22DD" w14:textId="77777777" w:rsidR="00C51D91" w:rsidRPr="00C578A2" w:rsidRDefault="00C51D91" w:rsidP="00C578A2">
      <w:pPr>
        <w:jc w:val="left"/>
        <w:rPr>
          <w:rFonts w:ascii="Arial" w:hAnsi="Arial" w:cs="Arial"/>
          <w:sz w:val="22"/>
          <w:shd w:val="clear" w:color="auto" w:fill="FFFFFF"/>
        </w:rPr>
      </w:pPr>
      <w:r w:rsidRPr="00C578A2">
        <w:rPr>
          <w:rFonts w:ascii="Arial" w:hAnsi="Arial" w:cs="Arial"/>
          <w:sz w:val="22"/>
          <w:shd w:val="clear" w:color="auto" w:fill="FFFFFF"/>
        </w:rPr>
        <w:tab/>
        <w:t xml:space="preserve">This theory affects individual employees motivating an organization for having future impact created within market. The theory if based over motivation and includes certain elements which has been discussed as follows: </w:t>
      </w:r>
    </w:p>
    <w:p w14:paraId="4D493846" w14:textId="77777777" w:rsidR="00C51D91" w:rsidRPr="00C578A2" w:rsidRDefault="00C51D91" w:rsidP="00C578A2">
      <w:pPr>
        <w:rPr>
          <w:rFonts w:ascii="Arial" w:hAnsi="Arial" w:cs="Arial"/>
          <w:sz w:val="22"/>
        </w:rPr>
      </w:pPr>
      <w:r w:rsidRPr="00C578A2">
        <w:rPr>
          <w:rFonts w:ascii="Arial" w:hAnsi="Arial" w:cs="Arial"/>
          <w:b/>
          <w:sz w:val="22"/>
          <w:shd w:val="clear" w:color="auto" w:fill="FFFFFF"/>
        </w:rPr>
        <w:t xml:space="preserve">Expectancy: </w:t>
      </w:r>
      <w:r w:rsidRPr="00C578A2">
        <w:rPr>
          <w:rFonts w:ascii="Arial" w:hAnsi="Arial" w:cs="Arial"/>
          <w:sz w:val="22"/>
          <w:shd w:val="clear" w:color="auto" w:fill="FFFFFF"/>
        </w:rPr>
        <w:t>The employee’s making needs of resources completed by doing any kind of task requires to be performed within an organization von (</w:t>
      </w:r>
      <w:proofErr w:type="spellStart"/>
      <w:r w:rsidRPr="00C578A2">
        <w:rPr>
          <w:rFonts w:ascii="Arial" w:hAnsi="Arial" w:cs="Arial"/>
          <w:sz w:val="22"/>
          <w:shd w:val="clear" w:color="auto" w:fill="FFFFFF"/>
        </w:rPr>
        <w:t>Suchodoletz</w:t>
      </w:r>
      <w:proofErr w:type="spellEnd"/>
      <w:r w:rsidRPr="00C578A2">
        <w:rPr>
          <w:rFonts w:ascii="Arial" w:hAnsi="Arial" w:cs="Arial"/>
          <w:sz w:val="22"/>
          <w:shd w:val="clear" w:color="auto" w:fill="FFFFFF"/>
        </w:rPr>
        <w:t>, Jamil, and Hamre, 2018</w:t>
      </w:r>
      <w:r w:rsidRPr="00C578A2">
        <w:rPr>
          <w:rFonts w:ascii="Arial" w:hAnsi="Arial" w:cs="Arial"/>
          <w:sz w:val="22"/>
        </w:rPr>
        <w:t>)</w:t>
      </w:r>
      <w:r w:rsidRPr="00C578A2">
        <w:rPr>
          <w:rFonts w:ascii="Arial" w:hAnsi="Arial" w:cs="Arial"/>
          <w:sz w:val="22"/>
          <w:shd w:val="clear" w:color="auto" w:fill="FFFFFF"/>
        </w:rPr>
        <w:t>. The management requires to manage time of employee related over working and breaking hours suitable and employee happy over working with more potential. The skills of employees have duties to assign over work done effectively.</w:t>
      </w:r>
    </w:p>
    <w:p w14:paraId="0D00B3EB" w14:textId="77777777" w:rsidR="00C51D91" w:rsidRPr="00C578A2" w:rsidRDefault="00C51D91" w:rsidP="00C578A2">
      <w:pPr>
        <w:jc w:val="left"/>
        <w:rPr>
          <w:rFonts w:ascii="Arial" w:hAnsi="Arial" w:cs="Arial"/>
          <w:sz w:val="22"/>
          <w:shd w:val="clear" w:color="auto" w:fill="FFFFFF"/>
        </w:rPr>
      </w:pPr>
      <w:r w:rsidRPr="00C578A2">
        <w:rPr>
          <w:rFonts w:ascii="Arial" w:hAnsi="Arial" w:cs="Arial"/>
          <w:b/>
          <w:sz w:val="22"/>
          <w:shd w:val="clear" w:color="auto" w:fill="FFFFFF"/>
        </w:rPr>
        <w:t>Instrumentality:</w:t>
      </w:r>
      <w:r w:rsidRPr="00C578A2">
        <w:rPr>
          <w:rFonts w:ascii="Arial" w:hAnsi="Arial" w:cs="Arial"/>
          <w:sz w:val="22"/>
          <w:shd w:val="clear" w:color="auto" w:fill="FFFFFF"/>
        </w:rPr>
        <w:t xml:space="preserve"> This is stated that belief employees over performance over good organization then employee getting something over perspective like rewards, promotion, etc. Organization requires to trust employee’s decision giving employees motivation over performance of task with reward points helping in making high motivation accomplished. </w:t>
      </w:r>
    </w:p>
    <w:p w14:paraId="6F02F3B8" w14:textId="77777777" w:rsidR="00C51D91" w:rsidRPr="00C578A2" w:rsidRDefault="00C51D91" w:rsidP="00C578A2">
      <w:pPr>
        <w:jc w:val="left"/>
        <w:rPr>
          <w:rFonts w:ascii="Arial" w:hAnsi="Arial" w:cs="Arial"/>
          <w:sz w:val="22"/>
          <w:shd w:val="clear" w:color="auto" w:fill="FFFFFF"/>
        </w:rPr>
      </w:pPr>
      <w:r w:rsidRPr="00C578A2">
        <w:rPr>
          <w:rFonts w:ascii="Arial" w:hAnsi="Arial" w:cs="Arial"/>
          <w:b/>
          <w:sz w:val="22"/>
          <w:shd w:val="clear" w:color="auto" w:fill="FFFFFF"/>
        </w:rPr>
        <w:t>Valence:</w:t>
      </w:r>
      <w:r w:rsidRPr="00C578A2">
        <w:rPr>
          <w:rFonts w:ascii="Arial" w:hAnsi="Arial" w:cs="Arial"/>
          <w:sz w:val="22"/>
          <w:shd w:val="clear" w:color="auto" w:fill="FFFFFF"/>
        </w:rPr>
        <w:t xml:space="preserve"> This theory of motivation sate that in an organization over some employees which is satisfied over entering more money and some employees create satisfaction with work over managing an organization with better preferences.</w:t>
      </w:r>
    </w:p>
    <w:p w14:paraId="5F4CC045" w14:textId="77777777" w:rsidR="00C51D91" w:rsidRPr="00C578A2" w:rsidRDefault="00C51D91" w:rsidP="00C578A2">
      <w:pPr>
        <w:rPr>
          <w:rFonts w:ascii="Arial" w:hAnsi="Arial" w:cs="Arial"/>
          <w:b/>
          <w:bCs/>
          <w:sz w:val="22"/>
          <w:shd w:val="clear" w:color="auto" w:fill="FFFFFF"/>
        </w:rPr>
      </w:pPr>
    </w:p>
    <w:p w14:paraId="1E78FC99" w14:textId="77777777" w:rsidR="00C51D91" w:rsidRPr="00C578A2" w:rsidRDefault="00C51D91" w:rsidP="00C578A2">
      <w:pPr>
        <w:rPr>
          <w:rFonts w:ascii="Arial" w:hAnsi="Arial" w:cs="Arial"/>
          <w:b/>
          <w:bCs/>
          <w:sz w:val="22"/>
          <w:shd w:val="clear" w:color="auto" w:fill="FFFFFF"/>
        </w:rPr>
      </w:pPr>
    </w:p>
    <w:p w14:paraId="227F31C8" w14:textId="77777777" w:rsidR="00C51D91" w:rsidRPr="00C578A2" w:rsidRDefault="00C51D91" w:rsidP="00C578A2">
      <w:pPr>
        <w:rPr>
          <w:rFonts w:ascii="Arial" w:hAnsi="Arial" w:cs="Arial"/>
          <w:sz w:val="22"/>
          <w:shd w:val="clear" w:color="auto" w:fill="FFFFFF"/>
        </w:rPr>
      </w:pPr>
      <w:r w:rsidRPr="00C578A2">
        <w:rPr>
          <w:rFonts w:ascii="Arial" w:hAnsi="Arial" w:cs="Arial"/>
          <w:b/>
          <w:bCs/>
          <w:sz w:val="22"/>
          <w:shd w:val="clear" w:color="auto" w:fill="FFFFFF"/>
        </w:rPr>
        <w:t>Hertzberg's theory:</w:t>
      </w:r>
    </w:p>
    <w:p w14:paraId="04A581FA" w14:textId="77777777" w:rsidR="00C51D91" w:rsidRPr="00C578A2" w:rsidRDefault="00C51D91" w:rsidP="00C578A2">
      <w:pPr>
        <w:rPr>
          <w:rFonts w:ascii="Arial" w:hAnsi="Arial" w:cs="Arial"/>
          <w:sz w:val="22"/>
          <w:shd w:val="clear" w:color="auto" w:fill="FFFFFF"/>
        </w:rPr>
      </w:pPr>
      <w:r w:rsidRPr="00C578A2">
        <w:rPr>
          <w:rFonts w:ascii="Arial" w:hAnsi="Arial" w:cs="Arial"/>
          <w:sz w:val="22"/>
          <w:shd w:val="clear" w:color="auto" w:fill="FFFFFF"/>
        </w:rPr>
        <w:tab/>
        <w:t xml:space="preserve">This theory contains two broad factors which hygienic factors and second making factors motivated. In hygiene factors and second is to motivate factors also hygiene factors provide with good working condition giving time with bonding of workers. </w:t>
      </w:r>
      <w:proofErr w:type="gramStart"/>
      <w:r w:rsidRPr="00C578A2">
        <w:rPr>
          <w:rFonts w:ascii="Arial" w:hAnsi="Arial" w:cs="Arial"/>
          <w:sz w:val="22"/>
          <w:shd w:val="clear" w:color="auto" w:fill="FFFFFF"/>
        </w:rPr>
        <w:t>Also</w:t>
      </w:r>
      <w:proofErr w:type="gramEnd"/>
      <w:r w:rsidRPr="00C578A2">
        <w:rPr>
          <w:rFonts w:ascii="Arial" w:hAnsi="Arial" w:cs="Arial"/>
          <w:sz w:val="22"/>
          <w:shd w:val="clear" w:color="auto" w:fill="FFFFFF"/>
        </w:rPr>
        <w:t xml:space="preserve"> policies and rule develop by management of organization heling employees to push levels of motivation for making sure employees feel comfortable and motivate for achieving target within an organization.</w:t>
      </w:r>
    </w:p>
    <w:p w14:paraId="5C780FC3" w14:textId="77777777" w:rsidR="00C51D91" w:rsidRPr="00C578A2" w:rsidRDefault="00C51D91" w:rsidP="00C578A2">
      <w:pPr>
        <w:rPr>
          <w:rFonts w:ascii="Arial" w:hAnsi="Arial" w:cs="Arial"/>
          <w:sz w:val="22"/>
          <w:shd w:val="clear" w:color="auto" w:fill="FFFFFF"/>
        </w:rPr>
      </w:pPr>
      <w:r w:rsidRPr="00C578A2">
        <w:rPr>
          <w:rFonts w:ascii="Arial" w:hAnsi="Arial" w:cs="Arial"/>
          <w:b/>
          <w:bCs/>
          <w:sz w:val="22"/>
          <w:shd w:val="clear" w:color="auto" w:fill="FFFFFF"/>
        </w:rPr>
        <w:t>McClelland's theory of needs:</w:t>
      </w:r>
    </w:p>
    <w:p w14:paraId="050191AC" w14:textId="77777777" w:rsidR="00C51D91" w:rsidRPr="00C578A2" w:rsidRDefault="00C51D91" w:rsidP="00C578A2">
      <w:pPr>
        <w:rPr>
          <w:rFonts w:ascii="Arial" w:hAnsi="Arial" w:cs="Arial"/>
          <w:sz w:val="22"/>
          <w:shd w:val="clear" w:color="auto" w:fill="FFFFFF"/>
        </w:rPr>
      </w:pPr>
      <w:r w:rsidRPr="00C578A2">
        <w:rPr>
          <w:rFonts w:ascii="Arial" w:hAnsi="Arial" w:cs="Arial"/>
          <w:sz w:val="22"/>
          <w:shd w:val="clear" w:color="auto" w:fill="FFFFFF"/>
        </w:rPr>
        <w:lastRenderedPageBreak/>
        <w:tab/>
        <w:t>This theory of states that three kinds of motivation helps employees upon grooming themselves making development become more responsible for performing in sincere motivation. McClelland's theory of motivator’s element is discussed as follows:</w:t>
      </w:r>
    </w:p>
    <w:p w14:paraId="283E2131" w14:textId="77777777" w:rsidR="00C51D91" w:rsidRPr="00C578A2" w:rsidRDefault="00C51D91" w:rsidP="00C578A2">
      <w:pPr>
        <w:rPr>
          <w:rFonts w:ascii="Arial" w:hAnsi="Arial" w:cs="Arial"/>
          <w:sz w:val="22"/>
          <w:shd w:val="clear" w:color="auto" w:fill="FFFFFF"/>
        </w:rPr>
      </w:pPr>
      <w:r w:rsidRPr="00C578A2">
        <w:rPr>
          <w:rFonts w:ascii="Arial" w:hAnsi="Arial" w:cs="Arial"/>
          <w:b/>
          <w:sz w:val="22"/>
          <w:shd w:val="clear" w:color="auto" w:fill="FFFFFF"/>
        </w:rPr>
        <w:t>Achievements:</w:t>
      </w:r>
      <w:r w:rsidRPr="00C578A2">
        <w:rPr>
          <w:rFonts w:ascii="Arial" w:hAnsi="Arial" w:cs="Arial"/>
          <w:sz w:val="22"/>
          <w:shd w:val="clear" w:color="auto" w:fill="FFFFFF"/>
        </w:rPr>
        <w:t xml:space="preserve"> These employees grand all new opportunities over upcoming in an organization helping upon improving skills and knowledge over performing task more effective way. </w:t>
      </w:r>
    </w:p>
    <w:p w14:paraId="728C26FF" w14:textId="77777777" w:rsidR="00C51D91" w:rsidRPr="00C578A2" w:rsidRDefault="00C51D91" w:rsidP="00C578A2">
      <w:pPr>
        <w:rPr>
          <w:rFonts w:ascii="Arial" w:hAnsi="Arial" w:cs="Arial"/>
          <w:sz w:val="22"/>
          <w:shd w:val="clear" w:color="auto" w:fill="FFFFFF"/>
        </w:rPr>
      </w:pPr>
      <w:r w:rsidRPr="00C578A2">
        <w:rPr>
          <w:rFonts w:ascii="Arial" w:hAnsi="Arial" w:cs="Arial"/>
          <w:b/>
          <w:sz w:val="22"/>
          <w:shd w:val="clear" w:color="auto" w:fill="FFFFFF"/>
        </w:rPr>
        <w:t>Affiliation:</w:t>
      </w:r>
      <w:r w:rsidRPr="00C578A2">
        <w:rPr>
          <w:rFonts w:ascii="Arial" w:hAnsi="Arial" w:cs="Arial"/>
          <w:sz w:val="22"/>
          <w:shd w:val="clear" w:color="auto" w:fill="FFFFFF"/>
        </w:rPr>
        <w:t xml:space="preserve"> This organization makes employees not feel comfortable over talking employee which makes fears of conflicts upon managing of an organization helping employees making feel comfortable with everyone. This makes events to be conducted events while gathering talk with each other helping an organization in achieving goals and objectives more effectively. This makes employees increase efficiency within them.</w:t>
      </w:r>
    </w:p>
    <w:p w14:paraId="05C0E872" w14:textId="77777777" w:rsidR="00C51D91" w:rsidRPr="00C578A2" w:rsidRDefault="00C51D91" w:rsidP="00C578A2">
      <w:pPr>
        <w:rPr>
          <w:rFonts w:ascii="Arial" w:hAnsi="Arial" w:cs="Arial"/>
          <w:sz w:val="22"/>
        </w:rPr>
      </w:pPr>
      <w:r w:rsidRPr="00C578A2">
        <w:rPr>
          <w:rFonts w:ascii="Arial" w:hAnsi="Arial" w:cs="Arial"/>
          <w:b/>
          <w:sz w:val="22"/>
          <w:shd w:val="clear" w:color="auto" w:fill="FFFFFF"/>
        </w:rPr>
        <w:t xml:space="preserve">Power: </w:t>
      </w:r>
      <w:r w:rsidRPr="00C578A2">
        <w:rPr>
          <w:rFonts w:ascii="Arial" w:hAnsi="Arial" w:cs="Arial"/>
          <w:sz w:val="22"/>
          <w:shd w:val="clear" w:color="auto" w:fill="FFFFFF"/>
        </w:rPr>
        <w:t xml:space="preserve">The employee needs to control own work or need to control other works. The high need power of employee </w:t>
      </w:r>
      <w:proofErr w:type="gramStart"/>
      <w:r w:rsidRPr="00C578A2">
        <w:rPr>
          <w:rFonts w:ascii="Arial" w:hAnsi="Arial" w:cs="Arial"/>
          <w:sz w:val="22"/>
          <w:shd w:val="clear" w:color="auto" w:fill="FFFFFF"/>
        </w:rPr>
        <w:t>have</w:t>
      </w:r>
      <w:proofErr w:type="gramEnd"/>
      <w:r w:rsidRPr="00C578A2">
        <w:rPr>
          <w:rFonts w:ascii="Arial" w:hAnsi="Arial" w:cs="Arial"/>
          <w:sz w:val="22"/>
          <w:shd w:val="clear" w:color="auto" w:fill="FFFFFF"/>
        </w:rPr>
        <w:t xml:space="preserve"> ability to influence other in high need situation when occur in organisation (Weiss, </w:t>
      </w:r>
      <w:proofErr w:type="spellStart"/>
      <w:r w:rsidRPr="00C578A2">
        <w:rPr>
          <w:rFonts w:ascii="Arial" w:hAnsi="Arial" w:cs="Arial"/>
          <w:sz w:val="22"/>
          <w:shd w:val="clear" w:color="auto" w:fill="FFFFFF"/>
        </w:rPr>
        <w:t>Kennell</w:t>
      </w:r>
      <w:proofErr w:type="spellEnd"/>
      <w:r w:rsidRPr="00C578A2">
        <w:rPr>
          <w:rFonts w:ascii="Arial" w:hAnsi="Arial" w:cs="Arial"/>
          <w:sz w:val="22"/>
          <w:shd w:val="clear" w:color="auto" w:fill="FFFFFF"/>
        </w:rPr>
        <w:t xml:space="preserve"> and </w:t>
      </w:r>
      <w:proofErr w:type="spellStart"/>
      <w:r w:rsidRPr="00C578A2">
        <w:rPr>
          <w:rFonts w:ascii="Arial" w:hAnsi="Arial" w:cs="Arial"/>
          <w:sz w:val="22"/>
          <w:shd w:val="clear" w:color="auto" w:fill="FFFFFF"/>
        </w:rPr>
        <w:t>Mininni</w:t>
      </w:r>
      <w:proofErr w:type="spellEnd"/>
      <w:r w:rsidRPr="00C578A2">
        <w:rPr>
          <w:rFonts w:ascii="Arial" w:hAnsi="Arial" w:cs="Arial"/>
          <w:sz w:val="22"/>
          <w:shd w:val="clear" w:color="auto" w:fill="FFFFFF"/>
        </w:rPr>
        <w:t>, 2021). This influencing power of employee helps other employee to perform work effectively.</w:t>
      </w:r>
    </w:p>
    <w:p w14:paraId="54A20ECA"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r w:rsidRPr="00C578A2">
        <w:rPr>
          <w:rFonts w:ascii="Arial" w:hAnsi="Arial" w:cs="Arial"/>
          <w:sz w:val="22"/>
        </w:rPr>
        <w:tab/>
        <w:t>There is various important perspective which helps upon motivating employees present within an organization. They have been discussed as follows:</w:t>
      </w:r>
    </w:p>
    <w:p w14:paraId="681E501E"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r w:rsidRPr="00C578A2">
        <w:rPr>
          <w:rFonts w:ascii="Arial" w:hAnsi="Arial" w:cs="Arial"/>
          <w:b/>
          <w:sz w:val="22"/>
        </w:rPr>
        <w:t xml:space="preserve">Setting goals: </w:t>
      </w:r>
      <w:r w:rsidRPr="00C578A2">
        <w:rPr>
          <w:rFonts w:ascii="Arial" w:hAnsi="Arial" w:cs="Arial"/>
          <w:sz w:val="22"/>
        </w:rPr>
        <w:t>This is an important part as it helps employees work towards perfection making goals and objectives achieved more effectively. It is helpful in making employees work with more effectiveness.</w:t>
      </w:r>
    </w:p>
    <w:p w14:paraId="6DF48EF3"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r w:rsidRPr="00C578A2">
        <w:rPr>
          <w:rFonts w:ascii="Arial" w:hAnsi="Arial" w:cs="Arial"/>
          <w:b/>
          <w:sz w:val="22"/>
        </w:rPr>
        <w:t xml:space="preserve">Reward system: </w:t>
      </w:r>
      <w:r w:rsidRPr="00C578A2">
        <w:rPr>
          <w:rFonts w:ascii="Arial" w:hAnsi="Arial" w:cs="Arial"/>
          <w:sz w:val="22"/>
        </w:rPr>
        <w:t xml:space="preserve">The system is based over developing various kinds of aspects which is based upon providing bonus to employees, increasing their salary and making employees work with more effectiveness. </w:t>
      </w:r>
    </w:p>
    <w:p w14:paraId="5A1CEA60"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p>
    <w:p w14:paraId="22584682"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p>
    <w:p w14:paraId="2F95B6B4"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p>
    <w:p w14:paraId="1D8EEA30"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p>
    <w:p w14:paraId="0EBB0244"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p>
    <w:p w14:paraId="3752A17A" w14:textId="77777777" w:rsidR="00C51D91" w:rsidRPr="00C578A2" w:rsidRDefault="00C51D91" w:rsidP="00C578A2">
      <w:pPr>
        <w:shd w:val="clear" w:color="auto" w:fill="FFFFFF"/>
        <w:suppressAutoHyphens w:val="0"/>
        <w:spacing w:beforeAutospacing="1" w:afterAutospacing="1"/>
        <w:textAlignment w:val="baseline"/>
        <w:rPr>
          <w:rFonts w:ascii="Arial" w:hAnsi="Arial" w:cs="Arial"/>
          <w:sz w:val="22"/>
        </w:rPr>
      </w:pPr>
    </w:p>
    <w:p w14:paraId="780996B0" w14:textId="77777777" w:rsidR="00C51D91" w:rsidRPr="00C578A2" w:rsidRDefault="00C51D91" w:rsidP="00C578A2">
      <w:pPr>
        <w:keepNext/>
        <w:keepLines/>
        <w:spacing w:before="113"/>
        <w:jc w:val="center"/>
        <w:outlineLvl w:val="0"/>
        <w:rPr>
          <w:rFonts w:ascii="Arial" w:eastAsia="Times New Roman" w:hAnsi="Arial" w:cs="Arial"/>
          <w:b/>
          <w:bCs/>
          <w:sz w:val="36"/>
          <w:szCs w:val="36"/>
        </w:rPr>
      </w:pPr>
      <w:bookmarkStart w:id="8" w:name="_Toc99998988"/>
      <w:bookmarkStart w:id="9" w:name="_Toc100146236"/>
      <w:r w:rsidRPr="00C51D91">
        <w:rPr>
          <w:rFonts w:ascii="Arial" w:eastAsia="Times New Roman" w:hAnsi="Arial" w:cs="Arial"/>
          <w:b/>
          <w:bCs/>
          <w:sz w:val="36"/>
          <w:szCs w:val="36"/>
        </w:rPr>
        <w:lastRenderedPageBreak/>
        <w:t>CONCLUSION</w:t>
      </w:r>
      <w:bookmarkEnd w:id="8"/>
      <w:bookmarkEnd w:id="9"/>
    </w:p>
    <w:p w14:paraId="22E6E82F" w14:textId="77777777" w:rsidR="00C51D91" w:rsidRPr="00C51D91" w:rsidRDefault="00C51D91" w:rsidP="00C578A2">
      <w:pPr>
        <w:keepNext/>
        <w:keepLines/>
        <w:numPr>
          <w:ilvl w:val="0"/>
          <w:numId w:val="1"/>
        </w:numPr>
        <w:spacing w:before="113"/>
        <w:jc w:val="center"/>
        <w:outlineLvl w:val="0"/>
        <w:rPr>
          <w:rFonts w:ascii="Arial" w:eastAsia="Times New Roman" w:hAnsi="Arial" w:cs="Arial"/>
          <w:b/>
          <w:bCs/>
          <w:sz w:val="22"/>
        </w:rPr>
      </w:pPr>
    </w:p>
    <w:p w14:paraId="0F660B80" w14:textId="77777777" w:rsidR="00C51D91" w:rsidRPr="00C51D91" w:rsidRDefault="00C51D91" w:rsidP="00C578A2">
      <w:pPr>
        <w:rPr>
          <w:rFonts w:ascii="Arial" w:hAnsi="Arial" w:cs="Arial"/>
          <w:sz w:val="22"/>
        </w:rPr>
      </w:pPr>
      <w:r w:rsidRPr="00C51D91">
        <w:rPr>
          <w:rFonts w:ascii="Arial" w:hAnsi="Arial" w:cs="Arial"/>
          <w:sz w:val="22"/>
        </w:rPr>
        <w:tab/>
        <w:t xml:space="preserve">Academic abilities are the ones abilities which can be used that allows you to expand studying capability inside person </w:t>
      </w:r>
      <w:proofErr w:type="gramStart"/>
      <w:r w:rsidRPr="00C51D91">
        <w:rPr>
          <w:rFonts w:ascii="Arial" w:hAnsi="Arial" w:cs="Arial"/>
          <w:sz w:val="22"/>
        </w:rPr>
        <w:t>on the subject of expert</w:t>
      </w:r>
      <w:proofErr w:type="gramEnd"/>
      <w:r w:rsidRPr="00C51D91">
        <w:rPr>
          <w:rFonts w:ascii="Arial" w:hAnsi="Arial" w:cs="Arial"/>
          <w:sz w:val="22"/>
        </w:rPr>
        <w:t xml:space="preserve"> and schooling improvement. These abilities assist upon developing balance concerning instructional studying of </w:t>
      </w:r>
      <w:proofErr w:type="gramStart"/>
      <w:r w:rsidRPr="00C51D91">
        <w:rPr>
          <w:rFonts w:ascii="Arial" w:hAnsi="Arial" w:cs="Arial"/>
          <w:sz w:val="22"/>
        </w:rPr>
        <w:t>an</w:t>
      </w:r>
      <w:proofErr w:type="gramEnd"/>
      <w:r w:rsidRPr="00C51D91">
        <w:rPr>
          <w:rFonts w:ascii="Arial" w:hAnsi="Arial" w:cs="Arial"/>
          <w:sz w:val="22"/>
        </w:rPr>
        <w:t xml:space="preserve"> person. The abilities keep duty via way of means of ensuring that educational integrity is finished via way of means of </w:t>
      </w:r>
      <w:proofErr w:type="gramStart"/>
      <w:r w:rsidRPr="00C51D91">
        <w:rPr>
          <w:rFonts w:ascii="Arial" w:hAnsi="Arial" w:cs="Arial"/>
          <w:sz w:val="22"/>
        </w:rPr>
        <w:t>an</w:t>
      </w:r>
      <w:proofErr w:type="gramEnd"/>
      <w:r w:rsidRPr="00C51D91">
        <w:rPr>
          <w:rFonts w:ascii="Arial" w:hAnsi="Arial" w:cs="Arial"/>
          <w:sz w:val="22"/>
        </w:rPr>
        <w:t xml:space="preserve"> person. Employability abilities way the ones set of abilities which can be primarily based totally upon employee’s attitude running in an organisation. It is primarily based totally over the ones attitude supporting an organisation to acquire responsibilities and goals. This makes all technical attitude understood concerning employee’s improvement whilst running in an organisation. Both educational and employability abilities are critical for college students making aggressive benefit finished inside profession improvement. It is critical for a learner in educational lifestyles to expand expert abilities that allows you to develop at quicker tempo within side the marketplace. </w:t>
      </w:r>
      <w:proofErr w:type="gramStart"/>
      <w:r w:rsidRPr="00C51D91">
        <w:rPr>
          <w:rFonts w:ascii="Arial" w:hAnsi="Arial" w:cs="Arial"/>
          <w:sz w:val="22"/>
        </w:rPr>
        <w:t>Also</w:t>
      </w:r>
      <w:proofErr w:type="gramEnd"/>
      <w:r w:rsidRPr="00C51D91">
        <w:rPr>
          <w:rFonts w:ascii="Arial" w:hAnsi="Arial" w:cs="Arial"/>
          <w:sz w:val="22"/>
        </w:rPr>
        <w:t xml:space="preserve"> those abilities make know-how attained approximately diverse sorts views which can be included whilst running inside an organisation. Scope of those </w:t>
      </w:r>
      <w:proofErr w:type="spellStart"/>
      <w:r w:rsidRPr="00C51D91">
        <w:rPr>
          <w:rFonts w:ascii="Arial" w:hAnsi="Arial" w:cs="Arial"/>
          <w:sz w:val="22"/>
        </w:rPr>
        <w:t>abilties</w:t>
      </w:r>
      <w:proofErr w:type="spellEnd"/>
      <w:r w:rsidRPr="00C51D91">
        <w:rPr>
          <w:rFonts w:ascii="Arial" w:hAnsi="Arial" w:cs="Arial"/>
          <w:sz w:val="22"/>
        </w:rPr>
        <w:t xml:space="preserve"> is wider as they at once effect employee’s sustainability inside an organisation. In this document there are project calls for to be done, as consistent with project one is primarily based totally upon motivating body of workers in satisfactory way possible. In second component reflective record is needed to be written.</w:t>
      </w:r>
    </w:p>
    <w:p w14:paraId="58D3D85C" w14:textId="77777777" w:rsidR="00B76B56" w:rsidRPr="00C578A2" w:rsidRDefault="00B76B56" w:rsidP="00C578A2">
      <w:pPr>
        <w:rPr>
          <w:rFonts w:ascii="Arial" w:hAnsi="Arial" w:cs="Arial"/>
          <w:sz w:val="22"/>
        </w:rPr>
      </w:pPr>
    </w:p>
    <w:p w14:paraId="5220175D" w14:textId="77777777" w:rsidR="00C51D91" w:rsidRPr="00C578A2" w:rsidRDefault="00C51D91" w:rsidP="00C578A2">
      <w:pPr>
        <w:rPr>
          <w:rFonts w:ascii="Arial" w:hAnsi="Arial" w:cs="Arial"/>
          <w:sz w:val="22"/>
        </w:rPr>
      </w:pPr>
    </w:p>
    <w:p w14:paraId="342D31BD" w14:textId="77777777" w:rsidR="00C51D91" w:rsidRPr="00C578A2" w:rsidRDefault="00C51D91" w:rsidP="00C578A2">
      <w:pPr>
        <w:rPr>
          <w:rFonts w:ascii="Arial" w:hAnsi="Arial" w:cs="Arial"/>
          <w:sz w:val="22"/>
        </w:rPr>
      </w:pPr>
    </w:p>
    <w:p w14:paraId="44D9E92A" w14:textId="77777777" w:rsidR="00C51D91" w:rsidRPr="00C578A2" w:rsidRDefault="00C51D91" w:rsidP="00C578A2">
      <w:pPr>
        <w:rPr>
          <w:rFonts w:ascii="Arial" w:hAnsi="Arial" w:cs="Arial"/>
          <w:sz w:val="22"/>
        </w:rPr>
      </w:pPr>
    </w:p>
    <w:p w14:paraId="76D2D15D" w14:textId="77777777" w:rsidR="00C51D91" w:rsidRPr="00C578A2" w:rsidRDefault="00C51D91" w:rsidP="00C578A2">
      <w:pPr>
        <w:rPr>
          <w:rFonts w:ascii="Arial" w:hAnsi="Arial" w:cs="Arial"/>
          <w:sz w:val="22"/>
        </w:rPr>
      </w:pPr>
    </w:p>
    <w:p w14:paraId="10B6C636" w14:textId="77777777" w:rsidR="00C51D91" w:rsidRPr="00C578A2" w:rsidRDefault="00C51D91" w:rsidP="00C578A2">
      <w:pPr>
        <w:rPr>
          <w:rFonts w:ascii="Arial" w:hAnsi="Arial" w:cs="Arial"/>
          <w:sz w:val="22"/>
        </w:rPr>
      </w:pPr>
    </w:p>
    <w:p w14:paraId="4EDECEF9" w14:textId="77777777" w:rsidR="00C51D91" w:rsidRPr="00C578A2" w:rsidRDefault="00C51D91" w:rsidP="00C578A2">
      <w:pPr>
        <w:rPr>
          <w:rFonts w:ascii="Arial" w:hAnsi="Arial" w:cs="Arial"/>
          <w:sz w:val="22"/>
        </w:rPr>
      </w:pPr>
    </w:p>
    <w:p w14:paraId="54B6F9A0" w14:textId="77777777" w:rsidR="00C51D91" w:rsidRPr="00C578A2" w:rsidRDefault="00C51D91" w:rsidP="00C578A2">
      <w:pPr>
        <w:rPr>
          <w:rFonts w:ascii="Arial" w:hAnsi="Arial" w:cs="Arial"/>
          <w:sz w:val="22"/>
        </w:rPr>
      </w:pPr>
    </w:p>
    <w:p w14:paraId="0A9360CB" w14:textId="77777777" w:rsidR="00C51D91" w:rsidRPr="00C578A2" w:rsidRDefault="00C51D91" w:rsidP="00C578A2">
      <w:pPr>
        <w:rPr>
          <w:rFonts w:ascii="Arial" w:hAnsi="Arial" w:cs="Arial"/>
          <w:sz w:val="22"/>
        </w:rPr>
      </w:pPr>
    </w:p>
    <w:p w14:paraId="52F51447" w14:textId="77777777" w:rsidR="00C578A2" w:rsidRDefault="00C578A2" w:rsidP="00C578A2">
      <w:pPr>
        <w:keepNext/>
        <w:keepLines/>
        <w:spacing w:before="113"/>
        <w:outlineLvl w:val="0"/>
        <w:rPr>
          <w:rFonts w:ascii="Arial" w:hAnsi="Arial" w:cs="Arial"/>
          <w:sz w:val="22"/>
        </w:rPr>
      </w:pPr>
      <w:bookmarkStart w:id="10" w:name="_Toc99998989"/>
    </w:p>
    <w:p w14:paraId="1F17BB0A" w14:textId="77777777" w:rsidR="00C578A2" w:rsidRDefault="00C578A2" w:rsidP="00C578A2">
      <w:pPr>
        <w:keepNext/>
        <w:keepLines/>
        <w:spacing w:before="113"/>
        <w:outlineLvl w:val="0"/>
        <w:rPr>
          <w:rFonts w:ascii="Arial" w:eastAsia="Times New Roman" w:hAnsi="Arial" w:cs="Arial"/>
          <w:b/>
          <w:bCs/>
          <w:sz w:val="22"/>
        </w:rPr>
      </w:pPr>
    </w:p>
    <w:p w14:paraId="6C6F40E7" w14:textId="77777777" w:rsidR="00C51D91" w:rsidRPr="00C578A2" w:rsidRDefault="00C51D91" w:rsidP="00C578A2">
      <w:pPr>
        <w:keepNext/>
        <w:keepLines/>
        <w:spacing w:before="113"/>
        <w:jc w:val="center"/>
        <w:outlineLvl w:val="0"/>
        <w:rPr>
          <w:rFonts w:ascii="Arial" w:eastAsia="Times New Roman" w:hAnsi="Arial" w:cs="Arial"/>
          <w:b/>
          <w:bCs/>
          <w:sz w:val="36"/>
          <w:szCs w:val="36"/>
        </w:rPr>
      </w:pPr>
      <w:bookmarkStart w:id="11" w:name="_Toc100146237"/>
      <w:r w:rsidRPr="00C51D91">
        <w:rPr>
          <w:rFonts w:ascii="Arial" w:eastAsia="Times New Roman" w:hAnsi="Arial" w:cs="Arial"/>
          <w:b/>
          <w:bCs/>
          <w:sz w:val="36"/>
          <w:szCs w:val="36"/>
        </w:rPr>
        <w:t>REF</w:t>
      </w:r>
      <w:r w:rsidR="00C578A2">
        <w:rPr>
          <w:rFonts w:ascii="Arial" w:eastAsia="Times New Roman" w:hAnsi="Arial" w:cs="Arial"/>
          <w:b/>
          <w:bCs/>
          <w:sz w:val="36"/>
          <w:szCs w:val="36"/>
        </w:rPr>
        <w:t>E</w:t>
      </w:r>
      <w:r w:rsidRPr="00C51D91">
        <w:rPr>
          <w:rFonts w:ascii="Arial" w:eastAsia="Times New Roman" w:hAnsi="Arial" w:cs="Arial"/>
          <w:b/>
          <w:bCs/>
          <w:sz w:val="36"/>
          <w:szCs w:val="36"/>
        </w:rPr>
        <w:t>RENCES</w:t>
      </w:r>
      <w:bookmarkEnd w:id="10"/>
      <w:bookmarkEnd w:id="11"/>
    </w:p>
    <w:p w14:paraId="0319C8B2" w14:textId="77777777" w:rsidR="00C578A2" w:rsidRPr="00C51D91" w:rsidRDefault="00C578A2" w:rsidP="00C578A2">
      <w:pPr>
        <w:keepNext/>
        <w:keepLines/>
        <w:spacing w:before="113"/>
        <w:jc w:val="center"/>
        <w:outlineLvl w:val="0"/>
        <w:rPr>
          <w:rFonts w:ascii="Arial" w:eastAsia="Times New Roman" w:hAnsi="Arial" w:cs="Arial"/>
          <w:b/>
          <w:bCs/>
          <w:sz w:val="22"/>
        </w:rPr>
      </w:pPr>
    </w:p>
    <w:p w14:paraId="0F350200" w14:textId="77777777" w:rsidR="00C51D91" w:rsidRPr="00C51D91" w:rsidRDefault="00C51D91" w:rsidP="00C578A2">
      <w:pPr>
        <w:ind w:left="855" w:hanging="825"/>
        <w:rPr>
          <w:rFonts w:ascii="Arial" w:hAnsi="Arial" w:cs="Arial"/>
          <w:sz w:val="22"/>
          <w:shd w:val="clear" w:color="auto" w:fill="FFFFFF"/>
        </w:rPr>
      </w:pPr>
      <w:proofErr w:type="spellStart"/>
      <w:r w:rsidRPr="00C51D91">
        <w:rPr>
          <w:rFonts w:ascii="Arial" w:hAnsi="Arial" w:cs="Arial"/>
          <w:sz w:val="22"/>
          <w:shd w:val="clear" w:color="auto" w:fill="FFFFFF"/>
        </w:rPr>
        <w:t>Feekery</w:t>
      </w:r>
      <w:proofErr w:type="spellEnd"/>
      <w:r w:rsidRPr="00C51D91">
        <w:rPr>
          <w:rFonts w:ascii="Arial" w:hAnsi="Arial" w:cs="Arial"/>
          <w:sz w:val="22"/>
          <w:shd w:val="clear" w:color="auto" w:fill="FFFFFF"/>
        </w:rPr>
        <w:t xml:space="preserve">, A.J and et. al. 2021. Enhancing students' professional information literacy: Collaboratively designing an online learning module and reflective assessments. </w:t>
      </w:r>
      <w:r w:rsidRPr="00C51D91">
        <w:rPr>
          <w:rFonts w:ascii="Arial" w:hAnsi="Arial" w:cs="Arial"/>
          <w:i/>
          <w:sz w:val="22"/>
          <w:shd w:val="clear" w:color="auto" w:fill="FFFFFF"/>
        </w:rPr>
        <w:t>Journal of Information Literacy</w:t>
      </w:r>
      <w:r w:rsidRPr="00C51D91">
        <w:rPr>
          <w:rFonts w:ascii="Arial" w:hAnsi="Arial" w:cs="Arial"/>
          <w:sz w:val="22"/>
          <w:shd w:val="clear" w:color="auto" w:fill="FFFFFF"/>
        </w:rPr>
        <w:t xml:space="preserve">, </w:t>
      </w:r>
      <w:r w:rsidRPr="00C51D91">
        <w:rPr>
          <w:rFonts w:ascii="Arial" w:hAnsi="Arial" w:cs="Arial"/>
          <w:i/>
          <w:sz w:val="22"/>
          <w:shd w:val="clear" w:color="auto" w:fill="FFFFFF"/>
        </w:rPr>
        <w:t>15</w:t>
      </w:r>
      <w:r w:rsidRPr="00C51D91">
        <w:rPr>
          <w:rFonts w:ascii="Arial" w:hAnsi="Arial" w:cs="Arial"/>
          <w:sz w:val="22"/>
          <w:shd w:val="clear" w:color="auto" w:fill="FFFFFF"/>
        </w:rPr>
        <w:t>(2).</w:t>
      </w:r>
    </w:p>
    <w:p w14:paraId="7F9A695A" w14:textId="77777777" w:rsidR="00C51D91" w:rsidRPr="00C51D91" w:rsidRDefault="00C51D91" w:rsidP="00C578A2">
      <w:pPr>
        <w:ind w:left="855" w:hanging="825"/>
        <w:rPr>
          <w:rFonts w:ascii="Arial" w:hAnsi="Arial" w:cs="Arial"/>
          <w:sz w:val="22"/>
          <w:shd w:val="clear" w:color="auto" w:fill="FFFFFF"/>
        </w:rPr>
      </w:pPr>
      <w:proofErr w:type="spellStart"/>
      <w:r w:rsidRPr="00C51D91">
        <w:rPr>
          <w:rFonts w:ascii="Arial" w:hAnsi="Arial" w:cs="Arial"/>
          <w:sz w:val="22"/>
          <w:shd w:val="clear" w:color="auto" w:fill="FFFFFF"/>
        </w:rPr>
        <w:t>Gesa</w:t>
      </w:r>
      <w:proofErr w:type="spellEnd"/>
      <w:r w:rsidRPr="00C51D91">
        <w:rPr>
          <w:rFonts w:ascii="Arial" w:hAnsi="Arial" w:cs="Arial"/>
          <w:sz w:val="22"/>
          <w:shd w:val="clear" w:color="auto" w:fill="FFFFFF"/>
        </w:rPr>
        <w:t xml:space="preserve">, R.U.G.E. and MCCORMACK, C., 2018. Understanding how students develop their skills for employability. In </w:t>
      </w:r>
      <w:r w:rsidRPr="00C51D91">
        <w:rPr>
          <w:rFonts w:ascii="Arial" w:hAnsi="Arial" w:cs="Arial"/>
          <w:i/>
          <w:sz w:val="22"/>
          <w:shd w:val="clear" w:color="auto" w:fill="FFFFFF"/>
        </w:rPr>
        <w:t>TEQSA Conference 2017: Students, Quality, Success-Second Annual TEQSA Conference</w:t>
      </w:r>
      <w:r w:rsidRPr="00C51D91">
        <w:rPr>
          <w:rFonts w:ascii="Arial" w:hAnsi="Arial" w:cs="Arial"/>
          <w:sz w:val="22"/>
          <w:shd w:val="clear" w:color="auto" w:fill="FFFFFF"/>
        </w:rPr>
        <w:t xml:space="preserve"> (pp. 1-14). Higher Education Publishing Company.</w:t>
      </w:r>
    </w:p>
    <w:p w14:paraId="61C8B11B" w14:textId="77777777" w:rsidR="00C51D91" w:rsidRPr="00C51D91" w:rsidRDefault="00C51D91" w:rsidP="00C578A2">
      <w:pPr>
        <w:ind w:left="855" w:hanging="825"/>
        <w:rPr>
          <w:rFonts w:ascii="Arial" w:hAnsi="Arial" w:cs="Arial"/>
          <w:sz w:val="22"/>
          <w:shd w:val="clear" w:color="auto" w:fill="FFFFFF"/>
        </w:rPr>
      </w:pPr>
      <w:r w:rsidRPr="00C51D91">
        <w:rPr>
          <w:rFonts w:ascii="Arial" w:hAnsi="Arial" w:cs="Arial"/>
          <w:sz w:val="22"/>
          <w:shd w:val="clear" w:color="auto" w:fill="FFFFFF"/>
        </w:rPr>
        <w:t xml:space="preserve">Lee, K. and Lee, H., 2018. An EAP professional development program for graduate students in an English-medium instruction context. </w:t>
      </w:r>
      <w:proofErr w:type="spellStart"/>
      <w:r w:rsidRPr="00C51D91">
        <w:rPr>
          <w:rFonts w:ascii="Arial" w:hAnsi="Arial" w:cs="Arial"/>
          <w:i/>
          <w:sz w:val="22"/>
          <w:shd w:val="clear" w:color="auto" w:fill="FFFFFF"/>
        </w:rPr>
        <w:t>tesol</w:t>
      </w:r>
      <w:proofErr w:type="spellEnd"/>
      <w:r w:rsidRPr="00C51D91">
        <w:rPr>
          <w:rFonts w:ascii="Arial" w:hAnsi="Arial" w:cs="Arial"/>
          <w:i/>
          <w:sz w:val="22"/>
          <w:shd w:val="clear" w:color="auto" w:fill="FFFFFF"/>
        </w:rPr>
        <w:t xml:space="preserve"> QUARTERLY</w:t>
      </w:r>
      <w:r w:rsidRPr="00C51D91">
        <w:rPr>
          <w:rFonts w:ascii="Arial" w:hAnsi="Arial" w:cs="Arial"/>
          <w:sz w:val="22"/>
          <w:shd w:val="clear" w:color="auto" w:fill="FFFFFF"/>
        </w:rPr>
        <w:t xml:space="preserve">, </w:t>
      </w:r>
      <w:r w:rsidRPr="00C51D91">
        <w:rPr>
          <w:rFonts w:ascii="Arial" w:hAnsi="Arial" w:cs="Arial"/>
          <w:i/>
          <w:sz w:val="22"/>
          <w:shd w:val="clear" w:color="auto" w:fill="FFFFFF"/>
        </w:rPr>
        <w:t>52</w:t>
      </w:r>
      <w:r w:rsidRPr="00C51D91">
        <w:rPr>
          <w:rFonts w:ascii="Arial" w:hAnsi="Arial" w:cs="Arial"/>
          <w:sz w:val="22"/>
          <w:shd w:val="clear" w:color="auto" w:fill="FFFFFF"/>
        </w:rPr>
        <w:t>(4), pp.1097-1107.</w:t>
      </w:r>
    </w:p>
    <w:p w14:paraId="6B3F4C1F" w14:textId="77777777" w:rsidR="00C51D91" w:rsidRPr="00C51D91" w:rsidRDefault="00C51D91" w:rsidP="00C578A2">
      <w:pPr>
        <w:ind w:left="855" w:hanging="825"/>
        <w:rPr>
          <w:rFonts w:ascii="Arial" w:hAnsi="Arial" w:cs="Arial"/>
          <w:sz w:val="22"/>
          <w:shd w:val="clear" w:color="auto" w:fill="FFFFFF"/>
        </w:rPr>
      </w:pPr>
      <w:r w:rsidRPr="00C51D91">
        <w:rPr>
          <w:rFonts w:ascii="Arial" w:hAnsi="Arial" w:cs="Arial"/>
          <w:sz w:val="22"/>
          <w:shd w:val="clear" w:color="auto" w:fill="FFFFFF"/>
        </w:rPr>
        <w:t xml:space="preserve">Lin, Y.C. and Magnuson, K.A., 2018. Classroom quality and children’s academic skills in child care </w:t>
      </w:r>
      <w:proofErr w:type="spellStart"/>
      <w:r w:rsidRPr="00C51D91">
        <w:rPr>
          <w:rFonts w:ascii="Arial" w:hAnsi="Arial" w:cs="Arial"/>
          <w:sz w:val="22"/>
          <w:shd w:val="clear" w:color="auto" w:fill="FFFFFF"/>
        </w:rPr>
        <w:t>centers</w:t>
      </w:r>
      <w:proofErr w:type="spellEnd"/>
      <w:r w:rsidRPr="00C51D91">
        <w:rPr>
          <w:rFonts w:ascii="Arial" w:hAnsi="Arial" w:cs="Arial"/>
          <w:sz w:val="22"/>
          <w:shd w:val="clear" w:color="auto" w:fill="FFFFFF"/>
        </w:rPr>
        <w:t xml:space="preserve">: Understanding the role of teacher qualifications. </w:t>
      </w:r>
      <w:r w:rsidRPr="00C51D91">
        <w:rPr>
          <w:rFonts w:ascii="Arial" w:hAnsi="Arial" w:cs="Arial"/>
          <w:i/>
          <w:sz w:val="22"/>
          <w:shd w:val="clear" w:color="auto" w:fill="FFFFFF"/>
        </w:rPr>
        <w:t>Early Childhood Research Quarterly</w:t>
      </w:r>
      <w:r w:rsidRPr="00C51D91">
        <w:rPr>
          <w:rFonts w:ascii="Arial" w:hAnsi="Arial" w:cs="Arial"/>
          <w:sz w:val="22"/>
          <w:shd w:val="clear" w:color="auto" w:fill="FFFFFF"/>
        </w:rPr>
        <w:t xml:space="preserve">, </w:t>
      </w:r>
      <w:r w:rsidRPr="00C51D91">
        <w:rPr>
          <w:rFonts w:ascii="Arial" w:hAnsi="Arial" w:cs="Arial"/>
          <w:i/>
          <w:sz w:val="22"/>
          <w:shd w:val="clear" w:color="auto" w:fill="FFFFFF"/>
        </w:rPr>
        <w:t>42</w:t>
      </w:r>
      <w:r w:rsidRPr="00C51D91">
        <w:rPr>
          <w:rFonts w:ascii="Arial" w:hAnsi="Arial" w:cs="Arial"/>
          <w:sz w:val="22"/>
          <w:shd w:val="clear" w:color="auto" w:fill="FFFFFF"/>
        </w:rPr>
        <w:t>, pp.215-227.</w:t>
      </w:r>
    </w:p>
    <w:p w14:paraId="76583001" w14:textId="77777777" w:rsidR="00C51D91" w:rsidRPr="00C51D91" w:rsidRDefault="00C51D91" w:rsidP="00C578A2">
      <w:pPr>
        <w:ind w:left="855" w:hanging="825"/>
        <w:rPr>
          <w:rFonts w:ascii="Arial" w:hAnsi="Arial" w:cs="Arial"/>
          <w:sz w:val="22"/>
          <w:shd w:val="clear" w:color="auto" w:fill="FFFFFF"/>
        </w:rPr>
      </w:pPr>
      <w:proofErr w:type="spellStart"/>
      <w:r w:rsidRPr="00C51D91">
        <w:rPr>
          <w:rFonts w:ascii="Arial" w:hAnsi="Arial" w:cs="Arial"/>
          <w:sz w:val="22"/>
          <w:shd w:val="clear" w:color="auto" w:fill="FFFFFF"/>
        </w:rPr>
        <w:t>Milczarski</w:t>
      </w:r>
      <w:proofErr w:type="spellEnd"/>
      <w:r w:rsidRPr="00C51D91">
        <w:rPr>
          <w:rFonts w:ascii="Arial" w:hAnsi="Arial" w:cs="Arial"/>
          <w:sz w:val="22"/>
          <w:shd w:val="clear" w:color="auto" w:fill="FFFFFF"/>
        </w:rPr>
        <w:t xml:space="preserve">, P and et. al., 2021, March. Soft Skills Development in Computer Science Students via Multinational and Multidisciplinary </w:t>
      </w:r>
      <w:proofErr w:type="spellStart"/>
      <w:r w:rsidRPr="00C51D91">
        <w:rPr>
          <w:rFonts w:ascii="Arial" w:hAnsi="Arial" w:cs="Arial"/>
          <w:sz w:val="22"/>
          <w:shd w:val="clear" w:color="auto" w:fill="FFFFFF"/>
        </w:rPr>
        <w:t>GameDev</w:t>
      </w:r>
      <w:proofErr w:type="spellEnd"/>
      <w:r w:rsidRPr="00C51D91">
        <w:rPr>
          <w:rFonts w:ascii="Arial" w:hAnsi="Arial" w:cs="Arial"/>
          <w:sz w:val="22"/>
          <w:shd w:val="clear" w:color="auto" w:fill="FFFFFF"/>
        </w:rPr>
        <w:t xml:space="preserve"> Project. In </w:t>
      </w:r>
      <w:r w:rsidRPr="00C51D91">
        <w:rPr>
          <w:rFonts w:ascii="Arial" w:hAnsi="Arial" w:cs="Arial"/>
          <w:i/>
          <w:sz w:val="22"/>
          <w:shd w:val="clear" w:color="auto" w:fill="FFFFFF"/>
        </w:rPr>
        <w:t>Proceedings of the 52nd ACM Technical Symposium on Computer Science Education</w:t>
      </w:r>
      <w:r w:rsidRPr="00C51D91">
        <w:rPr>
          <w:rFonts w:ascii="Arial" w:hAnsi="Arial" w:cs="Arial"/>
          <w:sz w:val="22"/>
          <w:shd w:val="clear" w:color="auto" w:fill="FFFFFF"/>
        </w:rPr>
        <w:t xml:space="preserve"> (pp. 583-589).</w:t>
      </w:r>
    </w:p>
    <w:p w14:paraId="30368230" w14:textId="77777777" w:rsidR="00C51D91" w:rsidRPr="00C51D91" w:rsidRDefault="00C51D91" w:rsidP="00C578A2">
      <w:pPr>
        <w:ind w:left="855" w:hanging="825"/>
        <w:rPr>
          <w:rFonts w:ascii="Arial" w:hAnsi="Arial" w:cs="Arial"/>
          <w:sz w:val="22"/>
          <w:shd w:val="clear" w:color="auto" w:fill="FFFFFF"/>
        </w:rPr>
      </w:pPr>
      <w:proofErr w:type="spellStart"/>
      <w:r w:rsidRPr="00C51D91">
        <w:rPr>
          <w:rFonts w:ascii="Arial" w:hAnsi="Arial" w:cs="Arial"/>
          <w:sz w:val="22"/>
          <w:shd w:val="clear" w:color="auto" w:fill="FFFFFF"/>
        </w:rPr>
        <w:t>Mitic</w:t>
      </w:r>
      <w:proofErr w:type="spellEnd"/>
      <w:r w:rsidRPr="00C51D91">
        <w:rPr>
          <w:rFonts w:ascii="Arial" w:hAnsi="Arial" w:cs="Arial"/>
          <w:sz w:val="22"/>
          <w:shd w:val="clear" w:color="auto" w:fill="FFFFFF"/>
        </w:rPr>
        <w:t xml:space="preserve">, R.R. and </w:t>
      </w:r>
      <w:proofErr w:type="spellStart"/>
      <w:r w:rsidRPr="00C51D91">
        <w:rPr>
          <w:rFonts w:ascii="Arial" w:hAnsi="Arial" w:cs="Arial"/>
          <w:sz w:val="22"/>
          <w:shd w:val="clear" w:color="auto" w:fill="FFFFFF"/>
        </w:rPr>
        <w:t>Okahana</w:t>
      </w:r>
      <w:proofErr w:type="spellEnd"/>
      <w:r w:rsidRPr="00C51D91">
        <w:rPr>
          <w:rFonts w:ascii="Arial" w:hAnsi="Arial" w:cs="Arial"/>
          <w:sz w:val="22"/>
          <w:shd w:val="clear" w:color="auto" w:fill="FFFFFF"/>
        </w:rPr>
        <w:t xml:space="preserve">, H., 2021. Don’t count them out: PhD skills development and careers in industry. </w:t>
      </w:r>
      <w:r w:rsidRPr="00C51D91">
        <w:rPr>
          <w:rFonts w:ascii="Arial" w:hAnsi="Arial" w:cs="Arial"/>
          <w:i/>
          <w:sz w:val="22"/>
          <w:shd w:val="clear" w:color="auto" w:fill="FFFFFF"/>
        </w:rPr>
        <w:t>Studies in Graduate and Postdoctoral Education</w:t>
      </w:r>
      <w:r w:rsidRPr="00C51D91">
        <w:rPr>
          <w:rFonts w:ascii="Arial" w:hAnsi="Arial" w:cs="Arial"/>
          <w:sz w:val="22"/>
          <w:shd w:val="clear" w:color="auto" w:fill="FFFFFF"/>
        </w:rPr>
        <w:t>.</w:t>
      </w:r>
    </w:p>
    <w:p w14:paraId="362D2D9A" w14:textId="77777777" w:rsidR="00C51D91" w:rsidRPr="00C51D91" w:rsidRDefault="00C51D91" w:rsidP="00C578A2">
      <w:pPr>
        <w:ind w:left="855" w:hanging="825"/>
        <w:rPr>
          <w:rFonts w:ascii="Arial" w:hAnsi="Arial" w:cs="Arial"/>
          <w:sz w:val="22"/>
          <w:shd w:val="clear" w:color="auto" w:fill="FFFFFF"/>
        </w:rPr>
      </w:pPr>
      <w:proofErr w:type="spellStart"/>
      <w:r w:rsidRPr="00C51D91">
        <w:rPr>
          <w:rFonts w:ascii="Arial" w:hAnsi="Arial" w:cs="Arial"/>
          <w:sz w:val="22"/>
          <w:shd w:val="clear" w:color="auto" w:fill="FFFFFF"/>
        </w:rPr>
        <w:t>Purkis</w:t>
      </w:r>
      <w:proofErr w:type="spellEnd"/>
      <w:r w:rsidRPr="00C51D91">
        <w:rPr>
          <w:rFonts w:ascii="Arial" w:hAnsi="Arial" w:cs="Arial"/>
          <w:sz w:val="22"/>
          <w:shd w:val="clear" w:color="auto" w:fill="FFFFFF"/>
        </w:rPr>
        <w:t xml:space="preserve">, H. and McQuillan, N., 2018. Reflecting on Reflection: Assessment FOR Learning and Employability in Event Management Education: Enhancing </w:t>
      </w:r>
      <w:proofErr w:type="gramStart"/>
      <w:r w:rsidRPr="00C51D91">
        <w:rPr>
          <w:rFonts w:ascii="Arial" w:hAnsi="Arial" w:cs="Arial"/>
          <w:sz w:val="22"/>
          <w:shd w:val="clear" w:color="auto" w:fill="FFFFFF"/>
        </w:rPr>
        <w:t>students</w:t>
      </w:r>
      <w:proofErr w:type="gramEnd"/>
      <w:r w:rsidRPr="00C51D91">
        <w:rPr>
          <w:rFonts w:ascii="Arial" w:hAnsi="Arial" w:cs="Arial"/>
          <w:sz w:val="22"/>
          <w:shd w:val="clear" w:color="auto" w:fill="FFFFFF"/>
        </w:rPr>
        <w:t xml:space="preserve"> professional practice in event management through reflection on their personal and professional skills development. In </w:t>
      </w:r>
      <w:r w:rsidRPr="00C51D91">
        <w:rPr>
          <w:rFonts w:ascii="Arial" w:hAnsi="Arial" w:cs="Arial"/>
          <w:i/>
          <w:sz w:val="22"/>
          <w:shd w:val="clear" w:color="auto" w:fill="FFFFFF"/>
        </w:rPr>
        <w:t>Events Education &amp; Research: Coming of Age, the AEME 15th Events Management Educators Forum</w:t>
      </w:r>
      <w:r w:rsidRPr="00C51D91">
        <w:rPr>
          <w:rFonts w:ascii="Arial" w:hAnsi="Arial" w:cs="Arial"/>
          <w:sz w:val="22"/>
          <w:shd w:val="clear" w:color="auto" w:fill="FFFFFF"/>
        </w:rPr>
        <w:t xml:space="preserve"> (p. 22). Leeds Beckett University.</w:t>
      </w:r>
    </w:p>
    <w:p w14:paraId="7E3B2F54" w14:textId="77777777" w:rsidR="00C51D91" w:rsidRPr="00C51D91" w:rsidRDefault="00C51D91" w:rsidP="00C578A2">
      <w:pPr>
        <w:ind w:left="859" w:hanging="845"/>
        <w:rPr>
          <w:rFonts w:ascii="Arial" w:hAnsi="Arial" w:cs="Arial"/>
          <w:sz w:val="22"/>
          <w:shd w:val="clear" w:color="auto" w:fill="FFFFFF"/>
        </w:rPr>
      </w:pPr>
      <w:proofErr w:type="spellStart"/>
      <w:r w:rsidRPr="00C51D91">
        <w:rPr>
          <w:rFonts w:ascii="Arial" w:hAnsi="Arial" w:cs="Arial"/>
          <w:sz w:val="22"/>
          <w:shd w:val="clear" w:color="auto" w:fill="FFFFFF"/>
        </w:rPr>
        <w:t>Makovec</w:t>
      </w:r>
      <w:proofErr w:type="spellEnd"/>
      <w:r w:rsidRPr="00C51D91">
        <w:rPr>
          <w:rFonts w:ascii="Arial" w:hAnsi="Arial" w:cs="Arial"/>
          <w:sz w:val="22"/>
          <w:shd w:val="clear" w:color="auto" w:fill="FFFFFF"/>
        </w:rPr>
        <w:t>, D., 2018. The teacher’s role and professional development. International Journal of Cognitive Research in Science, Engineering and Education, 6(2), p.33.</w:t>
      </w:r>
    </w:p>
    <w:p w14:paraId="3F93A72C" w14:textId="77777777" w:rsidR="00C51D91" w:rsidRPr="00C51D91" w:rsidRDefault="00C51D91" w:rsidP="00C578A2">
      <w:pPr>
        <w:ind w:left="859" w:hanging="845"/>
        <w:rPr>
          <w:rFonts w:ascii="Arial" w:hAnsi="Arial" w:cs="Arial"/>
          <w:sz w:val="22"/>
          <w:shd w:val="clear" w:color="auto" w:fill="FFFFFF"/>
        </w:rPr>
      </w:pPr>
      <w:proofErr w:type="spellStart"/>
      <w:proofErr w:type="gramStart"/>
      <w:r w:rsidRPr="00C51D91">
        <w:rPr>
          <w:rFonts w:ascii="Arial" w:hAnsi="Arial" w:cs="Arial"/>
          <w:sz w:val="22"/>
          <w:shd w:val="clear" w:color="auto" w:fill="FFFFFF"/>
        </w:rPr>
        <w:t>Mantzourani</w:t>
      </w:r>
      <w:proofErr w:type="spellEnd"/>
      <w:r w:rsidRPr="00C51D91">
        <w:rPr>
          <w:rFonts w:ascii="Arial" w:hAnsi="Arial" w:cs="Arial"/>
          <w:sz w:val="22"/>
          <w:shd w:val="clear" w:color="auto" w:fill="FFFFFF"/>
        </w:rPr>
        <w:t xml:space="preserve">,   </w:t>
      </w:r>
      <w:proofErr w:type="spellStart"/>
      <w:proofErr w:type="gramEnd"/>
      <w:r w:rsidRPr="00C51D91">
        <w:rPr>
          <w:rFonts w:ascii="Arial" w:hAnsi="Arial" w:cs="Arial"/>
          <w:sz w:val="22"/>
          <w:shd w:val="clear" w:color="auto" w:fill="FFFFFF"/>
        </w:rPr>
        <w:t>Canedo</w:t>
      </w:r>
      <w:proofErr w:type="spellEnd"/>
      <w:r w:rsidRPr="00C51D91">
        <w:rPr>
          <w:rFonts w:ascii="Arial" w:hAnsi="Arial" w:cs="Arial"/>
          <w:sz w:val="22"/>
          <w:shd w:val="clear" w:color="auto" w:fill="FFFFFF"/>
        </w:rPr>
        <w:t>, J. and Fleming, G., 2021. Reflections of mentors and mentees on a national mentoring programme for pharmacists: An examination into relationships, personal and professional development. Research in Social and Administrative Pharmacy.</w:t>
      </w:r>
    </w:p>
    <w:p w14:paraId="1E810DFD" w14:textId="77777777" w:rsidR="00C51D91" w:rsidRPr="00C51D91" w:rsidRDefault="00C51D91" w:rsidP="00C578A2">
      <w:pPr>
        <w:ind w:left="859" w:hanging="845"/>
        <w:rPr>
          <w:rFonts w:ascii="Arial" w:hAnsi="Arial" w:cs="Arial"/>
          <w:sz w:val="22"/>
          <w:shd w:val="clear" w:color="auto" w:fill="FFFFFF"/>
        </w:rPr>
      </w:pPr>
      <w:r w:rsidRPr="00C51D91">
        <w:rPr>
          <w:rFonts w:ascii="Arial" w:hAnsi="Arial" w:cs="Arial"/>
          <w:sz w:val="22"/>
          <w:shd w:val="clear" w:color="auto" w:fill="FFFFFF"/>
        </w:rPr>
        <w:t>Pugh, M. and Broome, N., 2020. Dialogical coaching: An experiential approach to personal and professional development. Consulting Psychology Journal: Practice and Research, 72(3), p.223.</w:t>
      </w:r>
    </w:p>
    <w:p w14:paraId="580275EE" w14:textId="77777777" w:rsidR="00C51D91" w:rsidRPr="00C51D91" w:rsidRDefault="00C51D91" w:rsidP="00C578A2">
      <w:pPr>
        <w:ind w:left="859" w:hanging="845"/>
        <w:rPr>
          <w:rFonts w:ascii="Arial" w:hAnsi="Arial" w:cs="Arial"/>
          <w:sz w:val="22"/>
          <w:shd w:val="clear" w:color="auto" w:fill="FFFFFF"/>
        </w:rPr>
      </w:pPr>
      <w:proofErr w:type="spellStart"/>
      <w:r w:rsidRPr="00C51D91">
        <w:rPr>
          <w:rFonts w:ascii="Arial" w:hAnsi="Arial" w:cs="Arial"/>
          <w:sz w:val="22"/>
          <w:shd w:val="clear" w:color="auto" w:fill="FFFFFF"/>
        </w:rPr>
        <w:lastRenderedPageBreak/>
        <w:t>Sergeeva</w:t>
      </w:r>
      <w:proofErr w:type="spellEnd"/>
      <w:r w:rsidRPr="00C51D91">
        <w:rPr>
          <w:rFonts w:ascii="Arial" w:hAnsi="Arial" w:cs="Arial"/>
          <w:sz w:val="22"/>
          <w:shd w:val="clear" w:color="auto" w:fill="FFFFFF"/>
        </w:rPr>
        <w:t>, M.G., 2019. Formation of economic competence of the head of the educational organization in terms of professional development. </w:t>
      </w:r>
      <w:proofErr w:type="spellStart"/>
      <w:r w:rsidRPr="00C51D91">
        <w:rPr>
          <w:rFonts w:ascii="Arial" w:hAnsi="Arial" w:cs="Arial"/>
          <w:sz w:val="22"/>
          <w:shd w:val="clear" w:color="auto" w:fill="FFFFFF"/>
        </w:rPr>
        <w:t>Revista</w:t>
      </w:r>
      <w:proofErr w:type="spellEnd"/>
      <w:r w:rsidRPr="00C51D91">
        <w:rPr>
          <w:rFonts w:ascii="Arial" w:hAnsi="Arial" w:cs="Arial"/>
          <w:sz w:val="22"/>
          <w:shd w:val="clear" w:color="auto" w:fill="FFFFFF"/>
        </w:rPr>
        <w:t xml:space="preserve"> San Gregorio, 1(30).</w:t>
      </w:r>
    </w:p>
    <w:p w14:paraId="71730F30" w14:textId="77777777" w:rsidR="00C51D91" w:rsidRPr="00C51D91" w:rsidRDefault="00C51D91" w:rsidP="00C578A2">
      <w:pPr>
        <w:ind w:left="859" w:hanging="845"/>
        <w:rPr>
          <w:rFonts w:ascii="Arial" w:hAnsi="Arial" w:cs="Arial"/>
          <w:sz w:val="22"/>
          <w:shd w:val="clear" w:color="auto" w:fill="FFFFFF"/>
        </w:rPr>
      </w:pPr>
      <w:r w:rsidRPr="00C51D91">
        <w:rPr>
          <w:rFonts w:ascii="Arial" w:hAnsi="Arial" w:cs="Arial"/>
          <w:sz w:val="22"/>
          <w:shd w:val="clear" w:color="auto" w:fill="FFFFFF"/>
        </w:rPr>
        <w:t>Vázquez-</w:t>
      </w:r>
      <w:proofErr w:type="spellStart"/>
      <w:r w:rsidRPr="00C51D91">
        <w:rPr>
          <w:rFonts w:ascii="Arial" w:hAnsi="Arial" w:cs="Arial"/>
          <w:sz w:val="22"/>
          <w:shd w:val="clear" w:color="auto" w:fill="FFFFFF"/>
        </w:rPr>
        <w:t>Calatayud</w:t>
      </w:r>
      <w:proofErr w:type="spellEnd"/>
      <w:r w:rsidRPr="00C51D91">
        <w:rPr>
          <w:rFonts w:ascii="Arial" w:hAnsi="Arial" w:cs="Arial"/>
          <w:sz w:val="22"/>
          <w:shd w:val="clear" w:color="auto" w:fill="FFFFFF"/>
        </w:rPr>
        <w:t xml:space="preserve">, M., </w:t>
      </w:r>
      <w:proofErr w:type="spellStart"/>
      <w:r w:rsidRPr="00C51D91">
        <w:rPr>
          <w:rFonts w:ascii="Arial" w:hAnsi="Arial" w:cs="Arial"/>
          <w:sz w:val="22"/>
          <w:shd w:val="clear" w:color="auto" w:fill="FFFFFF"/>
        </w:rPr>
        <w:t>Errasti-Ibarrondo</w:t>
      </w:r>
      <w:proofErr w:type="spellEnd"/>
      <w:r w:rsidRPr="00C51D91">
        <w:rPr>
          <w:rFonts w:ascii="Arial" w:hAnsi="Arial" w:cs="Arial"/>
          <w:sz w:val="22"/>
          <w:shd w:val="clear" w:color="auto" w:fill="FFFFFF"/>
        </w:rPr>
        <w:t xml:space="preserve">, B. and </w:t>
      </w:r>
      <w:proofErr w:type="spellStart"/>
      <w:r w:rsidRPr="00C51D91">
        <w:rPr>
          <w:rFonts w:ascii="Arial" w:hAnsi="Arial" w:cs="Arial"/>
          <w:sz w:val="22"/>
          <w:shd w:val="clear" w:color="auto" w:fill="FFFFFF"/>
        </w:rPr>
        <w:t>Choperena</w:t>
      </w:r>
      <w:proofErr w:type="spellEnd"/>
      <w:r w:rsidRPr="00C51D91">
        <w:rPr>
          <w:rFonts w:ascii="Arial" w:hAnsi="Arial" w:cs="Arial"/>
          <w:sz w:val="22"/>
          <w:shd w:val="clear" w:color="auto" w:fill="FFFFFF"/>
        </w:rPr>
        <w:t>, A., 2021. Nurses’ continuing professional development: A systematic literature review. Nurse education in practice, 50, p.102963.</w:t>
      </w:r>
    </w:p>
    <w:p w14:paraId="661A9B92" w14:textId="77777777" w:rsidR="00C51D91" w:rsidRPr="00C51D91" w:rsidRDefault="00C51D91" w:rsidP="00C578A2">
      <w:pPr>
        <w:ind w:left="859" w:hanging="845"/>
        <w:rPr>
          <w:rFonts w:ascii="Arial" w:hAnsi="Arial" w:cs="Arial"/>
          <w:sz w:val="22"/>
          <w:shd w:val="clear" w:color="auto" w:fill="FFFFFF"/>
        </w:rPr>
      </w:pPr>
      <w:r w:rsidRPr="00C51D91">
        <w:rPr>
          <w:rFonts w:ascii="Arial" w:hAnsi="Arial" w:cs="Arial"/>
          <w:sz w:val="22"/>
          <w:shd w:val="clear" w:color="auto" w:fill="FFFFFF"/>
        </w:rPr>
        <w:t xml:space="preserve">von </w:t>
      </w:r>
      <w:proofErr w:type="spellStart"/>
      <w:r w:rsidRPr="00C51D91">
        <w:rPr>
          <w:rFonts w:ascii="Arial" w:hAnsi="Arial" w:cs="Arial"/>
          <w:sz w:val="22"/>
          <w:shd w:val="clear" w:color="auto" w:fill="FFFFFF"/>
        </w:rPr>
        <w:t>Suchodoletz</w:t>
      </w:r>
      <w:proofErr w:type="spellEnd"/>
      <w:r w:rsidRPr="00C51D91">
        <w:rPr>
          <w:rFonts w:ascii="Arial" w:hAnsi="Arial" w:cs="Arial"/>
          <w:sz w:val="22"/>
          <w:shd w:val="clear" w:color="auto" w:fill="FFFFFF"/>
        </w:rPr>
        <w:t xml:space="preserve">, A., </w:t>
      </w:r>
      <w:proofErr w:type="gramStart"/>
      <w:r w:rsidRPr="00C51D91">
        <w:rPr>
          <w:rFonts w:ascii="Arial" w:hAnsi="Arial" w:cs="Arial"/>
          <w:sz w:val="22"/>
          <w:shd w:val="clear" w:color="auto" w:fill="FFFFFF"/>
        </w:rPr>
        <w:t>Jamil,  and</w:t>
      </w:r>
      <w:proofErr w:type="gramEnd"/>
      <w:r w:rsidRPr="00C51D91">
        <w:rPr>
          <w:rFonts w:ascii="Arial" w:hAnsi="Arial" w:cs="Arial"/>
          <w:sz w:val="22"/>
          <w:shd w:val="clear" w:color="auto" w:fill="FFFFFF"/>
        </w:rPr>
        <w:t xml:space="preserve"> Hamre, B.K., 2018. Personal and contextual factors associated with growth in preschool teachers' self-efficacy beliefs during a longitudinal professional development study. Teaching and Teacher Education, 75, pp.278-289.</w:t>
      </w:r>
    </w:p>
    <w:p w14:paraId="25CF290D" w14:textId="77777777" w:rsidR="00C51D91" w:rsidRPr="00C51D91" w:rsidRDefault="00C51D91" w:rsidP="00C578A2">
      <w:pPr>
        <w:ind w:left="859" w:hanging="845"/>
        <w:rPr>
          <w:rFonts w:ascii="Arial" w:hAnsi="Arial" w:cs="Arial"/>
          <w:sz w:val="22"/>
          <w:shd w:val="clear" w:color="auto" w:fill="FFFFFF"/>
        </w:rPr>
      </w:pPr>
      <w:r w:rsidRPr="00C51D91">
        <w:rPr>
          <w:rFonts w:ascii="Arial" w:hAnsi="Arial" w:cs="Arial"/>
          <w:sz w:val="22"/>
          <w:shd w:val="clear" w:color="auto" w:fill="FFFFFF"/>
        </w:rPr>
        <w:t xml:space="preserve">Weiss, R.L., </w:t>
      </w:r>
      <w:proofErr w:type="spellStart"/>
      <w:r w:rsidRPr="00C51D91">
        <w:rPr>
          <w:rFonts w:ascii="Arial" w:hAnsi="Arial" w:cs="Arial"/>
          <w:sz w:val="22"/>
          <w:shd w:val="clear" w:color="auto" w:fill="FFFFFF"/>
        </w:rPr>
        <w:t>Kennell</w:t>
      </w:r>
      <w:proofErr w:type="spellEnd"/>
      <w:r w:rsidRPr="00C51D91">
        <w:rPr>
          <w:rFonts w:ascii="Arial" w:hAnsi="Arial" w:cs="Arial"/>
          <w:sz w:val="22"/>
          <w:shd w:val="clear" w:color="auto" w:fill="FFFFFF"/>
        </w:rPr>
        <w:t xml:space="preserve">, K. and </w:t>
      </w:r>
      <w:proofErr w:type="spellStart"/>
      <w:r w:rsidRPr="00C51D91">
        <w:rPr>
          <w:rFonts w:ascii="Arial" w:hAnsi="Arial" w:cs="Arial"/>
          <w:sz w:val="22"/>
          <w:shd w:val="clear" w:color="auto" w:fill="FFFFFF"/>
        </w:rPr>
        <w:t>Mininni</w:t>
      </w:r>
      <w:proofErr w:type="spellEnd"/>
      <w:r w:rsidRPr="00C51D91">
        <w:rPr>
          <w:rFonts w:ascii="Arial" w:hAnsi="Arial" w:cs="Arial"/>
          <w:sz w:val="22"/>
          <w:shd w:val="clear" w:color="auto" w:fill="FFFFFF"/>
        </w:rPr>
        <w:t>, N.C., 2021. Nursing Professional Development Specialist’s Role in Adapting Education, Onboarding, and Just-in-Time Education During the COVID-19 Pandemic. Journal for Nurses in Professional Development, 37(3), pp.143-146.</w:t>
      </w:r>
    </w:p>
    <w:p w14:paraId="1766989D" w14:textId="77777777" w:rsidR="00C51D91" w:rsidRPr="00C51D91" w:rsidRDefault="00C51D91" w:rsidP="00C578A2">
      <w:pPr>
        <w:ind w:left="859" w:hanging="845"/>
        <w:rPr>
          <w:rFonts w:ascii="Arial" w:hAnsi="Arial" w:cs="Arial"/>
          <w:sz w:val="22"/>
          <w:u w:val="single"/>
        </w:rPr>
      </w:pPr>
      <w:r w:rsidRPr="00C51D91">
        <w:rPr>
          <w:rFonts w:ascii="Arial" w:hAnsi="Arial" w:cs="Arial"/>
          <w:sz w:val="22"/>
          <w:shd w:val="clear" w:color="auto" w:fill="FFFFFF"/>
        </w:rPr>
        <w:t>Yu, W.M., 2018. Critical incidents as a reflective tool for professional development: An experience with in-service teachers. Reflective Practice, 19(6), pp.763-776.</w:t>
      </w:r>
    </w:p>
    <w:p w14:paraId="55F97E0D" w14:textId="77777777" w:rsidR="00C51D91" w:rsidRDefault="00C51D91"/>
    <w:sectPr w:rsidR="00C51D9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62CB77" w14:textId="77777777" w:rsidR="00733764" w:rsidRDefault="00733764" w:rsidP="00C51D91">
      <w:pPr>
        <w:spacing w:line="240" w:lineRule="auto"/>
      </w:pPr>
      <w:r>
        <w:separator/>
      </w:r>
    </w:p>
  </w:endnote>
  <w:endnote w:type="continuationSeparator" w:id="0">
    <w:p w14:paraId="2E0A8378" w14:textId="77777777" w:rsidR="00733764" w:rsidRDefault="00733764" w:rsidP="00C51D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1164127"/>
      <w:docPartObj>
        <w:docPartGallery w:val="Page Numbers (Bottom of Page)"/>
        <w:docPartUnique/>
      </w:docPartObj>
    </w:sdtPr>
    <w:sdtEndPr>
      <w:rPr>
        <w:noProof/>
      </w:rPr>
    </w:sdtEndPr>
    <w:sdtContent>
      <w:p w14:paraId="500307DA" w14:textId="77777777" w:rsidR="00C51D91" w:rsidRDefault="00733764">
        <w:pPr>
          <w:pStyle w:val="Footer"/>
          <w:jc w:val="right"/>
        </w:pPr>
      </w:p>
    </w:sdtContent>
  </w:sdt>
  <w:p w14:paraId="1F512684" w14:textId="77777777" w:rsidR="00C51D91" w:rsidRDefault="00C51D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2980602"/>
      <w:docPartObj>
        <w:docPartGallery w:val="Page Numbers (Bottom of Page)"/>
        <w:docPartUnique/>
      </w:docPartObj>
    </w:sdtPr>
    <w:sdtEndPr>
      <w:rPr>
        <w:noProof/>
      </w:rPr>
    </w:sdtEndPr>
    <w:sdtContent>
      <w:p w14:paraId="238BE024" w14:textId="77777777" w:rsidR="00C51D91" w:rsidRDefault="00C51D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22909B" w14:textId="77777777" w:rsidR="00C51D91" w:rsidRDefault="00C51D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80744" w14:textId="77777777" w:rsidR="00733764" w:rsidRDefault="00733764" w:rsidP="00C51D91">
      <w:pPr>
        <w:spacing w:line="240" w:lineRule="auto"/>
      </w:pPr>
      <w:r>
        <w:separator/>
      </w:r>
    </w:p>
  </w:footnote>
  <w:footnote w:type="continuationSeparator" w:id="0">
    <w:p w14:paraId="177E29A1" w14:textId="77777777" w:rsidR="00733764" w:rsidRDefault="00733764" w:rsidP="00C51D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1F390F67"/>
    <w:multiLevelType w:val="hybridMultilevel"/>
    <w:tmpl w:val="48F44BA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204477DE"/>
    <w:multiLevelType w:val="hybridMultilevel"/>
    <w:tmpl w:val="BFA24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4A67F2"/>
    <w:multiLevelType w:val="multilevel"/>
    <w:tmpl w:val="FC90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29043">
    <w:abstractNumId w:val="0"/>
  </w:num>
  <w:num w:numId="2" w16cid:durableId="73012885">
    <w:abstractNumId w:val="2"/>
  </w:num>
  <w:num w:numId="3" w16cid:durableId="1388798482">
    <w:abstractNumId w:val="4"/>
  </w:num>
  <w:num w:numId="4" w16cid:durableId="740323388">
    <w:abstractNumId w:val="1"/>
  </w:num>
  <w:num w:numId="5" w16cid:durableId="18529158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1D91"/>
    <w:rsid w:val="000B5F76"/>
    <w:rsid w:val="003C5BF4"/>
    <w:rsid w:val="00435ACD"/>
    <w:rsid w:val="006A13BE"/>
    <w:rsid w:val="006D24A2"/>
    <w:rsid w:val="00733764"/>
    <w:rsid w:val="00923861"/>
    <w:rsid w:val="00B76B56"/>
    <w:rsid w:val="00C51D91"/>
    <w:rsid w:val="00C578A2"/>
    <w:rsid w:val="00C82D0C"/>
    <w:rsid w:val="00F22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DA9D1"/>
  <w15:chartTrackingRefBased/>
  <w15:docId w15:val="{7B3C51FB-414A-4912-A481-6CA08F2C8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D91"/>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C51D91"/>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C51D91"/>
    <w:pPr>
      <w:keepNext/>
      <w:keepLines/>
      <w:numPr>
        <w:ilvl w:val="1"/>
        <w:numId w:val="1"/>
      </w:numPr>
      <w:spacing w:before="113"/>
      <w:outlineLvl w:val="1"/>
    </w:pPr>
    <w:rPr>
      <w:rFonts w:eastAsia="Times New Roman"/>
      <w:bCs/>
      <w:szCs w:val="26"/>
      <w:u w:val="single"/>
    </w:rPr>
  </w:style>
  <w:style w:type="paragraph" w:styleId="Heading4">
    <w:name w:val="heading 4"/>
    <w:basedOn w:val="Normal"/>
    <w:next w:val="Normal"/>
    <w:link w:val="Heading4Char"/>
    <w:uiPriority w:val="9"/>
    <w:unhideWhenUsed/>
    <w:qFormat/>
    <w:rsid w:val="00435AC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1D91"/>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C51D91"/>
    <w:rPr>
      <w:rFonts w:ascii="Times New Roman" w:eastAsia="Times New Roman" w:hAnsi="Times New Roman" w:cs="Times New Roman"/>
      <w:bCs/>
      <w:color w:val="000000"/>
      <w:sz w:val="24"/>
      <w:szCs w:val="26"/>
      <w:u w:val="single"/>
      <w:lang w:eastAsia="ar-SA"/>
    </w:rPr>
  </w:style>
  <w:style w:type="character" w:styleId="Strong">
    <w:name w:val="Strong"/>
    <w:uiPriority w:val="22"/>
    <w:qFormat/>
    <w:rsid w:val="00C51D91"/>
    <w:rPr>
      <w:b/>
      <w:bCs/>
    </w:rPr>
  </w:style>
  <w:style w:type="paragraph" w:styleId="Header">
    <w:name w:val="header"/>
    <w:basedOn w:val="Normal"/>
    <w:link w:val="HeaderChar"/>
    <w:uiPriority w:val="99"/>
    <w:unhideWhenUsed/>
    <w:rsid w:val="00C51D91"/>
    <w:pPr>
      <w:tabs>
        <w:tab w:val="center" w:pos="4513"/>
        <w:tab w:val="right" w:pos="9026"/>
      </w:tabs>
      <w:spacing w:line="240" w:lineRule="auto"/>
    </w:pPr>
  </w:style>
  <w:style w:type="character" w:customStyle="1" w:styleId="HeaderChar">
    <w:name w:val="Header Char"/>
    <w:basedOn w:val="DefaultParagraphFont"/>
    <w:link w:val="Header"/>
    <w:uiPriority w:val="99"/>
    <w:rsid w:val="00C51D91"/>
    <w:rPr>
      <w:rFonts w:ascii="Times New Roman" w:eastAsia="Calibri" w:hAnsi="Times New Roman" w:cs="Times New Roman"/>
      <w:color w:val="000000"/>
      <w:sz w:val="24"/>
      <w:lang w:eastAsia="ar-SA"/>
    </w:rPr>
  </w:style>
  <w:style w:type="paragraph" w:styleId="Footer">
    <w:name w:val="footer"/>
    <w:basedOn w:val="Normal"/>
    <w:link w:val="FooterChar"/>
    <w:uiPriority w:val="99"/>
    <w:unhideWhenUsed/>
    <w:rsid w:val="00C51D91"/>
    <w:pPr>
      <w:tabs>
        <w:tab w:val="center" w:pos="4513"/>
        <w:tab w:val="right" w:pos="9026"/>
      </w:tabs>
      <w:spacing w:line="240" w:lineRule="auto"/>
    </w:pPr>
  </w:style>
  <w:style w:type="character" w:customStyle="1" w:styleId="FooterChar">
    <w:name w:val="Footer Char"/>
    <w:basedOn w:val="DefaultParagraphFont"/>
    <w:link w:val="Footer"/>
    <w:uiPriority w:val="99"/>
    <w:rsid w:val="00C51D91"/>
    <w:rPr>
      <w:rFonts w:ascii="Times New Roman" w:eastAsia="Calibri" w:hAnsi="Times New Roman" w:cs="Times New Roman"/>
      <w:color w:val="000000"/>
      <w:sz w:val="24"/>
      <w:lang w:eastAsia="ar-SA"/>
    </w:rPr>
  </w:style>
  <w:style w:type="paragraph" w:styleId="TOCHeading">
    <w:name w:val="TOC Heading"/>
    <w:basedOn w:val="Heading1"/>
    <w:next w:val="Normal"/>
    <w:uiPriority w:val="39"/>
    <w:unhideWhenUsed/>
    <w:qFormat/>
    <w:rsid w:val="00C82D0C"/>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C82D0C"/>
    <w:pPr>
      <w:spacing w:after="100"/>
    </w:pPr>
  </w:style>
  <w:style w:type="paragraph" w:styleId="TOC2">
    <w:name w:val="toc 2"/>
    <w:basedOn w:val="Normal"/>
    <w:next w:val="Normal"/>
    <w:autoRedefine/>
    <w:uiPriority w:val="39"/>
    <w:unhideWhenUsed/>
    <w:rsid w:val="00C82D0C"/>
    <w:pPr>
      <w:spacing w:after="100"/>
      <w:ind w:left="240"/>
    </w:pPr>
  </w:style>
  <w:style w:type="character" w:styleId="Hyperlink">
    <w:name w:val="Hyperlink"/>
    <w:basedOn w:val="DefaultParagraphFont"/>
    <w:uiPriority w:val="99"/>
    <w:unhideWhenUsed/>
    <w:rsid w:val="00C82D0C"/>
    <w:rPr>
      <w:color w:val="0563C1" w:themeColor="hyperlink"/>
      <w:u w:val="single"/>
    </w:rPr>
  </w:style>
  <w:style w:type="paragraph" w:styleId="Title">
    <w:name w:val="Title"/>
    <w:basedOn w:val="Normal"/>
    <w:next w:val="Normal"/>
    <w:link w:val="TitleChar"/>
    <w:uiPriority w:val="10"/>
    <w:qFormat/>
    <w:rsid w:val="00C578A2"/>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578A2"/>
    <w:rPr>
      <w:rFonts w:asciiTheme="majorHAnsi" w:eastAsiaTheme="majorEastAsia" w:hAnsiTheme="majorHAnsi" w:cstheme="majorBidi"/>
      <w:spacing w:val="-10"/>
      <w:kern w:val="28"/>
      <w:sz w:val="56"/>
      <w:szCs w:val="56"/>
      <w:lang w:eastAsia="ar-SA"/>
    </w:rPr>
  </w:style>
  <w:style w:type="character" w:customStyle="1" w:styleId="Heading4Char">
    <w:name w:val="Heading 4 Char"/>
    <w:basedOn w:val="DefaultParagraphFont"/>
    <w:link w:val="Heading4"/>
    <w:uiPriority w:val="9"/>
    <w:rsid w:val="00435ACD"/>
    <w:rPr>
      <w:rFonts w:asciiTheme="majorHAnsi" w:eastAsiaTheme="majorEastAsia" w:hAnsiTheme="majorHAnsi" w:cstheme="majorBidi"/>
      <w:i/>
      <w:iCs/>
      <w:color w:val="2F5496" w:themeColor="accent1" w:themeShade="BF"/>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968946">
      <w:bodyDiv w:val="1"/>
      <w:marLeft w:val="0"/>
      <w:marRight w:val="0"/>
      <w:marTop w:val="0"/>
      <w:marBottom w:val="0"/>
      <w:divBdr>
        <w:top w:val="none" w:sz="0" w:space="0" w:color="auto"/>
        <w:left w:val="none" w:sz="0" w:space="0" w:color="auto"/>
        <w:bottom w:val="none" w:sz="0" w:space="0" w:color="auto"/>
        <w:right w:val="none" w:sz="0" w:space="0" w:color="auto"/>
      </w:divBdr>
    </w:div>
    <w:div w:id="1157261528">
      <w:bodyDiv w:val="1"/>
      <w:marLeft w:val="0"/>
      <w:marRight w:val="0"/>
      <w:marTop w:val="0"/>
      <w:marBottom w:val="0"/>
      <w:divBdr>
        <w:top w:val="none" w:sz="0" w:space="0" w:color="auto"/>
        <w:left w:val="none" w:sz="0" w:space="0" w:color="auto"/>
        <w:bottom w:val="none" w:sz="0" w:space="0" w:color="auto"/>
        <w:right w:val="none" w:sz="0" w:space="0" w:color="auto"/>
      </w:divBdr>
    </w:div>
    <w:div w:id="1636178998">
      <w:bodyDiv w:val="1"/>
      <w:marLeft w:val="0"/>
      <w:marRight w:val="0"/>
      <w:marTop w:val="0"/>
      <w:marBottom w:val="0"/>
      <w:divBdr>
        <w:top w:val="none" w:sz="0" w:space="0" w:color="auto"/>
        <w:left w:val="none" w:sz="0" w:space="0" w:color="auto"/>
        <w:bottom w:val="none" w:sz="0" w:space="0" w:color="auto"/>
        <w:right w:val="none" w:sz="0" w:space="0" w:color="auto"/>
      </w:divBdr>
    </w:div>
    <w:div w:id="1961720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6DB46-CEA7-4E10-BA46-B75693210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2850</Words>
  <Characters>16251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Muresan</dc:creator>
  <cp:keywords/>
  <dc:description/>
  <cp:lastModifiedBy>Marian</cp:lastModifiedBy>
  <cp:revision>2</cp:revision>
  <dcterms:created xsi:type="dcterms:W3CDTF">2022-04-06T13:45:00Z</dcterms:created>
  <dcterms:modified xsi:type="dcterms:W3CDTF">2022-04-06T13:45:00Z</dcterms:modified>
</cp:coreProperties>
</file>