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8ED48" w14:textId="77777777" w:rsidR="00615858" w:rsidRDefault="00615858">
      <w:pPr>
        <w:pBdr>
          <w:top w:val="nil"/>
          <w:left w:val="nil"/>
          <w:bottom w:val="nil"/>
          <w:right w:val="nil"/>
          <w:between w:val="nil"/>
        </w:pBdr>
        <w:spacing w:line="360" w:lineRule="auto"/>
        <w:ind w:left="110"/>
        <w:jc w:val="both"/>
        <w:rPr>
          <w:rFonts w:asciiTheme="minorHAnsi" w:eastAsia="Times New Roman" w:hAnsiTheme="minorHAnsi" w:cs="Times New Roman"/>
          <w:color w:val="000000"/>
          <w:sz w:val="24"/>
          <w:szCs w:val="24"/>
        </w:rPr>
      </w:pPr>
    </w:p>
    <w:p w14:paraId="4C73B01B"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D37EA8E"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52E0EE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2FE41B4"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F2B806A"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2EA3D2C"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F399294"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1886391" w14:textId="57060BE2" w:rsidR="00615858" w:rsidRDefault="00615858" w:rsidP="00D62A6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4860A36B" w14:textId="116C42FD" w:rsidR="00615858" w:rsidRDefault="008B4633">
      <w:pPr>
        <w:pBdr>
          <w:top w:val="nil"/>
          <w:left w:val="nil"/>
          <w:bottom w:val="nil"/>
          <w:right w:val="nil"/>
          <w:between w:val="nil"/>
        </w:pBdr>
        <w:spacing w:line="360" w:lineRule="auto"/>
        <w:jc w:val="center"/>
        <w:rPr>
          <w:rFonts w:asciiTheme="minorHAnsi" w:eastAsia="Times New Roman" w:hAnsiTheme="minorHAnsi" w:cs="Times New Roman"/>
          <w:color w:val="000000"/>
          <w:sz w:val="24"/>
          <w:szCs w:val="24"/>
        </w:rPr>
      </w:pPr>
      <w:r>
        <w:rPr>
          <w:rFonts w:asciiTheme="minorHAnsi" w:eastAsia="Times New Roman" w:hAnsiTheme="minorHAnsi" w:cs="Times New Roman"/>
          <w:color w:val="000000"/>
          <w:sz w:val="24"/>
          <w:szCs w:val="24"/>
        </w:rPr>
        <w:t>Project Management LCBB5005</w:t>
      </w:r>
    </w:p>
    <w:p w14:paraId="0152AA33" w14:textId="3CED3463" w:rsidR="008B4633" w:rsidRDefault="008B4633">
      <w:pPr>
        <w:pBdr>
          <w:top w:val="nil"/>
          <w:left w:val="nil"/>
          <w:bottom w:val="nil"/>
          <w:right w:val="nil"/>
          <w:between w:val="nil"/>
        </w:pBdr>
        <w:spacing w:line="360" w:lineRule="auto"/>
        <w:jc w:val="center"/>
        <w:rPr>
          <w:rFonts w:asciiTheme="minorHAnsi" w:eastAsia="Times New Roman" w:hAnsiTheme="minorHAnsi" w:cs="Times New Roman"/>
          <w:color w:val="000000"/>
          <w:sz w:val="24"/>
          <w:szCs w:val="24"/>
        </w:rPr>
      </w:pPr>
      <w:r>
        <w:rPr>
          <w:rFonts w:asciiTheme="minorHAnsi" w:eastAsia="Times New Roman" w:hAnsiTheme="minorHAnsi" w:cs="Times New Roman"/>
          <w:color w:val="000000"/>
          <w:sz w:val="24"/>
          <w:szCs w:val="24"/>
        </w:rPr>
        <w:t>Assessment 2</w:t>
      </w:r>
    </w:p>
    <w:p w14:paraId="6B967C2D" w14:textId="77777777" w:rsidR="008461BF" w:rsidRDefault="008B4633">
      <w:pPr>
        <w:pBdr>
          <w:top w:val="nil"/>
          <w:left w:val="nil"/>
          <w:bottom w:val="nil"/>
          <w:right w:val="nil"/>
          <w:between w:val="nil"/>
        </w:pBdr>
        <w:spacing w:line="360" w:lineRule="auto"/>
        <w:jc w:val="center"/>
        <w:rPr>
          <w:rFonts w:asciiTheme="minorHAnsi" w:eastAsia="Times New Roman" w:hAnsiTheme="minorHAnsi" w:cs="Times New Roman"/>
          <w:color w:val="000000"/>
          <w:sz w:val="24"/>
          <w:szCs w:val="24"/>
        </w:rPr>
      </w:pPr>
      <w:r>
        <w:rPr>
          <w:rFonts w:asciiTheme="minorHAnsi" w:eastAsia="Times New Roman" w:hAnsiTheme="minorHAnsi" w:cs="Times New Roman"/>
          <w:color w:val="000000"/>
          <w:sz w:val="24"/>
          <w:szCs w:val="24"/>
        </w:rPr>
        <w:t>By</w:t>
      </w:r>
    </w:p>
    <w:p w14:paraId="72FF893C" w14:textId="34CE5B6F" w:rsidR="008B4633" w:rsidRDefault="008B4633">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heme="minorHAnsi" w:eastAsia="Times New Roman" w:hAnsiTheme="minorHAnsi" w:cs="Times New Roman"/>
          <w:color w:val="000000"/>
          <w:sz w:val="24"/>
          <w:szCs w:val="24"/>
        </w:rPr>
        <w:t xml:space="preserve"> </w:t>
      </w:r>
      <w:proofErr w:type="spellStart"/>
      <w:r>
        <w:rPr>
          <w:rFonts w:asciiTheme="minorHAnsi" w:eastAsia="Times New Roman" w:hAnsiTheme="minorHAnsi" w:cs="Times New Roman"/>
          <w:color w:val="000000"/>
          <w:sz w:val="24"/>
          <w:szCs w:val="24"/>
        </w:rPr>
        <w:t>Aniko</w:t>
      </w:r>
      <w:proofErr w:type="spellEnd"/>
      <w:r>
        <w:rPr>
          <w:rFonts w:asciiTheme="minorHAnsi" w:eastAsia="Times New Roman" w:hAnsiTheme="minorHAnsi" w:cs="Times New Roman"/>
          <w:color w:val="000000"/>
          <w:sz w:val="24"/>
          <w:szCs w:val="24"/>
        </w:rPr>
        <w:t xml:space="preserve"> </w:t>
      </w:r>
      <w:proofErr w:type="spellStart"/>
      <w:r>
        <w:rPr>
          <w:rFonts w:asciiTheme="minorHAnsi" w:eastAsia="Times New Roman" w:hAnsiTheme="minorHAnsi" w:cs="Times New Roman"/>
          <w:color w:val="000000"/>
          <w:sz w:val="24"/>
          <w:szCs w:val="24"/>
        </w:rPr>
        <w:t>Pongo</w:t>
      </w:r>
      <w:proofErr w:type="spellEnd"/>
      <w:r>
        <w:rPr>
          <w:rFonts w:asciiTheme="minorHAnsi" w:eastAsia="Times New Roman" w:hAnsiTheme="minorHAnsi" w:cs="Times New Roman"/>
          <w:color w:val="000000"/>
          <w:sz w:val="24"/>
          <w:szCs w:val="24"/>
        </w:rPr>
        <w:t xml:space="preserve"> 2010922</w:t>
      </w:r>
    </w:p>
    <w:p w14:paraId="3E6A0F5F"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05DC7EA4"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76F305DC"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6434B02C"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54576D83"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39111926"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5FFEA97C"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47B8DC5A"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19EA4E87" w14:textId="77777777" w:rsidR="00615858" w:rsidRDefault="0061585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4CD33EC0" w14:textId="77777777" w:rsidR="00615858" w:rsidRDefault="00615858">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33E7F057" w14:textId="70A5CFF5" w:rsidR="00615858" w:rsidRDefault="00615858" w:rsidP="00D62A6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63FBFD57" w14:textId="77777777" w:rsidR="00615858" w:rsidRDefault="00615858">
      <w:pPr>
        <w:pBdr>
          <w:top w:val="nil"/>
          <w:left w:val="nil"/>
          <w:bottom w:val="nil"/>
          <w:right w:val="nil"/>
          <w:between w:val="nil"/>
        </w:pBdr>
        <w:spacing w:before="11" w:line="360" w:lineRule="auto"/>
        <w:jc w:val="both"/>
        <w:rPr>
          <w:rFonts w:ascii="Times New Roman" w:eastAsia="Times New Roman" w:hAnsi="Times New Roman" w:cs="Times New Roman"/>
          <w:b/>
          <w:color w:val="000000"/>
          <w:sz w:val="24"/>
          <w:szCs w:val="24"/>
        </w:rPr>
      </w:pPr>
    </w:p>
    <w:p w14:paraId="5532D43C"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A04F5A3" w14:textId="77777777" w:rsidR="00615858" w:rsidRDefault="00615858">
      <w:pPr>
        <w:pBdr>
          <w:top w:val="nil"/>
          <w:left w:val="nil"/>
          <w:bottom w:val="nil"/>
          <w:right w:val="nil"/>
          <w:between w:val="nil"/>
        </w:pBdr>
        <w:spacing w:before="4" w:line="360" w:lineRule="auto"/>
        <w:jc w:val="both"/>
        <w:rPr>
          <w:rFonts w:ascii="Times New Roman" w:eastAsia="Times New Roman" w:hAnsi="Times New Roman" w:cs="Times New Roman"/>
          <w:b/>
          <w:color w:val="000000"/>
          <w:sz w:val="24"/>
          <w:szCs w:val="24"/>
        </w:rPr>
        <w:sectPr w:rsidR="00615858">
          <w:footerReference w:type="default" r:id="rId7"/>
          <w:pgSz w:w="11900" w:h="16840"/>
          <w:pgMar w:top="700" w:right="1000" w:bottom="1220" w:left="760" w:header="720" w:footer="1021" w:gutter="0"/>
          <w:pgNumType w:start="1"/>
          <w:cols w:space="708"/>
        </w:sectPr>
      </w:pPr>
    </w:p>
    <w:p w14:paraId="4B504103" w14:textId="77777777" w:rsidR="00615858" w:rsidRDefault="00C40F75">
      <w:pPr>
        <w:pStyle w:val="Cmsor1"/>
      </w:pPr>
      <w:bookmarkStart w:id="0" w:name="_heading=h.gjdgxs" w:colFirst="0" w:colLast="0"/>
      <w:bookmarkEnd w:id="0"/>
      <w:r>
        <w:lastRenderedPageBreak/>
        <w:t>Executive Summary</w:t>
      </w:r>
    </w:p>
    <w:p w14:paraId="60DADEEA" w14:textId="77777777" w:rsidR="00615858" w:rsidRDefault="00C40F7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event will include a discussion on software project management for an organisation that conducts online sales as a part of their overall business strategy. Specifically, this organisation wishes to build a software project implementation plan with the goal of enhancing their overall sales. In this particular instance, PRIMARK has been picked, and discussions will </w:t>
      </w:r>
      <w:r>
        <w:rPr>
          <w:rFonts w:ascii="Times New Roman" w:eastAsia="Times New Roman" w:hAnsi="Times New Roman" w:cs="Times New Roman"/>
          <w:sz w:val="24"/>
          <w:szCs w:val="24"/>
        </w:rPr>
        <w:t>be</w:t>
      </w:r>
      <w:r>
        <w:rPr>
          <w:rFonts w:ascii="Times New Roman" w:eastAsia="Times New Roman" w:hAnsi="Times New Roman" w:cs="Times New Roman"/>
          <w:color w:val="000000"/>
          <w:sz w:val="24"/>
          <w:szCs w:val="24"/>
        </w:rPr>
        <w:t xml:space="preserve"> conducted regarding the brand's future. The purpose of this study is to identify critical criteria that are associated with the communication strategy and to put those criteria into action while maintaining the project's overall scope in harmony. It has been found as a substantial component of this spectrum of importance, and it is called scope creep. Following the information that has been made publicly available by PRIMARK, which operates an online sales firm, the company wants to deploy its software using an acceptable framework and is actively working on it.</w:t>
      </w:r>
    </w:p>
    <w:p w14:paraId="47A6942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C8E20D0"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38DAF71"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D9060C2"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6DCE318"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300E9DD"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518641A"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3C528B8"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DB7DB3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1615B37"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EF53A73"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0D03627"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EBA50FC"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CC18CB8"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840390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2D86E47"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40B5E21"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326E4A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1E5175"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4279BDE"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E93847C"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C4E425E"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154E843"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sectPr w:rsidR="00615858">
          <w:pgSz w:w="11900" w:h="16840"/>
          <w:pgMar w:top="1360" w:right="1000" w:bottom="1220" w:left="760" w:header="0" w:footer="1021" w:gutter="0"/>
          <w:cols w:space="708"/>
        </w:sectPr>
      </w:pPr>
    </w:p>
    <w:p w14:paraId="615F438E" w14:textId="77777777" w:rsidR="00615858" w:rsidRDefault="00C40F75">
      <w:pPr>
        <w:keepNext/>
        <w:keepLines/>
        <w:widowControl/>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453515672"/>
        <w:docPartObj>
          <w:docPartGallery w:val="Table of Contents"/>
          <w:docPartUnique/>
        </w:docPartObj>
      </w:sdtPr>
      <w:sdtEndPr/>
      <w:sdtContent>
        <w:p w14:paraId="1EAF8A1C" w14:textId="77777777" w:rsidR="00615858" w:rsidRDefault="00C40F75">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r>
            <w:fldChar w:fldCharType="begin"/>
          </w:r>
          <w:r>
            <w:instrText xml:space="preserve"> TOC \h \u \z </w:instrText>
          </w:r>
          <w:r>
            <w:fldChar w:fldCharType="separate"/>
          </w:r>
          <w:hyperlink w:anchor="_heading=h.gjdgxs">
            <w:r>
              <w:rPr>
                <w:color w:val="000000"/>
                <w:sz w:val="24"/>
                <w:szCs w:val="24"/>
              </w:rPr>
              <w:t>Executive Summary</w:t>
            </w:r>
            <w:r>
              <w:rPr>
                <w:color w:val="000000"/>
                <w:sz w:val="24"/>
                <w:szCs w:val="24"/>
              </w:rPr>
              <w:tab/>
              <w:t>2</w:t>
            </w:r>
          </w:hyperlink>
        </w:p>
        <w:p w14:paraId="4F5220BF"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1fob9te">
            <w:r w:rsidR="00C40F75">
              <w:rPr>
                <w:color w:val="000000"/>
                <w:sz w:val="24"/>
                <w:szCs w:val="24"/>
              </w:rPr>
              <w:t>Introduction</w:t>
            </w:r>
            <w:r w:rsidR="00C40F75">
              <w:rPr>
                <w:color w:val="000000"/>
                <w:sz w:val="24"/>
                <w:szCs w:val="24"/>
              </w:rPr>
              <w:tab/>
              <w:t>4</w:t>
            </w:r>
          </w:hyperlink>
        </w:p>
        <w:p w14:paraId="1CBF31A8"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2et92p0">
            <w:r w:rsidR="00C40F75">
              <w:rPr>
                <w:color w:val="000000"/>
                <w:sz w:val="24"/>
                <w:szCs w:val="24"/>
              </w:rPr>
              <w:t>Schedule</w:t>
            </w:r>
            <w:r w:rsidR="00C40F75">
              <w:rPr>
                <w:color w:val="000000"/>
                <w:sz w:val="24"/>
                <w:szCs w:val="24"/>
              </w:rPr>
              <w:tab/>
              <w:t>4</w:t>
            </w:r>
          </w:hyperlink>
        </w:p>
        <w:p w14:paraId="6DE0AD94"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3dy6vkm">
            <w:r w:rsidR="00C40F75">
              <w:rPr>
                <w:color w:val="000000"/>
                <w:sz w:val="24"/>
                <w:szCs w:val="24"/>
              </w:rPr>
              <w:t>Scope</w:t>
            </w:r>
            <w:r w:rsidR="00C40F75">
              <w:rPr>
                <w:color w:val="000000"/>
                <w:sz w:val="24"/>
                <w:szCs w:val="24"/>
              </w:rPr>
              <w:tab/>
              <w:t>4</w:t>
            </w:r>
          </w:hyperlink>
        </w:p>
        <w:p w14:paraId="5F7005C4"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4d34og8">
            <w:r w:rsidR="00C40F75">
              <w:rPr>
                <w:color w:val="000000"/>
                <w:sz w:val="24"/>
                <w:szCs w:val="24"/>
              </w:rPr>
              <w:t>Requirements</w:t>
            </w:r>
            <w:r w:rsidR="00C40F75">
              <w:rPr>
                <w:color w:val="000000"/>
                <w:sz w:val="24"/>
                <w:szCs w:val="24"/>
              </w:rPr>
              <w:tab/>
              <w:t>5</w:t>
            </w:r>
          </w:hyperlink>
        </w:p>
        <w:p w14:paraId="679A2BE8"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17dp8vu">
            <w:r w:rsidR="00C40F75">
              <w:rPr>
                <w:color w:val="000000"/>
                <w:sz w:val="24"/>
                <w:szCs w:val="24"/>
              </w:rPr>
              <w:t>Deliverables</w:t>
            </w:r>
            <w:r w:rsidR="00C40F75">
              <w:rPr>
                <w:color w:val="000000"/>
                <w:sz w:val="24"/>
                <w:szCs w:val="24"/>
              </w:rPr>
              <w:tab/>
              <w:t>9</w:t>
            </w:r>
          </w:hyperlink>
        </w:p>
        <w:p w14:paraId="20935F37"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26in1rg">
            <w:r w:rsidR="00C40F75">
              <w:rPr>
                <w:color w:val="000000"/>
                <w:sz w:val="24"/>
                <w:szCs w:val="24"/>
              </w:rPr>
              <w:t>Cost</w:t>
            </w:r>
            <w:r w:rsidR="00C40F75">
              <w:rPr>
                <w:color w:val="000000"/>
                <w:sz w:val="24"/>
                <w:szCs w:val="24"/>
              </w:rPr>
              <w:tab/>
              <w:t>9</w:t>
            </w:r>
          </w:hyperlink>
        </w:p>
        <w:p w14:paraId="50B88517"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35nkun2">
            <w:r w:rsidR="00C40F75">
              <w:rPr>
                <w:color w:val="000000"/>
                <w:sz w:val="24"/>
                <w:szCs w:val="24"/>
              </w:rPr>
              <w:t>Time</w:t>
            </w:r>
            <w:r w:rsidR="00C40F75">
              <w:rPr>
                <w:color w:val="000000"/>
                <w:sz w:val="24"/>
                <w:szCs w:val="24"/>
              </w:rPr>
              <w:tab/>
              <w:t>10</w:t>
            </w:r>
          </w:hyperlink>
        </w:p>
        <w:p w14:paraId="51D6A177"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44sinio">
            <w:r w:rsidR="00C40F75">
              <w:rPr>
                <w:color w:val="000000"/>
                <w:sz w:val="24"/>
                <w:szCs w:val="24"/>
              </w:rPr>
              <w:t>Human Resources</w:t>
            </w:r>
            <w:r w:rsidR="00C40F75">
              <w:rPr>
                <w:color w:val="000000"/>
                <w:sz w:val="24"/>
                <w:szCs w:val="24"/>
              </w:rPr>
              <w:tab/>
              <w:t>10</w:t>
            </w:r>
          </w:hyperlink>
        </w:p>
        <w:p w14:paraId="31FD3177"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z337ya">
            <w:r w:rsidR="00C40F75">
              <w:rPr>
                <w:color w:val="000000"/>
                <w:sz w:val="24"/>
                <w:szCs w:val="24"/>
              </w:rPr>
              <w:t>Risk</w:t>
            </w:r>
            <w:r w:rsidR="00C40F75">
              <w:rPr>
                <w:color w:val="000000"/>
                <w:sz w:val="24"/>
                <w:szCs w:val="24"/>
              </w:rPr>
              <w:tab/>
              <w:t>11</w:t>
            </w:r>
          </w:hyperlink>
        </w:p>
        <w:p w14:paraId="595F76E6"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1y810tw">
            <w:r w:rsidR="00C40F75">
              <w:rPr>
                <w:color w:val="000000"/>
                <w:sz w:val="24"/>
                <w:szCs w:val="24"/>
              </w:rPr>
              <w:t>Communication</w:t>
            </w:r>
            <w:r w:rsidR="00C40F75">
              <w:rPr>
                <w:color w:val="000000"/>
                <w:sz w:val="24"/>
                <w:szCs w:val="24"/>
              </w:rPr>
              <w:tab/>
              <w:t>12</w:t>
            </w:r>
          </w:hyperlink>
        </w:p>
        <w:p w14:paraId="3E613923"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2xcytpi">
            <w:r w:rsidR="00C40F75">
              <w:rPr>
                <w:color w:val="000000"/>
                <w:sz w:val="24"/>
                <w:szCs w:val="24"/>
              </w:rPr>
              <w:t>Conclusion</w:t>
            </w:r>
            <w:r w:rsidR="00C40F75">
              <w:rPr>
                <w:color w:val="000000"/>
                <w:sz w:val="24"/>
                <w:szCs w:val="24"/>
              </w:rPr>
              <w:tab/>
              <w:t>14</w:t>
            </w:r>
          </w:hyperlink>
        </w:p>
        <w:p w14:paraId="32D9B68D" w14:textId="77777777" w:rsidR="00615858" w:rsidRDefault="008461BF">
          <w:pPr>
            <w:pBdr>
              <w:top w:val="nil"/>
              <w:left w:val="nil"/>
              <w:bottom w:val="nil"/>
              <w:right w:val="nil"/>
              <w:between w:val="nil"/>
            </w:pBdr>
            <w:tabs>
              <w:tab w:val="right" w:pos="10130"/>
            </w:tabs>
            <w:spacing w:before="238" w:line="360" w:lineRule="auto"/>
            <w:rPr>
              <w:rFonts w:ascii="Calibri" w:eastAsia="Calibri" w:hAnsi="Calibri" w:cs="Calibri"/>
              <w:color w:val="000000"/>
              <w:sz w:val="24"/>
              <w:szCs w:val="24"/>
            </w:rPr>
          </w:pPr>
          <w:hyperlink w:anchor="_heading=h.3whwml4">
            <w:r w:rsidR="00C40F75">
              <w:rPr>
                <w:color w:val="000000"/>
                <w:sz w:val="24"/>
                <w:szCs w:val="24"/>
              </w:rPr>
              <w:t>References</w:t>
            </w:r>
            <w:r w:rsidR="00C40F75">
              <w:rPr>
                <w:color w:val="000000"/>
                <w:sz w:val="24"/>
                <w:szCs w:val="24"/>
              </w:rPr>
              <w:tab/>
              <w:t>15</w:t>
            </w:r>
          </w:hyperlink>
        </w:p>
        <w:p w14:paraId="653D19F5" w14:textId="77777777" w:rsidR="00615858" w:rsidRDefault="008461BF">
          <w:pPr>
            <w:pBdr>
              <w:top w:val="nil"/>
              <w:left w:val="nil"/>
              <w:bottom w:val="nil"/>
              <w:right w:val="nil"/>
              <w:between w:val="nil"/>
            </w:pBdr>
            <w:tabs>
              <w:tab w:val="right" w:pos="10130"/>
            </w:tabs>
            <w:spacing w:after="100" w:line="360" w:lineRule="auto"/>
            <w:ind w:left="220"/>
            <w:rPr>
              <w:rFonts w:ascii="Calibri" w:eastAsia="Calibri" w:hAnsi="Calibri" w:cs="Calibri"/>
              <w:i/>
              <w:color w:val="000000"/>
              <w:sz w:val="24"/>
              <w:szCs w:val="24"/>
            </w:rPr>
          </w:pPr>
          <w:hyperlink w:anchor="_heading=h.2bn6wsx">
            <w:r w:rsidR="00C40F75">
              <w:rPr>
                <w:i/>
                <w:color w:val="000000"/>
                <w:sz w:val="24"/>
                <w:szCs w:val="24"/>
              </w:rPr>
              <w:t>Books</w:t>
            </w:r>
            <w:r w:rsidR="00C40F75">
              <w:rPr>
                <w:i/>
                <w:color w:val="000000"/>
                <w:sz w:val="24"/>
                <w:szCs w:val="24"/>
              </w:rPr>
              <w:tab/>
              <w:t>15</w:t>
            </w:r>
          </w:hyperlink>
        </w:p>
        <w:p w14:paraId="7419CAEE" w14:textId="77777777" w:rsidR="00615858" w:rsidRDefault="008461BF">
          <w:pPr>
            <w:pBdr>
              <w:top w:val="nil"/>
              <w:left w:val="nil"/>
              <w:bottom w:val="nil"/>
              <w:right w:val="nil"/>
              <w:between w:val="nil"/>
            </w:pBdr>
            <w:tabs>
              <w:tab w:val="right" w:pos="10130"/>
            </w:tabs>
            <w:spacing w:after="100" w:line="360" w:lineRule="auto"/>
            <w:ind w:left="220"/>
            <w:rPr>
              <w:rFonts w:ascii="Calibri" w:eastAsia="Calibri" w:hAnsi="Calibri" w:cs="Calibri"/>
              <w:i/>
              <w:color w:val="000000"/>
              <w:sz w:val="24"/>
              <w:szCs w:val="24"/>
            </w:rPr>
          </w:pPr>
          <w:hyperlink w:anchor="_heading=h.qsh70q">
            <w:r w:rsidR="00C40F75">
              <w:rPr>
                <w:i/>
                <w:color w:val="000000"/>
                <w:sz w:val="24"/>
                <w:szCs w:val="24"/>
              </w:rPr>
              <w:t>Journals</w:t>
            </w:r>
            <w:r w:rsidR="00C40F75">
              <w:rPr>
                <w:i/>
                <w:color w:val="000000"/>
                <w:sz w:val="24"/>
                <w:szCs w:val="24"/>
              </w:rPr>
              <w:tab/>
              <w:t>15</w:t>
            </w:r>
          </w:hyperlink>
        </w:p>
        <w:p w14:paraId="1C8B0120" w14:textId="77777777" w:rsidR="00615858" w:rsidRDefault="008461BF">
          <w:pPr>
            <w:pBdr>
              <w:top w:val="nil"/>
              <w:left w:val="nil"/>
              <w:bottom w:val="nil"/>
              <w:right w:val="nil"/>
              <w:between w:val="nil"/>
            </w:pBdr>
            <w:tabs>
              <w:tab w:val="right" w:pos="10130"/>
            </w:tabs>
            <w:spacing w:after="100" w:line="360" w:lineRule="auto"/>
            <w:ind w:left="220"/>
            <w:rPr>
              <w:rFonts w:ascii="Calibri" w:eastAsia="Calibri" w:hAnsi="Calibri" w:cs="Calibri"/>
              <w:i/>
              <w:color w:val="000000"/>
              <w:sz w:val="24"/>
              <w:szCs w:val="24"/>
            </w:rPr>
          </w:pPr>
          <w:hyperlink w:anchor="_heading=h.3as4poj">
            <w:r w:rsidR="00C40F75">
              <w:rPr>
                <w:i/>
                <w:color w:val="000000"/>
                <w:sz w:val="24"/>
                <w:szCs w:val="24"/>
              </w:rPr>
              <w:t>Online Articles</w:t>
            </w:r>
            <w:r w:rsidR="00C40F75">
              <w:rPr>
                <w:i/>
                <w:color w:val="000000"/>
                <w:sz w:val="24"/>
                <w:szCs w:val="24"/>
              </w:rPr>
              <w:tab/>
              <w:t>16</w:t>
            </w:r>
          </w:hyperlink>
        </w:p>
        <w:p w14:paraId="1BB6FB6C" w14:textId="77777777" w:rsidR="00615858" w:rsidRDefault="008461BF">
          <w:pPr>
            <w:pBdr>
              <w:top w:val="nil"/>
              <w:left w:val="nil"/>
              <w:bottom w:val="nil"/>
              <w:right w:val="nil"/>
              <w:between w:val="nil"/>
            </w:pBdr>
            <w:tabs>
              <w:tab w:val="right" w:pos="10130"/>
            </w:tabs>
            <w:spacing w:after="100" w:line="360" w:lineRule="auto"/>
            <w:ind w:left="220"/>
            <w:rPr>
              <w:rFonts w:ascii="Calibri" w:eastAsia="Calibri" w:hAnsi="Calibri" w:cs="Calibri"/>
              <w:color w:val="000000"/>
              <w:sz w:val="24"/>
              <w:szCs w:val="24"/>
            </w:rPr>
          </w:pPr>
          <w:hyperlink w:anchor="_heading=h.1pxezwc">
            <w:r w:rsidR="00C40F75">
              <w:rPr>
                <w:i/>
                <w:color w:val="000000"/>
                <w:sz w:val="24"/>
                <w:szCs w:val="24"/>
              </w:rPr>
              <w:t>Websites</w:t>
            </w:r>
            <w:r w:rsidR="00C40F75">
              <w:rPr>
                <w:i/>
                <w:color w:val="000000"/>
                <w:sz w:val="24"/>
                <w:szCs w:val="24"/>
              </w:rPr>
              <w:tab/>
              <w:t>17</w:t>
            </w:r>
          </w:hyperlink>
          <w:r w:rsidR="00C40F75">
            <w:fldChar w:fldCharType="end"/>
          </w:r>
        </w:p>
      </w:sdtContent>
    </w:sdt>
    <w:p w14:paraId="55D82D0F" w14:textId="77777777" w:rsidR="00615858" w:rsidRDefault="00C40F75">
      <w:pPr>
        <w:pStyle w:val="Cmsor1"/>
        <w:spacing w:before="240"/>
        <w:jc w:val="both"/>
      </w:pPr>
      <w:bookmarkStart w:id="1" w:name="bookmark=id.30j0zll" w:colFirst="0" w:colLast="0"/>
      <w:bookmarkStart w:id="2" w:name="_heading=h.1fob9te" w:colFirst="0" w:colLast="0"/>
      <w:bookmarkEnd w:id="1"/>
      <w:bookmarkEnd w:id="2"/>
      <w:r>
        <w:t>Introduction</w:t>
      </w:r>
    </w:p>
    <w:p w14:paraId="61457595"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the purposes of this research, a specific company, in this example, Primark, will be examined to determine its project management strategy. In accordance with its name, this is a company based in the United Kingdom that offers garments and accessories via the internet. The group is responsible for the operation of more than 370 sites in Europe and North America. It is the responsibility of this organisation to participate in a software implementation project that will be managed according to the PRINCE2 project management methodology. The project's timetable, scope, and needs will be explored in greater depth in </w:t>
      </w:r>
      <w:r>
        <w:rPr>
          <w:rFonts w:ascii="Times New Roman" w:eastAsia="Times New Roman" w:hAnsi="Times New Roman" w:cs="Times New Roman"/>
          <w:color w:val="000000"/>
          <w:sz w:val="24"/>
          <w:szCs w:val="24"/>
        </w:rPr>
        <w:lastRenderedPageBreak/>
        <w:t>this research, which will cover a wide range of topics. It will also include a discussion of the project's cost and timing, which will be accomplished through the use of tabular analysis. A major component of every project management strategy or project management programme is the management of human resources, which is essential (PMP).</w:t>
      </w:r>
    </w:p>
    <w:p w14:paraId="40BCCCDD"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p>
    <w:p w14:paraId="260C1E2B" w14:textId="77777777" w:rsidR="00615858" w:rsidRDefault="00C40F75">
      <w:pPr>
        <w:pStyle w:val="Cmsor1"/>
        <w:jc w:val="both"/>
      </w:pPr>
      <w:bookmarkStart w:id="3" w:name="bookmark=id.3znysh7" w:colFirst="0" w:colLast="0"/>
      <w:bookmarkStart w:id="4" w:name="_heading=h.2et92p0" w:colFirst="0" w:colLast="0"/>
      <w:bookmarkEnd w:id="3"/>
      <w:bookmarkEnd w:id="4"/>
      <w:r>
        <w:t>Schedule</w:t>
      </w:r>
    </w:p>
    <w:p w14:paraId="39EE0FF8" w14:textId="77777777" w:rsidR="00615858" w:rsidRDefault="00C40F75">
      <w:pPr>
        <w:pBdr>
          <w:top w:val="nil"/>
          <w:left w:val="nil"/>
          <w:bottom w:val="nil"/>
          <w:right w:val="nil"/>
          <w:between w:val="nil"/>
        </w:pBdr>
        <w:spacing w:before="1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is a defined timescale of 6 months for this project, which is contained in the schedule. It is necessary to assign a specific period to the software project before it can be put into action. In order to ensure a good project management timetable, it is necessary to plan out the time in advance of the project. According to </w:t>
      </w:r>
      <w:proofErr w:type="spellStart"/>
      <w:r>
        <w:rPr>
          <w:rFonts w:ascii="Times New Roman" w:eastAsia="Times New Roman" w:hAnsi="Times New Roman" w:cs="Times New Roman"/>
          <w:color w:val="000000"/>
          <w:sz w:val="24"/>
          <w:szCs w:val="24"/>
        </w:rPr>
        <w:t>Bogojevi</w:t>
      </w:r>
      <w:proofErr w:type="spellEnd"/>
      <w:r>
        <w:rPr>
          <w:rFonts w:ascii="Times New Roman" w:eastAsia="Times New Roman" w:hAnsi="Times New Roman" w:cs="Times New Roman"/>
          <w:color w:val="000000"/>
          <w:sz w:val="24"/>
          <w:szCs w:val="24"/>
        </w:rPr>
        <w:t xml:space="preserve"> (2017), the timeline will be determined in accordance with the needs of the company and its budgetary constraints. Most software planning will take one week, at the most, to complete. It will also require time for the development of the software, which will take approximately 20 days. Following that will be the implementation stage, during which a strategy will be developed to actually make the software operate. Depending on the size and relevance of the program, it typically takes three months to complete the project. When looking at the following structure, it is important to note that there is organisational planning and implementation. This level will take a total of one month to complete. Finally, documentation of each individual process will be completed, which will take a total of three days. The final submission of the project will take place on a single day, which will be scheduled.</w:t>
      </w:r>
    </w:p>
    <w:p w14:paraId="7CE76758" w14:textId="77777777" w:rsidR="00615858" w:rsidRDefault="00615858">
      <w:pPr>
        <w:pBdr>
          <w:top w:val="nil"/>
          <w:left w:val="nil"/>
          <w:bottom w:val="nil"/>
          <w:right w:val="nil"/>
          <w:between w:val="nil"/>
        </w:pBdr>
        <w:spacing w:before="10" w:line="360" w:lineRule="auto"/>
        <w:jc w:val="both"/>
        <w:rPr>
          <w:rFonts w:ascii="Times New Roman" w:eastAsia="Times New Roman" w:hAnsi="Times New Roman" w:cs="Times New Roman"/>
          <w:color w:val="000000"/>
          <w:sz w:val="24"/>
          <w:szCs w:val="24"/>
        </w:rPr>
      </w:pPr>
    </w:p>
    <w:p w14:paraId="54749B65" w14:textId="77777777" w:rsidR="00615858" w:rsidRDefault="00C40F75">
      <w:pPr>
        <w:pStyle w:val="Cmsor1"/>
        <w:jc w:val="both"/>
      </w:pPr>
      <w:bookmarkStart w:id="5" w:name="bookmark=id.tyjcwt" w:colFirst="0" w:colLast="0"/>
      <w:bookmarkStart w:id="6" w:name="_heading=h.3dy6vkm" w:colFirst="0" w:colLast="0"/>
      <w:bookmarkEnd w:id="5"/>
      <w:bookmarkEnd w:id="6"/>
      <w:r>
        <w:t>Scope</w:t>
      </w:r>
    </w:p>
    <w:p w14:paraId="187A586C" w14:textId="77777777" w:rsidR="00615858" w:rsidRDefault="00C40F75">
      <w:pPr>
        <w:pBdr>
          <w:top w:val="nil"/>
          <w:left w:val="nil"/>
          <w:bottom w:val="nil"/>
          <w:right w:val="nil"/>
          <w:between w:val="nil"/>
        </w:pBdr>
        <w:spacing w:before="3"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Additionally, it can be noted that the entire software project, including the concept of stock updates and a Warehouse Management System, is fresh and innovative. This will be the first time that the warehouse management system is built from the ground up, encompassing the front end and </w:t>
      </w:r>
      <w:proofErr w:type="gramStart"/>
      <w:r>
        <w:rPr>
          <w:rFonts w:ascii="Times New Roman" w:eastAsia="Times New Roman" w:hAnsi="Times New Roman" w:cs="Times New Roman"/>
          <w:color w:val="000000"/>
          <w:sz w:val="24"/>
          <w:szCs w:val="24"/>
        </w:rPr>
        <w:t>back end</w:t>
      </w:r>
      <w:proofErr w:type="gramEnd"/>
      <w:r>
        <w:rPr>
          <w:rFonts w:ascii="Times New Roman" w:eastAsia="Times New Roman" w:hAnsi="Times New Roman" w:cs="Times New Roman"/>
          <w:color w:val="000000"/>
          <w:sz w:val="24"/>
          <w:szCs w:val="24"/>
        </w:rPr>
        <w:t xml:space="preserve"> designs. We believe that a specialised database will be utilised to store essential information and keep track of all transactions in the backend. According to </w:t>
      </w:r>
      <w:proofErr w:type="spellStart"/>
      <w:r>
        <w:rPr>
          <w:rFonts w:ascii="Times New Roman" w:eastAsia="Times New Roman" w:hAnsi="Times New Roman" w:cs="Times New Roman"/>
          <w:color w:val="000000"/>
          <w:sz w:val="24"/>
          <w:szCs w:val="24"/>
        </w:rPr>
        <w:t>Bondarenko</w:t>
      </w:r>
      <w:proofErr w:type="spellEnd"/>
      <w:r>
        <w:rPr>
          <w:rFonts w:ascii="Times New Roman" w:eastAsia="Times New Roman" w:hAnsi="Times New Roman" w:cs="Times New Roman"/>
          <w:color w:val="000000"/>
          <w:sz w:val="24"/>
          <w:szCs w:val="24"/>
        </w:rPr>
        <w:t xml:space="preserve"> et al. (2018), this technology will allow users to execute a variety of tasks on a single computer. The capacity to keep track of the stocks that are currently present in the company's warehouse will be taken into consideration when assigning responsibilities to employees.</w:t>
      </w:r>
    </w:p>
    <w:p w14:paraId="289EDBD6" w14:textId="77777777" w:rsidR="00615858" w:rsidRDefault="00C40F75">
      <w:pPr>
        <w:pBdr>
          <w:top w:val="nil"/>
          <w:left w:val="nil"/>
          <w:bottom w:val="nil"/>
          <w:right w:val="nil"/>
          <w:between w:val="nil"/>
        </w:pBdr>
        <w:spacing w:before="3"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Primark is the brand name of the corporation in question. PRINCE2 criteria will be effectively followed by the software project; in addition, it will embed those criteria into the framework as a component of its broader design and development process framework. The importance of following software installation instructions in order to get the intended results cannot be overstated. The organisation will benefit from specialised management in the areas of software design and implementation. Aspects of the project's scope include the efficient administration of clothing and other vital commodities in stock.</w:t>
      </w:r>
    </w:p>
    <w:p w14:paraId="716467D9" w14:textId="77777777" w:rsidR="00615858" w:rsidRDefault="00615858">
      <w:pPr>
        <w:pStyle w:val="Cmsor1"/>
        <w:jc w:val="both"/>
      </w:pPr>
      <w:bookmarkStart w:id="7" w:name="bookmark=id.1t3h5sf" w:colFirst="0" w:colLast="0"/>
      <w:bookmarkEnd w:id="7"/>
    </w:p>
    <w:p w14:paraId="33F0D822" w14:textId="77777777" w:rsidR="00615858" w:rsidRDefault="00C40F75">
      <w:pPr>
        <w:pStyle w:val="Cmsor1"/>
        <w:jc w:val="both"/>
      </w:pPr>
      <w:bookmarkStart w:id="8" w:name="_heading=h.4d34og8" w:colFirst="0" w:colLast="0"/>
      <w:bookmarkEnd w:id="8"/>
      <w:r>
        <w:lastRenderedPageBreak/>
        <w:t>Requirements</w:t>
      </w:r>
    </w:p>
    <w:p w14:paraId="39A06432" w14:textId="77777777" w:rsidR="00615858" w:rsidRDefault="00C40F75">
      <w:pPr>
        <w:pBdr>
          <w:top w:val="nil"/>
          <w:left w:val="nil"/>
          <w:bottom w:val="nil"/>
          <w:right w:val="nil"/>
          <w:between w:val="nil"/>
        </w:pBdr>
        <w:spacing w:line="360" w:lineRule="auto"/>
        <w:ind w:right="43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Requirements of a software project will involve functional and non-functional ones. There are also domain requirements, which involve software specification.</w:t>
      </w:r>
    </w:p>
    <w:p w14:paraId="5930B5D1" w14:textId="77777777" w:rsidR="00615858" w:rsidRDefault="00C40F75">
      <w:pPr>
        <w:spacing w:before="199"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Functional Requirements</w:t>
      </w:r>
    </w:p>
    <w:p w14:paraId="3CBC0318" w14:textId="77777777" w:rsidR="00615858" w:rsidRDefault="00C40F75">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determining what the end user wants to do, functional requirements are frequently defined as part of that process. The key features and facilities that will be implemented into the system are outlined in detail in the software implementation contract, which is a legal document. It is specifically stated as a necessity by De </w:t>
      </w:r>
      <w:proofErr w:type="spellStart"/>
      <w:r>
        <w:rPr>
          <w:rFonts w:ascii="Times New Roman" w:eastAsia="Times New Roman" w:hAnsi="Times New Roman" w:cs="Times New Roman"/>
          <w:color w:val="000000"/>
          <w:sz w:val="24"/>
          <w:szCs w:val="24"/>
        </w:rPr>
        <w:t>Vasconcelos</w:t>
      </w:r>
      <w:proofErr w:type="spellEnd"/>
      <w:r>
        <w:rPr>
          <w:rFonts w:ascii="Times New Roman" w:eastAsia="Times New Roman" w:hAnsi="Times New Roman" w:cs="Times New Roman"/>
          <w:color w:val="000000"/>
          <w:sz w:val="24"/>
          <w:szCs w:val="24"/>
        </w:rPr>
        <w:t xml:space="preserve"> et al. (2017), and it will be included in the final product as a matter of course. The definition of functionality in this document makes it possible to realise high-level functional needs in a practical manner. An important requirement is the interaction of dialogues with both the interior world and the outside world at the same time, which is one of the conditions.</w:t>
      </w:r>
    </w:p>
    <w:p w14:paraId="13CF8657"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1B616A2F"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033357DB"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63BE2AAC"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1177F895"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42882C6B"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7D1CD8DD"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56B887E0"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0041844E"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6C7D5556"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1F3FBC82"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6B2F7741"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16FEE304"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4B57C13B"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009CD7CB" w14:textId="77777777" w:rsidR="00615858" w:rsidRDefault="00615858">
      <w:pPr>
        <w:pBdr>
          <w:top w:val="nil"/>
          <w:left w:val="nil"/>
          <w:bottom w:val="nil"/>
          <w:right w:val="nil"/>
          <w:between w:val="nil"/>
        </w:pBdr>
        <w:spacing w:before="6" w:line="360" w:lineRule="auto"/>
        <w:jc w:val="both"/>
        <w:rPr>
          <w:rFonts w:ascii="Times New Roman" w:eastAsia="Times New Roman" w:hAnsi="Times New Roman" w:cs="Times New Roman"/>
          <w:color w:val="000000"/>
          <w:sz w:val="24"/>
          <w:szCs w:val="24"/>
        </w:rPr>
      </w:pPr>
    </w:p>
    <w:p w14:paraId="1C0F34AE" w14:textId="77777777" w:rsidR="00615858" w:rsidRDefault="00615858">
      <w:pPr>
        <w:pBdr>
          <w:top w:val="nil"/>
          <w:left w:val="nil"/>
          <w:bottom w:val="nil"/>
          <w:right w:val="nil"/>
          <w:between w:val="nil"/>
        </w:pBdr>
        <w:spacing w:before="4" w:after="1" w:line="360" w:lineRule="auto"/>
        <w:jc w:val="both"/>
        <w:rPr>
          <w:rFonts w:ascii="Times New Roman" w:eastAsia="Times New Roman" w:hAnsi="Times New Roman" w:cs="Times New Roman"/>
          <w:color w:val="000000"/>
          <w:sz w:val="24"/>
          <w:szCs w:val="24"/>
        </w:rPr>
      </w:pPr>
    </w:p>
    <w:p w14:paraId="0E64B7F4" w14:textId="77777777" w:rsidR="00615858" w:rsidRDefault="00C40F75">
      <w:pPr>
        <w:keepNext/>
        <w:pBdr>
          <w:top w:val="nil"/>
          <w:left w:val="nil"/>
          <w:bottom w:val="nil"/>
          <w:right w:val="nil"/>
          <w:between w:val="nil"/>
        </w:pBdr>
        <w:spacing w:after="200" w:line="36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Table 1: Requirements table of software implementation</w:t>
      </w:r>
    </w:p>
    <w:tbl>
      <w:tblPr>
        <w:tblStyle w:val="a"/>
        <w:tblW w:w="9028" w:type="dxa"/>
        <w:tblInd w:w="7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1715"/>
        <w:gridCol w:w="3600"/>
        <w:gridCol w:w="3713"/>
      </w:tblGrid>
      <w:tr w:rsidR="00615858" w14:paraId="5EA60809" w14:textId="77777777">
        <w:trPr>
          <w:trHeight w:val="466"/>
        </w:trPr>
        <w:tc>
          <w:tcPr>
            <w:tcW w:w="1715" w:type="dxa"/>
          </w:tcPr>
          <w:p w14:paraId="48F1C838"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Requirements</w:t>
            </w:r>
          </w:p>
        </w:tc>
        <w:tc>
          <w:tcPr>
            <w:tcW w:w="3600" w:type="dxa"/>
          </w:tcPr>
          <w:p w14:paraId="7E9AF3DB"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Specifications</w:t>
            </w:r>
          </w:p>
        </w:tc>
        <w:tc>
          <w:tcPr>
            <w:tcW w:w="3713" w:type="dxa"/>
          </w:tcPr>
          <w:p w14:paraId="198A031C" w14:textId="77777777" w:rsidR="00615858" w:rsidRDefault="00C40F75">
            <w:pPr>
              <w:pBdr>
                <w:top w:val="nil"/>
                <w:left w:val="nil"/>
                <w:bottom w:val="nil"/>
                <w:right w:val="nil"/>
                <w:between w:val="nil"/>
              </w:pBdr>
              <w:spacing w:before="94" w:line="360" w:lineRule="auto"/>
              <w:ind w:left="97"/>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Impact</w:t>
            </w:r>
          </w:p>
        </w:tc>
      </w:tr>
      <w:tr w:rsidR="00615858" w14:paraId="65DFABEF" w14:textId="77777777">
        <w:trPr>
          <w:trHeight w:val="1308"/>
        </w:trPr>
        <w:tc>
          <w:tcPr>
            <w:tcW w:w="1715" w:type="dxa"/>
          </w:tcPr>
          <w:p w14:paraId="228F2A52" w14:textId="77777777" w:rsidR="00615858" w:rsidRDefault="00C40F75">
            <w:pPr>
              <w:pBdr>
                <w:top w:val="nil"/>
                <w:left w:val="nil"/>
                <w:bottom w:val="nil"/>
                <w:right w:val="nil"/>
                <w:between w:val="nil"/>
              </w:pBdr>
              <w:spacing w:before="93"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Hardware</w:t>
            </w:r>
          </w:p>
        </w:tc>
        <w:tc>
          <w:tcPr>
            <w:tcW w:w="3600" w:type="dxa"/>
          </w:tcPr>
          <w:p w14:paraId="69575897"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 Computers,</w:t>
            </w:r>
          </w:p>
          <w:p w14:paraId="56EE79A9" w14:textId="77777777" w:rsidR="00615858" w:rsidRDefault="00C40F75">
            <w:pPr>
              <w:pBdr>
                <w:top w:val="nil"/>
                <w:left w:val="nil"/>
                <w:bottom w:val="nil"/>
                <w:right w:val="nil"/>
                <w:between w:val="nil"/>
              </w:pBdr>
              <w:spacing w:before="138"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 keyboards, wires,</w:t>
            </w:r>
          </w:p>
          <w:p w14:paraId="15BE3C50" w14:textId="77777777" w:rsidR="00615858" w:rsidRDefault="00C40F75">
            <w:pPr>
              <w:pBdr>
                <w:top w:val="nil"/>
                <w:left w:val="nil"/>
                <w:bottom w:val="nil"/>
                <w:right w:val="nil"/>
                <w:between w:val="nil"/>
              </w:pBdr>
              <w:spacing w:before="138"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server</w:t>
            </w:r>
          </w:p>
        </w:tc>
        <w:tc>
          <w:tcPr>
            <w:tcW w:w="3713" w:type="dxa"/>
          </w:tcPr>
          <w:p w14:paraId="3E1C7C77" w14:textId="77777777" w:rsidR="00615858" w:rsidRDefault="00C40F75">
            <w:pPr>
              <w:pBdr>
                <w:top w:val="nil"/>
                <w:left w:val="nil"/>
                <w:bottom w:val="nil"/>
                <w:right w:val="nil"/>
                <w:between w:val="nil"/>
              </w:pBdr>
              <w:spacing w:before="94" w:line="360" w:lineRule="auto"/>
              <w:ind w:left="97" w:right="6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for operating entire process</w:t>
            </w:r>
          </w:p>
        </w:tc>
      </w:tr>
      <w:tr w:rsidR="00615858" w14:paraId="12689192" w14:textId="77777777">
        <w:trPr>
          <w:trHeight w:val="2536"/>
        </w:trPr>
        <w:tc>
          <w:tcPr>
            <w:tcW w:w="1715" w:type="dxa"/>
          </w:tcPr>
          <w:p w14:paraId="50D3CD56" w14:textId="77777777" w:rsidR="00615858" w:rsidRDefault="00C40F75">
            <w:pPr>
              <w:pBdr>
                <w:top w:val="nil"/>
                <w:left w:val="nil"/>
                <w:bottom w:val="nil"/>
                <w:right w:val="nil"/>
                <w:between w:val="nil"/>
              </w:pBdr>
              <w:spacing w:before="93"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Software</w:t>
            </w:r>
          </w:p>
        </w:tc>
        <w:tc>
          <w:tcPr>
            <w:tcW w:w="3600" w:type="dxa"/>
          </w:tcPr>
          <w:p w14:paraId="68792A17" w14:textId="77777777" w:rsidR="00615858" w:rsidRDefault="00C40F75">
            <w:pPr>
              <w:pBdr>
                <w:top w:val="nil"/>
                <w:left w:val="nil"/>
                <w:bottom w:val="nil"/>
                <w:right w:val="nil"/>
                <w:between w:val="nil"/>
              </w:pBdr>
              <w:spacing w:before="94" w:line="360" w:lineRule="auto"/>
              <w:ind w:left="96" w:right="5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Database management software, online transaction application JavaScript will be used for designing front end and SQL for the</w:t>
            </w:r>
          </w:p>
          <w:p w14:paraId="0B50A9FF" w14:textId="77777777" w:rsidR="00615858" w:rsidRDefault="00C40F75">
            <w:pPr>
              <w:pBdr>
                <w:top w:val="nil"/>
                <w:left w:val="nil"/>
                <w:bottom w:val="nil"/>
                <w:right w:val="nil"/>
                <w:between w:val="nil"/>
              </w:pBdr>
              <w:spacing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development of database</w:t>
            </w:r>
          </w:p>
        </w:tc>
        <w:tc>
          <w:tcPr>
            <w:tcW w:w="3713" w:type="dxa"/>
          </w:tcPr>
          <w:p w14:paraId="309655DB" w14:textId="77777777" w:rsidR="00615858" w:rsidRDefault="00C40F75">
            <w:pPr>
              <w:pBdr>
                <w:top w:val="nil"/>
                <w:left w:val="nil"/>
                <w:bottom w:val="nil"/>
                <w:right w:val="nil"/>
                <w:between w:val="nil"/>
              </w:pBdr>
              <w:spacing w:before="94" w:line="360" w:lineRule="auto"/>
              <w:ind w:left="97"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for keeping in touch with end-users and processing the entire facility</w:t>
            </w:r>
          </w:p>
        </w:tc>
      </w:tr>
      <w:tr w:rsidR="00615858" w14:paraId="0627BFDA" w14:textId="77777777">
        <w:trPr>
          <w:trHeight w:val="1294"/>
        </w:trPr>
        <w:tc>
          <w:tcPr>
            <w:tcW w:w="1715" w:type="dxa"/>
          </w:tcPr>
          <w:p w14:paraId="50A54DCD" w14:textId="77777777" w:rsidR="00615858" w:rsidRDefault="00C40F75">
            <w:pPr>
              <w:pBdr>
                <w:top w:val="nil"/>
                <w:left w:val="nil"/>
                <w:bottom w:val="nil"/>
                <w:right w:val="nil"/>
                <w:between w:val="nil"/>
              </w:pBdr>
              <w:spacing w:before="93"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Networking</w:t>
            </w:r>
          </w:p>
        </w:tc>
        <w:tc>
          <w:tcPr>
            <w:tcW w:w="3600" w:type="dxa"/>
          </w:tcPr>
          <w:p w14:paraId="70A6A16A" w14:textId="77777777" w:rsidR="00615858" w:rsidRDefault="00C40F75">
            <w:pPr>
              <w:pBdr>
                <w:top w:val="nil"/>
                <w:left w:val="nil"/>
                <w:bottom w:val="nil"/>
                <w:right w:val="nil"/>
                <w:between w:val="nil"/>
              </w:pBdr>
              <w:spacing w:before="94" w:line="360" w:lineRule="auto"/>
              <w:ind w:left="96" w:right="115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Connecting to the centrali</w:t>
            </w:r>
            <w:r>
              <w:rPr>
                <w:rFonts w:ascii="Times New Roman" w:eastAsia="Times New Roman" w:hAnsi="Times New Roman" w:cs="Times New Roman"/>
                <w:sz w:val="24"/>
                <w:szCs w:val="24"/>
              </w:rPr>
              <w:t>se</w:t>
            </w:r>
            <w:r>
              <w:rPr>
                <w:rFonts w:ascii="Times New Roman" w:eastAsia="Times New Roman" w:hAnsi="Times New Roman" w:cs="Times New Roman"/>
                <w:color w:val="000000"/>
                <w:sz w:val="24"/>
                <w:szCs w:val="24"/>
              </w:rPr>
              <w:t>d server</w:t>
            </w:r>
          </w:p>
        </w:tc>
        <w:tc>
          <w:tcPr>
            <w:tcW w:w="3713" w:type="dxa"/>
          </w:tcPr>
          <w:p w14:paraId="438B4795" w14:textId="77777777" w:rsidR="00615858" w:rsidRDefault="00C40F75">
            <w:pPr>
              <w:pBdr>
                <w:top w:val="nil"/>
                <w:left w:val="nil"/>
                <w:bottom w:val="nil"/>
                <w:right w:val="nil"/>
                <w:between w:val="nil"/>
              </w:pBdr>
              <w:spacing w:before="94" w:line="360" w:lineRule="auto"/>
              <w:ind w:left="97" w:right="9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to keep a synchroni</w:t>
            </w:r>
            <w:r>
              <w:rPr>
                <w:rFonts w:ascii="Times New Roman" w:eastAsia="Times New Roman" w:hAnsi="Times New Roman" w:cs="Times New Roman"/>
                <w:sz w:val="24"/>
                <w:szCs w:val="24"/>
              </w:rPr>
              <w:t>sation</w:t>
            </w:r>
            <w:r>
              <w:rPr>
                <w:rFonts w:ascii="Times New Roman" w:eastAsia="Times New Roman" w:hAnsi="Times New Roman" w:cs="Times New Roman"/>
                <w:color w:val="000000"/>
                <w:sz w:val="24"/>
                <w:szCs w:val="24"/>
              </w:rPr>
              <w:t xml:space="preserve"> in</w:t>
            </w:r>
          </w:p>
          <w:p w14:paraId="51460482" w14:textId="77777777" w:rsidR="00615858" w:rsidRDefault="00C40F75">
            <w:pPr>
              <w:pBdr>
                <w:top w:val="nil"/>
                <w:left w:val="nil"/>
                <w:bottom w:val="nil"/>
                <w:right w:val="nil"/>
                <w:between w:val="nil"/>
              </w:pBdr>
              <w:spacing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processing orders along with</w:t>
            </w:r>
          </w:p>
        </w:tc>
      </w:tr>
    </w:tbl>
    <w:p w14:paraId="3DF7D2C1" w14:textId="77777777" w:rsidR="00615858" w:rsidRDefault="00615858">
      <w:pPr>
        <w:spacing w:line="360" w:lineRule="auto"/>
        <w:jc w:val="both"/>
        <w:rPr>
          <w:rFonts w:ascii="Times New Roman" w:eastAsia="Times New Roman" w:hAnsi="Times New Roman" w:cs="Times New Roman"/>
          <w:sz w:val="24"/>
          <w:szCs w:val="24"/>
        </w:rPr>
        <w:sectPr w:rsidR="00615858">
          <w:pgSz w:w="11900" w:h="16840"/>
          <w:pgMar w:top="1600" w:right="1000" w:bottom="1220" w:left="760" w:header="0" w:footer="1021" w:gutter="0"/>
          <w:cols w:space="708"/>
        </w:sectPr>
      </w:pPr>
    </w:p>
    <w:p w14:paraId="675D17AB" w14:textId="77777777" w:rsidR="00615858" w:rsidRDefault="00615858">
      <w:pPr>
        <w:pBdr>
          <w:top w:val="nil"/>
          <w:left w:val="nil"/>
          <w:bottom w:val="nil"/>
          <w:right w:val="nil"/>
          <w:between w:val="nil"/>
        </w:pBdr>
        <w:spacing w:line="276" w:lineRule="auto"/>
        <w:rPr>
          <w:rFonts w:ascii="Times New Roman" w:eastAsia="Times New Roman" w:hAnsi="Times New Roman" w:cs="Times New Roman"/>
          <w:sz w:val="24"/>
          <w:szCs w:val="24"/>
        </w:rPr>
      </w:pPr>
    </w:p>
    <w:tbl>
      <w:tblPr>
        <w:tblStyle w:val="a0"/>
        <w:tblW w:w="9028" w:type="dxa"/>
        <w:tblInd w:w="7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1715"/>
        <w:gridCol w:w="3600"/>
        <w:gridCol w:w="3713"/>
      </w:tblGrid>
      <w:tr w:rsidR="00615858" w14:paraId="5337D568" w14:textId="77777777">
        <w:trPr>
          <w:trHeight w:val="880"/>
        </w:trPr>
        <w:tc>
          <w:tcPr>
            <w:tcW w:w="1715" w:type="dxa"/>
          </w:tcPr>
          <w:p w14:paraId="7961E7FD"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3600" w:type="dxa"/>
          </w:tcPr>
          <w:p w14:paraId="3C0DD231"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3713" w:type="dxa"/>
          </w:tcPr>
          <w:p w14:paraId="7945703F" w14:textId="77777777" w:rsidR="00615858" w:rsidRDefault="00C40F75">
            <w:pPr>
              <w:pBdr>
                <w:top w:val="nil"/>
                <w:left w:val="nil"/>
                <w:bottom w:val="nil"/>
                <w:right w:val="nil"/>
                <w:between w:val="nil"/>
              </w:pBdr>
              <w:spacing w:before="94"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synchronising</w:t>
            </w:r>
            <w:r>
              <w:rPr>
                <w:rFonts w:ascii="Times New Roman" w:eastAsia="Times New Roman" w:hAnsi="Times New Roman" w:cs="Times New Roman"/>
                <w:color w:val="000000"/>
                <w:sz w:val="24"/>
                <w:szCs w:val="24"/>
              </w:rPr>
              <w:t xml:space="preserve"> entire concept</w:t>
            </w:r>
          </w:p>
          <w:p w14:paraId="77F027E8" w14:textId="77777777" w:rsidR="00615858" w:rsidRDefault="00C40F75">
            <w:pPr>
              <w:pBdr>
                <w:top w:val="nil"/>
                <w:left w:val="nil"/>
                <w:bottom w:val="nil"/>
                <w:right w:val="nil"/>
                <w:between w:val="nil"/>
              </w:pBdr>
              <w:spacing w:before="138"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of software implementation</w:t>
            </w:r>
          </w:p>
        </w:tc>
      </w:tr>
    </w:tbl>
    <w:p w14:paraId="2002E6CD" w14:textId="77777777" w:rsidR="00615858" w:rsidRDefault="00C40F75">
      <w:pPr>
        <w:pBdr>
          <w:top w:val="nil"/>
          <w:left w:val="nil"/>
          <w:bottom w:val="nil"/>
          <w:right w:val="nil"/>
          <w:between w:val="nil"/>
        </w:pBdr>
        <w:spacing w:line="360" w:lineRule="auto"/>
        <w:ind w:left="1793" w:right="1545"/>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w:t>
      </w:r>
      <w:proofErr w:type="spellStart"/>
      <w:r>
        <w:rPr>
          <w:rFonts w:ascii="Times New Roman" w:eastAsia="Times New Roman" w:hAnsi="Times New Roman" w:cs="Times New Roman"/>
          <w:color w:val="000000"/>
          <w:sz w:val="24"/>
          <w:szCs w:val="24"/>
        </w:rPr>
        <w:t>Kliem</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Ludin</w:t>
      </w:r>
      <w:proofErr w:type="spellEnd"/>
      <w:r>
        <w:rPr>
          <w:rFonts w:ascii="Times New Roman" w:eastAsia="Times New Roman" w:hAnsi="Times New Roman" w:cs="Times New Roman"/>
          <w:color w:val="000000"/>
          <w:sz w:val="24"/>
          <w:szCs w:val="24"/>
        </w:rPr>
        <w:t>, 2019)</w:t>
      </w:r>
    </w:p>
    <w:p w14:paraId="2A5D0F28" w14:textId="77777777" w:rsidR="00615858" w:rsidRDefault="00615858">
      <w:pPr>
        <w:pBdr>
          <w:top w:val="nil"/>
          <w:left w:val="nil"/>
          <w:bottom w:val="nil"/>
          <w:right w:val="nil"/>
          <w:between w:val="nil"/>
        </w:pBdr>
        <w:spacing w:before="5" w:line="360" w:lineRule="auto"/>
        <w:jc w:val="both"/>
        <w:rPr>
          <w:rFonts w:ascii="Times New Roman" w:eastAsia="Times New Roman" w:hAnsi="Times New Roman" w:cs="Times New Roman"/>
          <w:color w:val="000000"/>
          <w:sz w:val="24"/>
          <w:szCs w:val="24"/>
        </w:rPr>
      </w:pPr>
    </w:p>
    <w:p w14:paraId="4F1B2C59" w14:textId="77777777" w:rsidR="00615858" w:rsidRDefault="00C40F75">
      <w:pPr>
        <w:spacing w:before="1"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Non-functional Requirements</w:t>
      </w:r>
    </w:p>
    <w:p w14:paraId="608142B9" w14:textId="77777777" w:rsidR="00615858" w:rsidRDefault="00C40F75">
      <w:pPr>
        <w:spacing w:before="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Non-functional requirements, in addition to functional requirements, will have an impact on the overall implementation of the program in terms of portability, security, maintainability, reliability, performance, and scalability, among other things. When it comes to solving interface restrictions and performance constraints, this will be employed the vast majority of the time. Being aware of operational concerns, as well as comprehending the operators, is essential for successful operations. Additionally, it integrates the criteria of life cycle restrictions, which include maintainability and mobility, among other things, as described by El </w:t>
      </w:r>
      <w:proofErr w:type="spellStart"/>
      <w:r>
        <w:rPr>
          <w:rFonts w:ascii="Times New Roman" w:eastAsia="Times New Roman" w:hAnsi="Times New Roman" w:cs="Times New Roman"/>
          <w:sz w:val="24"/>
          <w:szCs w:val="24"/>
        </w:rPr>
        <w:t>Yamami</w:t>
      </w:r>
      <w:proofErr w:type="spellEnd"/>
      <w:r>
        <w:rPr>
          <w:rFonts w:ascii="Times New Roman" w:eastAsia="Times New Roman" w:hAnsi="Times New Roman" w:cs="Times New Roman"/>
          <w:sz w:val="24"/>
          <w:szCs w:val="24"/>
        </w:rPr>
        <w:t xml:space="preserve"> et al. (2017). Non-functional requirements include, for example, cost constraints connected with obtaining access to software development, as well as other non-functional requirements.</w:t>
      </w:r>
    </w:p>
    <w:p w14:paraId="59E99EBA" w14:textId="77777777" w:rsidR="00615858" w:rsidRDefault="00615858">
      <w:pPr>
        <w:pBdr>
          <w:top w:val="nil"/>
          <w:left w:val="nil"/>
          <w:bottom w:val="nil"/>
          <w:right w:val="nil"/>
          <w:between w:val="nil"/>
        </w:pBdr>
        <w:spacing w:before="4" w:after="1" w:line="360" w:lineRule="auto"/>
        <w:jc w:val="both"/>
        <w:rPr>
          <w:rFonts w:ascii="Times New Roman" w:eastAsia="Times New Roman" w:hAnsi="Times New Roman" w:cs="Times New Roman"/>
          <w:color w:val="000000"/>
          <w:sz w:val="24"/>
          <w:szCs w:val="24"/>
        </w:rPr>
      </w:pPr>
    </w:p>
    <w:p w14:paraId="727B3882" w14:textId="77777777" w:rsidR="00615858" w:rsidRDefault="00C40F75">
      <w:pPr>
        <w:keepNext/>
        <w:pBdr>
          <w:top w:val="nil"/>
          <w:left w:val="nil"/>
          <w:bottom w:val="nil"/>
          <w:right w:val="nil"/>
          <w:between w:val="nil"/>
        </w:pBdr>
        <w:spacing w:after="200" w:line="36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Table 2: Non-functional requirements of software implementation</w:t>
      </w:r>
    </w:p>
    <w:tbl>
      <w:tblPr>
        <w:tblStyle w:val="a1"/>
        <w:tblW w:w="9028" w:type="dxa"/>
        <w:tblInd w:w="7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3008"/>
        <w:gridCol w:w="3010"/>
        <w:gridCol w:w="3010"/>
      </w:tblGrid>
      <w:tr w:rsidR="00615858" w14:paraId="762B6CF6" w14:textId="77777777">
        <w:trPr>
          <w:trHeight w:val="880"/>
        </w:trPr>
        <w:tc>
          <w:tcPr>
            <w:tcW w:w="3008" w:type="dxa"/>
          </w:tcPr>
          <w:p w14:paraId="7C33C57D"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Non-functional</w:t>
            </w:r>
          </w:p>
          <w:p w14:paraId="692C4CC3" w14:textId="77777777" w:rsidR="00615858" w:rsidRDefault="00C40F75">
            <w:pPr>
              <w:pBdr>
                <w:top w:val="nil"/>
                <w:left w:val="nil"/>
                <w:bottom w:val="nil"/>
                <w:right w:val="nil"/>
                <w:between w:val="nil"/>
              </w:pBdr>
              <w:spacing w:before="138" w:line="360" w:lineRule="auto"/>
              <w:ind w:left="96"/>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Requirements</w:t>
            </w:r>
          </w:p>
        </w:tc>
        <w:tc>
          <w:tcPr>
            <w:tcW w:w="3010" w:type="dxa"/>
          </w:tcPr>
          <w:p w14:paraId="6389B485"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Specification</w:t>
            </w:r>
          </w:p>
        </w:tc>
        <w:tc>
          <w:tcPr>
            <w:tcW w:w="3010" w:type="dxa"/>
          </w:tcPr>
          <w:p w14:paraId="34DF50CC" w14:textId="77777777" w:rsidR="00615858" w:rsidRDefault="00C40F75">
            <w:pPr>
              <w:pBdr>
                <w:top w:val="nil"/>
                <w:left w:val="nil"/>
                <w:bottom w:val="nil"/>
                <w:right w:val="nil"/>
                <w:between w:val="nil"/>
              </w:pBdr>
              <w:spacing w:before="94" w:line="360" w:lineRule="auto"/>
              <w:ind w:left="97"/>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w:t>
            </w:r>
          </w:p>
        </w:tc>
      </w:tr>
      <w:tr w:rsidR="00615858" w14:paraId="7C5E7306" w14:textId="77777777">
        <w:trPr>
          <w:trHeight w:val="2536"/>
        </w:trPr>
        <w:tc>
          <w:tcPr>
            <w:tcW w:w="3008" w:type="dxa"/>
          </w:tcPr>
          <w:p w14:paraId="7B0004D0"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Response time</w:t>
            </w:r>
          </w:p>
        </w:tc>
        <w:tc>
          <w:tcPr>
            <w:tcW w:w="3010" w:type="dxa"/>
          </w:tcPr>
          <w:p w14:paraId="4AC58BAF" w14:textId="77777777" w:rsidR="00615858" w:rsidRDefault="00C40F75">
            <w:pPr>
              <w:pBdr>
                <w:top w:val="nil"/>
                <w:left w:val="nil"/>
                <w:bottom w:val="nil"/>
                <w:right w:val="nil"/>
                <w:between w:val="nil"/>
              </w:pBdr>
              <w:spacing w:before="94" w:line="360" w:lineRule="auto"/>
              <w:ind w:left="96" w:right="6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Responding with each click is required for software implementation. Having a minimum response time scan be achieved through the</w:t>
            </w:r>
          </w:p>
          <w:p w14:paraId="178C969D" w14:textId="77777777" w:rsidR="00615858" w:rsidRDefault="00C40F75">
            <w:pPr>
              <w:pBdr>
                <w:top w:val="nil"/>
                <w:left w:val="nil"/>
                <w:bottom w:val="nil"/>
                <w:right w:val="nil"/>
                <w:between w:val="nil"/>
              </w:pBdr>
              <w:spacing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following guidelines.</w:t>
            </w:r>
          </w:p>
        </w:tc>
        <w:tc>
          <w:tcPr>
            <w:tcW w:w="3010" w:type="dxa"/>
          </w:tcPr>
          <w:p w14:paraId="077AB6F1" w14:textId="77777777" w:rsidR="00615858" w:rsidRDefault="00C40F75">
            <w:pPr>
              <w:pBdr>
                <w:top w:val="nil"/>
                <w:left w:val="nil"/>
                <w:bottom w:val="nil"/>
                <w:right w:val="nil"/>
                <w:between w:val="nil"/>
              </w:pBdr>
              <w:spacing w:before="94" w:line="360" w:lineRule="auto"/>
              <w:ind w:left="97" w:right="20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response time between calling a data being transmitted from server and data is transferred to server through GET and POST</w:t>
            </w:r>
          </w:p>
          <w:p w14:paraId="09C8EDFB" w14:textId="77777777" w:rsidR="00615858" w:rsidRDefault="00C40F75">
            <w:pPr>
              <w:pBdr>
                <w:top w:val="nil"/>
                <w:left w:val="nil"/>
                <w:bottom w:val="nil"/>
                <w:right w:val="nil"/>
                <w:between w:val="nil"/>
              </w:pBdr>
              <w:spacing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method should be less</w:t>
            </w:r>
          </w:p>
        </w:tc>
      </w:tr>
      <w:tr w:rsidR="00615858" w14:paraId="3774546D" w14:textId="77777777">
        <w:trPr>
          <w:trHeight w:val="2950"/>
        </w:trPr>
        <w:tc>
          <w:tcPr>
            <w:tcW w:w="3008" w:type="dxa"/>
          </w:tcPr>
          <w:p w14:paraId="4E6F99E6"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Security</w:t>
            </w:r>
          </w:p>
        </w:tc>
        <w:tc>
          <w:tcPr>
            <w:tcW w:w="3010" w:type="dxa"/>
          </w:tcPr>
          <w:p w14:paraId="2A6FFBFA" w14:textId="77777777" w:rsidR="00615858" w:rsidRDefault="00C40F75">
            <w:pPr>
              <w:pBdr>
                <w:top w:val="nil"/>
                <w:left w:val="nil"/>
                <w:bottom w:val="nil"/>
                <w:right w:val="nil"/>
                <w:between w:val="nil"/>
              </w:pBdr>
              <w:spacing w:before="94" w:line="360" w:lineRule="auto"/>
              <w:ind w:left="96" w:right="7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required to keep track of security information present within a software implementation. In this case, a payment portal is included which enables data security</w:t>
            </w:r>
          </w:p>
          <w:p w14:paraId="25225D1F" w14:textId="77777777" w:rsidR="00615858" w:rsidRDefault="00C40F75">
            <w:pPr>
              <w:pBdr>
                <w:top w:val="nil"/>
                <w:left w:val="nil"/>
                <w:bottom w:val="nil"/>
                <w:right w:val="nil"/>
                <w:between w:val="nil"/>
              </w:pBdr>
              <w:spacing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options.</w:t>
            </w:r>
          </w:p>
        </w:tc>
        <w:tc>
          <w:tcPr>
            <w:tcW w:w="3010" w:type="dxa"/>
          </w:tcPr>
          <w:p w14:paraId="325B23B0" w14:textId="77777777" w:rsidR="00615858" w:rsidRDefault="00C40F75">
            <w:pPr>
              <w:pBdr>
                <w:top w:val="nil"/>
                <w:left w:val="nil"/>
                <w:bottom w:val="nil"/>
                <w:right w:val="nil"/>
                <w:between w:val="nil"/>
              </w:pBdr>
              <w:spacing w:before="94" w:line="360" w:lineRule="auto"/>
              <w:ind w:left="97" w:right="206"/>
              <w:jc w:val="both"/>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 xml:space="preserve">It is important to protect customer data, as there are specific guidelines of keeping customer data safe. In case of data theft and hacking will </w:t>
            </w:r>
            <w:r>
              <w:rPr>
                <w:rFonts w:ascii="Times New Roman" w:eastAsia="Times New Roman" w:hAnsi="Times New Roman" w:cs="Times New Roman"/>
                <w:b/>
                <w:i/>
                <w:color w:val="000000"/>
                <w:sz w:val="24"/>
                <w:szCs w:val="24"/>
              </w:rPr>
              <w:t>negatively</w:t>
            </w:r>
          </w:p>
          <w:p w14:paraId="6D74DDF8" w14:textId="77777777" w:rsidR="00615858" w:rsidRDefault="00C40F75">
            <w:pPr>
              <w:pBdr>
                <w:top w:val="nil"/>
                <w:left w:val="nil"/>
                <w:bottom w:val="nil"/>
                <w:right w:val="nil"/>
                <w:between w:val="nil"/>
              </w:pBdr>
              <w:spacing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impact on the company</w:t>
            </w:r>
          </w:p>
        </w:tc>
      </w:tr>
      <w:tr w:rsidR="00615858" w14:paraId="5D5D0DF0" w14:textId="77777777">
        <w:trPr>
          <w:trHeight w:val="880"/>
        </w:trPr>
        <w:tc>
          <w:tcPr>
            <w:tcW w:w="3008" w:type="dxa"/>
          </w:tcPr>
          <w:p w14:paraId="04D7B1A4"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Storage</w:t>
            </w:r>
          </w:p>
        </w:tc>
        <w:tc>
          <w:tcPr>
            <w:tcW w:w="3010" w:type="dxa"/>
          </w:tcPr>
          <w:p w14:paraId="61C6A476"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Storage of information</w:t>
            </w:r>
          </w:p>
          <w:p w14:paraId="1CA03270" w14:textId="77777777" w:rsidR="00615858" w:rsidRDefault="00C40F75">
            <w:pPr>
              <w:pBdr>
                <w:top w:val="nil"/>
                <w:left w:val="nil"/>
                <w:bottom w:val="nil"/>
                <w:right w:val="nil"/>
                <w:between w:val="nil"/>
              </w:pBdr>
              <w:spacing w:before="138"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regarding stocks will be</w:t>
            </w:r>
          </w:p>
        </w:tc>
        <w:tc>
          <w:tcPr>
            <w:tcW w:w="3010" w:type="dxa"/>
          </w:tcPr>
          <w:p w14:paraId="48BBB7EC" w14:textId="77777777" w:rsidR="00615858" w:rsidRDefault="00C40F75">
            <w:pPr>
              <w:pBdr>
                <w:top w:val="nil"/>
                <w:left w:val="nil"/>
                <w:bottom w:val="nil"/>
                <w:right w:val="nil"/>
                <w:between w:val="nil"/>
              </w:pBdr>
              <w:spacing w:before="94"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important to store</w:t>
            </w:r>
          </w:p>
          <w:p w14:paraId="648BAC47" w14:textId="77777777" w:rsidR="00615858" w:rsidRDefault="00C40F75">
            <w:pPr>
              <w:pBdr>
                <w:top w:val="nil"/>
                <w:left w:val="nil"/>
                <w:bottom w:val="nil"/>
                <w:right w:val="nil"/>
                <w:between w:val="nil"/>
              </w:pBdr>
              <w:spacing w:before="138" w:line="360" w:lineRule="auto"/>
              <w:ind w:left="9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proper information of stocks</w:t>
            </w:r>
          </w:p>
        </w:tc>
      </w:tr>
    </w:tbl>
    <w:p w14:paraId="55EC8A7A" w14:textId="77777777" w:rsidR="00615858" w:rsidRDefault="00615858">
      <w:pPr>
        <w:spacing w:line="360" w:lineRule="auto"/>
        <w:jc w:val="both"/>
        <w:rPr>
          <w:rFonts w:ascii="Times New Roman" w:eastAsia="Times New Roman" w:hAnsi="Times New Roman" w:cs="Times New Roman"/>
          <w:sz w:val="24"/>
          <w:szCs w:val="24"/>
        </w:rPr>
        <w:sectPr w:rsidR="00615858">
          <w:pgSz w:w="11900" w:h="16840"/>
          <w:pgMar w:top="1440" w:right="994" w:bottom="1224" w:left="763" w:header="0" w:footer="1022" w:gutter="0"/>
          <w:cols w:space="708"/>
        </w:sectPr>
      </w:pPr>
    </w:p>
    <w:p w14:paraId="6E893F70" w14:textId="77777777" w:rsidR="00615858" w:rsidRDefault="00615858">
      <w:pPr>
        <w:pBdr>
          <w:top w:val="nil"/>
          <w:left w:val="nil"/>
          <w:bottom w:val="nil"/>
          <w:right w:val="nil"/>
          <w:between w:val="nil"/>
        </w:pBdr>
        <w:spacing w:line="276" w:lineRule="auto"/>
        <w:rPr>
          <w:rFonts w:ascii="Times New Roman" w:eastAsia="Times New Roman" w:hAnsi="Times New Roman" w:cs="Times New Roman"/>
          <w:sz w:val="24"/>
          <w:szCs w:val="24"/>
        </w:rPr>
      </w:pPr>
    </w:p>
    <w:tbl>
      <w:tblPr>
        <w:tblStyle w:val="a2"/>
        <w:tblW w:w="9028" w:type="dxa"/>
        <w:tblInd w:w="7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3008"/>
        <w:gridCol w:w="3010"/>
        <w:gridCol w:w="3010"/>
      </w:tblGrid>
      <w:tr w:rsidR="00615858" w14:paraId="6F83C3CC" w14:textId="77777777">
        <w:trPr>
          <w:trHeight w:val="1294"/>
        </w:trPr>
        <w:tc>
          <w:tcPr>
            <w:tcW w:w="3008" w:type="dxa"/>
          </w:tcPr>
          <w:p w14:paraId="225392B7"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3010" w:type="dxa"/>
          </w:tcPr>
          <w:p w14:paraId="7B304706" w14:textId="77777777" w:rsidR="00615858" w:rsidRDefault="00C40F75">
            <w:pPr>
              <w:pBdr>
                <w:top w:val="nil"/>
                <w:left w:val="nil"/>
                <w:bottom w:val="nil"/>
                <w:right w:val="nil"/>
                <w:between w:val="nil"/>
              </w:pBdr>
              <w:spacing w:before="94"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done through a database</w:t>
            </w:r>
          </w:p>
          <w:p w14:paraId="0621BB80" w14:textId="77777777" w:rsidR="00615858" w:rsidRDefault="00C40F75">
            <w:pPr>
              <w:pBdr>
                <w:top w:val="nil"/>
                <w:left w:val="nil"/>
                <w:bottom w:val="nil"/>
                <w:right w:val="nil"/>
                <w:between w:val="nil"/>
              </w:pBdr>
              <w:spacing w:before="4"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where different tables will have different data</w:t>
            </w:r>
          </w:p>
        </w:tc>
        <w:tc>
          <w:tcPr>
            <w:tcW w:w="3010" w:type="dxa"/>
          </w:tcPr>
          <w:p w14:paraId="5722DCF7" w14:textId="77777777" w:rsidR="00615858" w:rsidRDefault="00C40F75">
            <w:pPr>
              <w:pBdr>
                <w:top w:val="nil"/>
                <w:left w:val="nil"/>
                <w:bottom w:val="nil"/>
                <w:right w:val="nil"/>
                <w:between w:val="nil"/>
              </w:pBdr>
              <w:spacing w:before="94" w:line="360" w:lineRule="auto"/>
              <w:ind w:left="97" w:right="2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maintain prompt service and quick response</w:t>
            </w:r>
          </w:p>
        </w:tc>
      </w:tr>
    </w:tbl>
    <w:p w14:paraId="2CFB61AC" w14:textId="77777777" w:rsidR="00615858" w:rsidRDefault="00C40F75">
      <w:pPr>
        <w:pBdr>
          <w:top w:val="nil"/>
          <w:left w:val="nil"/>
          <w:bottom w:val="nil"/>
          <w:right w:val="nil"/>
          <w:between w:val="nil"/>
        </w:pBdr>
        <w:spacing w:line="360" w:lineRule="auto"/>
        <w:ind w:right="154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w:t>
      </w:r>
      <w:proofErr w:type="spellStart"/>
      <w:r>
        <w:rPr>
          <w:rFonts w:ascii="Times New Roman" w:eastAsia="Times New Roman" w:hAnsi="Times New Roman" w:cs="Times New Roman"/>
          <w:color w:val="000000"/>
          <w:sz w:val="24"/>
          <w:szCs w:val="24"/>
        </w:rPr>
        <w:t>Oshana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Kraeling</w:t>
      </w:r>
      <w:proofErr w:type="spellEnd"/>
      <w:r>
        <w:rPr>
          <w:rFonts w:ascii="Times New Roman" w:eastAsia="Times New Roman" w:hAnsi="Times New Roman" w:cs="Times New Roman"/>
          <w:color w:val="000000"/>
          <w:sz w:val="24"/>
          <w:szCs w:val="24"/>
        </w:rPr>
        <w:t>, 2019)</w:t>
      </w:r>
    </w:p>
    <w:p w14:paraId="42DEC100"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p>
    <w:p w14:paraId="769EFBB5" w14:textId="77777777" w:rsidR="00615858" w:rsidRDefault="00C40F75">
      <w:pPr>
        <w:pStyle w:val="Cmsor1"/>
        <w:jc w:val="both"/>
      </w:pPr>
      <w:bookmarkStart w:id="9" w:name="bookmark=id.2s8eyo1" w:colFirst="0" w:colLast="0"/>
      <w:bookmarkStart w:id="10" w:name="_heading=h.17dp8vu" w:colFirst="0" w:colLast="0"/>
      <w:bookmarkEnd w:id="9"/>
      <w:bookmarkEnd w:id="10"/>
      <w:r>
        <w:t>Deliverables</w:t>
      </w:r>
    </w:p>
    <w:p w14:paraId="4C2B3F5F" w14:textId="77777777" w:rsidR="00615858" w:rsidRDefault="00C40F75">
      <w:pPr>
        <w:pBdr>
          <w:top w:val="nil"/>
          <w:left w:val="nil"/>
          <w:bottom w:val="nil"/>
          <w:right w:val="nil"/>
          <w:between w:val="nil"/>
        </w:pBdr>
        <w:spacing w:before="1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 software is being implemented, it is critical to understand the deliverables that are created by the software. In this case, PRIMARK requires a system that will aid the organisation in categorising and storing each set of data in the most appropriate manner. The correct storage and analysis of needs will require the participation of organisational entities as well. The warehouse management system will allow for the supply of appropriate outputs as well as the synchronisation of customers and the organi</w:t>
      </w:r>
      <w:r>
        <w:rPr>
          <w:rFonts w:ascii="Times New Roman" w:eastAsia="Times New Roman" w:hAnsi="Times New Roman" w:cs="Times New Roman"/>
          <w:sz w:val="24"/>
          <w:szCs w:val="24"/>
        </w:rPr>
        <w:t>sation</w:t>
      </w:r>
      <w:r>
        <w:rPr>
          <w:rFonts w:ascii="Times New Roman" w:eastAsia="Times New Roman" w:hAnsi="Times New Roman" w:cs="Times New Roman"/>
          <w:color w:val="000000"/>
          <w:sz w:val="24"/>
          <w:szCs w:val="24"/>
        </w:rPr>
        <w:t xml:space="preserve">'s </w:t>
      </w:r>
      <w:proofErr w:type="gramStart"/>
      <w:r>
        <w:rPr>
          <w:rFonts w:ascii="Times New Roman" w:eastAsia="Times New Roman" w:hAnsi="Times New Roman" w:cs="Times New Roman"/>
          <w:color w:val="000000"/>
          <w:sz w:val="24"/>
          <w:szCs w:val="24"/>
        </w:rPr>
        <w:t>processes..</w:t>
      </w:r>
      <w:proofErr w:type="gramEnd"/>
      <w:r>
        <w:rPr>
          <w:rFonts w:ascii="Times New Roman" w:eastAsia="Times New Roman" w:hAnsi="Times New Roman" w:cs="Times New Roman"/>
          <w:color w:val="000000"/>
          <w:sz w:val="24"/>
          <w:szCs w:val="24"/>
        </w:rPr>
        <w:t xml:space="preserve"> After reading through the description provided by KONONENKO and LUTSENKO (2017), it is anticipated that the software will include features for centralised networking and stock organisation as part of its successful delivery to customers. This scenario involves delivering to consumers certain deliverables related to data security and privacy. Additionally, a payment mechanism will be provided, and having a security quotient will be required for this as well. Based on the information you </w:t>
      </w:r>
      <w:proofErr w:type="gramStart"/>
      <w:r>
        <w:rPr>
          <w:rFonts w:ascii="Times New Roman" w:eastAsia="Times New Roman" w:hAnsi="Times New Roman" w:cs="Times New Roman"/>
          <w:color w:val="000000"/>
          <w:sz w:val="24"/>
          <w:szCs w:val="24"/>
        </w:rPr>
        <w:t>submit,</w:t>
      </w:r>
      <w:proofErr w:type="gramEnd"/>
      <w:r>
        <w:rPr>
          <w:rFonts w:ascii="Times New Roman" w:eastAsia="Times New Roman" w:hAnsi="Times New Roman" w:cs="Times New Roman"/>
          <w:color w:val="000000"/>
          <w:sz w:val="24"/>
          <w:szCs w:val="24"/>
        </w:rPr>
        <w:t xml:space="preserve"> the software will generate customised stock update reports for you to use. It will also put in place an authentication approach for those who will be utilising the system, according to the company. People who make use of this system include warehouse managers, as well as planners and other key facilitators in the operation of the system.</w:t>
      </w:r>
    </w:p>
    <w:p w14:paraId="322AF9A7" w14:textId="77777777" w:rsidR="00615858" w:rsidRDefault="00C40F75">
      <w:pPr>
        <w:pBdr>
          <w:top w:val="nil"/>
          <w:left w:val="nil"/>
          <w:bottom w:val="nil"/>
          <w:right w:val="nil"/>
          <w:between w:val="nil"/>
        </w:pBdr>
        <w:spacing w:before="1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 this software is used to implement a programme, customer orders are prioritised and processed as part of the deliverables of the programme that is being implemented. Among the features of this programme that will be implemented are the creation of customised reports and the development of orders for specific customers. It will also have specialised filtering options that will be adapted to the specific needs of each variable and attribute that is being filtered.</w:t>
      </w:r>
    </w:p>
    <w:p w14:paraId="35B842DA" w14:textId="77777777" w:rsidR="00615858" w:rsidRDefault="00615858">
      <w:pPr>
        <w:pStyle w:val="Cmsor1"/>
        <w:jc w:val="both"/>
      </w:pPr>
      <w:bookmarkStart w:id="11" w:name="bookmark=id.3rdcrjn" w:colFirst="0" w:colLast="0"/>
      <w:bookmarkEnd w:id="11"/>
    </w:p>
    <w:p w14:paraId="78E96E19" w14:textId="77777777" w:rsidR="00615858" w:rsidRDefault="00C40F75">
      <w:pPr>
        <w:pStyle w:val="Cmsor1"/>
        <w:jc w:val="both"/>
      </w:pPr>
      <w:bookmarkStart w:id="12" w:name="_heading=h.26in1rg" w:colFirst="0" w:colLast="0"/>
      <w:bookmarkEnd w:id="12"/>
      <w:r>
        <w:t>Cost</w:t>
      </w:r>
    </w:p>
    <w:p w14:paraId="2E31AB2C" w14:textId="77777777" w:rsidR="00615858" w:rsidRDefault="00C40F75">
      <w:pPr>
        <w:pBdr>
          <w:top w:val="nil"/>
          <w:left w:val="nil"/>
          <w:bottom w:val="nil"/>
          <w:right w:val="nil"/>
          <w:between w:val="nil"/>
        </w:pBdr>
        <w:spacing w:before="4"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expenditures associated with this project will play a significant part in its success, as these costs are directly related to the management of the project itself. To be successful, a project must be financially feasible and its costs must be legitimately affordable, as determined by the standards of the Prince2 framework. In order to be successful, the project must also be technically feasible. </w:t>
      </w:r>
      <w:proofErr w:type="spellStart"/>
      <w:r>
        <w:rPr>
          <w:rFonts w:ascii="Times New Roman" w:eastAsia="Times New Roman" w:hAnsi="Times New Roman" w:cs="Times New Roman"/>
          <w:color w:val="000000"/>
          <w:sz w:val="24"/>
          <w:szCs w:val="24"/>
        </w:rPr>
        <w:t>Rasnacis</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Berzisa</w:t>
      </w:r>
      <w:proofErr w:type="spellEnd"/>
      <w:r>
        <w:rPr>
          <w:rFonts w:ascii="Times New Roman" w:eastAsia="Times New Roman" w:hAnsi="Times New Roman" w:cs="Times New Roman"/>
          <w:color w:val="000000"/>
          <w:sz w:val="24"/>
          <w:szCs w:val="24"/>
        </w:rPr>
        <w:t xml:space="preserve"> (2017) suggest that software installation is crucial for the specific management of cost overview and control, as well as for the management of cost control management. They provide examples of software installation in their paper. It's critical to manage Primark because it's an online sales organisation that demands constant management oversight.</w:t>
      </w:r>
    </w:p>
    <w:p w14:paraId="428074A7" w14:textId="77777777" w:rsidR="00615858" w:rsidRDefault="00C40F75">
      <w:pPr>
        <w:pBdr>
          <w:top w:val="nil"/>
          <w:left w:val="nil"/>
          <w:bottom w:val="nil"/>
          <w:right w:val="nil"/>
          <w:between w:val="nil"/>
        </w:pBdr>
        <w:spacing w:before="4"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When</w:t>
      </w:r>
      <w:r>
        <w:rPr>
          <w:rFonts w:ascii="Times New Roman" w:eastAsia="Times New Roman" w:hAnsi="Times New Roman" w:cs="Times New Roman"/>
          <w:color w:val="000000"/>
          <w:sz w:val="24"/>
          <w:szCs w:val="24"/>
        </w:rPr>
        <w:t xml:space="preserve"> you are going through the process of obtaining project support at no additional cost Being familiar with project management approaches and techniques of control is vital for obtaining success in this profession.</w:t>
      </w:r>
    </w:p>
    <w:p w14:paraId="5507F0F3" w14:textId="77777777" w:rsidR="00615858" w:rsidRDefault="00C40F75">
      <w:pPr>
        <w:keepNext/>
        <w:pBdr>
          <w:top w:val="nil"/>
          <w:left w:val="nil"/>
          <w:bottom w:val="nil"/>
          <w:right w:val="nil"/>
          <w:between w:val="nil"/>
        </w:pBdr>
        <w:spacing w:after="200" w:line="36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Table 3: Cost of software implementation</w:t>
      </w:r>
    </w:p>
    <w:tbl>
      <w:tblPr>
        <w:tblStyle w:val="a3"/>
        <w:tblW w:w="9028" w:type="dxa"/>
        <w:tblInd w:w="7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4512"/>
        <w:gridCol w:w="4516"/>
      </w:tblGrid>
      <w:tr w:rsidR="00615858" w14:paraId="35331D38" w14:textId="77777777">
        <w:trPr>
          <w:trHeight w:val="465"/>
        </w:trPr>
        <w:tc>
          <w:tcPr>
            <w:tcW w:w="4512" w:type="dxa"/>
          </w:tcPr>
          <w:p w14:paraId="2CB382A7" w14:textId="77777777" w:rsidR="00615858" w:rsidRDefault="00C40F75">
            <w:pPr>
              <w:pBdr>
                <w:top w:val="nil"/>
                <w:left w:val="nil"/>
                <w:bottom w:val="nil"/>
                <w:right w:val="nil"/>
                <w:between w:val="nil"/>
              </w:pBdr>
              <w:spacing w:before="94" w:line="360" w:lineRule="auto"/>
              <w:ind w:left="1826" w:right="1802"/>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Activity</w:t>
            </w:r>
          </w:p>
        </w:tc>
        <w:tc>
          <w:tcPr>
            <w:tcW w:w="4516" w:type="dxa"/>
          </w:tcPr>
          <w:p w14:paraId="7DA81B7A" w14:textId="77777777" w:rsidR="00615858" w:rsidRDefault="00C40F75">
            <w:pPr>
              <w:pBdr>
                <w:top w:val="nil"/>
                <w:left w:val="nil"/>
                <w:bottom w:val="nil"/>
                <w:right w:val="nil"/>
                <w:between w:val="nil"/>
              </w:pBdr>
              <w:spacing w:before="94" w:line="360" w:lineRule="auto"/>
              <w:ind w:left="133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Cost Specification</w:t>
            </w:r>
          </w:p>
        </w:tc>
      </w:tr>
      <w:tr w:rsidR="00615858" w14:paraId="5EED9A84" w14:textId="77777777">
        <w:trPr>
          <w:trHeight w:val="465"/>
        </w:trPr>
        <w:tc>
          <w:tcPr>
            <w:tcW w:w="4512" w:type="dxa"/>
          </w:tcPr>
          <w:p w14:paraId="04F4B79A"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Software Designing</w:t>
            </w:r>
          </w:p>
        </w:tc>
        <w:tc>
          <w:tcPr>
            <w:tcW w:w="4516" w:type="dxa"/>
          </w:tcPr>
          <w:p w14:paraId="3B3442A5"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 pounds</w:t>
            </w:r>
          </w:p>
        </w:tc>
      </w:tr>
      <w:tr w:rsidR="00615858" w14:paraId="341A82FA" w14:textId="77777777">
        <w:trPr>
          <w:trHeight w:val="465"/>
        </w:trPr>
        <w:tc>
          <w:tcPr>
            <w:tcW w:w="4512" w:type="dxa"/>
          </w:tcPr>
          <w:p w14:paraId="5C4DAD57"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Software implementation</w:t>
            </w:r>
          </w:p>
        </w:tc>
        <w:tc>
          <w:tcPr>
            <w:tcW w:w="4516" w:type="dxa"/>
          </w:tcPr>
          <w:p w14:paraId="2AFFD852"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7000 to 8000 pounds</w:t>
            </w:r>
          </w:p>
        </w:tc>
      </w:tr>
      <w:tr w:rsidR="00615858" w14:paraId="38E7FB09" w14:textId="77777777">
        <w:trPr>
          <w:trHeight w:val="466"/>
        </w:trPr>
        <w:tc>
          <w:tcPr>
            <w:tcW w:w="4512" w:type="dxa"/>
          </w:tcPr>
          <w:p w14:paraId="781F8BB5"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Hardware maintenance</w:t>
            </w:r>
          </w:p>
        </w:tc>
        <w:tc>
          <w:tcPr>
            <w:tcW w:w="4516" w:type="dxa"/>
          </w:tcPr>
          <w:p w14:paraId="6D3F8541" w14:textId="77777777" w:rsidR="00615858" w:rsidRDefault="00C40F75">
            <w:pPr>
              <w:pBdr>
                <w:top w:val="nil"/>
                <w:left w:val="nil"/>
                <w:bottom w:val="nil"/>
                <w:right w:val="nil"/>
                <w:between w:val="nil"/>
              </w:pBdr>
              <w:spacing w:before="95" w:line="360" w:lineRule="auto"/>
              <w:ind w:left="9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 pounds</w:t>
            </w:r>
          </w:p>
        </w:tc>
      </w:tr>
    </w:tbl>
    <w:p w14:paraId="36965BD1" w14:textId="77777777" w:rsidR="00615858" w:rsidRDefault="00C40F75">
      <w:pPr>
        <w:pBdr>
          <w:top w:val="nil"/>
          <w:left w:val="nil"/>
          <w:bottom w:val="nil"/>
          <w:right w:val="nil"/>
          <w:between w:val="nil"/>
        </w:pBdr>
        <w:spacing w:line="360" w:lineRule="auto"/>
        <w:ind w:right="154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influenced by Primark.com, 2019)</w:t>
      </w:r>
    </w:p>
    <w:p w14:paraId="414D28B5" w14:textId="77777777" w:rsidR="00615858" w:rsidRDefault="00615858">
      <w:pPr>
        <w:pBdr>
          <w:top w:val="nil"/>
          <w:left w:val="nil"/>
          <w:bottom w:val="nil"/>
          <w:right w:val="nil"/>
          <w:between w:val="nil"/>
        </w:pBdr>
        <w:spacing w:before="5" w:line="360" w:lineRule="auto"/>
        <w:jc w:val="both"/>
        <w:rPr>
          <w:rFonts w:ascii="Times New Roman" w:eastAsia="Times New Roman" w:hAnsi="Times New Roman" w:cs="Times New Roman"/>
          <w:color w:val="000000"/>
          <w:sz w:val="24"/>
          <w:szCs w:val="24"/>
        </w:rPr>
      </w:pPr>
    </w:p>
    <w:p w14:paraId="481F820B"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Using statistics, it is possible to demonstrate that the typical structure of data is necessary for the full cost of deploying software, and that this will cost approximately 7000 to 8000 pounds in the United Kingdom. The hardware will be maintained at a cost of 500 pounds, and the cost of building software will be 2000 pounds (</w:t>
      </w:r>
      <w:proofErr w:type="spellStart"/>
      <w:r>
        <w:rPr>
          <w:rFonts w:ascii="Times New Roman" w:eastAsia="Times New Roman" w:hAnsi="Times New Roman" w:cs="Times New Roman"/>
          <w:color w:val="000000"/>
          <w:sz w:val="24"/>
          <w:szCs w:val="24"/>
        </w:rPr>
        <w:t>Shafiq</w:t>
      </w:r>
      <w:proofErr w:type="spellEnd"/>
      <w:r>
        <w:rPr>
          <w:rFonts w:ascii="Times New Roman" w:eastAsia="Times New Roman" w:hAnsi="Times New Roman" w:cs="Times New Roman"/>
          <w:color w:val="000000"/>
          <w:sz w:val="24"/>
          <w:szCs w:val="24"/>
        </w:rPr>
        <w:t xml:space="preserve"> et al. 2018). This project's objectives cannot be achieved unless the complete architectural structure is maintained in its current state.</w:t>
      </w:r>
    </w:p>
    <w:p w14:paraId="7BCCB51C"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p>
    <w:p w14:paraId="774D008F" w14:textId="77777777" w:rsidR="00615858" w:rsidRDefault="00C40F75">
      <w:pPr>
        <w:pStyle w:val="Cmsor1"/>
        <w:jc w:val="both"/>
      </w:pPr>
      <w:bookmarkStart w:id="13" w:name="bookmark=id.lnxbz9" w:colFirst="0" w:colLast="0"/>
      <w:bookmarkStart w:id="14" w:name="_heading=h.35nkun2" w:colFirst="0" w:colLast="0"/>
      <w:bookmarkEnd w:id="13"/>
      <w:bookmarkEnd w:id="14"/>
      <w:r>
        <w:t>Time</w:t>
      </w:r>
    </w:p>
    <w:p w14:paraId="601B64DC" w14:textId="77777777" w:rsidR="00615858" w:rsidRDefault="00C40F7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rPr>
        <w:drawing>
          <wp:anchor distT="0" distB="0" distL="0" distR="0" simplePos="0" relativeHeight="251658240" behindDoc="0" locked="0" layoutInCell="1" hidden="0" allowOverlap="1" wp14:anchorId="657DDFAB" wp14:editId="28FA8581">
            <wp:simplePos x="0" y="0"/>
            <wp:positionH relativeFrom="column">
              <wp:posOffset>431800</wp:posOffset>
            </wp:positionH>
            <wp:positionV relativeFrom="paragraph">
              <wp:posOffset>180340</wp:posOffset>
            </wp:positionV>
            <wp:extent cx="4874895" cy="2009775"/>
            <wp:effectExtent l="0" t="0" r="0" b="0"/>
            <wp:wrapTopAndBottom distT="0" dist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74895" cy="2009775"/>
                    </a:xfrm>
                    <a:prstGeom prst="rect">
                      <a:avLst/>
                    </a:prstGeom>
                    <a:ln/>
                  </pic:spPr>
                </pic:pic>
              </a:graphicData>
            </a:graphic>
          </wp:anchor>
        </w:drawing>
      </w:r>
      <w:r>
        <w:rPr>
          <w:noProof/>
        </w:rPr>
        <mc:AlternateContent>
          <mc:Choice Requires="wps">
            <w:drawing>
              <wp:anchor distT="0" distB="0" distL="114300" distR="114300" simplePos="0" relativeHeight="251659264" behindDoc="0" locked="0" layoutInCell="1" hidden="0" allowOverlap="1" wp14:anchorId="2DE06C4C" wp14:editId="15A76F90">
                <wp:simplePos x="0" y="0"/>
                <wp:positionH relativeFrom="column">
                  <wp:posOffset>431800</wp:posOffset>
                </wp:positionH>
                <wp:positionV relativeFrom="paragraph">
                  <wp:posOffset>2247900</wp:posOffset>
                </wp:positionV>
                <wp:extent cx="4464050" cy="12700"/>
                <wp:effectExtent l="0" t="0" r="0" b="0"/>
                <wp:wrapTopAndBottom distT="0" distB="0"/>
                <wp:docPr id="7" name=""/>
                <wp:cNvGraphicFramePr/>
                <a:graphic xmlns:a="http://schemas.openxmlformats.org/drawingml/2006/main">
                  <a:graphicData uri="http://schemas.microsoft.com/office/word/2010/wordprocessingShape">
                    <wps:wsp>
                      <wps:cNvSpPr/>
                      <wps:spPr>
                        <a:xfrm>
                          <a:off x="3113975" y="3779683"/>
                          <a:ext cx="4464050" cy="635"/>
                        </a:xfrm>
                        <a:prstGeom prst="rect">
                          <a:avLst/>
                        </a:prstGeom>
                        <a:solidFill>
                          <a:srgbClr val="FFFFFF"/>
                        </a:solidFill>
                        <a:ln>
                          <a:noFill/>
                        </a:ln>
                      </wps:spPr>
                      <wps:txbx>
                        <w:txbxContent>
                          <w:p w14:paraId="1B9EBDDE" w14:textId="77777777" w:rsidR="00615858" w:rsidRDefault="00C40F75">
                            <w:pPr>
                              <w:spacing w:after="200"/>
                              <w:jc w:val="center"/>
                              <w:textDirection w:val="btLr"/>
                            </w:pPr>
                            <w:r>
                              <w:rPr>
                                <w:i/>
                                <w:color w:val="44546A"/>
                                <w:sz w:val="24"/>
                              </w:rPr>
                              <w:t>Figure  SEQ Figure \* ARABIC 1: Timeline (Gantt chart)</w:t>
                            </w:r>
                          </w:p>
                        </w:txbxContent>
                      </wps:txbx>
                      <wps:bodyPr spcFirstLastPara="1" wrap="square" lIns="0" tIns="0" rIns="0" bIns="0" anchor="t" anchorCtr="0">
                        <a:noAutofit/>
                      </wps:bodyPr>
                    </wps:wsp>
                  </a:graphicData>
                </a:graphic>
              </wp:anchor>
            </w:drawing>
          </mc:Choice>
          <mc:Fallback>
            <w:pict>
              <v:rect w14:anchorId="2DE06C4C" id="_x0000_s1026" style="position:absolute;left:0;text-align:left;margin-left:34pt;margin-top:177pt;width:351.5pt;height: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" stroked="f">
                <v:textbox inset="0,0,0,0">
                  <w:txbxContent>
                    <w:p w14:paraId="1B9EBDDE" w14:textId="77777777" w:rsidR="00615858" w:rsidRDefault="00C40F75">
                      <w:pPr>
                        <w:spacing w:after="200"/>
                        <w:jc w:val="center"/>
                        <w:textDirection w:val="btLr"/>
                      </w:pPr>
                      <w:r>
                        <w:rPr>
                          <w:i/>
                          <w:color w:val="44546A"/>
                          <w:sz w:val="24"/>
                        </w:rPr>
                        <w:t>Figure  SEQ Figure \* ARABIC 1: Timeline (Gantt chart)</w:t>
                      </w:r>
                    </w:p>
                  </w:txbxContent>
                </v:textbox>
                <w10:wrap type="topAndBottom"/>
              </v:rect>
            </w:pict>
          </mc:Fallback>
        </mc:AlternateContent>
      </w:r>
    </w:p>
    <w:p w14:paraId="15F92FF4"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b/>
          <w:color w:val="000000"/>
          <w:sz w:val="24"/>
          <w:szCs w:val="24"/>
        </w:rPr>
      </w:pPr>
    </w:p>
    <w:p w14:paraId="13B169ED" w14:textId="77777777" w:rsidR="00615858" w:rsidRDefault="00C40F75">
      <w:pPr>
        <w:pStyle w:val="Cmsor1"/>
        <w:jc w:val="both"/>
      </w:pPr>
      <w:bookmarkStart w:id="15" w:name="bookmark=id.1ksv4uv" w:colFirst="0" w:colLast="0"/>
      <w:bookmarkStart w:id="16" w:name="_heading=h.44sinio" w:colFirst="0" w:colLast="0"/>
      <w:bookmarkEnd w:id="15"/>
      <w:bookmarkEnd w:id="16"/>
      <w:r>
        <w:t>Human Resources</w:t>
      </w:r>
    </w:p>
    <w:p w14:paraId="18396B1D"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Because of the existence of human-computer interaction, it is essential to put human resources in place. The inventory will be updated in this circumstance through the usage of stock update software for sales management.</w:t>
      </w:r>
    </w:p>
    <w:p w14:paraId="6DCEEBFC"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Managers responsible for the day-to-day running of the systems should be invited to participate. A number of people will be involved in the human resources department, and they will be in charge of the overall execution of the programme. In order to complete the development of this programme, it will be necessary to hire around five software developers. According to Silvius (2018), agile methodologies will be employed in this software implementation, which is why a fully functional prototype will be provided at the start of the project to demonstrate functionality. Following the successful execution of the prototype, a client interaction will take place. The organisation will adopt a proactive strategy in order to continue following the prototype model in the event that the user's criteria are met. It's critical to determine the most appropriate model and team members before bringing together a group of people. The selection of a team that is skilled in the design and coding of software, as well as possessing adequate expertise, is also crucial. Apart from that, a project manager is required to monitor performance and guide subordinates as required.</w:t>
      </w:r>
    </w:p>
    <w:p w14:paraId="36400215"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the entire operation and the team members to run successfully, a team leader is required. For the administration of the authentication mechanism used by the software implementation, it is important to have an administrator. It is vital for PRIMARK, according to Turner and </w:t>
      </w:r>
      <w:proofErr w:type="spellStart"/>
      <w:r>
        <w:rPr>
          <w:rFonts w:ascii="Times New Roman" w:eastAsia="Times New Roman" w:hAnsi="Times New Roman" w:cs="Times New Roman"/>
          <w:color w:val="000000"/>
          <w:sz w:val="24"/>
          <w:szCs w:val="24"/>
        </w:rPr>
        <w:t>Ledwith</w:t>
      </w:r>
      <w:proofErr w:type="spellEnd"/>
      <w:r>
        <w:rPr>
          <w:rFonts w:ascii="Times New Roman" w:eastAsia="Times New Roman" w:hAnsi="Times New Roman" w:cs="Times New Roman"/>
          <w:color w:val="000000"/>
          <w:sz w:val="24"/>
          <w:szCs w:val="24"/>
        </w:rPr>
        <w:t xml:space="preserve"> (2018), to employ some personnel who are informed about technology aspects. In order for the centralised server to be operationali</w:t>
      </w:r>
      <w:r>
        <w:rPr>
          <w:rFonts w:ascii="Times New Roman" w:eastAsia="Times New Roman" w:hAnsi="Times New Roman" w:cs="Times New Roman"/>
          <w:sz w:val="24"/>
          <w:szCs w:val="24"/>
        </w:rPr>
        <w:t>se</w:t>
      </w:r>
      <w:r>
        <w:rPr>
          <w:rFonts w:ascii="Times New Roman" w:eastAsia="Times New Roman" w:hAnsi="Times New Roman" w:cs="Times New Roman"/>
          <w:color w:val="000000"/>
          <w:sz w:val="24"/>
          <w:szCs w:val="24"/>
        </w:rPr>
        <w:t>d, it is important to have one software operator on hand. In order to ensure the successful implementation of this program, the organisation will require the services of 10 operators to manage the company's inventory and business updates.</w:t>
      </w:r>
    </w:p>
    <w:p w14:paraId="509CA9E2"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p>
    <w:p w14:paraId="252E1D2B" w14:textId="77777777" w:rsidR="00615858" w:rsidRDefault="00C40F75">
      <w:pPr>
        <w:pStyle w:val="Cmsor1"/>
        <w:jc w:val="both"/>
      </w:pPr>
      <w:bookmarkStart w:id="17" w:name="bookmark=id.2jxsxqh" w:colFirst="0" w:colLast="0"/>
      <w:bookmarkStart w:id="18" w:name="_heading=h.z337ya" w:colFirst="0" w:colLast="0"/>
      <w:bookmarkEnd w:id="17"/>
      <w:bookmarkEnd w:id="18"/>
      <w:r>
        <w:t>Risk</w:t>
      </w:r>
    </w:p>
    <w:p w14:paraId="7521BAD5"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Various hazards have been identified in each of these systems, and it has been determined that these risks must be continuously monitored and managed. Example hazards that will be recognised.</w:t>
      </w:r>
    </w:p>
    <w:p w14:paraId="2A0970C5"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Inherent Scheduling Disputes: During the development of this software project, it is probable that a mistake will be discovered in the scheduling and planning of the activities that will be performed. It is difficult, according to Zou, </w:t>
      </w:r>
      <w:proofErr w:type="spellStart"/>
      <w:r>
        <w:rPr>
          <w:rFonts w:ascii="Times New Roman" w:eastAsia="Times New Roman" w:hAnsi="Times New Roman" w:cs="Times New Roman"/>
          <w:color w:val="000000"/>
          <w:sz w:val="24"/>
          <w:szCs w:val="24"/>
        </w:rPr>
        <w:t>Kiviniemi</w:t>
      </w:r>
      <w:proofErr w:type="spellEnd"/>
      <w:r>
        <w:rPr>
          <w:rFonts w:ascii="Times New Roman" w:eastAsia="Times New Roman" w:hAnsi="Times New Roman" w:cs="Times New Roman"/>
          <w:color w:val="000000"/>
          <w:sz w:val="24"/>
          <w:szCs w:val="24"/>
        </w:rPr>
        <w:t xml:space="preserve">, and Jones (2017), in </w:t>
      </w:r>
      <w:r>
        <w:rPr>
          <w:rFonts w:ascii="Times New Roman" w:eastAsia="Times New Roman" w:hAnsi="Times New Roman" w:cs="Times New Roman"/>
          <w:sz w:val="24"/>
          <w:szCs w:val="24"/>
        </w:rPr>
        <w:t>practice</w:t>
      </w:r>
      <w:r>
        <w:rPr>
          <w:rFonts w:ascii="Times New Roman" w:eastAsia="Times New Roman" w:hAnsi="Times New Roman" w:cs="Times New Roman"/>
          <w:color w:val="000000"/>
          <w:sz w:val="24"/>
          <w:szCs w:val="24"/>
        </w:rPr>
        <w:t>, to provide input to stakeholders while still acting on certain quotients of a project. Because of the amount of time spent on each activity, the amount of time spent on the total activity may have an impact on the amount of time spent on each activity.</w:t>
      </w:r>
    </w:p>
    <w:p w14:paraId="473804EA"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sectPr w:rsidR="00615858">
          <w:pgSz w:w="11900" w:h="16840"/>
          <w:pgMar w:top="1380" w:right="1000" w:bottom="1220" w:left="760" w:header="0" w:footer="1021" w:gutter="0"/>
          <w:cols w:space="708"/>
        </w:sectPr>
      </w:pPr>
      <w:r>
        <w:rPr>
          <w:rFonts w:ascii="Times New Roman" w:eastAsia="Times New Roman" w:hAnsi="Times New Roman" w:cs="Times New Roman"/>
          <w:color w:val="000000"/>
          <w:sz w:val="24"/>
          <w:szCs w:val="24"/>
        </w:rPr>
        <w:t>Inflation of requirements: The utilisation of prioritisation sessions and regular trade-off discussions is a critical component of the agile project management methodology. But if requirements are not well defined, the project may become disjointed and fail to meet its objectives entirely. It is necessary to include observations of daily task performance in order for a project to be considered successful. The awareness of requirements, the ability to work on them, and the reduction of risk will all be improved as a result of the recommendations below.</w:t>
      </w:r>
    </w:p>
    <w:p w14:paraId="4B216C8F"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Breakdown of project specification: When project standards are not adhered to and internal conflict arises among team members, it has a negative impact on the development of the software product being developed. If a project manager makes a critical off-trade decision, the entire project's development may be jeopardised, according to Galli (2017), as stated in the article.</w:t>
      </w:r>
    </w:p>
    <w:p w14:paraId="5C4E84D6"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Productivity: When working on software implementation projects, it may be possible to recognise when tasks are not being finished on time as planned. This could be due to the fact that duties have been assigned to team members who do not have a great deal of experience in their respective sectors. This scenario prepares the ground for a situation requiring the appraisal of production. It will be possible to incorporate risk criteria into the project as a result of this loss in production.</w:t>
      </w:r>
    </w:p>
    <w:p w14:paraId="4B4AEC3E"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Scope Creep: In most agile projects, the scope of the project is periodically deregulated and may change at any point during the project's life cycle. A recent study by Hughes, </w:t>
      </w:r>
      <w:proofErr w:type="spellStart"/>
      <w:r>
        <w:rPr>
          <w:rFonts w:ascii="Times New Roman" w:eastAsia="Times New Roman" w:hAnsi="Times New Roman" w:cs="Times New Roman"/>
          <w:color w:val="000000"/>
          <w:sz w:val="24"/>
          <w:szCs w:val="24"/>
        </w:rPr>
        <w:t>Dwivedi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Rana</w:t>
      </w:r>
      <w:proofErr w:type="spellEnd"/>
      <w:r>
        <w:rPr>
          <w:rFonts w:ascii="Times New Roman" w:eastAsia="Times New Roman" w:hAnsi="Times New Roman" w:cs="Times New Roman"/>
          <w:color w:val="000000"/>
          <w:sz w:val="24"/>
          <w:szCs w:val="24"/>
        </w:rPr>
        <w:t xml:space="preserve"> (2017) has revealed a potential threat in IT project execution, with the authors stating that in this case, it may fall prey to the client PRIMARK's imprecise purpose and uncontrollable expectation of the project.</w:t>
      </w:r>
    </w:p>
    <w:p w14:paraId="1455F2F3" w14:textId="77777777" w:rsidR="00615858" w:rsidRDefault="00615858">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p>
    <w:p w14:paraId="40560162" w14:textId="77777777" w:rsidR="00615858" w:rsidRDefault="00C40F75">
      <w:pPr>
        <w:pStyle w:val="Cmsor1"/>
        <w:jc w:val="both"/>
      </w:pPr>
      <w:bookmarkStart w:id="19" w:name="bookmark=id.3j2qqm3" w:colFirst="0" w:colLast="0"/>
      <w:bookmarkStart w:id="20" w:name="_heading=h.1y810tw" w:colFirst="0" w:colLast="0"/>
      <w:bookmarkEnd w:id="19"/>
      <w:bookmarkEnd w:id="20"/>
      <w:r>
        <w:t>Communication</w:t>
      </w:r>
    </w:p>
    <w:p w14:paraId="3E7FF3C7"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Adoption of a communication strategy is critical for improving communication skills among the members of the team responsible for the implementation of the software development project. The following will be the organisational structure of the organisation.</w:t>
      </w:r>
    </w:p>
    <w:p w14:paraId="4DB7F7B4" w14:textId="77777777" w:rsidR="00615858" w:rsidRDefault="00C40F75">
      <w:pPr>
        <w:pBdr>
          <w:top w:val="nil"/>
          <w:left w:val="nil"/>
          <w:bottom w:val="nil"/>
          <w:right w:val="nil"/>
          <w:between w:val="nil"/>
        </w:pBdr>
        <w:spacing w:before="9"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Convey the importance of strong communication: It is one of the most important components of software development since it includes identifying and removing communication barriers within a team. Typically, tech-savvy individuals attempt to monitor each procedure in a logical manner. In order to continue explaining the difficulties of software implementation, such as networking concerns and hardware components, a quick communication procedure must be carried out between the parties involved (Pmi.org, 2019). Understanding the weaknesses in software development is also necessary, as is the ability to identify them.</w:t>
      </w:r>
    </w:p>
    <w:p w14:paraId="25A68923" w14:textId="77777777" w:rsidR="00615858" w:rsidRDefault="00C40F75">
      <w:pPr>
        <w:tabs>
          <w:tab w:val="left" w:pos="720"/>
        </w:tabs>
        <w:spacing w:line="360" w:lineRule="auto"/>
        <w:rPr>
          <w:rFonts w:ascii="Times New Roman" w:eastAsia="Times New Roman" w:hAnsi="Times New Roman" w:cs="Times New Roman"/>
          <w:sz w:val="24"/>
          <w:szCs w:val="24"/>
        </w:rPr>
        <w:sectPr w:rsidR="00615858">
          <w:pgSz w:w="11900" w:h="16840"/>
          <w:pgMar w:top="1380" w:right="1000" w:bottom="1220" w:left="760" w:header="0" w:footer="1021" w:gutter="0"/>
          <w:cols w:space="708"/>
        </w:sectPr>
      </w:pPr>
      <w:r>
        <w:rPr>
          <w:rFonts w:ascii="Times New Roman" w:eastAsia="Times New Roman" w:hAnsi="Times New Roman" w:cs="Times New Roman"/>
          <w:sz w:val="24"/>
          <w:szCs w:val="24"/>
        </w:rPr>
        <w:tab/>
      </w:r>
    </w:p>
    <w:p w14:paraId="00E7C7E7" w14:textId="77777777" w:rsidR="00615858" w:rsidRDefault="00C40F75">
      <w:pPr>
        <w:pBdr>
          <w:top w:val="nil"/>
          <w:left w:val="nil"/>
          <w:bottom w:val="nil"/>
          <w:right w:val="nil"/>
          <w:between w:val="nil"/>
        </w:pBdr>
        <w:spacing w:line="360" w:lineRule="auto"/>
        <w:ind w:right="439"/>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Team building</w:t>
      </w:r>
      <w:r>
        <w:rPr>
          <w:rFonts w:ascii="Times New Roman" w:eastAsia="Times New Roman" w:hAnsi="Times New Roman" w:cs="Times New Roman"/>
          <w:color w:val="000000"/>
          <w:sz w:val="24"/>
          <w:szCs w:val="24"/>
        </w:rPr>
        <w:t>: Introverted features have been observed in every individual who has been reported to be non-expressive. Among other things, the architecture will be built in order to interact with introverts and include their perspectives in the workplace environment, as well as to facilitate collaboration. They will be able to keep track of one another's daily routines as a result of their pleasant contacts with one another.</w:t>
      </w:r>
    </w:p>
    <w:p w14:paraId="56ECA7A2" w14:textId="77777777" w:rsidR="00615858" w:rsidRDefault="00C40F75">
      <w:pPr>
        <w:pBdr>
          <w:top w:val="nil"/>
          <w:left w:val="nil"/>
          <w:bottom w:val="nil"/>
          <w:right w:val="nil"/>
          <w:between w:val="nil"/>
        </w:pBdr>
        <w:spacing w:before="200" w:line="360" w:lineRule="auto"/>
        <w:ind w:right="435"/>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Workshop for enhancing communication</w:t>
      </w:r>
      <w:r>
        <w:rPr>
          <w:rFonts w:ascii="Times New Roman" w:eastAsia="Times New Roman" w:hAnsi="Times New Roman" w:cs="Times New Roman"/>
          <w:color w:val="000000"/>
          <w:sz w:val="24"/>
          <w:szCs w:val="24"/>
        </w:rPr>
        <w:t>: It should be highlighted that workshops are available for team members to attend in order to acquire company-specific training in order to improve their communication skills. Following observations, it has been determined that a key part of communication altering will be monitored through the use of individual assessment and placing a high value on each member's perspective (Pmi.org, 2019). Any change to the software development process proposed by a team member must be given high priority before the process can be carried out.</w:t>
      </w:r>
    </w:p>
    <w:p w14:paraId="4FE7CCF7" w14:textId="77777777" w:rsidR="00615858" w:rsidRDefault="00C40F75">
      <w:pPr>
        <w:pBdr>
          <w:top w:val="nil"/>
          <w:left w:val="nil"/>
          <w:bottom w:val="nil"/>
          <w:right w:val="nil"/>
          <w:between w:val="nil"/>
        </w:pBdr>
        <w:spacing w:before="201" w:line="360" w:lineRule="auto"/>
        <w:ind w:right="433"/>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Uses of communication tool</w:t>
      </w:r>
      <w:r>
        <w:rPr>
          <w:rFonts w:ascii="Times New Roman" w:eastAsia="Times New Roman" w:hAnsi="Times New Roman" w:cs="Times New Roman"/>
          <w:color w:val="000000"/>
          <w:sz w:val="24"/>
          <w:szCs w:val="24"/>
        </w:rPr>
        <w:t xml:space="preserve">: The usage of any communication tool inside a project can aid in the improvement of the aspects that contribute to effective communication within the project environment. It is </w:t>
      </w:r>
      <w:r>
        <w:rPr>
          <w:rFonts w:ascii="Times New Roman" w:eastAsia="Times New Roman" w:hAnsi="Times New Roman" w:cs="Times New Roman"/>
          <w:sz w:val="24"/>
          <w:szCs w:val="24"/>
        </w:rPr>
        <w:t>possible</w:t>
      </w:r>
      <w:r>
        <w:rPr>
          <w:rFonts w:ascii="Times New Roman" w:eastAsia="Times New Roman" w:hAnsi="Times New Roman" w:cs="Times New Roman"/>
          <w:color w:val="000000"/>
          <w:sz w:val="24"/>
          <w:szCs w:val="24"/>
        </w:rPr>
        <w:t xml:space="preserve"> to get a beneficial outcome in this case by utilising communication services such as Skype and Google Hangouts. </w:t>
      </w:r>
      <w:r>
        <w:rPr>
          <w:rFonts w:ascii="Times New Roman" w:eastAsia="Times New Roman" w:hAnsi="Times New Roman" w:cs="Times New Roman"/>
          <w:sz w:val="24"/>
          <w:szCs w:val="24"/>
        </w:rPr>
        <w:t>Organising</w:t>
      </w:r>
      <w:r>
        <w:rPr>
          <w:rFonts w:ascii="Times New Roman" w:eastAsia="Times New Roman" w:hAnsi="Times New Roman" w:cs="Times New Roman"/>
          <w:color w:val="000000"/>
          <w:sz w:val="24"/>
          <w:szCs w:val="24"/>
        </w:rPr>
        <w:t xml:space="preserve"> an online meeting with Zoom is a simple process that can be completed in minutes.</w:t>
      </w:r>
    </w:p>
    <w:p w14:paraId="0AAF003E" w14:textId="77777777" w:rsidR="00615858" w:rsidRDefault="00C40F75">
      <w:pPr>
        <w:pBdr>
          <w:top w:val="nil"/>
          <w:left w:val="nil"/>
          <w:bottom w:val="nil"/>
          <w:right w:val="nil"/>
          <w:between w:val="nil"/>
        </w:pBdr>
        <w:spacing w:before="200" w:line="360" w:lineRule="auto"/>
        <w:ind w:right="435"/>
        <w:jc w:val="both"/>
        <w:rPr>
          <w:rFonts w:ascii="Times New Roman" w:eastAsia="Times New Roman" w:hAnsi="Times New Roman" w:cs="Times New Roman"/>
          <w:color w:val="000000"/>
          <w:sz w:val="24"/>
          <w:szCs w:val="24"/>
        </w:rPr>
        <w:sectPr w:rsidR="00615858">
          <w:pgSz w:w="11900" w:h="16840"/>
          <w:pgMar w:top="1440" w:right="1000" w:bottom="1220" w:left="760" w:header="0" w:footer="1021" w:gutter="0"/>
          <w:cols w:space="708"/>
        </w:sectPr>
      </w:pPr>
      <w:r>
        <w:rPr>
          <w:rFonts w:ascii="Times New Roman" w:eastAsia="Times New Roman" w:hAnsi="Times New Roman" w:cs="Times New Roman"/>
          <w:b/>
          <w:i/>
          <w:color w:val="000000"/>
          <w:sz w:val="24"/>
          <w:szCs w:val="24"/>
        </w:rPr>
        <w:t>Daily monitoring meetings</w:t>
      </w:r>
      <w:r>
        <w:rPr>
          <w:rFonts w:ascii="Times New Roman" w:eastAsia="Times New Roman" w:hAnsi="Times New Roman" w:cs="Times New Roman"/>
          <w:color w:val="000000"/>
          <w:sz w:val="24"/>
          <w:szCs w:val="24"/>
        </w:rPr>
        <w:t>: The regular monitoring of activities and the attention on daily production will have an impact on how well you communicate with other people (Primark.com, 2019). It will comprise the execution of everyday productivity of employees as well as the provision of attention to the mental wellbeing of employees, among other things. If the strategic objectives are kept in mind at all times, it will be possible to improve the monitoring of communication approaches.</w:t>
      </w:r>
    </w:p>
    <w:p w14:paraId="76A8FC33" w14:textId="77777777" w:rsidR="00615858" w:rsidRDefault="00C40F75">
      <w:pPr>
        <w:pStyle w:val="Cmsor1"/>
        <w:spacing w:before="80"/>
        <w:jc w:val="both"/>
      </w:pPr>
      <w:bookmarkStart w:id="21" w:name="bookmark=id.4i7ojhp" w:colFirst="0" w:colLast="0"/>
      <w:bookmarkStart w:id="22" w:name="_heading=h.2xcytpi" w:colFirst="0" w:colLast="0"/>
      <w:bookmarkEnd w:id="21"/>
      <w:bookmarkEnd w:id="22"/>
      <w:r>
        <w:t>Conclusion</w:t>
      </w:r>
    </w:p>
    <w:p w14:paraId="4BE01AC6" w14:textId="77777777" w:rsidR="00615858" w:rsidRDefault="00C40F75">
      <w:pPr>
        <w:spacing w:line="360" w:lineRule="auto"/>
        <w:jc w:val="both"/>
        <w:rPr>
          <w:rFonts w:ascii="Times New Roman" w:eastAsia="Times New Roman" w:hAnsi="Times New Roman" w:cs="Times New Roman"/>
          <w:sz w:val="24"/>
          <w:szCs w:val="24"/>
        </w:rPr>
        <w:sectPr w:rsidR="00615858">
          <w:pgSz w:w="11900" w:h="16840"/>
          <w:pgMar w:top="1360" w:right="1000" w:bottom="1220" w:left="760" w:header="0" w:footer="1021" w:gutter="0"/>
          <w:cols w:space="708"/>
        </w:sectPr>
      </w:pPr>
      <w:r>
        <w:rPr>
          <w:rFonts w:ascii="Times New Roman" w:eastAsia="Times New Roman" w:hAnsi="Times New Roman" w:cs="Times New Roman"/>
          <w:sz w:val="24"/>
          <w:szCs w:val="24"/>
        </w:rPr>
        <w:t xml:space="preserve">The findings of this study shed light on crucial aspects of software project development that had previously been overlooked or overlooked completely. A software project's implementation seems to be a process that is carried out by activities such as communication and determining the scope and relevance of the project, among others. However, this appears to be incorrect. Projects requiring a high level of concentration of time, as is frequent in this situation, are required to be successful. Quality control engagement in the software management process must be at a consistent level throughout the entire process. Following agile methodology and staying on top of changes in a software project can result in ways for successful data management in the software business, which can be useful for the company. This section contains an example of a typical conversation about system testing and unit testing. A scientific approach is used throughout this entire study to analyse the project management strategy for the software installation project at PRIMARK. </w:t>
      </w:r>
    </w:p>
    <w:p w14:paraId="6F700DA5" w14:textId="77777777" w:rsidR="00615858" w:rsidRDefault="00C40F75">
      <w:pPr>
        <w:pStyle w:val="Cmsor1"/>
        <w:spacing w:before="100"/>
        <w:jc w:val="both"/>
      </w:pPr>
      <w:bookmarkStart w:id="23" w:name="bookmark=id.1ci93xb" w:colFirst="0" w:colLast="0"/>
      <w:bookmarkStart w:id="24" w:name="_heading=h.3whwml4" w:colFirst="0" w:colLast="0"/>
      <w:bookmarkEnd w:id="23"/>
      <w:bookmarkEnd w:id="24"/>
      <w:r>
        <w:t>References</w:t>
      </w:r>
    </w:p>
    <w:p w14:paraId="38C86C7A" w14:textId="77777777" w:rsidR="00615858" w:rsidRDefault="00C40F75">
      <w:pPr>
        <w:pStyle w:val="Cmsor2"/>
        <w:rPr>
          <w:i/>
        </w:rPr>
      </w:pPr>
      <w:bookmarkStart w:id="25" w:name="_heading=h.2bn6wsx" w:colFirst="0" w:colLast="0"/>
      <w:bookmarkEnd w:id="25"/>
      <w:r>
        <w:t>Books</w:t>
      </w:r>
    </w:p>
    <w:p w14:paraId="7BF64FC5" w14:textId="77777777" w:rsidR="00615858" w:rsidRDefault="00C40F75">
      <w:pPr>
        <w:spacing w:line="360" w:lineRule="auto"/>
        <w:ind w:left="720" w:right="114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Kliem</w:t>
      </w:r>
      <w:proofErr w:type="spellEnd"/>
      <w:r>
        <w:rPr>
          <w:rFonts w:ascii="Times New Roman" w:eastAsia="Times New Roman" w:hAnsi="Times New Roman" w:cs="Times New Roman"/>
          <w:sz w:val="24"/>
          <w:szCs w:val="24"/>
        </w:rPr>
        <w:t xml:space="preserve">, R.L. and </w:t>
      </w:r>
      <w:proofErr w:type="spellStart"/>
      <w:r>
        <w:rPr>
          <w:rFonts w:ascii="Times New Roman" w:eastAsia="Times New Roman" w:hAnsi="Times New Roman" w:cs="Times New Roman"/>
          <w:sz w:val="24"/>
          <w:szCs w:val="24"/>
        </w:rPr>
        <w:t>Ludin</w:t>
      </w:r>
      <w:proofErr w:type="spellEnd"/>
      <w:r>
        <w:rPr>
          <w:rFonts w:ascii="Times New Roman" w:eastAsia="Times New Roman" w:hAnsi="Times New Roman" w:cs="Times New Roman"/>
          <w:sz w:val="24"/>
          <w:szCs w:val="24"/>
        </w:rPr>
        <w:t xml:space="preserve">, I.S., 2019. </w:t>
      </w:r>
      <w:r>
        <w:rPr>
          <w:rFonts w:ascii="Times New Roman" w:eastAsia="Times New Roman" w:hAnsi="Times New Roman" w:cs="Times New Roman"/>
          <w:i/>
          <w:sz w:val="24"/>
          <w:szCs w:val="24"/>
        </w:rPr>
        <w:t>Reducing project risk</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Abindon</w:t>
      </w:r>
      <w:proofErr w:type="spellEnd"/>
      <w:r>
        <w:rPr>
          <w:rFonts w:ascii="Times New Roman" w:eastAsia="Times New Roman" w:hAnsi="Times New Roman" w:cs="Times New Roman"/>
          <w:sz w:val="24"/>
          <w:szCs w:val="24"/>
        </w:rPr>
        <w:t xml:space="preserve">: Routledge. </w:t>
      </w:r>
      <w:proofErr w:type="spellStart"/>
      <w:r>
        <w:rPr>
          <w:rFonts w:ascii="Times New Roman" w:eastAsia="Times New Roman" w:hAnsi="Times New Roman" w:cs="Times New Roman"/>
          <w:sz w:val="24"/>
          <w:szCs w:val="24"/>
        </w:rPr>
        <w:t>Oshana</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Kraeling</w:t>
      </w:r>
      <w:proofErr w:type="spellEnd"/>
      <w:r>
        <w:rPr>
          <w:rFonts w:ascii="Times New Roman" w:eastAsia="Times New Roman" w:hAnsi="Times New Roman" w:cs="Times New Roman"/>
          <w:sz w:val="24"/>
          <w:szCs w:val="24"/>
        </w:rPr>
        <w:t xml:space="preserve">, M. eds., 2019. </w:t>
      </w:r>
      <w:r>
        <w:rPr>
          <w:rFonts w:ascii="Times New Roman" w:eastAsia="Times New Roman" w:hAnsi="Times New Roman" w:cs="Times New Roman"/>
          <w:i/>
          <w:sz w:val="24"/>
          <w:szCs w:val="24"/>
        </w:rPr>
        <w:t>Software engineering for embedded systems: Methods, practical techniques, and applications</w:t>
      </w:r>
      <w:r>
        <w:rPr>
          <w:rFonts w:ascii="Times New Roman" w:eastAsia="Times New Roman" w:hAnsi="Times New Roman" w:cs="Times New Roman"/>
          <w:sz w:val="24"/>
          <w:szCs w:val="24"/>
        </w:rPr>
        <w:t xml:space="preserve">. London: </w:t>
      </w:r>
      <w:proofErr w:type="spellStart"/>
      <w:r>
        <w:rPr>
          <w:rFonts w:ascii="Times New Roman" w:eastAsia="Times New Roman" w:hAnsi="Times New Roman" w:cs="Times New Roman"/>
          <w:sz w:val="24"/>
          <w:szCs w:val="24"/>
        </w:rPr>
        <w:t>Newnes</w:t>
      </w:r>
      <w:proofErr w:type="spellEnd"/>
      <w:r>
        <w:rPr>
          <w:rFonts w:ascii="Times New Roman" w:eastAsia="Times New Roman" w:hAnsi="Times New Roman" w:cs="Times New Roman"/>
          <w:sz w:val="24"/>
          <w:szCs w:val="24"/>
        </w:rPr>
        <w:t>.</w:t>
      </w:r>
    </w:p>
    <w:p w14:paraId="335F3566" w14:textId="77777777" w:rsidR="00615858" w:rsidRDefault="00C40F75">
      <w:pPr>
        <w:pStyle w:val="Cmsor2"/>
        <w:rPr>
          <w:i/>
        </w:rPr>
      </w:pPr>
      <w:bookmarkStart w:id="26" w:name="_heading=h.qsh70q" w:colFirst="0" w:colLast="0"/>
      <w:bookmarkEnd w:id="26"/>
      <w:r>
        <w:t>Journals</w:t>
      </w:r>
    </w:p>
    <w:p w14:paraId="66905535" w14:textId="77777777" w:rsidR="00615858" w:rsidRDefault="00C40F75">
      <w:pPr>
        <w:spacing w:line="360" w:lineRule="auto"/>
        <w:ind w:left="720" w:right="114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Bogojević</w:t>
      </w:r>
      <w:proofErr w:type="spellEnd"/>
      <w:r>
        <w:rPr>
          <w:rFonts w:ascii="Times New Roman" w:eastAsia="Times New Roman" w:hAnsi="Times New Roman" w:cs="Times New Roman"/>
          <w:sz w:val="24"/>
          <w:szCs w:val="24"/>
        </w:rPr>
        <w:t xml:space="preserve">, P., 2017. Comparative analysis of agile methods for managing software projects. </w:t>
      </w:r>
      <w:r>
        <w:rPr>
          <w:rFonts w:ascii="Times New Roman" w:eastAsia="Times New Roman" w:hAnsi="Times New Roman" w:cs="Times New Roman"/>
          <w:i/>
          <w:sz w:val="24"/>
          <w:szCs w:val="24"/>
        </w:rPr>
        <w:t>European Project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pp.58-74.</w:t>
      </w:r>
    </w:p>
    <w:p w14:paraId="4A21B336" w14:textId="77777777" w:rsidR="00615858" w:rsidRDefault="00C40F75">
      <w:pPr>
        <w:spacing w:line="360" w:lineRule="auto"/>
        <w:ind w:left="720" w:right="508"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Bondarenko</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Lagodienko</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Sedikova</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Kalaman</w:t>
      </w:r>
      <w:proofErr w:type="spellEnd"/>
      <w:r>
        <w:rPr>
          <w:rFonts w:ascii="Times New Roman" w:eastAsia="Times New Roman" w:hAnsi="Times New Roman" w:cs="Times New Roman"/>
          <w:sz w:val="24"/>
          <w:szCs w:val="24"/>
        </w:rPr>
        <w:t xml:space="preserve">, O., 2018. Application of project analysis software in project management in the pre-investment phase. </w:t>
      </w:r>
      <w:r>
        <w:rPr>
          <w:rFonts w:ascii="Times New Roman" w:eastAsia="Times New Roman" w:hAnsi="Times New Roman" w:cs="Times New Roman"/>
          <w:i/>
          <w:sz w:val="24"/>
          <w:szCs w:val="24"/>
        </w:rPr>
        <w:t>Journal of Mechanical Engineering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(13), pp.676-684.</w:t>
      </w:r>
    </w:p>
    <w:p w14:paraId="09E4FA1C" w14:textId="77777777" w:rsidR="00615858" w:rsidRDefault="00C40F75">
      <w:pPr>
        <w:spacing w:line="360" w:lineRule="auto"/>
        <w:ind w:left="720" w:right="894"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w:t>
      </w:r>
      <w:proofErr w:type="spellStart"/>
      <w:r>
        <w:rPr>
          <w:rFonts w:ascii="Times New Roman" w:eastAsia="Times New Roman" w:hAnsi="Times New Roman" w:cs="Times New Roman"/>
          <w:sz w:val="24"/>
          <w:szCs w:val="24"/>
        </w:rPr>
        <w:t>Vasconcelos</w:t>
      </w:r>
      <w:proofErr w:type="spellEnd"/>
      <w:r>
        <w:rPr>
          <w:rFonts w:ascii="Times New Roman" w:eastAsia="Times New Roman" w:hAnsi="Times New Roman" w:cs="Times New Roman"/>
          <w:sz w:val="24"/>
          <w:szCs w:val="24"/>
        </w:rPr>
        <w:t xml:space="preserve">, J.B., Kimble, C., </w:t>
      </w:r>
      <w:proofErr w:type="spellStart"/>
      <w:r>
        <w:rPr>
          <w:rFonts w:ascii="Times New Roman" w:eastAsia="Times New Roman" w:hAnsi="Times New Roman" w:cs="Times New Roman"/>
          <w:sz w:val="24"/>
          <w:szCs w:val="24"/>
        </w:rPr>
        <w:t>Carreteiro</w:t>
      </w:r>
      <w:proofErr w:type="spellEnd"/>
      <w:r>
        <w:rPr>
          <w:rFonts w:ascii="Times New Roman" w:eastAsia="Times New Roman" w:hAnsi="Times New Roman" w:cs="Times New Roman"/>
          <w:sz w:val="24"/>
          <w:szCs w:val="24"/>
        </w:rPr>
        <w:t xml:space="preserve">, P. and Rocha, Á., 2017. The application of knowledge management to software evolution.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(1), pp.1499-1506.</w:t>
      </w:r>
    </w:p>
    <w:p w14:paraId="305BAF55" w14:textId="77777777" w:rsidR="00615858" w:rsidRDefault="00C40F75">
      <w:pPr>
        <w:spacing w:line="360" w:lineRule="auto"/>
        <w:ind w:left="720" w:right="508"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 </w:t>
      </w:r>
      <w:proofErr w:type="spellStart"/>
      <w:r>
        <w:rPr>
          <w:rFonts w:ascii="Times New Roman" w:eastAsia="Times New Roman" w:hAnsi="Times New Roman" w:cs="Times New Roman"/>
          <w:sz w:val="24"/>
          <w:szCs w:val="24"/>
        </w:rPr>
        <w:t>Yamami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Ahriz</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Mansouri</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Qbadou</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Illousamen</w:t>
      </w:r>
      <w:proofErr w:type="spellEnd"/>
      <w:r>
        <w:rPr>
          <w:rFonts w:ascii="Times New Roman" w:eastAsia="Times New Roman" w:hAnsi="Times New Roman" w:cs="Times New Roman"/>
          <w:sz w:val="24"/>
          <w:szCs w:val="24"/>
        </w:rPr>
        <w:t xml:space="preserve">, E.H., 2017. Representing IT projects risk management best practices as a </w:t>
      </w:r>
      <w:proofErr w:type="spellStart"/>
      <w:r>
        <w:rPr>
          <w:rFonts w:ascii="Times New Roman" w:eastAsia="Times New Roman" w:hAnsi="Times New Roman" w:cs="Times New Roman"/>
          <w:sz w:val="24"/>
          <w:szCs w:val="24"/>
        </w:rPr>
        <w:t>metamodel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Engineering, Technology &amp; Applied Science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(5), pp.2062-2067.</w:t>
      </w:r>
    </w:p>
    <w:p w14:paraId="48621B55" w14:textId="77777777" w:rsidR="00615858" w:rsidRDefault="00C40F75">
      <w:pPr>
        <w:spacing w:line="360" w:lineRule="auto"/>
        <w:ind w:left="720" w:right="7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KONONENKO, I.V. and LUTSENKO, S.Y., 2017. Method for selection of project management approach based on fuzzy concepts. </w:t>
      </w:r>
      <w:r>
        <w:rPr>
          <w:rFonts w:ascii="Times New Roman" w:eastAsia="Times New Roman" w:hAnsi="Times New Roman" w:cs="Times New Roman"/>
          <w:i/>
          <w:sz w:val="24"/>
          <w:szCs w:val="24"/>
        </w:rPr>
        <w:t xml:space="preserve">Bulletin of NTU" </w:t>
      </w:r>
      <w:proofErr w:type="spellStart"/>
      <w:r>
        <w:rPr>
          <w:rFonts w:ascii="Times New Roman" w:eastAsia="Times New Roman" w:hAnsi="Times New Roman" w:cs="Times New Roman"/>
          <w:i/>
          <w:sz w:val="24"/>
          <w:szCs w:val="24"/>
        </w:rPr>
        <w:t>KhPI</w:t>
      </w:r>
      <w:proofErr w:type="spellEnd"/>
      <w:r>
        <w:rPr>
          <w:rFonts w:ascii="Times New Roman" w:eastAsia="Times New Roman" w:hAnsi="Times New Roman" w:cs="Times New Roman"/>
          <w:i/>
          <w:sz w:val="24"/>
          <w:szCs w:val="24"/>
        </w:rPr>
        <w:t>". Series: Strategic Management, Portfolio, Program and Project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 xml:space="preserve">(2 (1224)), pp.8-17 </w:t>
      </w:r>
      <w:proofErr w:type="spellStart"/>
      <w:r>
        <w:rPr>
          <w:rFonts w:ascii="Times New Roman" w:eastAsia="Times New Roman" w:hAnsi="Times New Roman" w:cs="Times New Roman"/>
          <w:sz w:val="24"/>
          <w:szCs w:val="24"/>
        </w:rPr>
        <w:t>Rasnacis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Berzisa</w:t>
      </w:r>
      <w:proofErr w:type="spellEnd"/>
      <w:r>
        <w:rPr>
          <w:rFonts w:ascii="Times New Roman" w:eastAsia="Times New Roman" w:hAnsi="Times New Roman" w:cs="Times New Roman"/>
          <w:sz w:val="24"/>
          <w:szCs w:val="24"/>
        </w:rPr>
        <w:t xml:space="preserve">, S., 2017. Method for adaptation and implementation of agile project management methodology.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104</w:t>
      </w:r>
      <w:r>
        <w:rPr>
          <w:rFonts w:ascii="Times New Roman" w:eastAsia="Times New Roman" w:hAnsi="Times New Roman" w:cs="Times New Roman"/>
          <w:sz w:val="24"/>
          <w:szCs w:val="24"/>
        </w:rPr>
        <w:t>, pp.43-50.</w:t>
      </w:r>
    </w:p>
    <w:p w14:paraId="76BF6258" w14:textId="77777777" w:rsidR="00615858" w:rsidRDefault="00C40F75">
      <w:pPr>
        <w:pBdr>
          <w:top w:val="nil"/>
          <w:left w:val="nil"/>
          <w:bottom w:val="nil"/>
          <w:right w:val="nil"/>
          <w:between w:val="nil"/>
        </w:pBdr>
        <w:spacing w:line="360" w:lineRule="auto"/>
        <w:ind w:left="720" w:right="966"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Shafiq</w:t>
      </w:r>
      <w:proofErr w:type="spellEnd"/>
      <w:r>
        <w:rPr>
          <w:rFonts w:ascii="Times New Roman" w:eastAsia="Times New Roman" w:hAnsi="Times New Roman" w:cs="Times New Roman"/>
          <w:color w:val="000000"/>
          <w:sz w:val="24"/>
          <w:szCs w:val="24"/>
        </w:rPr>
        <w:t xml:space="preserve">, M., Zhang, Q., Akbar, M.A., Khan, A.A., Hussain, S., Amin, F.E., Khan, A. and </w:t>
      </w:r>
      <w:proofErr w:type="spellStart"/>
      <w:r>
        <w:rPr>
          <w:rFonts w:ascii="Times New Roman" w:eastAsia="Times New Roman" w:hAnsi="Times New Roman" w:cs="Times New Roman"/>
          <w:color w:val="000000"/>
          <w:sz w:val="24"/>
          <w:szCs w:val="24"/>
        </w:rPr>
        <w:t>Soofi</w:t>
      </w:r>
      <w:proofErr w:type="spellEnd"/>
      <w:r>
        <w:rPr>
          <w:rFonts w:ascii="Times New Roman" w:eastAsia="Times New Roman" w:hAnsi="Times New Roman" w:cs="Times New Roman"/>
          <w:color w:val="000000"/>
          <w:sz w:val="24"/>
          <w:szCs w:val="24"/>
        </w:rPr>
        <w:t xml:space="preserve">, A.A., 2018. Effect of project management in requirements engineering and requirements change management processes for global software development. </w:t>
      </w:r>
      <w:r>
        <w:rPr>
          <w:rFonts w:ascii="Times New Roman" w:eastAsia="Times New Roman" w:hAnsi="Times New Roman" w:cs="Times New Roman"/>
          <w:i/>
          <w:color w:val="000000"/>
          <w:sz w:val="24"/>
          <w:szCs w:val="24"/>
        </w:rPr>
        <w:t>IEEE Access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w:t>
      </w:r>
      <w:r>
        <w:rPr>
          <w:rFonts w:ascii="Times New Roman" w:eastAsia="Times New Roman" w:hAnsi="Times New Roman" w:cs="Times New Roman"/>
          <w:color w:val="000000"/>
          <w:sz w:val="24"/>
          <w:szCs w:val="24"/>
        </w:rPr>
        <w:t>, pp.25747-25763.</w:t>
      </w:r>
    </w:p>
    <w:p w14:paraId="272CBB56" w14:textId="77777777" w:rsidR="00615858" w:rsidRDefault="00C40F75">
      <w:pPr>
        <w:spacing w:line="360" w:lineRule="auto"/>
        <w:ind w:left="720" w:right="493"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Silvius, G., 2018. Integrating sustainability into project risk management. In </w:t>
      </w:r>
      <w:r>
        <w:rPr>
          <w:rFonts w:ascii="Times New Roman" w:eastAsia="Times New Roman" w:hAnsi="Times New Roman" w:cs="Times New Roman"/>
          <w:i/>
          <w:sz w:val="24"/>
          <w:szCs w:val="24"/>
        </w:rPr>
        <w:t xml:space="preserve">Global Business Expansion: Concepts, Methodologies, Tools, and Applications </w:t>
      </w:r>
      <w:r>
        <w:rPr>
          <w:rFonts w:ascii="Times New Roman" w:eastAsia="Times New Roman" w:hAnsi="Times New Roman" w:cs="Times New Roman"/>
          <w:sz w:val="24"/>
          <w:szCs w:val="24"/>
        </w:rPr>
        <w:t>(pp. 330-352). IGI Global.</w:t>
      </w:r>
    </w:p>
    <w:p w14:paraId="7A1BA556" w14:textId="77777777" w:rsidR="00615858" w:rsidRDefault="00C40F75">
      <w:pPr>
        <w:pBdr>
          <w:top w:val="nil"/>
          <w:left w:val="nil"/>
          <w:bottom w:val="nil"/>
          <w:right w:val="nil"/>
          <w:between w:val="nil"/>
        </w:pBdr>
        <w:spacing w:before="25"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Turner, R. and </w:t>
      </w:r>
      <w:proofErr w:type="spellStart"/>
      <w:r>
        <w:rPr>
          <w:rFonts w:ascii="Times New Roman" w:eastAsia="Times New Roman" w:hAnsi="Times New Roman" w:cs="Times New Roman"/>
          <w:color w:val="000000"/>
          <w:sz w:val="24"/>
          <w:szCs w:val="24"/>
        </w:rPr>
        <w:t>Ledwith</w:t>
      </w:r>
      <w:proofErr w:type="spellEnd"/>
      <w:r>
        <w:rPr>
          <w:rFonts w:ascii="Times New Roman" w:eastAsia="Times New Roman" w:hAnsi="Times New Roman" w:cs="Times New Roman"/>
          <w:color w:val="000000"/>
          <w:sz w:val="24"/>
          <w:szCs w:val="24"/>
        </w:rPr>
        <w:t xml:space="preserve">, A., 2018. Project management in small to Medium‐Sized enterprises: Fitting the practices to the needs of the firm to deliver benefit. </w:t>
      </w:r>
      <w:r>
        <w:rPr>
          <w:rFonts w:ascii="Times New Roman" w:eastAsia="Times New Roman" w:hAnsi="Times New Roman" w:cs="Times New Roman"/>
          <w:i/>
          <w:color w:val="000000"/>
          <w:sz w:val="24"/>
          <w:szCs w:val="24"/>
        </w:rPr>
        <w:t>Journal of Small Business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56</w:t>
      </w:r>
      <w:r>
        <w:rPr>
          <w:rFonts w:ascii="Times New Roman" w:eastAsia="Times New Roman" w:hAnsi="Times New Roman" w:cs="Times New Roman"/>
          <w:color w:val="000000"/>
          <w:sz w:val="24"/>
          <w:szCs w:val="24"/>
        </w:rPr>
        <w:t>(3), pp.475-493.</w:t>
      </w:r>
    </w:p>
    <w:p w14:paraId="11A2BEF1" w14:textId="77777777" w:rsidR="00615858" w:rsidRDefault="00C40F75">
      <w:pPr>
        <w:pBdr>
          <w:top w:val="nil"/>
          <w:left w:val="nil"/>
          <w:bottom w:val="nil"/>
          <w:right w:val="nil"/>
          <w:between w:val="nil"/>
        </w:pBdr>
        <w:spacing w:before="5" w:line="360" w:lineRule="auto"/>
        <w:ind w:left="720" w:right="4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Zou, Y., </w:t>
      </w:r>
      <w:proofErr w:type="spellStart"/>
      <w:r>
        <w:rPr>
          <w:rFonts w:ascii="Times New Roman" w:eastAsia="Times New Roman" w:hAnsi="Times New Roman" w:cs="Times New Roman"/>
          <w:color w:val="000000"/>
          <w:sz w:val="24"/>
          <w:szCs w:val="24"/>
        </w:rPr>
        <w:t>Kiviniemi</w:t>
      </w:r>
      <w:proofErr w:type="spellEnd"/>
      <w:r>
        <w:rPr>
          <w:rFonts w:ascii="Times New Roman" w:eastAsia="Times New Roman" w:hAnsi="Times New Roman" w:cs="Times New Roman"/>
          <w:color w:val="000000"/>
          <w:sz w:val="24"/>
          <w:szCs w:val="24"/>
        </w:rPr>
        <w:t xml:space="preserve">, A. and Jones, S.W., 2017. A review of risk management through BIM and BIM-related technologies. </w:t>
      </w:r>
      <w:r>
        <w:rPr>
          <w:rFonts w:ascii="Times New Roman" w:eastAsia="Times New Roman" w:hAnsi="Times New Roman" w:cs="Times New Roman"/>
          <w:i/>
          <w:color w:val="000000"/>
          <w:sz w:val="24"/>
          <w:szCs w:val="24"/>
        </w:rPr>
        <w:t>Safety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97</w:t>
      </w:r>
      <w:r>
        <w:rPr>
          <w:rFonts w:ascii="Times New Roman" w:eastAsia="Times New Roman" w:hAnsi="Times New Roman" w:cs="Times New Roman"/>
          <w:color w:val="000000"/>
          <w:sz w:val="24"/>
          <w:szCs w:val="24"/>
        </w:rPr>
        <w:t>, pp.88-98.</w:t>
      </w:r>
    </w:p>
    <w:p w14:paraId="2B83F034" w14:textId="77777777" w:rsidR="00615858" w:rsidRDefault="00C40F75">
      <w:pPr>
        <w:pStyle w:val="Cmsor2"/>
      </w:pPr>
      <w:bookmarkStart w:id="27" w:name="_heading=h.3as4poj" w:colFirst="0" w:colLast="0"/>
      <w:bookmarkEnd w:id="27"/>
      <w:r>
        <w:t>Online Articles</w:t>
      </w:r>
    </w:p>
    <w:p w14:paraId="7FA2CDC2" w14:textId="77777777" w:rsidR="00615858" w:rsidRDefault="00C40F75">
      <w:pPr>
        <w:spacing w:line="360" w:lineRule="auto"/>
        <w:ind w:left="1440" w:right="757" w:hanging="14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Galli, B.J., 2017. The effective approach of managing risk in new product development (NPD). </w:t>
      </w:r>
      <w:r>
        <w:rPr>
          <w:rFonts w:ascii="Times New Roman" w:eastAsia="Times New Roman" w:hAnsi="Times New Roman" w:cs="Times New Roman"/>
          <w:i/>
          <w:sz w:val="24"/>
          <w:szCs w:val="24"/>
        </w:rPr>
        <w:t>International Journal of Applied Management Sciences and Engineering (IJAMSE)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pp.27-40. Available at: &lt;https://</w:t>
      </w:r>
      <w:hyperlink r:id="rId9">
        <w:r>
          <w:rPr>
            <w:rFonts w:ascii="Times New Roman" w:eastAsia="Times New Roman" w:hAnsi="Times New Roman" w:cs="Times New Roman"/>
            <w:sz w:val="24"/>
            <w:szCs w:val="24"/>
          </w:rPr>
          <w:t>www.igi-global.com/article/the-effective-</w:t>
        </w:r>
      </w:hyperlink>
      <w:r>
        <w:rPr>
          <w:rFonts w:ascii="Times New Roman" w:eastAsia="Times New Roman" w:hAnsi="Times New Roman" w:cs="Times New Roman"/>
          <w:sz w:val="24"/>
          <w:szCs w:val="24"/>
        </w:rPr>
        <w:t xml:space="preserve"> approach-of-managing-risk-in-new-product-development-</w:t>
      </w:r>
      <w:proofErr w:type="spellStart"/>
      <w:r>
        <w:rPr>
          <w:rFonts w:ascii="Times New Roman" w:eastAsia="Times New Roman" w:hAnsi="Times New Roman" w:cs="Times New Roman"/>
          <w:sz w:val="24"/>
          <w:szCs w:val="24"/>
        </w:rPr>
        <w:t>npd</w:t>
      </w:r>
      <w:proofErr w:type="spellEnd"/>
      <w:r>
        <w:rPr>
          <w:rFonts w:ascii="Times New Roman" w:eastAsia="Times New Roman" w:hAnsi="Times New Roman" w:cs="Times New Roman"/>
          <w:sz w:val="24"/>
          <w:szCs w:val="24"/>
        </w:rPr>
        <w:t>/185492&gt; [Accessed on 25/11/2019]</w:t>
      </w:r>
    </w:p>
    <w:p w14:paraId="23BC87A3" w14:textId="77777777" w:rsidR="00615858" w:rsidRDefault="00C40F75">
      <w:pPr>
        <w:pBdr>
          <w:top w:val="nil"/>
          <w:left w:val="nil"/>
          <w:bottom w:val="nil"/>
          <w:right w:val="nil"/>
          <w:between w:val="nil"/>
        </w:pBdr>
        <w:spacing w:line="360" w:lineRule="auto"/>
        <w:ind w:left="1440" w:right="1140" w:hanging="1440"/>
        <w:jc w:val="both"/>
        <w:rPr>
          <w:rFonts w:ascii="Times New Roman" w:eastAsia="Times New Roman" w:hAnsi="Times New Roman" w:cs="Times New Roman"/>
          <w:color w:val="000000"/>
          <w:sz w:val="24"/>
          <w:szCs w:val="24"/>
        </w:rPr>
        <w:sectPr w:rsidR="00615858">
          <w:pgSz w:w="11900" w:h="16840"/>
          <w:pgMar w:top="1600" w:right="1000" w:bottom="1220" w:left="760" w:header="0" w:footer="1021" w:gutter="0"/>
          <w:cols w:space="708"/>
        </w:sectPr>
      </w:pPr>
      <w:r>
        <w:rPr>
          <w:rFonts w:ascii="Times New Roman" w:eastAsia="Times New Roman" w:hAnsi="Times New Roman" w:cs="Times New Roman"/>
          <w:color w:val="000000"/>
          <w:sz w:val="24"/>
          <w:szCs w:val="24"/>
        </w:rPr>
        <w:t xml:space="preserve">Hughes, D.L., </w:t>
      </w:r>
      <w:proofErr w:type="spellStart"/>
      <w:r>
        <w:rPr>
          <w:rFonts w:ascii="Times New Roman" w:eastAsia="Times New Roman" w:hAnsi="Times New Roman" w:cs="Times New Roman"/>
          <w:color w:val="000000"/>
          <w:sz w:val="24"/>
          <w:szCs w:val="24"/>
        </w:rPr>
        <w:t>Dwivedi</w:t>
      </w:r>
      <w:proofErr w:type="spellEnd"/>
      <w:r>
        <w:rPr>
          <w:rFonts w:ascii="Times New Roman" w:eastAsia="Times New Roman" w:hAnsi="Times New Roman" w:cs="Times New Roman"/>
          <w:color w:val="000000"/>
          <w:sz w:val="24"/>
          <w:szCs w:val="24"/>
        </w:rPr>
        <w:t xml:space="preserve">, Y.K. and </w:t>
      </w:r>
      <w:proofErr w:type="spellStart"/>
      <w:r>
        <w:rPr>
          <w:rFonts w:ascii="Times New Roman" w:eastAsia="Times New Roman" w:hAnsi="Times New Roman" w:cs="Times New Roman"/>
          <w:color w:val="000000"/>
          <w:sz w:val="24"/>
          <w:szCs w:val="24"/>
        </w:rPr>
        <w:t>Rana</w:t>
      </w:r>
      <w:proofErr w:type="spellEnd"/>
      <w:r>
        <w:rPr>
          <w:rFonts w:ascii="Times New Roman" w:eastAsia="Times New Roman" w:hAnsi="Times New Roman" w:cs="Times New Roman"/>
          <w:color w:val="000000"/>
          <w:sz w:val="24"/>
          <w:szCs w:val="24"/>
        </w:rPr>
        <w:t xml:space="preserve">, N.P., 2017. Mapping IS failure factors on PRINCE2® stages: An application of interpretive ranking process (IRP). </w:t>
      </w:r>
      <w:r>
        <w:rPr>
          <w:rFonts w:ascii="Times New Roman" w:eastAsia="Times New Roman" w:hAnsi="Times New Roman" w:cs="Times New Roman"/>
          <w:i/>
          <w:color w:val="000000"/>
          <w:sz w:val="24"/>
          <w:szCs w:val="24"/>
        </w:rPr>
        <w:t>Production Planning &amp; Control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28</w:t>
      </w:r>
      <w:r>
        <w:rPr>
          <w:rFonts w:ascii="Times New Roman" w:eastAsia="Times New Roman" w:hAnsi="Times New Roman" w:cs="Times New Roman"/>
          <w:color w:val="000000"/>
          <w:sz w:val="24"/>
          <w:szCs w:val="24"/>
        </w:rPr>
        <w:t>(9), pp.776-790. Available at:</w:t>
      </w:r>
    </w:p>
    <w:p w14:paraId="12AC2AF2" w14:textId="77777777" w:rsidR="00615858" w:rsidRDefault="00C40F75">
      <w:pPr>
        <w:pBdr>
          <w:top w:val="nil"/>
          <w:left w:val="nil"/>
          <w:bottom w:val="nil"/>
          <w:right w:val="nil"/>
          <w:between w:val="nil"/>
        </w:pBdr>
        <w:spacing w:before="60" w:line="360" w:lineRule="auto"/>
        <w:ind w:left="1440" w:hanging="14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&lt;https://</w:t>
      </w:r>
      <w:hyperlink r:id="rId10">
        <w:r>
          <w:rPr>
            <w:rFonts w:ascii="Times New Roman" w:eastAsia="Times New Roman" w:hAnsi="Times New Roman" w:cs="Times New Roman"/>
            <w:color w:val="000000"/>
            <w:sz w:val="24"/>
            <w:szCs w:val="24"/>
          </w:rPr>
          <w:t xml:space="preserve">www.tandfonline.com/doi/abs/10.1080/09537325.2016.1210121&gt; </w:t>
        </w:r>
      </w:hyperlink>
      <w:r>
        <w:rPr>
          <w:rFonts w:ascii="Times New Roman" w:eastAsia="Times New Roman" w:hAnsi="Times New Roman" w:cs="Times New Roman"/>
          <w:color w:val="000000"/>
          <w:sz w:val="24"/>
          <w:szCs w:val="24"/>
        </w:rPr>
        <w:t>[Accessed on 25/11/2019]</w:t>
      </w:r>
    </w:p>
    <w:p w14:paraId="71F83843" w14:textId="77777777" w:rsidR="00615858" w:rsidRDefault="00C40F75">
      <w:pPr>
        <w:spacing w:line="360" w:lineRule="auto"/>
        <w:ind w:left="1440" w:right="626" w:hanging="14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Silvius, G., 2017. Sustainability as a new school of thought in project management.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166</w:t>
      </w:r>
      <w:r>
        <w:rPr>
          <w:rFonts w:ascii="Times New Roman" w:eastAsia="Times New Roman" w:hAnsi="Times New Roman" w:cs="Times New Roman"/>
          <w:sz w:val="24"/>
          <w:szCs w:val="24"/>
        </w:rPr>
        <w:t>, pp.1479-1493. Available at: &lt;https://</w:t>
      </w:r>
      <w:hyperlink r:id="rId11">
        <w:r>
          <w:rPr>
            <w:rFonts w:ascii="Times New Roman" w:eastAsia="Times New Roman" w:hAnsi="Times New Roman" w:cs="Times New Roman"/>
            <w:sz w:val="24"/>
            <w:szCs w:val="24"/>
          </w:rPr>
          <w:t xml:space="preserve">www.sciencedirect.com/science/article/pii/S0959652617317444&gt; </w:t>
        </w:r>
      </w:hyperlink>
      <w:r>
        <w:rPr>
          <w:rFonts w:ascii="Times New Roman" w:eastAsia="Times New Roman" w:hAnsi="Times New Roman" w:cs="Times New Roman"/>
          <w:sz w:val="24"/>
          <w:szCs w:val="24"/>
        </w:rPr>
        <w:t>[Accessed on 25/11/2019]</w:t>
      </w:r>
    </w:p>
    <w:p w14:paraId="5A9364F0" w14:textId="77777777" w:rsidR="00615858" w:rsidRDefault="00C40F75">
      <w:pPr>
        <w:pBdr>
          <w:top w:val="nil"/>
          <w:left w:val="nil"/>
          <w:bottom w:val="nil"/>
          <w:right w:val="nil"/>
          <w:between w:val="nil"/>
        </w:pBdr>
        <w:spacing w:line="360" w:lineRule="auto"/>
        <w:ind w:left="1440" w:hanging="144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Stosic</w:t>
      </w:r>
      <w:proofErr w:type="spellEnd"/>
      <w:r>
        <w:rPr>
          <w:rFonts w:ascii="Times New Roman" w:eastAsia="Times New Roman" w:hAnsi="Times New Roman" w:cs="Times New Roman"/>
          <w:color w:val="000000"/>
          <w:sz w:val="24"/>
          <w:szCs w:val="24"/>
        </w:rPr>
        <w:t xml:space="preserve">, B., </w:t>
      </w:r>
      <w:proofErr w:type="spellStart"/>
      <w:r>
        <w:rPr>
          <w:rFonts w:ascii="Times New Roman" w:eastAsia="Times New Roman" w:hAnsi="Times New Roman" w:cs="Times New Roman"/>
          <w:color w:val="000000"/>
          <w:sz w:val="24"/>
          <w:szCs w:val="24"/>
        </w:rPr>
        <w:t>Mihic</w:t>
      </w:r>
      <w:proofErr w:type="spellEnd"/>
      <w:r>
        <w:rPr>
          <w:rFonts w:ascii="Times New Roman" w:eastAsia="Times New Roman" w:hAnsi="Times New Roman" w:cs="Times New Roman"/>
          <w:color w:val="000000"/>
          <w:sz w:val="24"/>
          <w:szCs w:val="24"/>
        </w:rPr>
        <w:t xml:space="preserve">, M., </w:t>
      </w:r>
      <w:proofErr w:type="spellStart"/>
      <w:r>
        <w:rPr>
          <w:rFonts w:ascii="Times New Roman" w:eastAsia="Times New Roman" w:hAnsi="Times New Roman" w:cs="Times New Roman"/>
          <w:color w:val="000000"/>
          <w:sz w:val="24"/>
          <w:szCs w:val="24"/>
        </w:rPr>
        <w:t>Milutinovic</w:t>
      </w:r>
      <w:proofErr w:type="spellEnd"/>
      <w:r>
        <w:rPr>
          <w:rFonts w:ascii="Times New Roman" w:eastAsia="Times New Roman" w:hAnsi="Times New Roman" w:cs="Times New Roman"/>
          <w:color w:val="000000"/>
          <w:sz w:val="24"/>
          <w:szCs w:val="24"/>
        </w:rPr>
        <w:t xml:space="preserve">, R. and </w:t>
      </w:r>
      <w:proofErr w:type="spellStart"/>
      <w:r>
        <w:rPr>
          <w:rFonts w:ascii="Times New Roman" w:eastAsia="Times New Roman" w:hAnsi="Times New Roman" w:cs="Times New Roman"/>
          <w:color w:val="000000"/>
          <w:sz w:val="24"/>
          <w:szCs w:val="24"/>
        </w:rPr>
        <w:t>Isljamovic</w:t>
      </w:r>
      <w:proofErr w:type="spellEnd"/>
      <w:r>
        <w:rPr>
          <w:rFonts w:ascii="Times New Roman" w:eastAsia="Times New Roman" w:hAnsi="Times New Roman" w:cs="Times New Roman"/>
          <w:color w:val="000000"/>
          <w:sz w:val="24"/>
          <w:szCs w:val="24"/>
        </w:rPr>
        <w:t xml:space="preserve">, S., 2017. Risk identification in product innovation projects: new perspectives and lessons learned. </w:t>
      </w:r>
      <w:r>
        <w:rPr>
          <w:rFonts w:ascii="Times New Roman" w:eastAsia="Times New Roman" w:hAnsi="Times New Roman" w:cs="Times New Roman"/>
          <w:i/>
          <w:color w:val="000000"/>
          <w:sz w:val="24"/>
          <w:szCs w:val="24"/>
        </w:rPr>
        <w:t>Technology Analysis &amp; Strategic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29</w:t>
      </w:r>
      <w:r>
        <w:rPr>
          <w:rFonts w:ascii="Times New Roman" w:eastAsia="Times New Roman" w:hAnsi="Times New Roman" w:cs="Times New Roman"/>
          <w:color w:val="000000"/>
          <w:sz w:val="24"/>
          <w:szCs w:val="24"/>
        </w:rPr>
        <w:t>(2), pp.133-148. Available at: &lt;https://</w:t>
      </w:r>
      <w:hyperlink r:id="rId12">
        <w:r>
          <w:rPr>
            <w:rFonts w:ascii="Times New Roman" w:eastAsia="Times New Roman" w:hAnsi="Times New Roman" w:cs="Times New Roman"/>
            <w:color w:val="000000"/>
            <w:sz w:val="24"/>
            <w:szCs w:val="24"/>
          </w:rPr>
          <w:t>www.tandfonline.com/doi/abs/10.1080/09537287.2017.1311431</w:t>
        </w:r>
      </w:hyperlink>
      <w:r>
        <w:rPr>
          <w:rFonts w:ascii="Times New Roman" w:eastAsia="Times New Roman" w:hAnsi="Times New Roman" w:cs="Times New Roman"/>
          <w:color w:val="000000"/>
          <w:sz w:val="24"/>
          <w:szCs w:val="24"/>
        </w:rPr>
        <w:t>&gt; [Accessed on 25/11/2019]</w:t>
      </w:r>
    </w:p>
    <w:p w14:paraId="63943C1A" w14:textId="77777777" w:rsidR="00615858" w:rsidRDefault="0061585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8D2A762" w14:textId="77777777" w:rsidR="00615858" w:rsidRDefault="00C40F75">
      <w:pPr>
        <w:pStyle w:val="Cmsor2"/>
      </w:pPr>
      <w:bookmarkStart w:id="28" w:name="_heading=h.1pxezwc" w:colFirst="0" w:colLast="0"/>
      <w:bookmarkEnd w:id="28"/>
      <w:r>
        <w:t>Websites</w:t>
      </w:r>
    </w:p>
    <w:p w14:paraId="546C30B1" w14:textId="77777777" w:rsidR="00615858" w:rsidRDefault="00C40F7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Pmi.org, 2019. </w:t>
      </w:r>
      <w:r>
        <w:rPr>
          <w:rFonts w:ascii="Times New Roman" w:eastAsia="Times New Roman" w:hAnsi="Times New Roman" w:cs="Times New Roman"/>
          <w:i/>
          <w:sz w:val="24"/>
          <w:szCs w:val="24"/>
        </w:rPr>
        <w:t>Project management methodology (PMM)</w:t>
      </w:r>
      <w:r>
        <w:rPr>
          <w:rFonts w:ascii="Times New Roman" w:eastAsia="Times New Roman" w:hAnsi="Times New Roman" w:cs="Times New Roman"/>
          <w:sz w:val="24"/>
          <w:szCs w:val="24"/>
        </w:rPr>
        <w:t>, Available at: &lt;https://</w:t>
      </w:r>
      <w:hyperlink r:id="rId13">
        <w:r>
          <w:rPr>
            <w:rFonts w:ascii="Times New Roman" w:eastAsia="Times New Roman" w:hAnsi="Times New Roman" w:cs="Times New Roman"/>
            <w:sz w:val="24"/>
            <w:szCs w:val="24"/>
          </w:rPr>
          <w:t>www.pmi.org/learning/library/project-management-methodology-serve-</w:t>
        </w:r>
      </w:hyperlink>
      <w:r>
        <w:rPr>
          <w:rFonts w:ascii="Times New Roman" w:eastAsia="Times New Roman" w:hAnsi="Times New Roman" w:cs="Times New Roman"/>
          <w:sz w:val="24"/>
          <w:szCs w:val="24"/>
        </w:rPr>
        <w:t xml:space="preserve"> organizations-5803&gt; [Accessed on 25/11/2019]</w:t>
      </w:r>
    </w:p>
    <w:p w14:paraId="5594EB30" w14:textId="77777777" w:rsidR="00615858" w:rsidRDefault="00C40F75">
      <w:pPr>
        <w:pBdr>
          <w:top w:val="nil"/>
          <w:left w:val="nil"/>
          <w:bottom w:val="nil"/>
          <w:right w:val="nil"/>
          <w:between w:val="nil"/>
        </w:pBdr>
        <w:spacing w:line="360" w:lineRule="auto"/>
        <w:ind w:left="720" w:right="577"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Primark.com, 2019. </w:t>
      </w:r>
      <w:r>
        <w:rPr>
          <w:rFonts w:ascii="Times New Roman" w:eastAsia="Times New Roman" w:hAnsi="Times New Roman" w:cs="Times New Roman"/>
          <w:i/>
          <w:color w:val="000000"/>
          <w:sz w:val="24"/>
          <w:szCs w:val="24"/>
        </w:rPr>
        <w:t>PRIMARK</w:t>
      </w:r>
      <w:r>
        <w:rPr>
          <w:rFonts w:ascii="Times New Roman" w:eastAsia="Times New Roman" w:hAnsi="Times New Roman" w:cs="Times New Roman"/>
          <w:color w:val="000000"/>
          <w:sz w:val="24"/>
          <w:szCs w:val="24"/>
        </w:rPr>
        <w:t>, Available at: &lt;https://</w:t>
      </w:r>
      <w:hyperlink r:id="rId14">
        <w:r>
          <w:rPr>
            <w:rFonts w:ascii="Times New Roman" w:eastAsia="Times New Roman" w:hAnsi="Times New Roman" w:cs="Times New Roman"/>
            <w:color w:val="000000"/>
            <w:sz w:val="24"/>
            <w:szCs w:val="24"/>
          </w:rPr>
          <w:t>www.primark.com/en/</w:t>
        </w:r>
      </w:hyperlink>
      <w:r>
        <w:rPr>
          <w:rFonts w:ascii="Times New Roman" w:eastAsia="Times New Roman" w:hAnsi="Times New Roman" w:cs="Times New Roman"/>
          <w:color w:val="000000"/>
          <w:sz w:val="24"/>
          <w:szCs w:val="24"/>
        </w:rPr>
        <w:t>&gt; [Accessed on 25/11/2019]</w:t>
      </w:r>
    </w:p>
    <w:p w14:paraId="4D0F7810" w14:textId="77777777" w:rsidR="00615858" w:rsidRDefault="00615858">
      <w:pPr>
        <w:spacing w:line="360" w:lineRule="auto"/>
        <w:jc w:val="both"/>
        <w:rPr>
          <w:rFonts w:ascii="Times New Roman" w:eastAsia="Times New Roman" w:hAnsi="Times New Roman" w:cs="Times New Roman"/>
          <w:sz w:val="24"/>
          <w:szCs w:val="24"/>
        </w:rPr>
      </w:pPr>
    </w:p>
    <w:sectPr w:rsidR="00615858">
      <w:pgSz w:w="11900" w:h="16840"/>
      <w:pgMar w:top="1380" w:right="1000" w:bottom="1220" w:left="760" w:header="0" w:footer="1021"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758D2" w14:textId="77777777" w:rsidR="00E530F7" w:rsidRDefault="00C40F75">
      <w:r>
        <w:separator/>
      </w:r>
    </w:p>
  </w:endnote>
  <w:endnote w:type="continuationSeparator" w:id="0">
    <w:p w14:paraId="3F9836BB" w14:textId="77777777" w:rsidR="00E530F7" w:rsidRDefault="00C40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0"/>
    <w:family w:val="auto"/>
    <w:pitch w:val="default"/>
  </w:font>
  <w:font w:name="Times New Roman">
    <w:altName w:val="Calibri"/>
    <w:panose1 w:val="02020603050405020304"/>
    <w:charset w:val="00"/>
    <w:family w:val="auto"/>
    <w:pitch w:val="default"/>
  </w:font>
  <w:font w:name="DejaVu Sans">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Liberation Sans">
    <w:altName w:val="Arial"/>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51B7B" w14:textId="77777777" w:rsidR="00615858" w:rsidRDefault="00C40F75">
    <w:pPr>
      <w:pBdr>
        <w:top w:val="nil"/>
        <w:left w:val="nil"/>
        <w:bottom w:val="nil"/>
        <w:right w:val="nil"/>
        <w:between w:val="nil"/>
      </w:pBdr>
      <w:spacing w:line="14" w:lineRule="auto"/>
      <w:rPr>
        <w:color w:val="000000"/>
        <w:sz w:val="20"/>
        <w:szCs w:val="20"/>
      </w:rPr>
    </w:pPr>
    <w:r>
      <w:rPr>
        <w:noProof/>
      </w:rPr>
      <mc:AlternateContent>
        <mc:Choice Requires="wps">
          <w:drawing>
            <wp:anchor distT="0" distB="0" distL="0" distR="0" simplePos="0" relativeHeight="251658240" behindDoc="1" locked="0" layoutInCell="1" hidden="0" allowOverlap="1" wp14:anchorId="40160115" wp14:editId="27344744">
              <wp:simplePos x="0" y="0"/>
              <wp:positionH relativeFrom="column">
                <wp:posOffset>5956300</wp:posOffset>
              </wp:positionH>
              <wp:positionV relativeFrom="paragraph">
                <wp:posOffset>9893300</wp:posOffset>
              </wp:positionV>
              <wp:extent cx="242570" cy="191135"/>
              <wp:effectExtent l="0" t="0" r="0" b="0"/>
              <wp:wrapNone/>
              <wp:docPr id="6" name=""/>
              <wp:cNvGraphicFramePr/>
              <a:graphic xmlns:a="http://schemas.openxmlformats.org/drawingml/2006/main">
                <a:graphicData uri="http://schemas.microsoft.com/office/word/2010/wordprocessingShape">
                  <wps:wsp>
                    <wps:cNvSpPr/>
                    <wps:spPr>
                      <a:xfrm>
                        <a:off x="5229478" y="3689195"/>
                        <a:ext cx="233045" cy="181610"/>
                      </a:xfrm>
                      <a:prstGeom prst="rect">
                        <a:avLst/>
                      </a:prstGeom>
                      <a:noFill/>
                      <a:ln>
                        <a:noFill/>
                      </a:ln>
                    </wps:spPr>
                    <wps:txbx>
                      <w:txbxContent>
                        <w:p w14:paraId="6A79FF3D" w14:textId="77777777" w:rsidR="00615858" w:rsidRDefault="00C40F75">
                          <w:pPr>
                            <w:spacing w:before="12"/>
                            <w:ind w:left="60" w:firstLine="60"/>
                            <w:textDirection w:val="btLr"/>
                          </w:pPr>
                          <w:r>
                            <w:rPr>
                              <w:rFonts w:ascii="Liberation Sans" w:eastAsia="Liberation Sans" w:hAnsi="Liberation Sans" w:cs="Liberation Sans"/>
                              <w:color w:val="000000"/>
                            </w:rPr>
                            <w:t xml:space="preserve"> PAGE </w:t>
                          </w:r>
                          <w:r>
                            <w:rPr>
                              <w:color w:val="000000"/>
                            </w:rPr>
                            <w:t>10</w:t>
                          </w:r>
                        </w:p>
                      </w:txbxContent>
                    </wps:txbx>
                    <wps:bodyPr spcFirstLastPara="1" wrap="square" lIns="0" tIns="0" rIns="0" bIns="0" anchor="t" anchorCtr="0">
                      <a:noAutofit/>
                    </wps:bodyPr>
                  </wps:wsp>
                </a:graphicData>
              </a:graphic>
            </wp:anchor>
          </w:drawing>
        </mc:Choice>
        <mc:Fallback>
          <w:pict>
            <v:rect w14:anchorId="40160115" id="_x0000_s1027" style="position:absolute;margin-left:469pt;margin-top:779pt;width:19.1pt;height:15.05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" filled="f" stroked="f">
              <v:textbox inset="0,0,0,0">
                <w:txbxContent>
                  <w:p w14:paraId="6A79FF3D" w14:textId="77777777" w:rsidR="00615858" w:rsidRDefault="00C40F75">
                    <w:pPr>
                      <w:spacing w:before="12"/>
                      <w:ind w:left="60" w:firstLine="60"/>
                      <w:textDirection w:val="btLr"/>
                    </w:pPr>
                    <w:r>
                      <w:rPr>
                        <w:rFonts w:ascii="Liberation Sans" w:eastAsia="Liberation Sans" w:hAnsi="Liberation Sans" w:cs="Liberation Sans"/>
                        <w:color w:val="000000"/>
                      </w:rPr>
                      <w:t xml:space="preserve"> PAGE </w:t>
                    </w:r>
                    <w:r>
                      <w:rPr>
                        <w:color w:val="000000"/>
                      </w:rPr>
                      <w:t>10</w:t>
                    </w: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F9385" w14:textId="77777777" w:rsidR="00E530F7" w:rsidRDefault="00C40F75">
      <w:r>
        <w:separator/>
      </w:r>
    </w:p>
  </w:footnote>
  <w:footnote w:type="continuationSeparator" w:id="0">
    <w:p w14:paraId="63C41814" w14:textId="77777777" w:rsidR="00E530F7" w:rsidRDefault="00C40F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858"/>
    <w:rsid w:val="00615858"/>
    <w:rsid w:val="008461BF"/>
    <w:rsid w:val="008B4633"/>
    <w:rsid w:val="00C40F75"/>
    <w:rsid w:val="00D62A68"/>
    <w:rsid w:val="00E530F7"/>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0304231D"/>
  <w15:docId w15:val="{76F3D061-F252-6F4F-AD04-2A0583D78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Liberation Serif" w:hAnsi="Liberation Serif" w:cs="Liberation Serif"/>
        <w:sz w:val="22"/>
        <w:szCs w:val="22"/>
        <w:lang w:val="en-GB" w:eastAsia="hu-H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867420"/>
    <w:pPr>
      <w:autoSpaceDE w:val="0"/>
      <w:autoSpaceDN w:val="0"/>
    </w:pPr>
  </w:style>
  <w:style w:type="paragraph" w:styleId="Cmsor1">
    <w:name w:val="heading 1"/>
    <w:basedOn w:val="Norml"/>
    <w:link w:val="Cmsor1Char"/>
    <w:uiPriority w:val="9"/>
    <w:qFormat/>
    <w:rsid w:val="00992183"/>
    <w:pPr>
      <w:spacing w:line="360" w:lineRule="auto"/>
      <w:outlineLvl w:val="0"/>
    </w:pPr>
    <w:rPr>
      <w:rFonts w:ascii="Times New Roman" w:eastAsia="DejaVu Sans" w:hAnsi="Times New Roman" w:cs="DejaVu Sans"/>
      <w:b/>
      <w:sz w:val="24"/>
      <w:szCs w:val="28"/>
    </w:rPr>
  </w:style>
  <w:style w:type="paragraph" w:styleId="Cmsor2">
    <w:name w:val="heading 2"/>
    <w:basedOn w:val="Norml"/>
    <w:link w:val="Cmsor2Char"/>
    <w:uiPriority w:val="9"/>
    <w:unhideWhenUsed/>
    <w:qFormat/>
    <w:rsid w:val="005E7B82"/>
    <w:pPr>
      <w:spacing w:after="120" w:line="360" w:lineRule="auto"/>
      <w:jc w:val="both"/>
      <w:outlineLvl w:val="1"/>
    </w:pPr>
    <w:rPr>
      <w:rFonts w:ascii="Times New Roman" w:hAnsi="Times New Roman" w:cs="Times New Roman"/>
      <w:b/>
      <w:bCs/>
      <w:sz w:val="24"/>
      <w:szCs w:val="24"/>
    </w:rPr>
  </w:style>
  <w:style w:type="paragraph" w:styleId="Cmsor3">
    <w:name w:val="heading 3"/>
    <w:basedOn w:val="Norml"/>
    <w:link w:val="Cmsor3Char"/>
    <w:uiPriority w:val="9"/>
    <w:semiHidden/>
    <w:unhideWhenUsed/>
    <w:qFormat/>
    <w:rsid w:val="00867420"/>
    <w:pPr>
      <w:ind w:left="681"/>
      <w:outlineLvl w:val="2"/>
    </w:pPr>
    <w:rPr>
      <w:b/>
      <w:bCs/>
      <w:i/>
      <w:sz w:val="24"/>
      <w:szCs w:val="24"/>
    </w:rPr>
  </w:style>
  <w:style w:type="paragraph" w:styleId="Cmsor4">
    <w:name w:val="heading 4"/>
    <w:basedOn w:val="Norml"/>
    <w:next w:val="Norml"/>
    <w:uiPriority w:val="9"/>
    <w:semiHidden/>
    <w:unhideWhenUsed/>
    <w:qFormat/>
    <w:pPr>
      <w:keepNext/>
      <w:keepLines/>
      <w:spacing w:before="240" w:after="40"/>
      <w:outlineLvl w:val="3"/>
    </w:pPr>
    <w:rPr>
      <w:b/>
      <w:sz w:val="24"/>
      <w:szCs w:val="24"/>
    </w:rPr>
  </w:style>
  <w:style w:type="paragraph" w:styleId="Cmsor5">
    <w:name w:val="heading 5"/>
    <w:basedOn w:val="Norml"/>
    <w:next w:val="Norml"/>
    <w:uiPriority w:val="9"/>
    <w:semiHidden/>
    <w:unhideWhenUsed/>
    <w:qFormat/>
    <w:pPr>
      <w:keepNext/>
      <w:keepLines/>
      <w:spacing w:before="220" w:after="40"/>
      <w:outlineLvl w:val="4"/>
    </w:pPr>
    <w:rPr>
      <w:b/>
    </w:rPr>
  </w:style>
  <w:style w:type="paragraph" w:styleId="Cmsor6">
    <w:name w:val="heading 6"/>
    <w:basedOn w:val="Norml"/>
    <w:next w:val="Norml"/>
    <w:uiPriority w:val="9"/>
    <w:semiHidden/>
    <w:unhideWhenUsed/>
    <w:qFormat/>
    <w:pPr>
      <w:keepNext/>
      <w:keepLines/>
      <w:spacing w:before="200" w:after="40"/>
      <w:outlineLvl w:val="5"/>
    </w:pPr>
    <w:rPr>
      <w:b/>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link w:val="CmChar"/>
    <w:uiPriority w:val="10"/>
    <w:qFormat/>
    <w:rsid w:val="00867420"/>
    <w:pPr>
      <w:ind w:left="5882" w:hanging="400"/>
    </w:pPr>
    <w:rPr>
      <w:b/>
      <w:bCs/>
      <w:sz w:val="32"/>
      <w:szCs w:val="32"/>
    </w:rPr>
  </w:style>
  <w:style w:type="character" w:customStyle="1" w:styleId="Cmsor1Char">
    <w:name w:val="Címsor 1 Char"/>
    <w:basedOn w:val="Bekezdsalapbettpusa"/>
    <w:link w:val="Cmsor1"/>
    <w:uiPriority w:val="9"/>
    <w:rsid w:val="00992183"/>
    <w:rPr>
      <w:rFonts w:ascii="Times New Roman" w:eastAsia="DejaVu Sans" w:hAnsi="Times New Roman" w:cs="DejaVu Sans"/>
      <w:b/>
      <w:sz w:val="24"/>
      <w:szCs w:val="28"/>
    </w:rPr>
  </w:style>
  <w:style w:type="character" w:customStyle="1" w:styleId="Cmsor2Char">
    <w:name w:val="Címsor 2 Char"/>
    <w:basedOn w:val="Bekezdsalapbettpusa"/>
    <w:link w:val="Cmsor2"/>
    <w:uiPriority w:val="9"/>
    <w:rsid w:val="005E7B82"/>
    <w:rPr>
      <w:rFonts w:ascii="Times New Roman" w:eastAsia="Liberation Serif" w:hAnsi="Times New Roman" w:cs="Times New Roman"/>
      <w:b/>
      <w:bCs/>
      <w:sz w:val="24"/>
      <w:szCs w:val="24"/>
      <w:lang w:val="en-GB"/>
    </w:rPr>
  </w:style>
  <w:style w:type="character" w:customStyle="1" w:styleId="Cmsor3Char">
    <w:name w:val="Címsor 3 Char"/>
    <w:basedOn w:val="Bekezdsalapbettpusa"/>
    <w:link w:val="Cmsor3"/>
    <w:uiPriority w:val="9"/>
    <w:rsid w:val="00867420"/>
    <w:rPr>
      <w:rFonts w:ascii="Liberation Serif" w:eastAsia="Liberation Serif" w:hAnsi="Liberation Serif" w:cs="Liberation Serif"/>
      <w:b/>
      <w:bCs/>
      <w:i/>
      <w:sz w:val="24"/>
      <w:szCs w:val="24"/>
    </w:rPr>
  </w:style>
  <w:style w:type="paragraph" w:styleId="TJ1">
    <w:name w:val="toc 1"/>
    <w:basedOn w:val="Norml"/>
    <w:uiPriority w:val="39"/>
    <w:qFormat/>
    <w:rsid w:val="00867420"/>
    <w:pPr>
      <w:spacing w:before="238"/>
      <w:ind w:left="681"/>
    </w:pPr>
    <w:rPr>
      <w:sz w:val="24"/>
      <w:szCs w:val="24"/>
    </w:rPr>
  </w:style>
  <w:style w:type="paragraph" w:styleId="Szvegtrzs">
    <w:name w:val="Body Text"/>
    <w:basedOn w:val="Norml"/>
    <w:link w:val="SzvegtrzsChar"/>
    <w:uiPriority w:val="1"/>
    <w:qFormat/>
    <w:rsid w:val="00867420"/>
    <w:rPr>
      <w:sz w:val="24"/>
      <w:szCs w:val="24"/>
    </w:rPr>
  </w:style>
  <w:style w:type="character" w:customStyle="1" w:styleId="SzvegtrzsChar">
    <w:name w:val="Szövegtörzs Char"/>
    <w:basedOn w:val="Bekezdsalapbettpusa"/>
    <w:link w:val="Szvegtrzs"/>
    <w:uiPriority w:val="1"/>
    <w:rsid w:val="00867420"/>
    <w:rPr>
      <w:rFonts w:ascii="Liberation Serif" w:eastAsia="Liberation Serif" w:hAnsi="Liberation Serif" w:cs="Liberation Serif"/>
      <w:sz w:val="24"/>
      <w:szCs w:val="24"/>
    </w:rPr>
  </w:style>
  <w:style w:type="character" w:customStyle="1" w:styleId="CmChar">
    <w:name w:val="Cím Char"/>
    <w:basedOn w:val="Bekezdsalapbettpusa"/>
    <w:link w:val="Cm"/>
    <w:uiPriority w:val="10"/>
    <w:rsid w:val="00867420"/>
    <w:rPr>
      <w:rFonts w:ascii="Liberation Serif" w:eastAsia="Liberation Serif" w:hAnsi="Liberation Serif" w:cs="Liberation Serif"/>
      <w:b/>
      <w:bCs/>
      <w:sz w:val="32"/>
      <w:szCs w:val="32"/>
    </w:rPr>
  </w:style>
  <w:style w:type="paragraph" w:customStyle="1" w:styleId="TableParagraph">
    <w:name w:val="Table Paragraph"/>
    <w:basedOn w:val="Norml"/>
    <w:uiPriority w:val="1"/>
    <w:qFormat/>
    <w:rsid w:val="00867420"/>
    <w:pPr>
      <w:spacing w:before="94"/>
      <w:ind w:left="96"/>
    </w:pPr>
  </w:style>
  <w:style w:type="paragraph" w:styleId="lfej">
    <w:name w:val="header"/>
    <w:basedOn w:val="Norml"/>
    <w:link w:val="lfejChar"/>
    <w:uiPriority w:val="99"/>
    <w:unhideWhenUsed/>
    <w:rsid w:val="00992183"/>
    <w:pPr>
      <w:tabs>
        <w:tab w:val="center" w:pos="4680"/>
        <w:tab w:val="right" w:pos="9360"/>
      </w:tabs>
    </w:pPr>
  </w:style>
  <w:style w:type="character" w:customStyle="1" w:styleId="lfejChar">
    <w:name w:val="Élőfej Char"/>
    <w:basedOn w:val="Bekezdsalapbettpusa"/>
    <w:link w:val="lfej"/>
    <w:uiPriority w:val="99"/>
    <w:rsid w:val="00992183"/>
    <w:rPr>
      <w:rFonts w:ascii="Liberation Serif" w:eastAsia="Liberation Serif" w:hAnsi="Liberation Serif" w:cs="Liberation Serif"/>
    </w:rPr>
  </w:style>
  <w:style w:type="paragraph" w:styleId="llb">
    <w:name w:val="footer"/>
    <w:basedOn w:val="Norml"/>
    <w:link w:val="llbChar"/>
    <w:uiPriority w:val="99"/>
    <w:unhideWhenUsed/>
    <w:rsid w:val="00992183"/>
    <w:pPr>
      <w:tabs>
        <w:tab w:val="center" w:pos="4680"/>
        <w:tab w:val="right" w:pos="9360"/>
      </w:tabs>
    </w:pPr>
  </w:style>
  <w:style w:type="character" w:customStyle="1" w:styleId="llbChar">
    <w:name w:val="Élőláb Char"/>
    <w:basedOn w:val="Bekezdsalapbettpusa"/>
    <w:link w:val="llb"/>
    <w:uiPriority w:val="99"/>
    <w:rsid w:val="00992183"/>
    <w:rPr>
      <w:rFonts w:ascii="Liberation Serif" w:eastAsia="Liberation Serif" w:hAnsi="Liberation Serif" w:cs="Liberation Serif"/>
    </w:rPr>
  </w:style>
  <w:style w:type="paragraph" w:styleId="Tartalomjegyzkcmsora">
    <w:name w:val="TOC Heading"/>
    <w:basedOn w:val="Cmsor1"/>
    <w:next w:val="Norml"/>
    <w:uiPriority w:val="39"/>
    <w:unhideWhenUsed/>
    <w:qFormat/>
    <w:rsid w:val="00992183"/>
    <w:pPr>
      <w:keepNext/>
      <w:keepLines/>
      <w:widowControl/>
      <w:autoSpaceDE/>
      <w:autoSpaceDN/>
      <w:spacing w:before="240" w:line="259" w:lineRule="auto"/>
      <w:outlineLvl w:val="9"/>
    </w:pPr>
    <w:rPr>
      <w:rFonts w:asciiTheme="majorHAnsi" w:eastAsiaTheme="majorEastAsia" w:hAnsiTheme="majorHAnsi" w:cstheme="majorBidi"/>
      <w:b w:val="0"/>
      <w:color w:val="2F5496" w:themeColor="accent1" w:themeShade="BF"/>
      <w:sz w:val="32"/>
      <w:szCs w:val="32"/>
    </w:rPr>
  </w:style>
  <w:style w:type="paragraph" w:styleId="TJ2">
    <w:name w:val="toc 2"/>
    <w:basedOn w:val="Norml"/>
    <w:next w:val="Norml"/>
    <w:autoRedefine/>
    <w:uiPriority w:val="39"/>
    <w:unhideWhenUsed/>
    <w:rsid w:val="00992183"/>
    <w:pPr>
      <w:spacing w:after="100"/>
      <w:ind w:left="220"/>
    </w:pPr>
  </w:style>
  <w:style w:type="paragraph" w:styleId="TJ3">
    <w:name w:val="toc 3"/>
    <w:basedOn w:val="Norml"/>
    <w:next w:val="Norml"/>
    <w:autoRedefine/>
    <w:uiPriority w:val="39"/>
    <w:unhideWhenUsed/>
    <w:rsid w:val="00992183"/>
    <w:pPr>
      <w:spacing w:after="100"/>
      <w:ind w:left="440"/>
    </w:pPr>
  </w:style>
  <w:style w:type="character" w:styleId="Hiperhivatkozs">
    <w:name w:val="Hyperlink"/>
    <w:basedOn w:val="Bekezdsalapbettpusa"/>
    <w:uiPriority w:val="99"/>
    <w:unhideWhenUsed/>
    <w:rsid w:val="00992183"/>
    <w:rPr>
      <w:color w:val="0563C1" w:themeColor="hyperlink"/>
      <w:u w:val="single"/>
    </w:rPr>
  </w:style>
  <w:style w:type="paragraph" w:styleId="Kpalrs">
    <w:name w:val="caption"/>
    <w:basedOn w:val="Norml"/>
    <w:next w:val="Norml"/>
    <w:uiPriority w:val="35"/>
    <w:unhideWhenUsed/>
    <w:qFormat/>
    <w:rsid w:val="00992183"/>
    <w:pPr>
      <w:spacing w:after="200"/>
    </w:pPr>
    <w:rPr>
      <w:i/>
      <w:iCs/>
      <w:color w:val="44546A" w:themeColor="text2"/>
      <w:sz w:val="18"/>
      <w:szCs w:val="18"/>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 w:type="table" w:customStyle="1" w:styleId="a">
    <w:basedOn w:val="Normltblzat"/>
    <w:tblPr>
      <w:tblStyleRowBandSize w:val="1"/>
      <w:tblStyleColBandSize w:val="1"/>
      <w:tblCellMar>
        <w:left w:w="0" w:type="dxa"/>
        <w:right w:w="0" w:type="dxa"/>
      </w:tblCellMar>
    </w:tblPr>
  </w:style>
  <w:style w:type="table" w:customStyle="1" w:styleId="a0">
    <w:basedOn w:val="Normltblzat"/>
    <w:tblPr>
      <w:tblStyleRowBandSize w:val="1"/>
      <w:tblStyleColBandSize w:val="1"/>
      <w:tblCellMar>
        <w:left w:w="0" w:type="dxa"/>
        <w:right w:w="0" w:type="dxa"/>
      </w:tblCellMar>
    </w:tblPr>
  </w:style>
  <w:style w:type="table" w:customStyle="1" w:styleId="a1">
    <w:basedOn w:val="Normltblzat"/>
    <w:tblPr>
      <w:tblStyleRowBandSize w:val="1"/>
      <w:tblStyleColBandSize w:val="1"/>
      <w:tblCellMar>
        <w:left w:w="0" w:type="dxa"/>
        <w:right w:w="0" w:type="dxa"/>
      </w:tblCellMar>
    </w:tblPr>
  </w:style>
  <w:style w:type="table" w:customStyle="1" w:styleId="a2">
    <w:basedOn w:val="Normltblzat"/>
    <w:tblPr>
      <w:tblStyleRowBandSize w:val="1"/>
      <w:tblStyleColBandSize w:val="1"/>
      <w:tblCellMar>
        <w:left w:w="0" w:type="dxa"/>
        <w:right w:w="0" w:type="dxa"/>
      </w:tblCellMar>
    </w:tblPr>
  </w:style>
  <w:style w:type="table" w:customStyle="1" w:styleId="a3">
    <w:basedOn w:val="Normltblzat"/>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www.pmi.org/learning/library/project-management-methodology-serve-" TargetMode="Externa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hyperlink" Target="http://www.tandfonline.com/doi/abs/10.1080/09537287.2017.1311431"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www.sciencedirect.com/science/article/pii/S0959652617317444"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www.tandfonline.com/doi/abs/10.1080/09537325.2016.1210121" TargetMode="External" /><Relationship Id="rId4" Type="http://schemas.openxmlformats.org/officeDocument/2006/relationships/webSettings" Target="webSettings.xml" /><Relationship Id="rId9" Type="http://schemas.openxmlformats.org/officeDocument/2006/relationships/hyperlink" Target="http://www.igi-global.com/article/the-effective-" TargetMode="External" /><Relationship Id="rId14" Type="http://schemas.openxmlformats.org/officeDocument/2006/relationships/hyperlink" Target="http://www.primark.com/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DFTY5gpKj7HmqlxhAMVpwJ4FQsQ==">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3224</Words>
  <Characters>22249</Characters>
  <Application>Microsoft Office Word</Application>
  <DocSecurity>0</DocSecurity>
  <Lines>185</Lines>
  <Paragraphs>50</Paragraphs>
  <ScaleCrop>false</ScaleCrop>
  <Company/>
  <LinksUpToDate>false</LinksUpToDate>
  <CharactersWithSpaces>25423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dc:creator>
  <cp:lastModifiedBy>Aniko Judit Pongo</cp:lastModifiedBy>
  <cp:revision>5</cp:revision>
  <dcterms:created xsi:type="dcterms:W3CDTF">2022-05-02T20:07:00Z</dcterms:created>
  <dcterms:modified xsi:type="dcterms:W3CDTF">2022-05-03T10:40:00Z</dcterms:modified>
</cp:coreProperties>
</file>