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0063918"/>
        <w:docPartObj>
          <w:docPartGallery w:val="Cover Pages"/>
          <w:docPartUnique/>
        </w:docPartObj>
      </w:sdtPr>
      <w:sdtEndPr>
        <w:rPr>
          <w:rFonts w:ascii="Times New Roman" w:hAnsi="Times New Roman" w:cs="Times New Roman"/>
          <w:b/>
          <w:bCs/>
        </w:rPr>
      </w:sdtEndPr>
      <w:sdtContent>
        <w:p w14:paraId="11C35433" w14:textId="0B61A9C8" w:rsidR="006275E4" w:rsidRPr="006275E4" w:rsidRDefault="006275E4">
          <w:pPr>
            <w:rPr>
              <w:rFonts w:ascii="Times New Roman" w:hAnsi="Times New Roman" w:cs="Times New Roman"/>
              <w:b/>
              <w:bCs/>
              <w:sz w:val="40"/>
              <w:szCs w:val="40"/>
            </w:rPr>
          </w:pPr>
          <w:r w:rsidRPr="006275E4">
            <w:rPr>
              <w:rFonts w:ascii="Times New Roman" w:hAnsi="Times New Roman" w:cs="Times New Roman"/>
              <w:b/>
              <w:bCs/>
              <w:sz w:val="40"/>
              <w:szCs w:val="40"/>
            </w:rPr>
            <w:t xml:space="preserve">Group members </w:t>
          </w:r>
        </w:p>
        <w:p w14:paraId="70FA2699" w14:textId="42CA92B0" w:rsidR="006275E4" w:rsidRPr="006275E4" w:rsidRDefault="006275E4" w:rsidP="006275E4">
          <w:pPr>
            <w:ind w:left="720"/>
            <w:rPr>
              <w:rFonts w:ascii="Times New Roman" w:hAnsi="Times New Roman" w:cs="Times New Roman"/>
              <w:b/>
              <w:bCs/>
              <w:sz w:val="40"/>
              <w:szCs w:val="40"/>
            </w:rPr>
          </w:pPr>
          <w:r w:rsidRPr="006275E4">
            <w:rPr>
              <w:rFonts w:ascii="Times New Roman" w:hAnsi="Times New Roman" w:cs="Times New Roman"/>
              <w:b/>
              <w:bCs/>
              <w:sz w:val="40"/>
              <w:szCs w:val="40"/>
            </w:rPr>
            <w:t xml:space="preserve">Emil Danut Malutan </w:t>
          </w:r>
        </w:p>
        <w:p w14:paraId="395AA815" w14:textId="566A4658" w:rsidR="006275E4" w:rsidRPr="006275E4" w:rsidRDefault="006275E4" w:rsidP="006275E4">
          <w:pPr>
            <w:ind w:left="720"/>
            <w:rPr>
              <w:rFonts w:ascii="Times New Roman" w:hAnsi="Times New Roman" w:cs="Times New Roman"/>
              <w:b/>
              <w:bCs/>
              <w:sz w:val="40"/>
              <w:szCs w:val="40"/>
            </w:rPr>
          </w:pPr>
          <w:r w:rsidRPr="006275E4">
            <w:rPr>
              <w:rFonts w:ascii="Times New Roman" w:hAnsi="Times New Roman" w:cs="Times New Roman"/>
              <w:b/>
              <w:bCs/>
              <w:sz w:val="40"/>
              <w:szCs w:val="40"/>
            </w:rPr>
            <w:t>Emil Daniel Malutan</w:t>
          </w:r>
        </w:p>
        <w:p w14:paraId="5C60777D" w14:textId="3E3C00D3" w:rsidR="006275E4" w:rsidRPr="006275E4" w:rsidRDefault="006275E4" w:rsidP="006275E4">
          <w:pPr>
            <w:ind w:left="720"/>
            <w:rPr>
              <w:rFonts w:ascii="Times New Roman" w:hAnsi="Times New Roman" w:cs="Times New Roman"/>
              <w:b/>
              <w:bCs/>
              <w:sz w:val="40"/>
              <w:szCs w:val="40"/>
            </w:rPr>
          </w:pPr>
          <w:r w:rsidRPr="006275E4">
            <w:rPr>
              <w:rFonts w:ascii="Times New Roman" w:hAnsi="Times New Roman" w:cs="Times New Roman"/>
              <w:b/>
              <w:bCs/>
              <w:sz w:val="40"/>
              <w:szCs w:val="40"/>
            </w:rPr>
            <w:t xml:space="preserve">Tunde Beata Malutan </w:t>
          </w:r>
        </w:p>
        <w:p w14:paraId="3EF69724" w14:textId="774E5C18" w:rsidR="006275E4" w:rsidRPr="006275E4" w:rsidRDefault="006275E4" w:rsidP="006275E4">
          <w:pPr>
            <w:ind w:left="720"/>
            <w:rPr>
              <w:rFonts w:ascii="Times New Roman" w:hAnsi="Times New Roman" w:cs="Times New Roman"/>
              <w:b/>
              <w:bCs/>
              <w:sz w:val="40"/>
              <w:szCs w:val="40"/>
            </w:rPr>
          </w:pPr>
          <w:r w:rsidRPr="006275E4">
            <w:rPr>
              <w:rFonts w:ascii="Times New Roman" w:hAnsi="Times New Roman" w:cs="Times New Roman"/>
              <w:b/>
              <w:bCs/>
              <w:sz w:val="40"/>
              <w:szCs w:val="40"/>
            </w:rPr>
            <w:t xml:space="preserve">Viorica Voicu </w:t>
          </w:r>
        </w:p>
        <w:tbl>
          <w:tblPr>
            <w:tblpPr w:leftFromText="187" w:rightFromText="187" w:vertAnchor="page" w:horzAnchor="margin" w:tblpXSpec="center" w:tblpY="6080"/>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275E4" w14:paraId="4DBBD7AD" w14:textId="77777777" w:rsidTr="006275E4">
            <w:tc>
              <w:tcPr>
                <w:tcW w:w="7209" w:type="dxa"/>
                <w:tcMar>
                  <w:top w:w="216" w:type="dxa"/>
                  <w:left w:w="115" w:type="dxa"/>
                  <w:bottom w:w="216" w:type="dxa"/>
                  <w:right w:w="115" w:type="dxa"/>
                </w:tcMar>
              </w:tcPr>
              <w:p w14:paraId="0D81F5B5" w14:textId="5D604482" w:rsidR="006275E4" w:rsidRDefault="006275E4" w:rsidP="006275E4">
                <w:pPr>
                  <w:pStyle w:val="NoSpacing"/>
                  <w:rPr>
                    <w:color w:val="0F4761" w:themeColor="accent1" w:themeShade="BF"/>
                    <w:sz w:val="24"/>
                  </w:rPr>
                </w:pPr>
              </w:p>
            </w:tc>
          </w:tr>
          <w:tr w:rsidR="006275E4" w14:paraId="59A9C52B" w14:textId="77777777" w:rsidTr="006275E4">
            <w:tc>
              <w:tcPr>
                <w:tcW w:w="7209" w:type="dxa"/>
              </w:tcPr>
              <w:sdt>
                <w:sdtPr>
                  <w:rPr>
                    <w:rFonts w:ascii="Times New Roman" w:eastAsiaTheme="majorEastAsia" w:hAnsi="Times New Roman" w:cs="Times New Roman"/>
                    <w:color w:val="156082" w:themeColor="accent1"/>
                    <w:sz w:val="96"/>
                    <w:szCs w:val="96"/>
                  </w:rPr>
                  <w:alias w:val="Title"/>
                  <w:id w:val="13406919"/>
                  <w:placeholder>
                    <w:docPart w:val="EE924D74662444C99F1840170C472EFA"/>
                  </w:placeholder>
                  <w:dataBinding w:prefixMappings="xmlns:ns0='http://schemas.openxmlformats.org/package/2006/metadata/core-properties' xmlns:ns1='http://purl.org/dc/elements/1.1/'" w:xpath="/ns0:coreProperties[1]/ns1:title[1]" w:storeItemID="{6C3C8BC8-F283-45AE-878A-BAB7291924A1}"/>
                  <w:text/>
                </w:sdtPr>
                <w:sdtContent>
                  <w:p w14:paraId="3A4DE728" w14:textId="089165B0" w:rsidR="006275E4" w:rsidRPr="006275E4" w:rsidRDefault="00644D7A" w:rsidP="006275E4">
                    <w:pPr>
                      <w:pStyle w:val="NoSpacing"/>
                      <w:spacing w:line="216" w:lineRule="auto"/>
                      <w:rPr>
                        <w:rFonts w:ascii="Times New Roman" w:eastAsiaTheme="majorEastAsia" w:hAnsi="Times New Roman" w:cs="Times New Roman"/>
                        <w:color w:val="156082" w:themeColor="accent1"/>
                        <w:sz w:val="96"/>
                        <w:szCs w:val="96"/>
                      </w:rPr>
                    </w:pPr>
                    <w:r>
                      <w:rPr>
                        <w:rFonts w:ascii="Times New Roman" w:eastAsiaTheme="majorEastAsia" w:hAnsi="Times New Roman" w:cs="Times New Roman"/>
                        <w:color w:val="156082" w:themeColor="accent1"/>
                        <w:sz w:val="96"/>
                        <w:szCs w:val="96"/>
                      </w:rPr>
                      <w:t>Assignment 2Group Presentation</w:t>
                    </w:r>
                  </w:p>
                </w:sdtContent>
              </w:sdt>
            </w:tc>
          </w:tr>
          <w:tr w:rsidR="006275E4" w14:paraId="06D702D8" w14:textId="77777777" w:rsidTr="006275E4">
            <w:tc>
              <w:tcPr>
                <w:tcW w:w="7209" w:type="dxa"/>
                <w:tcMar>
                  <w:top w:w="216" w:type="dxa"/>
                  <w:left w:w="115" w:type="dxa"/>
                  <w:bottom w:w="216" w:type="dxa"/>
                  <w:right w:w="115" w:type="dxa"/>
                </w:tcMar>
              </w:tcPr>
              <w:p w14:paraId="60FDE214" w14:textId="468DE74B" w:rsidR="006275E4" w:rsidRPr="006275E4" w:rsidRDefault="006275E4" w:rsidP="006275E4">
                <w:pPr>
                  <w:pStyle w:val="NoSpacing"/>
                  <w:rPr>
                    <w:rFonts w:ascii="Times New Roman" w:hAnsi="Times New Roman" w:cs="Times New Roman"/>
                    <w:color w:val="0F4761" w:themeColor="accent1" w:themeShade="BF"/>
                    <w:sz w:val="96"/>
                    <w:szCs w:val="96"/>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275E4" w14:paraId="1A715BB2" w14:textId="77777777">
            <w:tc>
              <w:tcPr>
                <w:tcW w:w="7221" w:type="dxa"/>
                <w:tcMar>
                  <w:top w:w="216" w:type="dxa"/>
                  <w:left w:w="115" w:type="dxa"/>
                  <w:bottom w:w="216" w:type="dxa"/>
                  <w:right w:w="115" w:type="dxa"/>
                </w:tcMar>
              </w:tcPr>
              <w:p w14:paraId="0194C953" w14:textId="4683E38E" w:rsidR="006275E4" w:rsidRDefault="006275E4">
                <w:pPr>
                  <w:pStyle w:val="NoSpacing"/>
                  <w:rPr>
                    <w:color w:val="156082" w:themeColor="accent1"/>
                    <w:sz w:val="28"/>
                    <w:szCs w:val="28"/>
                  </w:rPr>
                </w:pPr>
              </w:p>
              <w:sdt>
                <w:sdtPr>
                  <w:rPr>
                    <w:rFonts w:ascii="Times New Roman" w:hAnsi="Times New Roman" w:cs="Times New Roman"/>
                    <w:b/>
                    <w:bCs/>
                    <w:color w:val="156082" w:themeColor="accent1"/>
                    <w:sz w:val="44"/>
                    <w:szCs w:val="44"/>
                  </w:rPr>
                  <w:alias w:val="Date"/>
                  <w:tag w:val="Date"/>
                  <w:id w:val="13406932"/>
                  <w:placeholder>
                    <w:docPart w:val="48B4DBDED0CE4BD2B174C9814DC64CA5"/>
                  </w:placeholder>
                  <w:dataBinding w:prefixMappings="xmlns:ns0='http://schemas.microsoft.com/office/2006/coverPageProps'" w:xpath="/ns0:CoverPageProperties[1]/ns0:PublishDate[1]" w:storeItemID="{55AF091B-3C7A-41E3-B477-F2FDAA23CFDA}"/>
                  <w:date w:fullDate="2025-12-08T00:00:00Z">
                    <w:dateFormat w:val="M-d-yyyy"/>
                    <w:lid w:val="en-US"/>
                    <w:storeMappedDataAs w:val="dateTime"/>
                    <w:calendar w:val="gregorian"/>
                  </w:date>
                </w:sdtPr>
                <w:sdtContent>
                  <w:p w14:paraId="43FC391D" w14:textId="0BD9D335" w:rsidR="006275E4" w:rsidRPr="006275E4" w:rsidRDefault="006275E4">
                    <w:pPr>
                      <w:pStyle w:val="NoSpacing"/>
                      <w:rPr>
                        <w:rFonts w:ascii="Times New Roman" w:hAnsi="Times New Roman" w:cs="Times New Roman"/>
                        <w:b/>
                        <w:bCs/>
                        <w:color w:val="156082" w:themeColor="accent1"/>
                        <w:sz w:val="44"/>
                        <w:szCs w:val="44"/>
                      </w:rPr>
                    </w:pPr>
                    <w:r w:rsidRPr="006275E4">
                      <w:rPr>
                        <w:rFonts w:ascii="Times New Roman" w:hAnsi="Times New Roman" w:cs="Times New Roman"/>
                        <w:b/>
                        <w:bCs/>
                        <w:color w:val="156082" w:themeColor="accent1"/>
                        <w:sz w:val="44"/>
                        <w:szCs w:val="44"/>
                      </w:rPr>
                      <w:t>12-8-2025</w:t>
                    </w:r>
                  </w:p>
                </w:sdtContent>
              </w:sdt>
              <w:p w14:paraId="3E27DDB6" w14:textId="77777777" w:rsidR="006275E4" w:rsidRDefault="006275E4">
                <w:pPr>
                  <w:pStyle w:val="NoSpacing"/>
                  <w:rPr>
                    <w:color w:val="156082" w:themeColor="accent1"/>
                  </w:rPr>
                </w:pPr>
              </w:p>
            </w:tc>
          </w:tr>
        </w:tbl>
        <w:p w14:paraId="454C0E09" w14:textId="5C598485" w:rsidR="006275E4" w:rsidRDefault="006275E4">
          <w:pPr>
            <w:rPr>
              <w:rFonts w:ascii="Times New Roman" w:hAnsi="Times New Roman" w:cs="Times New Roman"/>
              <w:b/>
              <w:bCs/>
            </w:rPr>
          </w:pPr>
          <w:r>
            <w:rPr>
              <w:rFonts w:ascii="Times New Roman" w:hAnsi="Times New Roman" w:cs="Times New Roman"/>
              <w:b/>
              <w:bCs/>
            </w:rPr>
            <w:br w:type="page"/>
          </w:r>
        </w:p>
      </w:sdtContent>
    </w:sdt>
    <w:p w14:paraId="36791679" w14:textId="6198FDC3" w:rsidR="00B42C30" w:rsidRPr="008C2909" w:rsidRDefault="00B42C30" w:rsidP="0096620A">
      <w:pPr>
        <w:spacing w:line="480" w:lineRule="auto"/>
        <w:rPr>
          <w:rFonts w:ascii="Times New Roman" w:hAnsi="Times New Roman" w:cs="Times New Roman"/>
          <w:b/>
          <w:bCs/>
        </w:rPr>
      </w:pPr>
      <w:r w:rsidRPr="008C2909">
        <w:rPr>
          <w:rFonts w:ascii="Times New Roman" w:hAnsi="Times New Roman" w:cs="Times New Roman"/>
          <w:b/>
          <w:bCs/>
        </w:rPr>
        <w:lastRenderedPageBreak/>
        <w:t xml:space="preserve">Introduction </w:t>
      </w:r>
    </w:p>
    <w:p w14:paraId="1AF03678" w14:textId="1D0DD38A" w:rsidR="0096620A" w:rsidRPr="0096620A" w:rsidRDefault="0096620A" w:rsidP="0096620A">
      <w:pPr>
        <w:spacing w:line="480" w:lineRule="auto"/>
        <w:rPr>
          <w:rFonts w:ascii="Times New Roman" w:hAnsi="Times New Roman" w:cs="Times New Roman"/>
        </w:rPr>
      </w:pPr>
      <w:r w:rsidRPr="0096620A">
        <w:rPr>
          <w:rFonts w:ascii="Times New Roman" w:hAnsi="Times New Roman" w:cs="Times New Roman"/>
        </w:rPr>
        <w:t>The implementation of advanced manufacturing technology at StitchCo occurred too quickly with little regard for the employees being able to adapt to this new way of work. This created a high level of disconnect between the employees and the new digital processes being introduced at the company. Employees had relied on manual craftsmanship, organised routines, and hierarchical decision making for many years, therefore having an established way of performing their job duties and the role they played within the company. With the introduction of automation, these methods for completing work became less important when producing products at StitchCo. For these reasons, employees at StitchCo have started to feel as though they don't belong within the organisation, had little trust in the new systems being implemented, and therefore have heightened levels of anxiety that they will lose their jobs. There is an equal lack of emotional support for employees during this transition which has left them feeling uncertain of their place and worth within the organisation. As demonstrated within the student essay, research has shown that employees experience greater levels of job satisfaction and acceptance of change if organisations provide a gradual transition to change while being aware of the emotional impacts of these changes (Ackerman, 2023).A lack of cultural preparation contributed significantly to a difficult collaborative experience and increased employee reluctance to accept changes at the same time (Leso et al., 2023).</w:t>
      </w:r>
    </w:p>
    <w:p w14:paraId="0C666846" w14:textId="4D6FA910" w:rsidR="0096620A" w:rsidRPr="008C2909" w:rsidRDefault="00B42C30" w:rsidP="0096620A">
      <w:pPr>
        <w:spacing w:line="480" w:lineRule="auto"/>
        <w:rPr>
          <w:rFonts w:ascii="Times New Roman" w:hAnsi="Times New Roman" w:cs="Times New Roman"/>
          <w:b/>
          <w:bCs/>
        </w:rPr>
      </w:pPr>
      <w:r w:rsidRPr="008C2909">
        <w:rPr>
          <w:rFonts w:ascii="Times New Roman" w:hAnsi="Times New Roman" w:cs="Times New Roman"/>
          <w:b/>
          <w:bCs/>
        </w:rPr>
        <w:t xml:space="preserve">Leadership challenges </w:t>
      </w:r>
    </w:p>
    <w:p w14:paraId="4FBAEE44" w14:textId="77777777" w:rsidR="0096620A" w:rsidRPr="0096620A" w:rsidRDefault="0096620A" w:rsidP="0096620A">
      <w:pPr>
        <w:spacing w:line="480" w:lineRule="auto"/>
        <w:rPr>
          <w:rFonts w:ascii="Times New Roman" w:hAnsi="Times New Roman" w:cs="Times New Roman"/>
        </w:rPr>
      </w:pPr>
      <w:r w:rsidRPr="0096620A">
        <w:rPr>
          <w:rFonts w:ascii="Times New Roman" w:hAnsi="Times New Roman" w:cs="Times New Roman"/>
        </w:rPr>
        <w:t xml:space="preserve">Furthermore, leadership challenges added to the organisation's struggles. Management was more focused on ensuring the installation of technology rather than providing direction to employees throughout the entire change process. Employees did not receive any direction or assurance from management as to how automation would contribute to the organisation's long-term success; therefore, they were left to manage changes on their own. </w:t>
      </w:r>
      <w:r w:rsidRPr="0096620A">
        <w:rPr>
          <w:rFonts w:ascii="Times New Roman" w:hAnsi="Times New Roman" w:cs="Times New Roman"/>
        </w:rPr>
        <w:lastRenderedPageBreak/>
        <w:t>Transformational leadership is beneficial in working to increase employee engagement while providing motivation, emotional support and a shared vision for the organisation's future. Research cited in the student's essay indicates that transformational leadership improves employee well-being, increases openness to change, and enhances employee innovation (</w:t>
      </w:r>
      <w:proofErr w:type="spellStart"/>
      <w:r w:rsidRPr="0096620A">
        <w:rPr>
          <w:rFonts w:ascii="Times New Roman" w:hAnsi="Times New Roman" w:cs="Times New Roman"/>
        </w:rPr>
        <w:t>Ausat</w:t>
      </w:r>
      <w:proofErr w:type="spellEnd"/>
      <w:r w:rsidRPr="0096620A">
        <w:rPr>
          <w:rFonts w:ascii="Times New Roman" w:hAnsi="Times New Roman" w:cs="Times New Roman"/>
        </w:rPr>
        <w:t xml:space="preserve"> et al, 2024). Without transformational leadership present, employees felt abandoned during a time of high uncertainty and stress.</w:t>
      </w:r>
    </w:p>
    <w:p w14:paraId="51538051" w14:textId="11270DF4" w:rsidR="0096620A" w:rsidRPr="008C2909" w:rsidRDefault="00FD2292" w:rsidP="0096620A">
      <w:pPr>
        <w:spacing w:line="480" w:lineRule="auto"/>
        <w:rPr>
          <w:rFonts w:ascii="Times New Roman" w:hAnsi="Times New Roman" w:cs="Times New Roman"/>
          <w:b/>
          <w:bCs/>
        </w:rPr>
      </w:pPr>
      <w:r w:rsidRPr="008C2909">
        <w:rPr>
          <w:rFonts w:ascii="Times New Roman" w:hAnsi="Times New Roman" w:cs="Times New Roman"/>
          <w:b/>
          <w:bCs/>
        </w:rPr>
        <w:t xml:space="preserve">Impact of communication </w:t>
      </w:r>
    </w:p>
    <w:p w14:paraId="620BB1AC" w14:textId="77777777" w:rsidR="00FD2292" w:rsidRDefault="0096620A" w:rsidP="0096620A">
      <w:pPr>
        <w:spacing w:line="480" w:lineRule="auto"/>
        <w:rPr>
          <w:rFonts w:ascii="Times New Roman" w:hAnsi="Times New Roman" w:cs="Times New Roman"/>
        </w:rPr>
      </w:pPr>
      <w:r w:rsidRPr="0096620A">
        <w:rPr>
          <w:rFonts w:ascii="Times New Roman" w:hAnsi="Times New Roman" w:cs="Times New Roman"/>
        </w:rPr>
        <w:t>Weaknesses in the organisation's communication impacted how employees responded to the changes. Employees reported differences in messaging, unclear expectations, and limited opportunities to ask questions or raise concerns. The uncertainty surrounding the training requirements and the uncertainty surrounding job security caused employees to resist the changes because they inserted their own negative beliefs to fill in the informational void. The research referenced in the student's essay illustrates that effective communication helps to alleviate some of the uncertainty and enhance employee trust through the creation of transparency and the facilitation of dialogue. Without proper channels of communication, employees became frustrated, misinformed, and disengaged (Yue et al., 2019).</w:t>
      </w:r>
    </w:p>
    <w:p w14:paraId="15E765B6" w14:textId="4EFD2F48" w:rsidR="0096620A" w:rsidRPr="0096620A" w:rsidRDefault="0096620A" w:rsidP="0096620A">
      <w:pPr>
        <w:spacing w:line="480" w:lineRule="auto"/>
        <w:rPr>
          <w:rFonts w:ascii="Times New Roman" w:hAnsi="Times New Roman" w:cs="Times New Roman"/>
        </w:rPr>
      </w:pPr>
      <w:r w:rsidRPr="0096620A">
        <w:rPr>
          <w:rFonts w:ascii="Times New Roman" w:hAnsi="Times New Roman" w:cs="Times New Roman"/>
        </w:rPr>
        <w:t xml:space="preserve">Insufficient training and development caused employees not to have the capability to use the new digital systems. Employees felt as though their training was inadequate when it came to using the complex nature of the new systems, which caused them to experience a lack of confidence and a high level of frustration. Research indicates that when organisations provide comprehensive, ongoing training programmes to employees, employee motivation increases and employee capability and job performance is enhanced when organisations undergo technological change. A formalised training model consisting of opportunities for peer-to-peer learning and ongoing improvement would have provided employees with additional </w:t>
      </w:r>
      <w:r w:rsidRPr="0096620A">
        <w:rPr>
          <w:rFonts w:ascii="Times New Roman" w:hAnsi="Times New Roman" w:cs="Times New Roman"/>
        </w:rPr>
        <w:lastRenderedPageBreak/>
        <w:t>feelings of preparedness and value (Kaminska, 2022). Employees' motivation decreased when the organisation did not revise the incentive system to align with the new digital processes. Employees must have the ability to receive rewards and opportunities for growth to remain engaged, particularly since the incentives related to piecework are no longer relevant (</w:t>
      </w:r>
      <w:proofErr w:type="spellStart"/>
      <w:r w:rsidRPr="0096620A">
        <w:rPr>
          <w:rFonts w:ascii="Times New Roman" w:hAnsi="Times New Roman" w:cs="Times New Roman"/>
        </w:rPr>
        <w:t>Peramatzis</w:t>
      </w:r>
      <w:proofErr w:type="spellEnd"/>
      <w:r w:rsidRPr="0096620A">
        <w:rPr>
          <w:rFonts w:ascii="Times New Roman" w:hAnsi="Times New Roman" w:cs="Times New Roman"/>
        </w:rPr>
        <w:t xml:space="preserve"> &amp; Galanakis, 2022).</w:t>
      </w:r>
    </w:p>
    <w:p w14:paraId="6935A712" w14:textId="3D194203" w:rsidR="0096620A" w:rsidRPr="008C2909" w:rsidRDefault="00FD2292" w:rsidP="0096620A">
      <w:pPr>
        <w:spacing w:line="480" w:lineRule="auto"/>
        <w:rPr>
          <w:rFonts w:ascii="Times New Roman" w:hAnsi="Times New Roman" w:cs="Times New Roman"/>
          <w:b/>
          <w:bCs/>
        </w:rPr>
      </w:pPr>
      <w:r w:rsidRPr="008C2909">
        <w:rPr>
          <w:rFonts w:ascii="Times New Roman" w:hAnsi="Times New Roman" w:cs="Times New Roman"/>
          <w:b/>
          <w:bCs/>
        </w:rPr>
        <w:t xml:space="preserve">Conclusion </w:t>
      </w:r>
    </w:p>
    <w:p w14:paraId="43D27E26" w14:textId="60BB67C2" w:rsidR="0096620A" w:rsidRDefault="0096620A" w:rsidP="0096620A">
      <w:pPr>
        <w:spacing w:line="480" w:lineRule="auto"/>
        <w:rPr>
          <w:rFonts w:ascii="Times New Roman" w:hAnsi="Times New Roman" w:cs="Times New Roman"/>
        </w:rPr>
      </w:pPr>
      <w:r w:rsidRPr="0096620A">
        <w:rPr>
          <w:rFonts w:ascii="Times New Roman" w:hAnsi="Times New Roman" w:cs="Times New Roman"/>
        </w:rPr>
        <w:t xml:space="preserve">Overall, the major issues related to StitchCo's struggles related to an expedited implementation of new processes and systems, poor communication and limited cultural preparation, </w:t>
      </w:r>
      <w:r w:rsidR="00FD2292" w:rsidRPr="0096620A">
        <w:rPr>
          <w:rFonts w:ascii="Times New Roman" w:hAnsi="Times New Roman" w:cs="Times New Roman"/>
        </w:rPr>
        <w:t>fear</w:t>
      </w:r>
      <w:r w:rsidRPr="0096620A">
        <w:rPr>
          <w:rFonts w:ascii="Times New Roman" w:hAnsi="Times New Roman" w:cs="Times New Roman"/>
        </w:rPr>
        <w:t xml:space="preserve"> leadership support, and lack of employee training experiences. Addressing these deficiencies through verified communication channels, promotional leadership and continuing development will improve employee trust and employee engagement in future transitions.</w:t>
      </w:r>
    </w:p>
    <w:p w14:paraId="59E3AC16" w14:textId="77777777" w:rsidR="00FD2292" w:rsidRDefault="00FD2292" w:rsidP="0096620A">
      <w:pPr>
        <w:spacing w:line="480" w:lineRule="auto"/>
        <w:rPr>
          <w:rFonts w:ascii="Times New Roman" w:hAnsi="Times New Roman" w:cs="Times New Roman"/>
        </w:rPr>
      </w:pPr>
    </w:p>
    <w:p w14:paraId="570EEE78" w14:textId="77777777" w:rsidR="00FD2292" w:rsidRDefault="00FD2292" w:rsidP="0096620A">
      <w:pPr>
        <w:spacing w:line="480" w:lineRule="auto"/>
        <w:rPr>
          <w:rFonts w:ascii="Times New Roman" w:hAnsi="Times New Roman" w:cs="Times New Roman"/>
        </w:rPr>
      </w:pPr>
    </w:p>
    <w:p w14:paraId="7A246117" w14:textId="77777777" w:rsidR="00FD2292" w:rsidRDefault="00FD2292" w:rsidP="0096620A">
      <w:pPr>
        <w:spacing w:line="480" w:lineRule="auto"/>
        <w:rPr>
          <w:rFonts w:ascii="Times New Roman" w:hAnsi="Times New Roman" w:cs="Times New Roman"/>
        </w:rPr>
      </w:pPr>
    </w:p>
    <w:p w14:paraId="007A269E" w14:textId="77777777" w:rsidR="00FD2292" w:rsidRDefault="00FD2292" w:rsidP="0096620A">
      <w:pPr>
        <w:spacing w:line="480" w:lineRule="auto"/>
        <w:rPr>
          <w:rFonts w:ascii="Times New Roman" w:hAnsi="Times New Roman" w:cs="Times New Roman"/>
        </w:rPr>
      </w:pPr>
    </w:p>
    <w:p w14:paraId="43F48C0F" w14:textId="77777777" w:rsidR="00FD2292" w:rsidRDefault="00FD2292" w:rsidP="0096620A">
      <w:pPr>
        <w:spacing w:line="480" w:lineRule="auto"/>
        <w:rPr>
          <w:rFonts w:ascii="Times New Roman" w:hAnsi="Times New Roman" w:cs="Times New Roman"/>
        </w:rPr>
      </w:pPr>
    </w:p>
    <w:p w14:paraId="081AE463" w14:textId="77777777" w:rsidR="00FD2292" w:rsidRDefault="00FD2292" w:rsidP="0096620A">
      <w:pPr>
        <w:spacing w:line="480" w:lineRule="auto"/>
        <w:rPr>
          <w:rFonts w:ascii="Times New Roman" w:hAnsi="Times New Roman" w:cs="Times New Roman"/>
        </w:rPr>
      </w:pPr>
    </w:p>
    <w:p w14:paraId="5C1F5E28" w14:textId="77777777" w:rsidR="00FD2292" w:rsidRDefault="00FD2292" w:rsidP="0096620A">
      <w:pPr>
        <w:spacing w:line="480" w:lineRule="auto"/>
        <w:rPr>
          <w:rFonts w:ascii="Times New Roman" w:hAnsi="Times New Roman" w:cs="Times New Roman"/>
        </w:rPr>
      </w:pPr>
    </w:p>
    <w:p w14:paraId="5BD0D6C5" w14:textId="77777777" w:rsidR="00FD2292" w:rsidRDefault="00FD2292" w:rsidP="0096620A">
      <w:pPr>
        <w:spacing w:line="480" w:lineRule="auto"/>
        <w:rPr>
          <w:rFonts w:ascii="Times New Roman" w:hAnsi="Times New Roman" w:cs="Times New Roman"/>
        </w:rPr>
      </w:pPr>
    </w:p>
    <w:p w14:paraId="335A2767" w14:textId="77777777" w:rsidR="00FD2292" w:rsidRDefault="00FD2292" w:rsidP="0096620A">
      <w:pPr>
        <w:spacing w:line="480" w:lineRule="auto"/>
        <w:rPr>
          <w:rFonts w:ascii="Times New Roman" w:hAnsi="Times New Roman" w:cs="Times New Roman"/>
        </w:rPr>
      </w:pPr>
    </w:p>
    <w:p w14:paraId="1DB8FCD4" w14:textId="77777777" w:rsidR="00FD2292" w:rsidRDefault="00FD2292" w:rsidP="0096620A">
      <w:pPr>
        <w:spacing w:line="480" w:lineRule="auto"/>
        <w:rPr>
          <w:rFonts w:ascii="Times New Roman" w:hAnsi="Times New Roman" w:cs="Times New Roman"/>
        </w:rPr>
      </w:pPr>
    </w:p>
    <w:p w14:paraId="0191D9BE" w14:textId="25FDD227" w:rsidR="00FD2292" w:rsidRPr="008C2909" w:rsidRDefault="00FD2292" w:rsidP="0096620A">
      <w:pPr>
        <w:spacing w:line="480" w:lineRule="auto"/>
        <w:rPr>
          <w:rFonts w:ascii="Times New Roman" w:hAnsi="Times New Roman" w:cs="Times New Roman"/>
          <w:b/>
          <w:bCs/>
        </w:rPr>
      </w:pPr>
      <w:r w:rsidRPr="008C2909">
        <w:rPr>
          <w:rFonts w:ascii="Times New Roman" w:hAnsi="Times New Roman" w:cs="Times New Roman"/>
          <w:b/>
          <w:bCs/>
        </w:rPr>
        <w:lastRenderedPageBreak/>
        <w:t xml:space="preserve">References </w:t>
      </w:r>
    </w:p>
    <w:p w14:paraId="0FC0A48D" w14:textId="77777777" w:rsidR="002E52D8" w:rsidRDefault="002E52D8" w:rsidP="002E52D8">
      <w:pPr>
        <w:spacing w:line="480" w:lineRule="auto"/>
        <w:rPr>
          <w:rFonts w:ascii="Times New Roman" w:hAnsi="Times New Roman" w:cs="Times New Roman"/>
        </w:rPr>
      </w:pPr>
      <w:r w:rsidRPr="002E52D8">
        <w:rPr>
          <w:rFonts w:ascii="Times New Roman" w:hAnsi="Times New Roman" w:cs="Times New Roman"/>
        </w:rPr>
        <w:t xml:space="preserve">Ackerman, L.S. (2023). Development, Transition, or Transformation: The Question of Change in Organisations. </w:t>
      </w:r>
      <w:r w:rsidRPr="002E52D8">
        <w:rPr>
          <w:rFonts w:ascii="Times New Roman" w:hAnsi="Times New Roman" w:cs="Times New Roman"/>
          <w:i/>
          <w:iCs/>
        </w:rPr>
        <w:t>Organisation Development Review</w:t>
      </w:r>
      <w:r w:rsidRPr="002E52D8">
        <w:rPr>
          <w:rFonts w:ascii="Times New Roman" w:hAnsi="Times New Roman" w:cs="Times New Roman"/>
        </w:rPr>
        <w:t>, 55(1).</w:t>
      </w:r>
    </w:p>
    <w:p w14:paraId="08A4AA25" w14:textId="77777777" w:rsidR="002E52D8" w:rsidRDefault="002E52D8" w:rsidP="002E52D8">
      <w:pPr>
        <w:spacing w:line="480" w:lineRule="auto"/>
        <w:rPr>
          <w:rFonts w:ascii="Times New Roman" w:hAnsi="Times New Roman" w:cs="Times New Roman"/>
        </w:rPr>
      </w:pPr>
      <w:r w:rsidRPr="002E52D8">
        <w:rPr>
          <w:rFonts w:ascii="Times New Roman" w:hAnsi="Times New Roman" w:cs="Times New Roman"/>
        </w:rPr>
        <w:t xml:space="preserve">Ali, B.J. and Anwar, G. (2021). An Empirical Study of Employees’ Motivation and Its Influence on Job Satisfaction. </w:t>
      </w:r>
      <w:r w:rsidRPr="002E52D8">
        <w:rPr>
          <w:rFonts w:ascii="Times New Roman" w:hAnsi="Times New Roman" w:cs="Times New Roman"/>
          <w:i/>
          <w:iCs/>
        </w:rPr>
        <w:t>International Journal of Engineering, Business and Management,</w:t>
      </w:r>
      <w:r w:rsidRPr="002E52D8">
        <w:rPr>
          <w:rFonts w:ascii="Times New Roman" w:hAnsi="Times New Roman" w:cs="Times New Roman"/>
        </w:rPr>
        <w:t xml:space="preserve"> 5(2), pp.21–30.</w:t>
      </w:r>
    </w:p>
    <w:p w14:paraId="2BAF2BFE" w14:textId="77777777" w:rsidR="002E52D8" w:rsidRDefault="002E52D8" w:rsidP="002E52D8">
      <w:pPr>
        <w:spacing w:line="480" w:lineRule="auto"/>
        <w:rPr>
          <w:rFonts w:ascii="Times New Roman" w:hAnsi="Times New Roman" w:cs="Times New Roman"/>
        </w:rPr>
      </w:pPr>
      <w:proofErr w:type="spellStart"/>
      <w:r w:rsidRPr="002E52D8">
        <w:rPr>
          <w:rFonts w:ascii="Times New Roman" w:hAnsi="Times New Roman" w:cs="Times New Roman"/>
        </w:rPr>
        <w:t>Ausat</w:t>
      </w:r>
      <w:proofErr w:type="spellEnd"/>
      <w:r w:rsidRPr="002E52D8">
        <w:rPr>
          <w:rFonts w:ascii="Times New Roman" w:hAnsi="Times New Roman" w:cs="Times New Roman"/>
        </w:rPr>
        <w:t xml:space="preserve">, A.M.A. et al. (2024). The role of transformational leadership in improving employee psychological wellbeing: a review. </w:t>
      </w:r>
      <w:r w:rsidRPr="002E52D8">
        <w:rPr>
          <w:rFonts w:ascii="Times New Roman" w:hAnsi="Times New Roman" w:cs="Times New Roman"/>
          <w:i/>
          <w:iCs/>
        </w:rPr>
        <w:t>Apollo Journal of Tourism and Business</w:t>
      </w:r>
      <w:r w:rsidRPr="002E52D8">
        <w:rPr>
          <w:rFonts w:ascii="Times New Roman" w:hAnsi="Times New Roman" w:cs="Times New Roman"/>
        </w:rPr>
        <w:t>, 2(1), pp.148–157.</w:t>
      </w:r>
    </w:p>
    <w:p w14:paraId="2E134EC7" w14:textId="77777777" w:rsidR="002E52D8" w:rsidRDefault="002E52D8" w:rsidP="002E52D8">
      <w:pPr>
        <w:spacing w:line="480" w:lineRule="auto"/>
        <w:rPr>
          <w:rFonts w:ascii="Times New Roman" w:hAnsi="Times New Roman" w:cs="Times New Roman"/>
        </w:rPr>
      </w:pPr>
      <w:proofErr w:type="spellStart"/>
      <w:r w:rsidRPr="002E52D8">
        <w:rPr>
          <w:rFonts w:ascii="Times New Roman" w:hAnsi="Times New Roman" w:cs="Times New Roman"/>
        </w:rPr>
        <w:t>Gyamerah</w:t>
      </w:r>
      <w:proofErr w:type="spellEnd"/>
      <w:r w:rsidRPr="002E52D8">
        <w:rPr>
          <w:rFonts w:ascii="Times New Roman" w:hAnsi="Times New Roman" w:cs="Times New Roman"/>
        </w:rPr>
        <w:t xml:space="preserve">, S., Afshari, L. and Asante, D. (2025). Digital transformation in the SME context: The nexus between leadership, digital capabilities and digital strategy. </w:t>
      </w:r>
      <w:r w:rsidRPr="002E52D8">
        <w:rPr>
          <w:rFonts w:ascii="Times New Roman" w:hAnsi="Times New Roman" w:cs="Times New Roman"/>
          <w:i/>
          <w:iCs/>
        </w:rPr>
        <w:t xml:space="preserve">International Small Business Journal, </w:t>
      </w:r>
      <w:r w:rsidRPr="002E52D8">
        <w:rPr>
          <w:rFonts w:ascii="Times New Roman" w:hAnsi="Times New Roman" w:cs="Times New Roman"/>
        </w:rPr>
        <w:t>43(3), pp.303–328.</w:t>
      </w:r>
    </w:p>
    <w:p w14:paraId="48D1BA07" w14:textId="3A8C2925" w:rsidR="002E52D8" w:rsidRPr="002E52D8" w:rsidRDefault="002E52D8" w:rsidP="002E52D8">
      <w:pPr>
        <w:spacing w:line="480" w:lineRule="auto"/>
        <w:rPr>
          <w:rFonts w:ascii="Times New Roman" w:hAnsi="Times New Roman" w:cs="Times New Roman"/>
          <w:i/>
          <w:iCs/>
        </w:rPr>
      </w:pPr>
      <w:r w:rsidRPr="002E52D8">
        <w:rPr>
          <w:rFonts w:ascii="Times New Roman" w:hAnsi="Times New Roman" w:cs="Times New Roman"/>
        </w:rPr>
        <w:t xml:space="preserve">Kaminska, M. (2022). The effect of training and developing employees on the performance of an organisation. </w:t>
      </w:r>
      <w:proofErr w:type="spellStart"/>
      <w:r w:rsidRPr="002E52D8">
        <w:rPr>
          <w:rFonts w:ascii="Times New Roman" w:hAnsi="Times New Roman" w:cs="Times New Roman"/>
          <w:i/>
          <w:iCs/>
        </w:rPr>
        <w:t>Zenodo</w:t>
      </w:r>
      <w:proofErr w:type="spellEnd"/>
      <w:r w:rsidRPr="002E52D8">
        <w:rPr>
          <w:rFonts w:ascii="Times New Roman" w:hAnsi="Times New Roman" w:cs="Times New Roman"/>
          <w:i/>
          <w:iCs/>
        </w:rPr>
        <w:t>.</w:t>
      </w:r>
    </w:p>
    <w:p w14:paraId="2DD0BB2C" w14:textId="77777777" w:rsidR="002E52D8" w:rsidRDefault="002E52D8" w:rsidP="002E52D8">
      <w:pPr>
        <w:spacing w:line="480" w:lineRule="auto"/>
        <w:rPr>
          <w:rFonts w:ascii="Times New Roman" w:hAnsi="Times New Roman" w:cs="Times New Roman"/>
        </w:rPr>
      </w:pPr>
      <w:r w:rsidRPr="002E52D8">
        <w:rPr>
          <w:rFonts w:ascii="Times New Roman" w:hAnsi="Times New Roman" w:cs="Times New Roman"/>
        </w:rPr>
        <w:t xml:space="preserve">Kumar, S., Raj, R. and Salem, I. (2024). The interplay of organisational culture, transformational leadership and organisation innovativeness: Evidence from India. </w:t>
      </w:r>
      <w:r w:rsidRPr="002E52D8">
        <w:rPr>
          <w:rFonts w:ascii="Times New Roman" w:hAnsi="Times New Roman" w:cs="Times New Roman"/>
          <w:i/>
          <w:iCs/>
        </w:rPr>
        <w:t>Asian Business and Management,</w:t>
      </w:r>
      <w:r w:rsidRPr="002E52D8">
        <w:rPr>
          <w:rFonts w:ascii="Times New Roman" w:hAnsi="Times New Roman" w:cs="Times New Roman"/>
        </w:rPr>
        <w:t xml:space="preserve"> 23, pp.180–210.</w:t>
      </w:r>
    </w:p>
    <w:p w14:paraId="129E7A8D" w14:textId="6D09D8D8" w:rsidR="002E52D8" w:rsidRPr="002E52D8" w:rsidRDefault="002E52D8" w:rsidP="002E52D8">
      <w:pPr>
        <w:spacing w:line="480" w:lineRule="auto"/>
        <w:rPr>
          <w:rFonts w:ascii="Times New Roman" w:hAnsi="Times New Roman" w:cs="Times New Roman"/>
        </w:rPr>
      </w:pPr>
      <w:r w:rsidRPr="002E52D8">
        <w:rPr>
          <w:rFonts w:ascii="Times New Roman" w:hAnsi="Times New Roman" w:cs="Times New Roman"/>
        </w:rPr>
        <w:t xml:space="preserve">Leso, B.H., </w:t>
      </w:r>
      <w:proofErr w:type="spellStart"/>
      <w:r w:rsidRPr="002E52D8">
        <w:rPr>
          <w:rFonts w:ascii="Times New Roman" w:hAnsi="Times New Roman" w:cs="Times New Roman"/>
        </w:rPr>
        <w:t>Cortimiglia</w:t>
      </w:r>
      <w:proofErr w:type="spellEnd"/>
      <w:r w:rsidRPr="002E52D8">
        <w:rPr>
          <w:rFonts w:ascii="Times New Roman" w:hAnsi="Times New Roman" w:cs="Times New Roman"/>
        </w:rPr>
        <w:t xml:space="preserve">, M.N. and Ghezzi, A. (2023). </w:t>
      </w:r>
      <w:r w:rsidRPr="002E52D8">
        <w:rPr>
          <w:rFonts w:ascii="Times New Roman" w:hAnsi="Times New Roman" w:cs="Times New Roman"/>
          <w:i/>
          <w:iCs/>
        </w:rPr>
        <w:t>The contribution of organisational culture, structure and leadership factors in the digital transformation of SMEs</w:t>
      </w:r>
      <w:r w:rsidRPr="002E52D8">
        <w:rPr>
          <w:rFonts w:ascii="Times New Roman" w:hAnsi="Times New Roman" w:cs="Times New Roman"/>
        </w:rPr>
        <w:t>. Cognitive Technologies and Work, 25, pp.151–179.</w:t>
      </w:r>
    </w:p>
    <w:p w14:paraId="1F837D0C" w14:textId="77777777" w:rsidR="002E52D8" w:rsidRPr="002E52D8" w:rsidRDefault="002E52D8" w:rsidP="002E52D8">
      <w:pPr>
        <w:spacing w:line="480" w:lineRule="auto"/>
        <w:rPr>
          <w:rFonts w:ascii="Times New Roman" w:hAnsi="Times New Roman" w:cs="Times New Roman"/>
        </w:rPr>
      </w:pPr>
      <w:proofErr w:type="spellStart"/>
      <w:r w:rsidRPr="002E52D8">
        <w:rPr>
          <w:rFonts w:ascii="Times New Roman" w:hAnsi="Times New Roman" w:cs="Times New Roman"/>
        </w:rPr>
        <w:t>Peramatzis</w:t>
      </w:r>
      <w:proofErr w:type="spellEnd"/>
      <w:r w:rsidRPr="002E52D8">
        <w:rPr>
          <w:rFonts w:ascii="Times New Roman" w:hAnsi="Times New Roman" w:cs="Times New Roman"/>
        </w:rPr>
        <w:t xml:space="preserve">, G. and Galanakis, M. (2022). Herzberg’s motivation theory in workplace. </w:t>
      </w:r>
      <w:r w:rsidRPr="002E52D8">
        <w:rPr>
          <w:rFonts w:ascii="Times New Roman" w:hAnsi="Times New Roman" w:cs="Times New Roman"/>
          <w:i/>
          <w:iCs/>
        </w:rPr>
        <w:t>Psychology</w:t>
      </w:r>
      <w:r w:rsidRPr="002E52D8">
        <w:rPr>
          <w:rFonts w:ascii="Times New Roman" w:hAnsi="Times New Roman" w:cs="Times New Roman"/>
        </w:rPr>
        <w:t>, 12(12), pp.971–978.</w:t>
      </w:r>
    </w:p>
    <w:p w14:paraId="1260FF2B" w14:textId="77777777" w:rsidR="002E52D8" w:rsidRPr="002E52D8" w:rsidRDefault="002E52D8" w:rsidP="002E52D8">
      <w:pPr>
        <w:spacing w:line="480" w:lineRule="auto"/>
        <w:rPr>
          <w:rFonts w:ascii="Times New Roman" w:hAnsi="Times New Roman" w:cs="Times New Roman"/>
        </w:rPr>
      </w:pPr>
    </w:p>
    <w:p w14:paraId="44789944" w14:textId="2E29C4E0" w:rsidR="002E52D8" w:rsidRDefault="002E52D8" w:rsidP="002E52D8">
      <w:pPr>
        <w:spacing w:line="480" w:lineRule="auto"/>
        <w:rPr>
          <w:rFonts w:ascii="Times New Roman" w:hAnsi="Times New Roman" w:cs="Times New Roman"/>
        </w:rPr>
      </w:pPr>
      <w:r w:rsidRPr="002E52D8">
        <w:rPr>
          <w:rFonts w:ascii="Times New Roman" w:hAnsi="Times New Roman" w:cs="Times New Roman"/>
        </w:rPr>
        <w:lastRenderedPageBreak/>
        <w:t xml:space="preserve">Yue, C.A., Men, L.R. and Ferguson, M.A. (2019). Bridging transformational leadership, transparent communication and employee openness to change. </w:t>
      </w:r>
      <w:r w:rsidRPr="002E52D8">
        <w:rPr>
          <w:rFonts w:ascii="Times New Roman" w:hAnsi="Times New Roman" w:cs="Times New Roman"/>
          <w:i/>
          <w:iCs/>
        </w:rPr>
        <w:t>Public Relations Review</w:t>
      </w:r>
      <w:r w:rsidRPr="002E52D8">
        <w:rPr>
          <w:rFonts w:ascii="Times New Roman" w:hAnsi="Times New Roman" w:cs="Times New Roman"/>
        </w:rPr>
        <w:t>, 45(3).</w:t>
      </w:r>
    </w:p>
    <w:p w14:paraId="7B7DADF9" w14:textId="77777777" w:rsidR="00644D7A" w:rsidRDefault="00644D7A" w:rsidP="002E52D8">
      <w:pPr>
        <w:spacing w:line="480" w:lineRule="auto"/>
        <w:rPr>
          <w:rFonts w:ascii="Times New Roman" w:hAnsi="Times New Roman" w:cs="Times New Roman"/>
        </w:rPr>
      </w:pPr>
    </w:p>
    <w:p w14:paraId="422C72C0" w14:textId="77777777" w:rsidR="00644D7A" w:rsidRDefault="00644D7A" w:rsidP="002E52D8">
      <w:pPr>
        <w:spacing w:line="480" w:lineRule="auto"/>
        <w:rPr>
          <w:rFonts w:ascii="Times New Roman" w:hAnsi="Times New Roman" w:cs="Times New Roman"/>
        </w:rPr>
      </w:pPr>
    </w:p>
    <w:p w14:paraId="79591E1F" w14:textId="77777777" w:rsidR="00644D7A" w:rsidRDefault="00644D7A" w:rsidP="002E52D8">
      <w:pPr>
        <w:spacing w:line="480" w:lineRule="auto"/>
        <w:rPr>
          <w:rFonts w:ascii="Times New Roman" w:hAnsi="Times New Roman" w:cs="Times New Roman"/>
        </w:rPr>
      </w:pPr>
    </w:p>
    <w:p w14:paraId="0013695D" w14:textId="723D08CA" w:rsidR="00644D7A" w:rsidRPr="0096620A" w:rsidRDefault="00644D7A" w:rsidP="002E52D8">
      <w:pPr>
        <w:spacing w:line="480" w:lineRule="auto"/>
        <w:rPr>
          <w:rFonts w:ascii="Times New Roman" w:hAnsi="Times New Roman" w:cs="Times New Roman"/>
        </w:rPr>
      </w:pPr>
      <w:r>
        <w:rPr>
          <w:rFonts w:ascii="Times New Roman" w:hAnsi="Times New Roman" w:cs="Times New Roman"/>
        </w:rPr>
        <w:object w:dxaOrig="1504" w:dyaOrig="980" w14:anchorId="2A872C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7" o:title=""/>
          </v:shape>
          <o:OLEObject Type="Embed" ProgID="PowerPoint.Show.12" ShapeID="_x0000_i1025" DrawAspect="Icon" ObjectID="_1826709331" r:id="rId8"/>
        </w:object>
      </w:r>
    </w:p>
    <w:sectPr w:rsidR="00644D7A" w:rsidRPr="0096620A" w:rsidSect="006275E4">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0DA11" w14:textId="77777777" w:rsidR="007353A5" w:rsidRDefault="007353A5" w:rsidP="008C2909">
      <w:pPr>
        <w:spacing w:after="0" w:line="240" w:lineRule="auto"/>
      </w:pPr>
      <w:r>
        <w:separator/>
      </w:r>
    </w:p>
  </w:endnote>
  <w:endnote w:type="continuationSeparator" w:id="0">
    <w:p w14:paraId="58D16416" w14:textId="77777777" w:rsidR="007353A5" w:rsidRDefault="007353A5" w:rsidP="008C2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E4737" w14:textId="77777777" w:rsidR="007353A5" w:rsidRDefault="007353A5" w:rsidP="008C2909">
      <w:pPr>
        <w:spacing w:after="0" w:line="240" w:lineRule="auto"/>
      </w:pPr>
      <w:r>
        <w:separator/>
      </w:r>
    </w:p>
  </w:footnote>
  <w:footnote w:type="continuationSeparator" w:id="0">
    <w:p w14:paraId="460FF823" w14:textId="77777777" w:rsidR="007353A5" w:rsidRDefault="007353A5" w:rsidP="008C2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90325" w14:textId="349FE83D" w:rsidR="006275E4" w:rsidRDefault="006275E4">
    <w:pPr>
      <w:spacing w:line="264" w:lineRule="auto"/>
    </w:pPr>
    <w:r>
      <w:rPr>
        <w:noProof/>
        <w:color w:val="000000"/>
      </w:rPr>
      <mc:AlternateContent>
        <mc:Choice Requires="wps">
          <w:drawing>
            <wp:anchor distT="0" distB="0" distL="114300" distR="114300" simplePos="0" relativeHeight="251659264" behindDoc="0" locked="0" layoutInCell="1" allowOverlap="1" wp14:anchorId="75CAA7BC" wp14:editId="7A91DCE4">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1D6AD5"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BF2060FDE5AB43178B08C56113DF5F3B"/>
        </w:placeholder>
        <w:dataBinding w:prefixMappings="xmlns:ns0='http://schemas.openxmlformats.org/package/2006/metadata/core-properties' xmlns:ns1='http://purl.org/dc/elements/1.1/'" w:xpath="/ns0:coreProperties[1]/ns1:title[1]" w:storeItemID="{6C3C8BC8-F283-45AE-878A-BAB7291924A1}"/>
        <w:text/>
      </w:sdtPr>
      <w:sdtContent>
        <w:r w:rsidR="00644D7A">
          <w:rPr>
            <w:color w:val="156082" w:themeColor="accent1"/>
            <w:sz w:val="20"/>
            <w:szCs w:val="20"/>
          </w:rPr>
          <w:t>Assignment 2Group Presentation</w:t>
        </w:r>
      </w:sdtContent>
    </w:sdt>
  </w:p>
  <w:p w14:paraId="76AF1297" w14:textId="77777777" w:rsidR="008C2909" w:rsidRDefault="008C29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20A"/>
    <w:rsid w:val="002E52D8"/>
    <w:rsid w:val="006275E4"/>
    <w:rsid w:val="00644D7A"/>
    <w:rsid w:val="007353A5"/>
    <w:rsid w:val="008C2909"/>
    <w:rsid w:val="0096620A"/>
    <w:rsid w:val="00B42C30"/>
    <w:rsid w:val="00E96604"/>
    <w:rsid w:val="00F876CF"/>
    <w:rsid w:val="00FD2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4B2A4"/>
  <w15:chartTrackingRefBased/>
  <w15:docId w15:val="{0B2FAF07-29FA-4E8E-B9B9-A3D700F43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2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62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2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2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2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2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2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2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2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2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6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20A"/>
    <w:rPr>
      <w:rFonts w:eastAsiaTheme="majorEastAsia" w:cstheme="majorBidi"/>
      <w:color w:val="272727" w:themeColor="text1" w:themeTint="D8"/>
    </w:rPr>
  </w:style>
  <w:style w:type="paragraph" w:styleId="Title">
    <w:name w:val="Title"/>
    <w:basedOn w:val="Normal"/>
    <w:next w:val="Normal"/>
    <w:link w:val="TitleChar"/>
    <w:uiPriority w:val="10"/>
    <w:qFormat/>
    <w:rsid w:val="009662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2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20A"/>
    <w:pPr>
      <w:spacing w:before="160"/>
      <w:jc w:val="center"/>
    </w:pPr>
    <w:rPr>
      <w:i/>
      <w:iCs/>
      <w:color w:val="404040" w:themeColor="text1" w:themeTint="BF"/>
    </w:rPr>
  </w:style>
  <w:style w:type="character" w:customStyle="1" w:styleId="QuoteChar">
    <w:name w:val="Quote Char"/>
    <w:basedOn w:val="DefaultParagraphFont"/>
    <w:link w:val="Quote"/>
    <w:uiPriority w:val="29"/>
    <w:rsid w:val="0096620A"/>
    <w:rPr>
      <w:i/>
      <w:iCs/>
      <w:color w:val="404040" w:themeColor="text1" w:themeTint="BF"/>
    </w:rPr>
  </w:style>
  <w:style w:type="paragraph" w:styleId="ListParagraph">
    <w:name w:val="List Paragraph"/>
    <w:basedOn w:val="Normal"/>
    <w:uiPriority w:val="34"/>
    <w:qFormat/>
    <w:rsid w:val="0096620A"/>
    <w:pPr>
      <w:ind w:left="720"/>
      <w:contextualSpacing/>
    </w:pPr>
  </w:style>
  <w:style w:type="character" w:styleId="IntenseEmphasis">
    <w:name w:val="Intense Emphasis"/>
    <w:basedOn w:val="DefaultParagraphFont"/>
    <w:uiPriority w:val="21"/>
    <w:qFormat/>
    <w:rsid w:val="0096620A"/>
    <w:rPr>
      <w:i/>
      <w:iCs/>
      <w:color w:val="0F4761" w:themeColor="accent1" w:themeShade="BF"/>
    </w:rPr>
  </w:style>
  <w:style w:type="paragraph" w:styleId="IntenseQuote">
    <w:name w:val="Intense Quote"/>
    <w:basedOn w:val="Normal"/>
    <w:next w:val="Normal"/>
    <w:link w:val="IntenseQuoteChar"/>
    <w:uiPriority w:val="30"/>
    <w:qFormat/>
    <w:rsid w:val="009662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20A"/>
    <w:rPr>
      <w:i/>
      <w:iCs/>
      <w:color w:val="0F4761" w:themeColor="accent1" w:themeShade="BF"/>
    </w:rPr>
  </w:style>
  <w:style w:type="character" w:styleId="IntenseReference">
    <w:name w:val="Intense Reference"/>
    <w:basedOn w:val="DefaultParagraphFont"/>
    <w:uiPriority w:val="32"/>
    <w:qFormat/>
    <w:rsid w:val="0096620A"/>
    <w:rPr>
      <w:b/>
      <w:bCs/>
      <w:smallCaps/>
      <w:color w:val="0F4761" w:themeColor="accent1" w:themeShade="BF"/>
      <w:spacing w:val="5"/>
    </w:rPr>
  </w:style>
  <w:style w:type="paragraph" w:styleId="Header">
    <w:name w:val="header"/>
    <w:basedOn w:val="Normal"/>
    <w:link w:val="HeaderChar"/>
    <w:uiPriority w:val="99"/>
    <w:unhideWhenUsed/>
    <w:rsid w:val="008C2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909"/>
  </w:style>
  <w:style w:type="paragraph" w:styleId="Footer">
    <w:name w:val="footer"/>
    <w:basedOn w:val="Normal"/>
    <w:link w:val="FooterChar"/>
    <w:uiPriority w:val="99"/>
    <w:unhideWhenUsed/>
    <w:rsid w:val="008C2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909"/>
  </w:style>
  <w:style w:type="paragraph" w:styleId="NoSpacing">
    <w:name w:val="No Spacing"/>
    <w:link w:val="NoSpacingChar"/>
    <w:uiPriority w:val="1"/>
    <w:qFormat/>
    <w:rsid w:val="006275E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75E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924D74662444C99F1840170C472EFA"/>
        <w:category>
          <w:name w:val="General"/>
          <w:gallery w:val="placeholder"/>
        </w:category>
        <w:types>
          <w:type w:val="bbPlcHdr"/>
        </w:types>
        <w:behaviors>
          <w:behavior w:val="content"/>
        </w:behaviors>
        <w:guid w:val="{366CBE8D-DE93-48AF-A09C-062C5CD9C815}"/>
      </w:docPartPr>
      <w:docPartBody>
        <w:p w:rsidR="00C37E9B" w:rsidRDefault="0019356D" w:rsidP="0019356D">
          <w:pPr>
            <w:pStyle w:val="EE924D74662444C99F1840170C472EFA"/>
          </w:pPr>
          <w:r>
            <w:rPr>
              <w:rFonts w:asciiTheme="majorHAnsi" w:eastAsiaTheme="majorEastAsia" w:hAnsiTheme="majorHAnsi" w:cstheme="majorBidi"/>
              <w:color w:val="156082" w:themeColor="accent1"/>
              <w:sz w:val="88"/>
              <w:szCs w:val="88"/>
            </w:rPr>
            <w:t>[Document title]</w:t>
          </w:r>
        </w:p>
      </w:docPartBody>
    </w:docPart>
    <w:docPart>
      <w:docPartPr>
        <w:name w:val="48B4DBDED0CE4BD2B174C9814DC64CA5"/>
        <w:category>
          <w:name w:val="General"/>
          <w:gallery w:val="placeholder"/>
        </w:category>
        <w:types>
          <w:type w:val="bbPlcHdr"/>
        </w:types>
        <w:behaviors>
          <w:behavior w:val="content"/>
        </w:behaviors>
        <w:guid w:val="{D583F0CA-FD51-4639-B655-3C7432E49DF6}"/>
      </w:docPartPr>
      <w:docPartBody>
        <w:p w:rsidR="00C37E9B" w:rsidRDefault="0019356D" w:rsidP="0019356D">
          <w:pPr>
            <w:pStyle w:val="48B4DBDED0CE4BD2B174C9814DC64CA5"/>
          </w:pPr>
          <w:r>
            <w:rPr>
              <w:color w:val="156082" w:themeColor="accent1"/>
              <w:sz w:val="28"/>
              <w:szCs w:val="28"/>
            </w:rPr>
            <w:t>[Date]</w:t>
          </w:r>
        </w:p>
      </w:docPartBody>
    </w:docPart>
    <w:docPart>
      <w:docPartPr>
        <w:name w:val="BF2060FDE5AB43178B08C56113DF5F3B"/>
        <w:category>
          <w:name w:val="General"/>
          <w:gallery w:val="placeholder"/>
        </w:category>
        <w:types>
          <w:type w:val="bbPlcHdr"/>
        </w:types>
        <w:behaviors>
          <w:behavior w:val="content"/>
        </w:behaviors>
        <w:guid w:val="{AF98A4FD-AABD-4975-90CC-DF035ACC0345}"/>
      </w:docPartPr>
      <w:docPartBody>
        <w:p w:rsidR="00C37E9B" w:rsidRDefault="0019356D" w:rsidP="0019356D">
          <w:pPr>
            <w:pStyle w:val="BF2060FDE5AB43178B08C56113DF5F3B"/>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56D"/>
    <w:rsid w:val="0019356D"/>
    <w:rsid w:val="0029341C"/>
    <w:rsid w:val="00C37E9B"/>
    <w:rsid w:val="00F8250D"/>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924D74662444C99F1840170C472EFA">
    <w:name w:val="EE924D74662444C99F1840170C472EFA"/>
    <w:rsid w:val="0019356D"/>
  </w:style>
  <w:style w:type="paragraph" w:customStyle="1" w:styleId="48B4DBDED0CE4BD2B174C9814DC64CA5">
    <w:name w:val="48B4DBDED0CE4BD2B174C9814DC64CA5"/>
    <w:rsid w:val="0019356D"/>
  </w:style>
  <w:style w:type="paragraph" w:customStyle="1" w:styleId="BF2060FDE5AB43178B08C56113DF5F3B">
    <w:name w:val="BF2060FDE5AB43178B08C56113DF5F3B"/>
    <w:rsid w:val="001935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996</Words>
  <Characters>5679</Characters>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2025-12-08T14:28:00Z</dcterms:created>
  <dcterms:modified xsi:type="dcterms:W3CDTF">2025-12-08T14:28:00Z</dcterms:modified>
</cp:coreProperties>
</file>