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91484B" w14:textId="77777777" w:rsidR="00A91AAD" w:rsidRDefault="00A91AAD" w:rsidP="00624DEF">
      <w:pPr>
        <w:rPr>
          <w:rFonts w:eastAsia="Algerian"/>
        </w:rPr>
      </w:pPr>
    </w:p>
    <w:p w14:paraId="75AB7918" w14:textId="77777777" w:rsidR="00A91AAD" w:rsidRDefault="00A91AAD" w:rsidP="00624DEF">
      <w:pPr>
        <w:rPr>
          <w:rFonts w:eastAsia="Algerian"/>
          <w:i/>
          <w:iCs/>
        </w:rPr>
      </w:pPr>
    </w:p>
    <w:p w14:paraId="2B0BD97B" w14:textId="77777777" w:rsidR="00A91AAD" w:rsidRDefault="00A91AAD" w:rsidP="00624DEF">
      <w:pPr>
        <w:rPr>
          <w:rFonts w:eastAsia="Algerian"/>
          <w:i/>
          <w:iCs/>
        </w:rPr>
      </w:pPr>
    </w:p>
    <w:p w14:paraId="29A8DE2A" w14:textId="4E51969D" w:rsidR="00A91AAD" w:rsidRPr="00624DEF" w:rsidRDefault="00A91AAD" w:rsidP="00624DEF">
      <w:pPr>
        <w:jc w:val="center"/>
        <w:rPr>
          <w:rFonts w:eastAsia="Algerian"/>
          <w:b/>
          <w:bCs/>
          <w:i/>
          <w:iCs/>
          <w:sz w:val="40"/>
          <w:szCs w:val="40"/>
        </w:rPr>
      </w:pPr>
      <w:r w:rsidRPr="00624DEF">
        <w:rPr>
          <w:rFonts w:eastAsia="Algerian"/>
          <w:b/>
          <w:bCs/>
          <w:i/>
          <w:iCs/>
          <w:sz w:val="40"/>
          <w:szCs w:val="40"/>
        </w:rPr>
        <w:t>INTRODUCING THE MODERN WORKPLACE</w:t>
      </w:r>
    </w:p>
    <w:p w14:paraId="097E8C40" w14:textId="013A6860" w:rsidR="00A91AAD" w:rsidRPr="00624DEF" w:rsidRDefault="00A91AAD" w:rsidP="00624DEF">
      <w:pPr>
        <w:jc w:val="center"/>
        <w:rPr>
          <w:rFonts w:eastAsia="Algerian"/>
          <w:b/>
          <w:bCs/>
          <w:i/>
          <w:iCs/>
          <w:sz w:val="40"/>
          <w:szCs w:val="40"/>
          <w:lang w:val="en-US"/>
        </w:rPr>
      </w:pPr>
      <w:r w:rsidRPr="00624DEF">
        <w:rPr>
          <w:rFonts w:eastAsia="Algerian"/>
          <w:b/>
          <w:bCs/>
          <w:i/>
          <w:iCs/>
          <w:sz w:val="40"/>
          <w:szCs w:val="40"/>
          <w:lang w:val="en-US"/>
        </w:rPr>
        <w:t xml:space="preserve">- LCBB4003 </w:t>
      </w:r>
      <w:r w:rsidR="001A7544" w:rsidRPr="00624DEF">
        <w:rPr>
          <w:rFonts w:eastAsia="Algerian"/>
          <w:b/>
          <w:bCs/>
          <w:i/>
          <w:iCs/>
          <w:sz w:val="40"/>
          <w:szCs w:val="40"/>
          <w:lang w:val="en-US"/>
        </w:rPr>
        <w:t>–</w:t>
      </w:r>
    </w:p>
    <w:p w14:paraId="457F3AAE" w14:textId="38C2ECF6" w:rsidR="001A7544" w:rsidRPr="00624DEF" w:rsidRDefault="001A7544" w:rsidP="00624DEF">
      <w:pPr>
        <w:jc w:val="center"/>
        <w:rPr>
          <w:rFonts w:eastAsia="Algerian"/>
          <w:b/>
          <w:bCs/>
          <w:i/>
          <w:iCs/>
          <w:sz w:val="40"/>
          <w:szCs w:val="40"/>
          <w:lang w:val="en-US"/>
        </w:rPr>
      </w:pPr>
    </w:p>
    <w:p w14:paraId="6BC647AE" w14:textId="60CDD93A" w:rsidR="001A7544" w:rsidRPr="00624DEF" w:rsidRDefault="001A7544" w:rsidP="00624DEF">
      <w:pPr>
        <w:jc w:val="center"/>
        <w:rPr>
          <w:b/>
          <w:bCs/>
          <w:i/>
          <w:iCs/>
          <w:sz w:val="40"/>
          <w:szCs w:val="40"/>
          <w:lang w:val="en-US"/>
        </w:rPr>
      </w:pPr>
      <w:r w:rsidRPr="00624DEF">
        <w:rPr>
          <w:b/>
          <w:bCs/>
          <w:i/>
          <w:iCs/>
          <w:sz w:val="40"/>
          <w:szCs w:val="40"/>
          <w:lang w:val="en-US"/>
        </w:rPr>
        <w:t>ORGANI</w:t>
      </w:r>
      <w:r w:rsidR="009A28BA" w:rsidRPr="00624DEF">
        <w:rPr>
          <w:b/>
          <w:bCs/>
          <w:i/>
          <w:iCs/>
          <w:sz w:val="40"/>
          <w:szCs w:val="40"/>
          <w:lang w:val="en-US"/>
        </w:rPr>
        <w:t>S</w:t>
      </w:r>
      <w:r w:rsidRPr="00624DEF">
        <w:rPr>
          <w:b/>
          <w:bCs/>
          <w:i/>
          <w:iCs/>
          <w:sz w:val="40"/>
          <w:szCs w:val="40"/>
          <w:lang w:val="en-US"/>
        </w:rPr>
        <w:t>ATIONAL STRUCTURE AND CULTURE</w:t>
      </w:r>
    </w:p>
    <w:p w14:paraId="29097B27" w14:textId="77777777" w:rsidR="001A7544" w:rsidRPr="00624DEF" w:rsidRDefault="001A7544" w:rsidP="00624DEF">
      <w:pPr>
        <w:jc w:val="center"/>
        <w:rPr>
          <w:rFonts w:eastAsia="Algerian"/>
          <w:b/>
          <w:bCs/>
          <w:i/>
          <w:iCs/>
          <w:sz w:val="40"/>
          <w:szCs w:val="40"/>
          <w:lang w:val="en-US"/>
        </w:rPr>
      </w:pPr>
    </w:p>
    <w:p w14:paraId="52FA49F9" w14:textId="0F4AEA41" w:rsidR="00CE648E" w:rsidRDefault="00CE648E" w:rsidP="00624DEF">
      <w:pPr>
        <w:rPr>
          <w:rFonts w:ascii="Algerian" w:eastAsia="Algerian" w:hAnsi="Algerian" w:cs="Algerian"/>
          <w:sz w:val="44"/>
          <w:szCs w:val="44"/>
        </w:rPr>
      </w:pPr>
    </w:p>
    <w:p w14:paraId="68D7FB60" w14:textId="46A0841B" w:rsidR="00A91AAD" w:rsidRDefault="00A91AAD" w:rsidP="00624DEF">
      <w:pPr>
        <w:jc w:val="center"/>
      </w:pPr>
      <w:r>
        <w:fldChar w:fldCharType="begin"/>
      </w:r>
      <w:r>
        <w:instrText xml:space="preserve"> INCLUDEPICTURE "/var/folders/22/sh1kk9v528bdv8gnq8nbgv480000gn/T/com.microsoft.Word/WebArchiveCopyPasteTempFiles/blog-image-workplace-orientation-01.png" \* MERGEFORMATINET </w:instrText>
      </w:r>
      <w:r>
        <w:fldChar w:fldCharType="separate"/>
      </w:r>
      <w:r>
        <w:rPr>
          <w:noProof/>
        </w:rPr>
        <w:drawing>
          <wp:inline distT="0" distB="0" distL="0" distR="0" wp14:anchorId="0BE4F001" wp14:editId="5214F9F5">
            <wp:extent cx="5943600" cy="3335020"/>
            <wp:effectExtent l="0" t="0" r="0" b="5080"/>
            <wp:docPr id="4" name="Picture 4" descr="Workplace and Safety Essentials Bundle – Moonz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place and Safety Essentials Bundle – Moonz light"/>
                    <pic:cNvPicPr>
                      <a:picLocks noChangeAspect="1" noChangeArrowheads="1"/>
                    </pic:cNvPicPr>
                  </pic:nvPicPr>
                  <pic:blipFill>
                    <a:blip r:embed="rId8" cstate="print">
                      <a:grayscl/>
                      <a:extLst>
                        <a:ext uri="{BEBA8EAE-BF5A-486C-A8C5-ECC9F3942E4B}">
                          <a14:imgProps xmlns:a14="http://schemas.microsoft.com/office/drawing/2010/main">
                            <a14:imgLayer r:embed="rId9">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r>
        <w:fldChar w:fldCharType="end"/>
      </w:r>
    </w:p>
    <w:p w14:paraId="48097539" w14:textId="77777777" w:rsidR="00A91AAD" w:rsidRDefault="00A91AAD" w:rsidP="00624DEF">
      <w:pPr>
        <w:rPr>
          <w:rFonts w:ascii="Algerian" w:eastAsia="Algerian" w:hAnsi="Algerian" w:cs="Algerian"/>
          <w:sz w:val="44"/>
          <w:szCs w:val="44"/>
        </w:rPr>
      </w:pPr>
    </w:p>
    <w:p w14:paraId="071ECCD5" w14:textId="77777777" w:rsidR="004E5DD9" w:rsidRPr="00624DEF" w:rsidRDefault="004E5DD9" w:rsidP="00624DEF">
      <w:pPr>
        <w:jc w:val="center"/>
        <w:rPr>
          <w:rFonts w:eastAsia="Algerian"/>
          <w:b/>
          <w:bCs/>
          <w:sz w:val="44"/>
          <w:szCs w:val="44"/>
          <w:lang w:val="en-US"/>
        </w:rPr>
      </w:pPr>
    </w:p>
    <w:p w14:paraId="30BCD915" w14:textId="3A1CAAF0" w:rsidR="00724797" w:rsidRPr="00624DEF" w:rsidRDefault="00A91AAD" w:rsidP="00624DEF">
      <w:pPr>
        <w:jc w:val="center"/>
        <w:rPr>
          <w:rFonts w:eastAsia="Algerian"/>
          <w:b/>
          <w:bCs/>
          <w:sz w:val="44"/>
          <w:szCs w:val="44"/>
          <w:lang w:val="en-US"/>
        </w:rPr>
      </w:pPr>
      <w:r w:rsidRPr="00624DEF">
        <w:rPr>
          <w:rFonts w:eastAsia="Algerian"/>
          <w:b/>
          <w:bCs/>
          <w:sz w:val="44"/>
          <w:szCs w:val="44"/>
          <w:lang w:val="en-US"/>
        </w:rPr>
        <w:t xml:space="preserve">- </w:t>
      </w:r>
      <w:r w:rsidR="00455A6B" w:rsidRPr="00624DEF">
        <w:rPr>
          <w:rFonts w:eastAsia="Algerian"/>
          <w:b/>
          <w:bCs/>
          <w:sz w:val="44"/>
          <w:szCs w:val="44"/>
          <w:lang w:val="en-US"/>
        </w:rPr>
        <w:t>CARMEN MARILENA TIRZIU</w:t>
      </w:r>
      <w:r w:rsidRPr="00624DEF">
        <w:rPr>
          <w:rFonts w:eastAsia="Algerian"/>
          <w:b/>
          <w:bCs/>
          <w:sz w:val="44"/>
          <w:szCs w:val="44"/>
          <w:lang w:val="en-US"/>
        </w:rPr>
        <w:t xml:space="preserve"> -</w:t>
      </w:r>
    </w:p>
    <w:p w14:paraId="142A7225" w14:textId="50B3E702" w:rsidR="3FE32B6A" w:rsidRPr="00624DEF" w:rsidRDefault="00A91AAD" w:rsidP="00624DEF">
      <w:pPr>
        <w:jc w:val="center"/>
        <w:rPr>
          <w:rFonts w:eastAsia="Algerian"/>
          <w:b/>
          <w:bCs/>
          <w:sz w:val="44"/>
          <w:szCs w:val="44"/>
          <w:lang w:val="en-US"/>
        </w:rPr>
      </w:pPr>
      <w:r w:rsidRPr="00624DEF">
        <w:rPr>
          <w:rFonts w:eastAsia="Algerian"/>
          <w:b/>
          <w:bCs/>
          <w:sz w:val="44"/>
          <w:szCs w:val="44"/>
          <w:lang w:val="en-US"/>
        </w:rPr>
        <w:t>(</w:t>
      </w:r>
      <w:r w:rsidR="00455A6B" w:rsidRPr="00624DEF">
        <w:rPr>
          <w:rFonts w:eastAsia="Algerian"/>
          <w:b/>
          <w:bCs/>
          <w:sz w:val="44"/>
          <w:szCs w:val="44"/>
        </w:rPr>
        <w:t>2021003</w:t>
      </w:r>
      <w:r w:rsidRPr="00624DEF">
        <w:rPr>
          <w:rFonts w:eastAsia="Algerian"/>
          <w:b/>
          <w:bCs/>
          <w:sz w:val="44"/>
          <w:szCs w:val="44"/>
          <w:lang w:val="en-US"/>
        </w:rPr>
        <w:t>)</w:t>
      </w:r>
    </w:p>
    <w:p w14:paraId="6B6CACEE" w14:textId="77777777" w:rsidR="00A91AAD" w:rsidRDefault="00A91AAD" w:rsidP="00624DEF">
      <w:r>
        <w:br w:type="page"/>
      </w:r>
    </w:p>
    <w:p w14:paraId="21792F4D" w14:textId="77777777" w:rsidR="00A91AAD" w:rsidRPr="001A7544" w:rsidRDefault="00A91AAD" w:rsidP="00624DEF">
      <w:pPr>
        <w:rPr>
          <w:i/>
          <w:iCs/>
          <w:sz w:val="60"/>
          <w:szCs w:val="60"/>
          <w:lang w:val="en-US"/>
        </w:rPr>
      </w:pPr>
    </w:p>
    <w:p w14:paraId="113534AF" w14:textId="1E68F512" w:rsidR="00A91AAD" w:rsidRPr="00624DEF" w:rsidRDefault="00A91AAD" w:rsidP="00624DEF">
      <w:pPr>
        <w:jc w:val="center"/>
        <w:rPr>
          <w:b/>
          <w:bCs/>
          <w:i/>
          <w:iCs/>
          <w:sz w:val="60"/>
          <w:szCs w:val="60"/>
          <w:lang w:val="en-US"/>
        </w:rPr>
      </w:pPr>
      <w:r w:rsidRPr="00624DEF">
        <w:rPr>
          <w:b/>
          <w:bCs/>
          <w:i/>
          <w:iCs/>
          <w:sz w:val="60"/>
          <w:szCs w:val="60"/>
          <w:lang w:val="en-US"/>
        </w:rPr>
        <w:t>ORGANI</w:t>
      </w:r>
      <w:r w:rsidR="009A28BA" w:rsidRPr="00624DEF">
        <w:rPr>
          <w:b/>
          <w:bCs/>
          <w:i/>
          <w:iCs/>
          <w:sz w:val="60"/>
          <w:szCs w:val="60"/>
          <w:lang w:val="en-US"/>
        </w:rPr>
        <w:t>S</w:t>
      </w:r>
      <w:r w:rsidRPr="00624DEF">
        <w:rPr>
          <w:b/>
          <w:bCs/>
          <w:i/>
          <w:iCs/>
          <w:sz w:val="60"/>
          <w:szCs w:val="60"/>
          <w:lang w:val="en-US"/>
        </w:rPr>
        <w:t>ATIONAL STRUCTURE AND CULTURE</w:t>
      </w:r>
    </w:p>
    <w:p w14:paraId="343C31A1" w14:textId="77777777" w:rsidR="00A91AAD" w:rsidRPr="00624DEF" w:rsidRDefault="00A91AAD" w:rsidP="00624DEF">
      <w:pPr>
        <w:jc w:val="center"/>
        <w:rPr>
          <w:b/>
          <w:bCs/>
          <w:i/>
          <w:iCs/>
          <w:sz w:val="60"/>
          <w:szCs w:val="60"/>
          <w:lang w:val="en-US"/>
        </w:rPr>
      </w:pPr>
    </w:p>
    <w:p w14:paraId="544B9FC0" w14:textId="0F08A80E" w:rsidR="00A91AAD" w:rsidRPr="00624DEF" w:rsidRDefault="00A91AAD" w:rsidP="00624DEF">
      <w:pPr>
        <w:jc w:val="center"/>
        <w:rPr>
          <w:b/>
          <w:bCs/>
          <w:i/>
          <w:iCs/>
          <w:sz w:val="60"/>
          <w:szCs w:val="60"/>
          <w:lang w:val="en-US"/>
        </w:rPr>
      </w:pPr>
      <w:r w:rsidRPr="00624DEF">
        <w:rPr>
          <w:b/>
          <w:bCs/>
          <w:i/>
          <w:iCs/>
          <w:sz w:val="60"/>
          <w:szCs w:val="60"/>
          <w:lang w:val="en-US"/>
        </w:rPr>
        <w:t>COCA-COLA</w:t>
      </w:r>
    </w:p>
    <w:p w14:paraId="5A23DA41" w14:textId="77777777" w:rsidR="00A91AAD" w:rsidRDefault="00A91AAD" w:rsidP="00624DEF">
      <w:pPr>
        <w:rPr>
          <w:i/>
          <w:iCs/>
          <w:sz w:val="60"/>
          <w:szCs w:val="60"/>
          <w:lang w:val="en-US"/>
        </w:rPr>
      </w:pPr>
    </w:p>
    <w:p w14:paraId="7BA55B9F" w14:textId="71702FCB" w:rsidR="00A91AAD" w:rsidRDefault="00A91AAD" w:rsidP="00624DEF">
      <w:r>
        <w:fldChar w:fldCharType="begin"/>
      </w:r>
      <w:r>
        <w:instrText xml:space="preserve"> INCLUDEPICTURE "/var/folders/22/sh1kk9v528bdv8gnq8nbgv480000gn/T/com.microsoft.Word/WebArchiveCopyPasteTempFiles/photo-1581098365948-6a5a912b7a49?ixid=MXwxMjA3fDB8MHxwaG90by1wYWdlfHx8fGVufDB8fHw%3D&amp;ixlib=rb-1.2.1&amp;auto=format&amp;fit=crop&amp;w=1000&amp;q=80" \* MERGEFORMATINET </w:instrText>
      </w:r>
      <w:r>
        <w:fldChar w:fldCharType="separate"/>
      </w:r>
      <w:r>
        <w:rPr>
          <w:noProof/>
        </w:rPr>
        <w:drawing>
          <wp:inline distT="0" distB="0" distL="0" distR="0" wp14:anchorId="147C3260" wp14:editId="15512BC8">
            <wp:extent cx="5943600" cy="3966845"/>
            <wp:effectExtent l="0" t="0" r="0" b="0"/>
            <wp:docPr id="5" name="Picture 5" descr="coca cola can on black background photo – Free Image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ca cola can on black background photo – Free Image on Unsplas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66845"/>
                    </a:xfrm>
                    <a:prstGeom prst="rect">
                      <a:avLst/>
                    </a:prstGeom>
                    <a:noFill/>
                    <a:ln>
                      <a:noFill/>
                    </a:ln>
                  </pic:spPr>
                </pic:pic>
              </a:graphicData>
            </a:graphic>
          </wp:inline>
        </w:drawing>
      </w:r>
      <w:r>
        <w:fldChar w:fldCharType="end"/>
      </w:r>
    </w:p>
    <w:p w14:paraId="77E68158" w14:textId="30E45AAA" w:rsidR="00A91AAD" w:rsidRPr="00624DEF" w:rsidRDefault="00A91AAD" w:rsidP="00624DEF">
      <w:pPr>
        <w:jc w:val="center"/>
        <w:rPr>
          <w:b/>
          <w:bCs/>
          <w:i/>
          <w:iCs/>
          <w:lang w:val="en-US"/>
        </w:rPr>
      </w:pPr>
      <w:r w:rsidRPr="00624DEF">
        <w:rPr>
          <w:b/>
          <w:bCs/>
          <w:i/>
          <w:iCs/>
          <w:lang w:val="en-US"/>
        </w:rPr>
        <w:t>Source: unsplash.com</w:t>
      </w:r>
    </w:p>
    <w:p w14:paraId="3929534E" w14:textId="77777777" w:rsidR="00A91AAD" w:rsidRPr="00A91AAD" w:rsidRDefault="00A91AAD" w:rsidP="00A91AAD">
      <w:pPr>
        <w:spacing w:after="160" w:line="259" w:lineRule="auto"/>
        <w:jc w:val="center"/>
        <w:rPr>
          <w:b/>
          <w:bCs/>
          <w:i/>
          <w:iCs/>
          <w:sz w:val="60"/>
          <w:szCs w:val="60"/>
          <w:lang w:val="en-US"/>
        </w:rPr>
      </w:pPr>
    </w:p>
    <w:p w14:paraId="392536C6" w14:textId="4F00D632" w:rsidR="1A7CAD44" w:rsidRDefault="1A7CAD44" w:rsidP="3FE32B6A"/>
    <w:sdt>
      <w:sdtPr>
        <w:rPr>
          <w:rFonts w:ascii="Times New Roman" w:eastAsia="Times New Roman" w:hAnsi="Times New Roman" w:cs="Times New Roman"/>
          <w:b w:val="0"/>
          <w:bCs w:val="0"/>
          <w:color w:val="auto"/>
          <w:sz w:val="24"/>
          <w:szCs w:val="24"/>
          <w:lang w:val="en-RO" w:eastAsia="en-GB"/>
        </w:rPr>
        <w:id w:val="-1227451411"/>
        <w:docPartObj>
          <w:docPartGallery w:val="Table of Contents"/>
          <w:docPartUnique/>
        </w:docPartObj>
      </w:sdtPr>
      <w:sdtEndPr>
        <w:rPr>
          <w:noProof/>
        </w:rPr>
      </w:sdtEndPr>
      <w:sdtContent>
        <w:p w14:paraId="184CDD37" w14:textId="2896E00F" w:rsidR="007464F7" w:rsidRDefault="007464F7" w:rsidP="007464F7">
          <w:pPr>
            <w:pStyle w:val="TOCHeading"/>
            <w:jc w:val="center"/>
            <w:rPr>
              <w:rFonts w:ascii="Times New Roman" w:hAnsi="Times New Roman" w:cs="Times New Roman"/>
              <w:color w:val="000000" w:themeColor="text1"/>
              <w:sz w:val="32"/>
              <w:szCs w:val="32"/>
            </w:rPr>
          </w:pPr>
          <w:r w:rsidRPr="007464F7">
            <w:rPr>
              <w:rFonts w:ascii="Times New Roman" w:hAnsi="Times New Roman" w:cs="Times New Roman"/>
              <w:color w:val="000000" w:themeColor="text1"/>
              <w:sz w:val="32"/>
              <w:szCs w:val="32"/>
            </w:rPr>
            <w:t>Table of Contents</w:t>
          </w:r>
        </w:p>
        <w:p w14:paraId="3F1E60C9" w14:textId="77777777" w:rsidR="007464F7" w:rsidRPr="007464F7" w:rsidRDefault="007464F7" w:rsidP="007464F7">
          <w:pPr>
            <w:rPr>
              <w:lang w:val="en-US" w:eastAsia="en-US"/>
            </w:rPr>
          </w:pPr>
        </w:p>
        <w:p w14:paraId="7D426136" w14:textId="36EB3C5A" w:rsidR="004D14E2" w:rsidRDefault="007464F7">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8733466" w:history="1">
            <w:r w:rsidR="004D14E2" w:rsidRPr="00D4481B">
              <w:rPr>
                <w:rStyle w:val="Hyperlink"/>
                <w:rFonts w:ascii="Times New Roman" w:eastAsia="Forte" w:hAnsi="Times New Roman"/>
                <w:noProof/>
                <w:lang w:bidi="en-US"/>
              </w:rPr>
              <w:t>Executive summary</w:t>
            </w:r>
            <w:r w:rsidR="004D14E2">
              <w:rPr>
                <w:noProof/>
                <w:webHidden/>
              </w:rPr>
              <w:tab/>
            </w:r>
            <w:r w:rsidR="004D14E2">
              <w:rPr>
                <w:noProof/>
                <w:webHidden/>
              </w:rPr>
              <w:fldChar w:fldCharType="begin"/>
            </w:r>
            <w:r w:rsidR="004D14E2">
              <w:rPr>
                <w:noProof/>
                <w:webHidden/>
              </w:rPr>
              <w:instrText xml:space="preserve"> PAGEREF _Toc68733466 \h </w:instrText>
            </w:r>
            <w:r w:rsidR="004D14E2">
              <w:rPr>
                <w:noProof/>
                <w:webHidden/>
              </w:rPr>
            </w:r>
            <w:r w:rsidR="004D14E2">
              <w:rPr>
                <w:noProof/>
                <w:webHidden/>
              </w:rPr>
              <w:fldChar w:fldCharType="separate"/>
            </w:r>
            <w:r w:rsidR="004D14E2">
              <w:rPr>
                <w:noProof/>
                <w:webHidden/>
              </w:rPr>
              <w:t>4</w:t>
            </w:r>
            <w:r w:rsidR="004D14E2">
              <w:rPr>
                <w:noProof/>
                <w:webHidden/>
              </w:rPr>
              <w:fldChar w:fldCharType="end"/>
            </w:r>
          </w:hyperlink>
        </w:p>
        <w:p w14:paraId="76985112" w14:textId="560131AD" w:rsidR="004D14E2" w:rsidRDefault="004D14E2">
          <w:pPr>
            <w:pStyle w:val="TOC1"/>
            <w:tabs>
              <w:tab w:val="right" w:leader="dot" w:pos="9350"/>
            </w:tabs>
            <w:rPr>
              <w:rFonts w:eastAsiaTheme="minorEastAsia" w:cstheme="minorBidi"/>
              <w:b w:val="0"/>
              <w:bCs w:val="0"/>
              <w:i w:val="0"/>
              <w:iCs w:val="0"/>
              <w:noProof/>
            </w:rPr>
          </w:pPr>
          <w:hyperlink w:anchor="_Toc68733467" w:history="1">
            <w:r w:rsidRPr="00D4481B">
              <w:rPr>
                <w:rStyle w:val="Hyperlink"/>
                <w:rFonts w:ascii="Times New Roman" w:eastAsia="Forte" w:hAnsi="Times New Roman"/>
                <w:noProof/>
                <w:lang w:bidi="en-US"/>
              </w:rPr>
              <w:t>Introduction</w:t>
            </w:r>
            <w:r>
              <w:rPr>
                <w:noProof/>
                <w:webHidden/>
              </w:rPr>
              <w:tab/>
            </w:r>
            <w:r>
              <w:rPr>
                <w:noProof/>
                <w:webHidden/>
              </w:rPr>
              <w:fldChar w:fldCharType="begin"/>
            </w:r>
            <w:r>
              <w:rPr>
                <w:noProof/>
                <w:webHidden/>
              </w:rPr>
              <w:instrText xml:space="preserve"> PAGEREF _Toc68733467 \h </w:instrText>
            </w:r>
            <w:r>
              <w:rPr>
                <w:noProof/>
                <w:webHidden/>
              </w:rPr>
            </w:r>
            <w:r>
              <w:rPr>
                <w:noProof/>
                <w:webHidden/>
              </w:rPr>
              <w:fldChar w:fldCharType="separate"/>
            </w:r>
            <w:r>
              <w:rPr>
                <w:noProof/>
                <w:webHidden/>
              </w:rPr>
              <w:t>5</w:t>
            </w:r>
            <w:r>
              <w:rPr>
                <w:noProof/>
                <w:webHidden/>
              </w:rPr>
              <w:fldChar w:fldCharType="end"/>
            </w:r>
          </w:hyperlink>
        </w:p>
        <w:p w14:paraId="4C6B1480" w14:textId="40A2AA26" w:rsidR="004D14E2" w:rsidRDefault="004D14E2">
          <w:pPr>
            <w:pStyle w:val="TOC1"/>
            <w:tabs>
              <w:tab w:val="right" w:leader="dot" w:pos="9350"/>
            </w:tabs>
            <w:rPr>
              <w:rFonts w:eastAsiaTheme="minorEastAsia" w:cstheme="minorBidi"/>
              <w:b w:val="0"/>
              <w:bCs w:val="0"/>
              <w:i w:val="0"/>
              <w:iCs w:val="0"/>
              <w:noProof/>
            </w:rPr>
          </w:pPr>
          <w:hyperlink w:anchor="_Toc68733468" w:history="1">
            <w:r w:rsidRPr="00D4481B">
              <w:rPr>
                <w:rStyle w:val="Hyperlink"/>
                <w:rFonts w:ascii="Times New Roman" w:eastAsia="Forte" w:hAnsi="Times New Roman"/>
                <w:noProof/>
                <w:lang w:bidi="en-US"/>
              </w:rPr>
              <w:t>Products of the company</w:t>
            </w:r>
            <w:r>
              <w:rPr>
                <w:noProof/>
                <w:webHidden/>
              </w:rPr>
              <w:tab/>
            </w:r>
            <w:r>
              <w:rPr>
                <w:noProof/>
                <w:webHidden/>
              </w:rPr>
              <w:fldChar w:fldCharType="begin"/>
            </w:r>
            <w:r>
              <w:rPr>
                <w:noProof/>
                <w:webHidden/>
              </w:rPr>
              <w:instrText xml:space="preserve"> PAGEREF _Toc68733468 \h </w:instrText>
            </w:r>
            <w:r>
              <w:rPr>
                <w:noProof/>
                <w:webHidden/>
              </w:rPr>
            </w:r>
            <w:r>
              <w:rPr>
                <w:noProof/>
                <w:webHidden/>
              </w:rPr>
              <w:fldChar w:fldCharType="separate"/>
            </w:r>
            <w:r>
              <w:rPr>
                <w:noProof/>
                <w:webHidden/>
              </w:rPr>
              <w:t>6</w:t>
            </w:r>
            <w:r>
              <w:rPr>
                <w:noProof/>
                <w:webHidden/>
              </w:rPr>
              <w:fldChar w:fldCharType="end"/>
            </w:r>
          </w:hyperlink>
        </w:p>
        <w:p w14:paraId="42FE612B" w14:textId="7F7C4187" w:rsidR="004D14E2" w:rsidRDefault="004D14E2">
          <w:pPr>
            <w:pStyle w:val="TOC1"/>
            <w:tabs>
              <w:tab w:val="right" w:leader="dot" w:pos="9350"/>
            </w:tabs>
            <w:rPr>
              <w:rFonts w:eastAsiaTheme="minorEastAsia" w:cstheme="minorBidi"/>
              <w:b w:val="0"/>
              <w:bCs w:val="0"/>
              <w:i w:val="0"/>
              <w:iCs w:val="0"/>
              <w:noProof/>
            </w:rPr>
          </w:pPr>
          <w:hyperlink w:anchor="_Toc68733469" w:history="1">
            <w:r w:rsidRPr="00D4481B">
              <w:rPr>
                <w:rStyle w:val="Hyperlink"/>
                <w:rFonts w:ascii="Times New Roman" w:eastAsia="Forte" w:hAnsi="Times New Roman"/>
                <w:noProof/>
                <w:lang w:bidi="en-US"/>
              </w:rPr>
              <w:t>Top competitors</w:t>
            </w:r>
            <w:r>
              <w:rPr>
                <w:noProof/>
                <w:webHidden/>
              </w:rPr>
              <w:tab/>
            </w:r>
            <w:r>
              <w:rPr>
                <w:noProof/>
                <w:webHidden/>
              </w:rPr>
              <w:fldChar w:fldCharType="begin"/>
            </w:r>
            <w:r>
              <w:rPr>
                <w:noProof/>
                <w:webHidden/>
              </w:rPr>
              <w:instrText xml:space="preserve"> PAGEREF _Toc68733469 \h </w:instrText>
            </w:r>
            <w:r>
              <w:rPr>
                <w:noProof/>
                <w:webHidden/>
              </w:rPr>
            </w:r>
            <w:r>
              <w:rPr>
                <w:noProof/>
                <w:webHidden/>
              </w:rPr>
              <w:fldChar w:fldCharType="separate"/>
            </w:r>
            <w:r>
              <w:rPr>
                <w:noProof/>
                <w:webHidden/>
              </w:rPr>
              <w:t>7</w:t>
            </w:r>
            <w:r>
              <w:rPr>
                <w:noProof/>
                <w:webHidden/>
              </w:rPr>
              <w:fldChar w:fldCharType="end"/>
            </w:r>
          </w:hyperlink>
        </w:p>
        <w:p w14:paraId="33E29353" w14:textId="48A898D5" w:rsidR="004D14E2" w:rsidRDefault="004D14E2">
          <w:pPr>
            <w:pStyle w:val="TOC1"/>
            <w:tabs>
              <w:tab w:val="right" w:leader="dot" w:pos="9350"/>
            </w:tabs>
            <w:rPr>
              <w:rFonts w:eastAsiaTheme="minorEastAsia" w:cstheme="minorBidi"/>
              <w:b w:val="0"/>
              <w:bCs w:val="0"/>
              <w:i w:val="0"/>
              <w:iCs w:val="0"/>
              <w:noProof/>
            </w:rPr>
          </w:pPr>
          <w:hyperlink w:anchor="_Toc68733470" w:history="1">
            <w:r w:rsidRPr="00D4481B">
              <w:rPr>
                <w:rStyle w:val="Hyperlink"/>
                <w:rFonts w:ascii="Times New Roman" w:eastAsia="Britannic Bold" w:hAnsi="Times New Roman"/>
                <w:noProof/>
                <w:lang w:bidi="en-US"/>
              </w:rPr>
              <w:t>Company performances procedure</w:t>
            </w:r>
            <w:r>
              <w:rPr>
                <w:noProof/>
                <w:webHidden/>
              </w:rPr>
              <w:tab/>
            </w:r>
            <w:r>
              <w:rPr>
                <w:noProof/>
                <w:webHidden/>
              </w:rPr>
              <w:fldChar w:fldCharType="begin"/>
            </w:r>
            <w:r>
              <w:rPr>
                <w:noProof/>
                <w:webHidden/>
              </w:rPr>
              <w:instrText xml:space="preserve"> PAGEREF _Toc68733470 \h </w:instrText>
            </w:r>
            <w:r>
              <w:rPr>
                <w:noProof/>
                <w:webHidden/>
              </w:rPr>
            </w:r>
            <w:r>
              <w:rPr>
                <w:noProof/>
                <w:webHidden/>
              </w:rPr>
              <w:fldChar w:fldCharType="separate"/>
            </w:r>
            <w:r>
              <w:rPr>
                <w:noProof/>
                <w:webHidden/>
              </w:rPr>
              <w:t>8</w:t>
            </w:r>
            <w:r>
              <w:rPr>
                <w:noProof/>
                <w:webHidden/>
              </w:rPr>
              <w:fldChar w:fldCharType="end"/>
            </w:r>
          </w:hyperlink>
        </w:p>
        <w:p w14:paraId="163AB5CA" w14:textId="0E0A7D3A" w:rsidR="004D14E2" w:rsidRDefault="004D14E2">
          <w:pPr>
            <w:pStyle w:val="TOC1"/>
            <w:tabs>
              <w:tab w:val="right" w:leader="dot" w:pos="9350"/>
            </w:tabs>
            <w:rPr>
              <w:rFonts w:eastAsiaTheme="minorEastAsia" w:cstheme="minorBidi"/>
              <w:b w:val="0"/>
              <w:bCs w:val="0"/>
              <w:i w:val="0"/>
              <w:iCs w:val="0"/>
              <w:noProof/>
            </w:rPr>
          </w:pPr>
          <w:hyperlink w:anchor="_Toc68733471" w:history="1">
            <w:r w:rsidRPr="00D4481B">
              <w:rPr>
                <w:rStyle w:val="Hyperlink"/>
                <w:rFonts w:ascii="Times New Roman" w:hAnsi="Times New Roman"/>
                <w:noProof/>
                <w:lang w:bidi="en-US"/>
              </w:rPr>
              <w:t>Functions and processes</w:t>
            </w:r>
            <w:r>
              <w:rPr>
                <w:noProof/>
                <w:webHidden/>
              </w:rPr>
              <w:tab/>
            </w:r>
            <w:r>
              <w:rPr>
                <w:noProof/>
                <w:webHidden/>
              </w:rPr>
              <w:fldChar w:fldCharType="begin"/>
            </w:r>
            <w:r>
              <w:rPr>
                <w:noProof/>
                <w:webHidden/>
              </w:rPr>
              <w:instrText xml:space="preserve"> PAGEREF _Toc68733471 \h </w:instrText>
            </w:r>
            <w:r>
              <w:rPr>
                <w:noProof/>
                <w:webHidden/>
              </w:rPr>
            </w:r>
            <w:r>
              <w:rPr>
                <w:noProof/>
                <w:webHidden/>
              </w:rPr>
              <w:fldChar w:fldCharType="separate"/>
            </w:r>
            <w:r>
              <w:rPr>
                <w:noProof/>
                <w:webHidden/>
              </w:rPr>
              <w:t>14</w:t>
            </w:r>
            <w:r>
              <w:rPr>
                <w:noProof/>
                <w:webHidden/>
              </w:rPr>
              <w:fldChar w:fldCharType="end"/>
            </w:r>
          </w:hyperlink>
        </w:p>
        <w:p w14:paraId="655CC9AB" w14:textId="7463C83B" w:rsidR="004D14E2" w:rsidRDefault="004D14E2">
          <w:pPr>
            <w:pStyle w:val="TOC1"/>
            <w:tabs>
              <w:tab w:val="right" w:leader="dot" w:pos="9350"/>
            </w:tabs>
            <w:rPr>
              <w:rFonts w:eastAsiaTheme="minorEastAsia" w:cstheme="minorBidi"/>
              <w:b w:val="0"/>
              <w:bCs w:val="0"/>
              <w:i w:val="0"/>
              <w:iCs w:val="0"/>
              <w:noProof/>
            </w:rPr>
          </w:pPr>
          <w:hyperlink w:anchor="_Toc68733472" w:history="1">
            <w:r w:rsidRPr="00D4481B">
              <w:rPr>
                <w:rStyle w:val="Hyperlink"/>
                <w:rFonts w:ascii="Times New Roman" w:hAnsi="Times New Roman"/>
                <w:noProof/>
                <w:lang w:bidi="en-US"/>
              </w:rPr>
              <w:t>Staff benefits</w:t>
            </w:r>
            <w:r>
              <w:rPr>
                <w:noProof/>
                <w:webHidden/>
              </w:rPr>
              <w:tab/>
            </w:r>
            <w:r>
              <w:rPr>
                <w:noProof/>
                <w:webHidden/>
              </w:rPr>
              <w:fldChar w:fldCharType="begin"/>
            </w:r>
            <w:r>
              <w:rPr>
                <w:noProof/>
                <w:webHidden/>
              </w:rPr>
              <w:instrText xml:space="preserve"> PAGEREF _Toc68733472 \h </w:instrText>
            </w:r>
            <w:r>
              <w:rPr>
                <w:noProof/>
                <w:webHidden/>
              </w:rPr>
            </w:r>
            <w:r>
              <w:rPr>
                <w:noProof/>
                <w:webHidden/>
              </w:rPr>
              <w:fldChar w:fldCharType="separate"/>
            </w:r>
            <w:r>
              <w:rPr>
                <w:noProof/>
                <w:webHidden/>
              </w:rPr>
              <w:t>16</w:t>
            </w:r>
            <w:r>
              <w:rPr>
                <w:noProof/>
                <w:webHidden/>
              </w:rPr>
              <w:fldChar w:fldCharType="end"/>
            </w:r>
          </w:hyperlink>
        </w:p>
        <w:p w14:paraId="33B1834F" w14:textId="4FDDA40F" w:rsidR="004D14E2" w:rsidRDefault="004D14E2">
          <w:pPr>
            <w:pStyle w:val="TOC1"/>
            <w:tabs>
              <w:tab w:val="right" w:leader="dot" w:pos="9350"/>
            </w:tabs>
            <w:rPr>
              <w:rFonts w:eastAsiaTheme="minorEastAsia" w:cstheme="minorBidi"/>
              <w:b w:val="0"/>
              <w:bCs w:val="0"/>
              <w:i w:val="0"/>
              <w:iCs w:val="0"/>
              <w:noProof/>
            </w:rPr>
          </w:pPr>
          <w:hyperlink w:anchor="_Toc68733473" w:history="1">
            <w:r w:rsidRPr="00D4481B">
              <w:rPr>
                <w:rStyle w:val="Hyperlink"/>
                <w:rFonts w:ascii="Times New Roman" w:hAnsi="Times New Roman"/>
                <w:noProof/>
                <w:lang w:bidi="en-US"/>
              </w:rPr>
              <w:t>Management behavioral approaches</w:t>
            </w:r>
            <w:r>
              <w:rPr>
                <w:noProof/>
                <w:webHidden/>
              </w:rPr>
              <w:tab/>
            </w:r>
            <w:r>
              <w:rPr>
                <w:noProof/>
                <w:webHidden/>
              </w:rPr>
              <w:fldChar w:fldCharType="begin"/>
            </w:r>
            <w:r>
              <w:rPr>
                <w:noProof/>
                <w:webHidden/>
              </w:rPr>
              <w:instrText xml:space="preserve"> PAGEREF _Toc68733473 \h </w:instrText>
            </w:r>
            <w:r>
              <w:rPr>
                <w:noProof/>
                <w:webHidden/>
              </w:rPr>
            </w:r>
            <w:r>
              <w:rPr>
                <w:noProof/>
                <w:webHidden/>
              </w:rPr>
              <w:fldChar w:fldCharType="separate"/>
            </w:r>
            <w:r>
              <w:rPr>
                <w:noProof/>
                <w:webHidden/>
              </w:rPr>
              <w:t>17</w:t>
            </w:r>
            <w:r>
              <w:rPr>
                <w:noProof/>
                <w:webHidden/>
              </w:rPr>
              <w:fldChar w:fldCharType="end"/>
            </w:r>
          </w:hyperlink>
        </w:p>
        <w:p w14:paraId="3C072D8A" w14:textId="5C990385" w:rsidR="004D14E2" w:rsidRDefault="004D14E2">
          <w:pPr>
            <w:pStyle w:val="TOC1"/>
            <w:tabs>
              <w:tab w:val="right" w:leader="dot" w:pos="9350"/>
            </w:tabs>
            <w:rPr>
              <w:rFonts w:eastAsiaTheme="minorEastAsia" w:cstheme="minorBidi"/>
              <w:b w:val="0"/>
              <w:bCs w:val="0"/>
              <w:i w:val="0"/>
              <w:iCs w:val="0"/>
              <w:noProof/>
            </w:rPr>
          </w:pPr>
          <w:hyperlink w:anchor="_Toc68733474" w:history="1">
            <w:r w:rsidRPr="00D4481B">
              <w:rPr>
                <w:rStyle w:val="Hyperlink"/>
                <w:rFonts w:ascii="Times New Roman" w:hAnsi="Times New Roman"/>
                <w:noProof/>
                <w:lang w:bidi="en-US"/>
              </w:rPr>
              <w:t>Conclusion</w:t>
            </w:r>
            <w:r>
              <w:rPr>
                <w:noProof/>
                <w:webHidden/>
              </w:rPr>
              <w:tab/>
            </w:r>
            <w:r>
              <w:rPr>
                <w:noProof/>
                <w:webHidden/>
              </w:rPr>
              <w:fldChar w:fldCharType="begin"/>
            </w:r>
            <w:r>
              <w:rPr>
                <w:noProof/>
                <w:webHidden/>
              </w:rPr>
              <w:instrText xml:space="preserve"> PAGEREF _Toc68733474 \h </w:instrText>
            </w:r>
            <w:r>
              <w:rPr>
                <w:noProof/>
                <w:webHidden/>
              </w:rPr>
            </w:r>
            <w:r>
              <w:rPr>
                <w:noProof/>
                <w:webHidden/>
              </w:rPr>
              <w:fldChar w:fldCharType="separate"/>
            </w:r>
            <w:r>
              <w:rPr>
                <w:noProof/>
                <w:webHidden/>
              </w:rPr>
              <w:t>17</w:t>
            </w:r>
            <w:r>
              <w:rPr>
                <w:noProof/>
                <w:webHidden/>
              </w:rPr>
              <w:fldChar w:fldCharType="end"/>
            </w:r>
          </w:hyperlink>
        </w:p>
        <w:p w14:paraId="7A6AD7AD" w14:textId="05F2DCE3" w:rsidR="004D14E2" w:rsidRDefault="004D14E2">
          <w:pPr>
            <w:pStyle w:val="TOC1"/>
            <w:tabs>
              <w:tab w:val="right" w:leader="dot" w:pos="9350"/>
            </w:tabs>
            <w:rPr>
              <w:rFonts w:eastAsiaTheme="minorEastAsia" w:cstheme="minorBidi"/>
              <w:b w:val="0"/>
              <w:bCs w:val="0"/>
              <w:i w:val="0"/>
              <w:iCs w:val="0"/>
              <w:noProof/>
            </w:rPr>
          </w:pPr>
          <w:hyperlink w:anchor="_Toc68733475" w:history="1">
            <w:r w:rsidRPr="00D4481B">
              <w:rPr>
                <w:rStyle w:val="Hyperlink"/>
                <w:rFonts w:ascii="Times New Roman" w:hAnsi="Times New Roman"/>
                <w:noProof/>
                <w:lang w:bidi="en-US"/>
              </w:rPr>
              <w:t>Bibliography</w:t>
            </w:r>
            <w:r>
              <w:rPr>
                <w:noProof/>
                <w:webHidden/>
              </w:rPr>
              <w:tab/>
            </w:r>
            <w:r>
              <w:rPr>
                <w:noProof/>
                <w:webHidden/>
              </w:rPr>
              <w:fldChar w:fldCharType="begin"/>
            </w:r>
            <w:r>
              <w:rPr>
                <w:noProof/>
                <w:webHidden/>
              </w:rPr>
              <w:instrText xml:space="preserve"> PAGEREF _Toc68733475 \h </w:instrText>
            </w:r>
            <w:r>
              <w:rPr>
                <w:noProof/>
                <w:webHidden/>
              </w:rPr>
            </w:r>
            <w:r>
              <w:rPr>
                <w:noProof/>
                <w:webHidden/>
              </w:rPr>
              <w:fldChar w:fldCharType="separate"/>
            </w:r>
            <w:r>
              <w:rPr>
                <w:noProof/>
                <w:webHidden/>
              </w:rPr>
              <w:t>18</w:t>
            </w:r>
            <w:r>
              <w:rPr>
                <w:noProof/>
                <w:webHidden/>
              </w:rPr>
              <w:fldChar w:fldCharType="end"/>
            </w:r>
          </w:hyperlink>
        </w:p>
        <w:p w14:paraId="57CF4C23" w14:textId="6FE1122A" w:rsidR="007464F7" w:rsidRDefault="007464F7">
          <w:r>
            <w:rPr>
              <w:b/>
              <w:bCs/>
              <w:noProof/>
            </w:rPr>
            <w:fldChar w:fldCharType="end"/>
          </w:r>
        </w:p>
      </w:sdtContent>
    </w:sdt>
    <w:p w14:paraId="07A4B567" w14:textId="067A60A4" w:rsidR="002A5B9B" w:rsidRDefault="0920AD83" w:rsidP="00455A6B">
      <w:pPr>
        <w:rPr>
          <w:rFonts w:ascii="Forte" w:eastAsia="Forte" w:hAnsi="Forte" w:cs="Forte"/>
          <w:sz w:val="36"/>
          <w:szCs w:val="36"/>
        </w:rPr>
      </w:pPr>
      <w:r w:rsidRPr="3FE32B6A">
        <w:rPr>
          <w:rFonts w:ascii="Forte" w:eastAsia="Forte" w:hAnsi="Forte" w:cs="Forte"/>
          <w:sz w:val="36"/>
          <w:szCs w:val="36"/>
        </w:rPr>
        <w:t xml:space="preserve">        </w:t>
      </w:r>
    </w:p>
    <w:p w14:paraId="312AC3A6" w14:textId="77777777" w:rsidR="002D02BB" w:rsidRDefault="002D02BB" w:rsidP="00724797">
      <w:pPr>
        <w:jc w:val="center"/>
        <w:rPr>
          <w:rFonts w:ascii="Forte" w:eastAsia="Forte" w:hAnsi="Forte" w:cs="Forte"/>
          <w:sz w:val="36"/>
          <w:szCs w:val="36"/>
        </w:rPr>
      </w:pPr>
    </w:p>
    <w:p w14:paraId="3C19D2C8" w14:textId="509374CB" w:rsidR="007464F7" w:rsidRPr="007464F7" w:rsidRDefault="007464F7" w:rsidP="007464F7">
      <w:pPr>
        <w:spacing w:after="160" w:line="259" w:lineRule="auto"/>
        <w:rPr>
          <w:rFonts w:eastAsia="Forte"/>
          <w:b/>
          <w:bCs/>
          <w:color w:val="000000" w:themeColor="text1"/>
          <w:sz w:val="32"/>
          <w:szCs w:val="32"/>
          <w:lang w:val="en-US" w:eastAsia="en-US" w:bidi="en-US"/>
        </w:rPr>
      </w:pPr>
      <w:r>
        <w:rPr>
          <w:rFonts w:eastAsia="Forte"/>
          <w:color w:val="000000" w:themeColor="text1"/>
          <w:sz w:val="32"/>
          <w:szCs w:val="32"/>
        </w:rPr>
        <w:br w:type="page"/>
      </w:r>
    </w:p>
    <w:p w14:paraId="5D3402C0" w14:textId="425CE906" w:rsidR="001A7544" w:rsidRDefault="001A7544" w:rsidP="005F35E5">
      <w:pPr>
        <w:pStyle w:val="Heading1"/>
        <w:jc w:val="center"/>
        <w:rPr>
          <w:rFonts w:ascii="Times New Roman" w:eastAsia="Forte" w:hAnsi="Times New Roman" w:cs="Times New Roman"/>
          <w:color w:val="000000" w:themeColor="text1"/>
          <w:sz w:val="40"/>
          <w:szCs w:val="40"/>
        </w:rPr>
      </w:pPr>
      <w:bookmarkStart w:id="0" w:name="_Toc68733466"/>
      <w:r>
        <w:rPr>
          <w:rFonts w:ascii="Times New Roman" w:eastAsia="Forte" w:hAnsi="Times New Roman" w:cs="Times New Roman"/>
          <w:color w:val="000000" w:themeColor="text1"/>
          <w:sz w:val="40"/>
          <w:szCs w:val="40"/>
        </w:rPr>
        <w:lastRenderedPageBreak/>
        <w:t>Executive summary</w:t>
      </w:r>
      <w:bookmarkEnd w:id="0"/>
    </w:p>
    <w:p w14:paraId="01645331" w14:textId="00D82146" w:rsidR="001A7544" w:rsidRDefault="001A7544" w:rsidP="0015547C">
      <w:pPr>
        <w:jc w:val="both"/>
        <w:rPr>
          <w:rFonts w:eastAsia="Forte"/>
          <w:lang w:val="en-US" w:eastAsia="en-US" w:bidi="en-US"/>
        </w:rPr>
      </w:pPr>
    </w:p>
    <w:p w14:paraId="038B4BBE" w14:textId="70835ABD" w:rsidR="009A28BA" w:rsidRDefault="009A28BA" w:rsidP="00624DEF">
      <w:pPr>
        <w:jc w:val="both"/>
        <w:rPr>
          <w:rFonts w:asciiTheme="minorHAnsi" w:eastAsia="Forte" w:hAnsiTheme="minorHAnsi" w:cstheme="minorHAnsi"/>
          <w:sz w:val="28"/>
          <w:szCs w:val="28"/>
        </w:rPr>
      </w:pPr>
      <w:r w:rsidRPr="00624DEF">
        <w:rPr>
          <w:rFonts w:asciiTheme="minorHAnsi" w:eastAsia="Forte" w:hAnsiTheme="minorHAnsi" w:cstheme="minorHAnsi"/>
          <w:sz w:val="28"/>
          <w:szCs w:val="28"/>
        </w:rPr>
        <w:t>The following study would focus mostly on organisational structure and culture of Coca-Cola. The organisational structure of an organisation is a graphical representation of what employees do, whom they report to, and how decisions are made within the organisation. Tasks, markets, products, geographies, or processes that cater to businesses of different sizes and industries can push organisational structures. The right way to behave inside an organisational is determined by its history. This community is composed of shared beliefs and values that are formed by founders and then articulated and replicated in various ways, influencing employee attitudes, behavior, and comprehension. The culture defines the meaning behind what an organisation does. A strong culture is a popular thread among the most profitable businesses.</w:t>
      </w:r>
    </w:p>
    <w:p w14:paraId="3B357EB3" w14:textId="77777777" w:rsidR="00624DEF" w:rsidRPr="00624DEF" w:rsidRDefault="00624DEF" w:rsidP="00624DEF">
      <w:pPr>
        <w:jc w:val="both"/>
        <w:rPr>
          <w:rFonts w:asciiTheme="minorHAnsi" w:eastAsia="Forte" w:hAnsiTheme="minorHAnsi" w:cstheme="minorHAnsi"/>
          <w:sz w:val="28"/>
          <w:szCs w:val="28"/>
        </w:rPr>
      </w:pPr>
    </w:p>
    <w:p w14:paraId="2431A79A" w14:textId="00C3D6CA" w:rsidR="00624DEF" w:rsidRDefault="009A28BA" w:rsidP="00624DEF">
      <w:pPr>
        <w:jc w:val="both"/>
        <w:rPr>
          <w:rFonts w:asciiTheme="minorHAnsi" w:eastAsia="Forte" w:hAnsiTheme="minorHAnsi" w:cstheme="minorHAnsi"/>
          <w:sz w:val="28"/>
          <w:szCs w:val="28"/>
        </w:rPr>
      </w:pPr>
      <w:r w:rsidRPr="00624DEF">
        <w:rPr>
          <w:rFonts w:asciiTheme="minorHAnsi" w:eastAsia="Forte" w:hAnsiTheme="minorHAnsi" w:cstheme="minorHAnsi"/>
          <w:sz w:val="28"/>
          <w:szCs w:val="28"/>
        </w:rPr>
        <w:t>Coca-Cola was used as an example when sources tended to provide the right piece of proof to complete a decent report on this enterprise's corporate structure and culture. As a result, the pages that follow go into detail about the brand's history, products and competitors, performance procedure (including organisational structure, culture, and performance), functions and processes, staff benefits, and management behavioral strategy.</w:t>
      </w:r>
    </w:p>
    <w:p w14:paraId="7413A2C6" w14:textId="30588A41" w:rsidR="00624DEF" w:rsidRDefault="00624DEF">
      <w:pPr>
        <w:spacing w:after="160" w:line="259" w:lineRule="auto"/>
        <w:rPr>
          <w:rFonts w:asciiTheme="minorHAnsi" w:eastAsia="Forte" w:hAnsiTheme="minorHAnsi" w:cstheme="minorHAnsi"/>
          <w:sz w:val="28"/>
          <w:szCs w:val="28"/>
        </w:rPr>
      </w:pPr>
      <w:r>
        <w:rPr>
          <w:rFonts w:asciiTheme="minorHAnsi" w:eastAsia="Forte" w:hAnsiTheme="minorHAnsi" w:cstheme="minorHAnsi"/>
          <w:sz w:val="28"/>
          <w:szCs w:val="28"/>
        </w:rPr>
        <w:br w:type="page"/>
      </w:r>
    </w:p>
    <w:p w14:paraId="4FBCBC73" w14:textId="77777777" w:rsidR="00624DEF" w:rsidRPr="00624DEF" w:rsidRDefault="00624DEF" w:rsidP="00624DEF">
      <w:pPr>
        <w:jc w:val="both"/>
        <w:rPr>
          <w:rFonts w:asciiTheme="minorHAnsi" w:eastAsia="Forte" w:hAnsiTheme="minorHAnsi" w:cstheme="minorHAnsi"/>
          <w:sz w:val="28"/>
          <w:szCs w:val="28"/>
        </w:rPr>
      </w:pPr>
    </w:p>
    <w:p w14:paraId="141FD0F1" w14:textId="19976A8D" w:rsidR="00724797" w:rsidRPr="007464F7" w:rsidRDefault="0920AD83" w:rsidP="009A28BA">
      <w:pPr>
        <w:pStyle w:val="Heading1"/>
        <w:jc w:val="center"/>
        <w:rPr>
          <w:rFonts w:ascii="Times New Roman" w:eastAsia="Forte" w:hAnsi="Times New Roman" w:cs="Times New Roman"/>
          <w:color w:val="000000" w:themeColor="text1"/>
          <w:sz w:val="40"/>
          <w:szCs w:val="40"/>
        </w:rPr>
      </w:pPr>
      <w:bookmarkStart w:id="1" w:name="_Toc68733467"/>
      <w:r w:rsidRPr="007464F7">
        <w:rPr>
          <w:rFonts w:ascii="Times New Roman" w:eastAsia="Forte" w:hAnsi="Times New Roman" w:cs="Times New Roman"/>
          <w:color w:val="000000" w:themeColor="text1"/>
          <w:sz w:val="40"/>
          <w:szCs w:val="40"/>
        </w:rPr>
        <w:t>Introd</w:t>
      </w:r>
      <w:r w:rsidR="007464F7">
        <w:rPr>
          <w:rFonts w:ascii="Times New Roman" w:eastAsia="Forte" w:hAnsi="Times New Roman" w:cs="Times New Roman"/>
          <w:color w:val="000000" w:themeColor="text1"/>
          <w:sz w:val="40"/>
          <w:szCs w:val="40"/>
        </w:rPr>
        <w:t>u</w:t>
      </w:r>
      <w:r w:rsidRPr="007464F7">
        <w:rPr>
          <w:rFonts w:ascii="Times New Roman" w:eastAsia="Forte" w:hAnsi="Times New Roman" w:cs="Times New Roman"/>
          <w:color w:val="000000" w:themeColor="text1"/>
          <w:sz w:val="40"/>
          <w:szCs w:val="40"/>
        </w:rPr>
        <w:t>ction</w:t>
      </w:r>
      <w:bookmarkEnd w:id="1"/>
    </w:p>
    <w:p w14:paraId="0FA34AD4" w14:textId="77777777" w:rsidR="00455A6B" w:rsidRDefault="00455A6B" w:rsidP="00724797">
      <w:pPr>
        <w:jc w:val="center"/>
        <w:rPr>
          <w:rFonts w:eastAsiaTheme="minorEastAsia"/>
        </w:rPr>
      </w:pPr>
    </w:p>
    <w:p w14:paraId="00936898" w14:textId="3F97089F" w:rsidR="007464F7" w:rsidRDefault="007464F7" w:rsidP="007464F7"/>
    <w:p w14:paraId="6EB00972" w14:textId="136D4129" w:rsidR="007464F7" w:rsidRDefault="009A28BA" w:rsidP="007464F7">
      <w:pPr>
        <w:jc w:val="both"/>
        <w:rPr>
          <w:rFonts w:asciiTheme="minorHAnsi" w:hAnsiTheme="minorHAnsi" w:cstheme="minorHAnsi"/>
          <w:sz w:val="28"/>
          <w:szCs w:val="28"/>
        </w:rPr>
      </w:pPr>
      <w:r>
        <w:rPr>
          <w:rFonts w:asciiTheme="minorHAnsi" w:hAnsiTheme="minorHAnsi" w:cstheme="minorHAnsi"/>
          <w:noProof/>
          <w:sz w:val="28"/>
          <w:szCs w:val="28"/>
        </w:rPr>
        <mc:AlternateContent>
          <mc:Choice Requires="wps">
            <w:drawing>
              <wp:anchor distT="0" distB="0" distL="114300" distR="114300" simplePos="0" relativeHeight="251668480" behindDoc="0" locked="0" layoutInCell="1" allowOverlap="1" wp14:anchorId="5FDB6C22" wp14:editId="1231FCCD">
                <wp:simplePos x="0" y="0"/>
                <wp:positionH relativeFrom="column">
                  <wp:posOffset>0</wp:posOffset>
                </wp:positionH>
                <wp:positionV relativeFrom="paragraph">
                  <wp:posOffset>1881563</wp:posOffset>
                </wp:positionV>
                <wp:extent cx="3062605" cy="32004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062605" cy="320040"/>
                        </a:xfrm>
                        <a:prstGeom prst="rect">
                          <a:avLst/>
                        </a:prstGeom>
                        <a:solidFill>
                          <a:schemeClr val="lt1"/>
                        </a:solidFill>
                        <a:ln w="6350">
                          <a:noFill/>
                        </a:ln>
                      </wps:spPr>
                      <wps:txbx>
                        <w:txbxContent>
                          <w:p w14:paraId="57938FD9" w14:textId="46CC5EEC" w:rsidR="007464F7" w:rsidRPr="007464F7" w:rsidRDefault="007464F7" w:rsidP="007464F7">
                            <w:pPr>
                              <w:jc w:val="center"/>
                              <w:rPr>
                                <w:b/>
                                <w:bCs/>
                                <w:i/>
                                <w:iCs/>
                                <w:lang w:val="it-IT"/>
                              </w:rPr>
                            </w:pPr>
                            <w:r w:rsidRPr="007464F7">
                              <w:rPr>
                                <w:b/>
                                <w:bCs/>
                                <w:i/>
                                <w:iCs/>
                                <w:lang w:val="it-IT"/>
                              </w:rPr>
                              <w:t>Source: marketingweek.com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FDB6C22" id="_x0000_t202" coordsize="21600,21600" o:spt="202" path="m,l,21600r21600,l21600,xe">
                <v:stroke joinstyle="miter"/>
                <v:path gradientshapeok="t" o:connecttype="rect"/>
              </v:shapetype>
              <v:shape id="Text Box 11" o:spid="_x0000_s1026" type="#_x0000_t202" style="position:absolute;left:0;text-align:left;margin-left:0;margin-top:148.15pt;width:241.15pt;height:25.2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" fillcolor="white [3201]" stroked="f" strokeweight=".5pt">
                <v:textbox>
                  <w:txbxContent>
                    <w:p w14:paraId="57938FD9" w14:textId="46CC5EEC" w:rsidR="007464F7" w:rsidRPr="007464F7" w:rsidRDefault="007464F7" w:rsidP="007464F7">
                      <w:pPr>
                        <w:jc w:val="center"/>
                        <w:rPr>
                          <w:b/>
                          <w:bCs/>
                          <w:i/>
                          <w:iCs/>
                          <w:lang w:val="it-IT"/>
                        </w:rPr>
                      </w:pPr>
                      <w:r w:rsidRPr="007464F7">
                        <w:rPr>
                          <w:b/>
                          <w:bCs/>
                          <w:i/>
                          <w:iCs/>
                          <w:lang w:val="it-IT"/>
                        </w:rPr>
                        <w:t>Source: marketingweek.com</w:t>
                      </w:r>
                    </w:p>
                  </w:txbxContent>
                </v:textbox>
              </v:shape>
            </w:pict>
          </mc:Fallback>
        </mc:AlternateContent>
      </w:r>
      <w:r w:rsidR="007464F7">
        <w:fldChar w:fldCharType="begin"/>
      </w:r>
      <w:r w:rsidR="007464F7">
        <w:instrText xml:space="preserve"> INCLUDEPICTURE "/var/folders/22/sh1kk9v528bdv8gnq8nbgv480000gn/T/com.microsoft.Word/WebArchiveCopyPasteTempFiles/Coca_Cola.jpg" \* MERGEFORMATINET </w:instrText>
      </w:r>
      <w:r w:rsidR="007464F7">
        <w:fldChar w:fldCharType="separate"/>
      </w:r>
      <w:r w:rsidR="007464F7">
        <w:rPr>
          <w:noProof/>
        </w:rPr>
        <w:drawing>
          <wp:anchor distT="0" distB="0" distL="114300" distR="114300" simplePos="0" relativeHeight="251667456" behindDoc="1" locked="0" layoutInCell="1" allowOverlap="1" wp14:anchorId="379433A0" wp14:editId="3BE28889">
            <wp:simplePos x="0" y="0"/>
            <wp:positionH relativeFrom="column">
              <wp:posOffset>0</wp:posOffset>
            </wp:positionH>
            <wp:positionV relativeFrom="paragraph">
              <wp:posOffset>6985</wp:posOffset>
            </wp:positionV>
            <wp:extent cx="3062605" cy="1874520"/>
            <wp:effectExtent l="0" t="0" r="0" b="5080"/>
            <wp:wrapTight wrapText="bothSides">
              <wp:wrapPolygon edited="1">
                <wp:start x="0" y="0"/>
                <wp:lineTo x="0" y="24585"/>
                <wp:lineTo x="21600" y="24497"/>
                <wp:lineTo x="21600" y="0"/>
                <wp:lineTo x="0" y="0"/>
              </wp:wrapPolygon>
            </wp:wrapTight>
            <wp:docPr id="10" name="Picture 10" descr="Coca-Cola 'confident increased investment in marketing is working' –  Marketing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ca-Cola 'confident increased investment in marketing is working' –  Marketing Wee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62605" cy="1874520"/>
                    </a:xfrm>
                    <a:prstGeom prst="rect">
                      <a:avLst/>
                    </a:prstGeom>
                    <a:noFill/>
                    <a:ln>
                      <a:noFill/>
                    </a:ln>
                  </pic:spPr>
                </pic:pic>
              </a:graphicData>
            </a:graphic>
            <wp14:sizeRelH relativeFrom="page">
              <wp14:pctWidth>0</wp14:pctWidth>
            </wp14:sizeRelH>
            <wp14:sizeRelV relativeFrom="page">
              <wp14:pctHeight>0</wp14:pctHeight>
            </wp14:sizeRelV>
          </wp:anchor>
        </w:drawing>
      </w:r>
      <w:r w:rsidR="007464F7">
        <w:fldChar w:fldCharType="end"/>
      </w:r>
      <w:r w:rsidR="00B26C31" w:rsidRPr="00B26C31">
        <w:rPr>
          <w:rFonts w:asciiTheme="minorHAnsi" w:hAnsiTheme="minorHAnsi" w:cstheme="minorHAnsi"/>
          <w:sz w:val="28"/>
          <w:szCs w:val="28"/>
        </w:rPr>
        <w:t>Coca-Cola is not a soft drink; it is a nineteenth-century-considered soda pop that has evolved from a modest soda wellspring to being America's most eminent reward.</w:t>
      </w:r>
      <w:r w:rsidR="00B26C31" w:rsidRPr="00B26C31">
        <w:rPr>
          <w:rFonts w:asciiTheme="minorHAnsi" w:hAnsiTheme="minorHAnsi" w:cstheme="minorHAnsi"/>
          <w:sz w:val="28"/>
          <w:szCs w:val="28"/>
          <w:lang w:val="en-US"/>
        </w:rPr>
        <w:t xml:space="preserve"> </w:t>
      </w:r>
      <w:r w:rsidRPr="009A28BA">
        <w:rPr>
          <w:rFonts w:asciiTheme="minorHAnsi" w:hAnsiTheme="minorHAnsi" w:cstheme="minorHAnsi"/>
          <w:sz w:val="28"/>
          <w:szCs w:val="28"/>
          <w:lang w:val="en-US"/>
        </w:rPr>
        <w:t>Frank Robinson, Pemberton's bookkeeper, suggested the name Coca-Cola. The name Coca Kola was simple to come up with because the syrup's formula called for coca leaf extract and caffeine from the kola nut. However, Robinson, who was known for his impeccable penmanship, believed that using two Cs in the name would stand out in advertisements.</w:t>
      </w:r>
      <w:r w:rsidRPr="00B26C31">
        <w:rPr>
          <w:rFonts w:asciiTheme="minorHAnsi" w:hAnsiTheme="minorHAnsi" w:cstheme="minorHAnsi"/>
          <w:sz w:val="28"/>
          <w:szCs w:val="28"/>
        </w:rPr>
        <w:t xml:space="preserve"> Coca</w:t>
      </w:r>
      <w:r w:rsidR="00B26C31" w:rsidRPr="00B26C31">
        <w:rPr>
          <w:rFonts w:asciiTheme="minorHAnsi" w:hAnsiTheme="minorHAnsi" w:cstheme="minorHAnsi"/>
          <w:sz w:val="28"/>
          <w:szCs w:val="28"/>
        </w:rPr>
        <w:t xml:space="preserve">-Cola has a long history: from its invention in 1886, Coca-Cola's </w:t>
      </w:r>
      <w:r w:rsidRPr="009A28BA">
        <w:rPr>
          <w:rFonts w:asciiTheme="minorHAnsi" w:hAnsiTheme="minorHAnsi" w:cstheme="minorHAnsi"/>
          <w:sz w:val="28"/>
          <w:szCs w:val="28"/>
          <w:lang w:val="en-US"/>
        </w:rPr>
        <w:t>continuo</w:t>
      </w:r>
      <w:r>
        <w:rPr>
          <w:rFonts w:asciiTheme="minorHAnsi" w:hAnsiTheme="minorHAnsi" w:cstheme="minorHAnsi"/>
          <w:sz w:val="28"/>
          <w:szCs w:val="28"/>
          <w:lang w:val="en-US"/>
        </w:rPr>
        <w:t xml:space="preserve">usly </w:t>
      </w:r>
      <w:r w:rsidR="00B26C31" w:rsidRPr="00B26C31">
        <w:rPr>
          <w:rFonts w:asciiTheme="minorHAnsi" w:hAnsiTheme="minorHAnsi" w:cstheme="minorHAnsi"/>
          <w:sz w:val="28"/>
          <w:szCs w:val="28"/>
        </w:rPr>
        <w:t xml:space="preserve">shifting narrative has passed through </w:t>
      </w:r>
    </w:p>
    <w:p w14:paraId="2C093A53" w14:textId="037D6B78" w:rsidR="00624DEF" w:rsidRDefault="00B26C31" w:rsidP="00624DEF">
      <w:pPr>
        <w:jc w:val="both"/>
        <w:rPr>
          <w:rFonts w:asciiTheme="minorHAnsi" w:hAnsiTheme="minorHAnsi" w:cstheme="minorHAnsi"/>
          <w:sz w:val="28"/>
          <w:szCs w:val="28"/>
          <w:lang w:val="en-US"/>
        </w:rPr>
      </w:pPr>
      <w:r w:rsidRPr="00B26C31">
        <w:rPr>
          <w:rFonts w:asciiTheme="minorHAnsi" w:hAnsiTheme="minorHAnsi" w:cstheme="minorHAnsi"/>
          <w:sz w:val="28"/>
          <w:szCs w:val="28"/>
        </w:rPr>
        <w:t>various several years, acclimating to the hours of the roaring 1920s, the rav</w:t>
      </w:r>
      <w:proofErr w:type="spellStart"/>
      <w:r w:rsidR="0045468B" w:rsidRPr="0045468B">
        <w:rPr>
          <w:rFonts w:asciiTheme="minorHAnsi" w:hAnsiTheme="minorHAnsi" w:cstheme="minorHAnsi"/>
          <w:sz w:val="28"/>
          <w:szCs w:val="28"/>
          <w:lang w:val="en-US"/>
        </w:rPr>
        <w:t>ing</w:t>
      </w:r>
      <w:proofErr w:type="spellEnd"/>
      <w:r w:rsidRPr="00B26C31">
        <w:rPr>
          <w:rFonts w:asciiTheme="minorHAnsi" w:hAnsiTheme="minorHAnsi" w:cstheme="minorHAnsi"/>
          <w:sz w:val="28"/>
          <w:szCs w:val="28"/>
        </w:rPr>
        <w:t xml:space="preserve"> season of the 1970s, and eventually to the advancement-centered modern day.</w:t>
      </w:r>
      <w:r w:rsidRPr="00B26C31">
        <w:rPr>
          <w:rFonts w:asciiTheme="minorHAnsi" w:hAnsiTheme="minorHAnsi" w:cstheme="minorHAnsi"/>
          <w:sz w:val="28"/>
          <w:szCs w:val="28"/>
          <w:lang w:val="en-US"/>
        </w:rPr>
        <w:t xml:space="preserve"> </w:t>
      </w:r>
      <w:r w:rsidRPr="00B26C31">
        <w:rPr>
          <w:rFonts w:asciiTheme="minorHAnsi" w:hAnsiTheme="minorHAnsi" w:cstheme="minorHAnsi"/>
          <w:sz w:val="28"/>
          <w:szCs w:val="28"/>
        </w:rPr>
        <w:t>Regardless, amid the numerous company missions and brand names, Coca-Cola has held up its origins of pleasure, rapture, and having a charge out of the basic delights of everyday life.</w:t>
      </w:r>
      <w:r w:rsidRPr="00B26C31">
        <w:rPr>
          <w:rFonts w:asciiTheme="minorHAnsi" w:hAnsiTheme="minorHAnsi" w:cstheme="minorHAnsi"/>
          <w:sz w:val="28"/>
          <w:szCs w:val="28"/>
          <w:lang w:val="en-US"/>
        </w:rPr>
        <w:t xml:space="preserve"> </w:t>
      </w:r>
      <w:sdt>
        <w:sdtPr>
          <w:rPr>
            <w:lang w:val="en-US"/>
          </w:rPr>
          <w:id w:val="397561677"/>
          <w:citation/>
        </w:sdtPr>
        <w:sdtEndPr/>
        <w:sdtContent>
          <w:r w:rsidR="00624DEF" w:rsidRPr="00624DEF">
            <w:rPr>
              <w:rFonts w:asciiTheme="minorHAnsi" w:hAnsiTheme="minorHAnsi" w:cstheme="minorHAnsi"/>
              <w:sz w:val="28"/>
              <w:szCs w:val="28"/>
              <w:lang w:val="en-US"/>
            </w:rPr>
            <w:fldChar w:fldCharType="begin"/>
          </w:r>
          <w:r w:rsidR="00624DEF" w:rsidRPr="00624DEF">
            <w:rPr>
              <w:rFonts w:asciiTheme="minorHAnsi" w:hAnsiTheme="minorHAnsi" w:cstheme="minorHAnsi"/>
              <w:b/>
              <w:bCs/>
              <w:sz w:val="28"/>
              <w:szCs w:val="28"/>
              <w:lang w:val="en-US"/>
            </w:rPr>
            <w:instrText xml:space="preserve">CITATION Bel21 \l 1040 </w:instrText>
          </w:r>
          <w:r w:rsidR="00624DEF" w:rsidRPr="00624DEF">
            <w:rPr>
              <w:rFonts w:asciiTheme="minorHAnsi" w:hAnsiTheme="minorHAnsi" w:cstheme="minorHAnsi"/>
              <w:sz w:val="28"/>
              <w:szCs w:val="28"/>
              <w:lang w:val="en-US"/>
            </w:rPr>
            <w:fldChar w:fldCharType="separate"/>
          </w:r>
          <w:r w:rsidR="00624DEF" w:rsidRPr="00624DEF">
            <w:rPr>
              <w:rFonts w:asciiTheme="minorHAnsi" w:hAnsiTheme="minorHAnsi" w:cstheme="minorHAnsi"/>
              <w:noProof/>
              <w:sz w:val="28"/>
              <w:szCs w:val="28"/>
              <w:lang w:val="en-US"/>
            </w:rPr>
            <w:t>(Bellis, 2021)</w:t>
          </w:r>
          <w:r w:rsidR="00624DEF" w:rsidRPr="00624DEF">
            <w:rPr>
              <w:rFonts w:asciiTheme="minorHAnsi" w:hAnsiTheme="minorHAnsi" w:cstheme="minorHAnsi"/>
              <w:sz w:val="28"/>
              <w:szCs w:val="28"/>
              <w:lang w:val="en-US"/>
            </w:rPr>
            <w:fldChar w:fldCharType="end"/>
          </w:r>
        </w:sdtContent>
      </w:sdt>
    </w:p>
    <w:p w14:paraId="597A7CC9" w14:textId="77777777" w:rsidR="00624DEF" w:rsidRDefault="00624DEF" w:rsidP="00624DEF">
      <w:pPr>
        <w:jc w:val="both"/>
        <w:rPr>
          <w:rFonts w:asciiTheme="minorHAnsi" w:hAnsiTheme="minorHAnsi" w:cstheme="minorHAnsi"/>
          <w:sz w:val="28"/>
          <w:szCs w:val="28"/>
          <w:lang w:val="en-US"/>
        </w:rPr>
      </w:pPr>
    </w:p>
    <w:p w14:paraId="6F623185" w14:textId="0C7C3689" w:rsidR="00624DEF" w:rsidRDefault="00624DEF" w:rsidP="00624DEF">
      <w:pPr>
        <w:jc w:val="both"/>
        <w:rPr>
          <w:rFonts w:asciiTheme="minorHAnsi" w:hAnsiTheme="minorHAnsi" w:cstheme="minorHAnsi"/>
          <w:sz w:val="28"/>
          <w:szCs w:val="28"/>
          <w:lang w:val="en-US"/>
        </w:rPr>
      </w:pPr>
      <w:r w:rsidRPr="00624DEF">
        <w:rPr>
          <w:rFonts w:asciiTheme="minorHAnsi" w:hAnsiTheme="minorHAnsi" w:cstheme="minorHAnsi"/>
          <w:sz w:val="28"/>
          <w:szCs w:val="28"/>
          <w:lang w:val="en-US"/>
        </w:rPr>
        <w:t xml:space="preserve">Coca-Cola's </w:t>
      </w:r>
      <w:r>
        <w:rPr>
          <w:rFonts w:asciiTheme="minorHAnsi" w:hAnsiTheme="minorHAnsi" w:cstheme="minorHAnsi"/>
          <w:sz w:val="28"/>
          <w:szCs w:val="28"/>
          <w:lang w:val="en-US"/>
        </w:rPr>
        <w:t xml:space="preserve">values </w:t>
      </w:r>
      <w:r w:rsidRPr="00624DEF">
        <w:rPr>
          <w:rFonts w:asciiTheme="minorHAnsi" w:hAnsiTheme="minorHAnsi" w:cstheme="minorHAnsi"/>
          <w:sz w:val="28"/>
          <w:szCs w:val="28"/>
          <w:lang w:val="en-US"/>
        </w:rPr>
        <w:t>serve as a guidepost for its activities to define how the company conducts itself in the world. Among these ideals</w:t>
      </w:r>
      <w:r>
        <w:rPr>
          <w:rFonts w:asciiTheme="minorHAnsi" w:hAnsiTheme="minorHAnsi" w:cstheme="minorHAnsi"/>
          <w:sz w:val="28"/>
          <w:szCs w:val="28"/>
          <w:lang w:val="en-US"/>
        </w:rPr>
        <w:t xml:space="preserve">, </w:t>
      </w:r>
      <w:r w:rsidRPr="00624DEF">
        <w:rPr>
          <w:rFonts w:asciiTheme="minorHAnsi" w:hAnsiTheme="minorHAnsi" w:cstheme="minorHAnsi"/>
          <w:sz w:val="28"/>
          <w:szCs w:val="28"/>
          <w:lang w:val="en-US"/>
        </w:rPr>
        <w:t>are:</w:t>
      </w:r>
    </w:p>
    <w:p w14:paraId="088BECC4" w14:textId="77777777" w:rsidR="00624DEF" w:rsidRDefault="00624DEF" w:rsidP="00624DEF">
      <w:pPr>
        <w:pStyle w:val="ListParagraph"/>
        <w:numPr>
          <w:ilvl w:val="0"/>
          <w:numId w:val="12"/>
        </w:numPr>
        <w:jc w:val="both"/>
        <w:rPr>
          <w:rFonts w:asciiTheme="minorHAnsi" w:hAnsiTheme="minorHAnsi" w:cstheme="minorHAnsi"/>
          <w:sz w:val="28"/>
          <w:szCs w:val="28"/>
          <w:lang w:val="en-US"/>
        </w:rPr>
      </w:pPr>
      <w:r>
        <w:rPr>
          <w:rFonts w:asciiTheme="minorHAnsi" w:hAnsiTheme="minorHAnsi" w:cstheme="minorHAnsi"/>
          <w:sz w:val="28"/>
          <w:szCs w:val="28"/>
          <w:lang w:val="en-US"/>
        </w:rPr>
        <w:t>T</w:t>
      </w:r>
      <w:r w:rsidRPr="00624DEF">
        <w:rPr>
          <w:rFonts w:asciiTheme="minorHAnsi" w:hAnsiTheme="minorHAnsi" w:cstheme="minorHAnsi"/>
          <w:sz w:val="28"/>
          <w:szCs w:val="28"/>
          <w:lang w:val="en-US"/>
        </w:rPr>
        <w:t xml:space="preserve">he courage to form a stronger future relationship exemplifies </w:t>
      </w:r>
      <w:r w:rsidRPr="00624DEF">
        <w:rPr>
          <w:rFonts w:asciiTheme="minorHAnsi" w:hAnsiTheme="minorHAnsi" w:cstheme="minorHAnsi"/>
          <w:b/>
          <w:bCs/>
          <w:sz w:val="28"/>
          <w:szCs w:val="28"/>
          <w:lang w:val="en-US"/>
        </w:rPr>
        <w:t>leadership</w:t>
      </w:r>
      <w:r>
        <w:rPr>
          <w:rFonts w:asciiTheme="minorHAnsi" w:hAnsiTheme="minorHAnsi" w:cstheme="minorHAnsi"/>
          <w:sz w:val="28"/>
          <w:szCs w:val="28"/>
          <w:lang w:val="en-US"/>
        </w:rPr>
        <w:t>.</w:t>
      </w:r>
    </w:p>
    <w:p w14:paraId="5F26932C" w14:textId="78F35A68" w:rsidR="00624DEF" w:rsidRPr="00624DEF" w:rsidRDefault="00624DEF" w:rsidP="00624DEF">
      <w:pPr>
        <w:pStyle w:val="ListParagraph"/>
        <w:numPr>
          <w:ilvl w:val="0"/>
          <w:numId w:val="12"/>
        </w:numPr>
        <w:jc w:val="both"/>
        <w:rPr>
          <w:rFonts w:asciiTheme="minorHAnsi" w:hAnsiTheme="minorHAnsi" w:cstheme="minorHAnsi"/>
          <w:sz w:val="28"/>
          <w:szCs w:val="28"/>
          <w:lang w:val="en-US"/>
        </w:rPr>
      </w:pPr>
      <w:r w:rsidRPr="00624DEF">
        <w:rPr>
          <w:rFonts w:asciiTheme="minorHAnsi" w:hAnsiTheme="minorHAnsi" w:cstheme="minorHAnsi"/>
          <w:b/>
          <w:bCs/>
          <w:sz w:val="28"/>
          <w:szCs w:val="28"/>
          <w:lang w:val="en-US"/>
        </w:rPr>
        <w:t>Integrity</w:t>
      </w:r>
      <w:r>
        <w:rPr>
          <w:rFonts w:asciiTheme="minorHAnsi" w:hAnsiTheme="minorHAnsi" w:cstheme="minorHAnsi"/>
          <w:sz w:val="28"/>
          <w:szCs w:val="28"/>
          <w:lang w:val="en-US"/>
        </w:rPr>
        <w:t>, by ‘b</w:t>
      </w:r>
      <w:r w:rsidRPr="00624DEF">
        <w:rPr>
          <w:rFonts w:asciiTheme="minorHAnsi" w:hAnsiTheme="minorHAnsi" w:cstheme="minorHAnsi"/>
          <w:sz w:val="28"/>
          <w:szCs w:val="28"/>
          <w:lang w:val="en-US"/>
        </w:rPr>
        <w:t>eing truthful</w:t>
      </w:r>
      <w:r>
        <w:rPr>
          <w:rFonts w:asciiTheme="minorHAnsi" w:hAnsiTheme="minorHAnsi" w:cstheme="minorHAnsi"/>
          <w:sz w:val="28"/>
          <w:szCs w:val="28"/>
          <w:lang w:val="en-US"/>
        </w:rPr>
        <w:t>’.</w:t>
      </w:r>
      <w:r w:rsidRPr="00624DEF">
        <w:rPr>
          <w:rFonts w:asciiTheme="minorHAnsi" w:hAnsiTheme="minorHAnsi" w:cstheme="minorHAnsi"/>
          <w:sz w:val="28"/>
          <w:szCs w:val="28"/>
          <w:lang w:val="en-US"/>
        </w:rPr>
        <w:t xml:space="preserve"> </w:t>
      </w:r>
    </w:p>
    <w:p w14:paraId="65E8E243" w14:textId="7335A516" w:rsidR="00624DEF" w:rsidRPr="00624DEF" w:rsidRDefault="00624DEF" w:rsidP="00624DEF">
      <w:pPr>
        <w:pStyle w:val="ListParagraph"/>
        <w:numPr>
          <w:ilvl w:val="0"/>
          <w:numId w:val="12"/>
        </w:numPr>
        <w:jc w:val="both"/>
        <w:rPr>
          <w:rFonts w:asciiTheme="minorHAnsi" w:hAnsiTheme="minorHAnsi" w:cstheme="minorHAnsi"/>
          <w:sz w:val="28"/>
          <w:szCs w:val="28"/>
          <w:lang w:val="en-US"/>
        </w:rPr>
      </w:pPr>
      <w:r w:rsidRPr="00624DEF">
        <w:rPr>
          <w:rFonts w:asciiTheme="minorHAnsi" w:hAnsiTheme="minorHAnsi" w:cstheme="minorHAnsi"/>
          <w:b/>
          <w:bCs/>
          <w:sz w:val="28"/>
          <w:szCs w:val="28"/>
          <w:lang w:val="en-US"/>
        </w:rPr>
        <w:t>Accountability</w:t>
      </w:r>
      <w:r w:rsidRPr="00624DEF">
        <w:rPr>
          <w:rFonts w:asciiTheme="minorHAnsi" w:hAnsiTheme="minorHAnsi" w:cstheme="minorHAnsi"/>
          <w:sz w:val="28"/>
          <w:szCs w:val="28"/>
          <w:lang w:val="en-US"/>
        </w:rPr>
        <w:t xml:space="preserve">: </w:t>
      </w:r>
      <w:r>
        <w:rPr>
          <w:rFonts w:asciiTheme="minorHAnsi" w:hAnsiTheme="minorHAnsi" w:cstheme="minorHAnsi"/>
          <w:sz w:val="28"/>
          <w:szCs w:val="28"/>
          <w:lang w:val="en-US"/>
        </w:rPr>
        <w:t>‘</w:t>
      </w:r>
      <w:r w:rsidRPr="00624DEF">
        <w:rPr>
          <w:rFonts w:asciiTheme="minorHAnsi" w:hAnsiTheme="minorHAnsi" w:cstheme="minorHAnsi"/>
          <w:sz w:val="28"/>
          <w:szCs w:val="28"/>
          <w:lang w:val="en-US"/>
        </w:rPr>
        <w:t xml:space="preserve">Whether it is to be, it is all up to me. </w:t>
      </w:r>
      <w:r>
        <w:rPr>
          <w:rFonts w:asciiTheme="minorHAnsi" w:hAnsiTheme="minorHAnsi" w:cstheme="minorHAnsi"/>
          <w:sz w:val="28"/>
          <w:szCs w:val="28"/>
          <w:lang w:val="en-US"/>
        </w:rPr>
        <w:t>‘</w:t>
      </w:r>
    </w:p>
    <w:p w14:paraId="323D1808" w14:textId="26243628" w:rsidR="00624DEF" w:rsidRPr="00624DEF" w:rsidRDefault="00624DEF" w:rsidP="00624DEF">
      <w:pPr>
        <w:pStyle w:val="ListParagraph"/>
        <w:numPr>
          <w:ilvl w:val="0"/>
          <w:numId w:val="12"/>
        </w:numPr>
        <w:jc w:val="both"/>
        <w:rPr>
          <w:rFonts w:asciiTheme="minorHAnsi" w:hAnsiTheme="minorHAnsi" w:cstheme="minorHAnsi"/>
          <w:sz w:val="28"/>
          <w:szCs w:val="28"/>
          <w:lang w:val="en-US"/>
        </w:rPr>
      </w:pPr>
      <w:r w:rsidRPr="00624DEF">
        <w:rPr>
          <w:rFonts w:asciiTheme="minorHAnsi" w:hAnsiTheme="minorHAnsi" w:cstheme="minorHAnsi"/>
          <w:b/>
          <w:bCs/>
          <w:sz w:val="28"/>
          <w:szCs w:val="28"/>
          <w:lang w:val="en-US"/>
        </w:rPr>
        <w:t>Commitment</w:t>
      </w:r>
      <w:r w:rsidRPr="00624DEF">
        <w:rPr>
          <w:rFonts w:asciiTheme="minorHAnsi" w:hAnsiTheme="minorHAnsi" w:cstheme="minorHAnsi"/>
          <w:sz w:val="28"/>
          <w:szCs w:val="28"/>
          <w:lang w:val="en-US"/>
        </w:rPr>
        <w:t xml:space="preserve">: </w:t>
      </w:r>
      <w:r>
        <w:rPr>
          <w:rFonts w:asciiTheme="minorHAnsi" w:hAnsiTheme="minorHAnsi" w:cstheme="minorHAnsi"/>
          <w:sz w:val="28"/>
          <w:szCs w:val="28"/>
          <w:lang w:val="en-US"/>
        </w:rPr>
        <w:t>‘</w:t>
      </w:r>
      <w:r w:rsidRPr="00624DEF">
        <w:rPr>
          <w:rFonts w:asciiTheme="minorHAnsi" w:hAnsiTheme="minorHAnsi" w:cstheme="minorHAnsi"/>
          <w:sz w:val="28"/>
          <w:szCs w:val="28"/>
          <w:lang w:val="en-US"/>
        </w:rPr>
        <w:t xml:space="preserve">Commitment of both heart and mind </w:t>
      </w:r>
      <w:r>
        <w:rPr>
          <w:rFonts w:asciiTheme="minorHAnsi" w:hAnsiTheme="minorHAnsi" w:cstheme="minorHAnsi"/>
          <w:sz w:val="28"/>
          <w:szCs w:val="28"/>
          <w:lang w:val="en-US"/>
        </w:rPr>
        <w:t>‘</w:t>
      </w:r>
    </w:p>
    <w:p w14:paraId="6CCFAFC3" w14:textId="7F5D1963" w:rsidR="00624DEF" w:rsidRPr="00624DEF" w:rsidRDefault="00624DEF" w:rsidP="00624DEF">
      <w:pPr>
        <w:pStyle w:val="ListParagraph"/>
        <w:numPr>
          <w:ilvl w:val="0"/>
          <w:numId w:val="12"/>
        </w:numPr>
        <w:jc w:val="both"/>
        <w:rPr>
          <w:rFonts w:asciiTheme="minorHAnsi" w:hAnsiTheme="minorHAnsi" w:cstheme="minorHAnsi"/>
          <w:sz w:val="28"/>
          <w:szCs w:val="28"/>
          <w:lang w:val="en-US"/>
        </w:rPr>
      </w:pPr>
      <w:r w:rsidRPr="00624DEF">
        <w:rPr>
          <w:rFonts w:asciiTheme="minorHAnsi" w:hAnsiTheme="minorHAnsi" w:cstheme="minorHAnsi"/>
          <w:b/>
          <w:bCs/>
          <w:sz w:val="28"/>
          <w:szCs w:val="28"/>
          <w:lang w:val="en-US"/>
        </w:rPr>
        <w:t>Diversity</w:t>
      </w:r>
      <w:r w:rsidRPr="00624DEF">
        <w:rPr>
          <w:rFonts w:asciiTheme="minorHAnsi" w:hAnsiTheme="minorHAnsi" w:cstheme="minorHAnsi"/>
          <w:sz w:val="28"/>
          <w:szCs w:val="28"/>
          <w:lang w:val="en-US"/>
        </w:rPr>
        <w:t xml:space="preserve"> </w:t>
      </w:r>
      <w:r>
        <w:rPr>
          <w:rFonts w:asciiTheme="minorHAnsi" w:hAnsiTheme="minorHAnsi" w:cstheme="minorHAnsi"/>
          <w:sz w:val="28"/>
          <w:szCs w:val="28"/>
          <w:lang w:val="en-US"/>
        </w:rPr>
        <w:t>‘</w:t>
      </w:r>
      <w:r w:rsidRPr="00624DEF">
        <w:rPr>
          <w:rFonts w:asciiTheme="minorHAnsi" w:hAnsiTheme="minorHAnsi" w:cstheme="minorHAnsi"/>
          <w:sz w:val="28"/>
          <w:szCs w:val="28"/>
          <w:lang w:val="en-US"/>
        </w:rPr>
        <w:t xml:space="preserve">is as wide as our products. </w:t>
      </w:r>
      <w:r>
        <w:rPr>
          <w:rFonts w:asciiTheme="minorHAnsi" w:hAnsiTheme="minorHAnsi" w:cstheme="minorHAnsi"/>
          <w:sz w:val="28"/>
          <w:szCs w:val="28"/>
          <w:lang w:val="en-US"/>
        </w:rPr>
        <w:t>‘</w:t>
      </w:r>
    </w:p>
    <w:p w14:paraId="28AD7751" w14:textId="2893DB3A" w:rsidR="007464F7" w:rsidRPr="00624DEF" w:rsidRDefault="00624DEF" w:rsidP="007464F7">
      <w:pPr>
        <w:pStyle w:val="ListParagraph"/>
        <w:numPr>
          <w:ilvl w:val="0"/>
          <w:numId w:val="12"/>
        </w:numPr>
        <w:jc w:val="both"/>
        <w:rPr>
          <w:rFonts w:asciiTheme="minorHAnsi" w:hAnsiTheme="minorHAnsi"/>
          <w:b/>
          <w:bCs/>
          <w:color w:val="000000" w:themeColor="text1"/>
          <w:lang w:val="en-US"/>
        </w:rPr>
      </w:pPr>
      <w:r w:rsidRPr="00624DEF">
        <w:rPr>
          <w:rFonts w:asciiTheme="minorHAnsi" w:hAnsiTheme="minorHAnsi" w:cstheme="minorHAnsi"/>
          <w:b/>
          <w:bCs/>
          <w:sz w:val="28"/>
          <w:szCs w:val="28"/>
          <w:lang w:val="en-US"/>
        </w:rPr>
        <w:t>Quality</w:t>
      </w:r>
      <w:r w:rsidRPr="00624DEF">
        <w:rPr>
          <w:rFonts w:asciiTheme="minorHAnsi" w:hAnsiTheme="minorHAnsi" w:cstheme="minorHAnsi"/>
          <w:sz w:val="28"/>
          <w:szCs w:val="28"/>
          <w:lang w:val="en-US"/>
        </w:rPr>
        <w:t xml:space="preserve">: ‘We are good at what we do.’ </w:t>
      </w:r>
      <w:sdt>
        <w:sdtPr>
          <w:rPr>
            <w:lang w:val="en-US"/>
          </w:rPr>
          <w:id w:val="978108622"/>
          <w:citation/>
        </w:sdtPr>
        <w:sdtEndPr/>
        <w:sdtContent>
          <w:r w:rsidRPr="00624DEF">
            <w:rPr>
              <w:rFonts w:asciiTheme="minorHAnsi" w:hAnsiTheme="minorHAnsi"/>
              <w:color w:val="000000" w:themeColor="text1"/>
              <w:sz w:val="28"/>
              <w:szCs w:val="28"/>
              <w:lang w:val="en-US"/>
            </w:rPr>
            <w:fldChar w:fldCharType="begin"/>
          </w:r>
          <w:r>
            <w:rPr>
              <w:rFonts w:asciiTheme="minorHAnsi" w:hAnsiTheme="minorHAnsi"/>
              <w:color w:val="000000" w:themeColor="text1"/>
              <w:sz w:val="28"/>
              <w:szCs w:val="28"/>
              <w:lang w:val="en-US"/>
            </w:rPr>
            <w:instrText xml:space="preserve">CITATION The11 \l 1040 </w:instrText>
          </w:r>
          <w:r w:rsidRPr="00624DEF">
            <w:rPr>
              <w:rFonts w:asciiTheme="minorHAnsi" w:hAnsiTheme="minorHAnsi"/>
              <w:color w:val="000000" w:themeColor="text1"/>
              <w:sz w:val="28"/>
              <w:szCs w:val="28"/>
              <w:lang w:val="en-US"/>
            </w:rPr>
            <w:fldChar w:fldCharType="separate"/>
          </w:r>
          <w:r w:rsidRPr="00624DEF">
            <w:rPr>
              <w:rFonts w:asciiTheme="minorHAnsi" w:hAnsiTheme="minorHAnsi"/>
              <w:noProof/>
              <w:color w:val="000000" w:themeColor="text1"/>
              <w:sz w:val="28"/>
              <w:szCs w:val="28"/>
              <w:lang w:val="en-US"/>
            </w:rPr>
            <w:t>(The Coca-Cola Company, 2014)</w:t>
          </w:r>
          <w:r w:rsidRPr="00624DEF">
            <w:rPr>
              <w:rFonts w:asciiTheme="minorHAnsi" w:hAnsiTheme="minorHAnsi"/>
              <w:color w:val="000000" w:themeColor="text1"/>
              <w:sz w:val="28"/>
              <w:szCs w:val="28"/>
              <w:lang w:val="en-US"/>
            </w:rPr>
            <w:fldChar w:fldCharType="end"/>
          </w:r>
        </w:sdtContent>
      </w:sdt>
    </w:p>
    <w:p w14:paraId="6AB33D4F" w14:textId="07EA9119" w:rsidR="00196753" w:rsidRDefault="00196753" w:rsidP="007464F7">
      <w:pPr>
        <w:jc w:val="center"/>
      </w:pPr>
    </w:p>
    <w:p w14:paraId="26E673F3" w14:textId="77777777" w:rsidR="00624DEF" w:rsidRDefault="00624DEF">
      <w:pPr>
        <w:spacing w:after="160" w:line="259" w:lineRule="auto"/>
        <w:rPr>
          <w:rFonts w:eastAsia="Forte"/>
          <w:b/>
          <w:bCs/>
          <w:color w:val="000000" w:themeColor="text1"/>
          <w:sz w:val="40"/>
          <w:szCs w:val="40"/>
          <w:lang w:val="en-US" w:eastAsia="en-US" w:bidi="en-US"/>
        </w:rPr>
      </w:pPr>
      <w:r>
        <w:rPr>
          <w:rFonts w:eastAsia="Forte"/>
          <w:color w:val="000000" w:themeColor="text1"/>
          <w:sz w:val="40"/>
          <w:szCs w:val="40"/>
        </w:rPr>
        <w:br w:type="page"/>
      </w:r>
    </w:p>
    <w:p w14:paraId="2CA7D9E4" w14:textId="74602132" w:rsidR="005F35E5" w:rsidRDefault="007555B0" w:rsidP="00624DEF">
      <w:pPr>
        <w:pStyle w:val="Heading1"/>
        <w:jc w:val="center"/>
        <w:rPr>
          <w:rFonts w:ascii="Times New Roman" w:eastAsia="Forte" w:hAnsi="Times New Roman" w:cs="Times New Roman"/>
          <w:color w:val="000000" w:themeColor="text1"/>
          <w:sz w:val="40"/>
          <w:szCs w:val="40"/>
        </w:rPr>
      </w:pPr>
      <w:bookmarkStart w:id="2" w:name="_Toc68733468"/>
      <w:r w:rsidRPr="007555B0">
        <w:rPr>
          <w:rFonts w:ascii="Times New Roman" w:eastAsia="Forte" w:hAnsi="Times New Roman" w:cs="Times New Roman"/>
          <w:color w:val="000000" w:themeColor="text1"/>
          <w:sz w:val="40"/>
          <w:szCs w:val="40"/>
        </w:rPr>
        <w:lastRenderedPageBreak/>
        <w:t xml:space="preserve">Products of </w:t>
      </w:r>
      <w:r w:rsidR="005F35E5">
        <w:rPr>
          <w:rFonts w:ascii="Times New Roman" w:eastAsia="Forte" w:hAnsi="Times New Roman" w:cs="Times New Roman"/>
          <w:color w:val="000000" w:themeColor="text1"/>
          <w:sz w:val="40"/>
          <w:szCs w:val="40"/>
        </w:rPr>
        <w:t>t</w:t>
      </w:r>
      <w:r w:rsidRPr="007555B0">
        <w:rPr>
          <w:rFonts w:ascii="Times New Roman" w:eastAsia="Forte" w:hAnsi="Times New Roman" w:cs="Times New Roman"/>
          <w:color w:val="000000" w:themeColor="text1"/>
          <w:sz w:val="40"/>
          <w:szCs w:val="40"/>
        </w:rPr>
        <w:t>he company</w:t>
      </w:r>
      <w:bookmarkEnd w:id="2"/>
    </w:p>
    <w:p w14:paraId="6298075F" w14:textId="77777777" w:rsidR="00D02F7C" w:rsidRPr="00D02F7C" w:rsidRDefault="00D02F7C" w:rsidP="00D02F7C">
      <w:pPr>
        <w:rPr>
          <w:rFonts w:eastAsia="Forte"/>
          <w:lang w:val="en-US" w:eastAsia="en-US" w:bidi="en-US"/>
        </w:rPr>
      </w:pPr>
    </w:p>
    <w:p w14:paraId="38DD71D7" w14:textId="78E963D5" w:rsidR="631B0EEC" w:rsidRPr="007555B0" w:rsidRDefault="005F35E5" w:rsidP="00D02F7C">
      <w:pPr>
        <w:rPr>
          <w:rFonts w:eastAsia="Forte"/>
          <w:color w:val="000000" w:themeColor="text1"/>
        </w:rPr>
      </w:pPr>
      <w:bookmarkStart w:id="3" w:name="_Toc68711971"/>
      <w:r>
        <w:rPr>
          <w:rFonts w:eastAsia="Forte"/>
          <w:noProof/>
        </w:rPr>
        <w:drawing>
          <wp:inline distT="0" distB="0" distL="0" distR="0" wp14:anchorId="533C7118" wp14:editId="1A049498">
            <wp:extent cx="5852160" cy="2077720"/>
            <wp:effectExtent l="0" t="25400" r="0" b="4318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bookmarkEnd w:id="3"/>
    </w:p>
    <w:p w14:paraId="5CBC150B" w14:textId="495C7232" w:rsidR="008D1235" w:rsidRDefault="008D1235" w:rsidP="00724797">
      <w:pPr>
        <w:jc w:val="center"/>
      </w:pPr>
    </w:p>
    <w:p w14:paraId="498A772D" w14:textId="2C52F36D" w:rsidR="0061446A" w:rsidRDefault="00B26C31" w:rsidP="0061446A">
      <w:pPr>
        <w:jc w:val="both"/>
        <w:rPr>
          <w:rFonts w:asciiTheme="minorHAnsi" w:hAnsiTheme="minorHAnsi"/>
          <w:sz w:val="28"/>
          <w:szCs w:val="28"/>
        </w:rPr>
      </w:pPr>
      <w:r w:rsidRPr="00B26C31">
        <w:rPr>
          <w:rFonts w:asciiTheme="minorHAnsi" w:hAnsiTheme="minorHAnsi"/>
          <w:sz w:val="28"/>
          <w:szCs w:val="28"/>
        </w:rPr>
        <w:t>The Coca-Cola Company is a pure beverage conglomerate, with over 500 brands ranging from soda pops to waters, coffees and teas, juices</w:t>
      </w:r>
      <w:r w:rsidR="0045468B" w:rsidRPr="0045468B">
        <w:rPr>
          <w:rFonts w:asciiTheme="minorHAnsi" w:hAnsiTheme="minorHAnsi"/>
          <w:sz w:val="28"/>
          <w:szCs w:val="28"/>
          <w:lang w:val="en-US"/>
        </w:rPr>
        <w:t xml:space="preserve">, </w:t>
      </w:r>
      <w:r w:rsidRPr="00B26C31">
        <w:rPr>
          <w:rFonts w:asciiTheme="minorHAnsi" w:hAnsiTheme="minorHAnsi"/>
          <w:sz w:val="28"/>
          <w:szCs w:val="28"/>
        </w:rPr>
        <w:t xml:space="preserve">and aged teas available in over 200 countries. Coca Cola's </w:t>
      </w:r>
      <w:r w:rsidR="009A28BA" w:rsidRPr="009A28BA">
        <w:rPr>
          <w:rFonts w:asciiTheme="minorHAnsi" w:hAnsiTheme="minorHAnsi"/>
          <w:sz w:val="28"/>
          <w:szCs w:val="28"/>
          <w:lang w:val="en-US"/>
        </w:rPr>
        <w:t>ran</w:t>
      </w:r>
      <w:r w:rsidR="009A28BA">
        <w:rPr>
          <w:rFonts w:asciiTheme="minorHAnsi" w:hAnsiTheme="minorHAnsi"/>
          <w:sz w:val="28"/>
          <w:szCs w:val="28"/>
          <w:lang w:val="en-US"/>
        </w:rPr>
        <w:t xml:space="preserve">ge </w:t>
      </w:r>
      <w:r w:rsidRPr="00B26C31">
        <w:rPr>
          <w:rFonts w:asciiTheme="minorHAnsi" w:hAnsiTheme="minorHAnsi"/>
          <w:sz w:val="28"/>
          <w:szCs w:val="28"/>
        </w:rPr>
        <w:t xml:space="preserve">includes brands such as Fanta, Fuze Tea, Vitaminwater, Ciel </w:t>
      </w:r>
      <w:r w:rsidR="00855134" w:rsidRPr="00855134">
        <w:rPr>
          <w:rFonts w:asciiTheme="minorHAnsi" w:hAnsiTheme="minorHAnsi"/>
          <w:sz w:val="28"/>
          <w:szCs w:val="28"/>
          <w:lang w:val="en-US"/>
        </w:rPr>
        <w:t>W</w:t>
      </w:r>
      <w:r w:rsidRPr="00B26C31">
        <w:rPr>
          <w:rFonts w:asciiTheme="minorHAnsi" w:hAnsiTheme="minorHAnsi"/>
          <w:sz w:val="28"/>
          <w:szCs w:val="28"/>
        </w:rPr>
        <w:t>ater, Schweppes, Sprite, Smartwater, and Monster.</w:t>
      </w:r>
    </w:p>
    <w:p w14:paraId="22615589" w14:textId="77777777" w:rsidR="00B26C31" w:rsidRPr="0061446A" w:rsidRDefault="00B26C31" w:rsidP="0061446A">
      <w:pPr>
        <w:jc w:val="both"/>
        <w:rPr>
          <w:rFonts w:asciiTheme="minorHAnsi" w:hAnsiTheme="minorHAnsi"/>
          <w:sz w:val="28"/>
          <w:szCs w:val="28"/>
        </w:rPr>
      </w:pPr>
    </w:p>
    <w:p w14:paraId="5A61787C" w14:textId="054D130D" w:rsidR="00D02F7C" w:rsidRPr="00196753" w:rsidRDefault="00B26C31" w:rsidP="00196753">
      <w:pPr>
        <w:jc w:val="both"/>
        <w:rPr>
          <w:rFonts w:asciiTheme="minorHAnsi" w:hAnsiTheme="minorHAnsi"/>
          <w:sz w:val="28"/>
          <w:szCs w:val="28"/>
        </w:rPr>
      </w:pPr>
      <w:r w:rsidRPr="00B26C31">
        <w:rPr>
          <w:rFonts w:asciiTheme="minorHAnsi" w:hAnsiTheme="minorHAnsi"/>
          <w:sz w:val="28"/>
          <w:szCs w:val="28"/>
        </w:rPr>
        <w:t>They guarantee to constantly update their portfolio, from reducing sugar in their drinks to making imaginative new items available for purchase to the general public to solve purchaser problems.</w:t>
      </w:r>
    </w:p>
    <w:p w14:paraId="62F0CF2D" w14:textId="2C25D889" w:rsidR="00A45364" w:rsidRDefault="00855134" w:rsidP="00196753">
      <w:pPr>
        <w:jc w:val="center"/>
        <w:rPr>
          <w:rFonts w:ascii="Forte" w:eastAsia="Forte" w:hAnsi="Forte" w:cs="Forte"/>
          <w:sz w:val="36"/>
          <w:szCs w:val="36"/>
        </w:rPr>
      </w:pPr>
      <w:r>
        <w:rPr>
          <w:rFonts w:ascii="Forte" w:eastAsia="Forte" w:hAnsi="Forte" w:cs="Forte"/>
          <w:noProof/>
          <w:sz w:val="36"/>
          <w:szCs w:val="36"/>
        </w:rPr>
        <w:drawing>
          <wp:anchor distT="0" distB="0" distL="114300" distR="114300" simplePos="0" relativeHeight="251669504" behindDoc="0" locked="0" layoutInCell="1" allowOverlap="1" wp14:anchorId="42F0C022" wp14:editId="78EFF38B">
            <wp:simplePos x="0" y="0"/>
            <wp:positionH relativeFrom="column">
              <wp:posOffset>1249680</wp:posOffset>
            </wp:positionH>
            <wp:positionV relativeFrom="paragraph">
              <wp:posOffset>80645</wp:posOffset>
            </wp:positionV>
            <wp:extent cx="3520440" cy="3520440"/>
            <wp:effectExtent l="0" t="0" r="0" b="0"/>
            <wp:wrapNone/>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20440" cy="3520440"/>
                    </a:xfrm>
                    <a:prstGeom prst="rect">
                      <a:avLst/>
                    </a:prstGeom>
                  </pic:spPr>
                </pic:pic>
              </a:graphicData>
            </a:graphic>
            <wp14:sizeRelH relativeFrom="page">
              <wp14:pctWidth>0</wp14:pctWidth>
            </wp14:sizeRelH>
            <wp14:sizeRelV relativeFrom="page">
              <wp14:pctHeight>0</wp14:pctHeight>
            </wp14:sizeRelV>
          </wp:anchor>
        </w:drawing>
      </w:r>
    </w:p>
    <w:p w14:paraId="52C5C201" w14:textId="05515819" w:rsidR="003C300F" w:rsidRPr="009A28BA" w:rsidRDefault="00C21902" w:rsidP="009A28BA">
      <w:pPr>
        <w:spacing w:after="160" w:line="259" w:lineRule="auto"/>
        <w:rPr>
          <w:rFonts w:asciiTheme="majorHAnsi" w:eastAsia="Forte" w:hAnsiTheme="majorHAnsi" w:cstheme="majorBidi"/>
          <w:b/>
          <w:bCs/>
          <w:color w:val="2F5496" w:themeColor="accent1" w:themeShade="BF"/>
          <w:sz w:val="28"/>
          <w:szCs w:val="28"/>
          <w:lang w:val="en-US" w:eastAsia="en-US" w:bidi="en-US"/>
        </w:rPr>
      </w:pPr>
      <w:r>
        <w:rPr>
          <w:rFonts w:eastAsia="Forte"/>
          <w:noProof/>
        </w:rPr>
        <mc:AlternateContent>
          <mc:Choice Requires="wps">
            <w:drawing>
              <wp:anchor distT="0" distB="0" distL="114300" distR="114300" simplePos="0" relativeHeight="251673600" behindDoc="0" locked="0" layoutInCell="1" allowOverlap="1" wp14:anchorId="0B1D7E98" wp14:editId="66A2C01B">
                <wp:simplePos x="0" y="0"/>
                <wp:positionH relativeFrom="column">
                  <wp:posOffset>3322320</wp:posOffset>
                </wp:positionH>
                <wp:positionV relativeFrom="paragraph">
                  <wp:posOffset>3031490</wp:posOffset>
                </wp:positionV>
                <wp:extent cx="1645920" cy="259080"/>
                <wp:effectExtent l="0" t="0" r="5080" b="0"/>
                <wp:wrapNone/>
                <wp:docPr id="26" name="Text Box 26"/>
                <wp:cNvGraphicFramePr/>
                <a:graphic xmlns:a="http://schemas.openxmlformats.org/drawingml/2006/main">
                  <a:graphicData uri="http://schemas.microsoft.com/office/word/2010/wordprocessingShape">
                    <wps:wsp>
                      <wps:cNvSpPr txBox="1"/>
                      <wps:spPr>
                        <a:xfrm>
                          <a:off x="0" y="0"/>
                          <a:ext cx="1645920" cy="259080"/>
                        </a:xfrm>
                        <a:prstGeom prst="rect">
                          <a:avLst/>
                        </a:prstGeom>
                        <a:solidFill>
                          <a:schemeClr val="lt1"/>
                        </a:solidFill>
                        <a:ln w="6350">
                          <a:noFill/>
                        </a:ln>
                      </wps:spPr>
                      <wps:txbx>
                        <w:txbxContent>
                          <w:p w14:paraId="3E885080" w14:textId="376B8C40" w:rsidR="00C21902" w:rsidRPr="00C21902" w:rsidRDefault="00C21902">
                            <w:pPr>
                              <w:rPr>
                                <w:b/>
                                <w:bCs/>
                                <w:i/>
                                <w:iCs/>
                                <w:lang w:val="it-IT"/>
                              </w:rPr>
                            </w:pPr>
                            <w:r w:rsidRPr="00C21902">
                              <w:rPr>
                                <w:b/>
                                <w:bCs/>
                                <w:i/>
                                <w:iCs/>
                                <w:lang w:val="it-IT"/>
                              </w:rPr>
                              <w:t>Source: pinterest.com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1D7E98" id="Text Box 26" o:spid="_x0000_s1027" type="#_x0000_t202" style="position:absolute;margin-left:261.6pt;margin-top:238.7pt;width:129.6pt;height:20.4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" fillcolor="white [3201]" stroked="f" strokeweight=".5pt">
                <v:textbox>
                  <w:txbxContent>
                    <w:p w14:paraId="3E885080" w14:textId="376B8C40" w:rsidR="00C21902" w:rsidRPr="00C21902" w:rsidRDefault="00C21902">
                      <w:pPr>
                        <w:rPr>
                          <w:b/>
                          <w:bCs/>
                          <w:i/>
                          <w:iCs/>
                          <w:lang w:val="it-IT"/>
                        </w:rPr>
                      </w:pPr>
                      <w:r w:rsidRPr="00C21902">
                        <w:rPr>
                          <w:b/>
                          <w:bCs/>
                          <w:i/>
                          <w:iCs/>
                          <w:lang w:val="it-IT"/>
                        </w:rPr>
                        <w:t>Source: pinterest.com</w:t>
                      </w:r>
                    </w:p>
                  </w:txbxContent>
                </v:textbox>
              </v:shape>
            </w:pict>
          </mc:Fallback>
        </mc:AlternateContent>
      </w:r>
      <w:r>
        <w:rPr>
          <w:rFonts w:eastAsia="Forte"/>
          <w:noProof/>
        </w:rPr>
        <mc:AlternateContent>
          <mc:Choice Requires="wps">
            <w:drawing>
              <wp:anchor distT="0" distB="0" distL="114300" distR="114300" simplePos="0" relativeHeight="251672576" behindDoc="0" locked="0" layoutInCell="1" allowOverlap="1" wp14:anchorId="0D747279" wp14:editId="71A3C61F">
                <wp:simplePos x="0" y="0"/>
                <wp:positionH relativeFrom="column">
                  <wp:posOffset>1249680</wp:posOffset>
                </wp:positionH>
                <wp:positionV relativeFrom="paragraph">
                  <wp:posOffset>3031490</wp:posOffset>
                </wp:positionV>
                <wp:extent cx="2164080" cy="25908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164080" cy="259080"/>
                        </a:xfrm>
                        <a:prstGeom prst="rect">
                          <a:avLst/>
                        </a:prstGeom>
                        <a:solidFill>
                          <a:schemeClr val="lt1"/>
                        </a:solidFill>
                        <a:ln w="6350">
                          <a:noFill/>
                        </a:ln>
                      </wps:spPr>
                      <wps:txbx>
                        <w:txbxContent>
                          <w:p w14:paraId="1FF951D3" w14:textId="63543D7C" w:rsidR="00C21902" w:rsidRPr="00C21902" w:rsidRDefault="00C21902">
                            <w:pPr>
                              <w:rPr>
                                <w:b/>
                                <w:bCs/>
                                <w:i/>
                                <w:iCs/>
                                <w:lang w:val="it-IT"/>
                              </w:rPr>
                            </w:pPr>
                            <w:r>
                              <w:rPr>
                                <w:b/>
                                <w:bCs/>
                                <w:i/>
                                <w:iCs/>
                                <w:lang w:val="it-IT"/>
                              </w:rPr>
                              <w:t>Source: antonburmistrov.com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747279" id="Text Box 25" o:spid="_x0000_s1028" type="#_x0000_t202" style="position:absolute;margin-left:98.4pt;margin-top:238.7pt;width:170.4pt;height:20.4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" fillcolor="white [3201]" stroked="f" strokeweight=".5pt">
                <v:textbox>
                  <w:txbxContent>
                    <w:p w14:paraId="1FF951D3" w14:textId="63543D7C" w:rsidR="00C21902" w:rsidRPr="00C21902" w:rsidRDefault="00C21902">
                      <w:pPr>
                        <w:rPr>
                          <w:b/>
                          <w:bCs/>
                          <w:i/>
                          <w:iCs/>
                          <w:lang w:val="it-IT"/>
                        </w:rPr>
                      </w:pPr>
                      <w:r>
                        <w:rPr>
                          <w:b/>
                          <w:bCs/>
                          <w:i/>
                          <w:iCs/>
                          <w:lang w:val="it-IT"/>
                        </w:rPr>
                        <w:t>Source: antonburmistrov.com</w:t>
                      </w:r>
                    </w:p>
                  </w:txbxContent>
                </v:textbox>
              </v:shape>
            </w:pict>
          </mc:Fallback>
        </mc:AlternateContent>
      </w:r>
      <w:r>
        <w:rPr>
          <w:rFonts w:eastAsia="Forte"/>
          <w:noProof/>
        </w:rPr>
        <mc:AlternateContent>
          <mc:Choice Requires="wps">
            <w:drawing>
              <wp:anchor distT="0" distB="0" distL="114300" distR="114300" simplePos="0" relativeHeight="251671552" behindDoc="0" locked="0" layoutInCell="1" allowOverlap="1" wp14:anchorId="7BFB0D6D" wp14:editId="38EA573D">
                <wp:simplePos x="0" y="0"/>
                <wp:positionH relativeFrom="column">
                  <wp:posOffset>2712720</wp:posOffset>
                </wp:positionH>
                <wp:positionV relativeFrom="paragraph">
                  <wp:posOffset>1294130</wp:posOffset>
                </wp:positionV>
                <wp:extent cx="2057400" cy="24384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057400" cy="243840"/>
                        </a:xfrm>
                        <a:prstGeom prst="rect">
                          <a:avLst/>
                        </a:prstGeom>
                        <a:solidFill>
                          <a:schemeClr val="lt1"/>
                        </a:solidFill>
                        <a:ln w="6350">
                          <a:noFill/>
                        </a:ln>
                      </wps:spPr>
                      <wps:txbx>
                        <w:txbxContent>
                          <w:p w14:paraId="31A3919B" w14:textId="2C9FEFA5" w:rsidR="00C21902" w:rsidRPr="00C21902" w:rsidRDefault="00C21902" w:rsidP="00C21902">
                            <w:pPr>
                              <w:jc w:val="center"/>
                              <w:rPr>
                                <w:b/>
                                <w:bCs/>
                                <w:i/>
                                <w:iCs/>
                                <w:lang w:val="it-IT"/>
                              </w:rPr>
                            </w:pPr>
                            <w:r>
                              <w:rPr>
                                <w:b/>
                                <w:bCs/>
                                <w:i/>
                                <w:iCs/>
                                <w:lang w:val="it-IT"/>
                              </w:rPr>
                              <w:t>Source: pinterest.com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FB0D6D" id="Text Box 19" o:spid="_x0000_s1029" type="#_x0000_t202" style="position:absolute;margin-left:213.6pt;margin-top:101.9pt;width:162pt;height:19.2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" fillcolor="white [3201]" stroked="f" strokeweight=".5pt">
                <v:textbox>
                  <w:txbxContent>
                    <w:p w14:paraId="31A3919B" w14:textId="2C9FEFA5" w:rsidR="00C21902" w:rsidRPr="00C21902" w:rsidRDefault="00C21902" w:rsidP="00C21902">
                      <w:pPr>
                        <w:jc w:val="center"/>
                        <w:rPr>
                          <w:b/>
                          <w:bCs/>
                          <w:i/>
                          <w:iCs/>
                          <w:lang w:val="it-IT"/>
                        </w:rPr>
                      </w:pPr>
                      <w:r>
                        <w:rPr>
                          <w:b/>
                          <w:bCs/>
                          <w:i/>
                          <w:iCs/>
                          <w:lang w:val="it-IT"/>
                        </w:rPr>
                        <w:t>Source: pinterest.com</w:t>
                      </w:r>
                    </w:p>
                  </w:txbxContent>
                </v:textbox>
              </v:shape>
            </w:pict>
          </mc:Fallback>
        </mc:AlternateContent>
      </w:r>
      <w:r>
        <w:rPr>
          <w:rFonts w:eastAsia="Forte"/>
          <w:noProof/>
        </w:rPr>
        <mc:AlternateContent>
          <mc:Choice Requires="wps">
            <w:drawing>
              <wp:anchor distT="0" distB="0" distL="114300" distR="114300" simplePos="0" relativeHeight="251670528" behindDoc="0" locked="0" layoutInCell="1" allowOverlap="1" wp14:anchorId="714CE7AE" wp14:editId="34ADF702">
                <wp:simplePos x="0" y="0"/>
                <wp:positionH relativeFrom="column">
                  <wp:posOffset>1173480</wp:posOffset>
                </wp:positionH>
                <wp:positionV relativeFrom="paragraph">
                  <wp:posOffset>1294130</wp:posOffset>
                </wp:positionV>
                <wp:extent cx="1539240" cy="24384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539240" cy="243840"/>
                        </a:xfrm>
                        <a:prstGeom prst="rect">
                          <a:avLst/>
                        </a:prstGeom>
                        <a:solidFill>
                          <a:schemeClr val="lt1"/>
                        </a:solidFill>
                        <a:ln w="6350">
                          <a:noFill/>
                        </a:ln>
                      </wps:spPr>
                      <wps:txbx>
                        <w:txbxContent>
                          <w:p w14:paraId="5A23F938" w14:textId="639825A3" w:rsidR="00C21902" w:rsidRPr="00C21902" w:rsidRDefault="00C21902">
                            <w:pPr>
                              <w:rPr>
                                <w:b/>
                                <w:bCs/>
                                <w:i/>
                                <w:iCs/>
                                <w:lang w:val="it-IT"/>
                              </w:rPr>
                            </w:pPr>
                            <w:r>
                              <w:rPr>
                                <w:b/>
                                <w:bCs/>
                                <w:i/>
                                <w:iCs/>
                                <w:lang w:val="it-IT"/>
                              </w:rPr>
                              <w:t>Source: behance.net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4CE7AE" id="Text Box 14" o:spid="_x0000_s1030" type="#_x0000_t202" style="position:absolute;margin-left:92.4pt;margin-top:101.9pt;width:121.2pt;height:19.2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" fillcolor="white [3201]" stroked="f" strokeweight=".5pt">
                <v:textbox>
                  <w:txbxContent>
                    <w:p w14:paraId="5A23F938" w14:textId="639825A3" w:rsidR="00C21902" w:rsidRPr="00C21902" w:rsidRDefault="00C21902">
                      <w:pPr>
                        <w:rPr>
                          <w:b/>
                          <w:bCs/>
                          <w:i/>
                          <w:iCs/>
                          <w:lang w:val="it-IT"/>
                        </w:rPr>
                      </w:pPr>
                      <w:r>
                        <w:rPr>
                          <w:b/>
                          <w:bCs/>
                          <w:i/>
                          <w:iCs/>
                          <w:lang w:val="it-IT"/>
                        </w:rPr>
                        <w:t>Source: behance.net</w:t>
                      </w:r>
                    </w:p>
                  </w:txbxContent>
                </v:textbox>
              </v:shape>
            </w:pict>
          </mc:Fallback>
        </mc:AlternateContent>
      </w:r>
      <w:r w:rsidR="00855134">
        <w:rPr>
          <w:rFonts w:eastAsia="Forte"/>
        </w:rPr>
        <w:br w:type="page"/>
      </w:r>
    </w:p>
    <w:p w14:paraId="623E1D83" w14:textId="0F79E7FE" w:rsidR="008D1235" w:rsidRPr="003C300F" w:rsidRDefault="099CC77C" w:rsidP="003C300F">
      <w:pPr>
        <w:pStyle w:val="Heading1"/>
        <w:jc w:val="center"/>
        <w:rPr>
          <w:rFonts w:ascii="Times New Roman" w:eastAsia="Forte" w:hAnsi="Times New Roman" w:cs="Times New Roman"/>
          <w:color w:val="000000" w:themeColor="text1"/>
          <w:sz w:val="40"/>
          <w:szCs w:val="40"/>
        </w:rPr>
      </w:pPr>
      <w:bookmarkStart w:id="4" w:name="_Toc68733469"/>
      <w:r w:rsidRPr="003C300F">
        <w:rPr>
          <w:rFonts w:ascii="Times New Roman" w:eastAsia="Forte" w:hAnsi="Times New Roman" w:cs="Times New Roman"/>
          <w:color w:val="000000" w:themeColor="text1"/>
          <w:sz w:val="40"/>
          <w:szCs w:val="40"/>
        </w:rPr>
        <w:lastRenderedPageBreak/>
        <w:t xml:space="preserve">Top </w:t>
      </w:r>
      <w:r w:rsidR="003C300F">
        <w:rPr>
          <w:rFonts w:ascii="Times New Roman" w:eastAsia="Forte" w:hAnsi="Times New Roman" w:cs="Times New Roman"/>
          <w:color w:val="000000" w:themeColor="text1"/>
          <w:sz w:val="40"/>
          <w:szCs w:val="40"/>
        </w:rPr>
        <w:t>c</w:t>
      </w:r>
      <w:r w:rsidRPr="003C300F">
        <w:rPr>
          <w:rFonts w:ascii="Times New Roman" w:eastAsia="Forte" w:hAnsi="Times New Roman" w:cs="Times New Roman"/>
          <w:color w:val="000000" w:themeColor="text1"/>
          <w:sz w:val="40"/>
          <w:szCs w:val="40"/>
        </w:rPr>
        <w:t>ompetitors</w:t>
      </w:r>
      <w:bookmarkEnd w:id="4"/>
    </w:p>
    <w:p w14:paraId="126EA712" w14:textId="77777777" w:rsidR="002D7387" w:rsidRPr="002D7387" w:rsidRDefault="002D7387" w:rsidP="002D7387">
      <w:pPr>
        <w:jc w:val="both"/>
        <w:rPr>
          <w:rFonts w:asciiTheme="minorHAnsi" w:hAnsiTheme="minorHAnsi"/>
          <w:sz w:val="28"/>
          <w:szCs w:val="28"/>
        </w:rPr>
      </w:pPr>
    </w:p>
    <w:p w14:paraId="4F696913" w14:textId="6F08D489" w:rsidR="00724797" w:rsidRPr="00154146" w:rsidRDefault="00B26C31" w:rsidP="002D7387">
      <w:pPr>
        <w:jc w:val="both"/>
        <w:rPr>
          <w:rFonts w:ascii="Forte" w:eastAsia="Forte" w:hAnsi="Forte" w:cs="Forte"/>
          <w:sz w:val="36"/>
          <w:szCs w:val="36"/>
          <w:lang w:val="en-US"/>
        </w:rPr>
      </w:pPr>
      <w:r w:rsidRPr="00B26C31">
        <w:rPr>
          <w:rFonts w:asciiTheme="minorHAnsi" w:hAnsiTheme="minorHAnsi"/>
          <w:i/>
          <w:iCs/>
          <w:sz w:val="28"/>
          <w:szCs w:val="28"/>
        </w:rPr>
        <w:t xml:space="preserve">PepsiCo – </w:t>
      </w:r>
      <w:r w:rsidRPr="00B26C31">
        <w:rPr>
          <w:rFonts w:asciiTheme="minorHAnsi" w:hAnsiTheme="minorHAnsi"/>
          <w:sz w:val="28"/>
          <w:szCs w:val="28"/>
        </w:rPr>
        <w:t>Coc</w:t>
      </w:r>
      <w:r w:rsidR="0045468B" w:rsidRPr="0045468B">
        <w:rPr>
          <w:rFonts w:asciiTheme="minorHAnsi" w:hAnsiTheme="minorHAnsi"/>
          <w:sz w:val="28"/>
          <w:szCs w:val="28"/>
          <w:lang w:val="en-US"/>
        </w:rPr>
        <w:t>a-</w:t>
      </w:r>
      <w:r w:rsidRPr="00B26C31">
        <w:rPr>
          <w:rFonts w:asciiTheme="minorHAnsi" w:hAnsiTheme="minorHAnsi"/>
          <w:sz w:val="28"/>
          <w:szCs w:val="28"/>
        </w:rPr>
        <w:t>Cola's best and nearest competitor; its most notable rival PepsiCo was established after the merger of Pepsi and Frito Laid in 1965. In 2017, the brand saw an increase in regular wages. Its item portfolio comprises 20 billion-dollar labels.</w:t>
      </w:r>
      <w:r w:rsidR="0061446A" w:rsidRPr="00B26C31">
        <w:rPr>
          <w:rFonts w:asciiTheme="minorHAnsi" w:eastAsia="Forte" w:hAnsiTheme="minorHAnsi"/>
          <w:sz w:val="28"/>
          <w:szCs w:val="28"/>
        </w:rPr>
        <w:t xml:space="preserve"> </w:t>
      </w:r>
      <w:sdt>
        <w:sdtPr>
          <w:rPr>
            <w:rFonts w:asciiTheme="minorHAnsi" w:eastAsia="Forte" w:hAnsiTheme="minorHAnsi" w:cs="Forte"/>
            <w:sz w:val="28"/>
            <w:szCs w:val="28"/>
            <w:lang w:val="it-IT"/>
          </w:rPr>
          <w:id w:val="-995111993"/>
          <w:citation/>
        </w:sdtPr>
        <w:sdtEndPr/>
        <w:sdtContent>
          <w:r w:rsidR="00154146" w:rsidRPr="00532893">
            <w:rPr>
              <w:rFonts w:asciiTheme="minorHAnsi" w:eastAsia="Forte" w:hAnsiTheme="minorHAnsi" w:cs="Forte"/>
              <w:sz w:val="28"/>
              <w:szCs w:val="28"/>
              <w:lang w:val="it-IT"/>
            </w:rPr>
            <w:fldChar w:fldCharType="begin"/>
          </w:r>
          <w:r w:rsidR="00154146" w:rsidRPr="007E46C4">
            <w:rPr>
              <w:rFonts w:asciiTheme="minorHAnsi" w:eastAsia="Forte" w:hAnsiTheme="minorHAnsi" w:cs="Forte"/>
              <w:sz w:val="28"/>
              <w:szCs w:val="28"/>
              <w:lang w:val="en-US"/>
            </w:rPr>
            <w:instrText xml:space="preserve"> CITATION Hit20 \l 1040 </w:instrText>
          </w:r>
          <w:r w:rsidR="00154146" w:rsidRPr="00532893">
            <w:rPr>
              <w:rFonts w:asciiTheme="minorHAnsi" w:eastAsia="Forte" w:hAnsiTheme="minorHAnsi" w:cs="Forte"/>
              <w:sz w:val="28"/>
              <w:szCs w:val="28"/>
              <w:lang w:val="it-IT"/>
            </w:rPr>
            <w:fldChar w:fldCharType="separate"/>
          </w:r>
          <w:r w:rsidR="00154146" w:rsidRPr="002D7387">
            <w:rPr>
              <w:rFonts w:asciiTheme="minorHAnsi" w:eastAsia="Forte" w:hAnsiTheme="minorHAnsi" w:cs="Forte"/>
              <w:noProof/>
              <w:sz w:val="28"/>
              <w:szCs w:val="28"/>
              <w:lang w:val="en-US"/>
            </w:rPr>
            <w:t>(Bhasin, 2020)</w:t>
          </w:r>
          <w:r w:rsidR="00154146" w:rsidRPr="00532893">
            <w:rPr>
              <w:rFonts w:asciiTheme="minorHAnsi" w:eastAsia="Forte" w:hAnsiTheme="minorHAnsi" w:cs="Forte"/>
              <w:sz w:val="28"/>
              <w:szCs w:val="28"/>
              <w:lang w:val="it-IT"/>
            </w:rPr>
            <w:fldChar w:fldCharType="end"/>
          </w:r>
        </w:sdtContent>
      </w:sdt>
    </w:p>
    <w:p w14:paraId="406B2BA0" w14:textId="77777777" w:rsidR="00724797" w:rsidRPr="00724797" w:rsidRDefault="00724797" w:rsidP="00724797">
      <w:pPr>
        <w:rPr>
          <w:rFonts w:asciiTheme="minorHAnsi" w:hAnsiTheme="minorHAnsi" w:cstheme="minorHAnsi"/>
          <w:sz w:val="28"/>
          <w:szCs w:val="28"/>
        </w:rPr>
      </w:pPr>
    </w:p>
    <w:p w14:paraId="10031C39" w14:textId="62846E48" w:rsidR="006C37C6" w:rsidRPr="002D7387" w:rsidRDefault="006C37C6" w:rsidP="006C37C6">
      <w:pPr>
        <w:jc w:val="both"/>
        <w:rPr>
          <w:rFonts w:ascii="Forte" w:eastAsia="Forte" w:hAnsi="Forte" w:cs="Forte"/>
          <w:sz w:val="36"/>
          <w:szCs w:val="36"/>
          <w:lang w:val="en-US"/>
        </w:rPr>
      </w:pPr>
      <w:r w:rsidRPr="006C37C6">
        <w:rPr>
          <w:rFonts w:asciiTheme="minorHAnsi" w:hAnsiTheme="minorHAnsi" w:cstheme="minorHAnsi"/>
          <w:i/>
          <w:iCs/>
          <w:sz w:val="28"/>
          <w:szCs w:val="28"/>
          <w:lang w:val="en-US"/>
        </w:rPr>
        <w:t xml:space="preserve">Dr. Pepper </w:t>
      </w:r>
      <w:r w:rsidR="0061446A">
        <w:rPr>
          <w:rFonts w:asciiTheme="minorHAnsi" w:hAnsiTheme="minorHAnsi" w:cstheme="minorHAnsi"/>
          <w:sz w:val="28"/>
          <w:szCs w:val="28"/>
          <w:lang w:val="en-US"/>
        </w:rPr>
        <w:t>–</w:t>
      </w:r>
      <w:r w:rsidRPr="006C37C6">
        <w:rPr>
          <w:rFonts w:asciiTheme="minorHAnsi" w:hAnsiTheme="minorHAnsi" w:cstheme="minorHAnsi"/>
          <w:sz w:val="28"/>
          <w:szCs w:val="28"/>
          <w:lang w:val="en-US"/>
        </w:rPr>
        <w:t xml:space="preserve"> </w:t>
      </w:r>
      <w:r w:rsidR="00B26C31" w:rsidRPr="00B26C31">
        <w:rPr>
          <w:rFonts w:asciiTheme="minorHAnsi" w:hAnsiTheme="minorHAnsi" w:cstheme="minorHAnsi"/>
          <w:sz w:val="28"/>
          <w:szCs w:val="28"/>
          <w:lang w:val="en-US"/>
        </w:rPr>
        <w:t>Dr. Pepper Snapple Party involves well-known brands including 7-Up and RC Cola. Dr. Pepper is the company's flagship product and the main competitor to Coca-Cola. Dr. Pepper is available in several flavors and is well-known and valued for its distinct taste</w:t>
      </w:r>
      <w:r w:rsidRPr="006C37C6">
        <w:rPr>
          <w:rFonts w:asciiTheme="minorHAnsi" w:hAnsiTheme="minorHAnsi" w:cstheme="minorHAnsi"/>
          <w:sz w:val="28"/>
          <w:szCs w:val="28"/>
          <w:lang w:val="en-US"/>
        </w:rPr>
        <w:t xml:space="preserve">. </w:t>
      </w:r>
      <w:r w:rsidR="00B26C31" w:rsidRPr="00B26C31">
        <w:rPr>
          <w:rFonts w:asciiTheme="minorHAnsi" w:hAnsiTheme="minorHAnsi" w:cstheme="minorHAnsi"/>
          <w:sz w:val="28"/>
          <w:szCs w:val="28"/>
          <w:lang w:val="en-US"/>
        </w:rPr>
        <w:t>The brand is distributed in many countries, but it has strong consumer penetration in the United States, where its brand value is based. It is also known for its creative marketing and use of slogans, which has enabled it to survive and thrive in the face of competitors such as Coca-Cola and Pepsi.</w:t>
      </w:r>
      <w:r>
        <w:rPr>
          <w:rFonts w:asciiTheme="minorHAnsi" w:hAnsiTheme="minorHAnsi" w:cstheme="minorHAnsi"/>
          <w:sz w:val="28"/>
          <w:szCs w:val="28"/>
          <w:lang w:val="en-US"/>
        </w:rPr>
        <w:t xml:space="preserve"> </w:t>
      </w:r>
      <w:sdt>
        <w:sdtPr>
          <w:rPr>
            <w:rFonts w:asciiTheme="minorHAnsi" w:eastAsia="Forte" w:hAnsiTheme="minorHAnsi" w:cs="Forte"/>
            <w:sz w:val="28"/>
            <w:szCs w:val="28"/>
            <w:lang w:val="it-IT"/>
          </w:rPr>
          <w:id w:val="-649361853"/>
          <w:citation/>
        </w:sdtPr>
        <w:sdtEndPr/>
        <w:sdtContent>
          <w:r w:rsidRPr="00532893">
            <w:rPr>
              <w:rFonts w:asciiTheme="minorHAnsi" w:eastAsia="Forte" w:hAnsiTheme="minorHAnsi" w:cs="Forte"/>
              <w:sz w:val="28"/>
              <w:szCs w:val="28"/>
              <w:lang w:val="it-IT"/>
            </w:rPr>
            <w:fldChar w:fldCharType="begin"/>
          </w:r>
          <w:r w:rsidRPr="007E46C4">
            <w:rPr>
              <w:rFonts w:asciiTheme="minorHAnsi" w:eastAsia="Forte" w:hAnsiTheme="minorHAnsi" w:cs="Forte"/>
              <w:sz w:val="28"/>
              <w:szCs w:val="28"/>
              <w:lang w:val="en-US"/>
            </w:rPr>
            <w:instrText xml:space="preserve"> CITATION Hit20 \l 1040 </w:instrText>
          </w:r>
          <w:r w:rsidRPr="00532893">
            <w:rPr>
              <w:rFonts w:asciiTheme="minorHAnsi" w:eastAsia="Forte" w:hAnsiTheme="minorHAnsi" w:cs="Forte"/>
              <w:sz w:val="28"/>
              <w:szCs w:val="28"/>
              <w:lang w:val="it-IT"/>
            </w:rPr>
            <w:fldChar w:fldCharType="separate"/>
          </w:r>
          <w:r w:rsidRPr="002D7387">
            <w:rPr>
              <w:rFonts w:asciiTheme="minorHAnsi" w:eastAsia="Forte" w:hAnsiTheme="minorHAnsi" w:cs="Forte"/>
              <w:noProof/>
              <w:sz w:val="28"/>
              <w:szCs w:val="28"/>
              <w:lang w:val="en-US"/>
            </w:rPr>
            <w:t>(Bhasin, 2020)</w:t>
          </w:r>
          <w:r w:rsidRPr="00532893">
            <w:rPr>
              <w:rFonts w:asciiTheme="minorHAnsi" w:eastAsia="Forte" w:hAnsiTheme="minorHAnsi" w:cs="Forte"/>
              <w:sz w:val="28"/>
              <w:szCs w:val="28"/>
              <w:lang w:val="it-IT"/>
            </w:rPr>
            <w:fldChar w:fldCharType="end"/>
          </w:r>
        </w:sdtContent>
      </w:sdt>
    </w:p>
    <w:p w14:paraId="383908D2" w14:textId="16D534CE" w:rsidR="00724797" w:rsidRPr="009142FC" w:rsidRDefault="00724797" w:rsidP="00211C6A">
      <w:pPr>
        <w:jc w:val="both"/>
        <w:rPr>
          <w:rFonts w:asciiTheme="minorHAnsi" w:hAnsiTheme="minorHAnsi" w:cstheme="minorHAnsi"/>
          <w:sz w:val="28"/>
          <w:szCs w:val="28"/>
          <w:lang w:val="en-US"/>
        </w:rPr>
      </w:pPr>
    </w:p>
    <w:p w14:paraId="523C0EBC" w14:textId="650E16F7" w:rsidR="00B26C31" w:rsidRDefault="00B26C31" w:rsidP="003C300F">
      <w:pPr>
        <w:rPr>
          <w:rFonts w:asciiTheme="minorHAnsi" w:hAnsiTheme="minorHAnsi" w:cstheme="minorHAnsi"/>
          <w:b/>
          <w:bCs/>
          <w:sz w:val="28"/>
          <w:szCs w:val="28"/>
          <w:lang w:val="en-US"/>
        </w:rPr>
      </w:pPr>
    </w:p>
    <w:p w14:paraId="46B6824B" w14:textId="71B28C72" w:rsidR="00B26C31" w:rsidRDefault="00B26C31" w:rsidP="00305624">
      <w:pPr>
        <w:rPr>
          <w:rFonts w:asciiTheme="minorHAnsi" w:hAnsiTheme="minorHAnsi" w:cstheme="minorHAnsi"/>
          <w:b/>
          <w:bCs/>
          <w:sz w:val="28"/>
          <w:szCs w:val="28"/>
          <w:lang w:val="en-US"/>
        </w:rPr>
      </w:pPr>
    </w:p>
    <w:p w14:paraId="474FACDD" w14:textId="40D73134" w:rsidR="00B26C31" w:rsidRPr="00196753" w:rsidRDefault="00C95A04" w:rsidP="00196753">
      <w:pPr>
        <w:jc w:val="center"/>
        <w:rPr>
          <w:rFonts w:asciiTheme="minorHAnsi" w:hAnsiTheme="minorHAnsi" w:cstheme="minorHAnsi"/>
          <w:b/>
          <w:bCs/>
          <w:sz w:val="28"/>
          <w:szCs w:val="28"/>
          <w:lang w:val="en-US"/>
        </w:rPr>
      </w:pPr>
      <w:r>
        <w:rPr>
          <w:rFonts w:ascii="Forte" w:eastAsia="Britannic Bold" w:hAnsi="Forte" w:cs="Britannic Bold"/>
          <w:noProof/>
          <w:sz w:val="36"/>
          <w:szCs w:val="36"/>
        </w:rPr>
        <mc:AlternateContent>
          <mc:Choice Requires="wps">
            <w:drawing>
              <wp:anchor distT="0" distB="0" distL="114300" distR="114300" simplePos="0" relativeHeight="251675648" behindDoc="0" locked="0" layoutInCell="1" allowOverlap="1" wp14:anchorId="1A8763CC" wp14:editId="1F90FDC3">
                <wp:simplePos x="0" y="0"/>
                <wp:positionH relativeFrom="column">
                  <wp:posOffset>3032760</wp:posOffset>
                </wp:positionH>
                <wp:positionV relativeFrom="paragraph">
                  <wp:posOffset>2652395</wp:posOffset>
                </wp:positionV>
                <wp:extent cx="2910840" cy="32004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910840" cy="320040"/>
                        </a:xfrm>
                        <a:prstGeom prst="rect">
                          <a:avLst/>
                        </a:prstGeom>
                        <a:solidFill>
                          <a:schemeClr val="lt1"/>
                        </a:solidFill>
                        <a:ln w="6350">
                          <a:noFill/>
                        </a:ln>
                      </wps:spPr>
                      <wps:txbx>
                        <w:txbxContent>
                          <w:p w14:paraId="0B7FF80A" w14:textId="724CB19D" w:rsidR="00C95A04" w:rsidRPr="00C95A04" w:rsidRDefault="00C95A04" w:rsidP="00C95A04">
                            <w:pPr>
                              <w:jc w:val="center"/>
                              <w:rPr>
                                <w:b/>
                                <w:bCs/>
                                <w:i/>
                                <w:iCs/>
                                <w:lang w:val="it-IT"/>
                              </w:rPr>
                            </w:pPr>
                            <w:r>
                              <w:rPr>
                                <w:b/>
                                <w:bCs/>
                                <w:i/>
                                <w:iCs/>
                                <w:lang w:val="it-IT"/>
                              </w:rPr>
                              <w:t>Source: pinterest.com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8763CC" id="Text Box 29" o:spid="_x0000_s1031" type="#_x0000_t202" style="position:absolute;left:0;text-align:left;margin-left:238.8pt;margin-top:208.85pt;width:229.2pt;height:25.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" fillcolor="white [3201]" stroked="f" strokeweight=".5pt">
                <v:textbox>
                  <w:txbxContent>
                    <w:p w14:paraId="0B7FF80A" w14:textId="724CB19D" w:rsidR="00C95A04" w:rsidRPr="00C95A04" w:rsidRDefault="00C95A04" w:rsidP="00C95A04">
                      <w:pPr>
                        <w:jc w:val="center"/>
                        <w:rPr>
                          <w:b/>
                          <w:bCs/>
                          <w:i/>
                          <w:iCs/>
                          <w:lang w:val="it-IT"/>
                        </w:rPr>
                      </w:pPr>
                      <w:r>
                        <w:rPr>
                          <w:b/>
                          <w:bCs/>
                          <w:i/>
                          <w:iCs/>
                          <w:lang w:val="it-IT"/>
                        </w:rPr>
                        <w:t>Source: pinterest.com</w:t>
                      </w:r>
                    </w:p>
                  </w:txbxContent>
                </v:textbox>
              </v:shape>
            </w:pict>
          </mc:Fallback>
        </mc:AlternateContent>
      </w:r>
      <w:r>
        <w:rPr>
          <w:rFonts w:ascii="Forte" w:eastAsia="Britannic Bold" w:hAnsi="Forte" w:cs="Britannic Bold"/>
          <w:noProof/>
          <w:sz w:val="36"/>
          <w:szCs w:val="36"/>
        </w:rPr>
        <mc:AlternateContent>
          <mc:Choice Requires="wps">
            <w:drawing>
              <wp:anchor distT="0" distB="0" distL="114300" distR="114300" simplePos="0" relativeHeight="251674624" behindDoc="0" locked="0" layoutInCell="1" allowOverlap="1" wp14:anchorId="12A95609" wp14:editId="0C36FA63">
                <wp:simplePos x="0" y="0"/>
                <wp:positionH relativeFrom="column">
                  <wp:posOffset>0</wp:posOffset>
                </wp:positionH>
                <wp:positionV relativeFrom="paragraph">
                  <wp:posOffset>2652395</wp:posOffset>
                </wp:positionV>
                <wp:extent cx="3032760" cy="320040"/>
                <wp:effectExtent l="0" t="0" r="2540" b="0"/>
                <wp:wrapNone/>
                <wp:docPr id="28" name="Text Box 28"/>
                <wp:cNvGraphicFramePr/>
                <a:graphic xmlns:a="http://schemas.openxmlformats.org/drawingml/2006/main">
                  <a:graphicData uri="http://schemas.microsoft.com/office/word/2010/wordprocessingShape">
                    <wps:wsp>
                      <wps:cNvSpPr txBox="1"/>
                      <wps:spPr>
                        <a:xfrm>
                          <a:off x="0" y="0"/>
                          <a:ext cx="3032760" cy="320040"/>
                        </a:xfrm>
                        <a:prstGeom prst="rect">
                          <a:avLst/>
                        </a:prstGeom>
                        <a:solidFill>
                          <a:schemeClr val="lt1"/>
                        </a:solidFill>
                        <a:ln w="6350">
                          <a:noFill/>
                        </a:ln>
                      </wps:spPr>
                      <wps:txbx>
                        <w:txbxContent>
                          <w:p w14:paraId="5C0B0136" w14:textId="591328AD" w:rsidR="00C95A04" w:rsidRPr="00C95A04" w:rsidRDefault="00C95A04" w:rsidP="00C95A04">
                            <w:pPr>
                              <w:jc w:val="center"/>
                              <w:rPr>
                                <w:b/>
                                <w:bCs/>
                                <w:i/>
                                <w:iCs/>
                                <w:lang w:val="it-IT"/>
                              </w:rPr>
                            </w:pPr>
                            <w:r>
                              <w:rPr>
                                <w:b/>
                                <w:bCs/>
                                <w:i/>
                                <w:iCs/>
                                <w:lang w:val="it-IT"/>
                              </w:rPr>
                              <w:t>Source: eatthis.com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A95609" id="Text Box 28" o:spid="_x0000_s1032" type="#_x0000_t202" style="position:absolute;left:0;text-align:left;margin-left:0;margin-top:208.85pt;width:238.8pt;height:25.2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" fillcolor="white [3201]" stroked="f" strokeweight=".5pt">
                <v:textbox>
                  <w:txbxContent>
                    <w:p w14:paraId="5C0B0136" w14:textId="591328AD" w:rsidR="00C95A04" w:rsidRPr="00C95A04" w:rsidRDefault="00C95A04" w:rsidP="00C95A04">
                      <w:pPr>
                        <w:jc w:val="center"/>
                        <w:rPr>
                          <w:b/>
                          <w:bCs/>
                          <w:i/>
                          <w:iCs/>
                          <w:lang w:val="it-IT"/>
                        </w:rPr>
                      </w:pPr>
                      <w:r>
                        <w:rPr>
                          <w:b/>
                          <w:bCs/>
                          <w:i/>
                          <w:iCs/>
                          <w:lang w:val="it-IT"/>
                        </w:rPr>
                        <w:t>Source: eatthis.com</w:t>
                      </w:r>
                    </w:p>
                  </w:txbxContent>
                </v:textbox>
              </v:shape>
            </w:pict>
          </mc:Fallback>
        </mc:AlternateContent>
      </w:r>
      <w:r w:rsidR="003C300F">
        <w:rPr>
          <w:rFonts w:ascii="Forte" w:eastAsia="Britannic Bold" w:hAnsi="Forte" w:cs="Britannic Bold"/>
          <w:noProof/>
          <w:sz w:val="36"/>
          <w:szCs w:val="36"/>
        </w:rPr>
        <w:drawing>
          <wp:inline distT="0" distB="0" distL="0" distR="0" wp14:anchorId="5C51B168" wp14:editId="4A17269F">
            <wp:extent cx="5943600" cy="2971800"/>
            <wp:effectExtent l="0" t="0" r="0" b="0"/>
            <wp:docPr id="27" name="Picture 27" descr="A picture containing text, cup, indoor,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cup, indoor, beverag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18F1CE09" w14:textId="77777777" w:rsidR="003C300F" w:rsidRDefault="003C300F">
      <w:pPr>
        <w:spacing w:after="160" w:line="259" w:lineRule="auto"/>
        <w:rPr>
          <w:rFonts w:ascii="Forte" w:eastAsia="Britannic Bold" w:hAnsi="Forte" w:cs="Britannic Bold"/>
          <w:sz w:val="36"/>
          <w:szCs w:val="36"/>
        </w:rPr>
      </w:pPr>
      <w:r>
        <w:rPr>
          <w:rFonts w:ascii="Forte" w:eastAsia="Britannic Bold" w:hAnsi="Forte" w:cs="Britannic Bold"/>
          <w:sz w:val="36"/>
          <w:szCs w:val="36"/>
        </w:rPr>
        <w:br w:type="page"/>
      </w:r>
    </w:p>
    <w:p w14:paraId="599B0361" w14:textId="03486B21" w:rsidR="5DE46D7A" w:rsidRPr="00D02F7C" w:rsidRDefault="5DE46D7A" w:rsidP="00D02F7C">
      <w:pPr>
        <w:pStyle w:val="Heading1"/>
        <w:jc w:val="center"/>
        <w:rPr>
          <w:rFonts w:ascii="Times New Roman" w:eastAsia="Britannic Bold" w:hAnsi="Times New Roman" w:cs="Times New Roman"/>
          <w:color w:val="000000" w:themeColor="text1"/>
          <w:sz w:val="40"/>
          <w:szCs w:val="40"/>
        </w:rPr>
      </w:pPr>
      <w:bookmarkStart w:id="5" w:name="_Toc68733470"/>
      <w:r w:rsidRPr="00D02F7C">
        <w:rPr>
          <w:rFonts w:ascii="Times New Roman" w:eastAsia="Britannic Bold" w:hAnsi="Times New Roman" w:cs="Times New Roman"/>
          <w:color w:val="000000" w:themeColor="text1"/>
          <w:sz w:val="40"/>
          <w:szCs w:val="40"/>
        </w:rPr>
        <w:lastRenderedPageBreak/>
        <w:t xml:space="preserve">Company </w:t>
      </w:r>
      <w:r w:rsidR="00787B01">
        <w:rPr>
          <w:rFonts w:ascii="Times New Roman" w:eastAsia="Britannic Bold" w:hAnsi="Times New Roman" w:cs="Times New Roman"/>
          <w:color w:val="000000" w:themeColor="text1"/>
          <w:sz w:val="40"/>
          <w:szCs w:val="40"/>
        </w:rPr>
        <w:t>p</w:t>
      </w:r>
      <w:r w:rsidRPr="00D02F7C">
        <w:rPr>
          <w:rFonts w:ascii="Times New Roman" w:eastAsia="Britannic Bold" w:hAnsi="Times New Roman" w:cs="Times New Roman"/>
          <w:color w:val="000000" w:themeColor="text1"/>
          <w:sz w:val="40"/>
          <w:szCs w:val="40"/>
        </w:rPr>
        <w:t xml:space="preserve">erformances </w:t>
      </w:r>
      <w:r w:rsidR="00787B01">
        <w:rPr>
          <w:rFonts w:ascii="Times New Roman" w:eastAsia="Britannic Bold" w:hAnsi="Times New Roman" w:cs="Times New Roman"/>
          <w:color w:val="000000" w:themeColor="text1"/>
          <w:sz w:val="40"/>
          <w:szCs w:val="40"/>
        </w:rPr>
        <w:t>p</w:t>
      </w:r>
      <w:r w:rsidRPr="00D02F7C">
        <w:rPr>
          <w:rFonts w:ascii="Times New Roman" w:eastAsia="Britannic Bold" w:hAnsi="Times New Roman" w:cs="Times New Roman"/>
          <w:color w:val="000000" w:themeColor="text1"/>
          <w:sz w:val="40"/>
          <w:szCs w:val="40"/>
        </w:rPr>
        <w:t>rocedure</w:t>
      </w:r>
      <w:bookmarkEnd w:id="5"/>
    </w:p>
    <w:p w14:paraId="4492B8EA" w14:textId="1C185741" w:rsidR="3FE32B6A" w:rsidRDefault="3FE32B6A" w:rsidP="3FE32B6A">
      <w:pPr>
        <w:ind w:left="1440" w:firstLine="720"/>
        <w:rPr>
          <w:rFonts w:ascii="Britannic Bold" w:eastAsia="Britannic Bold" w:hAnsi="Britannic Bold" w:cs="Britannic Bold"/>
          <w:sz w:val="36"/>
          <w:szCs w:val="36"/>
          <w:u w:val="single"/>
        </w:rPr>
      </w:pPr>
    </w:p>
    <w:p w14:paraId="1FBFE216" w14:textId="597AC909" w:rsidR="5DE46D7A" w:rsidRPr="00ED7E9D" w:rsidRDefault="5DE46D7A" w:rsidP="00787B01">
      <w:pPr>
        <w:pStyle w:val="Subtitle"/>
        <w:ind w:firstLine="720"/>
        <w:rPr>
          <w:rFonts w:ascii="Times New Roman" w:hAnsi="Times New Roman" w:cs="Times New Roman"/>
          <w:b/>
          <w:bCs/>
          <w:color w:val="000000" w:themeColor="text1"/>
          <w:spacing w:val="0"/>
          <w:sz w:val="32"/>
          <w:szCs w:val="32"/>
        </w:rPr>
      </w:pPr>
      <w:r w:rsidRPr="00ED7E9D">
        <w:rPr>
          <w:rFonts w:ascii="Times New Roman" w:hAnsi="Times New Roman" w:cs="Times New Roman"/>
          <w:b/>
          <w:bCs/>
          <w:color w:val="000000" w:themeColor="text1"/>
          <w:spacing w:val="0"/>
          <w:sz w:val="32"/>
          <w:szCs w:val="32"/>
        </w:rPr>
        <w:t>Organi</w:t>
      </w:r>
      <w:r w:rsidR="00EE3144" w:rsidRPr="00EE3144">
        <w:rPr>
          <w:rFonts w:ascii="Times New Roman" w:hAnsi="Times New Roman" w:cs="Times New Roman"/>
          <w:b/>
          <w:bCs/>
          <w:color w:val="000000" w:themeColor="text1"/>
          <w:spacing w:val="0"/>
          <w:sz w:val="32"/>
          <w:szCs w:val="32"/>
          <w:lang w:val="en-US"/>
        </w:rPr>
        <w:t>s</w:t>
      </w:r>
      <w:r w:rsidRPr="00ED7E9D">
        <w:rPr>
          <w:rFonts w:ascii="Times New Roman" w:hAnsi="Times New Roman" w:cs="Times New Roman"/>
          <w:b/>
          <w:bCs/>
          <w:color w:val="000000" w:themeColor="text1"/>
          <w:spacing w:val="0"/>
          <w:sz w:val="32"/>
          <w:szCs w:val="32"/>
        </w:rPr>
        <w:t>ation</w:t>
      </w:r>
      <w:r w:rsidR="007D2A22" w:rsidRPr="00ED7E9D">
        <w:rPr>
          <w:rFonts w:ascii="Times New Roman" w:hAnsi="Times New Roman" w:cs="Times New Roman"/>
          <w:b/>
          <w:bCs/>
          <w:color w:val="000000" w:themeColor="text1"/>
          <w:spacing w:val="0"/>
          <w:sz w:val="32"/>
          <w:szCs w:val="32"/>
        </w:rPr>
        <w:t>al</w:t>
      </w:r>
      <w:r w:rsidRPr="00ED7E9D">
        <w:rPr>
          <w:rFonts w:ascii="Times New Roman" w:hAnsi="Times New Roman" w:cs="Times New Roman"/>
          <w:b/>
          <w:bCs/>
          <w:color w:val="000000" w:themeColor="text1"/>
          <w:spacing w:val="0"/>
          <w:sz w:val="32"/>
          <w:szCs w:val="32"/>
        </w:rPr>
        <w:t xml:space="preserve"> Structure</w:t>
      </w:r>
    </w:p>
    <w:p w14:paraId="2C6F1128" w14:textId="2DEB4768" w:rsidR="007D2A22" w:rsidRDefault="007D2A22" w:rsidP="007D2A22">
      <w:pPr>
        <w:rPr>
          <w:b/>
          <w:bCs/>
          <w:sz w:val="32"/>
          <w:szCs w:val="32"/>
        </w:rPr>
      </w:pPr>
    </w:p>
    <w:p w14:paraId="039AB338" w14:textId="68ACA672" w:rsidR="00352130" w:rsidRPr="00532893" w:rsidRDefault="00305624" w:rsidP="00352130">
      <w:pPr>
        <w:jc w:val="both"/>
        <w:rPr>
          <w:rFonts w:asciiTheme="minorHAnsi" w:eastAsia="Britannic Bold" w:hAnsiTheme="minorHAnsi" w:cs="Britannic Bold"/>
          <w:sz w:val="28"/>
          <w:szCs w:val="28"/>
        </w:rPr>
      </w:pPr>
      <w:r w:rsidRPr="00305624">
        <w:rPr>
          <w:rFonts w:asciiTheme="minorHAnsi" w:hAnsiTheme="minorHAnsi"/>
          <w:sz w:val="28"/>
          <w:szCs w:val="28"/>
        </w:rPr>
        <w:t xml:space="preserve">An </w:t>
      </w:r>
      <w:r w:rsidR="00EE3144" w:rsidRPr="00624DEF">
        <w:rPr>
          <w:rFonts w:asciiTheme="minorHAnsi" w:eastAsia="Forte" w:hAnsiTheme="minorHAnsi" w:cstheme="minorHAnsi"/>
          <w:sz w:val="28"/>
          <w:szCs w:val="28"/>
        </w:rPr>
        <w:t xml:space="preserve">organisational </w:t>
      </w:r>
      <w:r w:rsidR="00787B01" w:rsidRPr="00787B01">
        <w:rPr>
          <w:rFonts w:asciiTheme="minorHAnsi" w:hAnsiTheme="minorHAnsi"/>
          <w:sz w:val="28"/>
          <w:szCs w:val="28"/>
          <w:lang w:val="en-US"/>
        </w:rPr>
        <w:t>structure</w:t>
      </w:r>
      <w:r w:rsidRPr="00305624">
        <w:rPr>
          <w:rFonts w:asciiTheme="minorHAnsi" w:hAnsiTheme="minorHAnsi"/>
          <w:sz w:val="28"/>
          <w:szCs w:val="28"/>
        </w:rPr>
        <w:t xml:space="preserve"> depicts how tasks are promoted, allocated, and overseen to accomplish an organi</w:t>
      </w:r>
      <w:r w:rsidR="00EE3144" w:rsidRPr="00EE3144">
        <w:rPr>
          <w:rFonts w:asciiTheme="minorHAnsi" w:hAnsiTheme="minorHAnsi"/>
          <w:sz w:val="28"/>
          <w:szCs w:val="28"/>
          <w:lang w:val="en-US"/>
        </w:rPr>
        <w:t>s</w:t>
      </w:r>
      <w:r w:rsidRPr="00305624">
        <w:rPr>
          <w:rFonts w:asciiTheme="minorHAnsi" w:hAnsiTheme="minorHAnsi"/>
          <w:sz w:val="28"/>
          <w:szCs w:val="28"/>
        </w:rPr>
        <w:t>ation's priorities and objectives. The evolution explains how an affiliation exercises jurisdiction through the assignment of board commitments. As a result, the gains of membership are realized. In either case, the advancement aids in the establishment of a common methodology that aids undertakings and timetables.</w:t>
      </w:r>
      <w:r w:rsidRPr="00305624">
        <w:rPr>
          <w:rFonts w:asciiTheme="minorHAnsi" w:hAnsiTheme="minorHAnsi"/>
          <w:sz w:val="28"/>
          <w:szCs w:val="28"/>
          <w:lang w:val="en-US"/>
        </w:rPr>
        <w:t xml:space="preserve"> </w:t>
      </w:r>
      <w:r w:rsidRPr="00305624">
        <w:rPr>
          <w:rFonts w:asciiTheme="minorHAnsi" w:hAnsiTheme="minorHAnsi"/>
          <w:sz w:val="28"/>
          <w:szCs w:val="28"/>
        </w:rPr>
        <w:t>Second, it determines how each delegate engages in the power loop and how their perspectives contribute to the formation of the affiliation.</w:t>
      </w:r>
      <w:r w:rsidR="00352130" w:rsidRPr="00352130">
        <w:rPr>
          <w:rFonts w:asciiTheme="minorHAnsi" w:hAnsiTheme="minorHAnsi"/>
          <w:sz w:val="28"/>
          <w:szCs w:val="28"/>
          <w:lang w:val="en-US"/>
        </w:rPr>
        <w:t xml:space="preserve"> </w:t>
      </w:r>
      <w:sdt>
        <w:sdtPr>
          <w:rPr>
            <w:rFonts w:asciiTheme="minorHAnsi" w:eastAsia="Britannic Bold" w:hAnsiTheme="minorHAnsi" w:cs="Britannic Bold"/>
            <w:sz w:val="28"/>
            <w:szCs w:val="28"/>
          </w:rPr>
          <w:id w:val="-1108892805"/>
          <w:citation/>
        </w:sdtPr>
        <w:sdtEndPr/>
        <w:sdtContent>
          <w:r w:rsidR="00352130">
            <w:rPr>
              <w:rFonts w:asciiTheme="minorHAnsi" w:eastAsia="Britannic Bold" w:hAnsiTheme="minorHAnsi" w:cs="Britannic Bold"/>
              <w:sz w:val="28"/>
              <w:szCs w:val="28"/>
            </w:rPr>
            <w:fldChar w:fldCharType="begin"/>
          </w:r>
          <w:r w:rsidR="00352130" w:rsidRPr="007E46C4">
            <w:rPr>
              <w:rFonts w:asciiTheme="minorHAnsi" w:eastAsia="Britannic Bold" w:hAnsiTheme="minorHAnsi" w:cs="Britannic Bold"/>
              <w:sz w:val="28"/>
              <w:szCs w:val="28"/>
              <w:lang w:val="en-US"/>
            </w:rPr>
            <w:instrText xml:space="preserve"> CITATION Alv12 \l 1040 </w:instrText>
          </w:r>
          <w:r w:rsidR="00352130">
            <w:rPr>
              <w:rFonts w:asciiTheme="minorHAnsi" w:eastAsia="Britannic Bold" w:hAnsiTheme="minorHAnsi" w:cs="Britannic Bold"/>
              <w:sz w:val="28"/>
              <w:szCs w:val="28"/>
            </w:rPr>
            <w:fldChar w:fldCharType="separate"/>
          </w:r>
          <w:r w:rsidR="00352130" w:rsidRPr="007E46C4">
            <w:rPr>
              <w:rFonts w:asciiTheme="minorHAnsi" w:eastAsia="Britannic Bold" w:hAnsiTheme="minorHAnsi" w:cs="Britannic Bold"/>
              <w:noProof/>
              <w:sz w:val="28"/>
              <w:szCs w:val="28"/>
              <w:lang w:val="en-US"/>
            </w:rPr>
            <w:t>(Alvesson, 2012)</w:t>
          </w:r>
          <w:r w:rsidR="00352130">
            <w:rPr>
              <w:rFonts w:asciiTheme="minorHAnsi" w:eastAsia="Britannic Bold" w:hAnsiTheme="minorHAnsi" w:cs="Britannic Bold"/>
              <w:sz w:val="28"/>
              <w:szCs w:val="28"/>
            </w:rPr>
            <w:fldChar w:fldCharType="end"/>
          </w:r>
        </w:sdtContent>
      </w:sdt>
    </w:p>
    <w:p w14:paraId="04C148DB" w14:textId="77777777" w:rsidR="0061446A" w:rsidRDefault="0061446A" w:rsidP="00455A6B">
      <w:pPr>
        <w:jc w:val="both"/>
        <w:rPr>
          <w:rFonts w:asciiTheme="minorHAnsi" w:hAnsiTheme="minorHAnsi"/>
          <w:sz w:val="28"/>
          <w:szCs w:val="28"/>
        </w:rPr>
      </w:pPr>
    </w:p>
    <w:p w14:paraId="42653248" w14:textId="6B218385" w:rsidR="00DF7805" w:rsidRDefault="00305624" w:rsidP="005D6106">
      <w:pPr>
        <w:jc w:val="both"/>
        <w:rPr>
          <w:rFonts w:asciiTheme="minorHAnsi" w:hAnsiTheme="minorHAnsi"/>
          <w:sz w:val="28"/>
          <w:szCs w:val="28"/>
          <w:lang w:val="en-US"/>
        </w:rPr>
      </w:pPr>
      <w:r w:rsidRPr="00305624">
        <w:rPr>
          <w:rFonts w:asciiTheme="minorHAnsi" w:hAnsiTheme="minorHAnsi"/>
          <w:sz w:val="28"/>
          <w:szCs w:val="28"/>
        </w:rPr>
        <w:t xml:space="preserve">In terms of </w:t>
      </w:r>
      <w:r w:rsidRPr="00305624">
        <w:rPr>
          <w:rFonts w:asciiTheme="minorHAnsi" w:hAnsiTheme="minorHAnsi"/>
          <w:sz w:val="28"/>
          <w:szCs w:val="28"/>
          <w:lang w:val="en-US"/>
        </w:rPr>
        <w:t>corporate</w:t>
      </w:r>
      <w:r w:rsidRPr="00305624">
        <w:rPr>
          <w:rFonts w:asciiTheme="minorHAnsi" w:hAnsiTheme="minorHAnsi"/>
          <w:sz w:val="28"/>
          <w:szCs w:val="28"/>
        </w:rPr>
        <w:t xml:space="preserve"> complexity, Coca-Cola is a “Tall” company. Coca-Cola is regulated by a vertical hierarchy, with top management making all decisions. The Chair of the Executive Committee is the public face of the organi</w:t>
      </w:r>
      <w:r w:rsidR="00EE3144" w:rsidRPr="00EE3144">
        <w:rPr>
          <w:rFonts w:asciiTheme="minorHAnsi" w:hAnsiTheme="minorHAnsi"/>
          <w:sz w:val="28"/>
          <w:szCs w:val="28"/>
          <w:lang w:val="en-US"/>
        </w:rPr>
        <w:t>s</w:t>
      </w:r>
      <w:r w:rsidRPr="00305624">
        <w:rPr>
          <w:rFonts w:asciiTheme="minorHAnsi" w:hAnsiTheme="minorHAnsi"/>
          <w:sz w:val="28"/>
          <w:szCs w:val="28"/>
        </w:rPr>
        <w:t>ation and presides over board meetings.</w:t>
      </w:r>
      <w:r w:rsidRPr="00305624">
        <w:rPr>
          <w:rFonts w:asciiTheme="minorHAnsi" w:hAnsiTheme="minorHAnsi"/>
          <w:sz w:val="28"/>
          <w:szCs w:val="28"/>
          <w:lang w:val="en-US"/>
        </w:rPr>
        <w:t xml:space="preserve"> </w:t>
      </w:r>
      <w:sdt>
        <w:sdtPr>
          <w:rPr>
            <w:rFonts w:asciiTheme="minorHAnsi" w:hAnsiTheme="minorHAnsi"/>
            <w:sz w:val="28"/>
            <w:szCs w:val="28"/>
            <w:lang w:val="en-US"/>
          </w:rPr>
          <w:id w:val="443273214"/>
          <w:citation/>
        </w:sdtPr>
        <w:sdtEndPr/>
        <w:sdtContent>
          <w:r w:rsidR="00DF7805">
            <w:rPr>
              <w:rFonts w:asciiTheme="minorHAnsi" w:hAnsiTheme="minorHAnsi"/>
              <w:sz w:val="28"/>
              <w:szCs w:val="28"/>
              <w:lang w:val="en-US"/>
            </w:rPr>
            <w:fldChar w:fldCharType="begin"/>
          </w:r>
          <w:r w:rsidR="00DF7805" w:rsidRPr="00D364B4">
            <w:rPr>
              <w:rFonts w:asciiTheme="minorHAnsi" w:hAnsiTheme="minorHAnsi"/>
              <w:sz w:val="28"/>
              <w:szCs w:val="28"/>
              <w:lang w:val="en-US"/>
            </w:rPr>
            <w:instrText xml:space="preserve"> CITATION Suy16 \l 1040 </w:instrText>
          </w:r>
          <w:r w:rsidR="00DF7805">
            <w:rPr>
              <w:rFonts w:asciiTheme="minorHAnsi" w:hAnsiTheme="minorHAnsi"/>
              <w:sz w:val="28"/>
              <w:szCs w:val="28"/>
              <w:lang w:val="en-US"/>
            </w:rPr>
            <w:fldChar w:fldCharType="separate"/>
          </w:r>
          <w:r w:rsidR="00DF7805" w:rsidRPr="00D364B4">
            <w:rPr>
              <w:rFonts w:asciiTheme="minorHAnsi" w:hAnsiTheme="minorHAnsi"/>
              <w:noProof/>
              <w:sz w:val="28"/>
              <w:szCs w:val="28"/>
              <w:lang w:val="en-US"/>
            </w:rPr>
            <w:t>(Mulbagal, 2016)</w:t>
          </w:r>
          <w:r w:rsidR="00DF7805">
            <w:rPr>
              <w:rFonts w:asciiTheme="minorHAnsi" w:hAnsiTheme="minorHAnsi"/>
              <w:sz w:val="28"/>
              <w:szCs w:val="28"/>
              <w:lang w:val="en-US"/>
            </w:rPr>
            <w:fldChar w:fldCharType="end"/>
          </w:r>
        </w:sdtContent>
      </w:sdt>
    </w:p>
    <w:p w14:paraId="1873B72B" w14:textId="48AC5887" w:rsidR="00DF7805" w:rsidRDefault="00DF7805" w:rsidP="005D6106">
      <w:pPr>
        <w:jc w:val="both"/>
        <w:rPr>
          <w:rFonts w:asciiTheme="minorHAnsi" w:hAnsiTheme="minorHAnsi"/>
          <w:sz w:val="28"/>
          <w:szCs w:val="28"/>
          <w:lang w:val="en-US"/>
        </w:rPr>
      </w:pPr>
    </w:p>
    <w:p w14:paraId="27F35C34" w14:textId="2383AE5D" w:rsidR="005D6106" w:rsidRDefault="00787B01" w:rsidP="005D6106">
      <w:pPr>
        <w:jc w:val="both"/>
        <w:rPr>
          <w:rFonts w:asciiTheme="minorHAnsi" w:hAnsiTheme="minorHAnsi"/>
          <w:sz w:val="28"/>
          <w:szCs w:val="28"/>
          <w:lang w:val="en-US"/>
        </w:rPr>
      </w:pPr>
      <w:r>
        <w:rPr>
          <w:rFonts w:asciiTheme="minorHAnsi" w:hAnsiTheme="minorHAnsi"/>
          <w:sz w:val="28"/>
          <w:szCs w:val="28"/>
          <w:lang w:val="en-US"/>
        </w:rPr>
        <w:t>At Coca-Cola, t</w:t>
      </w:r>
      <w:r w:rsidRPr="00787B01">
        <w:rPr>
          <w:rFonts w:asciiTheme="minorHAnsi" w:hAnsiTheme="minorHAnsi"/>
          <w:sz w:val="28"/>
          <w:szCs w:val="28"/>
          <w:lang w:val="en-US"/>
        </w:rPr>
        <w:t>he Executive Committee of the group takes important management decisions for the company. The Chair of the Executive Committee serves as the company's figurehead and presides overboard meetings. He is both the CEO and the highest-ranking decision-maker.</w:t>
      </w:r>
      <w:r>
        <w:rPr>
          <w:rFonts w:asciiTheme="minorHAnsi" w:hAnsiTheme="minorHAnsi"/>
          <w:sz w:val="28"/>
          <w:szCs w:val="28"/>
          <w:lang w:val="en-US"/>
        </w:rPr>
        <w:t xml:space="preserve"> </w:t>
      </w:r>
      <w:sdt>
        <w:sdtPr>
          <w:rPr>
            <w:rFonts w:asciiTheme="minorHAnsi" w:hAnsiTheme="minorHAnsi"/>
            <w:sz w:val="28"/>
            <w:szCs w:val="28"/>
            <w:lang w:val="en-US"/>
          </w:rPr>
          <w:id w:val="1940562104"/>
          <w:citation/>
        </w:sdtPr>
        <w:sdtEndPr/>
        <w:sdtContent>
          <w:r w:rsidR="005D6106">
            <w:rPr>
              <w:rFonts w:asciiTheme="minorHAnsi" w:hAnsiTheme="minorHAnsi"/>
              <w:sz w:val="28"/>
              <w:szCs w:val="28"/>
              <w:lang w:val="en-US"/>
            </w:rPr>
            <w:fldChar w:fldCharType="begin"/>
          </w:r>
          <w:r w:rsidR="005D6106">
            <w:rPr>
              <w:rFonts w:asciiTheme="minorHAnsi" w:hAnsiTheme="minorHAnsi"/>
              <w:sz w:val="28"/>
              <w:szCs w:val="28"/>
              <w:lang w:val="en-US"/>
            </w:rPr>
            <w:instrText xml:space="preserve">CITATION Sha21 \l 1040 </w:instrText>
          </w:r>
          <w:r w:rsidR="005D6106">
            <w:rPr>
              <w:rFonts w:asciiTheme="minorHAnsi" w:hAnsiTheme="minorHAnsi"/>
              <w:sz w:val="28"/>
              <w:szCs w:val="28"/>
              <w:lang w:val="en-US"/>
            </w:rPr>
            <w:fldChar w:fldCharType="separate"/>
          </w:r>
          <w:r w:rsidR="005D6106" w:rsidRPr="005D6106">
            <w:rPr>
              <w:rFonts w:asciiTheme="minorHAnsi" w:hAnsiTheme="minorHAnsi"/>
              <w:noProof/>
              <w:sz w:val="28"/>
              <w:szCs w:val="28"/>
              <w:lang w:val="en-US"/>
            </w:rPr>
            <w:t>(Williams, 2020)</w:t>
          </w:r>
          <w:r w:rsidR="005D6106">
            <w:rPr>
              <w:rFonts w:asciiTheme="minorHAnsi" w:hAnsiTheme="minorHAnsi"/>
              <w:sz w:val="28"/>
              <w:szCs w:val="28"/>
              <w:lang w:val="en-US"/>
            </w:rPr>
            <w:fldChar w:fldCharType="end"/>
          </w:r>
        </w:sdtContent>
      </w:sdt>
    </w:p>
    <w:p w14:paraId="7F315607" w14:textId="6CDE41EF" w:rsidR="00787B01" w:rsidRDefault="00787B01" w:rsidP="005D6106">
      <w:pPr>
        <w:jc w:val="both"/>
        <w:rPr>
          <w:rFonts w:asciiTheme="minorHAnsi" w:hAnsiTheme="minorHAnsi"/>
          <w:sz w:val="28"/>
          <w:szCs w:val="28"/>
          <w:lang w:val="en-US"/>
        </w:rPr>
      </w:pPr>
    </w:p>
    <w:p w14:paraId="2594565A" w14:textId="6C9E08AC" w:rsidR="00787B01" w:rsidRDefault="00795665" w:rsidP="005D6106">
      <w:pPr>
        <w:jc w:val="both"/>
        <w:rPr>
          <w:rFonts w:asciiTheme="minorHAnsi" w:hAnsiTheme="minorHAnsi"/>
          <w:sz w:val="28"/>
          <w:szCs w:val="28"/>
          <w:lang w:val="en-US"/>
        </w:rPr>
      </w:pPr>
      <w:r w:rsidRPr="00795665">
        <w:rPr>
          <w:rFonts w:asciiTheme="minorHAnsi" w:hAnsiTheme="minorHAnsi"/>
          <w:sz w:val="28"/>
          <w:szCs w:val="28"/>
          <w:lang w:val="en-US"/>
        </w:rPr>
        <w:t xml:space="preserve">A publicity manager, public relations officer, finance director, and so on are assigned to each division of the </w:t>
      </w:r>
      <w:proofErr w:type="spellStart"/>
      <w:r w:rsidRPr="00795665">
        <w:rPr>
          <w:rFonts w:asciiTheme="minorHAnsi" w:hAnsiTheme="minorHAnsi"/>
          <w:sz w:val="28"/>
          <w:szCs w:val="28"/>
          <w:lang w:val="en-US"/>
        </w:rPr>
        <w:t>organi</w:t>
      </w:r>
      <w:r w:rsidR="00EE3144">
        <w:rPr>
          <w:rFonts w:asciiTheme="minorHAnsi" w:hAnsiTheme="minorHAnsi"/>
          <w:sz w:val="28"/>
          <w:szCs w:val="28"/>
          <w:lang w:val="en-US"/>
        </w:rPr>
        <w:t>s</w:t>
      </w:r>
      <w:r w:rsidRPr="00795665">
        <w:rPr>
          <w:rFonts w:asciiTheme="minorHAnsi" w:hAnsiTheme="minorHAnsi"/>
          <w:sz w:val="28"/>
          <w:szCs w:val="28"/>
          <w:lang w:val="en-US"/>
        </w:rPr>
        <w:t>ation</w:t>
      </w:r>
      <w:proofErr w:type="spellEnd"/>
      <w:r w:rsidRPr="00795665">
        <w:rPr>
          <w:rFonts w:asciiTheme="minorHAnsi" w:hAnsiTheme="minorHAnsi"/>
          <w:sz w:val="28"/>
          <w:szCs w:val="28"/>
          <w:lang w:val="en-US"/>
        </w:rPr>
        <w:t xml:space="preserve">. When one of these groups plans to do something, such as a promotional campaign, the division must consult with their bosses to obtain consent. Since the company's hierarchy is so tall, communication must revert to corporate headquarters in the United States, where the Executive Committee retains ultimate decision-making control over actions proposed by the departments. Coca-Cola is both competitive and reliable because it has made it a goal to excel in these regions. Coca-Cola is more concerned about quality than efficacy, but they also succeed in both areas. Regardless of their specialization, their corporate mission is to increase earnings for shareholders by supplying Coca-Cola goods to a diverse variety of consumers around the globe. They can do so because they have a very vertically organized structure, which encourages them to use a low-cost approach, limiting costs and rising sales. </w:t>
      </w:r>
      <w:sdt>
        <w:sdtPr>
          <w:rPr>
            <w:rFonts w:asciiTheme="minorHAnsi" w:hAnsiTheme="minorHAnsi"/>
            <w:sz w:val="28"/>
            <w:szCs w:val="28"/>
            <w:lang w:val="en-US"/>
          </w:rPr>
          <w:id w:val="-299852123"/>
          <w:citation/>
        </w:sdtPr>
        <w:sdtEndPr/>
        <w:sdtContent>
          <w:r w:rsidR="002776B2">
            <w:rPr>
              <w:rFonts w:asciiTheme="minorHAnsi" w:hAnsiTheme="minorHAnsi"/>
              <w:sz w:val="28"/>
              <w:szCs w:val="28"/>
              <w:lang w:val="en-US"/>
            </w:rPr>
            <w:fldChar w:fldCharType="begin"/>
          </w:r>
          <w:r w:rsidR="002776B2" w:rsidRPr="001A7544">
            <w:rPr>
              <w:rFonts w:asciiTheme="minorHAnsi" w:hAnsiTheme="minorHAnsi"/>
              <w:sz w:val="28"/>
              <w:szCs w:val="28"/>
              <w:lang w:val="en-US"/>
            </w:rPr>
            <w:instrText xml:space="preserve"> CITATION Mun14 \l 1040 </w:instrText>
          </w:r>
          <w:r w:rsidR="002776B2">
            <w:rPr>
              <w:rFonts w:asciiTheme="minorHAnsi" w:hAnsiTheme="minorHAnsi"/>
              <w:sz w:val="28"/>
              <w:szCs w:val="28"/>
              <w:lang w:val="en-US"/>
            </w:rPr>
            <w:fldChar w:fldCharType="separate"/>
          </w:r>
          <w:r w:rsidR="002776B2" w:rsidRPr="001A7544">
            <w:rPr>
              <w:rFonts w:asciiTheme="minorHAnsi" w:hAnsiTheme="minorHAnsi"/>
              <w:noProof/>
              <w:sz w:val="28"/>
              <w:szCs w:val="28"/>
              <w:lang w:val="en-US"/>
            </w:rPr>
            <w:t>(Munyua, 2014)</w:t>
          </w:r>
          <w:r w:rsidR="002776B2">
            <w:rPr>
              <w:rFonts w:asciiTheme="minorHAnsi" w:hAnsiTheme="minorHAnsi"/>
              <w:sz w:val="28"/>
              <w:szCs w:val="28"/>
              <w:lang w:val="en-US"/>
            </w:rPr>
            <w:fldChar w:fldCharType="end"/>
          </w:r>
        </w:sdtContent>
      </w:sdt>
    </w:p>
    <w:p w14:paraId="7AFB15C9" w14:textId="77777777" w:rsidR="00795665" w:rsidRPr="00795665" w:rsidRDefault="00795665" w:rsidP="00795665">
      <w:pPr>
        <w:jc w:val="both"/>
        <w:rPr>
          <w:rFonts w:asciiTheme="minorHAnsi" w:hAnsiTheme="minorHAnsi"/>
          <w:sz w:val="28"/>
          <w:szCs w:val="28"/>
          <w:lang w:val="en-US"/>
        </w:rPr>
      </w:pPr>
      <w:r w:rsidRPr="00795665">
        <w:rPr>
          <w:rFonts w:asciiTheme="minorHAnsi" w:hAnsiTheme="minorHAnsi"/>
          <w:sz w:val="28"/>
          <w:szCs w:val="28"/>
          <w:lang w:val="en-US"/>
        </w:rPr>
        <w:lastRenderedPageBreak/>
        <w:t xml:space="preserve">Execution for The Coca-Cola Company entails relying on three main capabilities: </w:t>
      </w:r>
    </w:p>
    <w:p w14:paraId="0D7FC372" w14:textId="77777777" w:rsidR="00795665" w:rsidRPr="00795665" w:rsidRDefault="00795665" w:rsidP="00795665">
      <w:pPr>
        <w:jc w:val="both"/>
        <w:rPr>
          <w:rFonts w:asciiTheme="minorHAnsi" w:hAnsiTheme="minorHAnsi"/>
          <w:sz w:val="28"/>
          <w:szCs w:val="28"/>
          <w:lang w:val="en-US"/>
        </w:rPr>
      </w:pPr>
      <w:r w:rsidRPr="00795665">
        <w:rPr>
          <w:rFonts w:asciiTheme="minorHAnsi" w:hAnsiTheme="minorHAnsi"/>
          <w:sz w:val="28"/>
          <w:szCs w:val="28"/>
          <w:lang w:val="en-US"/>
        </w:rPr>
        <w:t>-</w:t>
      </w:r>
      <w:r w:rsidRPr="00795665">
        <w:rPr>
          <w:rFonts w:asciiTheme="minorHAnsi" w:hAnsiTheme="minorHAnsi"/>
          <w:sz w:val="28"/>
          <w:szCs w:val="28"/>
          <w:lang w:val="en-US"/>
        </w:rPr>
        <w:tab/>
        <w:t xml:space="preserve">Customer communications, which creates relationships and emotional interaction with customers. </w:t>
      </w:r>
    </w:p>
    <w:p w14:paraId="7979B6F7" w14:textId="77777777" w:rsidR="00795665" w:rsidRPr="00795665" w:rsidRDefault="00795665" w:rsidP="00795665">
      <w:pPr>
        <w:jc w:val="both"/>
        <w:rPr>
          <w:rFonts w:asciiTheme="minorHAnsi" w:hAnsiTheme="minorHAnsi"/>
          <w:sz w:val="28"/>
          <w:szCs w:val="28"/>
          <w:lang w:val="en-US"/>
        </w:rPr>
      </w:pPr>
      <w:r w:rsidRPr="00795665">
        <w:rPr>
          <w:rFonts w:asciiTheme="minorHAnsi" w:hAnsiTheme="minorHAnsi"/>
          <w:sz w:val="28"/>
          <w:szCs w:val="28"/>
          <w:lang w:val="en-US"/>
        </w:rPr>
        <w:t>-</w:t>
      </w:r>
      <w:r w:rsidRPr="00795665">
        <w:rPr>
          <w:rFonts w:asciiTheme="minorHAnsi" w:hAnsiTheme="minorHAnsi"/>
          <w:sz w:val="28"/>
          <w:szCs w:val="28"/>
          <w:lang w:val="en-US"/>
        </w:rPr>
        <w:tab/>
        <w:t xml:space="preserve">Commercial leadership entails all strategic steps taken for over 20 million retail consumers who market Coca-Cola products every day around the world. </w:t>
      </w:r>
    </w:p>
    <w:p w14:paraId="2D141DB9" w14:textId="4D6D17AB" w:rsidR="005D6106" w:rsidRDefault="00795665" w:rsidP="00795665">
      <w:pPr>
        <w:jc w:val="both"/>
        <w:rPr>
          <w:rFonts w:asciiTheme="minorHAnsi" w:hAnsiTheme="minorHAnsi"/>
          <w:sz w:val="28"/>
          <w:szCs w:val="28"/>
        </w:rPr>
      </w:pPr>
      <w:r w:rsidRPr="00795665">
        <w:rPr>
          <w:rFonts w:asciiTheme="minorHAnsi" w:hAnsiTheme="minorHAnsi"/>
          <w:sz w:val="28"/>
          <w:szCs w:val="28"/>
          <w:lang w:val="en-US"/>
        </w:rPr>
        <w:t>-</w:t>
      </w:r>
      <w:r w:rsidRPr="00795665">
        <w:rPr>
          <w:rFonts w:asciiTheme="minorHAnsi" w:hAnsiTheme="minorHAnsi"/>
          <w:sz w:val="28"/>
          <w:szCs w:val="28"/>
          <w:lang w:val="en-US"/>
        </w:rPr>
        <w:tab/>
        <w:t>Franchise leadership, which is collaborating with its 300 bottling companies worldwide to improve system alignment.</w:t>
      </w:r>
    </w:p>
    <w:p w14:paraId="1382EF45" w14:textId="77777777" w:rsidR="00352130" w:rsidRDefault="00352130" w:rsidP="00795665">
      <w:pPr>
        <w:rPr>
          <w:b/>
          <w:bCs/>
          <w:sz w:val="28"/>
          <w:szCs w:val="28"/>
          <w:lang w:val="en-US"/>
        </w:rPr>
      </w:pPr>
    </w:p>
    <w:p w14:paraId="2EC0A6B1" w14:textId="77777777" w:rsidR="00352130" w:rsidRDefault="00352130" w:rsidP="00352130">
      <w:pPr>
        <w:jc w:val="center"/>
        <w:rPr>
          <w:b/>
          <w:bCs/>
          <w:sz w:val="28"/>
          <w:szCs w:val="28"/>
          <w:lang w:val="en-US"/>
        </w:rPr>
      </w:pPr>
    </w:p>
    <w:p w14:paraId="16CA36C9" w14:textId="77777777" w:rsidR="00352130" w:rsidRDefault="00352130" w:rsidP="00352130">
      <w:pPr>
        <w:jc w:val="center"/>
        <w:rPr>
          <w:b/>
          <w:bCs/>
          <w:sz w:val="28"/>
          <w:szCs w:val="28"/>
          <w:lang w:val="en-US"/>
        </w:rPr>
      </w:pPr>
    </w:p>
    <w:p w14:paraId="6F280A59" w14:textId="77777777" w:rsidR="00352130" w:rsidRDefault="00352130" w:rsidP="00352130">
      <w:pPr>
        <w:jc w:val="center"/>
        <w:rPr>
          <w:b/>
          <w:bCs/>
          <w:sz w:val="28"/>
          <w:szCs w:val="28"/>
          <w:lang w:val="en-US"/>
        </w:rPr>
      </w:pPr>
    </w:p>
    <w:p w14:paraId="25141473" w14:textId="21F451D9" w:rsidR="00352130" w:rsidRPr="00ED7E9D" w:rsidRDefault="00352130" w:rsidP="00795665">
      <w:pPr>
        <w:jc w:val="center"/>
        <w:rPr>
          <w:sz w:val="40"/>
          <w:szCs w:val="40"/>
        </w:rPr>
      </w:pPr>
      <w:r>
        <w:rPr>
          <w:noProof/>
        </w:rPr>
        <mc:AlternateContent>
          <mc:Choice Requires="wps">
            <w:drawing>
              <wp:anchor distT="0" distB="0" distL="114300" distR="114300" simplePos="0" relativeHeight="251677696" behindDoc="0" locked="0" layoutInCell="1" allowOverlap="1" wp14:anchorId="4138F7A9" wp14:editId="1099D2C5">
                <wp:simplePos x="0" y="0"/>
                <wp:positionH relativeFrom="column">
                  <wp:posOffset>1496291</wp:posOffset>
                </wp:positionH>
                <wp:positionV relativeFrom="paragraph">
                  <wp:posOffset>4567035</wp:posOffset>
                </wp:positionV>
                <wp:extent cx="2992582" cy="315884"/>
                <wp:effectExtent l="0" t="0" r="5080" b="1905"/>
                <wp:wrapNone/>
                <wp:docPr id="35" name="Text Box 35"/>
                <wp:cNvGraphicFramePr/>
                <a:graphic xmlns:a="http://schemas.openxmlformats.org/drawingml/2006/main">
                  <a:graphicData uri="http://schemas.microsoft.com/office/word/2010/wordprocessingShape">
                    <wps:wsp>
                      <wps:cNvSpPr txBox="1"/>
                      <wps:spPr>
                        <a:xfrm>
                          <a:off x="0" y="0"/>
                          <a:ext cx="2992582" cy="315884"/>
                        </a:xfrm>
                        <a:prstGeom prst="rect">
                          <a:avLst/>
                        </a:prstGeom>
                        <a:solidFill>
                          <a:schemeClr val="lt1"/>
                        </a:solidFill>
                        <a:ln w="6350">
                          <a:noFill/>
                        </a:ln>
                      </wps:spPr>
                      <wps:txbx>
                        <w:txbxContent>
                          <w:p w14:paraId="1DE8ED12" w14:textId="77777777" w:rsidR="00352130" w:rsidRPr="00352130" w:rsidRDefault="00352130" w:rsidP="00352130">
                            <w:pPr>
                              <w:jc w:val="center"/>
                              <w:rPr>
                                <w:b/>
                                <w:bCs/>
                                <w:i/>
                                <w:iCs/>
                                <w:lang w:val="en-US"/>
                              </w:rPr>
                            </w:pPr>
                            <w:r w:rsidRPr="00352130">
                              <w:rPr>
                                <w:b/>
                                <w:bCs/>
                                <w:i/>
                                <w:iCs/>
                                <w:lang w:val="en-US"/>
                              </w:rPr>
                              <w:t>Source: pinterest.com</w:t>
                            </w:r>
                            <w:r>
                              <w:fldChar w:fldCharType="begin"/>
                            </w:r>
                            <w:r>
                              <w:instrText xml:space="preserve"> INCLUDEPICTURE "/var/folders/22/sh1kk9v528bdv8gnq8nbgv480000gn/T/com.microsoft.Word/WebArchiveCopyPasteTempFiles/f7202c84e0cedf24a79aa46a48480a1f.png" \* MERGEFORMATINET </w:instrText>
                            </w:r>
                            <w:r>
                              <w:fldChar w:fldCharType="end"/>
                            </w:r>
                          </w:p>
                          <w:p w14:paraId="309D0D20" w14:textId="77777777" w:rsidR="00352130" w:rsidRDefault="003521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8F7A9" id="Text Box 35" o:spid="_x0000_s1033" type="#_x0000_t202" style="position:absolute;left:0;text-align:left;margin-left:117.8pt;margin-top:359.6pt;width:235.65pt;height:24.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" fillcolor="white [3201]" stroked="f" strokeweight=".5pt">
                <v:textbox>
                  <w:txbxContent>
                    <w:p w14:paraId="1DE8ED12" w14:textId="77777777" w:rsidR="00352130" w:rsidRPr="00352130" w:rsidRDefault="00352130" w:rsidP="00352130">
                      <w:pPr>
                        <w:jc w:val="center"/>
                        <w:rPr>
                          <w:b/>
                          <w:bCs/>
                          <w:i/>
                          <w:iCs/>
                          <w:lang w:val="en-US"/>
                        </w:rPr>
                      </w:pPr>
                      <w:r w:rsidRPr="00352130">
                        <w:rPr>
                          <w:b/>
                          <w:bCs/>
                          <w:i/>
                          <w:iCs/>
                          <w:lang w:val="en-US"/>
                        </w:rPr>
                        <w:t>Source: pinterest.com</w:t>
                      </w:r>
                      <w:r>
                        <w:fldChar w:fldCharType="begin"/>
                      </w:r>
                      <w:r>
                        <w:instrText xml:space="preserve"> INCLUDEPICTURE "/var/folders/22/sh1kk9v528bdv8gnq8nbgv480000gn/T/com.microsoft.Word/WebArchiveCopyPasteTempFiles/f7202c84e0cedf24a79aa46a48480a1f.png" \* MERGEFORMATINET </w:instrText>
                      </w:r>
                      <w:r>
                        <w:fldChar w:fldCharType="end"/>
                      </w:r>
                    </w:p>
                    <w:p w14:paraId="309D0D20" w14:textId="77777777" w:rsidR="00352130" w:rsidRDefault="00352130"/>
                  </w:txbxContent>
                </v:textbox>
              </v:shape>
            </w:pict>
          </mc:Fallback>
        </mc:AlternateContent>
      </w:r>
      <w:r>
        <w:rPr>
          <w:noProof/>
        </w:rPr>
        <w:drawing>
          <wp:anchor distT="0" distB="0" distL="114300" distR="114300" simplePos="0" relativeHeight="251676672" behindDoc="1" locked="0" layoutInCell="1" allowOverlap="1" wp14:anchorId="4300BF6E" wp14:editId="67001D84">
            <wp:simplePos x="0" y="0"/>
            <wp:positionH relativeFrom="column">
              <wp:posOffset>-282632</wp:posOffset>
            </wp:positionH>
            <wp:positionV relativeFrom="paragraph">
              <wp:posOffset>527396</wp:posOffset>
            </wp:positionV>
            <wp:extent cx="6497320" cy="4172585"/>
            <wp:effectExtent l="0" t="0" r="5080" b="0"/>
            <wp:wrapTight wrapText="bothSides">
              <wp:wrapPolygon edited="0">
                <wp:start x="8740" y="1709"/>
                <wp:lineTo x="8655" y="4799"/>
                <wp:lineTo x="9035" y="4996"/>
                <wp:lineTo x="10428" y="4996"/>
                <wp:lineTo x="6966" y="5457"/>
                <wp:lineTo x="6291" y="5588"/>
                <wp:lineTo x="6291" y="8547"/>
                <wp:lineTo x="8782" y="9204"/>
                <wp:lineTo x="6544" y="9336"/>
                <wp:lineTo x="6291" y="9401"/>
                <wp:lineTo x="6291" y="12294"/>
                <wp:lineTo x="2364" y="12491"/>
                <wp:lineTo x="253" y="12754"/>
                <wp:lineTo x="253" y="15910"/>
                <wp:lineTo x="464" y="16567"/>
                <wp:lineTo x="591" y="18211"/>
                <wp:lineTo x="802" y="18671"/>
                <wp:lineTo x="1098" y="18671"/>
                <wp:lineTo x="1056" y="19920"/>
                <wp:lineTo x="9373" y="20052"/>
                <wp:lineTo x="13004" y="20052"/>
                <wp:lineTo x="21575" y="19920"/>
                <wp:lineTo x="21532" y="16896"/>
                <wp:lineTo x="21195" y="16830"/>
                <wp:lineTo x="17479" y="16567"/>
                <wp:lineTo x="19379" y="16567"/>
                <wp:lineTo x="20941" y="16107"/>
                <wp:lineTo x="20941" y="12754"/>
                <wp:lineTo x="18535" y="12491"/>
                <wp:lineTo x="14566" y="12294"/>
                <wp:lineTo x="14566" y="9401"/>
                <wp:lineTo x="14186" y="9336"/>
                <wp:lineTo x="12244" y="9204"/>
                <wp:lineTo x="14735" y="8547"/>
                <wp:lineTo x="14777" y="5588"/>
                <wp:lineTo x="14017" y="5457"/>
                <wp:lineTo x="10682" y="4996"/>
                <wp:lineTo x="12033" y="4996"/>
                <wp:lineTo x="12455" y="4734"/>
                <wp:lineTo x="12371" y="1709"/>
                <wp:lineTo x="8740" y="1709"/>
              </wp:wrapPolygon>
            </wp:wrapTight>
            <wp:docPr id="34" name="Picture 34" descr="Pin on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n on Research"/>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97320" cy="41725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52130">
        <w:rPr>
          <w:b/>
          <w:bCs/>
          <w:sz w:val="40"/>
          <w:szCs w:val="40"/>
          <w:lang w:val="en-US"/>
        </w:rPr>
        <w:t xml:space="preserve">The </w:t>
      </w:r>
      <w:proofErr w:type="spellStart"/>
      <w:r w:rsidRPr="00352130">
        <w:rPr>
          <w:b/>
          <w:bCs/>
          <w:sz w:val="40"/>
          <w:szCs w:val="40"/>
          <w:lang w:val="en-US"/>
        </w:rPr>
        <w:t>organi</w:t>
      </w:r>
      <w:r w:rsidR="00EE3144">
        <w:rPr>
          <w:b/>
          <w:bCs/>
          <w:sz w:val="40"/>
          <w:szCs w:val="40"/>
          <w:lang w:val="en-US"/>
        </w:rPr>
        <w:t>s</w:t>
      </w:r>
      <w:r w:rsidRPr="00352130">
        <w:rPr>
          <w:b/>
          <w:bCs/>
          <w:sz w:val="40"/>
          <w:szCs w:val="40"/>
          <w:lang w:val="en-US"/>
        </w:rPr>
        <w:t>ational</w:t>
      </w:r>
      <w:proofErr w:type="spellEnd"/>
      <w:r w:rsidRPr="00352130">
        <w:rPr>
          <w:b/>
          <w:bCs/>
          <w:sz w:val="40"/>
          <w:szCs w:val="40"/>
          <w:lang w:val="en-US"/>
        </w:rPr>
        <w:t xml:space="preserve"> chart of Coca-</w:t>
      </w:r>
      <w:r>
        <w:rPr>
          <w:b/>
          <w:bCs/>
          <w:sz w:val="40"/>
          <w:szCs w:val="40"/>
          <w:lang w:val="en-US"/>
        </w:rPr>
        <w:t>Cola</w:t>
      </w:r>
      <w:r>
        <w:rPr>
          <w:b/>
          <w:bCs/>
          <w:sz w:val="28"/>
          <w:szCs w:val="28"/>
        </w:rPr>
        <w:br w:type="page"/>
      </w:r>
    </w:p>
    <w:p w14:paraId="1F9CDA0F" w14:textId="77777777" w:rsidR="00352130" w:rsidRDefault="00352130" w:rsidP="004E5DD9">
      <w:pPr>
        <w:ind w:firstLine="720"/>
        <w:rPr>
          <w:b/>
          <w:bCs/>
          <w:sz w:val="28"/>
          <w:szCs w:val="28"/>
        </w:rPr>
      </w:pPr>
    </w:p>
    <w:p w14:paraId="43E1BAD5" w14:textId="298D6CD4" w:rsidR="005631EE" w:rsidRPr="00ED7E9D" w:rsidRDefault="653DFEAA" w:rsidP="004E5DD9">
      <w:pPr>
        <w:ind w:firstLine="720"/>
        <w:rPr>
          <w:b/>
          <w:bCs/>
          <w:sz w:val="32"/>
          <w:szCs w:val="32"/>
        </w:rPr>
      </w:pPr>
      <w:r w:rsidRPr="00ED7E9D">
        <w:rPr>
          <w:b/>
          <w:bCs/>
          <w:sz w:val="32"/>
          <w:szCs w:val="32"/>
        </w:rPr>
        <w:t>Organi</w:t>
      </w:r>
      <w:r w:rsidR="00EE3144" w:rsidRPr="00EE3144">
        <w:rPr>
          <w:b/>
          <w:bCs/>
          <w:sz w:val="32"/>
          <w:szCs w:val="32"/>
          <w:lang w:val="en-US"/>
        </w:rPr>
        <w:t>s</w:t>
      </w:r>
      <w:r w:rsidRPr="00ED7E9D">
        <w:rPr>
          <w:b/>
          <w:bCs/>
          <w:sz w:val="32"/>
          <w:szCs w:val="32"/>
        </w:rPr>
        <w:t>ation</w:t>
      </w:r>
      <w:r w:rsidR="005631EE" w:rsidRPr="00ED7E9D">
        <w:rPr>
          <w:b/>
          <w:bCs/>
          <w:sz w:val="32"/>
          <w:szCs w:val="32"/>
          <w:lang w:val="en-US"/>
        </w:rPr>
        <w:t>al</w:t>
      </w:r>
      <w:r w:rsidRPr="00ED7E9D">
        <w:rPr>
          <w:b/>
          <w:bCs/>
          <w:sz w:val="32"/>
          <w:szCs w:val="32"/>
        </w:rPr>
        <w:t xml:space="preserve"> Culture</w:t>
      </w:r>
    </w:p>
    <w:p w14:paraId="702A1E61" w14:textId="3AD681AB" w:rsidR="00352130" w:rsidRDefault="00352130" w:rsidP="004E5DD9">
      <w:pPr>
        <w:ind w:firstLine="720"/>
        <w:rPr>
          <w:b/>
          <w:bCs/>
          <w:sz w:val="28"/>
          <w:szCs w:val="28"/>
        </w:rPr>
      </w:pPr>
      <w:r>
        <w:rPr>
          <w:noProof/>
        </w:rPr>
        <w:drawing>
          <wp:anchor distT="0" distB="0" distL="114300" distR="114300" simplePos="0" relativeHeight="251678720" behindDoc="1" locked="0" layoutInCell="1" allowOverlap="1" wp14:anchorId="4AC4D62D" wp14:editId="303E6D1B">
            <wp:simplePos x="0" y="0"/>
            <wp:positionH relativeFrom="column">
              <wp:posOffset>-149860</wp:posOffset>
            </wp:positionH>
            <wp:positionV relativeFrom="paragraph">
              <wp:posOffset>200660</wp:posOffset>
            </wp:positionV>
            <wp:extent cx="2277110" cy="2277110"/>
            <wp:effectExtent l="0" t="0" r="0" b="0"/>
            <wp:wrapTight wrapText="bothSides">
              <wp:wrapPolygon edited="1">
                <wp:start x="0" y="0"/>
                <wp:lineTo x="0" y="23966"/>
                <wp:lineTo x="21600" y="23966"/>
                <wp:lineTo x="21443" y="0"/>
                <wp:lineTo x="0" y="0"/>
              </wp:wrapPolygon>
            </wp:wrapTight>
            <wp:docPr id="15" name="Picture 15" descr="Challenges in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hallenges in Organizational Cultur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77110" cy="2277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8F7610" w14:textId="1FAB946B" w:rsidR="007841ED" w:rsidRDefault="00352130" w:rsidP="00EA6C12">
      <w:pPr>
        <w:jc w:val="both"/>
        <w:rPr>
          <w:rFonts w:asciiTheme="minorHAnsi" w:eastAsia="Britannic Bold" w:hAnsiTheme="minorHAnsi" w:cs="Britannic Bold"/>
          <w:sz w:val="28"/>
          <w:szCs w:val="28"/>
        </w:rPr>
      </w:pPr>
      <w:r>
        <w:rPr>
          <w:rFonts w:asciiTheme="minorHAnsi" w:hAnsiTheme="minorHAnsi"/>
          <w:noProof/>
          <w:sz w:val="28"/>
          <w:szCs w:val="28"/>
          <w:lang w:val="en-US"/>
        </w:rPr>
        <mc:AlternateContent>
          <mc:Choice Requires="wps">
            <w:drawing>
              <wp:anchor distT="0" distB="0" distL="114300" distR="114300" simplePos="0" relativeHeight="251679744" behindDoc="0" locked="0" layoutInCell="1" allowOverlap="1" wp14:anchorId="1D31375E" wp14:editId="39DFDB11">
                <wp:simplePos x="0" y="0"/>
                <wp:positionH relativeFrom="column">
                  <wp:posOffset>48780</wp:posOffset>
                </wp:positionH>
                <wp:positionV relativeFrom="paragraph">
                  <wp:posOffset>2273935</wp:posOffset>
                </wp:positionV>
                <wp:extent cx="1961226" cy="349134"/>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961226" cy="349134"/>
                        </a:xfrm>
                        <a:prstGeom prst="rect">
                          <a:avLst/>
                        </a:prstGeom>
                        <a:solidFill>
                          <a:schemeClr val="lt1"/>
                        </a:solidFill>
                        <a:ln w="6350">
                          <a:noFill/>
                        </a:ln>
                      </wps:spPr>
                      <wps:txbx>
                        <w:txbxContent>
                          <w:p w14:paraId="46B5D0C6" w14:textId="3EFC1D63" w:rsidR="00352130" w:rsidRPr="00352130" w:rsidRDefault="00352130" w:rsidP="00352130">
                            <w:pPr>
                              <w:jc w:val="center"/>
                              <w:rPr>
                                <w:i/>
                                <w:iCs/>
                              </w:rPr>
                            </w:pPr>
                            <w:r w:rsidRPr="00352130">
                              <w:rPr>
                                <w:b/>
                                <w:bCs/>
                                <w:i/>
                                <w:iCs/>
                                <w:lang w:val="en-US"/>
                              </w:rPr>
                              <w:t>Source: p2theblog.com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31375E" id="Text Box 36" o:spid="_x0000_s1034" type="#_x0000_t202" style="position:absolute;left:0;text-align:left;margin-left:3.85pt;margin-top:179.05pt;width:154.45pt;height:2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" fillcolor="white [3201]" stroked="f" strokeweight=".5pt">
                <v:textbox>
                  <w:txbxContent>
                    <w:p w14:paraId="46B5D0C6" w14:textId="3EFC1D63" w:rsidR="00352130" w:rsidRPr="00352130" w:rsidRDefault="00352130" w:rsidP="00352130">
                      <w:pPr>
                        <w:jc w:val="center"/>
                        <w:rPr>
                          <w:i/>
                          <w:iCs/>
                        </w:rPr>
                      </w:pPr>
                      <w:r w:rsidRPr="00352130">
                        <w:rPr>
                          <w:b/>
                          <w:bCs/>
                          <w:i/>
                          <w:iCs/>
                          <w:lang w:val="en-US"/>
                        </w:rPr>
                        <w:t>Source: p2theblog.com</w:t>
                      </w:r>
                    </w:p>
                  </w:txbxContent>
                </v:textbox>
              </v:shape>
            </w:pict>
          </mc:Fallback>
        </mc:AlternateContent>
      </w:r>
      <w:r w:rsidR="00EE3144">
        <w:rPr>
          <w:rFonts w:asciiTheme="minorHAnsi" w:eastAsia="Forte" w:hAnsiTheme="minorHAnsi" w:cstheme="minorHAnsi"/>
          <w:sz w:val="28"/>
          <w:szCs w:val="28"/>
          <w:lang w:val="en-US"/>
        </w:rPr>
        <w:t>O</w:t>
      </w:r>
      <w:r w:rsidR="00EE3144" w:rsidRPr="00624DEF">
        <w:rPr>
          <w:rFonts w:asciiTheme="minorHAnsi" w:eastAsia="Forte" w:hAnsiTheme="minorHAnsi" w:cstheme="minorHAnsi"/>
          <w:sz w:val="28"/>
          <w:szCs w:val="28"/>
        </w:rPr>
        <w:t xml:space="preserve">rganisational </w:t>
      </w:r>
      <w:r w:rsidR="00795665" w:rsidRPr="00795665">
        <w:rPr>
          <w:rFonts w:asciiTheme="minorHAnsi" w:hAnsiTheme="minorHAnsi"/>
          <w:sz w:val="28"/>
          <w:szCs w:val="28"/>
          <w:lang w:val="en-US"/>
        </w:rPr>
        <w:t xml:space="preserve">culture is the set of traits, assumptions, and behaviors that guide and instruct the activities of all participants. In general, it can be viewed as the set of attributes that make an </w:t>
      </w:r>
      <w:proofErr w:type="spellStart"/>
      <w:r w:rsidR="00795665" w:rsidRPr="00795665">
        <w:rPr>
          <w:rFonts w:asciiTheme="minorHAnsi" w:hAnsiTheme="minorHAnsi"/>
          <w:sz w:val="28"/>
          <w:szCs w:val="28"/>
          <w:lang w:val="en-US"/>
        </w:rPr>
        <w:t>organi</w:t>
      </w:r>
      <w:r w:rsidR="00EE3144">
        <w:rPr>
          <w:rFonts w:asciiTheme="minorHAnsi" w:hAnsiTheme="minorHAnsi"/>
          <w:sz w:val="28"/>
          <w:szCs w:val="28"/>
          <w:lang w:val="en-US"/>
        </w:rPr>
        <w:t>s</w:t>
      </w:r>
      <w:r w:rsidR="00795665" w:rsidRPr="00795665">
        <w:rPr>
          <w:rFonts w:asciiTheme="minorHAnsi" w:hAnsiTheme="minorHAnsi"/>
          <w:sz w:val="28"/>
          <w:szCs w:val="28"/>
          <w:lang w:val="en-US"/>
        </w:rPr>
        <w:t>ation</w:t>
      </w:r>
      <w:proofErr w:type="spellEnd"/>
      <w:r w:rsidR="00795665" w:rsidRPr="00795665">
        <w:rPr>
          <w:rFonts w:asciiTheme="minorHAnsi" w:hAnsiTheme="minorHAnsi"/>
          <w:sz w:val="28"/>
          <w:szCs w:val="28"/>
          <w:lang w:val="en-US"/>
        </w:rPr>
        <w:t xml:space="preserve"> what it is. An excellent culture exemplifies desirable attributes that contribute to better execution, while a futile relationship culture elicits characteristics that can thwart even the best affiliations. </w:t>
      </w:r>
      <w:sdt>
        <w:sdtPr>
          <w:rPr>
            <w:rFonts w:asciiTheme="minorHAnsi" w:eastAsia="Britannic Bold" w:hAnsiTheme="minorHAnsi" w:cs="Britannic Bold"/>
            <w:sz w:val="28"/>
            <w:szCs w:val="28"/>
          </w:rPr>
          <w:id w:val="1850667152"/>
          <w:citation/>
        </w:sdtPr>
        <w:sdtEndPr/>
        <w:sdtContent>
          <w:r>
            <w:rPr>
              <w:rFonts w:asciiTheme="minorHAnsi" w:eastAsia="Britannic Bold" w:hAnsiTheme="minorHAnsi" w:cs="Britannic Bold"/>
              <w:sz w:val="28"/>
              <w:szCs w:val="28"/>
            </w:rPr>
            <w:fldChar w:fldCharType="begin"/>
          </w:r>
          <w:r w:rsidRPr="007E46C4">
            <w:rPr>
              <w:rFonts w:asciiTheme="minorHAnsi" w:eastAsia="Britannic Bold" w:hAnsiTheme="minorHAnsi" w:cs="Britannic Bold"/>
              <w:sz w:val="28"/>
              <w:szCs w:val="28"/>
              <w:lang w:val="en-US"/>
            </w:rPr>
            <w:instrText xml:space="preserve"> CITATION Alv12 \l 1040 </w:instrText>
          </w:r>
          <w:r>
            <w:rPr>
              <w:rFonts w:asciiTheme="minorHAnsi" w:eastAsia="Britannic Bold" w:hAnsiTheme="minorHAnsi" w:cs="Britannic Bold"/>
              <w:sz w:val="28"/>
              <w:szCs w:val="28"/>
            </w:rPr>
            <w:fldChar w:fldCharType="separate"/>
          </w:r>
          <w:r w:rsidRPr="007E46C4">
            <w:rPr>
              <w:rFonts w:asciiTheme="minorHAnsi" w:eastAsia="Britannic Bold" w:hAnsiTheme="minorHAnsi" w:cs="Britannic Bold"/>
              <w:noProof/>
              <w:sz w:val="28"/>
              <w:szCs w:val="28"/>
              <w:lang w:val="en-US"/>
            </w:rPr>
            <w:t>(Alvesson, 2012)</w:t>
          </w:r>
          <w:r>
            <w:rPr>
              <w:rFonts w:asciiTheme="minorHAnsi" w:eastAsia="Britannic Bold" w:hAnsiTheme="minorHAnsi" w:cs="Britannic Bold"/>
              <w:sz w:val="28"/>
              <w:szCs w:val="28"/>
            </w:rPr>
            <w:fldChar w:fldCharType="end"/>
          </w:r>
        </w:sdtContent>
      </w:sdt>
    </w:p>
    <w:p w14:paraId="2788E898" w14:textId="12766F33" w:rsidR="00795665" w:rsidRDefault="00795665" w:rsidP="00EA6C12">
      <w:pPr>
        <w:jc w:val="both"/>
        <w:rPr>
          <w:rFonts w:asciiTheme="minorHAnsi" w:eastAsia="Britannic Bold" w:hAnsiTheme="minorHAnsi" w:cs="Britannic Bold"/>
          <w:sz w:val="28"/>
          <w:szCs w:val="28"/>
        </w:rPr>
      </w:pPr>
    </w:p>
    <w:p w14:paraId="68520249" w14:textId="2EDAE317" w:rsidR="00795665" w:rsidRPr="00795665" w:rsidRDefault="00795665" w:rsidP="00795665">
      <w:pPr>
        <w:jc w:val="both"/>
        <w:rPr>
          <w:rFonts w:asciiTheme="minorHAnsi" w:eastAsia="Britannic Bold" w:hAnsiTheme="minorHAnsi" w:cs="Britannic Bold"/>
          <w:sz w:val="28"/>
          <w:szCs w:val="28"/>
        </w:rPr>
      </w:pPr>
      <w:r w:rsidRPr="00795665">
        <w:rPr>
          <w:rFonts w:asciiTheme="minorHAnsi" w:eastAsia="Britannic Bold" w:hAnsiTheme="minorHAnsi" w:cs="Britannic Bold"/>
          <w:sz w:val="28"/>
          <w:szCs w:val="28"/>
        </w:rPr>
        <w:t>A business is made up of various cultures, and the cultures that exist within the business are determined by the management style and organi</w:t>
      </w:r>
      <w:r w:rsidR="00EE3144" w:rsidRPr="00EE3144">
        <w:rPr>
          <w:rFonts w:asciiTheme="minorHAnsi" w:eastAsia="Britannic Bold" w:hAnsiTheme="minorHAnsi" w:cs="Britannic Bold"/>
          <w:sz w:val="28"/>
          <w:szCs w:val="28"/>
          <w:lang w:val="en-US"/>
        </w:rPr>
        <w:t>s</w:t>
      </w:r>
      <w:r w:rsidRPr="00795665">
        <w:rPr>
          <w:rFonts w:asciiTheme="minorHAnsi" w:eastAsia="Britannic Bold" w:hAnsiTheme="minorHAnsi" w:cs="Britannic Bold"/>
          <w:sz w:val="28"/>
          <w:szCs w:val="28"/>
        </w:rPr>
        <w:t>ational frameworks used. The various styles of structures are as follows:</w:t>
      </w:r>
    </w:p>
    <w:p w14:paraId="2D2E9DB0" w14:textId="77777777" w:rsidR="00795665" w:rsidRPr="00795665" w:rsidRDefault="00795665" w:rsidP="00795665">
      <w:pPr>
        <w:jc w:val="both"/>
        <w:rPr>
          <w:rFonts w:asciiTheme="minorHAnsi" w:eastAsia="Britannic Bold" w:hAnsiTheme="minorHAnsi" w:cs="Britannic Bold"/>
          <w:sz w:val="28"/>
          <w:szCs w:val="28"/>
        </w:rPr>
      </w:pPr>
    </w:p>
    <w:p w14:paraId="70642361" w14:textId="77777777" w:rsidR="00795665" w:rsidRPr="00795665" w:rsidRDefault="00795665" w:rsidP="00795665">
      <w:pPr>
        <w:jc w:val="both"/>
        <w:rPr>
          <w:rFonts w:asciiTheme="minorHAnsi" w:eastAsia="Britannic Bold" w:hAnsiTheme="minorHAnsi" w:cs="Britannic Bold"/>
          <w:sz w:val="28"/>
          <w:szCs w:val="28"/>
        </w:rPr>
      </w:pPr>
      <w:r w:rsidRPr="00795665">
        <w:rPr>
          <w:rFonts w:asciiTheme="minorHAnsi" w:eastAsia="Britannic Bold" w:hAnsiTheme="minorHAnsi" w:cs="Britannic Bold"/>
          <w:sz w:val="28"/>
          <w:szCs w:val="28"/>
        </w:rPr>
        <w:t>-</w:t>
      </w:r>
      <w:r w:rsidRPr="00795665">
        <w:rPr>
          <w:rFonts w:asciiTheme="minorHAnsi" w:eastAsia="Britannic Bold" w:hAnsiTheme="minorHAnsi" w:cs="Britannic Bold"/>
          <w:sz w:val="28"/>
          <w:szCs w:val="28"/>
        </w:rPr>
        <w:tab/>
        <w:t>Role Culture - This works well with a hierarchical corporate system. This style of culture succeeds better when each employee plays the position that has been assigned to him or her and agrees with the business's rules and regulations.</w:t>
      </w:r>
    </w:p>
    <w:p w14:paraId="4CAE3427" w14:textId="77777777" w:rsidR="00795665" w:rsidRPr="00795665" w:rsidRDefault="00795665" w:rsidP="00795665">
      <w:pPr>
        <w:jc w:val="both"/>
        <w:rPr>
          <w:rFonts w:asciiTheme="minorHAnsi" w:eastAsia="Britannic Bold" w:hAnsiTheme="minorHAnsi" w:cs="Britannic Bold"/>
          <w:sz w:val="28"/>
          <w:szCs w:val="28"/>
        </w:rPr>
      </w:pPr>
      <w:r w:rsidRPr="00795665">
        <w:rPr>
          <w:rFonts w:asciiTheme="minorHAnsi" w:eastAsia="Britannic Bold" w:hAnsiTheme="minorHAnsi" w:cs="Britannic Bold"/>
          <w:sz w:val="28"/>
          <w:szCs w:val="28"/>
        </w:rPr>
        <w:t>-</w:t>
      </w:r>
      <w:r w:rsidRPr="00795665">
        <w:rPr>
          <w:rFonts w:asciiTheme="minorHAnsi" w:eastAsia="Britannic Bold" w:hAnsiTheme="minorHAnsi" w:cs="Britannic Bold"/>
          <w:sz w:val="28"/>
          <w:szCs w:val="28"/>
        </w:rPr>
        <w:tab/>
        <w:t xml:space="preserve">Task Culture - This culture allows people to work together as a group; this fits well in a star system. </w:t>
      </w:r>
    </w:p>
    <w:p w14:paraId="52139602" w14:textId="77777777" w:rsidR="00795665" w:rsidRPr="00795665" w:rsidRDefault="00795665" w:rsidP="00795665">
      <w:pPr>
        <w:jc w:val="both"/>
        <w:rPr>
          <w:rFonts w:asciiTheme="minorHAnsi" w:eastAsia="Britannic Bold" w:hAnsiTheme="minorHAnsi" w:cs="Britannic Bold"/>
          <w:sz w:val="28"/>
          <w:szCs w:val="28"/>
        </w:rPr>
      </w:pPr>
      <w:r w:rsidRPr="00795665">
        <w:rPr>
          <w:rFonts w:asciiTheme="minorHAnsi" w:eastAsia="Britannic Bold" w:hAnsiTheme="minorHAnsi" w:cs="Britannic Bold"/>
          <w:sz w:val="28"/>
          <w:szCs w:val="28"/>
        </w:rPr>
        <w:t>-</w:t>
      </w:r>
      <w:r w:rsidRPr="00795665">
        <w:rPr>
          <w:rFonts w:asciiTheme="minorHAnsi" w:eastAsia="Britannic Bold" w:hAnsiTheme="minorHAnsi" w:cs="Britannic Bold"/>
          <w:sz w:val="28"/>
          <w:szCs w:val="28"/>
        </w:rPr>
        <w:tab/>
        <w:t xml:space="preserve">Power Culture - This is effective in a matrix framework. It is focused on a single dominant individual/leader. </w:t>
      </w:r>
    </w:p>
    <w:p w14:paraId="546E9C66" w14:textId="37B0C4E5" w:rsidR="00795665" w:rsidRPr="00795665" w:rsidRDefault="00795665" w:rsidP="00795665">
      <w:pPr>
        <w:jc w:val="both"/>
        <w:rPr>
          <w:rFonts w:asciiTheme="minorHAnsi" w:eastAsia="Britannic Bold" w:hAnsiTheme="minorHAnsi" w:cs="Britannic Bold"/>
          <w:sz w:val="28"/>
          <w:szCs w:val="28"/>
          <w:lang w:val="en-US"/>
        </w:rPr>
      </w:pPr>
      <w:r w:rsidRPr="00795665">
        <w:rPr>
          <w:rFonts w:asciiTheme="minorHAnsi" w:eastAsia="Britannic Bold" w:hAnsiTheme="minorHAnsi" w:cs="Britannic Bold"/>
          <w:sz w:val="28"/>
          <w:szCs w:val="28"/>
        </w:rPr>
        <w:t>-</w:t>
      </w:r>
      <w:r w:rsidRPr="00795665">
        <w:rPr>
          <w:rFonts w:asciiTheme="minorHAnsi" w:eastAsia="Britannic Bold" w:hAnsiTheme="minorHAnsi" w:cs="Britannic Bold"/>
          <w:sz w:val="28"/>
          <w:szCs w:val="28"/>
        </w:rPr>
        <w:tab/>
        <w:t xml:space="preserve">Person Culture - This culture focuses on offering administrative assistance and care, as well as close attention to one person in the company. </w:t>
      </w:r>
      <w:r w:rsidRPr="00795665">
        <w:rPr>
          <w:rFonts w:asciiTheme="minorHAnsi" w:eastAsia="Britannic Bold" w:hAnsiTheme="minorHAnsi" w:cs="Britannic Bold"/>
          <w:sz w:val="28"/>
          <w:szCs w:val="28"/>
          <w:lang w:val="en-US"/>
        </w:rPr>
        <w:t xml:space="preserve"> </w:t>
      </w:r>
      <w:sdt>
        <w:sdtPr>
          <w:rPr>
            <w:rFonts w:asciiTheme="minorHAnsi" w:eastAsia="Britannic Bold" w:hAnsiTheme="minorHAnsi" w:cs="Britannic Bold"/>
            <w:sz w:val="28"/>
            <w:szCs w:val="28"/>
            <w:lang w:val="en-US"/>
          </w:rPr>
          <w:id w:val="-1838454910"/>
          <w:citation/>
        </w:sdtPr>
        <w:sdtEndPr/>
        <w:sdtContent>
          <w:r>
            <w:rPr>
              <w:rFonts w:asciiTheme="minorHAnsi" w:eastAsia="Britannic Bold" w:hAnsiTheme="minorHAnsi" w:cs="Britannic Bold"/>
              <w:sz w:val="28"/>
              <w:szCs w:val="28"/>
              <w:lang w:val="en-US"/>
            </w:rPr>
            <w:fldChar w:fldCharType="begin"/>
          </w:r>
          <w:r>
            <w:rPr>
              <w:rFonts w:asciiTheme="minorHAnsi" w:eastAsia="Britannic Bold" w:hAnsiTheme="minorHAnsi" w:cs="Britannic Bold"/>
              <w:sz w:val="28"/>
              <w:szCs w:val="28"/>
              <w:lang w:val="it-IT"/>
            </w:rPr>
            <w:instrText xml:space="preserve"> CITATION Wik14 \l 1040 </w:instrText>
          </w:r>
          <w:r>
            <w:rPr>
              <w:rFonts w:asciiTheme="minorHAnsi" w:eastAsia="Britannic Bold" w:hAnsiTheme="minorHAnsi" w:cs="Britannic Bold"/>
              <w:sz w:val="28"/>
              <w:szCs w:val="28"/>
              <w:lang w:val="en-US"/>
            </w:rPr>
            <w:fldChar w:fldCharType="separate"/>
          </w:r>
          <w:r w:rsidRPr="00795665">
            <w:rPr>
              <w:rFonts w:asciiTheme="minorHAnsi" w:eastAsia="Britannic Bold" w:hAnsiTheme="minorHAnsi" w:cs="Britannic Bold"/>
              <w:noProof/>
              <w:sz w:val="28"/>
              <w:szCs w:val="28"/>
              <w:lang w:val="it-IT"/>
            </w:rPr>
            <w:t>(Wikipedia, 2014)</w:t>
          </w:r>
          <w:r>
            <w:rPr>
              <w:rFonts w:asciiTheme="minorHAnsi" w:eastAsia="Britannic Bold" w:hAnsiTheme="minorHAnsi" w:cs="Britannic Bold"/>
              <w:sz w:val="28"/>
              <w:szCs w:val="28"/>
              <w:lang w:val="en-US"/>
            </w:rPr>
            <w:fldChar w:fldCharType="end"/>
          </w:r>
        </w:sdtContent>
      </w:sdt>
    </w:p>
    <w:p w14:paraId="3272CE72" w14:textId="77777777" w:rsidR="00795665" w:rsidRPr="00795665" w:rsidRDefault="00795665" w:rsidP="00795665">
      <w:pPr>
        <w:jc w:val="both"/>
        <w:rPr>
          <w:rFonts w:asciiTheme="minorHAnsi" w:eastAsia="Britannic Bold" w:hAnsiTheme="minorHAnsi" w:cs="Britannic Bold"/>
          <w:sz w:val="28"/>
          <w:szCs w:val="28"/>
        </w:rPr>
      </w:pPr>
    </w:p>
    <w:p w14:paraId="248CFCE2" w14:textId="1B312D0C" w:rsidR="00EA6C12" w:rsidRPr="00EA6C12" w:rsidRDefault="00795665" w:rsidP="00795665">
      <w:pPr>
        <w:jc w:val="both"/>
        <w:rPr>
          <w:rFonts w:asciiTheme="minorHAnsi" w:hAnsiTheme="minorHAnsi"/>
          <w:sz w:val="28"/>
          <w:szCs w:val="28"/>
          <w:lang w:val="en-US"/>
        </w:rPr>
      </w:pPr>
      <w:r w:rsidRPr="00795665">
        <w:rPr>
          <w:rFonts w:asciiTheme="minorHAnsi" w:eastAsia="Britannic Bold" w:hAnsiTheme="minorHAnsi" w:cs="Britannic Bold"/>
          <w:sz w:val="28"/>
          <w:szCs w:val="28"/>
        </w:rPr>
        <w:t>Coca-Cola adopts a role culture. This is where each person has a specific task or position to play. Typically, role culture is divided into a set of roles that are arranged hierarchically. Coca-Cola will segment itself into different roles such as accounting, distribution, and manufacturing. They often have bureaucratic office ordering. Examples include production directors, production managers, bosses, technicians, operatives, and so on. This society is based on logic and rationality. Wide organi</w:t>
      </w:r>
      <w:r w:rsidR="00EE3144" w:rsidRPr="00EE3144">
        <w:rPr>
          <w:rFonts w:asciiTheme="minorHAnsi" w:eastAsia="Britannic Bold" w:hAnsiTheme="minorHAnsi" w:cs="Britannic Bold"/>
          <w:sz w:val="28"/>
          <w:szCs w:val="28"/>
          <w:lang w:val="en-US"/>
        </w:rPr>
        <w:t>s</w:t>
      </w:r>
      <w:r w:rsidRPr="00795665">
        <w:rPr>
          <w:rFonts w:asciiTheme="minorHAnsi" w:eastAsia="Britannic Bold" w:hAnsiTheme="minorHAnsi" w:cs="Britannic Bold"/>
          <w:sz w:val="28"/>
          <w:szCs w:val="28"/>
        </w:rPr>
        <w:t xml:space="preserve">ations are the most likely to use role culture. The place is the primary source </w:t>
      </w:r>
      <w:r w:rsidRPr="00795665">
        <w:rPr>
          <w:rFonts w:asciiTheme="minorHAnsi" w:eastAsia="Britannic Bold" w:hAnsiTheme="minorHAnsi" w:cs="Britannic Bold"/>
          <w:sz w:val="28"/>
          <w:szCs w:val="28"/>
        </w:rPr>
        <w:lastRenderedPageBreak/>
        <w:t>of authority in this society, and laws and practices are the primary sources of control.</w:t>
      </w:r>
      <w:r w:rsidRPr="00795665">
        <w:rPr>
          <w:rFonts w:asciiTheme="minorHAnsi" w:eastAsia="Britannic Bold" w:hAnsiTheme="minorHAnsi" w:cs="Britannic Bold"/>
          <w:sz w:val="28"/>
          <w:szCs w:val="28"/>
          <w:lang w:val="en-US"/>
        </w:rPr>
        <w:t xml:space="preserve"> </w:t>
      </w:r>
      <w:sdt>
        <w:sdtPr>
          <w:rPr>
            <w:rFonts w:asciiTheme="minorHAnsi" w:hAnsiTheme="minorHAnsi"/>
            <w:sz w:val="28"/>
            <w:szCs w:val="28"/>
            <w:lang w:val="en-US"/>
          </w:rPr>
          <w:id w:val="443747132"/>
          <w:citation/>
        </w:sdtPr>
        <w:sdtEndPr/>
        <w:sdtContent>
          <w:r w:rsidR="00EA6C12">
            <w:rPr>
              <w:rFonts w:asciiTheme="minorHAnsi" w:hAnsiTheme="minorHAnsi"/>
              <w:sz w:val="28"/>
              <w:szCs w:val="28"/>
              <w:lang w:val="en-US"/>
            </w:rPr>
            <w:fldChar w:fldCharType="begin"/>
          </w:r>
          <w:r w:rsidR="00EA6C12" w:rsidRPr="00EA6C12">
            <w:rPr>
              <w:rFonts w:asciiTheme="minorHAnsi" w:hAnsiTheme="minorHAnsi"/>
              <w:sz w:val="28"/>
              <w:szCs w:val="28"/>
              <w:lang w:val="en-US"/>
            </w:rPr>
            <w:instrText xml:space="preserve"> CITATION Mun14 \l 1040 </w:instrText>
          </w:r>
          <w:r w:rsidR="00EA6C12">
            <w:rPr>
              <w:rFonts w:asciiTheme="minorHAnsi" w:hAnsiTheme="minorHAnsi"/>
              <w:sz w:val="28"/>
              <w:szCs w:val="28"/>
              <w:lang w:val="en-US"/>
            </w:rPr>
            <w:fldChar w:fldCharType="separate"/>
          </w:r>
          <w:r w:rsidR="00EA6C12" w:rsidRPr="001A7544">
            <w:rPr>
              <w:rFonts w:asciiTheme="minorHAnsi" w:hAnsiTheme="minorHAnsi"/>
              <w:noProof/>
              <w:sz w:val="28"/>
              <w:szCs w:val="28"/>
              <w:lang w:val="en-US"/>
            </w:rPr>
            <w:t>(Munyua, 2014)</w:t>
          </w:r>
          <w:r w:rsidR="00EA6C12">
            <w:rPr>
              <w:rFonts w:asciiTheme="minorHAnsi" w:hAnsiTheme="minorHAnsi"/>
              <w:sz w:val="28"/>
              <w:szCs w:val="28"/>
              <w:lang w:val="en-US"/>
            </w:rPr>
            <w:fldChar w:fldCharType="end"/>
          </w:r>
        </w:sdtContent>
      </w:sdt>
    </w:p>
    <w:p w14:paraId="4442E180" w14:textId="77777777" w:rsidR="00305624" w:rsidRDefault="00305624" w:rsidP="00EA6C12">
      <w:pPr>
        <w:rPr>
          <w:b/>
          <w:bCs/>
          <w:sz w:val="32"/>
          <w:szCs w:val="32"/>
        </w:rPr>
      </w:pPr>
    </w:p>
    <w:p w14:paraId="02AA9585" w14:textId="77777777" w:rsidR="00ED7E9D" w:rsidRDefault="00ED7E9D" w:rsidP="00154146">
      <w:pPr>
        <w:ind w:firstLine="720"/>
        <w:rPr>
          <w:b/>
          <w:bCs/>
          <w:sz w:val="32"/>
          <w:szCs w:val="32"/>
        </w:rPr>
      </w:pPr>
    </w:p>
    <w:p w14:paraId="1C815C5F" w14:textId="632E4F71" w:rsidR="007841ED" w:rsidRPr="0061446A" w:rsidRDefault="653DFEAA" w:rsidP="00154146">
      <w:pPr>
        <w:ind w:firstLine="720"/>
        <w:rPr>
          <w:b/>
          <w:bCs/>
          <w:sz w:val="32"/>
          <w:szCs w:val="32"/>
          <w:lang w:val="en-US"/>
        </w:rPr>
      </w:pPr>
      <w:r w:rsidRPr="3FE32B6A">
        <w:rPr>
          <w:b/>
          <w:bCs/>
          <w:sz w:val="32"/>
          <w:szCs w:val="32"/>
        </w:rPr>
        <w:t>Peopl</w:t>
      </w:r>
      <w:r w:rsidR="00154146" w:rsidRPr="0061446A">
        <w:rPr>
          <w:b/>
          <w:bCs/>
          <w:sz w:val="32"/>
          <w:szCs w:val="32"/>
          <w:lang w:val="en-US"/>
        </w:rPr>
        <w:t>e</w:t>
      </w:r>
    </w:p>
    <w:p w14:paraId="2AFA4D58" w14:textId="4F7D557A" w:rsidR="004E5DD9" w:rsidRPr="00EA6C12" w:rsidRDefault="00EA6C12" w:rsidP="00EA6C12">
      <w:pPr>
        <w:jc w:val="center"/>
      </w:pPr>
      <w:r>
        <w:rPr>
          <w:noProof/>
        </w:rPr>
        <w:drawing>
          <wp:anchor distT="0" distB="0" distL="114300" distR="114300" simplePos="0" relativeHeight="251680768" behindDoc="0" locked="0" layoutInCell="1" allowOverlap="1" wp14:anchorId="0E2A33A3" wp14:editId="4BF8DA47">
            <wp:simplePos x="0" y="0"/>
            <wp:positionH relativeFrom="column">
              <wp:posOffset>-32847</wp:posOffset>
            </wp:positionH>
            <wp:positionV relativeFrom="paragraph">
              <wp:posOffset>184150</wp:posOffset>
            </wp:positionV>
            <wp:extent cx="2463800" cy="1581150"/>
            <wp:effectExtent l="0" t="0" r="0" b="6350"/>
            <wp:wrapSquare wrapText="bothSides"/>
            <wp:docPr id="18" name="Picture 18" descr="Organizational Chart Corporate Business Hierarchy ,people Structure,..  Royalty Free Cliparts, Vectors, And Stock Illustration. Image 61904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Organizational Chart Corporate Business Hierarchy ,people Structure,..  Royalty Free Cliparts, Vectors, And Stock Illustration. Image 6190486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63800" cy="158115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"/var/folders/22/sh1kk9v528bdv8gnq8nbgv480000gn/T/com.microsoft.Word/WebArchiveCopyPasteTempFiles/61904861-organizational-chart-corporate-business-hierarchy-people-structure-character-cartoon-business-people.jpg" \* MERGEFORMATINET </w:instrText>
      </w:r>
      <w:r>
        <w:fldChar w:fldCharType="end"/>
      </w:r>
    </w:p>
    <w:p w14:paraId="3F867C8A" w14:textId="77708A6A" w:rsidR="00305624" w:rsidRDefault="00305624" w:rsidP="00ED7E9D">
      <w:pPr>
        <w:jc w:val="both"/>
        <w:rPr>
          <w:rFonts w:asciiTheme="minorHAnsi" w:hAnsiTheme="minorHAnsi"/>
          <w:sz w:val="28"/>
          <w:szCs w:val="28"/>
        </w:rPr>
      </w:pPr>
      <w:r w:rsidRPr="00305624">
        <w:rPr>
          <w:rFonts w:asciiTheme="minorHAnsi" w:hAnsiTheme="minorHAnsi"/>
          <w:sz w:val="28"/>
          <w:szCs w:val="28"/>
        </w:rPr>
        <w:t xml:space="preserve">Coca-Cola and </w:t>
      </w:r>
      <w:r w:rsidR="0045468B" w:rsidRPr="0045468B">
        <w:rPr>
          <w:rFonts w:asciiTheme="minorHAnsi" w:hAnsiTheme="minorHAnsi"/>
          <w:sz w:val="28"/>
          <w:szCs w:val="28"/>
          <w:lang w:val="en-US"/>
        </w:rPr>
        <w:t>it</w:t>
      </w:r>
      <w:r w:rsidR="0045468B">
        <w:rPr>
          <w:rFonts w:asciiTheme="minorHAnsi" w:hAnsiTheme="minorHAnsi"/>
          <w:sz w:val="28"/>
          <w:szCs w:val="28"/>
          <w:lang w:val="en-US"/>
        </w:rPr>
        <w:t>s</w:t>
      </w:r>
      <w:r w:rsidRPr="00305624">
        <w:rPr>
          <w:rFonts w:asciiTheme="minorHAnsi" w:hAnsiTheme="minorHAnsi"/>
          <w:sz w:val="28"/>
          <w:szCs w:val="28"/>
        </w:rPr>
        <w:t xml:space="preserve"> bundling assistants employ over 700,000 workers globally. They promote variety by assembling a staff that is as diverse as the consumers they attract. And the more insights they get, the smarter their choices are.</w:t>
      </w:r>
    </w:p>
    <w:p w14:paraId="337AF114" w14:textId="77777777" w:rsidR="00EA6C12" w:rsidRPr="002D7387" w:rsidRDefault="00EA6C12" w:rsidP="00ED7E9D">
      <w:pPr>
        <w:jc w:val="both"/>
        <w:rPr>
          <w:rFonts w:asciiTheme="minorHAnsi" w:hAnsiTheme="minorHAnsi"/>
          <w:sz w:val="28"/>
          <w:szCs w:val="28"/>
        </w:rPr>
      </w:pPr>
    </w:p>
    <w:p w14:paraId="4C5A7AA0" w14:textId="1D20BAED" w:rsidR="3FE32B6A" w:rsidRDefault="00305624" w:rsidP="00ED7E9D">
      <w:pPr>
        <w:jc w:val="both"/>
        <w:rPr>
          <w:rFonts w:asciiTheme="minorHAnsi" w:hAnsiTheme="minorHAnsi"/>
          <w:sz w:val="28"/>
          <w:szCs w:val="28"/>
        </w:rPr>
      </w:pPr>
      <w:r w:rsidRPr="00305624">
        <w:rPr>
          <w:rFonts w:asciiTheme="minorHAnsi" w:hAnsiTheme="minorHAnsi"/>
          <w:sz w:val="28"/>
          <w:szCs w:val="28"/>
        </w:rPr>
        <w:t xml:space="preserve">Coca-Cola maintains that their Industry Resource Groups are mindful worker-driven meetings that serve as resources for </w:t>
      </w:r>
      <w:r w:rsidR="0045468B" w:rsidRPr="0045468B">
        <w:rPr>
          <w:rFonts w:asciiTheme="minorHAnsi" w:hAnsiTheme="minorHAnsi"/>
          <w:sz w:val="28"/>
          <w:szCs w:val="28"/>
          <w:lang w:val="en-US"/>
        </w:rPr>
        <w:t>var</w:t>
      </w:r>
      <w:r w:rsidR="0045468B">
        <w:rPr>
          <w:rFonts w:asciiTheme="minorHAnsi" w:hAnsiTheme="minorHAnsi"/>
          <w:sz w:val="28"/>
          <w:szCs w:val="28"/>
          <w:lang w:val="en-US"/>
        </w:rPr>
        <w:t>ious</w:t>
      </w:r>
      <w:r w:rsidRPr="00305624">
        <w:rPr>
          <w:rFonts w:asciiTheme="minorHAnsi" w:hAnsiTheme="minorHAnsi"/>
          <w:sz w:val="28"/>
          <w:szCs w:val="28"/>
        </w:rPr>
        <w:t xml:space="preserve"> exercises, programming, social history, thinking progression, business fuse, and availability. The Global Office of Diversity, Equity, and Inclusion sponso</w:t>
      </w:r>
      <w:r w:rsidR="0045468B" w:rsidRPr="0045468B">
        <w:rPr>
          <w:rFonts w:asciiTheme="minorHAnsi" w:hAnsiTheme="minorHAnsi"/>
          <w:sz w:val="28"/>
          <w:szCs w:val="28"/>
          <w:lang w:val="en-US"/>
        </w:rPr>
        <w:t>r</w:t>
      </w:r>
      <w:r w:rsidRPr="00305624">
        <w:rPr>
          <w:rFonts w:asciiTheme="minorHAnsi" w:hAnsiTheme="minorHAnsi"/>
          <w:sz w:val="28"/>
          <w:szCs w:val="28"/>
        </w:rPr>
        <w:t xml:space="preserve"> and manages the social events.</w:t>
      </w:r>
      <w:r w:rsidRPr="00305624">
        <w:rPr>
          <w:rFonts w:asciiTheme="minorHAnsi" w:hAnsiTheme="minorHAnsi"/>
          <w:sz w:val="28"/>
          <w:szCs w:val="28"/>
          <w:lang w:val="en-US"/>
        </w:rPr>
        <w:t xml:space="preserve"> </w:t>
      </w:r>
      <w:r w:rsidRPr="00305624">
        <w:rPr>
          <w:rFonts w:asciiTheme="minorHAnsi" w:hAnsiTheme="minorHAnsi"/>
          <w:sz w:val="28"/>
          <w:szCs w:val="28"/>
        </w:rPr>
        <w:t>The social events mentioned below are all located in the United States and include people from all around the world. Various districts may have their exclusive social gatherings based on the needs of their staff.</w:t>
      </w:r>
      <w:r w:rsidRPr="00305624">
        <w:rPr>
          <w:rFonts w:asciiTheme="minorHAnsi" w:hAnsiTheme="minorHAnsi"/>
          <w:sz w:val="28"/>
          <w:szCs w:val="28"/>
          <w:lang w:val="en-US"/>
        </w:rPr>
        <w:t xml:space="preserve"> </w:t>
      </w:r>
      <w:sdt>
        <w:sdtPr>
          <w:rPr>
            <w:rFonts w:asciiTheme="minorHAnsi" w:hAnsiTheme="minorHAnsi"/>
            <w:sz w:val="28"/>
            <w:szCs w:val="28"/>
            <w:lang w:val="en-US"/>
          </w:rPr>
          <w:id w:val="189806688"/>
          <w:citation/>
        </w:sdtPr>
        <w:sdtEndPr/>
        <w:sdtContent>
          <w:r w:rsidR="00373BE6">
            <w:rPr>
              <w:rFonts w:asciiTheme="minorHAnsi" w:hAnsiTheme="minorHAnsi"/>
              <w:sz w:val="28"/>
              <w:szCs w:val="28"/>
              <w:lang w:val="en-US"/>
            </w:rPr>
            <w:fldChar w:fldCharType="begin"/>
          </w:r>
          <w:r w:rsidR="00373BE6" w:rsidRPr="007E46C4">
            <w:rPr>
              <w:rFonts w:asciiTheme="minorHAnsi" w:hAnsiTheme="minorHAnsi"/>
              <w:sz w:val="28"/>
              <w:szCs w:val="28"/>
              <w:lang w:val="en-US"/>
            </w:rPr>
            <w:instrText xml:space="preserve"> CITATION The12 \l 1040 </w:instrText>
          </w:r>
          <w:r w:rsidR="00373BE6">
            <w:rPr>
              <w:rFonts w:asciiTheme="minorHAnsi" w:hAnsiTheme="minorHAnsi"/>
              <w:sz w:val="28"/>
              <w:szCs w:val="28"/>
              <w:lang w:val="en-US"/>
            </w:rPr>
            <w:fldChar w:fldCharType="separate"/>
          </w:r>
          <w:r w:rsidR="00373BE6" w:rsidRPr="007E46C4">
            <w:rPr>
              <w:rFonts w:asciiTheme="minorHAnsi" w:hAnsiTheme="minorHAnsi"/>
              <w:noProof/>
              <w:sz w:val="28"/>
              <w:szCs w:val="28"/>
              <w:lang w:val="en-US"/>
            </w:rPr>
            <w:t>(The Coca-Cola Company, 2012)</w:t>
          </w:r>
          <w:r w:rsidR="00373BE6">
            <w:rPr>
              <w:rFonts w:asciiTheme="minorHAnsi" w:hAnsiTheme="minorHAnsi"/>
              <w:sz w:val="28"/>
              <w:szCs w:val="28"/>
              <w:lang w:val="en-US"/>
            </w:rPr>
            <w:fldChar w:fldCharType="end"/>
          </w:r>
        </w:sdtContent>
      </w:sdt>
    </w:p>
    <w:p w14:paraId="0BAFD424" w14:textId="3F483036" w:rsidR="00ED7E9D" w:rsidRDefault="00ED7E9D" w:rsidP="00ED7E9D">
      <w:pPr>
        <w:jc w:val="both"/>
        <w:rPr>
          <w:rFonts w:asciiTheme="minorHAnsi" w:hAnsiTheme="minorHAnsi"/>
          <w:sz w:val="28"/>
          <w:szCs w:val="28"/>
        </w:rPr>
      </w:pPr>
    </w:p>
    <w:p w14:paraId="4F6E637B" w14:textId="77777777" w:rsidR="00ED7E9D" w:rsidRPr="00ED7E9D" w:rsidRDefault="00ED7E9D" w:rsidP="00ED7E9D">
      <w:pPr>
        <w:jc w:val="both"/>
        <w:rPr>
          <w:rFonts w:asciiTheme="minorHAnsi" w:hAnsiTheme="minorHAnsi"/>
          <w:sz w:val="28"/>
          <w:szCs w:val="28"/>
        </w:rPr>
      </w:pPr>
    </w:p>
    <w:p w14:paraId="65BA66D6" w14:textId="51F511D8" w:rsidR="0C43E95C" w:rsidRDefault="0C43E95C" w:rsidP="00ED7E9D">
      <w:pPr>
        <w:ind w:firstLine="720"/>
        <w:jc w:val="both"/>
        <w:rPr>
          <w:b/>
          <w:bCs/>
          <w:sz w:val="32"/>
          <w:szCs w:val="32"/>
        </w:rPr>
      </w:pPr>
      <w:r w:rsidRPr="3FE32B6A">
        <w:rPr>
          <w:b/>
          <w:bCs/>
          <w:sz w:val="32"/>
          <w:szCs w:val="32"/>
        </w:rPr>
        <w:t>Organi</w:t>
      </w:r>
      <w:r w:rsidR="00EE3144" w:rsidRPr="00EE3144">
        <w:rPr>
          <w:b/>
          <w:bCs/>
          <w:sz w:val="32"/>
          <w:szCs w:val="32"/>
          <w:lang w:val="en-US"/>
        </w:rPr>
        <w:t>s</w:t>
      </w:r>
      <w:r w:rsidRPr="3FE32B6A">
        <w:rPr>
          <w:b/>
          <w:bCs/>
          <w:sz w:val="32"/>
          <w:szCs w:val="32"/>
        </w:rPr>
        <w:t>ational Performance</w:t>
      </w:r>
    </w:p>
    <w:p w14:paraId="515612EE" w14:textId="77777777" w:rsidR="00211C6A" w:rsidRDefault="00211C6A" w:rsidP="00ED7E9D">
      <w:pPr>
        <w:ind w:firstLine="720"/>
        <w:jc w:val="both"/>
        <w:rPr>
          <w:b/>
          <w:bCs/>
          <w:sz w:val="36"/>
          <w:szCs w:val="36"/>
        </w:rPr>
      </w:pPr>
    </w:p>
    <w:p w14:paraId="476A9541" w14:textId="2706D6C9" w:rsidR="0061446A" w:rsidRDefault="00305624" w:rsidP="00ED7E9D">
      <w:pPr>
        <w:jc w:val="both"/>
        <w:rPr>
          <w:rFonts w:asciiTheme="minorHAnsi" w:hAnsiTheme="minorHAnsi"/>
          <w:sz w:val="28"/>
          <w:szCs w:val="28"/>
          <w:lang w:val="en-US"/>
        </w:rPr>
      </w:pPr>
      <w:r w:rsidRPr="00305624">
        <w:rPr>
          <w:rFonts w:asciiTheme="minorHAnsi" w:hAnsiTheme="minorHAnsi"/>
          <w:sz w:val="28"/>
          <w:szCs w:val="28"/>
          <w:lang w:val="en-US"/>
        </w:rPr>
        <w:t xml:space="preserve">The Coca-Cola </w:t>
      </w:r>
      <w:proofErr w:type="spellStart"/>
      <w:r w:rsidRPr="00305624">
        <w:rPr>
          <w:rFonts w:asciiTheme="minorHAnsi" w:hAnsiTheme="minorHAnsi"/>
          <w:sz w:val="28"/>
          <w:szCs w:val="28"/>
          <w:lang w:val="en-US"/>
        </w:rPr>
        <w:t>organi</w:t>
      </w:r>
      <w:r w:rsidR="00EE3144">
        <w:rPr>
          <w:rFonts w:asciiTheme="minorHAnsi" w:hAnsiTheme="minorHAnsi"/>
          <w:sz w:val="28"/>
          <w:szCs w:val="28"/>
          <w:lang w:val="en-US"/>
        </w:rPr>
        <w:t>s</w:t>
      </w:r>
      <w:r w:rsidRPr="00305624">
        <w:rPr>
          <w:rFonts w:asciiTheme="minorHAnsi" w:hAnsiTheme="minorHAnsi"/>
          <w:sz w:val="28"/>
          <w:szCs w:val="28"/>
          <w:lang w:val="en-US"/>
        </w:rPr>
        <w:t>ation</w:t>
      </w:r>
      <w:proofErr w:type="spellEnd"/>
      <w:r w:rsidRPr="00305624">
        <w:rPr>
          <w:rFonts w:asciiTheme="minorHAnsi" w:hAnsiTheme="minorHAnsi"/>
          <w:sz w:val="28"/>
          <w:szCs w:val="28"/>
          <w:lang w:val="en-US"/>
        </w:rPr>
        <w:t xml:space="preserve"> recognizes the importance of having the ability to meet the ever-changing needs of its consumers. Furthermore, because of this, the company advocated for decentralization in the 1990s, and even more recently. Coca-Cola has two active social affairs: bottling adventure and corporate.</w:t>
      </w:r>
      <w:r>
        <w:rPr>
          <w:rFonts w:asciiTheme="minorHAnsi" w:hAnsiTheme="minorHAnsi"/>
          <w:sz w:val="28"/>
          <w:szCs w:val="28"/>
          <w:lang w:val="en-US"/>
        </w:rPr>
        <w:t xml:space="preserve"> </w:t>
      </w:r>
      <w:r w:rsidRPr="00305624">
        <w:rPr>
          <w:rFonts w:asciiTheme="minorHAnsi" w:hAnsiTheme="minorHAnsi"/>
          <w:sz w:val="28"/>
          <w:szCs w:val="28"/>
          <w:lang w:val="en-US"/>
        </w:rPr>
        <w:t>There are similarly working social occasions separated by various regions, for example, Africa, Eurasia, Latin America, the Pacific, and North America. By encouraging decisions to be taken at a more local level, the company can adapt easily to evolving market needs, and with the aid of this more elevated level of the board, it can focus extra on long-term planning.</w:t>
      </w:r>
    </w:p>
    <w:p w14:paraId="53919219" w14:textId="77777777" w:rsidR="00305624" w:rsidRDefault="00305624" w:rsidP="00ED7E9D">
      <w:pPr>
        <w:jc w:val="both"/>
        <w:rPr>
          <w:rFonts w:asciiTheme="minorHAnsi" w:hAnsiTheme="minorHAnsi"/>
          <w:sz w:val="28"/>
          <w:szCs w:val="28"/>
          <w:lang w:val="en-US"/>
        </w:rPr>
      </w:pPr>
    </w:p>
    <w:p w14:paraId="7D2C76C0" w14:textId="340A3233" w:rsidR="0061446A" w:rsidRDefault="00305624" w:rsidP="00ED7E9D">
      <w:pPr>
        <w:jc w:val="both"/>
        <w:rPr>
          <w:rFonts w:asciiTheme="minorHAnsi" w:hAnsiTheme="minorHAnsi"/>
          <w:sz w:val="28"/>
          <w:szCs w:val="28"/>
          <w:lang w:val="en-US"/>
        </w:rPr>
      </w:pPr>
      <w:r w:rsidRPr="00305624">
        <w:rPr>
          <w:rFonts w:asciiTheme="minorHAnsi" w:hAnsiTheme="minorHAnsi"/>
          <w:sz w:val="28"/>
          <w:szCs w:val="28"/>
          <w:lang w:val="en-US"/>
        </w:rPr>
        <w:t xml:space="preserve">Because of the interaction between corporate culture awareness and </w:t>
      </w:r>
      <w:proofErr w:type="spellStart"/>
      <w:r w:rsidRPr="00305624">
        <w:rPr>
          <w:rFonts w:asciiTheme="minorHAnsi" w:hAnsiTheme="minorHAnsi"/>
          <w:sz w:val="28"/>
          <w:szCs w:val="28"/>
          <w:lang w:val="en-US"/>
        </w:rPr>
        <w:t>organi</w:t>
      </w:r>
      <w:r w:rsidR="00EE3144">
        <w:rPr>
          <w:rFonts w:asciiTheme="minorHAnsi" w:hAnsiTheme="minorHAnsi"/>
          <w:sz w:val="28"/>
          <w:szCs w:val="28"/>
          <w:lang w:val="en-US"/>
        </w:rPr>
        <w:t>s</w:t>
      </w:r>
      <w:r w:rsidRPr="00305624">
        <w:rPr>
          <w:rFonts w:asciiTheme="minorHAnsi" w:hAnsiTheme="minorHAnsi"/>
          <w:sz w:val="28"/>
          <w:szCs w:val="28"/>
          <w:lang w:val="en-US"/>
        </w:rPr>
        <w:t>ational</w:t>
      </w:r>
      <w:proofErr w:type="spellEnd"/>
      <w:r w:rsidRPr="00305624">
        <w:rPr>
          <w:rFonts w:asciiTheme="minorHAnsi" w:hAnsiTheme="minorHAnsi"/>
          <w:sz w:val="28"/>
          <w:szCs w:val="28"/>
          <w:lang w:val="en-US"/>
        </w:rPr>
        <w:t xml:space="preserve"> system freedom of speech, it has been discovered that working in a </w:t>
      </w:r>
      <w:r w:rsidRPr="00305624">
        <w:rPr>
          <w:rFonts w:asciiTheme="minorHAnsi" w:hAnsiTheme="minorHAnsi"/>
          <w:sz w:val="28"/>
          <w:szCs w:val="28"/>
          <w:lang w:val="en-US"/>
        </w:rPr>
        <w:lastRenderedPageBreak/>
        <w:t>more relaxed environment contributes to less stress in the workplace and, therefore, changes</w:t>
      </w:r>
      <w:r w:rsidR="0045468B">
        <w:rPr>
          <w:rFonts w:asciiTheme="minorHAnsi" w:hAnsiTheme="minorHAnsi"/>
          <w:sz w:val="28"/>
          <w:szCs w:val="28"/>
          <w:lang w:val="en-US"/>
        </w:rPr>
        <w:t xml:space="preserve"> in performance</w:t>
      </w:r>
      <w:r w:rsidRPr="00305624">
        <w:rPr>
          <w:rFonts w:asciiTheme="minorHAnsi" w:hAnsiTheme="minorHAnsi"/>
          <w:sz w:val="28"/>
          <w:szCs w:val="28"/>
          <w:lang w:val="en-US"/>
        </w:rPr>
        <w:t>.</w:t>
      </w:r>
    </w:p>
    <w:p w14:paraId="0736324F" w14:textId="77777777" w:rsidR="00305624" w:rsidRPr="002D7387" w:rsidRDefault="00305624" w:rsidP="00ED7E9D">
      <w:pPr>
        <w:jc w:val="both"/>
        <w:rPr>
          <w:rFonts w:asciiTheme="minorHAnsi" w:hAnsiTheme="minorHAnsi"/>
          <w:sz w:val="28"/>
          <w:szCs w:val="28"/>
          <w:lang w:val="en-US"/>
        </w:rPr>
      </w:pPr>
    </w:p>
    <w:p w14:paraId="4F579B08" w14:textId="6F376059" w:rsidR="0061446A" w:rsidRDefault="00305624" w:rsidP="00ED7E9D">
      <w:pPr>
        <w:jc w:val="both"/>
        <w:rPr>
          <w:rFonts w:asciiTheme="minorHAnsi" w:hAnsiTheme="minorHAnsi"/>
          <w:sz w:val="28"/>
          <w:szCs w:val="28"/>
          <w:lang w:val="en-US"/>
        </w:rPr>
      </w:pPr>
      <w:r w:rsidRPr="00305624">
        <w:rPr>
          <w:rFonts w:asciiTheme="minorHAnsi" w:hAnsiTheme="minorHAnsi"/>
          <w:sz w:val="28"/>
          <w:szCs w:val="28"/>
          <w:lang w:val="en-US"/>
        </w:rPr>
        <w:t xml:space="preserve">Account, human asset, propelling, headway, </w:t>
      </w:r>
      <w:proofErr w:type="spellStart"/>
      <w:r w:rsidRPr="00305624">
        <w:rPr>
          <w:rFonts w:asciiTheme="minorHAnsi" w:hAnsiTheme="minorHAnsi"/>
          <w:sz w:val="28"/>
          <w:szCs w:val="28"/>
          <w:lang w:val="en-US"/>
        </w:rPr>
        <w:t>organi</w:t>
      </w:r>
      <w:r w:rsidR="00EE3144">
        <w:rPr>
          <w:rFonts w:asciiTheme="minorHAnsi" w:hAnsiTheme="minorHAnsi"/>
          <w:sz w:val="28"/>
          <w:szCs w:val="28"/>
          <w:lang w:val="en-US"/>
        </w:rPr>
        <w:t>s</w:t>
      </w:r>
      <w:r w:rsidRPr="00305624">
        <w:rPr>
          <w:rFonts w:asciiTheme="minorHAnsi" w:hAnsiTheme="minorHAnsi"/>
          <w:sz w:val="28"/>
          <w:szCs w:val="28"/>
          <w:lang w:val="en-US"/>
        </w:rPr>
        <w:t>ation</w:t>
      </w:r>
      <w:proofErr w:type="spellEnd"/>
      <w:r w:rsidRPr="00305624">
        <w:rPr>
          <w:rFonts w:asciiTheme="minorHAnsi" w:hAnsiTheme="minorHAnsi"/>
          <w:sz w:val="28"/>
          <w:szCs w:val="28"/>
          <w:lang w:val="en-US"/>
        </w:rPr>
        <w:t xml:space="preserve">, and engineering are unique divisions of affiliation that are normally orchestrated within the </w:t>
      </w:r>
      <w:proofErr w:type="spellStart"/>
      <w:r w:rsidRPr="00305624">
        <w:rPr>
          <w:rFonts w:asciiTheme="minorHAnsi" w:hAnsiTheme="minorHAnsi"/>
          <w:sz w:val="28"/>
          <w:szCs w:val="28"/>
          <w:lang w:val="en-US"/>
        </w:rPr>
        <w:t>organi</w:t>
      </w:r>
      <w:r w:rsidR="00EE3144">
        <w:rPr>
          <w:rFonts w:asciiTheme="minorHAnsi" w:hAnsiTheme="minorHAnsi"/>
          <w:sz w:val="28"/>
          <w:szCs w:val="28"/>
          <w:lang w:val="en-US"/>
        </w:rPr>
        <w:t>s</w:t>
      </w:r>
      <w:r w:rsidRPr="00305624">
        <w:rPr>
          <w:rFonts w:asciiTheme="minorHAnsi" w:hAnsiTheme="minorHAnsi"/>
          <w:sz w:val="28"/>
          <w:szCs w:val="28"/>
          <w:lang w:val="en-US"/>
        </w:rPr>
        <w:t>ational</w:t>
      </w:r>
      <w:proofErr w:type="spellEnd"/>
      <w:r w:rsidRPr="00305624">
        <w:rPr>
          <w:rFonts w:asciiTheme="minorHAnsi" w:hAnsiTheme="minorHAnsi"/>
          <w:sz w:val="28"/>
          <w:szCs w:val="28"/>
          <w:lang w:val="en-US"/>
        </w:rPr>
        <w:t xml:space="preserve"> division of the affiliation.</w:t>
      </w:r>
      <w:r>
        <w:rPr>
          <w:rFonts w:asciiTheme="minorHAnsi" w:hAnsiTheme="minorHAnsi"/>
          <w:sz w:val="28"/>
          <w:szCs w:val="28"/>
          <w:lang w:val="en-US"/>
        </w:rPr>
        <w:t xml:space="preserve"> </w:t>
      </w:r>
      <w:r w:rsidRPr="00305624">
        <w:rPr>
          <w:rFonts w:asciiTheme="minorHAnsi" w:hAnsiTheme="minorHAnsi"/>
          <w:sz w:val="28"/>
          <w:szCs w:val="28"/>
          <w:lang w:val="en-US"/>
        </w:rPr>
        <w:t>A portion of these cutoff points have arisen at lower levels throughout the affiliation; in any event, most decisions are taken at the most elevated stage in the reformist system; for example, in 2002, the decision to support the World Cup was made at a corporate level.</w:t>
      </w:r>
      <w:r>
        <w:rPr>
          <w:rFonts w:asciiTheme="minorHAnsi" w:hAnsiTheme="minorHAnsi"/>
          <w:sz w:val="28"/>
          <w:szCs w:val="28"/>
          <w:lang w:val="en-US"/>
        </w:rPr>
        <w:t xml:space="preserve"> </w:t>
      </w:r>
      <w:r w:rsidRPr="00305624">
        <w:rPr>
          <w:rFonts w:asciiTheme="minorHAnsi" w:hAnsiTheme="minorHAnsi"/>
          <w:sz w:val="28"/>
          <w:szCs w:val="28"/>
          <w:lang w:val="en-US"/>
        </w:rPr>
        <w:t>Regardless, corporate headquarters allowed the nearby division to make the driving decisions. This allowed each division to specifically schedule fittings and additions that would address the local market.</w:t>
      </w:r>
    </w:p>
    <w:p w14:paraId="531ABCBF" w14:textId="77777777" w:rsidR="00305624" w:rsidRPr="002D7387" w:rsidRDefault="00305624" w:rsidP="00ED7E9D">
      <w:pPr>
        <w:jc w:val="both"/>
        <w:rPr>
          <w:rFonts w:asciiTheme="minorHAnsi" w:hAnsiTheme="minorHAnsi"/>
          <w:sz w:val="28"/>
          <w:szCs w:val="28"/>
          <w:lang w:val="en-US"/>
        </w:rPr>
      </w:pPr>
    </w:p>
    <w:p w14:paraId="16B9330C" w14:textId="491F2901" w:rsidR="00F03C68" w:rsidRDefault="00305624" w:rsidP="00ED7E9D">
      <w:pPr>
        <w:jc w:val="both"/>
        <w:rPr>
          <w:rFonts w:asciiTheme="minorHAnsi" w:hAnsiTheme="minorHAnsi"/>
          <w:sz w:val="28"/>
          <w:szCs w:val="28"/>
          <w:lang w:val="en-US"/>
        </w:rPr>
      </w:pPr>
      <w:r w:rsidRPr="00305624">
        <w:rPr>
          <w:rFonts w:asciiTheme="minorHAnsi" w:hAnsiTheme="minorHAnsi"/>
          <w:sz w:val="28"/>
          <w:szCs w:val="28"/>
          <w:lang w:val="en-US"/>
        </w:rPr>
        <w:t xml:space="preserve">When Neville </w:t>
      </w:r>
      <w:proofErr w:type="spellStart"/>
      <w:r w:rsidRPr="00305624">
        <w:rPr>
          <w:rFonts w:asciiTheme="minorHAnsi" w:hAnsiTheme="minorHAnsi"/>
          <w:sz w:val="28"/>
          <w:szCs w:val="28"/>
          <w:lang w:val="en-US"/>
        </w:rPr>
        <w:t>Isdell</w:t>
      </w:r>
      <w:proofErr w:type="spellEnd"/>
      <w:r w:rsidRPr="00305624">
        <w:rPr>
          <w:rFonts w:asciiTheme="minorHAnsi" w:hAnsiTheme="minorHAnsi"/>
          <w:sz w:val="28"/>
          <w:szCs w:val="28"/>
          <w:lang w:val="en-US"/>
        </w:rPr>
        <w:t xml:space="preserve"> took over as CEO and manager of the Coca-Cola Association in 2004, he started to use very perplexing arranging pieces. He used a gathering of senior executives to find solutions to the </w:t>
      </w:r>
      <w:proofErr w:type="spellStart"/>
      <w:r w:rsidRPr="00305624">
        <w:rPr>
          <w:rFonts w:asciiTheme="minorHAnsi" w:hAnsiTheme="minorHAnsi"/>
          <w:sz w:val="28"/>
          <w:szCs w:val="28"/>
          <w:lang w:val="en-US"/>
        </w:rPr>
        <w:t>organi</w:t>
      </w:r>
      <w:r w:rsidR="00EE3144">
        <w:rPr>
          <w:rFonts w:asciiTheme="minorHAnsi" w:hAnsiTheme="minorHAnsi"/>
          <w:sz w:val="28"/>
          <w:szCs w:val="28"/>
          <w:lang w:val="en-US"/>
        </w:rPr>
        <w:t>s</w:t>
      </w:r>
      <w:r w:rsidRPr="00305624">
        <w:rPr>
          <w:rFonts w:asciiTheme="minorHAnsi" w:hAnsiTheme="minorHAnsi"/>
          <w:sz w:val="28"/>
          <w:szCs w:val="28"/>
          <w:lang w:val="en-US"/>
        </w:rPr>
        <w:t>ation's</w:t>
      </w:r>
      <w:proofErr w:type="spellEnd"/>
      <w:r w:rsidRPr="00305624">
        <w:rPr>
          <w:rFonts w:asciiTheme="minorHAnsi" w:hAnsiTheme="minorHAnsi"/>
          <w:sz w:val="28"/>
          <w:szCs w:val="28"/>
          <w:lang w:val="en-US"/>
        </w:rPr>
        <w:t xml:space="preserve"> most pressing problems and to resolve the </w:t>
      </w:r>
      <w:proofErr w:type="spellStart"/>
      <w:r w:rsidRPr="00305624">
        <w:rPr>
          <w:rFonts w:asciiTheme="minorHAnsi" w:hAnsiTheme="minorHAnsi"/>
          <w:sz w:val="28"/>
          <w:szCs w:val="28"/>
          <w:lang w:val="en-US"/>
        </w:rPr>
        <w:t>organi</w:t>
      </w:r>
      <w:r w:rsidR="00EE3144">
        <w:rPr>
          <w:rFonts w:asciiTheme="minorHAnsi" w:hAnsiTheme="minorHAnsi"/>
          <w:sz w:val="28"/>
          <w:szCs w:val="28"/>
          <w:lang w:val="en-US"/>
        </w:rPr>
        <w:t>s</w:t>
      </w:r>
      <w:r w:rsidRPr="00305624">
        <w:rPr>
          <w:rFonts w:asciiTheme="minorHAnsi" w:hAnsiTheme="minorHAnsi"/>
          <w:sz w:val="28"/>
          <w:szCs w:val="28"/>
          <w:lang w:val="en-US"/>
        </w:rPr>
        <w:t>ation's</w:t>
      </w:r>
      <w:proofErr w:type="spellEnd"/>
      <w:r w:rsidRPr="00305624">
        <w:rPr>
          <w:rFonts w:asciiTheme="minorHAnsi" w:hAnsiTheme="minorHAnsi"/>
          <w:sz w:val="28"/>
          <w:szCs w:val="28"/>
          <w:lang w:val="en-US"/>
        </w:rPr>
        <w:t xml:space="preserve"> mysteriously powerless movement rate.</w:t>
      </w:r>
      <w:r>
        <w:rPr>
          <w:rFonts w:asciiTheme="minorHAnsi" w:hAnsiTheme="minorHAnsi"/>
          <w:sz w:val="28"/>
          <w:szCs w:val="28"/>
          <w:lang w:val="en-US"/>
        </w:rPr>
        <w:t xml:space="preserve"> </w:t>
      </w:r>
      <w:r w:rsidRPr="00305624">
        <w:rPr>
          <w:rFonts w:asciiTheme="minorHAnsi" w:hAnsiTheme="minorHAnsi"/>
          <w:sz w:val="28"/>
          <w:szCs w:val="28"/>
          <w:lang w:val="en-US"/>
        </w:rPr>
        <w:t>Every day, meetings were held at nearby levels to keep specialists updated. Closely related to the use of social events and celebrations, the intranet was moved up to include a wellspring of propelling information trade. The use of complex intertwining components is essential in a particularly tall and wide coalition.</w:t>
      </w:r>
      <w:r>
        <w:rPr>
          <w:rFonts w:asciiTheme="minorHAnsi" w:hAnsiTheme="minorHAnsi"/>
          <w:sz w:val="28"/>
          <w:szCs w:val="28"/>
          <w:lang w:val="en-US"/>
        </w:rPr>
        <w:t xml:space="preserve"> </w:t>
      </w:r>
      <w:sdt>
        <w:sdtPr>
          <w:rPr>
            <w:rFonts w:asciiTheme="minorHAnsi" w:hAnsiTheme="minorHAnsi"/>
            <w:sz w:val="28"/>
            <w:szCs w:val="28"/>
            <w:lang w:val="en-US"/>
          </w:rPr>
          <w:id w:val="1202902185"/>
          <w:citation/>
        </w:sdtPr>
        <w:sdtEndPr/>
        <w:sdtContent>
          <w:r w:rsidR="00373BE6">
            <w:rPr>
              <w:rFonts w:asciiTheme="minorHAnsi" w:hAnsiTheme="minorHAnsi"/>
              <w:sz w:val="28"/>
              <w:szCs w:val="28"/>
              <w:lang w:val="en-US"/>
            </w:rPr>
            <w:fldChar w:fldCharType="begin"/>
          </w:r>
          <w:r w:rsidR="00373BE6" w:rsidRPr="007E46C4">
            <w:rPr>
              <w:rFonts w:asciiTheme="minorHAnsi" w:hAnsiTheme="minorHAnsi"/>
              <w:b/>
              <w:bCs/>
              <w:sz w:val="28"/>
              <w:szCs w:val="28"/>
              <w:lang w:val="en-US"/>
            </w:rPr>
            <w:instrText xml:space="preserve"> CITATION Ton19 \l 1040 </w:instrText>
          </w:r>
          <w:r w:rsidR="00373BE6">
            <w:rPr>
              <w:rFonts w:asciiTheme="minorHAnsi" w:hAnsiTheme="minorHAnsi"/>
              <w:sz w:val="28"/>
              <w:szCs w:val="28"/>
              <w:lang w:val="en-US"/>
            </w:rPr>
            <w:fldChar w:fldCharType="separate"/>
          </w:r>
          <w:r w:rsidR="00373BE6" w:rsidRPr="007E46C4">
            <w:rPr>
              <w:rFonts w:asciiTheme="minorHAnsi" w:hAnsiTheme="minorHAnsi"/>
              <w:noProof/>
              <w:sz w:val="28"/>
              <w:szCs w:val="28"/>
              <w:lang w:val="en-US"/>
            </w:rPr>
            <w:t>(Tonny, 2019)</w:t>
          </w:r>
          <w:r w:rsidR="00373BE6">
            <w:rPr>
              <w:rFonts w:asciiTheme="minorHAnsi" w:hAnsiTheme="minorHAnsi"/>
              <w:sz w:val="28"/>
              <w:szCs w:val="28"/>
              <w:lang w:val="en-US"/>
            </w:rPr>
            <w:fldChar w:fldCharType="end"/>
          </w:r>
        </w:sdtContent>
      </w:sdt>
    </w:p>
    <w:p w14:paraId="4C623BDD" w14:textId="14E134B8" w:rsidR="004E5DD9" w:rsidRDefault="004E5DD9" w:rsidP="00154146">
      <w:pPr>
        <w:jc w:val="both"/>
        <w:rPr>
          <w:rFonts w:asciiTheme="minorHAnsi" w:hAnsiTheme="minorHAnsi"/>
          <w:sz w:val="28"/>
          <w:szCs w:val="28"/>
          <w:lang w:val="en-US"/>
        </w:rPr>
      </w:pPr>
    </w:p>
    <w:p w14:paraId="1EB03EDA" w14:textId="359ACBDD" w:rsidR="00EE3144" w:rsidRDefault="00EE3144" w:rsidP="00154146">
      <w:pPr>
        <w:jc w:val="both"/>
        <w:rPr>
          <w:rFonts w:asciiTheme="minorHAnsi" w:hAnsiTheme="minorHAnsi"/>
          <w:sz w:val="28"/>
          <w:szCs w:val="28"/>
          <w:lang w:val="en-US"/>
        </w:rPr>
      </w:pPr>
      <w:r w:rsidRPr="00EE3144">
        <w:rPr>
          <w:rFonts w:asciiTheme="minorHAnsi" w:hAnsiTheme="minorHAnsi"/>
          <w:sz w:val="28"/>
          <w:szCs w:val="28"/>
          <w:lang w:val="en-US"/>
        </w:rPr>
        <w:t>Individual job habits are easily affected by a person's talents, attitude, intellectual, professional, and cultural background. Coca-Cola, on the other hand, is well-known for the high degree of inclusion they have in their business (due to one of their previously established principles – diversity</w:t>
      </w:r>
      <w:r w:rsidR="003802CF">
        <w:rPr>
          <w:rFonts w:asciiTheme="minorHAnsi" w:hAnsiTheme="minorHAnsi"/>
          <w:sz w:val="28"/>
          <w:szCs w:val="28"/>
          <w:lang w:val="en-US"/>
        </w:rPr>
        <w:t xml:space="preserve"> </w:t>
      </w:r>
      <w:r w:rsidR="00952565">
        <w:rPr>
          <w:rFonts w:asciiTheme="minorHAnsi" w:hAnsiTheme="minorHAnsi"/>
          <w:sz w:val="28"/>
          <w:szCs w:val="28"/>
          <w:lang w:val="en-US"/>
        </w:rPr>
        <w:t>and</w:t>
      </w:r>
      <w:r w:rsidR="003802CF">
        <w:rPr>
          <w:rFonts w:asciiTheme="minorHAnsi" w:hAnsiTheme="minorHAnsi"/>
          <w:sz w:val="28"/>
          <w:szCs w:val="28"/>
          <w:lang w:val="en-US"/>
        </w:rPr>
        <w:t xml:space="preserve"> because of their high level of racial inclusion provided in their advertisement</w:t>
      </w:r>
      <w:r w:rsidRPr="00EE3144">
        <w:rPr>
          <w:rFonts w:asciiTheme="minorHAnsi" w:hAnsiTheme="minorHAnsi"/>
          <w:sz w:val="28"/>
          <w:szCs w:val="28"/>
          <w:lang w:val="en-US"/>
        </w:rPr>
        <w:t>), and the company has never been accused of discriminating against their employees in its history.</w:t>
      </w:r>
      <w:r>
        <w:rPr>
          <w:rFonts w:asciiTheme="minorHAnsi" w:hAnsiTheme="minorHAnsi"/>
          <w:sz w:val="28"/>
          <w:szCs w:val="28"/>
          <w:lang w:val="en-US"/>
        </w:rPr>
        <w:t xml:space="preserve"> </w:t>
      </w:r>
      <w:r w:rsidRPr="00EE3144">
        <w:rPr>
          <w:rFonts w:asciiTheme="minorHAnsi" w:hAnsiTheme="minorHAnsi"/>
          <w:sz w:val="28"/>
          <w:szCs w:val="28"/>
          <w:lang w:val="en-US"/>
        </w:rPr>
        <w:t>Because of their corporate ethos, this firm seems to have a very accommodating, team-based environment where there is no space for injustice.</w:t>
      </w:r>
    </w:p>
    <w:p w14:paraId="0E8BB7F4" w14:textId="211CB6E0" w:rsidR="00952565" w:rsidRDefault="00952565" w:rsidP="00154146">
      <w:pPr>
        <w:jc w:val="both"/>
        <w:rPr>
          <w:rFonts w:asciiTheme="minorHAnsi" w:hAnsiTheme="minorHAnsi"/>
          <w:sz w:val="28"/>
          <w:szCs w:val="28"/>
          <w:lang w:val="en-US"/>
        </w:rPr>
      </w:pPr>
    </w:p>
    <w:p w14:paraId="19252E9F" w14:textId="73FABE5C" w:rsidR="00952565" w:rsidRDefault="00952565" w:rsidP="00952565">
      <w:pPr>
        <w:jc w:val="both"/>
        <w:rPr>
          <w:rFonts w:asciiTheme="minorHAnsi" w:hAnsiTheme="minorHAnsi"/>
          <w:sz w:val="28"/>
          <w:szCs w:val="28"/>
          <w:lang w:val="en-US"/>
        </w:rPr>
      </w:pPr>
      <w:r w:rsidRPr="00952565">
        <w:rPr>
          <w:rFonts w:asciiTheme="minorHAnsi" w:hAnsiTheme="minorHAnsi"/>
          <w:sz w:val="28"/>
          <w:szCs w:val="28"/>
          <w:lang w:val="en-US"/>
        </w:rPr>
        <w:t xml:space="preserve">Coca-Cola must be very attentive to listen to their clients or consume to deliver the right commodity at the right time to make changes as and when appropriate to survive the new pattern and continuous evolutions of demand. I </w:t>
      </w:r>
      <w:r w:rsidR="001625D8">
        <w:rPr>
          <w:rFonts w:asciiTheme="minorHAnsi" w:hAnsiTheme="minorHAnsi"/>
          <w:sz w:val="28"/>
          <w:szCs w:val="28"/>
          <w:lang w:val="en-US"/>
        </w:rPr>
        <w:t>would</w:t>
      </w:r>
      <w:r w:rsidRPr="00952565">
        <w:rPr>
          <w:rFonts w:asciiTheme="minorHAnsi" w:hAnsiTheme="minorHAnsi"/>
          <w:sz w:val="28"/>
          <w:szCs w:val="28"/>
          <w:lang w:val="en-US"/>
        </w:rPr>
        <w:t xml:space="preserve"> advise Coca-Cola to keep their initial formula because it is what they are known for, but the brand should talk more about its behavior towards culture, the climate, fitness, </w:t>
      </w:r>
      <w:r w:rsidRPr="00952565">
        <w:rPr>
          <w:rFonts w:asciiTheme="minorHAnsi" w:hAnsiTheme="minorHAnsi"/>
          <w:sz w:val="28"/>
          <w:szCs w:val="28"/>
          <w:lang w:val="en-US"/>
        </w:rPr>
        <w:lastRenderedPageBreak/>
        <w:t>and wellbeing to get a positive reputation in the minds of its customers and not only be the company that creates beverages that make people fat.</w:t>
      </w:r>
      <w:r>
        <w:rPr>
          <w:rFonts w:asciiTheme="minorHAnsi" w:hAnsiTheme="minorHAnsi"/>
          <w:sz w:val="28"/>
          <w:szCs w:val="28"/>
          <w:lang w:val="en-US"/>
        </w:rPr>
        <w:t xml:space="preserve"> </w:t>
      </w:r>
      <w:r w:rsidRPr="00952565">
        <w:rPr>
          <w:rFonts w:asciiTheme="minorHAnsi" w:hAnsiTheme="minorHAnsi"/>
          <w:sz w:val="28"/>
          <w:szCs w:val="28"/>
          <w:lang w:val="en-US"/>
        </w:rPr>
        <w:t xml:space="preserve">The brand should also consider developing an organic and sugar-free beverage </w:t>
      </w:r>
      <w:r w:rsidR="001625D8" w:rsidRPr="00952565">
        <w:rPr>
          <w:rFonts w:asciiTheme="minorHAnsi" w:hAnsiTheme="minorHAnsi"/>
          <w:sz w:val="28"/>
          <w:szCs w:val="28"/>
          <w:lang w:val="en-US"/>
        </w:rPr>
        <w:t>to</w:t>
      </w:r>
      <w:r w:rsidRPr="00952565">
        <w:rPr>
          <w:rFonts w:asciiTheme="minorHAnsi" w:hAnsiTheme="minorHAnsi"/>
          <w:sz w:val="28"/>
          <w:szCs w:val="28"/>
          <w:lang w:val="en-US"/>
        </w:rPr>
        <w:t xml:space="preserve"> expand their product range, stay up with trends, and enter a new market where consumers are more concerned about their health and the environment.</w:t>
      </w:r>
    </w:p>
    <w:p w14:paraId="131797F9" w14:textId="0B2DE634" w:rsidR="00952565" w:rsidRDefault="00952565" w:rsidP="00952565">
      <w:pPr>
        <w:jc w:val="both"/>
        <w:rPr>
          <w:rFonts w:asciiTheme="minorHAnsi" w:hAnsiTheme="minorHAnsi"/>
          <w:sz w:val="28"/>
          <w:szCs w:val="28"/>
          <w:lang w:val="en-US"/>
        </w:rPr>
      </w:pPr>
    </w:p>
    <w:p w14:paraId="7AE51BF3" w14:textId="77777777" w:rsidR="00952565" w:rsidRDefault="00952565" w:rsidP="00952565">
      <w:pPr>
        <w:jc w:val="both"/>
        <w:rPr>
          <w:rFonts w:asciiTheme="minorHAnsi" w:hAnsiTheme="minorHAnsi"/>
          <w:sz w:val="28"/>
          <w:szCs w:val="28"/>
          <w:lang w:val="en-US"/>
        </w:rPr>
      </w:pPr>
    </w:p>
    <w:p w14:paraId="5CAF758A" w14:textId="6916576F" w:rsidR="00154146" w:rsidRPr="00154146" w:rsidRDefault="00154146" w:rsidP="00952565">
      <w:pPr>
        <w:jc w:val="both"/>
      </w:pPr>
      <w:r w:rsidRPr="00154146">
        <w:fldChar w:fldCharType="begin"/>
      </w:r>
      <w:r w:rsidRPr="00154146">
        <w:instrText xml:space="preserve"> INCLUDEPICTURE "/var/folders/22/sh1kk9v528bdv8gnq8nbgv480000gn/T/com.microsoft.Word/WebArchiveCopyPasteTempFiles/saupload_a85008d28f21d2c230ba3228a7532703.png" \* MERGEFORMATINET </w:instrText>
      </w:r>
      <w:r w:rsidRPr="00154146">
        <w:fldChar w:fldCharType="separate"/>
      </w:r>
      <w:r w:rsidRPr="00154146">
        <w:rPr>
          <w:noProof/>
        </w:rPr>
        <w:drawing>
          <wp:inline distT="0" distB="0" distL="0" distR="0" wp14:anchorId="746EE0B5" wp14:editId="68E8CA98">
            <wp:extent cx="5935287" cy="3421033"/>
            <wp:effectExtent l="0" t="0" r="0" b="0"/>
            <wp:docPr id="7" name="Picture 7" descr="Coca-Cola: Higher Dividend Masks Challenges, But External Tailwinds Could  Propel Company Higher (NYSE:KO)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ca-Cola: Higher Dividend Masks Challenges, But External Tailwinds Could  Propel Company Higher (NYSE:KO) | Seeking Alph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18519" cy="3469007"/>
                    </a:xfrm>
                    <a:prstGeom prst="rect">
                      <a:avLst/>
                    </a:prstGeom>
                    <a:noFill/>
                    <a:ln>
                      <a:noFill/>
                    </a:ln>
                  </pic:spPr>
                </pic:pic>
              </a:graphicData>
            </a:graphic>
          </wp:inline>
        </w:drawing>
      </w:r>
      <w:r w:rsidRPr="00154146">
        <w:fldChar w:fldCharType="end"/>
      </w:r>
    </w:p>
    <w:p w14:paraId="2834FC2D" w14:textId="08EEE081" w:rsidR="00154146" w:rsidRDefault="00154146" w:rsidP="00154146">
      <w:pPr>
        <w:jc w:val="center"/>
      </w:pPr>
    </w:p>
    <w:p w14:paraId="3473F908" w14:textId="4729222E" w:rsidR="00F03C68" w:rsidRPr="00ED7E9D" w:rsidRDefault="00154146" w:rsidP="005657CF">
      <w:pPr>
        <w:jc w:val="center"/>
        <w:rPr>
          <w:b/>
          <w:bCs/>
          <w:i/>
          <w:iCs/>
          <w:lang w:val="en-US"/>
        </w:rPr>
      </w:pPr>
      <w:r w:rsidRPr="00ED7E9D">
        <w:rPr>
          <w:b/>
          <w:bCs/>
          <w:i/>
          <w:iCs/>
          <w:lang w:val="en-US"/>
        </w:rPr>
        <w:t>Source: seekingalpha.co</w:t>
      </w:r>
      <w:r w:rsidR="00F03C68" w:rsidRPr="00ED7E9D">
        <w:rPr>
          <w:b/>
          <w:bCs/>
          <w:i/>
          <w:iCs/>
          <w:lang w:val="en-US"/>
        </w:rPr>
        <w:t>m</w:t>
      </w:r>
    </w:p>
    <w:p w14:paraId="37636294" w14:textId="77777777" w:rsidR="00305624" w:rsidRDefault="00305624" w:rsidP="00A26D4B">
      <w:pPr>
        <w:jc w:val="center"/>
        <w:rPr>
          <w:rFonts w:ascii="Forte" w:hAnsi="Forte"/>
          <w:sz w:val="36"/>
          <w:szCs w:val="36"/>
        </w:rPr>
      </w:pPr>
    </w:p>
    <w:p w14:paraId="364A4008" w14:textId="598740C1" w:rsidR="00305624" w:rsidRDefault="00ED7E9D" w:rsidP="00ED7E9D">
      <w:pPr>
        <w:spacing w:after="160" w:line="259" w:lineRule="auto"/>
        <w:rPr>
          <w:rFonts w:ascii="Forte" w:hAnsi="Forte"/>
          <w:sz w:val="36"/>
          <w:szCs w:val="36"/>
        </w:rPr>
      </w:pPr>
      <w:r>
        <w:rPr>
          <w:rFonts w:ascii="Forte" w:hAnsi="Forte"/>
          <w:sz w:val="36"/>
          <w:szCs w:val="36"/>
        </w:rPr>
        <w:br w:type="page"/>
      </w:r>
    </w:p>
    <w:p w14:paraId="7D3A7323" w14:textId="1637A356" w:rsidR="113A8330" w:rsidRPr="00ED7E9D" w:rsidRDefault="113A8330" w:rsidP="00ED7E9D">
      <w:pPr>
        <w:pStyle w:val="Heading1"/>
        <w:jc w:val="center"/>
        <w:rPr>
          <w:rFonts w:ascii="Times New Roman" w:hAnsi="Times New Roman" w:cs="Times New Roman"/>
          <w:color w:val="000000" w:themeColor="text1"/>
          <w:sz w:val="40"/>
          <w:szCs w:val="40"/>
        </w:rPr>
      </w:pPr>
      <w:bookmarkStart w:id="6" w:name="_Toc68733471"/>
      <w:r w:rsidRPr="00ED7E9D">
        <w:rPr>
          <w:rFonts w:ascii="Times New Roman" w:hAnsi="Times New Roman" w:cs="Times New Roman"/>
          <w:color w:val="000000" w:themeColor="text1"/>
          <w:sz w:val="40"/>
          <w:szCs w:val="40"/>
        </w:rPr>
        <w:lastRenderedPageBreak/>
        <w:t xml:space="preserve">Functions and </w:t>
      </w:r>
      <w:r w:rsidR="00ED7E9D">
        <w:rPr>
          <w:rFonts w:ascii="Times New Roman" w:hAnsi="Times New Roman" w:cs="Times New Roman"/>
          <w:color w:val="000000" w:themeColor="text1"/>
          <w:sz w:val="40"/>
          <w:szCs w:val="40"/>
        </w:rPr>
        <w:t>p</w:t>
      </w:r>
      <w:r w:rsidRPr="00ED7E9D">
        <w:rPr>
          <w:rFonts w:ascii="Times New Roman" w:hAnsi="Times New Roman" w:cs="Times New Roman"/>
          <w:color w:val="000000" w:themeColor="text1"/>
          <w:sz w:val="40"/>
          <w:szCs w:val="40"/>
        </w:rPr>
        <w:t>rocesses</w:t>
      </w:r>
      <w:bookmarkEnd w:id="6"/>
    </w:p>
    <w:p w14:paraId="69DC53BC" w14:textId="49F66CAC" w:rsidR="007E46C4" w:rsidRPr="007E46C4" w:rsidRDefault="00F7762F" w:rsidP="00A26D4B">
      <w:pPr>
        <w:jc w:val="center"/>
        <w:rPr>
          <w:rFonts w:asciiTheme="minorHAnsi" w:hAnsiTheme="minorHAnsi"/>
          <w:sz w:val="28"/>
          <w:szCs w:val="28"/>
        </w:rPr>
      </w:pPr>
      <w:sdt>
        <w:sdtPr>
          <w:rPr>
            <w:rFonts w:asciiTheme="minorHAnsi" w:hAnsiTheme="minorHAnsi"/>
            <w:sz w:val="28"/>
            <w:szCs w:val="28"/>
          </w:rPr>
          <w:id w:val="1035234881"/>
          <w:citation/>
        </w:sdtPr>
        <w:sdtEndPr/>
        <w:sdtContent>
          <w:r w:rsidR="007E46C4">
            <w:rPr>
              <w:rFonts w:asciiTheme="minorHAnsi" w:hAnsiTheme="minorHAnsi"/>
              <w:sz w:val="28"/>
              <w:szCs w:val="28"/>
            </w:rPr>
            <w:fldChar w:fldCharType="begin"/>
          </w:r>
          <w:r w:rsidR="007E46C4" w:rsidRPr="000A4C38">
            <w:rPr>
              <w:rFonts w:asciiTheme="minorHAnsi" w:hAnsiTheme="minorHAnsi"/>
              <w:sz w:val="28"/>
              <w:szCs w:val="28"/>
              <w:lang w:val="en-US"/>
            </w:rPr>
            <w:instrText xml:space="preserve"> CITATION Ada18 \l 1040 </w:instrText>
          </w:r>
          <w:r w:rsidR="007E46C4">
            <w:rPr>
              <w:rFonts w:asciiTheme="minorHAnsi" w:hAnsiTheme="minorHAnsi"/>
              <w:sz w:val="28"/>
              <w:szCs w:val="28"/>
            </w:rPr>
            <w:fldChar w:fldCharType="separate"/>
          </w:r>
          <w:r w:rsidR="007E46C4" w:rsidRPr="000A4C38">
            <w:rPr>
              <w:rFonts w:asciiTheme="minorHAnsi" w:hAnsiTheme="minorHAnsi"/>
              <w:noProof/>
              <w:sz w:val="28"/>
              <w:szCs w:val="28"/>
              <w:lang w:val="en-US"/>
            </w:rPr>
            <w:t>(Shrum, 2018)</w:t>
          </w:r>
          <w:r w:rsidR="007E46C4">
            <w:rPr>
              <w:rFonts w:asciiTheme="minorHAnsi" w:hAnsiTheme="minorHAnsi"/>
              <w:sz w:val="28"/>
              <w:szCs w:val="28"/>
            </w:rPr>
            <w:fldChar w:fldCharType="end"/>
          </w:r>
        </w:sdtContent>
      </w:sdt>
    </w:p>
    <w:p w14:paraId="19291952" w14:textId="77777777" w:rsidR="00A26D4B" w:rsidRDefault="00A26D4B" w:rsidP="3FE32B6A">
      <w:pPr>
        <w:rPr>
          <w:b/>
          <w:bCs/>
          <w:sz w:val="36"/>
          <w:szCs w:val="36"/>
        </w:rPr>
      </w:pPr>
    </w:p>
    <w:p w14:paraId="21409389" w14:textId="58BD2718" w:rsidR="113A8330" w:rsidRPr="00A26D4B" w:rsidRDefault="113A8330" w:rsidP="3FE32B6A">
      <w:pPr>
        <w:rPr>
          <w:rFonts w:asciiTheme="minorHAnsi" w:hAnsiTheme="minorHAnsi"/>
          <w:b/>
          <w:bCs/>
          <w:sz w:val="36"/>
          <w:szCs w:val="36"/>
        </w:rPr>
      </w:pPr>
      <w:r w:rsidRPr="00A26D4B">
        <w:rPr>
          <w:rFonts w:asciiTheme="minorHAnsi" w:hAnsiTheme="minorHAnsi"/>
          <w:b/>
          <w:bCs/>
          <w:sz w:val="36"/>
          <w:szCs w:val="36"/>
        </w:rPr>
        <w:t xml:space="preserve">Planning </w:t>
      </w:r>
    </w:p>
    <w:p w14:paraId="6B91A86C" w14:textId="77777777" w:rsidR="00A26D4B" w:rsidRDefault="00A26D4B" w:rsidP="002D7387">
      <w:pPr>
        <w:jc w:val="both"/>
        <w:rPr>
          <w:b/>
          <w:bCs/>
          <w:sz w:val="36"/>
          <w:szCs w:val="36"/>
        </w:rPr>
      </w:pPr>
    </w:p>
    <w:p w14:paraId="71BE03B2" w14:textId="5FAF005F" w:rsidR="00305624" w:rsidRPr="00583A76" w:rsidRDefault="00305624" w:rsidP="00305624">
      <w:pPr>
        <w:jc w:val="both"/>
        <w:rPr>
          <w:rFonts w:asciiTheme="minorHAnsi" w:hAnsiTheme="minorHAnsi"/>
          <w:b/>
          <w:bCs/>
          <w:sz w:val="36"/>
          <w:szCs w:val="36"/>
          <w:lang w:val="en-US"/>
        </w:rPr>
      </w:pPr>
      <w:r w:rsidRPr="00305624">
        <w:rPr>
          <w:rFonts w:asciiTheme="minorHAnsi" w:hAnsiTheme="minorHAnsi"/>
          <w:sz w:val="28"/>
          <w:szCs w:val="28"/>
        </w:rPr>
        <w:t>The organi</w:t>
      </w:r>
      <w:r w:rsidR="00EE3144" w:rsidRPr="00EE3144">
        <w:rPr>
          <w:rFonts w:asciiTheme="minorHAnsi" w:hAnsiTheme="minorHAnsi"/>
          <w:sz w:val="28"/>
          <w:szCs w:val="28"/>
          <w:lang w:val="en-US"/>
        </w:rPr>
        <w:t>s</w:t>
      </w:r>
      <w:r w:rsidRPr="00305624">
        <w:rPr>
          <w:rFonts w:asciiTheme="minorHAnsi" w:hAnsiTheme="minorHAnsi"/>
          <w:sz w:val="28"/>
          <w:szCs w:val="28"/>
        </w:rPr>
        <w:t>ation at Coca-Cola requires establishing centers for all delegates at all levels who are regularly inspected for either achievement or disillusionment in meeting the objectives, and if a case of the latter occurs, feedback is sought from the bosses and the workers who have failed to achieve the objectives on the reasons for the same.</w:t>
      </w:r>
      <w:r w:rsidRPr="00305624">
        <w:rPr>
          <w:rFonts w:asciiTheme="minorHAnsi" w:hAnsiTheme="minorHAnsi"/>
          <w:sz w:val="28"/>
          <w:szCs w:val="28"/>
          <w:lang w:val="en-US"/>
        </w:rPr>
        <w:t xml:space="preserve"> </w:t>
      </w:r>
      <w:r w:rsidRPr="00305624">
        <w:rPr>
          <w:rFonts w:asciiTheme="minorHAnsi" w:hAnsiTheme="minorHAnsi"/>
          <w:sz w:val="28"/>
          <w:szCs w:val="28"/>
        </w:rPr>
        <w:t>This is then connected to the special circle so that the next year's strategy will fix and adjust the deficiencies as well as set new goals while keeping these perspectives in mind.</w:t>
      </w:r>
    </w:p>
    <w:p w14:paraId="18E64B6B" w14:textId="21A0B781" w:rsidR="002D7387" w:rsidRPr="002D7387" w:rsidRDefault="002D7387" w:rsidP="002D7387">
      <w:pPr>
        <w:jc w:val="both"/>
        <w:rPr>
          <w:rFonts w:asciiTheme="minorHAnsi" w:hAnsiTheme="minorHAnsi"/>
          <w:sz w:val="28"/>
          <w:szCs w:val="28"/>
        </w:rPr>
      </w:pPr>
    </w:p>
    <w:p w14:paraId="55E814F9" w14:textId="2BADA143" w:rsidR="002D7387" w:rsidRDefault="00305624" w:rsidP="002D7387">
      <w:pPr>
        <w:jc w:val="both"/>
        <w:rPr>
          <w:rFonts w:asciiTheme="minorHAnsi" w:hAnsiTheme="minorHAnsi"/>
          <w:sz w:val="28"/>
          <w:szCs w:val="28"/>
        </w:rPr>
      </w:pPr>
      <w:r w:rsidRPr="00305624">
        <w:rPr>
          <w:rFonts w:asciiTheme="minorHAnsi" w:hAnsiTheme="minorHAnsi"/>
          <w:sz w:val="28"/>
          <w:szCs w:val="28"/>
        </w:rPr>
        <w:t>A reflection of how masterminding at Coca-Cola capacities can be measured from the current year's evenhanded for the bosses to rise bargains by 20% longer than the previous year's level headed and augment overall customer dependent by 10%.</w:t>
      </w:r>
    </w:p>
    <w:p w14:paraId="3F105976" w14:textId="77777777" w:rsidR="00305624" w:rsidRPr="002D7387" w:rsidRDefault="00305624" w:rsidP="002D7387">
      <w:pPr>
        <w:jc w:val="both"/>
        <w:rPr>
          <w:rFonts w:asciiTheme="minorHAnsi" w:hAnsiTheme="minorHAnsi"/>
          <w:sz w:val="28"/>
          <w:szCs w:val="28"/>
        </w:rPr>
      </w:pPr>
    </w:p>
    <w:p w14:paraId="50EF4A11" w14:textId="404A0B9C" w:rsidR="113A8330" w:rsidRDefault="113A8330" w:rsidP="3FE32B6A">
      <w:pPr>
        <w:rPr>
          <w:rFonts w:asciiTheme="minorHAnsi" w:hAnsiTheme="minorHAnsi"/>
          <w:b/>
          <w:bCs/>
          <w:sz w:val="36"/>
          <w:szCs w:val="36"/>
        </w:rPr>
      </w:pPr>
      <w:r w:rsidRPr="00A26D4B">
        <w:rPr>
          <w:rFonts w:asciiTheme="minorHAnsi" w:hAnsiTheme="minorHAnsi"/>
          <w:b/>
          <w:bCs/>
          <w:sz w:val="36"/>
          <w:szCs w:val="36"/>
        </w:rPr>
        <w:t>Organizing</w:t>
      </w:r>
    </w:p>
    <w:p w14:paraId="4E4A0C07" w14:textId="77777777" w:rsidR="00A26D4B" w:rsidRPr="00A26D4B" w:rsidRDefault="00A26D4B" w:rsidP="002D7387">
      <w:pPr>
        <w:jc w:val="both"/>
        <w:rPr>
          <w:rFonts w:asciiTheme="minorHAnsi" w:hAnsiTheme="minorHAnsi"/>
          <w:b/>
          <w:bCs/>
          <w:sz w:val="36"/>
          <w:szCs w:val="36"/>
        </w:rPr>
      </w:pPr>
    </w:p>
    <w:p w14:paraId="3D7C723D" w14:textId="4CCA4A4C" w:rsidR="002D7387" w:rsidRDefault="00305624" w:rsidP="00305624">
      <w:pPr>
        <w:jc w:val="both"/>
        <w:rPr>
          <w:rFonts w:asciiTheme="minorHAnsi" w:hAnsiTheme="minorHAnsi"/>
          <w:sz w:val="28"/>
          <w:szCs w:val="28"/>
        </w:rPr>
      </w:pPr>
      <w:r w:rsidRPr="00305624">
        <w:rPr>
          <w:rFonts w:asciiTheme="minorHAnsi" w:hAnsiTheme="minorHAnsi"/>
          <w:sz w:val="28"/>
          <w:szCs w:val="28"/>
        </w:rPr>
        <w:t>Coca-Cola adheres to the decentralization within</w:t>
      </w:r>
      <w:r w:rsidR="0045468B" w:rsidRPr="0045468B">
        <w:rPr>
          <w:rFonts w:asciiTheme="minorHAnsi" w:hAnsiTheme="minorHAnsi"/>
          <w:sz w:val="28"/>
          <w:szCs w:val="28"/>
          <w:lang w:val="en-US"/>
        </w:rPr>
        <w:t xml:space="preserve"> the </w:t>
      </w:r>
      <w:r w:rsidRPr="00305624">
        <w:rPr>
          <w:rFonts w:asciiTheme="minorHAnsi" w:hAnsiTheme="minorHAnsi"/>
          <w:sz w:val="28"/>
          <w:szCs w:val="28"/>
        </w:rPr>
        <w:t>centralization model of addressing everything on its own. This implies that, while the overall headquarters maintains its overall dynamic, the organi</w:t>
      </w:r>
      <w:r w:rsidR="00EE3144">
        <w:rPr>
          <w:rFonts w:asciiTheme="minorHAnsi" w:hAnsiTheme="minorHAnsi"/>
          <w:sz w:val="28"/>
          <w:szCs w:val="28"/>
          <w:lang w:val="en-US"/>
        </w:rPr>
        <w:t>s</w:t>
      </w:r>
      <w:r w:rsidRPr="00305624">
        <w:rPr>
          <w:rFonts w:asciiTheme="minorHAnsi" w:hAnsiTheme="minorHAnsi"/>
          <w:sz w:val="28"/>
          <w:szCs w:val="28"/>
        </w:rPr>
        <w:t>ation is isolated from the geographical and geological spaces in which it operates.</w:t>
      </w:r>
      <w:r w:rsidRPr="00305624">
        <w:rPr>
          <w:rFonts w:asciiTheme="minorHAnsi" w:hAnsiTheme="minorHAnsi"/>
          <w:sz w:val="28"/>
          <w:szCs w:val="28"/>
          <w:lang w:val="en-US"/>
        </w:rPr>
        <w:t xml:space="preserve"> </w:t>
      </w:r>
      <w:r w:rsidRPr="00305624">
        <w:rPr>
          <w:rFonts w:asciiTheme="minorHAnsi" w:hAnsiTheme="minorHAnsi"/>
          <w:sz w:val="28"/>
          <w:szCs w:val="28"/>
        </w:rPr>
        <w:t>These regional divisions are then organized into utilitarian workplaces, which in this case include Production, Industrial Relations, Sales and Marketing, and Human Resources.</w:t>
      </w:r>
    </w:p>
    <w:p w14:paraId="5783BDEE" w14:textId="77777777" w:rsidR="00305624" w:rsidRDefault="00305624" w:rsidP="00305624">
      <w:pPr>
        <w:jc w:val="both"/>
        <w:rPr>
          <w:b/>
          <w:bCs/>
          <w:sz w:val="36"/>
          <w:szCs w:val="36"/>
        </w:rPr>
      </w:pPr>
    </w:p>
    <w:p w14:paraId="1D99DB05" w14:textId="7FB70370" w:rsidR="113A8330" w:rsidRDefault="113A8330" w:rsidP="005054B3">
      <w:pPr>
        <w:jc w:val="both"/>
        <w:rPr>
          <w:rFonts w:asciiTheme="minorHAnsi" w:hAnsiTheme="minorHAnsi"/>
          <w:b/>
          <w:bCs/>
          <w:sz w:val="36"/>
          <w:szCs w:val="36"/>
        </w:rPr>
      </w:pPr>
      <w:r w:rsidRPr="00A26D4B">
        <w:rPr>
          <w:rFonts w:asciiTheme="minorHAnsi" w:hAnsiTheme="minorHAnsi"/>
          <w:b/>
          <w:bCs/>
          <w:sz w:val="36"/>
          <w:szCs w:val="36"/>
        </w:rPr>
        <w:t>Leading</w:t>
      </w:r>
    </w:p>
    <w:p w14:paraId="2B0BEF7A" w14:textId="77777777" w:rsidR="00A26D4B" w:rsidRPr="00A26D4B" w:rsidRDefault="00A26D4B" w:rsidP="005054B3">
      <w:pPr>
        <w:jc w:val="both"/>
        <w:rPr>
          <w:rFonts w:asciiTheme="minorHAnsi" w:hAnsiTheme="minorHAnsi"/>
          <w:b/>
          <w:bCs/>
          <w:sz w:val="36"/>
          <w:szCs w:val="36"/>
        </w:rPr>
      </w:pPr>
    </w:p>
    <w:p w14:paraId="6E4998F0" w14:textId="66FCFE9A" w:rsidR="0061446A" w:rsidRDefault="0045468B" w:rsidP="0061446A">
      <w:pPr>
        <w:jc w:val="both"/>
        <w:rPr>
          <w:rFonts w:asciiTheme="minorHAnsi" w:hAnsiTheme="minorHAnsi"/>
          <w:sz w:val="28"/>
          <w:szCs w:val="28"/>
        </w:rPr>
      </w:pPr>
      <w:r w:rsidRPr="0045468B">
        <w:rPr>
          <w:rFonts w:asciiTheme="minorHAnsi" w:hAnsiTheme="minorHAnsi"/>
          <w:sz w:val="28"/>
          <w:szCs w:val="28"/>
          <w:lang w:val="en-US"/>
        </w:rPr>
        <w:t>Al</w:t>
      </w:r>
      <w:r>
        <w:rPr>
          <w:rFonts w:asciiTheme="minorHAnsi" w:hAnsiTheme="minorHAnsi"/>
          <w:sz w:val="28"/>
          <w:szCs w:val="28"/>
          <w:lang w:val="en-US"/>
        </w:rPr>
        <w:t>though</w:t>
      </w:r>
      <w:r w:rsidR="00305624" w:rsidRPr="00305624">
        <w:rPr>
          <w:rFonts w:asciiTheme="minorHAnsi" w:hAnsiTheme="minorHAnsi"/>
          <w:sz w:val="28"/>
          <w:szCs w:val="28"/>
        </w:rPr>
        <w:t xml:space="preserve"> Coca-Cola is organized around land regions and, as a result, the different workplaces for each territory, the organi</w:t>
      </w:r>
      <w:r w:rsidR="00EE3144" w:rsidRPr="00EE3144">
        <w:rPr>
          <w:rFonts w:asciiTheme="minorHAnsi" w:hAnsiTheme="minorHAnsi"/>
          <w:sz w:val="28"/>
          <w:szCs w:val="28"/>
          <w:lang w:val="en-US"/>
        </w:rPr>
        <w:t>s</w:t>
      </w:r>
      <w:r w:rsidR="00305624" w:rsidRPr="00305624">
        <w:rPr>
          <w:rFonts w:asciiTheme="minorHAnsi" w:hAnsiTheme="minorHAnsi"/>
          <w:sz w:val="28"/>
          <w:szCs w:val="28"/>
        </w:rPr>
        <w:t>ation stresses the significance of prominent action at both the global and local levels.</w:t>
      </w:r>
    </w:p>
    <w:p w14:paraId="56689336" w14:textId="77777777" w:rsidR="00305624" w:rsidRPr="0061446A" w:rsidRDefault="00305624" w:rsidP="0061446A">
      <w:pPr>
        <w:jc w:val="both"/>
        <w:rPr>
          <w:rFonts w:asciiTheme="minorHAnsi" w:hAnsiTheme="minorHAnsi"/>
          <w:sz w:val="28"/>
          <w:szCs w:val="28"/>
        </w:rPr>
      </w:pPr>
    </w:p>
    <w:p w14:paraId="757B0055" w14:textId="6077359F" w:rsidR="0061446A" w:rsidRDefault="00305624" w:rsidP="0061446A">
      <w:pPr>
        <w:jc w:val="both"/>
        <w:rPr>
          <w:rFonts w:asciiTheme="minorHAnsi" w:hAnsiTheme="minorHAnsi"/>
          <w:sz w:val="28"/>
          <w:szCs w:val="28"/>
        </w:rPr>
      </w:pPr>
      <w:r w:rsidRPr="00305624">
        <w:rPr>
          <w:rFonts w:asciiTheme="minorHAnsi" w:hAnsiTheme="minorHAnsi"/>
          <w:sz w:val="28"/>
          <w:szCs w:val="28"/>
        </w:rPr>
        <w:t>This implies because, regardless of the Country Heads, local chiefs and workplace leaders will cho</w:t>
      </w:r>
      <w:r w:rsidR="0045468B" w:rsidRPr="0045468B">
        <w:rPr>
          <w:rFonts w:asciiTheme="minorHAnsi" w:hAnsiTheme="minorHAnsi"/>
          <w:sz w:val="28"/>
          <w:szCs w:val="28"/>
          <w:lang w:val="en-US"/>
        </w:rPr>
        <w:t>o</w:t>
      </w:r>
      <w:r w:rsidRPr="00305624">
        <w:rPr>
          <w:rFonts w:asciiTheme="minorHAnsi" w:hAnsiTheme="minorHAnsi"/>
          <w:sz w:val="28"/>
          <w:szCs w:val="28"/>
        </w:rPr>
        <w:t>se the right ideologies for their spaces if they adhere to the general values and overall community that pervades the affiliation.</w:t>
      </w:r>
    </w:p>
    <w:p w14:paraId="7DADD88F" w14:textId="597090DC" w:rsidR="113A8330" w:rsidRPr="005054B3" w:rsidRDefault="113A8330" w:rsidP="002D7387">
      <w:pPr>
        <w:jc w:val="both"/>
        <w:rPr>
          <w:rFonts w:asciiTheme="minorHAnsi" w:hAnsiTheme="minorHAnsi"/>
          <w:b/>
          <w:bCs/>
          <w:sz w:val="36"/>
          <w:szCs w:val="36"/>
        </w:rPr>
      </w:pPr>
      <w:r w:rsidRPr="005054B3">
        <w:rPr>
          <w:rFonts w:asciiTheme="minorHAnsi" w:hAnsiTheme="minorHAnsi"/>
          <w:b/>
          <w:bCs/>
          <w:sz w:val="36"/>
          <w:szCs w:val="36"/>
        </w:rPr>
        <w:lastRenderedPageBreak/>
        <w:t>Controlling</w:t>
      </w:r>
    </w:p>
    <w:p w14:paraId="3E571C91" w14:textId="77777777" w:rsidR="005054B3" w:rsidRDefault="113A8330" w:rsidP="005054B3">
      <w:pPr>
        <w:jc w:val="both"/>
        <w:rPr>
          <w:rFonts w:asciiTheme="minorHAnsi" w:hAnsiTheme="minorHAnsi"/>
          <w:b/>
          <w:bCs/>
          <w:sz w:val="36"/>
          <w:szCs w:val="36"/>
        </w:rPr>
      </w:pPr>
      <w:r w:rsidRPr="005054B3">
        <w:rPr>
          <w:rFonts w:asciiTheme="minorHAnsi" w:hAnsiTheme="minorHAnsi"/>
          <w:b/>
          <w:bCs/>
          <w:sz w:val="36"/>
          <w:szCs w:val="36"/>
        </w:rPr>
        <w:t xml:space="preserve"> </w:t>
      </w:r>
    </w:p>
    <w:p w14:paraId="1F2A895D" w14:textId="7380ECD3" w:rsidR="002D7387" w:rsidRDefault="00305624" w:rsidP="00305624">
      <w:pPr>
        <w:jc w:val="both"/>
        <w:rPr>
          <w:rFonts w:asciiTheme="minorHAnsi" w:hAnsiTheme="minorHAnsi"/>
          <w:sz w:val="28"/>
          <w:szCs w:val="28"/>
        </w:rPr>
      </w:pPr>
      <w:r w:rsidRPr="00305624">
        <w:rPr>
          <w:rFonts w:asciiTheme="minorHAnsi" w:hAnsiTheme="minorHAnsi"/>
          <w:sz w:val="28"/>
          <w:szCs w:val="28"/>
        </w:rPr>
        <w:t>Coca-governing Cola's ceiling is achieved by constant reviews of administrative and salesperson execution. To that end, an evaluation scheme based on tracking whether the representative being tested has reached their goals forms the establishment of the governing limit in the organi</w:t>
      </w:r>
      <w:r w:rsidR="00EE3144" w:rsidRPr="00EE3144">
        <w:rPr>
          <w:rFonts w:asciiTheme="minorHAnsi" w:hAnsiTheme="minorHAnsi"/>
          <w:sz w:val="28"/>
          <w:szCs w:val="28"/>
          <w:lang w:val="en-US"/>
        </w:rPr>
        <w:t>s</w:t>
      </w:r>
      <w:r w:rsidRPr="00305624">
        <w:rPr>
          <w:rFonts w:asciiTheme="minorHAnsi" w:hAnsiTheme="minorHAnsi"/>
          <w:sz w:val="28"/>
          <w:szCs w:val="28"/>
        </w:rPr>
        <w:t>ation.</w:t>
      </w:r>
    </w:p>
    <w:p w14:paraId="05A69A0A" w14:textId="77777777" w:rsidR="00305624" w:rsidRPr="002D7387" w:rsidRDefault="00305624" w:rsidP="00305624">
      <w:pPr>
        <w:jc w:val="both"/>
        <w:rPr>
          <w:rFonts w:asciiTheme="minorHAnsi" w:hAnsiTheme="minorHAnsi"/>
          <w:sz w:val="28"/>
          <w:szCs w:val="28"/>
        </w:rPr>
      </w:pPr>
    </w:p>
    <w:p w14:paraId="06D68685" w14:textId="60C1E9EF" w:rsidR="004E5DD9" w:rsidRDefault="00305624" w:rsidP="00305624">
      <w:pPr>
        <w:jc w:val="both"/>
        <w:rPr>
          <w:rFonts w:ascii="Forte" w:hAnsi="Forte"/>
          <w:sz w:val="40"/>
          <w:szCs w:val="40"/>
        </w:rPr>
      </w:pPr>
      <w:r w:rsidRPr="00305624">
        <w:rPr>
          <w:rFonts w:asciiTheme="minorHAnsi" w:hAnsiTheme="minorHAnsi"/>
          <w:sz w:val="28"/>
          <w:szCs w:val="28"/>
        </w:rPr>
        <w:t>The past accurately monitors the agent's actions, while the latter is achieved by the appraisal cycle, the results of which are used to select headways, incentives, and different inspirations. The assessment period is normally a year for project managers, a quarterly cycle for business improvement occupations, and a month-to-month cycle for salespeople.</w:t>
      </w:r>
    </w:p>
    <w:p w14:paraId="492843A2" w14:textId="77777777" w:rsidR="00196753" w:rsidRDefault="00196753" w:rsidP="00305624">
      <w:pPr>
        <w:spacing w:after="160" w:line="259" w:lineRule="auto"/>
        <w:jc w:val="both"/>
        <w:rPr>
          <w:rFonts w:ascii="Forte" w:hAnsi="Forte"/>
          <w:sz w:val="40"/>
          <w:szCs w:val="40"/>
        </w:rPr>
      </w:pPr>
      <w:r>
        <w:rPr>
          <w:rFonts w:ascii="Forte" w:hAnsi="Forte"/>
          <w:sz w:val="40"/>
          <w:szCs w:val="40"/>
        </w:rPr>
        <w:br w:type="page"/>
      </w:r>
    </w:p>
    <w:p w14:paraId="25E16126" w14:textId="62843497" w:rsidR="005054B3" w:rsidRPr="00ED7E9D" w:rsidRDefault="425034AE" w:rsidP="00ED7E9D">
      <w:pPr>
        <w:pStyle w:val="Heading1"/>
        <w:jc w:val="center"/>
        <w:rPr>
          <w:rFonts w:ascii="Times New Roman" w:hAnsi="Times New Roman" w:cs="Times New Roman"/>
          <w:color w:val="000000" w:themeColor="text1"/>
          <w:sz w:val="40"/>
          <w:szCs w:val="40"/>
        </w:rPr>
      </w:pPr>
      <w:bookmarkStart w:id="7" w:name="_Toc68733472"/>
      <w:r w:rsidRPr="00ED7E9D">
        <w:rPr>
          <w:rFonts w:ascii="Times New Roman" w:hAnsi="Times New Roman" w:cs="Times New Roman"/>
          <w:color w:val="000000" w:themeColor="text1"/>
          <w:sz w:val="40"/>
          <w:szCs w:val="40"/>
        </w:rPr>
        <w:lastRenderedPageBreak/>
        <w:t xml:space="preserve">Staff </w:t>
      </w:r>
      <w:r w:rsidR="00ED7E9D">
        <w:rPr>
          <w:rFonts w:ascii="Times New Roman" w:hAnsi="Times New Roman" w:cs="Times New Roman"/>
          <w:color w:val="000000" w:themeColor="text1"/>
          <w:sz w:val="40"/>
          <w:szCs w:val="40"/>
        </w:rPr>
        <w:t>b</w:t>
      </w:r>
      <w:r w:rsidRPr="00ED7E9D">
        <w:rPr>
          <w:rFonts w:ascii="Times New Roman" w:hAnsi="Times New Roman" w:cs="Times New Roman"/>
          <w:color w:val="000000" w:themeColor="text1"/>
          <w:sz w:val="40"/>
          <w:szCs w:val="40"/>
        </w:rPr>
        <w:t>enefits</w:t>
      </w:r>
      <w:bookmarkEnd w:id="7"/>
    </w:p>
    <w:p w14:paraId="7C78227C" w14:textId="31C0CFED" w:rsidR="002D7387" w:rsidRPr="005054B3" w:rsidRDefault="00ED7E9D" w:rsidP="002D7387">
      <w:pPr>
        <w:ind w:left="2880" w:firstLine="720"/>
        <w:rPr>
          <w:rFonts w:ascii="Forte" w:hAnsi="Forte"/>
          <w:sz w:val="40"/>
          <w:szCs w:val="40"/>
        </w:rPr>
      </w:pPr>
      <w:r>
        <w:rPr>
          <w:noProof/>
        </w:rPr>
        <w:drawing>
          <wp:anchor distT="0" distB="0" distL="114300" distR="114300" simplePos="0" relativeHeight="251681792" behindDoc="1" locked="0" layoutInCell="1" allowOverlap="1" wp14:anchorId="12FAE7FA" wp14:editId="21F9BAAD">
            <wp:simplePos x="0" y="0"/>
            <wp:positionH relativeFrom="column">
              <wp:posOffset>0</wp:posOffset>
            </wp:positionH>
            <wp:positionV relativeFrom="paragraph">
              <wp:posOffset>345440</wp:posOffset>
            </wp:positionV>
            <wp:extent cx="3408045" cy="2272030"/>
            <wp:effectExtent l="0" t="0" r="0" b="1270"/>
            <wp:wrapTight wrapText="bothSides">
              <wp:wrapPolygon edited="1">
                <wp:start x="0" y="0"/>
                <wp:lineTo x="0" y="24336"/>
                <wp:lineTo x="21600" y="24494"/>
                <wp:lineTo x="21491" y="0"/>
                <wp:lineTo x="0" y="0"/>
              </wp:wrapPolygon>
            </wp:wrapTight>
            <wp:docPr id="17" name="Picture 17" descr="Types of Employee Benefits and Pe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ypes of Employee Benefits and Perk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08045" cy="2272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8010C8" w14:textId="05044ECD" w:rsidR="00E556AA" w:rsidRPr="00ED7E9D" w:rsidRDefault="00ED7E9D" w:rsidP="00ED7E9D">
      <w:pPr>
        <w:jc w:val="both"/>
      </w:pPr>
      <w:r>
        <w:rPr>
          <w:noProof/>
        </w:rPr>
        <mc:AlternateContent>
          <mc:Choice Requires="wps">
            <w:drawing>
              <wp:anchor distT="0" distB="0" distL="114300" distR="114300" simplePos="0" relativeHeight="251682816" behindDoc="0" locked="0" layoutInCell="1" allowOverlap="1" wp14:anchorId="114FD38F" wp14:editId="525AF144">
                <wp:simplePos x="0" y="0"/>
                <wp:positionH relativeFrom="column">
                  <wp:posOffset>16625</wp:posOffset>
                </wp:positionH>
                <wp:positionV relativeFrom="paragraph">
                  <wp:posOffset>2272665</wp:posOffset>
                </wp:positionV>
                <wp:extent cx="3408045" cy="288290"/>
                <wp:effectExtent l="0" t="0" r="0" b="3810"/>
                <wp:wrapNone/>
                <wp:docPr id="37" name="Text Box 37"/>
                <wp:cNvGraphicFramePr/>
                <a:graphic xmlns:a="http://schemas.openxmlformats.org/drawingml/2006/main">
                  <a:graphicData uri="http://schemas.microsoft.com/office/word/2010/wordprocessingShape">
                    <wps:wsp>
                      <wps:cNvSpPr txBox="1"/>
                      <wps:spPr>
                        <a:xfrm>
                          <a:off x="0" y="0"/>
                          <a:ext cx="3408045" cy="288290"/>
                        </a:xfrm>
                        <a:prstGeom prst="rect">
                          <a:avLst/>
                        </a:prstGeom>
                        <a:solidFill>
                          <a:schemeClr val="lt1"/>
                        </a:solidFill>
                        <a:ln w="6350">
                          <a:noFill/>
                        </a:ln>
                      </wps:spPr>
                      <wps:txbx>
                        <w:txbxContent>
                          <w:p w14:paraId="318AE04A" w14:textId="77777777" w:rsidR="00ED7E9D" w:rsidRPr="00ED7E9D" w:rsidRDefault="00ED7E9D" w:rsidP="00ED7E9D">
                            <w:pPr>
                              <w:jc w:val="center"/>
                              <w:rPr>
                                <w:b/>
                                <w:bCs/>
                                <w:i/>
                                <w:iCs/>
                                <w:lang w:val="en-US"/>
                              </w:rPr>
                            </w:pPr>
                            <w:r w:rsidRPr="00ED7E9D">
                              <w:rPr>
                                <w:b/>
                                <w:bCs/>
                                <w:i/>
                                <w:iCs/>
                                <w:lang w:val="en-US"/>
                              </w:rPr>
                              <w:t>Source: thebalancecareers.com</w:t>
                            </w:r>
                          </w:p>
                          <w:p w14:paraId="42987CFF" w14:textId="77777777" w:rsidR="00ED7E9D" w:rsidRDefault="00ED7E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4FD38F" id="Text Box 37" o:spid="_x0000_s1035" type="#_x0000_t202" style="position:absolute;left:0;text-align:left;margin-left:1.3pt;margin-top:178.95pt;width:268.35pt;height:22.7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" fillcolor="white [3201]" stroked="f" strokeweight=".5pt">
                <v:textbox>
                  <w:txbxContent>
                    <w:p w14:paraId="318AE04A" w14:textId="77777777" w:rsidR="00ED7E9D" w:rsidRPr="00ED7E9D" w:rsidRDefault="00ED7E9D" w:rsidP="00ED7E9D">
                      <w:pPr>
                        <w:jc w:val="center"/>
                        <w:rPr>
                          <w:b/>
                          <w:bCs/>
                          <w:i/>
                          <w:iCs/>
                          <w:lang w:val="en-US"/>
                        </w:rPr>
                      </w:pPr>
                      <w:r w:rsidRPr="00ED7E9D">
                        <w:rPr>
                          <w:b/>
                          <w:bCs/>
                          <w:i/>
                          <w:iCs/>
                          <w:lang w:val="en-US"/>
                        </w:rPr>
                        <w:t>Source: thebalancecareers.com</w:t>
                      </w:r>
                    </w:p>
                    <w:p w14:paraId="42987CFF" w14:textId="77777777" w:rsidR="00ED7E9D" w:rsidRDefault="00ED7E9D"/>
                  </w:txbxContent>
                </v:textbox>
              </v:shape>
            </w:pict>
          </mc:Fallback>
        </mc:AlternateContent>
      </w:r>
      <w:r>
        <w:fldChar w:fldCharType="begin"/>
      </w:r>
      <w:r>
        <w:instrText xml:space="preserve"> INCLUDEPICTURE "/var/folders/22/sh1kk9v528bdv8gnq8nbgv480000gn/T/com.microsoft.Word/WebArchiveCopyPasteTempFiles/types-of-employee-benefits-and-perks-2060433-Final-65c1c14d22de4e10b4f4ea85af6bd187.png" \* MERGEFORMATINET </w:instrText>
      </w:r>
      <w:r>
        <w:fldChar w:fldCharType="end"/>
      </w:r>
      <w:r w:rsidR="00305624" w:rsidRPr="00305624">
        <w:rPr>
          <w:rFonts w:asciiTheme="minorHAnsi" w:hAnsiTheme="minorHAnsi"/>
          <w:sz w:val="28"/>
          <w:szCs w:val="28"/>
          <w:lang w:val="en-US"/>
        </w:rPr>
        <w:t xml:space="preserve">Coca-Cola lovers drink brands like </w:t>
      </w:r>
      <w:proofErr w:type="spellStart"/>
      <w:r w:rsidR="00305624" w:rsidRPr="00305624">
        <w:rPr>
          <w:rFonts w:asciiTheme="minorHAnsi" w:hAnsiTheme="minorHAnsi"/>
          <w:sz w:val="28"/>
          <w:szCs w:val="28"/>
          <w:lang w:val="en-US"/>
        </w:rPr>
        <w:t>Ambasa</w:t>
      </w:r>
      <w:proofErr w:type="spellEnd"/>
      <w:r w:rsidR="00305624" w:rsidRPr="00305624">
        <w:rPr>
          <w:rFonts w:asciiTheme="minorHAnsi" w:hAnsiTheme="minorHAnsi"/>
          <w:sz w:val="28"/>
          <w:szCs w:val="28"/>
          <w:lang w:val="en-US"/>
        </w:rPr>
        <w:t xml:space="preserve">, </w:t>
      </w:r>
      <w:proofErr w:type="spellStart"/>
      <w:r w:rsidR="00305624" w:rsidRPr="00305624">
        <w:rPr>
          <w:rFonts w:asciiTheme="minorHAnsi" w:hAnsiTheme="minorHAnsi"/>
          <w:sz w:val="28"/>
          <w:szCs w:val="28"/>
          <w:lang w:val="en-US"/>
        </w:rPr>
        <w:t>Vegitabeta</w:t>
      </w:r>
      <w:proofErr w:type="spellEnd"/>
      <w:r w:rsidR="00305624" w:rsidRPr="00305624">
        <w:rPr>
          <w:rFonts w:asciiTheme="minorHAnsi" w:hAnsiTheme="minorHAnsi"/>
          <w:sz w:val="28"/>
          <w:szCs w:val="28"/>
          <w:lang w:val="en-US"/>
        </w:rPr>
        <w:t xml:space="preserve">, and </w:t>
      </w:r>
      <w:proofErr w:type="spellStart"/>
      <w:r w:rsidR="00305624" w:rsidRPr="00305624">
        <w:rPr>
          <w:rFonts w:asciiTheme="minorHAnsi" w:hAnsiTheme="minorHAnsi"/>
          <w:sz w:val="28"/>
          <w:szCs w:val="28"/>
          <w:lang w:val="en-US"/>
        </w:rPr>
        <w:t>Frescolita</w:t>
      </w:r>
      <w:proofErr w:type="spellEnd"/>
      <w:r w:rsidR="00305624" w:rsidRPr="00305624">
        <w:rPr>
          <w:rFonts w:asciiTheme="minorHAnsi" w:hAnsiTheme="minorHAnsi"/>
          <w:sz w:val="28"/>
          <w:szCs w:val="28"/>
          <w:lang w:val="en-US"/>
        </w:rPr>
        <w:t xml:space="preserve"> from Boston to Budapest to Bahrain. Coca-Cola can be used also in the most distant corners of the world. In 2012, The Coca-Cola Company ranked fourth on Fortune's list of the "World's Most Admired Companies."</w:t>
      </w:r>
      <w:r w:rsidR="00305624">
        <w:rPr>
          <w:rFonts w:asciiTheme="minorHAnsi" w:hAnsiTheme="minorHAnsi"/>
          <w:sz w:val="28"/>
          <w:szCs w:val="28"/>
          <w:lang w:val="en-US"/>
        </w:rPr>
        <w:t xml:space="preserve">. </w:t>
      </w:r>
      <w:r w:rsidR="00305624" w:rsidRPr="00305624">
        <w:rPr>
          <w:rFonts w:asciiTheme="minorHAnsi" w:hAnsiTheme="minorHAnsi"/>
          <w:sz w:val="28"/>
          <w:szCs w:val="28"/>
          <w:lang w:val="en-US"/>
        </w:rPr>
        <w:t>Their unwavering dedication to dependability and consistency has earned them the deep admiration of clients, associates, and consumers worldwide.</w:t>
      </w:r>
    </w:p>
    <w:p w14:paraId="0B4346FA" w14:textId="77777777" w:rsidR="00E556AA" w:rsidRPr="00E556AA" w:rsidRDefault="00E556AA" w:rsidP="00E556AA">
      <w:pPr>
        <w:jc w:val="both"/>
        <w:rPr>
          <w:rFonts w:asciiTheme="minorHAnsi" w:hAnsiTheme="minorHAnsi"/>
          <w:sz w:val="28"/>
          <w:szCs w:val="28"/>
          <w:lang w:val="en-US"/>
        </w:rPr>
      </w:pPr>
    </w:p>
    <w:p w14:paraId="71FB1657" w14:textId="4AAA2BD8" w:rsidR="00E556AA" w:rsidRDefault="00305624" w:rsidP="00E556AA">
      <w:pPr>
        <w:jc w:val="both"/>
        <w:rPr>
          <w:rFonts w:asciiTheme="minorHAnsi" w:hAnsiTheme="minorHAnsi"/>
          <w:sz w:val="28"/>
          <w:szCs w:val="28"/>
          <w:lang w:val="en-US"/>
        </w:rPr>
      </w:pPr>
      <w:r w:rsidRPr="00305624">
        <w:rPr>
          <w:rFonts w:asciiTheme="minorHAnsi" w:hAnsiTheme="minorHAnsi"/>
          <w:sz w:val="28"/>
          <w:szCs w:val="28"/>
          <w:lang w:val="en-US"/>
        </w:rPr>
        <w:t>All ha</w:t>
      </w:r>
      <w:r w:rsidR="0045468B">
        <w:rPr>
          <w:rFonts w:asciiTheme="minorHAnsi" w:hAnsiTheme="minorHAnsi"/>
          <w:sz w:val="28"/>
          <w:szCs w:val="28"/>
          <w:lang w:val="en-US"/>
        </w:rPr>
        <w:t>ve</w:t>
      </w:r>
      <w:r w:rsidRPr="00305624">
        <w:rPr>
          <w:rFonts w:asciiTheme="minorHAnsi" w:hAnsiTheme="minorHAnsi"/>
          <w:sz w:val="28"/>
          <w:szCs w:val="28"/>
          <w:lang w:val="en-US"/>
        </w:rPr>
        <w:t xml:space="preserve"> the potential to work for The Coca-Cola Company for a long time and in a strong position. With drills in over +200 countries and a complete inventory of advancement projects, the opportunities for advancement for this company are incredible.</w:t>
      </w:r>
    </w:p>
    <w:p w14:paraId="686B7995" w14:textId="77777777" w:rsidR="00305624" w:rsidRPr="00E556AA" w:rsidRDefault="00305624" w:rsidP="00E556AA">
      <w:pPr>
        <w:jc w:val="both"/>
        <w:rPr>
          <w:rFonts w:asciiTheme="minorHAnsi" w:hAnsiTheme="minorHAnsi"/>
          <w:sz w:val="28"/>
          <w:szCs w:val="28"/>
          <w:lang w:val="en-US"/>
        </w:rPr>
      </w:pPr>
    </w:p>
    <w:p w14:paraId="2A710E02" w14:textId="7BA4F0E8" w:rsidR="00816C4E" w:rsidRDefault="00305624" w:rsidP="00816C4E">
      <w:pPr>
        <w:jc w:val="both"/>
        <w:rPr>
          <w:rFonts w:asciiTheme="minorHAnsi" w:hAnsiTheme="minorHAnsi"/>
          <w:b/>
          <w:bCs/>
          <w:color w:val="000000" w:themeColor="text1"/>
          <w:lang w:val="en-US"/>
        </w:rPr>
      </w:pPr>
      <w:r w:rsidRPr="00305624">
        <w:rPr>
          <w:rFonts w:asciiTheme="minorHAnsi" w:hAnsiTheme="minorHAnsi"/>
          <w:sz w:val="28"/>
          <w:szCs w:val="28"/>
          <w:lang w:val="en-US"/>
        </w:rPr>
        <w:t>They recognize that their affiliation can be as diverse as the business markets they represent and as extensive as their brands. This collection enables them to comprehend and communicate with the needs of their clients and customers everywhere they serve, as well as to continue producing by bringing everything together that they do.</w:t>
      </w:r>
      <w:r>
        <w:rPr>
          <w:rFonts w:asciiTheme="minorHAnsi" w:hAnsiTheme="minorHAnsi"/>
          <w:sz w:val="28"/>
          <w:szCs w:val="28"/>
          <w:lang w:val="en-US"/>
        </w:rPr>
        <w:t xml:space="preserve"> </w:t>
      </w:r>
      <w:r w:rsidRPr="00305624">
        <w:rPr>
          <w:rFonts w:asciiTheme="minorHAnsi" w:hAnsiTheme="minorHAnsi"/>
          <w:sz w:val="28"/>
          <w:szCs w:val="28"/>
          <w:lang w:val="en-US"/>
        </w:rPr>
        <w:t>At Coca-Cola, you will have the chance to collaborate on a variety of projects with people who have diverse backgrounds and perspectives and who work in work environments all around the world.</w:t>
      </w:r>
      <w:r>
        <w:rPr>
          <w:rFonts w:asciiTheme="minorHAnsi" w:hAnsiTheme="minorHAnsi"/>
          <w:sz w:val="28"/>
          <w:szCs w:val="28"/>
          <w:lang w:val="en-US"/>
        </w:rPr>
        <w:t xml:space="preserve"> </w:t>
      </w:r>
      <w:sdt>
        <w:sdtPr>
          <w:rPr>
            <w:rFonts w:asciiTheme="minorHAnsi" w:hAnsiTheme="minorHAnsi"/>
            <w:color w:val="000000" w:themeColor="text1"/>
            <w:sz w:val="28"/>
            <w:szCs w:val="28"/>
            <w:lang w:val="en-US"/>
          </w:rPr>
          <w:id w:val="-361826878"/>
          <w:citation/>
        </w:sdtPr>
        <w:sdtEndPr/>
        <w:sdtContent>
          <w:r w:rsidR="00373BE6" w:rsidRPr="002D7387">
            <w:rPr>
              <w:rFonts w:asciiTheme="minorHAnsi" w:hAnsiTheme="minorHAnsi"/>
              <w:color w:val="000000" w:themeColor="text1"/>
              <w:sz w:val="28"/>
              <w:szCs w:val="28"/>
              <w:lang w:val="en-US"/>
            </w:rPr>
            <w:fldChar w:fldCharType="begin"/>
          </w:r>
          <w:r w:rsidR="00624DEF">
            <w:rPr>
              <w:rFonts w:asciiTheme="minorHAnsi" w:hAnsiTheme="minorHAnsi"/>
              <w:color w:val="000000" w:themeColor="text1"/>
              <w:sz w:val="28"/>
              <w:szCs w:val="28"/>
              <w:lang w:val="en-US"/>
            </w:rPr>
            <w:instrText xml:space="preserve">CITATION The11 \l 1040 </w:instrText>
          </w:r>
          <w:r w:rsidR="00373BE6" w:rsidRPr="002D7387">
            <w:rPr>
              <w:rFonts w:asciiTheme="minorHAnsi" w:hAnsiTheme="minorHAnsi"/>
              <w:color w:val="000000" w:themeColor="text1"/>
              <w:sz w:val="28"/>
              <w:szCs w:val="28"/>
              <w:lang w:val="en-US"/>
            </w:rPr>
            <w:fldChar w:fldCharType="separate"/>
          </w:r>
          <w:r w:rsidR="00624DEF" w:rsidRPr="00624DEF">
            <w:rPr>
              <w:rFonts w:asciiTheme="minorHAnsi" w:hAnsiTheme="minorHAnsi"/>
              <w:noProof/>
              <w:color w:val="000000" w:themeColor="text1"/>
              <w:sz w:val="28"/>
              <w:szCs w:val="28"/>
              <w:lang w:val="en-US"/>
            </w:rPr>
            <w:t>(The Coca-Cola Company, 2014)</w:t>
          </w:r>
          <w:r w:rsidR="00373BE6" w:rsidRPr="002D7387">
            <w:rPr>
              <w:rFonts w:asciiTheme="minorHAnsi" w:hAnsiTheme="minorHAnsi"/>
              <w:color w:val="000000" w:themeColor="text1"/>
              <w:sz w:val="28"/>
              <w:szCs w:val="28"/>
              <w:lang w:val="en-US"/>
            </w:rPr>
            <w:fldChar w:fldCharType="end"/>
          </w:r>
        </w:sdtContent>
      </w:sdt>
    </w:p>
    <w:p w14:paraId="1381CA50" w14:textId="77777777" w:rsidR="00B26C31" w:rsidRDefault="00B26C31" w:rsidP="00816C4E">
      <w:pPr>
        <w:jc w:val="both"/>
        <w:rPr>
          <w:rFonts w:asciiTheme="minorHAnsi" w:hAnsiTheme="minorHAnsi" w:cstheme="minorHAnsi"/>
          <w:color w:val="000000" w:themeColor="text1"/>
          <w:sz w:val="28"/>
          <w:szCs w:val="28"/>
          <w:lang w:val="en-US"/>
        </w:rPr>
      </w:pPr>
    </w:p>
    <w:p w14:paraId="2C9E0B74" w14:textId="19041527" w:rsidR="00816C4E" w:rsidRDefault="00305624" w:rsidP="00305624">
      <w:pPr>
        <w:jc w:val="both"/>
        <w:rPr>
          <w:rFonts w:asciiTheme="minorHAnsi" w:hAnsiTheme="minorHAnsi" w:cstheme="minorHAnsi"/>
          <w:color w:val="000000" w:themeColor="text1"/>
          <w:sz w:val="28"/>
          <w:szCs w:val="28"/>
          <w:lang w:val="en-US"/>
        </w:rPr>
      </w:pPr>
      <w:r w:rsidRPr="00305624">
        <w:rPr>
          <w:rFonts w:asciiTheme="minorHAnsi" w:hAnsiTheme="minorHAnsi" w:cstheme="minorHAnsi"/>
          <w:color w:val="000000" w:themeColor="text1"/>
          <w:sz w:val="28"/>
          <w:szCs w:val="28"/>
          <w:lang w:val="en-US"/>
        </w:rPr>
        <w:t>Employee discounts, exclusive pricing, and perks on everyday products and services are open to Coca-Cola Company staff, their family, and friends, including savings on flights, insurance, prescriptions, cell phones, tires, movies, amusement parks, and complimentary drinks.</w:t>
      </w:r>
    </w:p>
    <w:p w14:paraId="4CAC37A8" w14:textId="77777777" w:rsidR="00305624" w:rsidRDefault="00305624" w:rsidP="00305624">
      <w:pPr>
        <w:jc w:val="both"/>
        <w:rPr>
          <w:rFonts w:ascii="Forte" w:hAnsi="Forte"/>
          <w:sz w:val="40"/>
          <w:szCs w:val="40"/>
        </w:rPr>
      </w:pPr>
    </w:p>
    <w:p w14:paraId="3419614F" w14:textId="77777777" w:rsidR="00ED7E9D" w:rsidRDefault="00ED7E9D" w:rsidP="00ED7E9D">
      <w:pPr>
        <w:pStyle w:val="Heading1"/>
        <w:jc w:val="center"/>
        <w:rPr>
          <w:rFonts w:ascii="Times New Roman" w:hAnsi="Times New Roman" w:cs="Times New Roman"/>
          <w:color w:val="000000" w:themeColor="text1"/>
          <w:sz w:val="40"/>
          <w:szCs w:val="40"/>
        </w:rPr>
      </w:pPr>
    </w:p>
    <w:p w14:paraId="20030179" w14:textId="77777777" w:rsidR="00ED7E9D" w:rsidRDefault="00ED7E9D" w:rsidP="00ED7E9D">
      <w:pPr>
        <w:pStyle w:val="Heading1"/>
        <w:jc w:val="center"/>
        <w:rPr>
          <w:rFonts w:ascii="Times New Roman" w:hAnsi="Times New Roman" w:cs="Times New Roman"/>
          <w:color w:val="000000" w:themeColor="text1"/>
          <w:sz w:val="40"/>
          <w:szCs w:val="40"/>
        </w:rPr>
      </w:pPr>
    </w:p>
    <w:p w14:paraId="4CDFEDE9" w14:textId="4CB6E885" w:rsidR="00002C44" w:rsidRPr="00ED7E9D" w:rsidRDefault="425034AE" w:rsidP="00ED7E9D">
      <w:pPr>
        <w:pStyle w:val="Heading1"/>
        <w:jc w:val="center"/>
        <w:rPr>
          <w:rFonts w:ascii="Times New Roman" w:hAnsi="Times New Roman" w:cs="Times New Roman"/>
          <w:color w:val="000000" w:themeColor="text1"/>
          <w:sz w:val="40"/>
          <w:szCs w:val="40"/>
        </w:rPr>
      </w:pPr>
      <w:bookmarkStart w:id="8" w:name="_Toc68733473"/>
      <w:r w:rsidRPr="00ED7E9D">
        <w:rPr>
          <w:rFonts w:ascii="Times New Roman" w:hAnsi="Times New Roman" w:cs="Times New Roman"/>
          <w:color w:val="000000" w:themeColor="text1"/>
          <w:sz w:val="40"/>
          <w:szCs w:val="40"/>
        </w:rPr>
        <w:t xml:space="preserve">Management </w:t>
      </w:r>
      <w:r w:rsidR="00ED7E9D">
        <w:rPr>
          <w:rFonts w:ascii="Times New Roman" w:hAnsi="Times New Roman" w:cs="Times New Roman"/>
          <w:color w:val="000000" w:themeColor="text1"/>
          <w:sz w:val="40"/>
          <w:szCs w:val="40"/>
        </w:rPr>
        <w:t>be</w:t>
      </w:r>
      <w:r w:rsidRPr="00ED7E9D">
        <w:rPr>
          <w:rFonts w:ascii="Times New Roman" w:hAnsi="Times New Roman" w:cs="Times New Roman"/>
          <w:color w:val="000000" w:themeColor="text1"/>
          <w:sz w:val="40"/>
          <w:szCs w:val="40"/>
        </w:rPr>
        <w:t>havio</w:t>
      </w:r>
      <w:r w:rsidR="007E46C4" w:rsidRPr="00ED7E9D">
        <w:rPr>
          <w:rFonts w:ascii="Times New Roman" w:hAnsi="Times New Roman" w:cs="Times New Roman"/>
          <w:color w:val="000000" w:themeColor="text1"/>
          <w:sz w:val="40"/>
          <w:szCs w:val="40"/>
        </w:rPr>
        <w:t>ral</w:t>
      </w:r>
      <w:r w:rsidRPr="00ED7E9D">
        <w:rPr>
          <w:rFonts w:ascii="Times New Roman" w:hAnsi="Times New Roman" w:cs="Times New Roman"/>
          <w:color w:val="000000" w:themeColor="text1"/>
          <w:sz w:val="40"/>
          <w:szCs w:val="40"/>
        </w:rPr>
        <w:t xml:space="preserve"> </w:t>
      </w:r>
      <w:r w:rsidR="00ED7E9D">
        <w:rPr>
          <w:rFonts w:ascii="Times New Roman" w:hAnsi="Times New Roman" w:cs="Times New Roman"/>
          <w:color w:val="000000" w:themeColor="text1"/>
          <w:sz w:val="40"/>
          <w:szCs w:val="40"/>
        </w:rPr>
        <w:t>a</w:t>
      </w:r>
      <w:r w:rsidRPr="00ED7E9D">
        <w:rPr>
          <w:rFonts w:ascii="Times New Roman" w:hAnsi="Times New Roman" w:cs="Times New Roman"/>
          <w:color w:val="000000" w:themeColor="text1"/>
          <w:sz w:val="40"/>
          <w:szCs w:val="40"/>
        </w:rPr>
        <w:t>pproaches</w:t>
      </w:r>
      <w:bookmarkEnd w:id="8"/>
    </w:p>
    <w:p w14:paraId="4220727B" w14:textId="02C4ED51" w:rsidR="00196753" w:rsidRPr="001A7544" w:rsidRDefault="00F7762F" w:rsidP="00196753">
      <w:pPr>
        <w:jc w:val="center"/>
        <w:rPr>
          <w:rFonts w:asciiTheme="minorHAnsi" w:hAnsiTheme="minorHAnsi"/>
          <w:sz w:val="40"/>
          <w:szCs w:val="40"/>
          <w:lang w:val="en-US"/>
        </w:rPr>
      </w:pPr>
      <w:sdt>
        <w:sdtPr>
          <w:rPr>
            <w:rFonts w:ascii="Forte" w:hAnsi="Forte"/>
            <w:sz w:val="40"/>
            <w:szCs w:val="40"/>
          </w:rPr>
          <w:id w:val="-940828619"/>
          <w:citation/>
        </w:sdtPr>
        <w:sdtEndPr/>
        <w:sdtContent>
          <w:r w:rsidR="00196753">
            <w:rPr>
              <w:rFonts w:ascii="Forte" w:hAnsi="Forte"/>
              <w:sz w:val="40"/>
              <w:szCs w:val="40"/>
            </w:rPr>
            <w:fldChar w:fldCharType="begin"/>
          </w:r>
          <w:r w:rsidR="00196753">
            <w:rPr>
              <w:rFonts w:asciiTheme="minorHAnsi" w:hAnsiTheme="minorHAnsi"/>
              <w:sz w:val="28"/>
              <w:szCs w:val="28"/>
              <w:lang w:val="en-US"/>
            </w:rPr>
            <w:instrText xml:space="preserve">CITATION Jé17 \l 1040 </w:instrText>
          </w:r>
          <w:r w:rsidR="00196753">
            <w:rPr>
              <w:rFonts w:ascii="Forte" w:hAnsi="Forte"/>
              <w:sz w:val="40"/>
              <w:szCs w:val="40"/>
            </w:rPr>
            <w:fldChar w:fldCharType="separate"/>
          </w:r>
          <w:r w:rsidR="00196753" w:rsidRPr="000A4C38">
            <w:rPr>
              <w:rFonts w:asciiTheme="minorHAnsi" w:hAnsiTheme="minorHAnsi"/>
              <w:noProof/>
              <w:sz w:val="28"/>
              <w:szCs w:val="28"/>
              <w:lang w:val="en-US"/>
            </w:rPr>
            <w:t>(Boddy, 2011)</w:t>
          </w:r>
          <w:r w:rsidR="00196753">
            <w:rPr>
              <w:rFonts w:ascii="Forte" w:hAnsi="Forte"/>
              <w:sz w:val="40"/>
              <w:szCs w:val="40"/>
            </w:rPr>
            <w:fldChar w:fldCharType="end"/>
          </w:r>
        </w:sdtContent>
      </w:sdt>
      <w:r w:rsidR="00AD56F6" w:rsidRPr="001A7544">
        <w:rPr>
          <w:rFonts w:asciiTheme="minorHAnsi" w:hAnsiTheme="minorHAnsi"/>
          <w:sz w:val="40"/>
          <w:szCs w:val="40"/>
          <w:lang w:val="en-US"/>
        </w:rPr>
        <w:t xml:space="preserve">, </w:t>
      </w:r>
      <w:sdt>
        <w:sdtPr>
          <w:rPr>
            <w:rFonts w:asciiTheme="minorHAnsi" w:hAnsiTheme="minorHAnsi"/>
            <w:sz w:val="28"/>
            <w:szCs w:val="28"/>
            <w:lang w:val="en-US"/>
          </w:rPr>
          <w:id w:val="-1972131629"/>
          <w:citation/>
        </w:sdtPr>
        <w:sdtEndPr/>
        <w:sdtContent>
          <w:r w:rsidR="00AD56F6">
            <w:rPr>
              <w:rFonts w:asciiTheme="minorHAnsi" w:hAnsiTheme="minorHAnsi"/>
              <w:sz w:val="28"/>
              <w:szCs w:val="28"/>
              <w:lang w:val="en-US"/>
            </w:rPr>
            <w:fldChar w:fldCharType="begin"/>
          </w:r>
          <w:r w:rsidR="00AD56F6" w:rsidRPr="00EA6C12">
            <w:rPr>
              <w:rFonts w:asciiTheme="minorHAnsi" w:hAnsiTheme="minorHAnsi"/>
              <w:sz w:val="28"/>
              <w:szCs w:val="28"/>
              <w:lang w:val="en-US"/>
            </w:rPr>
            <w:instrText xml:space="preserve"> CITATION Mun14 \l 1040 </w:instrText>
          </w:r>
          <w:r w:rsidR="00AD56F6">
            <w:rPr>
              <w:rFonts w:asciiTheme="minorHAnsi" w:hAnsiTheme="minorHAnsi"/>
              <w:sz w:val="28"/>
              <w:szCs w:val="28"/>
              <w:lang w:val="en-US"/>
            </w:rPr>
            <w:fldChar w:fldCharType="separate"/>
          </w:r>
          <w:r w:rsidR="00AD56F6" w:rsidRPr="001A7544">
            <w:rPr>
              <w:rFonts w:asciiTheme="minorHAnsi" w:hAnsiTheme="minorHAnsi"/>
              <w:noProof/>
              <w:sz w:val="28"/>
              <w:szCs w:val="28"/>
              <w:lang w:val="en-US"/>
            </w:rPr>
            <w:t>(Munyua, 2014)</w:t>
          </w:r>
          <w:r w:rsidR="00AD56F6">
            <w:rPr>
              <w:rFonts w:asciiTheme="minorHAnsi" w:hAnsiTheme="minorHAnsi"/>
              <w:sz w:val="28"/>
              <w:szCs w:val="28"/>
              <w:lang w:val="en-US"/>
            </w:rPr>
            <w:fldChar w:fldCharType="end"/>
          </w:r>
        </w:sdtContent>
      </w:sdt>
    </w:p>
    <w:p w14:paraId="30CD36EB" w14:textId="77777777" w:rsidR="00ED7E9D" w:rsidRDefault="00ED7E9D" w:rsidP="00ED7E9D">
      <w:pPr>
        <w:rPr>
          <w:rFonts w:asciiTheme="minorHAnsi" w:hAnsiTheme="minorHAnsi" w:cstheme="minorHAnsi"/>
          <w:sz w:val="28"/>
          <w:szCs w:val="28"/>
          <w:lang w:val="en-US"/>
        </w:rPr>
      </w:pPr>
    </w:p>
    <w:p w14:paraId="42B6D2C4" w14:textId="77777777" w:rsidR="00AD56F6" w:rsidRPr="00AD56F6" w:rsidRDefault="00AD56F6" w:rsidP="00AD56F6">
      <w:pPr>
        <w:jc w:val="both"/>
        <w:rPr>
          <w:rFonts w:asciiTheme="minorHAnsi" w:hAnsiTheme="minorHAnsi" w:cstheme="minorHAnsi"/>
          <w:sz w:val="28"/>
          <w:szCs w:val="28"/>
          <w:lang w:val="en-US"/>
        </w:rPr>
      </w:pPr>
      <w:r w:rsidRPr="00AD56F6">
        <w:rPr>
          <w:rFonts w:asciiTheme="minorHAnsi" w:hAnsiTheme="minorHAnsi" w:cstheme="minorHAnsi"/>
          <w:sz w:val="28"/>
          <w:szCs w:val="28"/>
          <w:lang w:val="en-US"/>
        </w:rPr>
        <w:t xml:space="preserve">The democratic leadership model entails the individual expressing decision-making skills with the group members by upholding the group members' needs and practicing social inclusion. </w:t>
      </w:r>
    </w:p>
    <w:p w14:paraId="715D2377" w14:textId="4AC5E01E" w:rsidR="00196753" w:rsidRDefault="00AD56F6" w:rsidP="00AD56F6">
      <w:pPr>
        <w:jc w:val="both"/>
        <w:rPr>
          <w:rFonts w:asciiTheme="minorHAnsi" w:hAnsiTheme="minorHAnsi" w:cstheme="minorHAnsi"/>
          <w:sz w:val="28"/>
          <w:szCs w:val="28"/>
          <w:lang w:val="en-US"/>
        </w:rPr>
      </w:pPr>
      <w:r w:rsidRPr="00AD56F6">
        <w:rPr>
          <w:rFonts w:asciiTheme="minorHAnsi" w:hAnsiTheme="minorHAnsi" w:cstheme="minorHAnsi"/>
          <w:sz w:val="28"/>
          <w:szCs w:val="28"/>
          <w:lang w:val="en-US"/>
        </w:rPr>
        <w:t>Coca-Cola employs a democratic management style. Empowerment is a key component of this management style.</w:t>
      </w:r>
      <w:r w:rsidRPr="00AD56F6">
        <w:t xml:space="preserve"> </w:t>
      </w:r>
      <w:r w:rsidRPr="00AD56F6">
        <w:rPr>
          <w:rFonts w:asciiTheme="minorHAnsi" w:hAnsiTheme="minorHAnsi" w:cstheme="minorHAnsi"/>
          <w:sz w:val="28"/>
          <w:szCs w:val="28"/>
          <w:lang w:val="en-US"/>
        </w:rPr>
        <w:t xml:space="preserve">Individuals and teams are assigned tasks and choices to make under this management form, typically under a predefined structure. If something goes wrong, people and teams are kept accountable for the choices they make. This management style encourages the boss to be at ease with some members in the </w:t>
      </w:r>
      <w:proofErr w:type="spellStart"/>
      <w:r w:rsidRPr="00AD56F6">
        <w:rPr>
          <w:rFonts w:asciiTheme="minorHAnsi" w:hAnsiTheme="minorHAnsi" w:cstheme="minorHAnsi"/>
          <w:sz w:val="28"/>
          <w:szCs w:val="28"/>
          <w:lang w:val="en-US"/>
        </w:rPr>
        <w:t>organi</w:t>
      </w:r>
      <w:r w:rsidR="00EE3144">
        <w:rPr>
          <w:rFonts w:asciiTheme="minorHAnsi" w:hAnsiTheme="minorHAnsi" w:cstheme="minorHAnsi"/>
          <w:sz w:val="28"/>
          <w:szCs w:val="28"/>
          <w:lang w:val="en-US"/>
        </w:rPr>
        <w:t>s</w:t>
      </w:r>
      <w:r w:rsidRPr="00AD56F6">
        <w:rPr>
          <w:rFonts w:asciiTheme="minorHAnsi" w:hAnsiTheme="minorHAnsi" w:cstheme="minorHAnsi"/>
          <w:sz w:val="28"/>
          <w:szCs w:val="28"/>
          <w:lang w:val="en-US"/>
        </w:rPr>
        <w:t>ation</w:t>
      </w:r>
      <w:proofErr w:type="spellEnd"/>
      <w:r w:rsidRPr="00AD56F6">
        <w:rPr>
          <w:rFonts w:asciiTheme="minorHAnsi" w:hAnsiTheme="minorHAnsi" w:cstheme="minorHAnsi"/>
          <w:sz w:val="28"/>
          <w:szCs w:val="28"/>
          <w:lang w:val="en-US"/>
        </w:rPr>
        <w:t xml:space="preserve"> making certain decisions.</w:t>
      </w:r>
    </w:p>
    <w:p w14:paraId="67685837" w14:textId="77777777" w:rsidR="00196753" w:rsidRDefault="00196753" w:rsidP="00196753">
      <w:pPr>
        <w:jc w:val="center"/>
        <w:rPr>
          <w:rFonts w:asciiTheme="minorHAnsi" w:hAnsiTheme="minorHAnsi" w:cstheme="minorHAnsi"/>
          <w:sz w:val="28"/>
          <w:szCs w:val="28"/>
          <w:lang w:val="en-US"/>
        </w:rPr>
      </w:pPr>
    </w:p>
    <w:p w14:paraId="41E1C850" w14:textId="2C68FA61" w:rsidR="2C5BEA68" w:rsidRPr="00ED7E9D" w:rsidRDefault="2C5BEA68" w:rsidP="00ED7E9D">
      <w:pPr>
        <w:pStyle w:val="Heading1"/>
        <w:jc w:val="center"/>
        <w:rPr>
          <w:rFonts w:ascii="Times New Roman" w:hAnsi="Times New Roman" w:cs="Times New Roman"/>
          <w:color w:val="000000" w:themeColor="text1"/>
          <w:sz w:val="40"/>
          <w:szCs w:val="40"/>
        </w:rPr>
      </w:pPr>
      <w:bookmarkStart w:id="9" w:name="_Toc68733474"/>
      <w:r w:rsidRPr="00ED7E9D">
        <w:rPr>
          <w:rFonts w:ascii="Times New Roman" w:hAnsi="Times New Roman" w:cs="Times New Roman"/>
          <w:color w:val="000000" w:themeColor="text1"/>
          <w:sz w:val="40"/>
          <w:szCs w:val="40"/>
        </w:rPr>
        <w:t>Conclusion</w:t>
      </w:r>
      <w:bookmarkEnd w:id="9"/>
    </w:p>
    <w:p w14:paraId="525A2A96" w14:textId="77777777" w:rsidR="00305624" w:rsidRPr="001E1564" w:rsidRDefault="00305624" w:rsidP="00305624">
      <w:pPr>
        <w:rPr>
          <w:rFonts w:ascii="Forte" w:hAnsi="Forte"/>
          <w:sz w:val="40"/>
          <w:szCs w:val="40"/>
        </w:rPr>
      </w:pPr>
    </w:p>
    <w:p w14:paraId="0583C6E5" w14:textId="77777777" w:rsidR="00305624" w:rsidRDefault="00305624" w:rsidP="00305624">
      <w:pPr>
        <w:jc w:val="both"/>
        <w:rPr>
          <w:rFonts w:asciiTheme="minorHAnsi" w:hAnsiTheme="minorHAnsi"/>
          <w:sz w:val="28"/>
          <w:szCs w:val="28"/>
          <w:lang w:val="en-US"/>
        </w:rPr>
      </w:pPr>
      <w:r w:rsidRPr="00305624">
        <w:rPr>
          <w:rFonts w:asciiTheme="minorHAnsi" w:hAnsiTheme="minorHAnsi"/>
          <w:sz w:val="28"/>
          <w:szCs w:val="28"/>
        </w:rPr>
        <w:t xml:space="preserve">Taking </w:t>
      </w:r>
      <w:r w:rsidRPr="00305624">
        <w:rPr>
          <w:rFonts w:asciiTheme="minorHAnsi" w:hAnsiTheme="minorHAnsi"/>
          <w:sz w:val="28"/>
          <w:szCs w:val="28"/>
          <w:lang w:val="en-US"/>
        </w:rPr>
        <w:t>every</w:t>
      </w:r>
      <w:r>
        <w:rPr>
          <w:rFonts w:asciiTheme="minorHAnsi" w:hAnsiTheme="minorHAnsi"/>
          <w:sz w:val="28"/>
          <w:szCs w:val="28"/>
          <w:lang w:val="en-US"/>
        </w:rPr>
        <w:t>thing that has been stated before</w:t>
      </w:r>
      <w:r w:rsidRPr="00305624">
        <w:rPr>
          <w:rFonts w:asciiTheme="minorHAnsi" w:hAnsiTheme="minorHAnsi"/>
          <w:sz w:val="28"/>
          <w:szCs w:val="28"/>
        </w:rPr>
        <w:t xml:space="preserve"> into consideration, the Coca-Cola Company has developed both internal and external innovations to aid in the achievement of its market objectives. The nearest plan is the best strategy for promoting this turn of events, allowing for consideration for community necessities but still creating a sensible invaluable impact from the middle</w:t>
      </w:r>
      <w:r w:rsidRPr="00305624">
        <w:rPr>
          <w:rFonts w:asciiTheme="minorHAnsi" w:hAnsiTheme="minorHAnsi"/>
          <w:sz w:val="28"/>
          <w:szCs w:val="28"/>
          <w:lang w:val="en-US"/>
        </w:rPr>
        <w:t>.</w:t>
      </w:r>
    </w:p>
    <w:p w14:paraId="4C29EACB" w14:textId="77777777" w:rsidR="00305624" w:rsidRDefault="00305624" w:rsidP="00305624">
      <w:pPr>
        <w:jc w:val="both"/>
        <w:rPr>
          <w:rFonts w:asciiTheme="minorHAnsi" w:hAnsiTheme="minorHAnsi"/>
          <w:sz w:val="28"/>
          <w:szCs w:val="28"/>
          <w:lang w:val="en-US"/>
        </w:rPr>
      </w:pPr>
    </w:p>
    <w:p w14:paraId="319C37E4" w14:textId="054DCDEA" w:rsidR="00ED7E9D" w:rsidRDefault="00305624" w:rsidP="00305624">
      <w:pPr>
        <w:jc w:val="both"/>
        <w:rPr>
          <w:rFonts w:asciiTheme="minorHAnsi" w:hAnsiTheme="minorHAnsi"/>
          <w:sz w:val="28"/>
          <w:szCs w:val="28"/>
        </w:rPr>
      </w:pPr>
      <w:r w:rsidRPr="00305624">
        <w:rPr>
          <w:rFonts w:asciiTheme="minorHAnsi" w:hAnsiTheme="minorHAnsi"/>
          <w:sz w:val="28"/>
          <w:szCs w:val="28"/>
        </w:rPr>
        <w:t xml:space="preserve">A growth, partnership, and affiliation community indicate that the </w:t>
      </w:r>
      <w:r w:rsidR="00EE3144" w:rsidRPr="00EE3144">
        <w:rPr>
          <w:rFonts w:asciiTheme="minorHAnsi" w:hAnsiTheme="minorHAnsi"/>
          <w:sz w:val="28"/>
          <w:szCs w:val="28"/>
          <w:lang w:val="en-US"/>
        </w:rPr>
        <w:t>o</w:t>
      </w:r>
      <w:r w:rsidRPr="00305624">
        <w:rPr>
          <w:rFonts w:asciiTheme="minorHAnsi" w:hAnsiTheme="minorHAnsi"/>
          <w:sz w:val="28"/>
          <w:szCs w:val="28"/>
        </w:rPr>
        <w:t>rgani</w:t>
      </w:r>
      <w:r w:rsidR="00EE3144" w:rsidRPr="00EE3144">
        <w:rPr>
          <w:rFonts w:asciiTheme="minorHAnsi" w:hAnsiTheme="minorHAnsi"/>
          <w:sz w:val="28"/>
          <w:szCs w:val="28"/>
          <w:lang w:val="en-US"/>
        </w:rPr>
        <w:t>s</w:t>
      </w:r>
      <w:r w:rsidRPr="00305624">
        <w:rPr>
          <w:rFonts w:asciiTheme="minorHAnsi" w:hAnsiTheme="minorHAnsi"/>
          <w:sz w:val="28"/>
          <w:szCs w:val="28"/>
        </w:rPr>
        <w:t>ation has a strong base of alliances and open correspondence networks on which to build its turn of events.</w:t>
      </w:r>
    </w:p>
    <w:p w14:paraId="22ABDE12" w14:textId="77777777" w:rsidR="00ED7E9D" w:rsidRDefault="00ED7E9D">
      <w:pPr>
        <w:spacing w:after="160" w:line="259" w:lineRule="auto"/>
        <w:rPr>
          <w:rFonts w:asciiTheme="minorHAnsi" w:hAnsiTheme="minorHAnsi"/>
          <w:sz w:val="28"/>
          <w:szCs w:val="28"/>
        </w:rPr>
      </w:pPr>
      <w:r>
        <w:rPr>
          <w:rFonts w:asciiTheme="minorHAnsi" w:hAnsiTheme="minorHAnsi"/>
          <w:sz w:val="28"/>
          <w:szCs w:val="28"/>
        </w:rPr>
        <w:br w:type="page"/>
      </w:r>
    </w:p>
    <w:p w14:paraId="36DE2105" w14:textId="77777777" w:rsidR="00305624" w:rsidRPr="00305624" w:rsidRDefault="00305624" w:rsidP="00305624">
      <w:pPr>
        <w:jc w:val="both"/>
        <w:rPr>
          <w:rFonts w:asciiTheme="minorHAnsi" w:hAnsiTheme="minorHAnsi"/>
          <w:sz w:val="28"/>
          <w:szCs w:val="28"/>
          <w:lang w:val="en-US"/>
        </w:rPr>
      </w:pPr>
    </w:p>
    <w:bookmarkStart w:id="10" w:name="_Toc68733475" w:displacedByCustomXml="next"/>
    <w:sdt>
      <w:sdtPr>
        <w:rPr>
          <w:rFonts w:ascii="Times New Roman" w:eastAsia="Times New Roman" w:hAnsi="Times New Roman" w:cs="Times New Roman"/>
          <w:b w:val="0"/>
          <w:bCs w:val="0"/>
          <w:color w:val="auto"/>
          <w:sz w:val="24"/>
          <w:szCs w:val="24"/>
          <w:lang w:val="en-RO" w:eastAsia="en-GB" w:bidi="ar-SA"/>
        </w:rPr>
        <w:id w:val="-312033483"/>
        <w:docPartObj>
          <w:docPartGallery w:val="Bibliographies"/>
          <w:docPartUnique/>
        </w:docPartObj>
      </w:sdtPr>
      <w:sdtEndPr/>
      <w:sdtContent>
        <w:p w14:paraId="350D331B" w14:textId="0B9C94ED" w:rsidR="00373BE6" w:rsidRDefault="00373BE6" w:rsidP="00D02F7C">
          <w:pPr>
            <w:pStyle w:val="Heading1"/>
            <w:jc w:val="center"/>
            <w:rPr>
              <w:rFonts w:ascii="Times New Roman" w:hAnsi="Times New Roman" w:cs="Times New Roman"/>
              <w:color w:val="000000" w:themeColor="text1"/>
              <w:sz w:val="32"/>
              <w:szCs w:val="32"/>
              <w:u w:val="single"/>
            </w:rPr>
          </w:pPr>
          <w:r w:rsidRPr="00D02F7C">
            <w:rPr>
              <w:rFonts w:ascii="Times New Roman" w:hAnsi="Times New Roman" w:cs="Times New Roman"/>
              <w:color w:val="000000" w:themeColor="text1"/>
              <w:sz w:val="32"/>
              <w:szCs w:val="32"/>
              <w:u w:val="single"/>
            </w:rPr>
            <w:t>Bibliography</w:t>
          </w:r>
          <w:bookmarkEnd w:id="10"/>
        </w:p>
        <w:p w14:paraId="1109F9DA" w14:textId="77777777" w:rsidR="00D02F7C" w:rsidRPr="00D02F7C" w:rsidRDefault="00D02F7C" w:rsidP="00D02F7C">
          <w:pPr>
            <w:rPr>
              <w:lang w:val="en-US" w:eastAsia="en-US" w:bidi="en-US"/>
            </w:rPr>
          </w:pPr>
        </w:p>
        <w:sdt>
          <w:sdtPr>
            <w:id w:val="111145805"/>
            <w:bibliography/>
          </w:sdtPr>
          <w:sdtEndPr/>
          <w:sdtContent>
            <w:p w14:paraId="1E9D625E" w14:textId="77777777" w:rsidR="00373BE6" w:rsidRDefault="00373BE6" w:rsidP="00373BE6">
              <w:pPr>
                <w:pStyle w:val="Bibliography"/>
                <w:rPr>
                  <w:noProof/>
                  <w:lang w:val="en-US"/>
                </w:rPr>
              </w:pPr>
              <w:r>
                <w:fldChar w:fldCharType="begin"/>
              </w:r>
              <w:r>
                <w:instrText xml:space="preserve"> BIBLIOGRAPHY </w:instrText>
              </w:r>
              <w:r>
                <w:fldChar w:fldCharType="separate"/>
              </w:r>
              <w:r>
                <w:rPr>
                  <w:noProof/>
                  <w:lang w:val="en-US"/>
                </w:rPr>
                <w:t xml:space="preserve">Bellis, M., 2021. </w:t>
              </w:r>
              <w:r>
                <w:rPr>
                  <w:i/>
                  <w:iCs/>
                  <w:noProof/>
                  <w:lang w:val="en-US"/>
                </w:rPr>
                <w:t xml:space="preserve">"The History of Coca-Cola.", ThoughtCo. </w:t>
              </w:r>
              <w:r>
                <w:rPr>
                  <w:noProof/>
                  <w:lang w:val="en-US"/>
                </w:rPr>
                <w:t xml:space="preserve">[Online] </w:t>
              </w:r>
              <w:r>
                <w:rPr>
                  <w:noProof/>
                  <w:lang w:val="en-US"/>
                </w:rPr>
                <w:br/>
                <w:t xml:space="preserve">Available at: </w:t>
              </w:r>
              <w:r>
                <w:rPr>
                  <w:noProof/>
                  <w:u w:val="single"/>
                  <w:lang w:val="en-US"/>
                </w:rPr>
                <w:t>thoughtco.com/history-of-coca-cola-1991477.</w:t>
              </w:r>
              <w:r>
                <w:rPr>
                  <w:noProof/>
                  <w:lang w:val="en-US"/>
                </w:rPr>
                <w:br/>
                <w:t>[Accessed 28 March 2021].</w:t>
              </w:r>
            </w:p>
            <w:p w14:paraId="16D36307" w14:textId="77777777" w:rsidR="00373BE6" w:rsidRDefault="00373BE6" w:rsidP="00373BE6">
              <w:pPr>
                <w:pStyle w:val="Bibliography"/>
                <w:rPr>
                  <w:noProof/>
                  <w:lang w:val="en-US"/>
                </w:rPr>
              </w:pPr>
              <w:r>
                <w:rPr>
                  <w:noProof/>
                  <w:lang w:val="en-US"/>
                </w:rPr>
                <w:t xml:space="preserve">Bhasin, H., 2020. </w:t>
              </w:r>
              <w:r>
                <w:rPr>
                  <w:i/>
                  <w:iCs/>
                  <w:noProof/>
                  <w:lang w:val="en-US"/>
                </w:rPr>
                <w:t xml:space="preserve">Marketing91. </w:t>
              </w:r>
              <w:r>
                <w:rPr>
                  <w:noProof/>
                  <w:lang w:val="en-US"/>
                </w:rPr>
                <w:t xml:space="preserve">[Online] </w:t>
              </w:r>
              <w:r>
                <w:rPr>
                  <w:noProof/>
                  <w:lang w:val="en-US"/>
                </w:rPr>
                <w:br/>
                <w:t xml:space="preserve">Available at: </w:t>
              </w:r>
              <w:r>
                <w:rPr>
                  <w:noProof/>
                  <w:u w:val="single"/>
                  <w:lang w:val="en-US"/>
                </w:rPr>
                <w:t>https://www.marketing91.com/coca-cola-competitors/</w:t>
              </w:r>
              <w:r>
                <w:rPr>
                  <w:noProof/>
                  <w:lang w:val="en-US"/>
                </w:rPr>
                <w:br/>
                <w:t>[Accessed 28 March 2021].</w:t>
              </w:r>
            </w:p>
            <w:p w14:paraId="468AC3D5" w14:textId="0C1897A3" w:rsidR="00373BE6" w:rsidRDefault="00373BE6" w:rsidP="00373BE6">
              <w:pPr>
                <w:pStyle w:val="Bibliography"/>
                <w:rPr>
                  <w:noProof/>
                  <w:lang w:val="en-US"/>
                </w:rPr>
              </w:pPr>
              <w:r>
                <w:rPr>
                  <w:noProof/>
                  <w:lang w:val="en-US"/>
                </w:rPr>
                <w:t xml:space="preserve">Alvesson, M., 2012. </w:t>
              </w:r>
              <w:r>
                <w:rPr>
                  <w:i/>
                  <w:iCs/>
                  <w:noProof/>
                  <w:lang w:val="en-US"/>
                </w:rPr>
                <w:t>Understanding Organ</w:t>
              </w:r>
              <w:r w:rsidR="00EE3144">
                <w:rPr>
                  <w:i/>
                  <w:iCs/>
                  <w:noProof/>
                  <w:lang w:val="en-US"/>
                </w:rPr>
                <w:t>s</w:t>
              </w:r>
              <w:r>
                <w:rPr>
                  <w:i/>
                  <w:iCs/>
                  <w:noProof/>
                  <w:lang w:val="en-US"/>
                </w:rPr>
                <w:t xml:space="preserve">zational Culture. </w:t>
              </w:r>
              <w:r>
                <w:rPr>
                  <w:noProof/>
                  <w:lang w:val="en-US"/>
                </w:rPr>
                <w:t>2nd Edition ed. s.l.:SAGE Publications Ltd.</w:t>
              </w:r>
            </w:p>
            <w:p w14:paraId="5487965F" w14:textId="77777777" w:rsidR="00373BE6" w:rsidRDefault="00373BE6" w:rsidP="00373BE6">
              <w:pPr>
                <w:pStyle w:val="Bibliography"/>
                <w:rPr>
                  <w:noProof/>
                  <w:lang w:val="en-US"/>
                </w:rPr>
              </w:pPr>
              <w:r>
                <w:rPr>
                  <w:noProof/>
                  <w:lang w:val="en-US"/>
                </w:rPr>
                <w:t xml:space="preserve">The Coca-Cola Company, 2018. </w:t>
              </w:r>
              <w:r>
                <w:rPr>
                  <w:i/>
                  <w:iCs/>
                  <w:noProof/>
                  <w:lang w:val="en-US"/>
                </w:rPr>
                <w:t xml:space="preserve">Business &amp; Sustainability Report, </w:t>
              </w:r>
              <w:r>
                <w:rPr>
                  <w:noProof/>
                  <w:lang w:val="en-US"/>
                </w:rPr>
                <w:t>s.l.: s.n.</w:t>
              </w:r>
            </w:p>
            <w:p w14:paraId="70A0AC1A" w14:textId="77777777" w:rsidR="00373BE6" w:rsidRDefault="00373BE6" w:rsidP="00373BE6">
              <w:pPr>
                <w:pStyle w:val="Bibliography"/>
                <w:rPr>
                  <w:noProof/>
                  <w:lang w:val="en-US"/>
                </w:rPr>
              </w:pPr>
              <w:r>
                <w:rPr>
                  <w:noProof/>
                  <w:lang w:val="en-US"/>
                </w:rPr>
                <w:t xml:space="preserve">The Coca-Cola Company, 2012. </w:t>
              </w:r>
              <w:r>
                <w:rPr>
                  <w:i/>
                  <w:iCs/>
                  <w:noProof/>
                  <w:lang w:val="en-US"/>
                </w:rPr>
                <w:t xml:space="preserve">The Coca-Cola Company. </w:t>
              </w:r>
              <w:r>
                <w:rPr>
                  <w:noProof/>
                  <w:lang w:val="en-US"/>
                </w:rPr>
                <w:t xml:space="preserve">[Online] </w:t>
              </w:r>
              <w:r>
                <w:rPr>
                  <w:noProof/>
                  <w:lang w:val="en-US"/>
                </w:rPr>
                <w:br/>
                <w:t xml:space="preserve">Available at: </w:t>
              </w:r>
              <w:r>
                <w:rPr>
                  <w:noProof/>
                  <w:u w:val="single"/>
                  <w:lang w:val="en-US"/>
                </w:rPr>
                <w:t>https://www.coca-colacompany.com/shared-future/people-values</w:t>
              </w:r>
              <w:r>
                <w:rPr>
                  <w:noProof/>
                  <w:lang w:val="en-US"/>
                </w:rPr>
                <w:br/>
                <w:t>[Accessed 28 March 2021].</w:t>
              </w:r>
            </w:p>
            <w:p w14:paraId="5EF7495F" w14:textId="77777777" w:rsidR="00373BE6" w:rsidRDefault="00373BE6" w:rsidP="00373BE6">
              <w:pPr>
                <w:pStyle w:val="Bibliography"/>
                <w:rPr>
                  <w:noProof/>
                  <w:lang w:val="en-US"/>
                </w:rPr>
              </w:pPr>
              <w:r>
                <w:rPr>
                  <w:noProof/>
                  <w:lang w:val="en-US"/>
                </w:rPr>
                <w:t xml:space="preserve">Tonny, M., 2019. </w:t>
              </w:r>
              <w:r>
                <w:rPr>
                  <w:i/>
                  <w:iCs/>
                  <w:noProof/>
                  <w:lang w:val="en-US"/>
                </w:rPr>
                <w:t xml:space="preserve">The Role of Employee's Performance on the Organisation Growth Case of Cola Cola Company Reserached, </w:t>
              </w:r>
              <w:r>
                <w:rPr>
                  <w:noProof/>
                  <w:lang w:val="en-US"/>
                </w:rPr>
                <w:t>s.l.: s.n.</w:t>
              </w:r>
            </w:p>
            <w:p w14:paraId="4FC698F4" w14:textId="77777777" w:rsidR="00373BE6" w:rsidRDefault="00373BE6" w:rsidP="00373BE6">
              <w:pPr>
                <w:pStyle w:val="Bibliography"/>
                <w:rPr>
                  <w:noProof/>
                  <w:lang w:val="en-US"/>
                </w:rPr>
              </w:pPr>
              <w:r>
                <w:rPr>
                  <w:noProof/>
                  <w:lang w:val="en-US"/>
                </w:rPr>
                <w:t xml:space="preserve">The Coca-Cola Company, 2011. </w:t>
              </w:r>
              <w:r>
                <w:rPr>
                  <w:i/>
                  <w:iCs/>
                  <w:noProof/>
                  <w:lang w:val="en-US"/>
                </w:rPr>
                <w:t xml:space="preserve">U.S. employee benefits. </w:t>
              </w:r>
              <w:r>
                <w:rPr>
                  <w:noProof/>
                  <w:lang w:val="en-US"/>
                </w:rPr>
                <w:t xml:space="preserve">[Online] </w:t>
              </w:r>
              <w:r>
                <w:rPr>
                  <w:noProof/>
                  <w:lang w:val="en-US"/>
                </w:rPr>
                <w:br/>
                <w:t xml:space="preserve">Available at: </w:t>
              </w:r>
              <w:r>
                <w:rPr>
                  <w:noProof/>
                  <w:u w:val="single"/>
                  <w:lang w:val="en-US"/>
                </w:rPr>
                <w:t>https://www.coca-colacompany.com/careers/why-work-at-the-coca-cola-company</w:t>
              </w:r>
              <w:r>
                <w:rPr>
                  <w:noProof/>
                  <w:lang w:val="en-US"/>
                </w:rPr>
                <w:br/>
                <w:t>[Accessed 28 March 2021].</w:t>
              </w:r>
            </w:p>
            <w:p w14:paraId="566E7557" w14:textId="68108DDE" w:rsidR="00373BE6" w:rsidRDefault="00373BE6" w:rsidP="00373BE6">
              <w:r>
                <w:rPr>
                  <w:b/>
                  <w:bCs/>
                  <w:noProof/>
                </w:rPr>
                <w:fldChar w:fldCharType="end"/>
              </w:r>
            </w:p>
          </w:sdtContent>
        </w:sdt>
      </w:sdtContent>
    </w:sdt>
    <w:p w14:paraId="74DBF32E" w14:textId="77777777" w:rsidR="3FE32B6A" w:rsidRDefault="3FE32B6A" w:rsidP="001E1564">
      <w:pPr>
        <w:rPr>
          <w:b/>
          <w:bCs/>
          <w:sz w:val="48"/>
          <w:szCs w:val="48"/>
        </w:rPr>
      </w:pPr>
    </w:p>
    <w:sectPr w:rsidR="3FE32B6A" w:rsidSect="007464F7">
      <w:headerReference w:type="default" r:id="rId24"/>
      <w:footerReference w:type="even" r:id="rId25"/>
      <w:footerReference w:type="default" r:id="rId26"/>
      <w:pgSz w:w="12240" w:h="15840"/>
      <w:pgMar w:top="1440" w:right="1440" w:bottom="1440" w:left="1440" w:header="850" w:footer="851"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5D548B" w14:textId="77777777" w:rsidR="00F7762F" w:rsidRDefault="00F7762F" w:rsidP="00E43697">
      <w:r>
        <w:separator/>
      </w:r>
    </w:p>
  </w:endnote>
  <w:endnote w:type="continuationSeparator" w:id="0">
    <w:p w14:paraId="7BA0287B" w14:textId="77777777" w:rsidR="00F7762F" w:rsidRDefault="00F7762F" w:rsidP="00E436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lgerian">
    <w:panose1 w:val="04020705040A02060702"/>
    <w:charset w:val="4D"/>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Forte">
    <w:panose1 w:val="03060902040502070203"/>
    <w:charset w:val="4D"/>
    <w:family w:val="script"/>
    <w:pitch w:val="variable"/>
    <w:sig w:usb0="00000003" w:usb1="00000000" w:usb2="00000000" w:usb3="00000000" w:csb0="00000001" w:csb1="00000000"/>
  </w:font>
  <w:font w:name="Britannic Bold">
    <w:panose1 w:val="020B090306070302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380125"/>
      <w:docPartObj>
        <w:docPartGallery w:val="Page Numbers (Bottom of Page)"/>
        <w:docPartUnique/>
      </w:docPartObj>
    </w:sdtPr>
    <w:sdtEndPr>
      <w:rPr>
        <w:rStyle w:val="PageNumber"/>
      </w:rPr>
    </w:sdtEndPr>
    <w:sdtContent>
      <w:p w14:paraId="07F15EF2" w14:textId="54105920" w:rsidR="009142FC" w:rsidRDefault="009142FC" w:rsidP="008940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5EB39B" w14:textId="77777777" w:rsidR="009142FC" w:rsidRDefault="009142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36113377"/>
      <w:docPartObj>
        <w:docPartGallery w:val="Page Numbers (Bottom of Page)"/>
        <w:docPartUnique/>
      </w:docPartObj>
    </w:sdtPr>
    <w:sdtEndPr>
      <w:rPr>
        <w:rStyle w:val="PageNumber"/>
      </w:rPr>
    </w:sdtEndPr>
    <w:sdtContent>
      <w:p w14:paraId="192D3CBD" w14:textId="4D827837" w:rsidR="009142FC" w:rsidRDefault="009142FC" w:rsidP="008940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D5FE73" w14:textId="77777777" w:rsidR="009142FC" w:rsidRDefault="009142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0C9386" w14:textId="77777777" w:rsidR="00F7762F" w:rsidRDefault="00F7762F" w:rsidP="00E43697">
      <w:r>
        <w:separator/>
      </w:r>
    </w:p>
  </w:footnote>
  <w:footnote w:type="continuationSeparator" w:id="0">
    <w:p w14:paraId="2895C63C" w14:textId="77777777" w:rsidR="00F7762F" w:rsidRDefault="00F7762F" w:rsidP="00E436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107069" w14:textId="0CE7AF58" w:rsidR="00C71C18" w:rsidRPr="00A91AAD" w:rsidRDefault="00A91AAD">
    <w:pPr>
      <w:pStyle w:val="Header"/>
      <w:rPr>
        <w:rFonts w:ascii="Times New Roman" w:hAnsi="Times New Roman" w:cs="Times New Roman"/>
        <w:b/>
        <w:bCs/>
        <w:i/>
        <w:iCs/>
      </w:rPr>
    </w:pPr>
    <w:proofErr w:type="spellStart"/>
    <w:r w:rsidRPr="00A91AAD">
      <w:rPr>
        <w:rFonts w:ascii="Times New Roman" w:hAnsi="Times New Roman" w:cs="Times New Roman"/>
        <w:b/>
        <w:bCs/>
        <w:i/>
        <w:iCs/>
      </w:rPr>
      <w:t>Organi</w:t>
    </w:r>
    <w:r w:rsidR="00EE3144">
      <w:rPr>
        <w:rFonts w:ascii="Times New Roman" w:hAnsi="Times New Roman" w:cs="Times New Roman"/>
        <w:b/>
        <w:bCs/>
        <w:i/>
        <w:iCs/>
      </w:rPr>
      <w:t>s</w:t>
    </w:r>
    <w:r w:rsidRPr="00A91AAD">
      <w:rPr>
        <w:rFonts w:ascii="Times New Roman" w:hAnsi="Times New Roman" w:cs="Times New Roman"/>
        <w:b/>
        <w:bCs/>
        <w:i/>
        <w:iCs/>
      </w:rPr>
      <w:t>ational</w:t>
    </w:r>
    <w:proofErr w:type="spellEnd"/>
    <w:r w:rsidRPr="00A91AAD">
      <w:rPr>
        <w:rFonts w:ascii="Times New Roman" w:hAnsi="Times New Roman" w:cs="Times New Roman"/>
        <w:b/>
        <w:bCs/>
        <w:i/>
        <w:iCs/>
      </w:rPr>
      <w:t xml:space="preserve"> Structure and Culture – Coca-Cola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32227F"/>
    <w:multiLevelType w:val="hybridMultilevel"/>
    <w:tmpl w:val="22E65DBC"/>
    <w:lvl w:ilvl="0" w:tplc="92A67E9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9C39DC"/>
    <w:multiLevelType w:val="hybridMultilevel"/>
    <w:tmpl w:val="DF4AC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11264"/>
    <w:multiLevelType w:val="hybridMultilevel"/>
    <w:tmpl w:val="6B8654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884810"/>
    <w:multiLevelType w:val="hybridMultilevel"/>
    <w:tmpl w:val="76BEEEF4"/>
    <w:lvl w:ilvl="0" w:tplc="375082D4">
      <w:numFmt w:val="bullet"/>
      <w:lvlText w:val="-"/>
      <w:lvlJc w:val="left"/>
      <w:pPr>
        <w:ind w:left="720" w:hanging="360"/>
      </w:pPr>
      <w:rPr>
        <w:rFonts w:ascii="Times New Roman" w:eastAsia="Algeri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8D476C"/>
    <w:multiLevelType w:val="hybridMultilevel"/>
    <w:tmpl w:val="921267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CB1DBF"/>
    <w:multiLevelType w:val="hybridMultilevel"/>
    <w:tmpl w:val="AFE68DA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B3D77F6"/>
    <w:multiLevelType w:val="hybridMultilevel"/>
    <w:tmpl w:val="AF42E1F2"/>
    <w:lvl w:ilvl="0" w:tplc="9A44B120">
      <w:numFmt w:val="bullet"/>
      <w:lvlText w:val="-"/>
      <w:lvlJc w:val="left"/>
      <w:pPr>
        <w:ind w:left="360" w:hanging="360"/>
      </w:pPr>
      <w:rPr>
        <w:rFonts w:ascii="Calibri" w:eastAsia="Times New Roman"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E3D277C"/>
    <w:multiLevelType w:val="hybridMultilevel"/>
    <w:tmpl w:val="E1D8C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6A7592"/>
    <w:multiLevelType w:val="hybridMultilevel"/>
    <w:tmpl w:val="7E8AEF3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99E1397"/>
    <w:multiLevelType w:val="hybridMultilevel"/>
    <w:tmpl w:val="7D3A93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6D2CA5"/>
    <w:multiLevelType w:val="hybridMultilevel"/>
    <w:tmpl w:val="93EAFC02"/>
    <w:lvl w:ilvl="0" w:tplc="67AEDA1A">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FD6006"/>
    <w:multiLevelType w:val="hybridMultilevel"/>
    <w:tmpl w:val="1B4EF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10"/>
  </w:num>
  <w:num w:numId="5">
    <w:abstractNumId w:val="8"/>
  </w:num>
  <w:num w:numId="6">
    <w:abstractNumId w:val="5"/>
  </w:num>
  <w:num w:numId="7">
    <w:abstractNumId w:val="11"/>
  </w:num>
  <w:num w:numId="8">
    <w:abstractNumId w:val="9"/>
  </w:num>
  <w:num w:numId="9">
    <w:abstractNumId w:val="2"/>
  </w:num>
  <w:num w:numId="10">
    <w:abstractNumId w:val="3"/>
  </w:num>
  <w:num w:numId="11">
    <w:abstractNumId w:val="6"/>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066742"/>
    <w:rsid w:val="00002C44"/>
    <w:rsid w:val="000A1BC7"/>
    <w:rsid w:val="000A4C38"/>
    <w:rsid w:val="000C05F2"/>
    <w:rsid w:val="00124FD3"/>
    <w:rsid w:val="0014295D"/>
    <w:rsid w:val="00154146"/>
    <w:rsid w:val="0015547C"/>
    <w:rsid w:val="001625D8"/>
    <w:rsid w:val="00196753"/>
    <w:rsid w:val="001A7544"/>
    <w:rsid w:val="001C0B3A"/>
    <w:rsid w:val="001E1564"/>
    <w:rsid w:val="00211C6A"/>
    <w:rsid w:val="002776B2"/>
    <w:rsid w:val="002A5B9B"/>
    <w:rsid w:val="002D02BB"/>
    <w:rsid w:val="002D7387"/>
    <w:rsid w:val="002E547E"/>
    <w:rsid w:val="002E6019"/>
    <w:rsid w:val="00302BEC"/>
    <w:rsid w:val="00305624"/>
    <w:rsid w:val="003231DB"/>
    <w:rsid w:val="00352130"/>
    <w:rsid w:val="00367656"/>
    <w:rsid w:val="00371B40"/>
    <w:rsid w:val="00373BE6"/>
    <w:rsid w:val="003802CF"/>
    <w:rsid w:val="003C300F"/>
    <w:rsid w:val="003D5A3B"/>
    <w:rsid w:val="003F0857"/>
    <w:rsid w:val="0045468B"/>
    <w:rsid w:val="00455A6B"/>
    <w:rsid w:val="004743A0"/>
    <w:rsid w:val="004D14E2"/>
    <w:rsid w:val="004E5DD9"/>
    <w:rsid w:val="005054B3"/>
    <w:rsid w:val="00532893"/>
    <w:rsid w:val="005631EE"/>
    <w:rsid w:val="005657CF"/>
    <w:rsid w:val="00567109"/>
    <w:rsid w:val="00583A76"/>
    <w:rsid w:val="00592488"/>
    <w:rsid w:val="005C4F0C"/>
    <w:rsid w:val="005D6106"/>
    <w:rsid w:val="005F35E5"/>
    <w:rsid w:val="0061446A"/>
    <w:rsid w:val="00621FEB"/>
    <w:rsid w:val="00623E03"/>
    <w:rsid w:val="00624DEF"/>
    <w:rsid w:val="006A5672"/>
    <w:rsid w:val="006C37C6"/>
    <w:rsid w:val="006F61FC"/>
    <w:rsid w:val="00724797"/>
    <w:rsid w:val="00731143"/>
    <w:rsid w:val="00734B79"/>
    <w:rsid w:val="007464F7"/>
    <w:rsid w:val="007555B0"/>
    <w:rsid w:val="007841ED"/>
    <w:rsid w:val="00787B01"/>
    <w:rsid w:val="00795665"/>
    <w:rsid w:val="007C6DEE"/>
    <w:rsid w:val="007D2A22"/>
    <w:rsid w:val="007E46C4"/>
    <w:rsid w:val="00805FF1"/>
    <w:rsid w:val="00816C4E"/>
    <w:rsid w:val="00833163"/>
    <w:rsid w:val="00844DD0"/>
    <w:rsid w:val="00855134"/>
    <w:rsid w:val="008D1235"/>
    <w:rsid w:val="008E4990"/>
    <w:rsid w:val="00907839"/>
    <w:rsid w:val="009142FC"/>
    <w:rsid w:val="009339B3"/>
    <w:rsid w:val="00952565"/>
    <w:rsid w:val="009A28BA"/>
    <w:rsid w:val="009A3DA1"/>
    <w:rsid w:val="009D6475"/>
    <w:rsid w:val="00A04BFF"/>
    <w:rsid w:val="00A26D4B"/>
    <w:rsid w:val="00A45364"/>
    <w:rsid w:val="00A91AAD"/>
    <w:rsid w:val="00AD56F6"/>
    <w:rsid w:val="00B1229E"/>
    <w:rsid w:val="00B26C31"/>
    <w:rsid w:val="00B27786"/>
    <w:rsid w:val="00BA0CDC"/>
    <w:rsid w:val="00C21902"/>
    <w:rsid w:val="00C71C18"/>
    <w:rsid w:val="00C95A04"/>
    <w:rsid w:val="00CB434D"/>
    <w:rsid w:val="00CE648E"/>
    <w:rsid w:val="00D02F7C"/>
    <w:rsid w:val="00D364B4"/>
    <w:rsid w:val="00D50FAE"/>
    <w:rsid w:val="00DD4461"/>
    <w:rsid w:val="00DF7805"/>
    <w:rsid w:val="00E43697"/>
    <w:rsid w:val="00E556AA"/>
    <w:rsid w:val="00EA6C12"/>
    <w:rsid w:val="00EB65F9"/>
    <w:rsid w:val="00ED7E9D"/>
    <w:rsid w:val="00EE3144"/>
    <w:rsid w:val="00F03C68"/>
    <w:rsid w:val="00F7762F"/>
    <w:rsid w:val="00FA047B"/>
    <w:rsid w:val="00FA5857"/>
    <w:rsid w:val="00FF086C"/>
    <w:rsid w:val="01DCC08B"/>
    <w:rsid w:val="01FC39ED"/>
    <w:rsid w:val="031EFA8F"/>
    <w:rsid w:val="04B99FE8"/>
    <w:rsid w:val="054EF6FB"/>
    <w:rsid w:val="06111782"/>
    <w:rsid w:val="074270BE"/>
    <w:rsid w:val="08F82764"/>
    <w:rsid w:val="0920AD83"/>
    <w:rsid w:val="099CC77C"/>
    <w:rsid w:val="09D91778"/>
    <w:rsid w:val="09FA0966"/>
    <w:rsid w:val="0AEBABE2"/>
    <w:rsid w:val="0C43E95C"/>
    <w:rsid w:val="0C9A276F"/>
    <w:rsid w:val="0CAE276F"/>
    <w:rsid w:val="0CC5DCD5"/>
    <w:rsid w:val="0CD4B9CC"/>
    <w:rsid w:val="0E6EC4C0"/>
    <w:rsid w:val="0E8C4CD8"/>
    <w:rsid w:val="0FC902C9"/>
    <w:rsid w:val="10281D39"/>
    <w:rsid w:val="110285F9"/>
    <w:rsid w:val="113A8330"/>
    <w:rsid w:val="11994DF8"/>
    <w:rsid w:val="12051B4B"/>
    <w:rsid w:val="12B3C011"/>
    <w:rsid w:val="13B7E6EA"/>
    <w:rsid w:val="13E661BB"/>
    <w:rsid w:val="1466B1D5"/>
    <w:rsid w:val="14DFCBB1"/>
    <w:rsid w:val="165396BE"/>
    <w:rsid w:val="18815521"/>
    <w:rsid w:val="19BD92D2"/>
    <w:rsid w:val="1A7CAD44"/>
    <w:rsid w:val="1AB4BDA2"/>
    <w:rsid w:val="1B2EF567"/>
    <w:rsid w:val="1C5BF885"/>
    <w:rsid w:val="1CF2CB1C"/>
    <w:rsid w:val="1F7A70EA"/>
    <w:rsid w:val="1F823637"/>
    <w:rsid w:val="205BFCE7"/>
    <w:rsid w:val="213203F6"/>
    <w:rsid w:val="235487DF"/>
    <w:rsid w:val="2469A4B8"/>
    <w:rsid w:val="25A65AA9"/>
    <w:rsid w:val="2658B02A"/>
    <w:rsid w:val="2C5BEA68"/>
    <w:rsid w:val="2C9B65C3"/>
    <w:rsid w:val="2F195063"/>
    <w:rsid w:val="2FA04787"/>
    <w:rsid w:val="30269834"/>
    <w:rsid w:val="32096823"/>
    <w:rsid w:val="32E3F821"/>
    <w:rsid w:val="34438867"/>
    <w:rsid w:val="3A121190"/>
    <w:rsid w:val="3AAB4C9F"/>
    <w:rsid w:val="3B5E6EC1"/>
    <w:rsid w:val="3D14E575"/>
    <w:rsid w:val="3E483723"/>
    <w:rsid w:val="3E554774"/>
    <w:rsid w:val="3EBB8CC5"/>
    <w:rsid w:val="3FE32B6A"/>
    <w:rsid w:val="410948B4"/>
    <w:rsid w:val="42277973"/>
    <w:rsid w:val="425034AE"/>
    <w:rsid w:val="46B84AE3"/>
    <w:rsid w:val="4789CFA7"/>
    <w:rsid w:val="49D6406E"/>
    <w:rsid w:val="49EEF52F"/>
    <w:rsid w:val="4A61B3E9"/>
    <w:rsid w:val="4BBA9031"/>
    <w:rsid w:val="4BCBF341"/>
    <w:rsid w:val="4BD3B88E"/>
    <w:rsid w:val="4E1F83E3"/>
    <w:rsid w:val="4E5242E1"/>
    <w:rsid w:val="5038FE7E"/>
    <w:rsid w:val="51066742"/>
    <w:rsid w:val="5239DE97"/>
    <w:rsid w:val="53D70526"/>
    <w:rsid w:val="5401A4C8"/>
    <w:rsid w:val="572A6893"/>
    <w:rsid w:val="57480D4E"/>
    <w:rsid w:val="575BDC78"/>
    <w:rsid w:val="57AD3DCC"/>
    <w:rsid w:val="5C6F7418"/>
    <w:rsid w:val="5D6D1764"/>
    <w:rsid w:val="5DE46D7A"/>
    <w:rsid w:val="607C4803"/>
    <w:rsid w:val="6297EC37"/>
    <w:rsid w:val="631B0EEC"/>
    <w:rsid w:val="63360E74"/>
    <w:rsid w:val="63E3B366"/>
    <w:rsid w:val="653DFEAA"/>
    <w:rsid w:val="67FE0E1A"/>
    <w:rsid w:val="68072995"/>
    <w:rsid w:val="683ED629"/>
    <w:rsid w:val="68C33461"/>
    <w:rsid w:val="698474C4"/>
    <w:rsid w:val="6C5C5906"/>
    <w:rsid w:val="70A148C4"/>
    <w:rsid w:val="717FF094"/>
    <w:rsid w:val="720C0615"/>
    <w:rsid w:val="73DB51FE"/>
    <w:rsid w:val="7563D4A7"/>
    <w:rsid w:val="757363B9"/>
    <w:rsid w:val="76407786"/>
    <w:rsid w:val="76D3D137"/>
    <w:rsid w:val="78C81D54"/>
    <w:rsid w:val="7B68EB7F"/>
    <w:rsid w:val="7BCA6B0B"/>
    <w:rsid w:val="7CDA26D6"/>
    <w:rsid w:val="7F375E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66742"/>
  <w15:chartTrackingRefBased/>
  <w15:docId w15:val="{37B20344-0DAC-4EAC-BADF-D21D12631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AAD"/>
    <w:pPr>
      <w:spacing w:after="0" w:line="240" w:lineRule="auto"/>
    </w:pPr>
    <w:rPr>
      <w:rFonts w:ascii="Times New Roman" w:eastAsia="Times New Roman" w:hAnsi="Times New Roman" w:cs="Times New Roman"/>
      <w:sz w:val="24"/>
      <w:szCs w:val="24"/>
      <w:lang w:val="en-RO" w:eastAsia="en-GB"/>
    </w:rPr>
  </w:style>
  <w:style w:type="paragraph" w:styleId="Heading1">
    <w:name w:val="heading 1"/>
    <w:basedOn w:val="Normal"/>
    <w:next w:val="Normal"/>
    <w:link w:val="Heading1Char"/>
    <w:uiPriority w:val="9"/>
    <w:qFormat/>
    <w:rsid w:val="00373BE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7464F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11C6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369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E43697"/>
  </w:style>
  <w:style w:type="paragraph" w:styleId="Footer">
    <w:name w:val="footer"/>
    <w:basedOn w:val="Normal"/>
    <w:link w:val="FooterChar"/>
    <w:uiPriority w:val="99"/>
    <w:unhideWhenUsed/>
    <w:rsid w:val="00E4369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FooterChar">
    <w:name w:val="Footer Char"/>
    <w:basedOn w:val="DefaultParagraphFont"/>
    <w:link w:val="Footer"/>
    <w:uiPriority w:val="99"/>
    <w:rsid w:val="00E43697"/>
  </w:style>
  <w:style w:type="character" w:styleId="Hyperlink">
    <w:name w:val="Hyperlink"/>
    <w:basedOn w:val="DefaultParagraphFont"/>
    <w:uiPriority w:val="99"/>
    <w:unhideWhenUsed/>
    <w:rsid w:val="002A5B9B"/>
    <w:rPr>
      <w:color w:val="0563C1" w:themeColor="hyperlink"/>
      <w:u w:val="single"/>
    </w:rPr>
  </w:style>
  <w:style w:type="character" w:styleId="UnresolvedMention">
    <w:name w:val="Unresolved Mention"/>
    <w:basedOn w:val="DefaultParagraphFont"/>
    <w:uiPriority w:val="99"/>
    <w:semiHidden/>
    <w:unhideWhenUsed/>
    <w:rsid w:val="002A5B9B"/>
    <w:rPr>
      <w:color w:val="605E5C"/>
      <w:shd w:val="clear" w:color="auto" w:fill="E1DFDD"/>
    </w:rPr>
  </w:style>
  <w:style w:type="paragraph" w:styleId="ListParagraph">
    <w:name w:val="List Paragraph"/>
    <w:basedOn w:val="Normal"/>
    <w:uiPriority w:val="34"/>
    <w:qFormat/>
    <w:rsid w:val="00211C6A"/>
    <w:pPr>
      <w:ind w:left="720"/>
      <w:contextualSpacing/>
    </w:pPr>
  </w:style>
  <w:style w:type="character" w:customStyle="1" w:styleId="Heading3Char">
    <w:name w:val="Heading 3 Char"/>
    <w:basedOn w:val="DefaultParagraphFont"/>
    <w:link w:val="Heading3"/>
    <w:uiPriority w:val="9"/>
    <w:rsid w:val="00211C6A"/>
    <w:rPr>
      <w:rFonts w:ascii="Times New Roman" w:eastAsia="Times New Roman" w:hAnsi="Times New Roman" w:cs="Times New Roman"/>
      <w:b/>
      <w:bCs/>
      <w:sz w:val="27"/>
      <w:szCs w:val="27"/>
      <w:lang w:val="en-RO" w:eastAsia="en-GB"/>
    </w:rPr>
  </w:style>
  <w:style w:type="character" w:customStyle="1" w:styleId="apple-converted-space">
    <w:name w:val="apple-converted-space"/>
    <w:basedOn w:val="DefaultParagraphFont"/>
    <w:rsid w:val="00A26D4B"/>
  </w:style>
  <w:style w:type="character" w:styleId="Emphasis">
    <w:name w:val="Emphasis"/>
    <w:basedOn w:val="DefaultParagraphFont"/>
    <w:uiPriority w:val="20"/>
    <w:qFormat/>
    <w:rsid w:val="00A26D4B"/>
    <w:rPr>
      <w:i/>
      <w:iCs/>
    </w:rPr>
  </w:style>
  <w:style w:type="character" w:styleId="PageNumber">
    <w:name w:val="page number"/>
    <w:basedOn w:val="DefaultParagraphFont"/>
    <w:uiPriority w:val="99"/>
    <w:semiHidden/>
    <w:unhideWhenUsed/>
    <w:rsid w:val="009142FC"/>
  </w:style>
  <w:style w:type="character" w:customStyle="1" w:styleId="Heading1Char">
    <w:name w:val="Heading 1 Char"/>
    <w:basedOn w:val="DefaultParagraphFont"/>
    <w:link w:val="Heading1"/>
    <w:uiPriority w:val="9"/>
    <w:rsid w:val="00373BE6"/>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373BE6"/>
  </w:style>
  <w:style w:type="paragraph" w:styleId="TOCHeading">
    <w:name w:val="TOC Heading"/>
    <w:basedOn w:val="Heading1"/>
    <w:next w:val="Normal"/>
    <w:uiPriority w:val="39"/>
    <w:unhideWhenUsed/>
    <w:qFormat/>
    <w:rsid w:val="00C71C18"/>
    <w:pPr>
      <w:outlineLvl w:val="9"/>
    </w:pPr>
    <w:rPr>
      <w:lang w:bidi="ar-SA"/>
    </w:rPr>
  </w:style>
  <w:style w:type="paragraph" w:styleId="TOC1">
    <w:name w:val="toc 1"/>
    <w:basedOn w:val="Normal"/>
    <w:next w:val="Normal"/>
    <w:autoRedefine/>
    <w:uiPriority w:val="39"/>
    <w:unhideWhenUsed/>
    <w:rsid w:val="00C71C18"/>
    <w:pPr>
      <w:spacing w:before="120"/>
    </w:pPr>
    <w:rPr>
      <w:rFonts w:asciiTheme="minorHAnsi" w:hAnsiTheme="minorHAnsi"/>
      <w:b/>
      <w:bCs/>
      <w:i/>
      <w:iCs/>
    </w:rPr>
  </w:style>
  <w:style w:type="paragraph" w:styleId="TOC2">
    <w:name w:val="toc 2"/>
    <w:basedOn w:val="Normal"/>
    <w:next w:val="Normal"/>
    <w:autoRedefine/>
    <w:uiPriority w:val="39"/>
    <w:unhideWhenUsed/>
    <w:rsid w:val="00C71C18"/>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C71C1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C71C1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71C1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71C1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71C1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71C1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71C18"/>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7464F7"/>
    <w:rPr>
      <w:rFonts w:asciiTheme="majorHAnsi" w:eastAsiaTheme="majorEastAsia" w:hAnsiTheme="majorHAnsi" w:cstheme="majorBidi"/>
      <w:color w:val="2F5496" w:themeColor="accent1" w:themeShade="BF"/>
      <w:sz w:val="26"/>
      <w:szCs w:val="26"/>
      <w:lang w:val="en-RO" w:eastAsia="en-GB"/>
    </w:rPr>
  </w:style>
  <w:style w:type="paragraph" w:styleId="Subtitle">
    <w:name w:val="Subtitle"/>
    <w:basedOn w:val="Normal"/>
    <w:next w:val="Normal"/>
    <w:link w:val="SubtitleChar"/>
    <w:uiPriority w:val="11"/>
    <w:qFormat/>
    <w:rsid w:val="00787B0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87B01"/>
    <w:rPr>
      <w:rFonts w:eastAsiaTheme="minorEastAsia"/>
      <w:color w:val="5A5A5A" w:themeColor="text1" w:themeTint="A5"/>
      <w:spacing w:val="15"/>
      <w:lang w:val="en-RO"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56023">
      <w:bodyDiv w:val="1"/>
      <w:marLeft w:val="0"/>
      <w:marRight w:val="0"/>
      <w:marTop w:val="0"/>
      <w:marBottom w:val="0"/>
      <w:divBdr>
        <w:top w:val="none" w:sz="0" w:space="0" w:color="auto"/>
        <w:left w:val="none" w:sz="0" w:space="0" w:color="auto"/>
        <w:bottom w:val="none" w:sz="0" w:space="0" w:color="auto"/>
        <w:right w:val="none" w:sz="0" w:space="0" w:color="auto"/>
      </w:divBdr>
    </w:div>
    <w:div w:id="16927904">
      <w:bodyDiv w:val="1"/>
      <w:marLeft w:val="0"/>
      <w:marRight w:val="0"/>
      <w:marTop w:val="0"/>
      <w:marBottom w:val="0"/>
      <w:divBdr>
        <w:top w:val="none" w:sz="0" w:space="0" w:color="auto"/>
        <w:left w:val="none" w:sz="0" w:space="0" w:color="auto"/>
        <w:bottom w:val="none" w:sz="0" w:space="0" w:color="auto"/>
        <w:right w:val="none" w:sz="0" w:space="0" w:color="auto"/>
      </w:divBdr>
    </w:div>
    <w:div w:id="41877711">
      <w:bodyDiv w:val="1"/>
      <w:marLeft w:val="0"/>
      <w:marRight w:val="0"/>
      <w:marTop w:val="0"/>
      <w:marBottom w:val="0"/>
      <w:divBdr>
        <w:top w:val="none" w:sz="0" w:space="0" w:color="auto"/>
        <w:left w:val="none" w:sz="0" w:space="0" w:color="auto"/>
        <w:bottom w:val="none" w:sz="0" w:space="0" w:color="auto"/>
        <w:right w:val="none" w:sz="0" w:space="0" w:color="auto"/>
      </w:divBdr>
    </w:div>
    <w:div w:id="107940782">
      <w:bodyDiv w:val="1"/>
      <w:marLeft w:val="0"/>
      <w:marRight w:val="0"/>
      <w:marTop w:val="0"/>
      <w:marBottom w:val="0"/>
      <w:divBdr>
        <w:top w:val="none" w:sz="0" w:space="0" w:color="auto"/>
        <w:left w:val="none" w:sz="0" w:space="0" w:color="auto"/>
        <w:bottom w:val="none" w:sz="0" w:space="0" w:color="auto"/>
        <w:right w:val="none" w:sz="0" w:space="0" w:color="auto"/>
      </w:divBdr>
    </w:div>
    <w:div w:id="119105584">
      <w:bodyDiv w:val="1"/>
      <w:marLeft w:val="0"/>
      <w:marRight w:val="0"/>
      <w:marTop w:val="0"/>
      <w:marBottom w:val="0"/>
      <w:divBdr>
        <w:top w:val="none" w:sz="0" w:space="0" w:color="auto"/>
        <w:left w:val="none" w:sz="0" w:space="0" w:color="auto"/>
        <w:bottom w:val="none" w:sz="0" w:space="0" w:color="auto"/>
        <w:right w:val="none" w:sz="0" w:space="0" w:color="auto"/>
      </w:divBdr>
    </w:div>
    <w:div w:id="159738297">
      <w:bodyDiv w:val="1"/>
      <w:marLeft w:val="0"/>
      <w:marRight w:val="0"/>
      <w:marTop w:val="0"/>
      <w:marBottom w:val="0"/>
      <w:divBdr>
        <w:top w:val="none" w:sz="0" w:space="0" w:color="auto"/>
        <w:left w:val="none" w:sz="0" w:space="0" w:color="auto"/>
        <w:bottom w:val="none" w:sz="0" w:space="0" w:color="auto"/>
        <w:right w:val="none" w:sz="0" w:space="0" w:color="auto"/>
      </w:divBdr>
    </w:div>
    <w:div w:id="247661911">
      <w:bodyDiv w:val="1"/>
      <w:marLeft w:val="0"/>
      <w:marRight w:val="0"/>
      <w:marTop w:val="0"/>
      <w:marBottom w:val="0"/>
      <w:divBdr>
        <w:top w:val="none" w:sz="0" w:space="0" w:color="auto"/>
        <w:left w:val="none" w:sz="0" w:space="0" w:color="auto"/>
        <w:bottom w:val="none" w:sz="0" w:space="0" w:color="auto"/>
        <w:right w:val="none" w:sz="0" w:space="0" w:color="auto"/>
      </w:divBdr>
      <w:divsChild>
        <w:div w:id="898901328">
          <w:marLeft w:val="0"/>
          <w:marRight w:val="0"/>
          <w:marTop w:val="0"/>
          <w:marBottom w:val="225"/>
          <w:divBdr>
            <w:top w:val="none" w:sz="0" w:space="0" w:color="auto"/>
            <w:left w:val="none" w:sz="0" w:space="0" w:color="auto"/>
            <w:bottom w:val="none" w:sz="0" w:space="0" w:color="auto"/>
            <w:right w:val="none" w:sz="0" w:space="0" w:color="auto"/>
          </w:divBdr>
          <w:divsChild>
            <w:div w:id="1819299024">
              <w:marLeft w:val="0"/>
              <w:marRight w:val="0"/>
              <w:marTop w:val="0"/>
              <w:marBottom w:val="0"/>
              <w:divBdr>
                <w:top w:val="none" w:sz="0" w:space="0" w:color="auto"/>
                <w:left w:val="none" w:sz="0" w:space="0" w:color="auto"/>
                <w:bottom w:val="none" w:sz="0" w:space="0" w:color="auto"/>
                <w:right w:val="none" w:sz="0" w:space="0" w:color="auto"/>
              </w:divBdr>
            </w:div>
            <w:div w:id="1395742204">
              <w:marLeft w:val="0"/>
              <w:marRight w:val="0"/>
              <w:marTop w:val="0"/>
              <w:marBottom w:val="0"/>
              <w:divBdr>
                <w:top w:val="none" w:sz="0" w:space="0" w:color="auto"/>
                <w:left w:val="none" w:sz="0" w:space="0" w:color="auto"/>
                <w:bottom w:val="none" w:sz="0" w:space="0" w:color="auto"/>
                <w:right w:val="none" w:sz="0" w:space="0" w:color="auto"/>
              </w:divBdr>
              <w:divsChild>
                <w:div w:id="365983785">
                  <w:marLeft w:val="0"/>
                  <w:marRight w:val="0"/>
                  <w:marTop w:val="0"/>
                  <w:marBottom w:val="0"/>
                  <w:divBdr>
                    <w:top w:val="none" w:sz="0" w:space="0" w:color="auto"/>
                    <w:left w:val="none" w:sz="0" w:space="0" w:color="auto"/>
                    <w:bottom w:val="none" w:sz="0" w:space="0" w:color="auto"/>
                    <w:right w:val="none" w:sz="0" w:space="0" w:color="auto"/>
                  </w:divBdr>
                  <w:divsChild>
                    <w:div w:id="1621297049">
                      <w:marLeft w:val="0"/>
                      <w:marRight w:val="0"/>
                      <w:marTop w:val="0"/>
                      <w:marBottom w:val="0"/>
                      <w:divBdr>
                        <w:top w:val="none" w:sz="0" w:space="0" w:color="auto"/>
                        <w:left w:val="none" w:sz="0" w:space="0" w:color="auto"/>
                        <w:bottom w:val="none" w:sz="0" w:space="0" w:color="auto"/>
                        <w:right w:val="none" w:sz="0" w:space="0" w:color="auto"/>
                      </w:divBdr>
                    </w:div>
                  </w:divsChild>
                </w:div>
                <w:div w:id="317346915">
                  <w:marLeft w:val="0"/>
                  <w:marRight w:val="0"/>
                  <w:marTop w:val="0"/>
                  <w:marBottom w:val="0"/>
                  <w:divBdr>
                    <w:top w:val="none" w:sz="0" w:space="0" w:color="auto"/>
                    <w:left w:val="none" w:sz="0" w:space="0" w:color="auto"/>
                    <w:bottom w:val="none" w:sz="0" w:space="0" w:color="auto"/>
                    <w:right w:val="none" w:sz="0" w:space="0" w:color="auto"/>
                  </w:divBdr>
                  <w:divsChild>
                    <w:div w:id="1483812401">
                      <w:marLeft w:val="0"/>
                      <w:marRight w:val="0"/>
                      <w:marTop w:val="0"/>
                      <w:marBottom w:val="0"/>
                      <w:divBdr>
                        <w:top w:val="none" w:sz="0" w:space="0" w:color="auto"/>
                        <w:left w:val="none" w:sz="0" w:space="0" w:color="auto"/>
                        <w:bottom w:val="none" w:sz="0" w:space="0" w:color="auto"/>
                        <w:right w:val="none" w:sz="0" w:space="0" w:color="auto"/>
                      </w:divBdr>
                    </w:div>
                  </w:divsChild>
                </w:div>
                <w:div w:id="1868986730">
                  <w:marLeft w:val="0"/>
                  <w:marRight w:val="0"/>
                  <w:marTop w:val="0"/>
                  <w:marBottom w:val="0"/>
                  <w:divBdr>
                    <w:top w:val="none" w:sz="0" w:space="0" w:color="auto"/>
                    <w:left w:val="none" w:sz="0" w:space="0" w:color="auto"/>
                    <w:bottom w:val="none" w:sz="0" w:space="0" w:color="auto"/>
                    <w:right w:val="none" w:sz="0" w:space="0" w:color="auto"/>
                  </w:divBdr>
                  <w:divsChild>
                    <w:div w:id="178081330">
                      <w:marLeft w:val="0"/>
                      <w:marRight w:val="0"/>
                      <w:marTop w:val="0"/>
                      <w:marBottom w:val="0"/>
                      <w:divBdr>
                        <w:top w:val="none" w:sz="0" w:space="0" w:color="auto"/>
                        <w:left w:val="none" w:sz="0" w:space="0" w:color="auto"/>
                        <w:bottom w:val="none" w:sz="0" w:space="0" w:color="auto"/>
                        <w:right w:val="none" w:sz="0" w:space="0" w:color="auto"/>
                      </w:divBdr>
                    </w:div>
                  </w:divsChild>
                </w:div>
                <w:div w:id="85270372">
                  <w:marLeft w:val="0"/>
                  <w:marRight w:val="0"/>
                  <w:marTop w:val="0"/>
                  <w:marBottom w:val="0"/>
                  <w:divBdr>
                    <w:top w:val="none" w:sz="0" w:space="0" w:color="auto"/>
                    <w:left w:val="none" w:sz="0" w:space="0" w:color="auto"/>
                    <w:bottom w:val="none" w:sz="0" w:space="0" w:color="auto"/>
                    <w:right w:val="none" w:sz="0" w:space="0" w:color="auto"/>
                  </w:divBdr>
                  <w:divsChild>
                    <w:div w:id="200739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747852">
          <w:marLeft w:val="0"/>
          <w:marRight w:val="0"/>
          <w:marTop w:val="0"/>
          <w:marBottom w:val="225"/>
          <w:divBdr>
            <w:top w:val="none" w:sz="0" w:space="0" w:color="auto"/>
            <w:left w:val="none" w:sz="0" w:space="0" w:color="auto"/>
            <w:bottom w:val="none" w:sz="0" w:space="0" w:color="auto"/>
            <w:right w:val="none" w:sz="0" w:space="0" w:color="auto"/>
          </w:divBdr>
          <w:divsChild>
            <w:div w:id="1852328365">
              <w:marLeft w:val="0"/>
              <w:marRight w:val="0"/>
              <w:marTop w:val="0"/>
              <w:marBottom w:val="0"/>
              <w:divBdr>
                <w:top w:val="none" w:sz="0" w:space="0" w:color="auto"/>
                <w:left w:val="none" w:sz="0" w:space="0" w:color="auto"/>
                <w:bottom w:val="none" w:sz="0" w:space="0" w:color="auto"/>
                <w:right w:val="none" w:sz="0" w:space="0" w:color="auto"/>
              </w:divBdr>
            </w:div>
            <w:div w:id="1058818077">
              <w:marLeft w:val="0"/>
              <w:marRight w:val="0"/>
              <w:marTop w:val="0"/>
              <w:marBottom w:val="0"/>
              <w:divBdr>
                <w:top w:val="none" w:sz="0" w:space="0" w:color="auto"/>
                <w:left w:val="none" w:sz="0" w:space="0" w:color="auto"/>
                <w:bottom w:val="none" w:sz="0" w:space="0" w:color="auto"/>
                <w:right w:val="none" w:sz="0" w:space="0" w:color="auto"/>
              </w:divBdr>
              <w:divsChild>
                <w:div w:id="2010985050">
                  <w:marLeft w:val="0"/>
                  <w:marRight w:val="0"/>
                  <w:marTop w:val="0"/>
                  <w:marBottom w:val="0"/>
                  <w:divBdr>
                    <w:top w:val="none" w:sz="0" w:space="0" w:color="auto"/>
                    <w:left w:val="none" w:sz="0" w:space="0" w:color="auto"/>
                    <w:bottom w:val="none" w:sz="0" w:space="0" w:color="auto"/>
                    <w:right w:val="none" w:sz="0" w:space="0" w:color="auto"/>
                  </w:divBdr>
                  <w:divsChild>
                    <w:div w:id="329139418">
                      <w:marLeft w:val="0"/>
                      <w:marRight w:val="0"/>
                      <w:marTop w:val="0"/>
                      <w:marBottom w:val="0"/>
                      <w:divBdr>
                        <w:top w:val="none" w:sz="0" w:space="0" w:color="auto"/>
                        <w:left w:val="none" w:sz="0" w:space="0" w:color="auto"/>
                        <w:bottom w:val="none" w:sz="0" w:space="0" w:color="auto"/>
                        <w:right w:val="none" w:sz="0" w:space="0" w:color="auto"/>
                      </w:divBdr>
                    </w:div>
                  </w:divsChild>
                </w:div>
                <w:div w:id="196823175">
                  <w:marLeft w:val="0"/>
                  <w:marRight w:val="0"/>
                  <w:marTop w:val="0"/>
                  <w:marBottom w:val="0"/>
                  <w:divBdr>
                    <w:top w:val="none" w:sz="0" w:space="0" w:color="auto"/>
                    <w:left w:val="none" w:sz="0" w:space="0" w:color="auto"/>
                    <w:bottom w:val="none" w:sz="0" w:space="0" w:color="auto"/>
                    <w:right w:val="none" w:sz="0" w:space="0" w:color="auto"/>
                  </w:divBdr>
                  <w:divsChild>
                    <w:div w:id="736130170">
                      <w:marLeft w:val="0"/>
                      <w:marRight w:val="0"/>
                      <w:marTop w:val="0"/>
                      <w:marBottom w:val="0"/>
                      <w:divBdr>
                        <w:top w:val="none" w:sz="0" w:space="0" w:color="auto"/>
                        <w:left w:val="none" w:sz="0" w:space="0" w:color="auto"/>
                        <w:bottom w:val="none" w:sz="0" w:space="0" w:color="auto"/>
                        <w:right w:val="none" w:sz="0" w:space="0" w:color="auto"/>
                      </w:divBdr>
                    </w:div>
                  </w:divsChild>
                </w:div>
                <w:div w:id="430785805">
                  <w:marLeft w:val="0"/>
                  <w:marRight w:val="0"/>
                  <w:marTop w:val="0"/>
                  <w:marBottom w:val="0"/>
                  <w:divBdr>
                    <w:top w:val="none" w:sz="0" w:space="0" w:color="auto"/>
                    <w:left w:val="none" w:sz="0" w:space="0" w:color="auto"/>
                    <w:bottom w:val="none" w:sz="0" w:space="0" w:color="auto"/>
                    <w:right w:val="none" w:sz="0" w:space="0" w:color="auto"/>
                  </w:divBdr>
                  <w:divsChild>
                    <w:div w:id="2004969093">
                      <w:marLeft w:val="0"/>
                      <w:marRight w:val="0"/>
                      <w:marTop w:val="0"/>
                      <w:marBottom w:val="0"/>
                      <w:divBdr>
                        <w:top w:val="none" w:sz="0" w:space="0" w:color="auto"/>
                        <w:left w:val="none" w:sz="0" w:space="0" w:color="auto"/>
                        <w:bottom w:val="none" w:sz="0" w:space="0" w:color="auto"/>
                        <w:right w:val="none" w:sz="0" w:space="0" w:color="auto"/>
                      </w:divBdr>
                    </w:div>
                  </w:divsChild>
                </w:div>
                <w:div w:id="1846554870">
                  <w:marLeft w:val="0"/>
                  <w:marRight w:val="0"/>
                  <w:marTop w:val="0"/>
                  <w:marBottom w:val="0"/>
                  <w:divBdr>
                    <w:top w:val="none" w:sz="0" w:space="0" w:color="auto"/>
                    <w:left w:val="none" w:sz="0" w:space="0" w:color="auto"/>
                    <w:bottom w:val="none" w:sz="0" w:space="0" w:color="auto"/>
                    <w:right w:val="none" w:sz="0" w:space="0" w:color="auto"/>
                  </w:divBdr>
                  <w:divsChild>
                    <w:div w:id="351028098">
                      <w:marLeft w:val="0"/>
                      <w:marRight w:val="0"/>
                      <w:marTop w:val="0"/>
                      <w:marBottom w:val="0"/>
                      <w:divBdr>
                        <w:top w:val="none" w:sz="0" w:space="0" w:color="auto"/>
                        <w:left w:val="none" w:sz="0" w:space="0" w:color="auto"/>
                        <w:bottom w:val="none" w:sz="0" w:space="0" w:color="auto"/>
                        <w:right w:val="none" w:sz="0" w:space="0" w:color="auto"/>
                      </w:divBdr>
                    </w:div>
                  </w:divsChild>
                </w:div>
                <w:div w:id="2042121894">
                  <w:marLeft w:val="0"/>
                  <w:marRight w:val="0"/>
                  <w:marTop w:val="0"/>
                  <w:marBottom w:val="0"/>
                  <w:divBdr>
                    <w:top w:val="none" w:sz="0" w:space="0" w:color="auto"/>
                    <w:left w:val="none" w:sz="0" w:space="0" w:color="auto"/>
                    <w:bottom w:val="none" w:sz="0" w:space="0" w:color="auto"/>
                    <w:right w:val="none" w:sz="0" w:space="0" w:color="auto"/>
                  </w:divBdr>
                  <w:divsChild>
                    <w:div w:id="1477642380">
                      <w:marLeft w:val="0"/>
                      <w:marRight w:val="0"/>
                      <w:marTop w:val="0"/>
                      <w:marBottom w:val="0"/>
                      <w:divBdr>
                        <w:top w:val="none" w:sz="0" w:space="0" w:color="auto"/>
                        <w:left w:val="none" w:sz="0" w:space="0" w:color="auto"/>
                        <w:bottom w:val="none" w:sz="0" w:space="0" w:color="auto"/>
                        <w:right w:val="none" w:sz="0" w:space="0" w:color="auto"/>
                      </w:divBdr>
                    </w:div>
                  </w:divsChild>
                </w:div>
                <w:div w:id="212623801">
                  <w:marLeft w:val="0"/>
                  <w:marRight w:val="0"/>
                  <w:marTop w:val="0"/>
                  <w:marBottom w:val="0"/>
                  <w:divBdr>
                    <w:top w:val="none" w:sz="0" w:space="0" w:color="auto"/>
                    <w:left w:val="none" w:sz="0" w:space="0" w:color="auto"/>
                    <w:bottom w:val="none" w:sz="0" w:space="0" w:color="auto"/>
                    <w:right w:val="none" w:sz="0" w:space="0" w:color="auto"/>
                  </w:divBdr>
                  <w:divsChild>
                    <w:div w:id="1614095303">
                      <w:marLeft w:val="0"/>
                      <w:marRight w:val="0"/>
                      <w:marTop w:val="0"/>
                      <w:marBottom w:val="0"/>
                      <w:divBdr>
                        <w:top w:val="none" w:sz="0" w:space="0" w:color="auto"/>
                        <w:left w:val="none" w:sz="0" w:space="0" w:color="auto"/>
                        <w:bottom w:val="none" w:sz="0" w:space="0" w:color="auto"/>
                        <w:right w:val="none" w:sz="0" w:space="0" w:color="auto"/>
                      </w:divBdr>
                    </w:div>
                  </w:divsChild>
                </w:div>
                <w:div w:id="1898860225">
                  <w:marLeft w:val="0"/>
                  <w:marRight w:val="0"/>
                  <w:marTop w:val="0"/>
                  <w:marBottom w:val="0"/>
                  <w:divBdr>
                    <w:top w:val="none" w:sz="0" w:space="0" w:color="auto"/>
                    <w:left w:val="none" w:sz="0" w:space="0" w:color="auto"/>
                    <w:bottom w:val="none" w:sz="0" w:space="0" w:color="auto"/>
                    <w:right w:val="none" w:sz="0" w:space="0" w:color="auto"/>
                  </w:divBdr>
                  <w:divsChild>
                    <w:div w:id="139227400">
                      <w:marLeft w:val="0"/>
                      <w:marRight w:val="0"/>
                      <w:marTop w:val="0"/>
                      <w:marBottom w:val="0"/>
                      <w:divBdr>
                        <w:top w:val="none" w:sz="0" w:space="0" w:color="auto"/>
                        <w:left w:val="none" w:sz="0" w:space="0" w:color="auto"/>
                        <w:bottom w:val="none" w:sz="0" w:space="0" w:color="auto"/>
                        <w:right w:val="none" w:sz="0" w:space="0" w:color="auto"/>
                      </w:divBdr>
                    </w:div>
                  </w:divsChild>
                </w:div>
                <w:div w:id="1466653474">
                  <w:marLeft w:val="0"/>
                  <w:marRight w:val="0"/>
                  <w:marTop w:val="0"/>
                  <w:marBottom w:val="0"/>
                  <w:divBdr>
                    <w:top w:val="none" w:sz="0" w:space="0" w:color="auto"/>
                    <w:left w:val="none" w:sz="0" w:space="0" w:color="auto"/>
                    <w:bottom w:val="none" w:sz="0" w:space="0" w:color="auto"/>
                    <w:right w:val="none" w:sz="0" w:space="0" w:color="auto"/>
                  </w:divBdr>
                  <w:divsChild>
                    <w:div w:id="169603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043867">
      <w:bodyDiv w:val="1"/>
      <w:marLeft w:val="0"/>
      <w:marRight w:val="0"/>
      <w:marTop w:val="0"/>
      <w:marBottom w:val="0"/>
      <w:divBdr>
        <w:top w:val="none" w:sz="0" w:space="0" w:color="auto"/>
        <w:left w:val="none" w:sz="0" w:space="0" w:color="auto"/>
        <w:bottom w:val="none" w:sz="0" w:space="0" w:color="auto"/>
        <w:right w:val="none" w:sz="0" w:space="0" w:color="auto"/>
      </w:divBdr>
    </w:div>
    <w:div w:id="315112434">
      <w:bodyDiv w:val="1"/>
      <w:marLeft w:val="0"/>
      <w:marRight w:val="0"/>
      <w:marTop w:val="0"/>
      <w:marBottom w:val="0"/>
      <w:divBdr>
        <w:top w:val="none" w:sz="0" w:space="0" w:color="auto"/>
        <w:left w:val="none" w:sz="0" w:space="0" w:color="auto"/>
        <w:bottom w:val="none" w:sz="0" w:space="0" w:color="auto"/>
        <w:right w:val="none" w:sz="0" w:space="0" w:color="auto"/>
      </w:divBdr>
    </w:div>
    <w:div w:id="324743568">
      <w:bodyDiv w:val="1"/>
      <w:marLeft w:val="0"/>
      <w:marRight w:val="0"/>
      <w:marTop w:val="0"/>
      <w:marBottom w:val="0"/>
      <w:divBdr>
        <w:top w:val="none" w:sz="0" w:space="0" w:color="auto"/>
        <w:left w:val="none" w:sz="0" w:space="0" w:color="auto"/>
        <w:bottom w:val="none" w:sz="0" w:space="0" w:color="auto"/>
        <w:right w:val="none" w:sz="0" w:space="0" w:color="auto"/>
      </w:divBdr>
    </w:div>
    <w:div w:id="402607216">
      <w:bodyDiv w:val="1"/>
      <w:marLeft w:val="0"/>
      <w:marRight w:val="0"/>
      <w:marTop w:val="0"/>
      <w:marBottom w:val="0"/>
      <w:divBdr>
        <w:top w:val="none" w:sz="0" w:space="0" w:color="auto"/>
        <w:left w:val="none" w:sz="0" w:space="0" w:color="auto"/>
        <w:bottom w:val="none" w:sz="0" w:space="0" w:color="auto"/>
        <w:right w:val="none" w:sz="0" w:space="0" w:color="auto"/>
      </w:divBdr>
    </w:div>
    <w:div w:id="418065288">
      <w:bodyDiv w:val="1"/>
      <w:marLeft w:val="0"/>
      <w:marRight w:val="0"/>
      <w:marTop w:val="0"/>
      <w:marBottom w:val="0"/>
      <w:divBdr>
        <w:top w:val="none" w:sz="0" w:space="0" w:color="auto"/>
        <w:left w:val="none" w:sz="0" w:space="0" w:color="auto"/>
        <w:bottom w:val="none" w:sz="0" w:space="0" w:color="auto"/>
        <w:right w:val="none" w:sz="0" w:space="0" w:color="auto"/>
      </w:divBdr>
    </w:div>
    <w:div w:id="449053251">
      <w:bodyDiv w:val="1"/>
      <w:marLeft w:val="0"/>
      <w:marRight w:val="0"/>
      <w:marTop w:val="0"/>
      <w:marBottom w:val="0"/>
      <w:divBdr>
        <w:top w:val="none" w:sz="0" w:space="0" w:color="auto"/>
        <w:left w:val="none" w:sz="0" w:space="0" w:color="auto"/>
        <w:bottom w:val="none" w:sz="0" w:space="0" w:color="auto"/>
        <w:right w:val="none" w:sz="0" w:space="0" w:color="auto"/>
      </w:divBdr>
    </w:div>
    <w:div w:id="455027113">
      <w:bodyDiv w:val="1"/>
      <w:marLeft w:val="0"/>
      <w:marRight w:val="0"/>
      <w:marTop w:val="0"/>
      <w:marBottom w:val="0"/>
      <w:divBdr>
        <w:top w:val="none" w:sz="0" w:space="0" w:color="auto"/>
        <w:left w:val="none" w:sz="0" w:space="0" w:color="auto"/>
        <w:bottom w:val="none" w:sz="0" w:space="0" w:color="auto"/>
        <w:right w:val="none" w:sz="0" w:space="0" w:color="auto"/>
      </w:divBdr>
    </w:div>
    <w:div w:id="538276181">
      <w:bodyDiv w:val="1"/>
      <w:marLeft w:val="0"/>
      <w:marRight w:val="0"/>
      <w:marTop w:val="0"/>
      <w:marBottom w:val="0"/>
      <w:divBdr>
        <w:top w:val="none" w:sz="0" w:space="0" w:color="auto"/>
        <w:left w:val="none" w:sz="0" w:space="0" w:color="auto"/>
        <w:bottom w:val="none" w:sz="0" w:space="0" w:color="auto"/>
        <w:right w:val="none" w:sz="0" w:space="0" w:color="auto"/>
      </w:divBdr>
    </w:div>
    <w:div w:id="545608978">
      <w:bodyDiv w:val="1"/>
      <w:marLeft w:val="0"/>
      <w:marRight w:val="0"/>
      <w:marTop w:val="0"/>
      <w:marBottom w:val="0"/>
      <w:divBdr>
        <w:top w:val="none" w:sz="0" w:space="0" w:color="auto"/>
        <w:left w:val="none" w:sz="0" w:space="0" w:color="auto"/>
        <w:bottom w:val="none" w:sz="0" w:space="0" w:color="auto"/>
        <w:right w:val="none" w:sz="0" w:space="0" w:color="auto"/>
      </w:divBdr>
    </w:div>
    <w:div w:id="645168093">
      <w:bodyDiv w:val="1"/>
      <w:marLeft w:val="0"/>
      <w:marRight w:val="0"/>
      <w:marTop w:val="0"/>
      <w:marBottom w:val="0"/>
      <w:divBdr>
        <w:top w:val="none" w:sz="0" w:space="0" w:color="auto"/>
        <w:left w:val="none" w:sz="0" w:space="0" w:color="auto"/>
        <w:bottom w:val="none" w:sz="0" w:space="0" w:color="auto"/>
        <w:right w:val="none" w:sz="0" w:space="0" w:color="auto"/>
      </w:divBdr>
    </w:div>
    <w:div w:id="830144984">
      <w:bodyDiv w:val="1"/>
      <w:marLeft w:val="0"/>
      <w:marRight w:val="0"/>
      <w:marTop w:val="0"/>
      <w:marBottom w:val="0"/>
      <w:divBdr>
        <w:top w:val="none" w:sz="0" w:space="0" w:color="auto"/>
        <w:left w:val="none" w:sz="0" w:space="0" w:color="auto"/>
        <w:bottom w:val="none" w:sz="0" w:space="0" w:color="auto"/>
        <w:right w:val="none" w:sz="0" w:space="0" w:color="auto"/>
      </w:divBdr>
    </w:div>
    <w:div w:id="840313978">
      <w:bodyDiv w:val="1"/>
      <w:marLeft w:val="0"/>
      <w:marRight w:val="0"/>
      <w:marTop w:val="0"/>
      <w:marBottom w:val="0"/>
      <w:divBdr>
        <w:top w:val="none" w:sz="0" w:space="0" w:color="auto"/>
        <w:left w:val="none" w:sz="0" w:space="0" w:color="auto"/>
        <w:bottom w:val="none" w:sz="0" w:space="0" w:color="auto"/>
        <w:right w:val="none" w:sz="0" w:space="0" w:color="auto"/>
      </w:divBdr>
    </w:div>
    <w:div w:id="880022913">
      <w:bodyDiv w:val="1"/>
      <w:marLeft w:val="0"/>
      <w:marRight w:val="0"/>
      <w:marTop w:val="0"/>
      <w:marBottom w:val="0"/>
      <w:divBdr>
        <w:top w:val="none" w:sz="0" w:space="0" w:color="auto"/>
        <w:left w:val="none" w:sz="0" w:space="0" w:color="auto"/>
        <w:bottom w:val="none" w:sz="0" w:space="0" w:color="auto"/>
        <w:right w:val="none" w:sz="0" w:space="0" w:color="auto"/>
      </w:divBdr>
    </w:div>
    <w:div w:id="883129603">
      <w:bodyDiv w:val="1"/>
      <w:marLeft w:val="0"/>
      <w:marRight w:val="0"/>
      <w:marTop w:val="0"/>
      <w:marBottom w:val="0"/>
      <w:divBdr>
        <w:top w:val="none" w:sz="0" w:space="0" w:color="auto"/>
        <w:left w:val="none" w:sz="0" w:space="0" w:color="auto"/>
        <w:bottom w:val="none" w:sz="0" w:space="0" w:color="auto"/>
        <w:right w:val="none" w:sz="0" w:space="0" w:color="auto"/>
      </w:divBdr>
    </w:div>
    <w:div w:id="890462150">
      <w:bodyDiv w:val="1"/>
      <w:marLeft w:val="0"/>
      <w:marRight w:val="0"/>
      <w:marTop w:val="0"/>
      <w:marBottom w:val="0"/>
      <w:divBdr>
        <w:top w:val="none" w:sz="0" w:space="0" w:color="auto"/>
        <w:left w:val="none" w:sz="0" w:space="0" w:color="auto"/>
        <w:bottom w:val="none" w:sz="0" w:space="0" w:color="auto"/>
        <w:right w:val="none" w:sz="0" w:space="0" w:color="auto"/>
      </w:divBdr>
    </w:div>
    <w:div w:id="915164941">
      <w:bodyDiv w:val="1"/>
      <w:marLeft w:val="0"/>
      <w:marRight w:val="0"/>
      <w:marTop w:val="0"/>
      <w:marBottom w:val="0"/>
      <w:divBdr>
        <w:top w:val="none" w:sz="0" w:space="0" w:color="auto"/>
        <w:left w:val="none" w:sz="0" w:space="0" w:color="auto"/>
        <w:bottom w:val="none" w:sz="0" w:space="0" w:color="auto"/>
        <w:right w:val="none" w:sz="0" w:space="0" w:color="auto"/>
      </w:divBdr>
    </w:div>
    <w:div w:id="963122091">
      <w:bodyDiv w:val="1"/>
      <w:marLeft w:val="0"/>
      <w:marRight w:val="0"/>
      <w:marTop w:val="0"/>
      <w:marBottom w:val="0"/>
      <w:divBdr>
        <w:top w:val="none" w:sz="0" w:space="0" w:color="auto"/>
        <w:left w:val="none" w:sz="0" w:space="0" w:color="auto"/>
        <w:bottom w:val="none" w:sz="0" w:space="0" w:color="auto"/>
        <w:right w:val="none" w:sz="0" w:space="0" w:color="auto"/>
      </w:divBdr>
    </w:div>
    <w:div w:id="1032075994">
      <w:bodyDiv w:val="1"/>
      <w:marLeft w:val="0"/>
      <w:marRight w:val="0"/>
      <w:marTop w:val="0"/>
      <w:marBottom w:val="0"/>
      <w:divBdr>
        <w:top w:val="none" w:sz="0" w:space="0" w:color="auto"/>
        <w:left w:val="none" w:sz="0" w:space="0" w:color="auto"/>
        <w:bottom w:val="none" w:sz="0" w:space="0" w:color="auto"/>
        <w:right w:val="none" w:sz="0" w:space="0" w:color="auto"/>
      </w:divBdr>
    </w:div>
    <w:div w:id="1049955750">
      <w:bodyDiv w:val="1"/>
      <w:marLeft w:val="0"/>
      <w:marRight w:val="0"/>
      <w:marTop w:val="0"/>
      <w:marBottom w:val="0"/>
      <w:divBdr>
        <w:top w:val="none" w:sz="0" w:space="0" w:color="auto"/>
        <w:left w:val="none" w:sz="0" w:space="0" w:color="auto"/>
        <w:bottom w:val="none" w:sz="0" w:space="0" w:color="auto"/>
        <w:right w:val="none" w:sz="0" w:space="0" w:color="auto"/>
      </w:divBdr>
    </w:div>
    <w:div w:id="1164205523">
      <w:bodyDiv w:val="1"/>
      <w:marLeft w:val="0"/>
      <w:marRight w:val="0"/>
      <w:marTop w:val="0"/>
      <w:marBottom w:val="0"/>
      <w:divBdr>
        <w:top w:val="none" w:sz="0" w:space="0" w:color="auto"/>
        <w:left w:val="none" w:sz="0" w:space="0" w:color="auto"/>
        <w:bottom w:val="none" w:sz="0" w:space="0" w:color="auto"/>
        <w:right w:val="none" w:sz="0" w:space="0" w:color="auto"/>
      </w:divBdr>
    </w:div>
    <w:div w:id="1254240135">
      <w:bodyDiv w:val="1"/>
      <w:marLeft w:val="0"/>
      <w:marRight w:val="0"/>
      <w:marTop w:val="0"/>
      <w:marBottom w:val="0"/>
      <w:divBdr>
        <w:top w:val="none" w:sz="0" w:space="0" w:color="auto"/>
        <w:left w:val="none" w:sz="0" w:space="0" w:color="auto"/>
        <w:bottom w:val="none" w:sz="0" w:space="0" w:color="auto"/>
        <w:right w:val="none" w:sz="0" w:space="0" w:color="auto"/>
      </w:divBdr>
    </w:div>
    <w:div w:id="1289316534">
      <w:bodyDiv w:val="1"/>
      <w:marLeft w:val="0"/>
      <w:marRight w:val="0"/>
      <w:marTop w:val="0"/>
      <w:marBottom w:val="0"/>
      <w:divBdr>
        <w:top w:val="none" w:sz="0" w:space="0" w:color="auto"/>
        <w:left w:val="none" w:sz="0" w:space="0" w:color="auto"/>
        <w:bottom w:val="none" w:sz="0" w:space="0" w:color="auto"/>
        <w:right w:val="none" w:sz="0" w:space="0" w:color="auto"/>
      </w:divBdr>
    </w:div>
    <w:div w:id="1327788229">
      <w:bodyDiv w:val="1"/>
      <w:marLeft w:val="0"/>
      <w:marRight w:val="0"/>
      <w:marTop w:val="0"/>
      <w:marBottom w:val="0"/>
      <w:divBdr>
        <w:top w:val="none" w:sz="0" w:space="0" w:color="auto"/>
        <w:left w:val="none" w:sz="0" w:space="0" w:color="auto"/>
        <w:bottom w:val="none" w:sz="0" w:space="0" w:color="auto"/>
        <w:right w:val="none" w:sz="0" w:space="0" w:color="auto"/>
      </w:divBdr>
    </w:div>
    <w:div w:id="1428967791">
      <w:bodyDiv w:val="1"/>
      <w:marLeft w:val="0"/>
      <w:marRight w:val="0"/>
      <w:marTop w:val="0"/>
      <w:marBottom w:val="0"/>
      <w:divBdr>
        <w:top w:val="none" w:sz="0" w:space="0" w:color="auto"/>
        <w:left w:val="none" w:sz="0" w:space="0" w:color="auto"/>
        <w:bottom w:val="none" w:sz="0" w:space="0" w:color="auto"/>
        <w:right w:val="none" w:sz="0" w:space="0" w:color="auto"/>
      </w:divBdr>
    </w:div>
    <w:div w:id="1453285062">
      <w:bodyDiv w:val="1"/>
      <w:marLeft w:val="0"/>
      <w:marRight w:val="0"/>
      <w:marTop w:val="0"/>
      <w:marBottom w:val="0"/>
      <w:divBdr>
        <w:top w:val="none" w:sz="0" w:space="0" w:color="auto"/>
        <w:left w:val="none" w:sz="0" w:space="0" w:color="auto"/>
        <w:bottom w:val="none" w:sz="0" w:space="0" w:color="auto"/>
        <w:right w:val="none" w:sz="0" w:space="0" w:color="auto"/>
      </w:divBdr>
    </w:div>
    <w:div w:id="1457945244">
      <w:bodyDiv w:val="1"/>
      <w:marLeft w:val="0"/>
      <w:marRight w:val="0"/>
      <w:marTop w:val="0"/>
      <w:marBottom w:val="0"/>
      <w:divBdr>
        <w:top w:val="none" w:sz="0" w:space="0" w:color="auto"/>
        <w:left w:val="none" w:sz="0" w:space="0" w:color="auto"/>
        <w:bottom w:val="none" w:sz="0" w:space="0" w:color="auto"/>
        <w:right w:val="none" w:sz="0" w:space="0" w:color="auto"/>
      </w:divBdr>
    </w:div>
    <w:div w:id="1470324327">
      <w:bodyDiv w:val="1"/>
      <w:marLeft w:val="0"/>
      <w:marRight w:val="0"/>
      <w:marTop w:val="0"/>
      <w:marBottom w:val="0"/>
      <w:divBdr>
        <w:top w:val="none" w:sz="0" w:space="0" w:color="auto"/>
        <w:left w:val="none" w:sz="0" w:space="0" w:color="auto"/>
        <w:bottom w:val="none" w:sz="0" w:space="0" w:color="auto"/>
        <w:right w:val="none" w:sz="0" w:space="0" w:color="auto"/>
      </w:divBdr>
    </w:div>
    <w:div w:id="1480342160">
      <w:bodyDiv w:val="1"/>
      <w:marLeft w:val="0"/>
      <w:marRight w:val="0"/>
      <w:marTop w:val="0"/>
      <w:marBottom w:val="0"/>
      <w:divBdr>
        <w:top w:val="none" w:sz="0" w:space="0" w:color="auto"/>
        <w:left w:val="none" w:sz="0" w:space="0" w:color="auto"/>
        <w:bottom w:val="none" w:sz="0" w:space="0" w:color="auto"/>
        <w:right w:val="none" w:sz="0" w:space="0" w:color="auto"/>
      </w:divBdr>
    </w:div>
    <w:div w:id="1482193001">
      <w:bodyDiv w:val="1"/>
      <w:marLeft w:val="0"/>
      <w:marRight w:val="0"/>
      <w:marTop w:val="0"/>
      <w:marBottom w:val="0"/>
      <w:divBdr>
        <w:top w:val="none" w:sz="0" w:space="0" w:color="auto"/>
        <w:left w:val="none" w:sz="0" w:space="0" w:color="auto"/>
        <w:bottom w:val="none" w:sz="0" w:space="0" w:color="auto"/>
        <w:right w:val="none" w:sz="0" w:space="0" w:color="auto"/>
      </w:divBdr>
    </w:div>
    <w:div w:id="1615668891">
      <w:bodyDiv w:val="1"/>
      <w:marLeft w:val="0"/>
      <w:marRight w:val="0"/>
      <w:marTop w:val="0"/>
      <w:marBottom w:val="0"/>
      <w:divBdr>
        <w:top w:val="none" w:sz="0" w:space="0" w:color="auto"/>
        <w:left w:val="none" w:sz="0" w:space="0" w:color="auto"/>
        <w:bottom w:val="none" w:sz="0" w:space="0" w:color="auto"/>
        <w:right w:val="none" w:sz="0" w:space="0" w:color="auto"/>
      </w:divBdr>
    </w:div>
    <w:div w:id="1631934374">
      <w:bodyDiv w:val="1"/>
      <w:marLeft w:val="0"/>
      <w:marRight w:val="0"/>
      <w:marTop w:val="0"/>
      <w:marBottom w:val="0"/>
      <w:divBdr>
        <w:top w:val="none" w:sz="0" w:space="0" w:color="auto"/>
        <w:left w:val="none" w:sz="0" w:space="0" w:color="auto"/>
        <w:bottom w:val="none" w:sz="0" w:space="0" w:color="auto"/>
        <w:right w:val="none" w:sz="0" w:space="0" w:color="auto"/>
      </w:divBdr>
    </w:div>
    <w:div w:id="1640188723">
      <w:bodyDiv w:val="1"/>
      <w:marLeft w:val="0"/>
      <w:marRight w:val="0"/>
      <w:marTop w:val="0"/>
      <w:marBottom w:val="0"/>
      <w:divBdr>
        <w:top w:val="none" w:sz="0" w:space="0" w:color="auto"/>
        <w:left w:val="none" w:sz="0" w:space="0" w:color="auto"/>
        <w:bottom w:val="none" w:sz="0" w:space="0" w:color="auto"/>
        <w:right w:val="none" w:sz="0" w:space="0" w:color="auto"/>
      </w:divBdr>
    </w:div>
    <w:div w:id="1643927074">
      <w:bodyDiv w:val="1"/>
      <w:marLeft w:val="0"/>
      <w:marRight w:val="0"/>
      <w:marTop w:val="0"/>
      <w:marBottom w:val="0"/>
      <w:divBdr>
        <w:top w:val="none" w:sz="0" w:space="0" w:color="auto"/>
        <w:left w:val="none" w:sz="0" w:space="0" w:color="auto"/>
        <w:bottom w:val="none" w:sz="0" w:space="0" w:color="auto"/>
        <w:right w:val="none" w:sz="0" w:space="0" w:color="auto"/>
      </w:divBdr>
    </w:div>
    <w:div w:id="1657295942">
      <w:bodyDiv w:val="1"/>
      <w:marLeft w:val="0"/>
      <w:marRight w:val="0"/>
      <w:marTop w:val="0"/>
      <w:marBottom w:val="0"/>
      <w:divBdr>
        <w:top w:val="none" w:sz="0" w:space="0" w:color="auto"/>
        <w:left w:val="none" w:sz="0" w:space="0" w:color="auto"/>
        <w:bottom w:val="none" w:sz="0" w:space="0" w:color="auto"/>
        <w:right w:val="none" w:sz="0" w:space="0" w:color="auto"/>
      </w:divBdr>
    </w:div>
    <w:div w:id="1721204352">
      <w:bodyDiv w:val="1"/>
      <w:marLeft w:val="0"/>
      <w:marRight w:val="0"/>
      <w:marTop w:val="0"/>
      <w:marBottom w:val="0"/>
      <w:divBdr>
        <w:top w:val="none" w:sz="0" w:space="0" w:color="auto"/>
        <w:left w:val="none" w:sz="0" w:space="0" w:color="auto"/>
        <w:bottom w:val="none" w:sz="0" w:space="0" w:color="auto"/>
        <w:right w:val="none" w:sz="0" w:space="0" w:color="auto"/>
      </w:divBdr>
    </w:div>
    <w:div w:id="1751267668">
      <w:bodyDiv w:val="1"/>
      <w:marLeft w:val="0"/>
      <w:marRight w:val="0"/>
      <w:marTop w:val="0"/>
      <w:marBottom w:val="0"/>
      <w:divBdr>
        <w:top w:val="none" w:sz="0" w:space="0" w:color="auto"/>
        <w:left w:val="none" w:sz="0" w:space="0" w:color="auto"/>
        <w:bottom w:val="none" w:sz="0" w:space="0" w:color="auto"/>
        <w:right w:val="none" w:sz="0" w:space="0" w:color="auto"/>
      </w:divBdr>
    </w:div>
    <w:div w:id="1777020181">
      <w:bodyDiv w:val="1"/>
      <w:marLeft w:val="0"/>
      <w:marRight w:val="0"/>
      <w:marTop w:val="0"/>
      <w:marBottom w:val="0"/>
      <w:divBdr>
        <w:top w:val="none" w:sz="0" w:space="0" w:color="auto"/>
        <w:left w:val="none" w:sz="0" w:space="0" w:color="auto"/>
        <w:bottom w:val="none" w:sz="0" w:space="0" w:color="auto"/>
        <w:right w:val="none" w:sz="0" w:space="0" w:color="auto"/>
      </w:divBdr>
    </w:div>
    <w:div w:id="1828284225">
      <w:bodyDiv w:val="1"/>
      <w:marLeft w:val="0"/>
      <w:marRight w:val="0"/>
      <w:marTop w:val="0"/>
      <w:marBottom w:val="0"/>
      <w:divBdr>
        <w:top w:val="none" w:sz="0" w:space="0" w:color="auto"/>
        <w:left w:val="none" w:sz="0" w:space="0" w:color="auto"/>
        <w:bottom w:val="none" w:sz="0" w:space="0" w:color="auto"/>
        <w:right w:val="none" w:sz="0" w:space="0" w:color="auto"/>
      </w:divBdr>
    </w:div>
    <w:div w:id="1865245402">
      <w:bodyDiv w:val="1"/>
      <w:marLeft w:val="0"/>
      <w:marRight w:val="0"/>
      <w:marTop w:val="0"/>
      <w:marBottom w:val="0"/>
      <w:divBdr>
        <w:top w:val="none" w:sz="0" w:space="0" w:color="auto"/>
        <w:left w:val="none" w:sz="0" w:space="0" w:color="auto"/>
        <w:bottom w:val="none" w:sz="0" w:space="0" w:color="auto"/>
        <w:right w:val="none" w:sz="0" w:space="0" w:color="auto"/>
      </w:divBdr>
    </w:div>
    <w:div w:id="1866094396">
      <w:bodyDiv w:val="1"/>
      <w:marLeft w:val="0"/>
      <w:marRight w:val="0"/>
      <w:marTop w:val="0"/>
      <w:marBottom w:val="0"/>
      <w:divBdr>
        <w:top w:val="none" w:sz="0" w:space="0" w:color="auto"/>
        <w:left w:val="none" w:sz="0" w:space="0" w:color="auto"/>
        <w:bottom w:val="none" w:sz="0" w:space="0" w:color="auto"/>
        <w:right w:val="none" w:sz="0" w:space="0" w:color="auto"/>
      </w:divBdr>
    </w:div>
    <w:div w:id="1878660708">
      <w:bodyDiv w:val="1"/>
      <w:marLeft w:val="0"/>
      <w:marRight w:val="0"/>
      <w:marTop w:val="0"/>
      <w:marBottom w:val="0"/>
      <w:divBdr>
        <w:top w:val="none" w:sz="0" w:space="0" w:color="auto"/>
        <w:left w:val="none" w:sz="0" w:space="0" w:color="auto"/>
        <w:bottom w:val="none" w:sz="0" w:space="0" w:color="auto"/>
        <w:right w:val="none" w:sz="0" w:space="0" w:color="auto"/>
      </w:divBdr>
    </w:div>
    <w:div w:id="1884099063">
      <w:bodyDiv w:val="1"/>
      <w:marLeft w:val="0"/>
      <w:marRight w:val="0"/>
      <w:marTop w:val="0"/>
      <w:marBottom w:val="0"/>
      <w:divBdr>
        <w:top w:val="none" w:sz="0" w:space="0" w:color="auto"/>
        <w:left w:val="none" w:sz="0" w:space="0" w:color="auto"/>
        <w:bottom w:val="none" w:sz="0" w:space="0" w:color="auto"/>
        <w:right w:val="none" w:sz="0" w:space="0" w:color="auto"/>
      </w:divBdr>
    </w:div>
    <w:div w:id="2017488653">
      <w:bodyDiv w:val="1"/>
      <w:marLeft w:val="0"/>
      <w:marRight w:val="0"/>
      <w:marTop w:val="0"/>
      <w:marBottom w:val="0"/>
      <w:divBdr>
        <w:top w:val="none" w:sz="0" w:space="0" w:color="auto"/>
        <w:left w:val="none" w:sz="0" w:space="0" w:color="auto"/>
        <w:bottom w:val="none" w:sz="0" w:space="0" w:color="auto"/>
        <w:right w:val="none" w:sz="0" w:space="0" w:color="auto"/>
      </w:divBdr>
    </w:div>
    <w:div w:id="2021197780">
      <w:bodyDiv w:val="1"/>
      <w:marLeft w:val="0"/>
      <w:marRight w:val="0"/>
      <w:marTop w:val="0"/>
      <w:marBottom w:val="0"/>
      <w:divBdr>
        <w:top w:val="none" w:sz="0" w:space="0" w:color="auto"/>
        <w:left w:val="none" w:sz="0" w:space="0" w:color="auto"/>
        <w:bottom w:val="none" w:sz="0" w:space="0" w:color="auto"/>
        <w:right w:val="none" w:sz="0" w:space="0" w:color="auto"/>
      </w:divBdr>
    </w:div>
    <w:div w:id="2106614493">
      <w:bodyDiv w:val="1"/>
      <w:marLeft w:val="0"/>
      <w:marRight w:val="0"/>
      <w:marTop w:val="0"/>
      <w:marBottom w:val="0"/>
      <w:divBdr>
        <w:top w:val="none" w:sz="0" w:space="0" w:color="auto"/>
        <w:left w:val="none" w:sz="0" w:space="0" w:color="auto"/>
        <w:bottom w:val="none" w:sz="0" w:space="0" w:color="auto"/>
        <w:right w:val="none" w:sz="0" w:space="0" w:color="auto"/>
      </w:divBdr>
    </w:div>
    <w:div w:id="2137406027">
      <w:bodyDiv w:val="1"/>
      <w:marLeft w:val="0"/>
      <w:marRight w:val="0"/>
      <w:marTop w:val="0"/>
      <w:marBottom w:val="0"/>
      <w:divBdr>
        <w:top w:val="none" w:sz="0" w:space="0" w:color="auto"/>
        <w:left w:val="none" w:sz="0" w:space="0" w:color="auto"/>
        <w:bottom w:val="none" w:sz="0" w:space="0" w:color="auto"/>
        <w:right w:val="none" w:sz="0" w:space="0" w:color="auto"/>
      </w:divBdr>
    </w:div>
    <w:div w:id="2142914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5.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jpg"/><Relationship Id="rId25"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6.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diagramQuickStyle" Target="diagrams/quickStyle1.xml"/><Relationship Id="rId22" Type="http://schemas.openxmlformats.org/officeDocument/2006/relationships/image" Target="media/image9.pn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D30A26-3FE2-7C45-838D-114C883DFC4B}" type="doc">
      <dgm:prSet loTypeId="urn:microsoft.com/office/officeart/2005/8/layout/hierarchy1" loCatId="" qsTypeId="urn:microsoft.com/office/officeart/2005/8/quickstyle/simple3" qsCatId="simple" csTypeId="urn:microsoft.com/office/officeart/2005/8/colors/accent3_2" csCatId="accent3" phldr="1"/>
      <dgm:spPr/>
      <dgm:t>
        <a:bodyPr/>
        <a:lstStyle/>
        <a:p>
          <a:endParaRPr lang="en-GB"/>
        </a:p>
      </dgm:t>
    </dgm:pt>
    <dgm:pt modelId="{CB62F728-A4FE-4644-86CD-CED1522DF16B}">
      <dgm:prSet phldrT="[Text]" custT="1"/>
      <dgm:spPr/>
      <dgm:t>
        <a:bodyPr/>
        <a:lstStyle/>
        <a:p>
          <a:pPr algn="ctr"/>
          <a:r>
            <a:rPr lang="en-GB" sz="1400">
              <a:latin typeface="Times New Roman" panose="02020603050405020304" pitchFamily="18" charset="0"/>
              <a:cs typeface="Times New Roman" panose="02020603050405020304" pitchFamily="18" charset="0"/>
            </a:rPr>
            <a:t>beverages</a:t>
          </a:r>
        </a:p>
      </dgm:t>
    </dgm:pt>
    <dgm:pt modelId="{82B42DCC-88E7-324A-9727-BDB8870CC1C6}" type="parTrans" cxnId="{4965F85E-D0B9-FD45-AA6E-14CB5D30FD24}">
      <dgm:prSet/>
      <dgm:spPr/>
      <dgm:t>
        <a:bodyPr/>
        <a:lstStyle/>
        <a:p>
          <a:pPr algn="ctr"/>
          <a:endParaRPr lang="en-GB"/>
        </a:p>
      </dgm:t>
    </dgm:pt>
    <dgm:pt modelId="{EB6231EE-E413-094C-A316-C41567DFEA9A}" type="sibTrans" cxnId="{4965F85E-D0B9-FD45-AA6E-14CB5D30FD24}">
      <dgm:prSet/>
      <dgm:spPr/>
      <dgm:t>
        <a:bodyPr/>
        <a:lstStyle/>
        <a:p>
          <a:pPr algn="ctr"/>
          <a:endParaRPr lang="en-GB"/>
        </a:p>
      </dgm:t>
    </dgm:pt>
    <dgm:pt modelId="{103C7666-80CC-B24E-9BD6-A4B8C6F8C56C}">
      <dgm:prSet phldrT="[Text]" custT="1"/>
      <dgm:spPr/>
      <dgm:t>
        <a:bodyPr/>
        <a:lstStyle/>
        <a:p>
          <a:pPr algn="ctr"/>
          <a:r>
            <a:rPr lang="en-GB" sz="1400">
              <a:latin typeface="Times New Roman" panose="02020603050405020304" pitchFamily="18" charset="0"/>
              <a:cs typeface="Times New Roman" panose="02020603050405020304" pitchFamily="18" charset="0"/>
            </a:rPr>
            <a:t>non-alcoholic</a:t>
          </a:r>
        </a:p>
      </dgm:t>
    </dgm:pt>
    <dgm:pt modelId="{0DBEF3BA-53E8-9A4B-A5DE-7E7D7FD5E661}" type="parTrans" cxnId="{BA7C76A0-6EE7-E944-B516-7DF99F7039AE}">
      <dgm:prSet/>
      <dgm:spPr/>
      <dgm:t>
        <a:bodyPr/>
        <a:lstStyle/>
        <a:p>
          <a:pPr algn="ctr"/>
          <a:endParaRPr lang="en-GB"/>
        </a:p>
      </dgm:t>
    </dgm:pt>
    <dgm:pt modelId="{FB2138BF-DBB0-D346-A768-8ECD0FF3AC6C}" type="sibTrans" cxnId="{BA7C76A0-6EE7-E944-B516-7DF99F7039AE}">
      <dgm:prSet/>
      <dgm:spPr/>
      <dgm:t>
        <a:bodyPr/>
        <a:lstStyle/>
        <a:p>
          <a:pPr algn="ctr"/>
          <a:endParaRPr lang="en-GB"/>
        </a:p>
      </dgm:t>
    </dgm:pt>
    <dgm:pt modelId="{87066A3C-685F-0D4D-B561-4470D2C5FD20}">
      <dgm:prSet phldrT="[Text]" custT="1"/>
      <dgm:spPr/>
      <dgm:t>
        <a:bodyPr/>
        <a:lstStyle/>
        <a:p>
          <a:pPr algn="ctr"/>
          <a:r>
            <a:rPr lang="en-GB" sz="1400">
              <a:latin typeface="Times New Roman" panose="02020603050405020304" pitchFamily="18" charset="0"/>
              <a:cs typeface="Times New Roman" panose="02020603050405020304" pitchFamily="18" charset="0"/>
            </a:rPr>
            <a:t>non-carbonated</a:t>
          </a:r>
        </a:p>
      </dgm:t>
    </dgm:pt>
    <dgm:pt modelId="{72117DFF-2415-DF4F-885B-65208F9C5FF3}" type="parTrans" cxnId="{E448D44C-DF5D-5047-8380-97311D117192}">
      <dgm:prSet/>
      <dgm:spPr/>
      <dgm:t>
        <a:bodyPr/>
        <a:lstStyle/>
        <a:p>
          <a:pPr algn="ctr"/>
          <a:endParaRPr lang="en-GB"/>
        </a:p>
      </dgm:t>
    </dgm:pt>
    <dgm:pt modelId="{54E7E85D-0E30-8542-907F-55A252685294}" type="sibTrans" cxnId="{E448D44C-DF5D-5047-8380-97311D117192}">
      <dgm:prSet/>
      <dgm:spPr/>
      <dgm:t>
        <a:bodyPr/>
        <a:lstStyle/>
        <a:p>
          <a:pPr algn="ctr"/>
          <a:endParaRPr lang="en-GB"/>
        </a:p>
      </dgm:t>
    </dgm:pt>
    <dgm:pt modelId="{C03F41DE-9340-B04F-9ECA-D19409B58030}">
      <dgm:prSet phldrT="[Text]" custT="1"/>
      <dgm:spPr/>
      <dgm:t>
        <a:bodyPr/>
        <a:lstStyle/>
        <a:p>
          <a:pPr algn="ctr"/>
          <a:r>
            <a:rPr lang="en-GB" sz="1400">
              <a:latin typeface="Times New Roman" panose="02020603050405020304" pitchFamily="18" charset="0"/>
              <a:cs typeface="Times New Roman" panose="02020603050405020304" pitchFamily="18" charset="0"/>
            </a:rPr>
            <a:t>carbonated</a:t>
          </a:r>
        </a:p>
      </dgm:t>
    </dgm:pt>
    <dgm:pt modelId="{DAA0FD37-C799-B647-A09B-5A8BD2AAB299}" type="parTrans" cxnId="{1544D5E2-9AF1-A54C-8153-38BB880F83CC}">
      <dgm:prSet/>
      <dgm:spPr/>
      <dgm:t>
        <a:bodyPr/>
        <a:lstStyle/>
        <a:p>
          <a:pPr algn="ctr"/>
          <a:endParaRPr lang="en-GB"/>
        </a:p>
      </dgm:t>
    </dgm:pt>
    <dgm:pt modelId="{36BD054C-1583-AB4D-A3FD-4BCA9884BFE8}" type="sibTrans" cxnId="{1544D5E2-9AF1-A54C-8153-38BB880F83CC}">
      <dgm:prSet/>
      <dgm:spPr/>
      <dgm:t>
        <a:bodyPr/>
        <a:lstStyle/>
        <a:p>
          <a:pPr algn="ctr"/>
          <a:endParaRPr lang="en-GB"/>
        </a:p>
      </dgm:t>
    </dgm:pt>
    <dgm:pt modelId="{7D71C3AE-B2B6-CF43-A8A9-4B4E189EDBC1}">
      <dgm:prSet phldrT="[Text]" custT="1"/>
      <dgm:spPr/>
      <dgm:t>
        <a:bodyPr/>
        <a:lstStyle/>
        <a:p>
          <a:pPr algn="ctr"/>
          <a:r>
            <a:rPr lang="en-GB" sz="1400">
              <a:latin typeface="Times New Roman" panose="02020603050405020304" pitchFamily="18" charset="0"/>
              <a:cs typeface="Times New Roman" panose="02020603050405020304" pitchFamily="18" charset="0"/>
            </a:rPr>
            <a:t>alcoholic</a:t>
          </a:r>
        </a:p>
      </dgm:t>
    </dgm:pt>
    <dgm:pt modelId="{0AC5A2EB-9499-9948-9C2D-AAD86C720E62}" type="parTrans" cxnId="{8116C0B1-D42F-4A4E-9135-F71001CB7F37}">
      <dgm:prSet/>
      <dgm:spPr/>
      <dgm:t>
        <a:bodyPr/>
        <a:lstStyle/>
        <a:p>
          <a:pPr algn="ctr"/>
          <a:endParaRPr lang="en-GB"/>
        </a:p>
      </dgm:t>
    </dgm:pt>
    <dgm:pt modelId="{1290A285-3074-2845-90BD-5B4EDD19170E}" type="sibTrans" cxnId="{8116C0B1-D42F-4A4E-9135-F71001CB7F37}">
      <dgm:prSet/>
      <dgm:spPr/>
      <dgm:t>
        <a:bodyPr/>
        <a:lstStyle/>
        <a:p>
          <a:pPr algn="ctr"/>
          <a:endParaRPr lang="en-GB"/>
        </a:p>
      </dgm:t>
    </dgm:pt>
    <dgm:pt modelId="{C2781DB0-6C9A-6746-A698-55989EC70E5D}">
      <dgm:prSet custT="1"/>
      <dgm:spPr/>
      <dgm:t>
        <a:bodyPr/>
        <a:lstStyle/>
        <a:p>
          <a:pPr algn="ctr"/>
          <a:r>
            <a:rPr lang="en-GB" sz="1400">
              <a:latin typeface="Times New Roman" panose="02020603050405020304" pitchFamily="18" charset="0"/>
              <a:cs typeface="Times New Roman" panose="02020603050405020304" pitchFamily="18" charset="0"/>
            </a:rPr>
            <a:t>non-cola</a:t>
          </a:r>
        </a:p>
      </dgm:t>
    </dgm:pt>
    <dgm:pt modelId="{8B9E8A64-55B8-C24C-974C-7C516EB4D10C}" type="parTrans" cxnId="{59B55FC6-99FF-024E-9E79-527A07550CAE}">
      <dgm:prSet/>
      <dgm:spPr/>
      <dgm:t>
        <a:bodyPr/>
        <a:lstStyle/>
        <a:p>
          <a:pPr algn="ctr"/>
          <a:endParaRPr lang="en-GB"/>
        </a:p>
      </dgm:t>
    </dgm:pt>
    <dgm:pt modelId="{4E7A7A4D-A155-654E-AB1F-163FAF553AD8}" type="sibTrans" cxnId="{59B55FC6-99FF-024E-9E79-527A07550CAE}">
      <dgm:prSet/>
      <dgm:spPr/>
      <dgm:t>
        <a:bodyPr/>
        <a:lstStyle/>
        <a:p>
          <a:pPr algn="ctr"/>
          <a:endParaRPr lang="en-GB"/>
        </a:p>
      </dgm:t>
    </dgm:pt>
    <dgm:pt modelId="{A90BFEBD-8B6D-6E4C-B303-E3489401C32B}">
      <dgm:prSet custT="1"/>
      <dgm:spPr/>
      <dgm:t>
        <a:bodyPr/>
        <a:lstStyle/>
        <a:p>
          <a:pPr algn="ctr"/>
          <a:r>
            <a:rPr lang="en-GB" sz="1400">
              <a:latin typeface="Times New Roman" panose="02020603050405020304" pitchFamily="18" charset="0"/>
              <a:cs typeface="Times New Roman" panose="02020603050405020304" pitchFamily="18" charset="0"/>
            </a:rPr>
            <a:t>cola</a:t>
          </a:r>
        </a:p>
      </dgm:t>
    </dgm:pt>
    <dgm:pt modelId="{D659484F-2DF3-6B44-B924-01EFA4E91154}" type="parTrans" cxnId="{2A86EC9D-86EF-7B43-A0F1-ED59851BA68E}">
      <dgm:prSet/>
      <dgm:spPr/>
      <dgm:t>
        <a:bodyPr/>
        <a:lstStyle/>
        <a:p>
          <a:pPr algn="ctr"/>
          <a:endParaRPr lang="en-GB"/>
        </a:p>
      </dgm:t>
    </dgm:pt>
    <dgm:pt modelId="{E98E2BA2-43E6-7649-A5D3-755E8EF17E93}" type="sibTrans" cxnId="{2A86EC9D-86EF-7B43-A0F1-ED59851BA68E}">
      <dgm:prSet/>
      <dgm:spPr/>
      <dgm:t>
        <a:bodyPr/>
        <a:lstStyle/>
        <a:p>
          <a:pPr algn="ctr"/>
          <a:endParaRPr lang="en-GB"/>
        </a:p>
      </dgm:t>
    </dgm:pt>
    <dgm:pt modelId="{3A75CB20-22D3-B040-9748-B5BE2DA75BD0}">
      <dgm:prSet custT="1"/>
      <dgm:spPr/>
      <dgm:t>
        <a:bodyPr/>
        <a:lstStyle/>
        <a:p>
          <a:pPr algn="ctr"/>
          <a:r>
            <a:rPr lang="en-GB" sz="1400">
              <a:latin typeface="Times New Roman" panose="02020603050405020304" pitchFamily="18" charset="0"/>
              <a:cs typeface="Times New Roman" panose="02020603050405020304" pitchFamily="18" charset="0"/>
            </a:rPr>
            <a:t>non-cola</a:t>
          </a:r>
        </a:p>
      </dgm:t>
    </dgm:pt>
    <dgm:pt modelId="{E6135498-61DD-684B-A523-66C6888CB79F}" type="parTrans" cxnId="{79D19A31-FF92-1142-8CDE-DD0A273DE693}">
      <dgm:prSet/>
      <dgm:spPr/>
      <dgm:t>
        <a:bodyPr/>
        <a:lstStyle/>
        <a:p>
          <a:pPr algn="ctr"/>
          <a:endParaRPr lang="en-GB"/>
        </a:p>
      </dgm:t>
    </dgm:pt>
    <dgm:pt modelId="{DBC76E6C-17AA-0941-B508-350C19841156}" type="sibTrans" cxnId="{79D19A31-FF92-1142-8CDE-DD0A273DE693}">
      <dgm:prSet/>
      <dgm:spPr/>
      <dgm:t>
        <a:bodyPr/>
        <a:lstStyle/>
        <a:p>
          <a:pPr algn="ctr"/>
          <a:endParaRPr lang="en-GB"/>
        </a:p>
      </dgm:t>
    </dgm:pt>
    <dgm:pt modelId="{A6735376-76BD-D848-9002-F1CA3CF6D98B}" type="pres">
      <dgm:prSet presAssocID="{D0D30A26-3FE2-7C45-838D-114C883DFC4B}" presName="hierChild1" presStyleCnt="0">
        <dgm:presLayoutVars>
          <dgm:chPref val="1"/>
          <dgm:dir/>
          <dgm:animOne val="branch"/>
          <dgm:animLvl val="lvl"/>
          <dgm:resizeHandles/>
        </dgm:presLayoutVars>
      </dgm:prSet>
      <dgm:spPr/>
    </dgm:pt>
    <dgm:pt modelId="{F80D367D-1883-1843-A8BE-FC0BD2062933}" type="pres">
      <dgm:prSet presAssocID="{CB62F728-A4FE-4644-86CD-CED1522DF16B}" presName="hierRoot1" presStyleCnt="0"/>
      <dgm:spPr/>
    </dgm:pt>
    <dgm:pt modelId="{E963F25C-79E9-EB4A-A6DB-74A35F2A50F2}" type="pres">
      <dgm:prSet presAssocID="{CB62F728-A4FE-4644-86CD-CED1522DF16B}" presName="composite" presStyleCnt="0"/>
      <dgm:spPr/>
    </dgm:pt>
    <dgm:pt modelId="{CC699421-08C6-F243-A930-1F8195DE18C1}" type="pres">
      <dgm:prSet presAssocID="{CB62F728-A4FE-4644-86CD-CED1522DF16B}" presName="background" presStyleLbl="node0" presStyleIdx="0" presStyleCnt="1"/>
      <dgm:spPr/>
    </dgm:pt>
    <dgm:pt modelId="{C8DE0122-D5F4-F54A-B76B-C48A6279B2AD}" type="pres">
      <dgm:prSet presAssocID="{CB62F728-A4FE-4644-86CD-CED1522DF16B}" presName="text" presStyleLbl="fgAcc0" presStyleIdx="0" presStyleCnt="1" custScaleX="91532" custScaleY="29906">
        <dgm:presLayoutVars>
          <dgm:chPref val="3"/>
        </dgm:presLayoutVars>
      </dgm:prSet>
      <dgm:spPr/>
    </dgm:pt>
    <dgm:pt modelId="{89A5B6EC-0301-8F4B-9C9E-33A4DF64DA7D}" type="pres">
      <dgm:prSet presAssocID="{CB62F728-A4FE-4644-86CD-CED1522DF16B}" presName="hierChild2" presStyleCnt="0"/>
      <dgm:spPr/>
    </dgm:pt>
    <dgm:pt modelId="{D47244DF-D263-844D-9430-79DD89773A14}" type="pres">
      <dgm:prSet presAssocID="{0DBEF3BA-53E8-9A4B-A5DE-7E7D7FD5E661}" presName="Name10" presStyleLbl="parChTrans1D2" presStyleIdx="0" presStyleCnt="2"/>
      <dgm:spPr/>
    </dgm:pt>
    <dgm:pt modelId="{F8ABFEB5-66D5-734F-9F20-9C57AB742678}" type="pres">
      <dgm:prSet presAssocID="{103C7666-80CC-B24E-9BD6-A4B8C6F8C56C}" presName="hierRoot2" presStyleCnt="0"/>
      <dgm:spPr/>
    </dgm:pt>
    <dgm:pt modelId="{181947E2-7B8B-6B4B-9B00-09E5B2C563D7}" type="pres">
      <dgm:prSet presAssocID="{103C7666-80CC-B24E-9BD6-A4B8C6F8C56C}" presName="composite2" presStyleCnt="0"/>
      <dgm:spPr/>
    </dgm:pt>
    <dgm:pt modelId="{1CC05044-E7CB-5943-8E41-6DA2048BCCCE}" type="pres">
      <dgm:prSet presAssocID="{103C7666-80CC-B24E-9BD6-A4B8C6F8C56C}" presName="background2" presStyleLbl="node2" presStyleIdx="0" presStyleCnt="2"/>
      <dgm:spPr/>
    </dgm:pt>
    <dgm:pt modelId="{44777DDC-8147-1646-A0D9-BBB5A65453A3}" type="pres">
      <dgm:prSet presAssocID="{103C7666-80CC-B24E-9BD6-A4B8C6F8C56C}" presName="text2" presStyleLbl="fgAcc2" presStyleIdx="0" presStyleCnt="2" custScaleX="93066" custScaleY="26988">
        <dgm:presLayoutVars>
          <dgm:chPref val="3"/>
        </dgm:presLayoutVars>
      </dgm:prSet>
      <dgm:spPr/>
    </dgm:pt>
    <dgm:pt modelId="{1644D639-59D6-114D-B3C1-46F73AF58839}" type="pres">
      <dgm:prSet presAssocID="{103C7666-80CC-B24E-9BD6-A4B8C6F8C56C}" presName="hierChild3" presStyleCnt="0"/>
      <dgm:spPr/>
    </dgm:pt>
    <dgm:pt modelId="{8F5D6603-777E-C44C-A211-32A92D17061C}" type="pres">
      <dgm:prSet presAssocID="{72117DFF-2415-DF4F-885B-65208F9C5FF3}" presName="Name17" presStyleLbl="parChTrans1D3" presStyleIdx="0" presStyleCnt="2"/>
      <dgm:spPr/>
    </dgm:pt>
    <dgm:pt modelId="{6812C618-9621-0443-9C67-65C95B122320}" type="pres">
      <dgm:prSet presAssocID="{87066A3C-685F-0D4D-B561-4470D2C5FD20}" presName="hierRoot3" presStyleCnt="0"/>
      <dgm:spPr/>
    </dgm:pt>
    <dgm:pt modelId="{9468A194-C39F-7740-8280-F67B8B0D7BFD}" type="pres">
      <dgm:prSet presAssocID="{87066A3C-685F-0D4D-B561-4470D2C5FD20}" presName="composite3" presStyleCnt="0"/>
      <dgm:spPr/>
    </dgm:pt>
    <dgm:pt modelId="{54B50480-8183-544B-A789-C8FB6F6F2268}" type="pres">
      <dgm:prSet presAssocID="{87066A3C-685F-0D4D-B561-4470D2C5FD20}" presName="background3" presStyleLbl="node3" presStyleIdx="0" presStyleCnt="2"/>
      <dgm:spPr/>
    </dgm:pt>
    <dgm:pt modelId="{D6FE3093-C301-6D4D-979F-593A00BFDE96}" type="pres">
      <dgm:prSet presAssocID="{87066A3C-685F-0D4D-B561-4470D2C5FD20}" presName="text3" presStyleLbl="fgAcc3" presStyleIdx="0" presStyleCnt="2" custScaleX="90333" custScaleY="27608">
        <dgm:presLayoutVars>
          <dgm:chPref val="3"/>
        </dgm:presLayoutVars>
      </dgm:prSet>
      <dgm:spPr/>
    </dgm:pt>
    <dgm:pt modelId="{DA8CEEEF-7B37-C74B-9B05-5F8A867951F4}" type="pres">
      <dgm:prSet presAssocID="{87066A3C-685F-0D4D-B561-4470D2C5FD20}" presName="hierChild4" presStyleCnt="0"/>
      <dgm:spPr/>
    </dgm:pt>
    <dgm:pt modelId="{BCB1D666-266C-6847-8A64-772E27FC57F5}" type="pres">
      <dgm:prSet presAssocID="{E6135498-61DD-684B-A523-66C6888CB79F}" presName="Name23" presStyleLbl="parChTrans1D4" presStyleIdx="0" presStyleCnt="3"/>
      <dgm:spPr/>
    </dgm:pt>
    <dgm:pt modelId="{576758FE-A09D-7A4F-9F70-14A05B4FE527}" type="pres">
      <dgm:prSet presAssocID="{3A75CB20-22D3-B040-9748-B5BE2DA75BD0}" presName="hierRoot4" presStyleCnt="0"/>
      <dgm:spPr/>
    </dgm:pt>
    <dgm:pt modelId="{8EC4CE86-71F5-2D45-92C3-5A2D9E1983E7}" type="pres">
      <dgm:prSet presAssocID="{3A75CB20-22D3-B040-9748-B5BE2DA75BD0}" presName="composite4" presStyleCnt="0"/>
      <dgm:spPr/>
    </dgm:pt>
    <dgm:pt modelId="{12C02238-4ECF-FD45-8C5B-A28D4D75238F}" type="pres">
      <dgm:prSet presAssocID="{3A75CB20-22D3-B040-9748-B5BE2DA75BD0}" presName="background4" presStyleLbl="node4" presStyleIdx="0" presStyleCnt="3"/>
      <dgm:spPr/>
    </dgm:pt>
    <dgm:pt modelId="{C41926AE-95E3-0743-BEC8-7C86B7D7B088}" type="pres">
      <dgm:prSet presAssocID="{3A75CB20-22D3-B040-9748-B5BE2DA75BD0}" presName="text4" presStyleLbl="fgAcc4" presStyleIdx="0" presStyleCnt="3" custScaleX="104353" custScaleY="32635">
        <dgm:presLayoutVars>
          <dgm:chPref val="3"/>
        </dgm:presLayoutVars>
      </dgm:prSet>
      <dgm:spPr/>
    </dgm:pt>
    <dgm:pt modelId="{D35D240F-DFCF-344E-9D22-BA11B8799FD2}" type="pres">
      <dgm:prSet presAssocID="{3A75CB20-22D3-B040-9748-B5BE2DA75BD0}" presName="hierChild5" presStyleCnt="0"/>
      <dgm:spPr/>
    </dgm:pt>
    <dgm:pt modelId="{2AA21AF3-C37F-1B44-BA55-C016C432D64C}" type="pres">
      <dgm:prSet presAssocID="{DAA0FD37-C799-B647-A09B-5A8BD2AAB299}" presName="Name17" presStyleLbl="parChTrans1D3" presStyleIdx="1" presStyleCnt="2"/>
      <dgm:spPr/>
    </dgm:pt>
    <dgm:pt modelId="{7D837AA1-0EF6-634E-A201-35831B89FC56}" type="pres">
      <dgm:prSet presAssocID="{C03F41DE-9340-B04F-9ECA-D19409B58030}" presName="hierRoot3" presStyleCnt="0"/>
      <dgm:spPr/>
    </dgm:pt>
    <dgm:pt modelId="{0F67811D-A502-0E43-910D-3443E34CFF33}" type="pres">
      <dgm:prSet presAssocID="{C03F41DE-9340-B04F-9ECA-D19409B58030}" presName="composite3" presStyleCnt="0"/>
      <dgm:spPr/>
    </dgm:pt>
    <dgm:pt modelId="{22063501-3A6C-BE46-A054-B47279328BC3}" type="pres">
      <dgm:prSet presAssocID="{C03F41DE-9340-B04F-9ECA-D19409B58030}" presName="background3" presStyleLbl="node3" presStyleIdx="1" presStyleCnt="2"/>
      <dgm:spPr/>
    </dgm:pt>
    <dgm:pt modelId="{D88D8E75-171E-7143-A80D-40D372161A52}" type="pres">
      <dgm:prSet presAssocID="{C03F41DE-9340-B04F-9ECA-D19409B58030}" presName="text3" presStyleLbl="fgAcc3" presStyleIdx="1" presStyleCnt="2" custScaleX="91206" custScaleY="28956">
        <dgm:presLayoutVars>
          <dgm:chPref val="3"/>
        </dgm:presLayoutVars>
      </dgm:prSet>
      <dgm:spPr/>
    </dgm:pt>
    <dgm:pt modelId="{4F9D54CF-44BA-1D47-B9F6-8FF4B0BF4D0C}" type="pres">
      <dgm:prSet presAssocID="{C03F41DE-9340-B04F-9ECA-D19409B58030}" presName="hierChild4" presStyleCnt="0"/>
      <dgm:spPr/>
    </dgm:pt>
    <dgm:pt modelId="{A9D94335-8A7E-8A4D-A90A-C76CF2B5317F}" type="pres">
      <dgm:prSet presAssocID="{8B9E8A64-55B8-C24C-974C-7C516EB4D10C}" presName="Name23" presStyleLbl="parChTrans1D4" presStyleIdx="1" presStyleCnt="3"/>
      <dgm:spPr/>
    </dgm:pt>
    <dgm:pt modelId="{5354E7B0-7B70-6448-A7F1-BD01692EBBFB}" type="pres">
      <dgm:prSet presAssocID="{C2781DB0-6C9A-6746-A698-55989EC70E5D}" presName="hierRoot4" presStyleCnt="0"/>
      <dgm:spPr/>
    </dgm:pt>
    <dgm:pt modelId="{5759011E-FB10-8345-851D-E762E8573CA2}" type="pres">
      <dgm:prSet presAssocID="{C2781DB0-6C9A-6746-A698-55989EC70E5D}" presName="composite4" presStyleCnt="0"/>
      <dgm:spPr/>
    </dgm:pt>
    <dgm:pt modelId="{3E4FA0D5-CD5D-4D43-8EDF-DB62A6A22A5A}" type="pres">
      <dgm:prSet presAssocID="{C2781DB0-6C9A-6746-A698-55989EC70E5D}" presName="background4" presStyleLbl="node4" presStyleIdx="1" presStyleCnt="3"/>
      <dgm:spPr/>
    </dgm:pt>
    <dgm:pt modelId="{3AB648D4-B2DC-8F4A-AF43-41D0B793EA86}" type="pres">
      <dgm:prSet presAssocID="{C2781DB0-6C9A-6746-A698-55989EC70E5D}" presName="text4" presStyleLbl="fgAcc4" presStyleIdx="1" presStyleCnt="3" custScaleX="104390" custScaleY="32635">
        <dgm:presLayoutVars>
          <dgm:chPref val="3"/>
        </dgm:presLayoutVars>
      </dgm:prSet>
      <dgm:spPr/>
    </dgm:pt>
    <dgm:pt modelId="{4665CF8C-9130-7049-91AA-280D63909AD5}" type="pres">
      <dgm:prSet presAssocID="{C2781DB0-6C9A-6746-A698-55989EC70E5D}" presName="hierChild5" presStyleCnt="0"/>
      <dgm:spPr/>
    </dgm:pt>
    <dgm:pt modelId="{87E4A7A0-DBDC-0A46-9E9E-90BB5B0CA931}" type="pres">
      <dgm:prSet presAssocID="{D659484F-2DF3-6B44-B924-01EFA4E91154}" presName="Name23" presStyleLbl="parChTrans1D4" presStyleIdx="2" presStyleCnt="3"/>
      <dgm:spPr/>
    </dgm:pt>
    <dgm:pt modelId="{D222E062-68BB-E34E-B188-000542E83D2E}" type="pres">
      <dgm:prSet presAssocID="{A90BFEBD-8B6D-6E4C-B303-E3489401C32B}" presName="hierRoot4" presStyleCnt="0"/>
      <dgm:spPr/>
    </dgm:pt>
    <dgm:pt modelId="{A35AE6A2-788A-CF42-A3B2-40D654D77838}" type="pres">
      <dgm:prSet presAssocID="{A90BFEBD-8B6D-6E4C-B303-E3489401C32B}" presName="composite4" presStyleCnt="0"/>
      <dgm:spPr/>
    </dgm:pt>
    <dgm:pt modelId="{93C828D2-120F-8345-9D35-26D3F2596AC8}" type="pres">
      <dgm:prSet presAssocID="{A90BFEBD-8B6D-6E4C-B303-E3489401C32B}" presName="background4" presStyleLbl="node4" presStyleIdx="2" presStyleCnt="3"/>
      <dgm:spPr/>
    </dgm:pt>
    <dgm:pt modelId="{48EA4A4D-04BA-D741-90AB-5A1082E7C1DE}" type="pres">
      <dgm:prSet presAssocID="{A90BFEBD-8B6D-6E4C-B303-E3489401C32B}" presName="text4" presStyleLbl="fgAcc4" presStyleIdx="2" presStyleCnt="3" custScaleX="92855" custScaleY="29045">
        <dgm:presLayoutVars>
          <dgm:chPref val="3"/>
        </dgm:presLayoutVars>
      </dgm:prSet>
      <dgm:spPr/>
    </dgm:pt>
    <dgm:pt modelId="{074D17F9-67B0-EF48-881E-DE6FAF1474EC}" type="pres">
      <dgm:prSet presAssocID="{A90BFEBD-8B6D-6E4C-B303-E3489401C32B}" presName="hierChild5" presStyleCnt="0"/>
      <dgm:spPr/>
    </dgm:pt>
    <dgm:pt modelId="{06125DA1-3002-074B-94C8-B6C86963726B}" type="pres">
      <dgm:prSet presAssocID="{0AC5A2EB-9499-9948-9C2D-AAD86C720E62}" presName="Name10" presStyleLbl="parChTrans1D2" presStyleIdx="1" presStyleCnt="2"/>
      <dgm:spPr/>
    </dgm:pt>
    <dgm:pt modelId="{2D59C22B-4B02-BC43-9AF4-A88497CE3787}" type="pres">
      <dgm:prSet presAssocID="{7D71C3AE-B2B6-CF43-A8A9-4B4E189EDBC1}" presName="hierRoot2" presStyleCnt="0"/>
      <dgm:spPr/>
    </dgm:pt>
    <dgm:pt modelId="{7485DC18-98C2-254A-A999-5EE1F3A86ECC}" type="pres">
      <dgm:prSet presAssocID="{7D71C3AE-B2B6-CF43-A8A9-4B4E189EDBC1}" presName="composite2" presStyleCnt="0"/>
      <dgm:spPr/>
    </dgm:pt>
    <dgm:pt modelId="{BCCB671A-3CB4-2241-A196-5E146501EA64}" type="pres">
      <dgm:prSet presAssocID="{7D71C3AE-B2B6-CF43-A8A9-4B4E189EDBC1}" presName="background2" presStyleLbl="node2" presStyleIdx="1" presStyleCnt="2"/>
      <dgm:spPr/>
    </dgm:pt>
    <dgm:pt modelId="{6C1FA16E-FF11-0F44-962F-156B03B6691D}" type="pres">
      <dgm:prSet presAssocID="{7D71C3AE-B2B6-CF43-A8A9-4B4E189EDBC1}" presName="text2" presStyleLbl="fgAcc2" presStyleIdx="1" presStyleCnt="2" custScaleX="94836" custScaleY="28895">
        <dgm:presLayoutVars>
          <dgm:chPref val="3"/>
        </dgm:presLayoutVars>
      </dgm:prSet>
      <dgm:spPr/>
    </dgm:pt>
    <dgm:pt modelId="{2FD37DC8-21C6-6E4C-B2F2-03DECD483E8D}" type="pres">
      <dgm:prSet presAssocID="{7D71C3AE-B2B6-CF43-A8A9-4B4E189EDBC1}" presName="hierChild3" presStyleCnt="0"/>
      <dgm:spPr/>
    </dgm:pt>
  </dgm:ptLst>
  <dgm:cxnLst>
    <dgm:cxn modelId="{756D3305-A057-F04C-ABE6-4B24E95961C2}" type="presOf" srcId="{8B9E8A64-55B8-C24C-974C-7C516EB4D10C}" destId="{A9D94335-8A7E-8A4D-A90A-C76CF2B5317F}" srcOrd="0" destOrd="0" presId="urn:microsoft.com/office/officeart/2005/8/layout/hierarchy1"/>
    <dgm:cxn modelId="{13DC930D-EBBB-154E-983C-CE410009E182}" type="presOf" srcId="{CB62F728-A4FE-4644-86CD-CED1522DF16B}" destId="{C8DE0122-D5F4-F54A-B76B-C48A6279B2AD}" srcOrd="0" destOrd="0" presId="urn:microsoft.com/office/officeart/2005/8/layout/hierarchy1"/>
    <dgm:cxn modelId="{5E8AF030-3E1C-8646-8033-3CAAE35EE991}" type="presOf" srcId="{0AC5A2EB-9499-9948-9C2D-AAD86C720E62}" destId="{06125DA1-3002-074B-94C8-B6C86963726B}" srcOrd="0" destOrd="0" presId="urn:microsoft.com/office/officeart/2005/8/layout/hierarchy1"/>
    <dgm:cxn modelId="{79D19A31-FF92-1142-8CDE-DD0A273DE693}" srcId="{87066A3C-685F-0D4D-B561-4470D2C5FD20}" destId="{3A75CB20-22D3-B040-9748-B5BE2DA75BD0}" srcOrd="0" destOrd="0" parTransId="{E6135498-61DD-684B-A523-66C6888CB79F}" sibTransId="{DBC76E6C-17AA-0941-B508-350C19841156}"/>
    <dgm:cxn modelId="{B16BA835-3F38-1F42-913C-6268D703FF62}" type="presOf" srcId="{103C7666-80CC-B24E-9BD6-A4B8C6F8C56C}" destId="{44777DDC-8147-1646-A0D9-BBB5A65453A3}" srcOrd="0" destOrd="0" presId="urn:microsoft.com/office/officeart/2005/8/layout/hierarchy1"/>
    <dgm:cxn modelId="{24C0B538-EC1B-8242-AD4E-E7F17276F5DC}" type="presOf" srcId="{C03F41DE-9340-B04F-9ECA-D19409B58030}" destId="{D88D8E75-171E-7143-A80D-40D372161A52}" srcOrd="0" destOrd="0" presId="urn:microsoft.com/office/officeart/2005/8/layout/hierarchy1"/>
    <dgm:cxn modelId="{E448D44C-DF5D-5047-8380-97311D117192}" srcId="{103C7666-80CC-B24E-9BD6-A4B8C6F8C56C}" destId="{87066A3C-685F-0D4D-B561-4470D2C5FD20}" srcOrd="0" destOrd="0" parTransId="{72117DFF-2415-DF4F-885B-65208F9C5FF3}" sibTransId="{54E7E85D-0E30-8542-907F-55A252685294}"/>
    <dgm:cxn modelId="{22BEDB4F-3041-7246-AC3C-D5926027E583}" type="presOf" srcId="{A90BFEBD-8B6D-6E4C-B303-E3489401C32B}" destId="{48EA4A4D-04BA-D741-90AB-5A1082E7C1DE}" srcOrd="0" destOrd="0" presId="urn:microsoft.com/office/officeart/2005/8/layout/hierarchy1"/>
    <dgm:cxn modelId="{39B49C5E-2A69-194A-96F9-7248F21619C5}" type="presOf" srcId="{72117DFF-2415-DF4F-885B-65208F9C5FF3}" destId="{8F5D6603-777E-C44C-A211-32A92D17061C}" srcOrd="0" destOrd="0" presId="urn:microsoft.com/office/officeart/2005/8/layout/hierarchy1"/>
    <dgm:cxn modelId="{4965F85E-D0B9-FD45-AA6E-14CB5D30FD24}" srcId="{D0D30A26-3FE2-7C45-838D-114C883DFC4B}" destId="{CB62F728-A4FE-4644-86CD-CED1522DF16B}" srcOrd="0" destOrd="0" parTransId="{82B42DCC-88E7-324A-9727-BDB8870CC1C6}" sibTransId="{EB6231EE-E413-094C-A316-C41567DFEA9A}"/>
    <dgm:cxn modelId="{AA96C66C-88B9-A54B-9CE6-C95463E6C40F}" type="presOf" srcId="{3A75CB20-22D3-B040-9748-B5BE2DA75BD0}" destId="{C41926AE-95E3-0743-BEC8-7C86B7D7B088}" srcOrd="0" destOrd="0" presId="urn:microsoft.com/office/officeart/2005/8/layout/hierarchy1"/>
    <dgm:cxn modelId="{D347EF75-831F-F248-B9F6-4F50E3234C76}" type="presOf" srcId="{E6135498-61DD-684B-A523-66C6888CB79F}" destId="{BCB1D666-266C-6847-8A64-772E27FC57F5}" srcOrd="0" destOrd="0" presId="urn:microsoft.com/office/officeart/2005/8/layout/hierarchy1"/>
    <dgm:cxn modelId="{4BC6E894-8AC7-BD47-8F06-326EA140F83D}" type="presOf" srcId="{D0D30A26-3FE2-7C45-838D-114C883DFC4B}" destId="{A6735376-76BD-D848-9002-F1CA3CF6D98B}" srcOrd="0" destOrd="0" presId="urn:microsoft.com/office/officeart/2005/8/layout/hierarchy1"/>
    <dgm:cxn modelId="{2A86EC9D-86EF-7B43-A0F1-ED59851BA68E}" srcId="{C03F41DE-9340-B04F-9ECA-D19409B58030}" destId="{A90BFEBD-8B6D-6E4C-B303-E3489401C32B}" srcOrd="1" destOrd="0" parTransId="{D659484F-2DF3-6B44-B924-01EFA4E91154}" sibTransId="{E98E2BA2-43E6-7649-A5D3-755E8EF17E93}"/>
    <dgm:cxn modelId="{F7FFE99F-1D5F-BC42-802F-437DC86F92E1}" type="presOf" srcId="{DAA0FD37-C799-B647-A09B-5A8BD2AAB299}" destId="{2AA21AF3-C37F-1B44-BA55-C016C432D64C}" srcOrd="0" destOrd="0" presId="urn:microsoft.com/office/officeart/2005/8/layout/hierarchy1"/>
    <dgm:cxn modelId="{BA7C76A0-6EE7-E944-B516-7DF99F7039AE}" srcId="{CB62F728-A4FE-4644-86CD-CED1522DF16B}" destId="{103C7666-80CC-B24E-9BD6-A4B8C6F8C56C}" srcOrd="0" destOrd="0" parTransId="{0DBEF3BA-53E8-9A4B-A5DE-7E7D7FD5E661}" sibTransId="{FB2138BF-DBB0-D346-A768-8ECD0FF3AC6C}"/>
    <dgm:cxn modelId="{8116C0B1-D42F-4A4E-9135-F71001CB7F37}" srcId="{CB62F728-A4FE-4644-86CD-CED1522DF16B}" destId="{7D71C3AE-B2B6-CF43-A8A9-4B4E189EDBC1}" srcOrd="1" destOrd="0" parTransId="{0AC5A2EB-9499-9948-9C2D-AAD86C720E62}" sibTransId="{1290A285-3074-2845-90BD-5B4EDD19170E}"/>
    <dgm:cxn modelId="{39C7B2BE-EB6B-C44B-A2BA-48D8A89D1562}" type="presOf" srcId="{D659484F-2DF3-6B44-B924-01EFA4E91154}" destId="{87E4A7A0-DBDC-0A46-9E9E-90BB5B0CA931}" srcOrd="0" destOrd="0" presId="urn:microsoft.com/office/officeart/2005/8/layout/hierarchy1"/>
    <dgm:cxn modelId="{59B55FC6-99FF-024E-9E79-527A07550CAE}" srcId="{C03F41DE-9340-B04F-9ECA-D19409B58030}" destId="{C2781DB0-6C9A-6746-A698-55989EC70E5D}" srcOrd="0" destOrd="0" parTransId="{8B9E8A64-55B8-C24C-974C-7C516EB4D10C}" sibTransId="{4E7A7A4D-A155-654E-AB1F-163FAF553AD8}"/>
    <dgm:cxn modelId="{2467B0CD-0BA7-DC48-9646-C2B607D5FFA9}" type="presOf" srcId="{C2781DB0-6C9A-6746-A698-55989EC70E5D}" destId="{3AB648D4-B2DC-8F4A-AF43-41D0B793EA86}" srcOrd="0" destOrd="0" presId="urn:microsoft.com/office/officeart/2005/8/layout/hierarchy1"/>
    <dgm:cxn modelId="{2D2CFAD5-B263-C44B-BD04-9E5D9A6C1684}" type="presOf" srcId="{0DBEF3BA-53E8-9A4B-A5DE-7E7D7FD5E661}" destId="{D47244DF-D263-844D-9430-79DD89773A14}" srcOrd="0" destOrd="0" presId="urn:microsoft.com/office/officeart/2005/8/layout/hierarchy1"/>
    <dgm:cxn modelId="{1544D5E2-9AF1-A54C-8153-38BB880F83CC}" srcId="{103C7666-80CC-B24E-9BD6-A4B8C6F8C56C}" destId="{C03F41DE-9340-B04F-9ECA-D19409B58030}" srcOrd="1" destOrd="0" parTransId="{DAA0FD37-C799-B647-A09B-5A8BD2AAB299}" sibTransId="{36BD054C-1583-AB4D-A3FD-4BCA9884BFE8}"/>
    <dgm:cxn modelId="{61CF55E5-0115-9248-A207-45FE3C8B4E02}" type="presOf" srcId="{7D71C3AE-B2B6-CF43-A8A9-4B4E189EDBC1}" destId="{6C1FA16E-FF11-0F44-962F-156B03B6691D}" srcOrd="0" destOrd="0" presId="urn:microsoft.com/office/officeart/2005/8/layout/hierarchy1"/>
    <dgm:cxn modelId="{8DC52BED-D654-574D-AFB1-628CC16F1A63}" type="presOf" srcId="{87066A3C-685F-0D4D-B561-4470D2C5FD20}" destId="{D6FE3093-C301-6D4D-979F-593A00BFDE96}" srcOrd="0" destOrd="0" presId="urn:microsoft.com/office/officeart/2005/8/layout/hierarchy1"/>
    <dgm:cxn modelId="{EA34F041-3851-204F-BB8E-615703E9A940}" type="presParOf" srcId="{A6735376-76BD-D848-9002-F1CA3CF6D98B}" destId="{F80D367D-1883-1843-A8BE-FC0BD2062933}" srcOrd="0" destOrd="0" presId="urn:microsoft.com/office/officeart/2005/8/layout/hierarchy1"/>
    <dgm:cxn modelId="{57644207-D9B8-B04C-9568-779045F5E3A6}" type="presParOf" srcId="{F80D367D-1883-1843-A8BE-FC0BD2062933}" destId="{E963F25C-79E9-EB4A-A6DB-74A35F2A50F2}" srcOrd="0" destOrd="0" presId="urn:microsoft.com/office/officeart/2005/8/layout/hierarchy1"/>
    <dgm:cxn modelId="{18184C24-1B2A-6744-A44B-784618311377}" type="presParOf" srcId="{E963F25C-79E9-EB4A-A6DB-74A35F2A50F2}" destId="{CC699421-08C6-F243-A930-1F8195DE18C1}" srcOrd="0" destOrd="0" presId="urn:microsoft.com/office/officeart/2005/8/layout/hierarchy1"/>
    <dgm:cxn modelId="{3D1F562A-927D-494A-9AB0-60899D4E89C3}" type="presParOf" srcId="{E963F25C-79E9-EB4A-A6DB-74A35F2A50F2}" destId="{C8DE0122-D5F4-F54A-B76B-C48A6279B2AD}" srcOrd="1" destOrd="0" presId="urn:microsoft.com/office/officeart/2005/8/layout/hierarchy1"/>
    <dgm:cxn modelId="{9BAEC1E1-010D-E24A-97E3-4433B414966C}" type="presParOf" srcId="{F80D367D-1883-1843-A8BE-FC0BD2062933}" destId="{89A5B6EC-0301-8F4B-9C9E-33A4DF64DA7D}" srcOrd="1" destOrd="0" presId="urn:microsoft.com/office/officeart/2005/8/layout/hierarchy1"/>
    <dgm:cxn modelId="{DB543D6E-B74F-FC49-97CC-5CCB2EB5648D}" type="presParOf" srcId="{89A5B6EC-0301-8F4B-9C9E-33A4DF64DA7D}" destId="{D47244DF-D263-844D-9430-79DD89773A14}" srcOrd="0" destOrd="0" presId="urn:microsoft.com/office/officeart/2005/8/layout/hierarchy1"/>
    <dgm:cxn modelId="{51D7EEE3-E453-B74A-9C4E-59CF2F89CC01}" type="presParOf" srcId="{89A5B6EC-0301-8F4B-9C9E-33A4DF64DA7D}" destId="{F8ABFEB5-66D5-734F-9F20-9C57AB742678}" srcOrd="1" destOrd="0" presId="urn:microsoft.com/office/officeart/2005/8/layout/hierarchy1"/>
    <dgm:cxn modelId="{2AC81BB8-0558-034B-99FB-D845A5C2B2B9}" type="presParOf" srcId="{F8ABFEB5-66D5-734F-9F20-9C57AB742678}" destId="{181947E2-7B8B-6B4B-9B00-09E5B2C563D7}" srcOrd="0" destOrd="0" presId="urn:microsoft.com/office/officeart/2005/8/layout/hierarchy1"/>
    <dgm:cxn modelId="{10569B7D-4E47-234F-AA1A-2C5357E97EB4}" type="presParOf" srcId="{181947E2-7B8B-6B4B-9B00-09E5B2C563D7}" destId="{1CC05044-E7CB-5943-8E41-6DA2048BCCCE}" srcOrd="0" destOrd="0" presId="urn:microsoft.com/office/officeart/2005/8/layout/hierarchy1"/>
    <dgm:cxn modelId="{96EF8612-3491-8549-A016-AFE902D99241}" type="presParOf" srcId="{181947E2-7B8B-6B4B-9B00-09E5B2C563D7}" destId="{44777DDC-8147-1646-A0D9-BBB5A65453A3}" srcOrd="1" destOrd="0" presId="urn:microsoft.com/office/officeart/2005/8/layout/hierarchy1"/>
    <dgm:cxn modelId="{8B69FA68-2F91-DD40-8F29-2E73B10B60A7}" type="presParOf" srcId="{F8ABFEB5-66D5-734F-9F20-9C57AB742678}" destId="{1644D639-59D6-114D-B3C1-46F73AF58839}" srcOrd="1" destOrd="0" presId="urn:microsoft.com/office/officeart/2005/8/layout/hierarchy1"/>
    <dgm:cxn modelId="{979E72C8-AB03-614A-9629-D665CA93367C}" type="presParOf" srcId="{1644D639-59D6-114D-B3C1-46F73AF58839}" destId="{8F5D6603-777E-C44C-A211-32A92D17061C}" srcOrd="0" destOrd="0" presId="urn:microsoft.com/office/officeart/2005/8/layout/hierarchy1"/>
    <dgm:cxn modelId="{0852A68E-EBCB-FF46-8561-49683E96943B}" type="presParOf" srcId="{1644D639-59D6-114D-B3C1-46F73AF58839}" destId="{6812C618-9621-0443-9C67-65C95B122320}" srcOrd="1" destOrd="0" presId="urn:microsoft.com/office/officeart/2005/8/layout/hierarchy1"/>
    <dgm:cxn modelId="{7A4FBD37-FC07-2247-8826-C944AF9BC308}" type="presParOf" srcId="{6812C618-9621-0443-9C67-65C95B122320}" destId="{9468A194-C39F-7740-8280-F67B8B0D7BFD}" srcOrd="0" destOrd="0" presId="urn:microsoft.com/office/officeart/2005/8/layout/hierarchy1"/>
    <dgm:cxn modelId="{6056C2C3-050F-7743-B4E3-5CDC9D76FDFF}" type="presParOf" srcId="{9468A194-C39F-7740-8280-F67B8B0D7BFD}" destId="{54B50480-8183-544B-A789-C8FB6F6F2268}" srcOrd="0" destOrd="0" presId="urn:microsoft.com/office/officeart/2005/8/layout/hierarchy1"/>
    <dgm:cxn modelId="{3629664D-D6F7-0046-9747-D9C6B6B0EE12}" type="presParOf" srcId="{9468A194-C39F-7740-8280-F67B8B0D7BFD}" destId="{D6FE3093-C301-6D4D-979F-593A00BFDE96}" srcOrd="1" destOrd="0" presId="urn:microsoft.com/office/officeart/2005/8/layout/hierarchy1"/>
    <dgm:cxn modelId="{1EA94EA6-7A4F-074C-92A1-CD745A56F6CA}" type="presParOf" srcId="{6812C618-9621-0443-9C67-65C95B122320}" destId="{DA8CEEEF-7B37-C74B-9B05-5F8A867951F4}" srcOrd="1" destOrd="0" presId="urn:microsoft.com/office/officeart/2005/8/layout/hierarchy1"/>
    <dgm:cxn modelId="{311AF4B1-28E7-4D44-87B8-DBAE6360F84F}" type="presParOf" srcId="{DA8CEEEF-7B37-C74B-9B05-5F8A867951F4}" destId="{BCB1D666-266C-6847-8A64-772E27FC57F5}" srcOrd="0" destOrd="0" presId="urn:microsoft.com/office/officeart/2005/8/layout/hierarchy1"/>
    <dgm:cxn modelId="{C005E072-C31A-5445-816B-F3F919D6D73F}" type="presParOf" srcId="{DA8CEEEF-7B37-C74B-9B05-5F8A867951F4}" destId="{576758FE-A09D-7A4F-9F70-14A05B4FE527}" srcOrd="1" destOrd="0" presId="urn:microsoft.com/office/officeart/2005/8/layout/hierarchy1"/>
    <dgm:cxn modelId="{56E95DCC-E29A-D647-B3F0-2C9CD7CC720D}" type="presParOf" srcId="{576758FE-A09D-7A4F-9F70-14A05B4FE527}" destId="{8EC4CE86-71F5-2D45-92C3-5A2D9E1983E7}" srcOrd="0" destOrd="0" presId="urn:microsoft.com/office/officeart/2005/8/layout/hierarchy1"/>
    <dgm:cxn modelId="{3D13B0A3-A3CD-F246-BD25-977351A0A0E8}" type="presParOf" srcId="{8EC4CE86-71F5-2D45-92C3-5A2D9E1983E7}" destId="{12C02238-4ECF-FD45-8C5B-A28D4D75238F}" srcOrd="0" destOrd="0" presId="urn:microsoft.com/office/officeart/2005/8/layout/hierarchy1"/>
    <dgm:cxn modelId="{031ECF6F-F740-B849-BB65-3543F0617D1F}" type="presParOf" srcId="{8EC4CE86-71F5-2D45-92C3-5A2D9E1983E7}" destId="{C41926AE-95E3-0743-BEC8-7C86B7D7B088}" srcOrd="1" destOrd="0" presId="urn:microsoft.com/office/officeart/2005/8/layout/hierarchy1"/>
    <dgm:cxn modelId="{8A6C8349-AF71-C143-AEE1-C303468C1443}" type="presParOf" srcId="{576758FE-A09D-7A4F-9F70-14A05B4FE527}" destId="{D35D240F-DFCF-344E-9D22-BA11B8799FD2}" srcOrd="1" destOrd="0" presId="urn:microsoft.com/office/officeart/2005/8/layout/hierarchy1"/>
    <dgm:cxn modelId="{0C0341EF-D394-C54B-9B12-F41C3740446A}" type="presParOf" srcId="{1644D639-59D6-114D-B3C1-46F73AF58839}" destId="{2AA21AF3-C37F-1B44-BA55-C016C432D64C}" srcOrd="2" destOrd="0" presId="urn:microsoft.com/office/officeart/2005/8/layout/hierarchy1"/>
    <dgm:cxn modelId="{2D840A12-29C6-7544-A2AB-FE0FF14CC15E}" type="presParOf" srcId="{1644D639-59D6-114D-B3C1-46F73AF58839}" destId="{7D837AA1-0EF6-634E-A201-35831B89FC56}" srcOrd="3" destOrd="0" presId="urn:microsoft.com/office/officeart/2005/8/layout/hierarchy1"/>
    <dgm:cxn modelId="{F17AFA20-A737-3449-A572-5B8F7DF32488}" type="presParOf" srcId="{7D837AA1-0EF6-634E-A201-35831B89FC56}" destId="{0F67811D-A502-0E43-910D-3443E34CFF33}" srcOrd="0" destOrd="0" presId="urn:microsoft.com/office/officeart/2005/8/layout/hierarchy1"/>
    <dgm:cxn modelId="{49B49EBA-4A12-724B-A002-33B1E2D3A3E4}" type="presParOf" srcId="{0F67811D-A502-0E43-910D-3443E34CFF33}" destId="{22063501-3A6C-BE46-A054-B47279328BC3}" srcOrd="0" destOrd="0" presId="urn:microsoft.com/office/officeart/2005/8/layout/hierarchy1"/>
    <dgm:cxn modelId="{7666E535-DB6E-B34C-8C33-641D5EB193FE}" type="presParOf" srcId="{0F67811D-A502-0E43-910D-3443E34CFF33}" destId="{D88D8E75-171E-7143-A80D-40D372161A52}" srcOrd="1" destOrd="0" presId="urn:microsoft.com/office/officeart/2005/8/layout/hierarchy1"/>
    <dgm:cxn modelId="{B51CFFCC-1DCD-F348-9F00-AA7BA8790DEB}" type="presParOf" srcId="{7D837AA1-0EF6-634E-A201-35831B89FC56}" destId="{4F9D54CF-44BA-1D47-B9F6-8FF4B0BF4D0C}" srcOrd="1" destOrd="0" presId="urn:microsoft.com/office/officeart/2005/8/layout/hierarchy1"/>
    <dgm:cxn modelId="{754B7CD4-A932-284B-A1AE-FD53C2AE55E7}" type="presParOf" srcId="{4F9D54CF-44BA-1D47-B9F6-8FF4B0BF4D0C}" destId="{A9D94335-8A7E-8A4D-A90A-C76CF2B5317F}" srcOrd="0" destOrd="0" presId="urn:microsoft.com/office/officeart/2005/8/layout/hierarchy1"/>
    <dgm:cxn modelId="{3FB2751D-F2E0-4743-AB4A-F8C150F40767}" type="presParOf" srcId="{4F9D54CF-44BA-1D47-B9F6-8FF4B0BF4D0C}" destId="{5354E7B0-7B70-6448-A7F1-BD01692EBBFB}" srcOrd="1" destOrd="0" presId="urn:microsoft.com/office/officeart/2005/8/layout/hierarchy1"/>
    <dgm:cxn modelId="{E7F41AC2-ABBC-6047-AFAE-6560C5FA01D3}" type="presParOf" srcId="{5354E7B0-7B70-6448-A7F1-BD01692EBBFB}" destId="{5759011E-FB10-8345-851D-E762E8573CA2}" srcOrd="0" destOrd="0" presId="urn:microsoft.com/office/officeart/2005/8/layout/hierarchy1"/>
    <dgm:cxn modelId="{9DE6A7B3-A135-1147-818C-B9F5C5D1A5F0}" type="presParOf" srcId="{5759011E-FB10-8345-851D-E762E8573CA2}" destId="{3E4FA0D5-CD5D-4D43-8EDF-DB62A6A22A5A}" srcOrd="0" destOrd="0" presId="urn:microsoft.com/office/officeart/2005/8/layout/hierarchy1"/>
    <dgm:cxn modelId="{38A5A90C-ED41-AA46-A1DB-C10AD5DAA50C}" type="presParOf" srcId="{5759011E-FB10-8345-851D-E762E8573CA2}" destId="{3AB648D4-B2DC-8F4A-AF43-41D0B793EA86}" srcOrd="1" destOrd="0" presId="urn:microsoft.com/office/officeart/2005/8/layout/hierarchy1"/>
    <dgm:cxn modelId="{64E942C0-4FEE-F645-9B00-C3B8067B8238}" type="presParOf" srcId="{5354E7B0-7B70-6448-A7F1-BD01692EBBFB}" destId="{4665CF8C-9130-7049-91AA-280D63909AD5}" srcOrd="1" destOrd="0" presId="urn:microsoft.com/office/officeart/2005/8/layout/hierarchy1"/>
    <dgm:cxn modelId="{0E8A4E4E-B6AE-E443-9ACE-1D3634A92A71}" type="presParOf" srcId="{4F9D54CF-44BA-1D47-B9F6-8FF4B0BF4D0C}" destId="{87E4A7A0-DBDC-0A46-9E9E-90BB5B0CA931}" srcOrd="2" destOrd="0" presId="urn:microsoft.com/office/officeart/2005/8/layout/hierarchy1"/>
    <dgm:cxn modelId="{9E9B9A84-6094-D645-BCF4-7184D085478F}" type="presParOf" srcId="{4F9D54CF-44BA-1D47-B9F6-8FF4B0BF4D0C}" destId="{D222E062-68BB-E34E-B188-000542E83D2E}" srcOrd="3" destOrd="0" presId="urn:microsoft.com/office/officeart/2005/8/layout/hierarchy1"/>
    <dgm:cxn modelId="{4ADA9A32-EFD4-5748-B1D0-01482C643CAD}" type="presParOf" srcId="{D222E062-68BB-E34E-B188-000542E83D2E}" destId="{A35AE6A2-788A-CF42-A3B2-40D654D77838}" srcOrd="0" destOrd="0" presId="urn:microsoft.com/office/officeart/2005/8/layout/hierarchy1"/>
    <dgm:cxn modelId="{3CB86B2A-FAB1-6C42-BD3E-E24C92C78A72}" type="presParOf" srcId="{A35AE6A2-788A-CF42-A3B2-40D654D77838}" destId="{93C828D2-120F-8345-9D35-26D3F2596AC8}" srcOrd="0" destOrd="0" presId="urn:microsoft.com/office/officeart/2005/8/layout/hierarchy1"/>
    <dgm:cxn modelId="{79CC9030-E703-9449-8D06-9CE23EB5A828}" type="presParOf" srcId="{A35AE6A2-788A-CF42-A3B2-40D654D77838}" destId="{48EA4A4D-04BA-D741-90AB-5A1082E7C1DE}" srcOrd="1" destOrd="0" presId="urn:microsoft.com/office/officeart/2005/8/layout/hierarchy1"/>
    <dgm:cxn modelId="{F985E5C6-3ECB-CF49-AE4D-6B26F0A52732}" type="presParOf" srcId="{D222E062-68BB-E34E-B188-000542E83D2E}" destId="{074D17F9-67B0-EF48-881E-DE6FAF1474EC}" srcOrd="1" destOrd="0" presId="urn:microsoft.com/office/officeart/2005/8/layout/hierarchy1"/>
    <dgm:cxn modelId="{C4FB61E0-731D-E84A-91A0-6FE03EEA32A5}" type="presParOf" srcId="{89A5B6EC-0301-8F4B-9C9E-33A4DF64DA7D}" destId="{06125DA1-3002-074B-94C8-B6C86963726B}" srcOrd="2" destOrd="0" presId="urn:microsoft.com/office/officeart/2005/8/layout/hierarchy1"/>
    <dgm:cxn modelId="{33437D0F-8043-3E45-83E8-580FE469CB3F}" type="presParOf" srcId="{89A5B6EC-0301-8F4B-9C9E-33A4DF64DA7D}" destId="{2D59C22B-4B02-BC43-9AF4-A88497CE3787}" srcOrd="3" destOrd="0" presId="urn:microsoft.com/office/officeart/2005/8/layout/hierarchy1"/>
    <dgm:cxn modelId="{5C488F69-D9B6-8442-B68D-EAB47E4AE2A4}" type="presParOf" srcId="{2D59C22B-4B02-BC43-9AF4-A88497CE3787}" destId="{7485DC18-98C2-254A-A999-5EE1F3A86ECC}" srcOrd="0" destOrd="0" presId="urn:microsoft.com/office/officeart/2005/8/layout/hierarchy1"/>
    <dgm:cxn modelId="{FDC6256D-31E8-4442-8F7E-235988DA93CE}" type="presParOf" srcId="{7485DC18-98C2-254A-A999-5EE1F3A86ECC}" destId="{BCCB671A-3CB4-2241-A196-5E146501EA64}" srcOrd="0" destOrd="0" presId="urn:microsoft.com/office/officeart/2005/8/layout/hierarchy1"/>
    <dgm:cxn modelId="{F1E4D487-B642-894D-85F9-968CA5B39254}" type="presParOf" srcId="{7485DC18-98C2-254A-A999-5EE1F3A86ECC}" destId="{6C1FA16E-FF11-0F44-962F-156B03B6691D}" srcOrd="1" destOrd="0" presId="urn:microsoft.com/office/officeart/2005/8/layout/hierarchy1"/>
    <dgm:cxn modelId="{F6269397-701F-2F48-8051-02C6744C838A}" type="presParOf" srcId="{2D59C22B-4B02-BC43-9AF4-A88497CE3787}" destId="{2FD37DC8-21C6-6E4C-B2F2-03DECD483E8D}"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125DA1-3002-074B-94C8-B6C86963726B}">
      <dsp:nvSpPr>
        <dsp:cNvPr id="0" name=""/>
        <dsp:cNvSpPr/>
      </dsp:nvSpPr>
      <dsp:spPr>
        <a:xfrm>
          <a:off x="3218970" y="228670"/>
          <a:ext cx="691568" cy="348918"/>
        </a:xfrm>
        <a:custGeom>
          <a:avLst/>
          <a:gdLst/>
          <a:ahLst/>
          <a:cxnLst/>
          <a:rect l="0" t="0" r="0" b="0"/>
          <a:pathLst>
            <a:path>
              <a:moveTo>
                <a:pt x="0" y="0"/>
              </a:moveTo>
              <a:lnTo>
                <a:pt x="0" y="237778"/>
              </a:lnTo>
              <a:lnTo>
                <a:pt x="691568" y="237778"/>
              </a:lnTo>
              <a:lnTo>
                <a:pt x="691568" y="348918"/>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E4A7A0-DBDC-0A46-9E9E-90BB5B0CA931}">
      <dsp:nvSpPr>
        <dsp:cNvPr id="0" name=""/>
        <dsp:cNvSpPr/>
      </dsp:nvSpPr>
      <dsp:spPr>
        <a:xfrm>
          <a:off x="3618703" y="1352702"/>
          <a:ext cx="759496" cy="348918"/>
        </a:xfrm>
        <a:custGeom>
          <a:avLst/>
          <a:gdLst/>
          <a:ahLst/>
          <a:cxnLst/>
          <a:rect l="0" t="0" r="0" b="0"/>
          <a:pathLst>
            <a:path>
              <a:moveTo>
                <a:pt x="0" y="0"/>
              </a:moveTo>
              <a:lnTo>
                <a:pt x="0" y="237778"/>
              </a:lnTo>
              <a:lnTo>
                <a:pt x="759496" y="237778"/>
              </a:lnTo>
              <a:lnTo>
                <a:pt x="759496" y="348918"/>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D94335-8A7E-8A4D-A90A-C76CF2B5317F}">
      <dsp:nvSpPr>
        <dsp:cNvPr id="0" name=""/>
        <dsp:cNvSpPr/>
      </dsp:nvSpPr>
      <dsp:spPr>
        <a:xfrm>
          <a:off x="2928400" y="1352702"/>
          <a:ext cx="690303" cy="348918"/>
        </a:xfrm>
        <a:custGeom>
          <a:avLst/>
          <a:gdLst/>
          <a:ahLst/>
          <a:cxnLst/>
          <a:rect l="0" t="0" r="0" b="0"/>
          <a:pathLst>
            <a:path>
              <a:moveTo>
                <a:pt x="690303" y="0"/>
              </a:moveTo>
              <a:lnTo>
                <a:pt x="690303" y="237778"/>
              </a:lnTo>
              <a:lnTo>
                <a:pt x="0" y="237778"/>
              </a:lnTo>
              <a:lnTo>
                <a:pt x="0" y="348918"/>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A21AF3-C37F-1B44-BA55-C016C432D64C}">
      <dsp:nvSpPr>
        <dsp:cNvPr id="0" name=""/>
        <dsp:cNvSpPr/>
      </dsp:nvSpPr>
      <dsp:spPr>
        <a:xfrm>
          <a:off x="2516784" y="783190"/>
          <a:ext cx="1101919" cy="348918"/>
        </a:xfrm>
        <a:custGeom>
          <a:avLst/>
          <a:gdLst/>
          <a:ahLst/>
          <a:cxnLst/>
          <a:rect l="0" t="0" r="0" b="0"/>
          <a:pathLst>
            <a:path>
              <a:moveTo>
                <a:pt x="0" y="0"/>
              </a:moveTo>
              <a:lnTo>
                <a:pt x="0" y="237778"/>
              </a:lnTo>
              <a:lnTo>
                <a:pt x="1101919" y="237778"/>
              </a:lnTo>
              <a:lnTo>
                <a:pt x="1101919" y="348918"/>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B1D666-266C-6847-8A64-772E27FC57F5}">
      <dsp:nvSpPr>
        <dsp:cNvPr id="0" name=""/>
        <dsp:cNvSpPr/>
      </dsp:nvSpPr>
      <dsp:spPr>
        <a:xfrm>
          <a:off x="1363908" y="1342433"/>
          <a:ext cx="91440" cy="348918"/>
        </a:xfrm>
        <a:custGeom>
          <a:avLst/>
          <a:gdLst/>
          <a:ahLst/>
          <a:cxnLst/>
          <a:rect l="0" t="0" r="0" b="0"/>
          <a:pathLst>
            <a:path>
              <a:moveTo>
                <a:pt x="45720" y="0"/>
              </a:moveTo>
              <a:lnTo>
                <a:pt x="45720" y="348918"/>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5D6603-777E-C44C-A211-32A92D17061C}">
      <dsp:nvSpPr>
        <dsp:cNvPr id="0" name=""/>
        <dsp:cNvSpPr/>
      </dsp:nvSpPr>
      <dsp:spPr>
        <a:xfrm>
          <a:off x="1409628" y="783190"/>
          <a:ext cx="1107155" cy="348918"/>
        </a:xfrm>
        <a:custGeom>
          <a:avLst/>
          <a:gdLst/>
          <a:ahLst/>
          <a:cxnLst/>
          <a:rect l="0" t="0" r="0" b="0"/>
          <a:pathLst>
            <a:path>
              <a:moveTo>
                <a:pt x="1107155" y="0"/>
              </a:moveTo>
              <a:lnTo>
                <a:pt x="1107155" y="237778"/>
              </a:lnTo>
              <a:lnTo>
                <a:pt x="0" y="237778"/>
              </a:lnTo>
              <a:lnTo>
                <a:pt x="0" y="348918"/>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7244DF-D263-844D-9430-79DD89773A14}">
      <dsp:nvSpPr>
        <dsp:cNvPr id="0" name=""/>
        <dsp:cNvSpPr/>
      </dsp:nvSpPr>
      <dsp:spPr>
        <a:xfrm>
          <a:off x="2516784" y="228670"/>
          <a:ext cx="702186" cy="348918"/>
        </a:xfrm>
        <a:custGeom>
          <a:avLst/>
          <a:gdLst/>
          <a:ahLst/>
          <a:cxnLst/>
          <a:rect l="0" t="0" r="0" b="0"/>
          <a:pathLst>
            <a:path>
              <a:moveTo>
                <a:pt x="702186" y="0"/>
              </a:moveTo>
              <a:lnTo>
                <a:pt x="702186" y="237778"/>
              </a:lnTo>
              <a:lnTo>
                <a:pt x="0" y="237778"/>
              </a:lnTo>
              <a:lnTo>
                <a:pt x="0" y="348918"/>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699421-08C6-F243-A930-1F8195DE18C1}">
      <dsp:nvSpPr>
        <dsp:cNvPr id="0" name=""/>
        <dsp:cNvSpPr/>
      </dsp:nvSpPr>
      <dsp:spPr>
        <a:xfrm>
          <a:off x="2669906" y="839"/>
          <a:ext cx="1098128" cy="22783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8DE0122-D5F4-F54A-B76B-C48A6279B2AD}">
      <dsp:nvSpPr>
        <dsp:cNvPr id="0" name=""/>
        <dsp:cNvSpPr/>
      </dsp:nvSpPr>
      <dsp:spPr>
        <a:xfrm>
          <a:off x="2803208" y="127477"/>
          <a:ext cx="1098128" cy="227830"/>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beverages</a:t>
          </a:r>
        </a:p>
      </dsp:txBody>
      <dsp:txXfrm>
        <a:off x="2809881" y="134150"/>
        <a:ext cx="1084782" cy="214484"/>
      </dsp:txXfrm>
    </dsp:sp>
    <dsp:sp modelId="{1CC05044-E7CB-5943-8E41-6DA2048BCCCE}">
      <dsp:nvSpPr>
        <dsp:cNvPr id="0" name=""/>
        <dsp:cNvSpPr/>
      </dsp:nvSpPr>
      <dsp:spPr>
        <a:xfrm>
          <a:off x="1958518" y="577589"/>
          <a:ext cx="1116532" cy="20560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4777DDC-8147-1646-A0D9-BBB5A65453A3}">
      <dsp:nvSpPr>
        <dsp:cNvPr id="0" name=""/>
        <dsp:cNvSpPr/>
      </dsp:nvSpPr>
      <dsp:spPr>
        <a:xfrm>
          <a:off x="2091820" y="704226"/>
          <a:ext cx="1116532" cy="205600"/>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non-alcoholic</a:t>
          </a:r>
        </a:p>
      </dsp:txBody>
      <dsp:txXfrm>
        <a:off x="2097842" y="710248"/>
        <a:ext cx="1104488" cy="193556"/>
      </dsp:txXfrm>
    </dsp:sp>
    <dsp:sp modelId="{54B50480-8183-544B-A789-C8FB6F6F2268}">
      <dsp:nvSpPr>
        <dsp:cNvPr id="0" name=""/>
        <dsp:cNvSpPr/>
      </dsp:nvSpPr>
      <dsp:spPr>
        <a:xfrm>
          <a:off x="867756" y="1132109"/>
          <a:ext cx="1083744" cy="210324"/>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6FE3093-C301-6D4D-979F-593A00BFDE96}">
      <dsp:nvSpPr>
        <dsp:cNvPr id="0" name=""/>
        <dsp:cNvSpPr/>
      </dsp:nvSpPr>
      <dsp:spPr>
        <a:xfrm>
          <a:off x="1001059" y="1258746"/>
          <a:ext cx="1083744" cy="210324"/>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non-carbonated</a:t>
          </a:r>
        </a:p>
      </dsp:txBody>
      <dsp:txXfrm>
        <a:off x="1007219" y="1264906"/>
        <a:ext cx="1071424" cy="198004"/>
      </dsp:txXfrm>
    </dsp:sp>
    <dsp:sp modelId="{12C02238-4ECF-FD45-8C5B-A28D4D75238F}">
      <dsp:nvSpPr>
        <dsp:cNvPr id="0" name=""/>
        <dsp:cNvSpPr/>
      </dsp:nvSpPr>
      <dsp:spPr>
        <a:xfrm>
          <a:off x="783656" y="1691352"/>
          <a:ext cx="1251945" cy="24862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41926AE-95E3-0743-BEC8-7C86B7D7B088}">
      <dsp:nvSpPr>
        <dsp:cNvPr id="0" name=""/>
        <dsp:cNvSpPr/>
      </dsp:nvSpPr>
      <dsp:spPr>
        <a:xfrm>
          <a:off x="916958" y="1817989"/>
          <a:ext cx="1251945" cy="248620"/>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non-cola</a:t>
          </a:r>
        </a:p>
      </dsp:txBody>
      <dsp:txXfrm>
        <a:off x="924240" y="1825271"/>
        <a:ext cx="1237381" cy="234056"/>
      </dsp:txXfrm>
    </dsp:sp>
    <dsp:sp modelId="{22063501-3A6C-BE46-A054-B47279328BC3}">
      <dsp:nvSpPr>
        <dsp:cNvPr id="0" name=""/>
        <dsp:cNvSpPr/>
      </dsp:nvSpPr>
      <dsp:spPr>
        <a:xfrm>
          <a:off x="3071594" y="1132109"/>
          <a:ext cx="1094217" cy="220593"/>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88D8E75-171E-7143-A80D-40D372161A52}">
      <dsp:nvSpPr>
        <dsp:cNvPr id="0" name=""/>
        <dsp:cNvSpPr/>
      </dsp:nvSpPr>
      <dsp:spPr>
        <a:xfrm>
          <a:off x="3204897" y="1258746"/>
          <a:ext cx="1094217" cy="220593"/>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carbonated</a:t>
          </a:r>
        </a:p>
      </dsp:txBody>
      <dsp:txXfrm>
        <a:off x="3211358" y="1265207"/>
        <a:ext cx="1081295" cy="207671"/>
      </dsp:txXfrm>
    </dsp:sp>
    <dsp:sp modelId="{3E4FA0D5-CD5D-4D43-8EDF-DB62A6A22A5A}">
      <dsp:nvSpPr>
        <dsp:cNvPr id="0" name=""/>
        <dsp:cNvSpPr/>
      </dsp:nvSpPr>
      <dsp:spPr>
        <a:xfrm>
          <a:off x="2302206" y="1701621"/>
          <a:ext cx="1252389" cy="24862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3AB648D4-B2DC-8F4A-AF43-41D0B793EA86}">
      <dsp:nvSpPr>
        <dsp:cNvPr id="0" name=""/>
        <dsp:cNvSpPr/>
      </dsp:nvSpPr>
      <dsp:spPr>
        <a:xfrm>
          <a:off x="2435508" y="1828259"/>
          <a:ext cx="1252389" cy="248620"/>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non-cola</a:t>
          </a:r>
        </a:p>
      </dsp:txBody>
      <dsp:txXfrm>
        <a:off x="2442790" y="1835541"/>
        <a:ext cx="1237825" cy="234056"/>
      </dsp:txXfrm>
    </dsp:sp>
    <dsp:sp modelId="{93C828D2-120F-8345-9D35-26D3F2596AC8}">
      <dsp:nvSpPr>
        <dsp:cNvPr id="0" name=""/>
        <dsp:cNvSpPr/>
      </dsp:nvSpPr>
      <dsp:spPr>
        <a:xfrm>
          <a:off x="3821200" y="1701621"/>
          <a:ext cx="1114001" cy="221271"/>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8EA4A4D-04BA-D741-90AB-5A1082E7C1DE}">
      <dsp:nvSpPr>
        <dsp:cNvPr id="0" name=""/>
        <dsp:cNvSpPr/>
      </dsp:nvSpPr>
      <dsp:spPr>
        <a:xfrm>
          <a:off x="3954502" y="1828259"/>
          <a:ext cx="1114001" cy="221271"/>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cola</a:t>
          </a:r>
        </a:p>
      </dsp:txBody>
      <dsp:txXfrm>
        <a:off x="3960983" y="1834740"/>
        <a:ext cx="1101039" cy="208309"/>
      </dsp:txXfrm>
    </dsp:sp>
    <dsp:sp modelId="{BCCB671A-3CB4-2241-A196-5E146501EA64}">
      <dsp:nvSpPr>
        <dsp:cNvPr id="0" name=""/>
        <dsp:cNvSpPr/>
      </dsp:nvSpPr>
      <dsp:spPr>
        <a:xfrm>
          <a:off x="3341655" y="577589"/>
          <a:ext cx="1137767" cy="220128"/>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C1FA16E-FF11-0F44-962F-156B03B6691D}">
      <dsp:nvSpPr>
        <dsp:cNvPr id="0" name=""/>
        <dsp:cNvSpPr/>
      </dsp:nvSpPr>
      <dsp:spPr>
        <a:xfrm>
          <a:off x="3474958" y="704226"/>
          <a:ext cx="1137767" cy="220128"/>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alcoholic</a:t>
          </a:r>
        </a:p>
      </dsp:txBody>
      <dsp:txXfrm>
        <a:off x="3481405" y="710673"/>
        <a:ext cx="1124873" cy="20723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Bel21</b:Tag>
    <b:SourceType>InternetSite</b:SourceType>
    <b:Guid>{D9EAF04A-A97B-F641-9DBE-5D4859387A25}</b:Guid>
    <b:Author>
      <b:Author>
        <b:NameList>
          <b:Person>
            <b:Last>Bellis</b:Last>
            <b:First>Mary</b:First>
          </b:Person>
        </b:NameList>
      </b:Author>
    </b:Author>
    <b:Title>"The History of Coca-Cola.", ThoughtCo</b:Title>
    <b:Year>2021</b:Year>
    <b:URL>thoughtco.com/history-of-coca-cola-1991477.</b:URL>
    <b:YearAccessed>2021</b:YearAccessed>
    <b:MonthAccessed>March</b:MonthAccessed>
    <b:DayAccessed>28</b:DayAccessed>
    <b:RefOrder>1</b:RefOrder>
  </b:Source>
  <b:Source>
    <b:Tag>Hit20</b:Tag>
    <b:SourceType>InternetSite</b:SourceType>
    <b:Guid>{41376A59-F0AC-6143-8658-1C00935ED89E}</b:Guid>
    <b:Author>
      <b:Author>
        <b:NameList>
          <b:Person>
            <b:Last>Bhasin</b:Last>
            <b:First>Hitesh</b:First>
          </b:Person>
        </b:NameList>
      </b:Author>
    </b:Author>
    <b:Title>Marketing91</b:Title>
    <b:URL>https://www.marketing91.com/coca-cola-competitors/</b:URL>
    <b:Year>2020</b:Year>
    <b:YearAccessed>2021</b:YearAccessed>
    <b:MonthAccessed>March</b:MonthAccessed>
    <b:DayAccessed>28</b:DayAccessed>
    <b:RefOrder>3</b:RefOrder>
  </b:Source>
  <b:Source>
    <b:Tag>Alv12</b:Tag>
    <b:SourceType>Book</b:SourceType>
    <b:Guid>{8DCACF06-75D3-9A4E-B6DE-4FBB80B2F633}</b:Guid>
    <b:Author>
      <b:Author>
        <b:NameList>
          <b:Person>
            <b:Last>Alvesson</b:Last>
            <b:First>Mats</b:First>
          </b:Person>
        </b:NameList>
      </b:Author>
    </b:Author>
    <b:Title>Understanding Organizational Culture</b:Title>
    <b:Year>2012</b:Year>
    <b:Publisher>SAGE Publications Ltd</b:Publisher>
    <b:Edition>2nd Edition</b:Edition>
    <b:RefOrder>4</b:RefOrder>
  </b:Source>
  <b:Source>
    <b:Tag>The18</b:Tag>
    <b:SourceType>Report</b:SourceType>
    <b:Guid>{02DC59BA-39B1-2146-9E92-2DDB4B872167}</b:Guid>
    <b:Title>Business &amp; Sustainability Report</b:Title>
    <b:Year>2018</b:Year>
    <b:Author>
      <b:Author>
        <b:Corporate>The Coca-Cola Company</b:Corporate>
      </b:Author>
    </b:Author>
    <b:RefOrder>13</b:RefOrder>
  </b:Source>
  <b:Source>
    <b:Tag>The12</b:Tag>
    <b:SourceType>InternetSite</b:SourceType>
    <b:Guid>{5CB36BD6-D4E5-DA42-AE7A-3A455F7284B9}</b:Guid>
    <b:Author>
      <b:Author>
        <b:Corporate>The Coca-Cola Company</b:Corporate>
      </b:Author>
    </b:Author>
    <b:Title>The Coca-Cola Company</b:Title>
    <b:Year>2012</b:Year>
    <b:URL>https://www.coca-colacompany.com/shared-future/people-values</b:URL>
    <b:YearAccessed>2021</b:YearAccessed>
    <b:MonthAccessed>March</b:MonthAccessed>
    <b:DayAccessed>28</b:DayAccessed>
    <b:RefOrder>9</b:RefOrder>
  </b:Source>
  <b:Source>
    <b:Tag>Ton19</b:Tag>
    <b:SourceType>Report</b:SourceType>
    <b:Guid>{CD34F362-FD7F-CE43-BDDC-68C8FBBF60D2}</b:Guid>
    <b:Title>The Role of Employee's Performance on the Organisation Growth Case of Cola Cola Company Reserached</b:Title>
    <b:Year>2019</b:Year>
    <b:Author>
      <b:Author>
        <b:NameList>
          <b:Person>
            <b:Last>Tonny</b:Last>
            <b:First>Mugere</b:First>
          </b:Person>
        </b:NameList>
      </b:Author>
    </b:Author>
    <b:RefOrder>10</b:RefOrder>
  </b:Source>
  <b:Source>
    <b:Tag>Ada18</b:Tag>
    <b:SourceType>InternetSite</b:SourceType>
    <b:Guid>{48BA900A-8A26-DF49-B00E-92A99435322C}</b:Guid>
    <b:Author>
      <b:Author>
        <b:NameList>
          <b:Person>
            <b:Last>Shrum</b:Last>
            <b:First>Adam</b:First>
          </b:Person>
        </b:NameList>
      </b:Author>
    </b:Author>
    <b:Title>Dynamic Inventory</b:Title>
    <b:URL>https://www.dynamicinventory.net/coca-cola-supply-chain/</b:URL>
    <b:Year>2018</b:Year>
    <b:YearAccessed>2021</b:YearAccessed>
    <b:MonthAccessed>March</b:MonthAccessed>
    <b:DayAccessed>28</b:DayAccessed>
    <b:RefOrder>11</b:RefOrder>
  </b:Source>
  <b:Source>
    <b:Tag>Bro</b:Tag>
    <b:SourceType>Book</b:SourceType>
    <b:Guid>{EF9ECF2B-5F58-4C4F-811D-9663B909D3F8}</b:Guid>
    <b:Author>
      <b:Author>
        <b:Corporate>Brooke Dobni, Dawn Dobni, George Luffman</b:Corporate>
      </b:Author>
    </b:Author>
    <b:RefOrder>14</b:RefOrder>
  </b:Source>
  <b:Source>
    <b:Tag>Jé17</b:Tag>
    <b:SourceType>Book</b:SourceType>
    <b:Guid>{EF43EA03-FF12-5E4D-8052-06ED0033B746}</b:Guid>
    <b:Author>
      <b:Author>
        <b:NameList>
          <b:Person>
            <b:Last>Boddy</b:Last>
            <b:First>D.</b:First>
          </b:Person>
        </b:NameList>
      </b:Author>
    </b:Author>
    <b:Title>Management: An Introduction</b:Title>
    <b:City>Harlow</b:City>
    <b:Year>2011</b:Year>
    <b:Publisher>Pearson</b:Publisher>
    <b:Edition>5th Edition</b:Edition>
    <b:RefOrder>12</b:RefOrder>
  </b:Source>
  <b:Source>
    <b:Tag>Sha21</b:Tag>
    <b:SourceType>InternetSite</b:SourceType>
    <b:Guid>{C89EA5F9-EC6E-1D49-9D04-59FCA128B36A}</b:Guid>
    <b:Author>
      <b:Author>
        <b:NameList>
          <b:Person>
            <b:Last>Williams</b:Last>
            <b:First>Shannon</b:First>
          </b:Person>
        </b:NameList>
      </b:Author>
    </b:Author>
    <b:Title>Lucidchart</b:Title>
    <b:URL>https://www.lucidchart.com/blog/types-of-organizational-structures</b:URL>
    <b:YearAccessed>2021</b:YearAccessed>
    <b:MonthAccessed>April</b:MonthAccessed>
    <b:DayAccessed>5</b:DayAccessed>
    <b:Year>2020</b:Year>
    <b:RefOrder>6</b:RefOrder>
  </b:Source>
  <b:Source>
    <b:Tag>Suy16</b:Tag>
    <b:SourceType>InternetSite</b:SourceType>
    <b:Guid>{E68B3D54-8997-D745-AE54-63F7453B60E9}</b:Guid>
    <b:Author>
      <b:Author>
        <b:NameList>
          <b:Person>
            <b:Last>Mulbagal</b:Last>
            <b:First>Suyash</b:First>
          </b:Person>
        </b:NameList>
      </b:Author>
    </b:Author>
    <b:Year>2016</b:Year>
    <b:YearAccessed>2021</b:YearAccessed>
    <b:MonthAccessed>April</b:MonthAccessed>
    <b:DayAccessed>5</b:DayAccessed>
    <b:RefOrder>5</b:RefOrder>
  </b:Source>
  <b:Source>
    <b:Tag>Ahm13</b:Tag>
    <b:SourceType>ElectronicSource</b:SourceType>
    <b:Guid>{110C878E-5820-5A4B-8EDD-4F833E706939}</b:Guid>
    <b:Author>
      <b:Author>
        <b:NameList>
          <b:Person>
            <b:Last>Ahmed</b:Last>
            <b:First>Kazi</b:First>
            <b:Middle>Mashfiq Uddin</b:Middle>
          </b:Person>
        </b:NameList>
      </b:Author>
    </b:Author>
    <b:Title>Organizational culture of the Coca Cola Company</b:Title>
    <b:Year>2013</b:Year>
    <b:RefOrder>15</b:RefOrder>
  </b:Source>
  <b:Source>
    <b:Tag>Mun14</b:Tag>
    <b:SourceType>Report</b:SourceType>
    <b:Guid>{36918A13-852D-D145-9777-E2194FACDF6A}</b:Guid>
    <b:Author>
      <b:Author>
        <b:NameList>
          <b:Person>
            <b:Last>Munyua</b:Last>
            <b:First>Jesse</b:First>
          </b:Person>
        </b:NameList>
      </b:Author>
    </b:Author>
    <b:Title>Management styles &amp; Leadership practices at Coca-Cola</b:Title>
    <b:Year>2014</b:Year>
    <b:City>Nakuru Town</b:City>
    <b:RefOrder>7</b:RefOrder>
  </b:Source>
  <b:Source>
    <b:Tag>The11</b:Tag>
    <b:SourceType>InternetSite</b:SourceType>
    <b:Guid>{672D6248-85F0-0343-8C4E-CBFAD587549D}</b:Guid>
    <b:Author>
      <b:Author>
        <b:Corporate>The Coca-Cola Company</b:Corporate>
      </b:Author>
    </b:Author>
    <b:Year>2014</b:Year>
    <b:URL>https://www.coca-colacompany.com</b:URL>
    <b:YearAccessed>2021</b:YearAccessed>
    <b:MonthAccessed>March</b:MonthAccessed>
    <b:DayAccessed>28</b:DayAccessed>
    <b:RefOrder>2</b:RefOrder>
  </b:Source>
  <b:Source>
    <b:Tag>Wik14</b:Tag>
    <b:SourceType>InternetSite</b:SourceType>
    <b:Guid>{1BF61903-7D79-3E44-8B1E-DE127646540A}</b:Guid>
    <b:Title>Wikipedia</b:Title>
    <b:Year>2014</b:Year>
    <b:Author>
      <b:Author>
        <b:Corporate>Wikipedia</b:Corporate>
      </b:Author>
    </b:Author>
    <b:URL>https://en.wikipedia.org/wiki/Organizational_culture</b:URL>
    <b:YearAccessed>2021</b:YearAccessed>
    <b:MonthAccessed>April</b:MonthAccessed>
    <b:DayAccessed>6</b:DayAccessed>
    <b:RefOrder>8</b:RefOrder>
  </b:Source>
</b:Sources>
</file>

<file path=customXml/itemProps1.xml><?xml version="1.0" encoding="utf-8"?>
<ds:datastoreItem xmlns:ds="http://schemas.openxmlformats.org/officeDocument/2006/customXml" ds:itemID="{A8595A52-D315-8E42-8404-3AB5C2608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18</Pages>
  <Words>3360</Words>
  <Characters>19154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Jerry Rodrigues (2023555)</dc:creator>
  <cp:keywords/>
  <dc:description/>
  <cp:lastModifiedBy>C Tirziu</cp:lastModifiedBy>
  <cp:revision>28</cp:revision>
  <dcterms:created xsi:type="dcterms:W3CDTF">2021-04-05T13:41:00Z</dcterms:created>
  <dcterms:modified xsi:type="dcterms:W3CDTF">2021-04-07T21:17:00Z</dcterms:modified>
</cp:coreProperties>
</file>