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3564" w14:textId="77777777" w:rsidR="00A6270C" w:rsidRPr="00F614F5" w:rsidRDefault="00A6270C" w:rsidP="001A28B0">
      <w:pPr>
        <w:spacing w:line="360" w:lineRule="auto"/>
        <w:jc w:val="center"/>
        <w:rPr>
          <w:rFonts w:ascii="Arial" w:hAnsi="Arial" w:cs="Arial"/>
          <w:b/>
          <w:bCs/>
          <w:color w:val="000000" w:themeColor="text1"/>
          <w:sz w:val="44"/>
          <w:szCs w:val="44"/>
        </w:rPr>
      </w:pPr>
    </w:p>
    <w:p w14:paraId="0E09CAC9" w14:textId="77777777" w:rsidR="00A6270C" w:rsidRPr="00F614F5" w:rsidRDefault="00A6270C" w:rsidP="001A28B0">
      <w:pPr>
        <w:spacing w:line="360" w:lineRule="auto"/>
        <w:jc w:val="center"/>
        <w:rPr>
          <w:rFonts w:ascii="Arial" w:hAnsi="Arial" w:cs="Arial"/>
          <w:b/>
          <w:bCs/>
          <w:color w:val="000000" w:themeColor="text1"/>
          <w:sz w:val="44"/>
          <w:szCs w:val="44"/>
        </w:rPr>
      </w:pPr>
    </w:p>
    <w:p w14:paraId="4A5581B0" w14:textId="77777777" w:rsidR="00A6270C" w:rsidRPr="00F614F5" w:rsidRDefault="00A6270C" w:rsidP="001A28B0">
      <w:pPr>
        <w:spacing w:line="360" w:lineRule="auto"/>
        <w:jc w:val="center"/>
        <w:rPr>
          <w:rFonts w:ascii="Arial" w:hAnsi="Arial" w:cs="Arial"/>
          <w:b/>
          <w:bCs/>
          <w:color w:val="000000" w:themeColor="text1"/>
          <w:sz w:val="44"/>
          <w:szCs w:val="44"/>
        </w:rPr>
      </w:pPr>
    </w:p>
    <w:p w14:paraId="02309145" w14:textId="28B53240" w:rsidR="00336C79" w:rsidRDefault="00336C79" w:rsidP="001A28B0">
      <w:pPr>
        <w:spacing w:line="360" w:lineRule="auto"/>
        <w:jc w:val="center"/>
        <w:rPr>
          <w:rFonts w:ascii="Arial" w:hAnsi="Arial" w:cs="Arial"/>
          <w:b/>
          <w:bCs/>
          <w:color w:val="000000" w:themeColor="text1"/>
          <w:sz w:val="44"/>
          <w:szCs w:val="44"/>
        </w:rPr>
      </w:pPr>
      <w:r w:rsidRPr="00F614F5">
        <w:rPr>
          <w:rFonts w:ascii="Arial" w:hAnsi="Arial" w:cs="Arial"/>
          <w:b/>
          <w:bCs/>
          <w:color w:val="000000" w:themeColor="text1"/>
          <w:sz w:val="44"/>
          <w:szCs w:val="44"/>
        </w:rPr>
        <w:t>Placement Reflection: Premier Inn Stourbridge Town Centre</w:t>
      </w:r>
    </w:p>
    <w:p w14:paraId="20F1435B" w14:textId="7280165F" w:rsidR="005F4C1E" w:rsidRPr="005F4C1E" w:rsidRDefault="005F4C1E" w:rsidP="005F4C1E">
      <w:pPr>
        <w:spacing w:line="360" w:lineRule="auto"/>
        <w:jc w:val="center"/>
        <w:rPr>
          <w:rFonts w:ascii="Arial" w:hAnsi="Arial" w:cs="Arial"/>
          <w:b/>
          <w:bCs/>
          <w:color w:val="000000" w:themeColor="text1"/>
          <w:sz w:val="44"/>
          <w:szCs w:val="44"/>
          <w:lang w:val="en-TR"/>
        </w:rPr>
      </w:pPr>
    </w:p>
    <w:p w14:paraId="62B1B1F4" w14:textId="77777777" w:rsidR="005F4C1E" w:rsidRPr="005F4C1E" w:rsidRDefault="005F4C1E" w:rsidP="005F4C1E">
      <w:pPr>
        <w:spacing w:line="360" w:lineRule="auto"/>
        <w:jc w:val="center"/>
        <w:rPr>
          <w:rFonts w:ascii="Arial" w:hAnsi="Arial" w:cs="Arial"/>
          <w:b/>
          <w:bCs/>
          <w:color w:val="000000" w:themeColor="text1"/>
          <w:sz w:val="44"/>
          <w:szCs w:val="44"/>
          <w:u w:val="single"/>
          <w:lang w:val="en-TR"/>
        </w:rPr>
      </w:pPr>
      <w:r w:rsidRPr="005F4C1E">
        <w:rPr>
          <w:rFonts w:ascii="Arial" w:hAnsi="Arial" w:cs="Arial"/>
          <w:b/>
          <w:bCs/>
          <w:color w:val="000000" w:themeColor="text1"/>
          <w:sz w:val="44"/>
          <w:szCs w:val="44"/>
          <w:u w:val="single"/>
          <w:lang w:val="en-TR"/>
        </w:rPr>
        <w:t>Level 6 Placement - Managing Guest Service Operatio</w:t>
      </w:r>
      <w:r w:rsidRPr="005F4C1E">
        <w:rPr>
          <w:rFonts w:ascii="Arial" w:hAnsi="Arial" w:cs="Arial"/>
          <w:b/>
          <w:bCs/>
          <w:color w:val="000000" w:themeColor="text1"/>
          <w:sz w:val="44"/>
          <w:szCs w:val="44"/>
          <w:u w:val="single"/>
          <w:lang w:val="en-TR"/>
        </w:rPr>
        <w:t>n</w:t>
      </w:r>
      <w:r w:rsidRPr="005F4C1E">
        <w:rPr>
          <w:rFonts w:ascii="Arial" w:hAnsi="Arial" w:cs="Arial"/>
          <w:b/>
          <w:bCs/>
          <w:color w:val="000000" w:themeColor="text1"/>
          <w:sz w:val="44"/>
          <w:szCs w:val="44"/>
          <w:u w:val="single"/>
          <w:lang w:val="en-TR"/>
        </w:rPr>
        <w:t>s (BMIH6003)</w:t>
      </w:r>
    </w:p>
    <w:p w14:paraId="04A61D0B" w14:textId="5D21BDED" w:rsidR="005F4C1E" w:rsidRPr="00F614F5" w:rsidRDefault="005F4C1E" w:rsidP="005F4C1E">
      <w:pPr>
        <w:spacing w:line="360" w:lineRule="auto"/>
        <w:jc w:val="center"/>
        <w:rPr>
          <w:rFonts w:ascii="Arial" w:hAnsi="Arial" w:cs="Arial"/>
          <w:b/>
          <w:bCs/>
          <w:color w:val="000000" w:themeColor="text1"/>
          <w:sz w:val="44"/>
          <w:szCs w:val="44"/>
        </w:rPr>
      </w:pPr>
    </w:p>
    <w:p w14:paraId="212EEFDB" w14:textId="0D6B5A32" w:rsidR="004915BC" w:rsidRDefault="001A28B0" w:rsidP="001A28B0">
      <w:pPr>
        <w:spacing w:line="360" w:lineRule="auto"/>
        <w:jc w:val="center"/>
        <w:rPr>
          <w:rFonts w:ascii="Arial" w:hAnsi="Arial" w:cs="Arial"/>
          <w:b/>
          <w:bCs/>
          <w:color w:val="000000" w:themeColor="text1"/>
          <w:sz w:val="44"/>
          <w:szCs w:val="44"/>
        </w:rPr>
      </w:pPr>
      <w:r w:rsidRPr="00F614F5">
        <w:rPr>
          <w:rFonts w:ascii="Arial" w:hAnsi="Arial" w:cs="Arial"/>
          <w:b/>
          <w:bCs/>
          <w:color w:val="000000" w:themeColor="text1"/>
          <w:sz w:val="44"/>
          <w:szCs w:val="44"/>
        </w:rPr>
        <w:t>Fahmina Begum</w:t>
      </w:r>
    </w:p>
    <w:p w14:paraId="74FD13B6" w14:textId="479B24E1" w:rsidR="005F4C1E" w:rsidRPr="00F614F5" w:rsidRDefault="005F4C1E" w:rsidP="001A28B0">
      <w:pPr>
        <w:spacing w:line="360" w:lineRule="auto"/>
        <w:jc w:val="center"/>
        <w:rPr>
          <w:rFonts w:ascii="Arial" w:hAnsi="Arial" w:cs="Arial"/>
          <w:b/>
          <w:bCs/>
          <w:color w:val="000000" w:themeColor="text1"/>
          <w:sz w:val="44"/>
          <w:szCs w:val="44"/>
        </w:rPr>
      </w:pPr>
      <w:r>
        <w:rPr>
          <w:rFonts w:ascii="Arial" w:hAnsi="Arial" w:cs="Arial"/>
          <w:b/>
          <w:bCs/>
          <w:color w:val="000000" w:themeColor="text1"/>
          <w:sz w:val="44"/>
          <w:szCs w:val="44"/>
        </w:rPr>
        <w:t>2022594</w:t>
      </w:r>
    </w:p>
    <w:p w14:paraId="462B6EB2" w14:textId="77777777" w:rsidR="004915BC" w:rsidRPr="00F614F5" w:rsidRDefault="004915BC" w:rsidP="001A28B0">
      <w:pPr>
        <w:spacing w:line="360" w:lineRule="auto"/>
        <w:jc w:val="center"/>
        <w:rPr>
          <w:rFonts w:ascii="Arial" w:hAnsi="Arial" w:cs="Arial"/>
          <w:b/>
          <w:bCs/>
          <w:color w:val="000000" w:themeColor="text1"/>
          <w:sz w:val="44"/>
          <w:szCs w:val="44"/>
        </w:rPr>
      </w:pPr>
    </w:p>
    <w:p w14:paraId="0E538DB2" w14:textId="77777777" w:rsidR="004915BC" w:rsidRPr="00F614F5" w:rsidRDefault="004915BC" w:rsidP="001A28B0">
      <w:pPr>
        <w:spacing w:line="360" w:lineRule="auto"/>
        <w:jc w:val="both"/>
        <w:rPr>
          <w:rFonts w:ascii="Arial" w:hAnsi="Arial" w:cs="Arial"/>
          <w:b/>
          <w:bCs/>
          <w:color w:val="000000" w:themeColor="text1"/>
          <w:sz w:val="24"/>
          <w:szCs w:val="24"/>
        </w:rPr>
      </w:pPr>
    </w:p>
    <w:p w14:paraId="7577A789" w14:textId="77777777" w:rsidR="004915BC" w:rsidRPr="00F614F5" w:rsidRDefault="004915BC" w:rsidP="001A28B0">
      <w:pPr>
        <w:spacing w:line="360" w:lineRule="auto"/>
        <w:jc w:val="both"/>
        <w:rPr>
          <w:rFonts w:ascii="Arial" w:hAnsi="Arial" w:cs="Arial"/>
          <w:b/>
          <w:bCs/>
          <w:color w:val="000000" w:themeColor="text1"/>
          <w:sz w:val="24"/>
          <w:szCs w:val="24"/>
        </w:rPr>
      </w:pPr>
    </w:p>
    <w:p w14:paraId="1A231228" w14:textId="77777777" w:rsidR="004915BC" w:rsidRPr="00F614F5" w:rsidRDefault="004915BC" w:rsidP="001A28B0">
      <w:pPr>
        <w:spacing w:line="360" w:lineRule="auto"/>
        <w:jc w:val="both"/>
        <w:rPr>
          <w:rFonts w:ascii="Arial" w:hAnsi="Arial" w:cs="Arial"/>
          <w:b/>
          <w:bCs/>
          <w:color w:val="000000" w:themeColor="text1"/>
          <w:sz w:val="24"/>
          <w:szCs w:val="24"/>
        </w:rPr>
      </w:pPr>
    </w:p>
    <w:sdt>
      <w:sdtPr>
        <w:rPr>
          <w:rFonts w:ascii="Arial" w:eastAsiaTheme="minorHAnsi" w:hAnsi="Arial" w:cs="Arial"/>
          <w:color w:val="000000" w:themeColor="text1"/>
          <w:kern w:val="2"/>
          <w:sz w:val="24"/>
          <w:szCs w:val="24"/>
          <w14:ligatures w14:val="standardContextual"/>
        </w:rPr>
        <w:id w:val="-1700307704"/>
        <w:docPartObj>
          <w:docPartGallery w:val="Table of Contents"/>
          <w:docPartUnique/>
        </w:docPartObj>
      </w:sdtPr>
      <w:sdtEndPr>
        <w:rPr>
          <w:b/>
          <w:bCs/>
          <w:noProof/>
        </w:rPr>
      </w:sdtEndPr>
      <w:sdtContent>
        <w:p w14:paraId="52965EF0" w14:textId="039A30F0" w:rsidR="004915BC" w:rsidRPr="00F614F5" w:rsidRDefault="004915BC" w:rsidP="001A28B0">
          <w:pPr>
            <w:pStyle w:val="TOCHeading"/>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Contents</w:t>
          </w:r>
        </w:p>
        <w:p w14:paraId="5BD1B264" w14:textId="638DC904" w:rsidR="004915BC" w:rsidRPr="00F614F5" w:rsidRDefault="004915BC" w:rsidP="001A28B0">
          <w:pPr>
            <w:pStyle w:val="TOC1"/>
            <w:tabs>
              <w:tab w:val="right" w:leader="dot" w:pos="9350"/>
            </w:tabs>
            <w:spacing w:line="360" w:lineRule="auto"/>
            <w:jc w:val="both"/>
            <w:rPr>
              <w:rFonts w:ascii="Arial" w:hAnsi="Arial" w:cs="Arial"/>
              <w:noProof/>
              <w:color w:val="000000" w:themeColor="text1"/>
              <w:sz w:val="24"/>
              <w:szCs w:val="24"/>
            </w:rPr>
          </w:pPr>
          <w:r w:rsidRPr="00F614F5">
            <w:rPr>
              <w:rFonts w:ascii="Arial" w:hAnsi="Arial" w:cs="Arial"/>
              <w:color w:val="000000" w:themeColor="text1"/>
              <w:sz w:val="24"/>
              <w:szCs w:val="24"/>
            </w:rPr>
            <w:fldChar w:fldCharType="begin"/>
          </w:r>
          <w:r w:rsidRPr="00F614F5">
            <w:rPr>
              <w:rFonts w:ascii="Arial" w:hAnsi="Arial" w:cs="Arial"/>
              <w:color w:val="000000" w:themeColor="text1"/>
              <w:sz w:val="24"/>
              <w:szCs w:val="24"/>
            </w:rPr>
            <w:instrText xml:space="preserve"> TOC \o "1-3" \h \z \u </w:instrText>
          </w:r>
          <w:r w:rsidRPr="00F614F5">
            <w:rPr>
              <w:rFonts w:ascii="Arial" w:hAnsi="Arial" w:cs="Arial"/>
              <w:color w:val="000000" w:themeColor="text1"/>
              <w:sz w:val="24"/>
              <w:szCs w:val="24"/>
            </w:rPr>
            <w:fldChar w:fldCharType="separate"/>
          </w:r>
          <w:hyperlink w:anchor="_Toc136862773" w:history="1">
            <w:r w:rsidRPr="00F614F5">
              <w:rPr>
                <w:rStyle w:val="Hyperlink"/>
                <w:rFonts w:ascii="Arial" w:hAnsi="Arial" w:cs="Arial"/>
                <w:b/>
                <w:bCs/>
                <w:noProof/>
                <w:color w:val="000000" w:themeColor="text1"/>
                <w:sz w:val="24"/>
                <w:szCs w:val="24"/>
              </w:rPr>
              <w:t>Placement Overview</w:t>
            </w:r>
            <w:r w:rsidRPr="00F614F5">
              <w:rPr>
                <w:rFonts w:ascii="Arial" w:hAnsi="Arial" w:cs="Arial"/>
                <w:noProof/>
                <w:webHidden/>
                <w:color w:val="000000" w:themeColor="text1"/>
                <w:sz w:val="24"/>
                <w:szCs w:val="24"/>
              </w:rPr>
              <w:tab/>
            </w:r>
            <w:r w:rsidRPr="00F614F5">
              <w:rPr>
                <w:rFonts w:ascii="Arial" w:hAnsi="Arial" w:cs="Arial"/>
                <w:noProof/>
                <w:webHidden/>
                <w:color w:val="000000" w:themeColor="text1"/>
                <w:sz w:val="24"/>
                <w:szCs w:val="24"/>
              </w:rPr>
              <w:fldChar w:fldCharType="begin"/>
            </w:r>
            <w:r w:rsidRPr="00F614F5">
              <w:rPr>
                <w:rFonts w:ascii="Arial" w:hAnsi="Arial" w:cs="Arial"/>
                <w:noProof/>
                <w:webHidden/>
                <w:color w:val="000000" w:themeColor="text1"/>
                <w:sz w:val="24"/>
                <w:szCs w:val="24"/>
              </w:rPr>
              <w:instrText xml:space="preserve"> PAGEREF _Toc136862773 \h </w:instrText>
            </w:r>
            <w:r w:rsidRPr="00F614F5">
              <w:rPr>
                <w:rFonts w:ascii="Arial" w:hAnsi="Arial" w:cs="Arial"/>
                <w:noProof/>
                <w:webHidden/>
                <w:color w:val="000000" w:themeColor="text1"/>
                <w:sz w:val="24"/>
                <w:szCs w:val="24"/>
              </w:rPr>
            </w:r>
            <w:r w:rsidRPr="00F614F5">
              <w:rPr>
                <w:rFonts w:ascii="Arial" w:hAnsi="Arial" w:cs="Arial"/>
                <w:noProof/>
                <w:webHidden/>
                <w:color w:val="000000" w:themeColor="text1"/>
                <w:sz w:val="24"/>
                <w:szCs w:val="24"/>
              </w:rPr>
              <w:fldChar w:fldCharType="separate"/>
            </w:r>
            <w:r w:rsidRPr="00F614F5">
              <w:rPr>
                <w:rFonts w:ascii="Arial" w:hAnsi="Arial" w:cs="Arial"/>
                <w:noProof/>
                <w:webHidden/>
                <w:color w:val="000000" w:themeColor="text1"/>
                <w:sz w:val="24"/>
                <w:szCs w:val="24"/>
              </w:rPr>
              <w:t>2</w:t>
            </w:r>
            <w:r w:rsidRPr="00F614F5">
              <w:rPr>
                <w:rFonts w:ascii="Arial" w:hAnsi="Arial" w:cs="Arial"/>
                <w:noProof/>
                <w:webHidden/>
                <w:color w:val="000000" w:themeColor="text1"/>
                <w:sz w:val="24"/>
                <w:szCs w:val="24"/>
              </w:rPr>
              <w:fldChar w:fldCharType="end"/>
            </w:r>
          </w:hyperlink>
        </w:p>
        <w:p w14:paraId="16B58FAE" w14:textId="7ECAA5BE" w:rsidR="004915BC" w:rsidRPr="00F614F5"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4" w:history="1">
            <w:r w:rsidR="004915BC" w:rsidRPr="00F614F5">
              <w:rPr>
                <w:rStyle w:val="Hyperlink"/>
                <w:rFonts w:ascii="Arial" w:hAnsi="Arial" w:cs="Arial"/>
                <w:b/>
                <w:bCs/>
                <w:noProof/>
                <w:color w:val="000000" w:themeColor="text1"/>
                <w:sz w:val="24"/>
                <w:szCs w:val="24"/>
              </w:rPr>
              <w:t>"Gaining Valuable Insights: A Comprehensive Review of my Premier Inn Stourbridge Town Centre Placement"</w:t>
            </w:r>
            <w:r w:rsidR="004915BC" w:rsidRPr="00F614F5">
              <w:rPr>
                <w:rFonts w:ascii="Arial" w:hAnsi="Arial" w:cs="Arial"/>
                <w:noProof/>
                <w:webHidden/>
                <w:color w:val="000000" w:themeColor="text1"/>
                <w:sz w:val="24"/>
                <w:szCs w:val="24"/>
              </w:rPr>
              <w:tab/>
            </w:r>
            <w:r w:rsidR="004915BC" w:rsidRPr="00F614F5">
              <w:rPr>
                <w:rFonts w:ascii="Arial" w:hAnsi="Arial" w:cs="Arial"/>
                <w:noProof/>
                <w:webHidden/>
                <w:color w:val="000000" w:themeColor="text1"/>
                <w:sz w:val="24"/>
                <w:szCs w:val="24"/>
              </w:rPr>
              <w:fldChar w:fldCharType="begin"/>
            </w:r>
            <w:r w:rsidR="004915BC" w:rsidRPr="00F614F5">
              <w:rPr>
                <w:rFonts w:ascii="Arial" w:hAnsi="Arial" w:cs="Arial"/>
                <w:noProof/>
                <w:webHidden/>
                <w:color w:val="000000" w:themeColor="text1"/>
                <w:sz w:val="24"/>
                <w:szCs w:val="24"/>
              </w:rPr>
              <w:instrText xml:space="preserve"> PAGEREF _Toc136862774 \h </w:instrText>
            </w:r>
            <w:r w:rsidR="004915BC" w:rsidRPr="00F614F5">
              <w:rPr>
                <w:rFonts w:ascii="Arial" w:hAnsi="Arial" w:cs="Arial"/>
                <w:noProof/>
                <w:webHidden/>
                <w:color w:val="000000" w:themeColor="text1"/>
                <w:sz w:val="24"/>
                <w:szCs w:val="24"/>
              </w:rPr>
            </w:r>
            <w:r w:rsidR="004915BC" w:rsidRPr="00F614F5">
              <w:rPr>
                <w:rFonts w:ascii="Arial" w:hAnsi="Arial" w:cs="Arial"/>
                <w:noProof/>
                <w:webHidden/>
                <w:color w:val="000000" w:themeColor="text1"/>
                <w:sz w:val="24"/>
                <w:szCs w:val="24"/>
              </w:rPr>
              <w:fldChar w:fldCharType="separate"/>
            </w:r>
            <w:r w:rsidR="004915BC" w:rsidRPr="00F614F5">
              <w:rPr>
                <w:rFonts w:ascii="Arial" w:hAnsi="Arial" w:cs="Arial"/>
                <w:noProof/>
                <w:webHidden/>
                <w:color w:val="000000" w:themeColor="text1"/>
                <w:sz w:val="24"/>
                <w:szCs w:val="24"/>
              </w:rPr>
              <w:t>2</w:t>
            </w:r>
            <w:r w:rsidR="004915BC" w:rsidRPr="00F614F5">
              <w:rPr>
                <w:rFonts w:ascii="Arial" w:hAnsi="Arial" w:cs="Arial"/>
                <w:noProof/>
                <w:webHidden/>
                <w:color w:val="000000" w:themeColor="text1"/>
                <w:sz w:val="24"/>
                <w:szCs w:val="24"/>
              </w:rPr>
              <w:fldChar w:fldCharType="end"/>
            </w:r>
          </w:hyperlink>
        </w:p>
        <w:p w14:paraId="4E55C886" w14:textId="7F07EC26" w:rsidR="004915BC" w:rsidRPr="00F614F5"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5" w:history="1">
            <w:r w:rsidR="004915BC" w:rsidRPr="00F614F5">
              <w:rPr>
                <w:rStyle w:val="Hyperlink"/>
                <w:rFonts w:ascii="Arial" w:hAnsi="Arial" w:cs="Arial"/>
                <w:b/>
                <w:bCs/>
                <w:noProof/>
                <w:color w:val="000000" w:themeColor="text1"/>
                <w:sz w:val="24"/>
                <w:szCs w:val="24"/>
              </w:rPr>
              <w:t>"Enhancing Communication and Teamwork: Addressing Management Challenges at Premier Inn Stourbridge Town Centre"</w:t>
            </w:r>
            <w:r w:rsidR="004915BC" w:rsidRPr="00F614F5">
              <w:rPr>
                <w:rFonts w:ascii="Arial" w:hAnsi="Arial" w:cs="Arial"/>
                <w:noProof/>
                <w:webHidden/>
                <w:color w:val="000000" w:themeColor="text1"/>
                <w:sz w:val="24"/>
                <w:szCs w:val="24"/>
              </w:rPr>
              <w:tab/>
            </w:r>
            <w:r w:rsidR="004915BC" w:rsidRPr="00F614F5">
              <w:rPr>
                <w:rFonts w:ascii="Arial" w:hAnsi="Arial" w:cs="Arial"/>
                <w:noProof/>
                <w:webHidden/>
                <w:color w:val="000000" w:themeColor="text1"/>
                <w:sz w:val="24"/>
                <w:szCs w:val="24"/>
              </w:rPr>
              <w:fldChar w:fldCharType="begin"/>
            </w:r>
            <w:r w:rsidR="004915BC" w:rsidRPr="00F614F5">
              <w:rPr>
                <w:rFonts w:ascii="Arial" w:hAnsi="Arial" w:cs="Arial"/>
                <w:noProof/>
                <w:webHidden/>
                <w:color w:val="000000" w:themeColor="text1"/>
                <w:sz w:val="24"/>
                <w:szCs w:val="24"/>
              </w:rPr>
              <w:instrText xml:space="preserve"> PAGEREF _Toc136862775 \h </w:instrText>
            </w:r>
            <w:r w:rsidR="004915BC" w:rsidRPr="00F614F5">
              <w:rPr>
                <w:rFonts w:ascii="Arial" w:hAnsi="Arial" w:cs="Arial"/>
                <w:noProof/>
                <w:webHidden/>
                <w:color w:val="000000" w:themeColor="text1"/>
                <w:sz w:val="24"/>
                <w:szCs w:val="24"/>
              </w:rPr>
            </w:r>
            <w:r w:rsidR="004915BC" w:rsidRPr="00F614F5">
              <w:rPr>
                <w:rFonts w:ascii="Arial" w:hAnsi="Arial" w:cs="Arial"/>
                <w:noProof/>
                <w:webHidden/>
                <w:color w:val="000000" w:themeColor="text1"/>
                <w:sz w:val="24"/>
                <w:szCs w:val="24"/>
              </w:rPr>
              <w:fldChar w:fldCharType="separate"/>
            </w:r>
            <w:r w:rsidR="004915BC" w:rsidRPr="00F614F5">
              <w:rPr>
                <w:rFonts w:ascii="Arial" w:hAnsi="Arial" w:cs="Arial"/>
                <w:noProof/>
                <w:webHidden/>
                <w:color w:val="000000" w:themeColor="text1"/>
                <w:sz w:val="24"/>
                <w:szCs w:val="24"/>
              </w:rPr>
              <w:t>3</w:t>
            </w:r>
            <w:r w:rsidR="004915BC" w:rsidRPr="00F614F5">
              <w:rPr>
                <w:rFonts w:ascii="Arial" w:hAnsi="Arial" w:cs="Arial"/>
                <w:noProof/>
                <w:webHidden/>
                <w:color w:val="000000" w:themeColor="text1"/>
                <w:sz w:val="24"/>
                <w:szCs w:val="24"/>
              </w:rPr>
              <w:fldChar w:fldCharType="end"/>
            </w:r>
          </w:hyperlink>
        </w:p>
        <w:p w14:paraId="4BFA8D01" w14:textId="4ECD56BA" w:rsidR="004915BC" w:rsidRPr="00F614F5"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6" w:history="1">
            <w:r w:rsidR="004915BC" w:rsidRPr="00F614F5">
              <w:rPr>
                <w:rStyle w:val="Hyperlink"/>
                <w:rFonts w:ascii="Arial" w:hAnsi="Arial" w:cs="Arial"/>
                <w:b/>
                <w:bCs/>
                <w:noProof/>
                <w:color w:val="000000" w:themeColor="text1"/>
                <w:sz w:val="24"/>
                <w:szCs w:val="24"/>
              </w:rPr>
              <w:t>"Growth and Development: Nurturing Key Skills Criteria during my Premier Inn Stourbridge Town Centre Placement"</w:t>
            </w:r>
            <w:r w:rsidR="004915BC" w:rsidRPr="00F614F5">
              <w:rPr>
                <w:rFonts w:ascii="Arial" w:hAnsi="Arial" w:cs="Arial"/>
                <w:noProof/>
                <w:webHidden/>
                <w:color w:val="000000" w:themeColor="text1"/>
                <w:sz w:val="24"/>
                <w:szCs w:val="24"/>
              </w:rPr>
              <w:tab/>
            </w:r>
            <w:r w:rsidR="004915BC" w:rsidRPr="00F614F5">
              <w:rPr>
                <w:rFonts w:ascii="Arial" w:hAnsi="Arial" w:cs="Arial"/>
                <w:noProof/>
                <w:webHidden/>
                <w:color w:val="000000" w:themeColor="text1"/>
                <w:sz w:val="24"/>
                <w:szCs w:val="24"/>
              </w:rPr>
              <w:fldChar w:fldCharType="begin"/>
            </w:r>
            <w:r w:rsidR="004915BC" w:rsidRPr="00F614F5">
              <w:rPr>
                <w:rFonts w:ascii="Arial" w:hAnsi="Arial" w:cs="Arial"/>
                <w:noProof/>
                <w:webHidden/>
                <w:color w:val="000000" w:themeColor="text1"/>
                <w:sz w:val="24"/>
                <w:szCs w:val="24"/>
              </w:rPr>
              <w:instrText xml:space="preserve"> PAGEREF _Toc136862776 \h </w:instrText>
            </w:r>
            <w:r w:rsidR="004915BC" w:rsidRPr="00F614F5">
              <w:rPr>
                <w:rFonts w:ascii="Arial" w:hAnsi="Arial" w:cs="Arial"/>
                <w:noProof/>
                <w:webHidden/>
                <w:color w:val="000000" w:themeColor="text1"/>
                <w:sz w:val="24"/>
                <w:szCs w:val="24"/>
              </w:rPr>
            </w:r>
            <w:r w:rsidR="004915BC" w:rsidRPr="00F614F5">
              <w:rPr>
                <w:rFonts w:ascii="Arial" w:hAnsi="Arial" w:cs="Arial"/>
                <w:noProof/>
                <w:webHidden/>
                <w:color w:val="000000" w:themeColor="text1"/>
                <w:sz w:val="24"/>
                <w:szCs w:val="24"/>
              </w:rPr>
              <w:fldChar w:fldCharType="separate"/>
            </w:r>
            <w:r w:rsidR="004915BC" w:rsidRPr="00F614F5">
              <w:rPr>
                <w:rFonts w:ascii="Arial" w:hAnsi="Arial" w:cs="Arial"/>
                <w:noProof/>
                <w:webHidden/>
                <w:color w:val="000000" w:themeColor="text1"/>
                <w:sz w:val="24"/>
                <w:szCs w:val="24"/>
              </w:rPr>
              <w:t>5</w:t>
            </w:r>
            <w:r w:rsidR="004915BC" w:rsidRPr="00F614F5">
              <w:rPr>
                <w:rFonts w:ascii="Arial" w:hAnsi="Arial" w:cs="Arial"/>
                <w:noProof/>
                <w:webHidden/>
                <w:color w:val="000000" w:themeColor="text1"/>
                <w:sz w:val="24"/>
                <w:szCs w:val="24"/>
              </w:rPr>
              <w:fldChar w:fldCharType="end"/>
            </w:r>
          </w:hyperlink>
        </w:p>
        <w:p w14:paraId="66002E69" w14:textId="0AE6CFD5" w:rsidR="004915BC" w:rsidRPr="00F614F5"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7" w:history="1">
            <w:r w:rsidR="004915BC" w:rsidRPr="00F614F5">
              <w:rPr>
                <w:rStyle w:val="Hyperlink"/>
                <w:rFonts w:ascii="Arial" w:hAnsi="Arial" w:cs="Arial"/>
                <w:b/>
                <w:bCs/>
                <w:noProof/>
                <w:color w:val="000000" w:themeColor="text1"/>
                <w:sz w:val="24"/>
                <w:szCs w:val="24"/>
              </w:rPr>
              <w:t>Reference</w:t>
            </w:r>
            <w:r w:rsidR="004915BC" w:rsidRPr="00F614F5">
              <w:rPr>
                <w:rFonts w:ascii="Arial" w:hAnsi="Arial" w:cs="Arial"/>
                <w:noProof/>
                <w:webHidden/>
                <w:color w:val="000000" w:themeColor="text1"/>
                <w:sz w:val="24"/>
                <w:szCs w:val="24"/>
              </w:rPr>
              <w:tab/>
            </w:r>
            <w:r w:rsidR="004915BC" w:rsidRPr="00F614F5">
              <w:rPr>
                <w:rFonts w:ascii="Arial" w:hAnsi="Arial" w:cs="Arial"/>
                <w:noProof/>
                <w:webHidden/>
                <w:color w:val="000000" w:themeColor="text1"/>
                <w:sz w:val="24"/>
                <w:szCs w:val="24"/>
              </w:rPr>
              <w:fldChar w:fldCharType="begin"/>
            </w:r>
            <w:r w:rsidR="004915BC" w:rsidRPr="00F614F5">
              <w:rPr>
                <w:rFonts w:ascii="Arial" w:hAnsi="Arial" w:cs="Arial"/>
                <w:noProof/>
                <w:webHidden/>
                <w:color w:val="000000" w:themeColor="text1"/>
                <w:sz w:val="24"/>
                <w:szCs w:val="24"/>
              </w:rPr>
              <w:instrText xml:space="preserve"> PAGEREF _Toc136862777 \h </w:instrText>
            </w:r>
            <w:r w:rsidR="004915BC" w:rsidRPr="00F614F5">
              <w:rPr>
                <w:rFonts w:ascii="Arial" w:hAnsi="Arial" w:cs="Arial"/>
                <w:noProof/>
                <w:webHidden/>
                <w:color w:val="000000" w:themeColor="text1"/>
                <w:sz w:val="24"/>
                <w:szCs w:val="24"/>
              </w:rPr>
            </w:r>
            <w:r w:rsidR="004915BC" w:rsidRPr="00F614F5">
              <w:rPr>
                <w:rFonts w:ascii="Arial" w:hAnsi="Arial" w:cs="Arial"/>
                <w:noProof/>
                <w:webHidden/>
                <w:color w:val="000000" w:themeColor="text1"/>
                <w:sz w:val="24"/>
                <w:szCs w:val="24"/>
              </w:rPr>
              <w:fldChar w:fldCharType="separate"/>
            </w:r>
            <w:r w:rsidR="004915BC" w:rsidRPr="00F614F5">
              <w:rPr>
                <w:rFonts w:ascii="Arial" w:hAnsi="Arial" w:cs="Arial"/>
                <w:noProof/>
                <w:webHidden/>
                <w:color w:val="000000" w:themeColor="text1"/>
                <w:sz w:val="24"/>
                <w:szCs w:val="24"/>
              </w:rPr>
              <w:t>7</w:t>
            </w:r>
            <w:r w:rsidR="004915BC" w:rsidRPr="00F614F5">
              <w:rPr>
                <w:rFonts w:ascii="Arial" w:hAnsi="Arial" w:cs="Arial"/>
                <w:noProof/>
                <w:webHidden/>
                <w:color w:val="000000" w:themeColor="text1"/>
                <w:sz w:val="24"/>
                <w:szCs w:val="24"/>
              </w:rPr>
              <w:fldChar w:fldCharType="end"/>
            </w:r>
          </w:hyperlink>
        </w:p>
        <w:p w14:paraId="6DC4F7EC" w14:textId="53BFE3FD" w:rsidR="004915BC" w:rsidRPr="00F614F5" w:rsidRDefault="004915BC" w:rsidP="001A28B0">
          <w:pPr>
            <w:spacing w:line="360" w:lineRule="auto"/>
            <w:jc w:val="both"/>
            <w:rPr>
              <w:rFonts w:ascii="Arial" w:hAnsi="Arial" w:cs="Arial"/>
              <w:color w:val="000000" w:themeColor="text1"/>
              <w:sz w:val="24"/>
              <w:szCs w:val="24"/>
            </w:rPr>
          </w:pPr>
          <w:r w:rsidRPr="00F614F5">
            <w:rPr>
              <w:rFonts w:ascii="Arial" w:hAnsi="Arial" w:cs="Arial"/>
              <w:b/>
              <w:bCs/>
              <w:noProof/>
              <w:color w:val="000000" w:themeColor="text1"/>
              <w:sz w:val="24"/>
              <w:szCs w:val="24"/>
            </w:rPr>
            <w:fldChar w:fldCharType="end"/>
          </w:r>
        </w:p>
      </w:sdtContent>
    </w:sdt>
    <w:p w14:paraId="0FBAC308" w14:textId="77777777" w:rsidR="004915BC" w:rsidRPr="00F614F5" w:rsidRDefault="004915BC" w:rsidP="001A28B0">
      <w:pPr>
        <w:spacing w:line="360" w:lineRule="auto"/>
        <w:jc w:val="both"/>
        <w:rPr>
          <w:rFonts w:ascii="Arial" w:hAnsi="Arial" w:cs="Arial"/>
          <w:b/>
          <w:bCs/>
          <w:color w:val="000000" w:themeColor="text1"/>
          <w:sz w:val="24"/>
          <w:szCs w:val="24"/>
        </w:rPr>
      </w:pPr>
    </w:p>
    <w:p w14:paraId="371FD333" w14:textId="77777777" w:rsidR="004915BC" w:rsidRPr="00F614F5" w:rsidRDefault="004915BC" w:rsidP="001A28B0">
      <w:pPr>
        <w:spacing w:line="360" w:lineRule="auto"/>
        <w:jc w:val="both"/>
        <w:rPr>
          <w:rFonts w:ascii="Arial" w:hAnsi="Arial" w:cs="Arial"/>
          <w:b/>
          <w:bCs/>
          <w:color w:val="000000" w:themeColor="text1"/>
          <w:sz w:val="24"/>
          <w:szCs w:val="24"/>
        </w:rPr>
      </w:pPr>
    </w:p>
    <w:p w14:paraId="2C91E086" w14:textId="77777777" w:rsidR="004915BC" w:rsidRPr="00F614F5" w:rsidRDefault="004915BC" w:rsidP="001A28B0">
      <w:pPr>
        <w:spacing w:line="360" w:lineRule="auto"/>
        <w:jc w:val="both"/>
        <w:rPr>
          <w:rFonts w:ascii="Arial" w:hAnsi="Arial" w:cs="Arial"/>
          <w:b/>
          <w:bCs/>
          <w:color w:val="000000" w:themeColor="text1"/>
          <w:sz w:val="24"/>
          <w:szCs w:val="24"/>
        </w:rPr>
      </w:pPr>
    </w:p>
    <w:p w14:paraId="2A233830" w14:textId="77777777" w:rsidR="004915BC" w:rsidRPr="00F614F5" w:rsidRDefault="004915BC" w:rsidP="001A28B0">
      <w:pPr>
        <w:spacing w:line="360" w:lineRule="auto"/>
        <w:jc w:val="both"/>
        <w:rPr>
          <w:rFonts w:ascii="Arial" w:hAnsi="Arial" w:cs="Arial"/>
          <w:b/>
          <w:bCs/>
          <w:color w:val="000000" w:themeColor="text1"/>
          <w:sz w:val="24"/>
          <w:szCs w:val="24"/>
        </w:rPr>
      </w:pPr>
    </w:p>
    <w:p w14:paraId="47F2389F" w14:textId="77777777" w:rsidR="004915BC" w:rsidRPr="00F614F5" w:rsidRDefault="004915BC" w:rsidP="001A28B0">
      <w:pPr>
        <w:spacing w:line="360" w:lineRule="auto"/>
        <w:jc w:val="both"/>
        <w:rPr>
          <w:rFonts w:ascii="Arial" w:hAnsi="Arial" w:cs="Arial"/>
          <w:b/>
          <w:bCs/>
          <w:color w:val="000000" w:themeColor="text1"/>
          <w:sz w:val="24"/>
          <w:szCs w:val="24"/>
        </w:rPr>
      </w:pPr>
    </w:p>
    <w:p w14:paraId="022930EE" w14:textId="77777777" w:rsidR="004915BC" w:rsidRPr="00F614F5" w:rsidRDefault="004915BC" w:rsidP="001A28B0">
      <w:pPr>
        <w:spacing w:line="360" w:lineRule="auto"/>
        <w:jc w:val="both"/>
        <w:rPr>
          <w:rFonts w:ascii="Arial" w:hAnsi="Arial" w:cs="Arial"/>
          <w:b/>
          <w:bCs/>
          <w:color w:val="000000" w:themeColor="text1"/>
          <w:sz w:val="24"/>
          <w:szCs w:val="24"/>
        </w:rPr>
      </w:pPr>
    </w:p>
    <w:p w14:paraId="15D87089" w14:textId="77777777" w:rsidR="004915BC" w:rsidRPr="00F614F5" w:rsidRDefault="004915BC" w:rsidP="001A28B0">
      <w:pPr>
        <w:spacing w:line="360" w:lineRule="auto"/>
        <w:jc w:val="both"/>
        <w:rPr>
          <w:rFonts w:ascii="Arial" w:hAnsi="Arial" w:cs="Arial"/>
          <w:b/>
          <w:bCs/>
          <w:color w:val="000000" w:themeColor="text1"/>
          <w:sz w:val="24"/>
          <w:szCs w:val="24"/>
        </w:rPr>
      </w:pPr>
    </w:p>
    <w:p w14:paraId="67A6FB44" w14:textId="77777777" w:rsidR="004915BC" w:rsidRPr="00F614F5" w:rsidRDefault="004915BC" w:rsidP="001A28B0">
      <w:pPr>
        <w:spacing w:line="360" w:lineRule="auto"/>
        <w:jc w:val="both"/>
        <w:rPr>
          <w:rFonts w:ascii="Arial" w:hAnsi="Arial" w:cs="Arial"/>
          <w:b/>
          <w:bCs/>
          <w:color w:val="000000" w:themeColor="text1"/>
          <w:sz w:val="24"/>
          <w:szCs w:val="24"/>
        </w:rPr>
      </w:pPr>
    </w:p>
    <w:p w14:paraId="4DC7EB43" w14:textId="77777777" w:rsidR="004915BC" w:rsidRPr="00F614F5" w:rsidRDefault="004915BC" w:rsidP="001A28B0">
      <w:pPr>
        <w:spacing w:line="360" w:lineRule="auto"/>
        <w:jc w:val="both"/>
        <w:rPr>
          <w:rFonts w:ascii="Arial" w:hAnsi="Arial" w:cs="Arial"/>
          <w:b/>
          <w:bCs/>
          <w:color w:val="000000" w:themeColor="text1"/>
          <w:sz w:val="24"/>
          <w:szCs w:val="24"/>
        </w:rPr>
      </w:pPr>
    </w:p>
    <w:p w14:paraId="56687C41" w14:textId="77777777" w:rsidR="004915BC" w:rsidRPr="00F614F5" w:rsidRDefault="004915BC" w:rsidP="001A28B0">
      <w:pPr>
        <w:spacing w:line="360" w:lineRule="auto"/>
        <w:jc w:val="both"/>
        <w:rPr>
          <w:rFonts w:ascii="Arial" w:hAnsi="Arial" w:cs="Arial"/>
          <w:b/>
          <w:bCs/>
          <w:color w:val="000000" w:themeColor="text1"/>
          <w:sz w:val="24"/>
          <w:szCs w:val="24"/>
        </w:rPr>
      </w:pPr>
    </w:p>
    <w:p w14:paraId="4E49742E" w14:textId="77777777" w:rsidR="004915BC" w:rsidRPr="00F614F5" w:rsidRDefault="004915BC" w:rsidP="001A28B0">
      <w:pPr>
        <w:spacing w:line="360" w:lineRule="auto"/>
        <w:jc w:val="both"/>
        <w:rPr>
          <w:rFonts w:ascii="Arial" w:hAnsi="Arial" w:cs="Arial"/>
          <w:b/>
          <w:bCs/>
          <w:color w:val="000000" w:themeColor="text1"/>
          <w:sz w:val="24"/>
          <w:szCs w:val="24"/>
        </w:rPr>
      </w:pPr>
    </w:p>
    <w:p w14:paraId="1EE8EBD1" w14:textId="77777777" w:rsidR="004915BC" w:rsidRPr="00F614F5" w:rsidRDefault="004915BC" w:rsidP="001A28B0">
      <w:pPr>
        <w:spacing w:line="360" w:lineRule="auto"/>
        <w:jc w:val="both"/>
        <w:rPr>
          <w:rFonts w:ascii="Arial" w:hAnsi="Arial" w:cs="Arial"/>
          <w:b/>
          <w:bCs/>
          <w:color w:val="000000" w:themeColor="text1"/>
          <w:sz w:val="24"/>
          <w:szCs w:val="24"/>
        </w:rPr>
      </w:pPr>
    </w:p>
    <w:p w14:paraId="14487D4C" w14:textId="77777777" w:rsidR="004915BC" w:rsidRPr="00F614F5" w:rsidRDefault="004915BC" w:rsidP="001A28B0">
      <w:pPr>
        <w:spacing w:line="360" w:lineRule="auto"/>
        <w:jc w:val="both"/>
        <w:rPr>
          <w:rFonts w:ascii="Arial" w:hAnsi="Arial" w:cs="Arial"/>
          <w:b/>
          <w:bCs/>
          <w:color w:val="000000" w:themeColor="text1"/>
          <w:sz w:val="24"/>
          <w:szCs w:val="24"/>
        </w:rPr>
      </w:pPr>
    </w:p>
    <w:p w14:paraId="1C41B3B9" w14:textId="77777777" w:rsidR="00336C79" w:rsidRPr="00F614F5" w:rsidRDefault="00336C79" w:rsidP="001A28B0">
      <w:pPr>
        <w:spacing w:line="360" w:lineRule="auto"/>
        <w:jc w:val="both"/>
        <w:rPr>
          <w:rFonts w:ascii="Arial" w:hAnsi="Arial" w:cs="Arial"/>
          <w:color w:val="000000" w:themeColor="text1"/>
          <w:sz w:val="24"/>
          <w:szCs w:val="24"/>
        </w:rPr>
      </w:pPr>
    </w:p>
    <w:p w14:paraId="3E6A18A2" w14:textId="6529D202" w:rsidR="009B67BD" w:rsidRPr="00F614F5" w:rsidRDefault="009B67BD" w:rsidP="001A28B0">
      <w:pPr>
        <w:pStyle w:val="Heading1"/>
        <w:spacing w:line="360" w:lineRule="auto"/>
        <w:jc w:val="both"/>
        <w:rPr>
          <w:rFonts w:ascii="Arial" w:hAnsi="Arial" w:cs="Arial"/>
          <w:b/>
          <w:bCs/>
          <w:color w:val="000000" w:themeColor="text1"/>
          <w:sz w:val="24"/>
          <w:szCs w:val="24"/>
        </w:rPr>
      </w:pPr>
      <w:bookmarkStart w:id="0" w:name="_Toc136862773"/>
      <w:r w:rsidRPr="00F614F5">
        <w:rPr>
          <w:rFonts w:ascii="Arial" w:hAnsi="Arial" w:cs="Arial"/>
          <w:b/>
          <w:bCs/>
          <w:color w:val="000000" w:themeColor="text1"/>
          <w:sz w:val="24"/>
          <w:szCs w:val="24"/>
        </w:rPr>
        <w:lastRenderedPageBreak/>
        <w:t>Placement Overview</w:t>
      </w:r>
      <w:bookmarkEnd w:id="0"/>
    </w:p>
    <w:p w14:paraId="61A9E745" w14:textId="63B2DE47" w:rsidR="00336C79" w:rsidRPr="00F614F5" w:rsidRDefault="00336C79"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As I reflect upon my placement at Premier Inn Stourbridge Town Centre, I am reminded of the aims and objectives set forth for this experience. The primary goal was to equip me with the knowledge and supervisory insights required to effectively manage Guest Service Operations across various departments, including Reception/Front Office, Housekeeping, Leisure Club, and Meetings/Events. Additionally, this placement aimed to introduce me to a range of management issues studied during my level 4 and 5 courses</w:t>
      </w:r>
      <w:r w:rsidR="00197616" w:rsidRPr="00F614F5">
        <w:rPr>
          <w:rFonts w:ascii="Arial" w:hAnsi="Arial" w:cs="Arial"/>
          <w:color w:val="000000" w:themeColor="text1"/>
          <w:sz w:val="24"/>
          <w:szCs w:val="24"/>
        </w:rPr>
        <w:t xml:space="preserve"> (Burgess, 2014)</w:t>
      </w:r>
      <w:r w:rsidRPr="00F614F5">
        <w:rPr>
          <w:rFonts w:ascii="Arial" w:hAnsi="Arial" w:cs="Arial"/>
          <w:color w:val="000000" w:themeColor="text1"/>
          <w:sz w:val="24"/>
          <w:szCs w:val="24"/>
        </w:rPr>
        <w:t>.</w:t>
      </w:r>
      <w:r w:rsidR="009B67BD" w:rsidRPr="00F614F5">
        <w:rPr>
          <w:rFonts w:ascii="Arial" w:hAnsi="Arial" w:cs="Arial"/>
          <w:color w:val="000000" w:themeColor="text1"/>
          <w:sz w:val="24"/>
          <w:szCs w:val="24"/>
        </w:rPr>
        <w:t xml:space="preserve"> </w:t>
      </w:r>
      <w:r w:rsidRPr="00F614F5">
        <w:rPr>
          <w:rFonts w:ascii="Arial" w:hAnsi="Arial" w:cs="Arial"/>
          <w:color w:val="000000" w:themeColor="text1"/>
          <w:sz w:val="24"/>
          <w:szCs w:val="24"/>
        </w:rPr>
        <w:t xml:space="preserve">Throughout my time at Premier Inn, I have worked diligently to develop my individual guest service competencies and key skills necessary for success in the hospitality industry. The focus areas </w:t>
      </w:r>
      <w:r w:rsidR="00431B85" w:rsidRPr="00F614F5">
        <w:rPr>
          <w:rFonts w:ascii="Arial" w:hAnsi="Arial" w:cs="Arial"/>
          <w:color w:val="000000" w:themeColor="text1"/>
          <w:sz w:val="24"/>
          <w:szCs w:val="24"/>
        </w:rPr>
        <w:t>were</w:t>
      </w:r>
      <w:r w:rsidRPr="00F614F5">
        <w:rPr>
          <w:rFonts w:ascii="Arial" w:hAnsi="Arial" w:cs="Arial"/>
          <w:color w:val="000000" w:themeColor="text1"/>
          <w:sz w:val="24"/>
          <w:szCs w:val="24"/>
        </w:rPr>
        <w:t xml:space="preserve"> self-management, problem-solving, communication, and teamwork. These essential skills have allowed me to effectively contribute to the operations of Reception/Front Office, Housekeeping, Leisure Club, and Meetings/Events departments.</w:t>
      </w:r>
    </w:p>
    <w:p w14:paraId="56924A6B" w14:textId="77777777" w:rsidR="009B67BD" w:rsidRPr="00F614F5" w:rsidRDefault="009B67BD" w:rsidP="001A28B0">
      <w:pPr>
        <w:spacing w:line="360" w:lineRule="auto"/>
        <w:jc w:val="both"/>
        <w:rPr>
          <w:rFonts w:ascii="Arial" w:hAnsi="Arial" w:cs="Arial"/>
          <w:color w:val="000000" w:themeColor="text1"/>
          <w:sz w:val="24"/>
          <w:szCs w:val="24"/>
        </w:rPr>
      </w:pPr>
    </w:p>
    <w:p w14:paraId="0912CF33" w14:textId="77777777" w:rsidR="009B67BD" w:rsidRPr="00F614F5" w:rsidRDefault="009B67BD" w:rsidP="001A28B0">
      <w:pPr>
        <w:spacing w:line="360" w:lineRule="auto"/>
        <w:jc w:val="both"/>
        <w:rPr>
          <w:rFonts w:ascii="Arial" w:hAnsi="Arial" w:cs="Arial"/>
          <w:color w:val="000000" w:themeColor="text1"/>
          <w:sz w:val="24"/>
          <w:szCs w:val="24"/>
        </w:rPr>
      </w:pPr>
    </w:p>
    <w:p w14:paraId="4E1A28CB" w14:textId="43B6CAE3" w:rsidR="00336C79" w:rsidRPr="00F614F5" w:rsidRDefault="009B67BD" w:rsidP="001A28B0">
      <w:pPr>
        <w:pStyle w:val="Heading1"/>
        <w:spacing w:line="360" w:lineRule="auto"/>
        <w:jc w:val="both"/>
        <w:rPr>
          <w:rFonts w:ascii="Arial" w:hAnsi="Arial" w:cs="Arial"/>
          <w:b/>
          <w:bCs/>
          <w:color w:val="000000" w:themeColor="text1"/>
          <w:sz w:val="24"/>
          <w:szCs w:val="24"/>
        </w:rPr>
      </w:pPr>
      <w:bookmarkStart w:id="1" w:name="_Toc136862774"/>
      <w:r w:rsidRPr="00F614F5">
        <w:rPr>
          <w:rFonts w:ascii="Arial" w:hAnsi="Arial" w:cs="Arial"/>
          <w:b/>
          <w:bCs/>
          <w:color w:val="000000" w:themeColor="text1"/>
          <w:sz w:val="24"/>
          <w:szCs w:val="24"/>
        </w:rPr>
        <w:t>"Gaining Valuable Insights: A Comprehensive Review of my Premier Inn Stourbridge Town Centre Placement"</w:t>
      </w:r>
      <w:bookmarkEnd w:id="1"/>
    </w:p>
    <w:p w14:paraId="49ABABE0" w14:textId="77777777" w:rsidR="009B67BD" w:rsidRPr="00F614F5" w:rsidRDefault="009B67BD" w:rsidP="001A28B0">
      <w:pPr>
        <w:spacing w:line="360" w:lineRule="auto"/>
        <w:jc w:val="both"/>
        <w:rPr>
          <w:rFonts w:ascii="Arial" w:hAnsi="Arial" w:cs="Arial"/>
          <w:color w:val="000000" w:themeColor="text1"/>
          <w:sz w:val="24"/>
          <w:szCs w:val="24"/>
        </w:rPr>
      </w:pPr>
    </w:p>
    <w:p w14:paraId="5C9BCEB5" w14:textId="329A1179" w:rsidR="00336C79" w:rsidRPr="00F614F5" w:rsidRDefault="00336C79"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One of the most valuable aspects of this placement has been the opportunity to shadow a supervisory position within Guest Service Operations</w:t>
      </w:r>
      <w:r w:rsidR="00706EED" w:rsidRPr="00F614F5">
        <w:rPr>
          <w:rFonts w:ascii="Arial" w:hAnsi="Arial" w:cs="Arial"/>
          <w:color w:val="000000" w:themeColor="text1"/>
          <w:sz w:val="24"/>
          <w:szCs w:val="24"/>
        </w:rPr>
        <w:t xml:space="preserve"> (&amp; MBA-HOSPITALITY MANAGEMENT (FULL-TIME), 2018)</w:t>
      </w:r>
      <w:r w:rsidRPr="00F614F5">
        <w:rPr>
          <w:rFonts w:ascii="Arial" w:hAnsi="Arial" w:cs="Arial"/>
          <w:color w:val="000000" w:themeColor="text1"/>
          <w:sz w:val="24"/>
          <w:szCs w:val="24"/>
        </w:rPr>
        <w:t xml:space="preserve">. This experience has provided me with </w:t>
      </w:r>
      <w:r w:rsidR="00F614F5" w:rsidRPr="00F614F5">
        <w:rPr>
          <w:rFonts w:ascii="Arial" w:hAnsi="Arial" w:cs="Arial"/>
          <w:color w:val="000000" w:themeColor="text1"/>
          <w:sz w:val="24"/>
          <w:szCs w:val="24"/>
        </w:rPr>
        <w:t>first-hand</w:t>
      </w:r>
      <w:r w:rsidRPr="00F614F5">
        <w:rPr>
          <w:rFonts w:ascii="Arial" w:hAnsi="Arial" w:cs="Arial"/>
          <w:color w:val="000000" w:themeColor="text1"/>
          <w:sz w:val="24"/>
          <w:szCs w:val="24"/>
        </w:rPr>
        <w:t xml:space="preserve"> exposure to the responsibilities and challenges faced by managers in different departments. By undertaking this role, I have gained a comprehensive understanding of work-based key skills and the critical role they play in delivering exceptional guest service.</w:t>
      </w:r>
    </w:p>
    <w:p w14:paraId="066A5B8C" w14:textId="77777777" w:rsidR="009945FE" w:rsidRPr="00F614F5" w:rsidRDefault="009945FE" w:rsidP="001A28B0">
      <w:pPr>
        <w:spacing w:line="360" w:lineRule="auto"/>
        <w:jc w:val="both"/>
        <w:rPr>
          <w:rFonts w:ascii="Arial" w:hAnsi="Arial" w:cs="Arial"/>
          <w:color w:val="000000" w:themeColor="text1"/>
          <w:sz w:val="24"/>
          <w:szCs w:val="24"/>
        </w:rPr>
      </w:pPr>
    </w:p>
    <w:p w14:paraId="6919C694" w14:textId="519C060D" w:rsidR="009945FE" w:rsidRPr="00F614F5" w:rsidRDefault="009945FE"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Additionally, I have critically examined topics pertaining to Front Desk/Reception, Housekeeping, Meetings/Events, and the Leisure Club while actively </w:t>
      </w:r>
      <w:r w:rsidR="00F614F5" w:rsidRPr="00F614F5">
        <w:rPr>
          <w:rFonts w:ascii="Arial" w:hAnsi="Arial" w:cs="Arial"/>
          <w:color w:val="000000" w:themeColor="text1"/>
          <w:sz w:val="24"/>
          <w:szCs w:val="24"/>
        </w:rPr>
        <w:t>analysing</w:t>
      </w:r>
      <w:r w:rsidRPr="00F614F5">
        <w:rPr>
          <w:rFonts w:ascii="Arial" w:hAnsi="Arial" w:cs="Arial"/>
          <w:color w:val="000000" w:themeColor="text1"/>
          <w:sz w:val="24"/>
          <w:szCs w:val="24"/>
        </w:rPr>
        <w:t xml:space="preserve"> management performance within the workplace environment (Kazoulis, 2022). I can now understand the effects of resource allocation, marketing tactics, management styles, </w:t>
      </w:r>
      <w:r w:rsidRPr="00F614F5">
        <w:rPr>
          <w:rFonts w:ascii="Arial" w:hAnsi="Arial" w:cs="Arial"/>
          <w:color w:val="000000" w:themeColor="text1"/>
          <w:sz w:val="24"/>
          <w:szCs w:val="24"/>
        </w:rPr>
        <w:lastRenderedPageBreak/>
        <w:t>organizational cultures, health and safety regulations, and industry-specific difficulties on guest service operations and the general guest experience thanks to this analytical method.</w:t>
      </w:r>
    </w:p>
    <w:p w14:paraId="5C6B1EB1" w14:textId="3946B851" w:rsidR="00336C79" w:rsidRPr="00F614F5" w:rsidRDefault="00336C79"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Throughout my placement, I have engaged in a wide range of activities and tasks. From personal and vocational development to operational responsibilities within various departments, I have been able to apply my learning to real-life situations. This hands-on experience has enhanced my task management skills and familiarized me with performance measurement systems and guest service software utilized within the organization.</w:t>
      </w:r>
    </w:p>
    <w:p w14:paraId="5B393E36" w14:textId="77777777" w:rsidR="00336C79" w:rsidRPr="00F614F5" w:rsidRDefault="00336C79"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Reflection and self-appraisal have been integral parts of my learning journey. Regularly reviewing my own progress and reacting to feedback has allowed me to identify areas of growth and improvement. The process of self-reflection has provided me with valuable insights into my vocational development, self-development, and academic development. Additionally, I have learned to identify "lost" opportunities and consider how they could have contributed to my overall learning experience.</w:t>
      </w:r>
    </w:p>
    <w:p w14:paraId="09545DB7" w14:textId="77777777" w:rsidR="002D57BD" w:rsidRPr="00F614F5" w:rsidRDefault="002D57BD" w:rsidP="001A28B0">
      <w:pPr>
        <w:spacing w:line="360" w:lineRule="auto"/>
        <w:jc w:val="both"/>
        <w:rPr>
          <w:rFonts w:ascii="Arial" w:hAnsi="Arial" w:cs="Arial"/>
          <w:color w:val="000000" w:themeColor="text1"/>
          <w:sz w:val="24"/>
          <w:szCs w:val="24"/>
        </w:rPr>
      </w:pPr>
    </w:p>
    <w:p w14:paraId="6B79CEC7" w14:textId="77777777" w:rsidR="00F105EC" w:rsidRPr="00F614F5" w:rsidRDefault="00F105EC" w:rsidP="001A28B0">
      <w:pPr>
        <w:spacing w:line="360" w:lineRule="auto"/>
        <w:jc w:val="both"/>
        <w:rPr>
          <w:rFonts w:ascii="Arial" w:hAnsi="Arial" w:cs="Arial"/>
          <w:color w:val="000000" w:themeColor="text1"/>
          <w:sz w:val="24"/>
          <w:szCs w:val="24"/>
        </w:rPr>
      </w:pPr>
    </w:p>
    <w:p w14:paraId="1B01A7F8" w14:textId="77777777" w:rsidR="002D57BD" w:rsidRPr="00F614F5" w:rsidRDefault="002D57BD" w:rsidP="001A28B0">
      <w:pPr>
        <w:pStyle w:val="Heading1"/>
        <w:spacing w:line="360" w:lineRule="auto"/>
        <w:jc w:val="both"/>
        <w:rPr>
          <w:rFonts w:ascii="Arial" w:hAnsi="Arial" w:cs="Arial"/>
          <w:b/>
          <w:bCs/>
          <w:color w:val="000000" w:themeColor="text1"/>
          <w:sz w:val="24"/>
          <w:szCs w:val="24"/>
        </w:rPr>
      </w:pPr>
      <w:bookmarkStart w:id="2" w:name="_Toc136862775"/>
      <w:r w:rsidRPr="00F614F5">
        <w:rPr>
          <w:rFonts w:ascii="Arial" w:hAnsi="Arial" w:cs="Arial"/>
          <w:b/>
          <w:bCs/>
          <w:color w:val="000000" w:themeColor="text1"/>
          <w:sz w:val="24"/>
          <w:szCs w:val="24"/>
        </w:rPr>
        <w:t>"Enhancing Communication and Teamwork: Addressing Management Challenges at Premier Inn Stourbridge Town Centre"</w:t>
      </w:r>
      <w:bookmarkEnd w:id="2"/>
    </w:p>
    <w:p w14:paraId="6CC34AFC" w14:textId="77777777" w:rsidR="002D57BD" w:rsidRPr="00F614F5" w:rsidRDefault="002D57BD" w:rsidP="001A28B0">
      <w:pPr>
        <w:spacing w:line="360" w:lineRule="auto"/>
        <w:jc w:val="both"/>
        <w:rPr>
          <w:rFonts w:ascii="Arial" w:hAnsi="Arial" w:cs="Arial"/>
          <w:color w:val="000000" w:themeColor="text1"/>
          <w:sz w:val="24"/>
          <w:szCs w:val="24"/>
        </w:rPr>
      </w:pPr>
    </w:p>
    <w:p w14:paraId="0340117C" w14:textId="56283CA4"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During my placement at Premier Inn Stourbridge Town Centre, I observed a management issue that revolves around communication within the organization. Instances of miscommunication and a lack of effective teamwork have led to operational challenges and guest service issues</w:t>
      </w:r>
      <w:r w:rsidR="00E126DC" w:rsidRPr="00F614F5">
        <w:rPr>
          <w:rFonts w:ascii="Arial" w:hAnsi="Arial" w:cs="Arial"/>
          <w:color w:val="000000" w:themeColor="text1"/>
          <w:sz w:val="24"/>
          <w:szCs w:val="24"/>
        </w:rPr>
        <w:t xml:space="preserve"> (POLICY AND GUIDANCE ON PLACEMENT AND WORK-BASED LEARNING, 2018)</w:t>
      </w:r>
      <w:r w:rsidRPr="00F614F5">
        <w:rPr>
          <w:rFonts w:ascii="Arial" w:hAnsi="Arial" w:cs="Arial"/>
          <w:color w:val="000000" w:themeColor="text1"/>
          <w:sz w:val="24"/>
          <w:szCs w:val="24"/>
        </w:rPr>
        <w:t>. In this reflective discussion, I will propose actionable solutions to address this problem, utilizing both practical considerations and relevant theories to reinforce my recommendations.</w:t>
      </w:r>
    </w:p>
    <w:p w14:paraId="4BEB6CC1" w14:textId="77777777" w:rsidR="002D57BD" w:rsidRPr="00F614F5" w:rsidRDefault="002D57BD" w:rsidP="001A28B0">
      <w:pPr>
        <w:spacing w:line="360" w:lineRule="auto"/>
        <w:jc w:val="both"/>
        <w:rPr>
          <w:rFonts w:ascii="Arial" w:hAnsi="Arial" w:cs="Arial"/>
          <w:color w:val="000000" w:themeColor="text1"/>
          <w:sz w:val="24"/>
          <w:szCs w:val="24"/>
        </w:rPr>
      </w:pPr>
    </w:p>
    <w:p w14:paraId="21B8167D" w14:textId="1B20896E" w:rsidR="002D57BD" w:rsidRPr="00F614F5" w:rsidRDefault="002D57BD" w:rsidP="001A28B0">
      <w:pPr>
        <w:spacing w:line="360" w:lineRule="auto"/>
        <w:jc w:val="both"/>
        <w:rPr>
          <w:rFonts w:ascii="Arial" w:hAnsi="Arial" w:cs="Arial"/>
          <w:b/>
          <w:bCs/>
          <w:color w:val="000000" w:themeColor="text1"/>
          <w:sz w:val="24"/>
          <w:szCs w:val="24"/>
        </w:rPr>
      </w:pPr>
      <w:r w:rsidRPr="00F614F5">
        <w:rPr>
          <w:rFonts w:ascii="Arial" w:hAnsi="Arial" w:cs="Arial"/>
          <w:b/>
          <w:bCs/>
          <w:color w:val="000000" w:themeColor="text1"/>
          <w:sz w:val="24"/>
          <w:szCs w:val="24"/>
        </w:rPr>
        <w:lastRenderedPageBreak/>
        <w:t>Identifying the Issue</w:t>
      </w:r>
    </w:p>
    <w:p w14:paraId="2E4372E2" w14:textId="531FF5D3"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One prominent management issue that has come to my attention is the presence of communication gaps and a lack of cohesive teamwork. These issues have resulted in operational inefficiencies and have negatively impacted on the overall guest experience. To create an environment that fosters effective communication and teamwork, it is crucial to address this challenge head-on.</w:t>
      </w:r>
    </w:p>
    <w:p w14:paraId="6C9B07CA" w14:textId="77777777" w:rsidR="002D57BD" w:rsidRPr="00F614F5" w:rsidRDefault="002D57BD" w:rsidP="001A28B0">
      <w:pPr>
        <w:spacing w:line="360" w:lineRule="auto"/>
        <w:jc w:val="both"/>
        <w:rPr>
          <w:rFonts w:ascii="Arial" w:hAnsi="Arial" w:cs="Arial"/>
          <w:color w:val="000000" w:themeColor="text1"/>
          <w:sz w:val="24"/>
          <w:szCs w:val="24"/>
        </w:rPr>
      </w:pPr>
    </w:p>
    <w:p w14:paraId="1286B95C" w14:textId="0C267599" w:rsidR="002D57BD" w:rsidRPr="00F614F5" w:rsidRDefault="002D57BD" w:rsidP="001A28B0">
      <w:pPr>
        <w:spacing w:line="360" w:lineRule="auto"/>
        <w:jc w:val="both"/>
        <w:rPr>
          <w:rFonts w:ascii="Arial" w:hAnsi="Arial" w:cs="Arial"/>
          <w:b/>
          <w:bCs/>
          <w:color w:val="000000" w:themeColor="text1"/>
          <w:sz w:val="24"/>
          <w:szCs w:val="24"/>
        </w:rPr>
      </w:pPr>
      <w:r w:rsidRPr="00F614F5">
        <w:rPr>
          <w:rFonts w:ascii="Arial" w:hAnsi="Arial" w:cs="Arial"/>
          <w:b/>
          <w:bCs/>
          <w:color w:val="000000" w:themeColor="text1"/>
          <w:sz w:val="24"/>
          <w:szCs w:val="24"/>
        </w:rPr>
        <w:t>Proposed Solutions</w:t>
      </w:r>
    </w:p>
    <w:p w14:paraId="5581C454" w14:textId="77777777"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To overcome the communication and teamwork challenges, I recommend implementing the following actionable solutions:</w:t>
      </w:r>
    </w:p>
    <w:p w14:paraId="6943C990" w14:textId="0B64DAAB"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b/>
          <w:bCs/>
          <w:color w:val="000000" w:themeColor="text1"/>
          <w:sz w:val="24"/>
          <w:szCs w:val="24"/>
        </w:rPr>
        <w:t>Regular Training Sessions:</w:t>
      </w:r>
      <w:r w:rsidRPr="00F614F5">
        <w:rPr>
          <w:rFonts w:ascii="Arial" w:hAnsi="Arial" w:cs="Arial"/>
          <w:color w:val="000000" w:themeColor="text1"/>
          <w:sz w:val="24"/>
          <w:szCs w:val="24"/>
        </w:rPr>
        <w:t xml:space="preserve"> Organize training sessions and workshops focused on communication skills and fostering a collaborative work environment</w:t>
      </w:r>
      <w:r w:rsidR="00C00947" w:rsidRPr="00F614F5">
        <w:rPr>
          <w:rFonts w:ascii="Arial" w:hAnsi="Arial" w:cs="Arial"/>
          <w:color w:val="000000" w:themeColor="text1"/>
          <w:sz w:val="24"/>
          <w:szCs w:val="24"/>
        </w:rPr>
        <w:t xml:space="preserve"> (Bespoke Bureau, 2023)</w:t>
      </w:r>
      <w:r w:rsidRPr="00F614F5">
        <w:rPr>
          <w:rFonts w:ascii="Arial" w:hAnsi="Arial" w:cs="Arial"/>
          <w:color w:val="000000" w:themeColor="text1"/>
          <w:sz w:val="24"/>
          <w:szCs w:val="24"/>
        </w:rPr>
        <w:t>. These sessions can provide team members with the necessary tools and techniques to enhance their communication abilities, such as active listening, clarity in conveying information, and adapting communication styles to different situations.</w:t>
      </w:r>
    </w:p>
    <w:p w14:paraId="6898770C" w14:textId="77777777" w:rsidR="002D57BD" w:rsidRPr="00F614F5" w:rsidRDefault="002D57BD" w:rsidP="001A28B0">
      <w:pPr>
        <w:spacing w:line="360" w:lineRule="auto"/>
        <w:jc w:val="both"/>
        <w:rPr>
          <w:rFonts w:ascii="Arial" w:hAnsi="Arial" w:cs="Arial"/>
          <w:color w:val="000000" w:themeColor="text1"/>
          <w:sz w:val="24"/>
          <w:szCs w:val="24"/>
        </w:rPr>
      </w:pPr>
    </w:p>
    <w:p w14:paraId="3C1BEA1E" w14:textId="2F20B10D"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b/>
          <w:bCs/>
          <w:color w:val="000000" w:themeColor="text1"/>
          <w:sz w:val="24"/>
          <w:szCs w:val="24"/>
        </w:rPr>
        <w:t>Utilize Effective Communication Models:</w:t>
      </w:r>
      <w:r w:rsidRPr="00F614F5">
        <w:rPr>
          <w:rFonts w:ascii="Arial" w:hAnsi="Arial" w:cs="Arial"/>
          <w:color w:val="000000" w:themeColor="text1"/>
          <w:sz w:val="24"/>
          <w:szCs w:val="24"/>
        </w:rPr>
        <w:t xml:space="preserve"> Implement proven communication models, such as the Shannon-Weaver model or the transactional communication model, to improve the flow of information within the organization</w:t>
      </w:r>
      <w:r w:rsidR="00DB0B15" w:rsidRPr="00F614F5">
        <w:rPr>
          <w:rFonts w:ascii="Arial" w:hAnsi="Arial" w:cs="Arial"/>
          <w:color w:val="000000" w:themeColor="text1"/>
          <w:sz w:val="24"/>
          <w:szCs w:val="24"/>
        </w:rPr>
        <w:t xml:space="preserve"> (Drew, 2019)</w:t>
      </w:r>
      <w:r w:rsidRPr="00F614F5">
        <w:rPr>
          <w:rFonts w:ascii="Arial" w:hAnsi="Arial" w:cs="Arial"/>
          <w:color w:val="000000" w:themeColor="text1"/>
          <w:sz w:val="24"/>
          <w:szCs w:val="24"/>
        </w:rPr>
        <w:t>. These models can serve as practical frameworks to guide effective communication practices, ensuring that messages are accurately transmitted and understood by all team members.</w:t>
      </w:r>
    </w:p>
    <w:p w14:paraId="63C33DE7" w14:textId="77777777"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b/>
          <w:bCs/>
          <w:color w:val="000000" w:themeColor="text1"/>
          <w:sz w:val="24"/>
          <w:szCs w:val="24"/>
        </w:rPr>
        <w:t>Team-Building Activities:</w:t>
      </w:r>
      <w:r w:rsidRPr="00F614F5">
        <w:rPr>
          <w:rFonts w:ascii="Arial" w:hAnsi="Arial" w:cs="Arial"/>
          <w:color w:val="000000" w:themeColor="text1"/>
          <w:sz w:val="24"/>
          <w:szCs w:val="24"/>
        </w:rPr>
        <w:t xml:space="preserve"> Organize team-building activities and exercises to strengthen relationships and foster a sense of unity among team members. These activities can range from collaborative problem-solving exercises to team outings or retreats. By encouraging teamwork and building trust among team members, the organization can create a supportive and cooperative work environment.</w:t>
      </w:r>
    </w:p>
    <w:p w14:paraId="0756CB40" w14:textId="77777777"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b/>
          <w:bCs/>
          <w:color w:val="000000" w:themeColor="text1"/>
          <w:sz w:val="24"/>
          <w:szCs w:val="24"/>
        </w:rPr>
        <w:t>Clear Communication Channels:</w:t>
      </w:r>
      <w:r w:rsidRPr="00F614F5">
        <w:rPr>
          <w:rFonts w:ascii="Arial" w:hAnsi="Arial" w:cs="Arial"/>
          <w:color w:val="000000" w:themeColor="text1"/>
          <w:sz w:val="24"/>
          <w:szCs w:val="24"/>
        </w:rPr>
        <w:t xml:space="preserve"> Establish clear communication channels within the organization, ensuring that information flows smoothly across different departments and </w:t>
      </w:r>
      <w:r w:rsidRPr="00F614F5">
        <w:rPr>
          <w:rFonts w:ascii="Arial" w:hAnsi="Arial" w:cs="Arial"/>
          <w:color w:val="000000" w:themeColor="text1"/>
          <w:sz w:val="24"/>
          <w:szCs w:val="24"/>
        </w:rPr>
        <w:lastRenderedPageBreak/>
        <w:t>levels of hierarchy. Utilize tools such as regular team meetings, email updates, or project management software to facilitate transparent and efficient communication.</w:t>
      </w:r>
    </w:p>
    <w:p w14:paraId="0BA9C89C" w14:textId="1482764D"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b/>
          <w:bCs/>
          <w:color w:val="000000" w:themeColor="text1"/>
          <w:sz w:val="24"/>
          <w:szCs w:val="24"/>
        </w:rPr>
        <w:t>Encourage Feedback and Open Dialogue:</w:t>
      </w:r>
      <w:r w:rsidRPr="00F614F5">
        <w:rPr>
          <w:rFonts w:ascii="Arial" w:hAnsi="Arial" w:cs="Arial"/>
          <w:color w:val="000000" w:themeColor="text1"/>
          <w:sz w:val="24"/>
          <w:szCs w:val="24"/>
        </w:rPr>
        <w:t xml:space="preserve"> Create a culture that encourages feedback and open dialogue among team members. Implement mechanisms such as suggestion boxes, anonymous feedback surveys, or regular feedback sessions to give individuals a platform to express their thoughts, concerns, and ideas</w:t>
      </w:r>
      <w:r w:rsidR="00650507" w:rsidRPr="00F614F5">
        <w:rPr>
          <w:rFonts w:ascii="Arial" w:hAnsi="Arial" w:cs="Arial"/>
          <w:color w:val="000000" w:themeColor="text1"/>
          <w:sz w:val="24"/>
          <w:szCs w:val="24"/>
        </w:rPr>
        <w:t xml:space="preserve"> (Shtull, 2022)</w:t>
      </w:r>
      <w:r w:rsidRPr="00F614F5">
        <w:rPr>
          <w:rFonts w:ascii="Arial" w:hAnsi="Arial" w:cs="Arial"/>
          <w:color w:val="000000" w:themeColor="text1"/>
          <w:sz w:val="24"/>
          <w:szCs w:val="24"/>
        </w:rPr>
        <w:t>. This will help identify communication gaps and foster a continuous improvement mindset within the organization.</w:t>
      </w:r>
    </w:p>
    <w:p w14:paraId="2318A691" w14:textId="129597A9" w:rsidR="002D57BD" w:rsidRPr="00F614F5" w:rsidRDefault="002D57BD"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So, Addressing the management challenge of communication and teamwork within Premier Inn Stourbridge Town Centre is crucial to enhancing operational efficiency and delivering exceptional guest service. By implementing regular training sessions, utilizing effective communication models, organizing team-building activities, establishing clear communication channels, and encouraging feedback and open dialogue, the organization can overcome these challenges and create a more cohesive and communicative work environment. These actionable solutions, based on practical considerations and theoretical frameworks, will contribute to the overall success of the organization, and improve the guest experience.</w:t>
      </w:r>
    </w:p>
    <w:p w14:paraId="4CC2C5D7" w14:textId="77777777" w:rsidR="002D57BD" w:rsidRPr="00F614F5" w:rsidRDefault="002D57BD" w:rsidP="001A28B0">
      <w:pPr>
        <w:spacing w:line="360" w:lineRule="auto"/>
        <w:jc w:val="both"/>
        <w:rPr>
          <w:rFonts w:ascii="Arial" w:hAnsi="Arial" w:cs="Arial"/>
          <w:color w:val="000000" w:themeColor="text1"/>
          <w:sz w:val="24"/>
          <w:szCs w:val="24"/>
        </w:rPr>
      </w:pPr>
    </w:p>
    <w:p w14:paraId="36F269E5" w14:textId="77777777" w:rsidR="002D57BD" w:rsidRPr="00F614F5" w:rsidRDefault="002D57BD" w:rsidP="001A28B0">
      <w:pPr>
        <w:spacing w:line="360" w:lineRule="auto"/>
        <w:jc w:val="both"/>
        <w:rPr>
          <w:rFonts w:ascii="Arial" w:hAnsi="Arial" w:cs="Arial"/>
          <w:color w:val="000000" w:themeColor="text1"/>
          <w:sz w:val="24"/>
          <w:szCs w:val="24"/>
        </w:rPr>
      </w:pPr>
    </w:p>
    <w:p w14:paraId="6FED433F" w14:textId="77777777" w:rsidR="002D57BD" w:rsidRPr="00F614F5" w:rsidRDefault="002D57BD" w:rsidP="001A28B0">
      <w:pPr>
        <w:spacing w:line="360" w:lineRule="auto"/>
        <w:jc w:val="both"/>
        <w:rPr>
          <w:rFonts w:ascii="Arial" w:hAnsi="Arial" w:cs="Arial"/>
          <w:color w:val="000000" w:themeColor="text1"/>
          <w:sz w:val="24"/>
          <w:szCs w:val="24"/>
        </w:rPr>
      </w:pPr>
    </w:p>
    <w:p w14:paraId="6B0A8257" w14:textId="77777777" w:rsidR="002D57BD" w:rsidRPr="00F614F5" w:rsidRDefault="002D57BD" w:rsidP="001A28B0">
      <w:pPr>
        <w:spacing w:line="360" w:lineRule="auto"/>
        <w:jc w:val="both"/>
        <w:rPr>
          <w:rFonts w:ascii="Arial" w:hAnsi="Arial" w:cs="Arial"/>
          <w:color w:val="000000" w:themeColor="text1"/>
          <w:sz w:val="24"/>
          <w:szCs w:val="24"/>
        </w:rPr>
      </w:pPr>
    </w:p>
    <w:p w14:paraId="5387E4DB" w14:textId="77777777" w:rsidR="00F105EC" w:rsidRPr="00F614F5" w:rsidRDefault="00F105EC" w:rsidP="001A28B0">
      <w:pPr>
        <w:spacing w:line="360" w:lineRule="auto"/>
        <w:jc w:val="both"/>
        <w:rPr>
          <w:rFonts w:ascii="Arial" w:hAnsi="Arial" w:cs="Arial"/>
          <w:color w:val="000000" w:themeColor="text1"/>
          <w:sz w:val="24"/>
          <w:szCs w:val="24"/>
        </w:rPr>
      </w:pPr>
    </w:p>
    <w:p w14:paraId="47ADD721" w14:textId="77777777" w:rsidR="00F105EC" w:rsidRPr="00F614F5" w:rsidRDefault="00F105EC" w:rsidP="001A28B0">
      <w:pPr>
        <w:spacing w:line="360" w:lineRule="auto"/>
        <w:jc w:val="both"/>
        <w:rPr>
          <w:rFonts w:ascii="Arial" w:hAnsi="Arial" w:cs="Arial"/>
          <w:color w:val="000000" w:themeColor="text1"/>
          <w:sz w:val="24"/>
          <w:szCs w:val="24"/>
        </w:rPr>
      </w:pPr>
    </w:p>
    <w:p w14:paraId="5CAFCFCA" w14:textId="6AC2776A" w:rsidR="00336C79" w:rsidRPr="00F614F5" w:rsidRDefault="00F105EC" w:rsidP="001A28B0">
      <w:pPr>
        <w:pStyle w:val="Heading1"/>
        <w:spacing w:line="360" w:lineRule="auto"/>
        <w:jc w:val="both"/>
        <w:rPr>
          <w:rFonts w:ascii="Arial" w:hAnsi="Arial" w:cs="Arial"/>
          <w:b/>
          <w:bCs/>
          <w:color w:val="000000" w:themeColor="text1"/>
          <w:sz w:val="24"/>
          <w:szCs w:val="24"/>
        </w:rPr>
      </w:pPr>
      <w:bookmarkStart w:id="3" w:name="_Toc136862776"/>
      <w:r w:rsidRPr="00F614F5">
        <w:rPr>
          <w:rFonts w:ascii="Arial" w:hAnsi="Arial" w:cs="Arial"/>
          <w:b/>
          <w:bCs/>
          <w:color w:val="000000" w:themeColor="text1"/>
          <w:sz w:val="24"/>
          <w:szCs w:val="24"/>
        </w:rPr>
        <w:t>"Growth and Development: Nurturing Key Skills Criteria during my Premier Inn Stourbridge Town Centre Placement"</w:t>
      </w:r>
      <w:bookmarkEnd w:id="3"/>
    </w:p>
    <w:p w14:paraId="0C123681" w14:textId="77777777" w:rsidR="00415A04" w:rsidRPr="00F614F5" w:rsidRDefault="00415A04" w:rsidP="001A28B0">
      <w:pPr>
        <w:spacing w:line="360" w:lineRule="auto"/>
        <w:jc w:val="both"/>
        <w:rPr>
          <w:rFonts w:ascii="Arial" w:hAnsi="Arial" w:cs="Arial"/>
          <w:color w:val="000000" w:themeColor="text1"/>
          <w:sz w:val="24"/>
          <w:szCs w:val="24"/>
        </w:rPr>
      </w:pPr>
    </w:p>
    <w:p w14:paraId="7A43F932" w14:textId="77777777" w:rsidR="00745FBF" w:rsidRPr="00F614F5" w:rsidRDefault="00745FBF"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lastRenderedPageBreak/>
        <w:t>During my placement at Premier Inn Stourbridge Town Centre, I actively applied and developed key skills criteria, which proved to be invaluable for my personal and professional growth. Taking ownership of my tasks and responsibilities, I demonstrated self-management and development skills, effectively managing my time to meet deadlines and prioritize tasks (AltexSoft, 2021). This allowed me to handle multiple responsibilities across different departments, such as Reception/Front Office, Housekeeping, Leisure Club, and Meetings/Events, with efficiency and professionalism.</w:t>
      </w:r>
    </w:p>
    <w:p w14:paraId="725A248C" w14:textId="77777777" w:rsidR="00745FBF" w:rsidRPr="00F614F5" w:rsidRDefault="00745FBF"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Task management played a crucial role in my role at Premier Inn. By meticulously planning and organizing my workload, I ensured the smooth execution of operational tasks, ultimately enhancing the guest experience. This required careful attention to detail and effective coordination with team members, enabling me to develop a keen sense of responsibility and adaptability in the face of changing circumstances.</w:t>
      </w:r>
    </w:p>
    <w:p w14:paraId="3093E6B3" w14:textId="66C616DC" w:rsidR="00745FBF" w:rsidRPr="00F614F5" w:rsidRDefault="00745FBF"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Applying initiative in workplace problems was another area where I excelled. I approached challenges with a critical mindset, </w:t>
      </w:r>
      <w:r w:rsidR="00F614F5" w:rsidRPr="00F614F5">
        <w:rPr>
          <w:rFonts w:ascii="Arial" w:hAnsi="Arial" w:cs="Arial"/>
          <w:color w:val="000000" w:themeColor="text1"/>
          <w:sz w:val="24"/>
          <w:szCs w:val="24"/>
        </w:rPr>
        <w:t>analysing</w:t>
      </w:r>
      <w:r w:rsidRPr="00F614F5">
        <w:rPr>
          <w:rFonts w:ascii="Arial" w:hAnsi="Arial" w:cs="Arial"/>
          <w:color w:val="000000" w:themeColor="text1"/>
          <w:sz w:val="24"/>
          <w:szCs w:val="24"/>
        </w:rPr>
        <w:t xml:space="preserve"> root causes and proposing practical solutions. Drawing on my creativity and resourcefulness, I contributed to a positive work environment that valued continuous improvement.</w:t>
      </w:r>
    </w:p>
    <w:p w14:paraId="491BDEB2" w14:textId="77777777" w:rsidR="00745FBF" w:rsidRPr="00F614F5" w:rsidRDefault="00745FBF"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Effective communication skills were paramount in my role, allowing me to interact with colleagues and guests successfully. Actively listening, understanding others' perspectives, and articulating my ideas clearly enabled me to build strong relationships and provide exceptional service. Regular interactions enhanced my appreciation for the importance of effective communication in fostering teamwork and delivering outstanding customer experiences (Gibson, 2015).</w:t>
      </w:r>
    </w:p>
    <w:p w14:paraId="42D61603" w14:textId="4D7A96A9" w:rsidR="00745FBF" w:rsidRPr="00F614F5" w:rsidRDefault="00745FBF"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Lastly, I integrated my academic knowledge into real-world situations throughout my placement. Leveraging theories and concepts, I made informed decisions and approached challenges with a well-rounded perspective. This not only deepened my understanding of the industry but also enabled me to contribute innovative ideas to improve operations and enhance guest satisfaction.</w:t>
      </w:r>
    </w:p>
    <w:p w14:paraId="5F0CD410" w14:textId="77777777" w:rsidR="00E126DC" w:rsidRDefault="00E126DC" w:rsidP="001A28B0">
      <w:pPr>
        <w:pStyle w:val="Heading1"/>
        <w:spacing w:line="360" w:lineRule="auto"/>
        <w:jc w:val="both"/>
        <w:rPr>
          <w:rFonts w:ascii="Arial" w:hAnsi="Arial" w:cs="Arial"/>
          <w:b/>
          <w:bCs/>
          <w:color w:val="000000" w:themeColor="text1"/>
          <w:sz w:val="24"/>
          <w:szCs w:val="24"/>
        </w:rPr>
      </w:pPr>
    </w:p>
    <w:p w14:paraId="3AAFE5A5" w14:textId="77777777" w:rsidR="00F614F5" w:rsidRPr="00F614F5" w:rsidRDefault="00F614F5" w:rsidP="00F614F5"/>
    <w:p w14:paraId="7A7C2CBF" w14:textId="5867E0FC" w:rsidR="00336C79" w:rsidRPr="00F614F5" w:rsidRDefault="00E126DC" w:rsidP="001A28B0">
      <w:pPr>
        <w:pStyle w:val="Heading1"/>
        <w:spacing w:line="360" w:lineRule="auto"/>
        <w:jc w:val="both"/>
        <w:rPr>
          <w:rFonts w:ascii="Arial" w:hAnsi="Arial" w:cs="Arial"/>
          <w:b/>
          <w:bCs/>
          <w:color w:val="000000" w:themeColor="text1"/>
          <w:sz w:val="24"/>
          <w:szCs w:val="24"/>
        </w:rPr>
      </w:pPr>
      <w:bookmarkStart w:id="4" w:name="_Toc136862777"/>
      <w:r w:rsidRPr="00F614F5">
        <w:rPr>
          <w:rFonts w:ascii="Arial" w:hAnsi="Arial" w:cs="Arial"/>
          <w:b/>
          <w:bCs/>
          <w:color w:val="000000" w:themeColor="text1"/>
          <w:sz w:val="24"/>
          <w:szCs w:val="24"/>
        </w:rPr>
        <w:lastRenderedPageBreak/>
        <w:t>Reference</w:t>
      </w:r>
      <w:bookmarkEnd w:id="4"/>
      <w:r w:rsidR="00F614F5">
        <w:rPr>
          <w:rFonts w:ascii="Arial" w:hAnsi="Arial" w:cs="Arial"/>
          <w:b/>
          <w:bCs/>
          <w:color w:val="000000" w:themeColor="text1"/>
          <w:sz w:val="24"/>
          <w:szCs w:val="24"/>
        </w:rPr>
        <w:t>s</w:t>
      </w:r>
    </w:p>
    <w:p w14:paraId="5CF948CC" w14:textId="431F1F4C" w:rsidR="009E02B5" w:rsidRPr="00F614F5" w:rsidRDefault="009E02B5"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AltexSoft. (2021). Hotel Front Desk Software: Functionality, Benefits, and Implementation Scenarios. [online] Available at: </w:t>
      </w:r>
      <w:hyperlink r:id="rId5" w:history="1">
        <w:r w:rsidRPr="00F614F5">
          <w:rPr>
            <w:rStyle w:val="Hyperlink"/>
            <w:rFonts w:ascii="Arial" w:hAnsi="Arial" w:cs="Arial"/>
            <w:color w:val="000000" w:themeColor="text1"/>
            <w:sz w:val="24"/>
            <w:szCs w:val="24"/>
          </w:rPr>
          <w:t>https://www.altexsoft.com/blog/hotel-front-desk-software/</w:t>
        </w:r>
      </w:hyperlink>
      <w:r w:rsidRPr="00F614F5">
        <w:rPr>
          <w:rFonts w:ascii="Arial" w:hAnsi="Arial" w:cs="Arial"/>
          <w:color w:val="000000" w:themeColor="text1"/>
          <w:sz w:val="24"/>
          <w:szCs w:val="24"/>
        </w:rPr>
        <w:t>.</w:t>
      </w:r>
    </w:p>
    <w:p w14:paraId="7463EB2D" w14:textId="77777777" w:rsidR="00197616" w:rsidRPr="00F614F5" w:rsidRDefault="00197616"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Burgess, D.C. (2014). Essential Financial Techniques for Hospitality Managers 2edn. [online] doi: </w:t>
      </w:r>
      <w:hyperlink r:id="rId6" w:history="1">
        <w:r w:rsidRPr="00F614F5">
          <w:rPr>
            <w:rStyle w:val="Hyperlink"/>
            <w:rFonts w:ascii="Arial" w:hAnsi="Arial" w:cs="Arial"/>
            <w:color w:val="000000" w:themeColor="text1"/>
            <w:sz w:val="24"/>
            <w:szCs w:val="24"/>
          </w:rPr>
          <w:t>https://doi.org/10.23912/978-1-908999-97-9-2479</w:t>
        </w:r>
      </w:hyperlink>
      <w:r w:rsidRPr="00F614F5">
        <w:rPr>
          <w:rFonts w:ascii="Arial" w:hAnsi="Arial" w:cs="Arial"/>
          <w:color w:val="000000" w:themeColor="text1"/>
          <w:sz w:val="24"/>
          <w:szCs w:val="24"/>
        </w:rPr>
        <w:t>.</w:t>
      </w:r>
    </w:p>
    <w:p w14:paraId="389C7810" w14:textId="1318BD1E" w:rsidR="00C00947" w:rsidRPr="00F614F5" w:rsidRDefault="00C00947"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Bespoke Bureau. (2023). Hotel Staff Training. [online] Available at: https://bespokebureau.com/butler-academy/butler-school/hotel-staff-training/ [Accessed 5 Jun. 2023].</w:t>
      </w:r>
    </w:p>
    <w:p w14:paraId="4F8ACFE1" w14:textId="3B250C6C" w:rsidR="00DB0B15" w:rsidRPr="00F614F5" w:rsidRDefault="00DB0B15"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Drew, C. (2019). 7 Key Concepts | The Shannon-Weaver Model of Communication. [online] The Helpful Professor. Available at: </w:t>
      </w:r>
      <w:hyperlink r:id="rId7" w:history="1">
        <w:r w:rsidRPr="00F614F5">
          <w:rPr>
            <w:rStyle w:val="Hyperlink"/>
            <w:rFonts w:ascii="Arial" w:hAnsi="Arial" w:cs="Arial"/>
            <w:color w:val="000000" w:themeColor="text1"/>
            <w:sz w:val="24"/>
            <w:szCs w:val="24"/>
          </w:rPr>
          <w:t>https://helpfulprofessor.com/shannon-weaver-model/</w:t>
        </w:r>
      </w:hyperlink>
      <w:r w:rsidRPr="00F614F5">
        <w:rPr>
          <w:rFonts w:ascii="Arial" w:hAnsi="Arial" w:cs="Arial"/>
          <w:color w:val="000000" w:themeColor="text1"/>
          <w:sz w:val="24"/>
          <w:szCs w:val="24"/>
        </w:rPr>
        <w:t>.</w:t>
      </w:r>
    </w:p>
    <w:p w14:paraId="55D50D01" w14:textId="7157E5C8" w:rsidR="00BA53EC" w:rsidRPr="00F614F5" w:rsidRDefault="00BA53EC"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Gibson, J. (2015). The importance of effective communication of a hotel manager - Moore &amp; Smalley. [online] Moore &amp; Smalley. Available at: </w:t>
      </w:r>
      <w:hyperlink r:id="rId8" w:history="1">
        <w:r w:rsidRPr="00F614F5">
          <w:rPr>
            <w:rStyle w:val="Hyperlink"/>
            <w:rFonts w:ascii="Arial" w:hAnsi="Arial" w:cs="Arial"/>
            <w:color w:val="000000" w:themeColor="text1"/>
            <w:sz w:val="24"/>
            <w:szCs w:val="24"/>
          </w:rPr>
          <w:t>https://mooreandsmalley.co.uk/insights/knowledge-post/the-importance-of-effective-communication-of-a-hotel-manager/</w:t>
        </w:r>
      </w:hyperlink>
      <w:r w:rsidRPr="00F614F5">
        <w:rPr>
          <w:rFonts w:ascii="Arial" w:hAnsi="Arial" w:cs="Arial"/>
          <w:color w:val="000000" w:themeColor="text1"/>
          <w:sz w:val="24"/>
          <w:szCs w:val="24"/>
        </w:rPr>
        <w:t>.</w:t>
      </w:r>
    </w:p>
    <w:p w14:paraId="3F3A6144" w14:textId="77777777" w:rsidR="00BA05AC" w:rsidRPr="00F614F5" w:rsidRDefault="00BA05AC"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Johnston, R. and Clark, G. (2005). Service Operations Management Improving Service Delivery. [online] Available at: </w:t>
      </w:r>
      <w:hyperlink r:id="rId9" w:history="1">
        <w:r w:rsidRPr="00F614F5">
          <w:rPr>
            <w:rStyle w:val="Hyperlink"/>
            <w:rFonts w:ascii="Arial" w:hAnsi="Arial" w:cs="Arial"/>
            <w:color w:val="000000" w:themeColor="text1"/>
            <w:sz w:val="24"/>
            <w:szCs w:val="24"/>
          </w:rPr>
          <w:t>https://industri.fatek.unpatti.ac.id/wp-content/uploads/2019/03/280-Service-Operations-Management-Improving-Service-Delivery-Robert-Johnston-Graham-Clark-Edisi-2-2005-1.pdf</w:t>
        </w:r>
      </w:hyperlink>
      <w:r w:rsidRPr="00F614F5">
        <w:rPr>
          <w:rFonts w:ascii="Arial" w:hAnsi="Arial" w:cs="Arial"/>
          <w:color w:val="000000" w:themeColor="text1"/>
          <w:sz w:val="24"/>
          <w:szCs w:val="24"/>
        </w:rPr>
        <w:t>.</w:t>
      </w:r>
    </w:p>
    <w:p w14:paraId="7E305096" w14:textId="77777777" w:rsidR="00AB1D6A" w:rsidRPr="00F614F5" w:rsidRDefault="00AB1D6A"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Kazoulis, A. (2022). What is Service Operations Management? [online] Frontu. Available at: </w:t>
      </w:r>
      <w:hyperlink r:id="rId10" w:history="1">
        <w:r w:rsidRPr="00F614F5">
          <w:rPr>
            <w:rStyle w:val="Hyperlink"/>
            <w:rFonts w:ascii="Arial" w:hAnsi="Arial" w:cs="Arial"/>
            <w:color w:val="000000" w:themeColor="text1"/>
            <w:sz w:val="24"/>
            <w:szCs w:val="24"/>
          </w:rPr>
          <w:t>https://frontu.com/blog/what-is-service-operations-management</w:t>
        </w:r>
      </w:hyperlink>
      <w:r w:rsidRPr="00F614F5">
        <w:rPr>
          <w:rFonts w:ascii="Arial" w:hAnsi="Arial" w:cs="Arial"/>
          <w:color w:val="000000" w:themeColor="text1"/>
          <w:sz w:val="24"/>
          <w:szCs w:val="24"/>
        </w:rPr>
        <w:t>.</w:t>
      </w:r>
    </w:p>
    <w:p w14:paraId="559303EF" w14:textId="77777777" w:rsidR="00E126DC" w:rsidRPr="00F614F5" w:rsidRDefault="00E126DC"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POLICY AND GUIDANCE ON PLACEMENT AND WORK-BASED LEARNING. (2018). Available at: https://uel.ac.uk/sites/default/files/policy-and-guildance-on-placement-and-work-based-learning-2.pdf [Accessed 4 Jun. 2023].</w:t>
      </w:r>
    </w:p>
    <w:p w14:paraId="053E51A5" w14:textId="4D062DAE" w:rsidR="00650507" w:rsidRPr="00F614F5" w:rsidRDefault="00650507"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t xml:space="preserve">Shtull, O. (2022). Open Feedback Culture: 6 Ways to Encourage Honest Dialogue. [online] Careerblast.TV. Available at: </w:t>
      </w:r>
      <w:hyperlink r:id="rId11" w:history="1">
        <w:r w:rsidRPr="00F614F5">
          <w:rPr>
            <w:rStyle w:val="Hyperlink"/>
            <w:rFonts w:ascii="Arial" w:hAnsi="Arial" w:cs="Arial"/>
            <w:color w:val="000000" w:themeColor="text1"/>
            <w:sz w:val="24"/>
            <w:szCs w:val="24"/>
          </w:rPr>
          <w:t>https://careerblast.tv/feedback-culture/</w:t>
        </w:r>
      </w:hyperlink>
      <w:r w:rsidRPr="00F614F5">
        <w:rPr>
          <w:rFonts w:ascii="Arial" w:hAnsi="Arial" w:cs="Arial"/>
          <w:color w:val="000000" w:themeColor="text1"/>
          <w:sz w:val="24"/>
          <w:szCs w:val="24"/>
        </w:rPr>
        <w:t>.</w:t>
      </w:r>
    </w:p>
    <w:p w14:paraId="41A75077" w14:textId="77777777" w:rsidR="00706EED" w:rsidRPr="00F614F5" w:rsidRDefault="00706EED" w:rsidP="001A28B0">
      <w:pPr>
        <w:spacing w:line="360" w:lineRule="auto"/>
        <w:jc w:val="both"/>
        <w:rPr>
          <w:rFonts w:ascii="Arial" w:hAnsi="Arial" w:cs="Arial"/>
          <w:color w:val="000000" w:themeColor="text1"/>
          <w:sz w:val="24"/>
          <w:szCs w:val="24"/>
        </w:rPr>
      </w:pPr>
      <w:r w:rsidRPr="00F614F5">
        <w:rPr>
          <w:rFonts w:ascii="Arial" w:hAnsi="Arial" w:cs="Arial"/>
          <w:color w:val="000000" w:themeColor="text1"/>
          <w:sz w:val="24"/>
          <w:szCs w:val="24"/>
        </w:rPr>
        <w:lastRenderedPageBreak/>
        <w:t>&amp; MBA-HOSPITALITY MANAGEMENT (FULL-TIME). (2018). Available at: https://chennaisamirta.com/wp-content/uploads/2019/07/MBA-in-Hospitality-Management-Annamalai-Univ-1st-Year.pdf [Accessed 5 Jun. 2023].</w:t>
      </w:r>
    </w:p>
    <w:p w14:paraId="37A73F3A" w14:textId="77777777" w:rsidR="00E126DC" w:rsidRPr="00F614F5" w:rsidRDefault="00E126DC" w:rsidP="001A28B0">
      <w:pPr>
        <w:spacing w:line="360" w:lineRule="auto"/>
        <w:jc w:val="both"/>
        <w:rPr>
          <w:rFonts w:ascii="Arial" w:hAnsi="Arial" w:cs="Arial"/>
          <w:color w:val="000000" w:themeColor="text1"/>
          <w:sz w:val="24"/>
          <w:szCs w:val="24"/>
        </w:rPr>
      </w:pPr>
    </w:p>
    <w:sectPr w:rsidR="00E126DC" w:rsidRPr="00F614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79"/>
    <w:rsid w:val="00197616"/>
    <w:rsid w:val="001A28B0"/>
    <w:rsid w:val="001F3CA8"/>
    <w:rsid w:val="002D57BD"/>
    <w:rsid w:val="00310A9A"/>
    <w:rsid w:val="00336C79"/>
    <w:rsid w:val="00415A04"/>
    <w:rsid w:val="00431B85"/>
    <w:rsid w:val="004915BC"/>
    <w:rsid w:val="00504B2F"/>
    <w:rsid w:val="005F4C1E"/>
    <w:rsid w:val="00650507"/>
    <w:rsid w:val="00706EED"/>
    <w:rsid w:val="00745FBF"/>
    <w:rsid w:val="009945FE"/>
    <w:rsid w:val="009B67BD"/>
    <w:rsid w:val="009E02B5"/>
    <w:rsid w:val="00A6270C"/>
    <w:rsid w:val="00AB1D6A"/>
    <w:rsid w:val="00BA05AC"/>
    <w:rsid w:val="00BA53EC"/>
    <w:rsid w:val="00C00947"/>
    <w:rsid w:val="00CA1B3C"/>
    <w:rsid w:val="00DB0B15"/>
    <w:rsid w:val="00E126DC"/>
    <w:rsid w:val="00F105EC"/>
    <w:rsid w:val="00F61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EC9D"/>
  <w15:chartTrackingRefBased/>
  <w15:docId w15:val="{60BCC5F8-750C-4160-86E0-D69738A88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105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5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97616"/>
    <w:rPr>
      <w:color w:val="0563C1" w:themeColor="hyperlink"/>
      <w:u w:val="single"/>
    </w:rPr>
  </w:style>
  <w:style w:type="character" w:styleId="UnresolvedMention">
    <w:name w:val="Unresolved Mention"/>
    <w:basedOn w:val="DefaultParagraphFont"/>
    <w:uiPriority w:val="99"/>
    <w:semiHidden/>
    <w:unhideWhenUsed/>
    <w:rsid w:val="00DB0B15"/>
    <w:rPr>
      <w:color w:val="605E5C"/>
      <w:shd w:val="clear" w:color="auto" w:fill="E1DFDD"/>
    </w:rPr>
  </w:style>
  <w:style w:type="paragraph" w:styleId="TOCHeading">
    <w:name w:val="TOC Heading"/>
    <w:basedOn w:val="Heading1"/>
    <w:next w:val="Normal"/>
    <w:uiPriority w:val="39"/>
    <w:unhideWhenUsed/>
    <w:qFormat/>
    <w:rsid w:val="004915BC"/>
    <w:pPr>
      <w:outlineLvl w:val="9"/>
    </w:pPr>
    <w:rPr>
      <w:kern w:val="0"/>
      <w14:ligatures w14:val="none"/>
    </w:rPr>
  </w:style>
  <w:style w:type="paragraph" w:styleId="TOC1">
    <w:name w:val="toc 1"/>
    <w:basedOn w:val="Normal"/>
    <w:next w:val="Normal"/>
    <w:autoRedefine/>
    <w:uiPriority w:val="39"/>
    <w:unhideWhenUsed/>
    <w:rsid w:val="004915BC"/>
    <w:pPr>
      <w:spacing w:after="100"/>
    </w:pPr>
  </w:style>
  <w:style w:type="character" w:styleId="FollowedHyperlink">
    <w:name w:val="FollowedHyperlink"/>
    <w:basedOn w:val="DefaultParagraphFont"/>
    <w:uiPriority w:val="99"/>
    <w:semiHidden/>
    <w:unhideWhenUsed/>
    <w:rsid w:val="005F4C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10128">
      <w:bodyDiv w:val="1"/>
      <w:marLeft w:val="0"/>
      <w:marRight w:val="0"/>
      <w:marTop w:val="0"/>
      <w:marBottom w:val="0"/>
      <w:divBdr>
        <w:top w:val="none" w:sz="0" w:space="0" w:color="auto"/>
        <w:left w:val="none" w:sz="0" w:space="0" w:color="auto"/>
        <w:bottom w:val="none" w:sz="0" w:space="0" w:color="auto"/>
        <w:right w:val="none" w:sz="0" w:space="0" w:color="auto"/>
      </w:divBdr>
    </w:div>
    <w:div w:id="636762191">
      <w:bodyDiv w:val="1"/>
      <w:marLeft w:val="0"/>
      <w:marRight w:val="0"/>
      <w:marTop w:val="0"/>
      <w:marBottom w:val="0"/>
      <w:divBdr>
        <w:top w:val="none" w:sz="0" w:space="0" w:color="auto"/>
        <w:left w:val="none" w:sz="0" w:space="0" w:color="auto"/>
        <w:bottom w:val="none" w:sz="0" w:space="0" w:color="auto"/>
        <w:right w:val="none" w:sz="0" w:space="0" w:color="auto"/>
      </w:divBdr>
    </w:div>
    <w:div w:id="1042899820">
      <w:bodyDiv w:val="1"/>
      <w:marLeft w:val="0"/>
      <w:marRight w:val="0"/>
      <w:marTop w:val="0"/>
      <w:marBottom w:val="0"/>
      <w:divBdr>
        <w:top w:val="none" w:sz="0" w:space="0" w:color="auto"/>
        <w:left w:val="none" w:sz="0" w:space="0" w:color="auto"/>
        <w:bottom w:val="none" w:sz="0" w:space="0" w:color="auto"/>
        <w:right w:val="none" w:sz="0" w:space="0" w:color="auto"/>
      </w:divBdr>
    </w:div>
    <w:div w:id="1417480049">
      <w:bodyDiv w:val="1"/>
      <w:marLeft w:val="0"/>
      <w:marRight w:val="0"/>
      <w:marTop w:val="0"/>
      <w:marBottom w:val="0"/>
      <w:divBdr>
        <w:top w:val="none" w:sz="0" w:space="0" w:color="auto"/>
        <w:left w:val="none" w:sz="0" w:space="0" w:color="auto"/>
        <w:bottom w:val="none" w:sz="0" w:space="0" w:color="auto"/>
        <w:right w:val="none" w:sz="0" w:space="0" w:color="auto"/>
      </w:divBdr>
      <w:divsChild>
        <w:div w:id="1057164354">
          <w:marLeft w:val="0"/>
          <w:marRight w:val="0"/>
          <w:marTop w:val="0"/>
          <w:marBottom w:val="0"/>
          <w:divBdr>
            <w:top w:val="none" w:sz="0" w:space="0" w:color="auto"/>
            <w:left w:val="none" w:sz="0" w:space="0" w:color="auto"/>
            <w:bottom w:val="none" w:sz="0" w:space="0" w:color="auto"/>
            <w:right w:val="none" w:sz="0" w:space="0" w:color="auto"/>
          </w:divBdr>
          <w:divsChild>
            <w:div w:id="19813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57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reandsmalley.co.uk/insights/knowledge-post/the-importance-of-effective-communication-of-a-hotel-manag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elpfulprofessor.com/shannon-weaver-mode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23912/978-1-908999-97-9-2479" TargetMode="External"/><Relationship Id="rId11" Type="http://schemas.openxmlformats.org/officeDocument/2006/relationships/hyperlink" Target="https://careerblast.tv/feedback-culture/" TargetMode="External"/><Relationship Id="rId5" Type="http://schemas.openxmlformats.org/officeDocument/2006/relationships/hyperlink" Target="https://www.altexsoft.com/blog/hotel-front-desk-software/" TargetMode="External"/><Relationship Id="rId10" Type="http://schemas.openxmlformats.org/officeDocument/2006/relationships/hyperlink" Target="https://frontu.com/blog/what-is-service-operations-management" TargetMode="External"/><Relationship Id="rId4" Type="http://schemas.openxmlformats.org/officeDocument/2006/relationships/webSettings" Target="webSettings.xml"/><Relationship Id="rId9" Type="http://schemas.openxmlformats.org/officeDocument/2006/relationships/hyperlink" Target="https://industri.fatek.unpatti.ac.id/wp-content/uploads/2019/03/280-Service-Operations-Management-Improving-Service-Delivery-Robert-Johnston-Graham-Clark-Edisi-2-200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52E01-9186-4B42-B007-6443D32E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1561</Words>
  <Characters>11057</Characters>
  <Application>Microsoft Office Word</Application>
  <DocSecurity>0</DocSecurity>
  <Lines>269</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fahmina</dc:creator>
  <cp:keywords/>
  <dc:description/>
  <cp:lastModifiedBy>author</cp:lastModifiedBy>
  <cp:revision>10</cp:revision>
  <dcterms:created xsi:type="dcterms:W3CDTF">2023-06-05T07:17:00Z</dcterms:created>
  <dcterms:modified xsi:type="dcterms:W3CDTF">2023-06-11T14:34:00Z</dcterms:modified>
  <cp:category/>
</cp:coreProperties>
</file>