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357B" w:rsidRPr="00D05D3A" w:rsidRDefault="0068357B" w:rsidP="00D05D3A">
      <w:pPr>
        <w:spacing w:line="360" w:lineRule="auto"/>
        <w:rPr>
          <w:rFonts w:ascii="Arial" w:hAnsi="Arial" w:cs="Arial"/>
        </w:rPr>
      </w:pPr>
    </w:p>
    <w:p w:rsidR="007C3309" w:rsidRPr="00D05D3A" w:rsidRDefault="006B01DF" w:rsidP="00D05D3A">
      <w:pPr>
        <w:spacing w:line="360" w:lineRule="auto"/>
        <w:rPr>
          <w:rFonts w:ascii="Arial" w:hAnsi="Arial" w:cs="Arial"/>
        </w:rPr>
      </w:pPr>
      <w:r w:rsidRPr="00D05D3A">
        <w:rPr>
          <w:rFonts w:ascii="Arial" w:hAnsi="Arial" w:cs="Arial"/>
        </w:rPr>
        <w:t xml:space="preserve"> </w:t>
      </w:r>
      <w:r w:rsidR="00671EFA" w:rsidRPr="00D05D3A">
        <w:rPr>
          <w:rFonts w:ascii="Arial" w:hAnsi="Arial" w:cs="Arial"/>
        </w:rPr>
        <w:t>The</w:t>
      </w:r>
      <w:r w:rsidR="00D96503" w:rsidRPr="00D05D3A">
        <w:rPr>
          <w:rFonts w:ascii="Arial" w:hAnsi="Arial" w:cs="Arial"/>
        </w:rPr>
        <w:t xml:space="preserve"> rational</w:t>
      </w:r>
      <w:r w:rsidR="004567B3" w:rsidRPr="00D05D3A">
        <w:rPr>
          <w:rFonts w:ascii="Arial" w:hAnsi="Arial" w:cs="Arial"/>
        </w:rPr>
        <w:t>e behind the chosen games is to</w:t>
      </w:r>
      <w:r w:rsidR="00D96503" w:rsidRPr="00D05D3A">
        <w:rPr>
          <w:rFonts w:ascii="Arial" w:hAnsi="Arial" w:cs="Arial"/>
        </w:rPr>
        <w:t xml:space="preserve"> give </w:t>
      </w:r>
      <w:r w:rsidR="00027D9F" w:rsidRPr="00D05D3A">
        <w:rPr>
          <w:rFonts w:ascii="Arial" w:hAnsi="Arial" w:cs="Arial"/>
        </w:rPr>
        <w:t>Foundation phase</w:t>
      </w:r>
      <w:r w:rsidR="00A26BDE" w:rsidRPr="00D05D3A">
        <w:rPr>
          <w:rFonts w:ascii="Arial" w:hAnsi="Arial" w:cs="Arial"/>
        </w:rPr>
        <w:t xml:space="preserve"> c</w:t>
      </w:r>
      <w:r w:rsidR="002202B0" w:rsidRPr="00D05D3A">
        <w:rPr>
          <w:rFonts w:ascii="Arial" w:hAnsi="Arial" w:cs="Arial"/>
        </w:rPr>
        <w:t>hildren</w:t>
      </w:r>
      <w:r w:rsidR="0036319A" w:rsidRPr="00D05D3A">
        <w:rPr>
          <w:rFonts w:ascii="Arial" w:hAnsi="Arial" w:cs="Arial"/>
        </w:rPr>
        <w:t xml:space="preserve">, specifically in year </w:t>
      </w:r>
      <w:r w:rsidR="002202B0" w:rsidRPr="00D05D3A">
        <w:rPr>
          <w:rFonts w:ascii="Arial" w:hAnsi="Arial" w:cs="Arial"/>
        </w:rPr>
        <w:t>Two</w:t>
      </w:r>
      <w:r w:rsidR="00A26BDE" w:rsidRPr="00D05D3A">
        <w:rPr>
          <w:rFonts w:ascii="Arial" w:hAnsi="Arial" w:cs="Arial"/>
        </w:rPr>
        <w:t>,</w:t>
      </w:r>
      <w:r w:rsidR="00FE0005" w:rsidRPr="00D05D3A">
        <w:rPr>
          <w:rFonts w:ascii="Arial" w:hAnsi="Arial" w:cs="Arial"/>
        </w:rPr>
        <w:t xml:space="preserve"> a </w:t>
      </w:r>
      <w:r w:rsidR="00671EFA" w:rsidRPr="00D05D3A">
        <w:rPr>
          <w:rFonts w:ascii="Arial" w:hAnsi="Arial" w:cs="Arial"/>
        </w:rPr>
        <w:t xml:space="preserve">wider opportunity to </w:t>
      </w:r>
      <w:r w:rsidR="00D96503" w:rsidRPr="00D05D3A">
        <w:rPr>
          <w:rFonts w:ascii="Arial" w:hAnsi="Arial" w:cs="Arial"/>
        </w:rPr>
        <w:t>explore fundamental number concepts</w:t>
      </w:r>
      <w:r w:rsidR="0014791C" w:rsidRPr="00D05D3A">
        <w:rPr>
          <w:rFonts w:ascii="Arial" w:hAnsi="Arial" w:cs="Arial"/>
        </w:rPr>
        <w:t>,</w:t>
      </w:r>
      <w:r w:rsidR="00D96503" w:rsidRPr="00D05D3A">
        <w:rPr>
          <w:rFonts w:ascii="Arial" w:hAnsi="Arial" w:cs="Arial"/>
        </w:rPr>
        <w:t xml:space="preserve"> in this case number bonds, subtractions and multiplications which is also helping towards number combinations and </w:t>
      </w:r>
      <w:r w:rsidR="00557A9E" w:rsidRPr="00D05D3A">
        <w:rPr>
          <w:rFonts w:ascii="Arial" w:hAnsi="Arial" w:cs="Arial"/>
        </w:rPr>
        <w:t xml:space="preserve">strategies, </w:t>
      </w:r>
      <w:r w:rsidRPr="00D05D3A">
        <w:rPr>
          <w:rFonts w:ascii="Arial" w:hAnsi="Arial" w:cs="Arial"/>
        </w:rPr>
        <w:t>helps to build good te</w:t>
      </w:r>
      <w:r w:rsidR="004567B3" w:rsidRPr="00D05D3A">
        <w:rPr>
          <w:rFonts w:ascii="Arial" w:hAnsi="Arial" w:cs="Arial"/>
        </w:rPr>
        <w:t xml:space="preserve">am players, with </w:t>
      </w:r>
      <w:r w:rsidRPr="00D05D3A">
        <w:rPr>
          <w:rFonts w:ascii="Arial" w:hAnsi="Arial" w:cs="Arial"/>
        </w:rPr>
        <w:t>plenty of opportunities for</w:t>
      </w:r>
      <w:r w:rsidR="00DB5B01" w:rsidRPr="00D05D3A">
        <w:rPr>
          <w:rFonts w:ascii="Arial" w:hAnsi="Arial" w:cs="Arial"/>
        </w:rPr>
        <w:t xml:space="preserve"> children to interact</w:t>
      </w:r>
      <w:r w:rsidR="0014791C" w:rsidRPr="00D05D3A">
        <w:rPr>
          <w:rFonts w:ascii="Arial" w:hAnsi="Arial" w:cs="Arial"/>
        </w:rPr>
        <w:t xml:space="preserve"> with each other</w:t>
      </w:r>
      <w:r w:rsidR="004C3211" w:rsidRPr="00D05D3A">
        <w:rPr>
          <w:rFonts w:ascii="Arial" w:hAnsi="Arial" w:cs="Arial"/>
        </w:rPr>
        <w:t xml:space="preserve">. </w:t>
      </w:r>
      <w:r w:rsidR="00DB5B01" w:rsidRPr="00D05D3A">
        <w:rPr>
          <w:rFonts w:ascii="Arial" w:hAnsi="Arial" w:cs="Arial"/>
        </w:rPr>
        <w:t xml:space="preserve">It </w:t>
      </w:r>
      <w:r w:rsidR="003725F2" w:rsidRPr="00D05D3A">
        <w:rPr>
          <w:rFonts w:ascii="Arial" w:hAnsi="Arial" w:cs="Arial"/>
        </w:rPr>
        <w:t>can also be u</w:t>
      </w:r>
      <w:r w:rsidR="004C3211" w:rsidRPr="00D05D3A">
        <w:rPr>
          <w:rFonts w:ascii="Arial" w:hAnsi="Arial" w:cs="Arial"/>
        </w:rPr>
        <w:t>sed for Key S</w:t>
      </w:r>
      <w:r w:rsidR="003725F2" w:rsidRPr="00D05D3A">
        <w:rPr>
          <w:rFonts w:ascii="Arial" w:hAnsi="Arial" w:cs="Arial"/>
        </w:rPr>
        <w:t>tage Two</w:t>
      </w:r>
      <w:r w:rsidR="00DB5B01" w:rsidRPr="00D05D3A">
        <w:rPr>
          <w:rFonts w:ascii="Arial" w:hAnsi="Arial" w:cs="Arial"/>
        </w:rPr>
        <w:t xml:space="preserve"> children by just changing the dice to</w:t>
      </w:r>
      <w:r w:rsidR="0014791C" w:rsidRPr="00D05D3A">
        <w:rPr>
          <w:rFonts w:ascii="Arial" w:hAnsi="Arial" w:cs="Arial"/>
        </w:rPr>
        <w:t xml:space="preserve"> one that has</w:t>
      </w:r>
      <w:r w:rsidR="00DB5B01" w:rsidRPr="00D05D3A">
        <w:rPr>
          <w:rFonts w:ascii="Arial" w:hAnsi="Arial" w:cs="Arial"/>
        </w:rPr>
        <w:t xml:space="preserve"> divide, times, or percentages</w:t>
      </w:r>
      <w:r w:rsidR="0014791C" w:rsidRPr="00D05D3A">
        <w:rPr>
          <w:rFonts w:ascii="Arial" w:hAnsi="Arial" w:cs="Arial"/>
        </w:rPr>
        <w:t xml:space="preserve"> on it</w:t>
      </w:r>
      <w:r w:rsidR="00DB5B01" w:rsidRPr="00D05D3A">
        <w:rPr>
          <w:rFonts w:ascii="Arial" w:hAnsi="Arial" w:cs="Arial"/>
        </w:rPr>
        <w:t>.</w:t>
      </w:r>
      <w:r w:rsidR="007C3309" w:rsidRPr="00D05D3A">
        <w:rPr>
          <w:rFonts w:ascii="Arial" w:hAnsi="Arial" w:cs="Arial"/>
        </w:rPr>
        <w:t xml:space="preserve"> </w:t>
      </w:r>
    </w:p>
    <w:p w:rsidR="007C3309" w:rsidRPr="00D05D3A" w:rsidRDefault="004C3211" w:rsidP="00D05D3A">
      <w:pPr>
        <w:spacing w:line="360" w:lineRule="auto"/>
        <w:rPr>
          <w:rFonts w:ascii="Arial" w:hAnsi="Arial" w:cs="Arial"/>
        </w:rPr>
      </w:pPr>
      <w:r w:rsidRPr="00D05D3A">
        <w:rPr>
          <w:rFonts w:ascii="Arial" w:hAnsi="Arial" w:cs="Arial"/>
        </w:rPr>
        <w:t xml:space="preserve"> The National Literacy and Numeracy F</w:t>
      </w:r>
      <w:r w:rsidR="007C3309" w:rsidRPr="00D05D3A">
        <w:rPr>
          <w:rFonts w:ascii="Arial" w:hAnsi="Arial" w:cs="Arial"/>
        </w:rPr>
        <w:t>r</w:t>
      </w:r>
      <w:r w:rsidRPr="00D05D3A">
        <w:rPr>
          <w:rFonts w:ascii="Arial" w:hAnsi="Arial" w:cs="Arial"/>
        </w:rPr>
        <w:t xml:space="preserve">amework (LNF, 2013) </w:t>
      </w:r>
      <w:r w:rsidR="007C3309" w:rsidRPr="00D05D3A">
        <w:rPr>
          <w:rFonts w:ascii="Arial" w:hAnsi="Arial" w:cs="Arial"/>
        </w:rPr>
        <w:t>expects that every child is to become capable of developing mathematical reaso</w:t>
      </w:r>
      <w:r w:rsidRPr="00D05D3A">
        <w:rPr>
          <w:rFonts w:ascii="Arial" w:hAnsi="Arial" w:cs="Arial"/>
        </w:rPr>
        <w:t>ning,</w:t>
      </w:r>
      <w:r w:rsidR="00EB0C64" w:rsidRPr="00D05D3A">
        <w:rPr>
          <w:rFonts w:ascii="Arial" w:hAnsi="Arial" w:cs="Arial"/>
        </w:rPr>
        <w:t xml:space="preserve"> whilst the elements to it suggest children use appropriate techniques and strategies,</w:t>
      </w:r>
      <w:r w:rsidR="00D05D3A">
        <w:rPr>
          <w:rFonts w:ascii="Arial" w:hAnsi="Arial" w:cs="Arial"/>
        </w:rPr>
        <w:t xml:space="preserve"> </w:t>
      </w:r>
      <w:r w:rsidRPr="00D05D3A">
        <w:rPr>
          <w:rFonts w:ascii="Arial" w:hAnsi="Arial" w:cs="Arial"/>
        </w:rPr>
        <w:t xml:space="preserve">use number </w:t>
      </w:r>
      <w:r w:rsidR="00EB0C64" w:rsidRPr="00D05D3A">
        <w:rPr>
          <w:rFonts w:ascii="Arial" w:hAnsi="Arial" w:cs="Arial"/>
        </w:rPr>
        <w:t xml:space="preserve">fact </w:t>
      </w:r>
      <w:r w:rsidRPr="00D05D3A">
        <w:rPr>
          <w:rFonts w:ascii="Arial" w:hAnsi="Arial" w:cs="Arial"/>
        </w:rPr>
        <w:t>skills. The</w:t>
      </w:r>
      <w:r w:rsidR="007C3309" w:rsidRPr="00D05D3A">
        <w:rPr>
          <w:rFonts w:ascii="Arial" w:hAnsi="Arial" w:cs="Arial"/>
        </w:rPr>
        <w:t xml:space="preserve"> framework </w:t>
      </w:r>
      <w:r w:rsidRPr="00D05D3A">
        <w:rPr>
          <w:rFonts w:ascii="Arial" w:hAnsi="Arial" w:cs="Arial"/>
        </w:rPr>
        <w:t>also expects children</w:t>
      </w:r>
      <w:r w:rsidR="007C3309" w:rsidRPr="00D05D3A">
        <w:rPr>
          <w:rFonts w:ascii="Arial" w:hAnsi="Arial" w:cs="Arial"/>
        </w:rPr>
        <w:t xml:space="preserve"> to count to </w:t>
      </w:r>
      <w:r w:rsidRPr="00D05D3A">
        <w:rPr>
          <w:rFonts w:ascii="Arial" w:hAnsi="Arial" w:cs="Arial"/>
        </w:rPr>
        <w:t>twenty, read and write,</w:t>
      </w:r>
      <w:r w:rsidR="007C3309" w:rsidRPr="00D05D3A">
        <w:rPr>
          <w:rFonts w:ascii="Arial" w:hAnsi="Arial" w:cs="Arial"/>
        </w:rPr>
        <w:t xml:space="preserve"> as well as being able to count ‘on’ and subtract numbers. </w:t>
      </w:r>
    </w:p>
    <w:p w:rsidR="00A25EB3" w:rsidRPr="00D05D3A" w:rsidRDefault="007C3309" w:rsidP="00D05D3A">
      <w:pPr>
        <w:spacing w:line="360" w:lineRule="auto"/>
        <w:rPr>
          <w:rFonts w:ascii="Arial" w:hAnsi="Arial" w:cs="Arial"/>
        </w:rPr>
      </w:pPr>
      <w:r w:rsidRPr="00D05D3A">
        <w:rPr>
          <w:rFonts w:ascii="Arial" w:hAnsi="Arial" w:cs="Arial"/>
        </w:rPr>
        <w:t>The chosen games f</w:t>
      </w:r>
      <w:r w:rsidR="00EB0C64" w:rsidRPr="00D05D3A">
        <w:rPr>
          <w:rFonts w:ascii="Arial" w:hAnsi="Arial" w:cs="Arial"/>
        </w:rPr>
        <w:t>it into the</w:t>
      </w:r>
      <w:r w:rsidR="008A2907" w:rsidRPr="00D05D3A">
        <w:rPr>
          <w:rFonts w:ascii="Arial" w:hAnsi="Arial" w:cs="Arial"/>
        </w:rPr>
        <w:t xml:space="preserve"> </w:t>
      </w:r>
      <w:r w:rsidR="00182AEA" w:rsidRPr="00D05D3A">
        <w:rPr>
          <w:rFonts w:ascii="Arial" w:hAnsi="Arial" w:cs="Arial"/>
        </w:rPr>
        <w:t>developing</w:t>
      </w:r>
      <w:r w:rsidRPr="00D05D3A">
        <w:rPr>
          <w:rFonts w:ascii="Arial" w:hAnsi="Arial" w:cs="Arial"/>
        </w:rPr>
        <w:t xml:space="preserve"> numerical reasoning strand of the LNF framewor</w:t>
      </w:r>
      <w:r w:rsidR="008A2907" w:rsidRPr="00D05D3A">
        <w:rPr>
          <w:rFonts w:ascii="Arial" w:hAnsi="Arial" w:cs="Arial"/>
        </w:rPr>
        <w:t xml:space="preserve">k, whilst also being in line with </w:t>
      </w:r>
      <w:r w:rsidR="00EB0C64" w:rsidRPr="00D05D3A">
        <w:rPr>
          <w:rFonts w:ascii="Arial" w:hAnsi="Arial" w:cs="Arial"/>
        </w:rPr>
        <w:t xml:space="preserve">the element and </w:t>
      </w:r>
      <w:r w:rsidRPr="00D05D3A">
        <w:rPr>
          <w:rFonts w:ascii="Arial" w:hAnsi="Arial" w:cs="Arial"/>
        </w:rPr>
        <w:t xml:space="preserve">cross curriculum of numeracy by </w:t>
      </w:r>
      <w:r w:rsidR="004C3211" w:rsidRPr="00D05D3A">
        <w:rPr>
          <w:rFonts w:ascii="Arial" w:hAnsi="Arial" w:cs="Arial"/>
        </w:rPr>
        <w:t>reinforcing numeracy skill in dif</w:t>
      </w:r>
      <w:r w:rsidRPr="00D05D3A">
        <w:rPr>
          <w:rFonts w:ascii="Arial" w:hAnsi="Arial" w:cs="Arial"/>
        </w:rPr>
        <w:t>ferent context</w:t>
      </w:r>
      <w:r w:rsidR="004C3211" w:rsidRPr="00D05D3A">
        <w:rPr>
          <w:rFonts w:ascii="Arial" w:hAnsi="Arial" w:cs="Arial"/>
        </w:rPr>
        <w:t>s</w:t>
      </w:r>
      <w:r w:rsidRPr="00D05D3A">
        <w:rPr>
          <w:rFonts w:ascii="Arial" w:hAnsi="Arial" w:cs="Arial"/>
        </w:rPr>
        <w:t>,</w:t>
      </w:r>
      <w:r w:rsidR="008A2907" w:rsidRPr="00D05D3A">
        <w:rPr>
          <w:rFonts w:ascii="Arial" w:hAnsi="Arial" w:cs="Arial"/>
        </w:rPr>
        <w:t xml:space="preserve"> and deepening chil</w:t>
      </w:r>
      <w:r w:rsidR="00D43F30" w:rsidRPr="00D05D3A">
        <w:rPr>
          <w:rFonts w:ascii="Arial" w:hAnsi="Arial" w:cs="Arial"/>
        </w:rPr>
        <w:t>dren’s understanding of numbers</w:t>
      </w:r>
      <w:r w:rsidR="00807B2D" w:rsidRPr="00D05D3A">
        <w:rPr>
          <w:rFonts w:ascii="Arial" w:hAnsi="Arial" w:cs="Arial"/>
        </w:rPr>
        <w:t xml:space="preserve"> by being able to use as a bilingual exerci</w:t>
      </w:r>
      <w:r w:rsidR="00D43F30" w:rsidRPr="00D05D3A">
        <w:rPr>
          <w:rFonts w:ascii="Arial" w:hAnsi="Arial" w:cs="Arial"/>
        </w:rPr>
        <w:t xml:space="preserve">se and transfer information from the games onto tasks </w:t>
      </w:r>
      <w:r w:rsidR="00807B2D" w:rsidRPr="00D05D3A">
        <w:rPr>
          <w:rFonts w:ascii="Arial" w:hAnsi="Arial" w:cs="Arial"/>
        </w:rPr>
        <w:t>in ICT,</w:t>
      </w:r>
      <w:r w:rsidRPr="00D05D3A">
        <w:rPr>
          <w:rFonts w:ascii="Arial" w:hAnsi="Arial" w:cs="Arial"/>
        </w:rPr>
        <w:t xml:space="preserve"> With this in mind the </w:t>
      </w:r>
      <w:r w:rsidR="008A2907" w:rsidRPr="00D05D3A">
        <w:rPr>
          <w:rFonts w:ascii="Arial" w:hAnsi="Arial" w:cs="Arial"/>
        </w:rPr>
        <w:t>rationale</w:t>
      </w:r>
      <w:r w:rsidR="00D43F30" w:rsidRPr="00D05D3A">
        <w:rPr>
          <w:rFonts w:ascii="Arial" w:hAnsi="Arial" w:cs="Arial"/>
        </w:rPr>
        <w:t xml:space="preserve"> behind the chosen games is</w:t>
      </w:r>
      <w:r w:rsidRPr="00D05D3A">
        <w:rPr>
          <w:rFonts w:ascii="Arial" w:hAnsi="Arial" w:cs="Arial"/>
        </w:rPr>
        <w:t xml:space="preserve"> to develop a good, lasting understanding of mathematical concepts with the confidence to use and apply num</w:t>
      </w:r>
      <w:r w:rsidR="008A2907" w:rsidRPr="00D05D3A">
        <w:rPr>
          <w:rFonts w:ascii="Arial" w:hAnsi="Arial" w:cs="Arial"/>
        </w:rPr>
        <w:t xml:space="preserve">erical skills in everyday life, </w:t>
      </w:r>
      <w:r w:rsidR="00A25EB3" w:rsidRPr="00D05D3A">
        <w:rPr>
          <w:rFonts w:ascii="Arial" w:hAnsi="Arial" w:cs="Arial"/>
        </w:rPr>
        <w:t>develop numerical reasoning and be able to understand steps given to complete a task, as well as using appropriate techniques and strategies, represent and communicate</w:t>
      </w:r>
      <w:r w:rsidR="00D43F30" w:rsidRPr="00D05D3A">
        <w:rPr>
          <w:rFonts w:ascii="Arial" w:hAnsi="Arial" w:cs="Arial"/>
        </w:rPr>
        <w:t>,</w:t>
      </w:r>
      <w:r w:rsidR="00A25EB3" w:rsidRPr="00D05D3A">
        <w:rPr>
          <w:rFonts w:ascii="Arial" w:hAnsi="Arial" w:cs="Arial"/>
        </w:rPr>
        <w:t xml:space="preserve"> which is being used by the children when they are playing the game by talking to each other about the answers (LNF, 2013).</w:t>
      </w:r>
    </w:p>
    <w:p w:rsidR="006B01DF" w:rsidRPr="00D05D3A" w:rsidRDefault="006B01DF" w:rsidP="00D05D3A">
      <w:pPr>
        <w:spacing w:line="360" w:lineRule="auto"/>
        <w:rPr>
          <w:rFonts w:ascii="Arial" w:hAnsi="Arial" w:cs="Arial"/>
        </w:rPr>
      </w:pPr>
    </w:p>
    <w:p w:rsidR="00E8059A" w:rsidRPr="00D05D3A" w:rsidRDefault="00FE0005" w:rsidP="00D05D3A">
      <w:pPr>
        <w:spacing w:line="360" w:lineRule="auto"/>
        <w:rPr>
          <w:rFonts w:ascii="Arial" w:hAnsi="Arial" w:cs="Arial"/>
        </w:rPr>
      </w:pPr>
      <w:r w:rsidRPr="00D05D3A">
        <w:rPr>
          <w:rFonts w:ascii="Arial" w:hAnsi="Arial" w:cs="Arial"/>
        </w:rPr>
        <w:t>The activities that have been chosen are</w:t>
      </w:r>
      <w:r w:rsidR="006D1A23" w:rsidRPr="00D05D3A">
        <w:rPr>
          <w:rFonts w:ascii="Arial" w:hAnsi="Arial" w:cs="Arial"/>
        </w:rPr>
        <w:t xml:space="preserve"> based on adding </w:t>
      </w:r>
      <w:r w:rsidR="0014791C" w:rsidRPr="00D05D3A">
        <w:rPr>
          <w:rFonts w:ascii="Arial" w:hAnsi="Arial" w:cs="Arial"/>
        </w:rPr>
        <w:t xml:space="preserve">subtraction and number bonds, with the option of being able to adapt </w:t>
      </w:r>
      <w:r w:rsidR="00E8059A" w:rsidRPr="00D05D3A">
        <w:rPr>
          <w:rFonts w:ascii="Arial" w:hAnsi="Arial" w:cs="Arial"/>
        </w:rPr>
        <w:t>a</w:t>
      </w:r>
      <w:r w:rsidR="0014791C" w:rsidRPr="00D05D3A">
        <w:rPr>
          <w:rFonts w:ascii="Arial" w:hAnsi="Arial" w:cs="Arial"/>
        </w:rPr>
        <w:t>nd focus on</w:t>
      </w:r>
      <w:r w:rsidR="00D43F30" w:rsidRPr="00D05D3A">
        <w:rPr>
          <w:rFonts w:ascii="Arial" w:hAnsi="Arial" w:cs="Arial"/>
        </w:rPr>
        <w:t xml:space="preserve"> a</w:t>
      </w:r>
      <w:r w:rsidR="00E8059A" w:rsidRPr="00D05D3A">
        <w:rPr>
          <w:rFonts w:ascii="Arial" w:hAnsi="Arial" w:cs="Arial"/>
        </w:rPr>
        <w:t xml:space="preserve"> range of users by making it </w:t>
      </w:r>
      <w:r w:rsidR="006B01DF" w:rsidRPr="00D05D3A">
        <w:rPr>
          <w:rFonts w:ascii="Arial" w:hAnsi="Arial" w:cs="Arial"/>
        </w:rPr>
        <w:t>simple or harder</w:t>
      </w:r>
      <w:r w:rsidR="00DB5B01" w:rsidRPr="00D05D3A">
        <w:rPr>
          <w:rFonts w:ascii="Arial" w:hAnsi="Arial" w:cs="Arial"/>
        </w:rPr>
        <w:t xml:space="preserve"> by simply just changing the dice being used</w:t>
      </w:r>
      <w:r w:rsidR="004C3211" w:rsidRPr="00D05D3A">
        <w:rPr>
          <w:rFonts w:ascii="Arial" w:hAnsi="Arial" w:cs="Arial"/>
        </w:rPr>
        <w:t>. T</w:t>
      </w:r>
      <w:r w:rsidR="006B01DF" w:rsidRPr="00D05D3A">
        <w:rPr>
          <w:rFonts w:ascii="Arial" w:hAnsi="Arial" w:cs="Arial"/>
        </w:rPr>
        <w:t>he</w:t>
      </w:r>
      <w:r w:rsidR="006D1A23" w:rsidRPr="00D05D3A">
        <w:rPr>
          <w:rFonts w:ascii="Arial" w:hAnsi="Arial" w:cs="Arial"/>
        </w:rPr>
        <w:t xml:space="preserve"> game</w:t>
      </w:r>
      <w:r w:rsidR="00DB5B01" w:rsidRPr="00D05D3A">
        <w:rPr>
          <w:rFonts w:ascii="Arial" w:hAnsi="Arial" w:cs="Arial"/>
        </w:rPr>
        <w:t>s are</w:t>
      </w:r>
      <w:r w:rsidR="006D1A23" w:rsidRPr="00D05D3A">
        <w:rPr>
          <w:rFonts w:ascii="Arial" w:hAnsi="Arial" w:cs="Arial"/>
        </w:rPr>
        <w:t xml:space="preserve"> bas</w:t>
      </w:r>
      <w:r w:rsidR="00E8059A" w:rsidRPr="00D05D3A">
        <w:rPr>
          <w:rFonts w:ascii="Arial" w:hAnsi="Arial" w:cs="Arial"/>
        </w:rPr>
        <w:t>e</w:t>
      </w:r>
      <w:r w:rsidR="006B01DF" w:rsidRPr="00D05D3A">
        <w:rPr>
          <w:rFonts w:ascii="Arial" w:hAnsi="Arial" w:cs="Arial"/>
        </w:rPr>
        <w:t xml:space="preserve">d on </w:t>
      </w:r>
      <w:r w:rsidR="004C3211" w:rsidRPr="00D05D3A">
        <w:rPr>
          <w:rFonts w:ascii="Arial" w:hAnsi="Arial" w:cs="Arial"/>
        </w:rPr>
        <w:t>the value of t</w:t>
      </w:r>
      <w:r w:rsidR="003725F2" w:rsidRPr="00D05D3A">
        <w:rPr>
          <w:rFonts w:ascii="Arial" w:hAnsi="Arial" w:cs="Arial"/>
        </w:rPr>
        <w:t>wenty</w:t>
      </w:r>
      <w:r w:rsidR="006B01DF" w:rsidRPr="00D05D3A">
        <w:rPr>
          <w:rFonts w:ascii="Arial" w:hAnsi="Arial" w:cs="Arial"/>
        </w:rPr>
        <w:t xml:space="preserve"> which is in line with the Nu</w:t>
      </w:r>
      <w:r w:rsidRPr="00D05D3A">
        <w:rPr>
          <w:rFonts w:ascii="Arial" w:hAnsi="Arial" w:cs="Arial"/>
        </w:rPr>
        <w:t>meracy framework (2013).</w:t>
      </w:r>
      <w:r w:rsidR="006D1A23" w:rsidRPr="00D05D3A">
        <w:rPr>
          <w:rFonts w:ascii="Arial" w:hAnsi="Arial" w:cs="Arial"/>
        </w:rPr>
        <w:t xml:space="preserve"> </w:t>
      </w:r>
    </w:p>
    <w:p w:rsidR="000A4E7B" w:rsidRPr="00D05D3A" w:rsidRDefault="000A4E7B" w:rsidP="00D05D3A">
      <w:pPr>
        <w:spacing w:line="360" w:lineRule="auto"/>
        <w:rPr>
          <w:rFonts w:ascii="Arial" w:hAnsi="Arial" w:cs="Arial"/>
        </w:rPr>
      </w:pPr>
      <w:r w:rsidRPr="00D05D3A">
        <w:rPr>
          <w:rFonts w:ascii="Arial" w:hAnsi="Arial" w:cs="Arial"/>
        </w:rPr>
        <w:t xml:space="preserve">The chosen games are all in line with the </w:t>
      </w:r>
      <w:r w:rsidR="004C3211" w:rsidRPr="00D05D3A">
        <w:rPr>
          <w:rFonts w:ascii="Arial" w:hAnsi="Arial" w:cs="Arial"/>
        </w:rPr>
        <w:t>National Literacy and Numeracy F</w:t>
      </w:r>
      <w:r w:rsidR="00C97D2F" w:rsidRPr="00D05D3A">
        <w:rPr>
          <w:rFonts w:ascii="Arial" w:hAnsi="Arial" w:cs="Arial"/>
        </w:rPr>
        <w:t>ramework (LNF)</w:t>
      </w:r>
      <w:r w:rsidR="00D43F30" w:rsidRPr="00D05D3A">
        <w:rPr>
          <w:rFonts w:ascii="Arial" w:hAnsi="Arial" w:cs="Arial"/>
        </w:rPr>
        <w:t>. T</w:t>
      </w:r>
      <w:r w:rsidR="00C97D2F" w:rsidRPr="00D05D3A">
        <w:rPr>
          <w:rFonts w:ascii="Arial" w:hAnsi="Arial" w:cs="Arial"/>
        </w:rPr>
        <w:t xml:space="preserve">his </w:t>
      </w:r>
      <w:r w:rsidR="004C3211" w:rsidRPr="00D05D3A">
        <w:rPr>
          <w:rFonts w:ascii="Arial" w:hAnsi="Arial" w:cs="Arial"/>
        </w:rPr>
        <w:t>is based on childre</w:t>
      </w:r>
      <w:r w:rsidR="00EB0C64" w:rsidRPr="00D05D3A">
        <w:rPr>
          <w:rFonts w:ascii="Arial" w:hAnsi="Arial" w:cs="Arial"/>
        </w:rPr>
        <w:t xml:space="preserve">n in year two </w:t>
      </w:r>
      <w:r w:rsidR="004F0F6E" w:rsidRPr="00D05D3A">
        <w:rPr>
          <w:rFonts w:ascii="Arial" w:hAnsi="Arial" w:cs="Arial"/>
        </w:rPr>
        <w:t xml:space="preserve">which follows the </w:t>
      </w:r>
      <w:r w:rsidR="004C0587" w:rsidRPr="00D05D3A">
        <w:rPr>
          <w:rFonts w:ascii="Arial" w:hAnsi="Arial" w:cs="Arial"/>
        </w:rPr>
        <w:t>strand</w:t>
      </w:r>
      <w:r w:rsidR="004F0F6E" w:rsidRPr="00D05D3A">
        <w:rPr>
          <w:rFonts w:ascii="Arial" w:hAnsi="Arial" w:cs="Arial"/>
        </w:rPr>
        <w:t xml:space="preserve"> of developing numerical reasoning and using number skills, helping to encourages </w:t>
      </w:r>
      <w:r w:rsidR="00C97D2F" w:rsidRPr="00D05D3A">
        <w:rPr>
          <w:rFonts w:ascii="Arial" w:hAnsi="Arial" w:cs="Arial"/>
        </w:rPr>
        <w:t xml:space="preserve">children to be able to develop the skills needed to use different techniques and </w:t>
      </w:r>
      <w:r w:rsidR="00C97D2F" w:rsidRPr="00D05D3A">
        <w:rPr>
          <w:rFonts w:ascii="Arial" w:hAnsi="Arial" w:cs="Arial"/>
        </w:rPr>
        <w:lastRenderedPageBreak/>
        <w:t xml:space="preserve">mental strategies, </w:t>
      </w:r>
      <w:r w:rsidR="00EB0C64" w:rsidRPr="00D05D3A">
        <w:rPr>
          <w:rFonts w:ascii="Arial" w:hAnsi="Arial" w:cs="Arial"/>
        </w:rPr>
        <w:t xml:space="preserve">the </w:t>
      </w:r>
      <w:r w:rsidR="00C97D2F" w:rsidRPr="00D05D3A">
        <w:rPr>
          <w:rFonts w:ascii="Arial" w:hAnsi="Arial" w:cs="Arial"/>
        </w:rPr>
        <w:t>use</w:t>
      </w:r>
      <w:r w:rsidR="00EB0C64" w:rsidRPr="00D05D3A">
        <w:rPr>
          <w:rFonts w:ascii="Arial" w:hAnsi="Arial" w:cs="Arial"/>
        </w:rPr>
        <w:t xml:space="preserve"> of </w:t>
      </w:r>
      <w:r w:rsidR="00C97D2F" w:rsidRPr="00D05D3A">
        <w:rPr>
          <w:rFonts w:ascii="Arial" w:hAnsi="Arial" w:cs="Arial"/>
        </w:rPr>
        <w:t xml:space="preserve"> step by step instructions to carry out tasks and develop numerical reasoning,</w:t>
      </w:r>
      <w:r w:rsidR="004F0F6E" w:rsidRPr="00D05D3A">
        <w:rPr>
          <w:rFonts w:ascii="Arial" w:hAnsi="Arial" w:cs="Arial"/>
        </w:rPr>
        <w:t xml:space="preserve"> </w:t>
      </w:r>
      <w:r w:rsidR="00C279B2" w:rsidRPr="00D05D3A">
        <w:rPr>
          <w:rFonts w:ascii="Arial" w:hAnsi="Arial" w:cs="Arial"/>
        </w:rPr>
        <w:t xml:space="preserve">children have to select the appropriate equipment needed for the games, </w:t>
      </w:r>
      <w:r w:rsidR="004F0F6E" w:rsidRPr="00D05D3A">
        <w:rPr>
          <w:rFonts w:ascii="Arial" w:hAnsi="Arial" w:cs="Arial"/>
        </w:rPr>
        <w:t>which follows the elements that are recommended, for example the children will be using mathematical language whilst talking to each other throughout the game and will</w:t>
      </w:r>
      <w:r w:rsidR="004C3211" w:rsidRPr="00D05D3A">
        <w:rPr>
          <w:rFonts w:ascii="Arial" w:hAnsi="Arial" w:cs="Arial"/>
        </w:rPr>
        <w:t xml:space="preserve"> have to make their own choices. T</w:t>
      </w:r>
      <w:r w:rsidR="004F0F6E" w:rsidRPr="00D05D3A">
        <w:rPr>
          <w:rFonts w:ascii="Arial" w:hAnsi="Arial" w:cs="Arial"/>
        </w:rPr>
        <w:t xml:space="preserve">hey will interpret the </w:t>
      </w:r>
      <w:r w:rsidR="004C0587" w:rsidRPr="00D05D3A">
        <w:rPr>
          <w:rFonts w:ascii="Arial" w:hAnsi="Arial" w:cs="Arial"/>
        </w:rPr>
        <w:t>answers</w:t>
      </w:r>
      <w:r w:rsidR="004F0F6E" w:rsidRPr="00D05D3A">
        <w:rPr>
          <w:rFonts w:ascii="Arial" w:hAnsi="Arial" w:cs="Arial"/>
        </w:rPr>
        <w:t xml:space="preserve"> whilst </w:t>
      </w:r>
      <w:r w:rsidR="004C0587" w:rsidRPr="00D05D3A">
        <w:rPr>
          <w:rFonts w:ascii="Arial" w:hAnsi="Arial" w:cs="Arial"/>
        </w:rPr>
        <w:t>considering</w:t>
      </w:r>
      <w:r w:rsidR="004F0F6E" w:rsidRPr="00D05D3A">
        <w:rPr>
          <w:rFonts w:ascii="Arial" w:hAnsi="Arial" w:cs="Arial"/>
        </w:rPr>
        <w:t xml:space="preserve"> if their answers are correct,</w:t>
      </w:r>
      <w:r w:rsidR="004C0587" w:rsidRPr="00D05D3A">
        <w:rPr>
          <w:rFonts w:ascii="Arial" w:hAnsi="Arial" w:cs="Arial"/>
        </w:rPr>
        <w:t xml:space="preserve"> </w:t>
      </w:r>
      <w:r w:rsidR="004F0F6E" w:rsidRPr="00D05D3A">
        <w:rPr>
          <w:rFonts w:ascii="Arial" w:hAnsi="Arial" w:cs="Arial"/>
        </w:rPr>
        <w:t>they will be using the checking strategies with each other to decide if they are correct</w:t>
      </w:r>
      <w:r w:rsidR="004C3211" w:rsidRPr="00D05D3A">
        <w:rPr>
          <w:rFonts w:ascii="Arial" w:hAnsi="Arial" w:cs="Arial"/>
        </w:rPr>
        <w:t>. T</w:t>
      </w:r>
      <w:r w:rsidR="004C0587" w:rsidRPr="00D05D3A">
        <w:rPr>
          <w:rFonts w:ascii="Arial" w:hAnsi="Arial" w:cs="Arial"/>
        </w:rPr>
        <w:t xml:space="preserve">he chosen games also help with </w:t>
      </w:r>
      <w:r w:rsidR="004C3211" w:rsidRPr="00D05D3A">
        <w:rPr>
          <w:rFonts w:ascii="Arial" w:hAnsi="Arial" w:cs="Arial"/>
        </w:rPr>
        <w:t>the elements of reading numbers. W</w:t>
      </w:r>
      <w:r w:rsidR="004C0587" w:rsidRPr="00D05D3A">
        <w:rPr>
          <w:rFonts w:ascii="Arial" w:hAnsi="Arial" w:cs="Arial"/>
        </w:rPr>
        <w:t>ith all this in mind</w:t>
      </w:r>
      <w:r w:rsidR="004C3211" w:rsidRPr="00D05D3A">
        <w:rPr>
          <w:rFonts w:ascii="Arial" w:hAnsi="Arial" w:cs="Arial"/>
        </w:rPr>
        <w:t>,</w:t>
      </w:r>
      <w:r w:rsidR="004C0587" w:rsidRPr="00D05D3A">
        <w:rPr>
          <w:rFonts w:ascii="Arial" w:hAnsi="Arial" w:cs="Arial"/>
        </w:rPr>
        <w:t xml:space="preserve"> and based on the suggested framework</w:t>
      </w:r>
      <w:r w:rsidR="003F6BDE" w:rsidRPr="00D05D3A">
        <w:rPr>
          <w:rFonts w:ascii="Arial" w:hAnsi="Arial" w:cs="Arial"/>
        </w:rPr>
        <w:t>,</w:t>
      </w:r>
      <w:r w:rsidR="004C0587" w:rsidRPr="00D05D3A">
        <w:rPr>
          <w:rFonts w:ascii="Arial" w:hAnsi="Arial" w:cs="Arial"/>
        </w:rPr>
        <w:t xml:space="preserve"> the </w:t>
      </w:r>
      <w:r w:rsidR="00C97D2F" w:rsidRPr="00D05D3A">
        <w:rPr>
          <w:rFonts w:ascii="Arial" w:hAnsi="Arial" w:cs="Arial"/>
        </w:rPr>
        <w:t>games that have been cre</w:t>
      </w:r>
      <w:r w:rsidR="004C0587" w:rsidRPr="00D05D3A">
        <w:rPr>
          <w:rFonts w:ascii="Arial" w:hAnsi="Arial" w:cs="Arial"/>
        </w:rPr>
        <w:t>ated help to embed these skills</w:t>
      </w:r>
      <w:r w:rsidR="00CE3C1C" w:rsidRPr="00D05D3A">
        <w:rPr>
          <w:rFonts w:ascii="Arial" w:hAnsi="Arial" w:cs="Arial"/>
        </w:rPr>
        <w:t xml:space="preserve"> as it is important for children to learn concepts, thinking strategies and skill that will  help develop lifelong learning skills to be used throughout their life in pretty much everything they do, as it is the widely used subject in the world (Collins, 2018</w:t>
      </w:r>
      <w:r w:rsidR="0014791C" w:rsidRPr="00D05D3A">
        <w:rPr>
          <w:rFonts w:ascii="Arial" w:hAnsi="Arial" w:cs="Arial"/>
        </w:rPr>
        <w:t>).</w:t>
      </w:r>
    </w:p>
    <w:p w:rsidR="009A1CC3" w:rsidRPr="00D05D3A" w:rsidRDefault="009A1CC3" w:rsidP="00D05D3A">
      <w:pPr>
        <w:spacing w:line="360" w:lineRule="auto"/>
        <w:rPr>
          <w:rFonts w:ascii="Arial" w:hAnsi="Arial" w:cs="Arial"/>
        </w:rPr>
      </w:pPr>
      <w:r w:rsidRPr="00D05D3A">
        <w:rPr>
          <w:rFonts w:ascii="Arial" w:hAnsi="Arial" w:cs="Arial"/>
        </w:rPr>
        <w:t xml:space="preserve">Way (2011) also suggest that playing these types of games help with meaningful situation skills, gives positive attitudes can increase children’s learning opportunities, </w:t>
      </w:r>
      <w:r w:rsidR="00D43F30" w:rsidRPr="00D05D3A">
        <w:rPr>
          <w:rFonts w:ascii="Arial" w:hAnsi="Arial" w:cs="Arial"/>
        </w:rPr>
        <w:t xml:space="preserve">thus </w:t>
      </w:r>
      <w:r w:rsidRPr="00D05D3A">
        <w:rPr>
          <w:rFonts w:ascii="Arial" w:hAnsi="Arial" w:cs="Arial"/>
        </w:rPr>
        <w:t>children can be more independent.</w:t>
      </w:r>
    </w:p>
    <w:p w:rsidR="0068357B" w:rsidRPr="00D05D3A" w:rsidRDefault="0068357B" w:rsidP="00D05D3A">
      <w:pPr>
        <w:spacing w:line="360" w:lineRule="auto"/>
        <w:rPr>
          <w:rFonts w:ascii="Arial" w:hAnsi="Arial" w:cs="Arial"/>
        </w:rPr>
      </w:pPr>
    </w:p>
    <w:p w:rsidR="00E8059A" w:rsidRDefault="00FE0005" w:rsidP="00D05D3A">
      <w:pPr>
        <w:spacing w:line="360" w:lineRule="auto"/>
        <w:rPr>
          <w:rFonts w:ascii="Arial" w:hAnsi="Arial" w:cs="Arial"/>
        </w:rPr>
      </w:pPr>
      <w:r w:rsidRPr="00D05D3A">
        <w:rPr>
          <w:rFonts w:ascii="Arial" w:hAnsi="Arial" w:cs="Arial"/>
        </w:rPr>
        <w:t>Game one</w:t>
      </w:r>
      <w:r w:rsidR="00D43F30" w:rsidRPr="00D05D3A">
        <w:rPr>
          <w:rFonts w:ascii="Arial" w:hAnsi="Arial" w:cs="Arial"/>
        </w:rPr>
        <w:t>-</w:t>
      </w:r>
      <w:r w:rsidR="004D7D50">
        <w:rPr>
          <w:rFonts w:ascii="Arial" w:hAnsi="Arial" w:cs="Arial"/>
        </w:rPr>
        <w:t xml:space="preserve"> A</w:t>
      </w:r>
      <w:r w:rsidRPr="00D05D3A">
        <w:rPr>
          <w:rFonts w:ascii="Arial" w:hAnsi="Arial" w:cs="Arial"/>
        </w:rPr>
        <w:t xml:space="preserve">dding: </w:t>
      </w:r>
      <w:r w:rsidR="004D7D50">
        <w:rPr>
          <w:rFonts w:ascii="Arial" w:hAnsi="Arial" w:cs="Arial"/>
        </w:rPr>
        <w:t>Every child has a</w:t>
      </w:r>
      <w:r w:rsidR="006B01DF" w:rsidRPr="00D05D3A">
        <w:rPr>
          <w:rFonts w:ascii="Arial" w:hAnsi="Arial" w:cs="Arial"/>
        </w:rPr>
        <w:t xml:space="preserve"> number</w:t>
      </w:r>
      <w:r w:rsidR="00E8059A" w:rsidRPr="00D05D3A">
        <w:rPr>
          <w:rFonts w:ascii="Arial" w:hAnsi="Arial" w:cs="Arial"/>
        </w:rPr>
        <w:t xml:space="preserve"> of </w:t>
      </w:r>
      <w:r w:rsidR="00807B2D" w:rsidRPr="00D05D3A">
        <w:rPr>
          <w:rFonts w:ascii="Arial" w:hAnsi="Arial" w:cs="Arial"/>
        </w:rPr>
        <w:t>counters;</w:t>
      </w:r>
      <w:r w:rsidR="00E8059A" w:rsidRPr="00D05D3A">
        <w:rPr>
          <w:rFonts w:ascii="Arial" w:hAnsi="Arial" w:cs="Arial"/>
        </w:rPr>
        <w:t xml:space="preserve"> each player will then </w:t>
      </w:r>
      <w:r w:rsidR="006B01DF" w:rsidRPr="00D05D3A">
        <w:rPr>
          <w:rFonts w:ascii="Arial" w:hAnsi="Arial" w:cs="Arial"/>
        </w:rPr>
        <w:t>take</w:t>
      </w:r>
      <w:r w:rsidR="004C3211" w:rsidRPr="00D05D3A">
        <w:rPr>
          <w:rFonts w:ascii="Arial" w:hAnsi="Arial" w:cs="Arial"/>
        </w:rPr>
        <w:t xml:space="preserve"> it in turn to throw t</w:t>
      </w:r>
      <w:r w:rsidR="003725F2" w:rsidRPr="00D05D3A">
        <w:rPr>
          <w:rFonts w:ascii="Arial" w:hAnsi="Arial" w:cs="Arial"/>
        </w:rPr>
        <w:t>wo</w:t>
      </w:r>
      <w:r w:rsidR="00807B2D" w:rsidRPr="00D05D3A">
        <w:rPr>
          <w:rFonts w:ascii="Arial" w:hAnsi="Arial" w:cs="Arial"/>
        </w:rPr>
        <w:t xml:space="preserve"> dice,</w:t>
      </w:r>
      <w:r w:rsidR="006B01DF" w:rsidRPr="00D05D3A">
        <w:rPr>
          <w:rFonts w:ascii="Arial" w:hAnsi="Arial" w:cs="Arial"/>
        </w:rPr>
        <w:t xml:space="preserve"> </w:t>
      </w:r>
      <w:r w:rsidR="004C3211" w:rsidRPr="00D05D3A">
        <w:rPr>
          <w:rFonts w:ascii="Arial" w:hAnsi="Arial" w:cs="Arial"/>
        </w:rPr>
        <w:t>Children are then expected to a</w:t>
      </w:r>
      <w:r w:rsidR="00E8059A" w:rsidRPr="00D05D3A">
        <w:rPr>
          <w:rFonts w:ascii="Arial" w:hAnsi="Arial" w:cs="Arial"/>
        </w:rPr>
        <w:t xml:space="preserve">dd the value of each dice </w:t>
      </w:r>
      <w:r w:rsidR="006B01DF" w:rsidRPr="00D05D3A">
        <w:rPr>
          <w:rFonts w:ascii="Arial" w:hAnsi="Arial" w:cs="Arial"/>
        </w:rPr>
        <w:t>together, then place their</w:t>
      </w:r>
      <w:r w:rsidR="00E8059A" w:rsidRPr="00D05D3A">
        <w:rPr>
          <w:rFonts w:ascii="Arial" w:hAnsi="Arial" w:cs="Arial"/>
        </w:rPr>
        <w:t xml:space="preserve"> colour counter on the correct </w:t>
      </w:r>
      <w:r w:rsidR="006B01DF" w:rsidRPr="00D05D3A">
        <w:rPr>
          <w:rFonts w:ascii="Arial" w:hAnsi="Arial" w:cs="Arial"/>
        </w:rPr>
        <w:t>answer,</w:t>
      </w:r>
      <w:r w:rsidR="00E8059A" w:rsidRPr="00D05D3A">
        <w:rPr>
          <w:rFonts w:ascii="Arial" w:hAnsi="Arial" w:cs="Arial"/>
        </w:rPr>
        <w:t xml:space="preserve"> </w:t>
      </w:r>
      <w:r w:rsidR="006B01DF" w:rsidRPr="00D05D3A">
        <w:rPr>
          <w:rFonts w:ascii="Arial" w:hAnsi="Arial" w:cs="Arial"/>
        </w:rPr>
        <w:t>If the children</w:t>
      </w:r>
      <w:r w:rsidR="00E8059A" w:rsidRPr="00D05D3A">
        <w:rPr>
          <w:rFonts w:ascii="Arial" w:hAnsi="Arial" w:cs="Arial"/>
        </w:rPr>
        <w:t xml:space="preserve"> thr</w:t>
      </w:r>
      <w:r w:rsidR="004C3211" w:rsidRPr="00D05D3A">
        <w:rPr>
          <w:rFonts w:ascii="Arial" w:hAnsi="Arial" w:cs="Arial"/>
        </w:rPr>
        <w:t>ow more than the value of t</w:t>
      </w:r>
      <w:r w:rsidR="003725F2" w:rsidRPr="00D05D3A">
        <w:rPr>
          <w:rFonts w:ascii="Arial" w:hAnsi="Arial" w:cs="Arial"/>
        </w:rPr>
        <w:t>wenty</w:t>
      </w:r>
      <w:r w:rsidR="006B01DF" w:rsidRPr="00D05D3A">
        <w:rPr>
          <w:rFonts w:ascii="Arial" w:hAnsi="Arial" w:cs="Arial"/>
        </w:rPr>
        <w:t xml:space="preserve"> they</w:t>
      </w:r>
      <w:r w:rsidR="00E8059A" w:rsidRPr="00D05D3A">
        <w:rPr>
          <w:rFonts w:ascii="Arial" w:hAnsi="Arial" w:cs="Arial"/>
        </w:rPr>
        <w:t xml:space="preserve"> then miss a turn</w:t>
      </w:r>
      <w:r w:rsidR="006B01DF" w:rsidRPr="00D05D3A">
        <w:rPr>
          <w:rFonts w:ascii="Arial" w:hAnsi="Arial" w:cs="Arial"/>
        </w:rPr>
        <w:t>, the children take it in turns until</w:t>
      </w:r>
      <w:r w:rsidR="00E8059A" w:rsidRPr="00D05D3A">
        <w:rPr>
          <w:rFonts w:ascii="Arial" w:hAnsi="Arial" w:cs="Arial"/>
        </w:rPr>
        <w:t xml:space="preserve"> all numbers</w:t>
      </w:r>
      <w:r w:rsidR="006B01DF" w:rsidRPr="00D05D3A">
        <w:rPr>
          <w:rFonts w:ascii="Arial" w:hAnsi="Arial" w:cs="Arial"/>
        </w:rPr>
        <w:t xml:space="preserve"> on the board</w:t>
      </w:r>
      <w:r w:rsidR="004C3211" w:rsidRPr="00D05D3A">
        <w:rPr>
          <w:rFonts w:ascii="Arial" w:hAnsi="Arial" w:cs="Arial"/>
        </w:rPr>
        <w:t xml:space="preserve"> are covered with counters, the</w:t>
      </w:r>
      <w:r w:rsidR="006B01DF" w:rsidRPr="00D05D3A">
        <w:rPr>
          <w:rFonts w:ascii="Arial" w:hAnsi="Arial" w:cs="Arial"/>
        </w:rPr>
        <w:t xml:space="preserve"> children can then count how many counters they have on the board t</w:t>
      </w:r>
      <w:r w:rsidR="00E8059A" w:rsidRPr="00D05D3A">
        <w:rPr>
          <w:rFonts w:ascii="Arial" w:hAnsi="Arial" w:cs="Arial"/>
        </w:rPr>
        <w:t>he winner is the one with the most counters</w:t>
      </w:r>
      <w:r w:rsidR="006B01DF" w:rsidRPr="00D05D3A">
        <w:rPr>
          <w:rFonts w:ascii="Arial" w:hAnsi="Arial" w:cs="Arial"/>
        </w:rPr>
        <w:t>.</w:t>
      </w:r>
      <w:r w:rsidR="00E8059A" w:rsidRPr="00D05D3A">
        <w:rPr>
          <w:rFonts w:ascii="Arial" w:hAnsi="Arial" w:cs="Arial"/>
        </w:rPr>
        <w:t xml:space="preserve"> </w:t>
      </w:r>
    </w:p>
    <w:p w:rsidR="004D7D50" w:rsidRPr="00D05D3A" w:rsidRDefault="004D7D50" w:rsidP="00D05D3A">
      <w:pPr>
        <w:spacing w:line="360" w:lineRule="auto"/>
        <w:rPr>
          <w:rFonts w:ascii="Arial" w:hAnsi="Arial" w:cs="Arial"/>
        </w:rPr>
      </w:pPr>
    </w:p>
    <w:p w:rsidR="00FE0005" w:rsidRDefault="00182AEA" w:rsidP="00D05D3A">
      <w:pPr>
        <w:spacing w:line="360" w:lineRule="auto"/>
        <w:rPr>
          <w:rFonts w:ascii="Arial" w:hAnsi="Arial" w:cs="Arial"/>
        </w:rPr>
      </w:pPr>
      <w:r w:rsidRPr="00D05D3A">
        <w:rPr>
          <w:rFonts w:ascii="Arial" w:hAnsi="Arial" w:cs="Arial"/>
        </w:rPr>
        <w:t>Game Two</w:t>
      </w:r>
      <w:r w:rsidR="00D43F30" w:rsidRPr="00D05D3A">
        <w:rPr>
          <w:rFonts w:ascii="Arial" w:hAnsi="Arial" w:cs="Arial"/>
        </w:rPr>
        <w:t>-</w:t>
      </w:r>
      <w:r w:rsidRPr="00D05D3A">
        <w:rPr>
          <w:rFonts w:ascii="Arial" w:hAnsi="Arial" w:cs="Arial"/>
        </w:rPr>
        <w:t xml:space="preserve"> </w:t>
      </w:r>
      <w:r w:rsidR="004D7D50">
        <w:rPr>
          <w:rFonts w:ascii="Arial" w:hAnsi="Arial" w:cs="Arial"/>
        </w:rPr>
        <w:t>S</w:t>
      </w:r>
      <w:r w:rsidR="00FE0005" w:rsidRPr="00D05D3A">
        <w:rPr>
          <w:rFonts w:ascii="Arial" w:hAnsi="Arial" w:cs="Arial"/>
        </w:rPr>
        <w:t>ub</w:t>
      </w:r>
      <w:r w:rsidR="004D7D50">
        <w:rPr>
          <w:rFonts w:ascii="Arial" w:hAnsi="Arial" w:cs="Arial"/>
        </w:rPr>
        <w:t xml:space="preserve">traction: Every child has a </w:t>
      </w:r>
      <w:r w:rsidR="00FE0005" w:rsidRPr="00D05D3A">
        <w:rPr>
          <w:rFonts w:ascii="Arial" w:hAnsi="Arial" w:cs="Arial"/>
        </w:rPr>
        <w:t>number of counters</w:t>
      </w:r>
      <w:r w:rsidR="004D7D50">
        <w:rPr>
          <w:rFonts w:ascii="Arial" w:hAnsi="Arial" w:cs="Arial"/>
        </w:rPr>
        <w:t>;</w:t>
      </w:r>
      <w:r w:rsidR="00FE0005" w:rsidRPr="00D05D3A">
        <w:rPr>
          <w:rFonts w:ascii="Arial" w:hAnsi="Arial" w:cs="Arial"/>
        </w:rPr>
        <w:t xml:space="preserve"> each player will</w:t>
      </w:r>
      <w:r w:rsidR="004C3211" w:rsidRPr="00D05D3A">
        <w:rPr>
          <w:rFonts w:ascii="Arial" w:hAnsi="Arial" w:cs="Arial"/>
        </w:rPr>
        <w:t xml:space="preserve"> then take it in turn to throw t</w:t>
      </w:r>
      <w:r w:rsidR="003725F2" w:rsidRPr="00D05D3A">
        <w:rPr>
          <w:rFonts w:ascii="Arial" w:hAnsi="Arial" w:cs="Arial"/>
        </w:rPr>
        <w:t>wo</w:t>
      </w:r>
      <w:r w:rsidR="004C3211" w:rsidRPr="00D05D3A">
        <w:rPr>
          <w:rFonts w:ascii="Arial" w:hAnsi="Arial" w:cs="Arial"/>
        </w:rPr>
        <w:t xml:space="preserve"> dice</w:t>
      </w:r>
      <w:r w:rsidR="004D7D50">
        <w:rPr>
          <w:rFonts w:ascii="Arial" w:hAnsi="Arial" w:cs="Arial"/>
        </w:rPr>
        <w:t>,</w:t>
      </w:r>
      <w:r w:rsidR="00FE0005" w:rsidRPr="00D05D3A">
        <w:rPr>
          <w:rFonts w:ascii="Arial" w:hAnsi="Arial" w:cs="Arial"/>
        </w:rPr>
        <w:t xml:space="preserve"> Children ar</w:t>
      </w:r>
      <w:r w:rsidR="004D7D50">
        <w:rPr>
          <w:rFonts w:ascii="Arial" w:hAnsi="Arial" w:cs="Arial"/>
        </w:rPr>
        <w:t xml:space="preserve">e then expected to subtract the </w:t>
      </w:r>
      <w:r w:rsidR="00FE0005" w:rsidRPr="00D05D3A">
        <w:rPr>
          <w:rFonts w:ascii="Arial" w:hAnsi="Arial" w:cs="Arial"/>
        </w:rPr>
        <w:t>value of the lowest number dice away from the highest number, then place their colour counter on the correct answer, If the children</w:t>
      </w:r>
      <w:r w:rsidR="003725F2" w:rsidRPr="00D05D3A">
        <w:rPr>
          <w:rFonts w:ascii="Arial" w:hAnsi="Arial" w:cs="Arial"/>
        </w:rPr>
        <w:t xml:space="preserve"> throw more than the value of</w:t>
      </w:r>
      <w:r w:rsidR="004C3211" w:rsidRPr="00D05D3A">
        <w:rPr>
          <w:rFonts w:ascii="Arial" w:hAnsi="Arial" w:cs="Arial"/>
        </w:rPr>
        <w:t xml:space="preserve"> t</w:t>
      </w:r>
      <w:r w:rsidR="003725F2" w:rsidRPr="00D05D3A">
        <w:rPr>
          <w:rFonts w:ascii="Arial" w:hAnsi="Arial" w:cs="Arial"/>
        </w:rPr>
        <w:t>wenty</w:t>
      </w:r>
      <w:r w:rsidR="00FE0005" w:rsidRPr="00D05D3A">
        <w:rPr>
          <w:rFonts w:ascii="Arial" w:hAnsi="Arial" w:cs="Arial"/>
        </w:rPr>
        <w:t xml:space="preserve"> they then miss a turn, the children take it in turns until all numbers on the board are covered with counters, they children can then count how many counters they have on the board the winner is the one with the most counters. </w:t>
      </w:r>
    </w:p>
    <w:p w:rsidR="004D7D50" w:rsidRPr="00D05D3A" w:rsidRDefault="004D7D50" w:rsidP="00D05D3A">
      <w:pPr>
        <w:spacing w:line="360" w:lineRule="auto"/>
        <w:rPr>
          <w:rFonts w:ascii="Arial" w:hAnsi="Arial" w:cs="Arial"/>
        </w:rPr>
      </w:pPr>
    </w:p>
    <w:p w:rsidR="00FE0005" w:rsidRPr="00D05D3A" w:rsidRDefault="00FE0005" w:rsidP="00D05D3A">
      <w:pPr>
        <w:spacing w:line="360" w:lineRule="auto"/>
        <w:rPr>
          <w:rFonts w:ascii="Arial" w:hAnsi="Arial" w:cs="Arial"/>
        </w:rPr>
      </w:pPr>
      <w:r w:rsidRPr="00D05D3A">
        <w:rPr>
          <w:rFonts w:ascii="Arial" w:hAnsi="Arial" w:cs="Arial"/>
        </w:rPr>
        <w:t>Game Three</w:t>
      </w:r>
      <w:r w:rsidR="00D43F30" w:rsidRPr="00D05D3A">
        <w:rPr>
          <w:rFonts w:ascii="Arial" w:hAnsi="Arial" w:cs="Arial"/>
        </w:rPr>
        <w:t>-</w:t>
      </w:r>
      <w:r w:rsidR="004D7D50">
        <w:rPr>
          <w:rFonts w:ascii="Arial" w:hAnsi="Arial" w:cs="Arial"/>
        </w:rPr>
        <w:t xml:space="preserve"> N</w:t>
      </w:r>
      <w:r w:rsidRPr="00D05D3A">
        <w:rPr>
          <w:rFonts w:ascii="Arial" w:hAnsi="Arial" w:cs="Arial"/>
        </w:rPr>
        <w:t>umber bonds to</w:t>
      </w:r>
      <w:r w:rsidR="000B7C2C" w:rsidRPr="00D05D3A">
        <w:rPr>
          <w:rFonts w:ascii="Arial" w:hAnsi="Arial" w:cs="Arial"/>
        </w:rPr>
        <w:t xml:space="preserve"> twenty</w:t>
      </w:r>
      <w:r w:rsidRPr="00D05D3A">
        <w:rPr>
          <w:rFonts w:ascii="Arial" w:hAnsi="Arial" w:cs="Arial"/>
        </w:rPr>
        <w:t xml:space="preserve">: Every child has a set number of counters, each player will then take it in turn to throw one die, each player then get the chance to say the answer, the first to get the correct answer then places their counter on the </w:t>
      </w:r>
      <w:r w:rsidRPr="00D05D3A">
        <w:rPr>
          <w:rFonts w:ascii="Arial" w:hAnsi="Arial" w:cs="Arial"/>
        </w:rPr>
        <w:lastRenderedPageBreak/>
        <w:t>correct answer, each player takes it in turn to throw the die until each number on the board is covered with counters, once they are all covered the winner is the one with the most counters.</w:t>
      </w:r>
    </w:p>
    <w:p w:rsidR="00B07829" w:rsidRPr="00D05D3A" w:rsidRDefault="00B07829" w:rsidP="00D05D3A">
      <w:pPr>
        <w:spacing w:line="360" w:lineRule="auto"/>
        <w:rPr>
          <w:rFonts w:ascii="Arial" w:hAnsi="Arial" w:cs="Arial"/>
        </w:rPr>
      </w:pPr>
    </w:p>
    <w:p w:rsidR="00807B2D" w:rsidRPr="00D05D3A" w:rsidRDefault="00807B2D" w:rsidP="00D05D3A">
      <w:pPr>
        <w:spacing w:line="360" w:lineRule="auto"/>
        <w:rPr>
          <w:rFonts w:ascii="Arial" w:hAnsi="Arial" w:cs="Arial"/>
        </w:rPr>
      </w:pPr>
      <w:r w:rsidRPr="00D05D3A">
        <w:rPr>
          <w:rFonts w:ascii="Arial" w:hAnsi="Arial" w:cs="Arial"/>
        </w:rPr>
        <w:t>To expand on the gam</w:t>
      </w:r>
      <w:r w:rsidR="00767524" w:rsidRPr="00D05D3A">
        <w:rPr>
          <w:rFonts w:ascii="Arial" w:hAnsi="Arial" w:cs="Arial"/>
        </w:rPr>
        <w:t>e</w:t>
      </w:r>
      <w:r w:rsidR="00EB0C64" w:rsidRPr="00D05D3A">
        <w:rPr>
          <w:rFonts w:ascii="Arial" w:hAnsi="Arial" w:cs="Arial"/>
        </w:rPr>
        <w:t>s</w:t>
      </w:r>
      <w:r w:rsidR="00767524" w:rsidRPr="00D05D3A">
        <w:rPr>
          <w:rFonts w:ascii="Arial" w:hAnsi="Arial" w:cs="Arial"/>
        </w:rPr>
        <w:t xml:space="preserve"> children can make notes of their scores which</w:t>
      </w:r>
      <w:r w:rsidR="00D43F30" w:rsidRPr="00D05D3A">
        <w:rPr>
          <w:rFonts w:ascii="Arial" w:hAnsi="Arial" w:cs="Arial"/>
        </w:rPr>
        <w:t xml:space="preserve"> then can be transferred onto a graph </w:t>
      </w:r>
      <w:r w:rsidRPr="00D05D3A">
        <w:rPr>
          <w:rFonts w:ascii="Arial" w:hAnsi="Arial" w:cs="Arial"/>
        </w:rPr>
        <w:t>in an ICT lesson which can then</w:t>
      </w:r>
      <w:r w:rsidR="00D43F30" w:rsidRPr="00D05D3A">
        <w:rPr>
          <w:rFonts w:ascii="Arial" w:hAnsi="Arial" w:cs="Arial"/>
        </w:rPr>
        <w:t xml:space="preserve"> be used </w:t>
      </w:r>
      <w:r w:rsidR="00767524" w:rsidRPr="00D05D3A">
        <w:rPr>
          <w:rFonts w:ascii="Arial" w:hAnsi="Arial" w:cs="Arial"/>
        </w:rPr>
        <w:t>in a Maths lesson,</w:t>
      </w:r>
      <w:r w:rsidR="00EB0C64" w:rsidRPr="00D05D3A">
        <w:rPr>
          <w:rFonts w:ascii="Arial" w:hAnsi="Arial" w:cs="Arial"/>
        </w:rPr>
        <w:t xml:space="preserve"> as well as being able to do the games in Welsh,</w:t>
      </w:r>
      <w:r w:rsidR="00767524" w:rsidRPr="00D05D3A">
        <w:rPr>
          <w:rFonts w:ascii="Arial" w:hAnsi="Arial" w:cs="Arial"/>
        </w:rPr>
        <w:t xml:space="preserve"> making the activity cross curricular. </w:t>
      </w:r>
    </w:p>
    <w:p w:rsidR="004D7D50" w:rsidRDefault="00FE0005" w:rsidP="00D05D3A">
      <w:pPr>
        <w:spacing w:line="360" w:lineRule="auto"/>
        <w:rPr>
          <w:rFonts w:ascii="Arial" w:hAnsi="Arial" w:cs="Arial"/>
        </w:rPr>
      </w:pPr>
      <w:r w:rsidRPr="00D05D3A">
        <w:rPr>
          <w:rFonts w:ascii="Arial" w:hAnsi="Arial" w:cs="Arial"/>
        </w:rPr>
        <w:t>Play is also very much a part of the curriculum ethos for children in Foundation Phase</w:t>
      </w:r>
      <w:r w:rsidR="000B7C2C" w:rsidRPr="00D05D3A">
        <w:rPr>
          <w:rFonts w:ascii="Arial" w:hAnsi="Arial" w:cs="Arial"/>
        </w:rPr>
        <w:t>.</w:t>
      </w:r>
      <w:r w:rsidR="00182AEA" w:rsidRPr="00D05D3A">
        <w:rPr>
          <w:rFonts w:ascii="Arial" w:hAnsi="Arial" w:cs="Arial"/>
        </w:rPr>
        <w:t xml:space="preserve"> </w:t>
      </w:r>
      <w:r w:rsidR="000B7C2C" w:rsidRPr="00D05D3A">
        <w:rPr>
          <w:rFonts w:ascii="Arial" w:hAnsi="Arial" w:cs="Arial"/>
        </w:rPr>
        <w:t>G</w:t>
      </w:r>
      <w:r w:rsidR="009E53E3" w:rsidRPr="00D05D3A">
        <w:rPr>
          <w:rFonts w:ascii="Arial" w:hAnsi="Arial" w:cs="Arial"/>
        </w:rPr>
        <w:t>ames are a great way for children to interact and learn through doing,</w:t>
      </w:r>
      <w:r w:rsidR="00172FD5" w:rsidRPr="00D05D3A">
        <w:rPr>
          <w:rFonts w:ascii="Arial" w:hAnsi="Arial" w:cs="Arial"/>
        </w:rPr>
        <w:t xml:space="preserve"> </w:t>
      </w:r>
      <w:r w:rsidR="004C0587" w:rsidRPr="00D05D3A">
        <w:rPr>
          <w:rFonts w:ascii="Arial" w:hAnsi="Arial" w:cs="Arial"/>
        </w:rPr>
        <w:t>also</w:t>
      </w:r>
      <w:r w:rsidR="00172FD5" w:rsidRPr="00D05D3A">
        <w:rPr>
          <w:rFonts w:ascii="Arial" w:hAnsi="Arial" w:cs="Arial"/>
        </w:rPr>
        <w:t xml:space="preserve"> giving</w:t>
      </w:r>
      <w:r w:rsidR="00A9067D" w:rsidRPr="00D05D3A">
        <w:rPr>
          <w:rFonts w:ascii="Arial" w:hAnsi="Arial" w:cs="Arial"/>
        </w:rPr>
        <w:t xml:space="preserve"> learners the opportunities to explore fundamental number concepts (Rutherford, 2015).</w:t>
      </w:r>
      <w:r w:rsidR="005D1A71" w:rsidRPr="00D05D3A">
        <w:rPr>
          <w:rFonts w:ascii="Arial" w:hAnsi="Arial" w:cs="Arial"/>
        </w:rPr>
        <w:t>With the P</w:t>
      </w:r>
      <w:r w:rsidR="00DB5B01" w:rsidRPr="00D05D3A">
        <w:rPr>
          <w:rFonts w:ascii="Arial" w:hAnsi="Arial" w:cs="Arial"/>
        </w:rPr>
        <w:t>isa results</w:t>
      </w:r>
      <w:r w:rsidR="005D1A71" w:rsidRPr="00D05D3A">
        <w:rPr>
          <w:rFonts w:ascii="Arial" w:hAnsi="Arial" w:cs="Arial"/>
        </w:rPr>
        <w:t xml:space="preserve"> also</w:t>
      </w:r>
      <w:r w:rsidR="00DB5B01" w:rsidRPr="00D05D3A">
        <w:rPr>
          <w:rFonts w:ascii="Arial" w:hAnsi="Arial" w:cs="Arial"/>
        </w:rPr>
        <w:t xml:space="preserve"> showing that there is a greater urgency within Wales to improve numeracy skills, it is seen that if learners are doing and enjoying a subject</w:t>
      </w:r>
      <w:r w:rsidR="005D1A71" w:rsidRPr="00D05D3A">
        <w:rPr>
          <w:rFonts w:ascii="Arial" w:hAnsi="Arial" w:cs="Arial"/>
        </w:rPr>
        <w:t xml:space="preserve"> they will be more likely to</w:t>
      </w:r>
      <w:r w:rsidR="00DB5B01" w:rsidRPr="00D05D3A">
        <w:rPr>
          <w:rFonts w:ascii="Arial" w:hAnsi="Arial" w:cs="Arial"/>
        </w:rPr>
        <w:t xml:space="preserve"> become confi</w:t>
      </w:r>
      <w:r w:rsidR="007D2D29" w:rsidRPr="00D05D3A">
        <w:rPr>
          <w:rFonts w:ascii="Arial" w:hAnsi="Arial" w:cs="Arial"/>
        </w:rPr>
        <w:t>dent within it (</w:t>
      </w:r>
      <w:proofErr w:type="spellStart"/>
      <w:r w:rsidR="007D2D29" w:rsidRPr="00D05D3A">
        <w:rPr>
          <w:rFonts w:ascii="Arial" w:hAnsi="Arial" w:cs="Arial"/>
        </w:rPr>
        <w:t>Dauncey</w:t>
      </w:r>
      <w:proofErr w:type="spellEnd"/>
      <w:r w:rsidR="007D2D29" w:rsidRPr="00D05D3A">
        <w:rPr>
          <w:rFonts w:ascii="Arial" w:hAnsi="Arial" w:cs="Arial"/>
        </w:rPr>
        <w:t>, 2003). However,</w:t>
      </w:r>
      <w:r w:rsidR="00DB5B01" w:rsidRPr="00D05D3A">
        <w:rPr>
          <w:rFonts w:ascii="Arial" w:hAnsi="Arial" w:cs="Arial"/>
        </w:rPr>
        <w:t xml:space="preserve"> </w:t>
      </w:r>
      <w:r w:rsidR="00D96503" w:rsidRPr="00D05D3A">
        <w:rPr>
          <w:rFonts w:ascii="Arial" w:hAnsi="Arial" w:cs="Arial"/>
        </w:rPr>
        <w:t>ther</w:t>
      </w:r>
      <w:r w:rsidR="006B01DF" w:rsidRPr="00D05D3A">
        <w:rPr>
          <w:rFonts w:ascii="Arial" w:hAnsi="Arial" w:cs="Arial"/>
        </w:rPr>
        <w:t xml:space="preserve">e </w:t>
      </w:r>
      <w:r w:rsidR="00671EFA" w:rsidRPr="00D05D3A">
        <w:rPr>
          <w:rFonts w:ascii="Arial" w:hAnsi="Arial" w:cs="Arial"/>
        </w:rPr>
        <w:t>still</w:t>
      </w:r>
      <w:r w:rsidR="009E53E3" w:rsidRPr="00D05D3A">
        <w:rPr>
          <w:rFonts w:ascii="Arial" w:hAnsi="Arial" w:cs="Arial"/>
        </w:rPr>
        <w:t xml:space="preserve"> </w:t>
      </w:r>
      <w:r w:rsidR="007D2D29" w:rsidRPr="00D05D3A">
        <w:rPr>
          <w:rFonts w:ascii="Arial" w:hAnsi="Arial" w:cs="Arial"/>
        </w:rPr>
        <w:t>much</w:t>
      </w:r>
      <w:r w:rsidR="00D43F30" w:rsidRPr="00D05D3A">
        <w:rPr>
          <w:rFonts w:ascii="Arial" w:hAnsi="Arial" w:cs="Arial"/>
        </w:rPr>
        <w:t xml:space="preserve"> negativity</w:t>
      </w:r>
      <w:r w:rsidR="00671EFA" w:rsidRPr="00D05D3A">
        <w:rPr>
          <w:rFonts w:ascii="Arial" w:hAnsi="Arial" w:cs="Arial"/>
        </w:rPr>
        <w:t xml:space="preserve"> to</w:t>
      </w:r>
      <w:r w:rsidR="00D43F30" w:rsidRPr="00D05D3A">
        <w:rPr>
          <w:rFonts w:ascii="Arial" w:hAnsi="Arial" w:cs="Arial"/>
        </w:rPr>
        <w:t xml:space="preserve">ward playing games </w:t>
      </w:r>
      <w:r w:rsidR="00D96503" w:rsidRPr="00D05D3A">
        <w:rPr>
          <w:rFonts w:ascii="Arial" w:hAnsi="Arial" w:cs="Arial"/>
        </w:rPr>
        <w:t>in the clas</w:t>
      </w:r>
      <w:r w:rsidR="00671EFA" w:rsidRPr="00D05D3A">
        <w:rPr>
          <w:rFonts w:ascii="Arial" w:hAnsi="Arial" w:cs="Arial"/>
        </w:rPr>
        <w:t>sroom</w:t>
      </w:r>
      <w:r w:rsidR="007D2D29" w:rsidRPr="00D05D3A">
        <w:rPr>
          <w:rFonts w:ascii="Arial" w:hAnsi="Arial" w:cs="Arial"/>
        </w:rPr>
        <w:t>,</w:t>
      </w:r>
      <w:r w:rsidR="00671EFA" w:rsidRPr="00D05D3A">
        <w:rPr>
          <w:rFonts w:ascii="Arial" w:hAnsi="Arial" w:cs="Arial"/>
        </w:rPr>
        <w:t xml:space="preserve"> some feel they are merel</w:t>
      </w:r>
      <w:r w:rsidR="00D96503" w:rsidRPr="00D05D3A">
        <w:rPr>
          <w:rFonts w:ascii="Arial" w:hAnsi="Arial" w:cs="Arial"/>
        </w:rPr>
        <w:t>y just time fillers to entertain children and fill free time,</w:t>
      </w:r>
      <w:r w:rsidR="000B7C2C" w:rsidRPr="00D05D3A">
        <w:rPr>
          <w:rFonts w:ascii="Arial" w:hAnsi="Arial" w:cs="Arial"/>
        </w:rPr>
        <w:t xml:space="preserve"> like</w:t>
      </w:r>
      <w:r w:rsidR="00EA64BC" w:rsidRPr="00D05D3A">
        <w:rPr>
          <w:rFonts w:ascii="Arial" w:hAnsi="Arial" w:cs="Arial"/>
        </w:rPr>
        <w:t>wise pupils are struggling to understand why numeracy is so important to their everyday lives and needs (Estyn, 2013).</w:t>
      </w:r>
    </w:p>
    <w:p w:rsidR="004D7D50" w:rsidRDefault="00EA64BC" w:rsidP="00D05D3A">
      <w:pPr>
        <w:spacing w:line="360" w:lineRule="auto"/>
        <w:rPr>
          <w:rFonts w:ascii="Arial" w:hAnsi="Arial" w:cs="Arial"/>
        </w:rPr>
      </w:pPr>
      <w:r w:rsidRPr="00D05D3A">
        <w:rPr>
          <w:rFonts w:ascii="Arial" w:hAnsi="Arial" w:cs="Arial"/>
        </w:rPr>
        <w:t xml:space="preserve"> T</w:t>
      </w:r>
      <w:r w:rsidR="00D96503" w:rsidRPr="00D05D3A">
        <w:rPr>
          <w:rFonts w:ascii="Arial" w:hAnsi="Arial" w:cs="Arial"/>
        </w:rPr>
        <w:t>hese activ</w:t>
      </w:r>
      <w:r w:rsidR="00671EFA" w:rsidRPr="00D05D3A">
        <w:rPr>
          <w:rFonts w:ascii="Arial" w:hAnsi="Arial" w:cs="Arial"/>
        </w:rPr>
        <w:t>iti</w:t>
      </w:r>
      <w:r w:rsidR="00D96503" w:rsidRPr="00D05D3A">
        <w:rPr>
          <w:rFonts w:ascii="Arial" w:hAnsi="Arial" w:cs="Arial"/>
        </w:rPr>
        <w:t xml:space="preserve">es however are more than that </w:t>
      </w:r>
      <w:r w:rsidR="00671EFA" w:rsidRPr="00D05D3A">
        <w:rPr>
          <w:rFonts w:ascii="Arial" w:hAnsi="Arial" w:cs="Arial"/>
        </w:rPr>
        <w:t xml:space="preserve">as </w:t>
      </w:r>
      <w:r w:rsidR="00D96503" w:rsidRPr="00D05D3A">
        <w:rPr>
          <w:rFonts w:ascii="Arial" w:hAnsi="Arial" w:cs="Arial"/>
        </w:rPr>
        <w:t>they give children a variety to the approach into teaching mathematics within the curriculum</w:t>
      </w:r>
      <w:r w:rsidR="00FE0005" w:rsidRPr="00D05D3A">
        <w:rPr>
          <w:rFonts w:ascii="Arial" w:hAnsi="Arial" w:cs="Arial"/>
        </w:rPr>
        <w:t xml:space="preserve"> as well as being in line with the Numeracy frame work (LNF,</w:t>
      </w:r>
      <w:r w:rsidRPr="00D05D3A">
        <w:rPr>
          <w:rFonts w:ascii="Arial" w:hAnsi="Arial" w:cs="Arial"/>
        </w:rPr>
        <w:t xml:space="preserve"> </w:t>
      </w:r>
      <w:r w:rsidR="00FE0005" w:rsidRPr="00D05D3A">
        <w:rPr>
          <w:rFonts w:ascii="Arial" w:hAnsi="Arial" w:cs="Arial"/>
        </w:rPr>
        <w:t>2013)</w:t>
      </w:r>
      <w:r w:rsidR="00D96503" w:rsidRPr="00D05D3A">
        <w:rPr>
          <w:rFonts w:ascii="Arial" w:hAnsi="Arial" w:cs="Arial"/>
        </w:rPr>
        <w:t>.</w:t>
      </w:r>
      <w:r w:rsidR="00887317" w:rsidRPr="00D05D3A">
        <w:rPr>
          <w:rFonts w:ascii="Arial" w:hAnsi="Arial" w:cs="Arial"/>
        </w:rPr>
        <w:t xml:space="preserve"> </w:t>
      </w:r>
      <w:r w:rsidR="00D96503" w:rsidRPr="00D05D3A">
        <w:rPr>
          <w:rFonts w:ascii="Arial" w:hAnsi="Arial" w:cs="Arial"/>
        </w:rPr>
        <w:t>Cockcroft (1982) set a report that suggested that children need to be able to discuss mathematics</w:t>
      </w:r>
      <w:r w:rsidR="00671EFA" w:rsidRPr="00D05D3A">
        <w:rPr>
          <w:rFonts w:ascii="Arial" w:hAnsi="Arial" w:cs="Arial"/>
        </w:rPr>
        <w:t xml:space="preserve"> and</w:t>
      </w:r>
      <w:r w:rsidR="00D96503" w:rsidRPr="00D05D3A">
        <w:rPr>
          <w:rFonts w:ascii="Arial" w:hAnsi="Arial" w:cs="Arial"/>
        </w:rPr>
        <w:t xml:space="preserve"> not just learn it, and by playing mathematical games</w:t>
      </w:r>
      <w:r w:rsidR="009E53E3" w:rsidRPr="00D05D3A">
        <w:rPr>
          <w:rFonts w:ascii="Arial" w:hAnsi="Arial" w:cs="Arial"/>
        </w:rPr>
        <w:t xml:space="preserve"> it helps to promote discussion, </w:t>
      </w:r>
      <w:r w:rsidR="00D96503" w:rsidRPr="00D05D3A">
        <w:rPr>
          <w:rFonts w:ascii="Arial" w:hAnsi="Arial" w:cs="Arial"/>
        </w:rPr>
        <w:t xml:space="preserve">for </w:t>
      </w:r>
      <w:r w:rsidR="00EC6C31" w:rsidRPr="00D05D3A">
        <w:rPr>
          <w:rFonts w:ascii="Arial" w:hAnsi="Arial" w:cs="Arial"/>
        </w:rPr>
        <w:t>example</w:t>
      </w:r>
      <w:r w:rsidR="00D96503" w:rsidRPr="00D05D3A">
        <w:rPr>
          <w:rFonts w:ascii="Arial" w:hAnsi="Arial" w:cs="Arial"/>
        </w:rPr>
        <w:t xml:space="preserve"> children discuss </w:t>
      </w:r>
      <w:r w:rsidR="00EC6C31" w:rsidRPr="00D05D3A">
        <w:rPr>
          <w:rFonts w:ascii="Arial" w:hAnsi="Arial" w:cs="Arial"/>
        </w:rPr>
        <w:t>who’s</w:t>
      </w:r>
      <w:r w:rsidR="00D96503" w:rsidRPr="00D05D3A">
        <w:rPr>
          <w:rFonts w:ascii="Arial" w:hAnsi="Arial" w:cs="Arial"/>
        </w:rPr>
        <w:t xml:space="preserve"> move is next, </w:t>
      </w:r>
      <w:r w:rsidR="00EC6C31" w:rsidRPr="00D05D3A">
        <w:rPr>
          <w:rFonts w:ascii="Arial" w:hAnsi="Arial" w:cs="Arial"/>
        </w:rPr>
        <w:t>finding different strategies to help toward the p</w:t>
      </w:r>
      <w:r w:rsidR="008A2907" w:rsidRPr="00D05D3A">
        <w:rPr>
          <w:rFonts w:ascii="Arial" w:hAnsi="Arial" w:cs="Arial"/>
        </w:rPr>
        <w:t>laying of the game, Review is also being used when children are checking with each other about their answer to make sure they are correct, so they can then move on.</w:t>
      </w:r>
    </w:p>
    <w:p w:rsidR="00EC6C31" w:rsidRPr="00D05D3A" w:rsidRDefault="00EC6C31" w:rsidP="00D05D3A">
      <w:pPr>
        <w:spacing w:line="360" w:lineRule="auto"/>
        <w:rPr>
          <w:rFonts w:ascii="Arial" w:hAnsi="Arial" w:cs="Arial"/>
        </w:rPr>
      </w:pPr>
      <w:r w:rsidRPr="00D05D3A">
        <w:rPr>
          <w:rFonts w:ascii="Arial" w:hAnsi="Arial" w:cs="Arial"/>
        </w:rPr>
        <w:t>The chosen games</w:t>
      </w:r>
      <w:r w:rsidR="009E53E3" w:rsidRPr="00D05D3A">
        <w:rPr>
          <w:rFonts w:ascii="Arial" w:hAnsi="Arial" w:cs="Arial"/>
        </w:rPr>
        <w:t>,</w:t>
      </w:r>
      <w:r w:rsidRPr="00D05D3A">
        <w:rPr>
          <w:rFonts w:ascii="Arial" w:hAnsi="Arial" w:cs="Arial"/>
        </w:rPr>
        <w:t xml:space="preserve"> help with involvement as</w:t>
      </w:r>
      <w:r w:rsidR="00DF172D">
        <w:rPr>
          <w:rFonts w:ascii="Arial" w:hAnsi="Arial" w:cs="Arial"/>
        </w:rPr>
        <w:t xml:space="preserve"> children cannot play passively,</w:t>
      </w:r>
      <w:r w:rsidRPr="00D05D3A">
        <w:rPr>
          <w:rFonts w:ascii="Arial" w:hAnsi="Arial" w:cs="Arial"/>
        </w:rPr>
        <w:t xml:space="preserve"> </w:t>
      </w:r>
      <w:r w:rsidR="002B1EED">
        <w:rPr>
          <w:rFonts w:ascii="Arial" w:hAnsi="Arial" w:cs="Arial"/>
        </w:rPr>
        <w:t xml:space="preserve">Pound and Lee (2010) </w:t>
      </w:r>
      <w:r w:rsidR="00DF172D">
        <w:rPr>
          <w:rFonts w:ascii="Arial" w:hAnsi="Arial" w:cs="Arial"/>
        </w:rPr>
        <w:t xml:space="preserve">also </w:t>
      </w:r>
      <w:r w:rsidR="00172FD5" w:rsidRPr="00D05D3A">
        <w:rPr>
          <w:rFonts w:ascii="Arial" w:hAnsi="Arial" w:cs="Arial"/>
        </w:rPr>
        <w:t xml:space="preserve">suggest </w:t>
      </w:r>
      <w:r w:rsidRPr="00D05D3A">
        <w:rPr>
          <w:rFonts w:ascii="Arial" w:hAnsi="Arial" w:cs="Arial"/>
        </w:rPr>
        <w:t>th</w:t>
      </w:r>
      <w:r w:rsidR="00671EFA" w:rsidRPr="00D05D3A">
        <w:rPr>
          <w:rFonts w:ascii="Arial" w:hAnsi="Arial" w:cs="Arial"/>
        </w:rPr>
        <w:t xml:space="preserve">is then makes children more eager </w:t>
      </w:r>
      <w:r w:rsidR="00DF172D">
        <w:rPr>
          <w:rFonts w:ascii="Arial" w:hAnsi="Arial" w:cs="Arial"/>
        </w:rPr>
        <w:t>to win</w:t>
      </w:r>
      <w:r w:rsidRPr="00D05D3A">
        <w:rPr>
          <w:rFonts w:ascii="Arial" w:hAnsi="Arial" w:cs="Arial"/>
        </w:rPr>
        <w:t xml:space="preserve"> in turn helps to make them more receptive to learning and increases th</w:t>
      </w:r>
      <w:r w:rsidR="00EA64BC" w:rsidRPr="00D05D3A">
        <w:rPr>
          <w:rFonts w:ascii="Arial" w:hAnsi="Arial" w:cs="Arial"/>
        </w:rPr>
        <w:t>eir motivation towards the game, similarly talking also allows children to develop and extend t</w:t>
      </w:r>
      <w:r w:rsidR="00172FD5" w:rsidRPr="00D05D3A">
        <w:rPr>
          <w:rFonts w:ascii="Arial" w:hAnsi="Arial" w:cs="Arial"/>
        </w:rPr>
        <w:t>heir oral repertoire</w:t>
      </w:r>
      <w:r w:rsidR="00EA64BC" w:rsidRPr="00D05D3A">
        <w:rPr>
          <w:rFonts w:ascii="Arial" w:hAnsi="Arial" w:cs="Arial"/>
        </w:rPr>
        <w:t xml:space="preserve">. </w:t>
      </w:r>
      <w:r w:rsidR="00671EFA" w:rsidRPr="00D05D3A">
        <w:rPr>
          <w:rFonts w:ascii="Arial" w:hAnsi="Arial" w:cs="Arial"/>
        </w:rPr>
        <w:t>Bru</w:t>
      </w:r>
      <w:r w:rsidR="009D7322" w:rsidRPr="00D05D3A">
        <w:rPr>
          <w:rFonts w:ascii="Arial" w:hAnsi="Arial" w:cs="Arial"/>
        </w:rPr>
        <w:t>ner (1966</w:t>
      </w:r>
      <w:r w:rsidR="00671EFA" w:rsidRPr="00D05D3A">
        <w:rPr>
          <w:rFonts w:ascii="Arial" w:hAnsi="Arial" w:cs="Arial"/>
        </w:rPr>
        <w:t xml:space="preserve">) </w:t>
      </w:r>
      <w:r w:rsidRPr="00D05D3A">
        <w:rPr>
          <w:rFonts w:ascii="Arial" w:hAnsi="Arial" w:cs="Arial"/>
        </w:rPr>
        <w:t>belie</w:t>
      </w:r>
      <w:r w:rsidR="00172FD5" w:rsidRPr="00D05D3A">
        <w:rPr>
          <w:rFonts w:ascii="Arial" w:hAnsi="Arial" w:cs="Arial"/>
        </w:rPr>
        <w:t>ve</w:t>
      </w:r>
      <w:r w:rsidR="009D7322" w:rsidRPr="00D05D3A">
        <w:rPr>
          <w:rFonts w:ascii="Arial" w:hAnsi="Arial" w:cs="Arial"/>
        </w:rPr>
        <w:t>s</w:t>
      </w:r>
      <w:r w:rsidR="00172FD5" w:rsidRPr="00D05D3A">
        <w:rPr>
          <w:rFonts w:ascii="Arial" w:hAnsi="Arial" w:cs="Arial"/>
        </w:rPr>
        <w:t xml:space="preserve"> that</w:t>
      </w:r>
      <w:r w:rsidR="009D7322" w:rsidRPr="00D05D3A">
        <w:rPr>
          <w:rFonts w:ascii="Arial" w:hAnsi="Arial" w:cs="Arial"/>
        </w:rPr>
        <w:t xml:space="preserve"> the aim to education should be to create autonomous learners </w:t>
      </w:r>
      <w:r w:rsidR="00D43F30" w:rsidRPr="00D05D3A">
        <w:rPr>
          <w:rFonts w:ascii="Arial" w:hAnsi="Arial" w:cs="Arial"/>
        </w:rPr>
        <w:t>i.e.</w:t>
      </w:r>
      <w:r w:rsidR="009D7322" w:rsidRPr="00D05D3A">
        <w:rPr>
          <w:rFonts w:ascii="Arial" w:hAnsi="Arial" w:cs="Arial"/>
        </w:rPr>
        <w:t xml:space="preserve"> learning to learn, </w:t>
      </w:r>
      <w:r w:rsidR="008A2907" w:rsidRPr="00D05D3A">
        <w:rPr>
          <w:rFonts w:ascii="Arial" w:hAnsi="Arial" w:cs="Arial"/>
        </w:rPr>
        <w:t>Bruner</w:t>
      </w:r>
      <w:r w:rsidR="00D43F30" w:rsidRPr="00D05D3A">
        <w:rPr>
          <w:rFonts w:ascii="Arial" w:hAnsi="Arial" w:cs="Arial"/>
        </w:rPr>
        <w:t>’s</w:t>
      </w:r>
      <w:r w:rsidR="009D7322" w:rsidRPr="00D05D3A">
        <w:rPr>
          <w:rFonts w:ascii="Arial" w:hAnsi="Arial" w:cs="Arial"/>
        </w:rPr>
        <w:t xml:space="preserve"> theory is that education should develop symbolic thinking children</w:t>
      </w:r>
      <w:r w:rsidR="00AA63F0" w:rsidRPr="00D05D3A">
        <w:rPr>
          <w:rFonts w:ascii="Arial" w:hAnsi="Arial" w:cs="Arial"/>
        </w:rPr>
        <w:t xml:space="preserve"> with problem solving</w:t>
      </w:r>
      <w:r w:rsidR="008A2907" w:rsidRPr="00D05D3A">
        <w:rPr>
          <w:rFonts w:ascii="Arial" w:hAnsi="Arial" w:cs="Arial"/>
        </w:rPr>
        <w:t xml:space="preserve"> skills, Bruner (1960) opposed Piaget</w:t>
      </w:r>
      <w:r w:rsidR="000B7C2C" w:rsidRPr="00D05D3A">
        <w:rPr>
          <w:rFonts w:ascii="Arial" w:hAnsi="Arial" w:cs="Arial"/>
        </w:rPr>
        <w:t>’s</w:t>
      </w:r>
      <w:r w:rsidR="00AA63F0" w:rsidRPr="00D05D3A">
        <w:rPr>
          <w:rFonts w:ascii="Arial" w:hAnsi="Arial" w:cs="Arial"/>
        </w:rPr>
        <w:t xml:space="preserve"> notion of readiness, he argued that school was a waste of time </w:t>
      </w:r>
      <w:r w:rsidR="00AA63F0" w:rsidRPr="00D05D3A">
        <w:rPr>
          <w:rFonts w:ascii="Arial" w:hAnsi="Arial" w:cs="Arial"/>
        </w:rPr>
        <w:lastRenderedPageBreak/>
        <w:t>with complexity range of subject material for children’s cognitive stage of development, children are being held back as if children find subjects they must then only be taught when children reach appropriate cognitive</w:t>
      </w:r>
      <w:r w:rsidR="00BD7AB5" w:rsidRPr="00D05D3A">
        <w:rPr>
          <w:rFonts w:ascii="Arial" w:hAnsi="Arial" w:cs="Arial"/>
        </w:rPr>
        <w:t xml:space="preserve"> maturity (</w:t>
      </w:r>
      <w:proofErr w:type="spellStart"/>
      <w:r w:rsidR="00BD7AB5" w:rsidRPr="00D05D3A">
        <w:rPr>
          <w:rFonts w:ascii="Arial" w:hAnsi="Arial" w:cs="Arial"/>
        </w:rPr>
        <w:t>Haylock,Thangta</w:t>
      </w:r>
      <w:proofErr w:type="spellEnd"/>
      <w:r w:rsidR="00BD7AB5" w:rsidRPr="00D05D3A">
        <w:rPr>
          <w:rFonts w:ascii="Arial" w:hAnsi="Arial" w:cs="Arial"/>
        </w:rPr>
        <w:t>, 2007</w:t>
      </w:r>
      <w:r w:rsidR="00AA63F0" w:rsidRPr="00D05D3A">
        <w:rPr>
          <w:rFonts w:ascii="Arial" w:hAnsi="Arial" w:cs="Arial"/>
        </w:rPr>
        <w:t xml:space="preserve">). </w:t>
      </w:r>
      <w:r w:rsidR="007C3309" w:rsidRPr="00D05D3A">
        <w:rPr>
          <w:rFonts w:ascii="Arial" w:hAnsi="Arial" w:cs="Arial"/>
        </w:rPr>
        <w:t>However,</w:t>
      </w:r>
      <w:r w:rsidR="00AA63F0" w:rsidRPr="00D05D3A">
        <w:rPr>
          <w:rFonts w:ascii="Arial" w:hAnsi="Arial" w:cs="Arial"/>
        </w:rPr>
        <w:t xml:space="preserve"> Bruner and Vyg</w:t>
      </w:r>
      <w:r w:rsidR="008A2907" w:rsidRPr="00D05D3A">
        <w:rPr>
          <w:rFonts w:ascii="Arial" w:hAnsi="Arial" w:cs="Arial"/>
        </w:rPr>
        <w:t>o</w:t>
      </w:r>
      <w:r w:rsidR="00AA63F0" w:rsidRPr="00D05D3A">
        <w:rPr>
          <w:rFonts w:ascii="Arial" w:hAnsi="Arial" w:cs="Arial"/>
        </w:rPr>
        <w:t>tsky emphasise the social nature of learning,</w:t>
      </w:r>
      <w:r w:rsidR="00172FD5" w:rsidRPr="00D05D3A">
        <w:rPr>
          <w:rFonts w:ascii="Arial" w:hAnsi="Arial" w:cs="Arial"/>
        </w:rPr>
        <w:t xml:space="preserve"> </w:t>
      </w:r>
      <w:r w:rsidR="008A2907" w:rsidRPr="00D05D3A">
        <w:rPr>
          <w:rFonts w:ascii="Arial" w:hAnsi="Arial" w:cs="Arial"/>
        </w:rPr>
        <w:t>such as Bruner</w:t>
      </w:r>
      <w:r w:rsidR="00AA63F0" w:rsidRPr="00D05D3A">
        <w:rPr>
          <w:rFonts w:ascii="Arial" w:hAnsi="Arial" w:cs="Arial"/>
        </w:rPr>
        <w:t xml:space="preserve"> theory of scaffolding which is the interaction between adult and child, similar to Vygotsky zone of proximal development (Mc Lead, 2018).  P</w:t>
      </w:r>
      <w:r w:rsidR="00D43F30" w:rsidRPr="00D05D3A">
        <w:rPr>
          <w:rFonts w:ascii="Arial" w:hAnsi="Arial" w:cs="Arial"/>
        </w:rPr>
        <w:t xml:space="preserve">laying games </w:t>
      </w:r>
      <w:r w:rsidR="00172FD5" w:rsidRPr="00D05D3A">
        <w:rPr>
          <w:rFonts w:ascii="Arial" w:hAnsi="Arial" w:cs="Arial"/>
        </w:rPr>
        <w:t>in the classroom c</w:t>
      </w:r>
      <w:r w:rsidRPr="00D05D3A">
        <w:rPr>
          <w:rFonts w:ascii="Arial" w:hAnsi="Arial" w:cs="Arial"/>
        </w:rPr>
        <w:t>a</w:t>
      </w:r>
      <w:r w:rsidR="00172FD5" w:rsidRPr="00D05D3A">
        <w:rPr>
          <w:rFonts w:ascii="Arial" w:hAnsi="Arial" w:cs="Arial"/>
        </w:rPr>
        <w:t>n has a big</w:t>
      </w:r>
      <w:r w:rsidRPr="00D05D3A">
        <w:rPr>
          <w:rFonts w:ascii="Arial" w:hAnsi="Arial" w:cs="Arial"/>
        </w:rPr>
        <w:t xml:space="preserve"> part to play towa</w:t>
      </w:r>
      <w:r w:rsidR="006970FA" w:rsidRPr="00D05D3A">
        <w:rPr>
          <w:rFonts w:ascii="Arial" w:hAnsi="Arial" w:cs="Arial"/>
        </w:rPr>
        <w:t>rd children’s learning</w:t>
      </w:r>
      <w:r w:rsidR="00671EFA" w:rsidRPr="00D05D3A">
        <w:rPr>
          <w:rFonts w:ascii="Arial" w:hAnsi="Arial" w:cs="Arial"/>
        </w:rPr>
        <w:t>, particularly</w:t>
      </w:r>
      <w:r w:rsidR="00D43F30" w:rsidRPr="00D05D3A">
        <w:rPr>
          <w:rFonts w:ascii="Arial" w:hAnsi="Arial" w:cs="Arial"/>
        </w:rPr>
        <w:t xml:space="preserve"> </w:t>
      </w:r>
      <w:r w:rsidRPr="00D05D3A">
        <w:rPr>
          <w:rFonts w:ascii="Arial" w:hAnsi="Arial" w:cs="Arial"/>
        </w:rPr>
        <w:t>in mathematical</w:t>
      </w:r>
      <w:r w:rsidR="00671EFA" w:rsidRPr="00D05D3A">
        <w:rPr>
          <w:rFonts w:ascii="Arial" w:hAnsi="Arial" w:cs="Arial"/>
        </w:rPr>
        <w:t xml:space="preserve"> lessons</w:t>
      </w:r>
      <w:r w:rsidR="00D43F30" w:rsidRPr="00D05D3A">
        <w:rPr>
          <w:rFonts w:ascii="Arial" w:hAnsi="Arial" w:cs="Arial"/>
        </w:rPr>
        <w:t>.</w:t>
      </w:r>
      <w:r w:rsidR="00172FD5" w:rsidRPr="00D05D3A">
        <w:rPr>
          <w:rFonts w:ascii="Arial" w:hAnsi="Arial" w:cs="Arial"/>
        </w:rPr>
        <w:t xml:space="preserve"> Rutherford (2015</w:t>
      </w:r>
      <w:r w:rsidRPr="00D05D3A">
        <w:rPr>
          <w:rFonts w:ascii="Arial" w:hAnsi="Arial" w:cs="Arial"/>
        </w:rPr>
        <w:t>)</w:t>
      </w:r>
      <w:r w:rsidR="00172FD5" w:rsidRPr="00D05D3A">
        <w:rPr>
          <w:rFonts w:ascii="Arial" w:hAnsi="Arial" w:cs="Arial"/>
        </w:rPr>
        <w:t xml:space="preserve"> also agrees and suggest</w:t>
      </w:r>
      <w:r w:rsidR="00D43F30" w:rsidRPr="00D05D3A">
        <w:rPr>
          <w:rFonts w:ascii="Arial" w:hAnsi="Arial" w:cs="Arial"/>
        </w:rPr>
        <w:t>s</w:t>
      </w:r>
      <w:r w:rsidR="00172FD5" w:rsidRPr="00D05D3A">
        <w:rPr>
          <w:rFonts w:ascii="Arial" w:hAnsi="Arial" w:cs="Arial"/>
        </w:rPr>
        <w:t xml:space="preserve"> it brings many benefits such as supporting development and gaining new strateg</w:t>
      </w:r>
      <w:r w:rsidR="00176994" w:rsidRPr="00D05D3A">
        <w:rPr>
          <w:rFonts w:ascii="Arial" w:hAnsi="Arial" w:cs="Arial"/>
        </w:rPr>
        <w:t xml:space="preserve">ies, Hatch (2011) agrees </w:t>
      </w:r>
      <w:r w:rsidR="00172FD5" w:rsidRPr="00D05D3A">
        <w:rPr>
          <w:rFonts w:ascii="Arial" w:hAnsi="Arial" w:cs="Arial"/>
        </w:rPr>
        <w:t>it give</w:t>
      </w:r>
      <w:r w:rsidR="00897F9A" w:rsidRPr="00D05D3A">
        <w:rPr>
          <w:rFonts w:ascii="Arial" w:hAnsi="Arial" w:cs="Arial"/>
        </w:rPr>
        <w:t>s</w:t>
      </w:r>
      <w:r w:rsidR="00671EFA" w:rsidRPr="00D05D3A">
        <w:rPr>
          <w:rFonts w:ascii="Arial" w:hAnsi="Arial" w:cs="Arial"/>
        </w:rPr>
        <w:t xml:space="preserve"> key objectives and </w:t>
      </w:r>
      <w:r w:rsidR="006970FA" w:rsidRPr="00D05D3A">
        <w:rPr>
          <w:rFonts w:ascii="Arial" w:hAnsi="Arial" w:cs="Arial"/>
        </w:rPr>
        <w:t xml:space="preserve">problem- </w:t>
      </w:r>
      <w:r w:rsidRPr="00D05D3A">
        <w:rPr>
          <w:rFonts w:ascii="Arial" w:hAnsi="Arial" w:cs="Arial"/>
        </w:rPr>
        <w:t xml:space="preserve">solving skills </w:t>
      </w:r>
      <w:r w:rsidR="00D43F30" w:rsidRPr="00D05D3A">
        <w:rPr>
          <w:rFonts w:ascii="Arial" w:hAnsi="Arial" w:cs="Arial"/>
        </w:rPr>
        <w:t>and</w:t>
      </w:r>
      <w:r w:rsidR="00D31F50" w:rsidRPr="00D05D3A">
        <w:rPr>
          <w:rFonts w:ascii="Arial" w:hAnsi="Arial" w:cs="Arial"/>
        </w:rPr>
        <w:t xml:space="preserve"> also helps to acquire </w:t>
      </w:r>
      <w:r w:rsidRPr="00D05D3A">
        <w:rPr>
          <w:rFonts w:ascii="Arial" w:hAnsi="Arial" w:cs="Arial"/>
        </w:rPr>
        <w:t xml:space="preserve">new </w:t>
      </w:r>
      <w:r w:rsidR="00671EFA" w:rsidRPr="00D05D3A">
        <w:rPr>
          <w:rFonts w:ascii="Arial" w:hAnsi="Arial" w:cs="Arial"/>
        </w:rPr>
        <w:t xml:space="preserve">mathematical </w:t>
      </w:r>
      <w:r w:rsidR="00897F9A" w:rsidRPr="00D05D3A">
        <w:rPr>
          <w:rFonts w:ascii="Arial" w:hAnsi="Arial" w:cs="Arial"/>
        </w:rPr>
        <w:t>concepts</w:t>
      </w:r>
      <w:r w:rsidR="00AA63F0" w:rsidRPr="00D05D3A">
        <w:rPr>
          <w:rFonts w:ascii="Arial" w:hAnsi="Arial" w:cs="Arial"/>
        </w:rPr>
        <w:t xml:space="preserve"> which helps </w:t>
      </w:r>
      <w:r w:rsidR="007C3309" w:rsidRPr="00D05D3A">
        <w:rPr>
          <w:rFonts w:ascii="Arial" w:hAnsi="Arial" w:cs="Arial"/>
        </w:rPr>
        <w:t>children’s</w:t>
      </w:r>
      <w:r w:rsidR="00AA63F0" w:rsidRPr="00D05D3A">
        <w:rPr>
          <w:rFonts w:ascii="Arial" w:hAnsi="Arial" w:cs="Arial"/>
        </w:rPr>
        <w:t xml:space="preserve"> cognitive structures develop over time</w:t>
      </w:r>
      <w:r w:rsidR="007C3309" w:rsidRPr="00D05D3A">
        <w:rPr>
          <w:rFonts w:ascii="Arial" w:hAnsi="Arial" w:cs="Arial"/>
        </w:rPr>
        <w:t>.</w:t>
      </w:r>
    </w:p>
    <w:p w:rsidR="002B2FB4" w:rsidRPr="00D05D3A" w:rsidRDefault="00F37DF9" w:rsidP="00D05D3A">
      <w:pPr>
        <w:spacing w:line="360" w:lineRule="auto"/>
        <w:rPr>
          <w:rFonts w:ascii="Arial" w:hAnsi="Arial" w:cs="Arial"/>
        </w:rPr>
      </w:pPr>
      <w:r w:rsidRPr="00D05D3A">
        <w:rPr>
          <w:rFonts w:ascii="Arial" w:hAnsi="Arial" w:cs="Arial"/>
        </w:rPr>
        <w:t>Also supporting</w:t>
      </w:r>
      <w:r w:rsidR="00EB7B4D" w:rsidRPr="00D05D3A">
        <w:rPr>
          <w:rFonts w:ascii="Arial" w:hAnsi="Arial" w:cs="Arial"/>
        </w:rPr>
        <w:t xml:space="preserve"> children to understand a concept by </w:t>
      </w:r>
      <w:r w:rsidRPr="00D05D3A">
        <w:rPr>
          <w:rFonts w:ascii="Arial" w:hAnsi="Arial" w:cs="Arial"/>
        </w:rPr>
        <w:t xml:space="preserve">hands-on doing, </w:t>
      </w:r>
      <w:r w:rsidR="002B2FB4" w:rsidRPr="00D05D3A">
        <w:rPr>
          <w:rFonts w:ascii="Arial" w:hAnsi="Arial" w:cs="Arial"/>
        </w:rPr>
        <w:t xml:space="preserve">repeatedly playing these types of games within the classroom helps </w:t>
      </w:r>
      <w:r w:rsidR="00EB7B4D" w:rsidRPr="00D05D3A">
        <w:rPr>
          <w:rFonts w:ascii="Arial" w:hAnsi="Arial" w:cs="Arial"/>
        </w:rPr>
        <w:t>children’s development of computational fluency, games can often help teachers to be able to observe as appose to providing problems, children can also develop familiarity with the number sy</w:t>
      </w:r>
      <w:r w:rsidR="000B7C2C" w:rsidRPr="00D05D3A">
        <w:rPr>
          <w:rFonts w:ascii="Arial" w:hAnsi="Arial" w:cs="Arial"/>
        </w:rPr>
        <w:t>stems and benchmarks such as 10s, 20</w:t>
      </w:r>
      <w:r w:rsidR="00EB7B4D" w:rsidRPr="00D05D3A">
        <w:rPr>
          <w:rFonts w:ascii="Arial" w:hAnsi="Arial" w:cs="Arial"/>
        </w:rPr>
        <w:t>s and engage in computation practice building deeper understanding of operations (Rutherford, 2015).</w:t>
      </w:r>
    </w:p>
    <w:p w:rsidR="008A2907" w:rsidRPr="00D05D3A" w:rsidRDefault="008A2907" w:rsidP="00D05D3A">
      <w:pPr>
        <w:spacing w:line="360" w:lineRule="auto"/>
        <w:rPr>
          <w:rFonts w:ascii="Arial" w:hAnsi="Arial" w:cs="Arial"/>
        </w:rPr>
      </w:pPr>
    </w:p>
    <w:p w:rsidR="007C3309" w:rsidRPr="00D05D3A" w:rsidRDefault="00D43F30" w:rsidP="00D05D3A">
      <w:pPr>
        <w:spacing w:line="360" w:lineRule="auto"/>
        <w:rPr>
          <w:rFonts w:ascii="Arial" w:hAnsi="Arial" w:cs="Arial"/>
        </w:rPr>
      </w:pPr>
      <w:r w:rsidRPr="00D05D3A">
        <w:rPr>
          <w:rFonts w:ascii="Arial" w:hAnsi="Arial" w:cs="Arial"/>
        </w:rPr>
        <w:t>Conclusion</w:t>
      </w:r>
    </w:p>
    <w:p w:rsidR="008A2907" w:rsidRPr="00D05D3A" w:rsidRDefault="00B16CA2" w:rsidP="00D05D3A">
      <w:pPr>
        <w:spacing w:line="360" w:lineRule="auto"/>
        <w:rPr>
          <w:rFonts w:ascii="Arial" w:hAnsi="Arial" w:cs="Arial"/>
        </w:rPr>
      </w:pPr>
      <w:r w:rsidRPr="00D05D3A">
        <w:rPr>
          <w:rFonts w:ascii="Arial" w:hAnsi="Arial" w:cs="Arial"/>
        </w:rPr>
        <w:t>The</w:t>
      </w:r>
      <w:r w:rsidR="00D31F50" w:rsidRPr="00D05D3A">
        <w:rPr>
          <w:rFonts w:ascii="Arial" w:hAnsi="Arial" w:cs="Arial"/>
        </w:rPr>
        <w:t xml:space="preserve"> game</w:t>
      </w:r>
      <w:r w:rsidRPr="00D05D3A">
        <w:rPr>
          <w:rFonts w:ascii="Arial" w:hAnsi="Arial" w:cs="Arial"/>
        </w:rPr>
        <w:t>s</w:t>
      </w:r>
      <w:r w:rsidR="00D31F50" w:rsidRPr="00D05D3A">
        <w:rPr>
          <w:rFonts w:ascii="Arial" w:hAnsi="Arial" w:cs="Arial"/>
        </w:rPr>
        <w:t xml:space="preserve"> </w:t>
      </w:r>
      <w:r w:rsidR="008A2907" w:rsidRPr="00D05D3A">
        <w:rPr>
          <w:rFonts w:ascii="Arial" w:hAnsi="Arial" w:cs="Arial"/>
        </w:rPr>
        <w:t xml:space="preserve">chosen are all in line with the </w:t>
      </w:r>
      <w:r w:rsidR="00502A08" w:rsidRPr="00D05D3A">
        <w:rPr>
          <w:rFonts w:ascii="Arial" w:hAnsi="Arial" w:cs="Arial"/>
        </w:rPr>
        <w:t xml:space="preserve">cross </w:t>
      </w:r>
      <w:r w:rsidR="008A2907" w:rsidRPr="00D05D3A">
        <w:rPr>
          <w:rFonts w:ascii="Arial" w:hAnsi="Arial" w:cs="Arial"/>
        </w:rPr>
        <w:t>curriculum an</w:t>
      </w:r>
      <w:r w:rsidR="00502A08" w:rsidRPr="00D05D3A">
        <w:rPr>
          <w:rFonts w:ascii="Arial" w:hAnsi="Arial" w:cs="Arial"/>
        </w:rPr>
        <w:t xml:space="preserve">d the LNF frame work, </w:t>
      </w:r>
      <w:r w:rsidR="008A2907" w:rsidRPr="00D05D3A">
        <w:rPr>
          <w:rFonts w:ascii="Arial" w:hAnsi="Arial" w:cs="Arial"/>
        </w:rPr>
        <w:t>it has been seen that children playing games within the classroom can promote po</w:t>
      </w:r>
      <w:r w:rsidR="0068357B" w:rsidRPr="00D05D3A">
        <w:rPr>
          <w:rFonts w:ascii="Arial" w:hAnsi="Arial" w:cs="Arial"/>
        </w:rPr>
        <w:t xml:space="preserve">sitive outcomes, although </w:t>
      </w:r>
      <w:r w:rsidR="008A2907" w:rsidRPr="00D05D3A">
        <w:rPr>
          <w:rFonts w:ascii="Arial" w:hAnsi="Arial" w:cs="Arial"/>
        </w:rPr>
        <w:t xml:space="preserve">some may </w:t>
      </w:r>
      <w:r w:rsidR="0068357B" w:rsidRPr="00D05D3A">
        <w:rPr>
          <w:rFonts w:ascii="Arial" w:hAnsi="Arial" w:cs="Arial"/>
        </w:rPr>
        <w:t xml:space="preserve">still </w:t>
      </w:r>
      <w:r w:rsidR="008A2907" w:rsidRPr="00D05D3A">
        <w:rPr>
          <w:rFonts w:ascii="Arial" w:hAnsi="Arial" w:cs="Arial"/>
        </w:rPr>
        <w:t>be less positive of this approach</w:t>
      </w:r>
      <w:r w:rsidR="0068357B" w:rsidRPr="00D05D3A">
        <w:rPr>
          <w:rFonts w:ascii="Arial" w:hAnsi="Arial" w:cs="Arial"/>
        </w:rPr>
        <w:t>,</w:t>
      </w:r>
      <w:r w:rsidR="008A2907" w:rsidRPr="00D05D3A">
        <w:rPr>
          <w:rFonts w:ascii="Arial" w:hAnsi="Arial" w:cs="Arial"/>
        </w:rPr>
        <w:t xml:space="preserve"> it has been backed up by many theorist</w:t>
      </w:r>
      <w:r w:rsidR="0068357B" w:rsidRPr="00D05D3A">
        <w:rPr>
          <w:rFonts w:ascii="Arial" w:hAnsi="Arial" w:cs="Arial"/>
        </w:rPr>
        <w:t xml:space="preserve"> </w:t>
      </w:r>
      <w:r w:rsidR="008A2907" w:rsidRPr="00D05D3A">
        <w:rPr>
          <w:rFonts w:ascii="Arial" w:hAnsi="Arial" w:cs="Arial"/>
        </w:rPr>
        <w:t>that it is the best way to help children learn and remember what they have learnt,</w:t>
      </w:r>
      <w:r w:rsidR="0068357B" w:rsidRPr="00D05D3A">
        <w:rPr>
          <w:rFonts w:ascii="Arial" w:hAnsi="Arial" w:cs="Arial"/>
        </w:rPr>
        <w:t xml:space="preserve"> already being used regularly within classrooms today with many seeing the benefits,</w:t>
      </w:r>
      <w:r w:rsidR="008A2907" w:rsidRPr="00D05D3A">
        <w:rPr>
          <w:rFonts w:ascii="Arial" w:hAnsi="Arial" w:cs="Arial"/>
        </w:rPr>
        <w:t xml:space="preserve"> the game </w:t>
      </w:r>
      <w:r w:rsidR="00D31F50" w:rsidRPr="00D05D3A">
        <w:rPr>
          <w:rFonts w:ascii="Arial" w:hAnsi="Arial" w:cs="Arial"/>
        </w:rPr>
        <w:t>can</w:t>
      </w:r>
      <w:r w:rsidRPr="00D05D3A">
        <w:rPr>
          <w:rFonts w:ascii="Arial" w:hAnsi="Arial" w:cs="Arial"/>
        </w:rPr>
        <w:t xml:space="preserve"> also</w:t>
      </w:r>
      <w:r w:rsidR="00D31F50" w:rsidRPr="00D05D3A">
        <w:rPr>
          <w:rFonts w:ascii="Arial" w:hAnsi="Arial" w:cs="Arial"/>
        </w:rPr>
        <w:t xml:space="preserve"> be taken home so that parents and children can interact which </w:t>
      </w:r>
      <w:r w:rsidR="00077E44" w:rsidRPr="00D05D3A">
        <w:rPr>
          <w:rFonts w:ascii="Arial" w:hAnsi="Arial" w:cs="Arial"/>
        </w:rPr>
        <w:t xml:space="preserve">in turn </w:t>
      </w:r>
      <w:r w:rsidR="00D31F50" w:rsidRPr="00D05D3A">
        <w:rPr>
          <w:rFonts w:ascii="Arial" w:hAnsi="Arial" w:cs="Arial"/>
        </w:rPr>
        <w:t xml:space="preserve">helps to support the school- to- home </w:t>
      </w:r>
      <w:bookmarkStart w:id="0" w:name="_GoBack"/>
      <w:bookmarkEnd w:id="0"/>
      <w:r w:rsidR="00D31F50" w:rsidRPr="00D05D3A">
        <w:rPr>
          <w:rFonts w:ascii="Arial" w:hAnsi="Arial" w:cs="Arial"/>
        </w:rPr>
        <w:t xml:space="preserve">connection which give parents a chance to be able to interact with what </w:t>
      </w:r>
      <w:r w:rsidR="008A2907" w:rsidRPr="00D05D3A">
        <w:rPr>
          <w:rFonts w:ascii="Arial" w:hAnsi="Arial" w:cs="Arial"/>
        </w:rPr>
        <w:t xml:space="preserve">children are learning at school </w:t>
      </w:r>
      <w:r w:rsidR="0068357B" w:rsidRPr="00D05D3A">
        <w:rPr>
          <w:rFonts w:ascii="Arial" w:hAnsi="Arial" w:cs="Arial"/>
        </w:rPr>
        <w:t>, this</w:t>
      </w:r>
      <w:r w:rsidR="008A2907" w:rsidRPr="00D05D3A">
        <w:rPr>
          <w:rFonts w:ascii="Arial" w:hAnsi="Arial" w:cs="Arial"/>
        </w:rPr>
        <w:t xml:space="preserve"> in turn could help</w:t>
      </w:r>
      <w:r w:rsidR="0068357B" w:rsidRPr="00D05D3A">
        <w:rPr>
          <w:rFonts w:ascii="Arial" w:hAnsi="Arial" w:cs="Arial"/>
        </w:rPr>
        <w:t xml:space="preserve"> to promote a more positive out</w:t>
      </w:r>
      <w:r w:rsidR="008A2907" w:rsidRPr="00D05D3A">
        <w:rPr>
          <w:rFonts w:ascii="Arial" w:hAnsi="Arial" w:cs="Arial"/>
        </w:rPr>
        <w:t xml:space="preserve">come to the </w:t>
      </w:r>
      <w:r w:rsidR="0068357B" w:rsidRPr="00D05D3A">
        <w:rPr>
          <w:rFonts w:ascii="Arial" w:hAnsi="Arial" w:cs="Arial"/>
        </w:rPr>
        <w:t>idea of learn through play, with more of these types of activities being used.</w:t>
      </w:r>
    </w:p>
    <w:p w:rsidR="00F94F55" w:rsidRPr="00D05D3A" w:rsidRDefault="00F94F55" w:rsidP="00D05D3A">
      <w:pPr>
        <w:spacing w:line="360" w:lineRule="auto"/>
        <w:rPr>
          <w:rFonts w:ascii="Arial" w:hAnsi="Arial" w:cs="Arial"/>
        </w:rPr>
      </w:pPr>
    </w:p>
    <w:p w:rsidR="00F94F55" w:rsidRPr="00D05D3A" w:rsidRDefault="00F94F55" w:rsidP="00D05D3A">
      <w:pPr>
        <w:spacing w:line="360" w:lineRule="auto"/>
        <w:rPr>
          <w:rFonts w:ascii="Arial" w:hAnsi="Arial" w:cs="Arial"/>
        </w:rPr>
      </w:pPr>
    </w:p>
    <w:p w:rsidR="00F94F55" w:rsidRPr="00D05D3A" w:rsidRDefault="00F94F55" w:rsidP="00D05D3A">
      <w:pPr>
        <w:spacing w:line="360" w:lineRule="auto"/>
        <w:rPr>
          <w:rFonts w:ascii="Arial" w:hAnsi="Arial" w:cs="Arial"/>
        </w:rPr>
      </w:pPr>
    </w:p>
    <w:p w:rsidR="00F94F55" w:rsidRPr="00D05D3A" w:rsidRDefault="00F94F55" w:rsidP="00D05D3A">
      <w:pPr>
        <w:spacing w:line="360" w:lineRule="auto"/>
        <w:rPr>
          <w:rFonts w:ascii="Arial" w:hAnsi="Arial" w:cs="Arial"/>
          <w:color w:val="000000" w:themeColor="text1"/>
        </w:rPr>
      </w:pPr>
      <w:r w:rsidRPr="00D05D3A">
        <w:rPr>
          <w:rFonts w:ascii="Arial" w:hAnsi="Arial" w:cs="Arial"/>
          <w:color w:val="000000" w:themeColor="text1"/>
        </w:rPr>
        <w:t>Ref</w:t>
      </w:r>
      <w:r w:rsidR="000B7C2C" w:rsidRPr="00D05D3A">
        <w:rPr>
          <w:rFonts w:ascii="Arial" w:hAnsi="Arial" w:cs="Arial"/>
          <w:color w:val="000000" w:themeColor="text1"/>
        </w:rPr>
        <w:t>e</w:t>
      </w:r>
      <w:r w:rsidRPr="00D05D3A">
        <w:rPr>
          <w:rFonts w:ascii="Arial" w:hAnsi="Arial" w:cs="Arial"/>
          <w:color w:val="000000" w:themeColor="text1"/>
        </w:rPr>
        <w:t>rence</w:t>
      </w:r>
      <w:r w:rsidR="000B7C2C" w:rsidRPr="00D05D3A">
        <w:rPr>
          <w:rFonts w:ascii="Arial" w:hAnsi="Arial" w:cs="Arial"/>
          <w:color w:val="000000" w:themeColor="text1"/>
        </w:rPr>
        <w:t xml:space="preserve"> List</w:t>
      </w:r>
    </w:p>
    <w:p w:rsidR="009F74E1" w:rsidRPr="00D05D3A" w:rsidRDefault="009F74E1" w:rsidP="00D05D3A">
      <w:pPr>
        <w:spacing w:line="360" w:lineRule="auto"/>
        <w:rPr>
          <w:rFonts w:ascii="Arial" w:hAnsi="Arial" w:cs="Arial"/>
          <w:color w:val="000000" w:themeColor="text1"/>
        </w:rPr>
      </w:pPr>
    </w:p>
    <w:p w:rsidR="009F74E1" w:rsidRPr="00D05D3A" w:rsidRDefault="009F74E1" w:rsidP="00D05D3A">
      <w:pPr>
        <w:spacing w:line="360" w:lineRule="auto"/>
        <w:rPr>
          <w:rFonts w:ascii="Arial" w:hAnsi="Arial" w:cs="Arial"/>
          <w:color w:val="000000" w:themeColor="text1"/>
        </w:rPr>
      </w:pPr>
    </w:p>
    <w:p w:rsidR="009F74E1" w:rsidRDefault="00FD1CE6" w:rsidP="00D05D3A">
      <w:pPr>
        <w:spacing w:line="360" w:lineRule="auto"/>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Bruner, J. S. (1960</w:t>
      </w:r>
      <w:r w:rsidR="009F74E1" w:rsidRPr="00D05D3A">
        <w:rPr>
          <w:rFonts w:ascii="Arial" w:eastAsia="Times New Roman" w:hAnsi="Arial" w:cs="Arial"/>
          <w:color w:val="000000"/>
          <w:shd w:val="clear" w:color="auto" w:fill="FFFFFF"/>
          <w:lang w:eastAsia="en-GB"/>
        </w:rPr>
        <w:t>) </w:t>
      </w:r>
      <w:r w:rsidR="009F74E1" w:rsidRPr="00D05D3A">
        <w:rPr>
          <w:rFonts w:ascii="Arial" w:eastAsia="Times New Roman" w:hAnsi="Arial" w:cs="Arial"/>
          <w:i/>
          <w:iCs/>
          <w:color w:val="000000"/>
          <w:lang w:eastAsia="en-GB"/>
        </w:rPr>
        <w:t xml:space="preserve">The </w:t>
      </w:r>
      <w:r w:rsidR="006B7D5E" w:rsidRPr="00D05D3A">
        <w:rPr>
          <w:rFonts w:ascii="Arial" w:eastAsia="Times New Roman" w:hAnsi="Arial" w:cs="Arial"/>
          <w:i/>
          <w:iCs/>
          <w:color w:val="000000"/>
          <w:lang w:eastAsia="en-GB"/>
        </w:rPr>
        <w:t>Relevance of E</w:t>
      </w:r>
      <w:r w:rsidR="009F74E1" w:rsidRPr="00D05D3A">
        <w:rPr>
          <w:rFonts w:ascii="Arial" w:eastAsia="Times New Roman" w:hAnsi="Arial" w:cs="Arial"/>
          <w:i/>
          <w:iCs/>
          <w:color w:val="000000"/>
          <w:lang w:eastAsia="en-GB"/>
        </w:rPr>
        <w:t>ducation</w:t>
      </w:r>
      <w:r w:rsidR="009F74E1" w:rsidRPr="00D05D3A">
        <w:rPr>
          <w:rFonts w:ascii="Arial" w:eastAsia="Times New Roman" w:hAnsi="Arial" w:cs="Arial"/>
          <w:color w:val="000000"/>
          <w:shd w:val="clear" w:color="auto" w:fill="FFFFFF"/>
          <w:lang w:eastAsia="en-GB"/>
        </w:rPr>
        <w:t>. New York: Norton.</w:t>
      </w:r>
    </w:p>
    <w:p w:rsidR="00D05D3A" w:rsidRDefault="00D05D3A" w:rsidP="00D05D3A">
      <w:pPr>
        <w:spacing w:line="360" w:lineRule="auto"/>
        <w:rPr>
          <w:rFonts w:ascii="Arial" w:eastAsia="Times New Roman" w:hAnsi="Arial" w:cs="Arial"/>
          <w:color w:val="000000"/>
          <w:shd w:val="clear" w:color="auto" w:fill="FFFFFF"/>
          <w:lang w:eastAsia="en-GB"/>
        </w:rPr>
      </w:pPr>
    </w:p>
    <w:p w:rsidR="00D05D3A" w:rsidRPr="00FD1CE6" w:rsidRDefault="00D05D3A" w:rsidP="00D05D3A">
      <w:pPr>
        <w:spacing w:line="360" w:lineRule="auto"/>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Bruner, J.S. (1966) </w:t>
      </w:r>
      <w:r w:rsidR="00FD1CE6" w:rsidRPr="00FD1CE6">
        <w:rPr>
          <w:rFonts w:ascii="Arial" w:eastAsia="Times New Roman" w:hAnsi="Arial" w:cs="Arial"/>
          <w:i/>
          <w:color w:val="000000"/>
          <w:shd w:val="clear" w:color="auto" w:fill="FFFFFF"/>
          <w:lang w:eastAsia="en-GB"/>
        </w:rPr>
        <w:t>The Culture of Education</w:t>
      </w:r>
      <w:r w:rsidR="00FD1CE6">
        <w:rPr>
          <w:rFonts w:ascii="Arial" w:eastAsia="Times New Roman" w:hAnsi="Arial" w:cs="Arial"/>
          <w:i/>
          <w:color w:val="000000"/>
          <w:shd w:val="clear" w:color="auto" w:fill="FFFFFF"/>
          <w:lang w:eastAsia="en-GB"/>
        </w:rPr>
        <w:t xml:space="preserve">. </w:t>
      </w:r>
      <w:r w:rsidR="00FD1CE6">
        <w:rPr>
          <w:rFonts w:ascii="Arial" w:eastAsia="Times New Roman" w:hAnsi="Arial" w:cs="Arial"/>
          <w:color w:val="000000"/>
          <w:shd w:val="clear" w:color="auto" w:fill="FFFFFF"/>
          <w:lang w:eastAsia="en-GB"/>
        </w:rPr>
        <w:t>Harvard University Press.</w:t>
      </w:r>
    </w:p>
    <w:p w:rsidR="00CE3C1C" w:rsidRPr="00D05D3A" w:rsidRDefault="00CE3C1C" w:rsidP="00D05D3A">
      <w:pPr>
        <w:spacing w:line="360" w:lineRule="auto"/>
        <w:rPr>
          <w:rFonts w:ascii="Arial" w:eastAsia="Times New Roman" w:hAnsi="Arial" w:cs="Arial"/>
          <w:color w:val="000000"/>
          <w:shd w:val="clear" w:color="auto" w:fill="FFFFFF"/>
          <w:lang w:eastAsia="en-GB"/>
        </w:rPr>
      </w:pPr>
    </w:p>
    <w:p w:rsidR="00D43F30" w:rsidRPr="00D05D3A" w:rsidRDefault="00D43F30" w:rsidP="00D05D3A">
      <w:pPr>
        <w:spacing w:line="360" w:lineRule="auto"/>
        <w:rPr>
          <w:rFonts w:ascii="Arial" w:eastAsia="Times New Roman" w:hAnsi="Arial" w:cs="Arial"/>
          <w:color w:val="000000" w:themeColor="text1"/>
          <w:lang w:eastAsia="en-GB"/>
        </w:rPr>
      </w:pPr>
      <w:r w:rsidRPr="00D05D3A">
        <w:rPr>
          <w:rFonts w:ascii="Arial" w:eastAsia="Times New Roman" w:hAnsi="Arial" w:cs="Arial"/>
          <w:color w:val="000000" w:themeColor="text1"/>
          <w:lang w:eastAsia="en-GB"/>
        </w:rPr>
        <w:t xml:space="preserve">Cockcroft, W.H. (1982) </w:t>
      </w:r>
      <w:r w:rsidRPr="00D05D3A">
        <w:rPr>
          <w:rFonts w:ascii="Arial" w:eastAsia="Times New Roman" w:hAnsi="Arial" w:cs="Arial"/>
          <w:i/>
          <w:color w:val="000000" w:themeColor="text1"/>
          <w:lang w:eastAsia="en-GB"/>
        </w:rPr>
        <w:t>Great Britain, Committee of Inquiry into the Teaching of Mathematics in Schools.</w:t>
      </w:r>
      <w:r w:rsidRPr="00D05D3A">
        <w:rPr>
          <w:rFonts w:ascii="Arial" w:eastAsia="Times New Roman" w:hAnsi="Arial" w:cs="Arial"/>
          <w:color w:val="000000" w:themeColor="text1"/>
          <w:lang w:eastAsia="en-GB"/>
        </w:rPr>
        <w:t> London: H.M.S.O. </w:t>
      </w:r>
    </w:p>
    <w:p w:rsidR="00D43F30" w:rsidRPr="00D05D3A" w:rsidRDefault="00D43F30" w:rsidP="00D05D3A">
      <w:pPr>
        <w:spacing w:line="360" w:lineRule="auto"/>
        <w:rPr>
          <w:rFonts w:ascii="Arial" w:eastAsia="Times New Roman" w:hAnsi="Arial" w:cs="Arial"/>
          <w:color w:val="000000"/>
          <w:shd w:val="clear" w:color="auto" w:fill="FFFFFF"/>
          <w:lang w:eastAsia="en-GB"/>
        </w:rPr>
      </w:pPr>
    </w:p>
    <w:p w:rsidR="006B7D5E" w:rsidRDefault="00CE3C1C" w:rsidP="00D05D3A">
      <w:pPr>
        <w:spacing w:line="360" w:lineRule="auto"/>
        <w:rPr>
          <w:rFonts w:ascii="Arial" w:hAnsi="Arial" w:cs="Arial"/>
          <w:color w:val="000000" w:themeColor="text1"/>
        </w:rPr>
      </w:pPr>
      <w:r w:rsidRPr="00D05D3A">
        <w:rPr>
          <w:rFonts w:ascii="Arial" w:eastAsia="Times New Roman" w:hAnsi="Arial" w:cs="Arial"/>
          <w:color w:val="000000"/>
          <w:shd w:val="clear" w:color="auto" w:fill="FFFFFF"/>
          <w:lang w:eastAsia="en-GB"/>
        </w:rPr>
        <w:t xml:space="preserve">Collins, </w:t>
      </w:r>
      <w:r w:rsidR="006B7D5E" w:rsidRPr="00D05D3A">
        <w:rPr>
          <w:rFonts w:ascii="Arial" w:eastAsia="Times New Roman" w:hAnsi="Arial" w:cs="Arial"/>
          <w:color w:val="000000"/>
          <w:shd w:val="clear" w:color="auto" w:fill="FFFFFF"/>
          <w:lang w:eastAsia="en-GB"/>
        </w:rPr>
        <w:t xml:space="preserve">L. </w:t>
      </w:r>
      <w:r w:rsidRPr="00D05D3A">
        <w:rPr>
          <w:rFonts w:ascii="Arial" w:eastAsia="Times New Roman" w:hAnsi="Arial" w:cs="Arial"/>
          <w:color w:val="000000"/>
          <w:shd w:val="clear" w:color="auto" w:fill="FFFFFF"/>
          <w:lang w:eastAsia="en-GB"/>
        </w:rPr>
        <w:t>(2018)</w:t>
      </w:r>
      <w:r w:rsidR="006B7D5E" w:rsidRPr="00D05D3A">
        <w:rPr>
          <w:rFonts w:ascii="Arial" w:eastAsia="Times New Roman" w:hAnsi="Arial" w:cs="Arial"/>
          <w:color w:val="000000"/>
          <w:shd w:val="clear" w:color="auto" w:fill="FFFFFF"/>
          <w:lang w:eastAsia="en-GB"/>
        </w:rPr>
        <w:t xml:space="preserve"> </w:t>
      </w:r>
      <w:r w:rsidR="006B7D5E" w:rsidRPr="00D05D3A">
        <w:rPr>
          <w:rFonts w:ascii="Arial" w:eastAsia="Times New Roman" w:hAnsi="Arial" w:cs="Arial"/>
          <w:i/>
          <w:color w:val="000000"/>
          <w:shd w:val="clear" w:color="auto" w:fill="FFFFFF"/>
          <w:lang w:eastAsia="en-GB"/>
        </w:rPr>
        <w:t>Maths in Early Years.</w:t>
      </w:r>
      <w:r w:rsidR="003E0B14">
        <w:rPr>
          <w:rFonts w:ascii="Arial" w:eastAsia="Times New Roman" w:hAnsi="Arial" w:cs="Arial"/>
          <w:color w:val="000000"/>
          <w:shd w:val="clear" w:color="auto" w:fill="FFFFFF"/>
          <w:lang w:eastAsia="en-GB"/>
        </w:rPr>
        <w:t xml:space="preserve"> Available at</w:t>
      </w:r>
      <w:r w:rsidR="006B7D5E" w:rsidRPr="00D05D3A">
        <w:rPr>
          <w:rFonts w:ascii="Arial" w:eastAsia="Times New Roman" w:hAnsi="Arial" w:cs="Arial"/>
          <w:color w:val="000000"/>
          <w:shd w:val="clear" w:color="auto" w:fill="FFFFFF"/>
          <w:lang w:eastAsia="en-GB"/>
        </w:rPr>
        <w:t xml:space="preserve">: </w:t>
      </w:r>
      <w:r w:rsidR="006B7D5E" w:rsidRPr="00D05D3A">
        <w:rPr>
          <w:rFonts w:ascii="Arial" w:eastAsia="Times New Roman" w:hAnsi="Arial" w:cs="Arial"/>
          <w:i/>
          <w:color w:val="000000"/>
          <w:shd w:val="clear" w:color="auto" w:fill="FFFFFF"/>
          <w:lang w:eastAsia="en-GB"/>
        </w:rPr>
        <w:t xml:space="preserve"> </w:t>
      </w:r>
      <w:hyperlink r:id="rId4" w:history="1">
        <w:r w:rsidR="006B7D5E" w:rsidRPr="00D05D3A">
          <w:rPr>
            <w:rStyle w:val="Hyperlink"/>
            <w:rFonts w:ascii="Arial" w:eastAsia="Times New Roman" w:hAnsi="Arial" w:cs="Arial"/>
            <w:i/>
            <w:shd w:val="clear" w:color="auto" w:fill="FFFFFF"/>
            <w:lang w:eastAsia="en-GB"/>
          </w:rPr>
          <w:t>https://www.ndna.org.uk/NDNA/Community/myNDNA/Mini_Guides/Maths_in_early_years.aspx</w:t>
        </w:r>
      </w:hyperlink>
      <w:r w:rsidR="006B7D5E" w:rsidRPr="00D05D3A">
        <w:rPr>
          <w:rFonts w:ascii="Arial" w:eastAsia="Times New Roman" w:hAnsi="Arial" w:cs="Arial"/>
          <w:i/>
          <w:color w:val="000000"/>
          <w:shd w:val="clear" w:color="auto" w:fill="FFFFFF"/>
          <w:lang w:eastAsia="en-GB"/>
        </w:rPr>
        <w:t xml:space="preserve"> </w:t>
      </w:r>
      <w:r w:rsidR="006B7D5E" w:rsidRPr="00D05D3A">
        <w:rPr>
          <w:rFonts w:ascii="Arial" w:hAnsi="Arial" w:cs="Arial"/>
          <w:color w:val="000000" w:themeColor="text1"/>
        </w:rPr>
        <w:t>(Accessed 21.02.19).</w:t>
      </w:r>
    </w:p>
    <w:p w:rsidR="003E0B14" w:rsidRDefault="003E0B14" w:rsidP="00D05D3A">
      <w:pPr>
        <w:spacing w:line="360" w:lineRule="auto"/>
        <w:rPr>
          <w:rFonts w:ascii="Arial" w:hAnsi="Arial" w:cs="Arial"/>
          <w:color w:val="000000" w:themeColor="text1"/>
        </w:rPr>
      </w:pPr>
    </w:p>
    <w:p w:rsidR="003E0B14" w:rsidRPr="003E0B14" w:rsidRDefault="003E0B14" w:rsidP="00D05D3A">
      <w:pPr>
        <w:spacing w:line="360" w:lineRule="auto"/>
        <w:rPr>
          <w:rFonts w:ascii="Arial" w:hAnsi="Arial" w:cs="Arial"/>
          <w:color w:val="000000" w:themeColor="text1"/>
        </w:rPr>
      </w:pPr>
      <w:proofErr w:type="spellStart"/>
      <w:r>
        <w:rPr>
          <w:rFonts w:ascii="Arial" w:hAnsi="Arial" w:cs="Arial"/>
          <w:color w:val="000000" w:themeColor="text1"/>
        </w:rPr>
        <w:t>Dauncey</w:t>
      </w:r>
      <w:proofErr w:type="spellEnd"/>
      <w:r>
        <w:rPr>
          <w:rFonts w:ascii="Arial" w:hAnsi="Arial" w:cs="Arial"/>
          <w:color w:val="000000" w:themeColor="text1"/>
        </w:rPr>
        <w:t>,</w:t>
      </w:r>
      <w:r w:rsidR="00171991">
        <w:rPr>
          <w:rFonts w:ascii="Arial" w:hAnsi="Arial" w:cs="Arial"/>
          <w:color w:val="000000" w:themeColor="text1"/>
        </w:rPr>
        <w:t xml:space="preserve"> </w:t>
      </w:r>
      <w:proofErr w:type="gramStart"/>
      <w:r>
        <w:rPr>
          <w:rFonts w:ascii="Arial" w:hAnsi="Arial" w:cs="Arial"/>
          <w:color w:val="000000" w:themeColor="text1"/>
        </w:rPr>
        <w:t>M.(</w:t>
      </w:r>
      <w:proofErr w:type="gramEnd"/>
      <w:r>
        <w:rPr>
          <w:rFonts w:ascii="Arial" w:hAnsi="Arial" w:cs="Arial"/>
          <w:color w:val="000000" w:themeColor="text1"/>
        </w:rPr>
        <w:t xml:space="preserve">2003) </w:t>
      </w:r>
      <w:r>
        <w:rPr>
          <w:rFonts w:ascii="Arial" w:hAnsi="Arial" w:cs="Arial"/>
          <w:i/>
          <w:color w:val="000000" w:themeColor="text1"/>
        </w:rPr>
        <w:t>How Does Wales Perform in PISA and What is the Welsh Government’s Targets.</w:t>
      </w:r>
      <w:r>
        <w:rPr>
          <w:rFonts w:ascii="Arial" w:hAnsi="Arial" w:cs="Arial"/>
          <w:color w:val="000000" w:themeColor="text1"/>
        </w:rPr>
        <w:t xml:space="preserve"> Available at: </w:t>
      </w:r>
      <w:hyperlink r:id="rId5" w:history="1">
        <w:r w:rsidRPr="0041750C">
          <w:rPr>
            <w:rStyle w:val="Hyperlink"/>
            <w:rFonts w:ascii="Arial" w:hAnsi="Arial" w:cs="Arial"/>
          </w:rPr>
          <w:t>https://seneddresearch.blog/2017/07/04/how-does-wales-perform-in-pisa-and-what-is-the-welsh-governments-target/</w:t>
        </w:r>
      </w:hyperlink>
      <w:r>
        <w:rPr>
          <w:rFonts w:ascii="Arial" w:hAnsi="Arial" w:cs="Arial"/>
          <w:color w:val="000000" w:themeColor="text1"/>
        </w:rPr>
        <w:t xml:space="preserve"> (Accessed 26.02.19). </w:t>
      </w:r>
    </w:p>
    <w:p w:rsidR="0068357B" w:rsidRPr="00D05D3A" w:rsidRDefault="0068357B" w:rsidP="00D05D3A">
      <w:pPr>
        <w:spacing w:line="360" w:lineRule="auto"/>
        <w:rPr>
          <w:rFonts w:ascii="Arial" w:eastAsia="Times New Roman" w:hAnsi="Arial" w:cs="Arial"/>
          <w:color w:val="000000" w:themeColor="text1"/>
          <w:lang w:eastAsia="en-GB"/>
        </w:rPr>
      </w:pPr>
    </w:p>
    <w:p w:rsidR="00182AEA" w:rsidRPr="00D05D3A" w:rsidRDefault="00182AEA" w:rsidP="00D05D3A">
      <w:pPr>
        <w:spacing w:line="360" w:lineRule="auto"/>
        <w:rPr>
          <w:rFonts w:ascii="Arial" w:hAnsi="Arial" w:cs="Arial"/>
          <w:color w:val="000000" w:themeColor="text1"/>
          <w:u w:val="single" w:color="0000E9"/>
        </w:rPr>
      </w:pPr>
      <w:r w:rsidRPr="00D05D3A">
        <w:rPr>
          <w:rFonts w:ascii="Arial" w:hAnsi="Arial" w:cs="Arial"/>
          <w:color w:val="000000" w:themeColor="text1"/>
        </w:rPr>
        <w:t>Estyn. (2013) Strategy and guidance on inspecting literacy for pupils aged 3 to 18 years Cardiff: Her Majesty’s Stationers Learning Wales. Available at</w:t>
      </w:r>
      <w:r w:rsidR="00EA7952" w:rsidRPr="00D05D3A">
        <w:rPr>
          <w:rFonts w:ascii="Arial" w:hAnsi="Arial" w:cs="Arial"/>
          <w:color w:val="000000" w:themeColor="text1"/>
        </w:rPr>
        <w:t xml:space="preserve">: </w:t>
      </w:r>
      <w:hyperlink r:id="rId6" w:history="1">
        <w:r w:rsidR="00EA7952" w:rsidRPr="00D05D3A">
          <w:rPr>
            <w:rStyle w:val="Hyperlink"/>
            <w:rFonts w:ascii="Arial" w:hAnsi="Arial" w:cs="Arial"/>
            <w:u w:color="0000E9"/>
          </w:rPr>
          <w:t>http://learning.wales.gov.uk/resources/nlnf/?lang=en</w:t>
        </w:r>
      </w:hyperlink>
      <w:r w:rsidR="00EA7952" w:rsidRPr="00D05D3A">
        <w:rPr>
          <w:rFonts w:ascii="Arial" w:hAnsi="Arial" w:cs="Arial"/>
          <w:color w:val="000000" w:themeColor="text1"/>
          <w:u w:val="single" w:color="0000E9"/>
        </w:rPr>
        <w:t xml:space="preserve"> </w:t>
      </w:r>
      <w:r w:rsidRPr="00D05D3A">
        <w:rPr>
          <w:rFonts w:ascii="Arial" w:hAnsi="Arial" w:cs="Arial"/>
          <w:color w:val="000000" w:themeColor="text1"/>
        </w:rPr>
        <w:t>(Accessed 21.02.19).</w:t>
      </w:r>
    </w:p>
    <w:p w:rsidR="00182AEA" w:rsidRPr="00D05D3A" w:rsidRDefault="00182AEA" w:rsidP="00D05D3A">
      <w:pPr>
        <w:spacing w:line="360" w:lineRule="auto"/>
        <w:rPr>
          <w:rFonts w:ascii="Arial" w:hAnsi="Arial" w:cs="Arial"/>
          <w:color w:val="000000" w:themeColor="text1"/>
        </w:rPr>
      </w:pPr>
    </w:p>
    <w:p w:rsidR="00182AEA" w:rsidRPr="00D05D3A" w:rsidRDefault="00182AEA" w:rsidP="00D05D3A">
      <w:pPr>
        <w:spacing w:line="360" w:lineRule="auto"/>
        <w:rPr>
          <w:rFonts w:ascii="Arial" w:eastAsia="Times New Roman" w:hAnsi="Arial" w:cs="Arial"/>
          <w:color w:val="000000" w:themeColor="text1"/>
          <w:lang w:eastAsia="en-GB"/>
        </w:rPr>
      </w:pPr>
      <w:r w:rsidRPr="00D05D3A">
        <w:rPr>
          <w:rFonts w:ascii="Arial" w:eastAsia="Times New Roman" w:hAnsi="Arial" w:cs="Arial"/>
          <w:color w:val="000000" w:themeColor="text1"/>
          <w:lang w:eastAsia="en-GB"/>
        </w:rPr>
        <w:t xml:space="preserve">Hatch, J. (2011) </w:t>
      </w:r>
      <w:r w:rsidRPr="00D05D3A">
        <w:rPr>
          <w:rFonts w:ascii="Arial" w:eastAsia="Times New Roman" w:hAnsi="Arial" w:cs="Arial"/>
          <w:i/>
          <w:color w:val="000000" w:themeColor="text1"/>
          <w:lang w:eastAsia="en-GB"/>
        </w:rPr>
        <w:t xml:space="preserve">Early Childhood Qualitative Research: </w:t>
      </w:r>
      <w:r w:rsidRPr="00D05D3A">
        <w:rPr>
          <w:rFonts w:ascii="Arial" w:eastAsia="Times New Roman" w:hAnsi="Arial" w:cs="Arial"/>
          <w:color w:val="000000" w:themeColor="text1"/>
          <w:lang w:eastAsia="en-GB"/>
        </w:rPr>
        <w:t>New York: Routledge.</w:t>
      </w:r>
    </w:p>
    <w:p w:rsidR="00182AEA" w:rsidRPr="00D05D3A" w:rsidRDefault="00182AEA" w:rsidP="00D05D3A">
      <w:pPr>
        <w:spacing w:line="360" w:lineRule="auto"/>
        <w:rPr>
          <w:rFonts w:ascii="Arial" w:eastAsia="Times New Roman" w:hAnsi="Arial" w:cs="Arial"/>
          <w:color w:val="000000" w:themeColor="text1"/>
          <w:lang w:eastAsia="en-GB"/>
        </w:rPr>
      </w:pPr>
    </w:p>
    <w:p w:rsidR="009A1CC3" w:rsidRPr="00D05D3A" w:rsidRDefault="00182AEA" w:rsidP="00D05D3A">
      <w:pPr>
        <w:autoSpaceDE w:val="0"/>
        <w:autoSpaceDN w:val="0"/>
        <w:adjustRightInd w:val="0"/>
        <w:spacing w:line="360" w:lineRule="auto"/>
        <w:rPr>
          <w:rFonts w:ascii="Arial" w:hAnsi="Arial" w:cs="Arial"/>
          <w:color w:val="000000"/>
        </w:rPr>
      </w:pPr>
      <w:r w:rsidRPr="00D05D3A">
        <w:rPr>
          <w:rFonts w:ascii="Arial" w:hAnsi="Arial" w:cs="Arial"/>
          <w:color w:val="000000"/>
        </w:rPr>
        <w:t xml:space="preserve">Haylock, D. and </w:t>
      </w:r>
      <w:proofErr w:type="spellStart"/>
      <w:r w:rsidRPr="00D05D3A">
        <w:rPr>
          <w:rFonts w:ascii="Arial" w:hAnsi="Arial" w:cs="Arial"/>
          <w:color w:val="000000"/>
        </w:rPr>
        <w:t>Thangta</w:t>
      </w:r>
      <w:proofErr w:type="spellEnd"/>
      <w:r w:rsidRPr="00D05D3A">
        <w:rPr>
          <w:rFonts w:ascii="Arial" w:hAnsi="Arial" w:cs="Arial"/>
          <w:color w:val="000000"/>
        </w:rPr>
        <w:t xml:space="preserve">, F. (2007). </w:t>
      </w:r>
      <w:r w:rsidRPr="00D05D3A">
        <w:rPr>
          <w:rFonts w:ascii="Arial" w:hAnsi="Arial" w:cs="Arial"/>
          <w:i/>
          <w:iCs/>
          <w:color w:val="000000"/>
        </w:rPr>
        <w:t xml:space="preserve">Key Concepts in Primary Mathematics. </w:t>
      </w:r>
      <w:r w:rsidRPr="00D05D3A">
        <w:rPr>
          <w:rFonts w:ascii="Arial" w:hAnsi="Arial" w:cs="Arial"/>
          <w:color w:val="000000"/>
        </w:rPr>
        <w:t xml:space="preserve">London: </w:t>
      </w:r>
    </w:p>
    <w:p w:rsidR="006325EC" w:rsidRPr="00D05D3A" w:rsidRDefault="00182AEA" w:rsidP="00D05D3A">
      <w:pPr>
        <w:autoSpaceDE w:val="0"/>
        <w:autoSpaceDN w:val="0"/>
        <w:adjustRightInd w:val="0"/>
        <w:spacing w:line="360" w:lineRule="auto"/>
        <w:rPr>
          <w:rFonts w:ascii="Arial" w:hAnsi="Arial" w:cs="Arial"/>
          <w:color w:val="000000"/>
        </w:rPr>
      </w:pPr>
      <w:r w:rsidRPr="00D05D3A">
        <w:rPr>
          <w:rFonts w:ascii="Arial" w:hAnsi="Arial" w:cs="Arial"/>
          <w:color w:val="000000"/>
        </w:rPr>
        <w:t>SAGE.</w:t>
      </w:r>
    </w:p>
    <w:p w:rsidR="009A1CC3" w:rsidRPr="00D05D3A" w:rsidRDefault="009A1CC3" w:rsidP="00D05D3A">
      <w:pPr>
        <w:autoSpaceDE w:val="0"/>
        <w:autoSpaceDN w:val="0"/>
        <w:adjustRightInd w:val="0"/>
        <w:spacing w:line="360" w:lineRule="auto"/>
        <w:rPr>
          <w:rFonts w:ascii="Arial" w:hAnsi="Arial" w:cs="Arial"/>
          <w:color w:val="000000"/>
        </w:rPr>
      </w:pPr>
    </w:p>
    <w:p w:rsidR="009446B8" w:rsidRDefault="00EA7952" w:rsidP="00D05D3A">
      <w:pPr>
        <w:spacing w:line="360" w:lineRule="auto"/>
        <w:rPr>
          <w:rFonts w:ascii="Arial" w:hAnsi="Arial" w:cs="Arial"/>
          <w:color w:val="000000" w:themeColor="text1"/>
        </w:rPr>
      </w:pPr>
      <w:r w:rsidRPr="00D05D3A">
        <w:rPr>
          <w:rFonts w:ascii="Arial" w:eastAsia="Times New Roman" w:hAnsi="Arial" w:cs="Arial"/>
          <w:color w:val="000000"/>
          <w:shd w:val="clear" w:color="auto" w:fill="FFFFFF"/>
          <w:lang w:eastAsia="en-GB"/>
        </w:rPr>
        <w:t>Mc</w:t>
      </w:r>
      <w:r w:rsidR="004F374F">
        <w:rPr>
          <w:rFonts w:ascii="Arial" w:eastAsia="Times New Roman" w:hAnsi="Arial" w:cs="Arial"/>
          <w:color w:val="000000"/>
          <w:shd w:val="clear" w:color="auto" w:fill="FFFFFF"/>
          <w:lang w:eastAsia="en-GB"/>
        </w:rPr>
        <w:t xml:space="preserve"> Lea</w:t>
      </w:r>
      <w:r w:rsidRPr="00D05D3A">
        <w:rPr>
          <w:rFonts w:ascii="Arial" w:eastAsia="Times New Roman" w:hAnsi="Arial" w:cs="Arial"/>
          <w:color w:val="000000"/>
          <w:shd w:val="clear" w:color="auto" w:fill="FFFFFF"/>
          <w:lang w:eastAsia="en-GB"/>
        </w:rPr>
        <w:t>d, S. A. (2018</w:t>
      </w:r>
      <w:r w:rsidR="009D7322" w:rsidRPr="00D05D3A">
        <w:rPr>
          <w:rFonts w:ascii="Arial" w:eastAsia="Times New Roman" w:hAnsi="Arial" w:cs="Arial"/>
          <w:color w:val="000000"/>
          <w:shd w:val="clear" w:color="auto" w:fill="FFFFFF"/>
          <w:lang w:eastAsia="en-GB"/>
        </w:rPr>
        <w:t>) </w:t>
      </w:r>
      <w:r w:rsidR="009D7322" w:rsidRPr="00D05D3A">
        <w:rPr>
          <w:rFonts w:ascii="Arial" w:eastAsia="Times New Roman" w:hAnsi="Arial" w:cs="Arial"/>
          <w:i/>
          <w:iCs/>
          <w:color w:val="000000"/>
          <w:lang w:eastAsia="en-GB"/>
        </w:rPr>
        <w:t>Bruner</w:t>
      </w:r>
      <w:r w:rsidR="009D7322" w:rsidRPr="00D05D3A">
        <w:rPr>
          <w:rFonts w:ascii="Arial" w:eastAsia="Times New Roman" w:hAnsi="Arial" w:cs="Arial"/>
          <w:color w:val="000000"/>
          <w:shd w:val="clear" w:color="auto" w:fill="FFFFFF"/>
          <w:lang w:eastAsia="en-GB"/>
        </w:rPr>
        <w:t xml:space="preserve">. </w:t>
      </w:r>
      <w:r w:rsidR="006B7D5E" w:rsidRPr="00D05D3A">
        <w:rPr>
          <w:rFonts w:ascii="Arial" w:eastAsia="Times New Roman" w:hAnsi="Arial" w:cs="Arial"/>
          <w:color w:val="000000"/>
          <w:shd w:val="clear" w:color="auto" w:fill="FFFFFF"/>
          <w:lang w:eastAsia="en-GB"/>
        </w:rPr>
        <w:t>Available</w:t>
      </w:r>
      <w:r w:rsidR="009D7322" w:rsidRPr="00D05D3A">
        <w:rPr>
          <w:rFonts w:ascii="Arial" w:eastAsia="Times New Roman" w:hAnsi="Arial" w:cs="Arial"/>
          <w:color w:val="000000"/>
          <w:shd w:val="clear" w:color="auto" w:fill="FFFFFF"/>
          <w:lang w:eastAsia="en-GB"/>
        </w:rPr>
        <w:t xml:space="preserve"> at: </w:t>
      </w:r>
      <w:hyperlink r:id="rId7" w:history="1">
        <w:r w:rsidR="009D7322" w:rsidRPr="00D05D3A">
          <w:rPr>
            <w:rStyle w:val="Hyperlink"/>
            <w:rFonts w:ascii="Arial" w:eastAsia="Times New Roman" w:hAnsi="Arial" w:cs="Arial"/>
            <w:shd w:val="clear" w:color="auto" w:fill="FFFFFF"/>
            <w:lang w:eastAsia="en-GB"/>
          </w:rPr>
          <w:t>https://www.simplypsychology.org/bruner.html</w:t>
        </w:r>
      </w:hyperlink>
      <w:r w:rsidR="009D7322" w:rsidRPr="00D05D3A">
        <w:rPr>
          <w:rFonts w:ascii="Arial" w:eastAsia="Times New Roman" w:hAnsi="Arial" w:cs="Arial"/>
          <w:color w:val="000000"/>
          <w:shd w:val="clear" w:color="auto" w:fill="FFFFFF"/>
          <w:lang w:eastAsia="en-GB"/>
        </w:rPr>
        <w:t xml:space="preserve"> </w:t>
      </w:r>
      <w:r w:rsidR="006B7D5E" w:rsidRPr="00D05D3A">
        <w:rPr>
          <w:rFonts w:ascii="Arial" w:hAnsi="Arial" w:cs="Arial"/>
          <w:color w:val="000000" w:themeColor="text1"/>
        </w:rPr>
        <w:t>(Accessed 21.02.19).</w:t>
      </w:r>
    </w:p>
    <w:p w:rsidR="009446B8" w:rsidRPr="009446B8" w:rsidRDefault="009446B8" w:rsidP="009446B8">
      <w:pPr>
        <w:autoSpaceDE w:val="0"/>
        <w:autoSpaceDN w:val="0"/>
        <w:adjustRightInd w:val="0"/>
        <w:spacing w:line="580" w:lineRule="atLeast"/>
        <w:rPr>
          <w:rFonts w:ascii="Arial" w:hAnsi="Arial" w:cs="Arial"/>
          <w:color w:val="000000"/>
        </w:rPr>
      </w:pPr>
      <w:r w:rsidRPr="009446B8">
        <w:rPr>
          <w:rFonts w:ascii="Arial" w:hAnsi="Arial" w:cs="Arial"/>
          <w:color w:val="000000"/>
        </w:rPr>
        <w:t xml:space="preserve">Pound, L. and Lee, T. (2010) </w:t>
      </w:r>
      <w:r w:rsidRPr="009446B8">
        <w:rPr>
          <w:rFonts w:ascii="Arial" w:hAnsi="Arial" w:cs="Arial"/>
          <w:i/>
          <w:iCs/>
          <w:color w:val="000000"/>
        </w:rPr>
        <w:t>Teaching Mathematics Creatively</w:t>
      </w:r>
      <w:r w:rsidRPr="009446B8">
        <w:rPr>
          <w:rFonts w:ascii="Arial" w:hAnsi="Arial" w:cs="Arial"/>
          <w:color w:val="000000"/>
        </w:rPr>
        <w:t xml:space="preserve">. Oxon: Routledge. </w:t>
      </w:r>
    </w:p>
    <w:p w:rsidR="00182AEA" w:rsidRPr="00D05D3A" w:rsidRDefault="00182AEA" w:rsidP="00D05D3A">
      <w:pPr>
        <w:spacing w:line="360" w:lineRule="auto"/>
        <w:rPr>
          <w:rFonts w:ascii="Arial" w:hAnsi="Arial" w:cs="Arial"/>
          <w:color w:val="000000" w:themeColor="text1"/>
        </w:rPr>
      </w:pPr>
    </w:p>
    <w:p w:rsidR="00182AEA" w:rsidRPr="00D05D3A" w:rsidRDefault="00182AEA" w:rsidP="00D05D3A">
      <w:pPr>
        <w:spacing w:line="360" w:lineRule="auto"/>
        <w:rPr>
          <w:rFonts w:ascii="Arial" w:eastAsia="Times New Roman" w:hAnsi="Arial" w:cs="Arial"/>
          <w:color w:val="000000" w:themeColor="text1"/>
          <w:lang w:eastAsia="en-GB"/>
        </w:rPr>
      </w:pPr>
      <w:r w:rsidRPr="00D05D3A">
        <w:rPr>
          <w:rFonts w:ascii="Arial" w:eastAsia="Times New Roman" w:hAnsi="Arial" w:cs="Arial"/>
          <w:color w:val="000000" w:themeColor="text1"/>
          <w:lang w:eastAsia="en-GB"/>
        </w:rPr>
        <w:t xml:space="preserve">Rutherford, K. (2015) </w:t>
      </w:r>
      <w:r w:rsidRPr="00D05D3A">
        <w:rPr>
          <w:rFonts w:ascii="Arial" w:eastAsia="Times New Roman" w:hAnsi="Arial" w:cs="Arial"/>
          <w:i/>
          <w:color w:val="000000" w:themeColor="text1"/>
          <w:lang w:eastAsia="en-GB"/>
        </w:rPr>
        <w:t xml:space="preserve">Why Pay Math Games. Teaching Children Mathematics </w:t>
      </w:r>
      <w:r w:rsidRPr="00D05D3A">
        <w:rPr>
          <w:rFonts w:ascii="Arial" w:hAnsi="Arial" w:cs="Arial"/>
          <w:color w:val="000000" w:themeColor="text1"/>
        </w:rPr>
        <w:t>Available at:</w:t>
      </w:r>
      <w:r w:rsidRPr="00D05D3A">
        <w:rPr>
          <w:rFonts w:ascii="Arial" w:hAnsi="Arial" w:cs="Arial"/>
        </w:rPr>
        <w:t xml:space="preserve"> </w:t>
      </w:r>
      <w:hyperlink r:id="rId8" w:history="1">
        <w:r w:rsidRPr="00D05D3A">
          <w:rPr>
            <w:rStyle w:val="Hyperlink"/>
            <w:rFonts w:ascii="Arial" w:hAnsi="Arial" w:cs="Arial"/>
          </w:rPr>
          <w:t>https://www.nctm.org</w:t>
        </w:r>
      </w:hyperlink>
      <w:r w:rsidRPr="00D05D3A">
        <w:rPr>
          <w:rFonts w:ascii="Arial" w:hAnsi="Arial" w:cs="Arial"/>
          <w:color w:val="000000" w:themeColor="text1"/>
        </w:rPr>
        <w:t xml:space="preserve"> (Accessed 21.02.19).</w:t>
      </w:r>
    </w:p>
    <w:p w:rsidR="009D7322" w:rsidRPr="00D05D3A" w:rsidRDefault="009D7322" w:rsidP="00D05D3A">
      <w:pPr>
        <w:spacing w:line="360" w:lineRule="auto"/>
        <w:rPr>
          <w:rFonts w:ascii="Arial" w:hAnsi="Arial" w:cs="Arial"/>
          <w:i/>
          <w:color w:val="000000" w:themeColor="text1"/>
        </w:rPr>
      </w:pPr>
    </w:p>
    <w:p w:rsidR="00C50C03" w:rsidRPr="00D05D3A" w:rsidRDefault="009A1CC3" w:rsidP="00D05D3A">
      <w:pPr>
        <w:spacing w:line="360" w:lineRule="auto"/>
        <w:rPr>
          <w:rFonts w:ascii="Arial" w:eastAsia="Times New Roman" w:hAnsi="Arial" w:cs="Arial"/>
          <w:color w:val="000000" w:themeColor="text1"/>
          <w:lang w:eastAsia="en-GB"/>
        </w:rPr>
      </w:pPr>
      <w:r w:rsidRPr="00D05D3A">
        <w:rPr>
          <w:rFonts w:ascii="Arial" w:hAnsi="Arial" w:cs="Arial"/>
          <w:i/>
          <w:color w:val="000000" w:themeColor="text1"/>
        </w:rPr>
        <w:t>Way, J. (2011) Learning</w:t>
      </w:r>
      <w:r w:rsidRPr="00D05D3A">
        <w:rPr>
          <w:rFonts w:ascii="Arial" w:hAnsi="Arial" w:cs="Arial"/>
          <w:color w:val="000000" w:themeColor="text1"/>
        </w:rPr>
        <w:t xml:space="preserve"> Mathematics Through Games</w:t>
      </w:r>
      <w:r w:rsidR="00C50C03" w:rsidRPr="00D05D3A">
        <w:rPr>
          <w:rFonts w:ascii="Arial" w:hAnsi="Arial" w:cs="Arial"/>
          <w:color w:val="000000" w:themeColor="text1"/>
        </w:rPr>
        <w:t xml:space="preserve">. Available at: </w:t>
      </w:r>
      <w:hyperlink r:id="rId9" w:history="1">
        <w:r w:rsidR="00C50C03" w:rsidRPr="00D05D3A">
          <w:rPr>
            <w:rStyle w:val="Hyperlink"/>
            <w:rFonts w:ascii="Arial" w:hAnsi="Arial" w:cs="Arial"/>
          </w:rPr>
          <w:t>https://nrich.maths.org/2489</w:t>
        </w:r>
      </w:hyperlink>
      <w:r w:rsidR="00C50C03" w:rsidRPr="00D05D3A">
        <w:rPr>
          <w:rFonts w:ascii="Arial" w:hAnsi="Arial" w:cs="Arial"/>
          <w:color w:val="000000" w:themeColor="text1"/>
        </w:rPr>
        <w:t xml:space="preserve">  (Accessed 21.02.19).</w:t>
      </w:r>
    </w:p>
    <w:p w:rsidR="00C50C03" w:rsidRPr="00D05D3A" w:rsidRDefault="00C50C03" w:rsidP="00D05D3A">
      <w:pPr>
        <w:spacing w:line="360" w:lineRule="auto"/>
        <w:rPr>
          <w:rFonts w:ascii="Arial" w:hAnsi="Arial" w:cs="Arial"/>
          <w:color w:val="000000" w:themeColor="text1"/>
        </w:rPr>
      </w:pPr>
    </w:p>
    <w:p w:rsidR="000C68F2" w:rsidRPr="00D05D3A" w:rsidRDefault="000C68F2" w:rsidP="00D05D3A">
      <w:pPr>
        <w:autoSpaceDE w:val="0"/>
        <w:autoSpaceDN w:val="0"/>
        <w:adjustRightInd w:val="0"/>
        <w:spacing w:line="360" w:lineRule="auto"/>
        <w:rPr>
          <w:rFonts w:ascii="Arial" w:hAnsi="Arial" w:cs="Arial"/>
          <w:color w:val="000000"/>
        </w:rPr>
      </w:pPr>
      <w:r w:rsidRPr="00D05D3A">
        <w:rPr>
          <w:rFonts w:ascii="Arial" w:hAnsi="Arial" w:cs="Arial"/>
          <w:color w:val="000000"/>
        </w:rPr>
        <w:t xml:space="preserve">Welsh Government (2013). </w:t>
      </w:r>
      <w:r w:rsidRPr="00D05D3A">
        <w:rPr>
          <w:rFonts w:ascii="Arial" w:hAnsi="Arial" w:cs="Arial"/>
          <w:i/>
          <w:iCs/>
          <w:color w:val="000000"/>
        </w:rPr>
        <w:t xml:space="preserve">National Literacy and Numeracy Framework: To support schools in introducing the National Literacy and Numeracy Framework. </w:t>
      </w:r>
      <w:r w:rsidRPr="00D05D3A">
        <w:rPr>
          <w:rFonts w:ascii="Arial" w:hAnsi="Arial" w:cs="Arial"/>
          <w:color w:val="000000"/>
        </w:rPr>
        <w:t xml:space="preserve">Cardiff: Welsh Government. </w:t>
      </w:r>
    </w:p>
    <w:p w:rsidR="009F74E1" w:rsidRPr="00D05D3A" w:rsidRDefault="009F74E1" w:rsidP="00D05D3A">
      <w:pPr>
        <w:spacing w:line="360" w:lineRule="auto"/>
        <w:rPr>
          <w:rFonts w:ascii="Arial" w:hAnsi="Arial" w:cs="Arial"/>
          <w:color w:val="000000" w:themeColor="text1"/>
        </w:rPr>
      </w:pPr>
    </w:p>
    <w:p w:rsidR="006F556D" w:rsidRDefault="006F556D" w:rsidP="003306A5">
      <w:pPr>
        <w:spacing w:line="336" w:lineRule="atLeast"/>
        <w:rPr>
          <w:rFonts w:ascii="Helvetica Neue" w:eastAsia="Times New Roman" w:hAnsi="Helvetica Neue" w:cs="Times New Roman"/>
          <w:color w:val="000000" w:themeColor="text1"/>
          <w:sz w:val="23"/>
          <w:szCs w:val="23"/>
          <w:lang w:eastAsia="en-GB"/>
        </w:rPr>
      </w:pPr>
    </w:p>
    <w:p w:rsidR="003306A5" w:rsidRPr="00185354" w:rsidRDefault="003306A5" w:rsidP="00FE0005">
      <w:pPr>
        <w:spacing w:line="360" w:lineRule="auto"/>
        <w:rPr>
          <w:rFonts w:ascii="Arial" w:hAnsi="Arial" w:cs="Arial"/>
        </w:rPr>
      </w:pPr>
    </w:p>
    <w:sectPr w:rsidR="003306A5" w:rsidRPr="00185354" w:rsidSect="00B07E4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503"/>
    <w:rsid w:val="00027D9F"/>
    <w:rsid w:val="00070C24"/>
    <w:rsid w:val="00077E44"/>
    <w:rsid w:val="0008351D"/>
    <w:rsid w:val="000A4914"/>
    <w:rsid w:val="000A4E7B"/>
    <w:rsid w:val="000B7C2C"/>
    <w:rsid w:val="000C68F2"/>
    <w:rsid w:val="00125366"/>
    <w:rsid w:val="0014791C"/>
    <w:rsid w:val="00171991"/>
    <w:rsid w:val="00172FD5"/>
    <w:rsid w:val="00176994"/>
    <w:rsid w:val="00182AEA"/>
    <w:rsid w:val="00185354"/>
    <w:rsid w:val="002202B0"/>
    <w:rsid w:val="002B1EED"/>
    <w:rsid w:val="002B2FB4"/>
    <w:rsid w:val="003306A5"/>
    <w:rsid w:val="0036319A"/>
    <w:rsid w:val="003725F2"/>
    <w:rsid w:val="003D4B4A"/>
    <w:rsid w:val="003E0B14"/>
    <w:rsid w:val="003F6BDE"/>
    <w:rsid w:val="004567B3"/>
    <w:rsid w:val="004C0587"/>
    <w:rsid w:val="004C3211"/>
    <w:rsid w:val="004D7D50"/>
    <w:rsid w:val="004F0F6E"/>
    <w:rsid w:val="004F374F"/>
    <w:rsid w:val="00502A08"/>
    <w:rsid w:val="00556BA9"/>
    <w:rsid w:val="00557A9E"/>
    <w:rsid w:val="005D1A71"/>
    <w:rsid w:val="006325EC"/>
    <w:rsid w:val="00671EFA"/>
    <w:rsid w:val="0068357B"/>
    <w:rsid w:val="006970FA"/>
    <w:rsid w:val="006B01DF"/>
    <w:rsid w:val="006B7D5E"/>
    <w:rsid w:val="006D1A23"/>
    <w:rsid w:val="006F556D"/>
    <w:rsid w:val="00767524"/>
    <w:rsid w:val="00767D30"/>
    <w:rsid w:val="007A79D5"/>
    <w:rsid w:val="007C3309"/>
    <w:rsid w:val="007D2D29"/>
    <w:rsid w:val="00807B2D"/>
    <w:rsid w:val="00887317"/>
    <w:rsid w:val="00897F9A"/>
    <w:rsid w:val="008A2907"/>
    <w:rsid w:val="008B5427"/>
    <w:rsid w:val="00937311"/>
    <w:rsid w:val="009446B8"/>
    <w:rsid w:val="009A1CC3"/>
    <w:rsid w:val="009D7322"/>
    <w:rsid w:val="009E53E3"/>
    <w:rsid w:val="009F74E1"/>
    <w:rsid w:val="00A25EB3"/>
    <w:rsid w:val="00A26BDE"/>
    <w:rsid w:val="00A55D06"/>
    <w:rsid w:val="00A9067D"/>
    <w:rsid w:val="00AA63F0"/>
    <w:rsid w:val="00B07829"/>
    <w:rsid w:val="00B07E4B"/>
    <w:rsid w:val="00B16CA2"/>
    <w:rsid w:val="00BD7AB5"/>
    <w:rsid w:val="00C279B2"/>
    <w:rsid w:val="00C50C03"/>
    <w:rsid w:val="00C97D2F"/>
    <w:rsid w:val="00CE3C1C"/>
    <w:rsid w:val="00D05D3A"/>
    <w:rsid w:val="00D31F50"/>
    <w:rsid w:val="00D43F30"/>
    <w:rsid w:val="00D96503"/>
    <w:rsid w:val="00DB5B01"/>
    <w:rsid w:val="00DB7DAB"/>
    <w:rsid w:val="00DF172D"/>
    <w:rsid w:val="00E447F0"/>
    <w:rsid w:val="00E8059A"/>
    <w:rsid w:val="00EA5789"/>
    <w:rsid w:val="00EA64BC"/>
    <w:rsid w:val="00EA7952"/>
    <w:rsid w:val="00EB0C64"/>
    <w:rsid w:val="00EB7B4D"/>
    <w:rsid w:val="00EC6C31"/>
    <w:rsid w:val="00F37DF9"/>
    <w:rsid w:val="00F94F55"/>
    <w:rsid w:val="00FD1CE6"/>
    <w:rsid w:val="00FE0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59833"/>
  <w15:chartTrackingRefBased/>
  <w15:docId w15:val="{0F436438-06A0-944B-9B5E-67B0201D3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306A5"/>
  </w:style>
  <w:style w:type="character" w:styleId="Hyperlink">
    <w:name w:val="Hyperlink"/>
    <w:basedOn w:val="DefaultParagraphFont"/>
    <w:uiPriority w:val="99"/>
    <w:unhideWhenUsed/>
    <w:rsid w:val="00A9067D"/>
    <w:rPr>
      <w:color w:val="0563C1" w:themeColor="hyperlink"/>
      <w:u w:val="single"/>
    </w:rPr>
  </w:style>
  <w:style w:type="character" w:customStyle="1" w:styleId="UnresolvedMention1">
    <w:name w:val="Unresolved Mention1"/>
    <w:basedOn w:val="DefaultParagraphFont"/>
    <w:uiPriority w:val="99"/>
    <w:semiHidden/>
    <w:unhideWhenUsed/>
    <w:rsid w:val="00A9067D"/>
    <w:rPr>
      <w:color w:val="808080"/>
      <w:shd w:val="clear" w:color="auto" w:fill="E6E6E6"/>
    </w:rPr>
  </w:style>
  <w:style w:type="character" w:styleId="Emphasis">
    <w:name w:val="Emphasis"/>
    <w:basedOn w:val="DefaultParagraphFont"/>
    <w:uiPriority w:val="20"/>
    <w:qFormat/>
    <w:rsid w:val="009F74E1"/>
    <w:rPr>
      <w:i/>
      <w:iCs/>
    </w:rPr>
  </w:style>
  <w:style w:type="character" w:styleId="UnresolvedMention">
    <w:name w:val="Unresolved Mention"/>
    <w:basedOn w:val="DefaultParagraphFont"/>
    <w:uiPriority w:val="99"/>
    <w:semiHidden/>
    <w:unhideWhenUsed/>
    <w:rsid w:val="003E0B1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740956">
      <w:bodyDiv w:val="1"/>
      <w:marLeft w:val="0"/>
      <w:marRight w:val="0"/>
      <w:marTop w:val="0"/>
      <w:marBottom w:val="0"/>
      <w:divBdr>
        <w:top w:val="none" w:sz="0" w:space="0" w:color="auto"/>
        <w:left w:val="none" w:sz="0" w:space="0" w:color="auto"/>
        <w:bottom w:val="none" w:sz="0" w:space="0" w:color="auto"/>
        <w:right w:val="none" w:sz="0" w:space="0" w:color="auto"/>
      </w:divBdr>
    </w:div>
    <w:div w:id="1124153782">
      <w:bodyDiv w:val="1"/>
      <w:marLeft w:val="0"/>
      <w:marRight w:val="0"/>
      <w:marTop w:val="0"/>
      <w:marBottom w:val="0"/>
      <w:divBdr>
        <w:top w:val="none" w:sz="0" w:space="0" w:color="auto"/>
        <w:left w:val="none" w:sz="0" w:space="0" w:color="auto"/>
        <w:bottom w:val="none" w:sz="0" w:space="0" w:color="auto"/>
        <w:right w:val="none" w:sz="0" w:space="0" w:color="auto"/>
      </w:divBdr>
      <w:divsChild>
        <w:div w:id="520439690">
          <w:marLeft w:val="0"/>
          <w:marRight w:val="0"/>
          <w:marTop w:val="0"/>
          <w:marBottom w:val="0"/>
          <w:divBdr>
            <w:top w:val="none" w:sz="0" w:space="0" w:color="auto"/>
            <w:left w:val="none" w:sz="0" w:space="0" w:color="auto"/>
            <w:bottom w:val="none" w:sz="0" w:space="0" w:color="auto"/>
            <w:right w:val="none" w:sz="0" w:space="0" w:color="auto"/>
          </w:divBdr>
        </w:div>
        <w:div w:id="539630252">
          <w:marLeft w:val="0"/>
          <w:marRight w:val="0"/>
          <w:marTop w:val="0"/>
          <w:marBottom w:val="0"/>
          <w:divBdr>
            <w:top w:val="none" w:sz="0" w:space="0" w:color="auto"/>
            <w:left w:val="none" w:sz="0" w:space="0" w:color="auto"/>
            <w:bottom w:val="none" w:sz="0" w:space="0" w:color="auto"/>
            <w:right w:val="none" w:sz="0" w:space="0" w:color="auto"/>
          </w:divBdr>
        </w:div>
      </w:divsChild>
    </w:div>
    <w:div w:id="1270623931">
      <w:bodyDiv w:val="1"/>
      <w:marLeft w:val="0"/>
      <w:marRight w:val="0"/>
      <w:marTop w:val="0"/>
      <w:marBottom w:val="0"/>
      <w:divBdr>
        <w:top w:val="none" w:sz="0" w:space="0" w:color="auto"/>
        <w:left w:val="none" w:sz="0" w:space="0" w:color="auto"/>
        <w:bottom w:val="none" w:sz="0" w:space="0" w:color="auto"/>
        <w:right w:val="none" w:sz="0" w:space="0" w:color="auto"/>
      </w:divBdr>
    </w:div>
    <w:div w:id="137292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tm.org" TargetMode="External"/><Relationship Id="rId3" Type="http://schemas.openxmlformats.org/officeDocument/2006/relationships/webSettings" Target="webSettings.xml"/><Relationship Id="rId7" Type="http://schemas.openxmlformats.org/officeDocument/2006/relationships/hyperlink" Target="https://www.simplypsychology.org/bruner.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arning.wales.gov.uk/resources/nlnf/?lang=en" TargetMode="External"/><Relationship Id="rId11" Type="http://schemas.openxmlformats.org/officeDocument/2006/relationships/theme" Target="theme/theme1.xml"/><Relationship Id="rId5" Type="http://schemas.openxmlformats.org/officeDocument/2006/relationships/hyperlink" Target="https://seneddresearch.blog/2017/07/04/how-does-wales-perform-in-pisa-and-what-is-the-welsh-governments-target/" TargetMode="External"/><Relationship Id="rId10" Type="http://schemas.openxmlformats.org/officeDocument/2006/relationships/fontTable" Target="fontTable.xml"/><Relationship Id="rId4" Type="http://schemas.openxmlformats.org/officeDocument/2006/relationships/hyperlink" Target="https://www.ndna.org.uk/NDNA/Community/myNDNA/Mini_Guides/Maths_in_early_years.aspx" TargetMode="External"/><Relationship Id="rId9" Type="http://schemas.openxmlformats.org/officeDocument/2006/relationships/hyperlink" Target="https://nrich.maths.org/24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Walters (1707602)</dc:creator>
  <cp:keywords/>
  <dc:description/>
  <cp:lastModifiedBy>Claire Walters (1707602)</cp:lastModifiedBy>
  <cp:revision>2</cp:revision>
  <dcterms:created xsi:type="dcterms:W3CDTF">2019-03-19T15:36:00Z</dcterms:created>
  <dcterms:modified xsi:type="dcterms:W3CDTF">2019-03-19T15:36:00Z</dcterms:modified>
</cp:coreProperties>
</file>