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0B5F66" w14:textId="77777777" w:rsidR="00EA09CB" w:rsidRPr="00EA09CB" w:rsidRDefault="00EA09CB" w:rsidP="00EA09CB">
      <w:pPr>
        <w:rPr>
          <w:b/>
          <w:bCs/>
        </w:rPr>
      </w:pPr>
      <w:r w:rsidRPr="00EA09CB">
        <w:rPr>
          <w:b/>
          <w:bCs/>
        </w:rPr>
        <w:t>Exercise: The "Realia-Paradigm Matrix" Workshop</w:t>
      </w:r>
    </w:p>
    <w:p w14:paraId="0A57BBC7" w14:textId="77777777" w:rsidR="00EA09CB" w:rsidRPr="00EA09CB" w:rsidRDefault="00EA09CB" w:rsidP="00EA09CB">
      <w:pPr>
        <w:rPr>
          <w:b/>
          <w:bCs/>
        </w:rPr>
      </w:pPr>
      <w:r w:rsidRPr="00EA09CB">
        <w:rPr>
          <w:b/>
          <w:bCs/>
        </w:rPr>
        <w:t>Objective</w:t>
      </w:r>
    </w:p>
    <w:p w14:paraId="62CB6E2C" w14:textId="77777777" w:rsidR="00EA09CB" w:rsidRPr="00EA09CB" w:rsidRDefault="00EA09CB" w:rsidP="00EA09CB">
      <w:r w:rsidRPr="00EA09CB">
        <w:t>By the end of this 90-minute workshop, students will populate a foundational portfolio entry that connects an observable real-world organizational artifact (</w:t>
      </w:r>
      <w:r w:rsidRPr="00EA09CB">
        <w:rPr>
          <w:b/>
          <w:bCs/>
        </w:rPr>
        <w:t>realia</w:t>
      </w:r>
      <w:r w:rsidRPr="00EA09CB">
        <w:t>) with an explicit philosophical stance (</w:t>
      </w:r>
      <w:r w:rsidRPr="00EA09CB">
        <w:rPr>
          <w:b/>
          <w:bCs/>
        </w:rPr>
        <w:t>paradigm</w:t>
      </w:r>
      <w:r w:rsidRPr="00EA09CB">
        <w:t>), culminating in a draft DBA research question.</w:t>
      </w:r>
    </w:p>
    <w:p w14:paraId="314E869F" w14:textId="77777777" w:rsidR="00EA09CB" w:rsidRPr="00EA09CB" w:rsidRDefault="00EA09CB" w:rsidP="00EA09CB">
      <w:pPr>
        <w:rPr>
          <w:b/>
          <w:bCs/>
        </w:rPr>
      </w:pPr>
      <w:r w:rsidRPr="00EA09CB">
        <w:rPr>
          <w:b/>
          <w:bCs/>
        </w:rPr>
        <w:t>Phase 1: Realia Collection (The Empirical Anchor)</w:t>
      </w:r>
    </w:p>
    <w:p w14:paraId="2C8F462C" w14:textId="77777777" w:rsidR="00EA09CB" w:rsidRPr="00EA09CB" w:rsidRDefault="00EA09CB" w:rsidP="00EA09CB">
      <w:r w:rsidRPr="00EA09CB">
        <w:rPr>
          <w:i/>
          <w:iCs/>
        </w:rPr>
        <w:t>Duration: 15 minutes</w:t>
      </w:r>
    </w:p>
    <w:p w14:paraId="0F83D99C" w14:textId="77777777" w:rsidR="00EA09CB" w:rsidRPr="00EA09CB" w:rsidRDefault="00EA09CB" w:rsidP="00EA09CB">
      <w:r w:rsidRPr="00EA09CB">
        <w:t xml:space="preserve">DBA research must solve real problems. Students begin by bringing or selecting a piece of </w:t>
      </w:r>
      <w:r w:rsidRPr="00EA09CB">
        <w:rPr>
          <w:b/>
          <w:bCs/>
        </w:rPr>
        <w:t>realia</w:t>
      </w:r>
      <w:r w:rsidRPr="00EA09CB">
        <w:t>—a concrete, observable artifact from their industry, organization, or contemporary business news.</w:t>
      </w:r>
    </w:p>
    <w:p w14:paraId="503FDE0F" w14:textId="77777777" w:rsidR="00EA09CB" w:rsidRPr="00EA09CB" w:rsidRDefault="00EA09CB" w:rsidP="00EA09CB">
      <w:pPr>
        <w:numPr>
          <w:ilvl w:val="0"/>
          <w:numId w:val="1"/>
        </w:numPr>
      </w:pPr>
      <w:r w:rsidRPr="00EA09CB">
        <w:rPr>
          <w:b/>
          <w:bCs/>
        </w:rPr>
        <w:t>Examples of Realia:</w:t>
      </w:r>
    </w:p>
    <w:p w14:paraId="3D36BB9E" w14:textId="77777777" w:rsidR="00EA09CB" w:rsidRPr="00EA09CB" w:rsidRDefault="00EA09CB" w:rsidP="00EA09CB">
      <w:pPr>
        <w:numPr>
          <w:ilvl w:val="1"/>
          <w:numId w:val="1"/>
        </w:numPr>
      </w:pPr>
      <w:r w:rsidRPr="00EA09CB">
        <w:t>An executive memo announcing a failed digital transformation initiative.</w:t>
      </w:r>
    </w:p>
    <w:p w14:paraId="77C871E3" w14:textId="77777777" w:rsidR="00EA09CB" w:rsidRPr="00EA09CB" w:rsidRDefault="00EA09CB" w:rsidP="00EA09CB">
      <w:pPr>
        <w:numPr>
          <w:ilvl w:val="1"/>
          <w:numId w:val="1"/>
        </w:numPr>
      </w:pPr>
      <w:r w:rsidRPr="00EA09CB">
        <w:t>A sudden drop in employee retention metrics following a return-to-office (RTO) mandate.</w:t>
      </w:r>
    </w:p>
    <w:p w14:paraId="5FC61B55" w14:textId="77777777" w:rsidR="00EA09CB" w:rsidRPr="00EA09CB" w:rsidRDefault="00EA09CB" w:rsidP="00EA09CB">
      <w:pPr>
        <w:numPr>
          <w:ilvl w:val="1"/>
          <w:numId w:val="1"/>
        </w:numPr>
      </w:pPr>
      <w:r w:rsidRPr="00EA09CB">
        <w:t>An annual report showing rising ESG (Environmental, Social, and Governance) compliance costs alongside stagnant shareholder returns.</w:t>
      </w:r>
    </w:p>
    <w:p w14:paraId="4E136E1C" w14:textId="77777777" w:rsidR="00EA09CB" w:rsidRPr="00EA09CB" w:rsidRDefault="00EA09CB" w:rsidP="00EA09CB">
      <w:pPr>
        <w:numPr>
          <w:ilvl w:val="1"/>
          <w:numId w:val="1"/>
        </w:numPr>
      </w:pPr>
      <w:r w:rsidRPr="00EA09CB">
        <w:t>A regulatory warning letter issued to a financial institution regarding AI-driven credit scoring bias.</w:t>
      </w:r>
    </w:p>
    <w:p w14:paraId="5A740708" w14:textId="77777777" w:rsidR="00EA09CB" w:rsidRPr="00EA09CB" w:rsidRDefault="00EA09CB" w:rsidP="00EA09CB">
      <w:pPr>
        <w:rPr>
          <w:b/>
          <w:bCs/>
        </w:rPr>
      </w:pPr>
      <w:r w:rsidRPr="00EA09CB">
        <w:rPr>
          <w:b/>
          <w:bCs/>
        </w:rPr>
        <w:t>Phase 2: Paradigmatic Interrogation (The Epistemological Frame)</w:t>
      </w:r>
    </w:p>
    <w:p w14:paraId="303E9619" w14:textId="77777777" w:rsidR="00EA09CB" w:rsidRPr="00EA09CB" w:rsidRDefault="00EA09CB" w:rsidP="00EA09CB">
      <w:r w:rsidRPr="00EA09CB">
        <w:rPr>
          <w:i/>
          <w:iCs/>
        </w:rPr>
        <w:t>Duration: 30 minutes</w:t>
      </w:r>
    </w:p>
    <w:p w14:paraId="6C110EE7" w14:textId="77777777" w:rsidR="00EA09CB" w:rsidRPr="00EA09CB" w:rsidRDefault="00EA09CB" w:rsidP="00EA09CB">
      <w:r w:rsidRPr="00EA09CB">
        <w:t xml:space="preserve">Once the realia is established, students </w:t>
      </w:r>
      <w:proofErr w:type="spellStart"/>
      <w:r w:rsidRPr="00EA09CB">
        <w:t>analyze</w:t>
      </w:r>
      <w:proofErr w:type="spellEnd"/>
      <w:r w:rsidRPr="00EA09CB">
        <w:t xml:space="preserve"> it through a chosen philosophical lens. For DBA candidates, </w:t>
      </w:r>
      <w:r w:rsidRPr="00EA09CB">
        <w:rPr>
          <w:b/>
          <w:bCs/>
        </w:rPr>
        <w:t>Critical Realism</w:t>
      </w:r>
      <w:r w:rsidRPr="00EA09CB">
        <w:t xml:space="preserve"> or </w:t>
      </w:r>
      <w:r w:rsidRPr="00EA09CB">
        <w:rPr>
          <w:b/>
          <w:bCs/>
        </w:rPr>
        <w:t>Pragmatism</w:t>
      </w:r>
      <w:r w:rsidRPr="00EA09CB">
        <w:t xml:space="preserve"> are typically the most powerful, as they bridge objective reality with subjective interpretation and practical outcomes.</w:t>
      </w:r>
    </w:p>
    <w:p w14:paraId="65759B3E" w14:textId="77777777" w:rsidR="00EA09CB" w:rsidRPr="00EA09CB" w:rsidRDefault="00EA09CB" w:rsidP="00EA09CB">
      <w:r w:rsidRPr="00EA09CB">
        <w:t>Students map their realia onto a 3-column portfolio template using one of the following paradigms: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4"/>
        <w:gridCol w:w="3949"/>
        <w:gridCol w:w="3057"/>
      </w:tblGrid>
      <w:tr w:rsidR="00EA09CB" w:rsidRPr="00EA09CB" w14:paraId="36FF967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BD185F1" w14:textId="77777777" w:rsidR="00EA09CB" w:rsidRPr="00EA09CB" w:rsidRDefault="00EA09CB" w:rsidP="00EA09CB">
            <w:r w:rsidRPr="00EA09CB">
              <w:rPr>
                <w:b/>
                <w:bCs/>
              </w:rPr>
              <w:t>Paradigm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00C6862" w14:textId="77777777" w:rsidR="00EA09CB" w:rsidRPr="00EA09CB" w:rsidRDefault="00EA09CB" w:rsidP="00EA09CB">
            <w:r w:rsidRPr="00EA09CB">
              <w:rPr>
                <w:b/>
                <w:bCs/>
              </w:rPr>
              <w:t>How it Views the Realia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70D5EED" w14:textId="77777777" w:rsidR="00EA09CB" w:rsidRPr="00EA09CB" w:rsidRDefault="00EA09CB" w:rsidP="00EA09CB">
            <w:r w:rsidRPr="00EA09CB">
              <w:rPr>
                <w:b/>
                <w:bCs/>
              </w:rPr>
              <w:t>What Type of Question It Demands</w:t>
            </w:r>
          </w:p>
        </w:tc>
      </w:tr>
      <w:tr w:rsidR="00EA09CB" w:rsidRPr="00EA09CB" w14:paraId="303461C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63B5FEB" w14:textId="77777777" w:rsidR="00EA09CB" w:rsidRPr="00EA09CB" w:rsidRDefault="00EA09CB" w:rsidP="00EA09CB">
            <w:r w:rsidRPr="00EA09CB">
              <w:rPr>
                <w:b/>
                <w:bCs/>
              </w:rPr>
              <w:t>Critical Realism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EDB7F4E" w14:textId="77777777" w:rsidR="00EA09CB" w:rsidRPr="00EA09CB" w:rsidRDefault="00EA09CB" w:rsidP="00EA09CB">
            <w:r w:rsidRPr="00EA09CB">
              <w:t xml:space="preserve">The realia (e.g., high turnover) is just an </w:t>
            </w:r>
            <w:r w:rsidRPr="00EA09CB">
              <w:rPr>
                <w:b/>
                <w:bCs/>
              </w:rPr>
              <w:t>empirical event</w:t>
            </w:r>
            <w:r w:rsidRPr="00EA09CB">
              <w:t xml:space="preserve">. Beneath it lie </w:t>
            </w:r>
            <w:r w:rsidRPr="00EA09CB">
              <w:rPr>
                <w:b/>
                <w:bCs/>
              </w:rPr>
              <w:t>actual events</w:t>
            </w:r>
            <w:r w:rsidRPr="00EA09CB">
              <w:t xml:space="preserve"> and deep </w:t>
            </w:r>
            <w:r w:rsidRPr="00EA09CB">
              <w:rPr>
                <w:b/>
                <w:bCs/>
              </w:rPr>
              <w:t>structural mechanisms</w:t>
            </w:r>
            <w:r w:rsidRPr="00EA09CB">
              <w:t xml:space="preserve"> (e.g., </w:t>
            </w:r>
            <w:r w:rsidRPr="00EA09CB">
              <w:lastRenderedPageBreak/>
              <w:t>toxic middle-management culture, misaligned incentive structures).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5AFB15F" w14:textId="77777777" w:rsidR="00EA09CB" w:rsidRPr="00EA09CB" w:rsidRDefault="00EA09CB" w:rsidP="00EA09CB">
            <w:r w:rsidRPr="00EA09CB">
              <w:rPr>
                <w:i/>
                <w:iCs/>
              </w:rPr>
              <w:lastRenderedPageBreak/>
              <w:t>What underlying generative mechanisms cause X, and how can leadership intervene?</w:t>
            </w:r>
          </w:p>
        </w:tc>
      </w:tr>
      <w:tr w:rsidR="00EA09CB" w:rsidRPr="00EA09CB" w14:paraId="0C20F66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497E815" w14:textId="77777777" w:rsidR="00EA09CB" w:rsidRPr="00EA09CB" w:rsidRDefault="00EA09CB" w:rsidP="00EA09CB">
            <w:r w:rsidRPr="00EA09CB">
              <w:rPr>
                <w:b/>
                <w:bCs/>
              </w:rPr>
              <w:t>Pragmatism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2AF50D6" w14:textId="77777777" w:rsidR="00EA09CB" w:rsidRPr="00EA09CB" w:rsidRDefault="00EA09CB" w:rsidP="00EA09CB">
            <w:r w:rsidRPr="00EA09CB">
              <w:t xml:space="preserve">The realia is a </w:t>
            </w:r>
            <w:r w:rsidRPr="00EA09CB">
              <w:rPr>
                <w:b/>
                <w:bCs/>
              </w:rPr>
              <w:t>practical problem</w:t>
            </w:r>
            <w:r w:rsidRPr="00EA09CB">
              <w:t xml:space="preserve"> that disrupts workflow or value creation. Truth is what </w:t>
            </w:r>
            <w:r w:rsidRPr="00EA09CB">
              <w:rPr>
                <w:i/>
                <w:iCs/>
              </w:rPr>
              <w:t>works</w:t>
            </w:r>
            <w:r w:rsidRPr="00EA09CB">
              <w:t xml:space="preserve"> to solve it.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ABCE81A" w14:textId="77777777" w:rsidR="00EA09CB" w:rsidRPr="00EA09CB" w:rsidRDefault="00EA09CB" w:rsidP="00EA09CB">
            <w:r w:rsidRPr="00EA09CB">
              <w:rPr>
                <w:i/>
                <w:iCs/>
              </w:rPr>
              <w:t>How can practitioners design and implement a framework to resolve X effectively?</w:t>
            </w:r>
          </w:p>
        </w:tc>
      </w:tr>
      <w:tr w:rsidR="00EA09CB" w:rsidRPr="00EA09CB" w14:paraId="637C564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79A8A4A" w14:textId="77777777" w:rsidR="00EA09CB" w:rsidRPr="00EA09CB" w:rsidRDefault="00EA09CB" w:rsidP="00EA09CB">
            <w:r w:rsidRPr="00EA09CB">
              <w:rPr>
                <w:b/>
                <w:bCs/>
              </w:rPr>
              <w:t>Interpretivism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EB818CB" w14:textId="77777777" w:rsidR="00EA09CB" w:rsidRPr="00EA09CB" w:rsidRDefault="00EA09CB" w:rsidP="00EA09CB">
            <w:r w:rsidRPr="00EA09CB">
              <w:t xml:space="preserve">The realia is a product of </w:t>
            </w:r>
            <w:r w:rsidRPr="00EA09CB">
              <w:rPr>
                <w:b/>
                <w:bCs/>
              </w:rPr>
              <w:t>social construction</w:t>
            </w:r>
            <w:r w:rsidRPr="00EA09CB">
              <w:t xml:space="preserve"> and meaning-making among actors (e.g., how employees </w:t>
            </w:r>
            <w:r w:rsidRPr="00EA09CB">
              <w:rPr>
                <w:i/>
                <w:iCs/>
              </w:rPr>
              <w:t>perceive</w:t>
            </w:r>
            <w:r w:rsidRPr="00EA09CB">
              <w:t xml:space="preserve"> the RTO mandate).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79BEA67" w14:textId="77777777" w:rsidR="00EA09CB" w:rsidRPr="00EA09CB" w:rsidRDefault="00EA09CB" w:rsidP="00EA09CB">
            <w:r w:rsidRPr="00EA09CB">
              <w:rPr>
                <w:i/>
                <w:iCs/>
              </w:rPr>
              <w:t>How do key stakeholders make sense of X, and how do their subjective meanings shape organizational outcomes?</w:t>
            </w:r>
          </w:p>
        </w:tc>
      </w:tr>
    </w:tbl>
    <w:p w14:paraId="340681A3" w14:textId="77777777" w:rsidR="00EA09CB" w:rsidRPr="00EA09CB" w:rsidRDefault="00EA09CB" w:rsidP="00EA09CB">
      <w:pPr>
        <w:rPr>
          <w:b/>
          <w:bCs/>
        </w:rPr>
      </w:pPr>
      <w:r w:rsidRPr="00EA09CB">
        <w:rPr>
          <w:b/>
          <w:bCs/>
        </w:rPr>
        <w:t>Phase 3: Crafting the Viable Research Question</w:t>
      </w:r>
    </w:p>
    <w:p w14:paraId="78A82B9E" w14:textId="77777777" w:rsidR="00EA09CB" w:rsidRPr="00EA09CB" w:rsidRDefault="00EA09CB" w:rsidP="00EA09CB">
      <w:r w:rsidRPr="00EA09CB">
        <w:rPr>
          <w:i/>
          <w:iCs/>
        </w:rPr>
        <w:t>Duration: 25 minutes</w:t>
      </w:r>
    </w:p>
    <w:p w14:paraId="669E51B2" w14:textId="77777777" w:rsidR="00EA09CB" w:rsidRPr="00EA09CB" w:rsidRDefault="00EA09CB" w:rsidP="00EA09CB">
      <w:r w:rsidRPr="00EA09CB">
        <w:t xml:space="preserve">Using their paradigm to filter the realia, students draft a research question that avoids being purely descriptive (e.g., </w:t>
      </w:r>
      <w:r w:rsidRPr="00EA09CB">
        <w:rPr>
          <w:i/>
          <w:iCs/>
        </w:rPr>
        <w:t>"Why are people leaving?"</w:t>
      </w:r>
      <w:r w:rsidRPr="00EA09CB">
        <w:t xml:space="preserve">) or purely speculative. It must meet the </w:t>
      </w:r>
      <w:r w:rsidRPr="00EA09CB">
        <w:rPr>
          <w:b/>
          <w:bCs/>
        </w:rPr>
        <w:t>FINER</w:t>
      </w:r>
      <w:r w:rsidRPr="00EA09CB">
        <w:t xml:space="preserve"> criteria (Feasible, Interesting, Novel, Ethical, Relevant) while respecting DBA constraints (access to organizations, practical contribution).</w:t>
      </w:r>
    </w:p>
    <w:p w14:paraId="62B0F8E5" w14:textId="77777777" w:rsidR="00EA09CB" w:rsidRPr="00EA09CB" w:rsidRDefault="00EA09CB" w:rsidP="00EA09CB">
      <w:pPr>
        <w:numPr>
          <w:ilvl w:val="0"/>
          <w:numId w:val="2"/>
        </w:numPr>
      </w:pPr>
      <w:r w:rsidRPr="00EA09CB">
        <w:rPr>
          <w:b/>
          <w:bCs/>
        </w:rPr>
        <w:t>Weak Question (Too broad / atheoretical):</w:t>
      </w:r>
      <w:r w:rsidRPr="00EA09CB">
        <w:t xml:space="preserve"> </w:t>
      </w:r>
      <w:r w:rsidRPr="00EA09CB">
        <w:rPr>
          <w:i/>
          <w:iCs/>
        </w:rPr>
        <w:t>"Why do companies fail at digital transformation?"</w:t>
      </w:r>
    </w:p>
    <w:p w14:paraId="3A496439" w14:textId="77777777" w:rsidR="00EA09CB" w:rsidRPr="00EA09CB" w:rsidRDefault="00EA09CB" w:rsidP="00EA09CB">
      <w:pPr>
        <w:numPr>
          <w:ilvl w:val="0"/>
          <w:numId w:val="2"/>
        </w:numPr>
      </w:pPr>
      <w:r w:rsidRPr="00EA09CB">
        <w:rPr>
          <w:b/>
          <w:bCs/>
        </w:rPr>
        <w:t>Strong DBA Question (Critical Realist lens + Realia):</w:t>
      </w:r>
      <w:r w:rsidRPr="00EA09CB">
        <w:t xml:space="preserve"> </w:t>
      </w:r>
      <w:r w:rsidRPr="00EA09CB">
        <w:rPr>
          <w:i/>
          <w:iCs/>
        </w:rPr>
        <w:t>"What generative mechanisms constrain middle-management agency during enterprise-wide agile transformations, and how can governance structures be redesigned to mitigate these barriers?"</w:t>
      </w:r>
    </w:p>
    <w:p w14:paraId="2C96C24A" w14:textId="77777777" w:rsidR="00EA09CB" w:rsidRPr="00EA09CB" w:rsidRDefault="00EA09CB" w:rsidP="00EA09CB">
      <w:pPr>
        <w:rPr>
          <w:b/>
          <w:bCs/>
        </w:rPr>
      </w:pPr>
      <w:r w:rsidRPr="00EA09CB">
        <w:rPr>
          <w:b/>
          <w:bCs/>
        </w:rPr>
        <w:t>The Portfolio Deliverable</w:t>
      </w:r>
    </w:p>
    <w:p w14:paraId="2EA853B8" w14:textId="77777777" w:rsidR="00EA09CB" w:rsidRPr="00EA09CB" w:rsidRDefault="00EA09CB" w:rsidP="00EA09CB">
      <w:r w:rsidRPr="00EA09CB">
        <w:t>Students log the exercise into their ongoing DBA research portfolio as a single standardized entry containing four required sections:</w:t>
      </w:r>
    </w:p>
    <w:p w14:paraId="0AA09496" w14:textId="77777777" w:rsidR="00EA09CB" w:rsidRPr="00EA09CB" w:rsidRDefault="00EA09CB" w:rsidP="00EA09CB">
      <w:pPr>
        <w:numPr>
          <w:ilvl w:val="0"/>
          <w:numId w:val="3"/>
        </w:numPr>
      </w:pPr>
      <w:r w:rsidRPr="00EA09CB">
        <w:rPr>
          <w:b/>
          <w:bCs/>
        </w:rPr>
        <w:t>The Artifact Statement:</w:t>
      </w:r>
      <w:r w:rsidRPr="00EA09CB">
        <w:t xml:space="preserve"> A brief description and citation/attachment of the realia.</w:t>
      </w:r>
    </w:p>
    <w:p w14:paraId="4D70F0B2" w14:textId="77777777" w:rsidR="00EA09CB" w:rsidRPr="00EA09CB" w:rsidRDefault="00EA09CB" w:rsidP="00EA09CB">
      <w:pPr>
        <w:numPr>
          <w:ilvl w:val="0"/>
          <w:numId w:val="3"/>
        </w:numPr>
      </w:pPr>
      <w:r w:rsidRPr="00EA09CB">
        <w:rPr>
          <w:b/>
          <w:bCs/>
        </w:rPr>
        <w:lastRenderedPageBreak/>
        <w:t>The Surface Paradox:</w:t>
      </w:r>
      <w:r w:rsidRPr="00EA09CB">
        <w:t xml:space="preserve"> What contradiction or tension does this realia expose in contemporary business practice?</w:t>
      </w:r>
    </w:p>
    <w:p w14:paraId="00CEAAF8" w14:textId="77777777" w:rsidR="00EA09CB" w:rsidRPr="00EA09CB" w:rsidRDefault="00EA09CB" w:rsidP="00EA09CB">
      <w:pPr>
        <w:numPr>
          <w:ilvl w:val="0"/>
          <w:numId w:val="3"/>
        </w:numPr>
      </w:pPr>
      <w:r w:rsidRPr="00EA09CB">
        <w:rPr>
          <w:b/>
          <w:bCs/>
        </w:rPr>
        <w:t>The Epistemological Choice:</w:t>
      </w:r>
      <w:r w:rsidRPr="00EA09CB">
        <w:t xml:space="preserve"> Justification of why a specific paradigm (e.g., Pragmatism vs. Critical Realism) is best suited to unpack this specific realia.</w:t>
      </w:r>
    </w:p>
    <w:p w14:paraId="13819874" w14:textId="77777777" w:rsidR="00EA09CB" w:rsidRPr="00EA09CB" w:rsidRDefault="00EA09CB" w:rsidP="00EA09CB">
      <w:pPr>
        <w:numPr>
          <w:ilvl w:val="0"/>
          <w:numId w:val="3"/>
        </w:numPr>
      </w:pPr>
      <w:r w:rsidRPr="00EA09CB">
        <w:rPr>
          <w:b/>
          <w:bCs/>
        </w:rPr>
        <w:t>The Prototypical Research Question:</w:t>
      </w:r>
      <w:r w:rsidRPr="00EA09CB">
        <w:t xml:space="preserve"> The refined question, complete with a 2-sentence rationale on its managerial and theoretical contribution.</w:t>
      </w:r>
    </w:p>
    <w:p w14:paraId="6DC261FF" w14:textId="77777777" w:rsidR="00EA09CB" w:rsidRPr="00EA09CB" w:rsidRDefault="00EA09CB" w:rsidP="00EA09CB">
      <w:pPr>
        <w:rPr>
          <w:b/>
          <w:bCs/>
        </w:rPr>
      </w:pPr>
      <w:r w:rsidRPr="00EA09CB">
        <w:rPr>
          <w:b/>
          <w:bCs/>
        </w:rPr>
        <w:t>Classroom Facilitation Guide for Instructors</w:t>
      </w:r>
    </w:p>
    <w:p w14:paraId="55366065" w14:textId="77777777" w:rsidR="00EA09CB" w:rsidRPr="00EA09CB" w:rsidRDefault="00EA09CB" w:rsidP="00EA09CB">
      <w:pPr>
        <w:numPr>
          <w:ilvl w:val="0"/>
          <w:numId w:val="4"/>
        </w:numPr>
      </w:pPr>
      <w:r w:rsidRPr="00EA09CB">
        <w:rPr>
          <w:b/>
          <w:bCs/>
        </w:rPr>
        <w:t>Step 1 (10 mins):</w:t>
      </w:r>
      <w:r w:rsidRPr="00EA09CB">
        <w:t xml:space="preserve"> Brief lecture introduction on how real-world phenomena hide behind epistemological assumptions.</w:t>
      </w:r>
    </w:p>
    <w:p w14:paraId="221CE261" w14:textId="77777777" w:rsidR="00EA09CB" w:rsidRPr="00EA09CB" w:rsidRDefault="00EA09CB" w:rsidP="00EA09CB">
      <w:pPr>
        <w:numPr>
          <w:ilvl w:val="0"/>
          <w:numId w:val="4"/>
        </w:numPr>
      </w:pPr>
      <w:r w:rsidRPr="00EA09CB">
        <w:rPr>
          <w:b/>
          <w:bCs/>
        </w:rPr>
        <w:t>Step 2 (20 mins):</w:t>
      </w:r>
      <w:r w:rsidRPr="00EA09CB">
        <w:t xml:space="preserve"> Individual work or pairs. Students exchange their realia and critique each other's initial assumptions ("Are you just looking at the symptom, or the underlying system?").</w:t>
      </w:r>
    </w:p>
    <w:p w14:paraId="492554FE" w14:textId="77777777" w:rsidR="00EA09CB" w:rsidRPr="00EA09CB" w:rsidRDefault="00EA09CB" w:rsidP="00EA09CB">
      <w:pPr>
        <w:numPr>
          <w:ilvl w:val="0"/>
          <w:numId w:val="4"/>
        </w:numPr>
      </w:pPr>
      <w:r w:rsidRPr="00EA09CB">
        <w:rPr>
          <w:b/>
          <w:bCs/>
        </w:rPr>
        <w:t>Step 3 (20 mins):</w:t>
      </w:r>
      <w:r w:rsidRPr="00EA09CB">
        <w:t xml:space="preserve"> Group share-out. Write 2-3 student examples on the whiteboard to contrast how different paradigms change the framing of the exact same real-world event.</w:t>
      </w:r>
    </w:p>
    <w:p w14:paraId="383A5F21" w14:textId="77777777" w:rsidR="00EA09CB" w:rsidRPr="00EA09CB" w:rsidRDefault="00EA09CB" w:rsidP="00EA09CB">
      <w:pPr>
        <w:numPr>
          <w:ilvl w:val="0"/>
          <w:numId w:val="4"/>
        </w:numPr>
      </w:pPr>
      <w:r w:rsidRPr="00EA09CB">
        <w:rPr>
          <w:b/>
          <w:bCs/>
        </w:rPr>
        <w:t>Step 4 (10 mins):</w:t>
      </w:r>
      <w:r w:rsidRPr="00EA09CB">
        <w:t xml:space="preserve"> Wrap-up and submission of the portfolio template.</w:t>
      </w:r>
    </w:p>
    <w:p w14:paraId="79E3489C" w14:textId="77777777" w:rsidR="00EA09CB" w:rsidRDefault="00EA09CB"/>
    <w:sectPr w:rsidR="00EA09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523C0"/>
    <w:multiLevelType w:val="multilevel"/>
    <w:tmpl w:val="54E8B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014916"/>
    <w:multiLevelType w:val="multilevel"/>
    <w:tmpl w:val="4D1CA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941A6A"/>
    <w:multiLevelType w:val="multilevel"/>
    <w:tmpl w:val="087E2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EC25B3"/>
    <w:multiLevelType w:val="multilevel"/>
    <w:tmpl w:val="D7D6C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30398126">
    <w:abstractNumId w:val="2"/>
  </w:num>
  <w:num w:numId="2" w16cid:durableId="703602235">
    <w:abstractNumId w:val="1"/>
  </w:num>
  <w:num w:numId="3" w16cid:durableId="153617933">
    <w:abstractNumId w:val="0"/>
  </w:num>
  <w:num w:numId="4" w16cid:durableId="18031838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9CB"/>
    <w:rsid w:val="008F3B03"/>
    <w:rsid w:val="00EA0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15C463"/>
  <w15:chartTrackingRefBased/>
  <w15:docId w15:val="{E3C7EF4A-773A-4DA0-AFBB-8AC448FD8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09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09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09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09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09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09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09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09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09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09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09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09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09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09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09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09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09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09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09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09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09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09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09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09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09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09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09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09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09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632</Words>
  <Characters>3609</Characters>
  <Application>Microsoft Office Word</Application>
  <DocSecurity>0</DocSecurity>
  <Lines>30</Lines>
  <Paragraphs>8</Paragraphs>
  <ScaleCrop>false</ScaleCrop>
  <Company/>
  <LinksUpToDate>false</LinksUpToDate>
  <CharactersWithSpaces>4233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Malone</dc:creator>
  <cp:keywords/>
  <dc:description/>
  <cp:lastModifiedBy>Stephen Malone</cp:lastModifiedBy>
  <cp:revision>1</cp:revision>
  <dcterms:created xsi:type="dcterms:W3CDTF">2026-10-20T07:49:00Z</dcterms:created>
  <dcterms:modified xsi:type="dcterms:W3CDTF">2026-10-20T07:50:00Z</dcterms:modified>
</cp:coreProperties>
</file>