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456679F" w14:textId="6CD7B96B" w:rsidR="004D3546" w:rsidRPr="004D3546" w:rsidRDefault="004D3546" w:rsidP="004D3546">
      <w:pPr>
        <w:ind w:left="720"/>
        <w:jc w:val="center"/>
        <w:rPr>
          <w:rStyle w:val="BookTitle"/>
          <w:lang w:val="en-GB"/>
        </w:rPr>
      </w:pPr>
      <w:r w:rsidRPr="004D3546">
        <w:rPr>
          <w:rStyle w:val="BookTitle"/>
        </w:rPr>
        <w:t xml:space="preserve">Irina Larisa </w:t>
      </w:r>
      <w:proofErr w:type="spellStart"/>
      <w:r w:rsidRPr="004D3546">
        <w:rPr>
          <w:rStyle w:val="BookTitle"/>
        </w:rPr>
        <w:t>Zuican</w:t>
      </w:r>
      <w:proofErr w:type="spellEnd"/>
      <w:r w:rsidRPr="004D3546">
        <w:rPr>
          <w:rStyle w:val="BookTitle"/>
        </w:rPr>
        <w:t xml:space="preserve"> Student ID: 2313334</w:t>
      </w:r>
    </w:p>
    <w:p w14:paraId="5642A3E1" w14:textId="031BAF76" w:rsidR="004D3546" w:rsidRPr="004D3546" w:rsidRDefault="004D3546" w:rsidP="004D3546">
      <w:pPr>
        <w:ind w:left="720"/>
        <w:jc w:val="center"/>
        <w:rPr>
          <w:rStyle w:val="BookTitle"/>
          <w:lang w:val="en-GB"/>
        </w:rPr>
      </w:pPr>
      <w:r w:rsidRPr="004D3546">
        <w:rPr>
          <w:rStyle w:val="BookTitle"/>
        </w:rPr>
        <w:t>Module: Leadership and Management Theory and Practice</w:t>
      </w:r>
    </w:p>
    <w:p w14:paraId="71C05EF5" w14:textId="5826E502" w:rsidR="004D3546" w:rsidRPr="004D3546" w:rsidRDefault="004D3546" w:rsidP="004D3546">
      <w:pPr>
        <w:ind w:left="720"/>
        <w:jc w:val="center"/>
        <w:rPr>
          <w:rStyle w:val="BookTitle"/>
          <w:lang w:val="en-GB"/>
        </w:rPr>
      </w:pPr>
      <w:r w:rsidRPr="004D3546">
        <w:rPr>
          <w:rStyle w:val="BookTitle"/>
        </w:rPr>
        <w:t>Module nr: LCBB6022</w:t>
      </w:r>
    </w:p>
    <w:p w14:paraId="5117D61B" w14:textId="77777777" w:rsidR="004D3546" w:rsidRPr="004D3546" w:rsidRDefault="004D3546" w:rsidP="004D3546">
      <w:pPr>
        <w:ind w:left="720"/>
        <w:jc w:val="center"/>
        <w:rPr>
          <w:rStyle w:val="BookTitle"/>
          <w:lang w:val="en-GB"/>
        </w:rPr>
      </w:pPr>
      <w:r w:rsidRPr="004D3546">
        <w:rPr>
          <w:rStyle w:val="BookTitle"/>
        </w:rPr>
        <w:t>Assignment title: Essay</w:t>
      </w:r>
    </w:p>
    <w:p w14:paraId="6A159E5C" w14:textId="672C5ED5" w:rsidR="002F6EDA" w:rsidRPr="004D3546" w:rsidRDefault="004D3546" w:rsidP="004D3546">
      <w:pPr>
        <w:ind w:left="720"/>
        <w:jc w:val="center"/>
        <w:rPr>
          <w:rStyle w:val="BookTitle"/>
          <w:lang w:val="en-GB"/>
        </w:rPr>
      </w:pPr>
      <w:r w:rsidRPr="004D3546">
        <w:rPr>
          <w:rStyle w:val="BookTitle"/>
        </w:rPr>
        <w:t>Lecturer: Md Ashikul Khan</w:t>
      </w:r>
    </w:p>
    <w:p w14:paraId="5A6918D8" w14:textId="77777777" w:rsidR="005101E6" w:rsidRPr="00D731E6" w:rsidRDefault="005101E6" w:rsidP="005101E6">
      <w:pPr>
        <w:jc w:val="center"/>
        <w:rPr>
          <w:b/>
          <w:sz w:val="56"/>
          <w:szCs w:val="56"/>
          <w:lang w:val="en-GB"/>
        </w:rPr>
      </w:pPr>
    </w:p>
    <w:p w14:paraId="0CEB061E" w14:textId="77777777" w:rsidR="002F6EDA" w:rsidRPr="00D731E6" w:rsidRDefault="002F6EDA" w:rsidP="00D87D52">
      <w:pPr>
        <w:jc w:val="center"/>
        <w:rPr>
          <w:b/>
          <w:sz w:val="56"/>
          <w:szCs w:val="56"/>
          <w:lang w:val="en-GB"/>
        </w:rPr>
      </w:pPr>
      <w:r w:rsidRPr="00D731E6">
        <w:rPr>
          <w:b/>
          <w:sz w:val="56"/>
          <w:szCs w:val="56"/>
          <w:lang w:val="en-GB"/>
        </w:rPr>
        <w:t>Leadership and Management Theory and Practice</w:t>
      </w:r>
    </w:p>
    <w:p w14:paraId="2F5652BD" w14:textId="77777777" w:rsidR="002F6EDA" w:rsidRPr="00D731E6" w:rsidRDefault="002F6EDA" w:rsidP="002F6EDA">
      <w:pPr>
        <w:tabs>
          <w:tab w:val="left" w:pos="1845"/>
        </w:tabs>
        <w:rPr>
          <w:sz w:val="28"/>
          <w:szCs w:val="28"/>
          <w:lang w:val="en-GB"/>
        </w:rPr>
      </w:pPr>
    </w:p>
    <w:p w14:paraId="1DB0EC16" w14:textId="77777777" w:rsidR="002F6EDA" w:rsidRPr="00D731E6" w:rsidRDefault="002F6EDA" w:rsidP="002F6EDA">
      <w:pPr>
        <w:jc w:val="center"/>
        <w:rPr>
          <w:b/>
          <w:sz w:val="48"/>
          <w:szCs w:val="48"/>
          <w:lang w:val="en-GB"/>
        </w:rPr>
      </w:pPr>
      <w:r w:rsidRPr="00D731E6">
        <w:rPr>
          <w:sz w:val="28"/>
          <w:szCs w:val="28"/>
          <w:lang w:val="en-GB"/>
        </w:rPr>
        <w:br w:type="page"/>
      </w:r>
    </w:p>
    <w:sdt>
      <w:sdtPr>
        <w:rPr>
          <w:rFonts w:ascii="Times New Roman" w:eastAsiaTheme="minorHAnsi" w:hAnsi="Times New Roman" w:cstheme="minorBidi"/>
          <w:b w:val="0"/>
          <w:bCs w:val="0"/>
          <w:color w:val="auto"/>
          <w:sz w:val="24"/>
          <w:szCs w:val="22"/>
          <w:lang w:val="en-GB"/>
        </w:rPr>
        <w:id w:val="-1119065243"/>
        <w:docPartObj>
          <w:docPartGallery w:val="Table of Contents"/>
          <w:docPartUnique/>
        </w:docPartObj>
      </w:sdtPr>
      <w:sdtEndPr>
        <w:rPr>
          <w:noProof/>
        </w:rPr>
      </w:sdtEndPr>
      <w:sdtContent>
        <w:p w14:paraId="275DD026" w14:textId="77777777" w:rsidR="002F6EDA" w:rsidRPr="00D731E6" w:rsidRDefault="002F6EDA" w:rsidP="002F6EDA">
          <w:pPr>
            <w:pStyle w:val="TOCHeading"/>
            <w:jc w:val="center"/>
            <w:rPr>
              <w:rFonts w:ascii="Times New Roman" w:hAnsi="Times New Roman" w:cs="Times New Roman"/>
              <w:color w:val="000000" w:themeColor="text1"/>
              <w:lang w:val="en-GB"/>
            </w:rPr>
          </w:pPr>
          <w:r w:rsidRPr="00D731E6">
            <w:rPr>
              <w:rFonts w:ascii="Times New Roman" w:hAnsi="Times New Roman" w:cs="Times New Roman"/>
              <w:color w:val="000000" w:themeColor="text1"/>
              <w:lang w:val="en-GB"/>
            </w:rPr>
            <w:t>Table of Contents</w:t>
          </w:r>
        </w:p>
        <w:p w14:paraId="55071892" w14:textId="77777777" w:rsidR="00D87D52" w:rsidRDefault="002F6EDA">
          <w:pPr>
            <w:pStyle w:val="TOC1"/>
            <w:tabs>
              <w:tab w:val="right" w:leader="dot" w:pos="9016"/>
            </w:tabs>
            <w:rPr>
              <w:rFonts w:asciiTheme="minorHAnsi" w:eastAsiaTheme="minorEastAsia" w:hAnsiTheme="minorHAnsi"/>
              <w:noProof/>
              <w:sz w:val="22"/>
              <w:lang w:eastAsia="en-IN"/>
            </w:rPr>
          </w:pPr>
          <w:r w:rsidRPr="00D731E6">
            <w:rPr>
              <w:b/>
              <w:bCs/>
              <w:noProof/>
              <w:lang w:val="en-GB"/>
            </w:rPr>
            <w:fldChar w:fldCharType="begin"/>
          </w:r>
          <w:r w:rsidRPr="00D731E6">
            <w:rPr>
              <w:b/>
              <w:bCs/>
              <w:noProof/>
              <w:lang w:val="en-GB"/>
            </w:rPr>
            <w:instrText xml:space="preserve"> TOC \o "1-3" \h \z \u </w:instrText>
          </w:r>
          <w:r w:rsidRPr="00D731E6">
            <w:rPr>
              <w:b/>
              <w:bCs/>
              <w:noProof/>
              <w:lang w:val="en-GB"/>
            </w:rPr>
            <w:fldChar w:fldCharType="separate"/>
          </w:r>
          <w:hyperlink w:anchor="_Toc224834789" w:history="1">
            <w:r w:rsidR="00D87D52" w:rsidRPr="00D056E4">
              <w:rPr>
                <w:rStyle w:val="Hyperlink"/>
                <w:noProof/>
                <w:lang w:val="en-GB"/>
              </w:rPr>
              <w:t>Introduction</w:t>
            </w:r>
            <w:r w:rsidR="00D87D52">
              <w:rPr>
                <w:noProof/>
                <w:webHidden/>
              </w:rPr>
              <w:tab/>
            </w:r>
            <w:r w:rsidR="00D87D52">
              <w:rPr>
                <w:noProof/>
                <w:webHidden/>
              </w:rPr>
              <w:fldChar w:fldCharType="begin"/>
            </w:r>
            <w:r w:rsidR="00D87D52">
              <w:rPr>
                <w:noProof/>
                <w:webHidden/>
              </w:rPr>
              <w:instrText xml:space="preserve"> PAGEREF _Toc224834789 \h </w:instrText>
            </w:r>
            <w:r w:rsidR="00D87D52">
              <w:rPr>
                <w:noProof/>
                <w:webHidden/>
              </w:rPr>
            </w:r>
            <w:r w:rsidR="00D87D52">
              <w:rPr>
                <w:noProof/>
                <w:webHidden/>
              </w:rPr>
              <w:fldChar w:fldCharType="separate"/>
            </w:r>
            <w:r w:rsidR="00D87D52">
              <w:rPr>
                <w:noProof/>
                <w:webHidden/>
              </w:rPr>
              <w:t>3</w:t>
            </w:r>
            <w:r w:rsidR="00D87D52">
              <w:rPr>
                <w:noProof/>
                <w:webHidden/>
              </w:rPr>
              <w:fldChar w:fldCharType="end"/>
            </w:r>
          </w:hyperlink>
        </w:p>
        <w:p w14:paraId="0C467FEB" w14:textId="77777777" w:rsidR="00D87D52" w:rsidRDefault="00D87D52">
          <w:pPr>
            <w:pStyle w:val="TOC1"/>
            <w:tabs>
              <w:tab w:val="right" w:leader="dot" w:pos="9016"/>
            </w:tabs>
            <w:rPr>
              <w:rFonts w:asciiTheme="minorHAnsi" w:eastAsiaTheme="minorEastAsia" w:hAnsiTheme="minorHAnsi"/>
              <w:noProof/>
              <w:sz w:val="22"/>
              <w:lang w:eastAsia="en-IN"/>
            </w:rPr>
          </w:pPr>
          <w:hyperlink w:anchor="_Toc224834790" w:history="1">
            <w:r w:rsidRPr="00D056E4">
              <w:rPr>
                <w:rStyle w:val="Hyperlink"/>
                <w:noProof/>
                <w:lang w:val="en-GB"/>
              </w:rPr>
              <w:t>Main Body</w:t>
            </w:r>
            <w:r>
              <w:rPr>
                <w:noProof/>
                <w:webHidden/>
              </w:rPr>
              <w:tab/>
            </w:r>
            <w:r>
              <w:rPr>
                <w:noProof/>
                <w:webHidden/>
              </w:rPr>
              <w:fldChar w:fldCharType="begin"/>
            </w:r>
            <w:r>
              <w:rPr>
                <w:noProof/>
                <w:webHidden/>
              </w:rPr>
              <w:instrText xml:space="preserve"> PAGEREF _Toc224834790 \h </w:instrText>
            </w:r>
            <w:r>
              <w:rPr>
                <w:noProof/>
                <w:webHidden/>
              </w:rPr>
            </w:r>
            <w:r>
              <w:rPr>
                <w:noProof/>
                <w:webHidden/>
              </w:rPr>
              <w:fldChar w:fldCharType="separate"/>
            </w:r>
            <w:r>
              <w:rPr>
                <w:noProof/>
                <w:webHidden/>
              </w:rPr>
              <w:t>3</w:t>
            </w:r>
            <w:r>
              <w:rPr>
                <w:noProof/>
                <w:webHidden/>
              </w:rPr>
              <w:fldChar w:fldCharType="end"/>
            </w:r>
          </w:hyperlink>
        </w:p>
        <w:p w14:paraId="07A61CE9" w14:textId="77777777" w:rsidR="00D87D52" w:rsidRDefault="00D87D52">
          <w:pPr>
            <w:pStyle w:val="TOC2"/>
            <w:tabs>
              <w:tab w:val="right" w:leader="dot" w:pos="9016"/>
            </w:tabs>
            <w:rPr>
              <w:rFonts w:asciiTheme="minorHAnsi" w:eastAsiaTheme="minorEastAsia" w:hAnsiTheme="minorHAnsi"/>
              <w:noProof/>
              <w:sz w:val="22"/>
              <w:lang w:eastAsia="en-IN"/>
            </w:rPr>
          </w:pPr>
          <w:hyperlink w:anchor="_Toc224834791" w:history="1">
            <w:r w:rsidRPr="00D056E4">
              <w:rPr>
                <w:rStyle w:val="Hyperlink"/>
                <w:noProof/>
                <w:lang w:val="en-GB"/>
              </w:rPr>
              <w:t>Critical evaluation of necessity of control in organisations</w:t>
            </w:r>
            <w:r>
              <w:rPr>
                <w:noProof/>
                <w:webHidden/>
              </w:rPr>
              <w:tab/>
            </w:r>
            <w:r>
              <w:rPr>
                <w:noProof/>
                <w:webHidden/>
              </w:rPr>
              <w:fldChar w:fldCharType="begin"/>
            </w:r>
            <w:r>
              <w:rPr>
                <w:noProof/>
                <w:webHidden/>
              </w:rPr>
              <w:instrText xml:space="preserve"> PAGEREF _Toc224834791 \h </w:instrText>
            </w:r>
            <w:r>
              <w:rPr>
                <w:noProof/>
                <w:webHidden/>
              </w:rPr>
            </w:r>
            <w:r>
              <w:rPr>
                <w:noProof/>
                <w:webHidden/>
              </w:rPr>
              <w:fldChar w:fldCharType="separate"/>
            </w:r>
            <w:r>
              <w:rPr>
                <w:noProof/>
                <w:webHidden/>
              </w:rPr>
              <w:t>3</w:t>
            </w:r>
            <w:r>
              <w:rPr>
                <w:noProof/>
                <w:webHidden/>
              </w:rPr>
              <w:fldChar w:fldCharType="end"/>
            </w:r>
          </w:hyperlink>
        </w:p>
        <w:p w14:paraId="0AAFD583" w14:textId="77777777" w:rsidR="00D87D52" w:rsidRDefault="00D87D52">
          <w:pPr>
            <w:pStyle w:val="TOC2"/>
            <w:tabs>
              <w:tab w:val="right" w:leader="dot" w:pos="9016"/>
            </w:tabs>
            <w:rPr>
              <w:rFonts w:asciiTheme="minorHAnsi" w:eastAsiaTheme="minorEastAsia" w:hAnsiTheme="minorHAnsi"/>
              <w:noProof/>
              <w:sz w:val="22"/>
              <w:lang w:eastAsia="en-IN"/>
            </w:rPr>
          </w:pPr>
          <w:hyperlink w:anchor="_Toc224834792" w:history="1">
            <w:r w:rsidRPr="00D056E4">
              <w:rPr>
                <w:rStyle w:val="Hyperlink"/>
                <w:noProof/>
                <w:lang w:val="en-GB"/>
              </w:rPr>
              <w:t xml:space="preserve">Leadership or </w:t>
            </w:r>
            <w:r w:rsidRPr="00D056E4">
              <w:rPr>
                <w:rStyle w:val="Hyperlink"/>
                <w:noProof/>
              </w:rPr>
              <w:t>management</w:t>
            </w:r>
            <w:r w:rsidRPr="00D056E4">
              <w:rPr>
                <w:rStyle w:val="Hyperlink"/>
                <w:noProof/>
                <w:lang w:val="en-GB"/>
              </w:rPr>
              <w:t xml:space="preserve"> theories to controlling</w:t>
            </w:r>
            <w:r>
              <w:rPr>
                <w:noProof/>
                <w:webHidden/>
              </w:rPr>
              <w:tab/>
            </w:r>
            <w:r>
              <w:rPr>
                <w:noProof/>
                <w:webHidden/>
              </w:rPr>
              <w:fldChar w:fldCharType="begin"/>
            </w:r>
            <w:r>
              <w:rPr>
                <w:noProof/>
                <w:webHidden/>
              </w:rPr>
              <w:instrText xml:space="preserve"> PAGEREF _Toc224834792 \h </w:instrText>
            </w:r>
            <w:r>
              <w:rPr>
                <w:noProof/>
                <w:webHidden/>
              </w:rPr>
            </w:r>
            <w:r>
              <w:rPr>
                <w:noProof/>
                <w:webHidden/>
              </w:rPr>
              <w:fldChar w:fldCharType="separate"/>
            </w:r>
            <w:r>
              <w:rPr>
                <w:noProof/>
                <w:webHidden/>
              </w:rPr>
              <w:t>4</w:t>
            </w:r>
            <w:r>
              <w:rPr>
                <w:noProof/>
                <w:webHidden/>
              </w:rPr>
              <w:fldChar w:fldCharType="end"/>
            </w:r>
          </w:hyperlink>
        </w:p>
        <w:p w14:paraId="169EC547" w14:textId="77777777" w:rsidR="00D87D52" w:rsidRDefault="00D87D52">
          <w:pPr>
            <w:pStyle w:val="TOC2"/>
            <w:tabs>
              <w:tab w:val="right" w:leader="dot" w:pos="9016"/>
            </w:tabs>
            <w:rPr>
              <w:rFonts w:asciiTheme="minorHAnsi" w:eastAsiaTheme="minorEastAsia" w:hAnsiTheme="minorHAnsi"/>
              <w:noProof/>
              <w:sz w:val="22"/>
              <w:lang w:eastAsia="en-IN"/>
            </w:rPr>
          </w:pPr>
          <w:hyperlink w:anchor="_Toc224834793" w:history="1">
            <w:r w:rsidRPr="00D056E4">
              <w:rPr>
                <w:rStyle w:val="Hyperlink"/>
                <w:noProof/>
                <w:lang w:val="en-GB"/>
              </w:rPr>
              <w:t xml:space="preserve">Challenges associated with </w:t>
            </w:r>
            <w:r w:rsidRPr="00D056E4">
              <w:rPr>
                <w:rStyle w:val="Hyperlink"/>
                <w:noProof/>
              </w:rPr>
              <w:t>controlling</w:t>
            </w:r>
            <w:r>
              <w:rPr>
                <w:noProof/>
                <w:webHidden/>
              </w:rPr>
              <w:tab/>
            </w:r>
            <w:r>
              <w:rPr>
                <w:noProof/>
                <w:webHidden/>
              </w:rPr>
              <w:fldChar w:fldCharType="begin"/>
            </w:r>
            <w:r>
              <w:rPr>
                <w:noProof/>
                <w:webHidden/>
              </w:rPr>
              <w:instrText xml:space="preserve"> PAGEREF _Toc224834793 \h </w:instrText>
            </w:r>
            <w:r>
              <w:rPr>
                <w:noProof/>
                <w:webHidden/>
              </w:rPr>
            </w:r>
            <w:r>
              <w:rPr>
                <w:noProof/>
                <w:webHidden/>
              </w:rPr>
              <w:fldChar w:fldCharType="separate"/>
            </w:r>
            <w:r>
              <w:rPr>
                <w:noProof/>
                <w:webHidden/>
              </w:rPr>
              <w:t>5</w:t>
            </w:r>
            <w:r>
              <w:rPr>
                <w:noProof/>
                <w:webHidden/>
              </w:rPr>
              <w:fldChar w:fldCharType="end"/>
            </w:r>
          </w:hyperlink>
        </w:p>
        <w:p w14:paraId="64030198" w14:textId="77777777" w:rsidR="00D87D52" w:rsidRDefault="00D87D52">
          <w:pPr>
            <w:pStyle w:val="TOC2"/>
            <w:tabs>
              <w:tab w:val="right" w:leader="dot" w:pos="9016"/>
            </w:tabs>
            <w:rPr>
              <w:rFonts w:asciiTheme="minorHAnsi" w:eastAsiaTheme="minorEastAsia" w:hAnsiTheme="minorHAnsi"/>
              <w:noProof/>
              <w:sz w:val="22"/>
              <w:lang w:eastAsia="en-IN"/>
            </w:rPr>
          </w:pPr>
          <w:hyperlink w:anchor="_Toc224834794" w:history="1">
            <w:r w:rsidRPr="00D056E4">
              <w:rPr>
                <w:rStyle w:val="Hyperlink"/>
                <w:noProof/>
                <w:lang w:val="en-GB"/>
              </w:rPr>
              <w:t xml:space="preserve">Ways </w:t>
            </w:r>
            <w:r w:rsidRPr="00D056E4">
              <w:rPr>
                <w:rStyle w:val="Hyperlink"/>
                <w:noProof/>
              </w:rPr>
              <w:t>through</w:t>
            </w:r>
            <w:r w:rsidRPr="00D056E4">
              <w:rPr>
                <w:rStyle w:val="Hyperlink"/>
                <w:noProof/>
                <w:lang w:val="en-GB"/>
              </w:rPr>
              <w:t xml:space="preserve"> which managers can mitigate the challenges associated with controlling</w:t>
            </w:r>
            <w:r>
              <w:rPr>
                <w:noProof/>
                <w:webHidden/>
              </w:rPr>
              <w:tab/>
            </w:r>
            <w:r>
              <w:rPr>
                <w:noProof/>
                <w:webHidden/>
              </w:rPr>
              <w:fldChar w:fldCharType="begin"/>
            </w:r>
            <w:r>
              <w:rPr>
                <w:noProof/>
                <w:webHidden/>
              </w:rPr>
              <w:instrText xml:space="preserve"> PAGEREF _Toc224834794 \h </w:instrText>
            </w:r>
            <w:r>
              <w:rPr>
                <w:noProof/>
                <w:webHidden/>
              </w:rPr>
            </w:r>
            <w:r>
              <w:rPr>
                <w:noProof/>
                <w:webHidden/>
              </w:rPr>
              <w:fldChar w:fldCharType="separate"/>
            </w:r>
            <w:r>
              <w:rPr>
                <w:noProof/>
                <w:webHidden/>
              </w:rPr>
              <w:t>6</w:t>
            </w:r>
            <w:r>
              <w:rPr>
                <w:noProof/>
                <w:webHidden/>
              </w:rPr>
              <w:fldChar w:fldCharType="end"/>
            </w:r>
          </w:hyperlink>
        </w:p>
        <w:p w14:paraId="62610506" w14:textId="77777777" w:rsidR="00D87D52" w:rsidRDefault="00D87D52">
          <w:pPr>
            <w:pStyle w:val="TOC1"/>
            <w:tabs>
              <w:tab w:val="right" w:leader="dot" w:pos="9016"/>
            </w:tabs>
            <w:rPr>
              <w:rFonts w:asciiTheme="minorHAnsi" w:eastAsiaTheme="minorEastAsia" w:hAnsiTheme="minorHAnsi"/>
              <w:noProof/>
              <w:sz w:val="22"/>
              <w:lang w:eastAsia="en-IN"/>
            </w:rPr>
          </w:pPr>
          <w:hyperlink w:anchor="_Toc224834795" w:history="1">
            <w:r w:rsidRPr="00D056E4">
              <w:rPr>
                <w:rStyle w:val="Hyperlink"/>
                <w:noProof/>
                <w:lang w:val="en-GB"/>
              </w:rPr>
              <w:t>Conclusion</w:t>
            </w:r>
            <w:r>
              <w:rPr>
                <w:noProof/>
                <w:webHidden/>
              </w:rPr>
              <w:tab/>
            </w:r>
            <w:r>
              <w:rPr>
                <w:noProof/>
                <w:webHidden/>
              </w:rPr>
              <w:fldChar w:fldCharType="begin"/>
            </w:r>
            <w:r>
              <w:rPr>
                <w:noProof/>
                <w:webHidden/>
              </w:rPr>
              <w:instrText xml:space="preserve"> PAGEREF _Toc224834795 \h </w:instrText>
            </w:r>
            <w:r>
              <w:rPr>
                <w:noProof/>
                <w:webHidden/>
              </w:rPr>
            </w:r>
            <w:r>
              <w:rPr>
                <w:noProof/>
                <w:webHidden/>
              </w:rPr>
              <w:fldChar w:fldCharType="separate"/>
            </w:r>
            <w:r>
              <w:rPr>
                <w:noProof/>
                <w:webHidden/>
              </w:rPr>
              <w:t>7</w:t>
            </w:r>
            <w:r>
              <w:rPr>
                <w:noProof/>
                <w:webHidden/>
              </w:rPr>
              <w:fldChar w:fldCharType="end"/>
            </w:r>
          </w:hyperlink>
        </w:p>
        <w:p w14:paraId="3F0AAB18" w14:textId="77777777" w:rsidR="00D87D52" w:rsidRDefault="00D87D52">
          <w:pPr>
            <w:pStyle w:val="TOC1"/>
            <w:tabs>
              <w:tab w:val="right" w:leader="dot" w:pos="9016"/>
            </w:tabs>
            <w:rPr>
              <w:rFonts w:asciiTheme="minorHAnsi" w:eastAsiaTheme="minorEastAsia" w:hAnsiTheme="minorHAnsi"/>
              <w:noProof/>
              <w:sz w:val="22"/>
              <w:lang w:eastAsia="en-IN"/>
            </w:rPr>
          </w:pPr>
          <w:hyperlink w:anchor="_Toc224834796" w:history="1">
            <w:r w:rsidRPr="00D056E4">
              <w:rPr>
                <w:rStyle w:val="Hyperlink"/>
                <w:noProof/>
                <w:lang w:val="en-GB"/>
              </w:rPr>
              <w:t>References</w:t>
            </w:r>
            <w:r>
              <w:rPr>
                <w:noProof/>
                <w:webHidden/>
              </w:rPr>
              <w:tab/>
            </w:r>
            <w:r>
              <w:rPr>
                <w:noProof/>
                <w:webHidden/>
              </w:rPr>
              <w:fldChar w:fldCharType="begin"/>
            </w:r>
            <w:r>
              <w:rPr>
                <w:noProof/>
                <w:webHidden/>
              </w:rPr>
              <w:instrText xml:space="preserve"> PAGEREF _Toc224834796 \h </w:instrText>
            </w:r>
            <w:r>
              <w:rPr>
                <w:noProof/>
                <w:webHidden/>
              </w:rPr>
            </w:r>
            <w:r>
              <w:rPr>
                <w:noProof/>
                <w:webHidden/>
              </w:rPr>
              <w:fldChar w:fldCharType="separate"/>
            </w:r>
            <w:r>
              <w:rPr>
                <w:noProof/>
                <w:webHidden/>
              </w:rPr>
              <w:t>9</w:t>
            </w:r>
            <w:r>
              <w:rPr>
                <w:noProof/>
                <w:webHidden/>
              </w:rPr>
              <w:fldChar w:fldCharType="end"/>
            </w:r>
          </w:hyperlink>
        </w:p>
        <w:p w14:paraId="1752917C" w14:textId="77777777" w:rsidR="002F6EDA" w:rsidRPr="00D731E6" w:rsidRDefault="002F6EDA">
          <w:pPr>
            <w:rPr>
              <w:lang w:val="en-GB"/>
            </w:rPr>
          </w:pPr>
          <w:r w:rsidRPr="00D731E6">
            <w:rPr>
              <w:b/>
              <w:bCs/>
              <w:noProof/>
              <w:lang w:val="en-GB"/>
            </w:rPr>
            <w:fldChar w:fldCharType="end"/>
          </w:r>
        </w:p>
      </w:sdtContent>
    </w:sdt>
    <w:p w14:paraId="55A40CC0" w14:textId="77777777" w:rsidR="002F6EDA" w:rsidRPr="00D731E6" w:rsidRDefault="002F6EDA">
      <w:pPr>
        <w:spacing w:after="0" w:line="240" w:lineRule="auto"/>
        <w:jc w:val="left"/>
        <w:rPr>
          <w:rFonts w:eastAsiaTheme="majorEastAsia" w:cstheme="majorBidi"/>
          <w:bCs/>
          <w:sz w:val="28"/>
          <w:szCs w:val="28"/>
          <w:u w:val="single"/>
          <w:lang w:val="en-GB"/>
        </w:rPr>
      </w:pPr>
    </w:p>
    <w:p w14:paraId="1189FF43" w14:textId="77777777" w:rsidR="002F6EDA" w:rsidRPr="00D731E6" w:rsidRDefault="002F6EDA">
      <w:pPr>
        <w:spacing w:after="0" w:line="240" w:lineRule="auto"/>
        <w:jc w:val="left"/>
        <w:rPr>
          <w:rFonts w:eastAsiaTheme="majorEastAsia" w:cstheme="majorBidi"/>
          <w:bCs/>
          <w:sz w:val="28"/>
          <w:szCs w:val="28"/>
          <w:u w:val="single"/>
          <w:lang w:val="en-GB"/>
        </w:rPr>
      </w:pPr>
      <w:r w:rsidRPr="00D731E6">
        <w:rPr>
          <w:sz w:val="28"/>
          <w:szCs w:val="28"/>
          <w:lang w:val="en-GB"/>
        </w:rPr>
        <w:br w:type="page"/>
      </w:r>
    </w:p>
    <w:p w14:paraId="76127B30" w14:textId="77777777" w:rsidR="002F6EDA" w:rsidRPr="00D731E6" w:rsidRDefault="002F6EDA" w:rsidP="002F6EDA">
      <w:pPr>
        <w:pStyle w:val="Heading1"/>
        <w:rPr>
          <w:lang w:val="en-GB"/>
        </w:rPr>
      </w:pPr>
      <w:bookmarkStart w:id="0" w:name="_Toc224811662"/>
      <w:bookmarkStart w:id="1" w:name="_Toc224834789"/>
      <w:r w:rsidRPr="00D731E6">
        <w:rPr>
          <w:lang w:val="en-GB"/>
        </w:rPr>
        <w:lastRenderedPageBreak/>
        <w:t>Introduction</w:t>
      </w:r>
      <w:bookmarkEnd w:id="0"/>
      <w:bookmarkEnd w:id="1"/>
      <w:r w:rsidRPr="00D731E6">
        <w:rPr>
          <w:lang w:val="en-GB"/>
        </w:rPr>
        <w:t xml:space="preserve"> </w:t>
      </w:r>
    </w:p>
    <w:p w14:paraId="3E0CD613" w14:textId="77777777" w:rsidR="002F6EDA" w:rsidRPr="00D731E6" w:rsidRDefault="002F6EDA" w:rsidP="002F6EDA">
      <w:pPr>
        <w:rPr>
          <w:lang w:val="en-GB"/>
        </w:rPr>
      </w:pPr>
      <w:r w:rsidRPr="00D731E6">
        <w:rPr>
          <w:lang w:val="en-GB"/>
        </w:rPr>
        <w:t xml:space="preserve">Management is the main aspect of any organisation which acts as the driving force behind the effective as well efficient attainment of goals (Ogochukwu, Amah, and Okocha, 2022). In the contemporary business, it is important for fostering the technological changes, for enhancement of innovation, management of diverse and remote teams, and validating sustainability, for the management of competitiveness in the business environment. The leadership and management </w:t>
      </w:r>
      <w:proofErr w:type="gramStart"/>
      <w:r w:rsidRPr="00D731E6">
        <w:rPr>
          <w:lang w:val="en-GB"/>
        </w:rPr>
        <w:t>plays</w:t>
      </w:r>
      <w:proofErr w:type="gramEnd"/>
      <w:r w:rsidRPr="00D731E6">
        <w:rPr>
          <w:lang w:val="en-GB"/>
        </w:rPr>
        <w:t xml:space="preserve"> the main role in guiding the organisation towards its aims and objectives (Saiti, and </w:t>
      </w:r>
      <w:proofErr w:type="spellStart"/>
      <w:r w:rsidRPr="00D731E6">
        <w:rPr>
          <w:lang w:val="en-GB"/>
        </w:rPr>
        <w:t>Chletsos</w:t>
      </w:r>
      <w:proofErr w:type="spellEnd"/>
      <w:r w:rsidRPr="00D731E6">
        <w:rPr>
          <w:lang w:val="en-GB"/>
        </w:rPr>
        <w:t xml:space="preserve">, 2024). It helps in the optimisation of the resources for the minimisation of wastage along with the enhancement of output. The adaptability and innovation </w:t>
      </w:r>
      <w:proofErr w:type="gramStart"/>
      <w:r w:rsidRPr="00D731E6">
        <w:rPr>
          <w:lang w:val="en-GB"/>
        </w:rPr>
        <w:t>supports</w:t>
      </w:r>
      <w:proofErr w:type="gramEnd"/>
      <w:r w:rsidRPr="00D731E6">
        <w:rPr>
          <w:lang w:val="en-GB"/>
        </w:rPr>
        <w:t xml:space="preserve"> the organisation to adapt the instant market changes along with the fostering of new technologies. </w:t>
      </w:r>
    </w:p>
    <w:p w14:paraId="0D7D77A3" w14:textId="77777777" w:rsidR="002F6EDA" w:rsidRPr="00D731E6" w:rsidRDefault="002F6EDA" w:rsidP="00D731E6">
      <w:pPr>
        <w:rPr>
          <w:lang w:val="en-GB"/>
        </w:rPr>
      </w:pPr>
      <w:r w:rsidRPr="00D731E6">
        <w:rPr>
          <w:lang w:val="en-GB"/>
        </w:rPr>
        <w:t xml:space="preserve">This report will demonstrate about the managerial roles and the functions, it will critically evaluate about the essentiality of control within all types of the organisations. Later it will provide and link the relevant theories for the leadership and management to controlling aspect within organisations. It will further discuss about the challenges, which are associated with controlling and later it will provide the mitigation strategies, which can be used by the managers for addressing the challenges. </w:t>
      </w:r>
    </w:p>
    <w:p w14:paraId="21636ECD" w14:textId="77777777" w:rsidR="0037109C" w:rsidRPr="00D731E6" w:rsidRDefault="0037109C" w:rsidP="0037109C">
      <w:pPr>
        <w:pStyle w:val="Heading1"/>
        <w:rPr>
          <w:lang w:val="en-GB"/>
        </w:rPr>
      </w:pPr>
      <w:bookmarkStart w:id="2" w:name="_Toc224811663"/>
      <w:bookmarkStart w:id="3" w:name="_Toc224834790"/>
      <w:r w:rsidRPr="00D731E6">
        <w:rPr>
          <w:lang w:val="en-GB"/>
        </w:rPr>
        <w:t>Main Body</w:t>
      </w:r>
      <w:bookmarkEnd w:id="2"/>
      <w:bookmarkEnd w:id="3"/>
    </w:p>
    <w:p w14:paraId="7E9E65FE" w14:textId="77777777" w:rsidR="0037109C" w:rsidRPr="00D87D52" w:rsidRDefault="0037109C" w:rsidP="0037109C">
      <w:pPr>
        <w:pStyle w:val="Heading2"/>
        <w:rPr>
          <w:szCs w:val="28"/>
          <w:lang w:val="en-GB"/>
        </w:rPr>
      </w:pPr>
      <w:bookmarkStart w:id="4" w:name="_Toc224811664"/>
      <w:bookmarkStart w:id="5" w:name="_Toc224834791"/>
      <w:r w:rsidRPr="00D87D52">
        <w:rPr>
          <w:szCs w:val="28"/>
          <w:lang w:val="en-GB"/>
        </w:rPr>
        <w:t>Critical evaluation of necessity of control in organisations</w:t>
      </w:r>
      <w:bookmarkEnd w:id="4"/>
      <w:bookmarkEnd w:id="5"/>
    </w:p>
    <w:p w14:paraId="1DBBB1F8" w14:textId="77777777" w:rsidR="0037109C" w:rsidRPr="00D731E6" w:rsidRDefault="0037109C" w:rsidP="0037109C">
      <w:pPr>
        <w:rPr>
          <w:lang w:val="en-GB"/>
        </w:rPr>
      </w:pPr>
      <w:r w:rsidRPr="00D731E6">
        <w:rPr>
          <w:lang w:val="en-GB"/>
        </w:rPr>
        <w:t xml:space="preserve">There are lot of advantages of the control aspect within the organisation. The most substantial aspect of this is its contribution towards financial reporting accuracy. The reliable and trustworthiness are essential for the decision-making, and management of stakeholder performance. As per, </w:t>
      </w:r>
      <w:proofErr w:type="spellStart"/>
      <w:r w:rsidRPr="00D731E6">
        <w:rPr>
          <w:lang w:val="en-GB"/>
        </w:rPr>
        <w:t>Keaunui</w:t>
      </w:r>
      <w:proofErr w:type="spellEnd"/>
      <w:r w:rsidRPr="00D731E6">
        <w:rPr>
          <w:lang w:val="en-GB"/>
        </w:rPr>
        <w:t xml:space="preserve">, (2023), the identification and the management of business risk </w:t>
      </w:r>
      <w:proofErr w:type="gramStart"/>
      <w:r w:rsidRPr="00D731E6">
        <w:rPr>
          <w:lang w:val="en-GB"/>
        </w:rPr>
        <w:t>plays</w:t>
      </w:r>
      <w:proofErr w:type="gramEnd"/>
      <w:r w:rsidRPr="00D731E6">
        <w:rPr>
          <w:lang w:val="en-GB"/>
        </w:rPr>
        <w:t xml:space="preserve"> the crucial aspect of internal control system, such aspect helps the organisation in the protection of the assets. Control validates that the activities </w:t>
      </w:r>
      <w:proofErr w:type="gramStart"/>
      <w:r w:rsidRPr="00D731E6">
        <w:rPr>
          <w:lang w:val="en-GB"/>
        </w:rPr>
        <w:t>connects</w:t>
      </w:r>
      <w:proofErr w:type="gramEnd"/>
      <w:r w:rsidRPr="00D731E6">
        <w:rPr>
          <w:lang w:val="en-GB"/>
        </w:rPr>
        <w:t xml:space="preserve"> with the strategic plans while keeping the organisation on track to attain core organisational objectives.</w:t>
      </w:r>
    </w:p>
    <w:p w14:paraId="44A731C3" w14:textId="77777777" w:rsidR="0037109C" w:rsidRPr="00D731E6" w:rsidRDefault="0037109C" w:rsidP="0037109C">
      <w:pPr>
        <w:rPr>
          <w:lang w:val="en-GB"/>
        </w:rPr>
      </w:pPr>
      <w:r w:rsidRPr="00D731E6">
        <w:rPr>
          <w:lang w:val="en-GB"/>
        </w:rPr>
        <w:t xml:space="preserve">It helps in the minimisation of risks and reduction of cost, along with the enhancement of consumer satisfaction. The transparency in control system </w:t>
      </w:r>
      <w:proofErr w:type="gramStart"/>
      <w:r w:rsidRPr="00D731E6">
        <w:rPr>
          <w:lang w:val="en-GB"/>
        </w:rPr>
        <w:t>enhance</w:t>
      </w:r>
      <w:proofErr w:type="gramEnd"/>
      <w:r w:rsidRPr="00D731E6">
        <w:rPr>
          <w:lang w:val="en-GB"/>
        </w:rPr>
        <w:t xml:space="preserve"> the trust of the employees and helps in boosting their morale to attain organisational goals. For </w:t>
      </w:r>
      <w:proofErr w:type="gramStart"/>
      <w:r w:rsidRPr="00D731E6">
        <w:rPr>
          <w:lang w:val="en-GB"/>
        </w:rPr>
        <w:t>example</w:t>
      </w:r>
      <w:proofErr w:type="gramEnd"/>
      <w:r w:rsidRPr="00D731E6">
        <w:rPr>
          <w:lang w:val="en-GB"/>
        </w:rPr>
        <w:t xml:space="preserve"> the </w:t>
      </w:r>
      <w:r w:rsidRPr="00D731E6">
        <w:rPr>
          <w:b/>
          <w:lang w:val="en-GB"/>
        </w:rPr>
        <w:t>Tesco</w:t>
      </w:r>
      <w:r w:rsidRPr="00D731E6">
        <w:rPr>
          <w:lang w:val="en-GB"/>
        </w:rPr>
        <w:t xml:space="preserve">, is one of the largest retail </w:t>
      </w:r>
      <w:proofErr w:type="gramStart"/>
      <w:r w:rsidRPr="00D731E6">
        <w:rPr>
          <w:lang w:val="en-GB"/>
        </w:rPr>
        <w:t>organisation</w:t>
      </w:r>
      <w:proofErr w:type="gramEnd"/>
      <w:r w:rsidRPr="00D731E6">
        <w:rPr>
          <w:lang w:val="en-GB"/>
        </w:rPr>
        <w:t xml:space="preserve"> in UK, it needs immense control system for the efficient management of the organisational operations (Meng, 2024). The transparency within the control system of the organisation helps the companies to identify the areas, which need the </w:t>
      </w:r>
      <w:r w:rsidRPr="00D731E6">
        <w:rPr>
          <w:lang w:val="en-GB"/>
        </w:rPr>
        <w:lastRenderedPageBreak/>
        <w:t xml:space="preserve">improvisations. The segregation of duties is essential aspect within the </w:t>
      </w:r>
      <w:proofErr w:type="gramStart"/>
      <w:r w:rsidRPr="00D731E6">
        <w:rPr>
          <w:lang w:val="en-GB"/>
        </w:rPr>
        <w:t>control,</w:t>
      </w:r>
      <w:proofErr w:type="gramEnd"/>
      <w:r w:rsidRPr="00D731E6">
        <w:rPr>
          <w:lang w:val="en-GB"/>
        </w:rPr>
        <w:t xml:space="preserve"> this helps the organisation to assign distinct individuals to carry out specific control tasks. </w:t>
      </w:r>
    </w:p>
    <w:p w14:paraId="5D2CE84B" w14:textId="77777777" w:rsidR="0037109C" w:rsidRPr="00D731E6" w:rsidRDefault="0037109C" w:rsidP="0037109C">
      <w:pPr>
        <w:rPr>
          <w:lang w:val="en-GB"/>
        </w:rPr>
      </w:pPr>
      <w:r w:rsidRPr="00D731E6">
        <w:rPr>
          <w:lang w:val="en-GB"/>
        </w:rPr>
        <w:t xml:space="preserve">The employees often show resistance towards the control mechanisms as they get the feeling that they are micromanaged, distrusted, as well as under the psychological pressure. Such kind of resistance often led towards the reduction of morale and productivity. The rigid, robust structures decrease the workforce autonomy, which tends to create the hindrance in the enhancement of creativity. However, Alenezi, and </w:t>
      </w:r>
      <w:proofErr w:type="spellStart"/>
      <w:r w:rsidRPr="00D731E6">
        <w:rPr>
          <w:lang w:val="en-GB"/>
        </w:rPr>
        <w:t>Alabaiadly</w:t>
      </w:r>
      <w:proofErr w:type="spellEnd"/>
      <w:r w:rsidRPr="00D731E6">
        <w:rPr>
          <w:lang w:val="en-GB"/>
        </w:rPr>
        <w:t xml:space="preserve">, (2025), has critically stated that the implementation of control systems is very cost-intensive and </w:t>
      </w:r>
      <w:proofErr w:type="gramStart"/>
      <w:r w:rsidRPr="00D731E6">
        <w:rPr>
          <w:lang w:val="en-GB"/>
        </w:rPr>
        <w:t>time consuming</w:t>
      </w:r>
      <w:proofErr w:type="gramEnd"/>
      <w:r w:rsidRPr="00D731E6">
        <w:rPr>
          <w:lang w:val="en-GB"/>
        </w:rPr>
        <w:t xml:space="preserve"> process, it needs the allocation of valuable resources along with the considerable amount of time to design, execute as well as uphold the system. The internal controls have such possibility to adopt the bureaucratic environment, which cause the workforce to direct their emphasis towards robust adherence for the roles and process and not just pursuing the organisational objectives.</w:t>
      </w:r>
    </w:p>
    <w:p w14:paraId="1ED87903" w14:textId="77777777" w:rsidR="0037109C" w:rsidRPr="00D731E6" w:rsidRDefault="0037109C" w:rsidP="0037109C">
      <w:pPr>
        <w:rPr>
          <w:lang w:val="en-GB"/>
        </w:rPr>
      </w:pPr>
      <w:r w:rsidRPr="00D731E6">
        <w:rPr>
          <w:lang w:val="en-GB"/>
        </w:rPr>
        <w:t xml:space="preserve">Although the intrinsic controls are intended to address the risks, but they do not completely evict them. The reliance excessively on such kind of control systems might led the organisations towards development of a misleading sense of security, neglecting to address the risks, which might fall beyond the scope of such controls. For example, the Burberry’s mismanagement of control especially within the brand strategy as well as inventory has led towards the attainment of negative results. The </w:t>
      </w:r>
      <w:r w:rsidRPr="00D731E6">
        <w:rPr>
          <w:b/>
          <w:lang w:val="en-GB"/>
        </w:rPr>
        <w:t>Burberry</w:t>
      </w:r>
      <w:r w:rsidRPr="00D731E6">
        <w:rPr>
          <w:lang w:val="en-GB"/>
        </w:rPr>
        <w:t xml:space="preserve"> blamed inconsistent brand execution along with moving to far from its core for the disappointing outcomes, argued by Zhou, (2025).  </w:t>
      </w:r>
    </w:p>
    <w:p w14:paraId="71A733EA" w14:textId="77777777" w:rsidR="0037109C" w:rsidRPr="00D731E6" w:rsidRDefault="0037109C" w:rsidP="00D87D52">
      <w:pPr>
        <w:pStyle w:val="Heading2"/>
        <w:rPr>
          <w:lang w:val="en-GB"/>
        </w:rPr>
      </w:pPr>
      <w:bookmarkStart w:id="6" w:name="_Toc224811665"/>
      <w:bookmarkStart w:id="7" w:name="_Toc224834792"/>
      <w:r w:rsidRPr="00D731E6">
        <w:rPr>
          <w:lang w:val="en-GB"/>
        </w:rPr>
        <w:t xml:space="preserve">Leadership or </w:t>
      </w:r>
      <w:r w:rsidRPr="00D87D52">
        <w:t>management</w:t>
      </w:r>
      <w:r w:rsidRPr="00D731E6">
        <w:rPr>
          <w:lang w:val="en-GB"/>
        </w:rPr>
        <w:t xml:space="preserve"> theories to controlling</w:t>
      </w:r>
      <w:bookmarkEnd w:id="6"/>
      <w:bookmarkEnd w:id="7"/>
    </w:p>
    <w:p w14:paraId="367F9151" w14:textId="77777777" w:rsidR="0037109C" w:rsidRPr="00D731E6" w:rsidRDefault="0037109C" w:rsidP="0037109C">
      <w:pPr>
        <w:rPr>
          <w:lang w:val="en-GB"/>
        </w:rPr>
      </w:pPr>
      <w:r w:rsidRPr="00D731E6">
        <w:rPr>
          <w:b/>
          <w:lang w:val="en-GB"/>
        </w:rPr>
        <w:t xml:space="preserve">Transformational Leadership Theory: </w:t>
      </w:r>
      <w:r w:rsidRPr="00D731E6">
        <w:rPr>
          <w:lang w:val="en-GB"/>
        </w:rPr>
        <w:t>The transformational leadership influence the controlling via transforming the reactive monitoring towards the proactive empowerment (</w:t>
      </w:r>
      <w:proofErr w:type="spellStart"/>
      <w:r w:rsidRPr="00D731E6">
        <w:rPr>
          <w:lang w:val="en-GB"/>
        </w:rPr>
        <w:t>Fragouli</w:t>
      </w:r>
      <w:proofErr w:type="spellEnd"/>
      <w:r w:rsidRPr="00D731E6">
        <w:rPr>
          <w:lang w:val="en-GB"/>
        </w:rPr>
        <w:t xml:space="preserve">, 2025). While the transactional leadership is dependent on the rewards or the punishments for controlling the </w:t>
      </w:r>
      <w:proofErr w:type="spellStart"/>
      <w:r w:rsidRPr="00D731E6">
        <w:rPr>
          <w:lang w:val="en-GB"/>
        </w:rPr>
        <w:t>behaviors</w:t>
      </w:r>
      <w:proofErr w:type="spellEnd"/>
      <w:r w:rsidRPr="00D731E6">
        <w:rPr>
          <w:lang w:val="en-GB"/>
        </w:rPr>
        <w:t xml:space="preserve">, the transformational leaders motivate the followers to adopt the organisational targets. It inspires the leaders to inspire the followers in the accomplishment of more aspects via concentrating on the follower’s values as well as helping the followers to connect such values with the values of the organisation. </w:t>
      </w:r>
    </w:p>
    <w:p w14:paraId="56F6AD43" w14:textId="77777777" w:rsidR="0037109C" w:rsidRPr="00D731E6" w:rsidRDefault="0037109C" w:rsidP="0037109C">
      <w:pPr>
        <w:rPr>
          <w:b/>
          <w:lang w:val="en-GB"/>
        </w:rPr>
      </w:pPr>
      <w:r w:rsidRPr="00D731E6">
        <w:rPr>
          <w:lang w:val="en-GB"/>
        </w:rPr>
        <w:t xml:space="preserve">It has four main components that are inspirational motivation, intellectual stimulation, and idealised influence along with the individualised consideration. For example, the </w:t>
      </w:r>
      <w:r w:rsidRPr="00D731E6">
        <w:rPr>
          <w:b/>
          <w:lang w:val="en-GB"/>
        </w:rPr>
        <w:t>Whitbread PLC</w:t>
      </w:r>
      <w:r w:rsidRPr="00D731E6">
        <w:rPr>
          <w:lang w:val="en-GB"/>
        </w:rPr>
        <w:t xml:space="preserve"> drives the control with the help of this transformational leadership to adopt the unified, high-performance culture across its hotel and the restaurant divisions (XIA, 2022). Transformational leadership develops the culture of the self-control where the workforce </w:t>
      </w:r>
      <w:proofErr w:type="gramStart"/>
      <w:r w:rsidRPr="00D731E6">
        <w:rPr>
          <w:lang w:val="en-GB"/>
        </w:rPr>
        <w:lastRenderedPageBreak/>
        <w:t>monitor</w:t>
      </w:r>
      <w:proofErr w:type="gramEnd"/>
      <w:r w:rsidRPr="00D731E6">
        <w:rPr>
          <w:lang w:val="en-GB"/>
        </w:rPr>
        <w:t xml:space="preserve"> their own performance along with attainment of intellectual stimulation for innovation and solving of the complex issues, which aligns with their personal motivation with the organisation’s strategic vision. </w:t>
      </w:r>
    </w:p>
    <w:p w14:paraId="5061BF34" w14:textId="77777777" w:rsidR="001508C8" w:rsidRPr="00D731E6" w:rsidRDefault="0037109C" w:rsidP="00D87D52">
      <w:pPr>
        <w:rPr>
          <w:sz w:val="28"/>
          <w:szCs w:val="28"/>
          <w:lang w:val="en-GB"/>
        </w:rPr>
      </w:pPr>
      <w:r w:rsidRPr="00D731E6">
        <w:rPr>
          <w:b/>
          <w:lang w:val="en-GB"/>
        </w:rPr>
        <w:t xml:space="preserve">Lewin’s Three-Step Model: </w:t>
      </w:r>
      <w:r w:rsidRPr="00D731E6">
        <w:rPr>
          <w:lang w:val="en-GB"/>
        </w:rPr>
        <w:t xml:space="preserve">The Lewin’s model aligns with the control in an organisation as it helps in preparing the organisation for the upcoming change (Sorensen, 2023). This model is established </w:t>
      </w:r>
      <w:proofErr w:type="gramStart"/>
      <w:r w:rsidR="00C1463B" w:rsidRPr="00D731E6">
        <w:rPr>
          <w:lang w:val="en-GB"/>
        </w:rPr>
        <w:t>on the basis</w:t>
      </w:r>
      <w:r w:rsidRPr="00D731E6">
        <w:rPr>
          <w:lang w:val="en-GB"/>
        </w:rPr>
        <w:t xml:space="preserve"> of</w:t>
      </w:r>
      <w:proofErr w:type="gramEnd"/>
      <w:r w:rsidRPr="00D731E6">
        <w:rPr>
          <w:lang w:val="en-GB"/>
        </w:rPr>
        <w:t xml:space="preserve"> the three steps, which together helps in the attainment of the change. The first step is </w:t>
      </w:r>
      <w:proofErr w:type="gramStart"/>
      <w:r w:rsidRPr="00D731E6">
        <w:rPr>
          <w:b/>
          <w:lang w:val="en-GB"/>
        </w:rPr>
        <w:t>unfreeze</w:t>
      </w:r>
      <w:proofErr w:type="gramEnd"/>
      <w:r w:rsidRPr="00D731E6">
        <w:rPr>
          <w:lang w:val="en-GB"/>
        </w:rPr>
        <w:t xml:space="preserve">, which prepares the organisation for the coming change via communicating why the change is required, ideally breaking down the mindsets and </w:t>
      </w:r>
      <w:proofErr w:type="spellStart"/>
      <w:r w:rsidRPr="00D731E6">
        <w:rPr>
          <w:lang w:val="en-GB"/>
        </w:rPr>
        <w:t>behaviors</w:t>
      </w:r>
      <w:proofErr w:type="spellEnd"/>
      <w:r w:rsidRPr="00D731E6">
        <w:rPr>
          <w:lang w:val="en-GB"/>
        </w:rPr>
        <w:t xml:space="preserve"> of the employees who resists the change, with the help of control. The second step comprises the </w:t>
      </w:r>
      <w:r w:rsidRPr="00D731E6">
        <w:rPr>
          <w:b/>
          <w:lang w:val="en-GB"/>
        </w:rPr>
        <w:t>change or the transition</w:t>
      </w:r>
      <w:r w:rsidRPr="00D731E6">
        <w:rPr>
          <w:lang w:val="en-GB"/>
        </w:rPr>
        <w:t xml:space="preserve">, it is during the actual change, and the organisations incorporate new </w:t>
      </w:r>
      <w:proofErr w:type="spellStart"/>
      <w:r w:rsidRPr="00D731E6">
        <w:rPr>
          <w:lang w:val="en-GB"/>
        </w:rPr>
        <w:t>behaviors</w:t>
      </w:r>
      <w:proofErr w:type="spellEnd"/>
      <w:r w:rsidRPr="00D731E6">
        <w:rPr>
          <w:lang w:val="en-GB"/>
        </w:rPr>
        <w:t>, processes as well as the beliefs. The last step is the</w:t>
      </w:r>
      <w:r w:rsidRPr="00D731E6">
        <w:rPr>
          <w:b/>
          <w:lang w:val="en-GB"/>
        </w:rPr>
        <w:t xml:space="preserve"> refreeze</w:t>
      </w:r>
      <w:r w:rsidRPr="00D731E6">
        <w:rPr>
          <w:lang w:val="en-GB"/>
        </w:rPr>
        <w:t xml:space="preserve">, which take place once the change is done. The organisation </w:t>
      </w:r>
      <w:proofErr w:type="gramStart"/>
      <w:r w:rsidRPr="00D731E6">
        <w:rPr>
          <w:lang w:val="en-GB"/>
        </w:rPr>
        <w:t>solidify</w:t>
      </w:r>
      <w:proofErr w:type="gramEnd"/>
      <w:r w:rsidRPr="00D731E6">
        <w:rPr>
          <w:lang w:val="en-GB"/>
        </w:rPr>
        <w:t xml:space="preserve"> this to strengthen new </w:t>
      </w:r>
      <w:proofErr w:type="spellStart"/>
      <w:r w:rsidRPr="00D731E6">
        <w:rPr>
          <w:lang w:val="en-GB"/>
        </w:rPr>
        <w:t>behaviors</w:t>
      </w:r>
      <w:proofErr w:type="spellEnd"/>
      <w:r w:rsidRPr="00D731E6">
        <w:rPr>
          <w:lang w:val="en-GB"/>
        </w:rPr>
        <w:t xml:space="preserve"> and processes, rewarding the new approaches, and preventing the return to the old.</w:t>
      </w:r>
      <w:r w:rsidRPr="00D731E6">
        <w:rPr>
          <w:b/>
          <w:lang w:val="en-GB"/>
        </w:rPr>
        <w:t xml:space="preserve"> </w:t>
      </w:r>
      <w:r w:rsidRPr="00D731E6">
        <w:rPr>
          <w:lang w:val="en-GB"/>
        </w:rPr>
        <w:t xml:space="preserve">It is associated with the control as it </w:t>
      </w:r>
      <w:proofErr w:type="gramStart"/>
      <w:r w:rsidRPr="00D731E6">
        <w:rPr>
          <w:lang w:val="en-GB"/>
        </w:rPr>
        <w:t>anchor</w:t>
      </w:r>
      <w:proofErr w:type="gramEnd"/>
      <w:r w:rsidRPr="00D731E6">
        <w:rPr>
          <w:lang w:val="en-GB"/>
        </w:rPr>
        <w:t xml:space="preserve"> the changes into the organisational culture and prevent the return to the old and conventional ways.</w:t>
      </w:r>
    </w:p>
    <w:p w14:paraId="50F0FBE4" w14:textId="77777777" w:rsidR="00A3531F" w:rsidRPr="00D731E6" w:rsidRDefault="004F1D04" w:rsidP="00D87D52">
      <w:pPr>
        <w:pStyle w:val="Heading2"/>
        <w:rPr>
          <w:lang w:val="en-GB"/>
        </w:rPr>
      </w:pPr>
      <w:bookmarkStart w:id="8" w:name="_Toc224834793"/>
      <w:r w:rsidRPr="00D731E6">
        <w:rPr>
          <w:lang w:val="en-GB"/>
        </w:rPr>
        <w:t xml:space="preserve">Challenges associated with </w:t>
      </w:r>
      <w:r w:rsidRPr="00D87D52">
        <w:t>controlling</w:t>
      </w:r>
      <w:bookmarkEnd w:id="8"/>
    </w:p>
    <w:p w14:paraId="47FC370A" w14:textId="77777777" w:rsidR="001763A7" w:rsidRPr="00D731E6" w:rsidRDefault="004F1D04" w:rsidP="00D87D52">
      <w:pPr>
        <w:rPr>
          <w:lang w:val="en-GB"/>
        </w:rPr>
      </w:pPr>
      <w:r w:rsidRPr="00D731E6">
        <w:rPr>
          <w:lang w:val="en-GB"/>
        </w:rPr>
        <w:t>Every organisation is looking for better controlling in its business operations and whenever it implemented effective controlling into the organisation, it comes with lots of challenges which test the organisations’ controlling aspect, which is a critical managerial function to run every organisation</w:t>
      </w:r>
      <w:r w:rsidR="00D411F6" w:rsidRPr="00D731E6">
        <w:rPr>
          <w:lang w:val="en-GB"/>
        </w:rPr>
        <w:t xml:space="preserve"> (</w:t>
      </w:r>
      <w:r w:rsidR="00D411F6" w:rsidRPr="00D731E6">
        <w:rPr>
          <w:color w:val="222222"/>
          <w:shd w:val="clear" w:color="auto" w:fill="FFFFFF"/>
          <w:lang w:val="en-GB"/>
        </w:rPr>
        <w:t>Lawton, Rayner, 2023)</w:t>
      </w:r>
      <w:r w:rsidRPr="00D731E6">
        <w:rPr>
          <w:lang w:val="en-GB"/>
        </w:rPr>
        <w:t xml:space="preserve">. </w:t>
      </w:r>
    </w:p>
    <w:p w14:paraId="31D852F9" w14:textId="77777777" w:rsidR="004F1D04" w:rsidRPr="00D731E6" w:rsidRDefault="001763A7" w:rsidP="00D87D52">
      <w:pPr>
        <w:rPr>
          <w:lang w:val="en-GB"/>
        </w:rPr>
      </w:pPr>
      <w:proofErr w:type="gramStart"/>
      <w:r w:rsidRPr="00D731E6">
        <w:rPr>
          <w:lang w:val="en-GB"/>
        </w:rPr>
        <w:t>First of all</w:t>
      </w:r>
      <w:proofErr w:type="gramEnd"/>
      <w:r w:rsidRPr="00D731E6">
        <w:rPr>
          <w:lang w:val="en-GB"/>
        </w:rPr>
        <w:t xml:space="preserve">, organisation needs to define and showcase its pre-approved standards </w:t>
      </w:r>
      <w:r w:rsidR="00A67500" w:rsidRPr="00D731E6">
        <w:rPr>
          <w:lang w:val="en-GB"/>
        </w:rPr>
        <w:t xml:space="preserve">in numerical terms, and on that basis controlling function will be established. Organisations which are clueless in terms of defining the standards </w:t>
      </w:r>
      <w:r w:rsidR="00077CFC" w:rsidRPr="00D731E6">
        <w:rPr>
          <w:lang w:val="en-GB"/>
        </w:rPr>
        <w:t>possess</w:t>
      </w:r>
      <w:r w:rsidR="00A67500" w:rsidRPr="00D731E6">
        <w:rPr>
          <w:lang w:val="en-GB"/>
        </w:rPr>
        <w:t xml:space="preserve"> less control over the </w:t>
      </w:r>
      <w:r w:rsidR="00077CFC" w:rsidRPr="00D731E6">
        <w:rPr>
          <w:lang w:val="en-GB"/>
        </w:rPr>
        <w:t>managing the resources of the organisation whether it is human resources or capital resources</w:t>
      </w:r>
      <w:r w:rsidR="00D87D52">
        <w:rPr>
          <w:lang w:val="en-GB"/>
        </w:rPr>
        <w:t xml:space="preserve"> </w:t>
      </w:r>
      <w:r w:rsidR="00D87D52" w:rsidRPr="00D731E6">
        <w:rPr>
          <w:lang w:val="en-GB"/>
        </w:rPr>
        <w:t>(</w:t>
      </w:r>
      <w:r w:rsidR="00D87D52" w:rsidRPr="00D731E6">
        <w:rPr>
          <w:color w:val="222222"/>
          <w:shd w:val="clear" w:color="auto" w:fill="FFFFFF"/>
          <w:lang w:val="en-GB"/>
        </w:rPr>
        <w:t>Ali, Zhang, 2024)</w:t>
      </w:r>
      <w:r w:rsidR="00077CFC" w:rsidRPr="00D731E6">
        <w:rPr>
          <w:lang w:val="en-GB"/>
        </w:rPr>
        <w:t xml:space="preserve">. </w:t>
      </w:r>
      <w:r w:rsidR="00FB6210" w:rsidRPr="00D731E6">
        <w:rPr>
          <w:lang w:val="en-GB"/>
        </w:rPr>
        <w:t xml:space="preserve">For instance, it is not easy when it comes analyse and assess the behavioural pattern of the workforce in numerical terms, making it very uneasy for the organisation to figure out their outcomes against the benchmarks. </w:t>
      </w:r>
    </w:p>
    <w:p w14:paraId="52F3FA37" w14:textId="77777777" w:rsidR="00140356" w:rsidRPr="00D731E6" w:rsidRDefault="00140356" w:rsidP="00D87D52">
      <w:pPr>
        <w:rPr>
          <w:lang w:val="en-GB"/>
        </w:rPr>
      </w:pPr>
      <w:r w:rsidRPr="00D731E6">
        <w:rPr>
          <w:lang w:val="en-GB"/>
        </w:rPr>
        <w:t xml:space="preserve">Controlling structure of any company can manage to handle the internal aspects but when it comes to controlling the outside aspects of the company, it becomes very difficult because external forces are something which are not in control of anyone. For instance, </w:t>
      </w:r>
      <w:r w:rsidR="00A5500C" w:rsidRPr="00D731E6">
        <w:rPr>
          <w:lang w:val="en-GB"/>
        </w:rPr>
        <w:t xml:space="preserve">an organisation </w:t>
      </w:r>
      <w:r w:rsidR="001A6845" w:rsidRPr="00D731E6">
        <w:rPr>
          <w:lang w:val="en-GB"/>
        </w:rPr>
        <w:t xml:space="preserve">can monitor and control any differences in the production </w:t>
      </w:r>
      <w:proofErr w:type="gramStart"/>
      <w:r w:rsidR="001A6845" w:rsidRPr="00D731E6">
        <w:rPr>
          <w:lang w:val="en-GB"/>
        </w:rPr>
        <w:t>phases</w:t>
      </w:r>
      <w:proofErr w:type="gramEnd"/>
      <w:r w:rsidR="001A6845" w:rsidRPr="00D731E6">
        <w:rPr>
          <w:lang w:val="en-GB"/>
        </w:rPr>
        <w:t xml:space="preserve"> but when it comes to monitor and control external forces like </w:t>
      </w:r>
      <w:r w:rsidR="00CD7FDF" w:rsidRPr="00D731E6">
        <w:rPr>
          <w:lang w:val="en-GB"/>
        </w:rPr>
        <w:t xml:space="preserve">upgradation in the technology, changes in the govt. policies, </w:t>
      </w:r>
      <w:r w:rsidR="00CD7FDF" w:rsidRPr="00D731E6">
        <w:rPr>
          <w:lang w:val="en-GB"/>
        </w:rPr>
        <w:lastRenderedPageBreak/>
        <w:t>changes in the consumer tastes and preferences etc. organisations are completely helpless</w:t>
      </w:r>
      <w:r w:rsidR="006570F2" w:rsidRPr="00D731E6">
        <w:rPr>
          <w:lang w:val="en-GB"/>
        </w:rPr>
        <w:t xml:space="preserve"> (</w:t>
      </w:r>
      <w:r w:rsidR="006570F2" w:rsidRPr="00D731E6">
        <w:rPr>
          <w:color w:val="222222"/>
          <w:shd w:val="clear" w:color="auto" w:fill="FFFFFF"/>
          <w:lang w:val="en-GB"/>
        </w:rPr>
        <w:t xml:space="preserve">Huang, </w:t>
      </w:r>
      <w:r w:rsidR="006570F2" w:rsidRPr="00D731E6">
        <w:rPr>
          <w:i/>
          <w:color w:val="222222"/>
          <w:shd w:val="clear" w:color="auto" w:fill="FFFFFF"/>
          <w:lang w:val="en-GB"/>
        </w:rPr>
        <w:t>et al</w:t>
      </w:r>
      <w:r w:rsidR="006570F2" w:rsidRPr="00D731E6">
        <w:rPr>
          <w:color w:val="222222"/>
          <w:shd w:val="clear" w:color="auto" w:fill="FFFFFF"/>
          <w:lang w:val="en-GB"/>
        </w:rPr>
        <w:t>. 2025)</w:t>
      </w:r>
      <w:r w:rsidR="00CD7FDF" w:rsidRPr="00D731E6">
        <w:rPr>
          <w:lang w:val="en-GB"/>
        </w:rPr>
        <w:t>.</w:t>
      </w:r>
    </w:p>
    <w:p w14:paraId="74D2EF10" w14:textId="77777777" w:rsidR="00CD7FDF" w:rsidRPr="00D731E6" w:rsidRDefault="005F1082" w:rsidP="00D87D52">
      <w:pPr>
        <w:rPr>
          <w:lang w:val="en-GB"/>
        </w:rPr>
      </w:pPr>
      <w:r w:rsidRPr="00D731E6">
        <w:rPr>
          <w:lang w:val="en-GB"/>
        </w:rPr>
        <w:t>When the organisation decides to measure the effectiveness of existing control structure, it cannot ignore the aspects of employees like and dislike. It is necessary for every organisation that their employees are showing complete acceptance so that they continue with their existing control system to run the operations of the organisation</w:t>
      </w:r>
      <w:r w:rsidR="00D87D52">
        <w:rPr>
          <w:lang w:val="en-GB"/>
        </w:rPr>
        <w:t xml:space="preserve"> </w:t>
      </w:r>
      <w:r w:rsidR="00D87D52" w:rsidRPr="00D731E6">
        <w:rPr>
          <w:lang w:val="en-GB"/>
        </w:rPr>
        <w:t>(</w:t>
      </w:r>
      <w:r w:rsidR="00D87D52" w:rsidRPr="00D731E6">
        <w:rPr>
          <w:color w:val="222222"/>
          <w:shd w:val="clear" w:color="auto" w:fill="FFFFFF"/>
          <w:lang w:val="en-GB"/>
        </w:rPr>
        <w:t>Kumar, Khammash, 2022)</w:t>
      </w:r>
      <w:r w:rsidRPr="00D731E6">
        <w:rPr>
          <w:lang w:val="en-GB"/>
        </w:rPr>
        <w:t>. Stages where workforce started showing resistance, it means employees finds their way of work or freedom of doing work restricted from the higher management.</w:t>
      </w:r>
      <w:r w:rsidR="00F8797F" w:rsidRPr="00D731E6">
        <w:rPr>
          <w:lang w:val="en-GB"/>
        </w:rPr>
        <w:t xml:space="preserve"> </w:t>
      </w:r>
      <w:r w:rsidR="00C93AF1" w:rsidRPr="00D731E6">
        <w:rPr>
          <w:lang w:val="en-GB"/>
        </w:rPr>
        <w:t>For instance, workforce may show some resistance when it comes to not being provided the feedback controls within the organisation.</w:t>
      </w:r>
    </w:p>
    <w:p w14:paraId="5B2A25E8" w14:textId="77777777" w:rsidR="003336AA" w:rsidRPr="00D87D52" w:rsidRDefault="00DB67A5" w:rsidP="00D87D52">
      <w:pPr>
        <w:rPr>
          <w:lang w:val="en-GB"/>
        </w:rPr>
      </w:pPr>
      <w:r w:rsidRPr="00D731E6">
        <w:rPr>
          <w:lang w:val="en-GB"/>
        </w:rPr>
        <w:t>One of the mai</w:t>
      </w:r>
      <w:r w:rsidR="00B56D2E" w:rsidRPr="00D731E6">
        <w:rPr>
          <w:lang w:val="en-GB"/>
        </w:rPr>
        <w:t xml:space="preserve">n </w:t>
      </w:r>
      <w:proofErr w:type="gramStart"/>
      <w:r w:rsidR="00B56D2E" w:rsidRPr="00D731E6">
        <w:rPr>
          <w:lang w:val="en-GB"/>
        </w:rPr>
        <w:t>challenge</w:t>
      </w:r>
      <w:proofErr w:type="gramEnd"/>
      <w:r w:rsidRPr="00D731E6">
        <w:rPr>
          <w:lang w:val="en-GB"/>
        </w:rPr>
        <w:t xml:space="preserve"> when it comes to implementing the controlling system within the organisation is </w:t>
      </w:r>
      <w:r w:rsidR="00B56D2E" w:rsidRPr="00D731E6">
        <w:rPr>
          <w:lang w:val="en-GB"/>
        </w:rPr>
        <w:t xml:space="preserve">high cost involved in the whole controlling process. </w:t>
      </w:r>
      <w:r w:rsidR="006075C1" w:rsidRPr="00D731E6">
        <w:rPr>
          <w:lang w:val="en-GB"/>
        </w:rPr>
        <w:t xml:space="preserve">Assessing the outcomes of </w:t>
      </w:r>
      <w:proofErr w:type="gramStart"/>
      <w:r w:rsidR="006075C1" w:rsidRPr="00D731E6">
        <w:rPr>
          <w:lang w:val="en-GB"/>
        </w:rPr>
        <w:t>each and every</w:t>
      </w:r>
      <w:proofErr w:type="gramEnd"/>
      <w:r w:rsidR="006075C1" w:rsidRPr="00D731E6">
        <w:rPr>
          <w:lang w:val="en-GB"/>
        </w:rPr>
        <w:t xml:space="preserve"> employee at all the levels of the organisation then reporting back to top management demands large amount of cost, time and energy. </w:t>
      </w:r>
      <w:r w:rsidR="0020207A" w:rsidRPr="00D731E6">
        <w:rPr>
          <w:lang w:val="en-GB"/>
        </w:rPr>
        <w:t xml:space="preserve">Because of high cost involved in the effective controlling system, small business organisation in UK </w:t>
      </w:r>
      <w:proofErr w:type="gramStart"/>
      <w:r w:rsidR="0020207A" w:rsidRPr="00D731E6">
        <w:rPr>
          <w:lang w:val="en-GB"/>
        </w:rPr>
        <w:t>are</w:t>
      </w:r>
      <w:proofErr w:type="gramEnd"/>
      <w:r w:rsidR="0020207A" w:rsidRPr="00D731E6">
        <w:rPr>
          <w:lang w:val="en-GB"/>
        </w:rPr>
        <w:t xml:space="preserve"> reluctant to adopt and implement this costly system. </w:t>
      </w:r>
      <w:r w:rsidR="00B14BFC" w:rsidRPr="00D731E6">
        <w:rPr>
          <w:lang w:val="en-GB"/>
        </w:rPr>
        <w:t>At the end, controlling structure is impactful only when advantages taken from the controlling system supersedes the cost incurred on the existing controlling system.</w:t>
      </w:r>
    </w:p>
    <w:p w14:paraId="7AFD211A" w14:textId="77777777" w:rsidR="00010E9B" w:rsidRPr="00D731E6" w:rsidRDefault="00010E9B" w:rsidP="00D87D52">
      <w:pPr>
        <w:pStyle w:val="Heading2"/>
        <w:rPr>
          <w:lang w:val="en-GB"/>
        </w:rPr>
      </w:pPr>
      <w:bookmarkStart w:id="9" w:name="_Toc224834794"/>
      <w:r w:rsidRPr="00D731E6">
        <w:rPr>
          <w:lang w:val="en-GB"/>
        </w:rPr>
        <w:t xml:space="preserve">Ways </w:t>
      </w:r>
      <w:r w:rsidRPr="00D87D52">
        <w:t>through</w:t>
      </w:r>
      <w:r w:rsidRPr="00D731E6">
        <w:rPr>
          <w:lang w:val="en-GB"/>
        </w:rPr>
        <w:t xml:space="preserve"> which managers can mitigate the challenges associated with controlling</w:t>
      </w:r>
      <w:bookmarkEnd w:id="9"/>
    </w:p>
    <w:p w14:paraId="5BEBCAE5" w14:textId="77777777" w:rsidR="00F0252C" w:rsidRPr="00D731E6" w:rsidRDefault="00B0691E" w:rsidP="00D87D52">
      <w:pPr>
        <w:rPr>
          <w:lang w:val="en-GB"/>
        </w:rPr>
      </w:pPr>
      <w:r w:rsidRPr="00D731E6">
        <w:rPr>
          <w:lang w:val="en-GB"/>
        </w:rPr>
        <w:t xml:space="preserve">Every organisation is committed to establish and implement effective controlling system and when it does, it comes with certain challenges and tackle those it requires acknowledgement and acceptance towards those challenges </w:t>
      </w:r>
      <w:proofErr w:type="gramStart"/>
      <w:r w:rsidRPr="00D731E6">
        <w:rPr>
          <w:lang w:val="en-GB"/>
        </w:rPr>
        <w:t>in order to</w:t>
      </w:r>
      <w:proofErr w:type="gramEnd"/>
      <w:r w:rsidRPr="00D731E6">
        <w:rPr>
          <w:lang w:val="en-GB"/>
        </w:rPr>
        <w:t xml:space="preserve"> find the mitigation tools to remove those challenges from the controlling system within the organisation.</w:t>
      </w:r>
      <w:r w:rsidR="00D87D52">
        <w:rPr>
          <w:lang w:val="en-GB"/>
        </w:rPr>
        <w:t xml:space="preserve"> </w:t>
      </w:r>
      <w:r w:rsidR="00001F7A" w:rsidRPr="00D731E6">
        <w:rPr>
          <w:lang w:val="en-GB"/>
        </w:rPr>
        <w:t>To ease out the challenges linked with controlling system, organisation should start with setting of pre-develop standards in quantitative terms</w:t>
      </w:r>
      <w:r w:rsidRPr="00D731E6">
        <w:rPr>
          <w:lang w:val="en-GB"/>
        </w:rPr>
        <w:t xml:space="preserve"> </w:t>
      </w:r>
      <w:r w:rsidR="00001F7A" w:rsidRPr="00D731E6">
        <w:rPr>
          <w:lang w:val="en-GB"/>
        </w:rPr>
        <w:t>to show the workforce the benchmark which they should keep in mind working on their given task</w:t>
      </w:r>
      <w:r w:rsidR="00D87D52">
        <w:rPr>
          <w:lang w:val="en-GB"/>
        </w:rPr>
        <w:t xml:space="preserve"> </w:t>
      </w:r>
      <w:r w:rsidR="00D87D52" w:rsidRPr="00D731E6">
        <w:rPr>
          <w:lang w:val="en-GB"/>
        </w:rPr>
        <w:t>(Sorensen, 2023)</w:t>
      </w:r>
      <w:r w:rsidR="00001F7A" w:rsidRPr="00D731E6">
        <w:rPr>
          <w:lang w:val="en-GB"/>
        </w:rPr>
        <w:t>.</w:t>
      </w:r>
      <w:r w:rsidR="00AC2FE4" w:rsidRPr="00D731E6">
        <w:rPr>
          <w:lang w:val="en-GB"/>
        </w:rPr>
        <w:t xml:space="preserve"> </w:t>
      </w:r>
      <w:r w:rsidR="000F23B2" w:rsidRPr="00D731E6">
        <w:rPr>
          <w:lang w:val="en-GB"/>
        </w:rPr>
        <w:t xml:space="preserve">Having pre-defined benchmarks will also the help organisation to effectively streamline the human capital and physical resources. </w:t>
      </w:r>
      <w:r w:rsidR="00EA68D0" w:rsidRPr="00D731E6">
        <w:rPr>
          <w:lang w:val="en-GB"/>
        </w:rPr>
        <w:t>Existing defined standards will ease the organisation to assess the performance of employees in numerical terms and suggest corrections to be done in the future task.</w:t>
      </w:r>
      <w:r w:rsidR="00F0252C" w:rsidRPr="00D731E6">
        <w:rPr>
          <w:lang w:val="en-GB"/>
        </w:rPr>
        <w:t xml:space="preserve"> </w:t>
      </w:r>
      <w:r w:rsidR="00D14B73" w:rsidRPr="00D731E6">
        <w:rPr>
          <w:lang w:val="en-GB"/>
        </w:rPr>
        <w:t>It will help the organisation to rank the workforce according to their performances as now organisation use those benchmarks as a performance parameter on which employees have to work on.</w:t>
      </w:r>
    </w:p>
    <w:p w14:paraId="7FD3951E" w14:textId="77777777" w:rsidR="00333174" w:rsidRPr="00D731E6" w:rsidRDefault="00CC3ADD" w:rsidP="00D87D52">
      <w:pPr>
        <w:rPr>
          <w:lang w:val="en-GB"/>
        </w:rPr>
      </w:pPr>
      <w:r w:rsidRPr="00D731E6">
        <w:rPr>
          <w:lang w:val="en-GB"/>
        </w:rPr>
        <w:lastRenderedPageBreak/>
        <w:t xml:space="preserve">One of the main tackling </w:t>
      </w:r>
      <w:proofErr w:type="gramStart"/>
      <w:r w:rsidRPr="00D731E6">
        <w:rPr>
          <w:lang w:val="en-GB"/>
        </w:rPr>
        <w:t>force</w:t>
      </w:r>
      <w:proofErr w:type="gramEnd"/>
      <w:r w:rsidRPr="00D731E6">
        <w:rPr>
          <w:lang w:val="en-GB"/>
        </w:rPr>
        <w:t xml:space="preserve"> to overcome the challenge linked with controlling system is to clearly communicate the pros and cons of controlling system and how it will help the employees to achiever their personal goals and how it </w:t>
      </w:r>
      <w:proofErr w:type="gramStart"/>
      <w:r w:rsidRPr="00D731E6">
        <w:rPr>
          <w:lang w:val="en-GB"/>
        </w:rPr>
        <w:t>fulfil</w:t>
      </w:r>
      <w:proofErr w:type="gramEnd"/>
      <w:r w:rsidRPr="00D731E6">
        <w:rPr>
          <w:lang w:val="en-GB"/>
        </w:rPr>
        <w:t xml:space="preserve"> the organisational objectives </w:t>
      </w:r>
      <w:r w:rsidR="000E24B0" w:rsidRPr="00D731E6">
        <w:rPr>
          <w:lang w:val="en-GB"/>
        </w:rPr>
        <w:t>in the long run.</w:t>
      </w:r>
      <w:r w:rsidR="00D87D52">
        <w:rPr>
          <w:lang w:val="en-GB"/>
        </w:rPr>
        <w:t xml:space="preserve"> </w:t>
      </w:r>
      <w:r w:rsidR="001A2E1A" w:rsidRPr="00D731E6">
        <w:rPr>
          <w:lang w:val="en-GB"/>
        </w:rPr>
        <w:t>Secondly, streamlining the controlling function with training and development of the employees will make employees used to from the controlling system by getting the understanding of new process thoroughly</w:t>
      </w:r>
      <w:r w:rsidR="0046303C" w:rsidRPr="00D731E6">
        <w:rPr>
          <w:lang w:val="en-GB"/>
        </w:rPr>
        <w:t xml:space="preserve"> (</w:t>
      </w:r>
      <w:r w:rsidR="0046303C" w:rsidRPr="00D731E6">
        <w:rPr>
          <w:color w:val="222222"/>
          <w:shd w:val="clear" w:color="auto" w:fill="FFFFFF"/>
          <w:lang w:val="en-GB"/>
        </w:rPr>
        <w:t xml:space="preserve">Pierre, </w:t>
      </w:r>
      <w:r w:rsidR="0046303C" w:rsidRPr="00D731E6">
        <w:rPr>
          <w:i/>
          <w:color w:val="222222"/>
          <w:shd w:val="clear" w:color="auto" w:fill="FFFFFF"/>
          <w:lang w:val="en-GB"/>
        </w:rPr>
        <w:t>et al</w:t>
      </w:r>
      <w:r w:rsidR="0046303C" w:rsidRPr="00D731E6">
        <w:rPr>
          <w:color w:val="222222"/>
          <w:shd w:val="clear" w:color="auto" w:fill="FFFFFF"/>
          <w:lang w:val="en-GB"/>
        </w:rPr>
        <w:t>. 2023)</w:t>
      </w:r>
      <w:r w:rsidR="001A2E1A" w:rsidRPr="00D731E6">
        <w:rPr>
          <w:lang w:val="en-GB"/>
        </w:rPr>
        <w:t>.</w:t>
      </w:r>
      <w:r w:rsidR="000500E1" w:rsidRPr="00D731E6">
        <w:rPr>
          <w:lang w:val="en-GB"/>
        </w:rPr>
        <w:t xml:space="preserve"> In line with that, top management can also align the controlling system with company’s goals and objectives </w:t>
      </w:r>
      <w:r w:rsidR="001F5A36" w:rsidRPr="00D731E6">
        <w:rPr>
          <w:lang w:val="en-GB"/>
        </w:rPr>
        <w:t xml:space="preserve">showcasing the workforce about the importance of current controlling function in the </w:t>
      </w:r>
      <w:proofErr w:type="gramStart"/>
      <w:r w:rsidR="001F5A36" w:rsidRPr="00D731E6">
        <w:rPr>
          <w:lang w:val="en-GB"/>
        </w:rPr>
        <w:t>long term</w:t>
      </w:r>
      <w:proofErr w:type="gramEnd"/>
      <w:r w:rsidR="001F5A36" w:rsidRPr="00D731E6">
        <w:rPr>
          <w:lang w:val="en-GB"/>
        </w:rPr>
        <w:t xml:space="preserve"> future prospect of the organisation.</w:t>
      </w:r>
    </w:p>
    <w:p w14:paraId="730CAF9C" w14:textId="77777777" w:rsidR="00864F5A" w:rsidRPr="00D731E6" w:rsidRDefault="00BF08C8" w:rsidP="00D87D52">
      <w:pPr>
        <w:rPr>
          <w:lang w:val="en-GB"/>
        </w:rPr>
      </w:pPr>
      <w:r w:rsidRPr="00D731E6">
        <w:rPr>
          <w:lang w:val="en-GB"/>
        </w:rPr>
        <w:t xml:space="preserve">Organisation who </w:t>
      </w:r>
      <w:proofErr w:type="gramStart"/>
      <w:r w:rsidRPr="00D731E6">
        <w:rPr>
          <w:lang w:val="en-GB"/>
        </w:rPr>
        <w:t>prefer</w:t>
      </w:r>
      <w:proofErr w:type="gramEnd"/>
      <w:r w:rsidRPr="00D731E6">
        <w:rPr>
          <w:lang w:val="en-GB"/>
        </w:rPr>
        <w:t xml:space="preserve"> to showcase the controlling function as a </w:t>
      </w:r>
      <w:proofErr w:type="gramStart"/>
      <w:r w:rsidRPr="00D731E6">
        <w:rPr>
          <w:lang w:val="en-GB"/>
        </w:rPr>
        <w:t>long term</w:t>
      </w:r>
      <w:proofErr w:type="gramEnd"/>
      <w:r w:rsidRPr="00D731E6">
        <w:rPr>
          <w:lang w:val="en-GB"/>
        </w:rPr>
        <w:t xml:space="preserve"> future force should manifest early benefits and clear success in the initial stages of the implementation phase. It can lead to formation of high motivation and more among the workforce to chase the efficiency and remain committed towards the </w:t>
      </w:r>
      <w:proofErr w:type="gramStart"/>
      <w:r w:rsidRPr="00D731E6">
        <w:rPr>
          <w:lang w:val="en-GB"/>
        </w:rPr>
        <w:t>long term</w:t>
      </w:r>
      <w:proofErr w:type="gramEnd"/>
      <w:r w:rsidRPr="00D731E6">
        <w:rPr>
          <w:lang w:val="en-GB"/>
        </w:rPr>
        <w:t xml:space="preserve"> goal of the organisation.</w:t>
      </w:r>
      <w:r w:rsidR="00D87D52">
        <w:rPr>
          <w:lang w:val="en-GB"/>
        </w:rPr>
        <w:t xml:space="preserve"> </w:t>
      </w:r>
      <w:r w:rsidR="00037C12" w:rsidRPr="00D731E6">
        <w:rPr>
          <w:lang w:val="en-GB"/>
        </w:rPr>
        <w:t>At last, to break down the challenges, organisation needs to build consensus among the employees to show their faith in the current controlling function, so that employees can give their valuable feeds into the system</w:t>
      </w:r>
      <w:r w:rsidR="00D87D52">
        <w:rPr>
          <w:lang w:val="en-GB"/>
        </w:rPr>
        <w:t xml:space="preserve"> </w:t>
      </w:r>
      <w:r w:rsidR="00D87D52" w:rsidRPr="00D731E6">
        <w:rPr>
          <w:lang w:val="en-GB"/>
        </w:rPr>
        <w:t>(</w:t>
      </w:r>
      <w:r w:rsidR="00D87D52" w:rsidRPr="00D731E6">
        <w:rPr>
          <w:color w:val="222222"/>
          <w:shd w:val="clear" w:color="auto" w:fill="FFFFFF"/>
          <w:lang w:val="en-GB"/>
        </w:rPr>
        <w:t>Kumar, Khammash, 2022)</w:t>
      </w:r>
      <w:r w:rsidR="00037C12" w:rsidRPr="00D731E6">
        <w:rPr>
          <w:lang w:val="en-GB"/>
        </w:rPr>
        <w:t xml:space="preserve">. The moment employees started seeing the controlling function as a tool to enhance their productivity and remuneration, rather than as a restrictive measure, employees will feel confident and enthusiastic to run towards the existing control system </w:t>
      </w:r>
      <w:r w:rsidR="001F627D" w:rsidRPr="00D731E6">
        <w:rPr>
          <w:lang w:val="en-GB"/>
        </w:rPr>
        <w:t xml:space="preserve">to achieve the organisational goals. </w:t>
      </w:r>
    </w:p>
    <w:p w14:paraId="48B9DC7F" w14:textId="77777777" w:rsidR="00A94510" w:rsidRPr="00D731E6" w:rsidRDefault="00864F5A" w:rsidP="00D87D52">
      <w:pPr>
        <w:pStyle w:val="Heading1"/>
        <w:rPr>
          <w:lang w:val="en-GB"/>
        </w:rPr>
      </w:pPr>
      <w:bookmarkStart w:id="10" w:name="_Toc224834795"/>
      <w:r w:rsidRPr="00D731E6">
        <w:rPr>
          <w:lang w:val="en-GB"/>
        </w:rPr>
        <w:t>Conclusion</w:t>
      </w:r>
      <w:bookmarkEnd w:id="10"/>
      <w:r w:rsidRPr="00D731E6">
        <w:rPr>
          <w:lang w:val="en-GB"/>
        </w:rPr>
        <w:t xml:space="preserve"> </w:t>
      </w:r>
    </w:p>
    <w:p w14:paraId="1D4CD279" w14:textId="77777777" w:rsidR="004C4132" w:rsidRPr="00D731E6" w:rsidRDefault="00A94510" w:rsidP="00D87D52">
      <w:pPr>
        <w:rPr>
          <w:lang w:val="en-GB"/>
        </w:rPr>
      </w:pPr>
      <w:r w:rsidRPr="00D731E6">
        <w:rPr>
          <w:lang w:val="en-GB"/>
        </w:rPr>
        <w:t xml:space="preserve">After the evaluation of whole task, the report concludes that effective leadership and management are key to organisation’s </w:t>
      </w:r>
      <w:proofErr w:type="gramStart"/>
      <w:r w:rsidRPr="00D731E6">
        <w:rPr>
          <w:lang w:val="en-GB"/>
        </w:rPr>
        <w:t>long term</w:t>
      </w:r>
      <w:proofErr w:type="gramEnd"/>
      <w:r w:rsidRPr="00D731E6">
        <w:rPr>
          <w:lang w:val="en-GB"/>
        </w:rPr>
        <w:t xml:space="preserve"> future prospective. </w:t>
      </w:r>
      <w:r w:rsidR="00124F8E" w:rsidRPr="00D731E6">
        <w:rPr>
          <w:lang w:val="en-GB"/>
        </w:rPr>
        <w:t>In addition to that, the report concludes that effective control function in every organisation is very important to achieve long te</w:t>
      </w:r>
      <w:r w:rsidR="00E52A08" w:rsidRPr="00D731E6">
        <w:rPr>
          <w:lang w:val="en-GB"/>
        </w:rPr>
        <w:t xml:space="preserve">rm growth and success. The report also emphasizes on the leadership and management theories like </w:t>
      </w:r>
      <w:r w:rsidR="00ED0F79" w:rsidRPr="00D731E6">
        <w:rPr>
          <w:lang w:val="en-GB"/>
        </w:rPr>
        <w:t>Transformational leadership theory and Lewin’s three step model theory</w:t>
      </w:r>
      <w:r w:rsidR="0064391C" w:rsidRPr="00D731E6">
        <w:rPr>
          <w:lang w:val="en-GB"/>
        </w:rPr>
        <w:t xml:space="preserve">. The four components of transformational leadership theory </w:t>
      </w:r>
      <w:proofErr w:type="gramStart"/>
      <w:r w:rsidR="0064391C" w:rsidRPr="00D731E6">
        <w:rPr>
          <w:lang w:val="en-GB"/>
        </w:rPr>
        <w:t>reflects</w:t>
      </w:r>
      <w:proofErr w:type="gramEnd"/>
      <w:r w:rsidR="0064391C" w:rsidRPr="00D731E6">
        <w:rPr>
          <w:lang w:val="en-GB"/>
        </w:rPr>
        <w:t xml:space="preserve"> the importance of this theory on handling and implementing the controlling function within the organisation.</w:t>
      </w:r>
      <w:r w:rsidR="00C73D42" w:rsidRPr="00D731E6">
        <w:rPr>
          <w:lang w:val="en-GB"/>
        </w:rPr>
        <w:t xml:space="preserve"> </w:t>
      </w:r>
      <w:proofErr w:type="gramStart"/>
      <w:r w:rsidR="00C73D42" w:rsidRPr="00D731E6">
        <w:rPr>
          <w:lang w:val="en-GB"/>
        </w:rPr>
        <w:t>Whereas,</w:t>
      </w:r>
      <w:proofErr w:type="gramEnd"/>
      <w:r w:rsidR="00C73D42" w:rsidRPr="00D731E6">
        <w:rPr>
          <w:lang w:val="en-GB"/>
        </w:rPr>
        <w:t xml:space="preserve"> Lewin’s crucial three step model which shows the organisation how to prepare before the setting up of controlling function, how to implement the setup of controlling function and grasp maximum benefits out from the controlling function. </w:t>
      </w:r>
      <w:r w:rsidR="00A85162" w:rsidRPr="00D731E6">
        <w:rPr>
          <w:lang w:val="en-GB"/>
        </w:rPr>
        <w:t xml:space="preserve">At last, the report also discussed about the challenges which can come in the way to establish control function within the </w:t>
      </w:r>
      <w:r w:rsidR="00A85162" w:rsidRPr="00D731E6">
        <w:rPr>
          <w:lang w:val="en-GB"/>
        </w:rPr>
        <w:lastRenderedPageBreak/>
        <w:t xml:space="preserve">organisation and </w:t>
      </w:r>
      <w:r w:rsidR="00A22632" w:rsidRPr="00D731E6">
        <w:rPr>
          <w:lang w:val="en-GB"/>
        </w:rPr>
        <w:t xml:space="preserve">what can be the best possible solutions to those challenges by allowing the smooth setting up of control function within the organisation.  </w:t>
      </w:r>
      <w:r w:rsidR="004C4132" w:rsidRPr="00D731E6">
        <w:rPr>
          <w:lang w:val="en-GB"/>
        </w:rPr>
        <w:br w:type="page"/>
      </w:r>
    </w:p>
    <w:p w14:paraId="273339BC" w14:textId="77777777" w:rsidR="004C4132" w:rsidRPr="00D731E6" w:rsidRDefault="004C4132" w:rsidP="004C4132">
      <w:pPr>
        <w:pStyle w:val="Heading1"/>
        <w:rPr>
          <w:lang w:val="en-GB"/>
        </w:rPr>
      </w:pPr>
      <w:bookmarkStart w:id="11" w:name="_Toc224811666"/>
      <w:bookmarkStart w:id="12" w:name="_Toc224834796"/>
      <w:r w:rsidRPr="00D731E6">
        <w:rPr>
          <w:lang w:val="en-GB"/>
        </w:rPr>
        <w:lastRenderedPageBreak/>
        <w:t>References</w:t>
      </w:r>
      <w:bookmarkEnd w:id="11"/>
      <w:bookmarkEnd w:id="12"/>
    </w:p>
    <w:p w14:paraId="733AA99A" w14:textId="77777777" w:rsidR="004C4132" w:rsidRPr="00D731E6" w:rsidRDefault="004C4132" w:rsidP="004C4132">
      <w:pPr>
        <w:rPr>
          <w:u w:val="single"/>
          <w:lang w:val="en-GB"/>
        </w:rPr>
      </w:pPr>
      <w:r w:rsidRPr="00D731E6">
        <w:rPr>
          <w:u w:val="single"/>
          <w:lang w:val="en-GB"/>
        </w:rPr>
        <w:t>Books and Journals</w:t>
      </w:r>
    </w:p>
    <w:p w14:paraId="2C895DA7" w14:textId="77777777" w:rsidR="005C2256" w:rsidRPr="00D731E6" w:rsidRDefault="005C2256" w:rsidP="003509C5">
      <w:pPr>
        <w:rPr>
          <w:shd w:val="clear" w:color="auto" w:fill="FFFFFF"/>
          <w:lang w:val="en-GB"/>
        </w:rPr>
      </w:pPr>
      <w:proofErr w:type="spellStart"/>
      <w:r w:rsidRPr="00D731E6">
        <w:rPr>
          <w:shd w:val="clear" w:color="auto" w:fill="FFFFFF"/>
          <w:lang w:val="en-GB"/>
        </w:rPr>
        <w:t>Alenezi</w:t>
      </w:r>
      <w:proofErr w:type="spellEnd"/>
      <w:r w:rsidRPr="00D731E6">
        <w:rPr>
          <w:shd w:val="clear" w:color="auto" w:fill="FFFFFF"/>
          <w:lang w:val="en-GB"/>
        </w:rPr>
        <w:t xml:space="preserve">, A. and </w:t>
      </w:r>
      <w:proofErr w:type="spellStart"/>
      <w:r w:rsidRPr="00D731E6">
        <w:rPr>
          <w:shd w:val="clear" w:color="auto" w:fill="FFFFFF"/>
          <w:lang w:val="en-GB"/>
        </w:rPr>
        <w:t>Alabaiadly</w:t>
      </w:r>
      <w:proofErr w:type="spellEnd"/>
      <w:r w:rsidRPr="00D731E6">
        <w:rPr>
          <w:shd w:val="clear" w:color="auto" w:fill="FFFFFF"/>
          <w:lang w:val="en-GB"/>
        </w:rPr>
        <w:t>, Y., (2025). Artificial intelligence applications in water treatment and desalination: a comprehensive review. Water, 17(8), p.1169.</w:t>
      </w:r>
    </w:p>
    <w:p w14:paraId="2CDA87F1" w14:textId="77777777" w:rsidR="005C2256" w:rsidRPr="00D731E6" w:rsidRDefault="005C2256" w:rsidP="003509C5">
      <w:pPr>
        <w:rPr>
          <w:shd w:val="clear" w:color="auto" w:fill="FFFFFF"/>
          <w:lang w:val="en-GB"/>
        </w:rPr>
      </w:pPr>
      <w:r w:rsidRPr="00D731E6">
        <w:rPr>
          <w:shd w:val="clear" w:color="auto" w:fill="FFFFFF"/>
          <w:lang w:val="en-GB"/>
        </w:rPr>
        <w:t>Ali, M.L. and Zhang, Z., (2024). The YOLO framework: A comprehensive review of evolution, applications, and benchmarks in object detection. Computers, 13(12), p.336.</w:t>
      </w:r>
    </w:p>
    <w:p w14:paraId="569DEBD6" w14:textId="77777777" w:rsidR="005C2256" w:rsidRPr="00D731E6" w:rsidRDefault="005C2256" w:rsidP="003509C5">
      <w:pPr>
        <w:rPr>
          <w:shd w:val="clear" w:color="auto" w:fill="FFFFFF"/>
          <w:lang w:val="en-GB"/>
        </w:rPr>
      </w:pPr>
      <w:proofErr w:type="spellStart"/>
      <w:r w:rsidRPr="00D731E6">
        <w:rPr>
          <w:shd w:val="clear" w:color="auto" w:fill="FFFFFF"/>
          <w:lang w:val="en-GB"/>
        </w:rPr>
        <w:t>Fragouli</w:t>
      </w:r>
      <w:proofErr w:type="spellEnd"/>
      <w:r w:rsidRPr="00D731E6">
        <w:rPr>
          <w:shd w:val="clear" w:color="auto" w:fill="FFFFFF"/>
          <w:lang w:val="en-GB"/>
        </w:rPr>
        <w:t>, E., (2025). From control to empowerment: Transformational leadership and autonomy in digital work environments. The Business &amp; Management Review, 16(3), pp.15-29.</w:t>
      </w:r>
    </w:p>
    <w:p w14:paraId="036D4EEE" w14:textId="77777777" w:rsidR="005C2256" w:rsidRPr="00D731E6" w:rsidRDefault="005C2256" w:rsidP="003509C5">
      <w:pPr>
        <w:rPr>
          <w:shd w:val="clear" w:color="auto" w:fill="FFFFFF"/>
          <w:lang w:val="en-GB"/>
        </w:rPr>
      </w:pPr>
      <w:r w:rsidRPr="00D731E6">
        <w:rPr>
          <w:shd w:val="clear" w:color="auto" w:fill="FFFFFF"/>
          <w:lang w:val="en-GB"/>
        </w:rPr>
        <w:t>Huang, Y., and et.al (2025). Performance improvement of phase-change thermal buffers by external force regulation. International Communications in Heat and Mass Transfer, 168, p.109472.</w:t>
      </w:r>
    </w:p>
    <w:p w14:paraId="1379C04E" w14:textId="77777777" w:rsidR="005C2256" w:rsidRPr="00D731E6" w:rsidRDefault="005C2256" w:rsidP="003509C5">
      <w:pPr>
        <w:rPr>
          <w:shd w:val="clear" w:color="auto" w:fill="FFFFFF"/>
          <w:lang w:val="en-GB"/>
        </w:rPr>
      </w:pPr>
      <w:proofErr w:type="spellStart"/>
      <w:r w:rsidRPr="00D731E6">
        <w:rPr>
          <w:shd w:val="clear" w:color="auto" w:fill="FFFFFF"/>
          <w:lang w:val="en-GB"/>
        </w:rPr>
        <w:t>Keaunui</w:t>
      </w:r>
      <w:proofErr w:type="spellEnd"/>
      <w:r w:rsidRPr="00D731E6">
        <w:rPr>
          <w:shd w:val="clear" w:color="auto" w:fill="FFFFFF"/>
          <w:lang w:val="en-GB"/>
        </w:rPr>
        <w:t>, E.G.E.K., (2023). Small business internal control system strategies to protect business assets and profitability (Doctoral dissertation, Walden University).</w:t>
      </w:r>
    </w:p>
    <w:p w14:paraId="40D31A85" w14:textId="77777777" w:rsidR="005C2256" w:rsidRPr="00D731E6" w:rsidRDefault="005C2256" w:rsidP="003509C5">
      <w:pPr>
        <w:rPr>
          <w:shd w:val="clear" w:color="auto" w:fill="FFFFFF"/>
          <w:lang w:val="en-GB"/>
        </w:rPr>
      </w:pPr>
      <w:r w:rsidRPr="00D731E6">
        <w:rPr>
          <w:shd w:val="clear" w:color="auto" w:fill="FFFFFF"/>
          <w:lang w:val="en-GB"/>
        </w:rPr>
        <w:t>Kumar, S. and Khammash, M., (2022). Platforms for optogenetic stimulation and feedback control. Frontiers in bioengineering and biotechnology, 10, p.918917.</w:t>
      </w:r>
    </w:p>
    <w:p w14:paraId="7DAD4444" w14:textId="77777777" w:rsidR="005C2256" w:rsidRPr="00D731E6" w:rsidRDefault="005C2256" w:rsidP="003509C5">
      <w:pPr>
        <w:rPr>
          <w:shd w:val="clear" w:color="auto" w:fill="FFFFFF"/>
          <w:lang w:val="en-GB"/>
        </w:rPr>
      </w:pPr>
      <w:r w:rsidRPr="00D731E6">
        <w:rPr>
          <w:shd w:val="clear" w:color="auto" w:fill="FFFFFF"/>
          <w:lang w:val="en-GB"/>
        </w:rPr>
        <w:t xml:space="preserve">Lawton, A. and Rayner, J., (2023). Managerial Functions in the Public Sector. In Global </w:t>
      </w:r>
      <w:proofErr w:type="spellStart"/>
      <w:r w:rsidRPr="00D731E6">
        <w:rPr>
          <w:shd w:val="clear" w:color="auto" w:fill="FFFFFF"/>
          <w:lang w:val="en-GB"/>
        </w:rPr>
        <w:t>Encyclopedia</w:t>
      </w:r>
      <w:proofErr w:type="spellEnd"/>
      <w:r w:rsidRPr="00D731E6">
        <w:rPr>
          <w:shd w:val="clear" w:color="auto" w:fill="FFFFFF"/>
          <w:lang w:val="en-GB"/>
        </w:rPr>
        <w:t xml:space="preserve"> of Public Administration, Public Policy, and Governance (pp. 7944-7949). Cham: Springer International Publishing.</w:t>
      </w:r>
    </w:p>
    <w:p w14:paraId="7B20F0BE" w14:textId="77777777" w:rsidR="005C2256" w:rsidRPr="00D731E6" w:rsidRDefault="005C2256" w:rsidP="003509C5">
      <w:pPr>
        <w:rPr>
          <w:shd w:val="clear" w:color="auto" w:fill="FFFFFF"/>
          <w:lang w:val="en-GB"/>
        </w:rPr>
      </w:pPr>
      <w:r w:rsidRPr="00D731E6">
        <w:rPr>
          <w:shd w:val="clear" w:color="auto" w:fill="FFFFFF"/>
          <w:lang w:val="en-GB"/>
        </w:rPr>
        <w:t>Meng, S., (2024). Operation Management of Grocery Retailer in the UK: A Case of Tesco. Pacific International Journal, 7(2), pp.136-142.</w:t>
      </w:r>
    </w:p>
    <w:p w14:paraId="39C09598" w14:textId="77777777" w:rsidR="005C2256" w:rsidRPr="00D731E6" w:rsidRDefault="005C2256" w:rsidP="003509C5">
      <w:pPr>
        <w:rPr>
          <w:shd w:val="clear" w:color="auto" w:fill="FFFFFF"/>
          <w:lang w:val="en-GB"/>
        </w:rPr>
      </w:pPr>
      <w:r w:rsidRPr="00D731E6">
        <w:rPr>
          <w:shd w:val="clear" w:color="auto" w:fill="FFFFFF"/>
          <w:lang w:val="en-GB"/>
        </w:rPr>
        <w:t>Ogochukwu, O.E., Amah, E. and Okocha, B.F., (2022). Management by objective and organizational productivity: A literature review. South Asian Research Journal of Business and Management, 4(3), pp.99-113.</w:t>
      </w:r>
    </w:p>
    <w:p w14:paraId="2C37C9B4" w14:textId="77777777" w:rsidR="005C2256" w:rsidRPr="00D731E6" w:rsidRDefault="005C2256" w:rsidP="003509C5">
      <w:pPr>
        <w:rPr>
          <w:shd w:val="clear" w:color="auto" w:fill="FFFFFF"/>
          <w:lang w:val="en-GB"/>
        </w:rPr>
      </w:pPr>
      <w:r w:rsidRPr="00D731E6">
        <w:rPr>
          <w:shd w:val="clear" w:color="auto" w:fill="FFFFFF"/>
          <w:lang w:val="en-GB"/>
        </w:rPr>
        <w:t>Pierre, K., and et.al (2023), April. Applications of artificial intelligence in the radiology roundtrip: process streamlining, workflow optimization, and beyond. In Seminars in Roentgenology (Vol. 58, No. 2, pp. 158-169). WB Saunders.</w:t>
      </w:r>
    </w:p>
    <w:p w14:paraId="7341BDED" w14:textId="77777777" w:rsidR="005C2256" w:rsidRPr="00D731E6" w:rsidRDefault="005C2256" w:rsidP="003509C5">
      <w:pPr>
        <w:rPr>
          <w:shd w:val="clear" w:color="auto" w:fill="FFFFFF"/>
          <w:lang w:val="en-GB"/>
        </w:rPr>
      </w:pPr>
      <w:r w:rsidRPr="00D731E6">
        <w:rPr>
          <w:shd w:val="clear" w:color="auto" w:fill="FFFFFF"/>
          <w:lang w:val="en-GB"/>
        </w:rPr>
        <w:lastRenderedPageBreak/>
        <w:t xml:space="preserve">Saiti, A. and </w:t>
      </w:r>
      <w:proofErr w:type="spellStart"/>
      <w:r w:rsidRPr="00D731E6">
        <w:rPr>
          <w:shd w:val="clear" w:color="auto" w:fill="FFFFFF"/>
          <w:lang w:val="en-GB"/>
        </w:rPr>
        <w:t>Chletsos</w:t>
      </w:r>
      <w:proofErr w:type="spellEnd"/>
      <w:r w:rsidRPr="00D731E6">
        <w:rPr>
          <w:shd w:val="clear" w:color="auto" w:fill="FFFFFF"/>
          <w:lang w:val="en-GB"/>
        </w:rPr>
        <w:t>, M., (2024). Strategic leadership and management by objectives. In Management and Economics of Education: The Application of Managerial and Economic Principles in the Education System (pp. 85-106). Cham: Springer International Publishing.</w:t>
      </w:r>
    </w:p>
    <w:p w14:paraId="3C202E80" w14:textId="77777777" w:rsidR="005C2256" w:rsidRPr="00D731E6" w:rsidRDefault="005C2256" w:rsidP="003509C5">
      <w:pPr>
        <w:rPr>
          <w:shd w:val="clear" w:color="auto" w:fill="FFFFFF"/>
          <w:lang w:val="en-GB"/>
        </w:rPr>
      </w:pPr>
      <w:r w:rsidRPr="00D731E6">
        <w:rPr>
          <w:shd w:val="clear" w:color="auto" w:fill="FFFFFF"/>
          <w:lang w:val="en-GB"/>
        </w:rPr>
        <w:t>Sorensen, S.E., (2023). An examination of leading through change using Snyder’s hope theory and Lewin’s 3-step model. Pepperdine University.</w:t>
      </w:r>
    </w:p>
    <w:p w14:paraId="39A4B2A7" w14:textId="77777777" w:rsidR="005C2256" w:rsidRPr="00D731E6" w:rsidRDefault="005C2256" w:rsidP="003509C5">
      <w:pPr>
        <w:rPr>
          <w:shd w:val="clear" w:color="auto" w:fill="FFFFFF"/>
          <w:lang w:val="en-GB"/>
        </w:rPr>
      </w:pPr>
      <w:r w:rsidRPr="00D731E6">
        <w:rPr>
          <w:shd w:val="clear" w:color="auto" w:fill="FFFFFF"/>
          <w:lang w:val="en-GB"/>
        </w:rPr>
        <w:t>XIA, S., (2022). LEADERSHIP STYLES AND THEIR IMPACT ON EMPLOYEE ENGAGEMENT IN THE UK HOSPITALITY INDUSTRY ORGANIZATIONS (Doctoral dissertation, SIAM UNIVERSITY).</w:t>
      </w:r>
    </w:p>
    <w:p w14:paraId="7E667573" w14:textId="77777777" w:rsidR="005C2256" w:rsidRPr="00D731E6" w:rsidRDefault="005C2256" w:rsidP="003509C5">
      <w:pPr>
        <w:rPr>
          <w:shd w:val="clear" w:color="auto" w:fill="FFFFFF"/>
          <w:lang w:val="en-GB"/>
        </w:rPr>
      </w:pPr>
      <w:r w:rsidRPr="00D731E6">
        <w:rPr>
          <w:shd w:val="clear" w:color="auto" w:fill="FFFFFF"/>
          <w:lang w:val="en-GB"/>
        </w:rPr>
        <w:t>Zhou, A., (2025). Rebuilding Trust with the Chinese Luxury Consumer: Culturally Sensitive Crisis Management Strategies.</w:t>
      </w:r>
    </w:p>
    <w:p w14:paraId="3BB4B33D" w14:textId="77777777" w:rsidR="00A94510" w:rsidRPr="00D731E6" w:rsidRDefault="00A94510" w:rsidP="004C4132">
      <w:pPr>
        <w:jc w:val="left"/>
        <w:rPr>
          <w:lang w:val="en-GB"/>
        </w:rPr>
      </w:pPr>
    </w:p>
    <w:p w14:paraId="1E4D0BBF" w14:textId="77777777" w:rsidR="00C93AF1" w:rsidRPr="00D731E6" w:rsidRDefault="00B14BFC" w:rsidP="00010E9B">
      <w:pPr>
        <w:rPr>
          <w:lang w:val="en-GB"/>
        </w:rPr>
      </w:pPr>
      <w:r w:rsidRPr="00D731E6">
        <w:rPr>
          <w:lang w:val="en-GB"/>
        </w:rPr>
        <w:t xml:space="preserve"> </w:t>
      </w:r>
    </w:p>
    <w:sectPr w:rsidR="00C93AF1" w:rsidRPr="00D731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9BFE6" w14:textId="77777777" w:rsidR="00046E24" w:rsidRDefault="00046E24">
      <w:pPr>
        <w:spacing w:line="240" w:lineRule="auto"/>
      </w:pPr>
      <w:r>
        <w:separator/>
      </w:r>
    </w:p>
  </w:endnote>
  <w:endnote w:type="continuationSeparator" w:id="0">
    <w:p w14:paraId="0643364D" w14:textId="77777777" w:rsidR="00046E24" w:rsidRDefault="00046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83676" w14:textId="77777777" w:rsidR="00046E24" w:rsidRDefault="00046E24">
      <w:pPr>
        <w:spacing w:after="0"/>
      </w:pPr>
      <w:r>
        <w:separator/>
      </w:r>
    </w:p>
  </w:footnote>
  <w:footnote w:type="continuationSeparator" w:id="0">
    <w:p w14:paraId="380B2E5B" w14:textId="77777777" w:rsidR="00046E24" w:rsidRDefault="00046E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3D15"/>
    <w:multiLevelType w:val="hybridMultilevel"/>
    <w:tmpl w:val="BE7E5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E0807"/>
    <w:multiLevelType w:val="hybridMultilevel"/>
    <w:tmpl w:val="27149438"/>
    <w:lvl w:ilvl="0" w:tplc="B03A3E22">
      <w:numFmt w:val="bullet"/>
      <w:lvlText w:val=""/>
      <w:lvlJc w:val="left"/>
      <w:pPr>
        <w:ind w:left="868" w:hanging="360"/>
      </w:pPr>
      <w:rPr>
        <w:rFonts w:ascii="Symbol" w:eastAsia="Symbol" w:hAnsi="Symbol" w:cs="Symbol" w:hint="default"/>
        <w:b w:val="0"/>
        <w:bCs w:val="0"/>
        <w:i w:val="0"/>
        <w:iCs w:val="0"/>
        <w:spacing w:val="0"/>
        <w:w w:val="100"/>
        <w:sz w:val="22"/>
        <w:szCs w:val="22"/>
        <w:lang w:val="en-US" w:eastAsia="en-US" w:bidi="ar-SA"/>
      </w:rPr>
    </w:lvl>
    <w:lvl w:ilvl="1" w:tplc="30B8573E">
      <w:numFmt w:val="bullet"/>
      <w:lvlText w:val="•"/>
      <w:lvlJc w:val="left"/>
      <w:pPr>
        <w:ind w:left="1823" w:hanging="360"/>
      </w:pPr>
      <w:rPr>
        <w:rFonts w:hint="default"/>
        <w:lang w:val="en-US" w:eastAsia="en-US" w:bidi="ar-SA"/>
      </w:rPr>
    </w:lvl>
    <w:lvl w:ilvl="2" w:tplc="7F78C476">
      <w:numFmt w:val="bullet"/>
      <w:lvlText w:val="•"/>
      <w:lvlJc w:val="left"/>
      <w:pPr>
        <w:ind w:left="2787" w:hanging="360"/>
      </w:pPr>
      <w:rPr>
        <w:rFonts w:hint="default"/>
        <w:lang w:val="en-US" w:eastAsia="en-US" w:bidi="ar-SA"/>
      </w:rPr>
    </w:lvl>
    <w:lvl w:ilvl="3" w:tplc="65F27AF6">
      <w:numFmt w:val="bullet"/>
      <w:lvlText w:val="•"/>
      <w:lvlJc w:val="left"/>
      <w:pPr>
        <w:ind w:left="3750" w:hanging="360"/>
      </w:pPr>
      <w:rPr>
        <w:rFonts w:hint="default"/>
        <w:lang w:val="en-US" w:eastAsia="en-US" w:bidi="ar-SA"/>
      </w:rPr>
    </w:lvl>
    <w:lvl w:ilvl="4" w:tplc="D548AD02">
      <w:numFmt w:val="bullet"/>
      <w:lvlText w:val="•"/>
      <w:lvlJc w:val="left"/>
      <w:pPr>
        <w:ind w:left="4714" w:hanging="360"/>
      </w:pPr>
      <w:rPr>
        <w:rFonts w:hint="default"/>
        <w:lang w:val="en-US" w:eastAsia="en-US" w:bidi="ar-SA"/>
      </w:rPr>
    </w:lvl>
    <w:lvl w:ilvl="5" w:tplc="AF5AA468">
      <w:numFmt w:val="bullet"/>
      <w:lvlText w:val="•"/>
      <w:lvlJc w:val="left"/>
      <w:pPr>
        <w:ind w:left="5678" w:hanging="360"/>
      </w:pPr>
      <w:rPr>
        <w:rFonts w:hint="default"/>
        <w:lang w:val="en-US" w:eastAsia="en-US" w:bidi="ar-SA"/>
      </w:rPr>
    </w:lvl>
    <w:lvl w:ilvl="6" w:tplc="BF48BC82">
      <w:numFmt w:val="bullet"/>
      <w:lvlText w:val="•"/>
      <w:lvlJc w:val="left"/>
      <w:pPr>
        <w:ind w:left="6641" w:hanging="360"/>
      </w:pPr>
      <w:rPr>
        <w:rFonts w:hint="default"/>
        <w:lang w:val="en-US" w:eastAsia="en-US" w:bidi="ar-SA"/>
      </w:rPr>
    </w:lvl>
    <w:lvl w:ilvl="7" w:tplc="782A7F50">
      <w:numFmt w:val="bullet"/>
      <w:lvlText w:val="•"/>
      <w:lvlJc w:val="left"/>
      <w:pPr>
        <w:ind w:left="7605" w:hanging="360"/>
      </w:pPr>
      <w:rPr>
        <w:rFonts w:hint="default"/>
        <w:lang w:val="en-US" w:eastAsia="en-US" w:bidi="ar-SA"/>
      </w:rPr>
    </w:lvl>
    <w:lvl w:ilvl="8" w:tplc="BF42CA8A">
      <w:numFmt w:val="bullet"/>
      <w:lvlText w:val="•"/>
      <w:lvlJc w:val="left"/>
      <w:pPr>
        <w:ind w:left="8568" w:hanging="360"/>
      </w:pPr>
      <w:rPr>
        <w:rFonts w:hint="default"/>
        <w:lang w:val="en-US" w:eastAsia="en-US" w:bidi="ar-SA"/>
      </w:rPr>
    </w:lvl>
  </w:abstractNum>
  <w:abstractNum w:abstractNumId="2" w15:restartNumberingAfterBreak="0">
    <w:nsid w:val="1693412E"/>
    <w:multiLevelType w:val="hybridMultilevel"/>
    <w:tmpl w:val="A9FCD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CC1A2C"/>
    <w:multiLevelType w:val="multilevel"/>
    <w:tmpl w:val="5EA0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B53E9"/>
    <w:multiLevelType w:val="multilevel"/>
    <w:tmpl w:val="BC8C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55FFD"/>
    <w:multiLevelType w:val="multilevel"/>
    <w:tmpl w:val="4E54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04E98"/>
    <w:multiLevelType w:val="multilevel"/>
    <w:tmpl w:val="A382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568AB"/>
    <w:multiLevelType w:val="multilevel"/>
    <w:tmpl w:val="80F4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4A2308"/>
    <w:multiLevelType w:val="multilevel"/>
    <w:tmpl w:val="4B4C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D77227"/>
    <w:multiLevelType w:val="hybridMultilevel"/>
    <w:tmpl w:val="6BBE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A1B71"/>
    <w:multiLevelType w:val="hybridMultilevel"/>
    <w:tmpl w:val="07BAB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5825A9"/>
    <w:multiLevelType w:val="multilevel"/>
    <w:tmpl w:val="EE96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87149C"/>
    <w:multiLevelType w:val="hybridMultilevel"/>
    <w:tmpl w:val="12E0A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475C9"/>
    <w:multiLevelType w:val="multilevel"/>
    <w:tmpl w:val="D7BA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1176E8"/>
    <w:multiLevelType w:val="hybridMultilevel"/>
    <w:tmpl w:val="B422FA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4E464B"/>
    <w:multiLevelType w:val="hybridMultilevel"/>
    <w:tmpl w:val="D64248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BAD607B"/>
    <w:multiLevelType w:val="hybridMultilevel"/>
    <w:tmpl w:val="4796C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F7462E9"/>
    <w:multiLevelType w:val="multilevel"/>
    <w:tmpl w:val="B946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C95B39"/>
    <w:multiLevelType w:val="hybridMultilevel"/>
    <w:tmpl w:val="AA42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651E0C"/>
    <w:multiLevelType w:val="multilevel"/>
    <w:tmpl w:val="F0FA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337157"/>
    <w:multiLevelType w:val="multilevel"/>
    <w:tmpl w:val="CC52E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4C21D8"/>
    <w:multiLevelType w:val="multilevel"/>
    <w:tmpl w:val="1FE4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6E2EB8"/>
    <w:multiLevelType w:val="hybridMultilevel"/>
    <w:tmpl w:val="B94AC0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2D47DB"/>
    <w:multiLevelType w:val="multilevel"/>
    <w:tmpl w:val="B3F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869521">
    <w:abstractNumId w:val="22"/>
  </w:num>
  <w:num w:numId="2" w16cid:durableId="559251125">
    <w:abstractNumId w:val="14"/>
  </w:num>
  <w:num w:numId="3" w16cid:durableId="1251549203">
    <w:abstractNumId w:val="9"/>
  </w:num>
  <w:num w:numId="4" w16cid:durableId="1290358782">
    <w:abstractNumId w:val="18"/>
  </w:num>
  <w:num w:numId="5" w16cid:durableId="1705474899">
    <w:abstractNumId w:val="15"/>
  </w:num>
  <w:num w:numId="6" w16cid:durableId="1099253841">
    <w:abstractNumId w:val="8"/>
  </w:num>
  <w:num w:numId="7" w16cid:durableId="421805756">
    <w:abstractNumId w:val="13"/>
  </w:num>
  <w:num w:numId="8" w16cid:durableId="1891265293">
    <w:abstractNumId w:val="3"/>
  </w:num>
  <w:num w:numId="9" w16cid:durableId="135612468">
    <w:abstractNumId w:val="21"/>
  </w:num>
  <w:num w:numId="10" w16cid:durableId="1708797016">
    <w:abstractNumId w:val="20"/>
  </w:num>
  <w:num w:numId="11" w16cid:durableId="211578178">
    <w:abstractNumId w:val="23"/>
  </w:num>
  <w:num w:numId="12" w16cid:durableId="1829128357">
    <w:abstractNumId w:val="4"/>
  </w:num>
  <w:num w:numId="13" w16cid:durableId="196891335">
    <w:abstractNumId w:val="5"/>
  </w:num>
  <w:num w:numId="14" w16cid:durableId="1946837451">
    <w:abstractNumId w:val="11"/>
  </w:num>
  <w:num w:numId="15" w16cid:durableId="892623942">
    <w:abstractNumId w:val="17"/>
  </w:num>
  <w:num w:numId="16" w16cid:durableId="452135877">
    <w:abstractNumId w:val="1"/>
  </w:num>
  <w:num w:numId="17" w16cid:durableId="107547972">
    <w:abstractNumId w:val="7"/>
  </w:num>
  <w:num w:numId="18" w16cid:durableId="1919173565">
    <w:abstractNumId w:val="6"/>
  </w:num>
  <w:num w:numId="19" w16cid:durableId="2000227957">
    <w:abstractNumId w:val="19"/>
  </w:num>
  <w:num w:numId="20" w16cid:durableId="965964279">
    <w:abstractNumId w:val="10"/>
  </w:num>
  <w:num w:numId="21" w16cid:durableId="1347556378">
    <w:abstractNumId w:val="2"/>
  </w:num>
  <w:num w:numId="22" w16cid:durableId="1627588876">
    <w:abstractNumId w:val="0"/>
  </w:num>
  <w:num w:numId="23" w16cid:durableId="2017149765">
    <w:abstractNumId w:val="12"/>
  </w:num>
  <w:num w:numId="24" w16cid:durableId="14756794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0E4"/>
    <w:rsid w:val="000003C6"/>
    <w:rsid w:val="0000091C"/>
    <w:rsid w:val="000012E3"/>
    <w:rsid w:val="000014F9"/>
    <w:rsid w:val="00001836"/>
    <w:rsid w:val="00001F7A"/>
    <w:rsid w:val="00002142"/>
    <w:rsid w:val="00003A86"/>
    <w:rsid w:val="00004944"/>
    <w:rsid w:val="000051EB"/>
    <w:rsid w:val="000056C5"/>
    <w:rsid w:val="00005F3A"/>
    <w:rsid w:val="00006165"/>
    <w:rsid w:val="00006A62"/>
    <w:rsid w:val="0000734E"/>
    <w:rsid w:val="000075A3"/>
    <w:rsid w:val="000078C3"/>
    <w:rsid w:val="00007953"/>
    <w:rsid w:val="000105DD"/>
    <w:rsid w:val="00010E9B"/>
    <w:rsid w:val="000112FA"/>
    <w:rsid w:val="000118A1"/>
    <w:rsid w:val="00011D9B"/>
    <w:rsid w:val="00012026"/>
    <w:rsid w:val="0001214B"/>
    <w:rsid w:val="00012976"/>
    <w:rsid w:val="00012EA3"/>
    <w:rsid w:val="00013A91"/>
    <w:rsid w:val="00013BE7"/>
    <w:rsid w:val="0001500C"/>
    <w:rsid w:val="00015380"/>
    <w:rsid w:val="000154C6"/>
    <w:rsid w:val="00015AA9"/>
    <w:rsid w:val="00016154"/>
    <w:rsid w:val="00016639"/>
    <w:rsid w:val="00016807"/>
    <w:rsid w:val="00017324"/>
    <w:rsid w:val="00017759"/>
    <w:rsid w:val="00017C0A"/>
    <w:rsid w:val="00020E21"/>
    <w:rsid w:val="00021124"/>
    <w:rsid w:val="000220CF"/>
    <w:rsid w:val="00022404"/>
    <w:rsid w:val="00023372"/>
    <w:rsid w:val="000240AA"/>
    <w:rsid w:val="000241F8"/>
    <w:rsid w:val="0002423C"/>
    <w:rsid w:val="0002430D"/>
    <w:rsid w:val="00024367"/>
    <w:rsid w:val="0002560F"/>
    <w:rsid w:val="000257E5"/>
    <w:rsid w:val="00026462"/>
    <w:rsid w:val="00026485"/>
    <w:rsid w:val="00027185"/>
    <w:rsid w:val="0002736A"/>
    <w:rsid w:val="00027F7B"/>
    <w:rsid w:val="000310FF"/>
    <w:rsid w:val="00031352"/>
    <w:rsid w:val="000315FE"/>
    <w:rsid w:val="0003184A"/>
    <w:rsid w:val="00031CA2"/>
    <w:rsid w:val="00033313"/>
    <w:rsid w:val="00034B12"/>
    <w:rsid w:val="000366E0"/>
    <w:rsid w:val="00037C12"/>
    <w:rsid w:val="000412B1"/>
    <w:rsid w:val="000413A2"/>
    <w:rsid w:val="00042AD3"/>
    <w:rsid w:val="00043A3C"/>
    <w:rsid w:val="00045756"/>
    <w:rsid w:val="0004585F"/>
    <w:rsid w:val="00046392"/>
    <w:rsid w:val="00046E24"/>
    <w:rsid w:val="00047915"/>
    <w:rsid w:val="000500E1"/>
    <w:rsid w:val="000511EB"/>
    <w:rsid w:val="0005128C"/>
    <w:rsid w:val="000521E7"/>
    <w:rsid w:val="00052531"/>
    <w:rsid w:val="00052DF0"/>
    <w:rsid w:val="00052F2D"/>
    <w:rsid w:val="000537AF"/>
    <w:rsid w:val="00053B40"/>
    <w:rsid w:val="00053CF5"/>
    <w:rsid w:val="0005435B"/>
    <w:rsid w:val="000547AB"/>
    <w:rsid w:val="00055ACA"/>
    <w:rsid w:val="00055DCB"/>
    <w:rsid w:val="00055F0F"/>
    <w:rsid w:val="0005670E"/>
    <w:rsid w:val="0005712F"/>
    <w:rsid w:val="0005729F"/>
    <w:rsid w:val="00060552"/>
    <w:rsid w:val="0006083D"/>
    <w:rsid w:val="00060A37"/>
    <w:rsid w:val="00060C3D"/>
    <w:rsid w:val="000620E0"/>
    <w:rsid w:val="00062347"/>
    <w:rsid w:val="000623BA"/>
    <w:rsid w:val="0006258B"/>
    <w:rsid w:val="00062590"/>
    <w:rsid w:val="00062AE1"/>
    <w:rsid w:val="00062FDA"/>
    <w:rsid w:val="00063137"/>
    <w:rsid w:val="00063350"/>
    <w:rsid w:val="0006359A"/>
    <w:rsid w:val="0006417E"/>
    <w:rsid w:val="000643FA"/>
    <w:rsid w:val="0006492A"/>
    <w:rsid w:val="000649C8"/>
    <w:rsid w:val="000650B7"/>
    <w:rsid w:val="00067512"/>
    <w:rsid w:val="00070324"/>
    <w:rsid w:val="000720A1"/>
    <w:rsid w:val="000721E7"/>
    <w:rsid w:val="000723E7"/>
    <w:rsid w:val="000723F4"/>
    <w:rsid w:val="000727C7"/>
    <w:rsid w:val="00072A11"/>
    <w:rsid w:val="000742C5"/>
    <w:rsid w:val="00075ACA"/>
    <w:rsid w:val="00075FD0"/>
    <w:rsid w:val="00076A25"/>
    <w:rsid w:val="00077453"/>
    <w:rsid w:val="00077C1D"/>
    <w:rsid w:val="00077CFC"/>
    <w:rsid w:val="0008070D"/>
    <w:rsid w:val="00082517"/>
    <w:rsid w:val="00082720"/>
    <w:rsid w:val="00082A49"/>
    <w:rsid w:val="000849C3"/>
    <w:rsid w:val="00084D0A"/>
    <w:rsid w:val="00084E83"/>
    <w:rsid w:val="0008526C"/>
    <w:rsid w:val="00087207"/>
    <w:rsid w:val="0008736E"/>
    <w:rsid w:val="00090257"/>
    <w:rsid w:val="000916BA"/>
    <w:rsid w:val="0009191B"/>
    <w:rsid w:val="00091F1D"/>
    <w:rsid w:val="00092779"/>
    <w:rsid w:val="00092BDF"/>
    <w:rsid w:val="00092E37"/>
    <w:rsid w:val="0009429C"/>
    <w:rsid w:val="00095076"/>
    <w:rsid w:val="00095245"/>
    <w:rsid w:val="00095C51"/>
    <w:rsid w:val="00096550"/>
    <w:rsid w:val="000966DD"/>
    <w:rsid w:val="0009731E"/>
    <w:rsid w:val="00097A58"/>
    <w:rsid w:val="000A171D"/>
    <w:rsid w:val="000A2336"/>
    <w:rsid w:val="000A312C"/>
    <w:rsid w:val="000A3C7F"/>
    <w:rsid w:val="000A429A"/>
    <w:rsid w:val="000A4650"/>
    <w:rsid w:val="000A4935"/>
    <w:rsid w:val="000A4C35"/>
    <w:rsid w:val="000A5099"/>
    <w:rsid w:val="000A52FA"/>
    <w:rsid w:val="000A583D"/>
    <w:rsid w:val="000A58D4"/>
    <w:rsid w:val="000A5AAA"/>
    <w:rsid w:val="000A5EA7"/>
    <w:rsid w:val="000A6018"/>
    <w:rsid w:val="000A63F6"/>
    <w:rsid w:val="000A6B16"/>
    <w:rsid w:val="000A6B5D"/>
    <w:rsid w:val="000A70B1"/>
    <w:rsid w:val="000A78DA"/>
    <w:rsid w:val="000A7A5C"/>
    <w:rsid w:val="000B1C03"/>
    <w:rsid w:val="000B25EB"/>
    <w:rsid w:val="000B28DD"/>
    <w:rsid w:val="000B2A10"/>
    <w:rsid w:val="000B2DC2"/>
    <w:rsid w:val="000B2DE1"/>
    <w:rsid w:val="000B30CC"/>
    <w:rsid w:val="000B389C"/>
    <w:rsid w:val="000B4854"/>
    <w:rsid w:val="000B516F"/>
    <w:rsid w:val="000B61FB"/>
    <w:rsid w:val="000B65DF"/>
    <w:rsid w:val="000B6B73"/>
    <w:rsid w:val="000B6EBA"/>
    <w:rsid w:val="000B7B1D"/>
    <w:rsid w:val="000C0B0B"/>
    <w:rsid w:val="000C10D3"/>
    <w:rsid w:val="000C115E"/>
    <w:rsid w:val="000C1C87"/>
    <w:rsid w:val="000C234C"/>
    <w:rsid w:val="000C2FD1"/>
    <w:rsid w:val="000C3421"/>
    <w:rsid w:val="000C391C"/>
    <w:rsid w:val="000C457A"/>
    <w:rsid w:val="000C45DA"/>
    <w:rsid w:val="000C55A4"/>
    <w:rsid w:val="000C5CD0"/>
    <w:rsid w:val="000C6784"/>
    <w:rsid w:val="000C7BEB"/>
    <w:rsid w:val="000C7D0F"/>
    <w:rsid w:val="000C7E19"/>
    <w:rsid w:val="000D0035"/>
    <w:rsid w:val="000D0136"/>
    <w:rsid w:val="000D081D"/>
    <w:rsid w:val="000D0FA0"/>
    <w:rsid w:val="000D11BD"/>
    <w:rsid w:val="000D19D9"/>
    <w:rsid w:val="000D24F2"/>
    <w:rsid w:val="000D2B5E"/>
    <w:rsid w:val="000D37C3"/>
    <w:rsid w:val="000D3948"/>
    <w:rsid w:val="000D44AA"/>
    <w:rsid w:val="000D4500"/>
    <w:rsid w:val="000D4BAC"/>
    <w:rsid w:val="000D5422"/>
    <w:rsid w:val="000D5781"/>
    <w:rsid w:val="000D5D4D"/>
    <w:rsid w:val="000D5E53"/>
    <w:rsid w:val="000D6EBB"/>
    <w:rsid w:val="000D75F7"/>
    <w:rsid w:val="000D7ABC"/>
    <w:rsid w:val="000D7B54"/>
    <w:rsid w:val="000E08A1"/>
    <w:rsid w:val="000E0B73"/>
    <w:rsid w:val="000E0C59"/>
    <w:rsid w:val="000E0C79"/>
    <w:rsid w:val="000E0CE1"/>
    <w:rsid w:val="000E1642"/>
    <w:rsid w:val="000E1D8D"/>
    <w:rsid w:val="000E1ED3"/>
    <w:rsid w:val="000E24B0"/>
    <w:rsid w:val="000E2861"/>
    <w:rsid w:val="000E479E"/>
    <w:rsid w:val="000E494E"/>
    <w:rsid w:val="000E5110"/>
    <w:rsid w:val="000E58C7"/>
    <w:rsid w:val="000E66BE"/>
    <w:rsid w:val="000E6D10"/>
    <w:rsid w:val="000E6F04"/>
    <w:rsid w:val="000E748A"/>
    <w:rsid w:val="000E7E0E"/>
    <w:rsid w:val="000F040B"/>
    <w:rsid w:val="000F092C"/>
    <w:rsid w:val="000F0DE8"/>
    <w:rsid w:val="000F1770"/>
    <w:rsid w:val="000F185E"/>
    <w:rsid w:val="000F23B2"/>
    <w:rsid w:val="000F2A37"/>
    <w:rsid w:val="000F2A52"/>
    <w:rsid w:val="000F3073"/>
    <w:rsid w:val="000F30DE"/>
    <w:rsid w:val="000F344A"/>
    <w:rsid w:val="000F450F"/>
    <w:rsid w:val="000F487E"/>
    <w:rsid w:val="000F4DDE"/>
    <w:rsid w:val="000F4F93"/>
    <w:rsid w:val="000F5372"/>
    <w:rsid w:val="000F5D0A"/>
    <w:rsid w:val="000F60F4"/>
    <w:rsid w:val="000F63CA"/>
    <w:rsid w:val="000F6F57"/>
    <w:rsid w:val="001009C1"/>
    <w:rsid w:val="00100A6C"/>
    <w:rsid w:val="00101562"/>
    <w:rsid w:val="0010217F"/>
    <w:rsid w:val="0010258F"/>
    <w:rsid w:val="00102F27"/>
    <w:rsid w:val="00103F74"/>
    <w:rsid w:val="00104187"/>
    <w:rsid w:val="001041D6"/>
    <w:rsid w:val="00105127"/>
    <w:rsid w:val="001054B5"/>
    <w:rsid w:val="001065B6"/>
    <w:rsid w:val="001067C7"/>
    <w:rsid w:val="00107D77"/>
    <w:rsid w:val="00107F3D"/>
    <w:rsid w:val="00110503"/>
    <w:rsid w:val="00110BEC"/>
    <w:rsid w:val="001123C1"/>
    <w:rsid w:val="00112726"/>
    <w:rsid w:val="00112CEA"/>
    <w:rsid w:val="00112E18"/>
    <w:rsid w:val="001147E5"/>
    <w:rsid w:val="001155B4"/>
    <w:rsid w:val="001163CF"/>
    <w:rsid w:val="00116FEA"/>
    <w:rsid w:val="001172EC"/>
    <w:rsid w:val="00117924"/>
    <w:rsid w:val="00117C34"/>
    <w:rsid w:val="0012022C"/>
    <w:rsid w:val="00120F78"/>
    <w:rsid w:val="00121690"/>
    <w:rsid w:val="001216D2"/>
    <w:rsid w:val="00123346"/>
    <w:rsid w:val="00123569"/>
    <w:rsid w:val="001235C9"/>
    <w:rsid w:val="00123BCE"/>
    <w:rsid w:val="00123E03"/>
    <w:rsid w:val="001247E5"/>
    <w:rsid w:val="00124F8E"/>
    <w:rsid w:val="00125A25"/>
    <w:rsid w:val="00125B90"/>
    <w:rsid w:val="0012609A"/>
    <w:rsid w:val="00126733"/>
    <w:rsid w:val="00126971"/>
    <w:rsid w:val="00126AF3"/>
    <w:rsid w:val="0012714D"/>
    <w:rsid w:val="00127333"/>
    <w:rsid w:val="00127AA0"/>
    <w:rsid w:val="00127D39"/>
    <w:rsid w:val="00127E25"/>
    <w:rsid w:val="00127EDB"/>
    <w:rsid w:val="001302C7"/>
    <w:rsid w:val="00131887"/>
    <w:rsid w:val="00131D64"/>
    <w:rsid w:val="00131F23"/>
    <w:rsid w:val="001321C6"/>
    <w:rsid w:val="001327D4"/>
    <w:rsid w:val="00132B9C"/>
    <w:rsid w:val="001334B1"/>
    <w:rsid w:val="00133C73"/>
    <w:rsid w:val="001348CA"/>
    <w:rsid w:val="00134A3F"/>
    <w:rsid w:val="00134D48"/>
    <w:rsid w:val="0013548E"/>
    <w:rsid w:val="001357C1"/>
    <w:rsid w:val="0013580F"/>
    <w:rsid w:val="00135DBA"/>
    <w:rsid w:val="00136A54"/>
    <w:rsid w:val="00137781"/>
    <w:rsid w:val="00137977"/>
    <w:rsid w:val="00140048"/>
    <w:rsid w:val="00140356"/>
    <w:rsid w:val="001405B9"/>
    <w:rsid w:val="00140878"/>
    <w:rsid w:val="00140906"/>
    <w:rsid w:val="001409E7"/>
    <w:rsid w:val="00140C58"/>
    <w:rsid w:val="00140FCA"/>
    <w:rsid w:val="001423DC"/>
    <w:rsid w:val="00142566"/>
    <w:rsid w:val="0014305D"/>
    <w:rsid w:val="00144309"/>
    <w:rsid w:val="0014481A"/>
    <w:rsid w:val="00144CF4"/>
    <w:rsid w:val="00144D8A"/>
    <w:rsid w:val="0014601C"/>
    <w:rsid w:val="0014645D"/>
    <w:rsid w:val="00146904"/>
    <w:rsid w:val="00146C26"/>
    <w:rsid w:val="001500E0"/>
    <w:rsid w:val="00150142"/>
    <w:rsid w:val="001501B3"/>
    <w:rsid w:val="00150224"/>
    <w:rsid w:val="001508C8"/>
    <w:rsid w:val="0015176B"/>
    <w:rsid w:val="0015210F"/>
    <w:rsid w:val="00152971"/>
    <w:rsid w:val="0015301C"/>
    <w:rsid w:val="00153318"/>
    <w:rsid w:val="001538A0"/>
    <w:rsid w:val="00154B05"/>
    <w:rsid w:val="001551BF"/>
    <w:rsid w:val="001560A3"/>
    <w:rsid w:val="00156263"/>
    <w:rsid w:val="00160150"/>
    <w:rsid w:val="001605A4"/>
    <w:rsid w:val="0016076C"/>
    <w:rsid w:val="00160BB3"/>
    <w:rsid w:val="00160BFC"/>
    <w:rsid w:val="001610EE"/>
    <w:rsid w:val="0016159C"/>
    <w:rsid w:val="00163517"/>
    <w:rsid w:val="00163A0F"/>
    <w:rsid w:val="00163B1B"/>
    <w:rsid w:val="00164166"/>
    <w:rsid w:val="0016482B"/>
    <w:rsid w:val="00164B22"/>
    <w:rsid w:val="0016517E"/>
    <w:rsid w:val="001665E0"/>
    <w:rsid w:val="0016676F"/>
    <w:rsid w:val="00166AF3"/>
    <w:rsid w:val="001671FA"/>
    <w:rsid w:val="00167CE9"/>
    <w:rsid w:val="0017000E"/>
    <w:rsid w:val="001702EF"/>
    <w:rsid w:val="00170402"/>
    <w:rsid w:val="00170A81"/>
    <w:rsid w:val="00170B9D"/>
    <w:rsid w:val="00170FD7"/>
    <w:rsid w:val="0017117C"/>
    <w:rsid w:val="001717A1"/>
    <w:rsid w:val="001717BC"/>
    <w:rsid w:val="0017190A"/>
    <w:rsid w:val="001722D5"/>
    <w:rsid w:val="00172C33"/>
    <w:rsid w:val="00172E89"/>
    <w:rsid w:val="001733CB"/>
    <w:rsid w:val="001742E4"/>
    <w:rsid w:val="00174A7A"/>
    <w:rsid w:val="001763A7"/>
    <w:rsid w:val="00176C76"/>
    <w:rsid w:val="0017778C"/>
    <w:rsid w:val="00180546"/>
    <w:rsid w:val="001807F7"/>
    <w:rsid w:val="00180D60"/>
    <w:rsid w:val="0018141E"/>
    <w:rsid w:val="0018181A"/>
    <w:rsid w:val="0018198F"/>
    <w:rsid w:val="00181CE6"/>
    <w:rsid w:val="0018268F"/>
    <w:rsid w:val="001836EF"/>
    <w:rsid w:val="00183B64"/>
    <w:rsid w:val="0018421A"/>
    <w:rsid w:val="00184B4C"/>
    <w:rsid w:val="00185141"/>
    <w:rsid w:val="001859EC"/>
    <w:rsid w:val="00185FD0"/>
    <w:rsid w:val="0018667B"/>
    <w:rsid w:val="00186DA8"/>
    <w:rsid w:val="0018716F"/>
    <w:rsid w:val="00187E1A"/>
    <w:rsid w:val="00191568"/>
    <w:rsid w:val="001917F6"/>
    <w:rsid w:val="001925C9"/>
    <w:rsid w:val="001928C5"/>
    <w:rsid w:val="00192CB5"/>
    <w:rsid w:val="00193377"/>
    <w:rsid w:val="00194365"/>
    <w:rsid w:val="001947D9"/>
    <w:rsid w:val="00194ECC"/>
    <w:rsid w:val="0019517B"/>
    <w:rsid w:val="00195417"/>
    <w:rsid w:val="0019670E"/>
    <w:rsid w:val="00197597"/>
    <w:rsid w:val="00197CCB"/>
    <w:rsid w:val="00197D16"/>
    <w:rsid w:val="001A0D8B"/>
    <w:rsid w:val="001A1AC0"/>
    <w:rsid w:val="001A1BE0"/>
    <w:rsid w:val="001A21A7"/>
    <w:rsid w:val="001A2C56"/>
    <w:rsid w:val="001A2D91"/>
    <w:rsid w:val="001A2E1A"/>
    <w:rsid w:val="001A2F9E"/>
    <w:rsid w:val="001A347D"/>
    <w:rsid w:val="001A3BDE"/>
    <w:rsid w:val="001A6845"/>
    <w:rsid w:val="001A693A"/>
    <w:rsid w:val="001A7667"/>
    <w:rsid w:val="001A7AE2"/>
    <w:rsid w:val="001B1122"/>
    <w:rsid w:val="001B136F"/>
    <w:rsid w:val="001B1548"/>
    <w:rsid w:val="001B1909"/>
    <w:rsid w:val="001B2038"/>
    <w:rsid w:val="001B409E"/>
    <w:rsid w:val="001B4EE6"/>
    <w:rsid w:val="001B50F4"/>
    <w:rsid w:val="001B54F4"/>
    <w:rsid w:val="001B64C3"/>
    <w:rsid w:val="001B71E4"/>
    <w:rsid w:val="001B7C49"/>
    <w:rsid w:val="001C0A8D"/>
    <w:rsid w:val="001C0B11"/>
    <w:rsid w:val="001C174F"/>
    <w:rsid w:val="001C190B"/>
    <w:rsid w:val="001C1B29"/>
    <w:rsid w:val="001C26E5"/>
    <w:rsid w:val="001C29E9"/>
    <w:rsid w:val="001C4074"/>
    <w:rsid w:val="001C40E4"/>
    <w:rsid w:val="001C4AEC"/>
    <w:rsid w:val="001C5500"/>
    <w:rsid w:val="001C5BE5"/>
    <w:rsid w:val="001C5DDA"/>
    <w:rsid w:val="001C6790"/>
    <w:rsid w:val="001C6C9C"/>
    <w:rsid w:val="001D0BD6"/>
    <w:rsid w:val="001D1E38"/>
    <w:rsid w:val="001D28D1"/>
    <w:rsid w:val="001D4550"/>
    <w:rsid w:val="001D5EFB"/>
    <w:rsid w:val="001D716C"/>
    <w:rsid w:val="001D7738"/>
    <w:rsid w:val="001E0835"/>
    <w:rsid w:val="001E0C2C"/>
    <w:rsid w:val="001E1074"/>
    <w:rsid w:val="001E110F"/>
    <w:rsid w:val="001E13D3"/>
    <w:rsid w:val="001E2FCF"/>
    <w:rsid w:val="001E33DC"/>
    <w:rsid w:val="001E3FAA"/>
    <w:rsid w:val="001E51AA"/>
    <w:rsid w:val="001E53C7"/>
    <w:rsid w:val="001E60C4"/>
    <w:rsid w:val="001E6DA6"/>
    <w:rsid w:val="001E7009"/>
    <w:rsid w:val="001E71F9"/>
    <w:rsid w:val="001E74C1"/>
    <w:rsid w:val="001F1EE5"/>
    <w:rsid w:val="001F3CB5"/>
    <w:rsid w:val="001F419A"/>
    <w:rsid w:val="001F46B8"/>
    <w:rsid w:val="001F4999"/>
    <w:rsid w:val="001F4DB6"/>
    <w:rsid w:val="001F5A36"/>
    <w:rsid w:val="001F606D"/>
    <w:rsid w:val="001F617B"/>
    <w:rsid w:val="001F627D"/>
    <w:rsid w:val="001F73EB"/>
    <w:rsid w:val="001F7803"/>
    <w:rsid w:val="001F7C9A"/>
    <w:rsid w:val="001F7FBB"/>
    <w:rsid w:val="00200FD5"/>
    <w:rsid w:val="00201B68"/>
    <w:rsid w:val="00201F37"/>
    <w:rsid w:val="00201F69"/>
    <w:rsid w:val="00202044"/>
    <w:rsid w:val="0020207A"/>
    <w:rsid w:val="00202815"/>
    <w:rsid w:val="00202F4A"/>
    <w:rsid w:val="002040F4"/>
    <w:rsid w:val="00204351"/>
    <w:rsid w:val="002043D2"/>
    <w:rsid w:val="0020443C"/>
    <w:rsid w:val="002053F3"/>
    <w:rsid w:val="00205568"/>
    <w:rsid w:val="002055E0"/>
    <w:rsid w:val="00205AAE"/>
    <w:rsid w:val="00205C75"/>
    <w:rsid w:val="00206024"/>
    <w:rsid w:val="00206409"/>
    <w:rsid w:val="0020728F"/>
    <w:rsid w:val="00207A2B"/>
    <w:rsid w:val="00210517"/>
    <w:rsid w:val="00210AA6"/>
    <w:rsid w:val="00210F55"/>
    <w:rsid w:val="0021180E"/>
    <w:rsid w:val="00211F7D"/>
    <w:rsid w:val="002121B9"/>
    <w:rsid w:val="00212394"/>
    <w:rsid w:val="00212D9C"/>
    <w:rsid w:val="00212F16"/>
    <w:rsid w:val="00213285"/>
    <w:rsid w:val="00213647"/>
    <w:rsid w:val="0021475F"/>
    <w:rsid w:val="00214C6B"/>
    <w:rsid w:val="00215B72"/>
    <w:rsid w:val="002176A7"/>
    <w:rsid w:val="002202E4"/>
    <w:rsid w:val="002205A7"/>
    <w:rsid w:val="0022151B"/>
    <w:rsid w:val="0022178F"/>
    <w:rsid w:val="00221803"/>
    <w:rsid w:val="002220A2"/>
    <w:rsid w:val="00222F20"/>
    <w:rsid w:val="00223358"/>
    <w:rsid w:val="00223368"/>
    <w:rsid w:val="00223538"/>
    <w:rsid w:val="00223679"/>
    <w:rsid w:val="002238AA"/>
    <w:rsid w:val="00223A8D"/>
    <w:rsid w:val="00224E65"/>
    <w:rsid w:val="0022645C"/>
    <w:rsid w:val="0022705E"/>
    <w:rsid w:val="00227D8A"/>
    <w:rsid w:val="00230F39"/>
    <w:rsid w:val="002317FB"/>
    <w:rsid w:val="00231E8F"/>
    <w:rsid w:val="00232827"/>
    <w:rsid w:val="00232E3D"/>
    <w:rsid w:val="00232E74"/>
    <w:rsid w:val="0023300F"/>
    <w:rsid w:val="00233A57"/>
    <w:rsid w:val="002348E9"/>
    <w:rsid w:val="00236540"/>
    <w:rsid w:val="002369A2"/>
    <w:rsid w:val="00236EA0"/>
    <w:rsid w:val="0023736B"/>
    <w:rsid w:val="002373C1"/>
    <w:rsid w:val="00237BA1"/>
    <w:rsid w:val="00240770"/>
    <w:rsid w:val="002418BD"/>
    <w:rsid w:val="00241F10"/>
    <w:rsid w:val="00242C73"/>
    <w:rsid w:val="0024375D"/>
    <w:rsid w:val="00243FC8"/>
    <w:rsid w:val="00244831"/>
    <w:rsid w:val="00244FA2"/>
    <w:rsid w:val="00245D95"/>
    <w:rsid w:val="00245F3B"/>
    <w:rsid w:val="00246873"/>
    <w:rsid w:val="00246D6A"/>
    <w:rsid w:val="00246E1E"/>
    <w:rsid w:val="0025076D"/>
    <w:rsid w:val="00250D1C"/>
    <w:rsid w:val="0025148B"/>
    <w:rsid w:val="002515BF"/>
    <w:rsid w:val="0025193C"/>
    <w:rsid w:val="00251C33"/>
    <w:rsid w:val="00253083"/>
    <w:rsid w:val="0025367D"/>
    <w:rsid w:val="002545CD"/>
    <w:rsid w:val="00254660"/>
    <w:rsid w:val="00254862"/>
    <w:rsid w:val="00254A2B"/>
    <w:rsid w:val="0025569A"/>
    <w:rsid w:val="00256EAD"/>
    <w:rsid w:val="00257BD7"/>
    <w:rsid w:val="00260016"/>
    <w:rsid w:val="0026047C"/>
    <w:rsid w:val="00260C75"/>
    <w:rsid w:val="00260F72"/>
    <w:rsid w:val="00261AB5"/>
    <w:rsid w:val="0026254A"/>
    <w:rsid w:val="00262D46"/>
    <w:rsid w:val="00263A0D"/>
    <w:rsid w:val="00263F53"/>
    <w:rsid w:val="00265820"/>
    <w:rsid w:val="00265874"/>
    <w:rsid w:val="00266506"/>
    <w:rsid w:val="0026695A"/>
    <w:rsid w:val="00266A38"/>
    <w:rsid w:val="00266A86"/>
    <w:rsid w:val="00266E38"/>
    <w:rsid w:val="00266F49"/>
    <w:rsid w:val="00267062"/>
    <w:rsid w:val="00267A96"/>
    <w:rsid w:val="00267BDC"/>
    <w:rsid w:val="00267C53"/>
    <w:rsid w:val="002707C5"/>
    <w:rsid w:val="002708EF"/>
    <w:rsid w:val="002709F7"/>
    <w:rsid w:val="00270B44"/>
    <w:rsid w:val="00270BB6"/>
    <w:rsid w:val="00270DD0"/>
    <w:rsid w:val="00270E2A"/>
    <w:rsid w:val="002715DB"/>
    <w:rsid w:val="00272067"/>
    <w:rsid w:val="00273CBF"/>
    <w:rsid w:val="002752FB"/>
    <w:rsid w:val="00275405"/>
    <w:rsid w:val="00277B68"/>
    <w:rsid w:val="0028016C"/>
    <w:rsid w:val="00281790"/>
    <w:rsid w:val="00281D48"/>
    <w:rsid w:val="00282861"/>
    <w:rsid w:val="00282E39"/>
    <w:rsid w:val="00282EBF"/>
    <w:rsid w:val="00284FF6"/>
    <w:rsid w:val="002853D4"/>
    <w:rsid w:val="00285D29"/>
    <w:rsid w:val="00286535"/>
    <w:rsid w:val="00286652"/>
    <w:rsid w:val="0028673D"/>
    <w:rsid w:val="00287C51"/>
    <w:rsid w:val="00287F1E"/>
    <w:rsid w:val="002903EB"/>
    <w:rsid w:val="00290540"/>
    <w:rsid w:val="002921BE"/>
    <w:rsid w:val="00292E79"/>
    <w:rsid w:val="00293D35"/>
    <w:rsid w:val="00294389"/>
    <w:rsid w:val="00294DB7"/>
    <w:rsid w:val="00295AAD"/>
    <w:rsid w:val="0029638B"/>
    <w:rsid w:val="0029682C"/>
    <w:rsid w:val="00296E3A"/>
    <w:rsid w:val="002974FD"/>
    <w:rsid w:val="00297B29"/>
    <w:rsid w:val="00297F31"/>
    <w:rsid w:val="002A06BB"/>
    <w:rsid w:val="002A0CF9"/>
    <w:rsid w:val="002A0E37"/>
    <w:rsid w:val="002A1A6E"/>
    <w:rsid w:val="002A2C50"/>
    <w:rsid w:val="002A3DAA"/>
    <w:rsid w:val="002A42FA"/>
    <w:rsid w:val="002A4DB0"/>
    <w:rsid w:val="002A5005"/>
    <w:rsid w:val="002A51C6"/>
    <w:rsid w:val="002A5772"/>
    <w:rsid w:val="002A5D17"/>
    <w:rsid w:val="002A6297"/>
    <w:rsid w:val="002A62B5"/>
    <w:rsid w:val="002A65E3"/>
    <w:rsid w:val="002A696D"/>
    <w:rsid w:val="002A76F3"/>
    <w:rsid w:val="002B15E1"/>
    <w:rsid w:val="002B1B6D"/>
    <w:rsid w:val="002B266C"/>
    <w:rsid w:val="002B26FC"/>
    <w:rsid w:val="002B2796"/>
    <w:rsid w:val="002B2B93"/>
    <w:rsid w:val="002B2DA8"/>
    <w:rsid w:val="002B3219"/>
    <w:rsid w:val="002B37DD"/>
    <w:rsid w:val="002B3B33"/>
    <w:rsid w:val="002B404A"/>
    <w:rsid w:val="002B4FF6"/>
    <w:rsid w:val="002B5011"/>
    <w:rsid w:val="002B57EB"/>
    <w:rsid w:val="002B62B1"/>
    <w:rsid w:val="002B63BA"/>
    <w:rsid w:val="002B676A"/>
    <w:rsid w:val="002B6C99"/>
    <w:rsid w:val="002B7278"/>
    <w:rsid w:val="002B7791"/>
    <w:rsid w:val="002B7961"/>
    <w:rsid w:val="002B798C"/>
    <w:rsid w:val="002B7A72"/>
    <w:rsid w:val="002C13A4"/>
    <w:rsid w:val="002C1C26"/>
    <w:rsid w:val="002C1C45"/>
    <w:rsid w:val="002C2B70"/>
    <w:rsid w:val="002C3325"/>
    <w:rsid w:val="002C3766"/>
    <w:rsid w:val="002C39ED"/>
    <w:rsid w:val="002C401A"/>
    <w:rsid w:val="002C401B"/>
    <w:rsid w:val="002C40C4"/>
    <w:rsid w:val="002C4317"/>
    <w:rsid w:val="002C43E1"/>
    <w:rsid w:val="002C49DA"/>
    <w:rsid w:val="002C53D7"/>
    <w:rsid w:val="002C5718"/>
    <w:rsid w:val="002C5812"/>
    <w:rsid w:val="002C6876"/>
    <w:rsid w:val="002C6B2E"/>
    <w:rsid w:val="002C78EB"/>
    <w:rsid w:val="002C7CAA"/>
    <w:rsid w:val="002C7FFE"/>
    <w:rsid w:val="002D01C1"/>
    <w:rsid w:val="002D04EC"/>
    <w:rsid w:val="002D0C83"/>
    <w:rsid w:val="002D0F30"/>
    <w:rsid w:val="002D10D4"/>
    <w:rsid w:val="002D2840"/>
    <w:rsid w:val="002D2C66"/>
    <w:rsid w:val="002D3676"/>
    <w:rsid w:val="002D39F5"/>
    <w:rsid w:val="002D588B"/>
    <w:rsid w:val="002D5F63"/>
    <w:rsid w:val="002D600C"/>
    <w:rsid w:val="002D6411"/>
    <w:rsid w:val="002D7571"/>
    <w:rsid w:val="002D7595"/>
    <w:rsid w:val="002D79B3"/>
    <w:rsid w:val="002D7D58"/>
    <w:rsid w:val="002E0391"/>
    <w:rsid w:val="002E0B36"/>
    <w:rsid w:val="002E0D7E"/>
    <w:rsid w:val="002E10F0"/>
    <w:rsid w:val="002E1341"/>
    <w:rsid w:val="002E1790"/>
    <w:rsid w:val="002E1BF7"/>
    <w:rsid w:val="002E1FE0"/>
    <w:rsid w:val="002E25CC"/>
    <w:rsid w:val="002E28D0"/>
    <w:rsid w:val="002E29D2"/>
    <w:rsid w:val="002E3410"/>
    <w:rsid w:val="002E3EF0"/>
    <w:rsid w:val="002E4114"/>
    <w:rsid w:val="002E43D9"/>
    <w:rsid w:val="002E4638"/>
    <w:rsid w:val="002E4F8A"/>
    <w:rsid w:val="002E51C7"/>
    <w:rsid w:val="002E548B"/>
    <w:rsid w:val="002E558C"/>
    <w:rsid w:val="002E5F4A"/>
    <w:rsid w:val="002E6E37"/>
    <w:rsid w:val="002E7A8F"/>
    <w:rsid w:val="002E7DC8"/>
    <w:rsid w:val="002F062D"/>
    <w:rsid w:val="002F0A6C"/>
    <w:rsid w:val="002F0EFC"/>
    <w:rsid w:val="002F0FB4"/>
    <w:rsid w:val="002F1184"/>
    <w:rsid w:val="002F164A"/>
    <w:rsid w:val="002F2728"/>
    <w:rsid w:val="002F6EDA"/>
    <w:rsid w:val="002F713B"/>
    <w:rsid w:val="00300015"/>
    <w:rsid w:val="00301567"/>
    <w:rsid w:val="003016A4"/>
    <w:rsid w:val="003023C1"/>
    <w:rsid w:val="00302805"/>
    <w:rsid w:val="0030286B"/>
    <w:rsid w:val="003037E0"/>
    <w:rsid w:val="00304FF3"/>
    <w:rsid w:val="00305576"/>
    <w:rsid w:val="00306D41"/>
    <w:rsid w:val="0030718B"/>
    <w:rsid w:val="003110CD"/>
    <w:rsid w:val="00311311"/>
    <w:rsid w:val="00311A5D"/>
    <w:rsid w:val="0031221D"/>
    <w:rsid w:val="00312712"/>
    <w:rsid w:val="0031273F"/>
    <w:rsid w:val="00313293"/>
    <w:rsid w:val="00313584"/>
    <w:rsid w:val="00313BF0"/>
    <w:rsid w:val="003140D6"/>
    <w:rsid w:val="00314430"/>
    <w:rsid w:val="00314E0B"/>
    <w:rsid w:val="00315521"/>
    <w:rsid w:val="00317048"/>
    <w:rsid w:val="00317770"/>
    <w:rsid w:val="00317B68"/>
    <w:rsid w:val="00320B9E"/>
    <w:rsid w:val="003213D8"/>
    <w:rsid w:val="00321553"/>
    <w:rsid w:val="00321AC9"/>
    <w:rsid w:val="00321ED3"/>
    <w:rsid w:val="00322242"/>
    <w:rsid w:val="003226D9"/>
    <w:rsid w:val="00324AD7"/>
    <w:rsid w:val="00324B59"/>
    <w:rsid w:val="00326497"/>
    <w:rsid w:val="003264F8"/>
    <w:rsid w:val="00326580"/>
    <w:rsid w:val="00327B70"/>
    <w:rsid w:val="00330544"/>
    <w:rsid w:val="0033055B"/>
    <w:rsid w:val="00330F02"/>
    <w:rsid w:val="00331242"/>
    <w:rsid w:val="003320F1"/>
    <w:rsid w:val="00332D1C"/>
    <w:rsid w:val="00333174"/>
    <w:rsid w:val="003333C7"/>
    <w:rsid w:val="0033346A"/>
    <w:rsid w:val="00333645"/>
    <w:rsid w:val="003336AA"/>
    <w:rsid w:val="003341A2"/>
    <w:rsid w:val="00334616"/>
    <w:rsid w:val="00334B18"/>
    <w:rsid w:val="0033516A"/>
    <w:rsid w:val="003355A2"/>
    <w:rsid w:val="00335E3F"/>
    <w:rsid w:val="0033690B"/>
    <w:rsid w:val="00336C6E"/>
    <w:rsid w:val="00336DCD"/>
    <w:rsid w:val="00336E10"/>
    <w:rsid w:val="003373A2"/>
    <w:rsid w:val="00337D7D"/>
    <w:rsid w:val="00340F1B"/>
    <w:rsid w:val="00341128"/>
    <w:rsid w:val="003423E4"/>
    <w:rsid w:val="0034290E"/>
    <w:rsid w:val="00343A4C"/>
    <w:rsid w:val="00344787"/>
    <w:rsid w:val="00345540"/>
    <w:rsid w:val="00345735"/>
    <w:rsid w:val="0034589D"/>
    <w:rsid w:val="00345BBC"/>
    <w:rsid w:val="00345E7A"/>
    <w:rsid w:val="00346937"/>
    <w:rsid w:val="003506F9"/>
    <w:rsid w:val="003508C6"/>
    <w:rsid w:val="003509C5"/>
    <w:rsid w:val="003515AD"/>
    <w:rsid w:val="00352667"/>
    <w:rsid w:val="00352E50"/>
    <w:rsid w:val="0035389F"/>
    <w:rsid w:val="00353E3B"/>
    <w:rsid w:val="00355793"/>
    <w:rsid w:val="00355DC7"/>
    <w:rsid w:val="00356F39"/>
    <w:rsid w:val="003571A5"/>
    <w:rsid w:val="0035742F"/>
    <w:rsid w:val="0035775A"/>
    <w:rsid w:val="00360FB4"/>
    <w:rsid w:val="003613A6"/>
    <w:rsid w:val="0036169D"/>
    <w:rsid w:val="00361CCF"/>
    <w:rsid w:val="00361F68"/>
    <w:rsid w:val="0036202D"/>
    <w:rsid w:val="003620D0"/>
    <w:rsid w:val="00362707"/>
    <w:rsid w:val="00362BB9"/>
    <w:rsid w:val="00363108"/>
    <w:rsid w:val="00363150"/>
    <w:rsid w:val="00363390"/>
    <w:rsid w:val="00363EA2"/>
    <w:rsid w:val="0036405B"/>
    <w:rsid w:val="00364462"/>
    <w:rsid w:val="00365E6F"/>
    <w:rsid w:val="0036606F"/>
    <w:rsid w:val="0036662A"/>
    <w:rsid w:val="0036679C"/>
    <w:rsid w:val="00367086"/>
    <w:rsid w:val="0036752A"/>
    <w:rsid w:val="00367FD8"/>
    <w:rsid w:val="003701EB"/>
    <w:rsid w:val="0037109C"/>
    <w:rsid w:val="0037127F"/>
    <w:rsid w:val="00371D40"/>
    <w:rsid w:val="00372508"/>
    <w:rsid w:val="00372597"/>
    <w:rsid w:val="003727D2"/>
    <w:rsid w:val="003733AC"/>
    <w:rsid w:val="00373587"/>
    <w:rsid w:val="00373D1C"/>
    <w:rsid w:val="00374C95"/>
    <w:rsid w:val="003750E5"/>
    <w:rsid w:val="0037582C"/>
    <w:rsid w:val="00376A81"/>
    <w:rsid w:val="00376BB1"/>
    <w:rsid w:val="00376F58"/>
    <w:rsid w:val="00377C03"/>
    <w:rsid w:val="00377D4B"/>
    <w:rsid w:val="00377E59"/>
    <w:rsid w:val="0038084C"/>
    <w:rsid w:val="00380991"/>
    <w:rsid w:val="00380EBB"/>
    <w:rsid w:val="00380EF8"/>
    <w:rsid w:val="00381743"/>
    <w:rsid w:val="00381948"/>
    <w:rsid w:val="00382B77"/>
    <w:rsid w:val="00383130"/>
    <w:rsid w:val="00383242"/>
    <w:rsid w:val="003833C2"/>
    <w:rsid w:val="003834CE"/>
    <w:rsid w:val="00383800"/>
    <w:rsid w:val="003843BC"/>
    <w:rsid w:val="00384500"/>
    <w:rsid w:val="003853C2"/>
    <w:rsid w:val="00385506"/>
    <w:rsid w:val="00385742"/>
    <w:rsid w:val="00385C58"/>
    <w:rsid w:val="003863D7"/>
    <w:rsid w:val="0038720B"/>
    <w:rsid w:val="00390587"/>
    <w:rsid w:val="0039072D"/>
    <w:rsid w:val="00390F9E"/>
    <w:rsid w:val="00392816"/>
    <w:rsid w:val="0039420B"/>
    <w:rsid w:val="003943DF"/>
    <w:rsid w:val="003948CB"/>
    <w:rsid w:val="00394E45"/>
    <w:rsid w:val="0039534B"/>
    <w:rsid w:val="00395D87"/>
    <w:rsid w:val="003963E3"/>
    <w:rsid w:val="003969EB"/>
    <w:rsid w:val="00396BB0"/>
    <w:rsid w:val="0039706C"/>
    <w:rsid w:val="003A0C23"/>
    <w:rsid w:val="003A1ABD"/>
    <w:rsid w:val="003A1CA1"/>
    <w:rsid w:val="003A1FAA"/>
    <w:rsid w:val="003A1FED"/>
    <w:rsid w:val="003A234F"/>
    <w:rsid w:val="003A275C"/>
    <w:rsid w:val="003A30A4"/>
    <w:rsid w:val="003A3148"/>
    <w:rsid w:val="003A3512"/>
    <w:rsid w:val="003A42F8"/>
    <w:rsid w:val="003A616B"/>
    <w:rsid w:val="003A6F52"/>
    <w:rsid w:val="003A703F"/>
    <w:rsid w:val="003A73F5"/>
    <w:rsid w:val="003A79F7"/>
    <w:rsid w:val="003B076A"/>
    <w:rsid w:val="003B0E02"/>
    <w:rsid w:val="003B0F51"/>
    <w:rsid w:val="003B19D7"/>
    <w:rsid w:val="003B1DEC"/>
    <w:rsid w:val="003B2589"/>
    <w:rsid w:val="003B26BF"/>
    <w:rsid w:val="003B308D"/>
    <w:rsid w:val="003B3996"/>
    <w:rsid w:val="003B5C85"/>
    <w:rsid w:val="003B6713"/>
    <w:rsid w:val="003B6D4D"/>
    <w:rsid w:val="003B797D"/>
    <w:rsid w:val="003C123E"/>
    <w:rsid w:val="003C1364"/>
    <w:rsid w:val="003C148B"/>
    <w:rsid w:val="003C1494"/>
    <w:rsid w:val="003C1ADF"/>
    <w:rsid w:val="003C1BC1"/>
    <w:rsid w:val="003C288B"/>
    <w:rsid w:val="003C28EF"/>
    <w:rsid w:val="003C2CB5"/>
    <w:rsid w:val="003C37E4"/>
    <w:rsid w:val="003C5751"/>
    <w:rsid w:val="003C5CB2"/>
    <w:rsid w:val="003C6440"/>
    <w:rsid w:val="003C64C5"/>
    <w:rsid w:val="003C6BEB"/>
    <w:rsid w:val="003C7219"/>
    <w:rsid w:val="003C795C"/>
    <w:rsid w:val="003C7FD2"/>
    <w:rsid w:val="003D00A2"/>
    <w:rsid w:val="003D05C1"/>
    <w:rsid w:val="003D0701"/>
    <w:rsid w:val="003D1C80"/>
    <w:rsid w:val="003D300B"/>
    <w:rsid w:val="003D3EBC"/>
    <w:rsid w:val="003D4054"/>
    <w:rsid w:val="003D44C5"/>
    <w:rsid w:val="003D45E8"/>
    <w:rsid w:val="003D4E43"/>
    <w:rsid w:val="003D4EF2"/>
    <w:rsid w:val="003D5236"/>
    <w:rsid w:val="003D5B6C"/>
    <w:rsid w:val="003D6038"/>
    <w:rsid w:val="003D6190"/>
    <w:rsid w:val="003D625F"/>
    <w:rsid w:val="003D6D68"/>
    <w:rsid w:val="003D712C"/>
    <w:rsid w:val="003D7C51"/>
    <w:rsid w:val="003E0204"/>
    <w:rsid w:val="003E071B"/>
    <w:rsid w:val="003E1565"/>
    <w:rsid w:val="003E199B"/>
    <w:rsid w:val="003E2019"/>
    <w:rsid w:val="003E2D44"/>
    <w:rsid w:val="003E2DDF"/>
    <w:rsid w:val="003E3665"/>
    <w:rsid w:val="003E3761"/>
    <w:rsid w:val="003E3E52"/>
    <w:rsid w:val="003E443E"/>
    <w:rsid w:val="003E4EDA"/>
    <w:rsid w:val="003E5703"/>
    <w:rsid w:val="003E576D"/>
    <w:rsid w:val="003E7ED5"/>
    <w:rsid w:val="003F1153"/>
    <w:rsid w:val="003F1D96"/>
    <w:rsid w:val="003F211F"/>
    <w:rsid w:val="003F3478"/>
    <w:rsid w:val="003F4625"/>
    <w:rsid w:val="003F4F7D"/>
    <w:rsid w:val="003F4FAE"/>
    <w:rsid w:val="003F5674"/>
    <w:rsid w:val="003F7741"/>
    <w:rsid w:val="0040034C"/>
    <w:rsid w:val="00400BA5"/>
    <w:rsid w:val="00402812"/>
    <w:rsid w:val="00402D05"/>
    <w:rsid w:val="00403471"/>
    <w:rsid w:val="00404F85"/>
    <w:rsid w:val="00405680"/>
    <w:rsid w:val="0040642A"/>
    <w:rsid w:val="00406E2E"/>
    <w:rsid w:val="004077C1"/>
    <w:rsid w:val="00407868"/>
    <w:rsid w:val="00411A29"/>
    <w:rsid w:val="004125D7"/>
    <w:rsid w:val="0041298A"/>
    <w:rsid w:val="004130CF"/>
    <w:rsid w:val="00413566"/>
    <w:rsid w:val="00413590"/>
    <w:rsid w:val="00414151"/>
    <w:rsid w:val="00414F8B"/>
    <w:rsid w:val="00415851"/>
    <w:rsid w:val="00415D1C"/>
    <w:rsid w:val="00416777"/>
    <w:rsid w:val="00416972"/>
    <w:rsid w:val="00416C38"/>
    <w:rsid w:val="004171B0"/>
    <w:rsid w:val="00417D85"/>
    <w:rsid w:val="00420899"/>
    <w:rsid w:val="004210FF"/>
    <w:rsid w:val="00421102"/>
    <w:rsid w:val="004214C8"/>
    <w:rsid w:val="004220C3"/>
    <w:rsid w:val="004223DA"/>
    <w:rsid w:val="0042353A"/>
    <w:rsid w:val="00423F22"/>
    <w:rsid w:val="0042470C"/>
    <w:rsid w:val="00424A79"/>
    <w:rsid w:val="00424F1E"/>
    <w:rsid w:val="0042519D"/>
    <w:rsid w:val="0042591E"/>
    <w:rsid w:val="00425C5D"/>
    <w:rsid w:val="00426150"/>
    <w:rsid w:val="00426907"/>
    <w:rsid w:val="00426F46"/>
    <w:rsid w:val="004300D3"/>
    <w:rsid w:val="00430D74"/>
    <w:rsid w:val="0043126B"/>
    <w:rsid w:val="004312CC"/>
    <w:rsid w:val="00431BD6"/>
    <w:rsid w:val="00431EEC"/>
    <w:rsid w:val="00431FD5"/>
    <w:rsid w:val="004321CB"/>
    <w:rsid w:val="00432555"/>
    <w:rsid w:val="00432DEE"/>
    <w:rsid w:val="00432F98"/>
    <w:rsid w:val="0043425C"/>
    <w:rsid w:val="00435103"/>
    <w:rsid w:val="00435AC6"/>
    <w:rsid w:val="00435C01"/>
    <w:rsid w:val="00436993"/>
    <w:rsid w:val="00437742"/>
    <w:rsid w:val="00437E23"/>
    <w:rsid w:val="00440754"/>
    <w:rsid w:val="00440BCD"/>
    <w:rsid w:val="00440F5E"/>
    <w:rsid w:val="00441057"/>
    <w:rsid w:val="00441402"/>
    <w:rsid w:val="0044142F"/>
    <w:rsid w:val="00441CAF"/>
    <w:rsid w:val="004421BB"/>
    <w:rsid w:val="0044258B"/>
    <w:rsid w:val="004429E3"/>
    <w:rsid w:val="00443B2E"/>
    <w:rsid w:val="0044590E"/>
    <w:rsid w:val="00445AF4"/>
    <w:rsid w:val="00445E2B"/>
    <w:rsid w:val="0044609A"/>
    <w:rsid w:val="00446631"/>
    <w:rsid w:val="0044663D"/>
    <w:rsid w:val="0044723D"/>
    <w:rsid w:val="00447486"/>
    <w:rsid w:val="0044771E"/>
    <w:rsid w:val="00447FA2"/>
    <w:rsid w:val="0045033D"/>
    <w:rsid w:val="00450865"/>
    <w:rsid w:val="00450BF0"/>
    <w:rsid w:val="00451891"/>
    <w:rsid w:val="00453253"/>
    <w:rsid w:val="00453357"/>
    <w:rsid w:val="00453D56"/>
    <w:rsid w:val="00453EF7"/>
    <w:rsid w:val="004542D8"/>
    <w:rsid w:val="0045456D"/>
    <w:rsid w:val="00454D28"/>
    <w:rsid w:val="0045519C"/>
    <w:rsid w:val="00455911"/>
    <w:rsid w:val="00455A22"/>
    <w:rsid w:val="00455C6A"/>
    <w:rsid w:val="00456015"/>
    <w:rsid w:val="004569C1"/>
    <w:rsid w:val="00456B11"/>
    <w:rsid w:val="00456B7E"/>
    <w:rsid w:val="00457910"/>
    <w:rsid w:val="00457D7F"/>
    <w:rsid w:val="00460191"/>
    <w:rsid w:val="00460E99"/>
    <w:rsid w:val="004620B2"/>
    <w:rsid w:val="004623A3"/>
    <w:rsid w:val="00462EE0"/>
    <w:rsid w:val="00462F45"/>
    <w:rsid w:val="00463035"/>
    <w:rsid w:val="0046303C"/>
    <w:rsid w:val="0046362A"/>
    <w:rsid w:val="0046479B"/>
    <w:rsid w:val="00465ACF"/>
    <w:rsid w:val="004663C4"/>
    <w:rsid w:val="004664F1"/>
    <w:rsid w:val="004665BD"/>
    <w:rsid w:val="00467798"/>
    <w:rsid w:val="004678BA"/>
    <w:rsid w:val="00467D79"/>
    <w:rsid w:val="00470FDA"/>
    <w:rsid w:val="00471B4C"/>
    <w:rsid w:val="00471F75"/>
    <w:rsid w:val="004721C0"/>
    <w:rsid w:val="00472447"/>
    <w:rsid w:val="00473F49"/>
    <w:rsid w:val="004754F3"/>
    <w:rsid w:val="00477449"/>
    <w:rsid w:val="00477A27"/>
    <w:rsid w:val="0048009C"/>
    <w:rsid w:val="00480895"/>
    <w:rsid w:val="00481422"/>
    <w:rsid w:val="004814F9"/>
    <w:rsid w:val="00482580"/>
    <w:rsid w:val="0048316A"/>
    <w:rsid w:val="0048371C"/>
    <w:rsid w:val="00484652"/>
    <w:rsid w:val="00484A8F"/>
    <w:rsid w:val="0048526F"/>
    <w:rsid w:val="00485BCF"/>
    <w:rsid w:val="00485F39"/>
    <w:rsid w:val="004860C5"/>
    <w:rsid w:val="00486C9F"/>
    <w:rsid w:val="004871F4"/>
    <w:rsid w:val="004907A4"/>
    <w:rsid w:val="00490C35"/>
    <w:rsid w:val="00490E5C"/>
    <w:rsid w:val="00492024"/>
    <w:rsid w:val="004923BB"/>
    <w:rsid w:val="004923C8"/>
    <w:rsid w:val="00492960"/>
    <w:rsid w:val="00492A8D"/>
    <w:rsid w:val="0049343A"/>
    <w:rsid w:val="004937E8"/>
    <w:rsid w:val="004944DC"/>
    <w:rsid w:val="0049466F"/>
    <w:rsid w:val="00494E7C"/>
    <w:rsid w:val="00497368"/>
    <w:rsid w:val="004A06FD"/>
    <w:rsid w:val="004A0729"/>
    <w:rsid w:val="004A092F"/>
    <w:rsid w:val="004A15A9"/>
    <w:rsid w:val="004A1606"/>
    <w:rsid w:val="004A1741"/>
    <w:rsid w:val="004A2489"/>
    <w:rsid w:val="004A2901"/>
    <w:rsid w:val="004A2B9A"/>
    <w:rsid w:val="004A2F1C"/>
    <w:rsid w:val="004A31F4"/>
    <w:rsid w:val="004A3292"/>
    <w:rsid w:val="004A375D"/>
    <w:rsid w:val="004A3E35"/>
    <w:rsid w:val="004A441F"/>
    <w:rsid w:val="004A51DD"/>
    <w:rsid w:val="004A60A9"/>
    <w:rsid w:val="004A70D1"/>
    <w:rsid w:val="004A7C17"/>
    <w:rsid w:val="004A7D8A"/>
    <w:rsid w:val="004B05CA"/>
    <w:rsid w:val="004B0F52"/>
    <w:rsid w:val="004B1400"/>
    <w:rsid w:val="004B17FB"/>
    <w:rsid w:val="004B18F6"/>
    <w:rsid w:val="004B28BB"/>
    <w:rsid w:val="004B37B0"/>
    <w:rsid w:val="004B3CDC"/>
    <w:rsid w:val="004B44D5"/>
    <w:rsid w:val="004B4709"/>
    <w:rsid w:val="004B4B2B"/>
    <w:rsid w:val="004B4F0D"/>
    <w:rsid w:val="004B4FDF"/>
    <w:rsid w:val="004B52E0"/>
    <w:rsid w:val="004B52FD"/>
    <w:rsid w:val="004B56F7"/>
    <w:rsid w:val="004B5E9D"/>
    <w:rsid w:val="004B6149"/>
    <w:rsid w:val="004B659C"/>
    <w:rsid w:val="004B7957"/>
    <w:rsid w:val="004B7A34"/>
    <w:rsid w:val="004C0AEA"/>
    <w:rsid w:val="004C1461"/>
    <w:rsid w:val="004C14CF"/>
    <w:rsid w:val="004C1618"/>
    <w:rsid w:val="004C1702"/>
    <w:rsid w:val="004C19FF"/>
    <w:rsid w:val="004C1B0F"/>
    <w:rsid w:val="004C1E6B"/>
    <w:rsid w:val="004C2C43"/>
    <w:rsid w:val="004C3EBF"/>
    <w:rsid w:val="004C4132"/>
    <w:rsid w:val="004C41BB"/>
    <w:rsid w:val="004C46B3"/>
    <w:rsid w:val="004C4FE8"/>
    <w:rsid w:val="004C6846"/>
    <w:rsid w:val="004C76FA"/>
    <w:rsid w:val="004C7ACF"/>
    <w:rsid w:val="004C7C66"/>
    <w:rsid w:val="004C7E71"/>
    <w:rsid w:val="004C7F09"/>
    <w:rsid w:val="004D0136"/>
    <w:rsid w:val="004D0AAD"/>
    <w:rsid w:val="004D1453"/>
    <w:rsid w:val="004D1479"/>
    <w:rsid w:val="004D1CAD"/>
    <w:rsid w:val="004D2B3E"/>
    <w:rsid w:val="004D2E29"/>
    <w:rsid w:val="004D33D7"/>
    <w:rsid w:val="004D3546"/>
    <w:rsid w:val="004D42AC"/>
    <w:rsid w:val="004D54F2"/>
    <w:rsid w:val="004D58B8"/>
    <w:rsid w:val="004D68F0"/>
    <w:rsid w:val="004D6C6B"/>
    <w:rsid w:val="004D6ECB"/>
    <w:rsid w:val="004D6FF3"/>
    <w:rsid w:val="004D7254"/>
    <w:rsid w:val="004E161F"/>
    <w:rsid w:val="004E1F28"/>
    <w:rsid w:val="004E2CE3"/>
    <w:rsid w:val="004E2D44"/>
    <w:rsid w:val="004E30FE"/>
    <w:rsid w:val="004E326B"/>
    <w:rsid w:val="004E4292"/>
    <w:rsid w:val="004E5A11"/>
    <w:rsid w:val="004E5BF9"/>
    <w:rsid w:val="004E5FA7"/>
    <w:rsid w:val="004E62BA"/>
    <w:rsid w:val="004E713E"/>
    <w:rsid w:val="004E73F6"/>
    <w:rsid w:val="004E7F10"/>
    <w:rsid w:val="004F0043"/>
    <w:rsid w:val="004F0637"/>
    <w:rsid w:val="004F0CFB"/>
    <w:rsid w:val="004F1276"/>
    <w:rsid w:val="004F15D9"/>
    <w:rsid w:val="004F17AA"/>
    <w:rsid w:val="004F18DF"/>
    <w:rsid w:val="004F1D04"/>
    <w:rsid w:val="004F1EBF"/>
    <w:rsid w:val="004F3F86"/>
    <w:rsid w:val="004F4906"/>
    <w:rsid w:val="004F4BDA"/>
    <w:rsid w:val="004F551B"/>
    <w:rsid w:val="004F62E9"/>
    <w:rsid w:val="004F6A73"/>
    <w:rsid w:val="004F6F42"/>
    <w:rsid w:val="004F70A0"/>
    <w:rsid w:val="004F7E99"/>
    <w:rsid w:val="00500211"/>
    <w:rsid w:val="00500AF4"/>
    <w:rsid w:val="00500D89"/>
    <w:rsid w:val="00501850"/>
    <w:rsid w:val="00501CDC"/>
    <w:rsid w:val="00501E5C"/>
    <w:rsid w:val="00503384"/>
    <w:rsid w:val="00503639"/>
    <w:rsid w:val="00503BA5"/>
    <w:rsid w:val="00503DB9"/>
    <w:rsid w:val="00504174"/>
    <w:rsid w:val="00504579"/>
    <w:rsid w:val="00504E13"/>
    <w:rsid w:val="00505051"/>
    <w:rsid w:val="0050519B"/>
    <w:rsid w:val="00505485"/>
    <w:rsid w:val="00505506"/>
    <w:rsid w:val="005101E6"/>
    <w:rsid w:val="00510C5A"/>
    <w:rsid w:val="00511172"/>
    <w:rsid w:val="00511869"/>
    <w:rsid w:val="00511E57"/>
    <w:rsid w:val="00511EB3"/>
    <w:rsid w:val="00512ACE"/>
    <w:rsid w:val="00514475"/>
    <w:rsid w:val="00515029"/>
    <w:rsid w:val="00515891"/>
    <w:rsid w:val="00515C89"/>
    <w:rsid w:val="00516E9A"/>
    <w:rsid w:val="00517242"/>
    <w:rsid w:val="005210B9"/>
    <w:rsid w:val="005220E6"/>
    <w:rsid w:val="005229FA"/>
    <w:rsid w:val="00523274"/>
    <w:rsid w:val="005232BA"/>
    <w:rsid w:val="00523B7F"/>
    <w:rsid w:val="0052461E"/>
    <w:rsid w:val="00524A97"/>
    <w:rsid w:val="0052559D"/>
    <w:rsid w:val="005264A8"/>
    <w:rsid w:val="0052668F"/>
    <w:rsid w:val="00526E1A"/>
    <w:rsid w:val="005270BE"/>
    <w:rsid w:val="005272C9"/>
    <w:rsid w:val="005273F3"/>
    <w:rsid w:val="00527490"/>
    <w:rsid w:val="00527545"/>
    <w:rsid w:val="0053053E"/>
    <w:rsid w:val="00530954"/>
    <w:rsid w:val="00530E22"/>
    <w:rsid w:val="005320E3"/>
    <w:rsid w:val="00532961"/>
    <w:rsid w:val="00533AE4"/>
    <w:rsid w:val="00533D8C"/>
    <w:rsid w:val="00533F7F"/>
    <w:rsid w:val="005363D6"/>
    <w:rsid w:val="00536799"/>
    <w:rsid w:val="00536BCB"/>
    <w:rsid w:val="00537250"/>
    <w:rsid w:val="00537ACF"/>
    <w:rsid w:val="0054092E"/>
    <w:rsid w:val="005409B8"/>
    <w:rsid w:val="005418A3"/>
    <w:rsid w:val="00541FE7"/>
    <w:rsid w:val="00542F11"/>
    <w:rsid w:val="00543485"/>
    <w:rsid w:val="005436C0"/>
    <w:rsid w:val="00543A7C"/>
    <w:rsid w:val="00543BF8"/>
    <w:rsid w:val="00543DC2"/>
    <w:rsid w:val="00543FBD"/>
    <w:rsid w:val="005440A9"/>
    <w:rsid w:val="00545B13"/>
    <w:rsid w:val="00545C6D"/>
    <w:rsid w:val="00546066"/>
    <w:rsid w:val="005463D5"/>
    <w:rsid w:val="005468F7"/>
    <w:rsid w:val="00546BE6"/>
    <w:rsid w:val="005500EA"/>
    <w:rsid w:val="005509DB"/>
    <w:rsid w:val="00550A6A"/>
    <w:rsid w:val="00550D3C"/>
    <w:rsid w:val="00551B00"/>
    <w:rsid w:val="00551CC0"/>
    <w:rsid w:val="00552719"/>
    <w:rsid w:val="00552ECD"/>
    <w:rsid w:val="00553C56"/>
    <w:rsid w:val="00554244"/>
    <w:rsid w:val="005543D9"/>
    <w:rsid w:val="00554989"/>
    <w:rsid w:val="0055730A"/>
    <w:rsid w:val="00557336"/>
    <w:rsid w:val="00557991"/>
    <w:rsid w:val="00561721"/>
    <w:rsid w:val="00562043"/>
    <w:rsid w:val="005620EC"/>
    <w:rsid w:val="005620EE"/>
    <w:rsid w:val="0056233E"/>
    <w:rsid w:val="00562570"/>
    <w:rsid w:val="005630B7"/>
    <w:rsid w:val="005630F2"/>
    <w:rsid w:val="00563C60"/>
    <w:rsid w:val="00563D1A"/>
    <w:rsid w:val="00563F0C"/>
    <w:rsid w:val="005640F3"/>
    <w:rsid w:val="00564963"/>
    <w:rsid w:val="00565453"/>
    <w:rsid w:val="005655C0"/>
    <w:rsid w:val="0056629B"/>
    <w:rsid w:val="00566CA8"/>
    <w:rsid w:val="005707EE"/>
    <w:rsid w:val="00571091"/>
    <w:rsid w:val="0057201A"/>
    <w:rsid w:val="00572849"/>
    <w:rsid w:val="005733B2"/>
    <w:rsid w:val="00573840"/>
    <w:rsid w:val="00574C3F"/>
    <w:rsid w:val="00574EB5"/>
    <w:rsid w:val="00575C75"/>
    <w:rsid w:val="00576605"/>
    <w:rsid w:val="00576E76"/>
    <w:rsid w:val="00577D50"/>
    <w:rsid w:val="0058049D"/>
    <w:rsid w:val="00580705"/>
    <w:rsid w:val="00580FD8"/>
    <w:rsid w:val="005819B7"/>
    <w:rsid w:val="0058211F"/>
    <w:rsid w:val="00582238"/>
    <w:rsid w:val="00582D51"/>
    <w:rsid w:val="00584A4F"/>
    <w:rsid w:val="00584F40"/>
    <w:rsid w:val="005854F5"/>
    <w:rsid w:val="00586ACE"/>
    <w:rsid w:val="0058768F"/>
    <w:rsid w:val="00591182"/>
    <w:rsid w:val="005911CD"/>
    <w:rsid w:val="0059184D"/>
    <w:rsid w:val="00591C17"/>
    <w:rsid w:val="00592370"/>
    <w:rsid w:val="005928DD"/>
    <w:rsid w:val="00593711"/>
    <w:rsid w:val="005954F6"/>
    <w:rsid w:val="00595693"/>
    <w:rsid w:val="005958AC"/>
    <w:rsid w:val="00595FF8"/>
    <w:rsid w:val="005961F2"/>
    <w:rsid w:val="00596A4F"/>
    <w:rsid w:val="005971FF"/>
    <w:rsid w:val="005973CF"/>
    <w:rsid w:val="00597971"/>
    <w:rsid w:val="00597E1E"/>
    <w:rsid w:val="005A12DF"/>
    <w:rsid w:val="005A2F46"/>
    <w:rsid w:val="005A342F"/>
    <w:rsid w:val="005A3C00"/>
    <w:rsid w:val="005A4888"/>
    <w:rsid w:val="005A49B9"/>
    <w:rsid w:val="005A4D54"/>
    <w:rsid w:val="005A5A9E"/>
    <w:rsid w:val="005A5D92"/>
    <w:rsid w:val="005A7363"/>
    <w:rsid w:val="005A74D1"/>
    <w:rsid w:val="005B014C"/>
    <w:rsid w:val="005B124A"/>
    <w:rsid w:val="005B2008"/>
    <w:rsid w:val="005B3312"/>
    <w:rsid w:val="005B3D69"/>
    <w:rsid w:val="005B3F9A"/>
    <w:rsid w:val="005B4464"/>
    <w:rsid w:val="005B551F"/>
    <w:rsid w:val="005B6A7C"/>
    <w:rsid w:val="005B6B94"/>
    <w:rsid w:val="005B6B9B"/>
    <w:rsid w:val="005B7529"/>
    <w:rsid w:val="005B7768"/>
    <w:rsid w:val="005B7884"/>
    <w:rsid w:val="005C08DB"/>
    <w:rsid w:val="005C0F85"/>
    <w:rsid w:val="005C12B7"/>
    <w:rsid w:val="005C1758"/>
    <w:rsid w:val="005C190B"/>
    <w:rsid w:val="005C1A1A"/>
    <w:rsid w:val="005C1BDC"/>
    <w:rsid w:val="005C2256"/>
    <w:rsid w:val="005C361A"/>
    <w:rsid w:val="005C4407"/>
    <w:rsid w:val="005C45A0"/>
    <w:rsid w:val="005C4654"/>
    <w:rsid w:val="005C4BB9"/>
    <w:rsid w:val="005C625F"/>
    <w:rsid w:val="005C64DC"/>
    <w:rsid w:val="005C7447"/>
    <w:rsid w:val="005C7A58"/>
    <w:rsid w:val="005D0B69"/>
    <w:rsid w:val="005D176B"/>
    <w:rsid w:val="005D1FE2"/>
    <w:rsid w:val="005D227D"/>
    <w:rsid w:val="005D2460"/>
    <w:rsid w:val="005D2BE9"/>
    <w:rsid w:val="005D3135"/>
    <w:rsid w:val="005D3D25"/>
    <w:rsid w:val="005D4253"/>
    <w:rsid w:val="005D43E4"/>
    <w:rsid w:val="005D47DC"/>
    <w:rsid w:val="005D4C28"/>
    <w:rsid w:val="005D4C59"/>
    <w:rsid w:val="005D4DF6"/>
    <w:rsid w:val="005D69DA"/>
    <w:rsid w:val="005D6BBB"/>
    <w:rsid w:val="005D719C"/>
    <w:rsid w:val="005D7218"/>
    <w:rsid w:val="005D7DD0"/>
    <w:rsid w:val="005D7E43"/>
    <w:rsid w:val="005E040C"/>
    <w:rsid w:val="005E0540"/>
    <w:rsid w:val="005E0BB5"/>
    <w:rsid w:val="005E10B3"/>
    <w:rsid w:val="005E111D"/>
    <w:rsid w:val="005E176E"/>
    <w:rsid w:val="005E191B"/>
    <w:rsid w:val="005E1AFC"/>
    <w:rsid w:val="005E1B56"/>
    <w:rsid w:val="005E1FF7"/>
    <w:rsid w:val="005E28E2"/>
    <w:rsid w:val="005E2C7C"/>
    <w:rsid w:val="005E3447"/>
    <w:rsid w:val="005E4BC4"/>
    <w:rsid w:val="005E5FFD"/>
    <w:rsid w:val="005E6291"/>
    <w:rsid w:val="005E6308"/>
    <w:rsid w:val="005E64E5"/>
    <w:rsid w:val="005E68AC"/>
    <w:rsid w:val="005F0815"/>
    <w:rsid w:val="005F1082"/>
    <w:rsid w:val="005F236E"/>
    <w:rsid w:val="005F2BB2"/>
    <w:rsid w:val="005F3A1A"/>
    <w:rsid w:val="005F418E"/>
    <w:rsid w:val="005F492E"/>
    <w:rsid w:val="005F4975"/>
    <w:rsid w:val="005F5784"/>
    <w:rsid w:val="005F5B3F"/>
    <w:rsid w:val="005F65E6"/>
    <w:rsid w:val="005F7180"/>
    <w:rsid w:val="005F72D3"/>
    <w:rsid w:val="005F743F"/>
    <w:rsid w:val="005F7886"/>
    <w:rsid w:val="005F7954"/>
    <w:rsid w:val="005F7EB5"/>
    <w:rsid w:val="006007E9"/>
    <w:rsid w:val="00600EC1"/>
    <w:rsid w:val="0060233F"/>
    <w:rsid w:val="00602373"/>
    <w:rsid w:val="00602829"/>
    <w:rsid w:val="006028D6"/>
    <w:rsid w:val="00602AC1"/>
    <w:rsid w:val="006031D2"/>
    <w:rsid w:val="00603B5F"/>
    <w:rsid w:val="00603DCC"/>
    <w:rsid w:val="0060403B"/>
    <w:rsid w:val="006061BC"/>
    <w:rsid w:val="00606440"/>
    <w:rsid w:val="00606AC6"/>
    <w:rsid w:val="00606BBD"/>
    <w:rsid w:val="00606CA3"/>
    <w:rsid w:val="006075C1"/>
    <w:rsid w:val="0060770F"/>
    <w:rsid w:val="0061076C"/>
    <w:rsid w:val="006107FE"/>
    <w:rsid w:val="0061106E"/>
    <w:rsid w:val="0061180C"/>
    <w:rsid w:val="006137A7"/>
    <w:rsid w:val="0061392B"/>
    <w:rsid w:val="00613DBC"/>
    <w:rsid w:val="00613FC1"/>
    <w:rsid w:val="0061626A"/>
    <w:rsid w:val="006166BF"/>
    <w:rsid w:val="00616ECE"/>
    <w:rsid w:val="00617247"/>
    <w:rsid w:val="00617683"/>
    <w:rsid w:val="00617BFD"/>
    <w:rsid w:val="00617FB0"/>
    <w:rsid w:val="00620594"/>
    <w:rsid w:val="00623359"/>
    <w:rsid w:val="00623EA2"/>
    <w:rsid w:val="006249B0"/>
    <w:rsid w:val="00624B3B"/>
    <w:rsid w:val="006252A8"/>
    <w:rsid w:val="0062640A"/>
    <w:rsid w:val="00626ABC"/>
    <w:rsid w:val="0062712F"/>
    <w:rsid w:val="00627473"/>
    <w:rsid w:val="00627AE5"/>
    <w:rsid w:val="00630128"/>
    <w:rsid w:val="00630175"/>
    <w:rsid w:val="00630801"/>
    <w:rsid w:val="00630E6C"/>
    <w:rsid w:val="00630F8D"/>
    <w:rsid w:val="006311B1"/>
    <w:rsid w:val="006315A1"/>
    <w:rsid w:val="00631B81"/>
    <w:rsid w:val="006320C4"/>
    <w:rsid w:val="006322C2"/>
    <w:rsid w:val="00632D70"/>
    <w:rsid w:val="006330D3"/>
    <w:rsid w:val="00633398"/>
    <w:rsid w:val="006339E5"/>
    <w:rsid w:val="00633CDD"/>
    <w:rsid w:val="00634648"/>
    <w:rsid w:val="006351E0"/>
    <w:rsid w:val="006355F5"/>
    <w:rsid w:val="00635A96"/>
    <w:rsid w:val="00635CA9"/>
    <w:rsid w:val="00636111"/>
    <w:rsid w:val="00636112"/>
    <w:rsid w:val="0063666B"/>
    <w:rsid w:val="00636DFD"/>
    <w:rsid w:val="00636E8D"/>
    <w:rsid w:val="006378C8"/>
    <w:rsid w:val="0064049E"/>
    <w:rsid w:val="00641C07"/>
    <w:rsid w:val="0064232E"/>
    <w:rsid w:val="00642F3B"/>
    <w:rsid w:val="00643107"/>
    <w:rsid w:val="00643395"/>
    <w:rsid w:val="0064387A"/>
    <w:rsid w:val="0064391C"/>
    <w:rsid w:val="0064427A"/>
    <w:rsid w:val="00644AC7"/>
    <w:rsid w:val="00644BBF"/>
    <w:rsid w:val="00645746"/>
    <w:rsid w:val="006457E3"/>
    <w:rsid w:val="00645A9D"/>
    <w:rsid w:val="00645E03"/>
    <w:rsid w:val="00646916"/>
    <w:rsid w:val="00646CDA"/>
    <w:rsid w:val="00647304"/>
    <w:rsid w:val="00647850"/>
    <w:rsid w:val="00651319"/>
    <w:rsid w:val="0065201B"/>
    <w:rsid w:val="006521B3"/>
    <w:rsid w:val="00652F19"/>
    <w:rsid w:val="00653284"/>
    <w:rsid w:val="00653855"/>
    <w:rsid w:val="00653AAF"/>
    <w:rsid w:val="00654095"/>
    <w:rsid w:val="006548DD"/>
    <w:rsid w:val="00655892"/>
    <w:rsid w:val="006570F2"/>
    <w:rsid w:val="00657D6C"/>
    <w:rsid w:val="006609CE"/>
    <w:rsid w:val="006610F4"/>
    <w:rsid w:val="00661116"/>
    <w:rsid w:val="006618A9"/>
    <w:rsid w:val="00661B22"/>
    <w:rsid w:val="00662549"/>
    <w:rsid w:val="00662B64"/>
    <w:rsid w:val="00664AF3"/>
    <w:rsid w:val="00665E10"/>
    <w:rsid w:val="00666060"/>
    <w:rsid w:val="006661BA"/>
    <w:rsid w:val="006665C0"/>
    <w:rsid w:val="00667126"/>
    <w:rsid w:val="006671C1"/>
    <w:rsid w:val="00667842"/>
    <w:rsid w:val="00667894"/>
    <w:rsid w:val="00667B64"/>
    <w:rsid w:val="00667C08"/>
    <w:rsid w:val="00667F25"/>
    <w:rsid w:val="0067030E"/>
    <w:rsid w:val="00670512"/>
    <w:rsid w:val="00670E48"/>
    <w:rsid w:val="006712DB"/>
    <w:rsid w:val="006712ED"/>
    <w:rsid w:val="00671BEA"/>
    <w:rsid w:val="0067295F"/>
    <w:rsid w:val="0067325C"/>
    <w:rsid w:val="0067521E"/>
    <w:rsid w:val="006758F4"/>
    <w:rsid w:val="00675BDF"/>
    <w:rsid w:val="00676D17"/>
    <w:rsid w:val="006775B1"/>
    <w:rsid w:val="006775D2"/>
    <w:rsid w:val="00680190"/>
    <w:rsid w:val="00682C9A"/>
    <w:rsid w:val="00683114"/>
    <w:rsid w:val="00683836"/>
    <w:rsid w:val="0068458D"/>
    <w:rsid w:val="00684641"/>
    <w:rsid w:val="00684834"/>
    <w:rsid w:val="00685A2A"/>
    <w:rsid w:val="00685AB8"/>
    <w:rsid w:val="00685F5F"/>
    <w:rsid w:val="0068651F"/>
    <w:rsid w:val="00686902"/>
    <w:rsid w:val="00687AA9"/>
    <w:rsid w:val="00687B11"/>
    <w:rsid w:val="006908E5"/>
    <w:rsid w:val="00690B95"/>
    <w:rsid w:val="0069164A"/>
    <w:rsid w:val="00691C86"/>
    <w:rsid w:val="006921D1"/>
    <w:rsid w:val="00692495"/>
    <w:rsid w:val="006927B7"/>
    <w:rsid w:val="006928AD"/>
    <w:rsid w:val="00692958"/>
    <w:rsid w:val="00693763"/>
    <w:rsid w:val="0069467A"/>
    <w:rsid w:val="00694BB5"/>
    <w:rsid w:val="00694FBB"/>
    <w:rsid w:val="00695632"/>
    <w:rsid w:val="0069615D"/>
    <w:rsid w:val="006975EF"/>
    <w:rsid w:val="00697799"/>
    <w:rsid w:val="006978BB"/>
    <w:rsid w:val="00697B1E"/>
    <w:rsid w:val="00697CE0"/>
    <w:rsid w:val="006A00D0"/>
    <w:rsid w:val="006A3069"/>
    <w:rsid w:val="006A31B3"/>
    <w:rsid w:val="006A3491"/>
    <w:rsid w:val="006A3849"/>
    <w:rsid w:val="006A3DA9"/>
    <w:rsid w:val="006A3DD8"/>
    <w:rsid w:val="006A41B5"/>
    <w:rsid w:val="006A4581"/>
    <w:rsid w:val="006A5523"/>
    <w:rsid w:val="006A555D"/>
    <w:rsid w:val="006A594A"/>
    <w:rsid w:val="006A5A1D"/>
    <w:rsid w:val="006A5D15"/>
    <w:rsid w:val="006A6EF1"/>
    <w:rsid w:val="006A72FE"/>
    <w:rsid w:val="006B0233"/>
    <w:rsid w:val="006B0488"/>
    <w:rsid w:val="006B0612"/>
    <w:rsid w:val="006B0CB6"/>
    <w:rsid w:val="006B11E7"/>
    <w:rsid w:val="006B1251"/>
    <w:rsid w:val="006B1D9A"/>
    <w:rsid w:val="006B2A5C"/>
    <w:rsid w:val="006B2D58"/>
    <w:rsid w:val="006B2E32"/>
    <w:rsid w:val="006B31E3"/>
    <w:rsid w:val="006B327E"/>
    <w:rsid w:val="006B393B"/>
    <w:rsid w:val="006B3ACD"/>
    <w:rsid w:val="006B4156"/>
    <w:rsid w:val="006B5E37"/>
    <w:rsid w:val="006B6774"/>
    <w:rsid w:val="006C076E"/>
    <w:rsid w:val="006C1764"/>
    <w:rsid w:val="006C1E81"/>
    <w:rsid w:val="006C1EE7"/>
    <w:rsid w:val="006C1F5B"/>
    <w:rsid w:val="006C2265"/>
    <w:rsid w:val="006C233B"/>
    <w:rsid w:val="006C347C"/>
    <w:rsid w:val="006C432C"/>
    <w:rsid w:val="006C450C"/>
    <w:rsid w:val="006C4A5E"/>
    <w:rsid w:val="006C4DFC"/>
    <w:rsid w:val="006C4FF9"/>
    <w:rsid w:val="006C50A4"/>
    <w:rsid w:val="006C5785"/>
    <w:rsid w:val="006C58C6"/>
    <w:rsid w:val="006C5D08"/>
    <w:rsid w:val="006C6A02"/>
    <w:rsid w:val="006C6D7B"/>
    <w:rsid w:val="006C7F1E"/>
    <w:rsid w:val="006D00B6"/>
    <w:rsid w:val="006D026C"/>
    <w:rsid w:val="006D05FB"/>
    <w:rsid w:val="006D13B1"/>
    <w:rsid w:val="006D14D6"/>
    <w:rsid w:val="006D1E0D"/>
    <w:rsid w:val="006D227D"/>
    <w:rsid w:val="006D22E8"/>
    <w:rsid w:val="006D2606"/>
    <w:rsid w:val="006D27A1"/>
    <w:rsid w:val="006D2F52"/>
    <w:rsid w:val="006D31B0"/>
    <w:rsid w:val="006D3990"/>
    <w:rsid w:val="006D4B5D"/>
    <w:rsid w:val="006D4F36"/>
    <w:rsid w:val="006D5811"/>
    <w:rsid w:val="006D58F9"/>
    <w:rsid w:val="006D5E4E"/>
    <w:rsid w:val="006D5FCD"/>
    <w:rsid w:val="006D600B"/>
    <w:rsid w:val="006D66ED"/>
    <w:rsid w:val="006D6E2A"/>
    <w:rsid w:val="006D7031"/>
    <w:rsid w:val="006D7E65"/>
    <w:rsid w:val="006E0479"/>
    <w:rsid w:val="006E229F"/>
    <w:rsid w:val="006E2586"/>
    <w:rsid w:val="006E3483"/>
    <w:rsid w:val="006E34EB"/>
    <w:rsid w:val="006E39CB"/>
    <w:rsid w:val="006E3BFF"/>
    <w:rsid w:val="006E4D76"/>
    <w:rsid w:val="006E5C0E"/>
    <w:rsid w:val="006E625A"/>
    <w:rsid w:val="006E6788"/>
    <w:rsid w:val="006E6BC3"/>
    <w:rsid w:val="006E72EA"/>
    <w:rsid w:val="006E7F34"/>
    <w:rsid w:val="006F0705"/>
    <w:rsid w:val="006F0912"/>
    <w:rsid w:val="006F0952"/>
    <w:rsid w:val="006F0A0B"/>
    <w:rsid w:val="006F0FE6"/>
    <w:rsid w:val="006F136C"/>
    <w:rsid w:val="006F20D0"/>
    <w:rsid w:val="006F2911"/>
    <w:rsid w:val="006F35E5"/>
    <w:rsid w:val="006F3867"/>
    <w:rsid w:val="006F422E"/>
    <w:rsid w:val="006F4291"/>
    <w:rsid w:val="006F46A8"/>
    <w:rsid w:val="006F4BBB"/>
    <w:rsid w:val="006F4D5D"/>
    <w:rsid w:val="006F64D7"/>
    <w:rsid w:val="006F7AD9"/>
    <w:rsid w:val="00700ACB"/>
    <w:rsid w:val="00701195"/>
    <w:rsid w:val="00701397"/>
    <w:rsid w:val="00701515"/>
    <w:rsid w:val="0070169D"/>
    <w:rsid w:val="00701E63"/>
    <w:rsid w:val="00701F19"/>
    <w:rsid w:val="00703175"/>
    <w:rsid w:val="00703C7F"/>
    <w:rsid w:val="00703DBA"/>
    <w:rsid w:val="0070417F"/>
    <w:rsid w:val="00704549"/>
    <w:rsid w:val="00704D49"/>
    <w:rsid w:val="00704E84"/>
    <w:rsid w:val="00704FB5"/>
    <w:rsid w:val="007050C0"/>
    <w:rsid w:val="00705F09"/>
    <w:rsid w:val="00706AE7"/>
    <w:rsid w:val="00706EE8"/>
    <w:rsid w:val="00707E3B"/>
    <w:rsid w:val="00710AA1"/>
    <w:rsid w:val="00710BA5"/>
    <w:rsid w:val="00710D97"/>
    <w:rsid w:val="00710F7E"/>
    <w:rsid w:val="00711C5C"/>
    <w:rsid w:val="00711E15"/>
    <w:rsid w:val="00711E5D"/>
    <w:rsid w:val="007122F2"/>
    <w:rsid w:val="00712CC1"/>
    <w:rsid w:val="00713546"/>
    <w:rsid w:val="0071394C"/>
    <w:rsid w:val="00713EBB"/>
    <w:rsid w:val="007148A1"/>
    <w:rsid w:val="00715808"/>
    <w:rsid w:val="00715E2E"/>
    <w:rsid w:val="0071626D"/>
    <w:rsid w:val="00716512"/>
    <w:rsid w:val="00716D33"/>
    <w:rsid w:val="007170C2"/>
    <w:rsid w:val="00717605"/>
    <w:rsid w:val="007179DA"/>
    <w:rsid w:val="00717C9D"/>
    <w:rsid w:val="0072077F"/>
    <w:rsid w:val="00721242"/>
    <w:rsid w:val="007213A1"/>
    <w:rsid w:val="0072151C"/>
    <w:rsid w:val="0072158F"/>
    <w:rsid w:val="00721881"/>
    <w:rsid w:val="00721ADA"/>
    <w:rsid w:val="00721C6F"/>
    <w:rsid w:val="00721E3B"/>
    <w:rsid w:val="00722B4C"/>
    <w:rsid w:val="007236CE"/>
    <w:rsid w:val="00723FFB"/>
    <w:rsid w:val="0072590C"/>
    <w:rsid w:val="00726338"/>
    <w:rsid w:val="007265FE"/>
    <w:rsid w:val="00730342"/>
    <w:rsid w:val="00730C32"/>
    <w:rsid w:val="00730F1E"/>
    <w:rsid w:val="00731236"/>
    <w:rsid w:val="00731AEA"/>
    <w:rsid w:val="00731CC9"/>
    <w:rsid w:val="00731DAE"/>
    <w:rsid w:val="007320B3"/>
    <w:rsid w:val="00733635"/>
    <w:rsid w:val="00733D6B"/>
    <w:rsid w:val="00733E3A"/>
    <w:rsid w:val="00734502"/>
    <w:rsid w:val="007357C4"/>
    <w:rsid w:val="007371A3"/>
    <w:rsid w:val="007375FA"/>
    <w:rsid w:val="00741C89"/>
    <w:rsid w:val="00742D99"/>
    <w:rsid w:val="00742DE5"/>
    <w:rsid w:val="00743BAE"/>
    <w:rsid w:val="00743BD0"/>
    <w:rsid w:val="00745A9C"/>
    <w:rsid w:val="00746A14"/>
    <w:rsid w:val="007471D3"/>
    <w:rsid w:val="0074728E"/>
    <w:rsid w:val="00747C3D"/>
    <w:rsid w:val="00750175"/>
    <w:rsid w:val="00751E51"/>
    <w:rsid w:val="00752A17"/>
    <w:rsid w:val="00753392"/>
    <w:rsid w:val="0075371D"/>
    <w:rsid w:val="00753820"/>
    <w:rsid w:val="00753A40"/>
    <w:rsid w:val="00753BC5"/>
    <w:rsid w:val="007544D9"/>
    <w:rsid w:val="00754AFD"/>
    <w:rsid w:val="00755209"/>
    <w:rsid w:val="0075703B"/>
    <w:rsid w:val="00760408"/>
    <w:rsid w:val="00762C1B"/>
    <w:rsid w:val="00762DBC"/>
    <w:rsid w:val="00764ED5"/>
    <w:rsid w:val="00764EE1"/>
    <w:rsid w:val="00765122"/>
    <w:rsid w:val="0076623C"/>
    <w:rsid w:val="00766514"/>
    <w:rsid w:val="00766950"/>
    <w:rsid w:val="00770B7F"/>
    <w:rsid w:val="00770DE5"/>
    <w:rsid w:val="0077106C"/>
    <w:rsid w:val="007722C8"/>
    <w:rsid w:val="007729AF"/>
    <w:rsid w:val="007730B8"/>
    <w:rsid w:val="007732ED"/>
    <w:rsid w:val="007736CF"/>
    <w:rsid w:val="00773E91"/>
    <w:rsid w:val="00774C2B"/>
    <w:rsid w:val="00774E21"/>
    <w:rsid w:val="007750FF"/>
    <w:rsid w:val="00775FEC"/>
    <w:rsid w:val="007772DE"/>
    <w:rsid w:val="0077756A"/>
    <w:rsid w:val="007778AA"/>
    <w:rsid w:val="00781F69"/>
    <w:rsid w:val="00782353"/>
    <w:rsid w:val="007837F5"/>
    <w:rsid w:val="00784040"/>
    <w:rsid w:val="0078483C"/>
    <w:rsid w:val="00784C9F"/>
    <w:rsid w:val="0078591B"/>
    <w:rsid w:val="00785EE4"/>
    <w:rsid w:val="00790CBB"/>
    <w:rsid w:val="00791D20"/>
    <w:rsid w:val="007923B8"/>
    <w:rsid w:val="007924D0"/>
    <w:rsid w:val="00792C4F"/>
    <w:rsid w:val="00792EBD"/>
    <w:rsid w:val="00793152"/>
    <w:rsid w:val="00793669"/>
    <w:rsid w:val="00794A99"/>
    <w:rsid w:val="007950B3"/>
    <w:rsid w:val="007954B9"/>
    <w:rsid w:val="00795523"/>
    <w:rsid w:val="00795600"/>
    <w:rsid w:val="00795661"/>
    <w:rsid w:val="00795FFE"/>
    <w:rsid w:val="007963B7"/>
    <w:rsid w:val="0079653A"/>
    <w:rsid w:val="00797FF2"/>
    <w:rsid w:val="007A09B2"/>
    <w:rsid w:val="007A1852"/>
    <w:rsid w:val="007A1B45"/>
    <w:rsid w:val="007A2282"/>
    <w:rsid w:val="007A39FF"/>
    <w:rsid w:val="007A5EC3"/>
    <w:rsid w:val="007A69C2"/>
    <w:rsid w:val="007A6A2A"/>
    <w:rsid w:val="007A7036"/>
    <w:rsid w:val="007A7A70"/>
    <w:rsid w:val="007A7C47"/>
    <w:rsid w:val="007B0AB6"/>
    <w:rsid w:val="007B1909"/>
    <w:rsid w:val="007B23C4"/>
    <w:rsid w:val="007B32CC"/>
    <w:rsid w:val="007B3635"/>
    <w:rsid w:val="007B3F9F"/>
    <w:rsid w:val="007B415D"/>
    <w:rsid w:val="007B420D"/>
    <w:rsid w:val="007B433D"/>
    <w:rsid w:val="007B44D5"/>
    <w:rsid w:val="007B52BA"/>
    <w:rsid w:val="007B5A11"/>
    <w:rsid w:val="007B5C1E"/>
    <w:rsid w:val="007B6E53"/>
    <w:rsid w:val="007C0D0B"/>
    <w:rsid w:val="007C0DB6"/>
    <w:rsid w:val="007C0E42"/>
    <w:rsid w:val="007C1D6F"/>
    <w:rsid w:val="007C325F"/>
    <w:rsid w:val="007C3D01"/>
    <w:rsid w:val="007C420C"/>
    <w:rsid w:val="007C42B5"/>
    <w:rsid w:val="007C4F21"/>
    <w:rsid w:val="007C57E9"/>
    <w:rsid w:val="007C58FC"/>
    <w:rsid w:val="007C5B26"/>
    <w:rsid w:val="007C5DE0"/>
    <w:rsid w:val="007C6374"/>
    <w:rsid w:val="007C67B6"/>
    <w:rsid w:val="007C6C91"/>
    <w:rsid w:val="007C6F89"/>
    <w:rsid w:val="007C7141"/>
    <w:rsid w:val="007C7846"/>
    <w:rsid w:val="007D06E6"/>
    <w:rsid w:val="007D06F0"/>
    <w:rsid w:val="007D0948"/>
    <w:rsid w:val="007D165B"/>
    <w:rsid w:val="007D177E"/>
    <w:rsid w:val="007D50A4"/>
    <w:rsid w:val="007D527D"/>
    <w:rsid w:val="007D552D"/>
    <w:rsid w:val="007D5931"/>
    <w:rsid w:val="007D59E0"/>
    <w:rsid w:val="007D6534"/>
    <w:rsid w:val="007D68BF"/>
    <w:rsid w:val="007D7383"/>
    <w:rsid w:val="007E026A"/>
    <w:rsid w:val="007E0A70"/>
    <w:rsid w:val="007E2041"/>
    <w:rsid w:val="007E2CE1"/>
    <w:rsid w:val="007E3364"/>
    <w:rsid w:val="007E3449"/>
    <w:rsid w:val="007E3C5B"/>
    <w:rsid w:val="007E3E97"/>
    <w:rsid w:val="007E401B"/>
    <w:rsid w:val="007E4B9F"/>
    <w:rsid w:val="007E52B7"/>
    <w:rsid w:val="007E5412"/>
    <w:rsid w:val="007E5985"/>
    <w:rsid w:val="007E5E26"/>
    <w:rsid w:val="007E63C7"/>
    <w:rsid w:val="007E6EB9"/>
    <w:rsid w:val="007E70A4"/>
    <w:rsid w:val="007E7290"/>
    <w:rsid w:val="007E7488"/>
    <w:rsid w:val="007E7653"/>
    <w:rsid w:val="007E7B65"/>
    <w:rsid w:val="007E7CA5"/>
    <w:rsid w:val="007F0F05"/>
    <w:rsid w:val="007F126A"/>
    <w:rsid w:val="007F165A"/>
    <w:rsid w:val="007F2180"/>
    <w:rsid w:val="007F2D2F"/>
    <w:rsid w:val="007F2DAB"/>
    <w:rsid w:val="007F31DC"/>
    <w:rsid w:val="007F3A82"/>
    <w:rsid w:val="007F432E"/>
    <w:rsid w:val="007F49E7"/>
    <w:rsid w:val="007F4B60"/>
    <w:rsid w:val="007F4C18"/>
    <w:rsid w:val="007F56C4"/>
    <w:rsid w:val="007F5AAF"/>
    <w:rsid w:val="007F6038"/>
    <w:rsid w:val="007F6304"/>
    <w:rsid w:val="007F6589"/>
    <w:rsid w:val="007F670C"/>
    <w:rsid w:val="007F7D83"/>
    <w:rsid w:val="0080190F"/>
    <w:rsid w:val="0080211A"/>
    <w:rsid w:val="0080281F"/>
    <w:rsid w:val="00803FCD"/>
    <w:rsid w:val="00804304"/>
    <w:rsid w:val="0080471B"/>
    <w:rsid w:val="00804EAA"/>
    <w:rsid w:val="008051CD"/>
    <w:rsid w:val="008053D9"/>
    <w:rsid w:val="008055E0"/>
    <w:rsid w:val="00805868"/>
    <w:rsid w:val="00805E1B"/>
    <w:rsid w:val="00810936"/>
    <w:rsid w:val="00810941"/>
    <w:rsid w:val="00810C53"/>
    <w:rsid w:val="008111A1"/>
    <w:rsid w:val="00811430"/>
    <w:rsid w:val="00811451"/>
    <w:rsid w:val="00812141"/>
    <w:rsid w:val="008124BD"/>
    <w:rsid w:val="00812938"/>
    <w:rsid w:val="00813647"/>
    <w:rsid w:val="00813AC2"/>
    <w:rsid w:val="008144F1"/>
    <w:rsid w:val="008146BE"/>
    <w:rsid w:val="00814DA0"/>
    <w:rsid w:val="00814E61"/>
    <w:rsid w:val="008153C2"/>
    <w:rsid w:val="00815BB5"/>
    <w:rsid w:val="0081610C"/>
    <w:rsid w:val="008167A4"/>
    <w:rsid w:val="008168B0"/>
    <w:rsid w:val="00816A11"/>
    <w:rsid w:val="00816D19"/>
    <w:rsid w:val="00816FCC"/>
    <w:rsid w:val="008173C5"/>
    <w:rsid w:val="008175F6"/>
    <w:rsid w:val="00817ADB"/>
    <w:rsid w:val="00820986"/>
    <w:rsid w:val="00820D44"/>
    <w:rsid w:val="008211E0"/>
    <w:rsid w:val="0082148D"/>
    <w:rsid w:val="00822287"/>
    <w:rsid w:val="00822D78"/>
    <w:rsid w:val="00823057"/>
    <w:rsid w:val="008231EE"/>
    <w:rsid w:val="00823304"/>
    <w:rsid w:val="008234AF"/>
    <w:rsid w:val="008244DA"/>
    <w:rsid w:val="00824B8D"/>
    <w:rsid w:val="008250AF"/>
    <w:rsid w:val="008254A8"/>
    <w:rsid w:val="008254DD"/>
    <w:rsid w:val="00826964"/>
    <w:rsid w:val="00826F0B"/>
    <w:rsid w:val="00827B6B"/>
    <w:rsid w:val="00827C4B"/>
    <w:rsid w:val="00827CFB"/>
    <w:rsid w:val="008301C5"/>
    <w:rsid w:val="0083032B"/>
    <w:rsid w:val="008314C2"/>
    <w:rsid w:val="0083188B"/>
    <w:rsid w:val="00831A4C"/>
    <w:rsid w:val="0083294C"/>
    <w:rsid w:val="00832FC9"/>
    <w:rsid w:val="00834A22"/>
    <w:rsid w:val="00834C03"/>
    <w:rsid w:val="00834CBC"/>
    <w:rsid w:val="008351CC"/>
    <w:rsid w:val="00835E0B"/>
    <w:rsid w:val="00835FA7"/>
    <w:rsid w:val="00836F9A"/>
    <w:rsid w:val="00837418"/>
    <w:rsid w:val="008400D7"/>
    <w:rsid w:val="0084089C"/>
    <w:rsid w:val="00840A14"/>
    <w:rsid w:val="00840E53"/>
    <w:rsid w:val="00841311"/>
    <w:rsid w:val="0084286C"/>
    <w:rsid w:val="0084296A"/>
    <w:rsid w:val="00842B5A"/>
    <w:rsid w:val="0084396E"/>
    <w:rsid w:val="00843CA2"/>
    <w:rsid w:val="008449CA"/>
    <w:rsid w:val="00844C85"/>
    <w:rsid w:val="008450A0"/>
    <w:rsid w:val="0084575F"/>
    <w:rsid w:val="00845847"/>
    <w:rsid w:val="00845BF8"/>
    <w:rsid w:val="00846378"/>
    <w:rsid w:val="008464AA"/>
    <w:rsid w:val="00846A77"/>
    <w:rsid w:val="00846B21"/>
    <w:rsid w:val="00846B89"/>
    <w:rsid w:val="00847C94"/>
    <w:rsid w:val="00847CDE"/>
    <w:rsid w:val="00847F6B"/>
    <w:rsid w:val="00850826"/>
    <w:rsid w:val="00851C62"/>
    <w:rsid w:val="00851D23"/>
    <w:rsid w:val="00853217"/>
    <w:rsid w:val="00854605"/>
    <w:rsid w:val="00855D06"/>
    <w:rsid w:val="00855F52"/>
    <w:rsid w:val="00856390"/>
    <w:rsid w:val="00856A3F"/>
    <w:rsid w:val="00856FA6"/>
    <w:rsid w:val="00860EC2"/>
    <w:rsid w:val="008620F6"/>
    <w:rsid w:val="00862470"/>
    <w:rsid w:val="008634B5"/>
    <w:rsid w:val="00863ED1"/>
    <w:rsid w:val="0086415E"/>
    <w:rsid w:val="008648E2"/>
    <w:rsid w:val="00864F5A"/>
    <w:rsid w:val="00865759"/>
    <w:rsid w:val="008657CB"/>
    <w:rsid w:val="00865D2A"/>
    <w:rsid w:val="00867443"/>
    <w:rsid w:val="008674AF"/>
    <w:rsid w:val="00867A51"/>
    <w:rsid w:val="008704CB"/>
    <w:rsid w:val="0087163D"/>
    <w:rsid w:val="00871CE0"/>
    <w:rsid w:val="00871DBA"/>
    <w:rsid w:val="008727D2"/>
    <w:rsid w:val="00873D91"/>
    <w:rsid w:val="00874148"/>
    <w:rsid w:val="00875ED9"/>
    <w:rsid w:val="008774C2"/>
    <w:rsid w:val="00877DB6"/>
    <w:rsid w:val="008818DB"/>
    <w:rsid w:val="00882AE6"/>
    <w:rsid w:val="0088450C"/>
    <w:rsid w:val="00885976"/>
    <w:rsid w:val="00885BCF"/>
    <w:rsid w:val="008864EC"/>
    <w:rsid w:val="008872FA"/>
    <w:rsid w:val="00887829"/>
    <w:rsid w:val="00887E5D"/>
    <w:rsid w:val="008909A0"/>
    <w:rsid w:val="00892028"/>
    <w:rsid w:val="008929FE"/>
    <w:rsid w:val="00893035"/>
    <w:rsid w:val="008932CC"/>
    <w:rsid w:val="00893619"/>
    <w:rsid w:val="00893768"/>
    <w:rsid w:val="00893CD5"/>
    <w:rsid w:val="00893F6F"/>
    <w:rsid w:val="008943BD"/>
    <w:rsid w:val="008948ED"/>
    <w:rsid w:val="008959BE"/>
    <w:rsid w:val="00895A28"/>
    <w:rsid w:val="00896C75"/>
    <w:rsid w:val="0089731A"/>
    <w:rsid w:val="00897538"/>
    <w:rsid w:val="00897EE2"/>
    <w:rsid w:val="008A0D19"/>
    <w:rsid w:val="008A0E3F"/>
    <w:rsid w:val="008A13A5"/>
    <w:rsid w:val="008A15F4"/>
    <w:rsid w:val="008A1A69"/>
    <w:rsid w:val="008A2382"/>
    <w:rsid w:val="008A25F5"/>
    <w:rsid w:val="008A28B6"/>
    <w:rsid w:val="008A2CDB"/>
    <w:rsid w:val="008A2CEB"/>
    <w:rsid w:val="008A4697"/>
    <w:rsid w:val="008A4ABE"/>
    <w:rsid w:val="008A5661"/>
    <w:rsid w:val="008A65C7"/>
    <w:rsid w:val="008A7888"/>
    <w:rsid w:val="008A79A9"/>
    <w:rsid w:val="008A7A0A"/>
    <w:rsid w:val="008A7BFD"/>
    <w:rsid w:val="008A7DA0"/>
    <w:rsid w:val="008B0693"/>
    <w:rsid w:val="008B0986"/>
    <w:rsid w:val="008B0B51"/>
    <w:rsid w:val="008B14B7"/>
    <w:rsid w:val="008B272B"/>
    <w:rsid w:val="008B28CB"/>
    <w:rsid w:val="008B29CA"/>
    <w:rsid w:val="008B2F35"/>
    <w:rsid w:val="008B3D06"/>
    <w:rsid w:val="008B4302"/>
    <w:rsid w:val="008B437E"/>
    <w:rsid w:val="008B58A5"/>
    <w:rsid w:val="008B6729"/>
    <w:rsid w:val="008B6754"/>
    <w:rsid w:val="008B6C12"/>
    <w:rsid w:val="008B7BDC"/>
    <w:rsid w:val="008B7CEF"/>
    <w:rsid w:val="008C0A9F"/>
    <w:rsid w:val="008C1CBC"/>
    <w:rsid w:val="008C2089"/>
    <w:rsid w:val="008C2415"/>
    <w:rsid w:val="008C3E6C"/>
    <w:rsid w:val="008C43EF"/>
    <w:rsid w:val="008C445F"/>
    <w:rsid w:val="008C470E"/>
    <w:rsid w:val="008C4CFA"/>
    <w:rsid w:val="008C4FB5"/>
    <w:rsid w:val="008C56F4"/>
    <w:rsid w:val="008C5838"/>
    <w:rsid w:val="008C719A"/>
    <w:rsid w:val="008C78FB"/>
    <w:rsid w:val="008C791D"/>
    <w:rsid w:val="008C7BC9"/>
    <w:rsid w:val="008D001C"/>
    <w:rsid w:val="008D005E"/>
    <w:rsid w:val="008D03D3"/>
    <w:rsid w:val="008D1241"/>
    <w:rsid w:val="008D136F"/>
    <w:rsid w:val="008D1438"/>
    <w:rsid w:val="008D18D5"/>
    <w:rsid w:val="008D26EB"/>
    <w:rsid w:val="008D36D5"/>
    <w:rsid w:val="008D5219"/>
    <w:rsid w:val="008D5AE0"/>
    <w:rsid w:val="008D5E1B"/>
    <w:rsid w:val="008D604A"/>
    <w:rsid w:val="008D62EB"/>
    <w:rsid w:val="008D63CE"/>
    <w:rsid w:val="008D6711"/>
    <w:rsid w:val="008D6B93"/>
    <w:rsid w:val="008D6FAB"/>
    <w:rsid w:val="008D7B8C"/>
    <w:rsid w:val="008D7C52"/>
    <w:rsid w:val="008D7C98"/>
    <w:rsid w:val="008E020D"/>
    <w:rsid w:val="008E0745"/>
    <w:rsid w:val="008E0A9D"/>
    <w:rsid w:val="008E0C36"/>
    <w:rsid w:val="008E12B6"/>
    <w:rsid w:val="008E16D3"/>
    <w:rsid w:val="008E1867"/>
    <w:rsid w:val="008E1BF1"/>
    <w:rsid w:val="008E1CA9"/>
    <w:rsid w:val="008E1D8D"/>
    <w:rsid w:val="008E2B07"/>
    <w:rsid w:val="008E2C63"/>
    <w:rsid w:val="008E33CC"/>
    <w:rsid w:val="008E379E"/>
    <w:rsid w:val="008E3BF4"/>
    <w:rsid w:val="008E4940"/>
    <w:rsid w:val="008E69A5"/>
    <w:rsid w:val="008E6AB7"/>
    <w:rsid w:val="008E6D91"/>
    <w:rsid w:val="008E6FDE"/>
    <w:rsid w:val="008E7BBF"/>
    <w:rsid w:val="008F0026"/>
    <w:rsid w:val="008F00BD"/>
    <w:rsid w:val="008F0167"/>
    <w:rsid w:val="008F016A"/>
    <w:rsid w:val="008F0ED3"/>
    <w:rsid w:val="008F1EC2"/>
    <w:rsid w:val="008F350C"/>
    <w:rsid w:val="008F38E2"/>
    <w:rsid w:val="008F3A20"/>
    <w:rsid w:val="008F452E"/>
    <w:rsid w:val="008F5114"/>
    <w:rsid w:val="008F6741"/>
    <w:rsid w:val="008F72FD"/>
    <w:rsid w:val="008F74AB"/>
    <w:rsid w:val="008F7529"/>
    <w:rsid w:val="008F762E"/>
    <w:rsid w:val="008F766A"/>
    <w:rsid w:val="008F7B69"/>
    <w:rsid w:val="008F7CEB"/>
    <w:rsid w:val="009000B3"/>
    <w:rsid w:val="009001AA"/>
    <w:rsid w:val="009001F0"/>
    <w:rsid w:val="009006E4"/>
    <w:rsid w:val="00900783"/>
    <w:rsid w:val="00900DA0"/>
    <w:rsid w:val="00901DF0"/>
    <w:rsid w:val="00902007"/>
    <w:rsid w:val="009025D3"/>
    <w:rsid w:val="00902666"/>
    <w:rsid w:val="00902695"/>
    <w:rsid w:val="009036E0"/>
    <w:rsid w:val="00903C9A"/>
    <w:rsid w:val="009045B3"/>
    <w:rsid w:val="00904614"/>
    <w:rsid w:val="009047E8"/>
    <w:rsid w:val="00905360"/>
    <w:rsid w:val="00905881"/>
    <w:rsid w:val="0090605C"/>
    <w:rsid w:val="00906DBD"/>
    <w:rsid w:val="00906F6C"/>
    <w:rsid w:val="00907611"/>
    <w:rsid w:val="00907E47"/>
    <w:rsid w:val="00910850"/>
    <w:rsid w:val="00910B16"/>
    <w:rsid w:val="00910D26"/>
    <w:rsid w:val="00910F3F"/>
    <w:rsid w:val="0091178D"/>
    <w:rsid w:val="00911CC8"/>
    <w:rsid w:val="00912149"/>
    <w:rsid w:val="0091272D"/>
    <w:rsid w:val="00912982"/>
    <w:rsid w:val="00912B90"/>
    <w:rsid w:val="00913021"/>
    <w:rsid w:val="00913143"/>
    <w:rsid w:val="009135B8"/>
    <w:rsid w:val="00913AB2"/>
    <w:rsid w:val="00913D7D"/>
    <w:rsid w:val="009141BD"/>
    <w:rsid w:val="009147AF"/>
    <w:rsid w:val="00914B5F"/>
    <w:rsid w:val="00914F31"/>
    <w:rsid w:val="00915514"/>
    <w:rsid w:val="00915589"/>
    <w:rsid w:val="00916A59"/>
    <w:rsid w:val="00917137"/>
    <w:rsid w:val="009172FD"/>
    <w:rsid w:val="009174EF"/>
    <w:rsid w:val="00917D27"/>
    <w:rsid w:val="00921326"/>
    <w:rsid w:val="00922548"/>
    <w:rsid w:val="00922D06"/>
    <w:rsid w:val="00922FDC"/>
    <w:rsid w:val="00923197"/>
    <w:rsid w:val="009231F7"/>
    <w:rsid w:val="009239EB"/>
    <w:rsid w:val="0092417B"/>
    <w:rsid w:val="009242B8"/>
    <w:rsid w:val="00924905"/>
    <w:rsid w:val="00925909"/>
    <w:rsid w:val="00925F2A"/>
    <w:rsid w:val="00925F76"/>
    <w:rsid w:val="0092632D"/>
    <w:rsid w:val="009267D7"/>
    <w:rsid w:val="00926F55"/>
    <w:rsid w:val="0092725F"/>
    <w:rsid w:val="00927ED6"/>
    <w:rsid w:val="009303DF"/>
    <w:rsid w:val="0093060C"/>
    <w:rsid w:val="00930E3A"/>
    <w:rsid w:val="00931B83"/>
    <w:rsid w:val="00931E3C"/>
    <w:rsid w:val="009328C2"/>
    <w:rsid w:val="00932F45"/>
    <w:rsid w:val="009335F5"/>
    <w:rsid w:val="00933A85"/>
    <w:rsid w:val="00933D74"/>
    <w:rsid w:val="00933F45"/>
    <w:rsid w:val="00934331"/>
    <w:rsid w:val="00934888"/>
    <w:rsid w:val="00936307"/>
    <w:rsid w:val="00936803"/>
    <w:rsid w:val="009379BF"/>
    <w:rsid w:val="00940E9A"/>
    <w:rsid w:val="009413E5"/>
    <w:rsid w:val="00942075"/>
    <w:rsid w:val="009426E9"/>
    <w:rsid w:val="00942C7C"/>
    <w:rsid w:val="00943177"/>
    <w:rsid w:val="009432AD"/>
    <w:rsid w:val="00944710"/>
    <w:rsid w:val="00944CEA"/>
    <w:rsid w:val="00945C7F"/>
    <w:rsid w:val="00945CD6"/>
    <w:rsid w:val="00947C50"/>
    <w:rsid w:val="0095021F"/>
    <w:rsid w:val="00951691"/>
    <w:rsid w:val="00952067"/>
    <w:rsid w:val="0095237A"/>
    <w:rsid w:val="0095250C"/>
    <w:rsid w:val="00952D24"/>
    <w:rsid w:val="00953F67"/>
    <w:rsid w:val="009544C3"/>
    <w:rsid w:val="00954CAA"/>
    <w:rsid w:val="0095634B"/>
    <w:rsid w:val="00956B28"/>
    <w:rsid w:val="00956ED4"/>
    <w:rsid w:val="009570CC"/>
    <w:rsid w:val="00961416"/>
    <w:rsid w:val="00961450"/>
    <w:rsid w:val="00961C20"/>
    <w:rsid w:val="00962040"/>
    <w:rsid w:val="00962966"/>
    <w:rsid w:val="009629D0"/>
    <w:rsid w:val="00963EB8"/>
    <w:rsid w:val="0096474D"/>
    <w:rsid w:val="00964E8B"/>
    <w:rsid w:val="00965202"/>
    <w:rsid w:val="009652DD"/>
    <w:rsid w:val="00965B0C"/>
    <w:rsid w:val="009669F8"/>
    <w:rsid w:val="00966DCA"/>
    <w:rsid w:val="0096768E"/>
    <w:rsid w:val="009679C1"/>
    <w:rsid w:val="00967AC9"/>
    <w:rsid w:val="00970295"/>
    <w:rsid w:val="009703EA"/>
    <w:rsid w:val="00971913"/>
    <w:rsid w:val="0097254E"/>
    <w:rsid w:val="00972B6B"/>
    <w:rsid w:val="00973C63"/>
    <w:rsid w:val="00973E7A"/>
    <w:rsid w:val="00973ECA"/>
    <w:rsid w:val="00974CEB"/>
    <w:rsid w:val="009762B6"/>
    <w:rsid w:val="00976434"/>
    <w:rsid w:val="00976614"/>
    <w:rsid w:val="009778F5"/>
    <w:rsid w:val="009802DB"/>
    <w:rsid w:val="009803F8"/>
    <w:rsid w:val="00980D37"/>
    <w:rsid w:val="0098118C"/>
    <w:rsid w:val="0098226C"/>
    <w:rsid w:val="00982940"/>
    <w:rsid w:val="00982A35"/>
    <w:rsid w:val="00982A75"/>
    <w:rsid w:val="00983252"/>
    <w:rsid w:val="009836A8"/>
    <w:rsid w:val="0098433A"/>
    <w:rsid w:val="00985C45"/>
    <w:rsid w:val="00986DDD"/>
    <w:rsid w:val="009900A4"/>
    <w:rsid w:val="009907A3"/>
    <w:rsid w:val="00990933"/>
    <w:rsid w:val="00990FA4"/>
    <w:rsid w:val="00990FC4"/>
    <w:rsid w:val="00991A66"/>
    <w:rsid w:val="00992190"/>
    <w:rsid w:val="00992611"/>
    <w:rsid w:val="00993001"/>
    <w:rsid w:val="00993845"/>
    <w:rsid w:val="00993B96"/>
    <w:rsid w:val="00993F29"/>
    <w:rsid w:val="009947A5"/>
    <w:rsid w:val="00995220"/>
    <w:rsid w:val="009955FA"/>
    <w:rsid w:val="0099596B"/>
    <w:rsid w:val="00995BB7"/>
    <w:rsid w:val="00995E3E"/>
    <w:rsid w:val="00996435"/>
    <w:rsid w:val="009964DD"/>
    <w:rsid w:val="00996B69"/>
    <w:rsid w:val="00997E04"/>
    <w:rsid w:val="009A0616"/>
    <w:rsid w:val="009A0F0B"/>
    <w:rsid w:val="009A1CF5"/>
    <w:rsid w:val="009A274F"/>
    <w:rsid w:val="009A285E"/>
    <w:rsid w:val="009A2B4D"/>
    <w:rsid w:val="009A5D09"/>
    <w:rsid w:val="009A629F"/>
    <w:rsid w:val="009A6528"/>
    <w:rsid w:val="009A78BB"/>
    <w:rsid w:val="009A7E7D"/>
    <w:rsid w:val="009B0235"/>
    <w:rsid w:val="009B0421"/>
    <w:rsid w:val="009B118B"/>
    <w:rsid w:val="009B1524"/>
    <w:rsid w:val="009B1954"/>
    <w:rsid w:val="009B1DE9"/>
    <w:rsid w:val="009B2053"/>
    <w:rsid w:val="009B25BF"/>
    <w:rsid w:val="009B2C2A"/>
    <w:rsid w:val="009B3EFC"/>
    <w:rsid w:val="009B41D8"/>
    <w:rsid w:val="009B4F44"/>
    <w:rsid w:val="009B50AB"/>
    <w:rsid w:val="009B604F"/>
    <w:rsid w:val="009B644A"/>
    <w:rsid w:val="009B6500"/>
    <w:rsid w:val="009B7953"/>
    <w:rsid w:val="009B7CBB"/>
    <w:rsid w:val="009C0A03"/>
    <w:rsid w:val="009C1EE2"/>
    <w:rsid w:val="009C2A20"/>
    <w:rsid w:val="009C2B14"/>
    <w:rsid w:val="009C2EAD"/>
    <w:rsid w:val="009C3816"/>
    <w:rsid w:val="009C3CA5"/>
    <w:rsid w:val="009C425B"/>
    <w:rsid w:val="009C473B"/>
    <w:rsid w:val="009C4FE3"/>
    <w:rsid w:val="009C680B"/>
    <w:rsid w:val="009C6A31"/>
    <w:rsid w:val="009C7148"/>
    <w:rsid w:val="009C76CE"/>
    <w:rsid w:val="009C7BDA"/>
    <w:rsid w:val="009D045F"/>
    <w:rsid w:val="009D0B52"/>
    <w:rsid w:val="009D0D39"/>
    <w:rsid w:val="009D0FC9"/>
    <w:rsid w:val="009D1FCE"/>
    <w:rsid w:val="009D255A"/>
    <w:rsid w:val="009D2C7C"/>
    <w:rsid w:val="009D36CC"/>
    <w:rsid w:val="009D39DE"/>
    <w:rsid w:val="009D3BF6"/>
    <w:rsid w:val="009D407A"/>
    <w:rsid w:val="009D4AED"/>
    <w:rsid w:val="009D4E08"/>
    <w:rsid w:val="009D50B1"/>
    <w:rsid w:val="009D57B3"/>
    <w:rsid w:val="009D5D77"/>
    <w:rsid w:val="009D5FB5"/>
    <w:rsid w:val="009D755E"/>
    <w:rsid w:val="009E0386"/>
    <w:rsid w:val="009E03C7"/>
    <w:rsid w:val="009E1A1C"/>
    <w:rsid w:val="009E1FE3"/>
    <w:rsid w:val="009E2138"/>
    <w:rsid w:val="009E25FD"/>
    <w:rsid w:val="009E4B1C"/>
    <w:rsid w:val="009E5561"/>
    <w:rsid w:val="009E5649"/>
    <w:rsid w:val="009E68DF"/>
    <w:rsid w:val="009E7167"/>
    <w:rsid w:val="009E7B68"/>
    <w:rsid w:val="009F0022"/>
    <w:rsid w:val="009F0783"/>
    <w:rsid w:val="009F11A9"/>
    <w:rsid w:val="009F33B3"/>
    <w:rsid w:val="009F3605"/>
    <w:rsid w:val="009F369C"/>
    <w:rsid w:val="009F3F70"/>
    <w:rsid w:val="009F4621"/>
    <w:rsid w:val="009F4BDB"/>
    <w:rsid w:val="009F5190"/>
    <w:rsid w:val="009F5BDD"/>
    <w:rsid w:val="009F6062"/>
    <w:rsid w:val="009F6A7D"/>
    <w:rsid w:val="009F7382"/>
    <w:rsid w:val="009F74B2"/>
    <w:rsid w:val="00A00241"/>
    <w:rsid w:val="00A00EBF"/>
    <w:rsid w:val="00A01E41"/>
    <w:rsid w:val="00A01E87"/>
    <w:rsid w:val="00A02843"/>
    <w:rsid w:val="00A02B1E"/>
    <w:rsid w:val="00A0332B"/>
    <w:rsid w:val="00A0344F"/>
    <w:rsid w:val="00A03C71"/>
    <w:rsid w:val="00A046BF"/>
    <w:rsid w:val="00A049F6"/>
    <w:rsid w:val="00A04B2C"/>
    <w:rsid w:val="00A058E6"/>
    <w:rsid w:val="00A0592C"/>
    <w:rsid w:val="00A05A4A"/>
    <w:rsid w:val="00A05D85"/>
    <w:rsid w:val="00A06E46"/>
    <w:rsid w:val="00A073CC"/>
    <w:rsid w:val="00A07BAE"/>
    <w:rsid w:val="00A1181A"/>
    <w:rsid w:val="00A11899"/>
    <w:rsid w:val="00A120CB"/>
    <w:rsid w:val="00A12674"/>
    <w:rsid w:val="00A12EC3"/>
    <w:rsid w:val="00A1379E"/>
    <w:rsid w:val="00A13E76"/>
    <w:rsid w:val="00A14ABB"/>
    <w:rsid w:val="00A14FCB"/>
    <w:rsid w:val="00A15848"/>
    <w:rsid w:val="00A1584A"/>
    <w:rsid w:val="00A15D4A"/>
    <w:rsid w:val="00A161E2"/>
    <w:rsid w:val="00A16461"/>
    <w:rsid w:val="00A1669D"/>
    <w:rsid w:val="00A170BE"/>
    <w:rsid w:val="00A17B97"/>
    <w:rsid w:val="00A2183B"/>
    <w:rsid w:val="00A22038"/>
    <w:rsid w:val="00A22556"/>
    <w:rsid w:val="00A2260D"/>
    <w:rsid w:val="00A22632"/>
    <w:rsid w:val="00A22AF3"/>
    <w:rsid w:val="00A243CD"/>
    <w:rsid w:val="00A2495C"/>
    <w:rsid w:val="00A249F4"/>
    <w:rsid w:val="00A254E8"/>
    <w:rsid w:val="00A25873"/>
    <w:rsid w:val="00A25E50"/>
    <w:rsid w:val="00A260B3"/>
    <w:rsid w:val="00A2660C"/>
    <w:rsid w:val="00A3049D"/>
    <w:rsid w:val="00A307BA"/>
    <w:rsid w:val="00A30D52"/>
    <w:rsid w:val="00A30E98"/>
    <w:rsid w:val="00A31325"/>
    <w:rsid w:val="00A31A69"/>
    <w:rsid w:val="00A31C2C"/>
    <w:rsid w:val="00A31F96"/>
    <w:rsid w:val="00A325D7"/>
    <w:rsid w:val="00A33717"/>
    <w:rsid w:val="00A33E05"/>
    <w:rsid w:val="00A33F7C"/>
    <w:rsid w:val="00A3433D"/>
    <w:rsid w:val="00A34A44"/>
    <w:rsid w:val="00A3531F"/>
    <w:rsid w:val="00A3549F"/>
    <w:rsid w:val="00A35DB0"/>
    <w:rsid w:val="00A36E7C"/>
    <w:rsid w:val="00A373EF"/>
    <w:rsid w:val="00A40495"/>
    <w:rsid w:val="00A4068B"/>
    <w:rsid w:val="00A4099B"/>
    <w:rsid w:val="00A40B35"/>
    <w:rsid w:val="00A40C93"/>
    <w:rsid w:val="00A410D0"/>
    <w:rsid w:val="00A414EA"/>
    <w:rsid w:val="00A42181"/>
    <w:rsid w:val="00A4236D"/>
    <w:rsid w:val="00A4240B"/>
    <w:rsid w:val="00A42879"/>
    <w:rsid w:val="00A433F7"/>
    <w:rsid w:val="00A4393D"/>
    <w:rsid w:val="00A4542A"/>
    <w:rsid w:val="00A45644"/>
    <w:rsid w:val="00A45B16"/>
    <w:rsid w:val="00A46000"/>
    <w:rsid w:val="00A464FF"/>
    <w:rsid w:val="00A46F84"/>
    <w:rsid w:val="00A4706B"/>
    <w:rsid w:val="00A4772E"/>
    <w:rsid w:val="00A47AFF"/>
    <w:rsid w:val="00A47F84"/>
    <w:rsid w:val="00A47FD6"/>
    <w:rsid w:val="00A50879"/>
    <w:rsid w:val="00A51164"/>
    <w:rsid w:val="00A516C4"/>
    <w:rsid w:val="00A51B7F"/>
    <w:rsid w:val="00A52A63"/>
    <w:rsid w:val="00A531B7"/>
    <w:rsid w:val="00A532F2"/>
    <w:rsid w:val="00A533D3"/>
    <w:rsid w:val="00A537D9"/>
    <w:rsid w:val="00A537E2"/>
    <w:rsid w:val="00A5392A"/>
    <w:rsid w:val="00A53B47"/>
    <w:rsid w:val="00A5500C"/>
    <w:rsid w:val="00A55B32"/>
    <w:rsid w:val="00A56191"/>
    <w:rsid w:val="00A56213"/>
    <w:rsid w:val="00A56EBF"/>
    <w:rsid w:val="00A5771C"/>
    <w:rsid w:val="00A57E30"/>
    <w:rsid w:val="00A6108E"/>
    <w:rsid w:val="00A6135C"/>
    <w:rsid w:val="00A614C3"/>
    <w:rsid w:val="00A62E59"/>
    <w:rsid w:val="00A63C91"/>
    <w:rsid w:val="00A63D6A"/>
    <w:rsid w:val="00A63FF5"/>
    <w:rsid w:val="00A64481"/>
    <w:rsid w:val="00A644F4"/>
    <w:rsid w:val="00A64785"/>
    <w:rsid w:val="00A64E6A"/>
    <w:rsid w:val="00A6538F"/>
    <w:rsid w:val="00A66FBD"/>
    <w:rsid w:val="00A67500"/>
    <w:rsid w:val="00A67A53"/>
    <w:rsid w:val="00A702D0"/>
    <w:rsid w:val="00A709A8"/>
    <w:rsid w:val="00A70BDF"/>
    <w:rsid w:val="00A71447"/>
    <w:rsid w:val="00A72090"/>
    <w:rsid w:val="00A725F1"/>
    <w:rsid w:val="00A727E2"/>
    <w:rsid w:val="00A7305F"/>
    <w:rsid w:val="00A735D3"/>
    <w:rsid w:val="00A73807"/>
    <w:rsid w:val="00A74ED2"/>
    <w:rsid w:val="00A74F9E"/>
    <w:rsid w:val="00A7565E"/>
    <w:rsid w:val="00A75BBE"/>
    <w:rsid w:val="00A75C67"/>
    <w:rsid w:val="00A76F50"/>
    <w:rsid w:val="00A775A8"/>
    <w:rsid w:val="00A777B0"/>
    <w:rsid w:val="00A7789F"/>
    <w:rsid w:val="00A77F5B"/>
    <w:rsid w:val="00A8086D"/>
    <w:rsid w:val="00A809CD"/>
    <w:rsid w:val="00A80D38"/>
    <w:rsid w:val="00A82339"/>
    <w:rsid w:val="00A82D1E"/>
    <w:rsid w:val="00A845C3"/>
    <w:rsid w:val="00A8471C"/>
    <w:rsid w:val="00A85162"/>
    <w:rsid w:val="00A85593"/>
    <w:rsid w:val="00A85D04"/>
    <w:rsid w:val="00A85D7A"/>
    <w:rsid w:val="00A85FA1"/>
    <w:rsid w:val="00A86218"/>
    <w:rsid w:val="00A863BB"/>
    <w:rsid w:val="00A863C5"/>
    <w:rsid w:val="00A86AE4"/>
    <w:rsid w:val="00A86ED4"/>
    <w:rsid w:val="00A87460"/>
    <w:rsid w:val="00A87491"/>
    <w:rsid w:val="00A876A9"/>
    <w:rsid w:val="00A876F2"/>
    <w:rsid w:val="00A903AE"/>
    <w:rsid w:val="00A90517"/>
    <w:rsid w:val="00A906FC"/>
    <w:rsid w:val="00A90A3A"/>
    <w:rsid w:val="00A91185"/>
    <w:rsid w:val="00A919E8"/>
    <w:rsid w:val="00A923A4"/>
    <w:rsid w:val="00A92409"/>
    <w:rsid w:val="00A92C08"/>
    <w:rsid w:val="00A9396C"/>
    <w:rsid w:val="00A94510"/>
    <w:rsid w:val="00A94A12"/>
    <w:rsid w:val="00A968E8"/>
    <w:rsid w:val="00A96928"/>
    <w:rsid w:val="00A9713E"/>
    <w:rsid w:val="00AA02D5"/>
    <w:rsid w:val="00AA082D"/>
    <w:rsid w:val="00AA0968"/>
    <w:rsid w:val="00AA0DC3"/>
    <w:rsid w:val="00AA33F4"/>
    <w:rsid w:val="00AA348D"/>
    <w:rsid w:val="00AA3A91"/>
    <w:rsid w:val="00AA3E96"/>
    <w:rsid w:val="00AA48F6"/>
    <w:rsid w:val="00AA6A1D"/>
    <w:rsid w:val="00AA6E4B"/>
    <w:rsid w:val="00AA71B1"/>
    <w:rsid w:val="00AA7863"/>
    <w:rsid w:val="00AA7D69"/>
    <w:rsid w:val="00AA7D72"/>
    <w:rsid w:val="00AB1956"/>
    <w:rsid w:val="00AB1984"/>
    <w:rsid w:val="00AB1A6C"/>
    <w:rsid w:val="00AB250F"/>
    <w:rsid w:val="00AB27A5"/>
    <w:rsid w:val="00AB2A92"/>
    <w:rsid w:val="00AB2DD0"/>
    <w:rsid w:val="00AB3B21"/>
    <w:rsid w:val="00AB45D4"/>
    <w:rsid w:val="00AB48A3"/>
    <w:rsid w:val="00AB49EC"/>
    <w:rsid w:val="00AB4BAF"/>
    <w:rsid w:val="00AB511D"/>
    <w:rsid w:val="00AB57C4"/>
    <w:rsid w:val="00AB5DA7"/>
    <w:rsid w:val="00AB63D3"/>
    <w:rsid w:val="00AC0B05"/>
    <w:rsid w:val="00AC0E39"/>
    <w:rsid w:val="00AC1095"/>
    <w:rsid w:val="00AC1281"/>
    <w:rsid w:val="00AC13E8"/>
    <w:rsid w:val="00AC1C68"/>
    <w:rsid w:val="00AC1CF4"/>
    <w:rsid w:val="00AC2BAA"/>
    <w:rsid w:val="00AC2D05"/>
    <w:rsid w:val="00AC2E9D"/>
    <w:rsid w:val="00AC2FE4"/>
    <w:rsid w:val="00AC3484"/>
    <w:rsid w:val="00AC3558"/>
    <w:rsid w:val="00AC37E6"/>
    <w:rsid w:val="00AC47E4"/>
    <w:rsid w:val="00AC4976"/>
    <w:rsid w:val="00AC4F07"/>
    <w:rsid w:val="00AC5AB8"/>
    <w:rsid w:val="00AC6575"/>
    <w:rsid w:val="00AC67D1"/>
    <w:rsid w:val="00AC6856"/>
    <w:rsid w:val="00AC6B73"/>
    <w:rsid w:val="00AC721D"/>
    <w:rsid w:val="00AC7428"/>
    <w:rsid w:val="00AC7DB7"/>
    <w:rsid w:val="00AD186F"/>
    <w:rsid w:val="00AD1978"/>
    <w:rsid w:val="00AD38E3"/>
    <w:rsid w:val="00AD4523"/>
    <w:rsid w:val="00AD4A9D"/>
    <w:rsid w:val="00AD5383"/>
    <w:rsid w:val="00AD588A"/>
    <w:rsid w:val="00AD62F1"/>
    <w:rsid w:val="00AD6BEF"/>
    <w:rsid w:val="00AD716F"/>
    <w:rsid w:val="00AD725A"/>
    <w:rsid w:val="00AD771B"/>
    <w:rsid w:val="00AE0EB1"/>
    <w:rsid w:val="00AE11AE"/>
    <w:rsid w:val="00AE1F7D"/>
    <w:rsid w:val="00AE2669"/>
    <w:rsid w:val="00AE2A8E"/>
    <w:rsid w:val="00AE2B79"/>
    <w:rsid w:val="00AE2C03"/>
    <w:rsid w:val="00AE371E"/>
    <w:rsid w:val="00AE3A8E"/>
    <w:rsid w:val="00AE4AC7"/>
    <w:rsid w:val="00AE4D5C"/>
    <w:rsid w:val="00AE4DA0"/>
    <w:rsid w:val="00AE4FFA"/>
    <w:rsid w:val="00AE5F16"/>
    <w:rsid w:val="00AE6004"/>
    <w:rsid w:val="00AE6511"/>
    <w:rsid w:val="00AE7053"/>
    <w:rsid w:val="00AE76AA"/>
    <w:rsid w:val="00AE7A84"/>
    <w:rsid w:val="00AF0577"/>
    <w:rsid w:val="00AF0FDC"/>
    <w:rsid w:val="00AF1160"/>
    <w:rsid w:val="00AF13E1"/>
    <w:rsid w:val="00AF19AB"/>
    <w:rsid w:val="00AF1C28"/>
    <w:rsid w:val="00AF27B8"/>
    <w:rsid w:val="00AF35AB"/>
    <w:rsid w:val="00AF3BFE"/>
    <w:rsid w:val="00AF40E9"/>
    <w:rsid w:val="00AF422C"/>
    <w:rsid w:val="00AF5625"/>
    <w:rsid w:val="00AF5CEC"/>
    <w:rsid w:val="00AF6FA9"/>
    <w:rsid w:val="00AF72CE"/>
    <w:rsid w:val="00AF743A"/>
    <w:rsid w:val="00AF7901"/>
    <w:rsid w:val="00AF79A3"/>
    <w:rsid w:val="00B0049A"/>
    <w:rsid w:val="00B00B08"/>
    <w:rsid w:val="00B00BB9"/>
    <w:rsid w:val="00B00F00"/>
    <w:rsid w:val="00B01389"/>
    <w:rsid w:val="00B014E0"/>
    <w:rsid w:val="00B01796"/>
    <w:rsid w:val="00B018CF"/>
    <w:rsid w:val="00B03003"/>
    <w:rsid w:val="00B039CE"/>
    <w:rsid w:val="00B03C6E"/>
    <w:rsid w:val="00B03D4B"/>
    <w:rsid w:val="00B040D9"/>
    <w:rsid w:val="00B04218"/>
    <w:rsid w:val="00B0460F"/>
    <w:rsid w:val="00B0494A"/>
    <w:rsid w:val="00B06435"/>
    <w:rsid w:val="00B06693"/>
    <w:rsid w:val="00B0674C"/>
    <w:rsid w:val="00B0691E"/>
    <w:rsid w:val="00B10A07"/>
    <w:rsid w:val="00B11300"/>
    <w:rsid w:val="00B11B5E"/>
    <w:rsid w:val="00B127A0"/>
    <w:rsid w:val="00B13A63"/>
    <w:rsid w:val="00B13B42"/>
    <w:rsid w:val="00B1470E"/>
    <w:rsid w:val="00B147D7"/>
    <w:rsid w:val="00B14B90"/>
    <w:rsid w:val="00B14BFC"/>
    <w:rsid w:val="00B150FC"/>
    <w:rsid w:val="00B15528"/>
    <w:rsid w:val="00B1573D"/>
    <w:rsid w:val="00B15C22"/>
    <w:rsid w:val="00B15F6F"/>
    <w:rsid w:val="00B208C0"/>
    <w:rsid w:val="00B21943"/>
    <w:rsid w:val="00B2240A"/>
    <w:rsid w:val="00B22697"/>
    <w:rsid w:val="00B22DD3"/>
    <w:rsid w:val="00B2309C"/>
    <w:rsid w:val="00B233E0"/>
    <w:rsid w:val="00B247ED"/>
    <w:rsid w:val="00B24F74"/>
    <w:rsid w:val="00B25F5E"/>
    <w:rsid w:val="00B26424"/>
    <w:rsid w:val="00B27048"/>
    <w:rsid w:val="00B273B9"/>
    <w:rsid w:val="00B30241"/>
    <w:rsid w:val="00B31373"/>
    <w:rsid w:val="00B3340F"/>
    <w:rsid w:val="00B3358F"/>
    <w:rsid w:val="00B340F1"/>
    <w:rsid w:val="00B3481F"/>
    <w:rsid w:val="00B364A2"/>
    <w:rsid w:val="00B3660F"/>
    <w:rsid w:val="00B3730A"/>
    <w:rsid w:val="00B3771A"/>
    <w:rsid w:val="00B37AC8"/>
    <w:rsid w:val="00B4058C"/>
    <w:rsid w:val="00B415D1"/>
    <w:rsid w:val="00B41844"/>
    <w:rsid w:val="00B42699"/>
    <w:rsid w:val="00B435D1"/>
    <w:rsid w:val="00B438D6"/>
    <w:rsid w:val="00B43FB7"/>
    <w:rsid w:val="00B441EB"/>
    <w:rsid w:val="00B45BBA"/>
    <w:rsid w:val="00B45D14"/>
    <w:rsid w:val="00B46421"/>
    <w:rsid w:val="00B467AE"/>
    <w:rsid w:val="00B46A0E"/>
    <w:rsid w:val="00B46B27"/>
    <w:rsid w:val="00B46CB2"/>
    <w:rsid w:val="00B46E67"/>
    <w:rsid w:val="00B47240"/>
    <w:rsid w:val="00B472D9"/>
    <w:rsid w:val="00B479DA"/>
    <w:rsid w:val="00B522B8"/>
    <w:rsid w:val="00B529C6"/>
    <w:rsid w:val="00B5300A"/>
    <w:rsid w:val="00B5396E"/>
    <w:rsid w:val="00B53CB4"/>
    <w:rsid w:val="00B54047"/>
    <w:rsid w:val="00B544AE"/>
    <w:rsid w:val="00B54DB5"/>
    <w:rsid w:val="00B55083"/>
    <w:rsid w:val="00B55A89"/>
    <w:rsid w:val="00B55C41"/>
    <w:rsid w:val="00B55D5C"/>
    <w:rsid w:val="00B55D70"/>
    <w:rsid w:val="00B56D2E"/>
    <w:rsid w:val="00B5783B"/>
    <w:rsid w:val="00B57D57"/>
    <w:rsid w:val="00B6058B"/>
    <w:rsid w:val="00B616E0"/>
    <w:rsid w:val="00B617DE"/>
    <w:rsid w:val="00B628DB"/>
    <w:rsid w:val="00B63B95"/>
    <w:rsid w:val="00B646F0"/>
    <w:rsid w:val="00B65169"/>
    <w:rsid w:val="00B6541F"/>
    <w:rsid w:val="00B65FC7"/>
    <w:rsid w:val="00B66CD3"/>
    <w:rsid w:val="00B66F4E"/>
    <w:rsid w:val="00B6720A"/>
    <w:rsid w:val="00B70AE6"/>
    <w:rsid w:val="00B70EEB"/>
    <w:rsid w:val="00B71C63"/>
    <w:rsid w:val="00B7284E"/>
    <w:rsid w:val="00B72B30"/>
    <w:rsid w:val="00B734C4"/>
    <w:rsid w:val="00B73569"/>
    <w:rsid w:val="00B73615"/>
    <w:rsid w:val="00B7389C"/>
    <w:rsid w:val="00B73F97"/>
    <w:rsid w:val="00B74266"/>
    <w:rsid w:val="00B74ABE"/>
    <w:rsid w:val="00B75116"/>
    <w:rsid w:val="00B75C26"/>
    <w:rsid w:val="00B76854"/>
    <w:rsid w:val="00B76D40"/>
    <w:rsid w:val="00B77937"/>
    <w:rsid w:val="00B77A52"/>
    <w:rsid w:val="00B77DD9"/>
    <w:rsid w:val="00B77FEF"/>
    <w:rsid w:val="00B80910"/>
    <w:rsid w:val="00B810B6"/>
    <w:rsid w:val="00B814FC"/>
    <w:rsid w:val="00B819EB"/>
    <w:rsid w:val="00B81A3E"/>
    <w:rsid w:val="00B81BCD"/>
    <w:rsid w:val="00B81EA8"/>
    <w:rsid w:val="00B81F80"/>
    <w:rsid w:val="00B82C2A"/>
    <w:rsid w:val="00B82CE4"/>
    <w:rsid w:val="00B83547"/>
    <w:rsid w:val="00B83FB1"/>
    <w:rsid w:val="00B84888"/>
    <w:rsid w:val="00B84BBE"/>
    <w:rsid w:val="00B84C0D"/>
    <w:rsid w:val="00B85740"/>
    <w:rsid w:val="00B85970"/>
    <w:rsid w:val="00B87C9D"/>
    <w:rsid w:val="00B91175"/>
    <w:rsid w:val="00B91268"/>
    <w:rsid w:val="00B91FB3"/>
    <w:rsid w:val="00B94979"/>
    <w:rsid w:val="00B95091"/>
    <w:rsid w:val="00B95390"/>
    <w:rsid w:val="00B95482"/>
    <w:rsid w:val="00B9624A"/>
    <w:rsid w:val="00B963B7"/>
    <w:rsid w:val="00B967BA"/>
    <w:rsid w:val="00B968FF"/>
    <w:rsid w:val="00B96CDC"/>
    <w:rsid w:val="00B97280"/>
    <w:rsid w:val="00BA0304"/>
    <w:rsid w:val="00BA0BBB"/>
    <w:rsid w:val="00BA337A"/>
    <w:rsid w:val="00BA37DD"/>
    <w:rsid w:val="00BA3973"/>
    <w:rsid w:val="00BA50FB"/>
    <w:rsid w:val="00BA5E01"/>
    <w:rsid w:val="00BA63AA"/>
    <w:rsid w:val="00BA75FC"/>
    <w:rsid w:val="00BA78CE"/>
    <w:rsid w:val="00BB0190"/>
    <w:rsid w:val="00BB0469"/>
    <w:rsid w:val="00BB09C4"/>
    <w:rsid w:val="00BB245B"/>
    <w:rsid w:val="00BB26D2"/>
    <w:rsid w:val="00BB2DA8"/>
    <w:rsid w:val="00BB3041"/>
    <w:rsid w:val="00BB36FD"/>
    <w:rsid w:val="00BB37D4"/>
    <w:rsid w:val="00BB45B5"/>
    <w:rsid w:val="00BB502E"/>
    <w:rsid w:val="00BB5642"/>
    <w:rsid w:val="00BB6229"/>
    <w:rsid w:val="00BB644B"/>
    <w:rsid w:val="00BB6843"/>
    <w:rsid w:val="00BB68DD"/>
    <w:rsid w:val="00BB6DFD"/>
    <w:rsid w:val="00BB7459"/>
    <w:rsid w:val="00BB7575"/>
    <w:rsid w:val="00BB7A37"/>
    <w:rsid w:val="00BC0B2A"/>
    <w:rsid w:val="00BC175E"/>
    <w:rsid w:val="00BC2308"/>
    <w:rsid w:val="00BC25FC"/>
    <w:rsid w:val="00BC314D"/>
    <w:rsid w:val="00BC37A3"/>
    <w:rsid w:val="00BC3DCF"/>
    <w:rsid w:val="00BC422A"/>
    <w:rsid w:val="00BC452B"/>
    <w:rsid w:val="00BC4C18"/>
    <w:rsid w:val="00BC5126"/>
    <w:rsid w:val="00BC5718"/>
    <w:rsid w:val="00BC672D"/>
    <w:rsid w:val="00BD04C3"/>
    <w:rsid w:val="00BD18B4"/>
    <w:rsid w:val="00BD1C7F"/>
    <w:rsid w:val="00BD2DCE"/>
    <w:rsid w:val="00BD32D8"/>
    <w:rsid w:val="00BD350C"/>
    <w:rsid w:val="00BD3E2A"/>
    <w:rsid w:val="00BD416C"/>
    <w:rsid w:val="00BD44FA"/>
    <w:rsid w:val="00BD4A10"/>
    <w:rsid w:val="00BD4F7F"/>
    <w:rsid w:val="00BD5541"/>
    <w:rsid w:val="00BD562B"/>
    <w:rsid w:val="00BD585F"/>
    <w:rsid w:val="00BD5AD9"/>
    <w:rsid w:val="00BD5D1E"/>
    <w:rsid w:val="00BD5F02"/>
    <w:rsid w:val="00BD7ADA"/>
    <w:rsid w:val="00BD7E64"/>
    <w:rsid w:val="00BE0012"/>
    <w:rsid w:val="00BE0550"/>
    <w:rsid w:val="00BE0EC3"/>
    <w:rsid w:val="00BE13B3"/>
    <w:rsid w:val="00BE157E"/>
    <w:rsid w:val="00BE190B"/>
    <w:rsid w:val="00BE1B03"/>
    <w:rsid w:val="00BE22FC"/>
    <w:rsid w:val="00BE25EC"/>
    <w:rsid w:val="00BE36CC"/>
    <w:rsid w:val="00BE3935"/>
    <w:rsid w:val="00BE39A9"/>
    <w:rsid w:val="00BE3DD5"/>
    <w:rsid w:val="00BE4510"/>
    <w:rsid w:val="00BE4889"/>
    <w:rsid w:val="00BE526C"/>
    <w:rsid w:val="00BE57AD"/>
    <w:rsid w:val="00BE5DFC"/>
    <w:rsid w:val="00BE6889"/>
    <w:rsid w:val="00BE6F61"/>
    <w:rsid w:val="00BE7B32"/>
    <w:rsid w:val="00BE7C73"/>
    <w:rsid w:val="00BE7CA2"/>
    <w:rsid w:val="00BE7DED"/>
    <w:rsid w:val="00BF0254"/>
    <w:rsid w:val="00BF03E1"/>
    <w:rsid w:val="00BF08C8"/>
    <w:rsid w:val="00BF0F2C"/>
    <w:rsid w:val="00BF169B"/>
    <w:rsid w:val="00BF1F96"/>
    <w:rsid w:val="00BF3551"/>
    <w:rsid w:val="00BF37E4"/>
    <w:rsid w:val="00BF37F1"/>
    <w:rsid w:val="00BF392D"/>
    <w:rsid w:val="00BF4076"/>
    <w:rsid w:val="00BF4558"/>
    <w:rsid w:val="00BF4CA5"/>
    <w:rsid w:val="00BF54A5"/>
    <w:rsid w:val="00BF6F74"/>
    <w:rsid w:val="00C00774"/>
    <w:rsid w:val="00C00F01"/>
    <w:rsid w:val="00C013E3"/>
    <w:rsid w:val="00C01762"/>
    <w:rsid w:val="00C02938"/>
    <w:rsid w:val="00C02B25"/>
    <w:rsid w:val="00C03415"/>
    <w:rsid w:val="00C04260"/>
    <w:rsid w:val="00C05FD7"/>
    <w:rsid w:val="00C067A2"/>
    <w:rsid w:val="00C06FB1"/>
    <w:rsid w:val="00C10856"/>
    <w:rsid w:val="00C10A80"/>
    <w:rsid w:val="00C10CA7"/>
    <w:rsid w:val="00C11947"/>
    <w:rsid w:val="00C11A3C"/>
    <w:rsid w:val="00C11D0D"/>
    <w:rsid w:val="00C11D80"/>
    <w:rsid w:val="00C121C7"/>
    <w:rsid w:val="00C125A3"/>
    <w:rsid w:val="00C12828"/>
    <w:rsid w:val="00C12C68"/>
    <w:rsid w:val="00C12F3C"/>
    <w:rsid w:val="00C13088"/>
    <w:rsid w:val="00C1417F"/>
    <w:rsid w:val="00C1463B"/>
    <w:rsid w:val="00C14B36"/>
    <w:rsid w:val="00C15351"/>
    <w:rsid w:val="00C15A8F"/>
    <w:rsid w:val="00C165D1"/>
    <w:rsid w:val="00C168F5"/>
    <w:rsid w:val="00C16959"/>
    <w:rsid w:val="00C2059F"/>
    <w:rsid w:val="00C20DA0"/>
    <w:rsid w:val="00C20F7E"/>
    <w:rsid w:val="00C2129D"/>
    <w:rsid w:val="00C2142B"/>
    <w:rsid w:val="00C21969"/>
    <w:rsid w:val="00C21BC4"/>
    <w:rsid w:val="00C220F8"/>
    <w:rsid w:val="00C22599"/>
    <w:rsid w:val="00C22CA5"/>
    <w:rsid w:val="00C22E75"/>
    <w:rsid w:val="00C2362E"/>
    <w:rsid w:val="00C24EEE"/>
    <w:rsid w:val="00C25930"/>
    <w:rsid w:val="00C26E26"/>
    <w:rsid w:val="00C26F68"/>
    <w:rsid w:val="00C274C0"/>
    <w:rsid w:val="00C3023A"/>
    <w:rsid w:val="00C3046F"/>
    <w:rsid w:val="00C31354"/>
    <w:rsid w:val="00C3148C"/>
    <w:rsid w:val="00C33E07"/>
    <w:rsid w:val="00C3403B"/>
    <w:rsid w:val="00C34C8A"/>
    <w:rsid w:val="00C36370"/>
    <w:rsid w:val="00C36883"/>
    <w:rsid w:val="00C37551"/>
    <w:rsid w:val="00C3774E"/>
    <w:rsid w:val="00C3786F"/>
    <w:rsid w:val="00C407E9"/>
    <w:rsid w:val="00C40C8A"/>
    <w:rsid w:val="00C41501"/>
    <w:rsid w:val="00C417D7"/>
    <w:rsid w:val="00C42478"/>
    <w:rsid w:val="00C43C83"/>
    <w:rsid w:val="00C43DF2"/>
    <w:rsid w:val="00C44CAE"/>
    <w:rsid w:val="00C44F40"/>
    <w:rsid w:val="00C45B3E"/>
    <w:rsid w:val="00C45DFA"/>
    <w:rsid w:val="00C50945"/>
    <w:rsid w:val="00C50BBA"/>
    <w:rsid w:val="00C50C60"/>
    <w:rsid w:val="00C51C06"/>
    <w:rsid w:val="00C51DB8"/>
    <w:rsid w:val="00C52286"/>
    <w:rsid w:val="00C52C57"/>
    <w:rsid w:val="00C53DA0"/>
    <w:rsid w:val="00C549FE"/>
    <w:rsid w:val="00C54EFE"/>
    <w:rsid w:val="00C567CB"/>
    <w:rsid w:val="00C57BE3"/>
    <w:rsid w:val="00C57DE6"/>
    <w:rsid w:val="00C57F69"/>
    <w:rsid w:val="00C60140"/>
    <w:rsid w:val="00C605C1"/>
    <w:rsid w:val="00C60608"/>
    <w:rsid w:val="00C606F4"/>
    <w:rsid w:val="00C60FF4"/>
    <w:rsid w:val="00C61223"/>
    <w:rsid w:val="00C614C0"/>
    <w:rsid w:val="00C614C3"/>
    <w:rsid w:val="00C616C6"/>
    <w:rsid w:val="00C61BF5"/>
    <w:rsid w:val="00C61E7A"/>
    <w:rsid w:val="00C61FB2"/>
    <w:rsid w:val="00C624B4"/>
    <w:rsid w:val="00C625AD"/>
    <w:rsid w:val="00C62A0A"/>
    <w:rsid w:val="00C62F62"/>
    <w:rsid w:val="00C63166"/>
    <w:rsid w:val="00C634AB"/>
    <w:rsid w:val="00C63E49"/>
    <w:rsid w:val="00C644C2"/>
    <w:rsid w:val="00C6484A"/>
    <w:rsid w:val="00C65079"/>
    <w:rsid w:val="00C650A4"/>
    <w:rsid w:val="00C657E9"/>
    <w:rsid w:val="00C65956"/>
    <w:rsid w:val="00C66407"/>
    <w:rsid w:val="00C667AA"/>
    <w:rsid w:val="00C668D1"/>
    <w:rsid w:val="00C66CE1"/>
    <w:rsid w:val="00C7053E"/>
    <w:rsid w:val="00C7083F"/>
    <w:rsid w:val="00C71515"/>
    <w:rsid w:val="00C71AB3"/>
    <w:rsid w:val="00C729B9"/>
    <w:rsid w:val="00C73038"/>
    <w:rsid w:val="00C73990"/>
    <w:rsid w:val="00C73D42"/>
    <w:rsid w:val="00C7425F"/>
    <w:rsid w:val="00C75532"/>
    <w:rsid w:val="00C75ABD"/>
    <w:rsid w:val="00C75CC7"/>
    <w:rsid w:val="00C7648A"/>
    <w:rsid w:val="00C76DFE"/>
    <w:rsid w:val="00C77785"/>
    <w:rsid w:val="00C80415"/>
    <w:rsid w:val="00C80654"/>
    <w:rsid w:val="00C80E85"/>
    <w:rsid w:val="00C80F9E"/>
    <w:rsid w:val="00C81181"/>
    <w:rsid w:val="00C817ED"/>
    <w:rsid w:val="00C81D20"/>
    <w:rsid w:val="00C820E0"/>
    <w:rsid w:val="00C820EE"/>
    <w:rsid w:val="00C82F1F"/>
    <w:rsid w:val="00C8332B"/>
    <w:rsid w:val="00C8351D"/>
    <w:rsid w:val="00C83B1B"/>
    <w:rsid w:val="00C84976"/>
    <w:rsid w:val="00C84987"/>
    <w:rsid w:val="00C85C20"/>
    <w:rsid w:val="00C90572"/>
    <w:rsid w:val="00C912E8"/>
    <w:rsid w:val="00C91C6E"/>
    <w:rsid w:val="00C92662"/>
    <w:rsid w:val="00C93090"/>
    <w:rsid w:val="00C93306"/>
    <w:rsid w:val="00C93773"/>
    <w:rsid w:val="00C93A3F"/>
    <w:rsid w:val="00C93AF1"/>
    <w:rsid w:val="00C93CC6"/>
    <w:rsid w:val="00C9412F"/>
    <w:rsid w:val="00C94F3E"/>
    <w:rsid w:val="00C95050"/>
    <w:rsid w:val="00C95504"/>
    <w:rsid w:val="00C960AD"/>
    <w:rsid w:val="00C976C1"/>
    <w:rsid w:val="00C97925"/>
    <w:rsid w:val="00CA0A96"/>
    <w:rsid w:val="00CA0ED1"/>
    <w:rsid w:val="00CA17B6"/>
    <w:rsid w:val="00CA18F2"/>
    <w:rsid w:val="00CA1A89"/>
    <w:rsid w:val="00CA27CB"/>
    <w:rsid w:val="00CA47F5"/>
    <w:rsid w:val="00CA6004"/>
    <w:rsid w:val="00CA6E79"/>
    <w:rsid w:val="00CA738F"/>
    <w:rsid w:val="00CA7CA9"/>
    <w:rsid w:val="00CB088F"/>
    <w:rsid w:val="00CB1431"/>
    <w:rsid w:val="00CB24A6"/>
    <w:rsid w:val="00CB386E"/>
    <w:rsid w:val="00CB3F5F"/>
    <w:rsid w:val="00CB4101"/>
    <w:rsid w:val="00CB4DB9"/>
    <w:rsid w:val="00CB530C"/>
    <w:rsid w:val="00CB5C3F"/>
    <w:rsid w:val="00CB6AC7"/>
    <w:rsid w:val="00CB6F44"/>
    <w:rsid w:val="00CB7494"/>
    <w:rsid w:val="00CC0163"/>
    <w:rsid w:val="00CC0375"/>
    <w:rsid w:val="00CC07BE"/>
    <w:rsid w:val="00CC0E02"/>
    <w:rsid w:val="00CC14EC"/>
    <w:rsid w:val="00CC1AB8"/>
    <w:rsid w:val="00CC2465"/>
    <w:rsid w:val="00CC3262"/>
    <w:rsid w:val="00CC3ADD"/>
    <w:rsid w:val="00CC3FCC"/>
    <w:rsid w:val="00CC407C"/>
    <w:rsid w:val="00CC42DE"/>
    <w:rsid w:val="00CC45A6"/>
    <w:rsid w:val="00CC6291"/>
    <w:rsid w:val="00CD0D33"/>
    <w:rsid w:val="00CD0F19"/>
    <w:rsid w:val="00CD10DD"/>
    <w:rsid w:val="00CD12EC"/>
    <w:rsid w:val="00CD1580"/>
    <w:rsid w:val="00CD17BA"/>
    <w:rsid w:val="00CD24D8"/>
    <w:rsid w:val="00CD2559"/>
    <w:rsid w:val="00CD28B0"/>
    <w:rsid w:val="00CD2C4D"/>
    <w:rsid w:val="00CD3038"/>
    <w:rsid w:val="00CD31AE"/>
    <w:rsid w:val="00CD3332"/>
    <w:rsid w:val="00CD3828"/>
    <w:rsid w:val="00CD542C"/>
    <w:rsid w:val="00CD5BF9"/>
    <w:rsid w:val="00CD5D07"/>
    <w:rsid w:val="00CD6018"/>
    <w:rsid w:val="00CD69E7"/>
    <w:rsid w:val="00CD7659"/>
    <w:rsid w:val="00CD7FDF"/>
    <w:rsid w:val="00CE0747"/>
    <w:rsid w:val="00CE0B34"/>
    <w:rsid w:val="00CE0D1A"/>
    <w:rsid w:val="00CE0E5B"/>
    <w:rsid w:val="00CE17F4"/>
    <w:rsid w:val="00CE1902"/>
    <w:rsid w:val="00CE2097"/>
    <w:rsid w:val="00CE2397"/>
    <w:rsid w:val="00CE2DD9"/>
    <w:rsid w:val="00CE4450"/>
    <w:rsid w:val="00CE4734"/>
    <w:rsid w:val="00CE67AD"/>
    <w:rsid w:val="00CE6D21"/>
    <w:rsid w:val="00CF0D67"/>
    <w:rsid w:val="00CF18DA"/>
    <w:rsid w:val="00CF1929"/>
    <w:rsid w:val="00CF195F"/>
    <w:rsid w:val="00CF2FA6"/>
    <w:rsid w:val="00CF3BAB"/>
    <w:rsid w:val="00CF3CB7"/>
    <w:rsid w:val="00CF49DE"/>
    <w:rsid w:val="00CF4E80"/>
    <w:rsid w:val="00CF5CE7"/>
    <w:rsid w:val="00CF62A1"/>
    <w:rsid w:val="00CF6FA2"/>
    <w:rsid w:val="00CF77AC"/>
    <w:rsid w:val="00CF7E84"/>
    <w:rsid w:val="00CF7F5B"/>
    <w:rsid w:val="00D001E4"/>
    <w:rsid w:val="00D0223C"/>
    <w:rsid w:val="00D033AB"/>
    <w:rsid w:val="00D03A4E"/>
    <w:rsid w:val="00D03D55"/>
    <w:rsid w:val="00D041EB"/>
    <w:rsid w:val="00D0464F"/>
    <w:rsid w:val="00D05889"/>
    <w:rsid w:val="00D0632A"/>
    <w:rsid w:val="00D074A2"/>
    <w:rsid w:val="00D10041"/>
    <w:rsid w:val="00D11031"/>
    <w:rsid w:val="00D1131E"/>
    <w:rsid w:val="00D11C2A"/>
    <w:rsid w:val="00D11CFB"/>
    <w:rsid w:val="00D11DA8"/>
    <w:rsid w:val="00D11E7A"/>
    <w:rsid w:val="00D11F56"/>
    <w:rsid w:val="00D12E4E"/>
    <w:rsid w:val="00D1482E"/>
    <w:rsid w:val="00D149C7"/>
    <w:rsid w:val="00D14B73"/>
    <w:rsid w:val="00D15953"/>
    <w:rsid w:val="00D15EAE"/>
    <w:rsid w:val="00D16611"/>
    <w:rsid w:val="00D17A25"/>
    <w:rsid w:val="00D17A9C"/>
    <w:rsid w:val="00D17B62"/>
    <w:rsid w:val="00D17F3A"/>
    <w:rsid w:val="00D20FD2"/>
    <w:rsid w:val="00D212BE"/>
    <w:rsid w:val="00D2201F"/>
    <w:rsid w:val="00D23324"/>
    <w:rsid w:val="00D239D3"/>
    <w:rsid w:val="00D23B54"/>
    <w:rsid w:val="00D24A93"/>
    <w:rsid w:val="00D24F0B"/>
    <w:rsid w:val="00D252CA"/>
    <w:rsid w:val="00D263AE"/>
    <w:rsid w:val="00D265F0"/>
    <w:rsid w:val="00D268D0"/>
    <w:rsid w:val="00D26A8F"/>
    <w:rsid w:val="00D270E0"/>
    <w:rsid w:val="00D27176"/>
    <w:rsid w:val="00D31674"/>
    <w:rsid w:val="00D3182F"/>
    <w:rsid w:val="00D31C01"/>
    <w:rsid w:val="00D32848"/>
    <w:rsid w:val="00D32959"/>
    <w:rsid w:val="00D333C1"/>
    <w:rsid w:val="00D33BC5"/>
    <w:rsid w:val="00D34EA4"/>
    <w:rsid w:val="00D351FF"/>
    <w:rsid w:val="00D35A05"/>
    <w:rsid w:val="00D35CCD"/>
    <w:rsid w:val="00D35E80"/>
    <w:rsid w:val="00D36668"/>
    <w:rsid w:val="00D36BB5"/>
    <w:rsid w:val="00D411F6"/>
    <w:rsid w:val="00D42102"/>
    <w:rsid w:val="00D42148"/>
    <w:rsid w:val="00D424E6"/>
    <w:rsid w:val="00D42830"/>
    <w:rsid w:val="00D43208"/>
    <w:rsid w:val="00D45642"/>
    <w:rsid w:val="00D45721"/>
    <w:rsid w:val="00D460DD"/>
    <w:rsid w:val="00D47321"/>
    <w:rsid w:val="00D50353"/>
    <w:rsid w:val="00D50874"/>
    <w:rsid w:val="00D51B19"/>
    <w:rsid w:val="00D52C11"/>
    <w:rsid w:val="00D53521"/>
    <w:rsid w:val="00D5381A"/>
    <w:rsid w:val="00D5386B"/>
    <w:rsid w:val="00D539AA"/>
    <w:rsid w:val="00D53B3D"/>
    <w:rsid w:val="00D544A3"/>
    <w:rsid w:val="00D5462D"/>
    <w:rsid w:val="00D54DD7"/>
    <w:rsid w:val="00D55647"/>
    <w:rsid w:val="00D56002"/>
    <w:rsid w:val="00D5611A"/>
    <w:rsid w:val="00D56D6E"/>
    <w:rsid w:val="00D56EF1"/>
    <w:rsid w:val="00D57107"/>
    <w:rsid w:val="00D60064"/>
    <w:rsid w:val="00D60E0C"/>
    <w:rsid w:val="00D60E7F"/>
    <w:rsid w:val="00D61715"/>
    <w:rsid w:val="00D6223C"/>
    <w:rsid w:val="00D62427"/>
    <w:rsid w:val="00D62857"/>
    <w:rsid w:val="00D62E13"/>
    <w:rsid w:val="00D63520"/>
    <w:rsid w:val="00D63F12"/>
    <w:rsid w:val="00D64624"/>
    <w:rsid w:val="00D64CCC"/>
    <w:rsid w:val="00D64EAA"/>
    <w:rsid w:val="00D655F2"/>
    <w:rsid w:val="00D65B56"/>
    <w:rsid w:val="00D671E3"/>
    <w:rsid w:val="00D7039C"/>
    <w:rsid w:val="00D71511"/>
    <w:rsid w:val="00D727FD"/>
    <w:rsid w:val="00D72A27"/>
    <w:rsid w:val="00D731E6"/>
    <w:rsid w:val="00D73281"/>
    <w:rsid w:val="00D73A7E"/>
    <w:rsid w:val="00D7473E"/>
    <w:rsid w:val="00D751BF"/>
    <w:rsid w:val="00D75238"/>
    <w:rsid w:val="00D75D95"/>
    <w:rsid w:val="00D7619B"/>
    <w:rsid w:val="00D7714F"/>
    <w:rsid w:val="00D775E8"/>
    <w:rsid w:val="00D77616"/>
    <w:rsid w:val="00D7776A"/>
    <w:rsid w:val="00D77C42"/>
    <w:rsid w:val="00D77C66"/>
    <w:rsid w:val="00D77E3A"/>
    <w:rsid w:val="00D825A0"/>
    <w:rsid w:val="00D82C38"/>
    <w:rsid w:val="00D82C46"/>
    <w:rsid w:val="00D83DE1"/>
    <w:rsid w:val="00D84C38"/>
    <w:rsid w:val="00D85389"/>
    <w:rsid w:val="00D85694"/>
    <w:rsid w:val="00D863C0"/>
    <w:rsid w:val="00D863C3"/>
    <w:rsid w:val="00D86597"/>
    <w:rsid w:val="00D86A00"/>
    <w:rsid w:val="00D86AEE"/>
    <w:rsid w:val="00D86E0F"/>
    <w:rsid w:val="00D87137"/>
    <w:rsid w:val="00D87712"/>
    <w:rsid w:val="00D87D52"/>
    <w:rsid w:val="00D90A07"/>
    <w:rsid w:val="00D90CBF"/>
    <w:rsid w:val="00D914A9"/>
    <w:rsid w:val="00D914BC"/>
    <w:rsid w:val="00D914BF"/>
    <w:rsid w:val="00D916DF"/>
    <w:rsid w:val="00D91A4C"/>
    <w:rsid w:val="00D922F9"/>
    <w:rsid w:val="00D92D47"/>
    <w:rsid w:val="00D937B7"/>
    <w:rsid w:val="00D94386"/>
    <w:rsid w:val="00D9532E"/>
    <w:rsid w:val="00D956DB"/>
    <w:rsid w:val="00D96310"/>
    <w:rsid w:val="00D9631D"/>
    <w:rsid w:val="00D966CA"/>
    <w:rsid w:val="00D96BEA"/>
    <w:rsid w:val="00D9744F"/>
    <w:rsid w:val="00D97CE5"/>
    <w:rsid w:val="00DA07BC"/>
    <w:rsid w:val="00DA1660"/>
    <w:rsid w:val="00DA22BF"/>
    <w:rsid w:val="00DA27F9"/>
    <w:rsid w:val="00DA2A47"/>
    <w:rsid w:val="00DA2F68"/>
    <w:rsid w:val="00DA3CFF"/>
    <w:rsid w:val="00DA47E5"/>
    <w:rsid w:val="00DA51C7"/>
    <w:rsid w:val="00DA5678"/>
    <w:rsid w:val="00DA58C9"/>
    <w:rsid w:val="00DA62B0"/>
    <w:rsid w:val="00DA659B"/>
    <w:rsid w:val="00DA70DF"/>
    <w:rsid w:val="00DB01FA"/>
    <w:rsid w:val="00DB05AD"/>
    <w:rsid w:val="00DB0E3B"/>
    <w:rsid w:val="00DB1CEF"/>
    <w:rsid w:val="00DB26CD"/>
    <w:rsid w:val="00DB2961"/>
    <w:rsid w:val="00DB306D"/>
    <w:rsid w:val="00DB37DC"/>
    <w:rsid w:val="00DB3B7A"/>
    <w:rsid w:val="00DB5021"/>
    <w:rsid w:val="00DB51F5"/>
    <w:rsid w:val="00DB67A5"/>
    <w:rsid w:val="00DB7390"/>
    <w:rsid w:val="00DB76E2"/>
    <w:rsid w:val="00DC0DB6"/>
    <w:rsid w:val="00DC2716"/>
    <w:rsid w:val="00DC2CEA"/>
    <w:rsid w:val="00DC3C76"/>
    <w:rsid w:val="00DC4564"/>
    <w:rsid w:val="00DC45ED"/>
    <w:rsid w:val="00DC48FD"/>
    <w:rsid w:val="00DC4FBD"/>
    <w:rsid w:val="00DC5251"/>
    <w:rsid w:val="00DC609D"/>
    <w:rsid w:val="00DC67E8"/>
    <w:rsid w:val="00DC786E"/>
    <w:rsid w:val="00DC7BBE"/>
    <w:rsid w:val="00DD1C64"/>
    <w:rsid w:val="00DD2E95"/>
    <w:rsid w:val="00DD2F59"/>
    <w:rsid w:val="00DD3364"/>
    <w:rsid w:val="00DD44F6"/>
    <w:rsid w:val="00DD5004"/>
    <w:rsid w:val="00DD6A90"/>
    <w:rsid w:val="00DD7492"/>
    <w:rsid w:val="00DD796B"/>
    <w:rsid w:val="00DE0083"/>
    <w:rsid w:val="00DE03B2"/>
    <w:rsid w:val="00DE077C"/>
    <w:rsid w:val="00DE1118"/>
    <w:rsid w:val="00DE1B12"/>
    <w:rsid w:val="00DE1E54"/>
    <w:rsid w:val="00DE2040"/>
    <w:rsid w:val="00DE207B"/>
    <w:rsid w:val="00DE379B"/>
    <w:rsid w:val="00DE4B2B"/>
    <w:rsid w:val="00DE4B8B"/>
    <w:rsid w:val="00DE51D2"/>
    <w:rsid w:val="00DE5753"/>
    <w:rsid w:val="00DE7218"/>
    <w:rsid w:val="00DE7D65"/>
    <w:rsid w:val="00DF0162"/>
    <w:rsid w:val="00DF0B39"/>
    <w:rsid w:val="00DF14B4"/>
    <w:rsid w:val="00DF14BB"/>
    <w:rsid w:val="00DF18CB"/>
    <w:rsid w:val="00DF3483"/>
    <w:rsid w:val="00DF3879"/>
    <w:rsid w:val="00DF410E"/>
    <w:rsid w:val="00DF45E9"/>
    <w:rsid w:val="00DF47E6"/>
    <w:rsid w:val="00DF4A50"/>
    <w:rsid w:val="00DF4A9A"/>
    <w:rsid w:val="00DF4FB4"/>
    <w:rsid w:val="00DF56FA"/>
    <w:rsid w:val="00DF5A59"/>
    <w:rsid w:val="00DF724E"/>
    <w:rsid w:val="00DF7353"/>
    <w:rsid w:val="00E00D08"/>
    <w:rsid w:val="00E01479"/>
    <w:rsid w:val="00E021B1"/>
    <w:rsid w:val="00E027E3"/>
    <w:rsid w:val="00E02B42"/>
    <w:rsid w:val="00E0384A"/>
    <w:rsid w:val="00E03CEF"/>
    <w:rsid w:val="00E04614"/>
    <w:rsid w:val="00E049CA"/>
    <w:rsid w:val="00E05B6F"/>
    <w:rsid w:val="00E05B87"/>
    <w:rsid w:val="00E05C09"/>
    <w:rsid w:val="00E05EEE"/>
    <w:rsid w:val="00E06192"/>
    <w:rsid w:val="00E0670D"/>
    <w:rsid w:val="00E07334"/>
    <w:rsid w:val="00E076E7"/>
    <w:rsid w:val="00E076EA"/>
    <w:rsid w:val="00E077A0"/>
    <w:rsid w:val="00E10408"/>
    <w:rsid w:val="00E10637"/>
    <w:rsid w:val="00E108AE"/>
    <w:rsid w:val="00E10927"/>
    <w:rsid w:val="00E12629"/>
    <w:rsid w:val="00E132AF"/>
    <w:rsid w:val="00E13815"/>
    <w:rsid w:val="00E13842"/>
    <w:rsid w:val="00E13DA4"/>
    <w:rsid w:val="00E13E93"/>
    <w:rsid w:val="00E145C6"/>
    <w:rsid w:val="00E148E3"/>
    <w:rsid w:val="00E14A52"/>
    <w:rsid w:val="00E15AE4"/>
    <w:rsid w:val="00E15C73"/>
    <w:rsid w:val="00E16211"/>
    <w:rsid w:val="00E167F1"/>
    <w:rsid w:val="00E174AA"/>
    <w:rsid w:val="00E20359"/>
    <w:rsid w:val="00E20823"/>
    <w:rsid w:val="00E20C7F"/>
    <w:rsid w:val="00E21ABB"/>
    <w:rsid w:val="00E21CCB"/>
    <w:rsid w:val="00E21DEA"/>
    <w:rsid w:val="00E2220E"/>
    <w:rsid w:val="00E22421"/>
    <w:rsid w:val="00E231B0"/>
    <w:rsid w:val="00E23858"/>
    <w:rsid w:val="00E23927"/>
    <w:rsid w:val="00E240B2"/>
    <w:rsid w:val="00E25942"/>
    <w:rsid w:val="00E26933"/>
    <w:rsid w:val="00E26FBD"/>
    <w:rsid w:val="00E278BD"/>
    <w:rsid w:val="00E27B49"/>
    <w:rsid w:val="00E303D4"/>
    <w:rsid w:val="00E30F5F"/>
    <w:rsid w:val="00E3138F"/>
    <w:rsid w:val="00E315BB"/>
    <w:rsid w:val="00E318FB"/>
    <w:rsid w:val="00E31E0E"/>
    <w:rsid w:val="00E31F00"/>
    <w:rsid w:val="00E3232C"/>
    <w:rsid w:val="00E32E4D"/>
    <w:rsid w:val="00E33C9C"/>
    <w:rsid w:val="00E34D97"/>
    <w:rsid w:val="00E352EA"/>
    <w:rsid w:val="00E365AA"/>
    <w:rsid w:val="00E367EB"/>
    <w:rsid w:val="00E36FBA"/>
    <w:rsid w:val="00E371C3"/>
    <w:rsid w:val="00E4025D"/>
    <w:rsid w:val="00E402F4"/>
    <w:rsid w:val="00E40ACF"/>
    <w:rsid w:val="00E417F1"/>
    <w:rsid w:val="00E43009"/>
    <w:rsid w:val="00E43BEC"/>
    <w:rsid w:val="00E43F90"/>
    <w:rsid w:val="00E44515"/>
    <w:rsid w:val="00E4576B"/>
    <w:rsid w:val="00E457E3"/>
    <w:rsid w:val="00E468F7"/>
    <w:rsid w:val="00E474BD"/>
    <w:rsid w:val="00E479D5"/>
    <w:rsid w:val="00E47CB5"/>
    <w:rsid w:val="00E502D5"/>
    <w:rsid w:val="00E50B63"/>
    <w:rsid w:val="00E50CEB"/>
    <w:rsid w:val="00E511E8"/>
    <w:rsid w:val="00E51446"/>
    <w:rsid w:val="00E51C51"/>
    <w:rsid w:val="00E5246C"/>
    <w:rsid w:val="00E52794"/>
    <w:rsid w:val="00E52A08"/>
    <w:rsid w:val="00E52A12"/>
    <w:rsid w:val="00E52D10"/>
    <w:rsid w:val="00E53072"/>
    <w:rsid w:val="00E53316"/>
    <w:rsid w:val="00E538E6"/>
    <w:rsid w:val="00E54831"/>
    <w:rsid w:val="00E54880"/>
    <w:rsid w:val="00E5507A"/>
    <w:rsid w:val="00E5539D"/>
    <w:rsid w:val="00E5666A"/>
    <w:rsid w:val="00E56DDF"/>
    <w:rsid w:val="00E5712D"/>
    <w:rsid w:val="00E576C0"/>
    <w:rsid w:val="00E577CD"/>
    <w:rsid w:val="00E57DD3"/>
    <w:rsid w:val="00E60292"/>
    <w:rsid w:val="00E61093"/>
    <w:rsid w:val="00E61718"/>
    <w:rsid w:val="00E61735"/>
    <w:rsid w:val="00E6187C"/>
    <w:rsid w:val="00E6194A"/>
    <w:rsid w:val="00E6197F"/>
    <w:rsid w:val="00E61DBE"/>
    <w:rsid w:val="00E626A7"/>
    <w:rsid w:val="00E628E7"/>
    <w:rsid w:val="00E62ACA"/>
    <w:rsid w:val="00E641A7"/>
    <w:rsid w:val="00E64316"/>
    <w:rsid w:val="00E65253"/>
    <w:rsid w:val="00E653B9"/>
    <w:rsid w:val="00E655BC"/>
    <w:rsid w:val="00E65E30"/>
    <w:rsid w:val="00E662F1"/>
    <w:rsid w:val="00E6657B"/>
    <w:rsid w:val="00E70682"/>
    <w:rsid w:val="00E70A22"/>
    <w:rsid w:val="00E714CA"/>
    <w:rsid w:val="00E71967"/>
    <w:rsid w:val="00E71A6C"/>
    <w:rsid w:val="00E71F35"/>
    <w:rsid w:val="00E72726"/>
    <w:rsid w:val="00E74652"/>
    <w:rsid w:val="00E753A8"/>
    <w:rsid w:val="00E75C0E"/>
    <w:rsid w:val="00E76499"/>
    <w:rsid w:val="00E76A12"/>
    <w:rsid w:val="00E77050"/>
    <w:rsid w:val="00E7735D"/>
    <w:rsid w:val="00E77B6D"/>
    <w:rsid w:val="00E816EC"/>
    <w:rsid w:val="00E81E80"/>
    <w:rsid w:val="00E820C7"/>
    <w:rsid w:val="00E83621"/>
    <w:rsid w:val="00E84180"/>
    <w:rsid w:val="00E84C12"/>
    <w:rsid w:val="00E84ED0"/>
    <w:rsid w:val="00E858ED"/>
    <w:rsid w:val="00E875E3"/>
    <w:rsid w:val="00E87EB7"/>
    <w:rsid w:val="00E901FC"/>
    <w:rsid w:val="00E90701"/>
    <w:rsid w:val="00E90841"/>
    <w:rsid w:val="00E915C6"/>
    <w:rsid w:val="00E9320F"/>
    <w:rsid w:val="00E93397"/>
    <w:rsid w:val="00E9371A"/>
    <w:rsid w:val="00E938D4"/>
    <w:rsid w:val="00E93981"/>
    <w:rsid w:val="00E93EF2"/>
    <w:rsid w:val="00E94912"/>
    <w:rsid w:val="00E94E5A"/>
    <w:rsid w:val="00E95076"/>
    <w:rsid w:val="00E96165"/>
    <w:rsid w:val="00E96745"/>
    <w:rsid w:val="00E96850"/>
    <w:rsid w:val="00E97594"/>
    <w:rsid w:val="00EA01D0"/>
    <w:rsid w:val="00EA0A10"/>
    <w:rsid w:val="00EA0EDB"/>
    <w:rsid w:val="00EA10B9"/>
    <w:rsid w:val="00EA1EF4"/>
    <w:rsid w:val="00EA1FDB"/>
    <w:rsid w:val="00EA2F13"/>
    <w:rsid w:val="00EA3706"/>
    <w:rsid w:val="00EA464D"/>
    <w:rsid w:val="00EA4805"/>
    <w:rsid w:val="00EA5CA9"/>
    <w:rsid w:val="00EA68D0"/>
    <w:rsid w:val="00EB0CC0"/>
    <w:rsid w:val="00EB133F"/>
    <w:rsid w:val="00EB1DAF"/>
    <w:rsid w:val="00EB263C"/>
    <w:rsid w:val="00EB2679"/>
    <w:rsid w:val="00EB3BD7"/>
    <w:rsid w:val="00EB4304"/>
    <w:rsid w:val="00EB4B11"/>
    <w:rsid w:val="00EB6501"/>
    <w:rsid w:val="00EB66FE"/>
    <w:rsid w:val="00EB69C8"/>
    <w:rsid w:val="00EB7235"/>
    <w:rsid w:val="00EB7A85"/>
    <w:rsid w:val="00EB7F3F"/>
    <w:rsid w:val="00EB7FDC"/>
    <w:rsid w:val="00EC0DB0"/>
    <w:rsid w:val="00EC107C"/>
    <w:rsid w:val="00EC1AAF"/>
    <w:rsid w:val="00EC1D9D"/>
    <w:rsid w:val="00EC1EC5"/>
    <w:rsid w:val="00EC2F61"/>
    <w:rsid w:val="00EC310A"/>
    <w:rsid w:val="00EC3197"/>
    <w:rsid w:val="00EC38AB"/>
    <w:rsid w:val="00EC3AD4"/>
    <w:rsid w:val="00EC485E"/>
    <w:rsid w:val="00EC4A2A"/>
    <w:rsid w:val="00EC532D"/>
    <w:rsid w:val="00EC543E"/>
    <w:rsid w:val="00EC56C4"/>
    <w:rsid w:val="00EC659B"/>
    <w:rsid w:val="00EC7172"/>
    <w:rsid w:val="00EC75F8"/>
    <w:rsid w:val="00EC7A50"/>
    <w:rsid w:val="00EC7AA7"/>
    <w:rsid w:val="00EC7DF3"/>
    <w:rsid w:val="00EC7EEB"/>
    <w:rsid w:val="00ED01C2"/>
    <w:rsid w:val="00ED0ED2"/>
    <w:rsid w:val="00ED0F79"/>
    <w:rsid w:val="00ED1B49"/>
    <w:rsid w:val="00ED2172"/>
    <w:rsid w:val="00ED250D"/>
    <w:rsid w:val="00ED3CE7"/>
    <w:rsid w:val="00ED47C0"/>
    <w:rsid w:val="00ED4A92"/>
    <w:rsid w:val="00ED50A8"/>
    <w:rsid w:val="00ED5D9D"/>
    <w:rsid w:val="00ED64E0"/>
    <w:rsid w:val="00ED7279"/>
    <w:rsid w:val="00ED75DB"/>
    <w:rsid w:val="00ED75E1"/>
    <w:rsid w:val="00ED7698"/>
    <w:rsid w:val="00ED7879"/>
    <w:rsid w:val="00ED792C"/>
    <w:rsid w:val="00EE0A4E"/>
    <w:rsid w:val="00EE0A50"/>
    <w:rsid w:val="00EE1273"/>
    <w:rsid w:val="00EE1402"/>
    <w:rsid w:val="00EE1482"/>
    <w:rsid w:val="00EE2485"/>
    <w:rsid w:val="00EE26D6"/>
    <w:rsid w:val="00EE2A4D"/>
    <w:rsid w:val="00EE2AD8"/>
    <w:rsid w:val="00EE2C87"/>
    <w:rsid w:val="00EE2FEC"/>
    <w:rsid w:val="00EE327C"/>
    <w:rsid w:val="00EE3EF0"/>
    <w:rsid w:val="00EE3F9E"/>
    <w:rsid w:val="00EE4AD5"/>
    <w:rsid w:val="00EE50A4"/>
    <w:rsid w:val="00EE5347"/>
    <w:rsid w:val="00EE6526"/>
    <w:rsid w:val="00EE6592"/>
    <w:rsid w:val="00EE66AC"/>
    <w:rsid w:val="00EE67BD"/>
    <w:rsid w:val="00EE7A7C"/>
    <w:rsid w:val="00EE7E12"/>
    <w:rsid w:val="00EE7FA7"/>
    <w:rsid w:val="00EF054F"/>
    <w:rsid w:val="00EF06BF"/>
    <w:rsid w:val="00EF10FF"/>
    <w:rsid w:val="00EF11B6"/>
    <w:rsid w:val="00EF1F0E"/>
    <w:rsid w:val="00EF2D0F"/>
    <w:rsid w:val="00EF418F"/>
    <w:rsid w:val="00EF4456"/>
    <w:rsid w:val="00EF5864"/>
    <w:rsid w:val="00EF5F7A"/>
    <w:rsid w:val="00EF6106"/>
    <w:rsid w:val="00EF6380"/>
    <w:rsid w:val="00EF6417"/>
    <w:rsid w:val="00EF642E"/>
    <w:rsid w:val="00EF6F0E"/>
    <w:rsid w:val="00EF7330"/>
    <w:rsid w:val="00EF7455"/>
    <w:rsid w:val="00EF7470"/>
    <w:rsid w:val="00F0079F"/>
    <w:rsid w:val="00F01018"/>
    <w:rsid w:val="00F0144A"/>
    <w:rsid w:val="00F01C24"/>
    <w:rsid w:val="00F020D7"/>
    <w:rsid w:val="00F021E0"/>
    <w:rsid w:val="00F02508"/>
    <w:rsid w:val="00F0252C"/>
    <w:rsid w:val="00F041B8"/>
    <w:rsid w:val="00F04CCA"/>
    <w:rsid w:val="00F05247"/>
    <w:rsid w:val="00F05687"/>
    <w:rsid w:val="00F0599C"/>
    <w:rsid w:val="00F05A98"/>
    <w:rsid w:val="00F06BDD"/>
    <w:rsid w:val="00F074B6"/>
    <w:rsid w:val="00F07E98"/>
    <w:rsid w:val="00F1173B"/>
    <w:rsid w:val="00F11855"/>
    <w:rsid w:val="00F11FFF"/>
    <w:rsid w:val="00F1271D"/>
    <w:rsid w:val="00F12752"/>
    <w:rsid w:val="00F12757"/>
    <w:rsid w:val="00F1278F"/>
    <w:rsid w:val="00F12A93"/>
    <w:rsid w:val="00F12D60"/>
    <w:rsid w:val="00F14777"/>
    <w:rsid w:val="00F14C97"/>
    <w:rsid w:val="00F152AF"/>
    <w:rsid w:val="00F16B1C"/>
    <w:rsid w:val="00F16B3F"/>
    <w:rsid w:val="00F176DA"/>
    <w:rsid w:val="00F17703"/>
    <w:rsid w:val="00F2045C"/>
    <w:rsid w:val="00F20BC0"/>
    <w:rsid w:val="00F20BCB"/>
    <w:rsid w:val="00F20F3C"/>
    <w:rsid w:val="00F2129C"/>
    <w:rsid w:val="00F21C9D"/>
    <w:rsid w:val="00F22343"/>
    <w:rsid w:val="00F232FE"/>
    <w:rsid w:val="00F24253"/>
    <w:rsid w:val="00F245D2"/>
    <w:rsid w:val="00F252FB"/>
    <w:rsid w:val="00F25510"/>
    <w:rsid w:val="00F26E76"/>
    <w:rsid w:val="00F2790A"/>
    <w:rsid w:val="00F304DC"/>
    <w:rsid w:val="00F30938"/>
    <w:rsid w:val="00F30AA3"/>
    <w:rsid w:val="00F313E9"/>
    <w:rsid w:val="00F3243D"/>
    <w:rsid w:val="00F3284B"/>
    <w:rsid w:val="00F34A35"/>
    <w:rsid w:val="00F35A50"/>
    <w:rsid w:val="00F36BD5"/>
    <w:rsid w:val="00F379E2"/>
    <w:rsid w:val="00F37FDE"/>
    <w:rsid w:val="00F40477"/>
    <w:rsid w:val="00F412D8"/>
    <w:rsid w:val="00F418FA"/>
    <w:rsid w:val="00F41BB2"/>
    <w:rsid w:val="00F41DCC"/>
    <w:rsid w:val="00F4277E"/>
    <w:rsid w:val="00F428BA"/>
    <w:rsid w:val="00F437C7"/>
    <w:rsid w:val="00F4397C"/>
    <w:rsid w:val="00F44230"/>
    <w:rsid w:val="00F44231"/>
    <w:rsid w:val="00F44F50"/>
    <w:rsid w:val="00F45108"/>
    <w:rsid w:val="00F45C5A"/>
    <w:rsid w:val="00F46455"/>
    <w:rsid w:val="00F46456"/>
    <w:rsid w:val="00F4702B"/>
    <w:rsid w:val="00F47F33"/>
    <w:rsid w:val="00F5013C"/>
    <w:rsid w:val="00F50232"/>
    <w:rsid w:val="00F50586"/>
    <w:rsid w:val="00F505C4"/>
    <w:rsid w:val="00F50D19"/>
    <w:rsid w:val="00F50E3D"/>
    <w:rsid w:val="00F50F8F"/>
    <w:rsid w:val="00F51123"/>
    <w:rsid w:val="00F51513"/>
    <w:rsid w:val="00F51D2C"/>
    <w:rsid w:val="00F52342"/>
    <w:rsid w:val="00F5234E"/>
    <w:rsid w:val="00F52623"/>
    <w:rsid w:val="00F5334B"/>
    <w:rsid w:val="00F54577"/>
    <w:rsid w:val="00F55424"/>
    <w:rsid w:val="00F5637C"/>
    <w:rsid w:val="00F565BF"/>
    <w:rsid w:val="00F576FA"/>
    <w:rsid w:val="00F57902"/>
    <w:rsid w:val="00F579DD"/>
    <w:rsid w:val="00F60279"/>
    <w:rsid w:val="00F603C1"/>
    <w:rsid w:val="00F60591"/>
    <w:rsid w:val="00F6099B"/>
    <w:rsid w:val="00F610C7"/>
    <w:rsid w:val="00F61E22"/>
    <w:rsid w:val="00F622C6"/>
    <w:rsid w:val="00F633F3"/>
    <w:rsid w:val="00F63DB8"/>
    <w:rsid w:val="00F64420"/>
    <w:rsid w:val="00F644DE"/>
    <w:rsid w:val="00F64737"/>
    <w:rsid w:val="00F65571"/>
    <w:rsid w:val="00F6575A"/>
    <w:rsid w:val="00F65B01"/>
    <w:rsid w:val="00F66455"/>
    <w:rsid w:val="00F66643"/>
    <w:rsid w:val="00F6671C"/>
    <w:rsid w:val="00F6690D"/>
    <w:rsid w:val="00F66B4A"/>
    <w:rsid w:val="00F672BC"/>
    <w:rsid w:val="00F673B1"/>
    <w:rsid w:val="00F67CC3"/>
    <w:rsid w:val="00F70E65"/>
    <w:rsid w:val="00F71026"/>
    <w:rsid w:val="00F71303"/>
    <w:rsid w:val="00F71C40"/>
    <w:rsid w:val="00F7254B"/>
    <w:rsid w:val="00F72B21"/>
    <w:rsid w:val="00F72C39"/>
    <w:rsid w:val="00F72F40"/>
    <w:rsid w:val="00F7373A"/>
    <w:rsid w:val="00F73AEF"/>
    <w:rsid w:val="00F7428B"/>
    <w:rsid w:val="00F74383"/>
    <w:rsid w:val="00F746AE"/>
    <w:rsid w:val="00F75F46"/>
    <w:rsid w:val="00F7649B"/>
    <w:rsid w:val="00F76511"/>
    <w:rsid w:val="00F7759E"/>
    <w:rsid w:val="00F80CBC"/>
    <w:rsid w:val="00F81016"/>
    <w:rsid w:val="00F8154C"/>
    <w:rsid w:val="00F820F8"/>
    <w:rsid w:val="00F822E2"/>
    <w:rsid w:val="00F8416A"/>
    <w:rsid w:val="00F8497C"/>
    <w:rsid w:val="00F86611"/>
    <w:rsid w:val="00F8670E"/>
    <w:rsid w:val="00F8796C"/>
    <w:rsid w:val="00F8797F"/>
    <w:rsid w:val="00F87E25"/>
    <w:rsid w:val="00F918B4"/>
    <w:rsid w:val="00F93223"/>
    <w:rsid w:val="00F953E5"/>
    <w:rsid w:val="00F95582"/>
    <w:rsid w:val="00F96F80"/>
    <w:rsid w:val="00F970E1"/>
    <w:rsid w:val="00F97634"/>
    <w:rsid w:val="00F9765C"/>
    <w:rsid w:val="00F9775A"/>
    <w:rsid w:val="00FA0499"/>
    <w:rsid w:val="00FA0A9D"/>
    <w:rsid w:val="00FA112F"/>
    <w:rsid w:val="00FA2372"/>
    <w:rsid w:val="00FA5E72"/>
    <w:rsid w:val="00FA6219"/>
    <w:rsid w:val="00FA6A50"/>
    <w:rsid w:val="00FA7D91"/>
    <w:rsid w:val="00FB0472"/>
    <w:rsid w:val="00FB0ECD"/>
    <w:rsid w:val="00FB6210"/>
    <w:rsid w:val="00FB64BA"/>
    <w:rsid w:val="00FB7B09"/>
    <w:rsid w:val="00FB7B8A"/>
    <w:rsid w:val="00FB7FEA"/>
    <w:rsid w:val="00FC0746"/>
    <w:rsid w:val="00FC1F49"/>
    <w:rsid w:val="00FC20BB"/>
    <w:rsid w:val="00FC2A23"/>
    <w:rsid w:val="00FC2A68"/>
    <w:rsid w:val="00FC2AEA"/>
    <w:rsid w:val="00FC3643"/>
    <w:rsid w:val="00FC36DF"/>
    <w:rsid w:val="00FC3A47"/>
    <w:rsid w:val="00FC4FA6"/>
    <w:rsid w:val="00FC5998"/>
    <w:rsid w:val="00FC5E3E"/>
    <w:rsid w:val="00FC604D"/>
    <w:rsid w:val="00FC68D8"/>
    <w:rsid w:val="00FC6CA3"/>
    <w:rsid w:val="00FC6E56"/>
    <w:rsid w:val="00FD0532"/>
    <w:rsid w:val="00FD1E66"/>
    <w:rsid w:val="00FD2B62"/>
    <w:rsid w:val="00FD2E7D"/>
    <w:rsid w:val="00FD32B0"/>
    <w:rsid w:val="00FD32BE"/>
    <w:rsid w:val="00FD3C5E"/>
    <w:rsid w:val="00FD42F0"/>
    <w:rsid w:val="00FD4B70"/>
    <w:rsid w:val="00FD4D2A"/>
    <w:rsid w:val="00FD51B7"/>
    <w:rsid w:val="00FD5635"/>
    <w:rsid w:val="00FD6325"/>
    <w:rsid w:val="00FD6DD7"/>
    <w:rsid w:val="00FD715F"/>
    <w:rsid w:val="00FE098F"/>
    <w:rsid w:val="00FE0E53"/>
    <w:rsid w:val="00FE1A40"/>
    <w:rsid w:val="00FE20A6"/>
    <w:rsid w:val="00FE21DD"/>
    <w:rsid w:val="00FE3424"/>
    <w:rsid w:val="00FE4617"/>
    <w:rsid w:val="00FE4C71"/>
    <w:rsid w:val="00FE4FEB"/>
    <w:rsid w:val="00FE518E"/>
    <w:rsid w:val="00FE5C26"/>
    <w:rsid w:val="00FE7974"/>
    <w:rsid w:val="00FE79B0"/>
    <w:rsid w:val="00FF032B"/>
    <w:rsid w:val="00FF0463"/>
    <w:rsid w:val="00FF083C"/>
    <w:rsid w:val="00FF0A2C"/>
    <w:rsid w:val="00FF0A97"/>
    <w:rsid w:val="00FF2D43"/>
    <w:rsid w:val="00FF31CE"/>
    <w:rsid w:val="00FF4BA5"/>
    <w:rsid w:val="00FF515C"/>
    <w:rsid w:val="00FF5F55"/>
    <w:rsid w:val="00FF6A16"/>
    <w:rsid w:val="00FF6B34"/>
    <w:rsid w:val="00FF6C57"/>
    <w:rsid w:val="00FF6CF9"/>
    <w:rsid w:val="00FF6DB7"/>
    <w:rsid w:val="00FF753A"/>
    <w:rsid w:val="00FF75AE"/>
    <w:rsid w:val="336D1693"/>
    <w:rsid w:val="3D077220"/>
    <w:rsid w:val="604511F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be872,#0c9"/>
    </o:shapedefaults>
    <o:shapelayout v:ext="edit">
      <o:idmap v:ext="edit" data="1"/>
    </o:shapelayout>
  </w:shapeDefaults>
  <w:decimalSymbol w:val="."/>
  <w:listSeparator w:val=","/>
  <w14:docId w14:val="638035C7"/>
  <w15:docId w15:val="{FFF9BDF5-7B3C-4EB0-B2DA-04F22AEC5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B35"/>
    <w:pPr>
      <w:spacing w:after="200" w:line="360" w:lineRule="auto"/>
      <w:jc w:val="both"/>
    </w:pPr>
    <w:rPr>
      <w:rFonts w:ascii="Times New Roman" w:hAnsi="Times New Roman"/>
      <w:sz w:val="24"/>
      <w:szCs w:val="22"/>
      <w:lang w:val="en-IN"/>
    </w:rPr>
  </w:style>
  <w:style w:type="paragraph" w:styleId="Heading1">
    <w:name w:val="heading 1"/>
    <w:basedOn w:val="Normal"/>
    <w:next w:val="Normal"/>
    <w:link w:val="Heading1Char"/>
    <w:uiPriority w:val="9"/>
    <w:qFormat/>
    <w:rsid w:val="00A70BD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87D5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FE797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70B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045B3"/>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9045B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70BDF"/>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A70BDF"/>
    <w:pPr>
      <w:tabs>
        <w:tab w:val="center" w:pos="4680"/>
        <w:tab w:val="right" w:pos="9360"/>
      </w:tabs>
      <w:spacing w:after="0" w:line="240" w:lineRule="auto"/>
    </w:pPr>
  </w:style>
  <w:style w:type="paragraph" w:styleId="Header">
    <w:name w:val="header"/>
    <w:basedOn w:val="Normal"/>
    <w:link w:val="HeaderChar"/>
    <w:uiPriority w:val="99"/>
    <w:unhideWhenUsed/>
    <w:qFormat/>
    <w:rsid w:val="00A70BDF"/>
    <w:pPr>
      <w:tabs>
        <w:tab w:val="center" w:pos="4680"/>
        <w:tab w:val="right" w:pos="9360"/>
      </w:tabs>
      <w:spacing w:after="0" w:line="240" w:lineRule="auto"/>
    </w:pPr>
  </w:style>
  <w:style w:type="character" w:styleId="Hyperlink">
    <w:name w:val="Hyperlink"/>
    <w:basedOn w:val="DefaultParagraphFont"/>
    <w:uiPriority w:val="99"/>
    <w:unhideWhenUsed/>
    <w:qFormat/>
    <w:rsid w:val="00A70BDF"/>
    <w:rPr>
      <w:color w:val="0000FF" w:themeColor="hyperlink"/>
      <w:u w:val="single"/>
    </w:rPr>
  </w:style>
  <w:style w:type="character" w:styleId="Strong">
    <w:name w:val="Strong"/>
    <w:basedOn w:val="DefaultParagraphFont"/>
    <w:uiPriority w:val="22"/>
    <w:qFormat/>
    <w:rsid w:val="00A70BDF"/>
    <w:rPr>
      <w:b/>
      <w:bCs/>
    </w:rPr>
  </w:style>
  <w:style w:type="table" w:styleId="TableGrid">
    <w:name w:val="Table Grid"/>
    <w:basedOn w:val="TableNormal"/>
    <w:uiPriority w:val="39"/>
    <w:qFormat/>
    <w:rsid w:val="00A70BDF"/>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rsid w:val="00A70BDF"/>
    <w:pPr>
      <w:spacing w:after="100"/>
    </w:pPr>
  </w:style>
  <w:style w:type="paragraph" w:styleId="TOC2">
    <w:name w:val="toc 2"/>
    <w:basedOn w:val="Normal"/>
    <w:next w:val="Normal"/>
    <w:uiPriority w:val="39"/>
    <w:unhideWhenUsed/>
    <w:qFormat/>
    <w:rsid w:val="00A70BDF"/>
    <w:pPr>
      <w:spacing w:after="100"/>
      <w:ind w:left="240"/>
    </w:pPr>
  </w:style>
  <w:style w:type="character" w:customStyle="1" w:styleId="Heading1Char">
    <w:name w:val="Heading 1 Char"/>
    <w:basedOn w:val="DefaultParagraphFont"/>
    <w:link w:val="Heading1"/>
    <w:uiPriority w:val="9"/>
    <w:qFormat/>
    <w:rsid w:val="00A70BD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D87D52"/>
    <w:rPr>
      <w:rFonts w:ascii="Times New Roman" w:eastAsiaTheme="majorEastAsia" w:hAnsi="Times New Roman" w:cstheme="majorBidi"/>
      <w:bCs/>
      <w:sz w:val="24"/>
      <w:szCs w:val="26"/>
      <w:u w:val="single"/>
      <w:lang w:val="en-IN"/>
    </w:rPr>
  </w:style>
  <w:style w:type="paragraph" w:customStyle="1" w:styleId="TOCHeading1">
    <w:name w:val="TOC Heading1"/>
    <w:basedOn w:val="Heading1"/>
    <w:next w:val="Normal"/>
    <w:uiPriority w:val="39"/>
    <w:unhideWhenUsed/>
    <w:qFormat/>
    <w:rsid w:val="00A70BDF"/>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qFormat/>
    <w:rsid w:val="00A70BDF"/>
    <w:rPr>
      <w:rFonts w:ascii="Tahoma" w:hAnsi="Tahoma" w:cs="Tahoma"/>
      <w:sz w:val="16"/>
      <w:szCs w:val="16"/>
      <w:lang w:val="en-GB"/>
    </w:rPr>
  </w:style>
  <w:style w:type="character" w:customStyle="1" w:styleId="HeaderChar">
    <w:name w:val="Header Char"/>
    <w:basedOn w:val="DefaultParagraphFont"/>
    <w:link w:val="Header"/>
    <w:uiPriority w:val="99"/>
    <w:qFormat/>
    <w:rsid w:val="00A70BDF"/>
    <w:rPr>
      <w:rFonts w:ascii="Times New Roman" w:hAnsi="Times New Roman"/>
      <w:sz w:val="24"/>
      <w:lang w:val="en-GB"/>
    </w:rPr>
  </w:style>
  <w:style w:type="character" w:customStyle="1" w:styleId="FooterChar">
    <w:name w:val="Footer Char"/>
    <w:basedOn w:val="DefaultParagraphFont"/>
    <w:link w:val="Footer"/>
    <w:uiPriority w:val="99"/>
    <w:qFormat/>
    <w:rsid w:val="00A70BDF"/>
    <w:rPr>
      <w:rFonts w:ascii="Times New Roman" w:hAnsi="Times New Roman"/>
      <w:sz w:val="24"/>
      <w:lang w:val="en-GB"/>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A70BDF"/>
    <w:pPr>
      <w:ind w:left="720"/>
      <w:contextualSpacing/>
    </w:pPr>
  </w:style>
  <w:style w:type="character" w:customStyle="1" w:styleId="Heading4Char">
    <w:name w:val="Heading 4 Char"/>
    <w:basedOn w:val="DefaultParagraphFont"/>
    <w:link w:val="Heading4"/>
    <w:uiPriority w:val="9"/>
    <w:semiHidden/>
    <w:qFormat/>
    <w:rsid w:val="00A70BDF"/>
    <w:rPr>
      <w:rFonts w:asciiTheme="majorHAnsi" w:eastAsiaTheme="majorEastAsia" w:hAnsiTheme="majorHAnsi" w:cstheme="majorBidi"/>
      <w:b/>
      <w:bCs/>
      <w:i/>
      <w:iCs/>
      <w:color w:val="4F81BD" w:themeColor="accent1"/>
      <w:sz w:val="24"/>
      <w:lang w:val="en-GB"/>
    </w:rPr>
  </w:style>
  <w:style w:type="character" w:customStyle="1" w:styleId="normaltextrun">
    <w:name w:val="normaltextrun"/>
    <w:basedOn w:val="DefaultParagraphFont"/>
    <w:qFormat/>
    <w:rsid w:val="00A70BDF"/>
  </w:style>
  <w:style w:type="character" w:customStyle="1" w:styleId="tabchar">
    <w:name w:val="tabchar"/>
    <w:basedOn w:val="DefaultParagraphFont"/>
    <w:qFormat/>
    <w:rsid w:val="00A70BDF"/>
  </w:style>
  <w:style w:type="paragraph" w:styleId="NormalWeb">
    <w:name w:val="Normal (Web)"/>
    <w:basedOn w:val="Normal"/>
    <w:uiPriority w:val="99"/>
    <w:unhideWhenUsed/>
    <w:rsid w:val="00781F69"/>
    <w:pPr>
      <w:spacing w:before="100" w:beforeAutospacing="1" w:after="100" w:afterAutospacing="1" w:line="240" w:lineRule="auto"/>
      <w:jc w:val="left"/>
    </w:pPr>
    <w:rPr>
      <w:rFonts w:eastAsia="Times New Roman" w:cs="Times New Roman"/>
      <w:szCs w:val="24"/>
      <w:lang w:val="en-US"/>
    </w:rPr>
  </w:style>
  <w:style w:type="character" w:styleId="CommentReference">
    <w:name w:val="annotation reference"/>
    <w:basedOn w:val="DefaultParagraphFont"/>
    <w:uiPriority w:val="99"/>
    <w:semiHidden/>
    <w:unhideWhenUsed/>
    <w:rsid w:val="00D15EAE"/>
    <w:rPr>
      <w:sz w:val="16"/>
      <w:szCs w:val="16"/>
    </w:rPr>
  </w:style>
  <w:style w:type="paragraph" w:customStyle="1" w:styleId="Normal1">
    <w:name w:val="Normal1"/>
    <w:rsid w:val="008E33CC"/>
    <w:pPr>
      <w:spacing w:line="360" w:lineRule="auto"/>
      <w:jc w:val="both"/>
    </w:pPr>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924905"/>
    <w:rPr>
      <w:i/>
      <w:iCs/>
      <w:color w:val="404040" w:themeColor="text1" w:themeTint="BF"/>
    </w:rPr>
  </w:style>
  <w:style w:type="paragraph" w:customStyle="1" w:styleId="xelementtoproof">
    <w:name w:val="x_elementtoproof"/>
    <w:basedOn w:val="Normal"/>
    <w:rsid w:val="001E60C4"/>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441402"/>
    <w:pPr>
      <w:spacing w:line="276" w:lineRule="auto"/>
      <w:jc w:val="left"/>
      <w:outlineLvl w:val="9"/>
    </w:pPr>
    <w:rPr>
      <w:rFonts w:asciiTheme="majorHAnsi" w:hAnsiTheme="majorHAnsi"/>
      <w:color w:val="365F91" w:themeColor="accent1" w:themeShade="BF"/>
      <w:lang w:val="en-US"/>
    </w:rPr>
  </w:style>
  <w:style w:type="character" w:customStyle="1" w:styleId="Heading3Char">
    <w:name w:val="Heading 3 Char"/>
    <w:basedOn w:val="DefaultParagraphFont"/>
    <w:link w:val="Heading3"/>
    <w:uiPriority w:val="9"/>
    <w:semiHidden/>
    <w:rsid w:val="00FE7974"/>
    <w:rPr>
      <w:rFonts w:asciiTheme="majorHAnsi" w:eastAsiaTheme="majorEastAsia" w:hAnsiTheme="majorHAnsi" w:cstheme="majorBidi"/>
      <w:b/>
      <w:bCs/>
      <w:color w:val="4F81BD" w:themeColor="accent1"/>
      <w:sz w:val="24"/>
      <w:szCs w:val="22"/>
      <w:lang w:val="en-GB"/>
    </w:rPr>
  </w:style>
  <w:style w:type="character" w:customStyle="1" w:styleId="overflow-hidden">
    <w:name w:val="overflow-hidden"/>
    <w:basedOn w:val="DefaultParagraphFont"/>
    <w:rsid w:val="009C1EE2"/>
  </w:style>
  <w:style w:type="paragraph" w:styleId="z-TopofForm">
    <w:name w:val="HTML Top of Form"/>
    <w:basedOn w:val="Normal"/>
    <w:next w:val="Normal"/>
    <w:link w:val="z-TopofFormChar"/>
    <w:hidden/>
    <w:uiPriority w:val="99"/>
    <w:semiHidden/>
    <w:unhideWhenUsed/>
    <w:rsid w:val="009C1EE2"/>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9C1EE2"/>
    <w:rPr>
      <w:rFonts w:ascii="Arial" w:eastAsia="Times New Roman" w:hAnsi="Arial" w:cs="Arial"/>
      <w:vanish/>
      <w:sz w:val="16"/>
      <w:szCs w:val="16"/>
      <w:lang w:val="en-IN" w:eastAsia="en-IN"/>
    </w:rPr>
  </w:style>
  <w:style w:type="paragraph" w:customStyle="1" w:styleId="placeholder">
    <w:name w:val="placeholder"/>
    <w:basedOn w:val="Normal"/>
    <w:rsid w:val="009C1EE2"/>
    <w:pPr>
      <w:spacing w:before="100" w:beforeAutospacing="1" w:after="100" w:afterAutospacing="1" w:line="240" w:lineRule="auto"/>
      <w:jc w:val="left"/>
    </w:pPr>
    <w:rPr>
      <w:rFonts w:eastAsia="Times New Roman" w:cs="Times New Roman"/>
      <w:szCs w:val="24"/>
      <w:lang w:eastAsia="en-IN"/>
    </w:rPr>
  </w:style>
  <w:style w:type="paragraph" w:styleId="z-BottomofForm">
    <w:name w:val="HTML Bottom of Form"/>
    <w:basedOn w:val="Normal"/>
    <w:next w:val="Normal"/>
    <w:link w:val="z-BottomofFormChar"/>
    <w:hidden/>
    <w:uiPriority w:val="99"/>
    <w:semiHidden/>
    <w:unhideWhenUsed/>
    <w:rsid w:val="009C1EE2"/>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9C1EE2"/>
    <w:rPr>
      <w:rFonts w:ascii="Arial" w:eastAsia="Times New Roman" w:hAnsi="Arial" w:cs="Arial"/>
      <w:vanish/>
      <w:sz w:val="16"/>
      <w:szCs w:val="16"/>
      <w:lang w:val="en-IN" w:eastAsia="en-IN"/>
    </w:rPr>
  </w:style>
  <w:style w:type="character" w:styleId="Emphasis">
    <w:name w:val="Emphasis"/>
    <w:basedOn w:val="DefaultParagraphFont"/>
    <w:uiPriority w:val="20"/>
    <w:qFormat/>
    <w:rsid w:val="00AF40E9"/>
    <w:rPr>
      <w:i/>
      <w:iCs/>
    </w:rPr>
  </w:style>
  <w:style w:type="character" w:customStyle="1" w:styleId="Heading5Char">
    <w:name w:val="Heading 5 Char"/>
    <w:basedOn w:val="DefaultParagraphFont"/>
    <w:link w:val="Heading5"/>
    <w:uiPriority w:val="9"/>
    <w:semiHidden/>
    <w:rsid w:val="009045B3"/>
    <w:rPr>
      <w:rFonts w:asciiTheme="majorHAnsi" w:eastAsiaTheme="majorEastAsia" w:hAnsiTheme="majorHAnsi" w:cstheme="majorBidi"/>
      <w:color w:val="365F91" w:themeColor="accent1" w:themeShade="BF"/>
      <w:sz w:val="24"/>
      <w:szCs w:val="22"/>
      <w:lang w:val="en-GB"/>
    </w:rPr>
  </w:style>
  <w:style w:type="character" w:customStyle="1" w:styleId="Heading6Char">
    <w:name w:val="Heading 6 Char"/>
    <w:basedOn w:val="DefaultParagraphFont"/>
    <w:link w:val="Heading6"/>
    <w:uiPriority w:val="9"/>
    <w:semiHidden/>
    <w:rsid w:val="009045B3"/>
    <w:rPr>
      <w:rFonts w:asciiTheme="majorHAnsi" w:eastAsiaTheme="majorEastAsia" w:hAnsiTheme="majorHAnsi" w:cstheme="majorBidi"/>
      <w:color w:val="243F60" w:themeColor="accent1" w:themeShade="7F"/>
      <w:sz w:val="24"/>
      <w:szCs w:val="22"/>
      <w:lang w:val="en-GB"/>
    </w:rPr>
  </w:style>
  <w:style w:type="character" w:customStyle="1" w:styleId="vkekvd">
    <w:name w:val="vkekvd"/>
    <w:basedOn w:val="DefaultParagraphFont"/>
    <w:rsid w:val="007F3A82"/>
  </w:style>
  <w:style w:type="character" w:styleId="FollowedHyperlink">
    <w:name w:val="FollowedHyperlink"/>
    <w:basedOn w:val="DefaultParagraphFont"/>
    <w:uiPriority w:val="99"/>
    <w:semiHidden/>
    <w:unhideWhenUsed/>
    <w:rsid w:val="007778AA"/>
    <w:rPr>
      <w:color w:val="800080" w:themeColor="followedHyperlink"/>
      <w:u w:val="single"/>
    </w:rPr>
  </w:style>
  <w:style w:type="character" w:customStyle="1" w:styleId="dtet0b">
    <w:name w:val="dtet0b"/>
    <w:basedOn w:val="DefaultParagraphFont"/>
    <w:rsid w:val="00F4277E"/>
  </w:style>
  <w:style w:type="paragraph" w:styleId="Title">
    <w:name w:val="Title"/>
    <w:basedOn w:val="Normal"/>
    <w:next w:val="Normal"/>
    <w:link w:val="TitleChar"/>
    <w:uiPriority w:val="10"/>
    <w:qFormat/>
    <w:rsid w:val="00CF6F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FA2"/>
    <w:rPr>
      <w:rFonts w:asciiTheme="majorHAnsi" w:eastAsiaTheme="majorEastAsia" w:hAnsiTheme="majorHAnsi" w:cstheme="majorBidi"/>
      <w:spacing w:val="-10"/>
      <w:kern w:val="28"/>
      <w:sz w:val="56"/>
      <w:szCs w:val="56"/>
      <w:lang w:val="en-GB"/>
    </w:rPr>
  </w:style>
  <w:style w:type="paragraph" w:styleId="BodyText">
    <w:name w:val="Body Text"/>
    <w:basedOn w:val="Normal"/>
    <w:link w:val="BodyTextChar"/>
    <w:uiPriority w:val="1"/>
    <w:qFormat/>
    <w:rsid w:val="00713546"/>
    <w:pPr>
      <w:widowControl w:val="0"/>
      <w:autoSpaceDE w:val="0"/>
      <w:autoSpaceDN w:val="0"/>
      <w:spacing w:after="0" w:line="240" w:lineRule="auto"/>
      <w:jc w:val="left"/>
    </w:pPr>
    <w:rPr>
      <w:rFonts w:eastAsia="Times New Roman" w:cs="Times New Roman"/>
      <w:sz w:val="22"/>
      <w:lang w:val="en-US"/>
    </w:rPr>
  </w:style>
  <w:style w:type="character" w:customStyle="1" w:styleId="BodyTextChar">
    <w:name w:val="Body Text Char"/>
    <w:basedOn w:val="DefaultParagraphFont"/>
    <w:link w:val="BodyText"/>
    <w:uiPriority w:val="1"/>
    <w:rsid w:val="00713546"/>
    <w:rPr>
      <w:rFonts w:ascii="Times New Roman" w:eastAsia="Times New Roman" w:hAnsi="Times New Roman" w:cs="Times New Roman"/>
      <w:sz w:val="22"/>
      <w:szCs w:val="22"/>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locked/>
    <w:rsid w:val="00127E25"/>
    <w:rPr>
      <w:rFonts w:ascii="Times New Roman" w:hAnsi="Times New Roman"/>
      <w:sz w:val="24"/>
      <w:szCs w:val="22"/>
      <w:lang w:val="en-GB"/>
    </w:rPr>
  </w:style>
  <w:style w:type="character" w:customStyle="1" w:styleId="ifmvxd">
    <w:name w:val="ifmvxd"/>
    <w:basedOn w:val="DefaultParagraphFont"/>
    <w:rsid w:val="00034B12"/>
  </w:style>
  <w:style w:type="character" w:customStyle="1" w:styleId="ijm6od">
    <w:name w:val="ijm6od"/>
    <w:basedOn w:val="DefaultParagraphFont"/>
    <w:rsid w:val="00034B12"/>
  </w:style>
  <w:style w:type="character" w:customStyle="1" w:styleId="t286pc">
    <w:name w:val="t286pc"/>
    <w:basedOn w:val="DefaultParagraphFont"/>
    <w:rsid w:val="00034B12"/>
  </w:style>
  <w:style w:type="character" w:customStyle="1" w:styleId="n9q8lc">
    <w:name w:val="n9q8lc"/>
    <w:basedOn w:val="DefaultParagraphFont"/>
    <w:rsid w:val="00D2201F"/>
  </w:style>
  <w:style w:type="paragraph" w:customStyle="1" w:styleId="TableParagraph">
    <w:name w:val="Table Paragraph"/>
    <w:basedOn w:val="Normal"/>
    <w:uiPriority w:val="1"/>
    <w:qFormat/>
    <w:rsid w:val="00EA10B9"/>
    <w:pPr>
      <w:widowControl w:val="0"/>
      <w:autoSpaceDE w:val="0"/>
      <w:autoSpaceDN w:val="0"/>
      <w:spacing w:after="0" w:line="240" w:lineRule="auto"/>
      <w:jc w:val="left"/>
    </w:pPr>
    <w:rPr>
      <w:rFonts w:ascii="Tahoma" w:eastAsia="Tahoma" w:hAnsi="Tahoma" w:cs="Tahoma"/>
      <w:sz w:val="22"/>
      <w:lang w:val="en-US"/>
    </w:rPr>
  </w:style>
  <w:style w:type="character" w:styleId="BookTitle">
    <w:name w:val="Book Title"/>
    <w:basedOn w:val="DefaultParagraphFont"/>
    <w:uiPriority w:val="33"/>
    <w:qFormat/>
    <w:rsid w:val="004D354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3727">
      <w:bodyDiv w:val="1"/>
      <w:marLeft w:val="0"/>
      <w:marRight w:val="0"/>
      <w:marTop w:val="0"/>
      <w:marBottom w:val="0"/>
      <w:divBdr>
        <w:top w:val="none" w:sz="0" w:space="0" w:color="auto"/>
        <w:left w:val="none" w:sz="0" w:space="0" w:color="auto"/>
        <w:bottom w:val="none" w:sz="0" w:space="0" w:color="auto"/>
        <w:right w:val="none" w:sz="0" w:space="0" w:color="auto"/>
      </w:divBdr>
      <w:divsChild>
        <w:div w:id="1691177379">
          <w:marLeft w:val="0"/>
          <w:marRight w:val="0"/>
          <w:marTop w:val="0"/>
          <w:marBottom w:val="0"/>
          <w:divBdr>
            <w:top w:val="none" w:sz="0" w:space="0" w:color="auto"/>
            <w:left w:val="none" w:sz="0" w:space="0" w:color="auto"/>
            <w:bottom w:val="none" w:sz="0" w:space="0" w:color="auto"/>
            <w:right w:val="none" w:sz="0" w:space="0" w:color="auto"/>
          </w:divBdr>
        </w:div>
      </w:divsChild>
    </w:div>
    <w:div w:id="79445738">
      <w:bodyDiv w:val="1"/>
      <w:marLeft w:val="0"/>
      <w:marRight w:val="0"/>
      <w:marTop w:val="0"/>
      <w:marBottom w:val="0"/>
      <w:divBdr>
        <w:top w:val="none" w:sz="0" w:space="0" w:color="auto"/>
        <w:left w:val="none" w:sz="0" w:space="0" w:color="auto"/>
        <w:bottom w:val="none" w:sz="0" w:space="0" w:color="auto"/>
        <w:right w:val="none" w:sz="0" w:space="0" w:color="auto"/>
      </w:divBdr>
      <w:divsChild>
        <w:div w:id="1082339391">
          <w:marLeft w:val="0"/>
          <w:marRight w:val="0"/>
          <w:marTop w:val="180"/>
          <w:marBottom w:val="240"/>
          <w:divBdr>
            <w:top w:val="none" w:sz="0" w:space="0" w:color="auto"/>
            <w:left w:val="none" w:sz="0" w:space="0" w:color="auto"/>
            <w:bottom w:val="none" w:sz="0" w:space="0" w:color="auto"/>
            <w:right w:val="none" w:sz="0" w:space="0" w:color="auto"/>
          </w:divBdr>
        </w:div>
      </w:divsChild>
    </w:div>
    <w:div w:id="81267164">
      <w:bodyDiv w:val="1"/>
      <w:marLeft w:val="0"/>
      <w:marRight w:val="0"/>
      <w:marTop w:val="0"/>
      <w:marBottom w:val="0"/>
      <w:divBdr>
        <w:top w:val="none" w:sz="0" w:space="0" w:color="auto"/>
        <w:left w:val="none" w:sz="0" w:space="0" w:color="auto"/>
        <w:bottom w:val="none" w:sz="0" w:space="0" w:color="auto"/>
        <w:right w:val="none" w:sz="0" w:space="0" w:color="auto"/>
      </w:divBdr>
    </w:div>
    <w:div w:id="112754388">
      <w:bodyDiv w:val="1"/>
      <w:marLeft w:val="0"/>
      <w:marRight w:val="0"/>
      <w:marTop w:val="0"/>
      <w:marBottom w:val="0"/>
      <w:divBdr>
        <w:top w:val="none" w:sz="0" w:space="0" w:color="auto"/>
        <w:left w:val="none" w:sz="0" w:space="0" w:color="auto"/>
        <w:bottom w:val="none" w:sz="0" w:space="0" w:color="auto"/>
        <w:right w:val="none" w:sz="0" w:space="0" w:color="auto"/>
      </w:divBdr>
      <w:divsChild>
        <w:div w:id="935360051">
          <w:marLeft w:val="0"/>
          <w:marRight w:val="0"/>
          <w:marTop w:val="0"/>
          <w:marBottom w:val="0"/>
          <w:divBdr>
            <w:top w:val="none" w:sz="0" w:space="0" w:color="auto"/>
            <w:left w:val="none" w:sz="0" w:space="0" w:color="auto"/>
            <w:bottom w:val="none" w:sz="0" w:space="0" w:color="auto"/>
            <w:right w:val="none" w:sz="0" w:space="0" w:color="auto"/>
          </w:divBdr>
        </w:div>
        <w:div w:id="1520505297">
          <w:marLeft w:val="0"/>
          <w:marRight w:val="0"/>
          <w:marTop w:val="0"/>
          <w:marBottom w:val="0"/>
          <w:divBdr>
            <w:top w:val="none" w:sz="0" w:space="0" w:color="auto"/>
            <w:left w:val="none" w:sz="0" w:space="0" w:color="auto"/>
            <w:bottom w:val="none" w:sz="0" w:space="0" w:color="auto"/>
            <w:right w:val="none" w:sz="0" w:space="0" w:color="auto"/>
          </w:divBdr>
        </w:div>
      </w:divsChild>
    </w:div>
    <w:div w:id="116919576">
      <w:bodyDiv w:val="1"/>
      <w:marLeft w:val="0"/>
      <w:marRight w:val="0"/>
      <w:marTop w:val="0"/>
      <w:marBottom w:val="0"/>
      <w:divBdr>
        <w:top w:val="none" w:sz="0" w:space="0" w:color="auto"/>
        <w:left w:val="none" w:sz="0" w:space="0" w:color="auto"/>
        <w:bottom w:val="none" w:sz="0" w:space="0" w:color="auto"/>
        <w:right w:val="none" w:sz="0" w:space="0" w:color="auto"/>
      </w:divBdr>
      <w:divsChild>
        <w:div w:id="1594778512">
          <w:marLeft w:val="432"/>
          <w:marRight w:val="0"/>
          <w:marTop w:val="120"/>
          <w:marBottom w:val="0"/>
          <w:divBdr>
            <w:top w:val="none" w:sz="0" w:space="0" w:color="auto"/>
            <w:left w:val="none" w:sz="0" w:space="0" w:color="auto"/>
            <w:bottom w:val="none" w:sz="0" w:space="0" w:color="auto"/>
            <w:right w:val="none" w:sz="0" w:space="0" w:color="auto"/>
          </w:divBdr>
        </w:div>
        <w:div w:id="427696134">
          <w:marLeft w:val="432"/>
          <w:marRight w:val="0"/>
          <w:marTop w:val="120"/>
          <w:marBottom w:val="0"/>
          <w:divBdr>
            <w:top w:val="none" w:sz="0" w:space="0" w:color="auto"/>
            <w:left w:val="none" w:sz="0" w:space="0" w:color="auto"/>
            <w:bottom w:val="none" w:sz="0" w:space="0" w:color="auto"/>
            <w:right w:val="none" w:sz="0" w:space="0" w:color="auto"/>
          </w:divBdr>
        </w:div>
      </w:divsChild>
    </w:div>
    <w:div w:id="124930718">
      <w:bodyDiv w:val="1"/>
      <w:marLeft w:val="0"/>
      <w:marRight w:val="0"/>
      <w:marTop w:val="0"/>
      <w:marBottom w:val="0"/>
      <w:divBdr>
        <w:top w:val="none" w:sz="0" w:space="0" w:color="auto"/>
        <w:left w:val="none" w:sz="0" w:space="0" w:color="auto"/>
        <w:bottom w:val="none" w:sz="0" w:space="0" w:color="auto"/>
        <w:right w:val="none" w:sz="0" w:space="0" w:color="auto"/>
      </w:divBdr>
    </w:div>
    <w:div w:id="129715249">
      <w:bodyDiv w:val="1"/>
      <w:marLeft w:val="0"/>
      <w:marRight w:val="0"/>
      <w:marTop w:val="0"/>
      <w:marBottom w:val="0"/>
      <w:divBdr>
        <w:top w:val="none" w:sz="0" w:space="0" w:color="auto"/>
        <w:left w:val="none" w:sz="0" w:space="0" w:color="auto"/>
        <w:bottom w:val="none" w:sz="0" w:space="0" w:color="auto"/>
        <w:right w:val="none" w:sz="0" w:space="0" w:color="auto"/>
      </w:divBdr>
    </w:div>
    <w:div w:id="162865194">
      <w:bodyDiv w:val="1"/>
      <w:marLeft w:val="0"/>
      <w:marRight w:val="0"/>
      <w:marTop w:val="0"/>
      <w:marBottom w:val="0"/>
      <w:divBdr>
        <w:top w:val="none" w:sz="0" w:space="0" w:color="auto"/>
        <w:left w:val="none" w:sz="0" w:space="0" w:color="auto"/>
        <w:bottom w:val="none" w:sz="0" w:space="0" w:color="auto"/>
        <w:right w:val="none" w:sz="0" w:space="0" w:color="auto"/>
      </w:divBdr>
      <w:divsChild>
        <w:div w:id="1437797498">
          <w:marLeft w:val="0"/>
          <w:marRight w:val="0"/>
          <w:marTop w:val="0"/>
          <w:marBottom w:val="0"/>
          <w:divBdr>
            <w:top w:val="none" w:sz="0" w:space="0" w:color="auto"/>
            <w:left w:val="none" w:sz="0" w:space="0" w:color="auto"/>
            <w:bottom w:val="none" w:sz="0" w:space="0" w:color="auto"/>
            <w:right w:val="none" w:sz="0" w:space="0" w:color="auto"/>
          </w:divBdr>
          <w:divsChild>
            <w:div w:id="1550608240">
              <w:marLeft w:val="0"/>
              <w:marRight w:val="0"/>
              <w:marTop w:val="0"/>
              <w:marBottom w:val="0"/>
              <w:divBdr>
                <w:top w:val="none" w:sz="0" w:space="0" w:color="auto"/>
                <w:left w:val="none" w:sz="0" w:space="0" w:color="auto"/>
                <w:bottom w:val="none" w:sz="0" w:space="0" w:color="auto"/>
                <w:right w:val="none" w:sz="0" w:space="0" w:color="auto"/>
              </w:divBdr>
            </w:div>
          </w:divsChild>
        </w:div>
        <w:div w:id="581722200">
          <w:marLeft w:val="0"/>
          <w:marRight w:val="0"/>
          <w:marTop w:val="0"/>
          <w:marBottom w:val="0"/>
          <w:divBdr>
            <w:top w:val="none" w:sz="0" w:space="0" w:color="auto"/>
            <w:left w:val="none" w:sz="0" w:space="0" w:color="auto"/>
            <w:bottom w:val="none" w:sz="0" w:space="0" w:color="auto"/>
            <w:right w:val="none" w:sz="0" w:space="0" w:color="auto"/>
          </w:divBdr>
        </w:div>
        <w:div w:id="18556807">
          <w:marLeft w:val="0"/>
          <w:marRight w:val="0"/>
          <w:marTop w:val="0"/>
          <w:marBottom w:val="0"/>
          <w:divBdr>
            <w:top w:val="none" w:sz="0" w:space="0" w:color="auto"/>
            <w:left w:val="none" w:sz="0" w:space="0" w:color="auto"/>
            <w:bottom w:val="none" w:sz="0" w:space="0" w:color="auto"/>
            <w:right w:val="none" w:sz="0" w:space="0" w:color="auto"/>
          </w:divBdr>
        </w:div>
        <w:div w:id="1802919562">
          <w:marLeft w:val="0"/>
          <w:marRight w:val="0"/>
          <w:marTop w:val="0"/>
          <w:marBottom w:val="0"/>
          <w:divBdr>
            <w:top w:val="none" w:sz="0" w:space="0" w:color="auto"/>
            <w:left w:val="none" w:sz="0" w:space="0" w:color="auto"/>
            <w:bottom w:val="none" w:sz="0" w:space="0" w:color="auto"/>
            <w:right w:val="none" w:sz="0" w:space="0" w:color="auto"/>
          </w:divBdr>
        </w:div>
        <w:div w:id="1857964797">
          <w:marLeft w:val="0"/>
          <w:marRight w:val="0"/>
          <w:marTop w:val="0"/>
          <w:marBottom w:val="0"/>
          <w:divBdr>
            <w:top w:val="none" w:sz="0" w:space="0" w:color="auto"/>
            <w:left w:val="none" w:sz="0" w:space="0" w:color="auto"/>
            <w:bottom w:val="none" w:sz="0" w:space="0" w:color="auto"/>
            <w:right w:val="none" w:sz="0" w:space="0" w:color="auto"/>
          </w:divBdr>
        </w:div>
        <w:div w:id="1877884582">
          <w:marLeft w:val="0"/>
          <w:marRight w:val="0"/>
          <w:marTop w:val="0"/>
          <w:marBottom w:val="0"/>
          <w:divBdr>
            <w:top w:val="none" w:sz="0" w:space="0" w:color="auto"/>
            <w:left w:val="none" w:sz="0" w:space="0" w:color="auto"/>
            <w:bottom w:val="none" w:sz="0" w:space="0" w:color="auto"/>
            <w:right w:val="none" w:sz="0" w:space="0" w:color="auto"/>
          </w:divBdr>
        </w:div>
        <w:div w:id="2064525671">
          <w:marLeft w:val="0"/>
          <w:marRight w:val="0"/>
          <w:marTop w:val="0"/>
          <w:marBottom w:val="0"/>
          <w:divBdr>
            <w:top w:val="none" w:sz="0" w:space="0" w:color="auto"/>
            <w:left w:val="none" w:sz="0" w:space="0" w:color="auto"/>
            <w:bottom w:val="none" w:sz="0" w:space="0" w:color="auto"/>
            <w:right w:val="none" w:sz="0" w:space="0" w:color="auto"/>
          </w:divBdr>
        </w:div>
        <w:div w:id="1955357287">
          <w:marLeft w:val="0"/>
          <w:marRight w:val="0"/>
          <w:marTop w:val="0"/>
          <w:marBottom w:val="0"/>
          <w:divBdr>
            <w:top w:val="none" w:sz="0" w:space="0" w:color="auto"/>
            <w:left w:val="none" w:sz="0" w:space="0" w:color="auto"/>
            <w:bottom w:val="none" w:sz="0" w:space="0" w:color="auto"/>
            <w:right w:val="none" w:sz="0" w:space="0" w:color="auto"/>
          </w:divBdr>
        </w:div>
        <w:div w:id="544490162">
          <w:marLeft w:val="0"/>
          <w:marRight w:val="0"/>
          <w:marTop w:val="0"/>
          <w:marBottom w:val="0"/>
          <w:divBdr>
            <w:top w:val="none" w:sz="0" w:space="0" w:color="auto"/>
            <w:left w:val="none" w:sz="0" w:space="0" w:color="auto"/>
            <w:bottom w:val="none" w:sz="0" w:space="0" w:color="auto"/>
            <w:right w:val="none" w:sz="0" w:space="0" w:color="auto"/>
          </w:divBdr>
        </w:div>
        <w:div w:id="799881312">
          <w:marLeft w:val="0"/>
          <w:marRight w:val="0"/>
          <w:marTop w:val="0"/>
          <w:marBottom w:val="0"/>
          <w:divBdr>
            <w:top w:val="none" w:sz="0" w:space="0" w:color="auto"/>
            <w:left w:val="none" w:sz="0" w:space="0" w:color="auto"/>
            <w:bottom w:val="none" w:sz="0" w:space="0" w:color="auto"/>
            <w:right w:val="none" w:sz="0" w:space="0" w:color="auto"/>
          </w:divBdr>
        </w:div>
      </w:divsChild>
    </w:div>
    <w:div w:id="208883687">
      <w:bodyDiv w:val="1"/>
      <w:marLeft w:val="0"/>
      <w:marRight w:val="0"/>
      <w:marTop w:val="0"/>
      <w:marBottom w:val="0"/>
      <w:divBdr>
        <w:top w:val="none" w:sz="0" w:space="0" w:color="auto"/>
        <w:left w:val="none" w:sz="0" w:space="0" w:color="auto"/>
        <w:bottom w:val="none" w:sz="0" w:space="0" w:color="auto"/>
        <w:right w:val="none" w:sz="0" w:space="0" w:color="auto"/>
      </w:divBdr>
    </w:div>
    <w:div w:id="214709048">
      <w:bodyDiv w:val="1"/>
      <w:marLeft w:val="0"/>
      <w:marRight w:val="0"/>
      <w:marTop w:val="0"/>
      <w:marBottom w:val="0"/>
      <w:divBdr>
        <w:top w:val="none" w:sz="0" w:space="0" w:color="auto"/>
        <w:left w:val="none" w:sz="0" w:space="0" w:color="auto"/>
        <w:bottom w:val="none" w:sz="0" w:space="0" w:color="auto"/>
        <w:right w:val="none" w:sz="0" w:space="0" w:color="auto"/>
      </w:divBdr>
    </w:div>
    <w:div w:id="244414370">
      <w:bodyDiv w:val="1"/>
      <w:marLeft w:val="0"/>
      <w:marRight w:val="0"/>
      <w:marTop w:val="0"/>
      <w:marBottom w:val="0"/>
      <w:divBdr>
        <w:top w:val="none" w:sz="0" w:space="0" w:color="auto"/>
        <w:left w:val="none" w:sz="0" w:space="0" w:color="auto"/>
        <w:bottom w:val="none" w:sz="0" w:space="0" w:color="auto"/>
        <w:right w:val="none" w:sz="0" w:space="0" w:color="auto"/>
      </w:divBdr>
    </w:div>
    <w:div w:id="280502544">
      <w:bodyDiv w:val="1"/>
      <w:marLeft w:val="0"/>
      <w:marRight w:val="0"/>
      <w:marTop w:val="0"/>
      <w:marBottom w:val="0"/>
      <w:divBdr>
        <w:top w:val="none" w:sz="0" w:space="0" w:color="auto"/>
        <w:left w:val="none" w:sz="0" w:space="0" w:color="auto"/>
        <w:bottom w:val="none" w:sz="0" w:space="0" w:color="auto"/>
        <w:right w:val="none" w:sz="0" w:space="0" w:color="auto"/>
      </w:divBdr>
      <w:divsChild>
        <w:div w:id="2118090159">
          <w:marLeft w:val="0"/>
          <w:marRight w:val="0"/>
          <w:marTop w:val="0"/>
          <w:marBottom w:val="0"/>
          <w:divBdr>
            <w:top w:val="none" w:sz="0" w:space="0" w:color="auto"/>
            <w:left w:val="none" w:sz="0" w:space="0" w:color="auto"/>
            <w:bottom w:val="none" w:sz="0" w:space="0" w:color="auto"/>
            <w:right w:val="none" w:sz="0" w:space="0" w:color="auto"/>
          </w:divBdr>
          <w:divsChild>
            <w:div w:id="205195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912441">
      <w:bodyDiv w:val="1"/>
      <w:marLeft w:val="0"/>
      <w:marRight w:val="0"/>
      <w:marTop w:val="0"/>
      <w:marBottom w:val="0"/>
      <w:divBdr>
        <w:top w:val="none" w:sz="0" w:space="0" w:color="auto"/>
        <w:left w:val="none" w:sz="0" w:space="0" w:color="auto"/>
        <w:bottom w:val="none" w:sz="0" w:space="0" w:color="auto"/>
        <w:right w:val="none" w:sz="0" w:space="0" w:color="auto"/>
      </w:divBdr>
    </w:div>
    <w:div w:id="353846027">
      <w:bodyDiv w:val="1"/>
      <w:marLeft w:val="0"/>
      <w:marRight w:val="0"/>
      <w:marTop w:val="0"/>
      <w:marBottom w:val="0"/>
      <w:divBdr>
        <w:top w:val="none" w:sz="0" w:space="0" w:color="auto"/>
        <w:left w:val="none" w:sz="0" w:space="0" w:color="auto"/>
        <w:bottom w:val="none" w:sz="0" w:space="0" w:color="auto"/>
        <w:right w:val="none" w:sz="0" w:space="0" w:color="auto"/>
      </w:divBdr>
    </w:div>
    <w:div w:id="354042632">
      <w:bodyDiv w:val="1"/>
      <w:marLeft w:val="0"/>
      <w:marRight w:val="0"/>
      <w:marTop w:val="0"/>
      <w:marBottom w:val="0"/>
      <w:divBdr>
        <w:top w:val="none" w:sz="0" w:space="0" w:color="auto"/>
        <w:left w:val="none" w:sz="0" w:space="0" w:color="auto"/>
        <w:bottom w:val="none" w:sz="0" w:space="0" w:color="auto"/>
        <w:right w:val="none" w:sz="0" w:space="0" w:color="auto"/>
      </w:divBdr>
      <w:divsChild>
        <w:div w:id="200826143">
          <w:marLeft w:val="432"/>
          <w:marRight w:val="0"/>
          <w:marTop w:val="120"/>
          <w:marBottom w:val="0"/>
          <w:divBdr>
            <w:top w:val="none" w:sz="0" w:space="0" w:color="auto"/>
            <w:left w:val="none" w:sz="0" w:space="0" w:color="auto"/>
            <w:bottom w:val="none" w:sz="0" w:space="0" w:color="auto"/>
            <w:right w:val="none" w:sz="0" w:space="0" w:color="auto"/>
          </w:divBdr>
        </w:div>
        <w:div w:id="1006862029">
          <w:marLeft w:val="432"/>
          <w:marRight w:val="0"/>
          <w:marTop w:val="120"/>
          <w:marBottom w:val="0"/>
          <w:divBdr>
            <w:top w:val="none" w:sz="0" w:space="0" w:color="auto"/>
            <w:left w:val="none" w:sz="0" w:space="0" w:color="auto"/>
            <w:bottom w:val="none" w:sz="0" w:space="0" w:color="auto"/>
            <w:right w:val="none" w:sz="0" w:space="0" w:color="auto"/>
          </w:divBdr>
        </w:div>
        <w:div w:id="1127554431">
          <w:marLeft w:val="432"/>
          <w:marRight w:val="0"/>
          <w:marTop w:val="120"/>
          <w:marBottom w:val="0"/>
          <w:divBdr>
            <w:top w:val="none" w:sz="0" w:space="0" w:color="auto"/>
            <w:left w:val="none" w:sz="0" w:space="0" w:color="auto"/>
            <w:bottom w:val="none" w:sz="0" w:space="0" w:color="auto"/>
            <w:right w:val="none" w:sz="0" w:space="0" w:color="auto"/>
          </w:divBdr>
        </w:div>
      </w:divsChild>
    </w:div>
    <w:div w:id="354500031">
      <w:bodyDiv w:val="1"/>
      <w:marLeft w:val="0"/>
      <w:marRight w:val="0"/>
      <w:marTop w:val="0"/>
      <w:marBottom w:val="0"/>
      <w:divBdr>
        <w:top w:val="none" w:sz="0" w:space="0" w:color="auto"/>
        <w:left w:val="none" w:sz="0" w:space="0" w:color="auto"/>
        <w:bottom w:val="none" w:sz="0" w:space="0" w:color="auto"/>
        <w:right w:val="none" w:sz="0" w:space="0" w:color="auto"/>
      </w:divBdr>
    </w:div>
    <w:div w:id="360128028">
      <w:bodyDiv w:val="1"/>
      <w:marLeft w:val="0"/>
      <w:marRight w:val="0"/>
      <w:marTop w:val="0"/>
      <w:marBottom w:val="0"/>
      <w:divBdr>
        <w:top w:val="none" w:sz="0" w:space="0" w:color="auto"/>
        <w:left w:val="none" w:sz="0" w:space="0" w:color="auto"/>
        <w:bottom w:val="none" w:sz="0" w:space="0" w:color="auto"/>
        <w:right w:val="none" w:sz="0" w:space="0" w:color="auto"/>
      </w:divBdr>
    </w:div>
    <w:div w:id="363792079">
      <w:bodyDiv w:val="1"/>
      <w:marLeft w:val="0"/>
      <w:marRight w:val="0"/>
      <w:marTop w:val="0"/>
      <w:marBottom w:val="0"/>
      <w:divBdr>
        <w:top w:val="none" w:sz="0" w:space="0" w:color="auto"/>
        <w:left w:val="none" w:sz="0" w:space="0" w:color="auto"/>
        <w:bottom w:val="none" w:sz="0" w:space="0" w:color="auto"/>
        <w:right w:val="none" w:sz="0" w:space="0" w:color="auto"/>
      </w:divBdr>
    </w:div>
    <w:div w:id="380860695">
      <w:bodyDiv w:val="1"/>
      <w:marLeft w:val="0"/>
      <w:marRight w:val="0"/>
      <w:marTop w:val="0"/>
      <w:marBottom w:val="0"/>
      <w:divBdr>
        <w:top w:val="none" w:sz="0" w:space="0" w:color="auto"/>
        <w:left w:val="none" w:sz="0" w:space="0" w:color="auto"/>
        <w:bottom w:val="none" w:sz="0" w:space="0" w:color="auto"/>
        <w:right w:val="none" w:sz="0" w:space="0" w:color="auto"/>
      </w:divBdr>
      <w:divsChild>
        <w:div w:id="233977113">
          <w:marLeft w:val="0"/>
          <w:marRight w:val="0"/>
          <w:marTop w:val="0"/>
          <w:marBottom w:val="0"/>
          <w:divBdr>
            <w:top w:val="none" w:sz="0" w:space="0" w:color="auto"/>
            <w:left w:val="none" w:sz="0" w:space="0" w:color="auto"/>
            <w:bottom w:val="none" w:sz="0" w:space="0" w:color="auto"/>
            <w:right w:val="none" w:sz="0" w:space="0" w:color="auto"/>
          </w:divBdr>
        </w:div>
      </w:divsChild>
    </w:div>
    <w:div w:id="395132493">
      <w:bodyDiv w:val="1"/>
      <w:marLeft w:val="0"/>
      <w:marRight w:val="0"/>
      <w:marTop w:val="0"/>
      <w:marBottom w:val="0"/>
      <w:divBdr>
        <w:top w:val="none" w:sz="0" w:space="0" w:color="auto"/>
        <w:left w:val="none" w:sz="0" w:space="0" w:color="auto"/>
        <w:bottom w:val="none" w:sz="0" w:space="0" w:color="auto"/>
        <w:right w:val="none" w:sz="0" w:space="0" w:color="auto"/>
      </w:divBdr>
    </w:div>
    <w:div w:id="403644306">
      <w:bodyDiv w:val="1"/>
      <w:marLeft w:val="0"/>
      <w:marRight w:val="0"/>
      <w:marTop w:val="0"/>
      <w:marBottom w:val="0"/>
      <w:divBdr>
        <w:top w:val="none" w:sz="0" w:space="0" w:color="auto"/>
        <w:left w:val="none" w:sz="0" w:space="0" w:color="auto"/>
        <w:bottom w:val="none" w:sz="0" w:space="0" w:color="auto"/>
        <w:right w:val="none" w:sz="0" w:space="0" w:color="auto"/>
      </w:divBdr>
    </w:div>
    <w:div w:id="418142227">
      <w:bodyDiv w:val="1"/>
      <w:marLeft w:val="0"/>
      <w:marRight w:val="0"/>
      <w:marTop w:val="0"/>
      <w:marBottom w:val="0"/>
      <w:divBdr>
        <w:top w:val="none" w:sz="0" w:space="0" w:color="auto"/>
        <w:left w:val="none" w:sz="0" w:space="0" w:color="auto"/>
        <w:bottom w:val="none" w:sz="0" w:space="0" w:color="auto"/>
        <w:right w:val="none" w:sz="0" w:space="0" w:color="auto"/>
      </w:divBdr>
    </w:div>
    <w:div w:id="446702724">
      <w:bodyDiv w:val="1"/>
      <w:marLeft w:val="0"/>
      <w:marRight w:val="0"/>
      <w:marTop w:val="0"/>
      <w:marBottom w:val="0"/>
      <w:divBdr>
        <w:top w:val="none" w:sz="0" w:space="0" w:color="auto"/>
        <w:left w:val="none" w:sz="0" w:space="0" w:color="auto"/>
        <w:bottom w:val="none" w:sz="0" w:space="0" w:color="auto"/>
        <w:right w:val="none" w:sz="0" w:space="0" w:color="auto"/>
      </w:divBdr>
      <w:divsChild>
        <w:div w:id="1548447399">
          <w:marLeft w:val="0"/>
          <w:marRight w:val="0"/>
          <w:marTop w:val="0"/>
          <w:marBottom w:val="0"/>
          <w:divBdr>
            <w:top w:val="none" w:sz="0" w:space="0" w:color="auto"/>
            <w:left w:val="none" w:sz="0" w:space="0" w:color="auto"/>
            <w:bottom w:val="none" w:sz="0" w:space="0" w:color="auto"/>
            <w:right w:val="none" w:sz="0" w:space="0" w:color="auto"/>
          </w:divBdr>
        </w:div>
      </w:divsChild>
    </w:div>
    <w:div w:id="453328106">
      <w:bodyDiv w:val="1"/>
      <w:marLeft w:val="0"/>
      <w:marRight w:val="0"/>
      <w:marTop w:val="0"/>
      <w:marBottom w:val="0"/>
      <w:divBdr>
        <w:top w:val="none" w:sz="0" w:space="0" w:color="auto"/>
        <w:left w:val="none" w:sz="0" w:space="0" w:color="auto"/>
        <w:bottom w:val="none" w:sz="0" w:space="0" w:color="auto"/>
        <w:right w:val="none" w:sz="0" w:space="0" w:color="auto"/>
      </w:divBdr>
      <w:divsChild>
        <w:div w:id="355426668">
          <w:marLeft w:val="0"/>
          <w:marRight w:val="0"/>
          <w:marTop w:val="0"/>
          <w:marBottom w:val="160"/>
          <w:divBdr>
            <w:top w:val="none" w:sz="0" w:space="0" w:color="auto"/>
            <w:left w:val="none" w:sz="0" w:space="0" w:color="auto"/>
            <w:bottom w:val="none" w:sz="0" w:space="0" w:color="auto"/>
            <w:right w:val="none" w:sz="0" w:space="0" w:color="auto"/>
          </w:divBdr>
        </w:div>
        <w:div w:id="228464293">
          <w:marLeft w:val="0"/>
          <w:marRight w:val="0"/>
          <w:marTop w:val="0"/>
          <w:marBottom w:val="160"/>
          <w:divBdr>
            <w:top w:val="none" w:sz="0" w:space="0" w:color="auto"/>
            <w:left w:val="none" w:sz="0" w:space="0" w:color="auto"/>
            <w:bottom w:val="none" w:sz="0" w:space="0" w:color="auto"/>
            <w:right w:val="none" w:sz="0" w:space="0" w:color="auto"/>
          </w:divBdr>
        </w:div>
        <w:div w:id="1116145866">
          <w:marLeft w:val="0"/>
          <w:marRight w:val="0"/>
          <w:marTop w:val="0"/>
          <w:marBottom w:val="160"/>
          <w:divBdr>
            <w:top w:val="none" w:sz="0" w:space="0" w:color="auto"/>
            <w:left w:val="none" w:sz="0" w:space="0" w:color="auto"/>
            <w:bottom w:val="none" w:sz="0" w:space="0" w:color="auto"/>
            <w:right w:val="none" w:sz="0" w:space="0" w:color="auto"/>
          </w:divBdr>
        </w:div>
        <w:div w:id="978613383">
          <w:marLeft w:val="0"/>
          <w:marRight w:val="0"/>
          <w:marTop w:val="0"/>
          <w:marBottom w:val="160"/>
          <w:divBdr>
            <w:top w:val="none" w:sz="0" w:space="0" w:color="auto"/>
            <w:left w:val="none" w:sz="0" w:space="0" w:color="auto"/>
            <w:bottom w:val="none" w:sz="0" w:space="0" w:color="auto"/>
            <w:right w:val="none" w:sz="0" w:space="0" w:color="auto"/>
          </w:divBdr>
        </w:div>
        <w:div w:id="48383250">
          <w:marLeft w:val="0"/>
          <w:marRight w:val="0"/>
          <w:marTop w:val="0"/>
          <w:marBottom w:val="160"/>
          <w:divBdr>
            <w:top w:val="none" w:sz="0" w:space="0" w:color="auto"/>
            <w:left w:val="none" w:sz="0" w:space="0" w:color="auto"/>
            <w:bottom w:val="none" w:sz="0" w:space="0" w:color="auto"/>
            <w:right w:val="none" w:sz="0" w:space="0" w:color="auto"/>
          </w:divBdr>
        </w:div>
        <w:div w:id="1791242982">
          <w:marLeft w:val="0"/>
          <w:marRight w:val="0"/>
          <w:marTop w:val="0"/>
          <w:marBottom w:val="160"/>
          <w:divBdr>
            <w:top w:val="none" w:sz="0" w:space="0" w:color="auto"/>
            <w:left w:val="none" w:sz="0" w:space="0" w:color="auto"/>
            <w:bottom w:val="none" w:sz="0" w:space="0" w:color="auto"/>
            <w:right w:val="none" w:sz="0" w:space="0" w:color="auto"/>
          </w:divBdr>
        </w:div>
        <w:div w:id="657610623">
          <w:marLeft w:val="0"/>
          <w:marRight w:val="0"/>
          <w:marTop w:val="0"/>
          <w:marBottom w:val="160"/>
          <w:divBdr>
            <w:top w:val="none" w:sz="0" w:space="0" w:color="auto"/>
            <w:left w:val="none" w:sz="0" w:space="0" w:color="auto"/>
            <w:bottom w:val="none" w:sz="0" w:space="0" w:color="auto"/>
            <w:right w:val="none" w:sz="0" w:space="0" w:color="auto"/>
          </w:divBdr>
        </w:div>
        <w:div w:id="995495430">
          <w:marLeft w:val="0"/>
          <w:marRight w:val="0"/>
          <w:marTop w:val="0"/>
          <w:marBottom w:val="160"/>
          <w:divBdr>
            <w:top w:val="none" w:sz="0" w:space="0" w:color="auto"/>
            <w:left w:val="none" w:sz="0" w:space="0" w:color="auto"/>
            <w:bottom w:val="none" w:sz="0" w:space="0" w:color="auto"/>
            <w:right w:val="none" w:sz="0" w:space="0" w:color="auto"/>
          </w:divBdr>
        </w:div>
        <w:div w:id="304051358">
          <w:marLeft w:val="0"/>
          <w:marRight w:val="0"/>
          <w:marTop w:val="0"/>
          <w:marBottom w:val="160"/>
          <w:divBdr>
            <w:top w:val="none" w:sz="0" w:space="0" w:color="auto"/>
            <w:left w:val="none" w:sz="0" w:space="0" w:color="auto"/>
            <w:bottom w:val="none" w:sz="0" w:space="0" w:color="auto"/>
            <w:right w:val="none" w:sz="0" w:space="0" w:color="auto"/>
          </w:divBdr>
        </w:div>
        <w:div w:id="194124314">
          <w:marLeft w:val="0"/>
          <w:marRight w:val="0"/>
          <w:marTop w:val="0"/>
          <w:marBottom w:val="160"/>
          <w:divBdr>
            <w:top w:val="none" w:sz="0" w:space="0" w:color="auto"/>
            <w:left w:val="none" w:sz="0" w:space="0" w:color="auto"/>
            <w:bottom w:val="none" w:sz="0" w:space="0" w:color="auto"/>
            <w:right w:val="none" w:sz="0" w:space="0" w:color="auto"/>
          </w:divBdr>
        </w:div>
        <w:div w:id="1575436243">
          <w:marLeft w:val="0"/>
          <w:marRight w:val="0"/>
          <w:marTop w:val="0"/>
          <w:marBottom w:val="160"/>
          <w:divBdr>
            <w:top w:val="none" w:sz="0" w:space="0" w:color="auto"/>
            <w:left w:val="none" w:sz="0" w:space="0" w:color="auto"/>
            <w:bottom w:val="none" w:sz="0" w:space="0" w:color="auto"/>
            <w:right w:val="none" w:sz="0" w:space="0" w:color="auto"/>
          </w:divBdr>
        </w:div>
        <w:div w:id="257758202">
          <w:marLeft w:val="0"/>
          <w:marRight w:val="0"/>
          <w:marTop w:val="0"/>
          <w:marBottom w:val="160"/>
          <w:divBdr>
            <w:top w:val="none" w:sz="0" w:space="0" w:color="auto"/>
            <w:left w:val="none" w:sz="0" w:space="0" w:color="auto"/>
            <w:bottom w:val="none" w:sz="0" w:space="0" w:color="auto"/>
            <w:right w:val="none" w:sz="0" w:space="0" w:color="auto"/>
          </w:divBdr>
        </w:div>
        <w:div w:id="2037929040">
          <w:marLeft w:val="0"/>
          <w:marRight w:val="0"/>
          <w:marTop w:val="0"/>
          <w:marBottom w:val="160"/>
          <w:divBdr>
            <w:top w:val="none" w:sz="0" w:space="0" w:color="auto"/>
            <w:left w:val="none" w:sz="0" w:space="0" w:color="auto"/>
            <w:bottom w:val="none" w:sz="0" w:space="0" w:color="auto"/>
            <w:right w:val="none" w:sz="0" w:space="0" w:color="auto"/>
          </w:divBdr>
        </w:div>
        <w:div w:id="562523424">
          <w:marLeft w:val="0"/>
          <w:marRight w:val="0"/>
          <w:marTop w:val="0"/>
          <w:marBottom w:val="160"/>
          <w:divBdr>
            <w:top w:val="none" w:sz="0" w:space="0" w:color="auto"/>
            <w:left w:val="none" w:sz="0" w:space="0" w:color="auto"/>
            <w:bottom w:val="none" w:sz="0" w:space="0" w:color="auto"/>
            <w:right w:val="none" w:sz="0" w:space="0" w:color="auto"/>
          </w:divBdr>
        </w:div>
        <w:div w:id="452865942">
          <w:marLeft w:val="0"/>
          <w:marRight w:val="0"/>
          <w:marTop w:val="0"/>
          <w:marBottom w:val="160"/>
          <w:divBdr>
            <w:top w:val="none" w:sz="0" w:space="0" w:color="auto"/>
            <w:left w:val="none" w:sz="0" w:space="0" w:color="auto"/>
            <w:bottom w:val="none" w:sz="0" w:space="0" w:color="auto"/>
            <w:right w:val="none" w:sz="0" w:space="0" w:color="auto"/>
          </w:divBdr>
        </w:div>
        <w:div w:id="780730798">
          <w:marLeft w:val="0"/>
          <w:marRight w:val="0"/>
          <w:marTop w:val="0"/>
          <w:marBottom w:val="160"/>
          <w:divBdr>
            <w:top w:val="none" w:sz="0" w:space="0" w:color="auto"/>
            <w:left w:val="none" w:sz="0" w:space="0" w:color="auto"/>
            <w:bottom w:val="none" w:sz="0" w:space="0" w:color="auto"/>
            <w:right w:val="none" w:sz="0" w:space="0" w:color="auto"/>
          </w:divBdr>
        </w:div>
        <w:div w:id="1997101560">
          <w:marLeft w:val="0"/>
          <w:marRight w:val="0"/>
          <w:marTop w:val="0"/>
          <w:marBottom w:val="160"/>
          <w:divBdr>
            <w:top w:val="none" w:sz="0" w:space="0" w:color="auto"/>
            <w:left w:val="none" w:sz="0" w:space="0" w:color="auto"/>
            <w:bottom w:val="none" w:sz="0" w:space="0" w:color="auto"/>
            <w:right w:val="none" w:sz="0" w:space="0" w:color="auto"/>
          </w:divBdr>
        </w:div>
      </w:divsChild>
    </w:div>
    <w:div w:id="467746990">
      <w:bodyDiv w:val="1"/>
      <w:marLeft w:val="0"/>
      <w:marRight w:val="0"/>
      <w:marTop w:val="0"/>
      <w:marBottom w:val="0"/>
      <w:divBdr>
        <w:top w:val="none" w:sz="0" w:space="0" w:color="auto"/>
        <w:left w:val="none" w:sz="0" w:space="0" w:color="auto"/>
        <w:bottom w:val="none" w:sz="0" w:space="0" w:color="auto"/>
        <w:right w:val="none" w:sz="0" w:space="0" w:color="auto"/>
      </w:divBdr>
    </w:div>
    <w:div w:id="521170846">
      <w:bodyDiv w:val="1"/>
      <w:marLeft w:val="0"/>
      <w:marRight w:val="0"/>
      <w:marTop w:val="0"/>
      <w:marBottom w:val="0"/>
      <w:divBdr>
        <w:top w:val="none" w:sz="0" w:space="0" w:color="auto"/>
        <w:left w:val="none" w:sz="0" w:space="0" w:color="auto"/>
        <w:bottom w:val="none" w:sz="0" w:space="0" w:color="auto"/>
        <w:right w:val="none" w:sz="0" w:space="0" w:color="auto"/>
      </w:divBdr>
    </w:div>
    <w:div w:id="532883492">
      <w:bodyDiv w:val="1"/>
      <w:marLeft w:val="0"/>
      <w:marRight w:val="0"/>
      <w:marTop w:val="0"/>
      <w:marBottom w:val="0"/>
      <w:divBdr>
        <w:top w:val="none" w:sz="0" w:space="0" w:color="auto"/>
        <w:left w:val="none" w:sz="0" w:space="0" w:color="auto"/>
        <w:bottom w:val="none" w:sz="0" w:space="0" w:color="auto"/>
        <w:right w:val="none" w:sz="0" w:space="0" w:color="auto"/>
      </w:divBdr>
    </w:div>
    <w:div w:id="541016278">
      <w:bodyDiv w:val="1"/>
      <w:marLeft w:val="0"/>
      <w:marRight w:val="0"/>
      <w:marTop w:val="0"/>
      <w:marBottom w:val="0"/>
      <w:divBdr>
        <w:top w:val="none" w:sz="0" w:space="0" w:color="auto"/>
        <w:left w:val="none" w:sz="0" w:space="0" w:color="auto"/>
        <w:bottom w:val="none" w:sz="0" w:space="0" w:color="auto"/>
        <w:right w:val="none" w:sz="0" w:space="0" w:color="auto"/>
      </w:divBdr>
    </w:div>
    <w:div w:id="557672118">
      <w:bodyDiv w:val="1"/>
      <w:marLeft w:val="0"/>
      <w:marRight w:val="0"/>
      <w:marTop w:val="0"/>
      <w:marBottom w:val="0"/>
      <w:divBdr>
        <w:top w:val="none" w:sz="0" w:space="0" w:color="auto"/>
        <w:left w:val="none" w:sz="0" w:space="0" w:color="auto"/>
        <w:bottom w:val="none" w:sz="0" w:space="0" w:color="auto"/>
        <w:right w:val="none" w:sz="0" w:space="0" w:color="auto"/>
      </w:divBdr>
    </w:div>
    <w:div w:id="659236124">
      <w:bodyDiv w:val="1"/>
      <w:marLeft w:val="0"/>
      <w:marRight w:val="0"/>
      <w:marTop w:val="0"/>
      <w:marBottom w:val="0"/>
      <w:divBdr>
        <w:top w:val="none" w:sz="0" w:space="0" w:color="auto"/>
        <w:left w:val="none" w:sz="0" w:space="0" w:color="auto"/>
        <w:bottom w:val="none" w:sz="0" w:space="0" w:color="auto"/>
        <w:right w:val="none" w:sz="0" w:space="0" w:color="auto"/>
      </w:divBdr>
    </w:div>
    <w:div w:id="662515972">
      <w:bodyDiv w:val="1"/>
      <w:marLeft w:val="0"/>
      <w:marRight w:val="0"/>
      <w:marTop w:val="0"/>
      <w:marBottom w:val="0"/>
      <w:divBdr>
        <w:top w:val="none" w:sz="0" w:space="0" w:color="auto"/>
        <w:left w:val="none" w:sz="0" w:space="0" w:color="auto"/>
        <w:bottom w:val="none" w:sz="0" w:space="0" w:color="auto"/>
        <w:right w:val="none" w:sz="0" w:space="0" w:color="auto"/>
      </w:divBdr>
    </w:div>
    <w:div w:id="718019834">
      <w:bodyDiv w:val="1"/>
      <w:marLeft w:val="0"/>
      <w:marRight w:val="0"/>
      <w:marTop w:val="0"/>
      <w:marBottom w:val="0"/>
      <w:divBdr>
        <w:top w:val="none" w:sz="0" w:space="0" w:color="auto"/>
        <w:left w:val="none" w:sz="0" w:space="0" w:color="auto"/>
        <w:bottom w:val="none" w:sz="0" w:space="0" w:color="auto"/>
        <w:right w:val="none" w:sz="0" w:space="0" w:color="auto"/>
      </w:divBdr>
      <w:divsChild>
        <w:div w:id="525795660">
          <w:marLeft w:val="547"/>
          <w:marRight w:val="0"/>
          <w:marTop w:val="67"/>
          <w:marBottom w:val="0"/>
          <w:divBdr>
            <w:top w:val="none" w:sz="0" w:space="0" w:color="auto"/>
            <w:left w:val="none" w:sz="0" w:space="0" w:color="auto"/>
            <w:bottom w:val="none" w:sz="0" w:space="0" w:color="auto"/>
            <w:right w:val="none" w:sz="0" w:space="0" w:color="auto"/>
          </w:divBdr>
        </w:div>
        <w:div w:id="1145320841">
          <w:marLeft w:val="547"/>
          <w:marRight w:val="0"/>
          <w:marTop w:val="67"/>
          <w:marBottom w:val="0"/>
          <w:divBdr>
            <w:top w:val="none" w:sz="0" w:space="0" w:color="auto"/>
            <w:left w:val="none" w:sz="0" w:space="0" w:color="auto"/>
            <w:bottom w:val="none" w:sz="0" w:space="0" w:color="auto"/>
            <w:right w:val="none" w:sz="0" w:space="0" w:color="auto"/>
          </w:divBdr>
        </w:div>
        <w:div w:id="1508405073">
          <w:marLeft w:val="547"/>
          <w:marRight w:val="0"/>
          <w:marTop w:val="67"/>
          <w:marBottom w:val="0"/>
          <w:divBdr>
            <w:top w:val="none" w:sz="0" w:space="0" w:color="auto"/>
            <w:left w:val="none" w:sz="0" w:space="0" w:color="auto"/>
            <w:bottom w:val="none" w:sz="0" w:space="0" w:color="auto"/>
            <w:right w:val="none" w:sz="0" w:space="0" w:color="auto"/>
          </w:divBdr>
        </w:div>
      </w:divsChild>
    </w:div>
    <w:div w:id="735515123">
      <w:bodyDiv w:val="1"/>
      <w:marLeft w:val="0"/>
      <w:marRight w:val="0"/>
      <w:marTop w:val="0"/>
      <w:marBottom w:val="0"/>
      <w:divBdr>
        <w:top w:val="none" w:sz="0" w:space="0" w:color="auto"/>
        <w:left w:val="none" w:sz="0" w:space="0" w:color="auto"/>
        <w:bottom w:val="none" w:sz="0" w:space="0" w:color="auto"/>
        <w:right w:val="none" w:sz="0" w:space="0" w:color="auto"/>
      </w:divBdr>
      <w:divsChild>
        <w:div w:id="1643732692">
          <w:marLeft w:val="0"/>
          <w:marRight w:val="0"/>
          <w:marTop w:val="0"/>
          <w:marBottom w:val="0"/>
          <w:divBdr>
            <w:top w:val="none" w:sz="0" w:space="0" w:color="auto"/>
            <w:left w:val="none" w:sz="0" w:space="0" w:color="auto"/>
            <w:bottom w:val="none" w:sz="0" w:space="0" w:color="auto"/>
            <w:right w:val="none" w:sz="0" w:space="0" w:color="auto"/>
          </w:divBdr>
          <w:divsChild>
            <w:div w:id="1400520731">
              <w:marLeft w:val="0"/>
              <w:marRight w:val="0"/>
              <w:marTop w:val="0"/>
              <w:marBottom w:val="0"/>
              <w:divBdr>
                <w:top w:val="none" w:sz="0" w:space="0" w:color="auto"/>
                <w:left w:val="none" w:sz="0" w:space="0" w:color="auto"/>
                <w:bottom w:val="none" w:sz="0" w:space="0" w:color="auto"/>
                <w:right w:val="none" w:sz="0" w:space="0" w:color="auto"/>
              </w:divBdr>
            </w:div>
          </w:divsChild>
        </w:div>
        <w:div w:id="30420162">
          <w:marLeft w:val="0"/>
          <w:marRight w:val="0"/>
          <w:marTop w:val="0"/>
          <w:marBottom w:val="0"/>
          <w:divBdr>
            <w:top w:val="none" w:sz="0" w:space="0" w:color="auto"/>
            <w:left w:val="none" w:sz="0" w:space="0" w:color="auto"/>
            <w:bottom w:val="none" w:sz="0" w:space="0" w:color="auto"/>
            <w:right w:val="none" w:sz="0" w:space="0" w:color="auto"/>
          </w:divBdr>
        </w:div>
      </w:divsChild>
    </w:div>
    <w:div w:id="795828258">
      <w:bodyDiv w:val="1"/>
      <w:marLeft w:val="0"/>
      <w:marRight w:val="0"/>
      <w:marTop w:val="0"/>
      <w:marBottom w:val="0"/>
      <w:divBdr>
        <w:top w:val="none" w:sz="0" w:space="0" w:color="auto"/>
        <w:left w:val="none" w:sz="0" w:space="0" w:color="auto"/>
        <w:bottom w:val="none" w:sz="0" w:space="0" w:color="auto"/>
        <w:right w:val="none" w:sz="0" w:space="0" w:color="auto"/>
      </w:divBdr>
    </w:div>
    <w:div w:id="800072429">
      <w:bodyDiv w:val="1"/>
      <w:marLeft w:val="0"/>
      <w:marRight w:val="0"/>
      <w:marTop w:val="0"/>
      <w:marBottom w:val="0"/>
      <w:divBdr>
        <w:top w:val="none" w:sz="0" w:space="0" w:color="auto"/>
        <w:left w:val="none" w:sz="0" w:space="0" w:color="auto"/>
        <w:bottom w:val="none" w:sz="0" w:space="0" w:color="auto"/>
        <w:right w:val="none" w:sz="0" w:space="0" w:color="auto"/>
      </w:divBdr>
      <w:divsChild>
        <w:div w:id="534973566">
          <w:marLeft w:val="0"/>
          <w:marRight w:val="0"/>
          <w:marTop w:val="0"/>
          <w:marBottom w:val="0"/>
          <w:divBdr>
            <w:top w:val="none" w:sz="0" w:space="0" w:color="auto"/>
            <w:left w:val="none" w:sz="0" w:space="0" w:color="auto"/>
            <w:bottom w:val="none" w:sz="0" w:space="0" w:color="auto"/>
            <w:right w:val="none" w:sz="0" w:space="0" w:color="auto"/>
          </w:divBdr>
          <w:divsChild>
            <w:div w:id="58290875">
              <w:marLeft w:val="0"/>
              <w:marRight w:val="0"/>
              <w:marTop w:val="0"/>
              <w:marBottom w:val="0"/>
              <w:divBdr>
                <w:top w:val="none" w:sz="0" w:space="0" w:color="auto"/>
                <w:left w:val="none" w:sz="0" w:space="0" w:color="auto"/>
                <w:bottom w:val="none" w:sz="0" w:space="0" w:color="auto"/>
                <w:right w:val="none" w:sz="0" w:space="0" w:color="auto"/>
              </w:divBdr>
              <w:divsChild>
                <w:div w:id="545795008">
                  <w:marLeft w:val="0"/>
                  <w:marRight w:val="0"/>
                  <w:marTop w:val="0"/>
                  <w:marBottom w:val="0"/>
                  <w:divBdr>
                    <w:top w:val="none" w:sz="0" w:space="0" w:color="auto"/>
                    <w:left w:val="none" w:sz="0" w:space="0" w:color="auto"/>
                    <w:bottom w:val="none" w:sz="0" w:space="0" w:color="auto"/>
                    <w:right w:val="none" w:sz="0" w:space="0" w:color="auto"/>
                  </w:divBdr>
                  <w:divsChild>
                    <w:div w:id="849950231">
                      <w:marLeft w:val="0"/>
                      <w:marRight w:val="0"/>
                      <w:marTop w:val="0"/>
                      <w:marBottom w:val="0"/>
                      <w:divBdr>
                        <w:top w:val="none" w:sz="0" w:space="0" w:color="auto"/>
                        <w:left w:val="none" w:sz="0" w:space="0" w:color="auto"/>
                        <w:bottom w:val="none" w:sz="0" w:space="0" w:color="auto"/>
                        <w:right w:val="none" w:sz="0" w:space="0" w:color="auto"/>
                      </w:divBdr>
                      <w:divsChild>
                        <w:div w:id="292175320">
                          <w:marLeft w:val="0"/>
                          <w:marRight w:val="0"/>
                          <w:marTop w:val="0"/>
                          <w:marBottom w:val="0"/>
                          <w:divBdr>
                            <w:top w:val="none" w:sz="0" w:space="0" w:color="auto"/>
                            <w:left w:val="none" w:sz="0" w:space="0" w:color="auto"/>
                            <w:bottom w:val="none" w:sz="0" w:space="0" w:color="auto"/>
                            <w:right w:val="none" w:sz="0" w:space="0" w:color="auto"/>
                          </w:divBdr>
                          <w:divsChild>
                            <w:div w:id="1637831513">
                              <w:marLeft w:val="0"/>
                              <w:marRight w:val="0"/>
                              <w:marTop w:val="0"/>
                              <w:marBottom w:val="0"/>
                              <w:divBdr>
                                <w:top w:val="none" w:sz="0" w:space="0" w:color="auto"/>
                                <w:left w:val="none" w:sz="0" w:space="0" w:color="auto"/>
                                <w:bottom w:val="none" w:sz="0" w:space="0" w:color="auto"/>
                                <w:right w:val="none" w:sz="0" w:space="0" w:color="auto"/>
                              </w:divBdr>
                              <w:divsChild>
                                <w:div w:id="2024936095">
                                  <w:marLeft w:val="0"/>
                                  <w:marRight w:val="0"/>
                                  <w:marTop w:val="0"/>
                                  <w:marBottom w:val="0"/>
                                  <w:divBdr>
                                    <w:top w:val="none" w:sz="0" w:space="0" w:color="auto"/>
                                    <w:left w:val="none" w:sz="0" w:space="0" w:color="auto"/>
                                    <w:bottom w:val="none" w:sz="0" w:space="0" w:color="auto"/>
                                    <w:right w:val="none" w:sz="0" w:space="0" w:color="auto"/>
                                  </w:divBdr>
                                  <w:divsChild>
                                    <w:div w:id="9279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06778">
          <w:marLeft w:val="0"/>
          <w:marRight w:val="0"/>
          <w:marTop w:val="0"/>
          <w:marBottom w:val="0"/>
          <w:divBdr>
            <w:top w:val="none" w:sz="0" w:space="0" w:color="auto"/>
            <w:left w:val="none" w:sz="0" w:space="0" w:color="auto"/>
            <w:bottom w:val="none" w:sz="0" w:space="0" w:color="auto"/>
            <w:right w:val="none" w:sz="0" w:space="0" w:color="auto"/>
          </w:divBdr>
          <w:divsChild>
            <w:div w:id="1019044901">
              <w:marLeft w:val="0"/>
              <w:marRight w:val="0"/>
              <w:marTop w:val="0"/>
              <w:marBottom w:val="0"/>
              <w:divBdr>
                <w:top w:val="none" w:sz="0" w:space="0" w:color="auto"/>
                <w:left w:val="none" w:sz="0" w:space="0" w:color="auto"/>
                <w:bottom w:val="none" w:sz="0" w:space="0" w:color="auto"/>
                <w:right w:val="none" w:sz="0" w:space="0" w:color="auto"/>
              </w:divBdr>
              <w:divsChild>
                <w:div w:id="1749618807">
                  <w:marLeft w:val="0"/>
                  <w:marRight w:val="0"/>
                  <w:marTop w:val="0"/>
                  <w:marBottom w:val="0"/>
                  <w:divBdr>
                    <w:top w:val="none" w:sz="0" w:space="0" w:color="auto"/>
                    <w:left w:val="none" w:sz="0" w:space="0" w:color="auto"/>
                    <w:bottom w:val="none" w:sz="0" w:space="0" w:color="auto"/>
                    <w:right w:val="none" w:sz="0" w:space="0" w:color="auto"/>
                  </w:divBdr>
                  <w:divsChild>
                    <w:div w:id="1514028859">
                      <w:marLeft w:val="0"/>
                      <w:marRight w:val="0"/>
                      <w:marTop w:val="0"/>
                      <w:marBottom w:val="0"/>
                      <w:divBdr>
                        <w:top w:val="none" w:sz="0" w:space="0" w:color="auto"/>
                        <w:left w:val="none" w:sz="0" w:space="0" w:color="auto"/>
                        <w:bottom w:val="none" w:sz="0" w:space="0" w:color="auto"/>
                        <w:right w:val="none" w:sz="0" w:space="0" w:color="auto"/>
                      </w:divBdr>
                      <w:divsChild>
                        <w:div w:id="1789352989">
                          <w:marLeft w:val="0"/>
                          <w:marRight w:val="0"/>
                          <w:marTop w:val="0"/>
                          <w:marBottom w:val="0"/>
                          <w:divBdr>
                            <w:top w:val="none" w:sz="0" w:space="0" w:color="auto"/>
                            <w:left w:val="none" w:sz="0" w:space="0" w:color="auto"/>
                            <w:bottom w:val="none" w:sz="0" w:space="0" w:color="auto"/>
                            <w:right w:val="none" w:sz="0" w:space="0" w:color="auto"/>
                          </w:divBdr>
                          <w:divsChild>
                            <w:div w:id="587346510">
                              <w:marLeft w:val="0"/>
                              <w:marRight w:val="0"/>
                              <w:marTop w:val="0"/>
                              <w:marBottom w:val="0"/>
                              <w:divBdr>
                                <w:top w:val="none" w:sz="0" w:space="0" w:color="auto"/>
                                <w:left w:val="none" w:sz="0" w:space="0" w:color="auto"/>
                                <w:bottom w:val="none" w:sz="0" w:space="0" w:color="auto"/>
                                <w:right w:val="none" w:sz="0" w:space="0" w:color="auto"/>
                              </w:divBdr>
                              <w:divsChild>
                                <w:div w:id="1949580867">
                                  <w:marLeft w:val="0"/>
                                  <w:marRight w:val="0"/>
                                  <w:marTop w:val="0"/>
                                  <w:marBottom w:val="0"/>
                                  <w:divBdr>
                                    <w:top w:val="none" w:sz="0" w:space="0" w:color="auto"/>
                                    <w:left w:val="none" w:sz="0" w:space="0" w:color="auto"/>
                                    <w:bottom w:val="none" w:sz="0" w:space="0" w:color="auto"/>
                                    <w:right w:val="none" w:sz="0" w:space="0" w:color="auto"/>
                                  </w:divBdr>
                                  <w:divsChild>
                                    <w:div w:id="2081323239">
                                      <w:marLeft w:val="0"/>
                                      <w:marRight w:val="0"/>
                                      <w:marTop w:val="0"/>
                                      <w:marBottom w:val="0"/>
                                      <w:divBdr>
                                        <w:top w:val="none" w:sz="0" w:space="0" w:color="auto"/>
                                        <w:left w:val="none" w:sz="0" w:space="0" w:color="auto"/>
                                        <w:bottom w:val="none" w:sz="0" w:space="0" w:color="auto"/>
                                        <w:right w:val="none" w:sz="0" w:space="0" w:color="auto"/>
                                      </w:divBdr>
                                      <w:divsChild>
                                        <w:div w:id="111930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9078420">
          <w:marLeft w:val="0"/>
          <w:marRight w:val="0"/>
          <w:marTop w:val="0"/>
          <w:marBottom w:val="0"/>
          <w:divBdr>
            <w:top w:val="none" w:sz="0" w:space="0" w:color="auto"/>
            <w:left w:val="none" w:sz="0" w:space="0" w:color="auto"/>
            <w:bottom w:val="none" w:sz="0" w:space="0" w:color="auto"/>
            <w:right w:val="none" w:sz="0" w:space="0" w:color="auto"/>
          </w:divBdr>
          <w:divsChild>
            <w:div w:id="1612475103">
              <w:marLeft w:val="0"/>
              <w:marRight w:val="0"/>
              <w:marTop w:val="0"/>
              <w:marBottom w:val="0"/>
              <w:divBdr>
                <w:top w:val="none" w:sz="0" w:space="0" w:color="auto"/>
                <w:left w:val="none" w:sz="0" w:space="0" w:color="auto"/>
                <w:bottom w:val="none" w:sz="0" w:space="0" w:color="auto"/>
                <w:right w:val="none" w:sz="0" w:space="0" w:color="auto"/>
              </w:divBdr>
              <w:divsChild>
                <w:div w:id="235749097">
                  <w:marLeft w:val="0"/>
                  <w:marRight w:val="0"/>
                  <w:marTop w:val="0"/>
                  <w:marBottom w:val="0"/>
                  <w:divBdr>
                    <w:top w:val="none" w:sz="0" w:space="0" w:color="auto"/>
                    <w:left w:val="none" w:sz="0" w:space="0" w:color="auto"/>
                    <w:bottom w:val="none" w:sz="0" w:space="0" w:color="auto"/>
                    <w:right w:val="none" w:sz="0" w:space="0" w:color="auto"/>
                  </w:divBdr>
                  <w:divsChild>
                    <w:div w:id="430710826">
                      <w:marLeft w:val="0"/>
                      <w:marRight w:val="0"/>
                      <w:marTop w:val="0"/>
                      <w:marBottom w:val="0"/>
                      <w:divBdr>
                        <w:top w:val="none" w:sz="0" w:space="0" w:color="auto"/>
                        <w:left w:val="none" w:sz="0" w:space="0" w:color="auto"/>
                        <w:bottom w:val="none" w:sz="0" w:space="0" w:color="auto"/>
                        <w:right w:val="none" w:sz="0" w:space="0" w:color="auto"/>
                      </w:divBdr>
                      <w:divsChild>
                        <w:div w:id="1840390400">
                          <w:marLeft w:val="0"/>
                          <w:marRight w:val="0"/>
                          <w:marTop w:val="0"/>
                          <w:marBottom w:val="0"/>
                          <w:divBdr>
                            <w:top w:val="none" w:sz="0" w:space="0" w:color="auto"/>
                            <w:left w:val="none" w:sz="0" w:space="0" w:color="auto"/>
                            <w:bottom w:val="none" w:sz="0" w:space="0" w:color="auto"/>
                            <w:right w:val="none" w:sz="0" w:space="0" w:color="auto"/>
                          </w:divBdr>
                          <w:divsChild>
                            <w:div w:id="1237058439">
                              <w:marLeft w:val="0"/>
                              <w:marRight w:val="0"/>
                              <w:marTop w:val="0"/>
                              <w:marBottom w:val="0"/>
                              <w:divBdr>
                                <w:top w:val="none" w:sz="0" w:space="0" w:color="auto"/>
                                <w:left w:val="none" w:sz="0" w:space="0" w:color="auto"/>
                                <w:bottom w:val="none" w:sz="0" w:space="0" w:color="auto"/>
                                <w:right w:val="none" w:sz="0" w:space="0" w:color="auto"/>
                              </w:divBdr>
                              <w:divsChild>
                                <w:div w:id="25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89461">
                  <w:marLeft w:val="0"/>
                  <w:marRight w:val="0"/>
                  <w:marTop w:val="0"/>
                  <w:marBottom w:val="0"/>
                  <w:divBdr>
                    <w:top w:val="none" w:sz="0" w:space="0" w:color="auto"/>
                    <w:left w:val="none" w:sz="0" w:space="0" w:color="auto"/>
                    <w:bottom w:val="none" w:sz="0" w:space="0" w:color="auto"/>
                    <w:right w:val="none" w:sz="0" w:space="0" w:color="auto"/>
                  </w:divBdr>
                  <w:divsChild>
                    <w:div w:id="1171212248">
                      <w:marLeft w:val="0"/>
                      <w:marRight w:val="0"/>
                      <w:marTop w:val="0"/>
                      <w:marBottom w:val="0"/>
                      <w:divBdr>
                        <w:top w:val="none" w:sz="0" w:space="0" w:color="auto"/>
                        <w:left w:val="none" w:sz="0" w:space="0" w:color="auto"/>
                        <w:bottom w:val="none" w:sz="0" w:space="0" w:color="auto"/>
                        <w:right w:val="none" w:sz="0" w:space="0" w:color="auto"/>
                      </w:divBdr>
                      <w:divsChild>
                        <w:div w:id="1916937887">
                          <w:marLeft w:val="0"/>
                          <w:marRight w:val="0"/>
                          <w:marTop w:val="0"/>
                          <w:marBottom w:val="0"/>
                          <w:divBdr>
                            <w:top w:val="none" w:sz="0" w:space="0" w:color="auto"/>
                            <w:left w:val="none" w:sz="0" w:space="0" w:color="auto"/>
                            <w:bottom w:val="none" w:sz="0" w:space="0" w:color="auto"/>
                            <w:right w:val="none" w:sz="0" w:space="0" w:color="auto"/>
                          </w:divBdr>
                          <w:divsChild>
                            <w:div w:id="1365330382">
                              <w:marLeft w:val="0"/>
                              <w:marRight w:val="0"/>
                              <w:marTop w:val="0"/>
                              <w:marBottom w:val="0"/>
                              <w:divBdr>
                                <w:top w:val="none" w:sz="0" w:space="0" w:color="auto"/>
                                <w:left w:val="none" w:sz="0" w:space="0" w:color="auto"/>
                                <w:bottom w:val="none" w:sz="0" w:space="0" w:color="auto"/>
                                <w:right w:val="none" w:sz="0" w:space="0" w:color="auto"/>
                              </w:divBdr>
                              <w:divsChild>
                                <w:div w:id="1081755728">
                                  <w:marLeft w:val="0"/>
                                  <w:marRight w:val="0"/>
                                  <w:marTop w:val="0"/>
                                  <w:marBottom w:val="0"/>
                                  <w:divBdr>
                                    <w:top w:val="none" w:sz="0" w:space="0" w:color="auto"/>
                                    <w:left w:val="none" w:sz="0" w:space="0" w:color="auto"/>
                                    <w:bottom w:val="none" w:sz="0" w:space="0" w:color="auto"/>
                                    <w:right w:val="none" w:sz="0" w:space="0" w:color="auto"/>
                                  </w:divBdr>
                                  <w:divsChild>
                                    <w:div w:id="203117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372864">
      <w:bodyDiv w:val="1"/>
      <w:marLeft w:val="0"/>
      <w:marRight w:val="0"/>
      <w:marTop w:val="0"/>
      <w:marBottom w:val="0"/>
      <w:divBdr>
        <w:top w:val="none" w:sz="0" w:space="0" w:color="auto"/>
        <w:left w:val="none" w:sz="0" w:space="0" w:color="auto"/>
        <w:bottom w:val="none" w:sz="0" w:space="0" w:color="auto"/>
        <w:right w:val="none" w:sz="0" w:space="0" w:color="auto"/>
      </w:divBdr>
    </w:div>
    <w:div w:id="848643289">
      <w:bodyDiv w:val="1"/>
      <w:marLeft w:val="0"/>
      <w:marRight w:val="0"/>
      <w:marTop w:val="0"/>
      <w:marBottom w:val="0"/>
      <w:divBdr>
        <w:top w:val="none" w:sz="0" w:space="0" w:color="auto"/>
        <w:left w:val="none" w:sz="0" w:space="0" w:color="auto"/>
        <w:bottom w:val="none" w:sz="0" w:space="0" w:color="auto"/>
        <w:right w:val="none" w:sz="0" w:space="0" w:color="auto"/>
      </w:divBdr>
      <w:divsChild>
        <w:div w:id="1052731139">
          <w:marLeft w:val="0"/>
          <w:marRight w:val="0"/>
          <w:marTop w:val="0"/>
          <w:marBottom w:val="0"/>
          <w:divBdr>
            <w:top w:val="none" w:sz="0" w:space="0" w:color="auto"/>
            <w:left w:val="none" w:sz="0" w:space="0" w:color="auto"/>
            <w:bottom w:val="none" w:sz="0" w:space="0" w:color="auto"/>
            <w:right w:val="none" w:sz="0" w:space="0" w:color="auto"/>
          </w:divBdr>
        </w:div>
        <w:div w:id="1918591047">
          <w:marLeft w:val="0"/>
          <w:marRight w:val="0"/>
          <w:marTop w:val="0"/>
          <w:marBottom w:val="0"/>
          <w:divBdr>
            <w:top w:val="none" w:sz="0" w:space="0" w:color="auto"/>
            <w:left w:val="none" w:sz="0" w:space="0" w:color="auto"/>
            <w:bottom w:val="none" w:sz="0" w:space="0" w:color="auto"/>
            <w:right w:val="none" w:sz="0" w:space="0" w:color="auto"/>
          </w:divBdr>
        </w:div>
      </w:divsChild>
    </w:div>
    <w:div w:id="896862380">
      <w:bodyDiv w:val="1"/>
      <w:marLeft w:val="0"/>
      <w:marRight w:val="0"/>
      <w:marTop w:val="0"/>
      <w:marBottom w:val="0"/>
      <w:divBdr>
        <w:top w:val="none" w:sz="0" w:space="0" w:color="auto"/>
        <w:left w:val="none" w:sz="0" w:space="0" w:color="auto"/>
        <w:bottom w:val="none" w:sz="0" w:space="0" w:color="auto"/>
        <w:right w:val="none" w:sz="0" w:space="0" w:color="auto"/>
      </w:divBdr>
    </w:div>
    <w:div w:id="983046147">
      <w:bodyDiv w:val="1"/>
      <w:marLeft w:val="0"/>
      <w:marRight w:val="0"/>
      <w:marTop w:val="0"/>
      <w:marBottom w:val="0"/>
      <w:divBdr>
        <w:top w:val="none" w:sz="0" w:space="0" w:color="auto"/>
        <w:left w:val="none" w:sz="0" w:space="0" w:color="auto"/>
        <w:bottom w:val="none" w:sz="0" w:space="0" w:color="auto"/>
        <w:right w:val="none" w:sz="0" w:space="0" w:color="auto"/>
      </w:divBdr>
    </w:div>
    <w:div w:id="993483451">
      <w:bodyDiv w:val="1"/>
      <w:marLeft w:val="0"/>
      <w:marRight w:val="0"/>
      <w:marTop w:val="0"/>
      <w:marBottom w:val="0"/>
      <w:divBdr>
        <w:top w:val="none" w:sz="0" w:space="0" w:color="auto"/>
        <w:left w:val="none" w:sz="0" w:space="0" w:color="auto"/>
        <w:bottom w:val="none" w:sz="0" w:space="0" w:color="auto"/>
        <w:right w:val="none" w:sz="0" w:space="0" w:color="auto"/>
      </w:divBdr>
    </w:div>
    <w:div w:id="997147538">
      <w:bodyDiv w:val="1"/>
      <w:marLeft w:val="0"/>
      <w:marRight w:val="0"/>
      <w:marTop w:val="0"/>
      <w:marBottom w:val="0"/>
      <w:divBdr>
        <w:top w:val="none" w:sz="0" w:space="0" w:color="auto"/>
        <w:left w:val="none" w:sz="0" w:space="0" w:color="auto"/>
        <w:bottom w:val="none" w:sz="0" w:space="0" w:color="auto"/>
        <w:right w:val="none" w:sz="0" w:space="0" w:color="auto"/>
      </w:divBdr>
    </w:div>
    <w:div w:id="1061513813">
      <w:bodyDiv w:val="1"/>
      <w:marLeft w:val="0"/>
      <w:marRight w:val="0"/>
      <w:marTop w:val="0"/>
      <w:marBottom w:val="0"/>
      <w:divBdr>
        <w:top w:val="none" w:sz="0" w:space="0" w:color="auto"/>
        <w:left w:val="none" w:sz="0" w:space="0" w:color="auto"/>
        <w:bottom w:val="none" w:sz="0" w:space="0" w:color="auto"/>
        <w:right w:val="none" w:sz="0" w:space="0" w:color="auto"/>
      </w:divBdr>
    </w:div>
    <w:div w:id="1076896334">
      <w:bodyDiv w:val="1"/>
      <w:marLeft w:val="0"/>
      <w:marRight w:val="0"/>
      <w:marTop w:val="0"/>
      <w:marBottom w:val="0"/>
      <w:divBdr>
        <w:top w:val="none" w:sz="0" w:space="0" w:color="auto"/>
        <w:left w:val="none" w:sz="0" w:space="0" w:color="auto"/>
        <w:bottom w:val="none" w:sz="0" w:space="0" w:color="auto"/>
        <w:right w:val="none" w:sz="0" w:space="0" w:color="auto"/>
      </w:divBdr>
      <w:divsChild>
        <w:div w:id="1412390722">
          <w:marLeft w:val="0"/>
          <w:marRight w:val="0"/>
          <w:marTop w:val="0"/>
          <w:marBottom w:val="200"/>
          <w:divBdr>
            <w:top w:val="none" w:sz="0" w:space="0" w:color="auto"/>
            <w:left w:val="none" w:sz="0" w:space="0" w:color="auto"/>
            <w:bottom w:val="none" w:sz="0" w:space="0" w:color="auto"/>
            <w:right w:val="none" w:sz="0" w:space="0" w:color="auto"/>
          </w:divBdr>
        </w:div>
        <w:div w:id="141891691">
          <w:marLeft w:val="0"/>
          <w:marRight w:val="0"/>
          <w:marTop w:val="0"/>
          <w:marBottom w:val="200"/>
          <w:divBdr>
            <w:top w:val="none" w:sz="0" w:space="0" w:color="auto"/>
            <w:left w:val="none" w:sz="0" w:space="0" w:color="auto"/>
            <w:bottom w:val="none" w:sz="0" w:space="0" w:color="auto"/>
            <w:right w:val="none" w:sz="0" w:space="0" w:color="auto"/>
          </w:divBdr>
        </w:div>
        <w:div w:id="1330330219">
          <w:marLeft w:val="0"/>
          <w:marRight w:val="0"/>
          <w:marTop w:val="0"/>
          <w:marBottom w:val="200"/>
          <w:divBdr>
            <w:top w:val="none" w:sz="0" w:space="0" w:color="auto"/>
            <w:left w:val="none" w:sz="0" w:space="0" w:color="auto"/>
            <w:bottom w:val="none" w:sz="0" w:space="0" w:color="auto"/>
            <w:right w:val="none" w:sz="0" w:space="0" w:color="auto"/>
          </w:divBdr>
        </w:div>
        <w:div w:id="911476165">
          <w:marLeft w:val="0"/>
          <w:marRight w:val="0"/>
          <w:marTop w:val="0"/>
          <w:marBottom w:val="200"/>
          <w:divBdr>
            <w:top w:val="none" w:sz="0" w:space="0" w:color="auto"/>
            <w:left w:val="none" w:sz="0" w:space="0" w:color="auto"/>
            <w:bottom w:val="none" w:sz="0" w:space="0" w:color="auto"/>
            <w:right w:val="none" w:sz="0" w:space="0" w:color="auto"/>
          </w:divBdr>
        </w:div>
        <w:div w:id="1774666850">
          <w:marLeft w:val="0"/>
          <w:marRight w:val="0"/>
          <w:marTop w:val="0"/>
          <w:marBottom w:val="200"/>
          <w:divBdr>
            <w:top w:val="none" w:sz="0" w:space="0" w:color="auto"/>
            <w:left w:val="none" w:sz="0" w:space="0" w:color="auto"/>
            <w:bottom w:val="none" w:sz="0" w:space="0" w:color="auto"/>
            <w:right w:val="none" w:sz="0" w:space="0" w:color="auto"/>
          </w:divBdr>
        </w:div>
        <w:div w:id="176316847">
          <w:marLeft w:val="0"/>
          <w:marRight w:val="0"/>
          <w:marTop w:val="0"/>
          <w:marBottom w:val="200"/>
          <w:divBdr>
            <w:top w:val="none" w:sz="0" w:space="0" w:color="auto"/>
            <w:left w:val="none" w:sz="0" w:space="0" w:color="auto"/>
            <w:bottom w:val="none" w:sz="0" w:space="0" w:color="auto"/>
            <w:right w:val="none" w:sz="0" w:space="0" w:color="auto"/>
          </w:divBdr>
        </w:div>
        <w:div w:id="282274369">
          <w:marLeft w:val="0"/>
          <w:marRight w:val="0"/>
          <w:marTop w:val="0"/>
          <w:marBottom w:val="200"/>
          <w:divBdr>
            <w:top w:val="none" w:sz="0" w:space="0" w:color="auto"/>
            <w:left w:val="none" w:sz="0" w:space="0" w:color="auto"/>
            <w:bottom w:val="none" w:sz="0" w:space="0" w:color="auto"/>
            <w:right w:val="none" w:sz="0" w:space="0" w:color="auto"/>
          </w:divBdr>
        </w:div>
        <w:div w:id="30616147">
          <w:marLeft w:val="0"/>
          <w:marRight w:val="0"/>
          <w:marTop w:val="0"/>
          <w:marBottom w:val="200"/>
          <w:divBdr>
            <w:top w:val="none" w:sz="0" w:space="0" w:color="auto"/>
            <w:left w:val="none" w:sz="0" w:space="0" w:color="auto"/>
            <w:bottom w:val="none" w:sz="0" w:space="0" w:color="auto"/>
            <w:right w:val="none" w:sz="0" w:space="0" w:color="auto"/>
          </w:divBdr>
        </w:div>
        <w:div w:id="947277041">
          <w:marLeft w:val="0"/>
          <w:marRight w:val="0"/>
          <w:marTop w:val="0"/>
          <w:marBottom w:val="200"/>
          <w:divBdr>
            <w:top w:val="none" w:sz="0" w:space="0" w:color="auto"/>
            <w:left w:val="none" w:sz="0" w:space="0" w:color="auto"/>
            <w:bottom w:val="none" w:sz="0" w:space="0" w:color="auto"/>
            <w:right w:val="none" w:sz="0" w:space="0" w:color="auto"/>
          </w:divBdr>
        </w:div>
        <w:div w:id="1211646356">
          <w:marLeft w:val="0"/>
          <w:marRight w:val="0"/>
          <w:marTop w:val="0"/>
          <w:marBottom w:val="200"/>
          <w:divBdr>
            <w:top w:val="none" w:sz="0" w:space="0" w:color="auto"/>
            <w:left w:val="none" w:sz="0" w:space="0" w:color="auto"/>
            <w:bottom w:val="none" w:sz="0" w:space="0" w:color="auto"/>
            <w:right w:val="none" w:sz="0" w:space="0" w:color="auto"/>
          </w:divBdr>
        </w:div>
        <w:div w:id="1444305097">
          <w:marLeft w:val="0"/>
          <w:marRight w:val="0"/>
          <w:marTop w:val="0"/>
          <w:marBottom w:val="200"/>
          <w:divBdr>
            <w:top w:val="none" w:sz="0" w:space="0" w:color="auto"/>
            <w:left w:val="none" w:sz="0" w:space="0" w:color="auto"/>
            <w:bottom w:val="none" w:sz="0" w:space="0" w:color="auto"/>
            <w:right w:val="none" w:sz="0" w:space="0" w:color="auto"/>
          </w:divBdr>
        </w:div>
      </w:divsChild>
    </w:div>
    <w:div w:id="1096056541">
      <w:bodyDiv w:val="1"/>
      <w:marLeft w:val="0"/>
      <w:marRight w:val="0"/>
      <w:marTop w:val="0"/>
      <w:marBottom w:val="0"/>
      <w:divBdr>
        <w:top w:val="none" w:sz="0" w:space="0" w:color="auto"/>
        <w:left w:val="none" w:sz="0" w:space="0" w:color="auto"/>
        <w:bottom w:val="none" w:sz="0" w:space="0" w:color="auto"/>
        <w:right w:val="none" w:sz="0" w:space="0" w:color="auto"/>
      </w:divBdr>
    </w:div>
    <w:div w:id="1107696021">
      <w:bodyDiv w:val="1"/>
      <w:marLeft w:val="0"/>
      <w:marRight w:val="0"/>
      <w:marTop w:val="0"/>
      <w:marBottom w:val="0"/>
      <w:divBdr>
        <w:top w:val="none" w:sz="0" w:space="0" w:color="auto"/>
        <w:left w:val="none" w:sz="0" w:space="0" w:color="auto"/>
        <w:bottom w:val="none" w:sz="0" w:space="0" w:color="auto"/>
        <w:right w:val="none" w:sz="0" w:space="0" w:color="auto"/>
      </w:divBdr>
    </w:div>
    <w:div w:id="1259143535">
      <w:bodyDiv w:val="1"/>
      <w:marLeft w:val="0"/>
      <w:marRight w:val="0"/>
      <w:marTop w:val="0"/>
      <w:marBottom w:val="0"/>
      <w:divBdr>
        <w:top w:val="none" w:sz="0" w:space="0" w:color="auto"/>
        <w:left w:val="none" w:sz="0" w:space="0" w:color="auto"/>
        <w:bottom w:val="none" w:sz="0" w:space="0" w:color="auto"/>
        <w:right w:val="none" w:sz="0" w:space="0" w:color="auto"/>
      </w:divBdr>
    </w:div>
    <w:div w:id="1262452024">
      <w:bodyDiv w:val="1"/>
      <w:marLeft w:val="0"/>
      <w:marRight w:val="0"/>
      <w:marTop w:val="0"/>
      <w:marBottom w:val="0"/>
      <w:divBdr>
        <w:top w:val="none" w:sz="0" w:space="0" w:color="auto"/>
        <w:left w:val="none" w:sz="0" w:space="0" w:color="auto"/>
        <w:bottom w:val="none" w:sz="0" w:space="0" w:color="auto"/>
        <w:right w:val="none" w:sz="0" w:space="0" w:color="auto"/>
      </w:divBdr>
    </w:div>
    <w:div w:id="1266503144">
      <w:bodyDiv w:val="1"/>
      <w:marLeft w:val="0"/>
      <w:marRight w:val="0"/>
      <w:marTop w:val="0"/>
      <w:marBottom w:val="0"/>
      <w:divBdr>
        <w:top w:val="none" w:sz="0" w:space="0" w:color="auto"/>
        <w:left w:val="none" w:sz="0" w:space="0" w:color="auto"/>
        <w:bottom w:val="none" w:sz="0" w:space="0" w:color="auto"/>
        <w:right w:val="none" w:sz="0" w:space="0" w:color="auto"/>
      </w:divBdr>
    </w:div>
    <w:div w:id="1272015064">
      <w:bodyDiv w:val="1"/>
      <w:marLeft w:val="0"/>
      <w:marRight w:val="0"/>
      <w:marTop w:val="0"/>
      <w:marBottom w:val="0"/>
      <w:divBdr>
        <w:top w:val="none" w:sz="0" w:space="0" w:color="auto"/>
        <w:left w:val="none" w:sz="0" w:space="0" w:color="auto"/>
        <w:bottom w:val="none" w:sz="0" w:space="0" w:color="auto"/>
        <w:right w:val="none" w:sz="0" w:space="0" w:color="auto"/>
      </w:divBdr>
    </w:div>
    <w:div w:id="1278876864">
      <w:bodyDiv w:val="1"/>
      <w:marLeft w:val="0"/>
      <w:marRight w:val="0"/>
      <w:marTop w:val="0"/>
      <w:marBottom w:val="0"/>
      <w:divBdr>
        <w:top w:val="none" w:sz="0" w:space="0" w:color="auto"/>
        <w:left w:val="none" w:sz="0" w:space="0" w:color="auto"/>
        <w:bottom w:val="none" w:sz="0" w:space="0" w:color="auto"/>
        <w:right w:val="none" w:sz="0" w:space="0" w:color="auto"/>
      </w:divBdr>
    </w:div>
    <w:div w:id="1288470352">
      <w:bodyDiv w:val="1"/>
      <w:marLeft w:val="0"/>
      <w:marRight w:val="0"/>
      <w:marTop w:val="0"/>
      <w:marBottom w:val="0"/>
      <w:divBdr>
        <w:top w:val="none" w:sz="0" w:space="0" w:color="auto"/>
        <w:left w:val="none" w:sz="0" w:space="0" w:color="auto"/>
        <w:bottom w:val="none" w:sz="0" w:space="0" w:color="auto"/>
        <w:right w:val="none" w:sz="0" w:space="0" w:color="auto"/>
      </w:divBdr>
    </w:div>
    <w:div w:id="1297880314">
      <w:bodyDiv w:val="1"/>
      <w:marLeft w:val="0"/>
      <w:marRight w:val="0"/>
      <w:marTop w:val="0"/>
      <w:marBottom w:val="0"/>
      <w:divBdr>
        <w:top w:val="none" w:sz="0" w:space="0" w:color="auto"/>
        <w:left w:val="none" w:sz="0" w:space="0" w:color="auto"/>
        <w:bottom w:val="none" w:sz="0" w:space="0" w:color="auto"/>
        <w:right w:val="none" w:sz="0" w:space="0" w:color="auto"/>
      </w:divBdr>
    </w:div>
    <w:div w:id="1314484071">
      <w:bodyDiv w:val="1"/>
      <w:marLeft w:val="0"/>
      <w:marRight w:val="0"/>
      <w:marTop w:val="0"/>
      <w:marBottom w:val="0"/>
      <w:divBdr>
        <w:top w:val="none" w:sz="0" w:space="0" w:color="auto"/>
        <w:left w:val="none" w:sz="0" w:space="0" w:color="auto"/>
        <w:bottom w:val="none" w:sz="0" w:space="0" w:color="auto"/>
        <w:right w:val="none" w:sz="0" w:space="0" w:color="auto"/>
      </w:divBdr>
    </w:div>
    <w:div w:id="1323311441">
      <w:bodyDiv w:val="1"/>
      <w:marLeft w:val="0"/>
      <w:marRight w:val="0"/>
      <w:marTop w:val="0"/>
      <w:marBottom w:val="0"/>
      <w:divBdr>
        <w:top w:val="none" w:sz="0" w:space="0" w:color="auto"/>
        <w:left w:val="none" w:sz="0" w:space="0" w:color="auto"/>
        <w:bottom w:val="none" w:sz="0" w:space="0" w:color="auto"/>
        <w:right w:val="none" w:sz="0" w:space="0" w:color="auto"/>
      </w:divBdr>
    </w:div>
    <w:div w:id="1326788033">
      <w:bodyDiv w:val="1"/>
      <w:marLeft w:val="0"/>
      <w:marRight w:val="0"/>
      <w:marTop w:val="0"/>
      <w:marBottom w:val="0"/>
      <w:divBdr>
        <w:top w:val="none" w:sz="0" w:space="0" w:color="auto"/>
        <w:left w:val="none" w:sz="0" w:space="0" w:color="auto"/>
        <w:bottom w:val="none" w:sz="0" w:space="0" w:color="auto"/>
        <w:right w:val="none" w:sz="0" w:space="0" w:color="auto"/>
      </w:divBdr>
    </w:div>
    <w:div w:id="1332682146">
      <w:bodyDiv w:val="1"/>
      <w:marLeft w:val="0"/>
      <w:marRight w:val="0"/>
      <w:marTop w:val="0"/>
      <w:marBottom w:val="0"/>
      <w:divBdr>
        <w:top w:val="none" w:sz="0" w:space="0" w:color="auto"/>
        <w:left w:val="none" w:sz="0" w:space="0" w:color="auto"/>
        <w:bottom w:val="none" w:sz="0" w:space="0" w:color="auto"/>
        <w:right w:val="none" w:sz="0" w:space="0" w:color="auto"/>
      </w:divBdr>
    </w:div>
    <w:div w:id="1341473318">
      <w:bodyDiv w:val="1"/>
      <w:marLeft w:val="0"/>
      <w:marRight w:val="0"/>
      <w:marTop w:val="0"/>
      <w:marBottom w:val="0"/>
      <w:divBdr>
        <w:top w:val="none" w:sz="0" w:space="0" w:color="auto"/>
        <w:left w:val="none" w:sz="0" w:space="0" w:color="auto"/>
        <w:bottom w:val="none" w:sz="0" w:space="0" w:color="auto"/>
        <w:right w:val="none" w:sz="0" w:space="0" w:color="auto"/>
      </w:divBdr>
    </w:div>
    <w:div w:id="1342126205">
      <w:bodyDiv w:val="1"/>
      <w:marLeft w:val="0"/>
      <w:marRight w:val="0"/>
      <w:marTop w:val="0"/>
      <w:marBottom w:val="0"/>
      <w:divBdr>
        <w:top w:val="none" w:sz="0" w:space="0" w:color="auto"/>
        <w:left w:val="none" w:sz="0" w:space="0" w:color="auto"/>
        <w:bottom w:val="none" w:sz="0" w:space="0" w:color="auto"/>
        <w:right w:val="none" w:sz="0" w:space="0" w:color="auto"/>
      </w:divBdr>
    </w:div>
    <w:div w:id="1349018362">
      <w:bodyDiv w:val="1"/>
      <w:marLeft w:val="0"/>
      <w:marRight w:val="0"/>
      <w:marTop w:val="0"/>
      <w:marBottom w:val="0"/>
      <w:divBdr>
        <w:top w:val="none" w:sz="0" w:space="0" w:color="auto"/>
        <w:left w:val="none" w:sz="0" w:space="0" w:color="auto"/>
        <w:bottom w:val="none" w:sz="0" w:space="0" w:color="auto"/>
        <w:right w:val="none" w:sz="0" w:space="0" w:color="auto"/>
      </w:divBdr>
    </w:div>
    <w:div w:id="1357077868">
      <w:bodyDiv w:val="1"/>
      <w:marLeft w:val="0"/>
      <w:marRight w:val="0"/>
      <w:marTop w:val="0"/>
      <w:marBottom w:val="0"/>
      <w:divBdr>
        <w:top w:val="none" w:sz="0" w:space="0" w:color="auto"/>
        <w:left w:val="none" w:sz="0" w:space="0" w:color="auto"/>
        <w:bottom w:val="none" w:sz="0" w:space="0" w:color="auto"/>
        <w:right w:val="none" w:sz="0" w:space="0" w:color="auto"/>
      </w:divBdr>
      <w:divsChild>
        <w:div w:id="1423140551">
          <w:marLeft w:val="0"/>
          <w:marRight w:val="0"/>
          <w:marTop w:val="0"/>
          <w:marBottom w:val="0"/>
          <w:divBdr>
            <w:top w:val="none" w:sz="0" w:space="0" w:color="auto"/>
            <w:left w:val="none" w:sz="0" w:space="0" w:color="auto"/>
            <w:bottom w:val="none" w:sz="0" w:space="0" w:color="auto"/>
            <w:right w:val="none" w:sz="0" w:space="0" w:color="auto"/>
          </w:divBdr>
        </w:div>
        <w:div w:id="1328707259">
          <w:marLeft w:val="0"/>
          <w:marRight w:val="0"/>
          <w:marTop w:val="0"/>
          <w:marBottom w:val="0"/>
          <w:divBdr>
            <w:top w:val="none" w:sz="0" w:space="0" w:color="auto"/>
            <w:left w:val="none" w:sz="0" w:space="0" w:color="auto"/>
            <w:bottom w:val="none" w:sz="0" w:space="0" w:color="auto"/>
            <w:right w:val="none" w:sz="0" w:space="0" w:color="auto"/>
          </w:divBdr>
          <w:divsChild>
            <w:div w:id="412430108">
              <w:marLeft w:val="0"/>
              <w:marRight w:val="0"/>
              <w:marTop w:val="0"/>
              <w:marBottom w:val="0"/>
              <w:divBdr>
                <w:top w:val="none" w:sz="0" w:space="0" w:color="auto"/>
                <w:left w:val="none" w:sz="0" w:space="0" w:color="auto"/>
                <w:bottom w:val="none" w:sz="0" w:space="0" w:color="auto"/>
                <w:right w:val="none" w:sz="0" w:space="0" w:color="auto"/>
              </w:divBdr>
            </w:div>
          </w:divsChild>
        </w:div>
        <w:div w:id="1593198242">
          <w:marLeft w:val="0"/>
          <w:marRight w:val="0"/>
          <w:marTop w:val="0"/>
          <w:marBottom w:val="0"/>
          <w:divBdr>
            <w:top w:val="none" w:sz="0" w:space="0" w:color="auto"/>
            <w:left w:val="none" w:sz="0" w:space="0" w:color="auto"/>
            <w:bottom w:val="none" w:sz="0" w:space="0" w:color="auto"/>
            <w:right w:val="none" w:sz="0" w:space="0" w:color="auto"/>
          </w:divBdr>
          <w:divsChild>
            <w:div w:id="26523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35587">
      <w:bodyDiv w:val="1"/>
      <w:marLeft w:val="0"/>
      <w:marRight w:val="0"/>
      <w:marTop w:val="0"/>
      <w:marBottom w:val="0"/>
      <w:divBdr>
        <w:top w:val="none" w:sz="0" w:space="0" w:color="auto"/>
        <w:left w:val="none" w:sz="0" w:space="0" w:color="auto"/>
        <w:bottom w:val="none" w:sz="0" w:space="0" w:color="auto"/>
        <w:right w:val="none" w:sz="0" w:space="0" w:color="auto"/>
      </w:divBdr>
      <w:divsChild>
        <w:div w:id="1141966125">
          <w:marLeft w:val="0"/>
          <w:marRight w:val="0"/>
          <w:marTop w:val="0"/>
          <w:marBottom w:val="0"/>
          <w:divBdr>
            <w:top w:val="none" w:sz="0" w:space="0" w:color="auto"/>
            <w:left w:val="none" w:sz="0" w:space="0" w:color="auto"/>
            <w:bottom w:val="none" w:sz="0" w:space="0" w:color="auto"/>
            <w:right w:val="none" w:sz="0" w:space="0" w:color="auto"/>
          </w:divBdr>
          <w:divsChild>
            <w:div w:id="1352343306">
              <w:marLeft w:val="0"/>
              <w:marRight w:val="0"/>
              <w:marTop w:val="0"/>
              <w:marBottom w:val="0"/>
              <w:divBdr>
                <w:top w:val="none" w:sz="0" w:space="0" w:color="auto"/>
                <w:left w:val="none" w:sz="0" w:space="0" w:color="auto"/>
                <w:bottom w:val="none" w:sz="0" w:space="0" w:color="auto"/>
                <w:right w:val="none" w:sz="0" w:space="0" w:color="auto"/>
              </w:divBdr>
            </w:div>
          </w:divsChild>
        </w:div>
        <w:div w:id="262688100">
          <w:marLeft w:val="0"/>
          <w:marRight w:val="0"/>
          <w:marTop w:val="0"/>
          <w:marBottom w:val="0"/>
          <w:divBdr>
            <w:top w:val="none" w:sz="0" w:space="0" w:color="auto"/>
            <w:left w:val="none" w:sz="0" w:space="0" w:color="auto"/>
            <w:bottom w:val="none" w:sz="0" w:space="0" w:color="auto"/>
            <w:right w:val="none" w:sz="0" w:space="0" w:color="auto"/>
          </w:divBdr>
        </w:div>
      </w:divsChild>
    </w:div>
    <w:div w:id="1372532860">
      <w:bodyDiv w:val="1"/>
      <w:marLeft w:val="0"/>
      <w:marRight w:val="0"/>
      <w:marTop w:val="0"/>
      <w:marBottom w:val="0"/>
      <w:divBdr>
        <w:top w:val="none" w:sz="0" w:space="0" w:color="auto"/>
        <w:left w:val="none" w:sz="0" w:space="0" w:color="auto"/>
        <w:bottom w:val="none" w:sz="0" w:space="0" w:color="auto"/>
        <w:right w:val="none" w:sz="0" w:space="0" w:color="auto"/>
      </w:divBdr>
      <w:divsChild>
        <w:div w:id="759327696">
          <w:marLeft w:val="0"/>
          <w:marRight w:val="0"/>
          <w:marTop w:val="0"/>
          <w:marBottom w:val="0"/>
          <w:divBdr>
            <w:top w:val="none" w:sz="0" w:space="0" w:color="auto"/>
            <w:left w:val="none" w:sz="0" w:space="0" w:color="auto"/>
            <w:bottom w:val="none" w:sz="0" w:space="0" w:color="auto"/>
            <w:right w:val="none" w:sz="0" w:space="0" w:color="auto"/>
          </w:divBdr>
          <w:divsChild>
            <w:div w:id="696153878">
              <w:marLeft w:val="0"/>
              <w:marRight w:val="0"/>
              <w:marTop w:val="0"/>
              <w:marBottom w:val="0"/>
              <w:divBdr>
                <w:top w:val="none" w:sz="0" w:space="0" w:color="auto"/>
                <w:left w:val="none" w:sz="0" w:space="0" w:color="auto"/>
                <w:bottom w:val="none" w:sz="0" w:space="0" w:color="auto"/>
                <w:right w:val="none" w:sz="0" w:space="0" w:color="auto"/>
              </w:divBdr>
              <w:divsChild>
                <w:div w:id="1795519540">
                  <w:marLeft w:val="0"/>
                  <w:marRight w:val="0"/>
                  <w:marTop w:val="0"/>
                  <w:marBottom w:val="0"/>
                  <w:divBdr>
                    <w:top w:val="none" w:sz="0" w:space="0" w:color="auto"/>
                    <w:left w:val="none" w:sz="0" w:space="0" w:color="auto"/>
                    <w:bottom w:val="none" w:sz="0" w:space="0" w:color="auto"/>
                    <w:right w:val="none" w:sz="0" w:space="0" w:color="auto"/>
                  </w:divBdr>
                  <w:divsChild>
                    <w:div w:id="576522387">
                      <w:marLeft w:val="0"/>
                      <w:marRight w:val="0"/>
                      <w:marTop w:val="0"/>
                      <w:marBottom w:val="0"/>
                      <w:divBdr>
                        <w:top w:val="none" w:sz="0" w:space="0" w:color="auto"/>
                        <w:left w:val="none" w:sz="0" w:space="0" w:color="auto"/>
                        <w:bottom w:val="none" w:sz="0" w:space="0" w:color="auto"/>
                        <w:right w:val="none" w:sz="0" w:space="0" w:color="auto"/>
                      </w:divBdr>
                      <w:divsChild>
                        <w:div w:id="425156105">
                          <w:marLeft w:val="0"/>
                          <w:marRight w:val="0"/>
                          <w:marTop w:val="0"/>
                          <w:marBottom w:val="0"/>
                          <w:divBdr>
                            <w:top w:val="none" w:sz="0" w:space="0" w:color="auto"/>
                            <w:left w:val="none" w:sz="0" w:space="0" w:color="auto"/>
                            <w:bottom w:val="none" w:sz="0" w:space="0" w:color="auto"/>
                            <w:right w:val="none" w:sz="0" w:space="0" w:color="auto"/>
                          </w:divBdr>
                          <w:divsChild>
                            <w:div w:id="491527768">
                              <w:marLeft w:val="0"/>
                              <w:marRight w:val="0"/>
                              <w:marTop w:val="0"/>
                              <w:marBottom w:val="0"/>
                              <w:divBdr>
                                <w:top w:val="none" w:sz="0" w:space="0" w:color="auto"/>
                                <w:left w:val="none" w:sz="0" w:space="0" w:color="auto"/>
                                <w:bottom w:val="none" w:sz="0" w:space="0" w:color="auto"/>
                                <w:right w:val="none" w:sz="0" w:space="0" w:color="auto"/>
                              </w:divBdr>
                              <w:divsChild>
                                <w:div w:id="2035617433">
                                  <w:marLeft w:val="0"/>
                                  <w:marRight w:val="0"/>
                                  <w:marTop w:val="0"/>
                                  <w:marBottom w:val="0"/>
                                  <w:divBdr>
                                    <w:top w:val="none" w:sz="0" w:space="0" w:color="auto"/>
                                    <w:left w:val="none" w:sz="0" w:space="0" w:color="auto"/>
                                    <w:bottom w:val="none" w:sz="0" w:space="0" w:color="auto"/>
                                    <w:right w:val="none" w:sz="0" w:space="0" w:color="auto"/>
                                  </w:divBdr>
                                  <w:divsChild>
                                    <w:div w:id="557863177">
                                      <w:marLeft w:val="0"/>
                                      <w:marRight w:val="0"/>
                                      <w:marTop w:val="0"/>
                                      <w:marBottom w:val="0"/>
                                      <w:divBdr>
                                        <w:top w:val="none" w:sz="0" w:space="0" w:color="auto"/>
                                        <w:left w:val="none" w:sz="0" w:space="0" w:color="auto"/>
                                        <w:bottom w:val="none" w:sz="0" w:space="0" w:color="auto"/>
                                        <w:right w:val="none" w:sz="0" w:space="0" w:color="auto"/>
                                      </w:divBdr>
                                      <w:divsChild>
                                        <w:div w:id="796342083">
                                          <w:marLeft w:val="0"/>
                                          <w:marRight w:val="0"/>
                                          <w:marTop w:val="0"/>
                                          <w:marBottom w:val="0"/>
                                          <w:divBdr>
                                            <w:top w:val="none" w:sz="0" w:space="0" w:color="auto"/>
                                            <w:left w:val="none" w:sz="0" w:space="0" w:color="auto"/>
                                            <w:bottom w:val="none" w:sz="0" w:space="0" w:color="auto"/>
                                            <w:right w:val="none" w:sz="0" w:space="0" w:color="auto"/>
                                          </w:divBdr>
                                          <w:divsChild>
                                            <w:div w:id="1021123394">
                                              <w:marLeft w:val="0"/>
                                              <w:marRight w:val="0"/>
                                              <w:marTop w:val="0"/>
                                              <w:marBottom w:val="0"/>
                                              <w:divBdr>
                                                <w:top w:val="none" w:sz="0" w:space="0" w:color="auto"/>
                                                <w:left w:val="none" w:sz="0" w:space="0" w:color="auto"/>
                                                <w:bottom w:val="none" w:sz="0" w:space="0" w:color="auto"/>
                                                <w:right w:val="none" w:sz="0" w:space="0" w:color="auto"/>
                                              </w:divBdr>
                                              <w:divsChild>
                                                <w:div w:id="1741564445">
                                                  <w:marLeft w:val="0"/>
                                                  <w:marRight w:val="0"/>
                                                  <w:marTop w:val="0"/>
                                                  <w:marBottom w:val="0"/>
                                                  <w:divBdr>
                                                    <w:top w:val="none" w:sz="0" w:space="0" w:color="auto"/>
                                                    <w:left w:val="none" w:sz="0" w:space="0" w:color="auto"/>
                                                    <w:bottom w:val="none" w:sz="0" w:space="0" w:color="auto"/>
                                                    <w:right w:val="none" w:sz="0" w:space="0" w:color="auto"/>
                                                  </w:divBdr>
                                                  <w:divsChild>
                                                    <w:div w:id="1896548415">
                                                      <w:marLeft w:val="0"/>
                                                      <w:marRight w:val="0"/>
                                                      <w:marTop w:val="0"/>
                                                      <w:marBottom w:val="0"/>
                                                      <w:divBdr>
                                                        <w:top w:val="none" w:sz="0" w:space="0" w:color="auto"/>
                                                        <w:left w:val="none" w:sz="0" w:space="0" w:color="auto"/>
                                                        <w:bottom w:val="none" w:sz="0" w:space="0" w:color="auto"/>
                                                        <w:right w:val="none" w:sz="0" w:space="0" w:color="auto"/>
                                                      </w:divBdr>
                                                      <w:divsChild>
                                                        <w:div w:id="2035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08708">
                                              <w:marLeft w:val="0"/>
                                              <w:marRight w:val="0"/>
                                              <w:marTop w:val="0"/>
                                              <w:marBottom w:val="0"/>
                                              <w:divBdr>
                                                <w:top w:val="none" w:sz="0" w:space="0" w:color="auto"/>
                                                <w:left w:val="none" w:sz="0" w:space="0" w:color="auto"/>
                                                <w:bottom w:val="none" w:sz="0" w:space="0" w:color="auto"/>
                                                <w:right w:val="none" w:sz="0" w:space="0" w:color="auto"/>
                                              </w:divBdr>
                                              <w:divsChild>
                                                <w:div w:id="1594171546">
                                                  <w:marLeft w:val="0"/>
                                                  <w:marRight w:val="0"/>
                                                  <w:marTop w:val="0"/>
                                                  <w:marBottom w:val="0"/>
                                                  <w:divBdr>
                                                    <w:top w:val="none" w:sz="0" w:space="0" w:color="auto"/>
                                                    <w:left w:val="none" w:sz="0" w:space="0" w:color="auto"/>
                                                    <w:bottom w:val="none" w:sz="0" w:space="0" w:color="auto"/>
                                                    <w:right w:val="none" w:sz="0" w:space="0" w:color="auto"/>
                                                  </w:divBdr>
                                                  <w:divsChild>
                                                    <w:div w:id="1825320649">
                                                      <w:marLeft w:val="0"/>
                                                      <w:marRight w:val="0"/>
                                                      <w:marTop w:val="0"/>
                                                      <w:marBottom w:val="0"/>
                                                      <w:divBdr>
                                                        <w:top w:val="none" w:sz="0" w:space="0" w:color="auto"/>
                                                        <w:left w:val="none" w:sz="0" w:space="0" w:color="auto"/>
                                                        <w:bottom w:val="none" w:sz="0" w:space="0" w:color="auto"/>
                                                        <w:right w:val="none" w:sz="0" w:space="0" w:color="auto"/>
                                                      </w:divBdr>
                                                      <w:divsChild>
                                                        <w:div w:id="104991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5521984">
          <w:marLeft w:val="0"/>
          <w:marRight w:val="0"/>
          <w:marTop w:val="0"/>
          <w:marBottom w:val="0"/>
          <w:divBdr>
            <w:top w:val="none" w:sz="0" w:space="0" w:color="auto"/>
            <w:left w:val="none" w:sz="0" w:space="0" w:color="auto"/>
            <w:bottom w:val="none" w:sz="0" w:space="0" w:color="auto"/>
            <w:right w:val="none" w:sz="0" w:space="0" w:color="auto"/>
          </w:divBdr>
          <w:divsChild>
            <w:div w:id="677149689">
              <w:marLeft w:val="0"/>
              <w:marRight w:val="0"/>
              <w:marTop w:val="0"/>
              <w:marBottom w:val="0"/>
              <w:divBdr>
                <w:top w:val="none" w:sz="0" w:space="0" w:color="auto"/>
                <w:left w:val="none" w:sz="0" w:space="0" w:color="auto"/>
                <w:bottom w:val="none" w:sz="0" w:space="0" w:color="auto"/>
                <w:right w:val="none" w:sz="0" w:space="0" w:color="auto"/>
              </w:divBdr>
              <w:divsChild>
                <w:div w:id="1523471093">
                  <w:marLeft w:val="0"/>
                  <w:marRight w:val="0"/>
                  <w:marTop w:val="0"/>
                  <w:marBottom w:val="0"/>
                  <w:divBdr>
                    <w:top w:val="none" w:sz="0" w:space="0" w:color="auto"/>
                    <w:left w:val="none" w:sz="0" w:space="0" w:color="auto"/>
                    <w:bottom w:val="none" w:sz="0" w:space="0" w:color="auto"/>
                    <w:right w:val="none" w:sz="0" w:space="0" w:color="auto"/>
                  </w:divBdr>
                  <w:divsChild>
                    <w:div w:id="1440101759">
                      <w:marLeft w:val="0"/>
                      <w:marRight w:val="0"/>
                      <w:marTop w:val="0"/>
                      <w:marBottom w:val="0"/>
                      <w:divBdr>
                        <w:top w:val="none" w:sz="0" w:space="0" w:color="auto"/>
                        <w:left w:val="none" w:sz="0" w:space="0" w:color="auto"/>
                        <w:bottom w:val="none" w:sz="0" w:space="0" w:color="auto"/>
                        <w:right w:val="none" w:sz="0" w:space="0" w:color="auto"/>
                      </w:divBdr>
                      <w:divsChild>
                        <w:div w:id="1157572950">
                          <w:marLeft w:val="0"/>
                          <w:marRight w:val="0"/>
                          <w:marTop w:val="0"/>
                          <w:marBottom w:val="0"/>
                          <w:divBdr>
                            <w:top w:val="none" w:sz="0" w:space="0" w:color="auto"/>
                            <w:left w:val="none" w:sz="0" w:space="0" w:color="auto"/>
                            <w:bottom w:val="none" w:sz="0" w:space="0" w:color="auto"/>
                            <w:right w:val="none" w:sz="0" w:space="0" w:color="auto"/>
                          </w:divBdr>
                          <w:divsChild>
                            <w:div w:id="1740593684">
                              <w:marLeft w:val="0"/>
                              <w:marRight w:val="0"/>
                              <w:marTop w:val="0"/>
                              <w:marBottom w:val="0"/>
                              <w:divBdr>
                                <w:top w:val="none" w:sz="0" w:space="0" w:color="auto"/>
                                <w:left w:val="none" w:sz="0" w:space="0" w:color="auto"/>
                                <w:bottom w:val="none" w:sz="0" w:space="0" w:color="auto"/>
                                <w:right w:val="none" w:sz="0" w:space="0" w:color="auto"/>
                              </w:divBdr>
                              <w:divsChild>
                                <w:div w:id="830491179">
                                  <w:marLeft w:val="0"/>
                                  <w:marRight w:val="0"/>
                                  <w:marTop w:val="0"/>
                                  <w:marBottom w:val="0"/>
                                  <w:divBdr>
                                    <w:top w:val="none" w:sz="0" w:space="0" w:color="auto"/>
                                    <w:left w:val="none" w:sz="0" w:space="0" w:color="auto"/>
                                    <w:bottom w:val="none" w:sz="0" w:space="0" w:color="auto"/>
                                    <w:right w:val="none" w:sz="0" w:space="0" w:color="auto"/>
                                  </w:divBdr>
                                  <w:divsChild>
                                    <w:div w:id="1345865220">
                                      <w:marLeft w:val="0"/>
                                      <w:marRight w:val="0"/>
                                      <w:marTop w:val="0"/>
                                      <w:marBottom w:val="0"/>
                                      <w:divBdr>
                                        <w:top w:val="none" w:sz="0" w:space="0" w:color="auto"/>
                                        <w:left w:val="none" w:sz="0" w:space="0" w:color="auto"/>
                                        <w:bottom w:val="none" w:sz="0" w:space="0" w:color="auto"/>
                                        <w:right w:val="none" w:sz="0" w:space="0" w:color="auto"/>
                                      </w:divBdr>
                                      <w:divsChild>
                                        <w:div w:id="1719041996">
                                          <w:marLeft w:val="0"/>
                                          <w:marRight w:val="0"/>
                                          <w:marTop w:val="0"/>
                                          <w:marBottom w:val="0"/>
                                          <w:divBdr>
                                            <w:top w:val="none" w:sz="0" w:space="0" w:color="auto"/>
                                            <w:left w:val="none" w:sz="0" w:space="0" w:color="auto"/>
                                            <w:bottom w:val="none" w:sz="0" w:space="0" w:color="auto"/>
                                            <w:right w:val="none" w:sz="0" w:space="0" w:color="auto"/>
                                          </w:divBdr>
                                          <w:divsChild>
                                            <w:div w:id="341980420">
                                              <w:marLeft w:val="0"/>
                                              <w:marRight w:val="0"/>
                                              <w:marTop w:val="0"/>
                                              <w:marBottom w:val="0"/>
                                              <w:divBdr>
                                                <w:top w:val="none" w:sz="0" w:space="0" w:color="auto"/>
                                                <w:left w:val="none" w:sz="0" w:space="0" w:color="auto"/>
                                                <w:bottom w:val="none" w:sz="0" w:space="0" w:color="auto"/>
                                                <w:right w:val="none" w:sz="0" w:space="0" w:color="auto"/>
                                              </w:divBdr>
                                              <w:divsChild>
                                                <w:div w:id="64115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7967158">
      <w:bodyDiv w:val="1"/>
      <w:marLeft w:val="0"/>
      <w:marRight w:val="0"/>
      <w:marTop w:val="0"/>
      <w:marBottom w:val="0"/>
      <w:divBdr>
        <w:top w:val="none" w:sz="0" w:space="0" w:color="auto"/>
        <w:left w:val="none" w:sz="0" w:space="0" w:color="auto"/>
        <w:bottom w:val="none" w:sz="0" w:space="0" w:color="auto"/>
        <w:right w:val="none" w:sz="0" w:space="0" w:color="auto"/>
      </w:divBdr>
      <w:divsChild>
        <w:div w:id="644164093">
          <w:marLeft w:val="0"/>
          <w:marRight w:val="0"/>
          <w:marTop w:val="0"/>
          <w:marBottom w:val="0"/>
          <w:divBdr>
            <w:top w:val="none" w:sz="0" w:space="0" w:color="auto"/>
            <w:left w:val="none" w:sz="0" w:space="0" w:color="auto"/>
            <w:bottom w:val="none" w:sz="0" w:space="0" w:color="auto"/>
            <w:right w:val="none" w:sz="0" w:space="0" w:color="auto"/>
          </w:divBdr>
        </w:div>
      </w:divsChild>
    </w:div>
    <w:div w:id="1386029220">
      <w:bodyDiv w:val="1"/>
      <w:marLeft w:val="0"/>
      <w:marRight w:val="0"/>
      <w:marTop w:val="0"/>
      <w:marBottom w:val="0"/>
      <w:divBdr>
        <w:top w:val="none" w:sz="0" w:space="0" w:color="auto"/>
        <w:left w:val="none" w:sz="0" w:space="0" w:color="auto"/>
        <w:bottom w:val="none" w:sz="0" w:space="0" w:color="auto"/>
        <w:right w:val="none" w:sz="0" w:space="0" w:color="auto"/>
      </w:divBdr>
    </w:div>
    <w:div w:id="1511917293">
      <w:bodyDiv w:val="1"/>
      <w:marLeft w:val="0"/>
      <w:marRight w:val="0"/>
      <w:marTop w:val="0"/>
      <w:marBottom w:val="0"/>
      <w:divBdr>
        <w:top w:val="none" w:sz="0" w:space="0" w:color="auto"/>
        <w:left w:val="none" w:sz="0" w:space="0" w:color="auto"/>
        <w:bottom w:val="none" w:sz="0" w:space="0" w:color="auto"/>
        <w:right w:val="none" w:sz="0" w:space="0" w:color="auto"/>
      </w:divBdr>
    </w:div>
    <w:div w:id="1574316086">
      <w:bodyDiv w:val="1"/>
      <w:marLeft w:val="0"/>
      <w:marRight w:val="0"/>
      <w:marTop w:val="0"/>
      <w:marBottom w:val="0"/>
      <w:divBdr>
        <w:top w:val="none" w:sz="0" w:space="0" w:color="auto"/>
        <w:left w:val="none" w:sz="0" w:space="0" w:color="auto"/>
        <w:bottom w:val="none" w:sz="0" w:space="0" w:color="auto"/>
        <w:right w:val="none" w:sz="0" w:space="0" w:color="auto"/>
      </w:divBdr>
      <w:divsChild>
        <w:div w:id="941299876">
          <w:marLeft w:val="0"/>
          <w:marRight w:val="0"/>
          <w:marTop w:val="0"/>
          <w:marBottom w:val="0"/>
          <w:divBdr>
            <w:top w:val="none" w:sz="0" w:space="0" w:color="auto"/>
            <w:left w:val="none" w:sz="0" w:space="0" w:color="auto"/>
            <w:bottom w:val="none" w:sz="0" w:space="0" w:color="auto"/>
            <w:right w:val="none" w:sz="0" w:space="0" w:color="auto"/>
          </w:divBdr>
        </w:div>
      </w:divsChild>
    </w:div>
    <w:div w:id="1686978776">
      <w:bodyDiv w:val="1"/>
      <w:marLeft w:val="0"/>
      <w:marRight w:val="0"/>
      <w:marTop w:val="0"/>
      <w:marBottom w:val="0"/>
      <w:divBdr>
        <w:top w:val="none" w:sz="0" w:space="0" w:color="auto"/>
        <w:left w:val="none" w:sz="0" w:space="0" w:color="auto"/>
        <w:bottom w:val="none" w:sz="0" w:space="0" w:color="auto"/>
        <w:right w:val="none" w:sz="0" w:space="0" w:color="auto"/>
      </w:divBdr>
    </w:div>
    <w:div w:id="1697191707">
      <w:bodyDiv w:val="1"/>
      <w:marLeft w:val="0"/>
      <w:marRight w:val="0"/>
      <w:marTop w:val="0"/>
      <w:marBottom w:val="0"/>
      <w:divBdr>
        <w:top w:val="none" w:sz="0" w:space="0" w:color="auto"/>
        <w:left w:val="none" w:sz="0" w:space="0" w:color="auto"/>
        <w:bottom w:val="none" w:sz="0" w:space="0" w:color="auto"/>
        <w:right w:val="none" w:sz="0" w:space="0" w:color="auto"/>
      </w:divBdr>
    </w:div>
    <w:div w:id="1718314821">
      <w:bodyDiv w:val="1"/>
      <w:marLeft w:val="0"/>
      <w:marRight w:val="0"/>
      <w:marTop w:val="0"/>
      <w:marBottom w:val="0"/>
      <w:divBdr>
        <w:top w:val="none" w:sz="0" w:space="0" w:color="auto"/>
        <w:left w:val="none" w:sz="0" w:space="0" w:color="auto"/>
        <w:bottom w:val="none" w:sz="0" w:space="0" w:color="auto"/>
        <w:right w:val="none" w:sz="0" w:space="0" w:color="auto"/>
      </w:divBdr>
    </w:div>
    <w:div w:id="1722485042">
      <w:bodyDiv w:val="1"/>
      <w:marLeft w:val="0"/>
      <w:marRight w:val="0"/>
      <w:marTop w:val="0"/>
      <w:marBottom w:val="0"/>
      <w:divBdr>
        <w:top w:val="none" w:sz="0" w:space="0" w:color="auto"/>
        <w:left w:val="none" w:sz="0" w:space="0" w:color="auto"/>
        <w:bottom w:val="none" w:sz="0" w:space="0" w:color="auto"/>
        <w:right w:val="none" w:sz="0" w:space="0" w:color="auto"/>
      </w:divBdr>
    </w:div>
    <w:div w:id="1727029228">
      <w:bodyDiv w:val="1"/>
      <w:marLeft w:val="0"/>
      <w:marRight w:val="0"/>
      <w:marTop w:val="0"/>
      <w:marBottom w:val="0"/>
      <w:divBdr>
        <w:top w:val="none" w:sz="0" w:space="0" w:color="auto"/>
        <w:left w:val="none" w:sz="0" w:space="0" w:color="auto"/>
        <w:bottom w:val="none" w:sz="0" w:space="0" w:color="auto"/>
        <w:right w:val="none" w:sz="0" w:space="0" w:color="auto"/>
      </w:divBdr>
      <w:divsChild>
        <w:div w:id="1093090253">
          <w:marLeft w:val="0"/>
          <w:marRight w:val="0"/>
          <w:marTop w:val="0"/>
          <w:marBottom w:val="0"/>
          <w:divBdr>
            <w:top w:val="none" w:sz="0" w:space="0" w:color="auto"/>
            <w:left w:val="none" w:sz="0" w:space="0" w:color="auto"/>
            <w:bottom w:val="none" w:sz="0" w:space="0" w:color="auto"/>
            <w:right w:val="none" w:sz="0" w:space="0" w:color="auto"/>
          </w:divBdr>
        </w:div>
      </w:divsChild>
    </w:div>
    <w:div w:id="1757559012">
      <w:bodyDiv w:val="1"/>
      <w:marLeft w:val="0"/>
      <w:marRight w:val="0"/>
      <w:marTop w:val="0"/>
      <w:marBottom w:val="0"/>
      <w:divBdr>
        <w:top w:val="none" w:sz="0" w:space="0" w:color="auto"/>
        <w:left w:val="none" w:sz="0" w:space="0" w:color="auto"/>
        <w:bottom w:val="none" w:sz="0" w:space="0" w:color="auto"/>
        <w:right w:val="none" w:sz="0" w:space="0" w:color="auto"/>
      </w:divBdr>
    </w:div>
    <w:div w:id="1770151661">
      <w:bodyDiv w:val="1"/>
      <w:marLeft w:val="0"/>
      <w:marRight w:val="0"/>
      <w:marTop w:val="0"/>
      <w:marBottom w:val="0"/>
      <w:divBdr>
        <w:top w:val="none" w:sz="0" w:space="0" w:color="auto"/>
        <w:left w:val="none" w:sz="0" w:space="0" w:color="auto"/>
        <w:bottom w:val="none" w:sz="0" w:space="0" w:color="auto"/>
        <w:right w:val="none" w:sz="0" w:space="0" w:color="auto"/>
      </w:divBdr>
      <w:divsChild>
        <w:div w:id="338121249">
          <w:marLeft w:val="0"/>
          <w:marRight w:val="0"/>
          <w:marTop w:val="0"/>
          <w:marBottom w:val="0"/>
          <w:divBdr>
            <w:top w:val="none" w:sz="0" w:space="0" w:color="auto"/>
            <w:left w:val="none" w:sz="0" w:space="0" w:color="auto"/>
            <w:bottom w:val="none" w:sz="0" w:space="0" w:color="auto"/>
            <w:right w:val="none" w:sz="0" w:space="0" w:color="auto"/>
          </w:divBdr>
        </w:div>
      </w:divsChild>
    </w:div>
    <w:div w:id="1777553540">
      <w:bodyDiv w:val="1"/>
      <w:marLeft w:val="0"/>
      <w:marRight w:val="0"/>
      <w:marTop w:val="0"/>
      <w:marBottom w:val="0"/>
      <w:divBdr>
        <w:top w:val="none" w:sz="0" w:space="0" w:color="auto"/>
        <w:left w:val="none" w:sz="0" w:space="0" w:color="auto"/>
        <w:bottom w:val="none" w:sz="0" w:space="0" w:color="auto"/>
        <w:right w:val="none" w:sz="0" w:space="0" w:color="auto"/>
      </w:divBdr>
    </w:div>
    <w:div w:id="1777561154">
      <w:bodyDiv w:val="1"/>
      <w:marLeft w:val="0"/>
      <w:marRight w:val="0"/>
      <w:marTop w:val="0"/>
      <w:marBottom w:val="0"/>
      <w:divBdr>
        <w:top w:val="none" w:sz="0" w:space="0" w:color="auto"/>
        <w:left w:val="none" w:sz="0" w:space="0" w:color="auto"/>
        <w:bottom w:val="none" w:sz="0" w:space="0" w:color="auto"/>
        <w:right w:val="none" w:sz="0" w:space="0" w:color="auto"/>
      </w:divBdr>
    </w:div>
    <w:div w:id="1782915957">
      <w:bodyDiv w:val="1"/>
      <w:marLeft w:val="0"/>
      <w:marRight w:val="0"/>
      <w:marTop w:val="0"/>
      <w:marBottom w:val="0"/>
      <w:divBdr>
        <w:top w:val="none" w:sz="0" w:space="0" w:color="auto"/>
        <w:left w:val="none" w:sz="0" w:space="0" w:color="auto"/>
        <w:bottom w:val="none" w:sz="0" w:space="0" w:color="auto"/>
        <w:right w:val="none" w:sz="0" w:space="0" w:color="auto"/>
      </w:divBdr>
      <w:divsChild>
        <w:div w:id="1656714988">
          <w:marLeft w:val="0"/>
          <w:marRight w:val="0"/>
          <w:marTop w:val="0"/>
          <w:marBottom w:val="0"/>
          <w:divBdr>
            <w:top w:val="none" w:sz="0" w:space="0" w:color="auto"/>
            <w:left w:val="none" w:sz="0" w:space="0" w:color="auto"/>
            <w:bottom w:val="none" w:sz="0" w:space="0" w:color="auto"/>
            <w:right w:val="none" w:sz="0" w:space="0" w:color="auto"/>
          </w:divBdr>
          <w:divsChild>
            <w:div w:id="662586075">
              <w:marLeft w:val="0"/>
              <w:marRight w:val="0"/>
              <w:marTop w:val="0"/>
              <w:marBottom w:val="0"/>
              <w:divBdr>
                <w:top w:val="none" w:sz="0" w:space="0" w:color="auto"/>
                <w:left w:val="none" w:sz="0" w:space="0" w:color="auto"/>
                <w:bottom w:val="none" w:sz="0" w:space="0" w:color="auto"/>
                <w:right w:val="none" w:sz="0" w:space="0" w:color="auto"/>
              </w:divBdr>
            </w:div>
          </w:divsChild>
        </w:div>
        <w:div w:id="1903709416">
          <w:marLeft w:val="0"/>
          <w:marRight w:val="0"/>
          <w:marTop w:val="0"/>
          <w:marBottom w:val="0"/>
          <w:divBdr>
            <w:top w:val="none" w:sz="0" w:space="0" w:color="auto"/>
            <w:left w:val="none" w:sz="0" w:space="0" w:color="auto"/>
            <w:bottom w:val="none" w:sz="0" w:space="0" w:color="auto"/>
            <w:right w:val="none" w:sz="0" w:space="0" w:color="auto"/>
          </w:divBdr>
        </w:div>
        <w:div w:id="844789164">
          <w:marLeft w:val="0"/>
          <w:marRight w:val="0"/>
          <w:marTop w:val="0"/>
          <w:marBottom w:val="0"/>
          <w:divBdr>
            <w:top w:val="none" w:sz="0" w:space="0" w:color="auto"/>
            <w:left w:val="none" w:sz="0" w:space="0" w:color="auto"/>
            <w:bottom w:val="none" w:sz="0" w:space="0" w:color="auto"/>
            <w:right w:val="none" w:sz="0" w:space="0" w:color="auto"/>
          </w:divBdr>
        </w:div>
      </w:divsChild>
    </w:div>
    <w:div w:id="1847864624">
      <w:bodyDiv w:val="1"/>
      <w:marLeft w:val="0"/>
      <w:marRight w:val="0"/>
      <w:marTop w:val="0"/>
      <w:marBottom w:val="0"/>
      <w:divBdr>
        <w:top w:val="none" w:sz="0" w:space="0" w:color="auto"/>
        <w:left w:val="none" w:sz="0" w:space="0" w:color="auto"/>
        <w:bottom w:val="none" w:sz="0" w:space="0" w:color="auto"/>
        <w:right w:val="none" w:sz="0" w:space="0" w:color="auto"/>
      </w:divBdr>
    </w:div>
    <w:div w:id="1876427078">
      <w:bodyDiv w:val="1"/>
      <w:marLeft w:val="0"/>
      <w:marRight w:val="0"/>
      <w:marTop w:val="0"/>
      <w:marBottom w:val="0"/>
      <w:divBdr>
        <w:top w:val="none" w:sz="0" w:space="0" w:color="auto"/>
        <w:left w:val="none" w:sz="0" w:space="0" w:color="auto"/>
        <w:bottom w:val="none" w:sz="0" w:space="0" w:color="auto"/>
        <w:right w:val="none" w:sz="0" w:space="0" w:color="auto"/>
      </w:divBdr>
      <w:divsChild>
        <w:div w:id="116606432">
          <w:marLeft w:val="432"/>
          <w:marRight w:val="0"/>
          <w:marTop w:val="120"/>
          <w:marBottom w:val="0"/>
          <w:divBdr>
            <w:top w:val="none" w:sz="0" w:space="0" w:color="auto"/>
            <w:left w:val="none" w:sz="0" w:space="0" w:color="auto"/>
            <w:bottom w:val="none" w:sz="0" w:space="0" w:color="auto"/>
            <w:right w:val="none" w:sz="0" w:space="0" w:color="auto"/>
          </w:divBdr>
        </w:div>
        <w:div w:id="1416777910">
          <w:marLeft w:val="432"/>
          <w:marRight w:val="0"/>
          <w:marTop w:val="120"/>
          <w:marBottom w:val="0"/>
          <w:divBdr>
            <w:top w:val="none" w:sz="0" w:space="0" w:color="auto"/>
            <w:left w:val="none" w:sz="0" w:space="0" w:color="auto"/>
            <w:bottom w:val="none" w:sz="0" w:space="0" w:color="auto"/>
            <w:right w:val="none" w:sz="0" w:space="0" w:color="auto"/>
          </w:divBdr>
        </w:div>
      </w:divsChild>
    </w:div>
    <w:div w:id="1896239234">
      <w:bodyDiv w:val="1"/>
      <w:marLeft w:val="0"/>
      <w:marRight w:val="0"/>
      <w:marTop w:val="0"/>
      <w:marBottom w:val="0"/>
      <w:divBdr>
        <w:top w:val="none" w:sz="0" w:space="0" w:color="auto"/>
        <w:left w:val="none" w:sz="0" w:space="0" w:color="auto"/>
        <w:bottom w:val="none" w:sz="0" w:space="0" w:color="auto"/>
        <w:right w:val="none" w:sz="0" w:space="0" w:color="auto"/>
      </w:divBdr>
    </w:div>
    <w:div w:id="1925213940">
      <w:bodyDiv w:val="1"/>
      <w:marLeft w:val="0"/>
      <w:marRight w:val="0"/>
      <w:marTop w:val="0"/>
      <w:marBottom w:val="0"/>
      <w:divBdr>
        <w:top w:val="none" w:sz="0" w:space="0" w:color="auto"/>
        <w:left w:val="none" w:sz="0" w:space="0" w:color="auto"/>
        <w:bottom w:val="none" w:sz="0" w:space="0" w:color="auto"/>
        <w:right w:val="none" w:sz="0" w:space="0" w:color="auto"/>
      </w:divBdr>
    </w:div>
    <w:div w:id="1935547199">
      <w:bodyDiv w:val="1"/>
      <w:marLeft w:val="0"/>
      <w:marRight w:val="0"/>
      <w:marTop w:val="0"/>
      <w:marBottom w:val="0"/>
      <w:divBdr>
        <w:top w:val="none" w:sz="0" w:space="0" w:color="auto"/>
        <w:left w:val="none" w:sz="0" w:space="0" w:color="auto"/>
        <w:bottom w:val="none" w:sz="0" w:space="0" w:color="auto"/>
        <w:right w:val="none" w:sz="0" w:space="0" w:color="auto"/>
      </w:divBdr>
    </w:div>
    <w:div w:id="1948539140">
      <w:bodyDiv w:val="1"/>
      <w:marLeft w:val="0"/>
      <w:marRight w:val="0"/>
      <w:marTop w:val="0"/>
      <w:marBottom w:val="0"/>
      <w:divBdr>
        <w:top w:val="none" w:sz="0" w:space="0" w:color="auto"/>
        <w:left w:val="none" w:sz="0" w:space="0" w:color="auto"/>
        <w:bottom w:val="none" w:sz="0" w:space="0" w:color="auto"/>
        <w:right w:val="none" w:sz="0" w:space="0" w:color="auto"/>
      </w:divBdr>
    </w:div>
    <w:div w:id="1953825240">
      <w:bodyDiv w:val="1"/>
      <w:marLeft w:val="0"/>
      <w:marRight w:val="0"/>
      <w:marTop w:val="0"/>
      <w:marBottom w:val="0"/>
      <w:divBdr>
        <w:top w:val="none" w:sz="0" w:space="0" w:color="auto"/>
        <w:left w:val="none" w:sz="0" w:space="0" w:color="auto"/>
        <w:bottom w:val="none" w:sz="0" w:space="0" w:color="auto"/>
        <w:right w:val="none" w:sz="0" w:space="0" w:color="auto"/>
      </w:divBdr>
    </w:div>
    <w:div w:id="1955938150">
      <w:bodyDiv w:val="1"/>
      <w:marLeft w:val="0"/>
      <w:marRight w:val="0"/>
      <w:marTop w:val="0"/>
      <w:marBottom w:val="0"/>
      <w:divBdr>
        <w:top w:val="none" w:sz="0" w:space="0" w:color="auto"/>
        <w:left w:val="none" w:sz="0" w:space="0" w:color="auto"/>
        <w:bottom w:val="none" w:sz="0" w:space="0" w:color="auto"/>
        <w:right w:val="none" w:sz="0" w:space="0" w:color="auto"/>
      </w:divBdr>
      <w:divsChild>
        <w:div w:id="107700095">
          <w:marLeft w:val="432"/>
          <w:marRight w:val="0"/>
          <w:marTop w:val="120"/>
          <w:marBottom w:val="0"/>
          <w:divBdr>
            <w:top w:val="none" w:sz="0" w:space="0" w:color="auto"/>
            <w:left w:val="none" w:sz="0" w:space="0" w:color="auto"/>
            <w:bottom w:val="none" w:sz="0" w:space="0" w:color="auto"/>
            <w:right w:val="none" w:sz="0" w:space="0" w:color="auto"/>
          </w:divBdr>
        </w:div>
        <w:div w:id="1955015730">
          <w:marLeft w:val="432"/>
          <w:marRight w:val="0"/>
          <w:marTop w:val="120"/>
          <w:marBottom w:val="0"/>
          <w:divBdr>
            <w:top w:val="none" w:sz="0" w:space="0" w:color="auto"/>
            <w:left w:val="none" w:sz="0" w:space="0" w:color="auto"/>
            <w:bottom w:val="none" w:sz="0" w:space="0" w:color="auto"/>
            <w:right w:val="none" w:sz="0" w:space="0" w:color="auto"/>
          </w:divBdr>
        </w:div>
        <w:div w:id="1606883196">
          <w:marLeft w:val="432"/>
          <w:marRight w:val="0"/>
          <w:marTop w:val="120"/>
          <w:marBottom w:val="0"/>
          <w:divBdr>
            <w:top w:val="none" w:sz="0" w:space="0" w:color="auto"/>
            <w:left w:val="none" w:sz="0" w:space="0" w:color="auto"/>
            <w:bottom w:val="none" w:sz="0" w:space="0" w:color="auto"/>
            <w:right w:val="none" w:sz="0" w:space="0" w:color="auto"/>
          </w:divBdr>
        </w:div>
      </w:divsChild>
    </w:div>
    <w:div w:id="1981419930">
      <w:bodyDiv w:val="1"/>
      <w:marLeft w:val="0"/>
      <w:marRight w:val="0"/>
      <w:marTop w:val="0"/>
      <w:marBottom w:val="0"/>
      <w:divBdr>
        <w:top w:val="none" w:sz="0" w:space="0" w:color="auto"/>
        <w:left w:val="none" w:sz="0" w:space="0" w:color="auto"/>
        <w:bottom w:val="none" w:sz="0" w:space="0" w:color="auto"/>
        <w:right w:val="none" w:sz="0" w:space="0" w:color="auto"/>
      </w:divBdr>
      <w:divsChild>
        <w:div w:id="1277057662">
          <w:marLeft w:val="432"/>
          <w:marRight w:val="0"/>
          <w:marTop w:val="120"/>
          <w:marBottom w:val="0"/>
          <w:divBdr>
            <w:top w:val="none" w:sz="0" w:space="0" w:color="auto"/>
            <w:left w:val="none" w:sz="0" w:space="0" w:color="auto"/>
            <w:bottom w:val="none" w:sz="0" w:space="0" w:color="auto"/>
            <w:right w:val="none" w:sz="0" w:space="0" w:color="auto"/>
          </w:divBdr>
        </w:div>
        <w:div w:id="106047698">
          <w:marLeft w:val="432"/>
          <w:marRight w:val="0"/>
          <w:marTop w:val="120"/>
          <w:marBottom w:val="0"/>
          <w:divBdr>
            <w:top w:val="none" w:sz="0" w:space="0" w:color="auto"/>
            <w:left w:val="none" w:sz="0" w:space="0" w:color="auto"/>
            <w:bottom w:val="none" w:sz="0" w:space="0" w:color="auto"/>
            <w:right w:val="none" w:sz="0" w:space="0" w:color="auto"/>
          </w:divBdr>
        </w:div>
        <w:div w:id="1442455157">
          <w:marLeft w:val="432"/>
          <w:marRight w:val="0"/>
          <w:marTop w:val="120"/>
          <w:marBottom w:val="0"/>
          <w:divBdr>
            <w:top w:val="none" w:sz="0" w:space="0" w:color="auto"/>
            <w:left w:val="none" w:sz="0" w:space="0" w:color="auto"/>
            <w:bottom w:val="none" w:sz="0" w:space="0" w:color="auto"/>
            <w:right w:val="none" w:sz="0" w:space="0" w:color="auto"/>
          </w:divBdr>
        </w:div>
      </w:divsChild>
    </w:div>
    <w:div w:id="2026058708">
      <w:bodyDiv w:val="1"/>
      <w:marLeft w:val="0"/>
      <w:marRight w:val="0"/>
      <w:marTop w:val="0"/>
      <w:marBottom w:val="0"/>
      <w:divBdr>
        <w:top w:val="none" w:sz="0" w:space="0" w:color="auto"/>
        <w:left w:val="none" w:sz="0" w:space="0" w:color="auto"/>
        <w:bottom w:val="none" w:sz="0" w:space="0" w:color="auto"/>
        <w:right w:val="none" w:sz="0" w:space="0" w:color="auto"/>
      </w:divBdr>
    </w:div>
    <w:div w:id="2085835997">
      <w:bodyDiv w:val="1"/>
      <w:marLeft w:val="0"/>
      <w:marRight w:val="0"/>
      <w:marTop w:val="0"/>
      <w:marBottom w:val="0"/>
      <w:divBdr>
        <w:top w:val="none" w:sz="0" w:space="0" w:color="auto"/>
        <w:left w:val="none" w:sz="0" w:space="0" w:color="auto"/>
        <w:bottom w:val="none" w:sz="0" w:space="0" w:color="auto"/>
        <w:right w:val="none" w:sz="0" w:space="0" w:color="auto"/>
      </w:divBdr>
    </w:div>
    <w:div w:id="2089451283">
      <w:bodyDiv w:val="1"/>
      <w:marLeft w:val="0"/>
      <w:marRight w:val="0"/>
      <w:marTop w:val="0"/>
      <w:marBottom w:val="0"/>
      <w:divBdr>
        <w:top w:val="none" w:sz="0" w:space="0" w:color="auto"/>
        <w:left w:val="none" w:sz="0" w:space="0" w:color="auto"/>
        <w:bottom w:val="none" w:sz="0" w:space="0" w:color="auto"/>
        <w:right w:val="none" w:sz="0" w:space="0" w:color="auto"/>
      </w:divBdr>
      <w:divsChild>
        <w:div w:id="1625883620">
          <w:marLeft w:val="0"/>
          <w:marRight w:val="0"/>
          <w:marTop w:val="0"/>
          <w:marBottom w:val="0"/>
          <w:divBdr>
            <w:top w:val="none" w:sz="0" w:space="0" w:color="auto"/>
            <w:left w:val="none" w:sz="0" w:space="0" w:color="auto"/>
            <w:bottom w:val="none" w:sz="0" w:space="0" w:color="auto"/>
            <w:right w:val="none" w:sz="0" w:space="0" w:color="auto"/>
          </w:divBdr>
        </w:div>
        <w:div w:id="408423273">
          <w:marLeft w:val="0"/>
          <w:marRight w:val="0"/>
          <w:marTop w:val="0"/>
          <w:marBottom w:val="0"/>
          <w:divBdr>
            <w:top w:val="none" w:sz="0" w:space="0" w:color="auto"/>
            <w:left w:val="none" w:sz="0" w:space="0" w:color="auto"/>
            <w:bottom w:val="none" w:sz="0" w:space="0" w:color="auto"/>
            <w:right w:val="none" w:sz="0" w:space="0" w:color="auto"/>
          </w:divBdr>
          <w:divsChild>
            <w:div w:id="998727367">
              <w:marLeft w:val="0"/>
              <w:marRight w:val="0"/>
              <w:marTop w:val="0"/>
              <w:marBottom w:val="0"/>
              <w:divBdr>
                <w:top w:val="none" w:sz="0" w:space="0" w:color="auto"/>
                <w:left w:val="none" w:sz="0" w:space="0" w:color="auto"/>
                <w:bottom w:val="none" w:sz="0" w:space="0" w:color="auto"/>
                <w:right w:val="none" w:sz="0" w:space="0" w:color="auto"/>
              </w:divBdr>
            </w:div>
          </w:divsChild>
        </w:div>
        <w:div w:id="562061726">
          <w:marLeft w:val="0"/>
          <w:marRight w:val="0"/>
          <w:marTop w:val="0"/>
          <w:marBottom w:val="0"/>
          <w:divBdr>
            <w:top w:val="none" w:sz="0" w:space="0" w:color="auto"/>
            <w:left w:val="none" w:sz="0" w:space="0" w:color="auto"/>
            <w:bottom w:val="none" w:sz="0" w:space="0" w:color="auto"/>
            <w:right w:val="none" w:sz="0" w:space="0" w:color="auto"/>
          </w:divBdr>
          <w:divsChild>
            <w:div w:id="13407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44B22-51C2-48F0-AECB-BA563603A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Pages>
  <Words>2560</Words>
  <Characters>14597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Mihaela-Georgiana Lica</cp:lastModifiedBy>
  <cp:revision>134</cp:revision>
  <dcterms:created xsi:type="dcterms:W3CDTF">2026-03-16T05:40:00Z</dcterms:created>
  <dcterms:modified xsi:type="dcterms:W3CDTF">2026-03-22T10:24:00Z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1033-12.2.0.13110</vt:lpwstr>
  </property>
  <property fmtid="{D5CDD505-2E9C-101B-9397-08002B2CF9AE}" pid="3" name="ICV">
    <vt:lpwstr>D59DF82CEC5C414DBBFDB6027F5B2658_12</vt:lpwstr>
  </property>
  <property fmtid="{D5CDD505-2E9C-101B-9397-08002B2CF9AE}" pid="4" name="GrammarlyDocumentId">
    <vt:lpwstr>f9ab92b0-9fde-4b78-990f-a0b17ed3dec0</vt:lpwstr>
  </property>
  <property fmtid="{D5CDD505-2E9C-101B-9397-08002B2CF9AE}" pid="5" name="MSIP_Label_32e150ff-4790-4db0-9801-e1a2cb83509c_Enabled">
    <vt:lpwstr>true</vt:lpwstr>
  </property>
  <property fmtid="{D5CDD505-2E9C-101B-9397-08002B2CF9AE}" pid="6" name="MSIP_Label_32e150ff-4790-4db0-9801-e1a2cb83509c_SetDate">
    <vt:lpwstr>2026-03-22T10:23:58Z</vt:lpwstr>
  </property>
  <property fmtid="{D5CDD505-2E9C-101B-9397-08002B2CF9AE}" pid="7" name="MSIP_Label_32e150ff-4790-4db0-9801-e1a2cb83509c_Method">
    <vt:lpwstr>Standard</vt:lpwstr>
  </property>
  <property fmtid="{D5CDD505-2E9C-101B-9397-08002B2CF9AE}" pid="8" name="MSIP_Label_32e150ff-4790-4db0-9801-e1a2cb83509c_Name">
    <vt:lpwstr>defa4170-0d19-0005-0004-bc88714345d2</vt:lpwstr>
  </property>
  <property fmtid="{D5CDD505-2E9C-101B-9397-08002B2CF9AE}" pid="9" name="MSIP_Label_32e150ff-4790-4db0-9801-e1a2cb83509c_SiteId">
    <vt:lpwstr>31b813f2-6514-42e9-b2f4-5d69ef68118b</vt:lpwstr>
  </property>
  <property fmtid="{D5CDD505-2E9C-101B-9397-08002B2CF9AE}" pid="10" name="MSIP_Label_32e150ff-4790-4db0-9801-e1a2cb83509c_ActionId">
    <vt:lpwstr>645dabb6-cb4f-4e4a-8dd9-f77517350c1b</vt:lpwstr>
  </property>
  <property fmtid="{D5CDD505-2E9C-101B-9397-08002B2CF9AE}" pid="11" name="MSIP_Label_32e150ff-4790-4db0-9801-e1a2cb83509c_ContentBits">
    <vt:lpwstr>0</vt:lpwstr>
  </property>
  <property fmtid="{D5CDD505-2E9C-101B-9397-08002B2CF9AE}" pid="12" name="MSIP_Label_32e150ff-4790-4db0-9801-e1a2cb83509c_Tag">
    <vt:lpwstr>10, 3, 0, 1</vt:lpwstr>
  </property>
</Properties>
</file>