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62ECB" w14:textId="77777777" w:rsidR="00651935" w:rsidRDefault="00674627">
      <w:r>
        <w:rPr>
          <w:noProof/>
        </w:rPr>
        <mc:AlternateContent>
          <mc:Choice Requires="wps">
            <w:drawing>
              <wp:anchor distT="0" distB="0" distL="114300" distR="114300" simplePos="0" relativeHeight="251663360" behindDoc="1" locked="0" layoutInCell="1" allowOverlap="1" wp14:anchorId="32C37428" wp14:editId="0F4BE239">
                <wp:simplePos x="0" y="0"/>
                <wp:positionH relativeFrom="page">
                  <wp:align>center</wp:align>
                </wp:positionH>
                <wp:positionV relativeFrom="page">
                  <wp:align>center</wp:align>
                </wp:positionV>
                <wp:extent cx="7383780" cy="9555480"/>
                <wp:effectExtent l="0" t="0" r="7620" b="7620"/>
                <wp:wrapNone/>
                <wp:docPr id="1"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AE3F3"/>
                            </a:gs>
                            <a:gs pos="100000">
                              <a:srgbClr val="8FAADC"/>
                            </a:gs>
                          </a:gsLst>
                          <a:lin ang="5400000"/>
                        </a:gradFill>
                        <a:ln cap="flat">
                          <a:noFill/>
                          <a:prstDash val="solid"/>
                        </a:ln>
                      </wps:spPr>
                      <wps:txbx>
                        <w:txbxContent>
                          <w:p w14:paraId="40CE5328" w14:textId="77777777" w:rsidR="00651935" w:rsidRDefault="00651935"/>
                        </w:txbxContent>
                      </wps:txbx>
                      <wps:bodyPr vert="horz" wrap="square" lIns="274320" tIns="45720" rIns="274320" bIns="45720" anchor="ctr" anchorCtr="0" compatLnSpc="1">
                        <a:noAutofit/>
                      </wps:bodyPr>
                    </wps:wsp>
                  </a:graphicData>
                </a:graphic>
              </wp:anchor>
            </w:drawing>
          </mc:Choice>
          <mc:Fallback>
            <w:pict>
              <v:rect w14:anchorId="32C37428" id="Rectangle 466" o:spid="_x0000_s1026"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" fillcolor="#dae3f3" stroked="f">
                <v:fill color2="#8faadc" focus="100%" type="gradient">
                  <o:fill v:ext="view" type="gradientUnscaled"/>
                </v:fill>
                <v:textbox inset="21.6pt,,21.6pt">
                  <w:txbxContent>
                    <w:p w14:paraId="40CE5328" w14:textId="77777777" w:rsidR="00651935" w:rsidRDefault="0065193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D326751" wp14:editId="41B27A9F">
                <wp:simplePos x="0" y="0"/>
                <wp:positionH relativeFrom="page">
                  <wp:posOffset>3439799</wp:posOffset>
                </wp:positionH>
                <wp:positionV relativeFrom="page">
                  <wp:posOffset>267333</wp:posOffset>
                </wp:positionV>
                <wp:extent cx="2797177" cy="3207386"/>
                <wp:effectExtent l="0" t="0" r="3173" b="0"/>
                <wp:wrapNone/>
                <wp:docPr id="2" name="Rectangle 467"/>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44546A"/>
                        </a:solidFill>
                        <a:ln cap="flat">
                          <a:noFill/>
                          <a:prstDash val="solid"/>
                        </a:ln>
                      </wps:spPr>
                      <wps:txbx>
                        <w:txbxContent>
                          <w:p w14:paraId="613AFACF" w14:textId="77777777" w:rsidR="00651935" w:rsidRDefault="00674627">
                            <w:pPr>
                              <w:spacing w:before="240"/>
                              <w:jc w:val="center"/>
                            </w:pPr>
                            <w:r>
                              <w:rPr>
                                <w:color w:val="FFFFFF"/>
                              </w:rPr>
                              <w:t xml:space="preserve">     </w:t>
                            </w:r>
                          </w:p>
                        </w:txbxContent>
                      </wps:txbx>
                      <wps:bodyPr vert="horz" wrap="square" lIns="182880" tIns="182880" rIns="182880" bIns="365760" anchor="b" anchorCtr="0" compatLnSpc="1">
                        <a:noAutofit/>
                      </wps:bodyPr>
                    </wps:wsp>
                  </a:graphicData>
                </a:graphic>
              </wp:anchor>
            </w:drawing>
          </mc:Choice>
          <mc:Fallback>
            <w:pict>
              <v:rect w14:anchorId="6D326751" id="Rectangle 467" o:spid="_x0000_s1027"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" fillcolor="#44546a" stroked="f">
                <v:textbox inset="14.4pt,14.4pt,14.4pt,28.8pt">
                  <w:txbxContent>
                    <w:p w14:paraId="613AFACF" w14:textId="77777777" w:rsidR="00651935" w:rsidRDefault="00674627">
                      <w:pPr>
                        <w:spacing w:before="240"/>
                        <w:jc w:val="center"/>
                      </w:pPr>
                      <w:r>
                        <w:rPr>
                          <w:color w:val="FFFFFF"/>
                        </w:rPr>
                        <w:t xml:space="preserve">     </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7170AB0" wp14:editId="4A01F57A">
                <wp:simplePos x="0" y="0"/>
                <wp:positionH relativeFrom="page">
                  <wp:posOffset>3326760</wp:posOffset>
                </wp:positionH>
                <wp:positionV relativeFrom="page">
                  <wp:posOffset>267333</wp:posOffset>
                </wp:positionV>
                <wp:extent cx="3023865" cy="7484748"/>
                <wp:effectExtent l="0" t="0" r="24135" b="20952"/>
                <wp:wrapNone/>
                <wp:docPr id="3" name="Rectangle 468"/>
                <wp:cNvGraphicFramePr/>
                <a:graphic xmlns:a="http://schemas.openxmlformats.org/drawingml/2006/main">
                  <a:graphicData uri="http://schemas.microsoft.com/office/word/2010/wordprocessingShape">
                    <wps:wsp>
                      <wps:cNvSpPr/>
                      <wps:spPr>
                        <a:xfrm>
                          <a:off x="0" y="0"/>
                          <a:ext cx="3023865" cy="7484748"/>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w:pict>
              <v:rect w14:anchorId="17064D09" id="Rectangle 468" o:spid="_x0000_s1026" style="position:absolute;margin-left:261.95pt;margin-top:21.05pt;width:238.1pt;height:589.3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" strokecolor="#767171" strokeweight=".44092mm">
                <v:textbox inset="0,0,0,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83326C1" wp14:editId="6D62A75B">
                <wp:simplePos x="0" y="0"/>
                <wp:positionH relativeFrom="page">
                  <wp:posOffset>3439799</wp:posOffset>
                </wp:positionH>
                <wp:positionV relativeFrom="page">
                  <wp:posOffset>7377434</wp:posOffset>
                </wp:positionV>
                <wp:extent cx="2797177" cy="118743"/>
                <wp:effectExtent l="0" t="0" r="3173" b="0"/>
                <wp:wrapNone/>
                <wp:docPr id="4" name="Rectangle 469"/>
                <wp:cNvGraphicFramePr/>
                <a:graphic xmlns:a="http://schemas.openxmlformats.org/drawingml/2006/main">
                  <a:graphicData uri="http://schemas.microsoft.com/office/word/2010/wordprocessingShape">
                    <wps:wsp>
                      <wps:cNvSpPr/>
                      <wps:spPr>
                        <a:xfrm>
                          <a:off x="0" y="0"/>
                          <a:ext cx="2797177" cy="118743"/>
                        </a:xfrm>
                        <a:prstGeom prst="rect">
                          <a:avLst/>
                        </a:prstGeom>
                        <a:solidFill>
                          <a:srgbClr val="4472C4"/>
                        </a:solidFill>
                        <a:ln cap="flat">
                          <a:noFill/>
                          <a:prstDash val="solid"/>
                        </a:ln>
                      </wps:spPr>
                      <wps:bodyPr lIns="0" tIns="0" rIns="0" bIns="0"/>
                    </wps:wsp>
                  </a:graphicData>
                </a:graphic>
              </wp:anchor>
            </w:drawing>
          </mc:Choice>
          <mc:Fallback>
            <w:pict>
              <v:rect w14:anchorId="4D0E56FD" id="Rectangle 469" o:spid="_x0000_s1026" style="position:absolute;margin-left:270.85pt;margin-top:580.9pt;width:220.25pt;height:9.3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" fillcolor="#4472c4" stroked="f">
                <v:textbox inset="0,0,0,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CBB47D0" wp14:editId="37BEFD36">
                <wp:simplePos x="0" y="0"/>
                <wp:positionH relativeFrom="page">
                  <wp:posOffset>3439799</wp:posOffset>
                </wp:positionH>
                <wp:positionV relativeFrom="page">
                  <wp:posOffset>3742053</wp:posOffset>
                </wp:positionV>
                <wp:extent cx="2721611" cy="3441060"/>
                <wp:effectExtent l="0" t="0" r="0" b="6990"/>
                <wp:wrapSquare wrapText="bothSides"/>
                <wp:docPr id="5" name="Text Box 470"/>
                <wp:cNvGraphicFramePr/>
                <a:graphic xmlns:a="http://schemas.openxmlformats.org/drawingml/2006/main">
                  <a:graphicData uri="http://schemas.microsoft.com/office/word/2010/wordprocessingShape">
                    <wps:wsp>
                      <wps:cNvSpPr txBox="1"/>
                      <wps:spPr>
                        <a:xfrm>
                          <a:off x="0" y="0"/>
                          <a:ext cx="2721611" cy="3441060"/>
                        </a:xfrm>
                        <a:prstGeom prst="rect">
                          <a:avLst/>
                        </a:prstGeom>
                        <a:noFill/>
                        <a:ln>
                          <a:noFill/>
                          <a:prstDash/>
                        </a:ln>
                      </wps:spPr>
                      <wps:txbx>
                        <w:txbxContent>
                          <w:p w14:paraId="674BA388" w14:textId="77777777" w:rsidR="00651935" w:rsidRDefault="00674627">
                            <w:r>
                              <w:rPr>
                                <w:rFonts w:ascii="Calibri Light" w:eastAsia="Times New Roman" w:hAnsi="Calibri Light"/>
                                <w:color w:val="4472C4"/>
                                <w:sz w:val="72"/>
                                <w:szCs w:val="72"/>
                              </w:rPr>
                              <w:t>Project Management(ACDA5004</w:t>
                            </w:r>
                          </w:p>
                          <w:p w14:paraId="5BCD8F17" w14:textId="77777777" w:rsidR="00651935" w:rsidRDefault="00674627">
                            <w:r>
                              <w:rPr>
                                <w:rFonts w:ascii="Calibri Light" w:eastAsia="Times New Roman" w:hAnsi="Calibri Light"/>
                                <w:color w:val="4472C4"/>
                                <w:sz w:val="72"/>
                                <w:szCs w:val="72"/>
                              </w:rPr>
                              <w:t>Individu</w:t>
                            </w:r>
                            <w:bookmarkStart w:id="0" w:name="_GoBack"/>
                            <w:bookmarkEnd w:id="0"/>
                            <w:r>
                              <w:rPr>
                                <w:rFonts w:ascii="Calibri Light" w:eastAsia="Times New Roman" w:hAnsi="Calibri Light"/>
                                <w:color w:val="4472C4"/>
                                <w:sz w:val="72"/>
                                <w:szCs w:val="72"/>
                              </w:rPr>
                              <w:t>al report</w:t>
                            </w:r>
                          </w:p>
                          <w:p w14:paraId="77F75AC4" w14:textId="77777777" w:rsidR="00651935" w:rsidRDefault="00674627">
                            <w:r>
                              <w:rPr>
                                <w:rFonts w:ascii="Calibri Light" w:eastAsia="Times New Roman" w:hAnsi="Calibri Light"/>
                                <w:color w:val="44546A"/>
                                <w:sz w:val="32"/>
                                <w:szCs w:val="32"/>
                              </w:rPr>
                              <w:t>Sue Maw</w:t>
                            </w:r>
                          </w:p>
                        </w:txbxContent>
                      </wps:txbx>
                      <wps:bodyPr vert="horz" wrap="square" lIns="91440" tIns="45720" rIns="91440" bIns="45720" anchor="t" anchorCtr="0" compatLnSpc="1">
                        <a:spAutoFit/>
                      </wps:bodyPr>
                    </wps:wsp>
                  </a:graphicData>
                </a:graphic>
              </wp:anchor>
            </w:drawing>
          </mc:Choice>
          <mc:Fallback>
            <w:pict>
              <v:shapetype w14:anchorId="7CBB47D0" id="_x0000_t202" coordsize="21600,21600" o:spt="202" path="m,l,21600r21600,l21600,xe">
                <v:stroke joinstyle="miter"/>
                <v:path gradientshapeok="t" o:connecttype="rect"/>
              </v:shapetype>
              <v:shape id="Text Box 470" o:spid="_x0000_s1028" type="#_x0000_t202" style="position:absolute;margin-left:270.85pt;margin-top:294.65pt;width:214.3pt;height:270.9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" filled="f" stroked="f">
                <v:textbox style="mso-fit-shape-to-text:t">
                  <w:txbxContent>
                    <w:p w14:paraId="674BA388" w14:textId="77777777" w:rsidR="00651935" w:rsidRDefault="00674627">
                      <w:r>
                        <w:rPr>
                          <w:rFonts w:ascii="Calibri Light" w:eastAsia="Times New Roman" w:hAnsi="Calibri Light"/>
                          <w:color w:val="4472C4"/>
                          <w:sz w:val="72"/>
                          <w:szCs w:val="72"/>
                        </w:rPr>
                        <w:t>Project Management(ACDA5004</w:t>
                      </w:r>
                    </w:p>
                    <w:p w14:paraId="5BCD8F17" w14:textId="77777777" w:rsidR="00651935" w:rsidRDefault="00674627">
                      <w:r>
                        <w:rPr>
                          <w:rFonts w:ascii="Calibri Light" w:eastAsia="Times New Roman" w:hAnsi="Calibri Light"/>
                          <w:color w:val="4472C4"/>
                          <w:sz w:val="72"/>
                          <w:szCs w:val="72"/>
                        </w:rPr>
                        <w:t>Individu</w:t>
                      </w:r>
                      <w:bookmarkStart w:id="1" w:name="_GoBack"/>
                      <w:bookmarkEnd w:id="1"/>
                      <w:r>
                        <w:rPr>
                          <w:rFonts w:ascii="Calibri Light" w:eastAsia="Times New Roman" w:hAnsi="Calibri Light"/>
                          <w:color w:val="4472C4"/>
                          <w:sz w:val="72"/>
                          <w:szCs w:val="72"/>
                        </w:rPr>
                        <w:t>al report</w:t>
                      </w:r>
                    </w:p>
                    <w:p w14:paraId="77F75AC4" w14:textId="77777777" w:rsidR="00651935" w:rsidRDefault="00674627">
                      <w:r>
                        <w:rPr>
                          <w:rFonts w:ascii="Calibri Light" w:eastAsia="Times New Roman" w:hAnsi="Calibri Light"/>
                          <w:color w:val="44546A"/>
                          <w:sz w:val="32"/>
                          <w:szCs w:val="32"/>
                        </w:rPr>
                        <w:t>Sue Maw</w:t>
                      </w:r>
                    </w:p>
                  </w:txbxContent>
                </v:textbox>
                <w10:wrap type="square" anchorx="page" anchory="page"/>
              </v:shape>
            </w:pict>
          </mc:Fallback>
        </mc:AlternateContent>
      </w:r>
    </w:p>
    <w:p w14:paraId="57DDFFDB" w14:textId="77777777" w:rsidR="00651935" w:rsidRDefault="00674627">
      <w:pPr>
        <w:suppressAutoHyphens w:val="0"/>
      </w:pPr>
      <w:r>
        <w:rPr>
          <w:noProof/>
        </w:rPr>
        <mc:AlternateContent>
          <mc:Choice Requires="wps">
            <w:drawing>
              <wp:anchor distT="0" distB="0" distL="114300" distR="114300" simplePos="0" relativeHeight="251664384" behindDoc="0" locked="0" layoutInCell="1" allowOverlap="1" wp14:anchorId="3504C3D4" wp14:editId="12D9733C">
                <wp:simplePos x="0" y="0"/>
                <wp:positionH relativeFrom="page">
                  <wp:posOffset>3439799</wp:posOffset>
                </wp:positionH>
                <wp:positionV relativeFrom="page">
                  <wp:posOffset>6980557</wp:posOffset>
                </wp:positionV>
                <wp:extent cx="2797807" cy="268605"/>
                <wp:effectExtent l="0" t="0" r="0" b="0"/>
                <wp:wrapSquare wrapText="bothSides"/>
                <wp:docPr id="6" name="Text Box 465"/>
                <wp:cNvGraphicFramePr/>
                <a:graphic xmlns:a="http://schemas.openxmlformats.org/drawingml/2006/main">
                  <a:graphicData uri="http://schemas.microsoft.com/office/word/2010/wordprocessingShape">
                    <wps:wsp>
                      <wps:cNvSpPr txBox="1"/>
                      <wps:spPr>
                        <a:xfrm>
                          <a:off x="0" y="0"/>
                          <a:ext cx="2797807" cy="268605"/>
                        </a:xfrm>
                        <a:prstGeom prst="rect">
                          <a:avLst/>
                        </a:prstGeom>
                        <a:noFill/>
                        <a:ln>
                          <a:noFill/>
                          <a:prstDash/>
                        </a:ln>
                      </wps:spPr>
                      <wps:txbx>
                        <w:txbxContent>
                          <w:p w14:paraId="36234D0C" w14:textId="77777777" w:rsidR="00651935" w:rsidRDefault="00674627">
                            <w:pPr>
                              <w:pStyle w:val="NoSpacing"/>
                              <w:rPr>
                                <w:color w:val="44546A"/>
                              </w:rPr>
                            </w:pPr>
                            <w:r>
                              <w:rPr>
                                <w:color w:val="44546A"/>
                              </w:rPr>
                              <w:t>Connor Osborne(1800752) computer networking and cyber security</w:t>
                            </w:r>
                          </w:p>
                        </w:txbxContent>
                      </wps:txbx>
                      <wps:bodyPr vert="horz" wrap="square" lIns="91440" tIns="45720" rIns="91440" bIns="45720" anchor="b" anchorCtr="0" compatLnSpc="1">
                        <a:spAutoFit/>
                      </wps:bodyPr>
                    </wps:wsp>
                  </a:graphicData>
                </a:graphic>
              </wp:anchor>
            </w:drawing>
          </mc:Choice>
          <mc:Fallback>
            <w:pict>
              <v:shape w14:anchorId="3504C3D4" id="Text Box 465" o:spid="_x0000_s1029" type="#_x0000_t202" style="position:absolute;margin-left:270.85pt;margin-top:549.65pt;width:220.3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" filled="f" stroked="f">
                <v:textbox style="mso-fit-shape-to-text:t">
                  <w:txbxContent>
                    <w:p w14:paraId="36234D0C" w14:textId="77777777" w:rsidR="00651935" w:rsidRDefault="00674627">
                      <w:pPr>
                        <w:pStyle w:val="NoSpacing"/>
                        <w:rPr>
                          <w:color w:val="44546A"/>
                        </w:rPr>
                      </w:pPr>
                      <w:r>
                        <w:rPr>
                          <w:color w:val="44546A"/>
                        </w:rPr>
                        <w:t>Connor Osborne(1800752) computer networking and cyber security</w:t>
                      </w:r>
                    </w:p>
                  </w:txbxContent>
                </v:textbox>
                <w10:wrap type="square" anchorx="page" anchory="page"/>
              </v:shape>
            </w:pict>
          </mc:Fallback>
        </mc:AlternateContent>
      </w:r>
    </w:p>
    <w:p w14:paraId="7AAD53CA" w14:textId="77777777" w:rsidR="00651935" w:rsidRDefault="00651935">
      <w:pPr>
        <w:pageBreakBefore/>
        <w:suppressAutoHyphens w:val="0"/>
      </w:pPr>
    </w:p>
    <w:p w14:paraId="6674676A" w14:textId="77777777" w:rsidR="00651935" w:rsidRDefault="00674627">
      <w:pPr>
        <w:pStyle w:val="TOCHeading"/>
        <w:outlineLvl w:val="9"/>
      </w:pPr>
      <w:r>
        <w:t>Contents</w:t>
      </w:r>
    </w:p>
    <w:p w14:paraId="1AB0313D" w14:textId="77777777" w:rsidR="00651935" w:rsidRDefault="00674627">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6" w:history="1">
        <w:r>
          <w:rPr>
            <w:rStyle w:val="Hyperlink"/>
          </w:rPr>
          <w:t>Introduction</w:t>
        </w:r>
        <w:r>
          <w:tab/>
          <w:t>1</w:t>
        </w:r>
      </w:hyperlink>
    </w:p>
    <w:p w14:paraId="745DC1EE" w14:textId="77777777" w:rsidR="00651935" w:rsidRDefault="00674627">
      <w:pPr>
        <w:pStyle w:val="TOC1"/>
        <w:tabs>
          <w:tab w:val="right" w:leader="dot" w:pos="9016"/>
        </w:tabs>
      </w:pPr>
      <w:hyperlink r:id="rId7" w:history="1">
        <w:r>
          <w:rPr>
            <w:rStyle w:val="Hyperlink"/>
          </w:rPr>
          <w:t>Risk management</w:t>
        </w:r>
        <w:r>
          <w:tab/>
          <w:t>2</w:t>
        </w:r>
      </w:hyperlink>
    </w:p>
    <w:p w14:paraId="4BE5C052" w14:textId="77777777" w:rsidR="00651935" w:rsidRDefault="00674627">
      <w:pPr>
        <w:pStyle w:val="TOC2"/>
        <w:tabs>
          <w:tab w:val="right" w:leader="dot" w:pos="9016"/>
        </w:tabs>
      </w:pPr>
      <w:hyperlink r:id="rId8" w:history="1">
        <w:r>
          <w:rPr>
            <w:rStyle w:val="Hyperlink"/>
            <w:lang w:val="en-US"/>
          </w:rPr>
          <w:t>Risk matrix</w:t>
        </w:r>
        <w:r>
          <w:tab/>
          <w:t>2</w:t>
        </w:r>
      </w:hyperlink>
    </w:p>
    <w:p w14:paraId="480FE32E" w14:textId="77777777" w:rsidR="00651935" w:rsidRDefault="00674627">
      <w:pPr>
        <w:pStyle w:val="TOC2"/>
        <w:tabs>
          <w:tab w:val="right" w:leader="dot" w:pos="9016"/>
        </w:tabs>
      </w:pPr>
      <w:hyperlink r:id="rId9" w:history="1">
        <w:r>
          <w:rPr>
            <w:rStyle w:val="Hyperlink"/>
          </w:rPr>
          <w:t>Time management</w:t>
        </w:r>
        <w:r>
          <w:tab/>
          <w:t>2</w:t>
        </w:r>
      </w:hyperlink>
    </w:p>
    <w:p w14:paraId="248B29F0" w14:textId="77777777" w:rsidR="00651935" w:rsidRDefault="00674627">
      <w:pPr>
        <w:pStyle w:val="TOC2"/>
        <w:tabs>
          <w:tab w:val="right" w:leader="dot" w:pos="9016"/>
        </w:tabs>
      </w:pPr>
      <w:hyperlink r:id="rId10" w:history="1">
        <w:r>
          <w:rPr>
            <w:rStyle w:val="Hyperlink"/>
          </w:rPr>
          <w:t>Last minute</w:t>
        </w:r>
        <w:r>
          <w:tab/>
          <w:t>2</w:t>
        </w:r>
      </w:hyperlink>
    </w:p>
    <w:p w14:paraId="09D4A7F2" w14:textId="77777777" w:rsidR="00651935" w:rsidRDefault="00674627">
      <w:pPr>
        <w:pStyle w:val="TOC2"/>
        <w:tabs>
          <w:tab w:val="right" w:leader="dot" w:pos="9016"/>
        </w:tabs>
      </w:pPr>
      <w:hyperlink r:id="rId11" w:history="1">
        <w:r>
          <w:rPr>
            <w:rStyle w:val="Hyperlink"/>
          </w:rPr>
          <w:t>Initial design</w:t>
        </w:r>
        <w:r>
          <w:tab/>
          <w:t>2</w:t>
        </w:r>
      </w:hyperlink>
    </w:p>
    <w:p w14:paraId="3E3B9487" w14:textId="77777777" w:rsidR="00651935" w:rsidRDefault="00674627">
      <w:pPr>
        <w:pStyle w:val="TOC2"/>
        <w:tabs>
          <w:tab w:val="right" w:leader="dot" w:pos="9016"/>
        </w:tabs>
      </w:pPr>
      <w:hyperlink r:id="rId12" w:history="1">
        <w:r>
          <w:rPr>
            <w:rStyle w:val="Hyperlink"/>
          </w:rPr>
          <w:t>Testing</w:t>
        </w:r>
        <w:r>
          <w:tab/>
          <w:t>3</w:t>
        </w:r>
      </w:hyperlink>
    </w:p>
    <w:p w14:paraId="0EBDDFEE" w14:textId="77777777" w:rsidR="00651935" w:rsidRDefault="00674627">
      <w:pPr>
        <w:pStyle w:val="TOC2"/>
        <w:tabs>
          <w:tab w:val="right" w:leader="dot" w:pos="9016"/>
        </w:tabs>
      </w:pPr>
      <w:hyperlink r:id="rId13" w:history="1">
        <w:r>
          <w:rPr>
            <w:rStyle w:val="Hyperlink"/>
          </w:rPr>
          <w:t>Finding partners</w:t>
        </w:r>
        <w:r>
          <w:tab/>
          <w:t>3</w:t>
        </w:r>
      </w:hyperlink>
    </w:p>
    <w:p w14:paraId="25445B9E" w14:textId="77777777" w:rsidR="00651935" w:rsidRDefault="00674627">
      <w:pPr>
        <w:pStyle w:val="TOC1"/>
        <w:tabs>
          <w:tab w:val="right" w:leader="dot" w:pos="9016"/>
        </w:tabs>
      </w:pPr>
      <w:hyperlink r:id="rId14" w:history="1">
        <w:r>
          <w:rPr>
            <w:rStyle w:val="Hyperlink"/>
          </w:rPr>
          <w:t>Sustainability issues</w:t>
        </w:r>
        <w:r>
          <w:tab/>
          <w:t>3</w:t>
        </w:r>
      </w:hyperlink>
    </w:p>
    <w:p w14:paraId="4A7B920B" w14:textId="77777777" w:rsidR="00651935" w:rsidRDefault="00674627">
      <w:pPr>
        <w:pStyle w:val="TOC2"/>
        <w:tabs>
          <w:tab w:val="right" w:leader="dot" w:pos="9016"/>
        </w:tabs>
      </w:pPr>
      <w:hyperlink r:id="rId15" w:history="1">
        <w:r>
          <w:rPr>
            <w:rStyle w:val="Hyperlink"/>
          </w:rPr>
          <w:t>Direct</w:t>
        </w:r>
        <w:r>
          <w:tab/>
          <w:t>3</w:t>
        </w:r>
      </w:hyperlink>
    </w:p>
    <w:p w14:paraId="019E7B14" w14:textId="77777777" w:rsidR="00651935" w:rsidRDefault="00674627">
      <w:pPr>
        <w:pStyle w:val="TOC2"/>
        <w:tabs>
          <w:tab w:val="right" w:leader="dot" w:pos="9016"/>
        </w:tabs>
      </w:pPr>
      <w:hyperlink r:id="rId16" w:history="1">
        <w:r>
          <w:rPr>
            <w:rStyle w:val="Hyperlink"/>
          </w:rPr>
          <w:t>Indirect</w:t>
        </w:r>
        <w:r>
          <w:tab/>
          <w:t>3</w:t>
        </w:r>
      </w:hyperlink>
    </w:p>
    <w:p w14:paraId="37E461E4" w14:textId="77777777" w:rsidR="00651935" w:rsidRDefault="00674627">
      <w:pPr>
        <w:pStyle w:val="TOC2"/>
        <w:tabs>
          <w:tab w:val="right" w:leader="dot" w:pos="9016"/>
        </w:tabs>
      </w:pPr>
      <w:hyperlink r:id="rId17" w:history="1">
        <w:r>
          <w:rPr>
            <w:rStyle w:val="Hyperlink"/>
          </w:rPr>
          <w:t>Systemic</w:t>
        </w:r>
        <w:r>
          <w:tab/>
          <w:t>3</w:t>
        </w:r>
      </w:hyperlink>
    </w:p>
    <w:p w14:paraId="4F8C4770" w14:textId="77777777" w:rsidR="00651935" w:rsidRDefault="00674627">
      <w:pPr>
        <w:pStyle w:val="TOC1"/>
        <w:tabs>
          <w:tab w:val="right" w:leader="dot" w:pos="9016"/>
        </w:tabs>
      </w:pPr>
      <w:hyperlink r:id="rId18" w:history="1">
        <w:r>
          <w:rPr>
            <w:rStyle w:val="Hyperlink"/>
          </w:rPr>
          <w:t>Code of conduct</w:t>
        </w:r>
        <w:r>
          <w:tab/>
          <w:t>4</w:t>
        </w:r>
      </w:hyperlink>
    </w:p>
    <w:p w14:paraId="539D704C" w14:textId="77777777" w:rsidR="00651935" w:rsidRDefault="00674627">
      <w:pPr>
        <w:pStyle w:val="TOC1"/>
        <w:tabs>
          <w:tab w:val="right" w:leader="dot" w:pos="9016"/>
        </w:tabs>
      </w:pPr>
      <w:hyperlink r:id="rId19" w:history="1">
        <w:r>
          <w:rPr>
            <w:rStyle w:val="Hyperlink"/>
          </w:rPr>
          <w:t>Quality Assurance</w:t>
        </w:r>
        <w:r>
          <w:tab/>
          <w:t>5</w:t>
        </w:r>
      </w:hyperlink>
    </w:p>
    <w:p w14:paraId="59EA00EE" w14:textId="77777777" w:rsidR="00651935" w:rsidRDefault="00674627">
      <w:pPr>
        <w:pStyle w:val="TOC2"/>
        <w:tabs>
          <w:tab w:val="right" w:leader="dot" w:pos="9016"/>
        </w:tabs>
      </w:pPr>
      <w:hyperlink r:id="rId20" w:history="1">
        <w:r>
          <w:rPr>
            <w:rStyle w:val="Hyperlink"/>
          </w:rPr>
          <w:t>Usability</w:t>
        </w:r>
        <w:r>
          <w:tab/>
          <w:t>5</w:t>
        </w:r>
      </w:hyperlink>
    </w:p>
    <w:p w14:paraId="013284D4" w14:textId="77777777" w:rsidR="00651935" w:rsidRDefault="00674627">
      <w:pPr>
        <w:pStyle w:val="TOC2"/>
        <w:tabs>
          <w:tab w:val="right" w:leader="dot" w:pos="9016"/>
        </w:tabs>
      </w:pPr>
      <w:hyperlink r:id="rId21" w:history="1">
        <w:r>
          <w:rPr>
            <w:rStyle w:val="Hyperlink"/>
          </w:rPr>
          <w:t>Memory</w:t>
        </w:r>
        <w:r>
          <w:tab/>
          <w:t>5</w:t>
        </w:r>
      </w:hyperlink>
    </w:p>
    <w:p w14:paraId="0A1E6EBE" w14:textId="77777777" w:rsidR="00651935" w:rsidRDefault="00674627">
      <w:pPr>
        <w:pStyle w:val="TOC2"/>
        <w:tabs>
          <w:tab w:val="right" w:leader="dot" w:pos="9016"/>
        </w:tabs>
      </w:pPr>
      <w:hyperlink r:id="rId22" w:history="1">
        <w:r>
          <w:rPr>
            <w:rStyle w:val="Hyperlink"/>
          </w:rPr>
          <w:t>Interoperability</w:t>
        </w:r>
        <w:r>
          <w:tab/>
          <w:t>5</w:t>
        </w:r>
      </w:hyperlink>
    </w:p>
    <w:p w14:paraId="4C8B2B91" w14:textId="77777777" w:rsidR="00651935" w:rsidRDefault="00674627">
      <w:pPr>
        <w:pStyle w:val="TOC1"/>
        <w:tabs>
          <w:tab w:val="right" w:leader="dot" w:pos="9016"/>
        </w:tabs>
      </w:pPr>
      <w:hyperlink r:id="rId23" w:history="1">
        <w:r>
          <w:rPr>
            <w:rStyle w:val="Hyperlink"/>
          </w:rPr>
          <w:t>Bibliography</w:t>
        </w:r>
        <w:r>
          <w:tab/>
          <w:t>6</w:t>
        </w:r>
      </w:hyperlink>
    </w:p>
    <w:p w14:paraId="12133607" w14:textId="77777777" w:rsidR="00651935" w:rsidRDefault="00674627">
      <w:r>
        <w:fldChar w:fldCharType="end"/>
      </w:r>
      <w:bookmarkStart w:id="2" w:name="_Toc31397962"/>
    </w:p>
    <w:bookmarkEnd w:id="2"/>
    <w:p w14:paraId="060C6C55" w14:textId="77777777" w:rsidR="00651935" w:rsidRDefault="00651935">
      <w:pPr>
        <w:rPr>
          <w:lang w:val="en-US"/>
        </w:rPr>
      </w:pPr>
    </w:p>
    <w:p w14:paraId="25A4BECA" w14:textId="77777777" w:rsidR="00651935" w:rsidRDefault="00651935">
      <w:pPr>
        <w:rPr>
          <w:lang w:val="en-US"/>
        </w:rPr>
      </w:pPr>
    </w:p>
    <w:p w14:paraId="3C3810EB" w14:textId="77777777" w:rsidR="00651935" w:rsidRDefault="00651935">
      <w:pPr>
        <w:rPr>
          <w:lang w:val="en-US"/>
        </w:rPr>
      </w:pPr>
    </w:p>
    <w:p w14:paraId="4DEDD06D" w14:textId="77777777" w:rsidR="00651935" w:rsidRDefault="00651935">
      <w:pPr>
        <w:rPr>
          <w:lang w:val="en-US"/>
        </w:rPr>
      </w:pPr>
    </w:p>
    <w:p w14:paraId="3761C342" w14:textId="77777777" w:rsidR="00651935" w:rsidRDefault="00651935">
      <w:pPr>
        <w:rPr>
          <w:lang w:val="en-US"/>
        </w:rPr>
      </w:pPr>
    </w:p>
    <w:p w14:paraId="3C8C96C4" w14:textId="77777777" w:rsidR="00651935" w:rsidRDefault="00651935">
      <w:pPr>
        <w:rPr>
          <w:lang w:val="en-US"/>
        </w:rPr>
      </w:pPr>
    </w:p>
    <w:p w14:paraId="7880A43B" w14:textId="77777777" w:rsidR="00651935" w:rsidRDefault="00651935">
      <w:pPr>
        <w:rPr>
          <w:lang w:val="en-US"/>
        </w:rPr>
      </w:pPr>
    </w:p>
    <w:p w14:paraId="7A297320" w14:textId="77777777" w:rsidR="00651935" w:rsidRDefault="00651935">
      <w:pPr>
        <w:rPr>
          <w:lang w:val="en-US"/>
        </w:rPr>
      </w:pPr>
    </w:p>
    <w:p w14:paraId="23329108" w14:textId="77777777" w:rsidR="00651935" w:rsidRDefault="00651935">
      <w:pPr>
        <w:rPr>
          <w:lang w:val="en-US"/>
        </w:rPr>
      </w:pPr>
    </w:p>
    <w:p w14:paraId="65F2A3DD" w14:textId="77777777" w:rsidR="00651935" w:rsidRDefault="00651935">
      <w:pPr>
        <w:rPr>
          <w:lang w:val="en-US"/>
        </w:rPr>
      </w:pPr>
    </w:p>
    <w:p w14:paraId="28854BD3" w14:textId="77777777" w:rsidR="00651935" w:rsidRDefault="00651935">
      <w:pPr>
        <w:rPr>
          <w:lang w:val="en-US"/>
        </w:rPr>
      </w:pPr>
    </w:p>
    <w:p w14:paraId="1CBA9EC4" w14:textId="77777777" w:rsidR="00651935" w:rsidRDefault="00651935">
      <w:pPr>
        <w:rPr>
          <w:lang w:val="en-US"/>
        </w:rPr>
      </w:pPr>
    </w:p>
    <w:p w14:paraId="3E699920" w14:textId="77777777" w:rsidR="00651935" w:rsidRDefault="00651935">
      <w:pPr>
        <w:rPr>
          <w:lang w:val="en-US"/>
        </w:rPr>
      </w:pPr>
    </w:p>
    <w:p w14:paraId="742424E2" w14:textId="77777777" w:rsidR="00651935" w:rsidRDefault="00651935">
      <w:pPr>
        <w:rPr>
          <w:lang w:val="en-US"/>
        </w:rPr>
      </w:pPr>
    </w:p>
    <w:p w14:paraId="29A7DE26" w14:textId="77777777" w:rsidR="00651935" w:rsidRDefault="00651935">
      <w:pPr>
        <w:rPr>
          <w:lang w:val="en-US"/>
        </w:rPr>
      </w:pPr>
    </w:p>
    <w:p w14:paraId="28022EF3" w14:textId="77777777" w:rsidR="00651935" w:rsidRDefault="00674627">
      <w:pPr>
        <w:pStyle w:val="Heading1"/>
      </w:pPr>
      <w:r>
        <w:t>Introduction</w:t>
      </w:r>
    </w:p>
    <w:p w14:paraId="76CFDD44" w14:textId="77777777" w:rsidR="00651935" w:rsidRDefault="00651935">
      <w:pPr>
        <w:rPr>
          <w:lang w:val="en-US"/>
        </w:rPr>
      </w:pPr>
    </w:p>
    <w:p w14:paraId="1F68745D" w14:textId="77777777" w:rsidR="00651935" w:rsidRDefault="00674627">
      <w:pPr>
        <w:spacing w:line="244" w:lineRule="auto"/>
      </w:pPr>
      <w:r>
        <w:t xml:space="preserve">In this report the writer will be talking about the risk management, code of practice and quality assurance. As these affect the project development and planning, it is important to </w:t>
      </w:r>
      <w:r>
        <w:t>plan for all possible outcomes and risks. This report will cover the general risks happening over the development with some of the legal issues such as copyright law and GDPR.</w:t>
      </w:r>
    </w:p>
    <w:p w14:paraId="0544D49A" w14:textId="77777777" w:rsidR="00651935" w:rsidRDefault="00674627">
      <w:pPr>
        <w:pStyle w:val="Heading1"/>
      </w:pPr>
      <w:bookmarkStart w:id="3" w:name="_Toc31397963"/>
      <w:r>
        <w:t>Risk management</w:t>
      </w:r>
      <w:bookmarkEnd w:id="3"/>
    </w:p>
    <w:p w14:paraId="3C9CCFFE" w14:textId="77777777" w:rsidR="00651935" w:rsidRDefault="00674627">
      <w:pPr>
        <w:pStyle w:val="Heading2"/>
        <w:rPr>
          <w:lang w:val="en-US"/>
        </w:rPr>
      </w:pPr>
      <w:bookmarkStart w:id="4" w:name="_Toc31397964"/>
      <w:r>
        <w:rPr>
          <w:lang w:val="en-US"/>
        </w:rPr>
        <w:t>Risk matrix</w:t>
      </w:r>
      <w:bookmarkEnd w:id="4"/>
    </w:p>
    <w:p w14:paraId="66E41804" w14:textId="77777777" w:rsidR="00651935" w:rsidRDefault="00674627">
      <w:pPr>
        <w:spacing w:line="244" w:lineRule="auto"/>
      </w:pPr>
      <w:r>
        <w:t>Here we have the risk matrix for the project. As the</w:t>
      </w:r>
      <w:r>
        <w:t>re are only 5 risks at the moment, the risk matrix is a bit bland. From analysing the risk, we currently have, the probability of them happening is low but with a high impact. This implies that the risks analysed have low chances of happening, but a majori</w:t>
      </w:r>
      <w:r>
        <w:t>ty will cause big problems later on if they do happen.</w:t>
      </w:r>
    </w:p>
    <w:p w14:paraId="577A3C00" w14:textId="77777777" w:rsidR="00651935" w:rsidRDefault="00651935">
      <w:pPr>
        <w:spacing w:line="244" w:lineRule="auto"/>
      </w:pPr>
    </w:p>
    <w:p w14:paraId="075CB115" w14:textId="77777777" w:rsidR="00651935" w:rsidRDefault="00674627">
      <w:pPr>
        <w:spacing w:line="244" w:lineRule="auto"/>
      </w:pPr>
      <w:r>
        <w:rPr>
          <w:noProof/>
        </w:rPr>
        <w:drawing>
          <wp:inline distT="0" distB="0" distL="0" distR="0" wp14:anchorId="3B2688C2" wp14:editId="50594AA6">
            <wp:extent cx="4705346" cy="1352553"/>
            <wp:effectExtent l="0" t="0" r="4" b="0"/>
            <wp:docPr id="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705346" cy="1352553"/>
                    </a:xfrm>
                    <a:prstGeom prst="rect">
                      <a:avLst/>
                    </a:prstGeom>
                    <a:noFill/>
                    <a:ln>
                      <a:noFill/>
                      <a:prstDash/>
                    </a:ln>
                  </pic:spPr>
                </pic:pic>
              </a:graphicData>
            </a:graphic>
          </wp:inline>
        </w:drawing>
      </w:r>
    </w:p>
    <w:p w14:paraId="0A022762" w14:textId="77777777" w:rsidR="00651935" w:rsidRDefault="00674627">
      <w:pPr>
        <w:pStyle w:val="Heading2"/>
      </w:pPr>
      <w:bookmarkStart w:id="5" w:name="_Toc31397965"/>
      <w:r>
        <w:t>Time management</w:t>
      </w:r>
      <w:bookmarkEnd w:id="5"/>
    </w:p>
    <w:p w14:paraId="0FAD8949" w14:textId="77777777" w:rsidR="00651935" w:rsidRDefault="00674627">
      <w:pPr>
        <w:spacing w:line="244" w:lineRule="auto"/>
      </w:pPr>
      <w:r>
        <w:t xml:space="preserve">The first risk is time management. As the app and website need to be developed alongside the bank. This means that certain development times need to be carefully managed as a </w:t>
      </w:r>
      <w:r>
        <w:t>bank is involved. The probability of this happening is low as proper management can be in place. The impact is high. As it is working in partnership with the bank, if the project is delayed, they could pull the project. In order to avoid this, it is import</w:t>
      </w:r>
      <w:r>
        <w:t>ant to set tasks with realistic completion dates and even get more people working on less pressing matters if need be.</w:t>
      </w:r>
    </w:p>
    <w:p w14:paraId="0F786F38" w14:textId="77777777" w:rsidR="00651935" w:rsidRDefault="00674627">
      <w:pPr>
        <w:pStyle w:val="Heading2"/>
      </w:pPr>
      <w:bookmarkStart w:id="6" w:name="_Toc31397966"/>
      <w:r>
        <w:t>Last minute</w:t>
      </w:r>
      <w:bookmarkEnd w:id="6"/>
    </w:p>
    <w:p w14:paraId="1A4F6594" w14:textId="77777777" w:rsidR="00651935" w:rsidRDefault="00674627">
      <w:pPr>
        <w:spacing w:line="244" w:lineRule="auto"/>
      </w:pPr>
      <w:r>
        <w:t>Another risk is last minute changes to the project. As the bank is the main investor, they can request changes. This has a lo</w:t>
      </w:r>
      <w:r>
        <w:t>w possibility and a low impact. As the changes would be at the end of the development, most changes needed to be made would be minor changes. In order to avoid this would be to communicate with the bank for each stage of development. This would allow for t</w:t>
      </w:r>
      <w:r>
        <w:t>he image final product to be built and stops major changes to be made.</w:t>
      </w:r>
    </w:p>
    <w:p w14:paraId="72F89503" w14:textId="77777777" w:rsidR="00651935" w:rsidRDefault="00674627">
      <w:pPr>
        <w:pStyle w:val="Heading2"/>
      </w:pPr>
      <w:bookmarkStart w:id="7" w:name="_Toc31397967"/>
      <w:r>
        <w:t>Initial design</w:t>
      </w:r>
      <w:bookmarkEnd w:id="7"/>
    </w:p>
    <w:p w14:paraId="45798169" w14:textId="77777777" w:rsidR="00651935" w:rsidRDefault="00674627">
      <w:pPr>
        <w:spacing w:line="244" w:lineRule="auto"/>
      </w:pPr>
      <w:r>
        <w:t>Another risk of the project is the initial design process for the app and website. As the website and app are mainly going to be used by the users, the design is one of t</w:t>
      </w:r>
      <w:r>
        <w:t>he more important factors. If the design is difficult to navigate, then the whole app would need to be redesigned. This has a significant risk of happening with a high impact level. The risk and impact mainly depend on the timing of the problem happening s</w:t>
      </w:r>
      <w:r>
        <w:t>uch as right before long. To avoid this, it is important to do focus groups for the initial design and then use the suggestion to make a suitable app to use.</w:t>
      </w:r>
    </w:p>
    <w:p w14:paraId="61667395" w14:textId="77777777" w:rsidR="00651935" w:rsidRDefault="00651935">
      <w:pPr>
        <w:spacing w:line="244" w:lineRule="auto"/>
      </w:pPr>
    </w:p>
    <w:p w14:paraId="326CFE2F" w14:textId="77777777" w:rsidR="00651935" w:rsidRDefault="00651935">
      <w:pPr>
        <w:spacing w:line="244" w:lineRule="auto"/>
      </w:pPr>
    </w:p>
    <w:p w14:paraId="1A602FDC" w14:textId="77777777" w:rsidR="00651935" w:rsidRDefault="00674627">
      <w:pPr>
        <w:pStyle w:val="Heading2"/>
      </w:pPr>
      <w:bookmarkStart w:id="8" w:name="_Toc31397968"/>
      <w:r>
        <w:t>Testing</w:t>
      </w:r>
      <w:bookmarkEnd w:id="8"/>
    </w:p>
    <w:p w14:paraId="7718DC24" w14:textId="77777777" w:rsidR="00651935" w:rsidRDefault="00674627">
      <w:pPr>
        <w:spacing w:line="244" w:lineRule="auto"/>
      </w:pPr>
      <w:r>
        <w:t xml:space="preserve">A similar risk is if the testing goes wrong. As the testing is right at the end of </w:t>
      </w:r>
      <w:r>
        <w:t>the project, it is important for the testing to go well as if it is delayed then the release will also be released. The chance of this happening is significant with a low impact level. As the testing is close to the end, most of the important factors are a</w:t>
      </w:r>
      <w:r>
        <w:t>ll working fine. To avoid major problems, it would be needed for only for the navigation to be the problem as the important features would be ironed out already.</w:t>
      </w:r>
    </w:p>
    <w:p w14:paraId="0FC24D63" w14:textId="77777777" w:rsidR="00651935" w:rsidRDefault="00674627">
      <w:pPr>
        <w:pStyle w:val="Heading2"/>
      </w:pPr>
      <w:bookmarkStart w:id="9" w:name="_Toc31397969"/>
      <w:r>
        <w:t>Finding partners</w:t>
      </w:r>
      <w:bookmarkEnd w:id="9"/>
    </w:p>
    <w:p w14:paraId="2C1F8FA1" w14:textId="77777777" w:rsidR="00651935" w:rsidRDefault="00674627">
      <w:pPr>
        <w:spacing w:line="244" w:lineRule="auto"/>
      </w:pPr>
      <w:r>
        <w:t>The final risk is getting banks to work with the project. As the app will nee</w:t>
      </w:r>
      <w:r>
        <w:t xml:space="preserve">d to be connected to a bank, it is needed for the development of the app to know how the bank works to achieve a working app. the risks are significant. The impact is also high as the app would be dependent on the banks. In order to minimize this risk, it </w:t>
      </w:r>
      <w:r>
        <w:t>is important to already have a bank on board as they are the main target and allows for the app to be custom built to work with them.</w:t>
      </w:r>
    </w:p>
    <w:p w14:paraId="51D5E3F6" w14:textId="77777777" w:rsidR="00651935" w:rsidRDefault="00674627">
      <w:pPr>
        <w:pStyle w:val="Heading1"/>
      </w:pPr>
      <w:bookmarkStart w:id="10" w:name="_Toc31397970"/>
      <w:r>
        <w:t>Sustainability issues</w:t>
      </w:r>
      <w:bookmarkEnd w:id="10"/>
    </w:p>
    <w:p w14:paraId="1597315B" w14:textId="77777777" w:rsidR="00651935" w:rsidRDefault="00674627">
      <w:r>
        <w:t>Next, we have the impact of the app that include the first, second and third factors. In this sectio</w:t>
      </w:r>
      <w:r>
        <w:t>n the writer will be talking about the effects of the app in terms of what is needed immediately, what the app will help with and the long terms affects.</w:t>
      </w:r>
    </w:p>
    <w:p w14:paraId="644D337E" w14:textId="77777777" w:rsidR="00651935" w:rsidRDefault="00674627">
      <w:pPr>
        <w:pStyle w:val="Heading2"/>
      </w:pPr>
      <w:bookmarkStart w:id="11" w:name="_Toc31397971"/>
      <w:r>
        <w:t>Direct</w:t>
      </w:r>
      <w:bookmarkEnd w:id="11"/>
    </w:p>
    <w:p w14:paraId="00BD54E6" w14:textId="77777777" w:rsidR="00651935" w:rsidRDefault="00674627">
      <w:r>
        <w:t>First, we have the first factor of the group’s website. The main direct impact of the website w</w:t>
      </w:r>
      <w:r>
        <w:t>ill be that not a lot of equipment would need to be purchased. As the website can be designed on any computer, it makes it easier to share the work as the main part of the website is designed in notepad ++ [1]. This will allow for certain features to be ad</w:t>
      </w:r>
      <w:r>
        <w:t xml:space="preserve">ded and comments on parts to make it easier for everyone to work on the project. A server would also need to be rented as it would allow for everyone to access the website. This would be the only cost as it would allow for people to access the website and </w:t>
      </w:r>
      <w:r>
        <w:t>host the server for the app to save the receipts.</w:t>
      </w:r>
    </w:p>
    <w:p w14:paraId="7A6EB326" w14:textId="77777777" w:rsidR="00651935" w:rsidRDefault="00651935"/>
    <w:p w14:paraId="03DBB078" w14:textId="77777777" w:rsidR="00651935" w:rsidRDefault="00674627">
      <w:r>
        <w:t>Another direct factor would be that not a lot of extra personnel would be needed. As the main app would be developed by two of the team members, some of the work would need to be outsourced. This would inv</w:t>
      </w:r>
      <w:r>
        <w:t xml:space="preserve">olve some of the front-end development with more of the back-end group being done by the developers in the team. This is mainly done in case of a contract with the bank in which only the original members of the team are allowed to view the banks system if </w:t>
      </w:r>
      <w:r>
        <w:t>it is made in house.</w:t>
      </w:r>
    </w:p>
    <w:p w14:paraId="1E0DADC2" w14:textId="77777777" w:rsidR="00651935" w:rsidRDefault="00674627">
      <w:pPr>
        <w:pStyle w:val="Heading2"/>
      </w:pPr>
      <w:bookmarkStart w:id="12" w:name="_Toc31397972"/>
      <w:r>
        <w:t>Indirect</w:t>
      </w:r>
      <w:bookmarkEnd w:id="12"/>
    </w:p>
    <w:p w14:paraId="0DCFADDE" w14:textId="77777777" w:rsidR="00651935" w:rsidRDefault="00674627">
      <w:r>
        <w:t>Then we have indirect factors. An indirect factor of the app is that it will help people learn to finance better. The app would allow for people to view their spending habits. This is mainly helpful as it would allow for peopl</w:t>
      </w:r>
      <w:r>
        <w:t>e in university or just started living by themselves. The app could also be able to export to Microsoft excel. This would allow for people who use excel to better manage their funds as it would allow them to view how much they spend on each item monthly. A</w:t>
      </w:r>
      <w:r>
        <w:t>s this is not the main purpose of the app, features such as exporting data to excel would come much later after the app is developed.</w:t>
      </w:r>
    </w:p>
    <w:p w14:paraId="734DCE93" w14:textId="77777777" w:rsidR="00651935" w:rsidRDefault="00674627">
      <w:pPr>
        <w:pStyle w:val="Heading2"/>
      </w:pPr>
      <w:bookmarkStart w:id="13" w:name="_Toc31397973"/>
      <w:r>
        <w:t>Systemic</w:t>
      </w:r>
      <w:bookmarkEnd w:id="13"/>
    </w:p>
    <w:p w14:paraId="0AFACEB3" w14:textId="77777777" w:rsidR="00651935" w:rsidRDefault="00674627">
      <w:r>
        <w:t xml:space="preserve">Finally, we have systemic factors. As the apps main purpose is to allow for the use of receipts to disappear. As </w:t>
      </w:r>
      <w:r>
        <w:t xml:space="preserve">12.4 million trees [1] are cut down each year. The long-term factor with this is that the number of trees cut down are limited by eliminating the need of paper receipts. As when you visit a store and buy a can of coke, you still get a decent sized receipt </w:t>
      </w:r>
      <w:r>
        <w:t xml:space="preserve">for a £0.65. CVS is the worst with </w:t>
      </w:r>
      <w:r>
        <w:lastRenderedPageBreak/>
        <w:t>receipts as even if you get three items you get a 1.5-meter receipt. With the development of the group's app, the usage of the receipts will become obsolete.</w:t>
      </w:r>
    </w:p>
    <w:p w14:paraId="52D84EB7" w14:textId="77777777" w:rsidR="00651935" w:rsidRDefault="00674627">
      <w:r>
        <w:t>Another indirect factor is that paper being used will be comple</w:t>
      </w:r>
      <w:r>
        <w:t>tely eliminated. Most banks and stores can spend up to $18.250 a year on thermal paper to use as receipts. As all stores use paper receipts with a few stores going digital, it means soon paper will no longer being used. With the younger generation that use</w:t>
      </w:r>
      <w:r>
        <w:t xml:space="preserve"> computers, they will eventually go digital with everything. With an app that allows people to store receipts, it will allow people to completely stop using paper in the future.</w:t>
      </w:r>
    </w:p>
    <w:p w14:paraId="4F50AA55" w14:textId="77777777" w:rsidR="00651935" w:rsidRDefault="00674627">
      <w:pPr>
        <w:pStyle w:val="Heading1"/>
      </w:pPr>
      <w:bookmarkStart w:id="14" w:name="_Toc31397974"/>
      <w:r>
        <w:t>Code of conduct</w:t>
      </w:r>
      <w:bookmarkEnd w:id="14"/>
    </w:p>
    <w:p w14:paraId="64A34F46" w14:textId="77777777" w:rsidR="00651935" w:rsidRDefault="00674627">
      <w:r>
        <w:t xml:space="preserve">Next, we have ethics issues. As the app will be linked to the </w:t>
      </w:r>
      <w:r>
        <w:t>user’s bank, it is imperative for certain blocks to be in place with the use of customer data. As the app will not be a bank itself, but only take certain data from the bank that is sent directly from them. This would allow for the data to be stored that c</w:t>
      </w:r>
      <w:r>
        <w:t>annot be compromised as the data will only be related to the purchases made. This would include the items purchased, the price and part of the receipt number. As only this data is sent, even if someone is watching the network, no data is taken that is dire</w:t>
      </w:r>
      <w:r>
        <w:t>ctly linked to the bank.</w:t>
      </w:r>
    </w:p>
    <w:p w14:paraId="68252CCF" w14:textId="77777777" w:rsidR="00651935" w:rsidRDefault="00651935"/>
    <w:p w14:paraId="7534EF1E" w14:textId="77777777" w:rsidR="00651935" w:rsidRDefault="00674627">
      <w:r>
        <w:t>Another issue is with what data is stored on our servers. As the GDPR [3]has made changes to how data is stored. One thing that has been introduced is that people can request to see their information. This means that the informati</w:t>
      </w:r>
      <w:r>
        <w:t>on stored needs to be simple to store and present if requested. As the data stored is mainly what they purchased on a receipt, all the data they may want to see is easily given to them. This is mainly important as the GDPR makes it so that people have easi</w:t>
      </w:r>
      <w:r>
        <w:t xml:space="preserve">er access to their data. By saving the data in this way, it is easier to delete the data or send it to a person as it will comply to the GDPR. </w:t>
      </w:r>
    </w:p>
    <w:p w14:paraId="0AC63DA6" w14:textId="77777777" w:rsidR="00651935" w:rsidRDefault="00651935"/>
    <w:p w14:paraId="7237C492" w14:textId="77777777" w:rsidR="00651935" w:rsidRDefault="00651935"/>
    <w:p w14:paraId="607D08E0" w14:textId="77777777" w:rsidR="00651935" w:rsidRDefault="00674627">
      <w:r>
        <w:t xml:space="preserve">Next, we have is legal issues. As the data stored is linked to a bank, a lot of protection is needed in order </w:t>
      </w:r>
      <w:r>
        <w:t>to make sure that no important data can be taken in the event of a hacking. This is done by linking the bank to our app by limiting the amount of data that is sent. As the app is directly connected to the bank, the only time data is sent to the server is w</w:t>
      </w:r>
      <w:r>
        <w:t>hen a purchase is made an information is sent one way. This is done so that no one can just monitor the traffic and just take important information such as the bank password.</w:t>
      </w:r>
    </w:p>
    <w:p w14:paraId="37CA72AF" w14:textId="77777777" w:rsidR="00651935" w:rsidRDefault="00674627">
      <w:r>
        <w:t>Another legal issue is with the data protection act [4]is the  referral to the us</w:t>
      </w:r>
      <w:r>
        <w:t xml:space="preserve">er knowing how their data is being used. As the app is in relation to how people spend their money, it is quite easy to gather information on their spending. This data could then be used for advertisements, but the app will not have that. When the user is </w:t>
      </w:r>
      <w:r>
        <w:t>given the option to sign up for the app, they will bet the terms and conditions that will say that no data will be stored in regard to their data. This is because the app will only allow a person to view the receipts and not have any data on the purchase i</w:t>
      </w:r>
      <w:r>
        <w:t>tself.</w:t>
      </w:r>
    </w:p>
    <w:p w14:paraId="6C9E8055" w14:textId="77777777" w:rsidR="00651935" w:rsidRDefault="00651935"/>
    <w:p w14:paraId="17AE3824" w14:textId="77777777" w:rsidR="00651935" w:rsidRDefault="00674627">
      <w:r>
        <w:t xml:space="preserve">The final legal issue would be copyright [5]As multiple apps deal with similar concepts. Do to this it is imperative that the way the app works is different from the competitors. As the app will get the details from the bank, it would be different </w:t>
      </w:r>
      <w:r>
        <w:t>from a similar competitor as their app allows them to take a photo of a receipt and store it to the phone. The groups app will allow for the receipts to be generated from the information from the bank. This would allow for the app and website to differenti</w:t>
      </w:r>
      <w:r>
        <w:t>ate between the group’s app and Yocuda [2]</w:t>
      </w:r>
      <w:r>
        <w:rPr>
          <w:color w:val="FF0000"/>
        </w:rPr>
        <w:t>.</w:t>
      </w:r>
    </w:p>
    <w:p w14:paraId="11AC68EA" w14:textId="77777777" w:rsidR="00651935" w:rsidRDefault="00651935"/>
    <w:p w14:paraId="1E419674" w14:textId="77777777" w:rsidR="00651935" w:rsidRDefault="00651935"/>
    <w:p w14:paraId="55359184" w14:textId="77777777" w:rsidR="00651935" w:rsidRDefault="00674627">
      <w:pPr>
        <w:pStyle w:val="Heading1"/>
      </w:pPr>
      <w:bookmarkStart w:id="15" w:name="_Toc31397975"/>
      <w:r>
        <w:t>Quality Assurance</w:t>
      </w:r>
      <w:bookmarkEnd w:id="15"/>
    </w:p>
    <w:p w14:paraId="031C69B2" w14:textId="77777777" w:rsidR="00651935" w:rsidRDefault="00674627">
      <w:r>
        <w:t>Finally, we have quality assurance. As the app’s idea is simple, multiple factor are important to make a good app and website. These are also important to be considered as the app will be used</w:t>
      </w:r>
      <w:r>
        <w:t xml:space="preserve"> by multiple users and possibly other banks.</w:t>
      </w:r>
    </w:p>
    <w:p w14:paraId="740F84FD" w14:textId="77777777" w:rsidR="00651935" w:rsidRDefault="00651935"/>
    <w:p w14:paraId="126DC804" w14:textId="77777777" w:rsidR="00651935" w:rsidRDefault="00674627">
      <w:pPr>
        <w:pStyle w:val="Heading2"/>
      </w:pPr>
      <w:bookmarkStart w:id="16" w:name="_Toc31397976"/>
      <w:r>
        <w:t>Usability</w:t>
      </w:r>
      <w:bookmarkEnd w:id="16"/>
    </w:p>
    <w:p w14:paraId="189EED70" w14:textId="77777777" w:rsidR="00651935" w:rsidRDefault="00651935"/>
    <w:p w14:paraId="2407AD11" w14:textId="77777777" w:rsidR="00651935" w:rsidRDefault="00674627">
      <w:r>
        <w:t xml:space="preserve">One of the factors is the usability of the app. As the app would allow a user to view all their purchases and see their spending. It also needs to be considered how the app works as the main </w:t>
      </w:r>
      <w:r>
        <w:t>demographic is teenagers to 30year olds. As this could involve multiple receipts from the same store, it is important to make it simple for a person to find what they want. The app will the user to view a certain store and then see their receipts in ascend</w:t>
      </w:r>
      <w:r>
        <w:t xml:space="preserve">ing order. This would allow the user to find the receipts they are looking for. The only problem with this is if a person visits ten different Starbucks which may make it difficult to find the right receipt. </w:t>
      </w:r>
    </w:p>
    <w:p w14:paraId="558734AC" w14:textId="77777777" w:rsidR="00651935" w:rsidRDefault="00651935"/>
    <w:p w14:paraId="3EFC9FF9" w14:textId="77777777" w:rsidR="00651935" w:rsidRDefault="00674627">
      <w:pPr>
        <w:pStyle w:val="Heading2"/>
      </w:pPr>
      <w:bookmarkStart w:id="17" w:name="_Toc31397977"/>
      <w:r>
        <w:t>Memory</w:t>
      </w:r>
      <w:bookmarkEnd w:id="17"/>
    </w:p>
    <w:p w14:paraId="7C91E619" w14:textId="77777777" w:rsidR="00651935" w:rsidRDefault="00674627">
      <w:r>
        <w:t>One problem that the app may have is me</w:t>
      </w:r>
      <w:r>
        <w:t>mory usage. Depending on what way the app is written or how much a person a person spends, memory could be a problem. With the usage of receipts, it will be a basic message of sorts that will be saved into a server. This was mainly decided as images take u</w:t>
      </w:r>
      <w:r>
        <w:t>p a lot more space and with text, we can limit the amount. This would solve most of the storage problems but depending on the user’s storage could still be a problem. This can be solved depending on the amount of storage on the server. As virtual servers a</w:t>
      </w:r>
      <w:r>
        <w:t>re commonly used to add extra storage, it can be easily done so that the storage can be expanded depending on the load.</w:t>
      </w:r>
    </w:p>
    <w:p w14:paraId="04355AB3" w14:textId="77777777" w:rsidR="00651935" w:rsidRDefault="00674627">
      <w:pPr>
        <w:pStyle w:val="Heading2"/>
      </w:pPr>
      <w:bookmarkStart w:id="18" w:name="_Toc31397978"/>
      <w:r>
        <w:t>Interoperability</w:t>
      </w:r>
      <w:bookmarkEnd w:id="18"/>
    </w:p>
    <w:p w14:paraId="0DE54432" w14:textId="77777777" w:rsidR="00651935" w:rsidRDefault="00674627">
      <w:r>
        <w:t>Another problem is interoperability. As the main goal of the company is to integrate with other banks, it can be diffic</w:t>
      </w:r>
      <w:r>
        <w:t>ult at later stages to link the app with multiple banks. This is mainly because other banks may use off the shelve programs and others may use in-house software. As different banks may use different programming languages, it is important to develop the app</w:t>
      </w:r>
      <w:r>
        <w:t xml:space="preserve"> with this in mind. In order to avoid this the app can be designed with adding a script to banks that can be added. The script would mainly make it so that when a purchase is made, if a person as an account on the app, a receipt would be made that would se</w:t>
      </w:r>
      <w:r>
        <w:t>nd it to the server. This is the best option as it allows for simple code to be added.</w:t>
      </w:r>
    </w:p>
    <w:p w14:paraId="2F75EA5D" w14:textId="77777777" w:rsidR="00651935" w:rsidRDefault="00651935"/>
    <w:p w14:paraId="59ACAE1A" w14:textId="77777777" w:rsidR="00651935" w:rsidRDefault="00674627">
      <w:r>
        <w:t>In conclusion, the app has multiple risks that can cause problems but can be avoided by planning carefully. The app also has multiple factors in the long term as it all</w:t>
      </w:r>
      <w:r>
        <w:t>ows for young people to improve their finances and doesn’t need many more resources than the basics such as notepad++. In terms of the legal problems, the app has a few that are avoided as the app doesn’t store much data other than the persons purchases. T</w:t>
      </w:r>
      <w:r>
        <w:t>he app also has some problems such as storage and being added to other banks as they may use different systems. Overall the app has many risks but is a suitable solution for the problem the project aims to solve.</w:t>
      </w:r>
    </w:p>
    <w:p w14:paraId="509FFDC0" w14:textId="77777777" w:rsidR="00651935" w:rsidRDefault="00651935"/>
    <w:p w14:paraId="24D69494" w14:textId="77777777" w:rsidR="00651935" w:rsidRDefault="00651935"/>
    <w:p w14:paraId="570EC5D6" w14:textId="77777777" w:rsidR="00651935" w:rsidRDefault="00651935"/>
    <w:p w14:paraId="6CC874F0" w14:textId="77777777" w:rsidR="00651935" w:rsidRDefault="00651935"/>
    <w:p w14:paraId="613AFEFE" w14:textId="77777777" w:rsidR="00651935" w:rsidRDefault="00651935"/>
    <w:p w14:paraId="2F552E04" w14:textId="77777777" w:rsidR="00651935" w:rsidRDefault="00651935"/>
    <w:p w14:paraId="71D31DD3" w14:textId="77777777" w:rsidR="00651935" w:rsidRDefault="00651935"/>
    <w:p w14:paraId="4B2C27B4" w14:textId="77777777" w:rsidR="00651935" w:rsidRDefault="00674627">
      <w:pPr>
        <w:pStyle w:val="Heading1"/>
      </w:pPr>
      <w:bookmarkStart w:id="19" w:name="_Toc31397979"/>
      <w:r>
        <w:t>Bibliography</w:t>
      </w:r>
      <w:bookmarkEnd w:id="19"/>
    </w:p>
    <w:p w14:paraId="77FC0E90" w14:textId="77777777" w:rsidR="00651935" w:rsidRDefault="00651935"/>
    <w:tbl>
      <w:tblPr>
        <w:tblW w:w="5000" w:type="pct"/>
        <w:tblCellMar>
          <w:left w:w="10" w:type="dxa"/>
          <w:right w:w="10" w:type="dxa"/>
        </w:tblCellMar>
        <w:tblLook w:val="04A0" w:firstRow="1" w:lastRow="0" w:firstColumn="1" w:lastColumn="0" w:noHBand="0" w:noVBand="1"/>
      </w:tblPr>
      <w:tblGrid>
        <w:gridCol w:w="322"/>
        <w:gridCol w:w="8704"/>
      </w:tblGrid>
      <w:tr w:rsidR="00651935" w14:paraId="2A5496F5"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1BC792EA" w14:textId="77777777" w:rsidR="00651935" w:rsidRDefault="00674627">
            <w:pPr>
              <w:pStyle w:val="Bibliography"/>
            </w:pPr>
            <w:r>
              <w:rPr>
                <w:lang w:val="en-US"/>
              </w:rPr>
              <w:t xml:space="preserve">[1] </w:t>
            </w:r>
          </w:p>
        </w:tc>
        <w:tc>
          <w:tcPr>
            <w:tcW w:w="8704" w:type="dxa"/>
            <w:shd w:val="clear" w:color="auto" w:fill="auto"/>
            <w:tcMar>
              <w:top w:w="15" w:type="dxa"/>
              <w:left w:w="15" w:type="dxa"/>
              <w:bottom w:w="15" w:type="dxa"/>
              <w:right w:w="15" w:type="dxa"/>
            </w:tcMar>
          </w:tcPr>
          <w:p w14:paraId="525BE45D" w14:textId="77777777" w:rsidR="00651935" w:rsidRDefault="00674627">
            <w:pPr>
              <w:pStyle w:val="Bibliography"/>
              <w:rPr>
                <w:lang w:val="en-US"/>
              </w:rPr>
            </w:pPr>
            <w:r>
              <w:rPr>
                <w:lang w:val="en-US"/>
              </w:rPr>
              <w:t>"notepad++," [Onl</w:t>
            </w:r>
            <w:r>
              <w:rPr>
                <w:lang w:val="en-US"/>
              </w:rPr>
              <w:t>ine]. Available: https://notepad-plus-plus.org/. [Accessed 28 01 2020].</w:t>
            </w:r>
          </w:p>
        </w:tc>
      </w:tr>
      <w:tr w:rsidR="00651935" w14:paraId="0A516DAF"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0A30004F" w14:textId="77777777" w:rsidR="00651935" w:rsidRDefault="00674627">
            <w:pPr>
              <w:pStyle w:val="Bibliography"/>
              <w:rPr>
                <w:lang w:val="en-US"/>
              </w:rPr>
            </w:pPr>
            <w:r>
              <w:rPr>
                <w:lang w:val="en-US"/>
              </w:rPr>
              <w:t xml:space="preserve">[2] </w:t>
            </w:r>
          </w:p>
        </w:tc>
        <w:tc>
          <w:tcPr>
            <w:tcW w:w="8704" w:type="dxa"/>
            <w:shd w:val="clear" w:color="auto" w:fill="auto"/>
            <w:tcMar>
              <w:top w:w="15" w:type="dxa"/>
              <w:left w:w="15" w:type="dxa"/>
              <w:bottom w:w="15" w:type="dxa"/>
              <w:right w:w="15" w:type="dxa"/>
            </w:tcMar>
          </w:tcPr>
          <w:p w14:paraId="6E889F3A" w14:textId="77777777" w:rsidR="00651935" w:rsidRDefault="00674627">
            <w:pPr>
              <w:pStyle w:val="Bibliography"/>
              <w:rPr>
                <w:lang w:val="en-US"/>
              </w:rPr>
            </w:pPr>
            <w:r>
              <w:rPr>
                <w:lang w:val="en-US"/>
              </w:rPr>
              <w:t>s. moghe, 19 may 2018. [Online]. Available: https://hackernoon.com/digital-receipts-in-retail-b415fbdfde3f. [Accessed 31 01 2020].</w:t>
            </w:r>
          </w:p>
        </w:tc>
      </w:tr>
      <w:tr w:rsidR="00651935" w14:paraId="1658092B"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70E97E8E" w14:textId="77777777" w:rsidR="00651935" w:rsidRDefault="00674627">
            <w:pPr>
              <w:pStyle w:val="Bibliography"/>
              <w:rPr>
                <w:lang w:val="en-US"/>
              </w:rPr>
            </w:pPr>
            <w:r>
              <w:rPr>
                <w:lang w:val="en-US"/>
              </w:rPr>
              <w:t xml:space="preserve">[3] </w:t>
            </w:r>
          </w:p>
        </w:tc>
        <w:tc>
          <w:tcPr>
            <w:tcW w:w="8704" w:type="dxa"/>
            <w:shd w:val="clear" w:color="auto" w:fill="auto"/>
            <w:tcMar>
              <w:top w:w="15" w:type="dxa"/>
              <w:left w:w="15" w:type="dxa"/>
              <w:bottom w:w="15" w:type="dxa"/>
              <w:right w:w="15" w:type="dxa"/>
            </w:tcMar>
          </w:tcPr>
          <w:p w14:paraId="48A8FF54" w14:textId="77777777" w:rsidR="00651935" w:rsidRDefault="00674627">
            <w:pPr>
              <w:pStyle w:val="Bibliography"/>
              <w:rPr>
                <w:lang w:val="en-US"/>
              </w:rPr>
            </w:pPr>
            <w:r>
              <w:rPr>
                <w:lang w:val="en-US"/>
              </w:rPr>
              <w:t xml:space="preserve">"guide to general data </w:t>
            </w:r>
            <w:r>
              <w:rPr>
                <w:lang w:val="en-US"/>
              </w:rPr>
              <w:t>protection," [Online]. Available: https://ico.org.uk/for-organisations/guide-to-data-protection/guide-to-the-general-data-protection-regulation-gdpr/. [Accessed 31 01 2020].</w:t>
            </w:r>
          </w:p>
        </w:tc>
      </w:tr>
      <w:tr w:rsidR="00651935" w14:paraId="0C7B18CE"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4A646D52" w14:textId="77777777" w:rsidR="00651935" w:rsidRDefault="00674627">
            <w:pPr>
              <w:pStyle w:val="Bibliography"/>
              <w:rPr>
                <w:lang w:val="en-US"/>
              </w:rPr>
            </w:pPr>
            <w:r>
              <w:rPr>
                <w:lang w:val="en-US"/>
              </w:rPr>
              <w:t xml:space="preserve">[4] </w:t>
            </w:r>
          </w:p>
        </w:tc>
        <w:tc>
          <w:tcPr>
            <w:tcW w:w="8704" w:type="dxa"/>
            <w:shd w:val="clear" w:color="auto" w:fill="auto"/>
            <w:tcMar>
              <w:top w:w="15" w:type="dxa"/>
              <w:left w:w="15" w:type="dxa"/>
              <w:bottom w:w="15" w:type="dxa"/>
              <w:right w:w="15" w:type="dxa"/>
            </w:tcMar>
          </w:tcPr>
          <w:p w14:paraId="09C2AD32" w14:textId="77777777" w:rsidR="00651935" w:rsidRDefault="00674627">
            <w:pPr>
              <w:pStyle w:val="Bibliography"/>
              <w:rPr>
                <w:lang w:val="en-US"/>
              </w:rPr>
            </w:pPr>
            <w:r>
              <w:rPr>
                <w:lang w:val="en-US"/>
              </w:rPr>
              <w:t xml:space="preserve">"data protection," [Online]. Available: https://www.gov.uk/data-protection. </w:t>
            </w:r>
            <w:r>
              <w:rPr>
                <w:lang w:val="en-US"/>
              </w:rPr>
              <w:t>[Accessed 26 01 2020].</w:t>
            </w:r>
          </w:p>
        </w:tc>
      </w:tr>
      <w:tr w:rsidR="00651935" w14:paraId="1967C721"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69734ECE" w14:textId="77777777" w:rsidR="00651935" w:rsidRDefault="00674627">
            <w:pPr>
              <w:pStyle w:val="Bibliography"/>
              <w:rPr>
                <w:lang w:val="en-US"/>
              </w:rPr>
            </w:pPr>
            <w:r>
              <w:rPr>
                <w:lang w:val="en-US"/>
              </w:rPr>
              <w:t xml:space="preserve">[5] </w:t>
            </w:r>
          </w:p>
        </w:tc>
        <w:tc>
          <w:tcPr>
            <w:tcW w:w="8704" w:type="dxa"/>
            <w:shd w:val="clear" w:color="auto" w:fill="auto"/>
            <w:tcMar>
              <w:top w:w="15" w:type="dxa"/>
              <w:left w:w="15" w:type="dxa"/>
              <w:bottom w:w="15" w:type="dxa"/>
              <w:right w:w="15" w:type="dxa"/>
            </w:tcMar>
          </w:tcPr>
          <w:p w14:paraId="07A328FB" w14:textId="77777777" w:rsidR="00651935" w:rsidRDefault="00674627">
            <w:pPr>
              <w:pStyle w:val="Bibliography"/>
              <w:rPr>
                <w:lang w:val="en-US"/>
              </w:rPr>
            </w:pPr>
            <w:r>
              <w:rPr>
                <w:lang w:val="en-US"/>
              </w:rPr>
              <w:t>"how copyright protects your work," [Online]. Available: https://www.gov.uk/copyright. [Accessed 27 01 2020].</w:t>
            </w:r>
          </w:p>
        </w:tc>
      </w:tr>
      <w:tr w:rsidR="00651935" w14:paraId="72022F73" w14:textId="77777777">
        <w:tblPrEx>
          <w:tblCellMar>
            <w:top w:w="0" w:type="dxa"/>
            <w:bottom w:w="0" w:type="dxa"/>
          </w:tblCellMar>
        </w:tblPrEx>
        <w:tc>
          <w:tcPr>
            <w:tcW w:w="322" w:type="dxa"/>
            <w:shd w:val="clear" w:color="auto" w:fill="auto"/>
            <w:tcMar>
              <w:top w:w="15" w:type="dxa"/>
              <w:left w:w="15" w:type="dxa"/>
              <w:bottom w:w="15" w:type="dxa"/>
              <w:right w:w="15" w:type="dxa"/>
            </w:tcMar>
          </w:tcPr>
          <w:p w14:paraId="3D4EFB54" w14:textId="77777777" w:rsidR="00651935" w:rsidRDefault="00674627">
            <w:pPr>
              <w:pStyle w:val="Bibliography"/>
              <w:rPr>
                <w:lang w:val="en-US"/>
              </w:rPr>
            </w:pPr>
            <w:r>
              <w:rPr>
                <w:lang w:val="en-US"/>
              </w:rPr>
              <w:t xml:space="preserve">[6] </w:t>
            </w:r>
          </w:p>
        </w:tc>
        <w:tc>
          <w:tcPr>
            <w:tcW w:w="8704" w:type="dxa"/>
            <w:shd w:val="clear" w:color="auto" w:fill="auto"/>
            <w:tcMar>
              <w:top w:w="15" w:type="dxa"/>
              <w:left w:w="15" w:type="dxa"/>
              <w:bottom w:w="15" w:type="dxa"/>
              <w:right w:w="15" w:type="dxa"/>
            </w:tcMar>
          </w:tcPr>
          <w:p w14:paraId="1A0CA427" w14:textId="77777777" w:rsidR="00651935" w:rsidRDefault="00674627">
            <w:pPr>
              <w:pStyle w:val="Bibliography"/>
              <w:rPr>
                <w:lang w:val="en-US"/>
              </w:rPr>
            </w:pPr>
            <w:r>
              <w:rPr>
                <w:lang w:val="en-US"/>
              </w:rPr>
              <w:t>[Online]. Available: https://yocuda.com/. [Accessed 31 01 2020].</w:t>
            </w:r>
          </w:p>
        </w:tc>
      </w:tr>
    </w:tbl>
    <w:p w14:paraId="58E35353" w14:textId="77777777" w:rsidR="00651935" w:rsidRDefault="00651935">
      <w:pPr>
        <w:rPr>
          <w:rFonts w:eastAsia="Times New Roman"/>
        </w:rPr>
      </w:pPr>
    </w:p>
    <w:p w14:paraId="24007D6E" w14:textId="77777777" w:rsidR="00651935" w:rsidRDefault="00651935"/>
    <w:p w14:paraId="41D8BC7A" w14:textId="77777777" w:rsidR="00651935" w:rsidRDefault="00651935"/>
    <w:sectPr w:rsidR="0065193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BE2E1" w14:textId="77777777" w:rsidR="00674627" w:rsidRDefault="00674627">
      <w:pPr>
        <w:spacing w:after="0"/>
      </w:pPr>
      <w:r>
        <w:separator/>
      </w:r>
    </w:p>
  </w:endnote>
  <w:endnote w:type="continuationSeparator" w:id="0">
    <w:p w14:paraId="3C5ED2BE" w14:textId="77777777" w:rsidR="00674627" w:rsidRDefault="0067462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E193F" w14:textId="77777777" w:rsidR="00674627" w:rsidRDefault="00674627">
      <w:pPr>
        <w:spacing w:after="0"/>
      </w:pPr>
      <w:r>
        <w:rPr>
          <w:color w:val="000000"/>
        </w:rPr>
        <w:separator/>
      </w:r>
    </w:p>
  </w:footnote>
  <w:footnote w:type="continuationSeparator" w:id="0">
    <w:p w14:paraId="6823778C" w14:textId="77777777" w:rsidR="00674627" w:rsidRDefault="0067462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51935"/>
    <w:rsid w:val="001344EC"/>
    <w:rsid w:val="00651935"/>
    <w:rsid w:val="00674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D2B5"/>
  <w15:docId w15:val="{05A98BEB-707E-41DD-8B24-7D1D9A6F7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6" w:lineRule="auto"/>
      <w:textAlignment w:val="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itle">
    <w:name w:val="Title"/>
    <w:basedOn w:val="Normal"/>
    <w:next w:val="Normal"/>
    <w:uiPriority w:val="10"/>
    <w:qFormat/>
    <w:pPr>
      <w:suppressAutoHyphens w:val="0"/>
      <w:spacing w:after="0" w:line="216" w:lineRule="auto"/>
      <w:textAlignment w:val="auto"/>
    </w:pPr>
    <w:rPr>
      <w:rFonts w:ascii="Calibri Light" w:eastAsia="Times New Roman" w:hAnsi="Calibri Light"/>
      <w:color w:val="404040"/>
      <w:spacing w:val="-10"/>
      <w:kern w:val="3"/>
      <w:sz w:val="56"/>
      <w:szCs w:val="56"/>
      <w:lang w:val="en-US"/>
    </w:rPr>
  </w:style>
  <w:style w:type="character" w:customStyle="1" w:styleId="TitleChar">
    <w:name w:val="Title Char"/>
    <w:basedOn w:val="DefaultParagraphFont"/>
    <w:rPr>
      <w:rFonts w:ascii="Calibri Light" w:eastAsia="Times New Roman" w:hAnsi="Calibri Light" w:cs="Times New Roman"/>
      <w:color w:val="404040"/>
      <w:spacing w:val="-10"/>
      <w:kern w:val="3"/>
      <w:sz w:val="56"/>
      <w:szCs w:val="56"/>
      <w:lang w:val="en-US"/>
    </w:rPr>
  </w:style>
  <w:style w:type="paragraph" w:styleId="Subtitle">
    <w:name w:val="Subtitle"/>
    <w:basedOn w:val="Normal"/>
    <w:next w:val="Normal"/>
    <w:uiPriority w:val="11"/>
    <w:qFormat/>
    <w:pPr>
      <w:suppressAutoHyphens w:val="0"/>
      <w:spacing w:line="256" w:lineRule="auto"/>
      <w:textAlignment w:val="auto"/>
    </w:pPr>
    <w:rPr>
      <w:rFonts w:eastAsia="Times New Roman"/>
      <w:color w:val="5A5A5A"/>
      <w:spacing w:val="15"/>
      <w:lang w:val="en-US"/>
    </w:rPr>
  </w:style>
  <w:style w:type="character" w:customStyle="1" w:styleId="SubtitleChar">
    <w:name w:val="Subtitle Char"/>
    <w:basedOn w:val="DefaultParagraphFont"/>
    <w:rPr>
      <w:rFonts w:ascii="Calibri" w:eastAsia="Times New Roman" w:hAnsi="Calibri"/>
      <w:color w:val="5A5A5A"/>
      <w:spacing w:val="15"/>
      <w:lang w:val="en-US"/>
    </w:rPr>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TOCHeading">
    <w:name w:val="TOC Heading"/>
    <w:basedOn w:val="Heading1"/>
    <w:next w:val="Normal"/>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_Toc31397964" TargetMode="External"/><Relationship Id="rId13" Type="http://schemas.openxmlformats.org/officeDocument/2006/relationships/hyperlink" Target="#_Toc31397969" TargetMode="External"/><Relationship Id="rId18" Type="http://schemas.openxmlformats.org/officeDocument/2006/relationships/hyperlink" Target="#_Toc31397974"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_Toc31397977" TargetMode="External"/><Relationship Id="rId7" Type="http://schemas.openxmlformats.org/officeDocument/2006/relationships/hyperlink" Target="#_Toc31397963" TargetMode="External"/><Relationship Id="rId12" Type="http://schemas.openxmlformats.org/officeDocument/2006/relationships/hyperlink" Target="#_Toc31397968" TargetMode="External"/><Relationship Id="rId17" Type="http://schemas.openxmlformats.org/officeDocument/2006/relationships/hyperlink" Target="#_Toc31397973"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31397972" TargetMode="External"/><Relationship Id="rId20" Type="http://schemas.openxmlformats.org/officeDocument/2006/relationships/hyperlink" Target="#_Toc31397976" TargetMode="External"/><Relationship Id="rId1" Type="http://schemas.openxmlformats.org/officeDocument/2006/relationships/styles" Target="styles.xml"/><Relationship Id="rId6" Type="http://schemas.openxmlformats.org/officeDocument/2006/relationships/hyperlink" Target="#_Toc31397962" TargetMode="External"/><Relationship Id="rId11" Type="http://schemas.openxmlformats.org/officeDocument/2006/relationships/hyperlink" Target="#_Toc31397967" TargetMode="External"/><Relationship Id="rId24"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hyperlink" Target="#_Toc31397971" TargetMode="External"/><Relationship Id="rId23" Type="http://schemas.openxmlformats.org/officeDocument/2006/relationships/hyperlink" Target="#_Toc31397979" TargetMode="External"/><Relationship Id="rId10" Type="http://schemas.openxmlformats.org/officeDocument/2006/relationships/hyperlink" Target="#_Toc31397966" TargetMode="External"/><Relationship Id="rId19" Type="http://schemas.openxmlformats.org/officeDocument/2006/relationships/hyperlink" Target="#_Toc31397975" TargetMode="External"/><Relationship Id="rId4" Type="http://schemas.openxmlformats.org/officeDocument/2006/relationships/footnotes" Target="footnotes.xml"/><Relationship Id="rId9" Type="http://schemas.openxmlformats.org/officeDocument/2006/relationships/hyperlink" Target="#_Toc31397965" TargetMode="External"/><Relationship Id="rId14" Type="http://schemas.openxmlformats.org/officeDocument/2006/relationships/hyperlink" Target="#_Toc31397970" TargetMode="External"/><Relationship Id="rId22" Type="http://schemas.openxmlformats.org/officeDocument/2006/relationships/hyperlink" Target="#_Toc3139797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2098</Words>
  <Characters>11962</Characters>
  <Application>Microsoft Office Word</Application>
  <DocSecurity>0</DocSecurity>
  <Lines>99</Lines>
  <Paragraphs>28</Paragraphs>
  <ScaleCrop>false</ScaleCrop>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Sue Maw</dc:subject>
  <dc:creator>Connor Clark</dc:creator>
  <dc:description/>
  <cp:lastModifiedBy>Connor Clark</cp:lastModifiedBy>
  <cp:revision>2</cp:revision>
  <dcterms:created xsi:type="dcterms:W3CDTF">2020-01-31T21:30:00Z</dcterms:created>
  <dcterms:modified xsi:type="dcterms:W3CDTF">2020-01-31T21:30:00Z</dcterms:modified>
</cp:coreProperties>
</file>