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15FBAE42" w:rsidR="007D1947" w:rsidRDefault="00C449E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An analysis and critical evaluation of a major change previously implemented within an organisation.</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DB7517B" w:rsidR="007D1947" w:rsidRDefault="005445D7">
              <w:pPr>
                <w:pStyle w:val="NoSpacing"/>
                <w:jc w:val="center"/>
                <w:rPr>
                  <w:color w:val="5B9BD5" w:themeColor="accent1"/>
                  <w:sz w:val="28"/>
                  <w:szCs w:val="28"/>
                </w:rPr>
              </w:pPr>
              <w:r>
                <w:rPr>
                  <w:color w:val="5B9BD5" w:themeColor="accent1"/>
                  <w:sz w:val="28"/>
                  <w:szCs w:val="28"/>
                </w:rPr>
                <w:t>Module Code: BMSW6103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52BAF8D9" w14:textId="6401266F" w:rsidR="007D1947" w:rsidRDefault="005445D7">
                                    <w:pPr>
                                      <w:pStyle w:val="NoSpacing"/>
                                      <w:spacing w:after="40"/>
                                      <w:jc w:val="center"/>
                                      <w:rPr>
                                        <w:caps/>
                                        <w:color w:val="5B9BD5" w:themeColor="accent1"/>
                                        <w:sz w:val="28"/>
                                        <w:szCs w:val="28"/>
                                      </w:rPr>
                                    </w:pPr>
                                    <w:r>
                                      <w:rPr>
                                        <w:caps/>
                                        <w:color w:val="5B9BD5" w:themeColor="accent1"/>
                                        <w:sz w:val="28"/>
                                        <w:szCs w:val="28"/>
                                      </w:rPr>
                                      <w:t xml:space="preserve">March </w:t>
                                    </w:r>
                                    <w:r w:rsidR="006512B9">
                                      <w:rPr>
                                        <w:caps/>
                                        <w:color w:val="5B9BD5" w:themeColor="accent1"/>
                                        <w:sz w:val="28"/>
                                        <w:szCs w:val="28"/>
                                      </w:rPr>
                                      <w:t>1</w:t>
                                    </w:r>
                                    <w:r w:rsidR="00B1722E">
                                      <w:rPr>
                                        <w:caps/>
                                        <w:color w:val="5B9BD5" w:themeColor="accent1"/>
                                        <w:sz w:val="28"/>
                                        <w:szCs w:val="28"/>
                                      </w:rPr>
                                      <w:t>8</w:t>
                                    </w:r>
                                    <w:r>
                                      <w:rPr>
                                        <w:caps/>
                                        <w:color w:val="5B9BD5" w:themeColor="accent1"/>
                                        <w:sz w:val="28"/>
                                        <w:szCs w:val="28"/>
                                      </w:rPr>
                                      <w:t>, 2022</w:t>
                                    </w:r>
                                  </w:p>
                                </w:sdtContent>
                              </w:sdt>
                              <w:p w14:paraId="69E98CB3" w14:textId="77777777" w:rsidR="007D1947" w:rsidRDefault="00676F9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76F9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52BAF8D9" w14:textId="6401266F" w:rsidR="007D1947" w:rsidRDefault="005445D7">
                              <w:pPr>
                                <w:pStyle w:val="NoSpacing"/>
                                <w:spacing w:after="40"/>
                                <w:jc w:val="center"/>
                                <w:rPr>
                                  <w:caps/>
                                  <w:color w:val="5B9BD5" w:themeColor="accent1"/>
                                  <w:sz w:val="28"/>
                                  <w:szCs w:val="28"/>
                                </w:rPr>
                              </w:pPr>
                              <w:r>
                                <w:rPr>
                                  <w:caps/>
                                  <w:color w:val="5B9BD5" w:themeColor="accent1"/>
                                  <w:sz w:val="28"/>
                                  <w:szCs w:val="28"/>
                                </w:rPr>
                                <w:t xml:space="preserve">March </w:t>
                              </w:r>
                              <w:r w:rsidR="006512B9">
                                <w:rPr>
                                  <w:caps/>
                                  <w:color w:val="5B9BD5" w:themeColor="accent1"/>
                                  <w:sz w:val="28"/>
                                  <w:szCs w:val="28"/>
                                </w:rPr>
                                <w:t>1</w:t>
                              </w:r>
                              <w:r w:rsidR="00B1722E">
                                <w:rPr>
                                  <w:caps/>
                                  <w:color w:val="5B9BD5" w:themeColor="accent1"/>
                                  <w:sz w:val="28"/>
                                  <w:szCs w:val="28"/>
                                </w:rPr>
                                <w:t>8</w:t>
                              </w:r>
                              <w:r>
                                <w:rPr>
                                  <w:caps/>
                                  <w:color w:val="5B9BD5" w:themeColor="accent1"/>
                                  <w:sz w:val="28"/>
                                  <w:szCs w:val="28"/>
                                </w:rPr>
                                <w:t>, 2022</w:t>
                              </w:r>
                            </w:p>
                          </w:sdtContent>
                        </w:sdt>
                        <w:p w14:paraId="69E98CB3" w14:textId="77777777" w:rsidR="007D1947" w:rsidRDefault="00676F9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76F9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65B040" w14:textId="5021E488" w:rsidR="005445D7" w:rsidRPr="005445D7" w:rsidRDefault="005445D7" w:rsidP="005445D7">
          <w:pPr>
            <w:pStyle w:val="Heading1"/>
            <w:jc w:val="center"/>
            <w:rPr>
              <w:sz w:val="44"/>
              <w:szCs w:val="44"/>
            </w:rPr>
          </w:pPr>
          <w:r>
            <w:rPr>
              <w:sz w:val="44"/>
              <w:szCs w:val="44"/>
            </w:rPr>
            <w:t>Mamasir Miah</w:t>
          </w:r>
        </w:p>
        <w:p w14:paraId="078A531F" w14:textId="3DD25883" w:rsidR="007D1947" w:rsidRDefault="00B1722E" w:rsidP="00B1722E">
          <w:pPr>
            <w:pStyle w:val="Heading1"/>
          </w:pPr>
          <w:r>
            <w:rPr>
              <w:sz w:val="44"/>
              <w:szCs w:val="44"/>
            </w:rPr>
            <w:t xml:space="preserve">                                     </w:t>
          </w:r>
          <w:r w:rsidR="005445D7">
            <w:rPr>
              <w:sz w:val="44"/>
              <w:szCs w:val="44"/>
            </w:rPr>
            <w:t>1805953</w:t>
          </w:r>
          <w:r w:rsidR="007D1947">
            <w:br w:type="page"/>
          </w:r>
          <w:bookmarkStart w:id="0" w:name="_Toc65051452"/>
          <w:r w:rsidR="007D1947">
            <w:lastRenderedPageBreak/>
            <w:t>Executive Summary</w:t>
          </w:r>
          <w:bookmarkEnd w:id="0"/>
        </w:p>
        <w:p w14:paraId="53363C13" w14:textId="2C139895" w:rsidR="00D854A5" w:rsidRPr="009A72B1" w:rsidRDefault="007D1947">
          <w:pPr>
            <w:rPr>
              <w:sz w:val="24"/>
              <w:szCs w:val="24"/>
            </w:rPr>
          </w:pPr>
          <w:r w:rsidRPr="009A72B1">
            <w:rPr>
              <w:sz w:val="24"/>
              <w:szCs w:val="24"/>
            </w:rPr>
            <w:t>The purpose of this report is to analyse</w:t>
          </w:r>
          <w:r w:rsidR="009A72B1">
            <w:rPr>
              <w:sz w:val="24"/>
              <w:szCs w:val="24"/>
            </w:rPr>
            <w:t xml:space="preserve"> a </w:t>
          </w:r>
          <w:r w:rsidR="00127E80">
            <w:rPr>
              <w:sz w:val="24"/>
              <w:szCs w:val="24"/>
            </w:rPr>
            <w:t xml:space="preserve">major </w:t>
          </w:r>
          <w:r w:rsidR="009A72B1">
            <w:rPr>
              <w:sz w:val="24"/>
              <w:szCs w:val="24"/>
            </w:rPr>
            <w:t xml:space="preserve">change that has taken place within a large organisation over the last two years. The organisation chosen is Dyson. The analysis is done through the perspective of Change Management. Change Management is </w:t>
          </w:r>
          <w:r w:rsidR="00B1722E">
            <w:rPr>
              <w:sz w:val="24"/>
              <w:szCs w:val="24"/>
            </w:rPr>
            <w:t>implemented</w:t>
          </w:r>
          <w:r w:rsidR="009A72B1">
            <w:rPr>
              <w:sz w:val="24"/>
              <w:szCs w:val="24"/>
            </w:rPr>
            <w:t xml:space="preserve"> through many models</w:t>
          </w:r>
          <w:r w:rsidR="00B1722E">
            <w:rPr>
              <w:sz w:val="24"/>
              <w:szCs w:val="24"/>
            </w:rPr>
            <w:t xml:space="preserve"> and processes</w:t>
          </w:r>
          <w:r w:rsidR="009A72B1">
            <w:rPr>
              <w:sz w:val="24"/>
              <w:szCs w:val="24"/>
            </w:rPr>
            <w:t xml:space="preserve"> and considers the internal, external, environmental and social factors of the change to name a few.</w:t>
          </w:r>
        </w:p>
        <w:p w14:paraId="6C4546D1" w14:textId="4C0705A5" w:rsidR="002B34C1" w:rsidRDefault="002B34C1" w:rsidP="002B34C1">
          <w:pPr>
            <w:rPr>
              <w:sz w:val="24"/>
              <w:szCs w:val="24"/>
            </w:rPr>
          </w:pPr>
          <w:r>
            <w:rPr>
              <w:sz w:val="24"/>
              <w:szCs w:val="24"/>
            </w:rPr>
            <w:t xml:space="preserve">Within this report all of this is analysed with </w:t>
          </w:r>
          <w:r w:rsidR="009A72B1">
            <w:rPr>
              <w:sz w:val="24"/>
              <w:szCs w:val="24"/>
            </w:rPr>
            <w:t>the situation</w:t>
          </w:r>
          <w:r>
            <w:rPr>
              <w:sz w:val="24"/>
              <w:szCs w:val="24"/>
            </w:rPr>
            <w:t xml:space="preserve"> </w:t>
          </w:r>
          <w:r w:rsidR="009A72B1">
            <w:rPr>
              <w:sz w:val="24"/>
              <w:szCs w:val="24"/>
            </w:rPr>
            <w:t xml:space="preserve">of Dyson’s </w:t>
          </w:r>
          <w:r w:rsidR="00B1722E">
            <w:rPr>
              <w:sz w:val="24"/>
              <w:szCs w:val="24"/>
            </w:rPr>
            <w:t xml:space="preserve">decision to </w:t>
          </w:r>
          <w:r w:rsidR="009A72B1">
            <w:rPr>
              <w:sz w:val="24"/>
              <w:szCs w:val="24"/>
            </w:rPr>
            <w:t>relocat</w:t>
          </w:r>
          <w:r w:rsidR="00B1722E">
            <w:rPr>
              <w:sz w:val="24"/>
              <w:szCs w:val="24"/>
            </w:rPr>
            <w:t>e its business Head Quarters</w:t>
          </w:r>
          <w:r w:rsidR="009A72B1">
            <w:rPr>
              <w:sz w:val="24"/>
              <w:szCs w:val="24"/>
            </w:rPr>
            <w:t xml:space="preserve"> to </w:t>
          </w:r>
          <w:r w:rsidR="00D417DA">
            <w:rPr>
              <w:sz w:val="24"/>
              <w:szCs w:val="24"/>
            </w:rPr>
            <w:t>S</w:t>
          </w:r>
          <w:r w:rsidR="009A72B1">
            <w:rPr>
              <w:sz w:val="24"/>
              <w:szCs w:val="24"/>
            </w:rPr>
            <w:t>ingapore</w:t>
          </w:r>
          <w:r>
            <w:rPr>
              <w:sz w:val="24"/>
              <w:szCs w:val="24"/>
            </w:rPr>
            <w:t xml:space="preserve">. </w:t>
          </w:r>
          <w:r w:rsidR="009A72B1">
            <w:rPr>
              <w:sz w:val="24"/>
              <w:szCs w:val="24"/>
            </w:rPr>
            <w:t xml:space="preserve">Dyson is </w:t>
          </w:r>
          <w:r>
            <w:rPr>
              <w:sz w:val="24"/>
              <w:szCs w:val="24"/>
            </w:rPr>
            <w:t xml:space="preserve">a company that produces household electrical products that started in the UK in 1993, (LinkedIn, 2022). </w:t>
          </w:r>
          <w:r w:rsidR="00D417DA">
            <w:rPr>
              <w:sz w:val="24"/>
              <w:szCs w:val="24"/>
            </w:rPr>
            <w:t xml:space="preserve">The report explains Dyson’s reasons for the change and the benefits seen from their point of view. It also looks into the criticisms that Dyson faced from the decision to relocate. </w:t>
          </w:r>
        </w:p>
        <w:p w14:paraId="3545F10E" w14:textId="25EACC4A" w:rsidR="00D417DA" w:rsidRDefault="00D417DA" w:rsidP="002B34C1">
          <w:pPr>
            <w:rPr>
              <w:sz w:val="24"/>
              <w:szCs w:val="24"/>
            </w:rPr>
          </w:pPr>
          <w:r>
            <w:rPr>
              <w:sz w:val="24"/>
              <w:szCs w:val="24"/>
            </w:rPr>
            <w:t xml:space="preserve">The report defines change management and its processes and models. It clarifies all the factors involved in the process of change management and how it effects the outcome. </w:t>
          </w:r>
        </w:p>
        <w:p w14:paraId="3BABEEAD" w14:textId="69D1E13C" w:rsidR="00D417DA" w:rsidRDefault="00D417DA" w:rsidP="002B34C1">
          <w:pPr>
            <w:rPr>
              <w:sz w:val="24"/>
              <w:szCs w:val="24"/>
            </w:rPr>
          </w:pPr>
          <w:r>
            <w:rPr>
              <w:sz w:val="24"/>
              <w:szCs w:val="24"/>
            </w:rPr>
            <w:t xml:space="preserve">A PESTEL and SWOT analysis is done to further clarify the position of Dyson with the decision. The analysis shows that it is a very strong business move from Dyson to relocate at the time that they did. </w:t>
          </w:r>
        </w:p>
        <w:p w14:paraId="33BA9D54" w14:textId="6FC75368" w:rsidR="00D417DA" w:rsidRDefault="00D417DA" w:rsidP="002B34C1">
          <w:pPr>
            <w:rPr>
              <w:sz w:val="24"/>
              <w:szCs w:val="24"/>
            </w:rPr>
          </w:pPr>
          <w:r>
            <w:rPr>
              <w:sz w:val="24"/>
              <w:szCs w:val="24"/>
            </w:rPr>
            <w:t xml:space="preserve">The report then analyses the Driving Forces and the Resisting Forces to the change. </w:t>
          </w:r>
          <w:r w:rsidR="00B1722E">
            <w:rPr>
              <w:sz w:val="24"/>
              <w:szCs w:val="24"/>
            </w:rPr>
            <w:t>This is done using Lewin’s Force Field Theory (1951).</w:t>
          </w:r>
        </w:p>
        <w:p w14:paraId="4CD7B929" w14:textId="446F84B3" w:rsidR="00B1722E" w:rsidRDefault="00B1722E" w:rsidP="002B34C1">
          <w:pPr>
            <w:rPr>
              <w:sz w:val="24"/>
              <w:szCs w:val="24"/>
            </w:rPr>
          </w:pPr>
          <w:r>
            <w:rPr>
              <w:sz w:val="24"/>
              <w:szCs w:val="24"/>
            </w:rPr>
            <w:t xml:space="preserve">The report concludes with a Change Development Plan for Dyson to consider certain methods to help facilitate future change within the organisation. </w:t>
          </w:r>
        </w:p>
        <w:p w14:paraId="054295DB" w14:textId="4EE000C3" w:rsidR="00B1722E" w:rsidRDefault="00B1722E" w:rsidP="002B34C1">
          <w:pPr>
            <w:rPr>
              <w:sz w:val="24"/>
              <w:szCs w:val="24"/>
            </w:rPr>
          </w:pPr>
          <w:r>
            <w:rPr>
              <w:sz w:val="24"/>
              <w:szCs w:val="24"/>
            </w:rPr>
            <w:t xml:space="preserve">The report is supported with academic and relevant sources throughout. These include books, journals and relevant online news articles. </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EE63260" w14:textId="43B43FBA" w:rsidR="00F85C45"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65051452" w:history="1">
                <w:r w:rsidR="00F85C45" w:rsidRPr="00136FBF">
                  <w:rPr>
                    <w:rStyle w:val="Hyperlink"/>
                    <w:noProof/>
                  </w:rPr>
                  <w:t>Executive Summary</w:t>
                </w:r>
                <w:r w:rsidR="00F85C45">
                  <w:rPr>
                    <w:noProof/>
                    <w:webHidden/>
                  </w:rPr>
                  <w:tab/>
                </w:r>
                <w:r w:rsidR="00F85C45">
                  <w:rPr>
                    <w:noProof/>
                    <w:webHidden/>
                  </w:rPr>
                  <w:fldChar w:fldCharType="begin"/>
                </w:r>
                <w:r w:rsidR="00F85C45">
                  <w:rPr>
                    <w:noProof/>
                    <w:webHidden/>
                  </w:rPr>
                  <w:instrText xml:space="preserve"> PAGEREF _Toc65051452 \h </w:instrText>
                </w:r>
                <w:r w:rsidR="00F85C45">
                  <w:rPr>
                    <w:noProof/>
                    <w:webHidden/>
                  </w:rPr>
                </w:r>
                <w:r w:rsidR="00F85C45">
                  <w:rPr>
                    <w:noProof/>
                    <w:webHidden/>
                  </w:rPr>
                  <w:fldChar w:fldCharType="separate"/>
                </w:r>
                <w:r w:rsidR="00F85C45">
                  <w:rPr>
                    <w:noProof/>
                    <w:webHidden/>
                  </w:rPr>
                  <w:t>1</w:t>
                </w:r>
                <w:r w:rsidR="00F85C45">
                  <w:rPr>
                    <w:noProof/>
                    <w:webHidden/>
                  </w:rPr>
                  <w:fldChar w:fldCharType="end"/>
                </w:r>
              </w:hyperlink>
            </w:p>
            <w:p w14:paraId="202753FC" w14:textId="74AD5E9A" w:rsidR="00F85C45" w:rsidRDefault="00676F91">
              <w:pPr>
                <w:pStyle w:val="TOC1"/>
                <w:tabs>
                  <w:tab w:val="right" w:leader="dot" w:pos="9016"/>
                </w:tabs>
                <w:rPr>
                  <w:rFonts w:eastAsiaTheme="minorEastAsia"/>
                  <w:noProof/>
                  <w:sz w:val="24"/>
                  <w:szCs w:val="24"/>
                  <w:lang w:eastAsia="en-GB"/>
                </w:rPr>
              </w:pPr>
              <w:hyperlink w:anchor="_Toc65051453" w:history="1">
                <w:r w:rsidR="00F85C45" w:rsidRPr="00136FBF">
                  <w:rPr>
                    <w:rStyle w:val="Hyperlink"/>
                    <w:noProof/>
                  </w:rPr>
                  <w:t>Introduction</w:t>
                </w:r>
                <w:r w:rsidR="00F85C45">
                  <w:rPr>
                    <w:noProof/>
                    <w:webHidden/>
                  </w:rPr>
                  <w:tab/>
                </w:r>
                <w:r w:rsidR="008905E7">
                  <w:rPr>
                    <w:noProof/>
                    <w:webHidden/>
                  </w:rPr>
                  <w:t>3</w:t>
                </w:r>
              </w:hyperlink>
            </w:p>
            <w:p w14:paraId="305EE4E5" w14:textId="498648B8" w:rsidR="00F85C45" w:rsidRDefault="00676F91" w:rsidP="008905E7">
              <w:pPr>
                <w:pStyle w:val="TOC1"/>
                <w:tabs>
                  <w:tab w:val="right" w:leader="dot" w:pos="9016"/>
                </w:tabs>
                <w:rPr>
                  <w:rFonts w:eastAsiaTheme="minorEastAsia"/>
                  <w:noProof/>
                  <w:sz w:val="24"/>
                  <w:szCs w:val="24"/>
                  <w:lang w:eastAsia="en-GB"/>
                </w:rPr>
              </w:pPr>
              <w:hyperlink w:anchor="_Toc65051454" w:history="1">
                <w:r w:rsidR="00F85C45" w:rsidRPr="00136FBF">
                  <w:rPr>
                    <w:rStyle w:val="Hyperlink"/>
                    <w:noProof/>
                  </w:rPr>
                  <w:t>Main Findings</w:t>
                </w:r>
                <w:r w:rsidR="00F85C45">
                  <w:rPr>
                    <w:noProof/>
                    <w:webHidden/>
                  </w:rPr>
                  <w:tab/>
                </w:r>
                <w:r w:rsidR="00F85C45">
                  <w:rPr>
                    <w:noProof/>
                    <w:webHidden/>
                  </w:rPr>
                  <w:fldChar w:fldCharType="begin"/>
                </w:r>
                <w:r w:rsidR="00F85C45">
                  <w:rPr>
                    <w:noProof/>
                    <w:webHidden/>
                  </w:rPr>
                  <w:instrText xml:space="preserve"> PAGEREF _Toc65051454 \h </w:instrText>
                </w:r>
                <w:r w:rsidR="00F85C45">
                  <w:rPr>
                    <w:noProof/>
                    <w:webHidden/>
                  </w:rPr>
                </w:r>
                <w:r w:rsidR="00F85C45">
                  <w:rPr>
                    <w:noProof/>
                    <w:webHidden/>
                  </w:rPr>
                  <w:fldChar w:fldCharType="separate"/>
                </w:r>
                <w:r w:rsidR="00F85C45">
                  <w:rPr>
                    <w:noProof/>
                    <w:webHidden/>
                  </w:rPr>
                  <w:t>4</w:t>
                </w:r>
                <w:r w:rsidR="00F85C45">
                  <w:rPr>
                    <w:noProof/>
                    <w:webHidden/>
                  </w:rPr>
                  <w:fldChar w:fldCharType="end"/>
                </w:r>
              </w:hyperlink>
            </w:p>
            <w:p w14:paraId="437FE27C" w14:textId="682FFED9" w:rsidR="00F85C45" w:rsidRDefault="00676F91">
              <w:pPr>
                <w:pStyle w:val="TOC1"/>
                <w:tabs>
                  <w:tab w:val="right" w:leader="dot" w:pos="9016"/>
                </w:tabs>
                <w:rPr>
                  <w:rFonts w:eastAsiaTheme="minorEastAsia"/>
                  <w:noProof/>
                  <w:sz w:val="24"/>
                  <w:szCs w:val="24"/>
                  <w:lang w:eastAsia="en-GB"/>
                </w:rPr>
              </w:pPr>
              <w:hyperlink w:anchor="_Toc65051456" w:history="1">
                <w:r w:rsidR="00F85C45" w:rsidRPr="00136FBF">
                  <w:rPr>
                    <w:rStyle w:val="Hyperlink"/>
                    <w:noProof/>
                  </w:rPr>
                  <w:t>Conclusion</w:t>
                </w:r>
                <w:r w:rsidR="00F85C45">
                  <w:rPr>
                    <w:noProof/>
                    <w:webHidden/>
                  </w:rPr>
                  <w:tab/>
                </w:r>
                <w:r w:rsidR="008905E7">
                  <w:rPr>
                    <w:noProof/>
                    <w:webHidden/>
                  </w:rPr>
                  <w:t>1</w:t>
                </w:r>
                <w:r w:rsidR="00127E80">
                  <w:rPr>
                    <w:noProof/>
                    <w:webHidden/>
                  </w:rPr>
                  <w:t>1</w:t>
                </w:r>
              </w:hyperlink>
            </w:p>
            <w:p w14:paraId="1C2078DB" w14:textId="77C10A03" w:rsidR="00F85C45" w:rsidRDefault="00676F91">
              <w:pPr>
                <w:pStyle w:val="TOC1"/>
                <w:tabs>
                  <w:tab w:val="right" w:leader="dot" w:pos="9016"/>
                </w:tabs>
                <w:rPr>
                  <w:rFonts w:eastAsiaTheme="minorEastAsia"/>
                  <w:noProof/>
                  <w:sz w:val="24"/>
                  <w:szCs w:val="24"/>
                  <w:lang w:eastAsia="en-GB"/>
                </w:rPr>
              </w:pPr>
              <w:hyperlink w:anchor="_Toc65051457" w:history="1">
                <w:r w:rsidR="008905E7">
                  <w:rPr>
                    <w:rStyle w:val="Hyperlink"/>
                    <w:noProof/>
                  </w:rPr>
                  <w:t>References</w:t>
                </w:r>
                <w:r w:rsidR="00F85C45">
                  <w:rPr>
                    <w:noProof/>
                    <w:webHidden/>
                  </w:rPr>
                  <w:tab/>
                </w:r>
                <w:r w:rsidR="008905E7">
                  <w:rPr>
                    <w:noProof/>
                    <w:webHidden/>
                  </w:rPr>
                  <w:t>1</w:t>
                </w:r>
                <w:r w:rsidR="00127E80">
                  <w:rPr>
                    <w:noProof/>
                    <w:webHidden/>
                  </w:rPr>
                  <w:t>2</w:t>
                </w:r>
              </w:hyperlink>
            </w:p>
            <w:p w14:paraId="24C919D0" w14:textId="09CCEC69" w:rsidR="00F85C45" w:rsidRDefault="00676F91">
              <w:pPr>
                <w:pStyle w:val="TOC1"/>
                <w:tabs>
                  <w:tab w:val="right" w:leader="dot" w:pos="9016"/>
                </w:tabs>
                <w:rPr>
                  <w:noProof/>
                </w:rPr>
              </w:pPr>
              <w:hyperlink w:anchor="_Toc65051458" w:history="1">
                <w:r w:rsidR="00F85C45" w:rsidRPr="00136FBF">
                  <w:rPr>
                    <w:rStyle w:val="Hyperlink"/>
                    <w:noProof/>
                  </w:rPr>
                  <w:t>Appendix</w:t>
                </w:r>
                <w:r w:rsidR="00127E80">
                  <w:rPr>
                    <w:rStyle w:val="Hyperlink"/>
                    <w:noProof/>
                  </w:rPr>
                  <w:t xml:space="preserve"> A</w:t>
                </w:r>
                <w:r w:rsidR="00F85C45">
                  <w:rPr>
                    <w:noProof/>
                    <w:webHidden/>
                  </w:rPr>
                  <w:tab/>
                </w:r>
                <w:r w:rsidR="00127E80">
                  <w:rPr>
                    <w:noProof/>
                    <w:webHidden/>
                  </w:rPr>
                  <w:t>14</w:t>
                </w:r>
              </w:hyperlink>
            </w:p>
            <w:p w14:paraId="3598D4DA" w14:textId="538A0323" w:rsidR="00127E80" w:rsidRDefault="007D1947" w:rsidP="00127E80">
              <w:pPr>
                <w:pStyle w:val="TOC1"/>
                <w:tabs>
                  <w:tab w:val="right" w:leader="dot" w:pos="9016"/>
                </w:tabs>
                <w:rPr>
                  <w:noProof/>
                </w:rPr>
              </w:pPr>
              <w:r>
                <w:rPr>
                  <w:b/>
                  <w:bCs/>
                  <w:noProof/>
                </w:rPr>
                <w:fldChar w:fldCharType="end"/>
              </w:r>
              <w:hyperlink w:anchor="_Toc65051458" w:history="1">
                <w:r w:rsidR="00127E80" w:rsidRPr="00127E80">
                  <w:rPr>
                    <w:rStyle w:val="Hyperlink"/>
                    <w:noProof/>
                    <w:color w:val="000000" w:themeColor="text1"/>
                    <w:u w:val="none"/>
                  </w:rPr>
                  <w:t xml:space="preserve">Appendix </w:t>
                </w:r>
                <w:r w:rsidR="00127E80" w:rsidRPr="00127E80">
                  <w:rPr>
                    <w:rStyle w:val="Hyperlink"/>
                    <w:noProof/>
                    <w:color w:val="000000" w:themeColor="text1"/>
                    <w:u w:val="none"/>
                  </w:rPr>
                  <w:t>B</w:t>
                </w:r>
                <w:r w:rsidR="00127E80">
                  <w:rPr>
                    <w:noProof/>
                    <w:webHidden/>
                  </w:rPr>
                  <w:tab/>
                  <w:t>1</w:t>
                </w:r>
                <w:r w:rsidR="00127E80">
                  <w:rPr>
                    <w:noProof/>
                    <w:webHidden/>
                  </w:rPr>
                  <w:t>5</w:t>
                </w:r>
              </w:hyperlink>
            </w:p>
            <w:p w14:paraId="05194699" w14:textId="432A8E21" w:rsidR="007D1947" w:rsidRDefault="00676F91"/>
          </w:sdtContent>
        </w:sdt>
        <w:p w14:paraId="35B6052B" w14:textId="77777777" w:rsidR="007D1947" w:rsidRDefault="007D1947"/>
        <w:p w14:paraId="22F11532" w14:textId="5EE5955A" w:rsidR="007D1947" w:rsidRDefault="008905E7" w:rsidP="008905E7">
          <w:pPr>
            <w:tabs>
              <w:tab w:val="left" w:pos="2400"/>
            </w:tabs>
          </w:pPr>
          <w:r>
            <w:tab/>
          </w:r>
        </w:p>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2709E50C" w:rsidR="007D1947" w:rsidRDefault="007D1947"/>
        <w:p w14:paraId="41A4CD29" w14:textId="6A5F6287" w:rsidR="00F85C45" w:rsidRDefault="00F85C45"/>
        <w:p w14:paraId="6853BD91" w14:textId="6F9C4C6C" w:rsidR="00F85C45" w:rsidRDefault="00F85C45"/>
        <w:p w14:paraId="5A2CC8E3" w14:textId="03239DD6" w:rsidR="00F85C45" w:rsidRDefault="00F85C45"/>
        <w:p w14:paraId="086AC767" w14:textId="77777777" w:rsidR="00F85C45" w:rsidRDefault="00F85C45"/>
        <w:p w14:paraId="0DEDB554" w14:textId="77777777" w:rsidR="008905E7" w:rsidRDefault="008905E7"/>
        <w:p w14:paraId="5DBAD65B" w14:textId="2B2D6E8C" w:rsidR="004A11F6" w:rsidRDefault="007D1947" w:rsidP="00100CDE">
          <w:pPr>
            <w:pStyle w:val="Heading1"/>
          </w:pPr>
          <w:bookmarkStart w:id="1" w:name="_Toc65051453"/>
          <w:r>
            <w:lastRenderedPageBreak/>
            <w:t>Introduction</w:t>
          </w:r>
          <w:bookmarkEnd w:id="1"/>
        </w:p>
        <w:p w14:paraId="3C74DBEB" w14:textId="77777777" w:rsidR="00100CDE" w:rsidRPr="00100CDE" w:rsidRDefault="00100CDE" w:rsidP="00100CDE"/>
        <w:p w14:paraId="068BA7F8" w14:textId="031C8037" w:rsidR="002B34C1" w:rsidRDefault="006A1755" w:rsidP="002B34C1">
          <w:pPr>
            <w:rPr>
              <w:sz w:val="24"/>
              <w:szCs w:val="24"/>
            </w:rPr>
          </w:pPr>
          <w:r w:rsidRPr="00C73664">
            <w:rPr>
              <w:rFonts w:cstheme="minorHAnsi"/>
              <w:sz w:val="24"/>
              <w:szCs w:val="24"/>
            </w:rPr>
            <w:t>Change is inevitable within business as it is with all aspects of life in general. Attempting to stop a change can in</w:t>
          </w:r>
          <w:r w:rsidR="00571D24">
            <w:rPr>
              <w:rFonts w:cstheme="minorHAnsi"/>
              <w:sz w:val="24"/>
              <w:szCs w:val="24"/>
            </w:rPr>
            <w:t>-</w:t>
          </w:r>
          <w:r w:rsidRPr="00C73664">
            <w:rPr>
              <w:rFonts w:cstheme="minorHAnsi"/>
              <w:sz w:val="24"/>
              <w:szCs w:val="24"/>
            </w:rPr>
            <w:t xml:space="preserve">itself be considered a change, wherein lies the paradox. </w:t>
          </w:r>
          <w:r w:rsidR="00A84FD2">
            <w:rPr>
              <w:rFonts w:cstheme="minorHAnsi"/>
              <w:sz w:val="24"/>
              <w:szCs w:val="24"/>
            </w:rPr>
            <w:t>Organisational change is</w:t>
          </w:r>
          <w:r w:rsidR="001F2242">
            <w:rPr>
              <w:rFonts w:cstheme="minorHAnsi"/>
              <w:sz w:val="24"/>
              <w:szCs w:val="24"/>
            </w:rPr>
            <w:t xml:space="preserve"> when a business organisation transforms</w:t>
          </w:r>
          <w:r w:rsidR="005B56B0">
            <w:rPr>
              <w:rFonts w:cstheme="minorHAnsi"/>
              <w:sz w:val="24"/>
              <w:szCs w:val="24"/>
            </w:rPr>
            <w:t xml:space="preserve"> and updates</w:t>
          </w:r>
          <w:r w:rsidR="001F2242">
            <w:rPr>
              <w:rFonts w:cstheme="minorHAnsi"/>
              <w:sz w:val="24"/>
              <w:szCs w:val="24"/>
            </w:rPr>
            <w:t xml:space="preserve"> its processes, plans, </w:t>
          </w:r>
          <w:r w:rsidR="005B56B0">
            <w:rPr>
              <w:rFonts w:cstheme="minorHAnsi"/>
              <w:sz w:val="24"/>
              <w:szCs w:val="24"/>
            </w:rPr>
            <w:t xml:space="preserve">aims and objectives, (Waddell et al, 2019). </w:t>
          </w:r>
          <w:r w:rsidR="00A84FD2">
            <w:rPr>
              <w:rFonts w:cstheme="minorHAnsi"/>
              <w:sz w:val="24"/>
              <w:szCs w:val="24"/>
            </w:rPr>
            <w:t xml:space="preserve"> </w:t>
          </w:r>
          <w:r w:rsidR="002B34C1">
            <w:rPr>
              <w:rFonts w:cstheme="minorHAnsi"/>
              <w:sz w:val="24"/>
              <w:szCs w:val="24"/>
            </w:rPr>
            <w:t xml:space="preserve">According to </w:t>
          </w:r>
          <w:r w:rsidRPr="00C73664">
            <w:rPr>
              <w:rFonts w:cstheme="minorHAnsi"/>
              <w:color w:val="373A3C"/>
              <w:sz w:val="24"/>
              <w:szCs w:val="24"/>
            </w:rPr>
            <w:t>Mullins and McLean (2019)</w:t>
          </w:r>
          <w:r w:rsidR="002B34C1">
            <w:rPr>
              <w:rFonts w:cstheme="minorHAnsi"/>
              <w:color w:val="373A3C"/>
              <w:sz w:val="24"/>
              <w:szCs w:val="24"/>
            </w:rPr>
            <w:t xml:space="preserve">, </w:t>
          </w:r>
          <w:r w:rsidRPr="00C73664">
            <w:rPr>
              <w:rFonts w:cstheme="minorHAnsi"/>
              <w:color w:val="373A3C"/>
              <w:sz w:val="24"/>
              <w:szCs w:val="24"/>
            </w:rPr>
            <w:t>“most planned organisation change is triggered by the need to respond to new challenges or opportunities presented by the external environment”.</w:t>
          </w:r>
          <w:r w:rsidR="00A84FD2">
            <w:rPr>
              <w:rFonts w:cstheme="minorHAnsi"/>
              <w:color w:val="373A3C"/>
              <w:sz w:val="24"/>
              <w:szCs w:val="24"/>
            </w:rPr>
            <w:t xml:space="preserve"> </w:t>
          </w:r>
          <w:r w:rsidR="002B34C1">
            <w:rPr>
              <w:sz w:val="24"/>
              <w:szCs w:val="24"/>
            </w:rPr>
            <w:t xml:space="preserve">Mullins and McLean (2019) </w:t>
          </w:r>
          <w:r w:rsidR="002B34C1">
            <w:rPr>
              <w:sz w:val="24"/>
              <w:szCs w:val="24"/>
            </w:rPr>
            <w:t xml:space="preserve">also </w:t>
          </w:r>
          <w:r w:rsidR="002B34C1">
            <w:rPr>
              <w:sz w:val="24"/>
              <w:szCs w:val="24"/>
            </w:rPr>
            <w:t xml:space="preserve">state that “an underlying feature of the successful organisation is the ability to adapt to change”. </w:t>
          </w:r>
        </w:p>
        <w:p w14:paraId="14C27DD8" w14:textId="7F91114F" w:rsidR="00425ED3" w:rsidRDefault="006F0303" w:rsidP="007D1947">
          <w:pPr>
            <w:rPr>
              <w:sz w:val="24"/>
              <w:szCs w:val="24"/>
            </w:rPr>
          </w:pPr>
          <w:r w:rsidRPr="00425ED3">
            <w:rPr>
              <w:sz w:val="24"/>
              <w:szCs w:val="24"/>
            </w:rPr>
            <w:t xml:space="preserve">With Brexit the European business market had to </w:t>
          </w:r>
          <w:r w:rsidR="00425ED3" w:rsidRPr="00425ED3">
            <w:rPr>
              <w:sz w:val="24"/>
              <w:szCs w:val="24"/>
            </w:rPr>
            <w:t>consider</w:t>
          </w:r>
          <w:r w:rsidRPr="00425ED3">
            <w:rPr>
              <w:sz w:val="24"/>
              <w:szCs w:val="24"/>
            </w:rPr>
            <w:t xml:space="preserve"> </w:t>
          </w:r>
          <w:r w:rsidR="00425ED3" w:rsidRPr="00425ED3">
            <w:rPr>
              <w:sz w:val="24"/>
              <w:szCs w:val="24"/>
            </w:rPr>
            <w:t>the</w:t>
          </w:r>
          <w:r w:rsidRPr="00425ED3">
            <w:rPr>
              <w:sz w:val="24"/>
              <w:szCs w:val="24"/>
            </w:rPr>
            <w:t xml:space="preserve"> necessary changes they needed to make. </w:t>
          </w:r>
          <w:r w:rsidR="00425ED3" w:rsidRPr="00425ED3">
            <w:rPr>
              <w:sz w:val="24"/>
              <w:szCs w:val="24"/>
            </w:rPr>
            <w:t xml:space="preserve">This was especially the case for UK businesses that dealt with other European businesses. The uncertainty regarding the eventual outcome forced them to </w:t>
          </w:r>
          <w:r w:rsidR="00425ED3">
            <w:rPr>
              <w:sz w:val="24"/>
              <w:szCs w:val="24"/>
            </w:rPr>
            <w:t>make plans for the most likely outcomes.</w:t>
          </w:r>
          <w:r w:rsidR="00A84FD2" w:rsidRPr="00A84FD2">
            <w:rPr>
              <w:sz w:val="24"/>
              <w:szCs w:val="24"/>
            </w:rPr>
            <w:t xml:space="preserve"> </w:t>
          </w:r>
          <w:r w:rsidR="00A84FD2">
            <w:rPr>
              <w:sz w:val="24"/>
              <w:szCs w:val="24"/>
            </w:rPr>
            <w:t>The consequences and complications will be felt for many years, (Thomas-Bryant, 2021).</w:t>
          </w:r>
        </w:p>
        <w:p w14:paraId="53832B85" w14:textId="2E06778A" w:rsidR="00425ED3" w:rsidRDefault="006F0303" w:rsidP="007D1947">
          <w:pPr>
            <w:rPr>
              <w:sz w:val="24"/>
              <w:szCs w:val="24"/>
            </w:rPr>
          </w:pPr>
          <w:r w:rsidRPr="00425ED3">
            <w:rPr>
              <w:sz w:val="24"/>
              <w:szCs w:val="24"/>
            </w:rPr>
            <w:t xml:space="preserve">The world of business was forced into unprecedented change two years ago with the </w:t>
          </w:r>
          <w:r w:rsidR="002472E9">
            <w:rPr>
              <w:sz w:val="24"/>
              <w:szCs w:val="24"/>
            </w:rPr>
            <w:t xml:space="preserve">coronavirus </w:t>
          </w:r>
          <w:r w:rsidRPr="00425ED3">
            <w:rPr>
              <w:sz w:val="24"/>
              <w:szCs w:val="24"/>
            </w:rPr>
            <w:t>pandemic. Businesses were forced to adapt to</w:t>
          </w:r>
          <w:r w:rsidR="006A1755">
            <w:rPr>
              <w:sz w:val="24"/>
              <w:szCs w:val="24"/>
            </w:rPr>
            <w:t xml:space="preserve"> challenges such as</w:t>
          </w:r>
          <w:r w:rsidRPr="00425ED3">
            <w:rPr>
              <w:sz w:val="24"/>
              <w:szCs w:val="24"/>
            </w:rPr>
            <w:t xml:space="preserve"> people working from home,</w:t>
          </w:r>
          <w:r w:rsidR="002E5B62">
            <w:rPr>
              <w:sz w:val="24"/>
              <w:szCs w:val="24"/>
            </w:rPr>
            <w:t xml:space="preserve"> </w:t>
          </w:r>
          <w:r w:rsidR="005539E7">
            <w:rPr>
              <w:sz w:val="24"/>
              <w:szCs w:val="24"/>
            </w:rPr>
            <w:t xml:space="preserve">how to </w:t>
          </w:r>
          <w:r w:rsidR="002E5B62">
            <w:rPr>
              <w:sz w:val="24"/>
              <w:szCs w:val="24"/>
            </w:rPr>
            <w:t>hir</w:t>
          </w:r>
          <w:r w:rsidR="005539E7">
            <w:rPr>
              <w:sz w:val="24"/>
              <w:szCs w:val="24"/>
            </w:rPr>
            <w:t>e</w:t>
          </w:r>
          <w:r w:rsidR="002E5B62">
            <w:rPr>
              <w:sz w:val="24"/>
              <w:szCs w:val="24"/>
            </w:rPr>
            <w:t xml:space="preserve"> new employees,</w:t>
          </w:r>
          <w:r w:rsidRPr="00425ED3">
            <w:rPr>
              <w:sz w:val="24"/>
              <w:szCs w:val="24"/>
            </w:rPr>
            <w:t xml:space="preserve"> using video conferencing software to attend meetings, rely on couriers for sustainability</w:t>
          </w:r>
          <w:r w:rsidR="002E5B62">
            <w:rPr>
              <w:sz w:val="24"/>
              <w:szCs w:val="24"/>
            </w:rPr>
            <w:t>, cash flow, marketing</w:t>
          </w:r>
          <w:r w:rsidRPr="00425ED3">
            <w:rPr>
              <w:sz w:val="24"/>
              <w:szCs w:val="24"/>
            </w:rPr>
            <w:t xml:space="preserve"> and much more</w:t>
          </w:r>
          <w:r w:rsidR="002E5B62">
            <w:rPr>
              <w:sz w:val="24"/>
              <w:szCs w:val="24"/>
            </w:rPr>
            <w:t>, (Donthu and Gustafsson, 2020)</w:t>
          </w:r>
          <w:r w:rsidRPr="00425ED3">
            <w:rPr>
              <w:sz w:val="24"/>
              <w:szCs w:val="24"/>
            </w:rPr>
            <w:t xml:space="preserve">. </w:t>
          </w:r>
        </w:p>
        <w:p w14:paraId="554CAE53" w14:textId="7010D47E" w:rsidR="00425ED3" w:rsidRPr="00425ED3" w:rsidRDefault="00425ED3" w:rsidP="007D1947">
          <w:pPr>
            <w:rPr>
              <w:sz w:val="24"/>
              <w:szCs w:val="24"/>
            </w:rPr>
          </w:pPr>
          <w:r>
            <w:rPr>
              <w:sz w:val="24"/>
              <w:szCs w:val="24"/>
            </w:rPr>
            <w:t xml:space="preserve">Business leaders and managers must deal with this on a lesser scale all the time. Changes on issues regarding environment, culture, technology and politics, to name a few, are always analysed by organisations if </w:t>
          </w:r>
          <w:r w:rsidR="006A1755">
            <w:rPr>
              <w:sz w:val="24"/>
              <w:szCs w:val="24"/>
            </w:rPr>
            <w:t>they</w:t>
          </w:r>
          <w:r>
            <w:rPr>
              <w:sz w:val="24"/>
              <w:szCs w:val="24"/>
            </w:rPr>
            <w:t xml:space="preserve"> want</w:t>
          </w:r>
          <w:r w:rsidR="006A1755">
            <w:rPr>
              <w:sz w:val="24"/>
              <w:szCs w:val="24"/>
            </w:rPr>
            <w:t xml:space="preserve"> </w:t>
          </w:r>
          <w:r>
            <w:rPr>
              <w:sz w:val="24"/>
              <w:szCs w:val="24"/>
            </w:rPr>
            <w:t xml:space="preserve">to stay </w:t>
          </w:r>
          <w:r w:rsidR="006A1755">
            <w:rPr>
              <w:sz w:val="24"/>
              <w:szCs w:val="24"/>
            </w:rPr>
            <w:t>relevant and in</w:t>
          </w:r>
          <w:r>
            <w:rPr>
              <w:sz w:val="24"/>
              <w:szCs w:val="24"/>
            </w:rPr>
            <w:t xml:space="preserve"> business. </w:t>
          </w:r>
        </w:p>
        <w:p w14:paraId="6F477E1D" w14:textId="77777777" w:rsidR="006A1755" w:rsidRDefault="006A1755" w:rsidP="00E55BDC">
          <w:pPr>
            <w:ind w:left="397" w:right="397"/>
            <w:jc w:val="both"/>
            <w:rPr>
              <w:sz w:val="24"/>
              <w:szCs w:val="24"/>
            </w:rPr>
          </w:pPr>
          <w:r>
            <w:rPr>
              <w:sz w:val="24"/>
              <w:szCs w:val="24"/>
            </w:rPr>
            <w:t>“Studying change management is important because factors such as the availability of credit, technological advances, changing patterns of demand, increasing competitive pressures, changes in the boundaries of organizations, the development of new organizational forms, regulatory reforms and globalization are creating opportunities and threats that organizations need to address if they are to survive and prosper”</w:t>
          </w:r>
        </w:p>
        <w:p w14:paraId="24BE2017" w14:textId="77777777" w:rsidR="006A1755" w:rsidRDefault="006A1755" w:rsidP="006A1755">
          <w:pPr>
            <w:jc w:val="right"/>
            <w:rPr>
              <w:sz w:val="24"/>
              <w:szCs w:val="24"/>
            </w:rPr>
          </w:pPr>
          <w:r>
            <w:rPr>
              <w:sz w:val="24"/>
              <w:szCs w:val="24"/>
            </w:rPr>
            <w:t xml:space="preserve">(Hayes, 2018 p. xiii). </w:t>
          </w:r>
        </w:p>
        <w:p w14:paraId="53468B6D" w14:textId="77777777" w:rsidR="00EE61BC" w:rsidRDefault="00EE61BC" w:rsidP="00AB7E91">
          <w:pPr>
            <w:spacing w:after="0" w:line="240" w:lineRule="auto"/>
            <w:jc w:val="both"/>
          </w:pPr>
          <w:bookmarkStart w:id="2" w:name="_Toc65051454"/>
        </w:p>
        <w:p w14:paraId="7A1637A1" w14:textId="7B4F1D8B" w:rsidR="00AB7E91" w:rsidRDefault="00AB7E91" w:rsidP="00AB7E91">
          <w:pPr>
            <w:spacing w:after="0" w:line="240" w:lineRule="auto"/>
            <w:jc w:val="both"/>
            <w:rPr>
              <w:sz w:val="24"/>
              <w:szCs w:val="24"/>
            </w:rPr>
          </w:pPr>
          <w:r>
            <w:rPr>
              <w:sz w:val="24"/>
              <w:szCs w:val="24"/>
            </w:rPr>
            <w:t xml:space="preserve">Dyson </w:t>
          </w:r>
          <w:r w:rsidRPr="002472E9">
            <w:rPr>
              <w:sz w:val="24"/>
              <w:szCs w:val="24"/>
            </w:rPr>
            <w:t>announced in January of 2019 that the</w:t>
          </w:r>
          <w:r w:rsidR="00EE61BC">
            <w:rPr>
              <w:sz w:val="24"/>
              <w:szCs w:val="24"/>
            </w:rPr>
            <w:t>ir</w:t>
          </w:r>
          <w:r w:rsidRPr="002472E9">
            <w:rPr>
              <w:sz w:val="24"/>
              <w:szCs w:val="24"/>
            </w:rPr>
            <w:t xml:space="preserve"> HQ will be relocated to Singapore, Malaysia. The reason given was to ensure “future proofing” of the business (</w:t>
          </w:r>
          <w:r>
            <w:rPr>
              <w:sz w:val="24"/>
              <w:szCs w:val="24"/>
            </w:rPr>
            <w:t>Neate</w:t>
          </w:r>
          <w:r w:rsidRPr="002472E9">
            <w:rPr>
              <w:sz w:val="24"/>
              <w:szCs w:val="24"/>
            </w:rPr>
            <w:t>, 2019).</w:t>
          </w:r>
          <w:r>
            <w:rPr>
              <w:sz w:val="24"/>
              <w:szCs w:val="24"/>
            </w:rPr>
            <w:t xml:space="preserve"> </w:t>
          </w:r>
          <w:r w:rsidR="00EE61BC">
            <w:rPr>
              <w:sz w:val="24"/>
              <w:szCs w:val="24"/>
            </w:rPr>
            <w:t xml:space="preserve">This would have presented Dyson with challenges related to Change Management. </w:t>
          </w:r>
        </w:p>
        <w:p w14:paraId="4BE86549" w14:textId="38BABCD5" w:rsidR="002B34C1" w:rsidRDefault="002B34C1" w:rsidP="00D7054C"/>
        <w:p w14:paraId="6EEB096C" w14:textId="20657C5A" w:rsidR="002B34C1" w:rsidRDefault="002B34C1" w:rsidP="00D7054C"/>
        <w:p w14:paraId="70603AD2" w14:textId="36BD77FC" w:rsidR="002B34C1" w:rsidRDefault="002B34C1" w:rsidP="00D7054C"/>
        <w:p w14:paraId="1DB0D564" w14:textId="23F724D0" w:rsidR="002B34C1" w:rsidRDefault="002B34C1" w:rsidP="00D7054C"/>
        <w:p w14:paraId="561993BC" w14:textId="77777777" w:rsidR="002B34C1" w:rsidRPr="00D7054C" w:rsidRDefault="002B34C1" w:rsidP="00D7054C"/>
        <w:p w14:paraId="2E293EB9" w14:textId="0825D4FA" w:rsidR="00480872" w:rsidRDefault="00480872" w:rsidP="00AA2A91">
          <w:pPr>
            <w:pStyle w:val="Heading1"/>
          </w:pPr>
          <w:r>
            <w:lastRenderedPageBreak/>
            <w:t>Main Findings</w:t>
          </w:r>
          <w:bookmarkEnd w:id="2"/>
        </w:p>
        <w:p w14:paraId="250225D7" w14:textId="7212D3F6" w:rsidR="00E55BDC" w:rsidRPr="0040661F" w:rsidRDefault="00E55BDC" w:rsidP="00C449E3">
          <w:pPr>
            <w:rPr>
              <w:sz w:val="24"/>
              <w:szCs w:val="24"/>
            </w:rPr>
          </w:pPr>
        </w:p>
        <w:p w14:paraId="0EF01BC8" w14:textId="5C5C790A" w:rsidR="00E55BDC" w:rsidRDefault="00E55BDC" w:rsidP="006512B9">
          <w:pPr>
            <w:spacing w:after="0" w:line="240" w:lineRule="auto"/>
            <w:jc w:val="both"/>
            <w:rPr>
              <w:sz w:val="24"/>
              <w:szCs w:val="24"/>
            </w:rPr>
          </w:pPr>
          <w:r w:rsidRPr="006512B9">
            <w:rPr>
              <w:sz w:val="24"/>
              <w:szCs w:val="24"/>
            </w:rPr>
            <w:t>Dyson is a private company wholly owned by Sir James Dyson. It specialises in household electrical appliances such as vacuum cleaners, fans, heaters etc.</w:t>
          </w:r>
          <w:r w:rsidR="006512B9">
            <w:rPr>
              <w:sz w:val="24"/>
              <w:szCs w:val="24"/>
            </w:rPr>
            <w:t xml:space="preserve"> </w:t>
          </w:r>
          <w:r w:rsidR="006512B9" w:rsidRPr="006512B9">
            <w:rPr>
              <w:sz w:val="24"/>
              <w:szCs w:val="24"/>
            </w:rPr>
            <w:t>After graduating</w:t>
          </w:r>
          <w:r w:rsidRPr="006512B9">
            <w:rPr>
              <w:sz w:val="24"/>
              <w:szCs w:val="24"/>
            </w:rPr>
            <w:t xml:space="preserve"> from The Royal College of Art (London) in Industrial Design</w:t>
          </w:r>
          <w:r w:rsidR="006512B9">
            <w:rPr>
              <w:sz w:val="24"/>
              <w:szCs w:val="24"/>
            </w:rPr>
            <w:t xml:space="preserve"> </w:t>
          </w:r>
          <w:r w:rsidRPr="006512B9">
            <w:rPr>
              <w:sz w:val="24"/>
              <w:szCs w:val="24"/>
            </w:rPr>
            <w:t>(Dyson, 2021)</w:t>
          </w:r>
          <w:r w:rsidR="006512B9">
            <w:rPr>
              <w:sz w:val="24"/>
              <w:szCs w:val="24"/>
            </w:rPr>
            <w:t xml:space="preserve">, he started the company with his </w:t>
          </w:r>
          <w:r w:rsidRPr="006512B9">
            <w:rPr>
              <w:sz w:val="24"/>
              <w:szCs w:val="24"/>
            </w:rPr>
            <w:t xml:space="preserve">first successful design </w:t>
          </w:r>
          <w:r w:rsidR="006512B9">
            <w:rPr>
              <w:sz w:val="24"/>
              <w:szCs w:val="24"/>
            </w:rPr>
            <w:t>being</w:t>
          </w:r>
          <w:r w:rsidRPr="006512B9">
            <w:rPr>
              <w:sz w:val="24"/>
              <w:szCs w:val="24"/>
            </w:rPr>
            <w:t xml:space="preserve"> the Ballbarrow.</w:t>
          </w:r>
        </w:p>
        <w:p w14:paraId="629C639A" w14:textId="77777777" w:rsidR="00A84FD2" w:rsidRPr="006512B9" w:rsidRDefault="00A84FD2" w:rsidP="006512B9">
          <w:pPr>
            <w:spacing w:after="0" w:line="240" w:lineRule="auto"/>
            <w:jc w:val="both"/>
            <w:rPr>
              <w:sz w:val="24"/>
              <w:szCs w:val="24"/>
            </w:rPr>
          </w:pPr>
        </w:p>
        <w:p w14:paraId="5F85523A" w14:textId="18F1B221" w:rsidR="00E55BDC" w:rsidRDefault="006512B9" w:rsidP="006512B9">
          <w:pPr>
            <w:spacing w:after="0" w:line="240" w:lineRule="auto"/>
            <w:jc w:val="both"/>
            <w:rPr>
              <w:sz w:val="24"/>
              <w:szCs w:val="24"/>
            </w:rPr>
          </w:pPr>
          <w:r>
            <w:rPr>
              <w:sz w:val="24"/>
              <w:szCs w:val="24"/>
            </w:rPr>
            <w:t>Furthermore,</w:t>
          </w:r>
          <w:r w:rsidR="00E55BDC" w:rsidRPr="006512B9">
            <w:rPr>
              <w:sz w:val="24"/>
              <w:szCs w:val="24"/>
            </w:rPr>
            <w:t xml:space="preserve"> </w:t>
          </w:r>
          <w:r w:rsidRPr="006512B9">
            <w:rPr>
              <w:sz w:val="24"/>
              <w:szCs w:val="24"/>
            </w:rPr>
            <w:t xml:space="preserve">Sir James Dyson </w:t>
          </w:r>
          <w:r>
            <w:rPr>
              <w:sz w:val="24"/>
              <w:szCs w:val="24"/>
            </w:rPr>
            <w:t>had a major</w:t>
          </w:r>
          <w:r w:rsidR="00E55BDC" w:rsidRPr="006512B9">
            <w:rPr>
              <w:sz w:val="24"/>
              <w:szCs w:val="24"/>
            </w:rPr>
            <w:t xml:space="preserve"> success through </w:t>
          </w:r>
          <w:r>
            <w:rPr>
              <w:sz w:val="24"/>
              <w:szCs w:val="24"/>
            </w:rPr>
            <w:t xml:space="preserve">the </w:t>
          </w:r>
          <w:r w:rsidR="00E55BDC" w:rsidRPr="006512B9">
            <w:rPr>
              <w:sz w:val="24"/>
              <w:szCs w:val="24"/>
            </w:rPr>
            <w:t xml:space="preserve">invention of the bagless vacuum cleaner, (ITV.com, 2021). </w:t>
          </w:r>
          <w:r>
            <w:rPr>
              <w:sz w:val="24"/>
              <w:szCs w:val="24"/>
            </w:rPr>
            <w:t xml:space="preserve">From this </w:t>
          </w:r>
          <w:r w:rsidR="00E55BDC" w:rsidRPr="006512B9">
            <w:rPr>
              <w:sz w:val="24"/>
              <w:szCs w:val="24"/>
            </w:rPr>
            <w:t xml:space="preserve">Dyson </w:t>
          </w:r>
          <w:r>
            <w:rPr>
              <w:sz w:val="24"/>
              <w:szCs w:val="24"/>
            </w:rPr>
            <w:t>went on to become</w:t>
          </w:r>
          <w:r w:rsidR="00E55BDC" w:rsidRPr="006512B9">
            <w:rPr>
              <w:sz w:val="24"/>
              <w:szCs w:val="24"/>
            </w:rPr>
            <w:t xml:space="preserve"> the No.1 vacuum brand in the UK, having more than double the market share of </w:t>
          </w:r>
          <w:r w:rsidRPr="006512B9">
            <w:rPr>
              <w:sz w:val="24"/>
              <w:szCs w:val="24"/>
            </w:rPr>
            <w:t>its</w:t>
          </w:r>
          <w:r w:rsidR="00E55BDC" w:rsidRPr="006512B9">
            <w:rPr>
              <w:sz w:val="24"/>
              <w:szCs w:val="24"/>
            </w:rPr>
            <w:t xml:space="preserve"> nearest competitor Vax, (Statista.com, 2021). In 2018 Dyson announced plans for a research and development facility in Singapore for an electric vehicle. Dyson had already moved their production to Malaysia in 2002, but the HQ had remained in the UK in Wiltshire.</w:t>
          </w:r>
        </w:p>
        <w:p w14:paraId="36504C8A" w14:textId="77777777" w:rsidR="00A84FD2" w:rsidRPr="006512B9" w:rsidRDefault="00A84FD2" w:rsidP="006512B9">
          <w:pPr>
            <w:spacing w:after="0" w:line="240" w:lineRule="auto"/>
            <w:jc w:val="both"/>
            <w:rPr>
              <w:sz w:val="24"/>
              <w:szCs w:val="24"/>
            </w:rPr>
          </w:pPr>
        </w:p>
        <w:p w14:paraId="18B05F1A" w14:textId="6B4FF5C4" w:rsidR="00E55BDC" w:rsidRPr="002472E9" w:rsidRDefault="00E55BDC" w:rsidP="002472E9">
          <w:pPr>
            <w:spacing w:after="0" w:line="240" w:lineRule="auto"/>
            <w:jc w:val="both"/>
            <w:rPr>
              <w:sz w:val="24"/>
              <w:szCs w:val="24"/>
            </w:rPr>
          </w:pPr>
          <w:r w:rsidRPr="002472E9">
            <w:rPr>
              <w:sz w:val="24"/>
              <w:szCs w:val="24"/>
            </w:rPr>
            <w:t xml:space="preserve">Dyson </w:t>
          </w:r>
          <w:r w:rsidR="00AB7E91">
            <w:rPr>
              <w:sz w:val="24"/>
              <w:szCs w:val="24"/>
            </w:rPr>
            <w:t>has</w:t>
          </w:r>
          <w:r w:rsidRPr="002472E9">
            <w:rPr>
              <w:sz w:val="24"/>
              <w:szCs w:val="24"/>
            </w:rPr>
            <w:t xml:space="preserve"> had a production facility in Singapore since 2012, (Today Online, 2014). James Dyson had also moved to Singapore and purchased a very expensive apartment there. However, in 2021 he had decided to return to the UK, (Chapman, 2021)</w:t>
          </w:r>
          <w:r w:rsidR="00E50408">
            <w:rPr>
              <w:sz w:val="24"/>
              <w:szCs w:val="24"/>
            </w:rPr>
            <w:t>.</w:t>
          </w:r>
        </w:p>
        <w:p w14:paraId="19F45983" w14:textId="77777777" w:rsidR="00A84FD2" w:rsidRDefault="00A84FD2" w:rsidP="003236C6">
          <w:pPr>
            <w:spacing w:after="0" w:line="240" w:lineRule="auto"/>
            <w:jc w:val="both"/>
            <w:rPr>
              <w:sz w:val="24"/>
              <w:szCs w:val="24"/>
            </w:rPr>
          </w:pPr>
        </w:p>
        <w:p w14:paraId="5D053F55" w14:textId="385CE1B1" w:rsidR="003236C6" w:rsidRDefault="002472E9" w:rsidP="003236C6">
          <w:pPr>
            <w:spacing w:after="0" w:line="240" w:lineRule="auto"/>
            <w:jc w:val="both"/>
            <w:rPr>
              <w:sz w:val="24"/>
              <w:szCs w:val="24"/>
            </w:rPr>
          </w:pPr>
          <w:r>
            <w:rPr>
              <w:sz w:val="24"/>
              <w:szCs w:val="24"/>
            </w:rPr>
            <w:t xml:space="preserve">After the announcement, </w:t>
          </w:r>
          <w:r w:rsidR="003236C6">
            <w:rPr>
              <w:sz w:val="24"/>
              <w:szCs w:val="24"/>
            </w:rPr>
            <w:t xml:space="preserve">Sir </w:t>
          </w:r>
          <w:r w:rsidR="00E55BDC" w:rsidRPr="002472E9">
            <w:rPr>
              <w:sz w:val="24"/>
              <w:szCs w:val="24"/>
            </w:rPr>
            <w:t>James Dyson</w:t>
          </w:r>
          <w:r w:rsidR="003236C6">
            <w:rPr>
              <w:sz w:val="24"/>
              <w:szCs w:val="24"/>
            </w:rPr>
            <w:t xml:space="preserve"> received much backlash and</w:t>
          </w:r>
          <w:r w:rsidR="00E55BDC" w:rsidRPr="002472E9">
            <w:rPr>
              <w:sz w:val="24"/>
              <w:szCs w:val="24"/>
            </w:rPr>
            <w:t xml:space="preserve"> </w:t>
          </w:r>
          <w:r>
            <w:rPr>
              <w:sz w:val="24"/>
              <w:szCs w:val="24"/>
            </w:rPr>
            <w:t>was</w:t>
          </w:r>
          <w:r w:rsidR="00E55BDC" w:rsidRPr="002472E9">
            <w:rPr>
              <w:sz w:val="24"/>
              <w:szCs w:val="24"/>
            </w:rPr>
            <w:t xml:space="preserve"> accused of hypocrisy by</w:t>
          </w:r>
          <w:r w:rsidR="003236C6">
            <w:rPr>
              <w:sz w:val="24"/>
              <w:szCs w:val="24"/>
            </w:rPr>
            <w:t xml:space="preserve"> the British media and</w:t>
          </w:r>
          <w:r w:rsidR="00E55BDC" w:rsidRPr="002472E9">
            <w:rPr>
              <w:sz w:val="24"/>
              <w:szCs w:val="24"/>
            </w:rPr>
            <w:t xml:space="preserve"> MP Layla Moran</w:t>
          </w:r>
          <w:r>
            <w:rPr>
              <w:sz w:val="24"/>
              <w:szCs w:val="24"/>
            </w:rPr>
            <w:t>. This was due to his outspoken stance</w:t>
          </w:r>
          <w:r w:rsidR="00E55BDC" w:rsidRPr="002472E9">
            <w:rPr>
              <w:sz w:val="24"/>
              <w:szCs w:val="24"/>
            </w:rPr>
            <w:t xml:space="preserve"> </w:t>
          </w:r>
          <w:r>
            <w:rPr>
              <w:sz w:val="24"/>
              <w:szCs w:val="24"/>
            </w:rPr>
            <w:t>on</w:t>
          </w:r>
          <w:r w:rsidR="00E55BDC" w:rsidRPr="002472E9">
            <w:rPr>
              <w:sz w:val="24"/>
              <w:szCs w:val="24"/>
            </w:rPr>
            <w:t xml:space="preserve"> Brexit</w:t>
          </w:r>
          <w:r w:rsidR="003236C6">
            <w:rPr>
              <w:sz w:val="24"/>
              <w:szCs w:val="24"/>
            </w:rPr>
            <w:t>. Sir James</w:t>
          </w:r>
          <w:r w:rsidR="00E55BDC" w:rsidRPr="002472E9">
            <w:rPr>
              <w:sz w:val="24"/>
              <w:szCs w:val="24"/>
            </w:rPr>
            <w:t xml:space="preserve"> Dyson has claimed many times that Brexit would be good for </w:t>
          </w:r>
          <w:r w:rsidR="005539E7">
            <w:rPr>
              <w:sz w:val="24"/>
              <w:szCs w:val="24"/>
            </w:rPr>
            <w:t>the United Kingdom</w:t>
          </w:r>
          <w:r w:rsidR="00E55BDC" w:rsidRPr="002472E9">
            <w:rPr>
              <w:sz w:val="24"/>
              <w:szCs w:val="24"/>
            </w:rPr>
            <w:t xml:space="preserve"> and British </w:t>
          </w:r>
          <w:r w:rsidR="003236C6">
            <w:rPr>
              <w:sz w:val="24"/>
              <w:szCs w:val="24"/>
            </w:rPr>
            <w:t>b</w:t>
          </w:r>
          <w:r w:rsidR="00E55BDC" w:rsidRPr="002472E9">
            <w:rPr>
              <w:sz w:val="24"/>
              <w:szCs w:val="24"/>
            </w:rPr>
            <w:t xml:space="preserve">usiness, </w:t>
          </w:r>
          <w:r w:rsidR="003236C6" w:rsidRPr="002472E9">
            <w:rPr>
              <w:sz w:val="24"/>
              <w:szCs w:val="24"/>
            </w:rPr>
            <w:t>(</w:t>
          </w:r>
          <w:r w:rsidR="00AB7E91">
            <w:rPr>
              <w:sz w:val="24"/>
              <w:szCs w:val="24"/>
            </w:rPr>
            <w:t>Neate</w:t>
          </w:r>
          <w:r w:rsidR="003236C6" w:rsidRPr="002472E9">
            <w:rPr>
              <w:sz w:val="24"/>
              <w:szCs w:val="24"/>
            </w:rPr>
            <w:t>, 2019).</w:t>
          </w:r>
        </w:p>
        <w:p w14:paraId="7EE8E3A9" w14:textId="77777777" w:rsidR="003236C6" w:rsidRDefault="003236C6" w:rsidP="003236C6">
          <w:pPr>
            <w:spacing w:after="0" w:line="240" w:lineRule="auto"/>
            <w:jc w:val="both"/>
            <w:rPr>
              <w:sz w:val="24"/>
              <w:szCs w:val="24"/>
            </w:rPr>
          </w:pPr>
        </w:p>
        <w:p w14:paraId="63367DF2" w14:textId="1BF08739" w:rsidR="00E55BDC" w:rsidRDefault="003236C6" w:rsidP="003236C6">
          <w:pPr>
            <w:spacing w:after="0" w:line="240" w:lineRule="auto"/>
            <w:jc w:val="both"/>
            <w:rPr>
              <w:sz w:val="24"/>
              <w:szCs w:val="24"/>
            </w:rPr>
          </w:pPr>
          <w:r>
            <w:rPr>
              <w:sz w:val="24"/>
              <w:szCs w:val="24"/>
            </w:rPr>
            <w:t>The announcement led to</w:t>
          </w:r>
          <w:r w:rsidRPr="003236C6">
            <w:rPr>
              <w:sz w:val="24"/>
              <w:szCs w:val="24"/>
            </w:rPr>
            <w:t xml:space="preserve"> uncertain</w:t>
          </w:r>
          <w:r>
            <w:rPr>
              <w:sz w:val="24"/>
              <w:szCs w:val="24"/>
            </w:rPr>
            <w:t>ty</w:t>
          </w:r>
          <w:r w:rsidRPr="003236C6">
            <w:rPr>
              <w:sz w:val="24"/>
              <w:szCs w:val="24"/>
            </w:rPr>
            <w:t xml:space="preserve"> for the facilities and employees based in</w:t>
          </w:r>
          <w:r w:rsidR="005539E7">
            <w:rPr>
              <w:sz w:val="24"/>
              <w:szCs w:val="24"/>
            </w:rPr>
            <w:t xml:space="preserve"> the</w:t>
          </w:r>
          <w:r w:rsidRPr="003236C6">
            <w:rPr>
              <w:sz w:val="24"/>
              <w:szCs w:val="24"/>
            </w:rPr>
            <w:t xml:space="preserve"> </w:t>
          </w:r>
          <w:r w:rsidR="00AB7E91">
            <w:rPr>
              <w:sz w:val="24"/>
              <w:szCs w:val="24"/>
            </w:rPr>
            <w:t>United Kingdom</w:t>
          </w:r>
          <w:r w:rsidRPr="003236C6">
            <w:rPr>
              <w:sz w:val="24"/>
              <w:szCs w:val="24"/>
            </w:rPr>
            <w:t xml:space="preserve">. </w:t>
          </w:r>
          <w:r w:rsidR="00351DE4">
            <w:rPr>
              <w:sz w:val="24"/>
              <w:szCs w:val="24"/>
            </w:rPr>
            <w:t>However, t</w:t>
          </w:r>
          <w:r w:rsidR="00E55BDC" w:rsidRPr="003236C6">
            <w:rPr>
              <w:sz w:val="24"/>
              <w:szCs w:val="24"/>
            </w:rPr>
            <w:t>he relocation did not lead to any job losses at the time</w:t>
          </w:r>
          <w:r>
            <w:rPr>
              <w:sz w:val="24"/>
              <w:szCs w:val="24"/>
            </w:rPr>
            <w:t xml:space="preserve"> and Dyson had promised as much.</w:t>
          </w:r>
          <w:r w:rsidR="00E55BDC" w:rsidRPr="003236C6">
            <w:rPr>
              <w:sz w:val="24"/>
              <w:szCs w:val="24"/>
            </w:rPr>
            <w:t xml:space="preserve"> It was mainly just the formal relocation of the official HQ to Singapore. </w:t>
          </w:r>
          <w:r w:rsidR="00351DE4">
            <w:rPr>
              <w:sz w:val="24"/>
              <w:szCs w:val="24"/>
            </w:rPr>
            <w:t>I</w:t>
          </w:r>
          <w:r w:rsidR="00E55BDC" w:rsidRPr="003236C6">
            <w:rPr>
              <w:sz w:val="24"/>
              <w:szCs w:val="24"/>
            </w:rPr>
            <w:t xml:space="preserve">n July of 2020, the company </w:t>
          </w:r>
          <w:r w:rsidR="00351DE4">
            <w:rPr>
              <w:sz w:val="24"/>
              <w:szCs w:val="24"/>
            </w:rPr>
            <w:t xml:space="preserve">did </w:t>
          </w:r>
          <w:r w:rsidR="00E55BDC" w:rsidRPr="003236C6">
            <w:rPr>
              <w:sz w:val="24"/>
              <w:szCs w:val="24"/>
            </w:rPr>
            <w:t>announce that they would let go of 900 employees due to Covid-19 related reasons, (Davies, 2020).</w:t>
          </w:r>
          <w:r>
            <w:rPr>
              <w:sz w:val="24"/>
              <w:szCs w:val="24"/>
            </w:rPr>
            <w:t xml:space="preserve"> </w:t>
          </w:r>
        </w:p>
        <w:p w14:paraId="0B8C0E6D" w14:textId="17121F27" w:rsidR="00A25448" w:rsidRDefault="00A25448" w:rsidP="003236C6">
          <w:pPr>
            <w:spacing w:after="0" w:line="240" w:lineRule="auto"/>
            <w:jc w:val="both"/>
            <w:rPr>
              <w:sz w:val="24"/>
              <w:szCs w:val="24"/>
            </w:rPr>
          </w:pPr>
        </w:p>
        <w:p w14:paraId="2D41CD72" w14:textId="61578456" w:rsidR="00A25448" w:rsidRPr="003236C6" w:rsidRDefault="00A25448" w:rsidP="003236C6">
          <w:pPr>
            <w:spacing w:after="0" w:line="240" w:lineRule="auto"/>
            <w:jc w:val="both"/>
            <w:rPr>
              <w:sz w:val="24"/>
              <w:szCs w:val="24"/>
            </w:rPr>
          </w:pPr>
          <w:r>
            <w:rPr>
              <w:sz w:val="24"/>
              <w:szCs w:val="24"/>
            </w:rPr>
            <w:t>Dyson has a tight nit organisational culture within the United Kingdom. Departments are generally told not to communicate with other departments</w:t>
          </w:r>
          <w:r w:rsidR="0039141E">
            <w:rPr>
              <w:sz w:val="24"/>
              <w:szCs w:val="24"/>
            </w:rPr>
            <w:t xml:space="preserve"> to</w:t>
          </w:r>
          <w:r>
            <w:rPr>
              <w:sz w:val="24"/>
              <w:szCs w:val="24"/>
            </w:rPr>
            <w:t xml:space="preserve"> promote healthy competition. Everyone at Dyson had high regards for Sir James Dyson. That is until the covid crisis started. Dyson did not take any funds from government to pay its employees, (Reuters, 2020). </w:t>
          </w:r>
          <w:r w:rsidR="0039141E">
            <w:rPr>
              <w:sz w:val="24"/>
              <w:szCs w:val="24"/>
            </w:rPr>
            <w:t>But it angered employees by</w:t>
          </w:r>
          <w:r>
            <w:rPr>
              <w:sz w:val="24"/>
              <w:szCs w:val="24"/>
            </w:rPr>
            <w:t xml:space="preserve"> request</w:t>
          </w:r>
          <w:r w:rsidR="0039141E">
            <w:rPr>
              <w:sz w:val="24"/>
              <w:szCs w:val="24"/>
            </w:rPr>
            <w:t>ing them</w:t>
          </w:r>
          <w:r>
            <w:rPr>
              <w:sz w:val="24"/>
              <w:szCs w:val="24"/>
            </w:rPr>
            <w:t xml:space="preserve"> to return to work </w:t>
          </w:r>
          <w:r w:rsidR="0039141E">
            <w:rPr>
              <w:sz w:val="24"/>
              <w:szCs w:val="24"/>
            </w:rPr>
            <w:t xml:space="preserve">and in the office at a time when the government guidelines were to work from home, if possible, (Davies, 2020). This caused a backlash </w:t>
          </w:r>
          <w:r w:rsidR="00096A97">
            <w:rPr>
              <w:sz w:val="24"/>
              <w:szCs w:val="24"/>
            </w:rPr>
            <w:t xml:space="preserve">from the employees </w:t>
          </w:r>
          <w:r w:rsidR="0039141E">
            <w:rPr>
              <w:sz w:val="24"/>
              <w:szCs w:val="24"/>
            </w:rPr>
            <w:t>and forced</w:t>
          </w:r>
          <w:r w:rsidR="00096A97">
            <w:rPr>
              <w:sz w:val="24"/>
              <w:szCs w:val="24"/>
            </w:rPr>
            <w:t xml:space="preserve"> Dyson</w:t>
          </w:r>
          <w:r w:rsidR="0039141E">
            <w:rPr>
              <w:sz w:val="24"/>
              <w:szCs w:val="24"/>
            </w:rPr>
            <w:t xml:space="preserve"> to reverse the decision. </w:t>
          </w:r>
        </w:p>
        <w:p w14:paraId="3C8A87BA" w14:textId="5DA0EBE3" w:rsidR="00E55BDC" w:rsidRDefault="00E55BDC" w:rsidP="00351DE4">
          <w:pPr>
            <w:spacing w:after="0" w:line="240" w:lineRule="auto"/>
            <w:jc w:val="both"/>
            <w:rPr>
              <w:sz w:val="24"/>
              <w:szCs w:val="24"/>
            </w:rPr>
          </w:pPr>
        </w:p>
        <w:p w14:paraId="0186598E" w14:textId="6AF01386" w:rsidR="00351DE4" w:rsidRPr="00351DE4" w:rsidRDefault="00351DE4" w:rsidP="00351DE4">
          <w:pPr>
            <w:spacing w:after="0" w:line="240" w:lineRule="auto"/>
            <w:jc w:val="both"/>
            <w:rPr>
              <w:sz w:val="24"/>
              <w:szCs w:val="24"/>
            </w:rPr>
          </w:pPr>
          <w:r>
            <w:rPr>
              <w:sz w:val="24"/>
              <w:szCs w:val="24"/>
            </w:rPr>
            <w:t xml:space="preserve">Dyson </w:t>
          </w:r>
          <w:r w:rsidR="00C65C00">
            <w:rPr>
              <w:sz w:val="24"/>
              <w:szCs w:val="24"/>
            </w:rPr>
            <w:t>provided the</w:t>
          </w:r>
          <w:r>
            <w:rPr>
              <w:sz w:val="24"/>
              <w:szCs w:val="24"/>
            </w:rPr>
            <w:t xml:space="preserve"> following reasons for their decision</w:t>
          </w:r>
          <w:r w:rsidR="0039141E">
            <w:rPr>
              <w:sz w:val="24"/>
              <w:szCs w:val="24"/>
            </w:rPr>
            <w:t xml:space="preserve"> to relocate</w:t>
          </w:r>
          <w:r>
            <w:rPr>
              <w:sz w:val="24"/>
              <w:szCs w:val="24"/>
            </w:rPr>
            <w:t xml:space="preserve">: </w:t>
          </w:r>
        </w:p>
        <w:p w14:paraId="2985CA1B" w14:textId="01D7D261" w:rsidR="00E55BDC" w:rsidRPr="005B4207" w:rsidRDefault="00E55BDC" w:rsidP="005B4207">
          <w:pPr>
            <w:pStyle w:val="ListParagraph"/>
            <w:numPr>
              <w:ilvl w:val="0"/>
              <w:numId w:val="4"/>
            </w:numPr>
            <w:spacing w:after="0" w:line="240" w:lineRule="auto"/>
            <w:jc w:val="both"/>
            <w:rPr>
              <w:sz w:val="24"/>
              <w:szCs w:val="24"/>
            </w:rPr>
          </w:pPr>
          <w:r w:rsidRPr="005B4207">
            <w:rPr>
              <w:sz w:val="24"/>
              <w:szCs w:val="24"/>
            </w:rPr>
            <w:t xml:space="preserve">Future proofing – </w:t>
          </w:r>
          <w:r w:rsidR="00C65C00">
            <w:rPr>
              <w:sz w:val="24"/>
              <w:szCs w:val="24"/>
            </w:rPr>
            <w:t>Dyson believe that</w:t>
          </w:r>
          <w:r w:rsidRPr="005B4207">
            <w:rPr>
              <w:sz w:val="24"/>
              <w:szCs w:val="24"/>
            </w:rPr>
            <w:t xml:space="preserve"> there is a huge potential for the business to grow in the Asian market</w:t>
          </w:r>
          <w:r w:rsidR="00C65C00">
            <w:rPr>
              <w:sz w:val="24"/>
              <w:szCs w:val="24"/>
            </w:rPr>
            <w:t>, (BBC, 2019)</w:t>
          </w:r>
          <w:r w:rsidRPr="005B4207">
            <w:rPr>
              <w:sz w:val="24"/>
              <w:szCs w:val="24"/>
            </w:rPr>
            <w:t>.</w:t>
          </w:r>
          <w:r w:rsidR="00351DE4" w:rsidRPr="005B4207">
            <w:rPr>
              <w:sz w:val="24"/>
              <w:szCs w:val="24"/>
            </w:rPr>
            <w:t xml:space="preserve"> This could allow the company brand to become competitive in a new and growing market</w:t>
          </w:r>
          <w:r w:rsidR="00836B4D" w:rsidRPr="005B4207">
            <w:rPr>
              <w:sz w:val="24"/>
              <w:szCs w:val="24"/>
            </w:rPr>
            <w:t>.</w:t>
          </w:r>
          <w:r w:rsidR="00323F8C" w:rsidRPr="005B4207">
            <w:rPr>
              <w:sz w:val="24"/>
              <w:szCs w:val="24"/>
            </w:rPr>
            <w:t xml:space="preserve"> It is also convenient for a business with strong British roots as “Singapore is the UK’s largest trading partner in South East Asia, with total trade amounting to £15.5 billion in the year to the end of Q3 2020”, (Gov.uk, 2022).</w:t>
          </w:r>
        </w:p>
        <w:p w14:paraId="0CA737FE" w14:textId="522256AB" w:rsidR="00E55BDC" w:rsidRPr="005B4207" w:rsidRDefault="00E55BDC" w:rsidP="005B4207">
          <w:pPr>
            <w:pStyle w:val="ListParagraph"/>
            <w:numPr>
              <w:ilvl w:val="0"/>
              <w:numId w:val="4"/>
            </w:numPr>
            <w:spacing w:after="0" w:line="240" w:lineRule="auto"/>
            <w:jc w:val="both"/>
            <w:rPr>
              <w:sz w:val="24"/>
              <w:szCs w:val="24"/>
            </w:rPr>
          </w:pPr>
          <w:r w:rsidRPr="005B4207">
            <w:rPr>
              <w:sz w:val="24"/>
              <w:szCs w:val="24"/>
            </w:rPr>
            <w:lastRenderedPageBreak/>
            <w:t>Easy access to Asian market: Singapore sits in a very convenient geographic location for business with the rest of Asia</w:t>
          </w:r>
          <w:r w:rsidR="00836B4D" w:rsidRPr="005B4207">
            <w:rPr>
              <w:sz w:val="24"/>
              <w:szCs w:val="24"/>
            </w:rPr>
            <w:t>. Singapore also has a very strong business culture and high GDP</w:t>
          </w:r>
          <w:r w:rsidR="008A6AE2" w:rsidRPr="005B4207">
            <w:rPr>
              <w:sz w:val="24"/>
              <w:szCs w:val="24"/>
            </w:rPr>
            <w:t>, (</w:t>
          </w:r>
          <w:r w:rsidR="00323F8C" w:rsidRPr="005B4207">
            <w:rPr>
              <w:sz w:val="24"/>
              <w:szCs w:val="24"/>
            </w:rPr>
            <w:t>G</w:t>
          </w:r>
          <w:r w:rsidR="008A6AE2" w:rsidRPr="005B4207">
            <w:rPr>
              <w:sz w:val="24"/>
              <w:szCs w:val="24"/>
            </w:rPr>
            <w:t>ov.uk, 2022).</w:t>
          </w:r>
          <w:r w:rsidR="006B33B4">
            <w:rPr>
              <w:sz w:val="24"/>
              <w:szCs w:val="24"/>
            </w:rPr>
            <w:t xml:space="preserve"> </w:t>
          </w:r>
        </w:p>
        <w:p w14:paraId="061BB802" w14:textId="42428F24" w:rsidR="00E55BDC" w:rsidRPr="005B4207" w:rsidRDefault="00E55BDC" w:rsidP="005B4207">
          <w:pPr>
            <w:pStyle w:val="ListParagraph"/>
            <w:numPr>
              <w:ilvl w:val="0"/>
              <w:numId w:val="4"/>
            </w:numPr>
            <w:spacing w:after="0" w:line="240" w:lineRule="auto"/>
            <w:jc w:val="both"/>
            <w:rPr>
              <w:sz w:val="24"/>
              <w:szCs w:val="24"/>
            </w:rPr>
          </w:pPr>
          <w:r w:rsidRPr="005B4207">
            <w:rPr>
              <w:sz w:val="24"/>
              <w:szCs w:val="24"/>
            </w:rPr>
            <w:t xml:space="preserve">Lack of skilled workers in the UK: Dyson claim is that the skills they require for their workforce is not in sufficient supply in the </w:t>
          </w:r>
          <w:r w:rsidR="008A6AE2" w:rsidRPr="005B4207">
            <w:rPr>
              <w:sz w:val="24"/>
              <w:szCs w:val="24"/>
            </w:rPr>
            <w:t>UK</w:t>
          </w:r>
          <w:r w:rsidRPr="005B4207">
            <w:rPr>
              <w:sz w:val="24"/>
              <w:szCs w:val="24"/>
            </w:rPr>
            <w:t xml:space="preserve">. Brexit may have also caused them concern as </w:t>
          </w:r>
          <w:r w:rsidR="008A6AE2" w:rsidRPr="005B4207">
            <w:rPr>
              <w:sz w:val="24"/>
              <w:szCs w:val="24"/>
            </w:rPr>
            <w:t xml:space="preserve">at </w:t>
          </w:r>
          <w:r w:rsidRPr="005B4207">
            <w:rPr>
              <w:sz w:val="24"/>
              <w:szCs w:val="24"/>
            </w:rPr>
            <w:t xml:space="preserve">the </w:t>
          </w:r>
          <w:r w:rsidR="008A6AE2" w:rsidRPr="005B4207">
            <w:rPr>
              <w:sz w:val="24"/>
              <w:szCs w:val="24"/>
            </w:rPr>
            <w:t xml:space="preserve">time </w:t>
          </w:r>
          <w:r w:rsidRPr="005B4207">
            <w:rPr>
              <w:sz w:val="24"/>
              <w:szCs w:val="24"/>
            </w:rPr>
            <w:t xml:space="preserve">a deal was not finalised and they could not determine how foreigners would react, especially in terms of students and highly skilled workers. </w:t>
          </w:r>
          <w:r w:rsidR="00323F8C" w:rsidRPr="005B4207">
            <w:rPr>
              <w:sz w:val="24"/>
              <w:szCs w:val="24"/>
            </w:rPr>
            <w:t>“Universities in Singapore, Hong Kong and China are among the best 25 in the world for engineering degrees, directly competing with rivals in the US, UK, Sweden and the Netherlands”, (</w:t>
          </w:r>
          <w:r w:rsidR="005C49AC" w:rsidRPr="005B4207">
            <w:rPr>
              <w:sz w:val="24"/>
              <w:szCs w:val="24"/>
            </w:rPr>
            <w:t>Minsky, 2015)</w:t>
          </w:r>
          <w:r w:rsidR="00323F8C" w:rsidRPr="005B4207">
            <w:rPr>
              <w:sz w:val="24"/>
              <w:szCs w:val="24"/>
            </w:rPr>
            <w:t>.</w:t>
          </w:r>
        </w:p>
        <w:p w14:paraId="1FE24B24" w14:textId="77777777" w:rsidR="008A6AE2" w:rsidRDefault="008A6AE2" w:rsidP="008A6AE2">
          <w:pPr>
            <w:pStyle w:val="ListParagraph"/>
            <w:spacing w:after="0" w:line="240" w:lineRule="auto"/>
            <w:ind w:left="1080"/>
            <w:jc w:val="both"/>
            <w:rPr>
              <w:sz w:val="24"/>
              <w:szCs w:val="24"/>
            </w:rPr>
          </w:pPr>
        </w:p>
        <w:p w14:paraId="706EE90F" w14:textId="38780532" w:rsidR="00E55BDC" w:rsidRPr="008A6AE2" w:rsidRDefault="00EE61BC" w:rsidP="008A6AE2">
          <w:pPr>
            <w:jc w:val="both"/>
            <w:rPr>
              <w:sz w:val="24"/>
              <w:szCs w:val="24"/>
            </w:rPr>
          </w:pPr>
          <w:r>
            <w:rPr>
              <w:sz w:val="24"/>
              <w:szCs w:val="24"/>
            </w:rPr>
            <w:t>Moskvitch (2019) states that other benefits</w:t>
          </w:r>
          <w:r w:rsidR="008A6AE2">
            <w:rPr>
              <w:sz w:val="24"/>
              <w:szCs w:val="24"/>
            </w:rPr>
            <w:t xml:space="preserve"> to the organisation</w:t>
          </w:r>
          <w:r w:rsidR="00323F8C">
            <w:rPr>
              <w:sz w:val="24"/>
              <w:szCs w:val="24"/>
            </w:rPr>
            <w:t xml:space="preserve"> </w:t>
          </w:r>
          <w:r w:rsidR="008A6AE2">
            <w:rPr>
              <w:sz w:val="24"/>
              <w:szCs w:val="24"/>
            </w:rPr>
            <w:t>may be determined based on the following:</w:t>
          </w:r>
        </w:p>
        <w:p w14:paraId="69EFD776" w14:textId="6415F261" w:rsidR="00E55BDC" w:rsidRPr="00976F1E" w:rsidRDefault="00E55BDC" w:rsidP="00976F1E">
          <w:pPr>
            <w:pStyle w:val="ListParagraph"/>
            <w:numPr>
              <w:ilvl w:val="0"/>
              <w:numId w:val="5"/>
            </w:numPr>
            <w:spacing w:after="0" w:line="240" w:lineRule="auto"/>
            <w:jc w:val="both"/>
            <w:rPr>
              <w:sz w:val="24"/>
              <w:szCs w:val="24"/>
            </w:rPr>
          </w:pPr>
          <w:r w:rsidRPr="00976F1E">
            <w:rPr>
              <w:sz w:val="24"/>
              <w:szCs w:val="24"/>
            </w:rPr>
            <w:t xml:space="preserve">Tax: </w:t>
          </w:r>
          <w:r w:rsidR="005C49AC" w:rsidRPr="00976F1E">
            <w:rPr>
              <w:sz w:val="24"/>
              <w:szCs w:val="24"/>
            </w:rPr>
            <w:t>UK</w:t>
          </w:r>
          <w:r w:rsidRPr="00976F1E">
            <w:rPr>
              <w:sz w:val="24"/>
              <w:szCs w:val="24"/>
            </w:rPr>
            <w:t xml:space="preserve"> corporation tax is 19% whereas in Singapore it is 17%. This may not seem like much of a difference but when hundreds of millions of pounds are involved, then it can make a significant difference to the net profit. </w:t>
          </w:r>
          <w:r w:rsidR="005C49AC" w:rsidRPr="00976F1E">
            <w:rPr>
              <w:sz w:val="24"/>
              <w:szCs w:val="24"/>
            </w:rPr>
            <w:t>Dyson would most likely have a host of specialists and techniques to reduce the tax even that further.</w:t>
          </w:r>
        </w:p>
        <w:p w14:paraId="4AF584A1" w14:textId="77777777" w:rsidR="00976F1E" w:rsidRDefault="00E55BDC" w:rsidP="00976F1E">
          <w:pPr>
            <w:pStyle w:val="ListParagraph"/>
            <w:numPr>
              <w:ilvl w:val="0"/>
              <w:numId w:val="5"/>
            </w:numPr>
            <w:spacing w:after="0" w:line="240" w:lineRule="auto"/>
            <w:jc w:val="both"/>
            <w:rPr>
              <w:sz w:val="24"/>
              <w:szCs w:val="24"/>
            </w:rPr>
          </w:pPr>
          <w:r w:rsidRPr="00976F1E">
            <w:rPr>
              <w:sz w:val="24"/>
              <w:szCs w:val="24"/>
            </w:rPr>
            <w:t xml:space="preserve">EU: at the time of the announcement of the move, the </w:t>
          </w:r>
          <w:r w:rsidR="005C49AC" w:rsidRPr="00976F1E">
            <w:rPr>
              <w:sz w:val="24"/>
              <w:szCs w:val="24"/>
            </w:rPr>
            <w:t>UK</w:t>
          </w:r>
          <w:r w:rsidRPr="00976F1E">
            <w:rPr>
              <w:sz w:val="24"/>
              <w:szCs w:val="24"/>
            </w:rPr>
            <w:t xml:space="preserve"> had not finalised a trade deal with the EU. However, months before the Dyson announcement, the E</w:t>
          </w:r>
          <w:r w:rsidR="005C49AC" w:rsidRPr="00976F1E">
            <w:rPr>
              <w:sz w:val="24"/>
              <w:szCs w:val="24"/>
            </w:rPr>
            <w:t>U</w:t>
          </w:r>
          <w:r w:rsidRPr="00976F1E">
            <w:rPr>
              <w:sz w:val="24"/>
              <w:szCs w:val="24"/>
            </w:rPr>
            <w:t xml:space="preserve"> had signed a free trade deal with Singapore. This would have made it easier for Dyson to plan their move. The reason being is that they could still supply their products to the </w:t>
          </w:r>
          <w:r w:rsidR="005C49AC" w:rsidRPr="00976F1E">
            <w:rPr>
              <w:sz w:val="24"/>
              <w:szCs w:val="24"/>
            </w:rPr>
            <w:t>EU</w:t>
          </w:r>
          <w:r w:rsidRPr="00976F1E">
            <w:rPr>
              <w:sz w:val="24"/>
              <w:szCs w:val="24"/>
            </w:rPr>
            <w:t xml:space="preserve"> through Singapore without manoeuvring through any potentially complicated trade deal. </w:t>
          </w:r>
        </w:p>
        <w:p w14:paraId="27456B4D" w14:textId="2D8BAD35" w:rsidR="00E55BDC" w:rsidRDefault="00E55BDC" w:rsidP="00976F1E">
          <w:pPr>
            <w:pStyle w:val="ListParagraph"/>
            <w:numPr>
              <w:ilvl w:val="0"/>
              <w:numId w:val="5"/>
            </w:numPr>
            <w:spacing w:after="0" w:line="240" w:lineRule="auto"/>
            <w:jc w:val="both"/>
            <w:rPr>
              <w:sz w:val="24"/>
              <w:szCs w:val="24"/>
            </w:rPr>
          </w:pPr>
          <w:r w:rsidRPr="00976F1E">
            <w:rPr>
              <w:sz w:val="24"/>
              <w:szCs w:val="24"/>
            </w:rPr>
            <w:t xml:space="preserve">They can avoid any </w:t>
          </w:r>
          <w:r w:rsidR="005C49AC" w:rsidRPr="00976F1E">
            <w:rPr>
              <w:sz w:val="24"/>
              <w:szCs w:val="24"/>
            </w:rPr>
            <w:t>potential Brexit</w:t>
          </w:r>
          <w:r w:rsidRPr="00976F1E">
            <w:rPr>
              <w:sz w:val="24"/>
              <w:szCs w:val="24"/>
            </w:rPr>
            <w:t xml:space="preserve"> growing pains - Of course the UK did end up with a deal with the EU</w:t>
          </w:r>
          <w:r w:rsidR="005C49AC" w:rsidRPr="00976F1E">
            <w:rPr>
              <w:sz w:val="24"/>
              <w:szCs w:val="24"/>
            </w:rPr>
            <w:t>,</w:t>
          </w:r>
          <w:r w:rsidRPr="00976F1E">
            <w:rPr>
              <w:sz w:val="24"/>
              <w:szCs w:val="24"/>
            </w:rPr>
            <w:t xml:space="preserve"> however there were consequences due to Brexit – more recently with the shortage of LGV drivers causing fuel supply problems</w:t>
          </w:r>
          <w:r w:rsidR="005C49AC" w:rsidRPr="00976F1E">
            <w:rPr>
              <w:sz w:val="24"/>
              <w:szCs w:val="24"/>
            </w:rPr>
            <w:t xml:space="preserve">, retailers running out of supplies and miles of lorries with goods bound for the UK waiting to get </w:t>
          </w:r>
          <w:r w:rsidR="005539E7" w:rsidRPr="00976F1E">
            <w:rPr>
              <w:sz w:val="24"/>
              <w:szCs w:val="24"/>
            </w:rPr>
            <w:t>paperwork</w:t>
          </w:r>
          <w:r w:rsidR="008A7333">
            <w:rPr>
              <w:sz w:val="24"/>
              <w:szCs w:val="24"/>
            </w:rPr>
            <w:t xml:space="preserve"> </w:t>
          </w:r>
          <w:r w:rsidR="005C49AC" w:rsidRPr="00976F1E">
            <w:rPr>
              <w:sz w:val="24"/>
              <w:szCs w:val="24"/>
            </w:rPr>
            <w:t>done, (Fraser, 2021).</w:t>
          </w:r>
        </w:p>
        <w:p w14:paraId="7D5FDB84" w14:textId="6D36CECE" w:rsidR="00976F1E" w:rsidRDefault="00976F1E" w:rsidP="00976F1E">
          <w:pPr>
            <w:spacing w:after="0" w:line="240" w:lineRule="auto"/>
            <w:jc w:val="both"/>
            <w:rPr>
              <w:sz w:val="24"/>
              <w:szCs w:val="24"/>
            </w:rPr>
          </w:pPr>
        </w:p>
        <w:p w14:paraId="6AA89F62" w14:textId="0C99823F" w:rsidR="00976F1E" w:rsidRDefault="00976F1E" w:rsidP="00976F1E">
          <w:pPr>
            <w:spacing w:after="0" w:line="240" w:lineRule="auto"/>
            <w:jc w:val="both"/>
            <w:rPr>
              <w:sz w:val="24"/>
              <w:szCs w:val="24"/>
            </w:rPr>
          </w:pPr>
          <w:r>
            <w:rPr>
              <w:sz w:val="24"/>
              <w:szCs w:val="24"/>
            </w:rPr>
            <w:t>The PESTLE</w:t>
          </w:r>
          <w:r w:rsidR="00F23D96">
            <w:rPr>
              <w:sz w:val="24"/>
              <w:szCs w:val="24"/>
            </w:rPr>
            <w:t xml:space="preserve"> and SWOT</w:t>
          </w:r>
          <w:r>
            <w:rPr>
              <w:sz w:val="24"/>
              <w:szCs w:val="24"/>
            </w:rPr>
            <w:t xml:space="preserve"> analysis shows Dyson’s current business standing</w:t>
          </w:r>
          <w:r w:rsidR="00214E1A">
            <w:rPr>
              <w:sz w:val="24"/>
              <w:szCs w:val="24"/>
            </w:rPr>
            <w:t>.</w:t>
          </w:r>
        </w:p>
        <w:p w14:paraId="50D91C91" w14:textId="78265272" w:rsidR="00976F1E" w:rsidRDefault="00976F1E" w:rsidP="00976F1E">
          <w:pPr>
            <w:spacing w:after="0" w:line="240" w:lineRule="auto"/>
            <w:jc w:val="both"/>
            <w:rPr>
              <w:sz w:val="24"/>
              <w:szCs w:val="24"/>
            </w:rPr>
          </w:pPr>
        </w:p>
        <w:p w14:paraId="480193CB" w14:textId="291DE651" w:rsidR="00F23D96" w:rsidRDefault="00F23D96" w:rsidP="00F23D96">
          <w:pPr>
            <w:rPr>
              <w:sz w:val="24"/>
              <w:szCs w:val="24"/>
            </w:rPr>
          </w:pPr>
          <w:r>
            <w:rPr>
              <w:sz w:val="24"/>
              <w:szCs w:val="24"/>
            </w:rPr>
            <w:t xml:space="preserve">PESTLE </w:t>
          </w:r>
          <w:r>
            <w:rPr>
              <w:sz w:val="24"/>
              <w:szCs w:val="24"/>
            </w:rPr>
            <w:t>A</w:t>
          </w:r>
          <w:r>
            <w:rPr>
              <w:sz w:val="24"/>
              <w:szCs w:val="24"/>
            </w:rPr>
            <w:t>nalysis</w:t>
          </w:r>
        </w:p>
        <w:p w14:paraId="7F8FB952" w14:textId="300C108B" w:rsidR="00F23D96" w:rsidRDefault="00F23D96" w:rsidP="00F23D96">
          <w:pPr>
            <w:rPr>
              <w:sz w:val="24"/>
              <w:szCs w:val="24"/>
            </w:rPr>
          </w:pPr>
          <w:r>
            <w:rPr>
              <w:sz w:val="24"/>
              <w:szCs w:val="24"/>
            </w:rPr>
            <w:t>Political – Dyson has already been producing goods in Singapore for many years. They will have a good understanding of any political influences of their relocation. The most likely impact was from UK politics with Europe. Singapore is a good choice</w:t>
          </w:r>
          <w:r w:rsidR="0086121C">
            <w:rPr>
              <w:sz w:val="24"/>
              <w:szCs w:val="24"/>
            </w:rPr>
            <w:t xml:space="preserve"> as it </w:t>
          </w:r>
          <w:r>
            <w:rPr>
              <w:sz w:val="24"/>
              <w:szCs w:val="24"/>
            </w:rPr>
            <w:t xml:space="preserve">has a high GDP and welcomes foreign business. </w:t>
          </w:r>
        </w:p>
        <w:p w14:paraId="47C5722E" w14:textId="7D5E78EB" w:rsidR="00F23D96" w:rsidRDefault="00F23D96" w:rsidP="00F23D96">
          <w:pPr>
            <w:rPr>
              <w:sz w:val="24"/>
              <w:szCs w:val="24"/>
            </w:rPr>
          </w:pPr>
          <w:r>
            <w:rPr>
              <w:sz w:val="24"/>
              <w:szCs w:val="24"/>
            </w:rPr>
            <w:t>Economic – Average salary in Singapore is on par with the UK. Therefore, saving money on employee wages was not a factor in the decision to relocate. It was more likely that through Singapore, the rest of Europe could be reached easily. It’s not coincidental that months before Dyson’s announcement to relocate, the EU signed a free trade deal with Singapore.</w:t>
          </w:r>
          <w:r w:rsidR="00B00580">
            <w:rPr>
              <w:sz w:val="24"/>
              <w:szCs w:val="24"/>
            </w:rPr>
            <w:t xml:space="preserve"> Dyson has also seen substantial sales growth in Asia, (Midgley, 2019).  </w:t>
          </w:r>
        </w:p>
        <w:p w14:paraId="7CBA1E0E" w14:textId="77777777" w:rsidR="00F23D96" w:rsidRDefault="00F23D96" w:rsidP="00F23D96">
          <w:pPr>
            <w:rPr>
              <w:sz w:val="24"/>
              <w:szCs w:val="24"/>
            </w:rPr>
          </w:pPr>
          <w:r>
            <w:rPr>
              <w:sz w:val="24"/>
              <w:szCs w:val="24"/>
            </w:rPr>
            <w:t xml:space="preserve">Social – More skilled Asian workers may look to apply with Dyson hoping to have a prosperous and varied career. However, employees in the UK may decide to look for other organisations to work for due to job uncertainties such as future company goals, loss of jobs </w:t>
          </w:r>
          <w:r>
            <w:rPr>
              <w:sz w:val="24"/>
              <w:szCs w:val="24"/>
            </w:rPr>
            <w:lastRenderedPageBreak/>
            <w:t xml:space="preserve">in 2019 and more attention given to expansion in Singapore. Some UK employees may use the opportunity to stimulate innovation and creativity so that they stay relevant. </w:t>
          </w:r>
        </w:p>
        <w:p w14:paraId="0B200D01" w14:textId="2AA74EFB" w:rsidR="00F23D96" w:rsidRDefault="00F23D96" w:rsidP="00F23D96">
          <w:pPr>
            <w:rPr>
              <w:sz w:val="24"/>
              <w:szCs w:val="24"/>
            </w:rPr>
          </w:pPr>
          <w:r>
            <w:rPr>
              <w:sz w:val="24"/>
              <w:szCs w:val="24"/>
            </w:rPr>
            <w:t>Technological – During the initial stages of the global pandemic, Dyson offered to sell the UK government ventilators which it developed in under two weeks, called the CoVent, to help with the shortage in the NHS. After initially showing interest, by placing an order for 10,000 on principle, the government eventually rejected Dyson’s ventilators,</w:t>
          </w:r>
          <w:r w:rsidRPr="00C21822">
            <w:rPr>
              <w:sz w:val="24"/>
              <w:szCs w:val="24"/>
            </w:rPr>
            <w:t xml:space="preserve"> </w:t>
          </w:r>
          <w:r>
            <w:rPr>
              <w:sz w:val="24"/>
              <w:szCs w:val="24"/>
            </w:rPr>
            <w:t>(Davies, 2020). This seems to be because of government</w:t>
          </w:r>
          <w:r w:rsidR="00E0342A">
            <w:rPr>
              <w:sz w:val="24"/>
              <w:szCs w:val="24"/>
            </w:rPr>
            <w:t>al</w:t>
          </w:r>
          <w:r>
            <w:rPr>
              <w:sz w:val="24"/>
              <w:szCs w:val="24"/>
            </w:rPr>
            <w:t xml:space="preserve"> inadequacy by underestimating the extent of the consequences of the pandemic. However, it shows technological acumen and Dyson clearly believes it can continue this in Singapore.</w:t>
          </w:r>
        </w:p>
        <w:p w14:paraId="679F9409" w14:textId="7D3657AE" w:rsidR="00F23D96" w:rsidRDefault="00F23D96" w:rsidP="00F23D96">
          <w:pPr>
            <w:rPr>
              <w:sz w:val="24"/>
              <w:szCs w:val="24"/>
            </w:rPr>
          </w:pPr>
          <w:r>
            <w:rPr>
              <w:sz w:val="24"/>
              <w:szCs w:val="24"/>
            </w:rPr>
            <w:t xml:space="preserve">Legal – There were no legal obstacles to the relocation. Dyson </w:t>
          </w:r>
          <w:r w:rsidR="00832650">
            <w:rPr>
              <w:sz w:val="24"/>
              <w:szCs w:val="24"/>
            </w:rPr>
            <w:t xml:space="preserve">legal </w:t>
          </w:r>
          <w:r>
            <w:rPr>
              <w:sz w:val="24"/>
              <w:szCs w:val="24"/>
            </w:rPr>
            <w:t xml:space="preserve">experts would have scoured all aspects for months before making a final decision. However, international law is ever changing and challenging. Dyson will need to keep close attention to how its business practices are judged by its target market and foreign governments. </w:t>
          </w:r>
        </w:p>
        <w:p w14:paraId="6FFF11B5" w14:textId="77777777" w:rsidR="00F23D96" w:rsidRPr="00214E1A" w:rsidRDefault="00F23D96" w:rsidP="00F23D96">
          <w:pPr>
            <w:rPr>
              <w:sz w:val="24"/>
              <w:szCs w:val="24"/>
            </w:rPr>
          </w:pPr>
          <w:r>
            <w:rPr>
              <w:sz w:val="24"/>
              <w:szCs w:val="24"/>
            </w:rPr>
            <w:t>Environmental – There would be not much greater impact to the environment from the relocation. Dyson did build a new facility to focus on an Electric Vehicle. The failure of this project would provide other opportunities. One of the reasons it failed could be that Dyson was unwilling to spend more on the R&amp;D. This is compared to Volkswagen who is spending £50 Billion on its own project, (Stokel-Walker, 2019).</w:t>
          </w:r>
        </w:p>
        <w:p w14:paraId="7135DC04" w14:textId="3A46885B" w:rsidR="00F23D96" w:rsidRDefault="00F23D96" w:rsidP="00976F1E">
          <w:pPr>
            <w:spacing w:after="0" w:line="240" w:lineRule="auto"/>
            <w:jc w:val="both"/>
            <w:rPr>
              <w:sz w:val="24"/>
              <w:szCs w:val="24"/>
            </w:rPr>
          </w:pPr>
        </w:p>
        <w:p w14:paraId="1E1302F3" w14:textId="00529514" w:rsidR="00F23D96" w:rsidRDefault="00F23D96" w:rsidP="00976F1E">
          <w:pPr>
            <w:spacing w:after="0" w:line="240" w:lineRule="auto"/>
            <w:jc w:val="both"/>
            <w:rPr>
              <w:sz w:val="24"/>
              <w:szCs w:val="24"/>
            </w:rPr>
          </w:pPr>
          <w:r>
            <w:rPr>
              <w:sz w:val="24"/>
              <w:szCs w:val="24"/>
            </w:rPr>
            <w:t>SWOT Analysis</w:t>
          </w:r>
        </w:p>
        <w:p w14:paraId="6C425B6D" w14:textId="77777777" w:rsidR="00F23D96" w:rsidRDefault="00F23D96" w:rsidP="00976F1E">
          <w:pPr>
            <w:spacing w:after="0" w:line="24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966DC3" w14:paraId="3BBC7F4B" w14:textId="77777777" w:rsidTr="006B33B4">
            <w:trPr>
              <w:trHeight w:val="463"/>
            </w:trPr>
            <w:tc>
              <w:tcPr>
                <w:tcW w:w="4508" w:type="dxa"/>
              </w:tcPr>
              <w:p w14:paraId="69C0D851" w14:textId="0E34FCD6" w:rsidR="00966DC3" w:rsidRDefault="00966DC3" w:rsidP="00976F1E">
                <w:pPr>
                  <w:jc w:val="both"/>
                  <w:rPr>
                    <w:sz w:val="24"/>
                    <w:szCs w:val="24"/>
                  </w:rPr>
                </w:pPr>
                <w:r>
                  <w:rPr>
                    <w:sz w:val="24"/>
                    <w:szCs w:val="24"/>
                  </w:rPr>
                  <w:t>Strengths</w:t>
                </w:r>
              </w:p>
            </w:tc>
            <w:tc>
              <w:tcPr>
                <w:tcW w:w="4508" w:type="dxa"/>
              </w:tcPr>
              <w:p w14:paraId="26378A2C" w14:textId="11922BCB" w:rsidR="00966DC3" w:rsidRDefault="00966DC3" w:rsidP="00976F1E">
                <w:pPr>
                  <w:jc w:val="both"/>
                  <w:rPr>
                    <w:sz w:val="24"/>
                    <w:szCs w:val="24"/>
                  </w:rPr>
                </w:pPr>
                <w:r>
                  <w:rPr>
                    <w:sz w:val="24"/>
                    <w:szCs w:val="24"/>
                  </w:rPr>
                  <w:t>Weaknesses</w:t>
                </w:r>
              </w:p>
            </w:tc>
          </w:tr>
          <w:tr w:rsidR="00966DC3" w14:paraId="07941F2B" w14:textId="77777777" w:rsidTr="00966DC3">
            <w:tc>
              <w:tcPr>
                <w:tcW w:w="4508" w:type="dxa"/>
              </w:tcPr>
              <w:p w14:paraId="30F93125" w14:textId="77777777" w:rsidR="00966DC3" w:rsidRDefault="00966DC3" w:rsidP="00976F1E">
                <w:pPr>
                  <w:jc w:val="both"/>
                  <w:rPr>
                    <w:sz w:val="24"/>
                    <w:szCs w:val="24"/>
                  </w:rPr>
                </w:pPr>
                <w:r>
                  <w:rPr>
                    <w:sz w:val="24"/>
                    <w:szCs w:val="24"/>
                  </w:rPr>
                  <w:t>World renowned brand</w:t>
                </w:r>
              </w:p>
              <w:p w14:paraId="10DE9DB0" w14:textId="77777777" w:rsidR="00966DC3" w:rsidRDefault="00966DC3" w:rsidP="00976F1E">
                <w:pPr>
                  <w:jc w:val="both"/>
                  <w:rPr>
                    <w:sz w:val="24"/>
                    <w:szCs w:val="24"/>
                  </w:rPr>
                </w:pPr>
                <w:r>
                  <w:rPr>
                    <w:sz w:val="24"/>
                    <w:szCs w:val="24"/>
                  </w:rPr>
                  <w:t>Already have facilities in Singapore</w:t>
                </w:r>
              </w:p>
              <w:p w14:paraId="496C3AC2" w14:textId="543D0050" w:rsidR="00966DC3" w:rsidRDefault="00966DC3" w:rsidP="00976F1E">
                <w:pPr>
                  <w:jc w:val="both"/>
                  <w:rPr>
                    <w:sz w:val="24"/>
                    <w:szCs w:val="24"/>
                  </w:rPr>
                </w:pPr>
                <w:r>
                  <w:rPr>
                    <w:sz w:val="24"/>
                    <w:szCs w:val="24"/>
                  </w:rPr>
                  <w:t>Highly skilled workers</w:t>
                </w:r>
              </w:p>
            </w:tc>
            <w:tc>
              <w:tcPr>
                <w:tcW w:w="4508" w:type="dxa"/>
              </w:tcPr>
              <w:p w14:paraId="1044228E" w14:textId="77777777" w:rsidR="00966DC3" w:rsidRDefault="00966DC3" w:rsidP="00976F1E">
                <w:pPr>
                  <w:jc w:val="both"/>
                  <w:rPr>
                    <w:sz w:val="24"/>
                    <w:szCs w:val="24"/>
                  </w:rPr>
                </w:pPr>
                <w:r>
                  <w:rPr>
                    <w:sz w:val="24"/>
                    <w:szCs w:val="24"/>
                  </w:rPr>
                  <w:t>Failure of EV and washing machine</w:t>
                </w:r>
              </w:p>
              <w:p w14:paraId="42138E92" w14:textId="77777777" w:rsidR="00966DC3" w:rsidRDefault="00966DC3" w:rsidP="00976F1E">
                <w:pPr>
                  <w:jc w:val="both"/>
                  <w:rPr>
                    <w:sz w:val="24"/>
                    <w:szCs w:val="24"/>
                  </w:rPr>
                </w:pPr>
                <w:r>
                  <w:rPr>
                    <w:sz w:val="24"/>
                    <w:szCs w:val="24"/>
                  </w:rPr>
                  <w:t>Tarnished image with British consumers</w:t>
                </w:r>
              </w:p>
              <w:p w14:paraId="58170E80" w14:textId="2DAAC237" w:rsidR="006B33B4" w:rsidRDefault="006B33B4" w:rsidP="00976F1E">
                <w:pPr>
                  <w:jc w:val="both"/>
                  <w:rPr>
                    <w:sz w:val="24"/>
                    <w:szCs w:val="24"/>
                  </w:rPr>
                </w:pPr>
                <w:r>
                  <w:rPr>
                    <w:sz w:val="24"/>
                    <w:szCs w:val="24"/>
                  </w:rPr>
                  <w:t>Lower morale from UK staff</w:t>
                </w:r>
              </w:p>
            </w:tc>
          </w:tr>
          <w:tr w:rsidR="00966DC3" w14:paraId="6DC23D87" w14:textId="77777777" w:rsidTr="006B33B4">
            <w:trPr>
              <w:trHeight w:val="380"/>
            </w:trPr>
            <w:tc>
              <w:tcPr>
                <w:tcW w:w="4508" w:type="dxa"/>
              </w:tcPr>
              <w:p w14:paraId="587C5FDB" w14:textId="22C0621F" w:rsidR="00966DC3" w:rsidRDefault="00966DC3" w:rsidP="00976F1E">
                <w:pPr>
                  <w:jc w:val="both"/>
                  <w:rPr>
                    <w:sz w:val="24"/>
                    <w:szCs w:val="24"/>
                  </w:rPr>
                </w:pPr>
                <w:r>
                  <w:rPr>
                    <w:sz w:val="24"/>
                    <w:szCs w:val="24"/>
                  </w:rPr>
                  <w:t>Opportunities</w:t>
                </w:r>
              </w:p>
            </w:tc>
            <w:tc>
              <w:tcPr>
                <w:tcW w:w="4508" w:type="dxa"/>
              </w:tcPr>
              <w:p w14:paraId="367626FB" w14:textId="18293C10" w:rsidR="00966DC3" w:rsidRDefault="00966DC3" w:rsidP="00976F1E">
                <w:pPr>
                  <w:jc w:val="both"/>
                  <w:rPr>
                    <w:sz w:val="24"/>
                    <w:szCs w:val="24"/>
                  </w:rPr>
                </w:pPr>
                <w:r>
                  <w:rPr>
                    <w:sz w:val="24"/>
                    <w:szCs w:val="24"/>
                  </w:rPr>
                  <w:t>Threats</w:t>
                </w:r>
              </w:p>
            </w:tc>
          </w:tr>
          <w:tr w:rsidR="00966DC3" w14:paraId="230DB02F" w14:textId="77777777" w:rsidTr="00966DC3">
            <w:tc>
              <w:tcPr>
                <w:tcW w:w="4508" w:type="dxa"/>
              </w:tcPr>
              <w:p w14:paraId="6EE67B28" w14:textId="77777777" w:rsidR="00966DC3" w:rsidRDefault="006B33B4" w:rsidP="00976F1E">
                <w:pPr>
                  <w:jc w:val="both"/>
                  <w:rPr>
                    <w:sz w:val="24"/>
                    <w:szCs w:val="24"/>
                  </w:rPr>
                </w:pPr>
                <w:r>
                  <w:rPr>
                    <w:sz w:val="24"/>
                    <w:szCs w:val="24"/>
                  </w:rPr>
                  <w:t>Expand business to new markets</w:t>
                </w:r>
              </w:p>
              <w:p w14:paraId="2803C18B" w14:textId="77777777" w:rsidR="006B33B4" w:rsidRDefault="006B33B4" w:rsidP="00976F1E">
                <w:pPr>
                  <w:jc w:val="both"/>
                  <w:rPr>
                    <w:sz w:val="24"/>
                    <w:szCs w:val="24"/>
                  </w:rPr>
                </w:pPr>
                <w:r>
                  <w:rPr>
                    <w:sz w:val="24"/>
                    <w:szCs w:val="24"/>
                  </w:rPr>
                  <w:t>New business ventures</w:t>
                </w:r>
              </w:p>
              <w:p w14:paraId="4FBF55C9" w14:textId="59024777" w:rsidR="006B33B4" w:rsidRDefault="006B33B4" w:rsidP="00976F1E">
                <w:pPr>
                  <w:jc w:val="both"/>
                  <w:rPr>
                    <w:sz w:val="24"/>
                    <w:szCs w:val="24"/>
                  </w:rPr>
                </w:pPr>
                <w:r>
                  <w:rPr>
                    <w:sz w:val="24"/>
                    <w:szCs w:val="24"/>
                  </w:rPr>
                  <w:t>Ease of access to skilled workers</w:t>
                </w:r>
              </w:p>
            </w:tc>
            <w:tc>
              <w:tcPr>
                <w:tcW w:w="4508" w:type="dxa"/>
              </w:tcPr>
              <w:p w14:paraId="4971E09B" w14:textId="7627F8A1" w:rsidR="00966DC3" w:rsidRDefault="00966DC3" w:rsidP="00976F1E">
                <w:pPr>
                  <w:jc w:val="both"/>
                  <w:rPr>
                    <w:sz w:val="24"/>
                    <w:szCs w:val="24"/>
                  </w:rPr>
                </w:pPr>
                <w:r>
                  <w:rPr>
                    <w:sz w:val="24"/>
                    <w:szCs w:val="24"/>
                  </w:rPr>
                  <w:t xml:space="preserve">Other Asian competitors – </w:t>
                </w:r>
                <w:r w:rsidR="0086121C">
                  <w:rPr>
                    <w:sz w:val="24"/>
                    <w:szCs w:val="24"/>
                  </w:rPr>
                  <w:t>Panasonic and LG</w:t>
                </w:r>
              </w:p>
              <w:p w14:paraId="7A4ACFAA" w14:textId="0D6965C8" w:rsidR="006B33B4" w:rsidRDefault="006B33B4" w:rsidP="00976F1E">
                <w:pPr>
                  <w:jc w:val="both"/>
                  <w:rPr>
                    <w:sz w:val="24"/>
                    <w:szCs w:val="24"/>
                  </w:rPr>
                </w:pPr>
                <w:r>
                  <w:rPr>
                    <w:sz w:val="24"/>
                    <w:szCs w:val="24"/>
                  </w:rPr>
                  <w:t>Need time to establish in Asia as a brand</w:t>
                </w:r>
              </w:p>
            </w:tc>
          </w:tr>
        </w:tbl>
        <w:p w14:paraId="455D9511" w14:textId="77777777" w:rsidR="00C449E3" w:rsidRDefault="00C449E3" w:rsidP="00214E1A">
          <w:pPr>
            <w:rPr>
              <w:sz w:val="24"/>
              <w:szCs w:val="24"/>
            </w:rPr>
          </w:pPr>
        </w:p>
        <w:p w14:paraId="03EB6B3C" w14:textId="74B0F599" w:rsidR="0040661F" w:rsidRDefault="0040661F" w:rsidP="00C449E3">
          <w:pPr>
            <w:jc w:val="both"/>
            <w:rPr>
              <w:sz w:val="24"/>
              <w:szCs w:val="24"/>
            </w:rPr>
          </w:pPr>
          <w:r>
            <w:rPr>
              <w:sz w:val="24"/>
              <w:szCs w:val="24"/>
            </w:rPr>
            <w:t xml:space="preserve">Organisations may adopt models of change to help with the process. These are guidelines in how to approach the dynamics of change. Organisation executives must decide whether to prioritise leadership strategies or prioritise management strategies to implement the changes, (Cameron and Green, 2020). Both have their strengths and weaknesses. </w:t>
          </w:r>
          <w:r w:rsidR="002700D1">
            <w:rPr>
              <w:sz w:val="24"/>
              <w:szCs w:val="24"/>
            </w:rPr>
            <w:t xml:space="preserve">Dyson would have investigated these to facilitate the relocation. </w:t>
          </w:r>
        </w:p>
        <w:p w14:paraId="43CAD4DC" w14:textId="0DBA7E53" w:rsidR="009079EE" w:rsidRPr="00C449E3" w:rsidRDefault="009079EE" w:rsidP="00C449E3">
          <w:pPr>
            <w:jc w:val="both"/>
            <w:rPr>
              <w:b/>
              <w:bCs/>
              <w:sz w:val="24"/>
              <w:szCs w:val="24"/>
            </w:rPr>
          </w:pPr>
          <w:r>
            <w:rPr>
              <w:sz w:val="24"/>
              <w:szCs w:val="24"/>
            </w:rPr>
            <w:t xml:space="preserve">Analysis with </w:t>
          </w:r>
          <w:r w:rsidR="00B00580">
            <w:rPr>
              <w:sz w:val="24"/>
              <w:szCs w:val="24"/>
            </w:rPr>
            <w:t xml:space="preserve">both </w:t>
          </w:r>
          <w:r>
            <w:rPr>
              <w:sz w:val="24"/>
              <w:szCs w:val="24"/>
            </w:rPr>
            <w:t xml:space="preserve">models show that Dyson is in a strong </w:t>
          </w:r>
          <w:r w:rsidR="00B00580">
            <w:rPr>
              <w:sz w:val="24"/>
              <w:szCs w:val="24"/>
            </w:rPr>
            <w:t>foundation</w:t>
          </w:r>
          <w:r>
            <w:rPr>
              <w:sz w:val="24"/>
              <w:szCs w:val="24"/>
            </w:rPr>
            <w:t xml:space="preserve"> with the relocation</w:t>
          </w:r>
          <w:r w:rsidR="00B00580">
            <w:rPr>
              <w:sz w:val="24"/>
              <w:szCs w:val="24"/>
            </w:rPr>
            <w:t xml:space="preserve">. Dyson can further use two Change Management models to facilitate the relocation. </w:t>
          </w:r>
          <w:r>
            <w:rPr>
              <w:sz w:val="24"/>
              <w:szCs w:val="24"/>
            </w:rPr>
            <w:t xml:space="preserve"> </w:t>
          </w:r>
        </w:p>
        <w:p w14:paraId="7236E54F" w14:textId="45D3BCC3" w:rsidR="00D632C6" w:rsidRDefault="001F1940" w:rsidP="0040661F">
          <w:pPr>
            <w:rPr>
              <w:sz w:val="24"/>
              <w:szCs w:val="24"/>
            </w:rPr>
          </w:pPr>
          <w:r>
            <w:rPr>
              <w:sz w:val="24"/>
              <w:szCs w:val="24"/>
            </w:rPr>
            <w:t xml:space="preserve">Lewin and </w:t>
          </w:r>
          <w:r w:rsidR="00D632C6">
            <w:rPr>
              <w:sz w:val="24"/>
              <w:szCs w:val="24"/>
            </w:rPr>
            <w:t xml:space="preserve">Kotter’s models of change are two ways that organisations facilitate the change process. </w:t>
          </w:r>
          <w:r w:rsidR="000B786E">
            <w:rPr>
              <w:sz w:val="24"/>
              <w:szCs w:val="24"/>
            </w:rPr>
            <w:t>“According to Lewin, 3 steps are essential to make change successful”, (Bridges, 2019). These steps are:</w:t>
          </w:r>
        </w:p>
        <w:p w14:paraId="38094D4E" w14:textId="33EC601A" w:rsidR="000B786E" w:rsidRDefault="000B786E" w:rsidP="000B786E">
          <w:pPr>
            <w:pStyle w:val="ListParagraph"/>
            <w:numPr>
              <w:ilvl w:val="0"/>
              <w:numId w:val="6"/>
            </w:numPr>
            <w:rPr>
              <w:sz w:val="24"/>
              <w:szCs w:val="24"/>
            </w:rPr>
          </w:pPr>
          <w:r>
            <w:rPr>
              <w:sz w:val="24"/>
              <w:szCs w:val="24"/>
            </w:rPr>
            <w:lastRenderedPageBreak/>
            <w:t xml:space="preserve">Unfreeze – this stage covers processes such as preparations, the need, the potential, the strategies and factoring resistance. </w:t>
          </w:r>
        </w:p>
        <w:p w14:paraId="0E2F9F83" w14:textId="0E6BC8A3" w:rsidR="000B786E" w:rsidRDefault="000B786E" w:rsidP="000B786E">
          <w:pPr>
            <w:pStyle w:val="ListParagraph"/>
            <w:numPr>
              <w:ilvl w:val="0"/>
              <w:numId w:val="6"/>
            </w:numPr>
            <w:rPr>
              <w:sz w:val="24"/>
              <w:szCs w:val="24"/>
            </w:rPr>
          </w:pPr>
          <w:r>
            <w:rPr>
              <w:sz w:val="24"/>
              <w:szCs w:val="24"/>
            </w:rPr>
            <w:t xml:space="preserve">Change – this is the implementation phase where all processes are performed. Encouragement, motivation and evaluation is key to this stage. </w:t>
          </w:r>
        </w:p>
        <w:p w14:paraId="2B14FEE9" w14:textId="0CD838D0" w:rsidR="00613C11" w:rsidRDefault="00613C11" w:rsidP="00613C11">
          <w:pPr>
            <w:pStyle w:val="ListParagraph"/>
            <w:numPr>
              <w:ilvl w:val="0"/>
              <w:numId w:val="6"/>
            </w:numPr>
            <w:rPr>
              <w:sz w:val="24"/>
              <w:szCs w:val="24"/>
            </w:rPr>
          </w:pPr>
          <w:r>
            <w:rPr>
              <w:sz w:val="24"/>
              <w:szCs w:val="24"/>
            </w:rPr>
            <w:t xml:space="preserve">Refreeze – the organisation now continues in its new processes whilst improving and providing support where necessary. </w:t>
          </w:r>
        </w:p>
        <w:p w14:paraId="5E083F0E" w14:textId="6465A692" w:rsidR="00613C11" w:rsidRDefault="00613C11" w:rsidP="00613C11">
          <w:pPr>
            <w:rPr>
              <w:sz w:val="24"/>
              <w:szCs w:val="24"/>
            </w:rPr>
          </w:pPr>
          <w:r>
            <w:rPr>
              <w:sz w:val="24"/>
              <w:szCs w:val="24"/>
            </w:rPr>
            <w:t>This model is certainly not perfect. It seems very archaic. It may be expected as the model was proposed in 194</w:t>
          </w:r>
          <w:r w:rsidR="00211FC8">
            <w:rPr>
              <w:sz w:val="24"/>
              <w:szCs w:val="24"/>
            </w:rPr>
            <w:t>7</w:t>
          </w:r>
          <w:r>
            <w:rPr>
              <w:sz w:val="24"/>
              <w:szCs w:val="24"/>
            </w:rPr>
            <w:t>. In the three-step process there is a framework, however it simply lacks detail and clear guidance. Organisations have become something else entirely since the 1940’s and 1950’s. Organisations may find it difficult to realise what exactly to freeze and how to go about it</w:t>
          </w:r>
          <w:r w:rsidR="00572D81">
            <w:rPr>
              <w:sz w:val="24"/>
              <w:szCs w:val="24"/>
            </w:rPr>
            <w:t>. This would especially be the case when considering any change with technology as it is a vast field of</w:t>
          </w:r>
          <w:r w:rsidR="00CE478C">
            <w:rPr>
              <w:sz w:val="24"/>
              <w:szCs w:val="24"/>
            </w:rPr>
            <w:t xml:space="preserve"> expertise and</w:t>
          </w:r>
          <w:r w:rsidR="00572D81">
            <w:rPr>
              <w:sz w:val="24"/>
              <w:szCs w:val="24"/>
            </w:rPr>
            <w:t xml:space="preserve"> knowledge. </w:t>
          </w:r>
          <w:r w:rsidR="00CE478C">
            <w:rPr>
              <w:sz w:val="24"/>
              <w:szCs w:val="24"/>
            </w:rPr>
            <w:t>As such Dyson would not really benefit from following this model closely.</w:t>
          </w:r>
        </w:p>
        <w:p w14:paraId="6FDAD297" w14:textId="2F2A0260" w:rsidR="008A7333" w:rsidRDefault="008A7333" w:rsidP="00613C11">
          <w:pPr>
            <w:rPr>
              <w:sz w:val="24"/>
              <w:szCs w:val="24"/>
            </w:rPr>
          </w:pPr>
          <w:r>
            <w:rPr>
              <w:sz w:val="24"/>
              <w:szCs w:val="24"/>
            </w:rPr>
            <w:t xml:space="preserve">Kotter’s 8 step model (1996) of change is more suitable for the modern organisation. </w:t>
          </w:r>
          <w:r w:rsidR="00CE478C">
            <w:rPr>
              <w:sz w:val="24"/>
              <w:szCs w:val="24"/>
            </w:rPr>
            <w:t>This model is more appropriate for Dyson s</w:t>
          </w:r>
          <w:r>
            <w:rPr>
              <w:sz w:val="24"/>
              <w:szCs w:val="24"/>
            </w:rPr>
            <w:t xml:space="preserve">imply because it has more guiding steps to follow </w:t>
          </w:r>
          <w:r w:rsidR="008E64FD">
            <w:rPr>
              <w:sz w:val="24"/>
              <w:szCs w:val="24"/>
            </w:rPr>
            <w:t>and achieve the</w:t>
          </w:r>
          <w:r>
            <w:rPr>
              <w:sz w:val="24"/>
              <w:szCs w:val="24"/>
            </w:rPr>
            <w:t xml:space="preserve"> goals, (managestudyguide.com, 2022):</w:t>
          </w:r>
        </w:p>
        <w:p w14:paraId="65CD99DF" w14:textId="33BA3D63" w:rsidR="008A7333" w:rsidRPr="008A7333" w:rsidRDefault="008A7333" w:rsidP="008A7333">
          <w:pPr>
            <w:pStyle w:val="ListParagraph"/>
            <w:numPr>
              <w:ilvl w:val="0"/>
              <w:numId w:val="7"/>
            </w:numPr>
            <w:rPr>
              <w:sz w:val="24"/>
              <w:szCs w:val="24"/>
            </w:rPr>
          </w:pPr>
          <w:r w:rsidRPr="008A7333">
            <w:rPr>
              <w:sz w:val="24"/>
              <w:szCs w:val="24"/>
            </w:rPr>
            <w:t>Create a sense of urgency</w:t>
          </w:r>
          <w:r>
            <w:rPr>
              <w:sz w:val="24"/>
              <w:szCs w:val="24"/>
            </w:rPr>
            <w:t xml:space="preserve"> – the leadership and management need to inspire the by communicating the message and importance on the change. This can be done by explaining the potential loss of business if no change takes place and the potential successes if the change takes place.</w:t>
          </w:r>
        </w:p>
        <w:p w14:paraId="1B94FC52" w14:textId="67C231A8" w:rsidR="008A7333" w:rsidRPr="008A7333" w:rsidRDefault="008A7333" w:rsidP="008A7333">
          <w:pPr>
            <w:pStyle w:val="ListParagraph"/>
            <w:numPr>
              <w:ilvl w:val="0"/>
              <w:numId w:val="7"/>
            </w:numPr>
            <w:rPr>
              <w:sz w:val="24"/>
              <w:szCs w:val="24"/>
            </w:rPr>
          </w:pPr>
          <w:r w:rsidRPr="008A7333">
            <w:rPr>
              <w:sz w:val="24"/>
              <w:szCs w:val="24"/>
            </w:rPr>
            <w:t>Build a guiding coalition</w:t>
          </w:r>
          <w:r>
            <w:rPr>
              <w:sz w:val="24"/>
              <w:szCs w:val="24"/>
            </w:rPr>
            <w:t xml:space="preserve"> </w:t>
          </w:r>
          <w:r w:rsidR="008E64FD">
            <w:rPr>
              <w:sz w:val="24"/>
              <w:szCs w:val="24"/>
            </w:rPr>
            <w:t>–</w:t>
          </w:r>
          <w:r>
            <w:rPr>
              <w:sz w:val="24"/>
              <w:szCs w:val="24"/>
            </w:rPr>
            <w:t xml:space="preserve"> </w:t>
          </w:r>
          <w:r w:rsidR="008E64FD">
            <w:rPr>
              <w:sz w:val="24"/>
              <w:szCs w:val="24"/>
            </w:rPr>
            <w:t>form a team of change leaders and agents to pursue the change and influence others. Involve those who are not convinced of the change and look for other weak areas of change.</w:t>
          </w:r>
        </w:p>
        <w:p w14:paraId="3DA09661" w14:textId="6568B7E8" w:rsidR="008A7333" w:rsidRPr="008A7333" w:rsidRDefault="008A7333" w:rsidP="008A7333">
          <w:pPr>
            <w:pStyle w:val="ListParagraph"/>
            <w:numPr>
              <w:ilvl w:val="0"/>
              <w:numId w:val="7"/>
            </w:numPr>
            <w:rPr>
              <w:sz w:val="24"/>
              <w:szCs w:val="24"/>
            </w:rPr>
          </w:pPr>
          <w:r w:rsidRPr="008A7333">
            <w:rPr>
              <w:sz w:val="24"/>
              <w:szCs w:val="24"/>
            </w:rPr>
            <w:t>Form a strategic vision and initiatives</w:t>
          </w:r>
          <w:r w:rsidR="008E64FD">
            <w:rPr>
              <w:sz w:val="24"/>
              <w:szCs w:val="24"/>
            </w:rPr>
            <w:t xml:space="preserve"> – formulate plans for the change and the overall, how to get staff on board and explain the ideas and aims behind the change.</w:t>
          </w:r>
        </w:p>
        <w:p w14:paraId="54B5D0BE" w14:textId="7FFCB32F" w:rsidR="008A7333" w:rsidRPr="008A7333" w:rsidRDefault="008A7333" w:rsidP="008A7333">
          <w:pPr>
            <w:pStyle w:val="ListParagraph"/>
            <w:numPr>
              <w:ilvl w:val="0"/>
              <w:numId w:val="7"/>
            </w:numPr>
            <w:rPr>
              <w:sz w:val="24"/>
              <w:szCs w:val="24"/>
            </w:rPr>
          </w:pPr>
          <w:r w:rsidRPr="008A7333">
            <w:rPr>
              <w:sz w:val="24"/>
              <w:szCs w:val="24"/>
            </w:rPr>
            <w:t>Enlist a volunteer army</w:t>
          </w:r>
          <w:r w:rsidR="008E64FD">
            <w:rPr>
              <w:sz w:val="24"/>
              <w:szCs w:val="24"/>
            </w:rPr>
            <w:t xml:space="preserve"> – all those who are persuaded can then communicate with others and relay any concerns back to management.</w:t>
          </w:r>
        </w:p>
        <w:p w14:paraId="5E15EA21" w14:textId="61406925" w:rsidR="008A7333" w:rsidRPr="008A7333" w:rsidRDefault="008A7333" w:rsidP="008A7333">
          <w:pPr>
            <w:pStyle w:val="ListParagraph"/>
            <w:numPr>
              <w:ilvl w:val="0"/>
              <w:numId w:val="7"/>
            </w:numPr>
            <w:rPr>
              <w:sz w:val="24"/>
              <w:szCs w:val="24"/>
            </w:rPr>
          </w:pPr>
          <w:r w:rsidRPr="008A7333">
            <w:rPr>
              <w:sz w:val="24"/>
              <w:szCs w:val="24"/>
            </w:rPr>
            <w:t>Enable action by removing barriers</w:t>
          </w:r>
          <w:r w:rsidR="008E64FD">
            <w:rPr>
              <w:sz w:val="24"/>
              <w:szCs w:val="24"/>
            </w:rPr>
            <w:t xml:space="preserve"> </w:t>
          </w:r>
          <w:r w:rsidR="00EF3D11">
            <w:rPr>
              <w:sz w:val="24"/>
              <w:szCs w:val="24"/>
            </w:rPr>
            <w:t>–</w:t>
          </w:r>
          <w:r w:rsidR="008E64FD">
            <w:rPr>
              <w:sz w:val="24"/>
              <w:szCs w:val="24"/>
            </w:rPr>
            <w:t xml:space="preserve"> </w:t>
          </w:r>
          <w:r w:rsidR="00EF3D11">
            <w:rPr>
              <w:sz w:val="24"/>
              <w:szCs w:val="24"/>
            </w:rPr>
            <w:t xml:space="preserve">the organisation needs to make sure that the new vision aligns with their culture, ethics and beliefs. Can offer certain rewards for employees with no resistance. </w:t>
          </w:r>
        </w:p>
        <w:p w14:paraId="09C3DD6B" w14:textId="7D7B0644" w:rsidR="008A7333" w:rsidRPr="008A7333" w:rsidRDefault="008A7333" w:rsidP="008A7333">
          <w:pPr>
            <w:pStyle w:val="ListParagraph"/>
            <w:numPr>
              <w:ilvl w:val="0"/>
              <w:numId w:val="7"/>
            </w:numPr>
            <w:rPr>
              <w:sz w:val="24"/>
              <w:szCs w:val="24"/>
            </w:rPr>
          </w:pPr>
          <w:r w:rsidRPr="008A7333">
            <w:rPr>
              <w:sz w:val="24"/>
              <w:szCs w:val="24"/>
            </w:rPr>
            <w:t>Generate short-term wins</w:t>
          </w:r>
          <w:r w:rsidR="00EF3D11">
            <w:rPr>
              <w:sz w:val="24"/>
              <w:szCs w:val="24"/>
            </w:rPr>
            <w:t xml:space="preserve"> – have clear time specific targets to show that success id being achieved. This will help with morale and change of attitudes. </w:t>
          </w:r>
        </w:p>
        <w:p w14:paraId="3A11F4CA" w14:textId="5D7A721F" w:rsidR="008A7333" w:rsidRPr="008A7333" w:rsidRDefault="008A7333" w:rsidP="008A7333">
          <w:pPr>
            <w:pStyle w:val="ListParagraph"/>
            <w:numPr>
              <w:ilvl w:val="0"/>
              <w:numId w:val="7"/>
            </w:numPr>
            <w:rPr>
              <w:sz w:val="24"/>
              <w:szCs w:val="24"/>
            </w:rPr>
          </w:pPr>
          <w:r w:rsidRPr="008A7333">
            <w:rPr>
              <w:sz w:val="24"/>
              <w:szCs w:val="24"/>
            </w:rPr>
            <w:t>Sustain acceleration</w:t>
          </w:r>
          <w:r w:rsidR="00EF3D11">
            <w:rPr>
              <w:sz w:val="24"/>
              <w:szCs w:val="24"/>
            </w:rPr>
            <w:t xml:space="preserve"> – aim to continue improvement with training, facilities and updates on the change. </w:t>
          </w:r>
        </w:p>
        <w:p w14:paraId="34E8AD43" w14:textId="18883FF2" w:rsidR="008A7333" w:rsidRDefault="008A7333" w:rsidP="008A7333">
          <w:pPr>
            <w:pStyle w:val="ListParagraph"/>
            <w:numPr>
              <w:ilvl w:val="0"/>
              <w:numId w:val="7"/>
            </w:numPr>
            <w:rPr>
              <w:sz w:val="24"/>
              <w:szCs w:val="24"/>
            </w:rPr>
          </w:pPr>
          <w:r w:rsidRPr="008A7333">
            <w:rPr>
              <w:sz w:val="24"/>
              <w:szCs w:val="24"/>
            </w:rPr>
            <w:t>Institute change</w:t>
          </w:r>
          <w:r w:rsidR="00EF3D11">
            <w:rPr>
              <w:sz w:val="24"/>
              <w:szCs w:val="24"/>
            </w:rPr>
            <w:t xml:space="preserve"> – consolidate the changes so that it becomes embedded within the organisation structure and culture. This can be done with group meetings with top executives, success stories, information about the potential growth and opportunities for both business and individuals.</w:t>
          </w:r>
        </w:p>
        <w:p w14:paraId="52841036" w14:textId="79070570" w:rsidR="00D46D17" w:rsidRDefault="00EF3D11" w:rsidP="00EF3D11">
          <w:pPr>
            <w:rPr>
              <w:sz w:val="24"/>
              <w:szCs w:val="24"/>
            </w:rPr>
          </w:pPr>
          <w:r>
            <w:rPr>
              <w:sz w:val="24"/>
              <w:szCs w:val="24"/>
            </w:rPr>
            <w:t xml:space="preserve">The disadvantage of this model </w:t>
          </w:r>
          <w:r w:rsidR="00E0342A">
            <w:rPr>
              <w:sz w:val="24"/>
              <w:szCs w:val="24"/>
            </w:rPr>
            <w:t xml:space="preserve">for Dyson is </w:t>
          </w:r>
          <w:r>
            <w:rPr>
              <w:sz w:val="24"/>
              <w:szCs w:val="24"/>
            </w:rPr>
            <w:t xml:space="preserve">that there are many steps, and it may take a long time to implement. This </w:t>
          </w:r>
          <w:r w:rsidR="00D46D17">
            <w:rPr>
              <w:sz w:val="24"/>
              <w:szCs w:val="24"/>
            </w:rPr>
            <w:t>may</w:t>
          </w:r>
          <w:r>
            <w:rPr>
              <w:sz w:val="24"/>
              <w:szCs w:val="24"/>
            </w:rPr>
            <w:t xml:space="preserve"> also</w:t>
          </w:r>
          <w:r w:rsidR="00D46D17">
            <w:rPr>
              <w:sz w:val="24"/>
              <w:szCs w:val="24"/>
            </w:rPr>
            <w:t xml:space="preserve"> prove to</w:t>
          </w:r>
          <w:r>
            <w:rPr>
              <w:sz w:val="24"/>
              <w:szCs w:val="24"/>
            </w:rPr>
            <w:t xml:space="preserve"> be very costly for the organisation. </w:t>
          </w:r>
          <w:r w:rsidR="00CE478C">
            <w:rPr>
              <w:sz w:val="24"/>
              <w:szCs w:val="24"/>
            </w:rPr>
            <w:t xml:space="preserve">Some </w:t>
          </w:r>
          <w:r w:rsidR="0086121C">
            <w:rPr>
              <w:sz w:val="24"/>
              <w:szCs w:val="24"/>
            </w:rPr>
            <w:t>employees</w:t>
          </w:r>
          <w:r w:rsidR="00CE478C">
            <w:rPr>
              <w:sz w:val="24"/>
              <w:szCs w:val="24"/>
            </w:rPr>
            <w:t xml:space="preserve"> may become frustrated with the whole process, thereby losing morale. </w:t>
          </w:r>
          <w:r>
            <w:rPr>
              <w:sz w:val="24"/>
              <w:szCs w:val="24"/>
            </w:rPr>
            <w:t xml:space="preserve">The organisation really needs to consider if it is worth going through with all this. If it comes </w:t>
          </w:r>
          <w:r>
            <w:rPr>
              <w:sz w:val="24"/>
              <w:szCs w:val="24"/>
            </w:rPr>
            <w:lastRenderedPageBreak/>
            <w:t>down to the future of the business</w:t>
          </w:r>
          <w:r w:rsidR="00CE478C">
            <w:rPr>
              <w:sz w:val="24"/>
              <w:szCs w:val="24"/>
            </w:rPr>
            <w:t>,</w:t>
          </w:r>
          <w:r>
            <w:rPr>
              <w:sz w:val="24"/>
              <w:szCs w:val="24"/>
            </w:rPr>
            <w:t xml:space="preserve"> then it must be applied regardless of the</w:t>
          </w:r>
          <w:r w:rsidR="00CE478C">
            <w:rPr>
              <w:sz w:val="24"/>
              <w:szCs w:val="24"/>
            </w:rPr>
            <w:t xml:space="preserve"> cost and time associated</w:t>
          </w:r>
          <w:r>
            <w:rPr>
              <w:sz w:val="24"/>
              <w:szCs w:val="24"/>
            </w:rPr>
            <w:t xml:space="preserve">. </w:t>
          </w:r>
        </w:p>
        <w:p w14:paraId="3E09F896" w14:textId="13C154AD" w:rsidR="00EF3D11" w:rsidRPr="00EF3D11" w:rsidRDefault="00D46D17" w:rsidP="00EF3D11">
          <w:pPr>
            <w:rPr>
              <w:sz w:val="24"/>
              <w:szCs w:val="24"/>
            </w:rPr>
          </w:pPr>
          <w:r>
            <w:rPr>
              <w:sz w:val="24"/>
              <w:szCs w:val="24"/>
            </w:rPr>
            <w:t xml:space="preserve">There has been no major disruption for Dyson. Neither have </w:t>
          </w:r>
          <w:r w:rsidR="00E0342A">
            <w:rPr>
              <w:sz w:val="24"/>
              <w:szCs w:val="24"/>
            </w:rPr>
            <w:t>employees</w:t>
          </w:r>
          <w:r>
            <w:rPr>
              <w:sz w:val="24"/>
              <w:szCs w:val="24"/>
            </w:rPr>
            <w:t xml:space="preserve"> been asked to change any processes drastically. Even though there have been uncertainties about job security and money spent on a new production facility, the resistance has been minor. </w:t>
          </w:r>
        </w:p>
        <w:p w14:paraId="321DABF7" w14:textId="06A53313" w:rsidR="002700D1" w:rsidRDefault="005F024D" w:rsidP="0040661F">
          <w:pPr>
            <w:rPr>
              <w:sz w:val="24"/>
              <w:szCs w:val="24"/>
            </w:rPr>
          </w:pPr>
          <w:r>
            <w:rPr>
              <w:sz w:val="24"/>
              <w:szCs w:val="24"/>
            </w:rPr>
            <w:t xml:space="preserve">Major organisational change </w:t>
          </w:r>
          <w:r w:rsidR="00E0342A">
            <w:rPr>
              <w:sz w:val="24"/>
              <w:szCs w:val="24"/>
            </w:rPr>
            <w:t>can be</w:t>
          </w:r>
          <w:r>
            <w:rPr>
              <w:sz w:val="24"/>
              <w:szCs w:val="24"/>
            </w:rPr>
            <w:t xml:space="preserve"> from top down</w:t>
          </w:r>
          <w:r w:rsidR="00E0342A">
            <w:rPr>
              <w:sz w:val="24"/>
              <w:szCs w:val="24"/>
            </w:rPr>
            <w:t xml:space="preserve"> or bottom up</w:t>
          </w:r>
          <w:r>
            <w:rPr>
              <w:sz w:val="24"/>
              <w:szCs w:val="24"/>
            </w:rPr>
            <w:t>. This means that i</w:t>
          </w:r>
          <w:r w:rsidR="00E0342A">
            <w:rPr>
              <w:sz w:val="24"/>
              <w:szCs w:val="24"/>
            </w:rPr>
            <w:t>t may be initiated by</w:t>
          </w:r>
          <w:r>
            <w:rPr>
              <w:sz w:val="24"/>
              <w:szCs w:val="24"/>
            </w:rPr>
            <w:t xml:space="preserve"> the business leaders, executives and stakeholders </w:t>
          </w:r>
          <w:r w:rsidR="00671CEC">
            <w:rPr>
              <w:sz w:val="24"/>
              <w:szCs w:val="24"/>
            </w:rPr>
            <w:t xml:space="preserve">or even lower-level employees, contractors or even customers. However, the leaders need to make the final decisions. </w:t>
          </w:r>
          <w:r w:rsidR="00D632C6">
            <w:rPr>
              <w:sz w:val="24"/>
              <w:szCs w:val="24"/>
            </w:rPr>
            <w:t xml:space="preserve">“They also have to be able to act in ways that will secure change”, (Hayes, 2014, p. 4). </w:t>
          </w:r>
          <w:r w:rsidR="001F1940">
            <w:rPr>
              <w:sz w:val="24"/>
              <w:szCs w:val="24"/>
            </w:rPr>
            <w:t xml:space="preserve">This </w:t>
          </w:r>
          <w:r w:rsidR="00D632C6">
            <w:rPr>
              <w:sz w:val="24"/>
              <w:szCs w:val="24"/>
            </w:rPr>
            <w:t xml:space="preserve">may </w:t>
          </w:r>
          <w:r w:rsidR="001F1940">
            <w:rPr>
              <w:sz w:val="24"/>
              <w:szCs w:val="24"/>
            </w:rPr>
            <w:t>come with</w:t>
          </w:r>
          <w:r w:rsidR="00D632C6">
            <w:rPr>
              <w:sz w:val="24"/>
              <w:szCs w:val="24"/>
            </w:rPr>
            <w:t xml:space="preserve"> disapproval and</w:t>
          </w:r>
          <w:r w:rsidR="001F1940">
            <w:rPr>
              <w:sz w:val="24"/>
              <w:szCs w:val="24"/>
            </w:rPr>
            <w:t xml:space="preserve"> the most resistance to the change. The leaders </w:t>
          </w:r>
          <w:r w:rsidR="00D632C6">
            <w:rPr>
              <w:sz w:val="24"/>
              <w:szCs w:val="24"/>
            </w:rPr>
            <w:t>are most</w:t>
          </w:r>
          <w:r w:rsidR="001F1940">
            <w:rPr>
              <w:sz w:val="24"/>
              <w:szCs w:val="24"/>
            </w:rPr>
            <w:t xml:space="preserve"> likely </w:t>
          </w:r>
          <w:r w:rsidR="00D632C6">
            <w:rPr>
              <w:sz w:val="24"/>
              <w:szCs w:val="24"/>
            </w:rPr>
            <w:t xml:space="preserve">to </w:t>
          </w:r>
          <w:r w:rsidR="001F1940">
            <w:rPr>
              <w:sz w:val="24"/>
              <w:szCs w:val="24"/>
            </w:rPr>
            <w:t>see the need and potential in the change. This may come from the business market, new trends, technology or even internal creative stagnation. Thus</w:t>
          </w:r>
          <w:r w:rsidR="00D632C6">
            <w:rPr>
              <w:sz w:val="24"/>
              <w:szCs w:val="24"/>
            </w:rPr>
            <w:t>,</w:t>
          </w:r>
          <w:r w:rsidR="001F1940">
            <w:rPr>
              <w:sz w:val="24"/>
              <w:szCs w:val="24"/>
            </w:rPr>
            <w:t xml:space="preserve"> they would start evaluating the necessary processes to complete the change.</w:t>
          </w:r>
        </w:p>
        <w:p w14:paraId="7E111F54" w14:textId="588EE459" w:rsidR="002700D1" w:rsidRDefault="002F509F" w:rsidP="0040661F">
          <w:pPr>
            <w:rPr>
              <w:sz w:val="24"/>
              <w:szCs w:val="24"/>
            </w:rPr>
          </w:pPr>
          <w:r>
            <w:rPr>
              <w:sz w:val="24"/>
              <w:szCs w:val="24"/>
            </w:rPr>
            <w:t xml:space="preserve">“Restructuring programmes, cultural change initiatives, outsourcing, mergers, acquisitions, and strategic-led change, especially when a large number of people are involved, can all be seen as complex change”, (Cameron and Green, 2020, p. 422). It is clear from these projects that it takes a lot of time, planning and careful execution to make them work. </w:t>
          </w:r>
          <w:r w:rsidR="00671CEC">
            <w:rPr>
              <w:sz w:val="24"/>
              <w:szCs w:val="24"/>
            </w:rPr>
            <w:t>The l</w:t>
          </w:r>
          <w:r w:rsidR="001F1940">
            <w:rPr>
              <w:sz w:val="24"/>
              <w:szCs w:val="24"/>
            </w:rPr>
            <w:t>eaders</w:t>
          </w:r>
          <w:r w:rsidR="00671CEC">
            <w:rPr>
              <w:sz w:val="24"/>
              <w:szCs w:val="24"/>
            </w:rPr>
            <w:t xml:space="preserve"> at Dyson</w:t>
          </w:r>
          <w:r w:rsidR="001F1940">
            <w:rPr>
              <w:sz w:val="24"/>
              <w:szCs w:val="24"/>
            </w:rPr>
            <w:t xml:space="preserve"> would not make these decisions lightly. One of the </w:t>
          </w:r>
          <w:r>
            <w:rPr>
              <w:sz w:val="24"/>
              <w:szCs w:val="24"/>
            </w:rPr>
            <w:t>benefit</w:t>
          </w:r>
          <w:r w:rsidR="001F1940">
            <w:rPr>
              <w:sz w:val="24"/>
              <w:szCs w:val="24"/>
            </w:rPr>
            <w:t>s</w:t>
          </w:r>
          <w:r>
            <w:rPr>
              <w:sz w:val="24"/>
              <w:szCs w:val="24"/>
            </w:rPr>
            <w:t xml:space="preserve"> though is that through these experiences the leaders and managers would gain the necessary problem-solving skills, (Cameron and Green, 2020). </w:t>
          </w:r>
        </w:p>
        <w:p w14:paraId="316850F6" w14:textId="481DF540" w:rsidR="006D09E6" w:rsidRDefault="0040661F" w:rsidP="005445D7">
          <w:pPr>
            <w:rPr>
              <w:sz w:val="24"/>
              <w:szCs w:val="24"/>
            </w:rPr>
          </w:pPr>
          <w:r>
            <w:rPr>
              <w:sz w:val="24"/>
              <w:szCs w:val="24"/>
            </w:rPr>
            <w:t>“One of the major external t</w:t>
          </w:r>
          <w:r w:rsidR="004044EA">
            <w:rPr>
              <w:sz w:val="24"/>
              <w:szCs w:val="24"/>
            </w:rPr>
            <w:t>r</w:t>
          </w:r>
          <w:r>
            <w:rPr>
              <w:sz w:val="24"/>
              <w:szCs w:val="24"/>
            </w:rPr>
            <w:t xml:space="preserve">iggers for change in recent times has been digital disruption”, (Hayes, 2018). Organisations that are in the technology industry have to constantly be aware of competitors and their own level of adoption to this development. </w:t>
          </w:r>
        </w:p>
        <w:p w14:paraId="29C03122" w14:textId="78D18270" w:rsidR="004F01B0" w:rsidRDefault="004F01B0" w:rsidP="005445D7">
          <w:pPr>
            <w:rPr>
              <w:sz w:val="24"/>
              <w:szCs w:val="24"/>
            </w:rPr>
          </w:pPr>
          <w:r>
            <w:rPr>
              <w:sz w:val="24"/>
              <w:szCs w:val="24"/>
            </w:rPr>
            <w:t xml:space="preserve">Organisations go through internal change and must prepare for external change. These external changes are outside the control of the organisation. However, they may </w:t>
          </w:r>
          <w:r w:rsidR="00671CEC">
            <w:rPr>
              <w:sz w:val="24"/>
              <w:szCs w:val="24"/>
            </w:rPr>
            <w:t>a</w:t>
          </w:r>
          <w:r>
            <w:rPr>
              <w:sz w:val="24"/>
              <w:szCs w:val="24"/>
            </w:rPr>
            <w:t xml:space="preserve">ffect the productivity of the business. </w:t>
          </w:r>
        </w:p>
        <w:p w14:paraId="3FBF9A2A" w14:textId="3460D453" w:rsidR="007A6FEB" w:rsidRDefault="005E2DB2" w:rsidP="005445D7">
          <w:pPr>
            <w:rPr>
              <w:sz w:val="24"/>
              <w:szCs w:val="24"/>
            </w:rPr>
          </w:pPr>
          <w:r>
            <w:rPr>
              <w:sz w:val="24"/>
              <w:szCs w:val="24"/>
            </w:rPr>
            <w:t>Internal c</w:t>
          </w:r>
          <w:r w:rsidR="007A6FEB">
            <w:rPr>
              <w:sz w:val="24"/>
              <w:szCs w:val="24"/>
            </w:rPr>
            <w:t>hange may arise from conflict within the organisation. As there are many different personalities that operate an organisation, then just like in all things in life, passionate views and arguments may come into play for the adoption or rejection of change. These may include (</w:t>
          </w:r>
          <w:r w:rsidR="00D03975">
            <w:rPr>
              <w:sz w:val="24"/>
              <w:szCs w:val="24"/>
            </w:rPr>
            <w:t>Mullins, 2007</w:t>
          </w:r>
          <w:r w:rsidR="007A6FEB">
            <w:rPr>
              <w:sz w:val="24"/>
              <w:szCs w:val="24"/>
            </w:rPr>
            <w:t>):</w:t>
          </w:r>
        </w:p>
        <w:p w14:paraId="6EC948BE" w14:textId="41040246" w:rsidR="007A6FEB" w:rsidRDefault="007A6FEB" w:rsidP="007A6FEB">
          <w:pPr>
            <w:pStyle w:val="ListParagraph"/>
            <w:numPr>
              <w:ilvl w:val="0"/>
              <w:numId w:val="1"/>
            </w:numPr>
            <w:rPr>
              <w:sz w:val="24"/>
              <w:szCs w:val="24"/>
            </w:rPr>
          </w:pPr>
          <w:r>
            <w:rPr>
              <w:sz w:val="24"/>
              <w:szCs w:val="24"/>
            </w:rPr>
            <w:t xml:space="preserve">Limited resources – </w:t>
          </w:r>
          <w:r w:rsidR="00D03975">
            <w:rPr>
              <w:sz w:val="24"/>
              <w:szCs w:val="24"/>
            </w:rPr>
            <w:t>employees and departments may get frustrated that they don’t have adequate facilities to complete their work.</w:t>
          </w:r>
          <w:r w:rsidR="00671CEC">
            <w:rPr>
              <w:sz w:val="24"/>
              <w:szCs w:val="24"/>
            </w:rPr>
            <w:t xml:space="preserve"> Dyson’s United Kingdom employees may feel they are not given the best in terms of cutting-edge facilities for R&amp;D.</w:t>
          </w:r>
        </w:p>
        <w:p w14:paraId="35359F59" w14:textId="0DA27933" w:rsidR="007A6FEB" w:rsidRDefault="007A6FEB" w:rsidP="007A6FEB">
          <w:pPr>
            <w:pStyle w:val="ListParagraph"/>
            <w:numPr>
              <w:ilvl w:val="0"/>
              <w:numId w:val="1"/>
            </w:numPr>
            <w:rPr>
              <w:sz w:val="24"/>
              <w:szCs w:val="24"/>
            </w:rPr>
          </w:pPr>
          <w:r>
            <w:rPr>
              <w:sz w:val="24"/>
              <w:szCs w:val="24"/>
            </w:rPr>
            <w:t>Nature of work activit</w:t>
          </w:r>
          <w:r w:rsidR="00D03975">
            <w:rPr>
              <w:sz w:val="24"/>
              <w:szCs w:val="24"/>
            </w:rPr>
            <w:t>i</w:t>
          </w:r>
          <w:r>
            <w:rPr>
              <w:sz w:val="24"/>
              <w:szCs w:val="24"/>
            </w:rPr>
            <w:t xml:space="preserve">es – </w:t>
          </w:r>
          <w:r w:rsidR="00D03975">
            <w:rPr>
              <w:sz w:val="24"/>
              <w:szCs w:val="24"/>
            </w:rPr>
            <w:t>some may feel that they are being asked to do too much for what they are paid or that they are going beyond their job requirements.</w:t>
          </w:r>
          <w:r w:rsidR="00671CEC">
            <w:rPr>
              <w:sz w:val="24"/>
              <w:szCs w:val="24"/>
            </w:rPr>
            <w:t xml:space="preserve"> </w:t>
          </w:r>
          <w:r w:rsidR="00E25135">
            <w:rPr>
              <w:sz w:val="24"/>
              <w:szCs w:val="24"/>
            </w:rPr>
            <w:t>The employees at the Singapore sites may feel uncomfortable with more attention given to them suddenly.</w:t>
          </w:r>
        </w:p>
        <w:p w14:paraId="39905119" w14:textId="1EF7013A" w:rsidR="007A6FEB" w:rsidRDefault="00D03975" w:rsidP="007A6FEB">
          <w:pPr>
            <w:pStyle w:val="ListParagraph"/>
            <w:numPr>
              <w:ilvl w:val="0"/>
              <w:numId w:val="1"/>
            </w:numPr>
            <w:rPr>
              <w:sz w:val="24"/>
              <w:szCs w:val="24"/>
            </w:rPr>
          </w:pPr>
          <w:r>
            <w:rPr>
              <w:sz w:val="24"/>
              <w:szCs w:val="24"/>
            </w:rPr>
            <w:t>Role conflict – some employees may feel that they are over-qualified for the tasks that they are given and demand to be given a more suitable position.</w:t>
          </w:r>
        </w:p>
        <w:p w14:paraId="3751E11E" w14:textId="0084FF10" w:rsidR="00D03975" w:rsidRDefault="00D03975" w:rsidP="00D03975">
          <w:pPr>
            <w:pStyle w:val="ListParagraph"/>
            <w:numPr>
              <w:ilvl w:val="0"/>
              <w:numId w:val="1"/>
            </w:numPr>
            <w:rPr>
              <w:sz w:val="24"/>
              <w:szCs w:val="24"/>
            </w:rPr>
          </w:pPr>
          <w:r>
            <w:rPr>
              <w:sz w:val="24"/>
              <w:szCs w:val="24"/>
            </w:rPr>
            <w:lastRenderedPageBreak/>
            <w:t xml:space="preserve">Differences in perception – employees may feel that they are being undervalued for any exceptional work they are doing. Or that </w:t>
          </w:r>
          <w:r w:rsidR="00B53E9C">
            <w:rPr>
              <w:sz w:val="24"/>
              <w:szCs w:val="24"/>
            </w:rPr>
            <w:t>others</w:t>
          </w:r>
          <w:r>
            <w:rPr>
              <w:sz w:val="24"/>
              <w:szCs w:val="24"/>
            </w:rPr>
            <w:t xml:space="preserve"> are unde</w:t>
          </w:r>
          <w:r w:rsidR="00B62BDC">
            <w:rPr>
              <w:sz w:val="24"/>
              <w:szCs w:val="24"/>
            </w:rPr>
            <w:t xml:space="preserve">servedly </w:t>
          </w:r>
          <w:r>
            <w:rPr>
              <w:sz w:val="24"/>
              <w:szCs w:val="24"/>
            </w:rPr>
            <w:t>getting all the praise.</w:t>
          </w:r>
          <w:r w:rsidR="00E25135">
            <w:rPr>
              <w:sz w:val="24"/>
              <w:szCs w:val="24"/>
            </w:rPr>
            <w:t xml:space="preserve"> There will also be major cultural differences between the two countries which will add to the differences. </w:t>
          </w:r>
        </w:p>
        <w:p w14:paraId="7A2BA886" w14:textId="68577852" w:rsidR="00ED7D4A" w:rsidRDefault="00B53E9C" w:rsidP="00ED7D4A">
          <w:pPr>
            <w:rPr>
              <w:sz w:val="24"/>
              <w:szCs w:val="24"/>
            </w:rPr>
          </w:pPr>
          <w:r>
            <w:rPr>
              <w:sz w:val="24"/>
              <w:szCs w:val="24"/>
            </w:rPr>
            <w:t>These are some of the internal conflicts that can give rise to change.</w:t>
          </w:r>
          <w:r w:rsidR="00C530BB">
            <w:rPr>
              <w:sz w:val="24"/>
              <w:szCs w:val="24"/>
            </w:rPr>
            <w:t xml:space="preserve"> There are legitimate claims such as limited resources and nature of work activities. If positive change comes about as a result of these then the company benefits, as employee morale would be much higher. However, some of them may persist no matter what the organisation tries to do, such as role conflict and differences in perception. An organisation may try to minimise these conflicts through change in the overall organisational culture. </w:t>
          </w:r>
          <w:r w:rsidR="00ED7D4A">
            <w:rPr>
              <w:sz w:val="24"/>
              <w:szCs w:val="24"/>
            </w:rPr>
            <w:t xml:space="preserve">Organisational culture may help or hinder the approval to any business change, (Mullins and McLean, 2019). It is a sign of a healthy organisational culture when management is aware of the concerns of staff, (Mullins and McLean, 2019). </w:t>
          </w:r>
        </w:p>
        <w:p w14:paraId="678A8865" w14:textId="39A3E967" w:rsidR="00E25135" w:rsidRDefault="00E25135" w:rsidP="00ED7D4A">
          <w:pPr>
            <w:rPr>
              <w:color w:val="000000" w:themeColor="text1"/>
              <w:sz w:val="24"/>
              <w:szCs w:val="24"/>
            </w:rPr>
          </w:pPr>
          <w:r>
            <w:rPr>
              <w:color w:val="000000" w:themeColor="text1"/>
              <w:sz w:val="24"/>
              <w:szCs w:val="24"/>
            </w:rPr>
            <w:t>Change agents</w:t>
          </w:r>
          <w:r w:rsidR="00211890">
            <w:rPr>
              <w:color w:val="000000" w:themeColor="text1"/>
              <w:sz w:val="24"/>
              <w:szCs w:val="24"/>
            </w:rPr>
            <w:t xml:space="preserve"> can be internal and/or external forces that want and facilitate the change. The change agent in Dyson is the head of the organisation, Sir James Dyson. It will also include the CEO</w:t>
          </w:r>
          <w:r w:rsidR="000B1AE7">
            <w:rPr>
              <w:color w:val="000000" w:themeColor="text1"/>
              <w:sz w:val="24"/>
              <w:szCs w:val="24"/>
            </w:rPr>
            <w:t xml:space="preserve">, who at the time was Jim Rowan. </w:t>
          </w:r>
        </w:p>
        <w:p w14:paraId="11725740" w14:textId="10B61C88" w:rsidR="00211890" w:rsidRDefault="00211890" w:rsidP="000B1AE7">
          <w:pPr>
            <w:ind w:left="397" w:right="397"/>
            <w:jc w:val="both"/>
            <w:rPr>
              <w:color w:val="000000" w:themeColor="text1"/>
              <w:sz w:val="24"/>
              <w:szCs w:val="24"/>
            </w:rPr>
          </w:pPr>
          <w:r w:rsidRPr="00211890">
            <w:rPr>
              <w:color w:val="000000" w:themeColor="text1"/>
              <w:sz w:val="24"/>
              <w:szCs w:val="24"/>
            </w:rPr>
            <w:t>A change agent, also known as an advocate of change, is a person who acts as a catalyst for the change management process. They help an organization, or part of an organization, transform how it operates by inspiring and influencing others. A change agent will promote, champion, enable, and support an organization’s change implementation.</w:t>
          </w:r>
        </w:p>
        <w:p w14:paraId="59B9724D" w14:textId="7EC2F099" w:rsidR="000B1AE7" w:rsidRDefault="000B1AE7" w:rsidP="000B1AE7">
          <w:pPr>
            <w:ind w:left="397" w:right="397"/>
            <w:jc w:val="right"/>
            <w:rPr>
              <w:color w:val="000000" w:themeColor="text1"/>
              <w:sz w:val="24"/>
              <w:szCs w:val="24"/>
            </w:rPr>
          </w:pPr>
          <w:r>
            <w:rPr>
              <w:color w:val="000000" w:themeColor="text1"/>
              <w:sz w:val="24"/>
              <w:szCs w:val="24"/>
            </w:rPr>
            <w:t>(Malik, 2021)</w:t>
          </w:r>
        </w:p>
        <w:p w14:paraId="3E51F143" w14:textId="39D6D4C6" w:rsidR="00815C87" w:rsidRDefault="00F76C09" w:rsidP="000B1AE7">
          <w:pPr>
            <w:ind w:right="517"/>
            <w:rPr>
              <w:color w:val="000000" w:themeColor="text1"/>
              <w:sz w:val="24"/>
              <w:szCs w:val="24"/>
            </w:rPr>
          </w:pPr>
          <w:r>
            <w:rPr>
              <w:color w:val="000000" w:themeColor="text1"/>
              <w:sz w:val="24"/>
              <w:szCs w:val="24"/>
            </w:rPr>
            <w:t xml:space="preserve">Therefore, the change agent outlines the goals of the change by communicating its aims and objectives. </w:t>
          </w:r>
        </w:p>
        <w:p w14:paraId="4DED1EE5" w14:textId="1B8F0DB5" w:rsidR="00F76C09" w:rsidRDefault="00F76C09" w:rsidP="000B1AE7">
          <w:pPr>
            <w:ind w:right="517"/>
            <w:rPr>
              <w:color w:val="000000" w:themeColor="text1"/>
              <w:sz w:val="24"/>
              <w:szCs w:val="24"/>
            </w:rPr>
          </w:pPr>
          <w:r>
            <w:rPr>
              <w:color w:val="000000" w:themeColor="text1"/>
              <w:sz w:val="24"/>
              <w:szCs w:val="24"/>
            </w:rPr>
            <w:t xml:space="preserve">Change agents can also be external forces that are brought in to communicate the change and its benefits. This may cause some concern and suspicion for employees though. The unintended message given may be that the leaders and managers are not fully capable of communicating the benefits of the change are themselves unsure. </w:t>
          </w:r>
        </w:p>
        <w:p w14:paraId="236EE062" w14:textId="630108B9" w:rsidR="007F1A54" w:rsidRDefault="007F1A54" w:rsidP="00ED7D4A">
          <w:pPr>
            <w:rPr>
              <w:color w:val="000000" w:themeColor="text1"/>
              <w:sz w:val="24"/>
              <w:szCs w:val="24"/>
            </w:rPr>
          </w:pPr>
          <w:r>
            <w:rPr>
              <w:color w:val="000000" w:themeColor="text1"/>
              <w:sz w:val="24"/>
              <w:szCs w:val="24"/>
            </w:rPr>
            <w:t xml:space="preserve">The Force field analysis, developed by Lewin (1951), can show the forces for the change and those opposing it. </w:t>
          </w:r>
          <w:r w:rsidR="00815C87">
            <w:rPr>
              <w:color w:val="000000" w:themeColor="text1"/>
              <w:sz w:val="24"/>
              <w:szCs w:val="24"/>
            </w:rPr>
            <w:t xml:space="preserve">On one side are the Driving Forces who are for the change. On the other side are the Resisting Forces who are opposed to the change. </w:t>
          </w:r>
          <w:r>
            <w:rPr>
              <w:color w:val="000000" w:themeColor="text1"/>
              <w:sz w:val="24"/>
              <w:szCs w:val="24"/>
            </w:rPr>
            <w:t>The analysis clarifies the stances and motives of both sides. See Appendix A for Force Field analysis table.</w:t>
          </w:r>
        </w:p>
        <w:p w14:paraId="39B88C94" w14:textId="77777777" w:rsidR="00815C87" w:rsidRDefault="00815C87" w:rsidP="00ED7D4A">
          <w:pPr>
            <w:rPr>
              <w:color w:val="000000" w:themeColor="text1"/>
              <w:sz w:val="24"/>
              <w:szCs w:val="24"/>
            </w:rPr>
          </w:pPr>
        </w:p>
        <w:p w14:paraId="3D3DAA13" w14:textId="2B0B72CB" w:rsidR="007F1A54" w:rsidRDefault="007F1A54" w:rsidP="00ED7D4A">
          <w:pPr>
            <w:rPr>
              <w:color w:val="000000" w:themeColor="text1"/>
              <w:sz w:val="24"/>
              <w:szCs w:val="24"/>
            </w:rPr>
          </w:pPr>
          <w:r>
            <w:rPr>
              <w:color w:val="000000" w:themeColor="text1"/>
              <w:sz w:val="24"/>
              <w:szCs w:val="24"/>
            </w:rPr>
            <w:t xml:space="preserve">The </w:t>
          </w:r>
          <w:r w:rsidR="00815C87">
            <w:rPr>
              <w:color w:val="000000" w:themeColor="text1"/>
              <w:sz w:val="24"/>
              <w:szCs w:val="24"/>
            </w:rPr>
            <w:t>Driving F</w:t>
          </w:r>
          <w:r>
            <w:rPr>
              <w:color w:val="000000" w:themeColor="text1"/>
              <w:sz w:val="24"/>
              <w:szCs w:val="24"/>
            </w:rPr>
            <w:t>orces for the change will consider</w:t>
          </w:r>
          <w:r w:rsidR="00815C87">
            <w:rPr>
              <w:color w:val="000000" w:themeColor="text1"/>
              <w:sz w:val="24"/>
              <w:szCs w:val="24"/>
            </w:rPr>
            <w:t xml:space="preserve"> (Malik, 2021)</w:t>
          </w:r>
          <w:r>
            <w:rPr>
              <w:color w:val="000000" w:themeColor="text1"/>
              <w:sz w:val="24"/>
              <w:szCs w:val="24"/>
            </w:rPr>
            <w:t>:</w:t>
          </w:r>
        </w:p>
        <w:p w14:paraId="2E2858E0" w14:textId="2723F574" w:rsidR="007F1A54" w:rsidRDefault="007F1A54" w:rsidP="007F1A54">
          <w:pPr>
            <w:pStyle w:val="ListParagraph"/>
            <w:numPr>
              <w:ilvl w:val="0"/>
              <w:numId w:val="8"/>
            </w:numPr>
            <w:rPr>
              <w:color w:val="000000" w:themeColor="text1"/>
              <w:sz w:val="24"/>
              <w:szCs w:val="24"/>
            </w:rPr>
          </w:pPr>
          <w:r>
            <w:rPr>
              <w:color w:val="000000" w:themeColor="text1"/>
              <w:sz w:val="24"/>
              <w:szCs w:val="24"/>
            </w:rPr>
            <w:t>The benefits of the change</w:t>
          </w:r>
        </w:p>
        <w:p w14:paraId="298C2FB8" w14:textId="0CFB1B4E" w:rsidR="00815C87" w:rsidRDefault="00815C87" w:rsidP="007F1A54">
          <w:pPr>
            <w:pStyle w:val="ListParagraph"/>
            <w:numPr>
              <w:ilvl w:val="0"/>
              <w:numId w:val="8"/>
            </w:numPr>
            <w:rPr>
              <w:color w:val="000000" w:themeColor="text1"/>
              <w:sz w:val="24"/>
              <w:szCs w:val="24"/>
            </w:rPr>
          </w:pPr>
          <w:r>
            <w:rPr>
              <w:color w:val="000000" w:themeColor="text1"/>
              <w:sz w:val="24"/>
              <w:szCs w:val="24"/>
            </w:rPr>
            <w:t>What needs to change</w:t>
          </w:r>
        </w:p>
        <w:p w14:paraId="024BAE8E" w14:textId="7E8A1F2F" w:rsidR="007F1A54" w:rsidRDefault="00DF7C97" w:rsidP="007F1A54">
          <w:pPr>
            <w:pStyle w:val="ListParagraph"/>
            <w:numPr>
              <w:ilvl w:val="0"/>
              <w:numId w:val="8"/>
            </w:numPr>
            <w:rPr>
              <w:color w:val="000000" w:themeColor="text1"/>
              <w:sz w:val="24"/>
              <w:szCs w:val="24"/>
            </w:rPr>
          </w:pPr>
          <w:r>
            <w:rPr>
              <w:color w:val="000000" w:themeColor="text1"/>
              <w:sz w:val="24"/>
              <w:szCs w:val="24"/>
            </w:rPr>
            <w:t>Who supports the change?</w:t>
          </w:r>
        </w:p>
        <w:p w14:paraId="073C73E4" w14:textId="18534639" w:rsidR="00DF7C97" w:rsidRDefault="00815C87" w:rsidP="007F1A54">
          <w:pPr>
            <w:pStyle w:val="ListParagraph"/>
            <w:numPr>
              <w:ilvl w:val="0"/>
              <w:numId w:val="8"/>
            </w:numPr>
            <w:rPr>
              <w:color w:val="000000" w:themeColor="text1"/>
              <w:sz w:val="24"/>
              <w:szCs w:val="24"/>
            </w:rPr>
          </w:pPr>
          <w:r>
            <w:rPr>
              <w:color w:val="000000" w:themeColor="text1"/>
              <w:sz w:val="24"/>
              <w:szCs w:val="24"/>
            </w:rPr>
            <w:t>Current attitude</w:t>
          </w:r>
        </w:p>
        <w:p w14:paraId="4DB9A5BD" w14:textId="01AD8D4B" w:rsidR="00815C87" w:rsidRDefault="00815C87" w:rsidP="007F1A54">
          <w:pPr>
            <w:pStyle w:val="ListParagraph"/>
            <w:numPr>
              <w:ilvl w:val="0"/>
              <w:numId w:val="8"/>
            </w:numPr>
            <w:rPr>
              <w:color w:val="000000" w:themeColor="text1"/>
              <w:sz w:val="24"/>
              <w:szCs w:val="24"/>
            </w:rPr>
          </w:pPr>
          <w:r>
            <w:rPr>
              <w:color w:val="000000" w:themeColor="text1"/>
              <w:sz w:val="24"/>
              <w:szCs w:val="24"/>
            </w:rPr>
            <w:t>Costs involved</w:t>
          </w:r>
        </w:p>
        <w:p w14:paraId="5694A50E" w14:textId="71B773EF" w:rsidR="00815C87" w:rsidRDefault="00815C87" w:rsidP="00815C87">
          <w:pPr>
            <w:rPr>
              <w:color w:val="000000" w:themeColor="text1"/>
              <w:sz w:val="24"/>
              <w:szCs w:val="24"/>
            </w:rPr>
          </w:pPr>
          <w:r>
            <w:rPr>
              <w:color w:val="000000" w:themeColor="text1"/>
              <w:sz w:val="24"/>
              <w:szCs w:val="24"/>
            </w:rPr>
            <w:lastRenderedPageBreak/>
            <w:t>The Resisting Forces opposed to the change will consider:</w:t>
          </w:r>
        </w:p>
        <w:p w14:paraId="25E7988E" w14:textId="4D52ADE7" w:rsidR="00815C87" w:rsidRDefault="00815C87" w:rsidP="00815C87">
          <w:pPr>
            <w:pStyle w:val="ListParagraph"/>
            <w:numPr>
              <w:ilvl w:val="0"/>
              <w:numId w:val="9"/>
            </w:numPr>
            <w:rPr>
              <w:color w:val="000000" w:themeColor="text1"/>
              <w:sz w:val="24"/>
              <w:szCs w:val="24"/>
            </w:rPr>
          </w:pPr>
          <w:r>
            <w:rPr>
              <w:color w:val="000000" w:themeColor="text1"/>
              <w:sz w:val="24"/>
              <w:szCs w:val="24"/>
            </w:rPr>
            <w:t>Job security</w:t>
          </w:r>
        </w:p>
        <w:p w14:paraId="77E65121" w14:textId="2EBECF6E" w:rsidR="00815C87" w:rsidRDefault="00815C87" w:rsidP="00815C87">
          <w:pPr>
            <w:pStyle w:val="ListParagraph"/>
            <w:numPr>
              <w:ilvl w:val="0"/>
              <w:numId w:val="9"/>
            </w:numPr>
            <w:rPr>
              <w:color w:val="000000" w:themeColor="text1"/>
              <w:sz w:val="24"/>
              <w:szCs w:val="24"/>
            </w:rPr>
          </w:pPr>
          <w:r>
            <w:rPr>
              <w:color w:val="000000" w:themeColor="text1"/>
              <w:sz w:val="24"/>
              <w:szCs w:val="24"/>
            </w:rPr>
            <w:t>Changes to pay</w:t>
          </w:r>
        </w:p>
        <w:p w14:paraId="69287577" w14:textId="47525264" w:rsidR="00815C87" w:rsidRDefault="00815C87" w:rsidP="00815C87">
          <w:pPr>
            <w:pStyle w:val="ListParagraph"/>
            <w:numPr>
              <w:ilvl w:val="0"/>
              <w:numId w:val="9"/>
            </w:numPr>
            <w:rPr>
              <w:color w:val="000000" w:themeColor="text1"/>
              <w:sz w:val="24"/>
              <w:szCs w:val="24"/>
            </w:rPr>
          </w:pPr>
          <w:r>
            <w:rPr>
              <w:color w:val="000000" w:themeColor="text1"/>
              <w:sz w:val="24"/>
              <w:szCs w:val="24"/>
            </w:rPr>
            <w:t xml:space="preserve">Changes to environment </w:t>
          </w:r>
        </w:p>
        <w:p w14:paraId="3C2FB0F4" w14:textId="5D34E301" w:rsidR="00815C87" w:rsidRPr="00815C87" w:rsidRDefault="00815C87" w:rsidP="00815C87">
          <w:pPr>
            <w:pStyle w:val="ListParagraph"/>
            <w:numPr>
              <w:ilvl w:val="0"/>
              <w:numId w:val="9"/>
            </w:numPr>
            <w:rPr>
              <w:color w:val="000000" w:themeColor="text1"/>
              <w:sz w:val="24"/>
              <w:szCs w:val="24"/>
            </w:rPr>
          </w:pPr>
          <w:r>
            <w:rPr>
              <w:color w:val="000000" w:themeColor="text1"/>
              <w:sz w:val="24"/>
              <w:szCs w:val="24"/>
            </w:rPr>
            <w:t>Any new training needed</w:t>
          </w:r>
        </w:p>
        <w:p w14:paraId="373F69B3" w14:textId="77777777" w:rsidR="007F1A54" w:rsidRDefault="007F1A54" w:rsidP="00ED7D4A">
          <w:pPr>
            <w:rPr>
              <w:color w:val="FF0000"/>
              <w:sz w:val="24"/>
              <w:szCs w:val="24"/>
            </w:rPr>
          </w:pPr>
        </w:p>
        <w:p w14:paraId="557391C1" w14:textId="7BD1ED7E" w:rsidR="004044EA" w:rsidRDefault="00815C87" w:rsidP="00ED7D4A">
          <w:pPr>
            <w:rPr>
              <w:color w:val="000000" w:themeColor="text1"/>
              <w:sz w:val="24"/>
              <w:szCs w:val="24"/>
            </w:rPr>
          </w:pPr>
          <w:r>
            <w:rPr>
              <w:color w:val="000000" w:themeColor="text1"/>
              <w:sz w:val="24"/>
              <w:szCs w:val="24"/>
            </w:rPr>
            <w:t>The Change Development Plan</w:t>
          </w:r>
          <w:r w:rsidR="009422FE">
            <w:rPr>
              <w:color w:val="000000" w:themeColor="text1"/>
              <w:sz w:val="24"/>
              <w:szCs w:val="24"/>
            </w:rPr>
            <w:t xml:space="preserve"> suggests plans, developments and improvements that can be put into place</w:t>
          </w:r>
          <w:r w:rsidR="00A163AB">
            <w:rPr>
              <w:color w:val="000000" w:themeColor="text1"/>
              <w:sz w:val="24"/>
              <w:szCs w:val="24"/>
            </w:rPr>
            <w:t xml:space="preserve"> by Dyson</w:t>
          </w:r>
          <w:r w:rsidR="009422FE">
            <w:rPr>
              <w:color w:val="000000" w:themeColor="text1"/>
              <w:sz w:val="24"/>
              <w:szCs w:val="24"/>
            </w:rPr>
            <w:t xml:space="preserve"> to prepare the business to deal with Change Management better. </w:t>
          </w:r>
          <w:r w:rsidR="003213F7">
            <w:rPr>
              <w:color w:val="000000" w:themeColor="text1"/>
              <w:sz w:val="24"/>
              <w:szCs w:val="24"/>
            </w:rPr>
            <w:t xml:space="preserve">These are </w:t>
          </w:r>
          <w:r w:rsidR="00A163AB">
            <w:rPr>
              <w:color w:val="000000" w:themeColor="text1"/>
              <w:sz w:val="24"/>
              <w:szCs w:val="24"/>
            </w:rPr>
            <w:t>methods</w:t>
          </w:r>
          <w:r w:rsidR="003213F7">
            <w:rPr>
              <w:color w:val="000000" w:themeColor="text1"/>
              <w:sz w:val="24"/>
              <w:szCs w:val="24"/>
            </w:rPr>
            <w:t xml:space="preserve"> the company can review and revisit </w:t>
          </w:r>
          <w:r w:rsidR="00A163AB">
            <w:rPr>
              <w:color w:val="000000" w:themeColor="text1"/>
              <w:sz w:val="24"/>
              <w:szCs w:val="24"/>
            </w:rPr>
            <w:t xml:space="preserve">often </w:t>
          </w:r>
          <w:r w:rsidR="003213F7">
            <w:rPr>
              <w:color w:val="000000" w:themeColor="text1"/>
              <w:sz w:val="24"/>
              <w:szCs w:val="24"/>
            </w:rPr>
            <w:t>to better understand it</w:t>
          </w:r>
          <w:r w:rsidR="00A163AB">
            <w:rPr>
              <w:color w:val="000000" w:themeColor="text1"/>
              <w:sz w:val="24"/>
              <w:szCs w:val="24"/>
            </w:rPr>
            <w:t>s</w:t>
          </w:r>
          <w:r w:rsidR="003213F7">
            <w:rPr>
              <w:color w:val="000000" w:themeColor="text1"/>
              <w:sz w:val="24"/>
              <w:szCs w:val="24"/>
            </w:rPr>
            <w:t xml:space="preserve"> </w:t>
          </w:r>
          <w:r w:rsidR="00A163AB">
            <w:rPr>
              <w:color w:val="000000" w:themeColor="text1"/>
              <w:sz w:val="24"/>
              <w:szCs w:val="24"/>
            </w:rPr>
            <w:t>capacity to respond to change. “</w:t>
          </w:r>
          <w:r w:rsidR="00A163AB" w:rsidRPr="00A163AB">
            <w:rPr>
              <w:color w:val="000000" w:themeColor="text1"/>
              <w:sz w:val="24"/>
              <w:szCs w:val="24"/>
            </w:rPr>
            <w:t>A change management plan can be the difference between project success and failure</w:t>
          </w:r>
          <w:r w:rsidR="00A163AB">
            <w:rPr>
              <w:color w:val="000000" w:themeColor="text1"/>
              <w:sz w:val="24"/>
              <w:szCs w:val="24"/>
            </w:rPr>
            <w:t>”, (Bridges, 2022). See Appendix B for Change Development Plan.</w:t>
          </w:r>
        </w:p>
        <w:p w14:paraId="4A83F8B3" w14:textId="77777777" w:rsidR="00A163AB" w:rsidRPr="00815C87" w:rsidRDefault="00A163AB" w:rsidP="00ED7D4A">
          <w:pPr>
            <w:rPr>
              <w:color w:val="000000" w:themeColor="text1"/>
              <w:sz w:val="24"/>
              <w:szCs w:val="24"/>
            </w:rPr>
          </w:pPr>
        </w:p>
        <w:p w14:paraId="1951D8A5" w14:textId="69DCA400" w:rsidR="00F910CE" w:rsidRPr="00C449E3" w:rsidRDefault="00F910CE" w:rsidP="00F910CE">
          <w:pPr>
            <w:jc w:val="both"/>
            <w:rPr>
              <w:b/>
              <w:bCs/>
              <w:sz w:val="24"/>
              <w:szCs w:val="24"/>
            </w:rPr>
          </w:pPr>
        </w:p>
        <w:p w14:paraId="1CB644F5" w14:textId="43E71675" w:rsidR="00B62BDC" w:rsidRPr="00B62BDC" w:rsidRDefault="00B62BDC" w:rsidP="00B62BDC">
          <w:pPr>
            <w:rPr>
              <w:sz w:val="24"/>
              <w:szCs w:val="24"/>
            </w:rPr>
          </w:pPr>
        </w:p>
        <w:p w14:paraId="7BE495EC" w14:textId="77777777" w:rsidR="00D03975" w:rsidRPr="00D03975" w:rsidRDefault="00D03975" w:rsidP="00D03975">
          <w:pPr>
            <w:rPr>
              <w:sz w:val="24"/>
              <w:szCs w:val="24"/>
            </w:rPr>
          </w:pPr>
        </w:p>
        <w:p w14:paraId="7D4FC40A" w14:textId="77777777" w:rsidR="00480872" w:rsidRDefault="00480872" w:rsidP="00AA2A91">
          <w:pPr>
            <w:pStyle w:val="Heading1"/>
          </w:pPr>
        </w:p>
        <w:p w14:paraId="7820AD2A" w14:textId="77777777" w:rsidR="00480872" w:rsidRDefault="00480872" w:rsidP="00AA2A91">
          <w:pPr>
            <w:pStyle w:val="Heading1"/>
          </w:pPr>
        </w:p>
        <w:p w14:paraId="1CCCDDFB" w14:textId="3F90E805" w:rsidR="009E25F9" w:rsidRDefault="009E25F9" w:rsidP="009E25F9"/>
        <w:p w14:paraId="3521DB5D" w14:textId="6EE94690" w:rsidR="00A163AB" w:rsidRDefault="00A163AB" w:rsidP="009E25F9"/>
        <w:p w14:paraId="064502F8" w14:textId="208F92ED" w:rsidR="00A163AB" w:rsidRDefault="00A163AB" w:rsidP="009E25F9"/>
        <w:p w14:paraId="3F0455BB" w14:textId="2459B34A" w:rsidR="00A163AB" w:rsidRDefault="00A163AB" w:rsidP="009E25F9"/>
        <w:p w14:paraId="203FD4E2" w14:textId="4BD6A204" w:rsidR="00A163AB" w:rsidRDefault="00A163AB" w:rsidP="009E25F9"/>
        <w:p w14:paraId="04124AF9" w14:textId="4CD2EBED" w:rsidR="00A163AB" w:rsidRDefault="00A163AB" w:rsidP="009E25F9"/>
        <w:p w14:paraId="52B1C926" w14:textId="097E9FC8" w:rsidR="00A163AB" w:rsidRDefault="00A163AB" w:rsidP="009E25F9"/>
        <w:p w14:paraId="59C4817D" w14:textId="62A87D56" w:rsidR="00A163AB" w:rsidRDefault="00A163AB" w:rsidP="009E25F9"/>
        <w:p w14:paraId="74DD3FC7" w14:textId="66E4B8F1" w:rsidR="00A163AB" w:rsidRDefault="00A163AB" w:rsidP="009E25F9"/>
        <w:p w14:paraId="6F97D4EF" w14:textId="77777777" w:rsidR="00A163AB" w:rsidRDefault="00A163AB" w:rsidP="009E25F9"/>
        <w:p w14:paraId="3BD963AB" w14:textId="62808ED0" w:rsidR="00C449E3" w:rsidRDefault="00C449E3" w:rsidP="009E25F9"/>
        <w:p w14:paraId="78F3A31E" w14:textId="35C5A2C5" w:rsidR="005539E7" w:rsidRDefault="005539E7" w:rsidP="009E25F9"/>
        <w:p w14:paraId="7A02368E" w14:textId="2875B2EE" w:rsidR="005539E7" w:rsidRDefault="005539E7" w:rsidP="009E25F9"/>
        <w:p w14:paraId="465E0C95" w14:textId="77777777" w:rsidR="005539E7" w:rsidRPr="009E25F9" w:rsidRDefault="005539E7" w:rsidP="009E25F9"/>
        <w:p w14:paraId="4F260EEA" w14:textId="6FD3EDC0" w:rsidR="009E25F9" w:rsidRDefault="00AA2A91" w:rsidP="00A163AB">
          <w:pPr>
            <w:pStyle w:val="Heading1"/>
          </w:pPr>
          <w:bookmarkStart w:id="3" w:name="_Toc65051456"/>
          <w:r>
            <w:lastRenderedPageBreak/>
            <w:t>Conclusion</w:t>
          </w:r>
          <w:r w:rsidR="00D854A5">
            <w:t xml:space="preserve"> </w:t>
          </w:r>
          <w:bookmarkEnd w:id="3"/>
        </w:p>
        <w:p w14:paraId="3054DA4F" w14:textId="77777777" w:rsidR="00A163AB" w:rsidRPr="00A163AB" w:rsidRDefault="00A163AB" w:rsidP="00A163AB"/>
        <w:p w14:paraId="13C087C4" w14:textId="34887B1D" w:rsidR="00EA1043" w:rsidRDefault="00EA1043" w:rsidP="00AA2A91">
          <w:pPr>
            <w:rPr>
              <w:sz w:val="24"/>
              <w:szCs w:val="24"/>
            </w:rPr>
          </w:pPr>
          <w:r>
            <w:rPr>
              <w:sz w:val="24"/>
              <w:szCs w:val="24"/>
            </w:rPr>
            <w:t>Change Management is essential for large organisations with many departments. The process is complex and needs the full attention of the leaders and managers. This report shows that change management should be given utmost priority if any organisation is to transition into the change successfully. There are many aspects to consider in the change process. With the adherence to models, plans and evaluation methods it can be carried out successfully. Involvement from all relevant parties should be encouraged to promote a healthy culture and morale. This would further the change goals and implementation process. It is the duty of leaders and management to alleviate any disruption as efficiently as possible whether that is internal or external.</w:t>
          </w:r>
        </w:p>
        <w:p w14:paraId="6FF3B474" w14:textId="3A90DA08" w:rsidR="00AA2A91" w:rsidRDefault="00D632C6" w:rsidP="00AA2A91">
          <w:pPr>
            <w:rPr>
              <w:sz w:val="24"/>
              <w:szCs w:val="24"/>
            </w:rPr>
          </w:pPr>
          <w:r>
            <w:rPr>
              <w:sz w:val="24"/>
              <w:szCs w:val="24"/>
            </w:rPr>
            <w:t>Dyson’s decision and change process has been very successful so far</w:t>
          </w:r>
          <w:r w:rsidR="009A72B1">
            <w:rPr>
              <w:sz w:val="24"/>
              <w:szCs w:val="24"/>
            </w:rPr>
            <w:t>.</w:t>
          </w:r>
          <w:r>
            <w:rPr>
              <w:sz w:val="24"/>
              <w:szCs w:val="24"/>
            </w:rPr>
            <w:t xml:space="preserve"> They have completed the relocation with relative ease and little</w:t>
          </w:r>
          <w:r w:rsidR="00F910CE">
            <w:rPr>
              <w:sz w:val="24"/>
              <w:szCs w:val="24"/>
            </w:rPr>
            <w:t xml:space="preserve"> disruption to their overall business productivity. Despite the failure of the EV production facility, Dyson has not suffered any other disruption to its business.</w:t>
          </w:r>
          <w:r w:rsidR="00EA1043">
            <w:rPr>
              <w:sz w:val="24"/>
              <w:szCs w:val="24"/>
            </w:rPr>
            <w:t xml:space="preserve"> The future of Dyson through the change of location offers them huge potential and they are sitting in a very strong leadership position. </w:t>
          </w:r>
        </w:p>
        <w:p w14:paraId="54E464A4" w14:textId="17065EC0" w:rsidR="0068315E" w:rsidRPr="00D632C6" w:rsidRDefault="0068315E" w:rsidP="00AA2A91">
          <w:pPr>
            <w:rPr>
              <w:sz w:val="24"/>
              <w:szCs w:val="24"/>
            </w:rPr>
          </w:pPr>
          <w:r>
            <w:rPr>
              <w:sz w:val="24"/>
              <w:szCs w:val="24"/>
            </w:rPr>
            <w:t xml:space="preserve">The Change Development Plan </w:t>
          </w:r>
          <w:r w:rsidR="009A72B1">
            <w:rPr>
              <w:sz w:val="24"/>
              <w:szCs w:val="24"/>
            </w:rPr>
            <w:t xml:space="preserve">(Appendix B) </w:t>
          </w:r>
          <w:r>
            <w:rPr>
              <w:sz w:val="24"/>
              <w:szCs w:val="24"/>
            </w:rPr>
            <w:t xml:space="preserve">proposes some methods that Dyson can use to further improve future changes that will inevitably happen. </w:t>
          </w:r>
          <w:r w:rsidR="009A72B1">
            <w:rPr>
              <w:sz w:val="24"/>
              <w:szCs w:val="24"/>
            </w:rPr>
            <w:t xml:space="preserve">These recommendations are varied and practical. The recommendations are explained in detail with steps to follow on how to implement them. It would be very cost effective for Dyson to follow these plans. </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7519D029" w14:textId="373BFBE5" w:rsidR="00C65C00" w:rsidRDefault="00B62BDC" w:rsidP="00C65C00">
          <w:pPr>
            <w:pStyle w:val="Heading1"/>
          </w:pPr>
          <w:r>
            <w:lastRenderedPageBreak/>
            <w:t>References</w:t>
          </w:r>
        </w:p>
        <w:p w14:paraId="133B4EA5" w14:textId="77777777" w:rsidR="009079EE" w:rsidRPr="009079EE" w:rsidRDefault="009079EE" w:rsidP="009079EE"/>
        <w:p w14:paraId="73705363" w14:textId="77777777" w:rsidR="009079EE" w:rsidRDefault="009079EE" w:rsidP="009079EE">
          <w:pPr>
            <w:rPr>
              <w:rFonts w:cstheme="minorHAnsi"/>
              <w:sz w:val="24"/>
              <w:szCs w:val="24"/>
            </w:rPr>
          </w:pPr>
          <w:r>
            <w:rPr>
              <w:rFonts w:cstheme="minorHAnsi"/>
              <w:sz w:val="24"/>
              <w:szCs w:val="24"/>
            </w:rPr>
            <w:t xml:space="preserve">Behind Designs (2021) Dyson’s Failed Washing Machine? The CR01 Mystery… [Online], </w:t>
          </w:r>
          <w:hyperlink r:id="rId11" w:history="1">
            <w:r w:rsidRPr="000917ED">
              <w:rPr>
                <w:rStyle w:val="Hyperlink"/>
                <w:rFonts w:cstheme="minorHAnsi"/>
                <w:sz w:val="24"/>
                <w:szCs w:val="24"/>
              </w:rPr>
              <w:t>https://www.youtube.com</w:t>
            </w:r>
          </w:hyperlink>
          <w:r>
            <w:rPr>
              <w:rFonts w:cstheme="minorHAnsi"/>
              <w:sz w:val="24"/>
              <w:szCs w:val="24"/>
            </w:rPr>
            <w:t>, (Accessed 27</w:t>
          </w:r>
          <w:r w:rsidRPr="002022CC">
            <w:rPr>
              <w:rFonts w:cstheme="minorHAnsi"/>
              <w:sz w:val="24"/>
              <w:szCs w:val="24"/>
              <w:vertAlign w:val="superscript"/>
            </w:rPr>
            <w:t>th</w:t>
          </w:r>
          <w:r>
            <w:rPr>
              <w:rFonts w:cstheme="minorHAnsi"/>
              <w:sz w:val="24"/>
              <w:szCs w:val="24"/>
            </w:rPr>
            <w:t xml:space="preserve"> January 2022)</w:t>
          </w:r>
        </w:p>
        <w:p w14:paraId="4D3FA0B3" w14:textId="04FA7C5A" w:rsidR="00613C11" w:rsidRDefault="00613C11" w:rsidP="007D1947">
          <w:pPr>
            <w:rPr>
              <w:sz w:val="24"/>
              <w:szCs w:val="24"/>
            </w:rPr>
          </w:pPr>
          <w:r>
            <w:rPr>
              <w:sz w:val="24"/>
              <w:szCs w:val="24"/>
            </w:rPr>
            <w:t xml:space="preserve">Bridges, M. (2019) </w:t>
          </w:r>
          <w:r w:rsidRPr="00613C11">
            <w:rPr>
              <w:sz w:val="24"/>
              <w:szCs w:val="24"/>
            </w:rPr>
            <w:t>Lewin 3-Step Change Management Model: A Simple and Effective Method to Institute Change that Sticks</w:t>
          </w:r>
          <w:r>
            <w:rPr>
              <w:sz w:val="24"/>
              <w:szCs w:val="24"/>
            </w:rPr>
            <w:t xml:space="preserve">, [Online], </w:t>
          </w:r>
          <w:hyperlink r:id="rId12" w:history="1">
            <w:r w:rsidRPr="00137229">
              <w:rPr>
                <w:rStyle w:val="Hyperlink"/>
                <w:sz w:val="24"/>
                <w:szCs w:val="24"/>
              </w:rPr>
              <w:t>https://www.mark-bridges.medium.com</w:t>
            </w:r>
          </w:hyperlink>
          <w:r>
            <w:rPr>
              <w:sz w:val="24"/>
              <w:szCs w:val="24"/>
            </w:rPr>
            <w:t>, (Accessed 10</w:t>
          </w:r>
          <w:r w:rsidRPr="00613C11">
            <w:rPr>
              <w:sz w:val="24"/>
              <w:szCs w:val="24"/>
              <w:vertAlign w:val="superscript"/>
            </w:rPr>
            <w:t>th</w:t>
          </w:r>
          <w:r>
            <w:rPr>
              <w:sz w:val="24"/>
              <w:szCs w:val="24"/>
            </w:rPr>
            <w:t xml:space="preserve"> March 2022)</w:t>
          </w:r>
        </w:p>
        <w:p w14:paraId="18814145" w14:textId="28105CF1" w:rsidR="00B34FF7" w:rsidRDefault="00B34FF7" w:rsidP="007D1947">
          <w:pPr>
            <w:rPr>
              <w:sz w:val="24"/>
              <w:szCs w:val="24"/>
            </w:rPr>
          </w:pPr>
          <w:r>
            <w:rPr>
              <w:sz w:val="24"/>
              <w:szCs w:val="24"/>
            </w:rPr>
            <w:t>Bridges, J. (2022) ‘</w:t>
          </w:r>
          <w:r w:rsidRPr="00B34FF7">
            <w:rPr>
              <w:sz w:val="24"/>
              <w:szCs w:val="24"/>
            </w:rPr>
            <w:t>How to Make a Change Management Plan</w:t>
          </w:r>
          <w:r>
            <w:rPr>
              <w:sz w:val="24"/>
              <w:szCs w:val="24"/>
            </w:rPr>
            <w:t xml:space="preserve">’ [Online] Available: </w:t>
          </w:r>
          <w:hyperlink r:id="rId13" w:history="1">
            <w:r w:rsidRPr="00496186">
              <w:rPr>
                <w:rStyle w:val="Hyperlink"/>
                <w:sz w:val="24"/>
                <w:szCs w:val="24"/>
              </w:rPr>
              <w:t>https://www.projectmanager.com/training/how-to-make-a-change-management-plan</w:t>
            </w:r>
          </w:hyperlink>
          <w:r>
            <w:rPr>
              <w:sz w:val="24"/>
              <w:szCs w:val="24"/>
            </w:rPr>
            <w:t>, (Accessed 18</w:t>
          </w:r>
          <w:r w:rsidRPr="00B34FF7">
            <w:rPr>
              <w:sz w:val="24"/>
              <w:szCs w:val="24"/>
              <w:vertAlign w:val="superscript"/>
            </w:rPr>
            <w:t>th</w:t>
          </w:r>
          <w:r>
            <w:rPr>
              <w:sz w:val="24"/>
              <w:szCs w:val="24"/>
            </w:rPr>
            <w:t xml:space="preserve"> March 2022)</w:t>
          </w:r>
        </w:p>
        <w:p w14:paraId="6787D48F" w14:textId="0A0A6189" w:rsidR="00B25AA4" w:rsidRDefault="00B25AA4" w:rsidP="007D1947">
          <w:pPr>
            <w:rPr>
              <w:sz w:val="24"/>
              <w:szCs w:val="24"/>
            </w:rPr>
          </w:pPr>
          <w:r>
            <w:rPr>
              <w:sz w:val="24"/>
              <w:szCs w:val="24"/>
            </w:rPr>
            <w:t xml:space="preserve">Cameron, E. and Green, M. (2020) </w:t>
          </w:r>
          <w:r w:rsidRPr="00B25AA4">
            <w:rPr>
              <w:i/>
              <w:iCs/>
              <w:sz w:val="24"/>
              <w:szCs w:val="24"/>
            </w:rPr>
            <w:t>Making Sense of Change Management</w:t>
          </w:r>
          <w:r w:rsidR="00130F6A">
            <w:rPr>
              <w:i/>
              <w:iCs/>
              <w:sz w:val="24"/>
              <w:szCs w:val="24"/>
            </w:rPr>
            <w:t xml:space="preserve"> </w:t>
          </w:r>
          <w:r w:rsidR="00130F6A">
            <w:rPr>
              <w:rFonts w:cstheme="minorHAnsi"/>
              <w:i/>
              <w:iCs/>
              <w:sz w:val="24"/>
              <w:szCs w:val="24"/>
            </w:rPr>
            <w:t>‒</w:t>
          </w:r>
          <w:r w:rsidR="00130F6A">
            <w:rPr>
              <w:i/>
              <w:iCs/>
              <w:sz w:val="24"/>
              <w:szCs w:val="24"/>
            </w:rPr>
            <w:t xml:space="preserve"> </w:t>
          </w:r>
          <w:r w:rsidRPr="00B25AA4">
            <w:rPr>
              <w:i/>
              <w:iCs/>
              <w:sz w:val="24"/>
              <w:szCs w:val="24"/>
            </w:rPr>
            <w:t>A Complete Guide to the Models, Tools and Techniques of Organizational Change</w:t>
          </w:r>
          <w:r w:rsidR="00FB7C68">
            <w:rPr>
              <w:i/>
              <w:iCs/>
              <w:sz w:val="24"/>
              <w:szCs w:val="24"/>
            </w:rPr>
            <w:t>,</w:t>
          </w:r>
          <w:r>
            <w:rPr>
              <w:sz w:val="24"/>
              <w:szCs w:val="24"/>
            </w:rPr>
            <w:t xml:space="preserve"> London: Kogan Page</w:t>
          </w:r>
        </w:p>
        <w:p w14:paraId="4B4C86C8" w14:textId="02D4F103" w:rsidR="009079EE" w:rsidRDefault="009079EE" w:rsidP="007D1947">
          <w:pPr>
            <w:rPr>
              <w:rFonts w:cstheme="minorHAnsi"/>
              <w:sz w:val="24"/>
              <w:szCs w:val="24"/>
            </w:rPr>
          </w:pPr>
          <w:r>
            <w:rPr>
              <w:rFonts w:cstheme="minorHAnsi"/>
              <w:sz w:val="24"/>
              <w:szCs w:val="24"/>
            </w:rPr>
            <w:t xml:space="preserve">Chapman, B. (2021), Sir James Dyson Moves Address Back to UK From Singapore, [Online], </w:t>
          </w:r>
          <w:hyperlink r:id="rId14" w:history="1">
            <w:r w:rsidRPr="000917ED">
              <w:rPr>
                <w:rStyle w:val="Hyperlink"/>
                <w:rFonts w:cstheme="minorHAnsi"/>
                <w:sz w:val="24"/>
                <w:szCs w:val="24"/>
              </w:rPr>
              <w:t>https://www.theindependent.co.uk</w:t>
            </w:r>
          </w:hyperlink>
          <w:r>
            <w:rPr>
              <w:rFonts w:cstheme="minorHAnsi"/>
              <w:sz w:val="24"/>
              <w:szCs w:val="24"/>
            </w:rPr>
            <w:t>, (Accessed 27</w:t>
          </w:r>
          <w:r w:rsidRPr="008C759B">
            <w:rPr>
              <w:rFonts w:cstheme="minorHAnsi"/>
              <w:sz w:val="24"/>
              <w:szCs w:val="24"/>
              <w:vertAlign w:val="superscript"/>
            </w:rPr>
            <w:t>th</w:t>
          </w:r>
          <w:r>
            <w:rPr>
              <w:rFonts w:cstheme="minorHAnsi"/>
              <w:sz w:val="24"/>
              <w:szCs w:val="24"/>
            </w:rPr>
            <w:t xml:space="preserve"> January 2022)</w:t>
          </w:r>
        </w:p>
        <w:p w14:paraId="3C7431EE" w14:textId="77777777" w:rsidR="009079EE" w:rsidRDefault="009079EE" w:rsidP="009079EE">
          <w:pPr>
            <w:rPr>
              <w:rFonts w:cstheme="minorHAnsi"/>
              <w:sz w:val="24"/>
              <w:szCs w:val="24"/>
            </w:rPr>
          </w:pPr>
          <w:r>
            <w:rPr>
              <w:rFonts w:cstheme="minorHAnsi"/>
              <w:sz w:val="24"/>
              <w:szCs w:val="24"/>
            </w:rPr>
            <w:t xml:space="preserve">Cotton, B. (2019) Why Did Sir James Dyson Really Move His HQ To Singapore? [Online] </w:t>
          </w:r>
          <w:hyperlink r:id="rId15" w:history="1">
            <w:r w:rsidRPr="000917ED">
              <w:rPr>
                <w:rStyle w:val="Hyperlink"/>
                <w:rFonts w:cstheme="minorHAnsi"/>
                <w:sz w:val="24"/>
                <w:szCs w:val="24"/>
              </w:rPr>
              <w:t>https://businessleader.co.uk</w:t>
            </w:r>
          </w:hyperlink>
          <w:r>
            <w:rPr>
              <w:rFonts w:cstheme="minorHAnsi"/>
              <w:sz w:val="24"/>
              <w:szCs w:val="24"/>
            </w:rPr>
            <w:t>, (Accessed 28</w:t>
          </w:r>
          <w:r w:rsidRPr="00CD0DF0">
            <w:rPr>
              <w:rFonts w:cstheme="minorHAnsi"/>
              <w:sz w:val="24"/>
              <w:szCs w:val="24"/>
              <w:vertAlign w:val="superscript"/>
            </w:rPr>
            <w:t>th</w:t>
          </w:r>
          <w:r>
            <w:rPr>
              <w:rFonts w:cstheme="minorHAnsi"/>
              <w:sz w:val="24"/>
              <w:szCs w:val="24"/>
            </w:rPr>
            <w:t xml:space="preserve"> January 2022)</w:t>
          </w:r>
        </w:p>
        <w:p w14:paraId="17B82FD3" w14:textId="50AC4131" w:rsidR="00AD04F8" w:rsidRDefault="00AD04F8" w:rsidP="007D1947">
          <w:pPr>
            <w:rPr>
              <w:sz w:val="24"/>
              <w:szCs w:val="24"/>
            </w:rPr>
          </w:pPr>
          <w:r>
            <w:rPr>
              <w:sz w:val="24"/>
              <w:szCs w:val="24"/>
            </w:rPr>
            <w:t xml:space="preserve">Davies, R. (2020) </w:t>
          </w:r>
          <w:r w:rsidRPr="00AD04F8">
            <w:rPr>
              <w:sz w:val="24"/>
              <w:szCs w:val="24"/>
            </w:rPr>
            <w:t>Dyson will not supply ventilators to NHS to treat Covid-19</w:t>
          </w:r>
          <w:r>
            <w:rPr>
              <w:sz w:val="24"/>
              <w:szCs w:val="24"/>
            </w:rPr>
            <w:t xml:space="preserve">, [Online], </w:t>
          </w:r>
          <w:hyperlink r:id="rId16" w:history="1">
            <w:r w:rsidR="00613C11" w:rsidRPr="00137229">
              <w:rPr>
                <w:rStyle w:val="Hyperlink"/>
                <w:sz w:val="24"/>
                <w:szCs w:val="24"/>
              </w:rPr>
              <w:t>https://www.theguardian.com</w:t>
            </w:r>
          </w:hyperlink>
          <w:r>
            <w:rPr>
              <w:sz w:val="24"/>
              <w:szCs w:val="24"/>
            </w:rPr>
            <w:t>, (Accessed 10</w:t>
          </w:r>
          <w:r w:rsidRPr="00AD04F8">
            <w:rPr>
              <w:sz w:val="24"/>
              <w:szCs w:val="24"/>
              <w:vertAlign w:val="superscript"/>
            </w:rPr>
            <w:t>th</w:t>
          </w:r>
          <w:r>
            <w:rPr>
              <w:sz w:val="24"/>
              <w:szCs w:val="24"/>
            </w:rPr>
            <w:t xml:space="preserve"> March 2022)</w:t>
          </w:r>
        </w:p>
        <w:p w14:paraId="77240FFE" w14:textId="27488E05" w:rsidR="009079EE" w:rsidRDefault="009079EE" w:rsidP="009079EE">
          <w:pPr>
            <w:rPr>
              <w:rFonts w:cstheme="minorHAnsi"/>
              <w:sz w:val="24"/>
              <w:szCs w:val="24"/>
            </w:rPr>
          </w:pPr>
          <w:r>
            <w:rPr>
              <w:rFonts w:cstheme="minorHAnsi"/>
              <w:sz w:val="24"/>
              <w:szCs w:val="24"/>
            </w:rPr>
            <w:t xml:space="preserve">Davies, R. (2020) Dyson </w:t>
          </w:r>
          <w:proofErr w:type="gramStart"/>
          <w:r>
            <w:rPr>
              <w:rFonts w:cstheme="minorHAnsi"/>
              <w:sz w:val="24"/>
              <w:szCs w:val="24"/>
            </w:rPr>
            <w:t>To</w:t>
          </w:r>
          <w:proofErr w:type="gramEnd"/>
          <w:r>
            <w:rPr>
              <w:rFonts w:cstheme="minorHAnsi"/>
              <w:sz w:val="24"/>
              <w:szCs w:val="24"/>
            </w:rPr>
            <w:t xml:space="preserve"> Cut 900 Jobs Worldwide As Firm Blames Covid-19, [Online], </w:t>
          </w:r>
          <w:hyperlink r:id="rId17" w:history="1">
            <w:r w:rsidR="00096A97" w:rsidRPr="00496186">
              <w:rPr>
                <w:rStyle w:val="Hyperlink"/>
                <w:rFonts w:cstheme="minorHAnsi"/>
                <w:sz w:val="24"/>
                <w:szCs w:val="24"/>
              </w:rPr>
              <w:t>https://www.theguardian.co.uk</w:t>
            </w:r>
          </w:hyperlink>
          <w:r>
            <w:rPr>
              <w:rFonts w:cstheme="minorHAnsi"/>
              <w:sz w:val="24"/>
              <w:szCs w:val="24"/>
            </w:rPr>
            <w:t>, (Accessed 28</w:t>
          </w:r>
          <w:r w:rsidRPr="009D5178">
            <w:rPr>
              <w:rFonts w:cstheme="minorHAnsi"/>
              <w:sz w:val="24"/>
              <w:szCs w:val="24"/>
              <w:vertAlign w:val="superscript"/>
            </w:rPr>
            <w:t>th</w:t>
          </w:r>
          <w:r>
            <w:rPr>
              <w:rFonts w:cstheme="minorHAnsi"/>
              <w:sz w:val="24"/>
              <w:szCs w:val="24"/>
            </w:rPr>
            <w:t xml:space="preserve"> January 2022)</w:t>
          </w:r>
        </w:p>
        <w:p w14:paraId="4077F9F6" w14:textId="65B02119" w:rsidR="00096A97" w:rsidRDefault="00096A97" w:rsidP="009079EE">
          <w:pPr>
            <w:rPr>
              <w:rFonts w:cstheme="minorHAnsi"/>
              <w:sz w:val="24"/>
              <w:szCs w:val="24"/>
            </w:rPr>
          </w:pPr>
          <w:r>
            <w:rPr>
              <w:rFonts w:cstheme="minorHAnsi"/>
              <w:sz w:val="24"/>
              <w:szCs w:val="24"/>
            </w:rPr>
            <w:t>Davies, R. (2020) ‘</w:t>
          </w:r>
          <w:r w:rsidRPr="00096A97">
            <w:rPr>
              <w:rFonts w:cstheme="minorHAnsi"/>
              <w:sz w:val="24"/>
              <w:szCs w:val="24"/>
            </w:rPr>
            <w:t>Dyson's UK staff revolt against order to return to work</w:t>
          </w:r>
          <w:r>
            <w:rPr>
              <w:rFonts w:cstheme="minorHAnsi"/>
              <w:sz w:val="24"/>
              <w:szCs w:val="24"/>
            </w:rPr>
            <w:t xml:space="preserve">’ [Online] Available: </w:t>
          </w:r>
          <w:hyperlink r:id="rId18" w:history="1">
            <w:r w:rsidRPr="00496186">
              <w:rPr>
                <w:rStyle w:val="Hyperlink"/>
                <w:rFonts w:cstheme="minorHAnsi"/>
                <w:sz w:val="24"/>
                <w:szCs w:val="24"/>
              </w:rPr>
              <w:t>https://www.theguardian.com/technology/2020/may/21/dysons-uk-staff-revolt-against-order-to-return-to-work-coronavirus</w:t>
            </w:r>
          </w:hyperlink>
          <w:r>
            <w:rPr>
              <w:rFonts w:cstheme="minorHAnsi"/>
              <w:sz w:val="24"/>
              <w:szCs w:val="24"/>
            </w:rPr>
            <w:t xml:space="preserve"> </w:t>
          </w:r>
          <w:r>
            <w:rPr>
              <w:sz w:val="24"/>
              <w:szCs w:val="24"/>
            </w:rPr>
            <w:t>(Accessed 17</w:t>
          </w:r>
          <w:r w:rsidRPr="005B4207">
            <w:rPr>
              <w:sz w:val="24"/>
              <w:szCs w:val="24"/>
              <w:vertAlign w:val="superscript"/>
            </w:rPr>
            <w:t>th</w:t>
          </w:r>
          <w:r>
            <w:rPr>
              <w:sz w:val="24"/>
              <w:szCs w:val="24"/>
            </w:rPr>
            <w:t xml:space="preserve"> March 2022)</w:t>
          </w:r>
        </w:p>
        <w:p w14:paraId="31E91B6D" w14:textId="541E4463" w:rsidR="002E5B62" w:rsidRDefault="002E5B62" w:rsidP="007D1947">
          <w:pPr>
            <w:rPr>
              <w:sz w:val="24"/>
              <w:szCs w:val="24"/>
            </w:rPr>
          </w:pPr>
          <w:r>
            <w:rPr>
              <w:sz w:val="24"/>
              <w:szCs w:val="24"/>
            </w:rPr>
            <w:t>Donthu, N. and Gustafsson, A. (2020) ‘</w:t>
          </w:r>
          <w:r w:rsidRPr="002E5B62">
            <w:rPr>
              <w:sz w:val="24"/>
              <w:szCs w:val="24"/>
            </w:rPr>
            <w:t>Effects of COVID-19 on business and research</w:t>
          </w:r>
          <w:r>
            <w:rPr>
              <w:sz w:val="24"/>
              <w:szCs w:val="24"/>
            </w:rPr>
            <w:t xml:space="preserve">’, </w:t>
          </w:r>
          <w:r w:rsidRPr="001F2242">
            <w:rPr>
              <w:i/>
              <w:iCs/>
              <w:sz w:val="24"/>
              <w:szCs w:val="24"/>
            </w:rPr>
            <w:t>Journal of Business Research</w:t>
          </w:r>
          <w:r>
            <w:rPr>
              <w:sz w:val="24"/>
              <w:szCs w:val="24"/>
            </w:rPr>
            <w:t xml:space="preserve">, </w:t>
          </w:r>
          <w:r w:rsidR="001F2242">
            <w:rPr>
              <w:sz w:val="24"/>
              <w:szCs w:val="24"/>
            </w:rPr>
            <w:t xml:space="preserve">117, pp. 284-289. Available at: </w:t>
          </w:r>
          <w:hyperlink r:id="rId19" w:history="1">
            <w:r w:rsidR="001F2242" w:rsidRPr="00496186">
              <w:rPr>
                <w:rStyle w:val="Hyperlink"/>
                <w:sz w:val="24"/>
                <w:szCs w:val="24"/>
              </w:rPr>
              <w:t>https://www.sciencedirect.com/science/article/pii/S0148296320303830</w:t>
            </w:r>
          </w:hyperlink>
          <w:r w:rsidR="001F2242">
            <w:rPr>
              <w:sz w:val="24"/>
              <w:szCs w:val="24"/>
            </w:rPr>
            <w:t xml:space="preserve"> </w:t>
          </w:r>
        </w:p>
        <w:p w14:paraId="28325E7C" w14:textId="74171032" w:rsidR="009079EE" w:rsidRPr="002E5B62" w:rsidRDefault="009079EE" w:rsidP="007D1947">
          <w:pPr>
            <w:rPr>
              <w:sz w:val="24"/>
              <w:szCs w:val="24"/>
            </w:rPr>
          </w:pPr>
          <w:r>
            <w:rPr>
              <w:rFonts w:cstheme="minorHAnsi"/>
              <w:sz w:val="24"/>
              <w:szCs w:val="24"/>
            </w:rPr>
            <w:t xml:space="preserve">Dyson, J. (2021) </w:t>
          </w:r>
          <w:r w:rsidRPr="00B97FF6">
            <w:rPr>
              <w:rFonts w:cstheme="minorHAnsi"/>
              <w:i/>
              <w:iCs/>
              <w:sz w:val="24"/>
              <w:szCs w:val="24"/>
            </w:rPr>
            <w:t>Invention: A Life</w:t>
          </w:r>
          <w:r>
            <w:rPr>
              <w:rFonts w:cstheme="minorHAnsi"/>
              <w:sz w:val="24"/>
              <w:szCs w:val="24"/>
            </w:rPr>
            <w:t>, New York: Simon and Schuster</w:t>
          </w:r>
        </w:p>
        <w:p w14:paraId="2327CB9F" w14:textId="68015F76" w:rsidR="005B4207" w:rsidRDefault="005B4207" w:rsidP="007D1947">
          <w:pPr>
            <w:rPr>
              <w:sz w:val="24"/>
              <w:szCs w:val="24"/>
            </w:rPr>
          </w:pPr>
          <w:r>
            <w:rPr>
              <w:sz w:val="24"/>
              <w:szCs w:val="24"/>
            </w:rPr>
            <w:t xml:space="preserve">Fraser, D. (2021) </w:t>
          </w:r>
          <w:r w:rsidRPr="005B4207">
            <w:rPr>
              <w:sz w:val="24"/>
              <w:szCs w:val="24"/>
            </w:rPr>
            <w:t>Brexit: The economic impact a year on</w:t>
          </w:r>
          <w:r>
            <w:rPr>
              <w:sz w:val="24"/>
              <w:szCs w:val="24"/>
            </w:rPr>
            <w:t xml:space="preserve">, [Online], </w:t>
          </w:r>
          <w:hyperlink r:id="rId20" w:history="1">
            <w:r w:rsidRPr="00137229">
              <w:rPr>
                <w:rStyle w:val="Hyperlink"/>
                <w:sz w:val="24"/>
                <w:szCs w:val="24"/>
              </w:rPr>
              <w:t>https://www.bbc.co.uk</w:t>
            </w:r>
          </w:hyperlink>
          <w:r>
            <w:rPr>
              <w:sz w:val="24"/>
              <w:szCs w:val="24"/>
            </w:rPr>
            <w:t>, (Accessed 10</w:t>
          </w:r>
          <w:r w:rsidRPr="005B4207">
            <w:rPr>
              <w:sz w:val="24"/>
              <w:szCs w:val="24"/>
              <w:vertAlign w:val="superscript"/>
            </w:rPr>
            <w:t>th</w:t>
          </w:r>
          <w:r>
            <w:rPr>
              <w:sz w:val="24"/>
              <w:szCs w:val="24"/>
            </w:rPr>
            <w:t xml:space="preserve"> March 2022)</w:t>
          </w:r>
        </w:p>
        <w:p w14:paraId="186C4BE4" w14:textId="4DBE935A" w:rsidR="008A6AE2" w:rsidRDefault="008A6AE2" w:rsidP="007D1947">
          <w:pPr>
            <w:rPr>
              <w:sz w:val="24"/>
              <w:szCs w:val="24"/>
            </w:rPr>
          </w:pPr>
          <w:r>
            <w:rPr>
              <w:sz w:val="24"/>
              <w:szCs w:val="24"/>
            </w:rPr>
            <w:t xml:space="preserve">Gov.uk (2022) </w:t>
          </w:r>
          <w:r w:rsidRPr="008A6AE2">
            <w:rPr>
              <w:sz w:val="24"/>
              <w:szCs w:val="24"/>
            </w:rPr>
            <w:t xml:space="preserve">Overseas Business Risk </w:t>
          </w:r>
          <w:r>
            <w:rPr>
              <w:sz w:val="24"/>
              <w:szCs w:val="24"/>
            </w:rPr>
            <w:t>–</w:t>
          </w:r>
          <w:r w:rsidRPr="008A6AE2">
            <w:rPr>
              <w:sz w:val="24"/>
              <w:szCs w:val="24"/>
            </w:rPr>
            <w:t xml:space="preserve"> Singapore</w:t>
          </w:r>
          <w:r>
            <w:rPr>
              <w:sz w:val="24"/>
              <w:szCs w:val="24"/>
            </w:rPr>
            <w:t xml:space="preserve">, [Online], </w:t>
          </w:r>
          <w:hyperlink r:id="rId21" w:history="1">
            <w:r w:rsidRPr="00137229">
              <w:rPr>
                <w:rStyle w:val="Hyperlink"/>
                <w:sz w:val="24"/>
                <w:szCs w:val="24"/>
              </w:rPr>
              <w:t>https://www.gov.uk</w:t>
            </w:r>
          </w:hyperlink>
          <w:r>
            <w:rPr>
              <w:sz w:val="24"/>
              <w:szCs w:val="24"/>
            </w:rPr>
            <w:t>, (Accessed 10</w:t>
          </w:r>
          <w:r w:rsidRPr="008A6AE2">
            <w:rPr>
              <w:sz w:val="24"/>
              <w:szCs w:val="24"/>
              <w:vertAlign w:val="superscript"/>
            </w:rPr>
            <w:t>th</w:t>
          </w:r>
          <w:r>
            <w:rPr>
              <w:sz w:val="24"/>
              <w:szCs w:val="24"/>
            </w:rPr>
            <w:t xml:space="preserve"> March 2022)</w:t>
          </w:r>
        </w:p>
        <w:p w14:paraId="2FDE81C0" w14:textId="6B468530" w:rsidR="002A78D7" w:rsidRDefault="002A78D7" w:rsidP="007D1947">
          <w:pPr>
            <w:rPr>
              <w:sz w:val="24"/>
              <w:szCs w:val="24"/>
            </w:rPr>
          </w:pPr>
          <w:r>
            <w:rPr>
              <w:sz w:val="24"/>
              <w:szCs w:val="24"/>
            </w:rPr>
            <w:t xml:space="preserve">Hayes, J. (2018) </w:t>
          </w:r>
          <w:r w:rsidRPr="00655F08">
            <w:rPr>
              <w:i/>
              <w:iCs/>
              <w:sz w:val="24"/>
              <w:szCs w:val="24"/>
            </w:rPr>
            <w:t>The Theory and Practice of Change Management</w:t>
          </w:r>
          <w:r w:rsidR="00FB7C68">
            <w:rPr>
              <w:i/>
              <w:iCs/>
              <w:sz w:val="24"/>
              <w:szCs w:val="24"/>
            </w:rPr>
            <w:t>,</w:t>
          </w:r>
          <w:r w:rsidR="00655F08">
            <w:rPr>
              <w:i/>
              <w:iCs/>
              <w:sz w:val="24"/>
              <w:szCs w:val="24"/>
            </w:rPr>
            <w:t xml:space="preserve"> </w:t>
          </w:r>
          <w:r w:rsidR="00655F08">
            <w:rPr>
              <w:sz w:val="24"/>
              <w:szCs w:val="24"/>
            </w:rPr>
            <w:t>London: Palgrave</w:t>
          </w:r>
        </w:p>
        <w:p w14:paraId="1A17F34B" w14:textId="67AB6859" w:rsidR="009079EE" w:rsidRDefault="009079EE" w:rsidP="007D1947">
          <w:pPr>
            <w:rPr>
              <w:rFonts w:cstheme="minorHAnsi"/>
              <w:sz w:val="24"/>
              <w:szCs w:val="24"/>
            </w:rPr>
          </w:pPr>
          <w:r>
            <w:rPr>
              <w:rFonts w:cstheme="minorHAnsi"/>
              <w:sz w:val="24"/>
              <w:szCs w:val="24"/>
            </w:rPr>
            <w:t xml:space="preserve">LinkedIn (2022) Dyson, [Online], </w:t>
          </w:r>
          <w:hyperlink r:id="rId22" w:history="1">
            <w:r w:rsidRPr="00AB5E0B">
              <w:rPr>
                <w:rStyle w:val="Hyperlink"/>
                <w:rFonts w:cstheme="minorHAnsi"/>
                <w:sz w:val="24"/>
                <w:szCs w:val="24"/>
              </w:rPr>
              <w:t>https://www.linkedin.com</w:t>
            </w:r>
          </w:hyperlink>
          <w:r>
            <w:rPr>
              <w:rFonts w:cstheme="minorHAnsi"/>
              <w:sz w:val="24"/>
              <w:szCs w:val="24"/>
            </w:rPr>
            <w:t>, (Accessed: 28</w:t>
          </w:r>
          <w:r w:rsidRPr="00E87B62">
            <w:rPr>
              <w:rFonts w:cstheme="minorHAnsi"/>
              <w:sz w:val="24"/>
              <w:szCs w:val="24"/>
              <w:vertAlign w:val="superscript"/>
            </w:rPr>
            <w:t>th</w:t>
          </w:r>
          <w:r>
            <w:rPr>
              <w:rFonts w:cstheme="minorHAnsi"/>
              <w:sz w:val="24"/>
              <w:szCs w:val="24"/>
            </w:rPr>
            <w:t xml:space="preserve"> January 2022)</w:t>
          </w:r>
        </w:p>
        <w:p w14:paraId="35CEFF5D" w14:textId="3D458050" w:rsidR="00F76C09" w:rsidRPr="009079EE" w:rsidRDefault="00F76C09" w:rsidP="007D1947">
          <w:pPr>
            <w:rPr>
              <w:rFonts w:cstheme="minorHAnsi"/>
              <w:sz w:val="24"/>
              <w:szCs w:val="24"/>
            </w:rPr>
          </w:pPr>
          <w:r>
            <w:rPr>
              <w:rFonts w:cstheme="minorHAnsi"/>
              <w:sz w:val="24"/>
              <w:szCs w:val="24"/>
            </w:rPr>
            <w:t>Malik, P. (2020) ‘</w:t>
          </w:r>
          <w:r w:rsidRPr="00F76C09">
            <w:rPr>
              <w:rFonts w:cstheme="minorHAnsi"/>
              <w:sz w:val="24"/>
              <w:szCs w:val="24"/>
            </w:rPr>
            <w:t>The Role of a Change Agent: Characteristics, Types, Skills (2022)</w:t>
          </w:r>
          <w:r>
            <w:rPr>
              <w:rFonts w:cstheme="minorHAnsi"/>
              <w:sz w:val="24"/>
              <w:szCs w:val="24"/>
            </w:rPr>
            <w:t xml:space="preserve">’ [Online] Available: </w:t>
          </w:r>
          <w:hyperlink r:id="rId23" w:history="1">
            <w:r w:rsidRPr="00496186">
              <w:rPr>
                <w:rStyle w:val="Hyperlink"/>
                <w:rFonts w:cstheme="minorHAnsi"/>
                <w:sz w:val="24"/>
                <w:szCs w:val="24"/>
              </w:rPr>
              <w:t>https://whatfix.com/blog/change-agent/</w:t>
            </w:r>
          </w:hyperlink>
          <w:r>
            <w:rPr>
              <w:rFonts w:cstheme="minorHAnsi"/>
              <w:sz w:val="24"/>
              <w:szCs w:val="24"/>
            </w:rPr>
            <w:t xml:space="preserve"> </w:t>
          </w:r>
          <w:r>
            <w:rPr>
              <w:sz w:val="24"/>
              <w:szCs w:val="24"/>
            </w:rPr>
            <w:t>(Accessed 17</w:t>
          </w:r>
          <w:r w:rsidRPr="005B4207">
            <w:rPr>
              <w:sz w:val="24"/>
              <w:szCs w:val="24"/>
              <w:vertAlign w:val="superscript"/>
            </w:rPr>
            <w:t>th</w:t>
          </w:r>
          <w:r>
            <w:rPr>
              <w:sz w:val="24"/>
              <w:szCs w:val="24"/>
            </w:rPr>
            <w:t xml:space="preserve"> March 2022)</w:t>
          </w:r>
        </w:p>
        <w:p w14:paraId="355AD636" w14:textId="70F6E539" w:rsidR="008A7333" w:rsidRDefault="008A7333" w:rsidP="007D1947">
          <w:pPr>
            <w:rPr>
              <w:sz w:val="24"/>
              <w:szCs w:val="24"/>
            </w:rPr>
          </w:pPr>
          <w:r>
            <w:rPr>
              <w:sz w:val="24"/>
              <w:szCs w:val="24"/>
            </w:rPr>
            <w:lastRenderedPageBreak/>
            <w:t xml:space="preserve">Manage Study Guide (2022) </w:t>
          </w:r>
          <w:r w:rsidR="008E64FD" w:rsidRPr="008E64FD">
            <w:rPr>
              <w:sz w:val="24"/>
              <w:szCs w:val="24"/>
            </w:rPr>
            <w:t>Kotter’s 8 step Model of Change</w:t>
          </w:r>
          <w:r w:rsidR="008E64FD">
            <w:rPr>
              <w:sz w:val="24"/>
              <w:szCs w:val="24"/>
            </w:rPr>
            <w:t xml:space="preserve">, [Online], </w:t>
          </w:r>
          <w:hyperlink r:id="rId24" w:history="1">
            <w:r w:rsidR="008E64FD" w:rsidRPr="00137229">
              <w:rPr>
                <w:rStyle w:val="Hyperlink"/>
                <w:sz w:val="24"/>
                <w:szCs w:val="24"/>
              </w:rPr>
              <w:t>https://www.managestudyguide.com</w:t>
            </w:r>
          </w:hyperlink>
          <w:r w:rsidR="008E64FD">
            <w:rPr>
              <w:sz w:val="24"/>
              <w:szCs w:val="24"/>
            </w:rPr>
            <w:t>, (Accessed 11</w:t>
          </w:r>
          <w:r w:rsidR="008E64FD" w:rsidRPr="008E64FD">
            <w:rPr>
              <w:sz w:val="24"/>
              <w:szCs w:val="24"/>
              <w:vertAlign w:val="superscript"/>
            </w:rPr>
            <w:t>th</w:t>
          </w:r>
          <w:r w:rsidR="008E64FD">
            <w:rPr>
              <w:sz w:val="24"/>
              <w:szCs w:val="24"/>
            </w:rPr>
            <w:t xml:space="preserve"> March 2022) </w:t>
          </w:r>
        </w:p>
        <w:p w14:paraId="4AC4B803" w14:textId="3E76C346" w:rsidR="00E0342A" w:rsidRDefault="00E0342A" w:rsidP="007D1947">
          <w:pPr>
            <w:rPr>
              <w:sz w:val="24"/>
              <w:szCs w:val="24"/>
            </w:rPr>
          </w:pPr>
          <w:r>
            <w:rPr>
              <w:sz w:val="24"/>
              <w:szCs w:val="24"/>
            </w:rPr>
            <w:t>Midgley, G. (2019) ‘</w:t>
          </w:r>
          <w:r w:rsidRPr="00E0342A">
            <w:rPr>
              <w:sz w:val="24"/>
              <w:szCs w:val="24"/>
            </w:rPr>
            <w:t>Dyson’s move may not be about Brexit – but the timing was bound to fan flames</w:t>
          </w:r>
          <w:r>
            <w:rPr>
              <w:sz w:val="24"/>
              <w:szCs w:val="24"/>
            </w:rPr>
            <w:t xml:space="preserve">’ [Online] Available: </w:t>
          </w:r>
          <w:hyperlink r:id="rId25" w:history="1">
            <w:r w:rsidRPr="00496186">
              <w:rPr>
                <w:rStyle w:val="Hyperlink"/>
                <w:sz w:val="24"/>
                <w:szCs w:val="24"/>
              </w:rPr>
              <w:t>https://theconversat</w:t>
            </w:r>
            <w:r w:rsidRPr="00496186">
              <w:rPr>
                <w:rStyle w:val="Hyperlink"/>
                <w:sz w:val="24"/>
                <w:szCs w:val="24"/>
              </w:rPr>
              <w:t>i</w:t>
            </w:r>
            <w:r w:rsidRPr="00496186">
              <w:rPr>
                <w:rStyle w:val="Hyperlink"/>
                <w:sz w:val="24"/>
                <w:szCs w:val="24"/>
              </w:rPr>
              <w:t>on.com/dysons-move-may-not-be-about-brexit-but-the-timing-was-bound-to-fan-flames-110461</w:t>
            </w:r>
          </w:hyperlink>
          <w:r>
            <w:rPr>
              <w:sz w:val="24"/>
              <w:szCs w:val="24"/>
            </w:rPr>
            <w:t xml:space="preserve"> (Accessed 17</w:t>
          </w:r>
          <w:r w:rsidRPr="005B4207">
            <w:rPr>
              <w:sz w:val="24"/>
              <w:szCs w:val="24"/>
              <w:vertAlign w:val="superscript"/>
            </w:rPr>
            <w:t>th</w:t>
          </w:r>
          <w:r>
            <w:rPr>
              <w:sz w:val="24"/>
              <w:szCs w:val="24"/>
            </w:rPr>
            <w:t xml:space="preserve"> March 2022</w:t>
          </w:r>
          <w:r>
            <w:rPr>
              <w:sz w:val="24"/>
              <w:szCs w:val="24"/>
            </w:rPr>
            <w:t>)</w:t>
          </w:r>
        </w:p>
        <w:p w14:paraId="7BE45C73" w14:textId="6F6C2CD2" w:rsidR="005B4207" w:rsidRDefault="005B4207" w:rsidP="007D1947">
          <w:pPr>
            <w:rPr>
              <w:sz w:val="24"/>
              <w:szCs w:val="24"/>
            </w:rPr>
          </w:pPr>
          <w:r>
            <w:rPr>
              <w:sz w:val="24"/>
              <w:szCs w:val="24"/>
            </w:rPr>
            <w:t xml:space="preserve">Minsky, C (2015) </w:t>
          </w:r>
          <w:r w:rsidRPr="005B4207">
            <w:rPr>
              <w:sz w:val="24"/>
              <w:szCs w:val="24"/>
            </w:rPr>
            <w:t>More Asian universities named as world-leading for engineering than ever before</w:t>
          </w:r>
          <w:r>
            <w:rPr>
              <w:sz w:val="24"/>
              <w:szCs w:val="24"/>
            </w:rPr>
            <w:t xml:space="preserve">, [Online], </w:t>
          </w:r>
          <w:hyperlink r:id="rId26" w:history="1">
            <w:r w:rsidRPr="00137229">
              <w:rPr>
                <w:rStyle w:val="Hyperlink"/>
                <w:sz w:val="24"/>
                <w:szCs w:val="24"/>
              </w:rPr>
              <w:t>https://timeshighereducation.com</w:t>
            </w:r>
          </w:hyperlink>
          <w:r>
            <w:rPr>
              <w:sz w:val="24"/>
              <w:szCs w:val="24"/>
            </w:rPr>
            <w:t xml:space="preserve">, (Accessed </w:t>
          </w:r>
          <w:bookmarkStart w:id="4" w:name="_Hlk98449639"/>
          <w:r>
            <w:rPr>
              <w:sz w:val="24"/>
              <w:szCs w:val="24"/>
            </w:rPr>
            <w:t>8</w:t>
          </w:r>
          <w:r w:rsidRPr="005B4207">
            <w:rPr>
              <w:sz w:val="24"/>
              <w:szCs w:val="24"/>
              <w:vertAlign w:val="superscript"/>
            </w:rPr>
            <w:t>th</w:t>
          </w:r>
          <w:r>
            <w:rPr>
              <w:sz w:val="24"/>
              <w:szCs w:val="24"/>
            </w:rPr>
            <w:t xml:space="preserve"> March 2022</w:t>
          </w:r>
          <w:bookmarkEnd w:id="4"/>
          <w:r>
            <w:rPr>
              <w:sz w:val="24"/>
              <w:szCs w:val="24"/>
            </w:rPr>
            <w:t xml:space="preserve">) </w:t>
          </w:r>
        </w:p>
        <w:p w14:paraId="24007671" w14:textId="4CF75FAD" w:rsidR="00EE61BC" w:rsidRDefault="00EE61BC" w:rsidP="007D1947">
          <w:pPr>
            <w:rPr>
              <w:sz w:val="24"/>
              <w:szCs w:val="24"/>
            </w:rPr>
          </w:pPr>
          <w:r>
            <w:rPr>
              <w:sz w:val="24"/>
              <w:szCs w:val="24"/>
            </w:rPr>
            <w:t>Moskvitch, K. (2019) ‘</w:t>
          </w:r>
          <w:r w:rsidRPr="00EE61BC">
            <w:rPr>
              <w:sz w:val="24"/>
              <w:szCs w:val="24"/>
            </w:rPr>
            <w:t>Why is Dyson moving to Singapore? It's not just Brexit</w:t>
          </w:r>
          <w:r>
            <w:rPr>
              <w:sz w:val="24"/>
              <w:szCs w:val="24"/>
            </w:rPr>
            <w:t xml:space="preserve">’ [Online] Available: </w:t>
          </w:r>
          <w:hyperlink r:id="rId27" w:history="1">
            <w:r w:rsidR="009079EE" w:rsidRPr="00496186">
              <w:rPr>
                <w:rStyle w:val="Hyperlink"/>
                <w:sz w:val="24"/>
                <w:szCs w:val="24"/>
              </w:rPr>
              <w:t>https://www.wired.co.uk/article/dyson-moving-hq-to-singapore</w:t>
            </w:r>
          </w:hyperlink>
          <w:r w:rsidR="009079EE">
            <w:rPr>
              <w:sz w:val="24"/>
              <w:szCs w:val="24"/>
            </w:rPr>
            <w:t xml:space="preserve"> (Accessed </w:t>
          </w:r>
          <w:r w:rsidR="00E0342A">
            <w:rPr>
              <w:sz w:val="24"/>
              <w:szCs w:val="24"/>
            </w:rPr>
            <w:t>17</w:t>
          </w:r>
          <w:r w:rsidR="00E0342A" w:rsidRPr="005B4207">
            <w:rPr>
              <w:sz w:val="24"/>
              <w:szCs w:val="24"/>
              <w:vertAlign w:val="superscript"/>
            </w:rPr>
            <w:t>th</w:t>
          </w:r>
          <w:r w:rsidR="00E0342A">
            <w:rPr>
              <w:sz w:val="24"/>
              <w:szCs w:val="24"/>
            </w:rPr>
            <w:t xml:space="preserve"> March 2022</w:t>
          </w:r>
          <w:r w:rsidR="009079EE">
            <w:rPr>
              <w:sz w:val="24"/>
              <w:szCs w:val="24"/>
            </w:rPr>
            <w:t>)</w:t>
          </w:r>
        </w:p>
        <w:p w14:paraId="5EA19940" w14:textId="1A211A8A" w:rsidR="00B62BDC" w:rsidRDefault="00B62BDC" w:rsidP="007D1947">
          <w:pPr>
            <w:rPr>
              <w:sz w:val="24"/>
              <w:szCs w:val="24"/>
            </w:rPr>
          </w:pPr>
          <w:r>
            <w:rPr>
              <w:sz w:val="24"/>
              <w:szCs w:val="24"/>
            </w:rPr>
            <w:t xml:space="preserve">Mullins, L. J. (2007) </w:t>
          </w:r>
          <w:r w:rsidRPr="00B62BDC">
            <w:rPr>
              <w:i/>
              <w:iCs/>
              <w:sz w:val="24"/>
              <w:szCs w:val="24"/>
            </w:rPr>
            <w:t>Management and Organisation Behaviour</w:t>
          </w:r>
          <w:r w:rsidR="00FB7C68">
            <w:rPr>
              <w:i/>
              <w:iCs/>
              <w:sz w:val="24"/>
              <w:szCs w:val="24"/>
            </w:rPr>
            <w:t>,</w:t>
          </w:r>
          <w:r>
            <w:rPr>
              <w:sz w:val="24"/>
              <w:szCs w:val="24"/>
            </w:rPr>
            <w:t xml:space="preserve"> </w:t>
          </w:r>
          <w:r w:rsidR="00FB7C68">
            <w:rPr>
              <w:sz w:val="24"/>
              <w:szCs w:val="24"/>
            </w:rPr>
            <w:t>(Eighth</w:t>
          </w:r>
          <w:r>
            <w:rPr>
              <w:sz w:val="24"/>
              <w:szCs w:val="24"/>
            </w:rPr>
            <w:t xml:space="preserve"> Edition</w:t>
          </w:r>
          <w:r w:rsidR="00FB7C68">
            <w:rPr>
              <w:sz w:val="24"/>
              <w:szCs w:val="24"/>
            </w:rPr>
            <w:t>)</w:t>
          </w:r>
          <w:r>
            <w:rPr>
              <w:sz w:val="24"/>
              <w:szCs w:val="24"/>
            </w:rPr>
            <w:t xml:space="preserve"> Harlow: Pearson Education Ltd</w:t>
          </w:r>
        </w:p>
        <w:p w14:paraId="555C7798" w14:textId="6374C94B" w:rsidR="00655F08" w:rsidRDefault="005A46B4" w:rsidP="007D1947">
          <w:pPr>
            <w:rPr>
              <w:sz w:val="24"/>
              <w:szCs w:val="24"/>
            </w:rPr>
          </w:pPr>
          <w:r>
            <w:rPr>
              <w:sz w:val="24"/>
              <w:szCs w:val="24"/>
            </w:rPr>
            <w:t>Mullins, L. and McLean, J. E. (2019)</w:t>
          </w:r>
          <w:r w:rsidR="00B62BDC">
            <w:rPr>
              <w:sz w:val="24"/>
              <w:szCs w:val="24"/>
            </w:rPr>
            <w:t xml:space="preserve"> </w:t>
          </w:r>
          <w:r w:rsidR="00B62BDC" w:rsidRPr="00B62BDC">
            <w:rPr>
              <w:i/>
              <w:iCs/>
              <w:sz w:val="24"/>
              <w:szCs w:val="24"/>
            </w:rPr>
            <w:t xml:space="preserve">Organisational Behaviour </w:t>
          </w:r>
          <w:proofErr w:type="gramStart"/>
          <w:r w:rsidR="00B62BDC">
            <w:rPr>
              <w:i/>
              <w:iCs/>
              <w:sz w:val="24"/>
              <w:szCs w:val="24"/>
            </w:rPr>
            <w:t>I</w:t>
          </w:r>
          <w:r w:rsidR="00B62BDC" w:rsidRPr="00B62BDC">
            <w:rPr>
              <w:i/>
              <w:iCs/>
              <w:sz w:val="24"/>
              <w:szCs w:val="24"/>
            </w:rPr>
            <w:t>n</w:t>
          </w:r>
          <w:proofErr w:type="gramEnd"/>
          <w:r w:rsidR="00B62BDC" w:rsidRPr="00B62BDC">
            <w:rPr>
              <w:i/>
              <w:iCs/>
              <w:sz w:val="24"/>
              <w:szCs w:val="24"/>
            </w:rPr>
            <w:t xml:space="preserve"> The Workplace</w:t>
          </w:r>
          <w:r w:rsidR="00FB7C68">
            <w:rPr>
              <w:i/>
              <w:iCs/>
              <w:sz w:val="24"/>
              <w:szCs w:val="24"/>
            </w:rPr>
            <w:t>,</w:t>
          </w:r>
          <w:r w:rsidR="00B62BDC">
            <w:rPr>
              <w:i/>
              <w:iCs/>
              <w:sz w:val="24"/>
              <w:szCs w:val="24"/>
            </w:rPr>
            <w:t xml:space="preserve"> </w:t>
          </w:r>
          <w:r w:rsidR="00FB7C68">
            <w:rPr>
              <w:sz w:val="24"/>
              <w:szCs w:val="24"/>
            </w:rPr>
            <w:t xml:space="preserve">(Twelfth </w:t>
          </w:r>
          <w:r w:rsidR="00B62BDC">
            <w:rPr>
              <w:sz w:val="24"/>
              <w:szCs w:val="24"/>
            </w:rPr>
            <w:t>Edition</w:t>
          </w:r>
          <w:r w:rsidR="00FB7C68">
            <w:rPr>
              <w:sz w:val="24"/>
              <w:szCs w:val="24"/>
            </w:rPr>
            <w:t>),</w:t>
          </w:r>
          <w:r w:rsidR="00B62BDC">
            <w:rPr>
              <w:sz w:val="24"/>
              <w:szCs w:val="24"/>
            </w:rPr>
            <w:t xml:space="preserve"> Harlow: Pearson Education Ltd</w:t>
          </w:r>
        </w:p>
        <w:p w14:paraId="1BF32B91" w14:textId="75E1CC78" w:rsidR="00E55BDC" w:rsidRDefault="00E55BDC" w:rsidP="00E55BDC">
          <w:pPr>
            <w:rPr>
              <w:rFonts w:cstheme="minorHAnsi"/>
              <w:sz w:val="24"/>
              <w:szCs w:val="24"/>
            </w:rPr>
          </w:pPr>
          <w:r>
            <w:rPr>
              <w:rFonts w:cstheme="minorHAnsi"/>
              <w:sz w:val="24"/>
              <w:szCs w:val="24"/>
            </w:rPr>
            <w:t xml:space="preserve">Neate, R. (2019), Dyson </w:t>
          </w:r>
          <w:proofErr w:type="gramStart"/>
          <w:r>
            <w:rPr>
              <w:rFonts w:cstheme="minorHAnsi"/>
              <w:sz w:val="24"/>
              <w:szCs w:val="24"/>
            </w:rPr>
            <w:t>To</w:t>
          </w:r>
          <w:proofErr w:type="gramEnd"/>
          <w:r>
            <w:rPr>
              <w:rFonts w:cstheme="minorHAnsi"/>
              <w:sz w:val="24"/>
              <w:szCs w:val="24"/>
            </w:rPr>
            <w:t xml:space="preserve"> Move Company HQ To Singapore, [Online], </w:t>
          </w:r>
          <w:hyperlink r:id="rId28" w:history="1">
            <w:r w:rsidRPr="000917ED">
              <w:rPr>
                <w:rStyle w:val="Hyperlink"/>
                <w:rFonts w:cstheme="minorHAnsi"/>
                <w:sz w:val="24"/>
                <w:szCs w:val="24"/>
              </w:rPr>
              <w:t>https://www.theguardian.co.uk</w:t>
            </w:r>
          </w:hyperlink>
          <w:r>
            <w:rPr>
              <w:rFonts w:cstheme="minorHAnsi"/>
              <w:sz w:val="24"/>
              <w:szCs w:val="24"/>
            </w:rPr>
            <w:t>, (Accessed 27</w:t>
          </w:r>
          <w:r w:rsidRPr="005F5A2B">
            <w:rPr>
              <w:rFonts w:cstheme="minorHAnsi"/>
              <w:sz w:val="24"/>
              <w:szCs w:val="24"/>
              <w:vertAlign w:val="superscript"/>
            </w:rPr>
            <w:t>th</w:t>
          </w:r>
          <w:r>
            <w:rPr>
              <w:rFonts w:cstheme="minorHAnsi"/>
              <w:sz w:val="24"/>
              <w:szCs w:val="24"/>
            </w:rPr>
            <w:t xml:space="preserve"> January 2022) </w:t>
          </w:r>
        </w:p>
        <w:p w14:paraId="726E0B21" w14:textId="3DFB6B75" w:rsidR="00A25448" w:rsidRDefault="00A25448" w:rsidP="00E55BDC">
          <w:pPr>
            <w:rPr>
              <w:rFonts w:cstheme="minorHAnsi"/>
              <w:sz w:val="24"/>
              <w:szCs w:val="24"/>
            </w:rPr>
          </w:pPr>
          <w:r>
            <w:rPr>
              <w:rFonts w:cstheme="minorHAnsi"/>
              <w:sz w:val="24"/>
              <w:szCs w:val="24"/>
            </w:rPr>
            <w:t>Reuters (2020) ‘</w:t>
          </w:r>
          <w:r w:rsidRPr="00A25448">
            <w:rPr>
              <w:rFonts w:cstheme="minorHAnsi"/>
              <w:sz w:val="24"/>
              <w:szCs w:val="24"/>
            </w:rPr>
            <w:t>Vacuum cleaner company Dyson to cut 900 jobs globally due to virus impact</w:t>
          </w:r>
          <w:r>
            <w:rPr>
              <w:rFonts w:cstheme="minorHAnsi"/>
              <w:sz w:val="24"/>
              <w:szCs w:val="24"/>
            </w:rPr>
            <w:t xml:space="preserve">’ [Online] Available: </w:t>
          </w:r>
          <w:hyperlink r:id="rId29" w:history="1">
            <w:r w:rsidRPr="00496186">
              <w:rPr>
                <w:rStyle w:val="Hyperlink"/>
                <w:rFonts w:cstheme="minorHAnsi"/>
                <w:sz w:val="24"/>
                <w:szCs w:val="24"/>
              </w:rPr>
              <w:t>https://www.reuters.com/article/us-health-coronavirus-britain-dyson-idUSKCN24O2AV</w:t>
            </w:r>
          </w:hyperlink>
          <w:r>
            <w:rPr>
              <w:rFonts w:cstheme="minorHAnsi"/>
              <w:sz w:val="24"/>
              <w:szCs w:val="24"/>
            </w:rPr>
            <w:t xml:space="preserve"> (Accessed </w:t>
          </w:r>
          <w:r>
            <w:rPr>
              <w:rFonts w:cstheme="minorHAnsi"/>
              <w:sz w:val="24"/>
              <w:szCs w:val="24"/>
            </w:rPr>
            <w:t>1</w:t>
          </w:r>
          <w:r>
            <w:rPr>
              <w:rFonts w:cstheme="minorHAnsi"/>
              <w:sz w:val="24"/>
              <w:szCs w:val="24"/>
            </w:rPr>
            <w:t>7</w:t>
          </w:r>
          <w:r w:rsidRPr="00F23D96">
            <w:rPr>
              <w:rFonts w:cstheme="minorHAnsi"/>
              <w:sz w:val="24"/>
              <w:szCs w:val="24"/>
              <w:vertAlign w:val="superscript"/>
            </w:rPr>
            <w:t>th</w:t>
          </w:r>
          <w:r>
            <w:rPr>
              <w:rFonts w:cstheme="minorHAnsi"/>
              <w:sz w:val="24"/>
              <w:szCs w:val="24"/>
            </w:rPr>
            <w:t xml:space="preserve"> March 2022</w:t>
          </w:r>
          <w:r>
            <w:rPr>
              <w:rFonts w:cstheme="minorHAnsi"/>
              <w:sz w:val="24"/>
              <w:szCs w:val="24"/>
            </w:rPr>
            <w:t>)</w:t>
          </w:r>
        </w:p>
        <w:p w14:paraId="211E5CA2" w14:textId="16755B56" w:rsidR="00E55BDC" w:rsidRDefault="00E55BDC" w:rsidP="00E55BDC">
          <w:pPr>
            <w:rPr>
              <w:rFonts w:cstheme="minorHAnsi"/>
              <w:sz w:val="24"/>
              <w:szCs w:val="24"/>
            </w:rPr>
          </w:pPr>
          <w:r>
            <w:rPr>
              <w:rFonts w:cstheme="minorHAnsi"/>
              <w:sz w:val="24"/>
              <w:szCs w:val="24"/>
            </w:rPr>
            <w:t xml:space="preserve">Statista.com (2021) Brands of Vacuum Cleaners Ranked </w:t>
          </w:r>
          <w:proofErr w:type="gramStart"/>
          <w:r>
            <w:rPr>
              <w:rFonts w:cstheme="minorHAnsi"/>
              <w:sz w:val="24"/>
              <w:szCs w:val="24"/>
            </w:rPr>
            <w:t>By</w:t>
          </w:r>
          <w:proofErr w:type="gramEnd"/>
          <w:r>
            <w:rPr>
              <w:rFonts w:cstheme="minorHAnsi"/>
              <w:sz w:val="24"/>
              <w:szCs w:val="24"/>
            </w:rPr>
            <w:t xml:space="preserve"> Number of Users In Great Britain In 2020, [Online]</w:t>
          </w:r>
          <w:r w:rsidR="008A6AE2">
            <w:rPr>
              <w:rFonts w:cstheme="minorHAnsi"/>
              <w:sz w:val="24"/>
              <w:szCs w:val="24"/>
            </w:rPr>
            <w:t>,</w:t>
          </w:r>
          <w:r>
            <w:rPr>
              <w:rFonts w:cstheme="minorHAnsi"/>
              <w:sz w:val="24"/>
              <w:szCs w:val="24"/>
            </w:rPr>
            <w:t xml:space="preserve"> </w:t>
          </w:r>
          <w:hyperlink r:id="rId30" w:history="1">
            <w:r w:rsidR="002700D1" w:rsidRPr="00137229">
              <w:rPr>
                <w:rStyle w:val="Hyperlink"/>
                <w:rFonts w:cstheme="minorHAnsi"/>
                <w:sz w:val="24"/>
                <w:szCs w:val="24"/>
              </w:rPr>
              <w:t>https://www.statista.com</w:t>
            </w:r>
          </w:hyperlink>
          <w:r>
            <w:rPr>
              <w:rFonts w:cstheme="minorHAnsi"/>
              <w:sz w:val="24"/>
              <w:szCs w:val="24"/>
            </w:rPr>
            <w:t>,</w:t>
          </w:r>
          <w:r w:rsidR="002700D1">
            <w:rPr>
              <w:rFonts w:cstheme="minorHAnsi"/>
              <w:sz w:val="24"/>
              <w:szCs w:val="24"/>
            </w:rPr>
            <w:t xml:space="preserve"> </w:t>
          </w:r>
          <w:r>
            <w:rPr>
              <w:rFonts w:cstheme="minorHAnsi"/>
              <w:sz w:val="24"/>
              <w:szCs w:val="24"/>
            </w:rPr>
            <w:t xml:space="preserve"> (Accessed 28</w:t>
          </w:r>
          <w:r w:rsidRPr="003142DC">
            <w:rPr>
              <w:rFonts w:cstheme="minorHAnsi"/>
              <w:sz w:val="24"/>
              <w:szCs w:val="24"/>
              <w:vertAlign w:val="superscript"/>
            </w:rPr>
            <w:t>th</w:t>
          </w:r>
          <w:r>
            <w:rPr>
              <w:rFonts w:cstheme="minorHAnsi"/>
              <w:sz w:val="24"/>
              <w:szCs w:val="24"/>
            </w:rPr>
            <w:t xml:space="preserve"> January 2022)</w:t>
          </w:r>
        </w:p>
        <w:p w14:paraId="0FC6B14E" w14:textId="7B520EC3" w:rsidR="002700D1" w:rsidRDefault="002700D1" w:rsidP="00E55BDC">
          <w:pPr>
            <w:rPr>
              <w:rFonts w:cstheme="minorHAnsi"/>
              <w:sz w:val="24"/>
              <w:szCs w:val="24"/>
            </w:rPr>
          </w:pPr>
          <w:r>
            <w:rPr>
              <w:rFonts w:cstheme="minorHAnsi"/>
              <w:sz w:val="24"/>
              <w:szCs w:val="24"/>
            </w:rPr>
            <w:t xml:space="preserve">Stokel-Walker, C. (2019) </w:t>
          </w:r>
          <w:r w:rsidRPr="002700D1">
            <w:rPr>
              <w:rFonts w:cstheme="minorHAnsi"/>
              <w:sz w:val="24"/>
              <w:szCs w:val="24"/>
            </w:rPr>
            <w:t>Inside the collapse of Dyson's electric car dream</w:t>
          </w:r>
          <w:r>
            <w:rPr>
              <w:rFonts w:cstheme="minorHAnsi"/>
              <w:sz w:val="24"/>
              <w:szCs w:val="24"/>
            </w:rPr>
            <w:t xml:space="preserve">, [Online], </w:t>
          </w:r>
          <w:hyperlink r:id="rId31" w:history="1">
            <w:r w:rsidRPr="00137229">
              <w:rPr>
                <w:rStyle w:val="Hyperlink"/>
                <w:rFonts w:cstheme="minorHAnsi"/>
                <w:sz w:val="24"/>
                <w:szCs w:val="24"/>
              </w:rPr>
              <w:t>https://www.wired.co.uk</w:t>
            </w:r>
          </w:hyperlink>
          <w:r>
            <w:rPr>
              <w:rFonts w:cstheme="minorHAnsi"/>
              <w:sz w:val="24"/>
              <w:szCs w:val="24"/>
            </w:rPr>
            <w:t>, (Accessed 10</w:t>
          </w:r>
          <w:r w:rsidRPr="002700D1">
            <w:rPr>
              <w:rFonts w:cstheme="minorHAnsi"/>
              <w:sz w:val="24"/>
              <w:szCs w:val="24"/>
              <w:vertAlign w:val="superscript"/>
            </w:rPr>
            <w:t>th</w:t>
          </w:r>
          <w:r>
            <w:rPr>
              <w:rFonts w:cstheme="minorHAnsi"/>
              <w:sz w:val="24"/>
              <w:szCs w:val="24"/>
            </w:rPr>
            <w:t xml:space="preserve"> March 2022)</w:t>
          </w:r>
        </w:p>
        <w:p w14:paraId="160D53D7" w14:textId="5FD0BAB5" w:rsidR="00A84FD2" w:rsidRDefault="00A84FD2" w:rsidP="00E55BDC">
          <w:pPr>
            <w:rPr>
              <w:rFonts w:cstheme="minorHAnsi"/>
              <w:sz w:val="24"/>
              <w:szCs w:val="24"/>
            </w:rPr>
          </w:pPr>
          <w:r>
            <w:rPr>
              <w:rFonts w:cstheme="minorHAnsi"/>
              <w:sz w:val="24"/>
              <w:szCs w:val="24"/>
            </w:rPr>
            <w:t>Thomas-Bryant, K. (2021) ‘</w:t>
          </w:r>
          <w:r w:rsidRPr="00A84FD2">
            <w:rPr>
              <w:rFonts w:cstheme="minorHAnsi"/>
              <w:sz w:val="24"/>
              <w:szCs w:val="24"/>
            </w:rPr>
            <w:t>How will Brexit affect businesses? 14 things you need to know</w:t>
          </w:r>
          <w:r>
            <w:rPr>
              <w:rFonts w:cstheme="minorHAnsi"/>
              <w:sz w:val="24"/>
              <w:szCs w:val="24"/>
            </w:rPr>
            <w:t xml:space="preserve">’ [Online] </w:t>
          </w:r>
          <w:r w:rsidR="00F23D96">
            <w:rPr>
              <w:rFonts w:cstheme="minorHAnsi"/>
              <w:sz w:val="24"/>
              <w:szCs w:val="24"/>
            </w:rPr>
            <w:t xml:space="preserve">Available: </w:t>
          </w:r>
          <w:hyperlink r:id="rId32" w:history="1">
            <w:r w:rsidR="00F23D96" w:rsidRPr="00496186">
              <w:rPr>
                <w:rStyle w:val="Hyperlink"/>
                <w:rFonts w:cstheme="minorHAnsi"/>
                <w:sz w:val="24"/>
                <w:szCs w:val="24"/>
              </w:rPr>
              <w:t>https://www.sage.com/en-gb/blog/how-will-brexit-affect-businesses/</w:t>
            </w:r>
          </w:hyperlink>
          <w:r w:rsidR="00F23D96">
            <w:rPr>
              <w:rFonts w:cstheme="minorHAnsi"/>
              <w:sz w:val="24"/>
              <w:szCs w:val="24"/>
            </w:rPr>
            <w:t xml:space="preserve"> (Accessed </w:t>
          </w:r>
          <w:bookmarkStart w:id="5" w:name="_Hlk98452210"/>
          <w:r w:rsidR="00F23D96">
            <w:rPr>
              <w:rFonts w:cstheme="minorHAnsi"/>
              <w:sz w:val="24"/>
              <w:szCs w:val="24"/>
            </w:rPr>
            <w:t>16</w:t>
          </w:r>
          <w:r w:rsidR="00F23D96" w:rsidRPr="00F23D96">
            <w:rPr>
              <w:rFonts w:cstheme="minorHAnsi"/>
              <w:sz w:val="24"/>
              <w:szCs w:val="24"/>
              <w:vertAlign w:val="superscript"/>
            </w:rPr>
            <w:t>th</w:t>
          </w:r>
          <w:r w:rsidR="00F23D96">
            <w:rPr>
              <w:rFonts w:cstheme="minorHAnsi"/>
              <w:sz w:val="24"/>
              <w:szCs w:val="24"/>
            </w:rPr>
            <w:t xml:space="preserve"> March 2022</w:t>
          </w:r>
          <w:bookmarkEnd w:id="5"/>
          <w:r w:rsidR="00F23D96">
            <w:rPr>
              <w:rFonts w:cstheme="minorHAnsi"/>
              <w:sz w:val="24"/>
              <w:szCs w:val="24"/>
            </w:rPr>
            <w:t xml:space="preserve">) </w:t>
          </w:r>
        </w:p>
        <w:p w14:paraId="082EFF19" w14:textId="44C960CB" w:rsidR="00E55BDC" w:rsidRDefault="00E55BDC" w:rsidP="00E55BDC">
          <w:pPr>
            <w:rPr>
              <w:rFonts w:cstheme="minorHAnsi"/>
              <w:sz w:val="24"/>
              <w:szCs w:val="24"/>
            </w:rPr>
          </w:pPr>
          <w:r>
            <w:rPr>
              <w:rFonts w:cstheme="minorHAnsi"/>
              <w:sz w:val="24"/>
              <w:szCs w:val="24"/>
            </w:rPr>
            <w:t xml:space="preserve">Today Online (2014) A Look at Dyson’s Production Facility </w:t>
          </w:r>
          <w:proofErr w:type="gramStart"/>
          <w:r>
            <w:rPr>
              <w:rFonts w:cstheme="minorHAnsi"/>
              <w:sz w:val="24"/>
              <w:szCs w:val="24"/>
            </w:rPr>
            <w:t>In</w:t>
          </w:r>
          <w:proofErr w:type="gramEnd"/>
          <w:r>
            <w:rPr>
              <w:rFonts w:cstheme="minorHAnsi"/>
              <w:sz w:val="24"/>
              <w:szCs w:val="24"/>
            </w:rPr>
            <w:t xml:space="preserve"> Singapore, [Online], </w:t>
          </w:r>
          <w:hyperlink r:id="rId33" w:history="1">
            <w:r w:rsidRPr="000917ED">
              <w:rPr>
                <w:rStyle w:val="Hyperlink"/>
                <w:rFonts w:cstheme="minorHAnsi"/>
                <w:sz w:val="24"/>
                <w:szCs w:val="24"/>
              </w:rPr>
              <w:t>https://www.youtube.com</w:t>
            </w:r>
          </w:hyperlink>
          <w:r>
            <w:rPr>
              <w:rFonts w:cstheme="minorHAnsi"/>
              <w:sz w:val="24"/>
              <w:szCs w:val="24"/>
            </w:rPr>
            <w:t>, (Accessed 27</w:t>
          </w:r>
          <w:r w:rsidRPr="00FC3557">
            <w:rPr>
              <w:rFonts w:cstheme="minorHAnsi"/>
              <w:sz w:val="24"/>
              <w:szCs w:val="24"/>
              <w:vertAlign w:val="superscript"/>
            </w:rPr>
            <w:t>th</w:t>
          </w:r>
          <w:r>
            <w:rPr>
              <w:rFonts w:cstheme="minorHAnsi"/>
              <w:sz w:val="24"/>
              <w:szCs w:val="24"/>
            </w:rPr>
            <w:t xml:space="preserve"> January 2022) </w:t>
          </w:r>
        </w:p>
        <w:p w14:paraId="7C931207" w14:textId="7A613486" w:rsidR="00C65C00" w:rsidRDefault="00C65C00" w:rsidP="00E55BDC">
          <w:pPr>
            <w:rPr>
              <w:rFonts w:cstheme="minorHAnsi"/>
              <w:sz w:val="24"/>
              <w:szCs w:val="24"/>
            </w:rPr>
          </w:pPr>
          <w:r>
            <w:rPr>
              <w:rFonts w:cstheme="minorHAnsi"/>
              <w:sz w:val="24"/>
              <w:szCs w:val="24"/>
            </w:rPr>
            <w:t xml:space="preserve">Vaswani, K. (2019) </w:t>
          </w:r>
          <w:r w:rsidR="00DC077B">
            <w:rPr>
              <w:rFonts w:cstheme="minorHAnsi"/>
              <w:sz w:val="24"/>
              <w:szCs w:val="24"/>
            </w:rPr>
            <w:t>‘</w:t>
          </w:r>
          <w:r w:rsidRPr="00C65C00">
            <w:rPr>
              <w:rFonts w:cstheme="minorHAnsi"/>
              <w:sz w:val="24"/>
              <w:szCs w:val="24"/>
            </w:rPr>
            <w:t>Dyson's move to Singapore could help the UK</w:t>
          </w:r>
          <w:r w:rsidR="00DC077B">
            <w:rPr>
              <w:rFonts w:cstheme="minorHAnsi"/>
              <w:sz w:val="24"/>
              <w:szCs w:val="24"/>
            </w:rPr>
            <w:t xml:space="preserve">’ [Online] Available: </w:t>
          </w:r>
          <w:hyperlink r:id="rId34" w:history="1">
            <w:r w:rsidR="00DC077B" w:rsidRPr="00496186">
              <w:rPr>
                <w:rStyle w:val="Hyperlink"/>
                <w:rFonts w:cstheme="minorHAnsi"/>
                <w:sz w:val="24"/>
                <w:szCs w:val="24"/>
              </w:rPr>
              <w:t>https://www.bbc.co.uk/news/business-46968726</w:t>
            </w:r>
          </w:hyperlink>
          <w:r w:rsidR="00DC077B">
            <w:rPr>
              <w:rFonts w:cstheme="minorHAnsi"/>
              <w:sz w:val="24"/>
              <w:szCs w:val="24"/>
            </w:rPr>
            <w:t>, (Accessed 17</w:t>
          </w:r>
          <w:r w:rsidR="00DC077B" w:rsidRPr="00DC077B">
            <w:rPr>
              <w:rFonts w:cstheme="minorHAnsi"/>
              <w:sz w:val="24"/>
              <w:szCs w:val="24"/>
              <w:vertAlign w:val="superscript"/>
            </w:rPr>
            <w:t>th</w:t>
          </w:r>
          <w:r w:rsidR="00DC077B">
            <w:rPr>
              <w:rFonts w:cstheme="minorHAnsi"/>
              <w:sz w:val="24"/>
              <w:szCs w:val="24"/>
            </w:rPr>
            <w:t xml:space="preserve"> March 2022)</w:t>
          </w:r>
        </w:p>
        <w:p w14:paraId="08523357" w14:textId="6C83ED3C" w:rsidR="005B56B0" w:rsidRPr="005B56B0" w:rsidRDefault="005B56B0" w:rsidP="00E55BDC">
          <w:pPr>
            <w:rPr>
              <w:rFonts w:cstheme="minorHAnsi"/>
              <w:sz w:val="24"/>
              <w:szCs w:val="24"/>
            </w:rPr>
          </w:pPr>
          <w:r>
            <w:rPr>
              <w:rFonts w:cstheme="minorHAnsi"/>
              <w:sz w:val="24"/>
              <w:szCs w:val="24"/>
            </w:rPr>
            <w:t>Waddell, D.M. et al (2019</w:t>
          </w:r>
          <w:r w:rsidRPr="005B56B0">
            <w:rPr>
              <w:rFonts w:cstheme="minorHAnsi"/>
              <w:i/>
              <w:iCs/>
              <w:sz w:val="24"/>
              <w:szCs w:val="24"/>
            </w:rPr>
            <w:t>) Organisational Change – Development and Transformation.</w:t>
          </w:r>
          <w:r>
            <w:rPr>
              <w:rFonts w:cstheme="minorHAnsi"/>
              <w:sz w:val="24"/>
              <w:szCs w:val="24"/>
            </w:rPr>
            <w:t xml:space="preserve"> (Seventh Edition). </w:t>
          </w:r>
          <w:r w:rsidR="00010E69">
            <w:rPr>
              <w:rFonts w:cstheme="minorHAnsi"/>
              <w:sz w:val="24"/>
              <w:szCs w:val="24"/>
            </w:rPr>
            <w:t>South Melbourne: Cengage Learning Australia</w:t>
          </w:r>
        </w:p>
        <w:p w14:paraId="21D91E23" w14:textId="77777777" w:rsidR="00B62BDC" w:rsidRPr="00B62BDC" w:rsidRDefault="00B62BDC" w:rsidP="007D1947">
          <w:pPr>
            <w:rPr>
              <w:sz w:val="24"/>
              <w:szCs w:val="24"/>
            </w:rPr>
          </w:pPr>
        </w:p>
        <w:p w14:paraId="7F890C1F" w14:textId="69F93DAD" w:rsidR="00CA09F3" w:rsidRDefault="00676F91"/>
      </w:sdtContent>
    </w:sdt>
    <w:p w14:paraId="6DEB4734" w14:textId="76179018" w:rsidR="00F85C45" w:rsidRDefault="00F85C45"/>
    <w:p w14:paraId="060044C5" w14:textId="77777777" w:rsidR="00A163AB" w:rsidRDefault="00F85C45" w:rsidP="00F85C45">
      <w:pPr>
        <w:pStyle w:val="Heading1"/>
      </w:pPr>
      <w:bookmarkStart w:id="6" w:name="_Toc65051458"/>
      <w:r>
        <w:lastRenderedPageBreak/>
        <w:t>Appendix</w:t>
      </w:r>
      <w:bookmarkEnd w:id="6"/>
      <w:r w:rsidR="007F1A54">
        <w:t xml:space="preserve"> A</w:t>
      </w:r>
      <w:r w:rsidR="00A163AB">
        <w:t xml:space="preserve"> </w:t>
      </w:r>
    </w:p>
    <w:p w14:paraId="64DF72AA" w14:textId="550C0452" w:rsidR="00A163AB" w:rsidRDefault="00A163AB" w:rsidP="00F85C45">
      <w:pPr>
        <w:pStyle w:val="Heading1"/>
      </w:pPr>
      <w:r>
        <w:rPr>
          <w:noProof/>
        </w:rPr>
        <w:drawing>
          <wp:inline distT="0" distB="0" distL="0" distR="0" wp14:anchorId="490EA052" wp14:editId="017EB8E4">
            <wp:extent cx="5731510" cy="3386455"/>
            <wp:effectExtent l="0" t="0" r="2540" b="444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35"/>
                    <a:stretch>
                      <a:fillRect/>
                    </a:stretch>
                  </pic:blipFill>
                  <pic:spPr>
                    <a:xfrm>
                      <a:off x="0" y="0"/>
                      <a:ext cx="5731510" cy="3386455"/>
                    </a:xfrm>
                    <a:prstGeom prst="rect">
                      <a:avLst/>
                    </a:prstGeom>
                  </pic:spPr>
                </pic:pic>
              </a:graphicData>
            </a:graphic>
          </wp:inline>
        </w:drawing>
      </w:r>
    </w:p>
    <w:p w14:paraId="615E23DB" w14:textId="77777777" w:rsidR="00A163AB" w:rsidRDefault="00A163AB" w:rsidP="00F85C45">
      <w:pPr>
        <w:pStyle w:val="Heading1"/>
      </w:pPr>
    </w:p>
    <w:p w14:paraId="53C41E7B" w14:textId="77777777" w:rsidR="00A163AB" w:rsidRDefault="00A163AB" w:rsidP="00F85C45">
      <w:pPr>
        <w:pStyle w:val="Heading1"/>
      </w:pPr>
    </w:p>
    <w:p w14:paraId="0E467A36" w14:textId="77777777" w:rsidR="00A163AB" w:rsidRDefault="00A163AB" w:rsidP="00F85C45">
      <w:pPr>
        <w:pStyle w:val="Heading1"/>
      </w:pPr>
    </w:p>
    <w:p w14:paraId="4EC589BF" w14:textId="77777777" w:rsidR="00A163AB" w:rsidRDefault="00A163AB" w:rsidP="00F85C45">
      <w:pPr>
        <w:pStyle w:val="Heading1"/>
      </w:pPr>
    </w:p>
    <w:p w14:paraId="09A46E5D" w14:textId="77777777" w:rsidR="00A163AB" w:rsidRDefault="00A163AB" w:rsidP="00F85C45">
      <w:pPr>
        <w:pStyle w:val="Heading1"/>
      </w:pPr>
    </w:p>
    <w:p w14:paraId="71B3AC18" w14:textId="77777777" w:rsidR="00A163AB" w:rsidRDefault="00A163AB" w:rsidP="00F85C45">
      <w:pPr>
        <w:pStyle w:val="Heading1"/>
      </w:pPr>
    </w:p>
    <w:p w14:paraId="7C60E106" w14:textId="77777777" w:rsidR="00B34FF7" w:rsidRDefault="00B34FF7" w:rsidP="00F85C45">
      <w:pPr>
        <w:pStyle w:val="Heading1"/>
        <w:sectPr w:rsidR="00B34FF7" w:rsidSect="007D1947">
          <w:footerReference w:type="default" r:id="rId36"/>
          <w:pgSz w:w="11906" w:h="16838"/>
          <w:pgMar w:top="1440" w:right="1440" w:bottom="1440" w:left="1440" w:header="708" w:footer="708" w:gutter="0"/>
          <w:pgNumType w:start="0"/>
          <w:cols w:space="708"/>
          <w:titlePg/>
          <w:docGrid w:linePitch="360"/>
        </w:sectPr>
      </w:pPr>
    </w:p>
    <w:p w14:paraId="00FFF2D1" w14:textId="70CF6857" w:rsidR="00F85C45" w:rsidRDefault="00A163AB" w:rsidP="00F85C45">
      <w:pPr>
        <w:pStyle w:val="Heading1"/>
      </w:pPr>
      <w:r>
        <w:lastRenderedPageBreak/>
        <w:t>Appendix B</w:t>
      </w:r>
      <w:r w:rsidR="00E71917">
        <w:t xml:space="preserve"> – </w:t>
      </w:r>
      <w:r w:rsidR="00E71917" w:rsidRPr="00E71917">
        <w:rPr>
          <w:rFonts w:asciiTheme="minorHAnsi" w:hAnsiTheme="minorHAnsi" w:cstheme="minorHAnsi"/>
          <w:color w:val="000000" w:themeColor="text1"/>
          <w:sz w:val="28"/>
          <w:szCs w:val="28"/>
        </w:rPr>
        <w:t>Change Development Plan</w:t>
      </w:r>
    </w:p>
    <w:tbl>
      <w:tblPr>
        <w:tblW w:w="1389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1"/>
        <w:gridCol w:w="1843"/>
        <w:gridCol w:w="2126"/>
        <w:gridCol w:w="2552"/>
        <w:gridCol w:w="2551"/>
        <w:gridCol w:w="3119"/>
      </w:tblGrid>
      <w:tr w:rsidR="000009C0" w:rsidRPr="00B34FF7" w14:paraId="49EF6A4E" w14:textId="77777777" w:rsidTr="000009C0">
        <w:trPr>
          <w:trHeight w:val="855"/>
        </w:trPr>
        <w:tc>
          <w:tcPr>
            <w:tcW w:w="1701" w:type="dxa"/>
            <w:tcBorders>
              <w:top w:val="single" w:sz="4" w:space="0" w:color="auto"/>
              <w:left w:val="single" w:sz="4" w:space="0" w:color="auto"/>
              <w:bottom w:val="single" w:sz="4" w:space="0" w:color="auto"/>
              <w:right w:val="single" w:sz="4" w:space="0" w:color="auto"/>
            </w:tcBorders>
            <w:hideMark/>
          </w:tcPr>
          <w:p w14:paraId="2AE592C9" w14:textId="77777777" w:rsidR="00B34FF7" w:rsidRPr="00B34FF7" w:rsidRDefault="00B34FF7" w:rsidP="00B34FF7">
            <w:pPr>
              <w:rPr>
                <w:b/>
                <w:sz w:val="24"/>
                <w:szCs w:val="24"/>
                <w:lang w:val="en-US"/>
              </w:rPr>
            </w:pPr>
            <w:bookmarkStart w:id="7" w:name="_Hlk98489785"/>
            <w:r w:rsidRPr="00B34FF7">
              <w:rPr>
                <w:sz w:val="24"/>
                <w:szCs w:val="24"/>
                <w:lang w:val="en-US"/>
              </w:rPr>
              <w:br w:type="page"/>
            </w:r>
            <w:r w:rsidRPr="00B34FF7">
              <w:rPr>
                <w:b/>
                <w:sz w:val="24"/>
                <w:szCs w:val="24"/>
                <w:lang w:val="en-US"/>
              </w:rPr>
              <w:t>Area of Development to improve Change Planning and Implementation</w:t>
            </w:r>
          </w:p>
        </w:tc>
        <w:tc>
          <w:tcPr>
            <w:tcW w:w="1843" w:type="dxa"/>
            <w:tcBorders>
              <w:top w:val="single" w:sz="4" w:space="0" w:color="auto"/>
              <w:left w:val="single" w:sz="4" w:space="0" w:color="auto"/>
              <w:bottom w:val="single" w:sz="4" w:space="0" w:color="auto"/>
              <w:right w:val="single" w:sz="4" w:space="0" w:color="auto"/>
            </w:tcBorders>
            <w:hideMark/>
          </w:tcPr>
          <w:p w14:paraId="443CE569" w14:textId="53B986A3" w:rsidR="00B34FF7" w:rsidRPr="00B34FF7" w:rsidRDefault="00B34FF7" w:rsidP="00B34FF7">
            <w:pPr>
              <w:rPr>
                <w:b/>
                <w:sz w:val="24"/>
                <w:szCs w:val="24"/>
                <w:lang w:val="en-US"/>
              </w:rPr>
            </w:pPr>
            <w:r w:rsidRPr="00B34FF7">
              <w:rPr>
                <w:b/>
                <w:sz w:val="24"/>
                <w:szCs w:val="24"/>
                <w:lang w:val="en-US"/>
              </w:rPr>
              <w:t xml:space="preserve">Actions to be undertaken </w:t>
            </w:r>
          </w:p>
        </w:tc>
        <w:tc>
          <w:tcPr>
            <w:tcW w:w="2126" w:type="dxa"/>
            <w:tcBorders>
              <w:top w:val="single" w:sz="4" w:space="0" w:color="auto"/>
              <w:left w:val="single" w:sz="4" w:space="0" w:color="auto"/>
              <w:bottom w:val="single" w:sz="4" w:space="0" w:color="auto"/>
              <w:right w:val="single" w:sz="4" w:space="0" w:color="auto"/>
            </w:tcBorders>
            <w:hideMark/>
          </w:tcPr>
          <w:p w14:paraId="70C70A35" w14:textId="0F648AAC" w:rsidR="00B34FF7" w:rsidRPr="00B34FF7" w:rsidRDefault="00B34FF7" w:rsidP="00B34FF7">
            <w:pPr>
              <w:rPr>
                <w:b/>
                <w:sz w:val="24"/>
                <w:szCs w:val="24"/>
                <w:lang w:val="en-US"/>
              </w:rPr>
            </w:pPr>
            <w:r w:rsidRPr="00B34FF7">
              <w:rPr>
                <w:b/>
                <w:sz w:val="24"/>
                <w:szCs w:val="24"/>
                <w:lang w:val="en-US"/>
              </w:rPr>
              <w:t>Priority</w:t>
            </w:r>
          </w:p>
        </w:tc>
        <w:tc>
          <w:tcPr>
            <w:tcW w:w="2552" w:type="dxa"/>
            <w:tcBorders>
              <w:top w:val="single" w:sz="4" w:space="0" w:color="auto"/>
              <w:left w:val="single" w:sz="4" w:space="0" w:color="auto"/>
              <w:bottom w:val="single" w:sz="4" w:space="0" w:color="auto"/>
              <w:right w:val="single" w:sz="4" w:space="0" w:color="auto"/>
            </w:tcBorders>
            <w:hideMark/>
          </w:tcPr>
          <w:p w14:paraId="1EDF884B" w14:textId="77777777" w:rsidR="00B34FF7" w:rsidRPr="00B34FF7" w:rsidRDefault="00B34FF7" w:rsidP="00B34FF7">
            <w:pPr>
              <w:rPr>
                <w:b/>
                <w:sz w:val="24"/>
                <w:szCs w:val="24"/>
                <w:lang w:val="en-US"/>
              </w:rPr>
            </w:pPr>
            <w:r w:rsidRPr="00B34FF7">
              <w:rPr>
                <w:b/>
                <w:sz w:val="24"/>
                <w:szCs w:val="24"/>
                <w:lang w:val="en-US"/>
              </w:rPr>
              <w:t>Support and Development.</w:t>
            </w:r>
          </w:p>
          <w:p w14:paraId="124FAA75" w14:textId="5A475D72" w:rsidR="00B34FF7" w:rsidRPr="00B34FF7" w:rsidRDefault="00B34FF7" w:rsidP="00B34FF7">
            <w:pPr>
              <w:rPr>
                <w:b/>
                <w:sz w:val="24"/>
                <w:szCs w:val="24"/>
                <w:lang w:val="en-US"/>
              </w:rPr>
            </w:pPr>
          </w:p>
        </w:tc>
        <w:tc>
          <w:tcPr>
            <w:tcW w:w="2551" w:type="dxa"/>
            <w:tcBorders>
              <w:top w:val="single" w:sz="4" w:space="0" w:color="auto"/>
              <w:left w:val="single" w:sz="4" w:space="0" w:color="auto"/>
              <w:bottom w:val="single" w:sz="4" w:space="0" w:color="auto"/>
              <w:right w:val="single" w:sz="4" w:space="0" w:color="auto"/>
            </w:tcBorders>
            <w:hideMark/>
          </w:tcPr>
          <w:p w14:paraId="154B161C" w14:textId="77777777" w:rsidR="00B34FF7" w:rsidRPr="00B34FF7" w:rsidRDefault="00B34FF7" w:rsidP="00B34FF7">
            <w:pPr>
              <w:rPr>
                <w:b/>
                <w:sz w:val="24"/>
                <w:szCs w:val="24"/>
                <w:lang w:val="en-US"/>
              </w:rPr>
            </w:pPr>
            <w:r w:rsidRPr="00B34FF7">
              <w:rPr>
                <w:b/>
                <w:sz w:val="24"/>
                <w:szCs w:val="24"/>
                <w:lang w:val="en-US"/>
              </w:rPr>
              <w:t>Review Dates</w:t>
            </w:r>
          </w:p>
          <w:p w14:paraId="7C9BEE36" w14:textId="490163BD" w:rsidR="00B34FF7" w:rsidRPr="00B34FF7" w:rsidRDefault="00B34FF7" w:rsidP="00B34FF7">
            <w:pPr>
              <w:rPr>
                <w:b/>
                <w:sz w:val="24"/>
                <w:szCs w:val="24"/>
                <w:lang w:val="en-US"/>
              </w:rPr>
            </w:pPr>
          </w:p>
        </w:tc>
        <w:tc>
          <w:tcPr>
            <w:tcW w:w="3119" w:type="dxa"/>
            <w:tcBorders>
              <w:top w:val="single" w:sz="4" w:space="0" w:color="auto"/>
              <w:left w:val="single" w:sz="4" w:space="0" w:color="auto"/>
              <w:bottom w:val="single" w:sz="4" w:space="0" w:color="auto"/>
              <w:right w:val="single" w:sz="4" w:space="0" w:color="auto"/>
            </w:tcBorders>
            <w:hideMark/>
          </w:tcPr>
          <w:p w14:paraId="16EE2ADF" w14:textId="5E9D0DC1" w:rsidR="00B34FF7" w:rsidRPr="00B34FF7" w:rsidRDefault="00B34FF7" w:rsidP="00B34FF7">
            <w:pPr>
              <w:rPr>
                <w:b/>
                <w:sz w:val="24"/>
                <w:szCs w:val="24"/>
                <w:lang w:val="en-US"/>
              </w:rPr>
            </w:pPr>
            <w:r w:rsidRPr="00B34FF7">
              <w:rPr>
                <w:b/>
                <w:sz w:val="24"/>
                <w:szCs w:val="24"/>
                <w:lang w:val="en-US"/>
              </w:rPr>
              <w:t>Other comments</w:t>
            </w:r>
          </w:p>
        </w:tc>
      </w:tr>
      <w:tr w:rsidR="000009C0" w:rsidRPr="00B34FF7" w14:paraId="1063C89F" w14:textId="77777777" w:rsidTr="00E71917">
        <w:trPr>
          <w:trHeight w:val="2201"/>
        </w:trPr>
        <w:tc>
          <w:tcPr>
            <w:tcW w:w="1701" w:type="dxa"/>
            <w:tcBorders>
              <w:top w:val="single" w:sz="4" w:space="0" w:color="auto"/>
              <w:left w:val="single" w:sz="4" w:space="0" w:color="auto"/>
              <w:bottom w:val="single" w:sz="4" w:space="0" w:color="auto"/>
              <w:right w:val="single" w:sz="4" w:space="0" w:color="auto"/>
            </w:tcBorders>
          </w:tcPr>
          <w:p w14:paraId="00CDFC25" w14:textId="2E3B1BE5" w:rsidR="00B34FF7" w:rsidRPr="00B34FF7" w:rsidRDefault="00E71917" w:rsidP="00B34FF7">
            <w:pPr>
              <w:rPr>
                <w:sz w:val="24"/>
                <w:szCs w:val="24"/>
                <w:lang w:val="en-US"/>
              </w:rPr>
            </w:pPr>
            <w:r>
              <w:rPr>
                <w:sz w:val="24"/>
                <w:szCs w:val="24"/>
                <w:lang w:val="en-US"/>
              </w:rPr>
              <w:t>Training programs</w:t>
            </w:r>
          </w:p>
        </w:tc>
        <w:tc>
          <w:tcPr>
            <w:tcW w:w="1843" w:type="dxa"/>
            <w:tcBorders>
              <w:top w:val="single" w:sz="4" w:space="0" w:color="auto"/>
              <w:left w:val="single" w:sz="4" w:space="0" w:color="auto"/>
              <w:bottom w:val="single" w:sz="4" w:space="0" w:color="auto"/>
              <w:right w:val="single" w:sz="4" w:space="0" w:color="auto"/>
            </w:tcBorders>
          </w:tcPr>
          <w:p w14:paraId="794EC7B1" w14:textId="5CADE60E" w:rsidR="00B34FF7" w:rsidRPr="00B34FF7" w:rsidRDefault="00E71917" w:rsidP="00B34FF7">
            <w:pPr>
              <w:rPr>
                <w:sz w:val="24"/>
                <w:szCs w:val="24"/>
                <w:lang w:val="en-US"/>
              </w:rPr>
            </w:pPr>
            <w:r>
              <w:rPr>
                <w:sz w:val="24"/>
                <w:szCs w:val="24"/>
                <w:lang w:val="en-US"/>
              </w:rPr>
              <w:t>Continuous training programs to provide workforce with new skills</w:t>
            </w:r>
          </w:p>
        </w:tc>
        <w:tc>
          <w:tcPr>
            <w:tcW w:w="2126" w:type="dxa"/>
            <w:tcBorders>
              <w:top w:val="single" w:sz="4" w:space="0" w:color="auto"/>
              <w:left w:val="single" w:sz="4" w:space="0" w:color="auto"/>
              <w:bottom w:val="single" w:sz="4" w:space="0" w:color="auto"/>
              <w:right w:val="single" w:sz="4" w:space="0" w:color="auto"/>
            </w:tcBorders>
          </w:tcPr>
          <w:p w14:paraId="5E4FD09B" w14:textId="2E75085B" w:rsidR="00B34FF7" w:rsidRPr="00B34FF7" w:rsidRDefault="00B34FF7" w:rsidP="00B34FF7">
            <w:pPr>
              <w:rPr>
                <w:sz w:val="24"/>
                <w:szCs w:val="24"/>
                <w:lang w:val="en-US"/>
              </w:rPr>
            </w:pPr>
            <w:r w:rsidRPr="00B34FF7">
              <w:rPr>
                <w:sz w:val="24"/>
                <w:szCs w:val="24"/>
                <w:lang w:val="en-US"/>
              </w:rPr>
              <w:t xml:space="preserve">Medium/High priority as it will </w:t>
            </w:r>
            <w:r w:rsidR="00E71917">
              <w:rPr>
                <w:sz w:val="24"/>
                <w:szCs w:val="24"/>
                <w:lang w:val="en-US"/>
              </w:rPr>
              <w:t>empower the employees and keep them highly skilled</w:t>
            </w:r>
          </w:p>
        </w:tc>
        <w:tc>
          <w:tcPr>
            <w:tcW w:w="2552" w:type="dxa"/>
            <w:tcBorders>
              <w:top w:val="single" w:sz="4" w:space="0" w:color="auto"/>
              <w:left w:val="single" w:sz="4" w:space="0" w:color="auto"/>
              <w:bottom w:val="single" w:sz="4" w:space="0" w:color="auto"/>
              <w:right w:val="single" w:sz="4" w:space="0" w:color="auto"/>
            </w:tcBorders>
          </w:tcPr>
          <w:p w14:paraId="3702A0B4" w14:textId="1469F1FA" w:rsidR="00B34FF7" w:rsidRPr="00B34FF7" w:rsidRDefault="00E71917" w:rsidP="00B34FF7">
            <w:pPr>
              <w:rPr>
                <w:sz w:val="24"/>
                <w:szCs w:val="24"/>
                <w:lang w:val="en-US"/>
              </w:rPr>
            </w:pPr>
            <w:r>
              <w:rPr>
                <w:sz w:val="24"/>
                <w:szCs w:val="24"/>
                <w:lang w:val="en-US"/>
              </w:rPr>
              <w:t>Support from managers and from both internal and external experts. Sufficient resources should be allocated for this</w:t>
            </w:r>
          </w:p>
          <w:p w14:paraId="7ADBDD6C" w14:textId="77777777" w:rsidR="00B34FF7" w:rsidRPr="00B34FF7" w:rsidRDefault="00B34FF7" w:rsidP="00B34FF7">
            <w:pPr>
              <w:rPr>
                <w:sz w:val="24"/>
                <w:szCs w:val="24"/>
                <w:lang w:val="en-US"/>
              </w:rPr>
            </w:pPr>
          </w:p>
        </w:tc>
        <w:tc>
          <w:tcPr>
            <w:tcW w:w="2551" w:type="dxa"/>
            <w:tcBorders>
              <w:top w:val="single" w:sz="4" w:space="0" w:color="auto"/>
              <w:left w:val="single" w:sz="4" w:space="0" w:color="auto"/>
              <w:bottom w:val="single" w:sz="4" w:space="0" w:color="auto"/>
              <w:right w:val="single" w:sz="4" w:space="0" w:color="auto"/>
            </w:tcBorders>
          </w:tcPr>
          <w:p w14:paraId="5FCA75BD" w14:textId="624B0B22" w:rsidR="00B34FF7" w:rsidRPr="00B34FF7" w:rsidRDefault="00E71917" w:rsidP="00B34FF7">
            <w:pPr>
              <w:rPr>
                <w:sz w:val="24"/>
                <w:szCs w:val="24"/>
                <w:lang w:val="en-US"/>
              </w:rPr>
            </w:pPr>
            <w:r>
              <w:rPr>
                <w:sz w:val="24"/>
                <w:szCs w:val="24"/>
                <w:lang w:val="en-US"/>
              </w:rPr>
              <w:t>Every six months so that skills are used and retained</w:t>
            </w:r>
          </w:p>
        </w:tc>
        <w:tc>
          <w:tcPr>
            <w:tcW w:w="3119" w:type="dxa"/>
            <w:tcBorders>
              <w:top w:val="single" w:sz="4" w:space="0" w:color="auto"/>
              <w:left w:val="single" w:sz="4" w:space="0" w:color="auto"/>
              <w:bottom w:val="single" w:sz="4" w:space="0" w:color="auto"/>
              <w:right w:val="single" w:sz="4" w:space="0" w:color="auto"/>
            </w:tcBorders>
          </w:tcPr>
          <w:p w14:paraId="7513B716" w14:textId="7CD640BC" w:rsidR="00B34FF7" w:rsidRPr="00B34FF7" w:rsidRDefault="00E71917" w:rsidP="00B34FF7">
            <w:pPr>
              <w:rPr>
                <w:sz w:val="24"/>
                <w:szCs w:val="24"/>
                <w:lang w:val="en-US"/>
              </w:rPr>
            </w:pPr>
            <w:r>
              <w:rPr>
                <w:sz w:val="24"/>
                <w:szCs w:val="24"/>
                <w:lang w:val="en-US"/>
              </w:rPr>
              <w:t>Performance management sessions may be carried out to evaluate individual and team progress</w:t>
            </w:r>
          </w:p>
        </w:tc>
      </w:tr>
      <w:tr w:rsidR="000009C0" w:rsidRPr="00B34FF7" w14:paraId="1FEB485C" w14:textId="77777777" w:rsidTr="000009C0">
        <w:trPr>
          <w:trHeight w:val="855"/>
        </w:trPr>
        <w:tc>
          <w:tcPr>
            <w:tcW w:w="1701" w:type="dxa"/>
            <w:tcBorders>
              <w:top w:val="single" w:sz="4" w:space="0" w:color="auto"/>
              <w:left w:val="single" w:sz="4" w:space="0" w:color="auto"/>
              <w:bottom w:val="single" w:sz="4" w:space="0" w:color="auto"/>
              <w:right w:val="single" w:sz="4" w:space="0" w:color="auto"/>
            </w:tcBorders>
          </w:tcPr>
          <w:p w14:paraId="5F143887" w14:textId="22F43695" w:rsidR="00B34FF7" w:rsidRPr="00B34FF7" w:rsidRDefault="00B34FF7" w:rsidP="00B34FF7">
            <w:pPr>
              <w:rPr>
                <w:sz w:val="24"/>
                <w:szCs w:val="24"/>
                <w:lang w:val="en-US"/>
              </w:rPr>
            </w:pPr>
            <w:r>
              <w:rPr>
                <w:sz w:val="24"/>
                <w:szCs w:val="24"/>
                <w:lang w:val="en-US"/>
              </w:rPr>
              <w:t xml:space="preserve">Set Up Emergency Committee </w:t>
            </w:r>
          </w:p>
        </w:tc>
        <w:tc>
          <w:tcPr>
            <w:tcW w:w="1843" w:type="dxa"/>
            <w:tcBorders>
              <w:top w:val="single" w:sz="4" w:space="0" w:color="auto"/>
              <w:left w:val="single" w:sz="4" w:space="0" w:color="auto"/>
              <w:bottom w:val="single" w:sz="4" w:space="0" w:color="auto"/>
              <w:right w:val="single" w:sz="4" w:space="0" w:color="auto"/>
            </w:tcBorders>
          </w:tcPr>
          <w:p w14:paraId="25C978CC" w14:textId="73C1176B" w:rsidR="00B34FF7" w:rsidRPr="00B34FF7" w:rsidRDefault="000009C0" w:rsidP="00B34FF7">
            <w:pPr>
              <w:rPr>
                <w:sz w:val="24"/>
                <w:szCs w:val="24"/>
                <w:lang w:val="en-US"/>
              </w:rPr>
            </w:pPr>
            <w:r>
              <w:rPr>
                <w:sz w:val="24"/>
                <w:szCs w:val="24"/>
                <w:lang w:val="en-US"/>
              </w:rPr>
              <w:t xml:space="preserve">Form team of Leaders and Managers to co-ordinate </w:t>
            </w:r>
          </w:p>
        </w:tc>
        <w:tc>
          <w:tcPr>
            <w:tcW w:w="2126" w:type="dxa"/>
            <w:tcBorders>
              <w:top w:val="single" w:sz="4" w:space="0" w:color="auto"/>
              <w:left w:val="single" w:sz="4" w:space="0" w:color="auto"/>
              <w:bottom w:val="single" w:sz="4" w:space="0" w:color="auto"/>
              <w:right w:val="single" w:sz="4" w:space="0" w:color="auto"/>
            </w:tcBorders>
          </w:tcPr>
          <w:p w14:paraId="3D2BF736" w14:textId="40E1C9AB" w:rsidR="00B34FF7" w:rsidRPr="00B34FF7" w:rsidRDefault="000009C0" w:rsidP="00B34FF7">
            <w:pPr>
              <w:rPr>
                <w:sz w:val="24"/>
                <w:szCs w:val="24"/>
                <w:lang w:val="en-US"/>
              </w:rPr>
            </w:pPr>
            <w:r>
              <w:rPr>
                <w:sz w:val="24"/>
                <w:szCs w:val="24"/>
                <w:lang w:val="en-US"/>
              </w:rPr>
              <w:t>High priority due to nature of change</w:t>
            </w:r>
          </w:p>
        </w:tc>
        <w:tc>
          <w:tcPr>
            <w:tcW w:w="2552" w:type="dxa"/>
            <w:tcBorders>
              <w:top w:val="single" w:sz="4" w:space="0" w:color="auto"/>
              <w:left w:val="single" w:sz="4" w:space="0" w:color="auto"/>
              <w:bottom w:val="single" w:sz="4" w:space="0" w:color="auto"/>
              <w:right w:val="single" w:sz="4" w:space="0" w:color="auto"/>
            </w:tcBorders>
          </w:tcPr>
          <w:p w14:paraId="5AB7A8EF" w14:textId="2AE5807A" w:rsidR="00B34FF7" w:rsidRPr="00B34FF7" w:rsidRDefault="000009C0" w:rsidP="00B34FF7">
            <w:pPr>
              <w:rPr>
                <w:sz w:val="24"/>
                <w:szCs w:val="24"/>
                <w:lang w:val="en-US"/>
              </w:rPr>
            </w:pPr>
            <w:r>
              <w:rPr>
                <w:sz w:val="24"/>
                <w:szCs w:val="24"/>
                <w:lang w:val="en-US"/>
              </w:rPr>
              <w:t xml:space="preserve">Emergency Committee will draw up plans and processes for dealing with emergencies such as natural disasters, legal challenges, political volatility, etc.  </w:t>
            </w:r>
          </w:p>
        </w:tc>
        <w:tc>
          <w:tcPr>
            <w:tcW w:w="2551" w:type="dxa"/>
            <w:tcBorders>
              <w:top w:val="single" w:sz="4" w:space="0" w:color="auto"/>
              <w:left w:val="single" w:sz="4" w:space="0" w:color="auto"/>
              <w:bottom w:val="single" w:sz="4" w:space="0" w:color="auto"/>
              <w:right w:val="single" w:sz="4" w:space="0" w:color="auto"/>
            </w:tcBorders>
          </w:tcPr>
          <w:p w14:paraId="52D8BC41" w14:textId="19C8BE7E" w:rsidR="00B34FF7" w:rsidRPr="00B34FF7" w:rsidRDefault="000009C0" w:rsidP="00B34FF7">
            <w:pPr>
              <w:rPr>
                <w:sz w:val="24"/>
                <w:szCs w:val="24"/>
                <w:lang w:val="en-US"/>
              </w:rPr>
            </w:pPr>
            <w:r>
              <w:rPr>
                <w:sz w:val="24"/>
                <w:szCs w:val="24"/>
                <w:lang w:val="en-US"/>
              </w:rPr>
              <w:t xml:space="preserve">Preferably every three months to discuss any major imminent threat </w:t>
            </w:r>
            <w:r w:rsidR="001161DA">
              <w:rPr>
                <w:sz w:val="24"/>
                <w:szCs w:val="24"/>
                <w:lang w:val="en-US"/>
              </w:rPr>
              <w:t>to organization.</w:t>
            </w:r>
          </w:p>
        </w:tc>
        <w:tc>
          <w:tcPr>
            <w:tcW w:w="3119" w:type="dxa"/>
            <w:tcBorders>
              <w:top w:val="single" w:sz="4" w:space="0" w:color="auto"/>
              <w:left w:val="single" w:sz="4" w:space="0" w:color="auto"/>
              <w:bottom w:val="single" w:sz="4" w:space="0" w:color="auto"/>
              <w:right w:val="single" w:sz="4" w:space="0" w:color="auto"/>
            </w:tcBorders>
          </w:tcPr>
          <w:p w14:paraId="5FBAE4E0" w14:textId="2D6E7AC3" w:rsidR="00B34FF7" w:rsidRPr="00B34FF7" w:rsidRDefault="001161DA" w:rsidP="00B34FF7">
            <w:pPr>
              <w:rPr>
                <w:sz w:val="24"/>
                <w:szCs w:val="24"/>
                <w:lang w:val="en-US"/>
              </w:rPr>
            </w:pPr>
            <w:r>
              <w:rPr>
                <w:sz w:val="24"/>
                <w:szCs w:val="24"/>
                <w:lang w:val="en-US"/>
              </w:rPr>
              <w:t xml:space="preserve">Committee will meet and discuss plans with all necessary parties </w:t>
            </w:r>
            <w:r w:rsidR="00E71917">
              <w:rPr>
                <w:sz w:val="24"/>
                <w:szCs w:val="24"/>
                <w:lang w:val="en-US"/>
              </w:rPr>
              <w:t>when</w:t>
            </w:r>
            <w:r>
              <w:rPr>
                <w:sz w:val="24"/>
                <w:szCs w:val="24"/>
                <w:lang w:val="en-US"/>
              </w:rPr>
              <w:t xml:space="preserve"> appropriate</w:t>
            </w:r>
          </w:p>
        </w:tc>
      </w:tr>
      <w:tr w:rsidR="000009C0" w:rsidRPr="00B34FF7" w14:paraId="2EFD286E" w14:textId="77777777" w:rsidTr="000009C0">
        <w:trPr>
          <w:trHeight w:val="915"/>
        </w:trPr>
        <w:tc>
          <w:tcPr>
            <w:tcW w:w="1701" w:type="dxa"/>
            <w:tcBorders>
              <w:top w:val="single" w:sz="4" w:space="0" w:color="auto"/>
              <w:left w:val="single" w:sz="4" w:space="0" w:color="auto"/>
              <w:bottom w:val="single" w:sz="4" w:space="0" w:color="auto"/>
              <w:right w:val="single" w:sz="4" w:space="0" w:color="auto"/>
            </w:tcBorders>
          </w:tcPr>
          <w:p w14:paraId="2043A2E0" w14:textId="60267C0B" w:rsidR="00B34FF7" w:rsidRPr="00B34FF7" w:rsidRDefault="001161DA" w:rsidP="00B34FF7">
            <w:pPr>
              <w:rPr>
                <w:sz w:val="24"/>
                <w:szCs w:val="24"/>
                <w:lang w:val="en-US"/>
              </w:rPr>
            </w:pPr>
            <w:r>
              <w:rPr>
                <w:sz w:val="24"/>
                <w:szCs w:val="24"/>
                <w:lang w:val="en-US"/>
              </w:rPr>
              <w:lastRenderedPageBreak/>
              <w:t>A team to seek new business ventures</w:t>
            </w:r>
          </w:p>
        </w:tc>
        <w:tc>
          <w:tcPr>
            <w:tcW w:w="1843" w:type="dxa"/>
            <w:tcBorders>
              <w:top w:val="single" w:sz="4" w:space="0" w:color="auto"/>
              <w:left w:val="single" w:sz="4" w:space="0" w:color="auto"/>
              <w:bottom w:val="single" w:sz="4" w:space="0" w:color="auto"/>
              <w:right w:val="single" w:sz="4" w:space="0" w:color="auto"/>
            </w:tcBorders>
          </w:tcPr>
          <w:p w14:paraId="5DCC40B8" w14:textId="265BFC1B" w:rsidR="00B34FF7" w:rsidRPr="00B34FF7" w:rsidRDefault="001161DA" w:rsidP="00B34FF7">
            <w:pPr>
              <w:rPr>
                <w:sz w:val="24"/>
                <w:szCs w:val="24"/>
                <w:lang w:val="en-US"/>
              </w:rPr>
            </w:pPr>
            <w:r>
              <w:rPr>
                <w:sz w:val="24"/>
                <w:szCs w:val="24"/>
                <w:lang w:val="en-US"/>
              </w:rPr>
              <w:t>A dedicated team to investigate new opportunities for the business to grow and expand into</w:t>
            </w:r>
          </w:p>
        </w:tc>
        <w:tc>
          <w:tcPr>
            <w:tcW w:w="2126" w:type="dxa"/>
            <w:tcBorders>
              <w:top w:val="single" w:sz="4" w:space="0" w:color="auto"/>
              <w:left w:val="single" w:sz="4" w:space="0" w:color="auto"/>
              <w:bottom w:val="single" w:sz="4" w:space="0" w:color="auto"/>
              <w:right w:val="single" w:sz="4" w:space="0" w:color="auto"/>
            </w:tcBorders>
          </w:tcPr>
          <w:p w14:paraId="7FDBA869" w14:textId="7EA1AC78" w:rsidR="00B34FF7" w:rsidRPr="00B34FF7" w:rsidRDefault="001161DA" w:rsidP="00B34FF7">
            <w:pPr>
              <w:rPr>
                <w:sz w:val="24"/>
                <w:szCs w:val="24"/>
                <w:lang w:val="en-US"/>
              </w:rPr>
            </w:pPr>
            <w:r>
              <w:rPr>
                <w:sz w:val="24"/>
                <w:szCs w:val="24"/>
                <w:lang w:val="en-US"/>
              </w:rPr>
              <w:t>High priority as technology</w:t>
            </w:r>
            <w:r w:rsidR="00E71917">
              <w:rPr>
                <w:sz w:val="24"/>
                <w:szCs w:val="24"/>
                <w:lang w:val="en-US"/>
              </w:rPr>
              <w:t xml:space="preserve"> provides so many opportunities for growth and expansion</w:t>
            </w:r>
          </w:p>
        </w:tc>
        <w:tc>
          <w:tcPr>
            <w:tcW w:w="2552" w:type="dxa"/>
            <w:tcBorders>
              <w:top w:val="single" w:sz="4" w:space="0" w:color="auto"/>
              <w:left w:val="single" w:sz="4" w:space="0" w:color="auto"/>
              <w:bottom w:val="single" w:sz="4" w:space="0" w:color="auto"/>
              <w:right w:val="single" w:sz="4" w:space="0" w:color="auto"/>
            </w:tcBorders>
          </w:tcPr>
          <w:p w14:paraId="28D8AE9F" w14:textId="56C44139" w:rsidR="00B34FF7" w:rsidRPr="00B34FF7" w:rsidRDefault="00E71917" w:rsidP="00B34FF7">
            <w:pPr>
              <w:rPr>
                <w:sz w:val="24"/>
                <w:szCs w:val="24"/>
                <w:lang w:val="en-US"/>
              </w:rPr>
            </w:pPr>
            <w:r>
              <w:rPr>
                <w:sz w:val="24"/>
                <w:szCs w:val="24"/>
                <w:lang w:val="en-US"/>
              </w:rPr>
              <w:t>This will help with coming up with new ideas for change management implementation as the team will analyse how to best use the existing workforce</w:t>
            </w:r>
          </w:p>
        </w:tc>
        <w:tc>
          <w:tcPr>
            <w:tcW w:w="2551" w:type="dxa"/>
            <w:tcBorders>
              <w:top w:val="single" w:sz="4" w:space="0" w:color="auto"/>
              <w:left w:val="single" w:sz="4" w:space="0" w:color="auto"/>
              <w:bottom w:val="single" w:sz="4" w:space="0" w:color="auto"/>
              <w:right w:val="single" w:sz="4" w:space="0" w:color="auto"/>
            </w:tcBorders>
          </w:tcPr>
          <w:p w14:paraId="1BAFC196" w14:textId="243D9796" w:rsidR="00B34FF7" w:rsidRPr="00B34FF7" w:rsidRDefault="00E71917" w:rsidP="00B34FF7">
            <w:pPr>
              <w:rPr>
                <w:sz w:val="24"/>
                <w:szCs w:val="24"/>
                <w:lang w:val="en-US"/>
              </w:rPr>
            </w:pPr>
            <w:r>
              <w:rPr>
                <w:sz w:val="24"/>
                <w:szCs w:val="24"/>
                <w:lang w:val="en-US"/>
              </w:rPr>
              <w:t>Team will be dedicated and work within the organisation</w:t>
            </w:r>
          </w:p>
        </w:tc>
        <w:tc>
          <w:tcPr>
            <w:tcW w:w="3119" w:type="dxa"/>
            <w:tcBorders>
              <w:top w:val="single" w:sz="4" w:space="0" w:color="auto"/>
              <w:left w:val="single" w:sz="4" w:space="0" w:color="auto"/>
              <w:bottom w:val="single" w:sz="4" w:space="0" w:color="auto"/>
              <w:right w:val="single" w:sz="4" w:space="0" w:color="auto"/>
            </w:tcBorders>
          </w:tcPr>
          <w:p w14:paraId="40A25755" w14:textId="556B5A71" w:rsidR="00B34FF7" w:rsidRPr="00B34FF7" w:rsidRDefault="00E71917" w:rsidP="00B34FF7">
            <w:pPr>
              <w:rPr>
                <w:sz w:val="24"/>
                <w:szCs w:val="24"/>
                <w:lang w:val="en-US"/>
              </w:rPr>
            </w:pPr>
            <w:r>
              <w:rPr>
                <w:sz w:val="24"/>
                <w:szCs w:val="24"/>
                <w:lang w:val="en-US"/>
              </w:rPr>
              <w:t>The team will report directly to the CEO and discuss the ideas for business growth and development</w:t>
            </w:r>
          </w:p>
        </w:tc>
      </w:tr>
      <w:bookmarkEnd w:id="7"/>
    </w:tbl>
    <w:p w14:paraId="33FC0EE1" w14:textId="6BE0F5AE" w:rsidR="00A163AB" w:rsidRPr="00B34FF7" w:rsidRDefault="00A163AB" w:rsidP="007F1A54">
      <w:pPr>
        <w:rPr>
          <w:sz w:val="20"/>
          <w:szCs w:val="20"/>
        </w:rPr>
      </w:pPr>
    </w:p>
    <w:sectPr w:rsidR="00A163AB" w:rsidRPr="00B34FF7" w:rsidSect="00B34FF7">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CADEF" w14:textId="77777777" w:rsidR="00676F91" w:rsidRDefault="00676F91" w:rsidP="00C16882">
      <w:pPr>
        <w:spacing w:after="0" w:line="240" w:lineRule="auto"/>
      </w:pPr>
      <w:r>
        <w:separator/>
      </w:r>
    </w:p>
  </w:endnote>
  <w:endnote w:type="continuationSeparator" w:id="0">
    <w:p w14:paraId="6CADCAA2" w14:textId="77777777" w:rsidR="00676F91" w:rsidRDefault="00676F91" w:rsidP="00C16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719562"/>
      <w:docPartObj>
        <w:docPartGallery w:val="Page Numbers (Bottom of Page)"/>
        <w:docPartUnique/>
      </w:docPartObj>
    </w:sdtPr>
    <w:sdtEndPr>
      <w:rPr>
        <w:noProof/>
      </w:rPr>
    </w:sdtEndPr>
    <w:sdtContent>
      <w:p w14:paraId="201046D3" w14:textId="79C97847" w:rsidR="00C16882" w:rsidRDefault="00C168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B4002" w14:textId="77777777" w:rsidR="00C16882" w:rsidRDefault="00C16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D9C1A" w14:textId="77777777" w:rsidR="00676F91" w:rsidRDefault="00676F91" w:rsidP="00C16882">
      <w:pPr>
        <w:spacing w:after="0" w:line="240" w:lineRule="auto"/>
      </w:pPr>
      <w:r>
        <w:separator/>
      </w:r>
    </w:p>
  </w:footnote>
  <w:footnote w:type="continuationSeparator" w:id="0">
    <w:p w14:paraId="0A3BC7AA" w14:textId="77777777" w:rsidR="00676F91" w:rsidRDefault="00676F91" w:rsidP="00C168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C99"/>
    <w:multiLevelType w:val="hybridMultilevel"/>
    <w:tmpl w:val="A9800CF0"/>
    <w:lvl w:ilvl="0" w:tplc="CFEC0E80">
      <w:start w:val="10"/>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CB21F6"/>
    <w:multiLevelType w:val="hybridMultilevel"/>
    <w:tmpl w:val="41F2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3808F7"/>
    <w:multiLevelType w:val="hybridMultilevel"/>
    <w:tmpl w:val="F580B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FF5FFF"/>
    <w:multiLevelType w:val="hybridMultilevel"/>
    <w:tmpl w:val="1E24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F86F4D"/>
    <w:multiLevelType w:val="hybridMultilevel"/>
    <w:tmpl w:val="3CB6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D45675"/>
    <w:multiLevelType w:val="hybridMultilevel"/>
    <w:tmpl w:val="90885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B0441E"/>
    <w:multiLevelType w:val="hybridMultilevel"/>
    <w:tmpl w:val="E7147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E666BC"/>
    <w:multiLevelType w:val="hybridMultilevel"/>
    <w:tmpl w:val="FC94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404E08"/>
    <w:multiLevelType w:val="hybridMultilevel"/>
    <w:tmpl w:val="57CA4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5"/>
  </w:num>
  <w:num w:numId="5">
    <w:abstractNumId w:val="3"/>
  </w:num>
  <w:num w:numId="6">
    <w:abstractNumId w:val="7"/>
  </w:num>
  <w:num w:numId="7">
    <w:abstractNumId w:val="8"/>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C0"/>
    <w:rsid w:val="00010E69"/>
    <w:rsid w:val="00096A97"/>
    <w:rsid w:val="000B1AE7"/>
    <w:rsid w:val="000B786E"/>
    <w:rsid w:val="000D020B"/>
    <w:rsid w:val="000F7D5B"/>
    <w:rsid w:val="00100CDE"/>
    <w:rsid w:val="00107936"/>
    <w:rsid w:val="00115B96"/>
    <w:rsid w:val="001161DA"/>
    <w:rsid w:val="00127E80"/>
    <w:rsid w:val="00130F6A"/>
    <w:rsid w:val="00132DA8"/>
    <w:rsid w:val="001F1940"/>
    <w:rsid w:val="001F2242"/>
    <w:rsid w:val="00211890"/>
    <w:rsid w:val="00211FC8"/>
    <w:rsid w:val="00214E1A"/>
    <w:rsid w:val="002472E9"/>
    <w:rsid w:val="002700D1"/>
    <w:rsid w:val="002A78D7"/>
    <w:rsid w:val="002B34C1"/>
    <w:rsid w:val="002E5B62"/>
    <w:rsid w:val="002E63D5"/>
    <w:rsid w:val="002F509F"/>
    <w:rsid w:val="003213F7"/>
    <w:rsid w:val="003236C6"/>
    <w:rsid w:val="00323F8C"/>
    <w:rsid w:val="00324CCD"/>
    <w:rsid w:val="0034706B"/>
    <w:rsid w:val="00351DE4"/>
    <w:rsid w:val="00381048"/>
    <w:rsid w:val="0039141E"/>
    <w:rsid w:val="004044EA"/>
    <w:rsid w:val="0040661F"/>
    <w:rsid w:val="00425ED3"/>
    <w:rsid w:val="00480872"/>
    <w:rsid w:val="0049262E"/>
    <w:rsid w:val="004A11F6"/>
    <w:rsid w:val="004D519C"/>
    <w:rsid w:val="004F01B0"/>
    <w:rsid w:val="00521B0B"/>
    <w:rsid w:val="00530274"/>
    <w:rsid w:val="005445D7"/>
    <w:rsid w:val="005512C7"/>
    <w:rsid w:val="005539E7"/>
    <w:rsid w:val="00571D24"/>
    <w:rsid w:val="00572D81"/>
    <w:rsid w:val="005A46B4"/>
    <w:rsid w:val="005B4207"/>
    <w:rsid w:val="005B56B0"/>
    <w:rsid w:val="005C49AC"/>
    <w:rsid w:val="005E2DB2"/>
    <w:rsid w:val="005F024D"/>
    <w:rsid w:val="00613C11"/>
    <w:rsid w:val="0061709C"/>
    <w:rsid w:val="006512B9"/>
    <w:rsid w:val="00655F08"/>
    <w:rsid w:val="00671CEC"/>
    <w:rsid w:val="00676F91"/>
    <w:rsid w:val="0068315E"/>
    <w:rsid w:val="006A1755"/>
    <w:rsid w:val="006B33B4"/>
    <w:rsid w:val="006D09E6"/>
    <w:rsid w:val="006D77FC"/>
    <w:rsid w:val="006F0303"/>
    <w:rsid w:val="007958FF"/>
    <w:rsid w:val="007A6FEB"/>
    <w:rsid w:val="007B639B"/>
    <w:rsid w:val="007C47B2"/>
    <w:rsid w:val="007D1947"/>
    <w:rsid w:val="007F1A54"/>
    <w:rsid w:val="00815C87"/>
    <w:rsid w:val="00832650"/>
    <w:rsid w:val="00836B4D"/>
    <w:rsid w:val="0086121C"/>
    <w:rsid w:val="00872D93"/>
    <w:rsid w:val="008905E7"/>
    <w:rsid w:val="008916EA"/>
    <w:rsid w:val="008A6AE2"/>
    <w:rsid w:val="008A7333"/>
    <w:rsid w:val="008A7B3B"/>
    <w:rsid w:val="008E457C"/>
    <w:rsid w:val="008E64FD"/>
    <w:rsid w:val="009079EE"/>
    <w:rsid w:val="00931CAA"/>
    <w:rsid w:val="009422FE"/>
    <w:rsid w:val="00966DC3"/>
    <w:rsid w:val="00976F1E"/>
    <w:rsid w:val="009A72B1"/>
    <w:rsid w:val="009E25F9"/>
    <w:rsid w:val="009F1461"/>
    <w:rsid w:val="00A12B58"/>
    <w:rsid w:val="00A163AB"/>
    <w:rsid w:val="00A215A3"/>
    <w:rsid w:val="00A25448"/>
    <w:rsid w:val="00A35775"/>
    <w:rsid w:val="00A5755A"/>
    <w:rsid w:val="00A84FD2"/>
    <w:rsid w:val="00AA2A91"/>
    <w:rsid w:val="00AA2D44"/>
    <w:rsid w:val="00AB7E91"/>
    <w:rsid w:val="00AD04F8"/>
    <w:rsid w:val="00B00580"/>
    <w:rsid w:val="00B1722E"/>
    <w:rsid w:val="00B25AA4"/>
    <w:rsid w:val="00B34FF7"/>
    <w:rsid w:val="00B53E9C"/>
    <w:rsid w:val="00B62BDC"/>
    <w:rsid w:val="00B92FC0"/>
    <w:rsid w:val="00C16882"/>
    <w:rsid w:val="00C21822"/>
    <w:rsid w:val="00C449E3"/>
    <w:rsid w:val="00C530BB"/>
    <w:rsid w:val="00C65C00"/>
    <w:rsid w:val="00C73664"/>
    <w:rsid w:val="00CA09F3"/>
    <w:rsid w:val="00CE478C"/>
    <w:rsid w:val="00D03975"/>
    <w:rsid w:val="00D417DA"/>
    <w:rsid w:val="00D46D17"/>
    <w:rsid w:val="00D632C6"/>
    <w:rsid w:val="00D7054C"/>
    <w:rsid w:val="00D854A5"/>
    <w:rsid w:val="00DC077B"/>
    <w:rsid w:val="00DF7C97"/>
    <w:rsid w:val="00E0342A"/>
    <w:rsid w:val="00E25135"/>
    <w:rsid w:val="00E50408"/>
    <w:rsid w:val="00E55BDC"/>
    <w:rsid w:val="00E71917"/>
    <w:rsid w:val="00E942DE"/>
    <w:rsid w:val="00EA1043"/>
    <w:rsid w:val="00ED7D4A"/>
    <w:rsid w:val="00EE05F0"/>
    <w:rsid w:val="00EE61BC"/>
    <w:rsid w:val="00EE7F16"/>
    <w:rsid w:val="00EF3D11"/>
    <w:rsid w:val="00F11DB6"/>
    <w:rsid w:val="00F23D96"/>
    <w:rsid w:val="00F76C09"/>
    <w:rsid w:val="00F85C45"/>
    <w:rsid w:val="00F910CE"/>
    <w:rsid w:val="00FB7C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34706B"/>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7A6FEB"/>
    <w:pPr>
      <w:ind w:left="720"/>
      <w:contextualSpacing/>
    </w:pPr>
  </w:style>
  <w:style w:type="character" w:styleId="UnresolvedMention">
    <w:name w:val="Unresolved Mention"/>
    <w:basedOn w:val="DefaultParagraphFont"/>
    <w:uiPriority w:val="99"/>
    <w:semiHidden/>
    <w:unhideWhenUsed/>
    <w:rsid w:val="008A6AE2"/>
    <w:rPr>
      <w:color w:val="605E5C"/>
      <w:shd w:val="clear" w:color="auto" w:fill="E1DFDD"/>
    </w:rPr>
  </w:style>
  <w:style w:type="table" w:styleId="TableGrid">
    <w:name w:val="Table Grid"/>
    <w:basedOn w:val="TableNormal"/>
    <w:uiPriority w:val="39"/>
    <w:rsid w:val="00966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6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882"/>
  </w:style>
  <w:style w:type="paragraph" w:styleId="Footer">
    <w:name w:val="footer"/>
    <w:basedOn w:val="Normal"/>
    <w:link w:val="FooterChar"/>
    <w:uiPriority w:val="99"/>
    <w:unhideWhenUsed/>
    <w:rsid w:val="00C16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882"/>
  </w:style>
  <w:style w:type="character" w:styleId="FollowedHyperlink">
    <w:name w:val="FollowedHyperlink"/>
    <w:basedOn w:val="DefaultParagraphFont"/>
    <w:uiPriority w:val="99"/>
    <w:semiHidden/>
    <w:unhideWhenUsed/>
    <w:rsid w:val="000B1A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52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jectmanager.com/training/how-to-make-a-change-management-plan" TargetMode="External"/><Relationship Id="rId18" Type="http://schemas.openxmlformats.org/officeDocument/2006/relationships/hyperlink" Target="https://www.theguardian.com/technology/2020/may/21/dysons-uk-staff-revolt-against-order-to-return-to-work-coronavirus" TargetMode="External"/><Relationship Id="rId26" Type="http://schemas.openxmlformats.org/officeDocument/2006/relationships/hyperlink" Target="https://timeshighereducation.com"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gov.uk" TargetMode="External"/><Relationship Id="rId34" Type="http://schemas.openxmlformats.org/officeDocument/2006/relationships/hyperlink" Target="https://www.bbc.co.uk/news/business-46968726" TargetMode="External"/><Relationship Id="rId7" Type="http://schemas.openxmlformats.org/officeDocument/2006/relationships/footnotes" Target="footnotes.xml"/><Relationship Id="rId12" Type="http://schemas.openxmlformats.org/officeDocument/2006/relationships/hyperlink" Target="https://www.mark-bridges.medium.com" TargetMode="External"/><Relationship Id="rId17" Type="http://schemas.openxmlformats.org/officeDocument/2006/relationships/hyperlink" Target="https://www.theguardian.co.uk" TargetMode="External"/><Relationship Id="rId25" Type="http://schemas.openxmlformats.org/officeDocument/2006/relationships/hyperlink" Target="https://theconversation.com/dysons-move-may-not-be-about-brexit-but-the-timing-was-bound-to-fan-flames-110461" TargetMode="External"/><Relationship Id="rId33" Type="http://schemas.openxmlformats.org/officeDocument/2006/relationships/hyperlink" Target="https://www.youtube.com"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heguardian.com" TargetMode="External"/><Relationship Id="rId20" Type="http://schemas.openxmlformats.org/officeDocument/2006/relationships/hyperlink" Target="https://www.bbc.co.uk" TargetMode="External"/><Relationship Id="rId29" Type="http://schemas.openxmlformats.org/officeDocument/2006/relationships/hyperlink" Target="https://www.reuters.com/article/us-health-coronavirus-britain-dyson-idUSKCN24O2AV"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 TargetMode="External"/><Relationship Id="rId24" Type="http://schemas.openxmlformats.org/officeDocument/2006/relationships/hyperlink" Target="https://www.managestudyguide.com" TargetMode="External"/><Relationship Id="rId32" Type="http://schemas.openxmlformats.org/officeDocument/2006/relationships/hyperlink" Target="https://www.sage.com/en-gb/blog/how-will-brexit-affect-businesses/"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businessleader.co.uk" TargetMode="External"/><Relationship Id="rId23" Type="http://schemas.openxmlformats.org/officeDocument/2006/relationships/hyperlink" Target="https://whatfix.com/blog/change-agent/" TargetMode="External"/><Relationship Id="rId28" Type="http://schemas.openxmlformats.org/officeDocument/2006/relationships/hyperlink" Target="https://www.theguardian.co.uk"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ciencedirect.com/science/article/pii/S0148296320303830" TargetMode="External"/><Relationship Id="rId31" Type="http://schemas.openxmlformats.org/officeDocument/2006/relationships/hyperlink" Target="https://www.wired.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independent.co.uk" TargetMode="External"/><Relationship Id="rId22" Type="http://schemas.openxmlformats.org/officeDocument/2006/relationships/hyperlink" Target="https://www.linkedin.com" TargetMode="External"/><Relationship Id="rId27" Type="http://schemas.openxmlformats.org/officeDocument/2006/relationships/hyperlink" Target="https://www.wired.co.uk/article/dyson-moving-hq-to-singapore" TargetMode="External"/><Relationship Id="rId30" Type="http://schemas.openxmlformats.org/officeDocument/2006/relationships/hyperlink" Target="https://www.statista.com" TargetMode="External"/><Relationship Id="rId35"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066BF"/>
    <w:rsid w:val="004D25D2"/>
    <w:rsid w:val="006C48F3"/>
    <w:rsid w:val="00756F55"/>
    <w:rsid w:val="00916304"/>
    <w:rsid w:val="00A34C42"/>
    <w:rsid w:val="00A72C6A"/>
    <w:rsid w:val="00B0399A"/>
    <w:rsid w:val="00BC1251"/>
    <w:rsid w:val="00C67429"/>
    <w:rsid w:val="00DA6626"/>
    <w:rsid w:val="00F961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3B954-6B25-7C4F-92E3-F81AD8FF6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8141</TotalTime>
  <Pages>17</Pages>
  <Words>4759</Words>
  <Characters>27129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An analysis and critical evaluation of a major change previously implemented within an organisation.</vt:lpstr>
    </vt:vector>
  </TitlesOfParts>
  <Company>University of Wales Trinity Saint David</Company>
  <LinksUpToDate>false</LinksUpToDate>
  <CharactersWithSpaces>31825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previously implemented within an organisation.</dc:title>
  <dc:subject>Module Code: BMSW6103</dc:subject>
  <dc:creator>Marie Pitson</dc:creator>
  <cp:keywords/>
  <dc:description/>
  <cp:lastModifiedBy>Mamasir Miah (1805953)</cp:lastModifiedBy>
  <cp:revision>44</cp:revision>
  <dcterms:created xsi:type="dcterms:W3CDTF">2021-02-24T09:31:00Z</dcterms:created>
  <dcterms:modified xsi:type="dcterms:W3CDTF">2022-03-18T13:07:00Z</dcterms:modified>
</cp:coreProperties>
</file>