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F6CA1" w14:textId="77777777" w:rsidR="00B12A73" w:rsidRDefault="00B12A73" w:rsidP="00B12A73">
      <w:pPr>
        <w:spacing w:after="0" w:line="240" w:lineRule="auto"/>
        <w:rPr>
          <w:rFonts w:ascii="Calibri" w:eastAsia="Calibri" w:hAnsi="Calibri" w:cs="Times New Roman"/>
          <w:color w:val="2F5496"/>
          <w:sz w:val="28"/>
        </w:rPr>
      </w:pPr>
      <w:r>
        <w:rPr>
          <w:rFonts w:ascii="Calibri" w:eastAsia="Calibri" w:hAnsi="Calibri" w:cs="Times New Roman"/>
          <w:color w:val="2F5496"/>
          <w:sz w:val="28"/>
        </w:rPr>
        <w:t>A Sample from a Previous Student Submission for Academic Writing</w:t>
      </w:r>
    </w:p>
    <w:p w14:paraId="1E66FF08" w14:textId="77777777" w:rsidR="00B12A73" w:rsidRDefault="00B12A73" w:rsidP="00B12A73">
      <w:pPr>
        <w:spacing w:after="0" w:line="240" w:lineRule="auto"/>
        <w:rPr>
          <w:rFonts w:ascii="Calibri" w:eastAsia="Calibri" w:hAnsi="Calibri" w:cs="Times New Roman"/>
          <w:color w:val="2F5496"/>
          <w:sz w:val="28"/>
        </w:rPr>
      </w:pPr>
    </w:p>
    <w:p w14:paraId="7052A5A1" w14:textId="77777777" w:rsidR="00B12A73" w:rsidRDefault="00B12A73" w:rsidP="00B12A73">
      <w:pPr>
        <w:spacing w:after="0" w:line="240" w:lineRule="auto"/>
        <w:rPr>
          <w:rFonts w:ascii="Calibri" w:eastAsia="Calibri" w:hAnsi="Calibri" w:cs="Times New Roman"/>
          <w:color w:val="2F5496"/>
          <w:sz w:val="28"/>
        </w:rPr>
      </w:pPr>
    </w:p>
    <w:p w14:paraId="2DA8F585" w14:textId="77777777" w:rsidR="00B12A73" w:rsidRPr="00B12A73" w:rsidRDefault="00B12A73" w:rsidP="00B12A73">
      <w:pPr>
        <w:spacing w:after="0" w:line="240" w:lineRule="auto"/>
        <w:rPr>
          <w:rFonts w:ascii="Calibri" w:eastAsia="Calibri" w:hAnsi="Calibri" w:cs="Times New Roman"/>
          <w:color w:val="2F5496"/>
          <w:sz w:val="28"/>
        </w:rPr>
      </w:pPr>
      <w:r w:rsidRPr="00B12A73">
        <w:rPr>
          <w:rFonts w:ascii="Calibri" w:eastAsia="Calibri" w:hAnsi="Calibri" w:cs="Times New Roman"/>
          <w:color w:val="2F5496"/>
          <w:sz w:val="28"/>
        </w:rPr>
        <w:t>1.0</w:t>
      </w:r>
      <w:r w:rsidRPr="00B12A73">
        <w:rPr>
          <w:rFonts w:ascii="Calibri" w:eastAsia="Calibri" w:hAnsi="Calibri" w:cs="Times New Roman"/>
          <w:color w:val="2F5496"/>
          <w:sz w:val="28"/>
        </w:rPr>
        <w:tab/>
      </w:r>
      <w:commentRangeStart w:id="0"/>
      <w:r w:rsidRPr="00B12A73">
        <w:rPr>
          <w:rFonts w:ascii="Calibri" w:eastAsia="Calibri" w:hAnsi="Calibri" w:cs="Times New Roman"/>
          <w:color w:val="2F5496"/>
          <w:sz w:val="28"/>
        </w:rPr>
        <w:t>Introduction</w:t>
      </w:r>
      <w:commentRangeEnd w:id="0"/>
      <w:r w:rsidRPr="00B12A73">
        <w:rPr>
          <w:rFonts w:ascii="Calibri" w:eastAsia="Calibri" w:hAnsi="Calibri" w:cs="Times New Roman"/>
          <w:sz w:val="16"/>
          <w:szCs w:val="16"/>
        </w:rPr>
        <w:commentReference w:id="0"/>
      </w:r>
    </w:p>
    <w:p w14:paraId="45DFB5AD" w14:textId="77777777" w:rsidR="00B12A73" w:rsidRPr="00B12A73" w:rsidRDefault="00B12A73" w:rsidP="00B12A73">
      <w:pPr>
        <w:spacing w:after="0" w:line="240" w:lineRule="auto"/>
        <w:rPr>
          <w:rFonts w:ascii="Calibri" w:eastAsia="Calibri" w:hAnsi="Calibri" w:cs="Times New Roman"/>
        </w:rPr>
      </w:pPr>
    </w:p>
    <w:p w14:paraId="324976D4"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 xml:space="preserve">Designing quality software is often considered to be created with the same care and precision as any other form of masterpiece, with each element of the design process requiring careful analysis and planning.  Every project consists of a number of strict phases that form the development life cycle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"abstract" : "A holistic systems perspective of projects and programs is required today to achieve the full benefits of systems thinking 4 in project management. To achieve this perspective, the need to establish a Comprehensive Project Life Cycle definition and to promote its application on all important projects is first presented. This Comprehensive Project Life Cycle Model recognizes that there is always a Project Incubation/Feasibility Phase prior to the currently existing Project Starting Phase of most project management (PM) standards, and also recognizes that there must be an additional Post-Project Evaluation Phase after the standard Project Close-out Phase. These phases are defined and discussed for two basic types of projects: 1) delivery or commercial projects and 2) transformational projects. It is recommended that this Comprehensive Project Life Cycle Model be considered for adoption as a standard for important projects. While many PM practitioners and authorities limit the scope of 'project management' to the traditional start-plan-execute-closeout phases, projects begin their existence before the traditional start phase and their products or results continue to exist and must be evaluated after the projects are closed out. The authors assert that these before and after phases must be recognized as belonging within the domain of project management. Regarding the Post-Project Evaluation Phase the need to differentiate between 'project success' and 'project value' is discussed.", "author" : [ { "dropping-particle" : "", "family" : "Archibald", "given" : "Russell D", "non-dropping-particle" : "", "parse-names" : false, "suffix" : "" }, { "dropping-particle" : "Di", "family" : "Filippo", "given" : "Ivano", "non-dropping-particle" : "", "parse-names" : false, "suffix" : "" }, { "dropping-particle" : "Di", "family" : "Filippo", "given" : "Daniele", "non-dropping-particle" : "", "parse-names" : false, "suffix" : "" } ], "container-title" : "PM World Journal", "id" : "ITEM-1", "issue" : "2012", "issued" : { "date-parts" : [ [ "2012" ] ] }, "number-of-pages" : "3-4", "publisher-place" : "Mexico", "title" : "The Six-Phase Comprehensive Project Life Cycle Model Including the Project Incubation / Feasibility Phase and the Post-Project Evaluation Phase", "type" : "report" }, "uris" : [ "http://www.mendeley.com/documents/?uuid=23d94cf1-f3ad-4d07-a4cb-3ac9de207606" ] } ], "mendeley" : { "formattedCitation" : "[1]", "plainTextFormattedCitation" : "[1]", "previouslyFormattedCitation" : "[1]"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[1]</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xml:space="preserve">, failure in anyone of these phases can greatly affect the quality of the finished product.  The aim of this report is to compare both the advantages and drawbacks of three popular life cycles used in software engineering and offer a careful insight to the types of projects they potentially could be more suited to, by using typical software characteristics. </w:t>
      </w:r>
    </w:p>
    <w:p w14:paraId="476079B5" w14:textId="77777777" w:rsidR="00B12A73" w:rsidRPr="00B12A73" w:rsidRDefault="00B12A73" w:rsidP="00B12A73">
      <w:pPr>
        <w:spacing w:after="0" w:line="240" w:lineRule="auto"/>
        <w:rPr>
          <w:rFonts w:ascii="Calibri" w:eastAsia="Calibri" w:hAnsi="Calibri" w:cs="Times New Roman"/>
        </w:rPr>
      </w:pPr>
    </w:p>
    <w:p w14:paraId="5B29F4A9" w14:textId="77777777" w:rsidR="00B12A73" w:rsidRPr="00B12A73" w:rsidRDefault="00B12A73" w:rsidP="00B12A73">
      <w:pPr>
        <w:spacing w:after="0" w:line="240" w:lineRule="auto"/>
        <w:ind w:firstLine="720"/>
        <w:rPr>
          <w:rFonts w:ascii="Calibri" w:eastAsia="Calibri" w:hAnsi="Calibri" w:cs="Times New Roman"/>
          <w:color w:val="2F5496"/>
          <w:sz w:val="24"/>
        </w:rPr>
      </w:pPr>
      <w:r w:rsidRPr="00B12A73">
        <w:rPr>
          <w:rFonts w:ascii="Calibri" w:eastAsia="Calibri" w:hAnsi="Calibri" w:cs="Times New Roman"/>
          <w:color w:val="2F5496"/>
          <w:sz w:val="24"/>
        </w:rPr>
        <w:t>1.1</w:t>
      </w:r>
      <w:r w:rsidRPr="00B12A73">
        <w:rPr>
          <w:rFonts w:ascii="Calibri" w:eastAsia="Calibri" w:hAnsi="Calibri" w:cs="Times New Roman"/>
          <w:color w:val="2F5496"/>
          <w:sz w:val="24"/>
        </w:rPr>
        <w:tab/>
        <w:t>Software Engineering</w:t>
      </w:r>
    </w:p>
    <w:p w14:paraId="739BE46A" w14:textId="77777777" w:rsidR="00B12A73" w:rsidRPr="00B12A73" w:rsidRDefault="00B12A73" w:rsidP="00B12A73">
      <w:pPr>
        <w:spacing w:after="0" w:line="240" w:lineRule="auto"/>
        <w:rPr>
          <w:rFonts w:ascii="Calibri" w:eastAsia="Calibri" w:hAnsi="Calibri" w:cs="Times New Roman"/>
          <w:color w:val="2F5496"/>
        </w:rPr>
      </w:pPr>
      <w:r w:rsidRPr="00B12A73">
        <w:rPr>
          <w:rFonts w:ascii="Calibri" w:eastAsia="Calibri" w:hAnsi="Calibri" w:cs="Times New Roman"/>
          <w:color w:val="2F5496"/>
        </w:rPr>
        <w:tab/>
      </w:r>
    </w:p>
    <w:p w14:paraId="3E969B5D"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 xml:space="preserve">Computer programs are generally created to solve a problem that is new to us, so therefore its only correct to assume that the increased demand for software, means that developing these systems becomes more and more complex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"URL" : "https://www.britannica.com/science/computer-science/Real-time-systems ", "abstract" : "Computer programs, the software that is becoming an ever-larger part of the computer system, are growing more and more complicated, requiring teams of programmers and years of effort to develop.", "accessed" : { "date-parts" : [ [ "2018", "4", "15" ] ] }, "author" : [ { "dropping-particle" : "", "family" : "Belford", "given" : "Geneva G", "non-dropping-particle" : "", "parse-names" : false, "suffix" : "" } ], "container-title" : "Encyclop\u00e6dia Britannica, inc", "id" : "ITEM-1", "issued" : { "date-parts" : [ [ "2017" ] ] }, "title" : "Computer Science", "type" : "webpage" }, "uris" : [ "http://www.mendeley.com/documents/?uuid=b99d6b75-1091-4e1f-819e-48234c451016" ] } ], "mendeley" : { "formattedCitation" : "[2]", "plainTextFormattedCitation" : "[2]", "previouslyFormattedCitation" : "[2]"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[2]</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xml:space="preserve">.  Because of these high demands Software Engineering looks to its development process to evolve and find new ways to produce software both cheaper and effectively. </w:t>
      </w:r>
    </w:p>
    <w:p w14:paraId="32D30525" w14:textId="77777777" w:rsidR="00B12A73" w:rsidRPr="00B12A73" w:rsidRDefault="00B12A73" w:rsidP="00B12A73">
      <w:pPr>
        <w:spacing w:after="0" w:line="240" w:lineRule="auto"/>
        <w:ind w:left="720"/>
        <w:rPr>
          <w:rFonts w:ascii="Calibri" w:eastAsia="Calibri" w:hAnsi="Calibri" w:cs="Times New Roman"/>
        </w:rPr>
      </w:pPr>
    </w:p>
    <w:p w14:paraId="6479256B" w14:textId="77777777" w:rsidR="00B12A73" w:rsidRPr="00B12A73" w:rsidRDefault="00B12A73" w:rsidP="00B12A73">
      <w:pPr>
        <w:spacing w:after="0" w:line="240" w:lineRule="auto"/>
        <w:ind w:firstLine="720"/>
        <w:rPr>
          <w:rFonts w:ascii="Calibri" w:eastAsia="Calibri" w:hAnsi="Calibri" w:cs="Times New Roman"/>
          <w:color w:val="2F5496"/>
          <w:sz w:val="24"/>
        </w:rPr>
      </w:pPr>
      <w:r w:rsidRPr="00B12A73">
        <w:rPr>
          <w:rFonts w:ascii="Calibri" w:eastAsia="Calibri" w:hAnsi="Calibri" w:cs="Times New Roman"/>
          <w:noProof/>
          <w:lang w:eastAsia="en-GB"/>
        </w:rPr>
        <mc:AlternateContent>
          <mc:Choice Requires="wps">
            <w:drawing>
              <wp:anchor distT="0" distB="0" distL="114300" distR="114300" simplePos="0" relativeHeight="251660288" behindDoc="0" locked="0" layoutInCell="1" allowOverlap="1" wp14:anchorId="68E4EE77" wp14:editId="319D4477">
                <wp:simplePos x="0" y="0"/>
                <wp:positionH relativeFrom="column">
                  <wp:posOffset>3566160</wp:posOffset>
                </wp:positionH>
                <wp:positionV relativeFrom="paragraph">
                  <wp:posOffset>2339975</wp:posOffset>
                </wp:positionV>
                <wp:extent cx="225234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252345" cy="635"/>
                        </a:xfrm>
                        <a:prstGeom prst="rect">
                          <a:avLst/>
                        </a:prstGeom>
                        <a:solidFill>
                          <a:prstClr val="white"/>
                        </a:solidFill>
                        <a:ln>
                          <a:noFill/>
                        </a:ln>
                      </wps:spPr>
                      <wps:txbx>
                        <w:txbxContent>
                          <w:p w14:paraId="2A746209" w14:textId="77777777" w:rsidR="00B12A73" w:rsidRPr="00B12A73" w:rsidRDefault="00B12A73" w:rsidP="00B12A73">
                            <w:pPr>
                              <w:pStyle w:val="Caption1"/>
                              <w:jc w:val="center"/>
                              <w:rPr>
                                <w:noProof/>
                                <w:color w:val="2F5496"/>
                              </w:rPr>
                            </w:pPr>
                            <w:r w:rsidRPr="00B12A73">
                              <w:rPr>
                                <w:color w:val="2F5496"/>
                              </w:rPr>
                              <w:t xml:space="preserve">Figure </w:t>
                            </w:r>
                            <w:r w:rsidRPr="00B12A73">
                              <w:rPr>
                                <w:color w:val="2F5496"/>
                              </w:rPr>
                              <w:fldChar w:fldCharType="begin"/>
                            </w:r>
                            <w:r w:rsidRPr="00B12A73">
                              <w:rPr>
                                <w:color w:val="2F5496"/>
                              </w:rPr>
                              <w:instrText xml:space="preserve"> SEQ Figure \* ARABIC </w:instrText>
                            </w:r>
                            <w:r w:rsidRPr="00B12A73">
                              <w:rPr>
                                <w:color w:val="2F5496"/>
                              </w:rPr>
                              <w:fldChar w:fldCharType="separate"/>
                            </w:r>
                            <w:r w:rsidRPr="00B12A73">
                              <w:rPr>
                                <w:noProof/>
                                <w:color w:val="2F5496"/>
                              </w:rPr>
                              <w:t>1</w:t>
                            </w:r>
                            <w:r w:rsidRPr="00B12A73">
                              <w:rPr>
                                <w:color w:val="2F5496"/>
                              </w:rPr>
                              <w:fldChar w:fldCharType="end"/>
                            </w:r>
                            <w:r w:rsidRPr="00B12A73">
                              <w:rPr>
                                <w:color w:val="2F549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E4EE77" id="_x0000_t202" coordsize="21600,21600" o:spt="202" path="m,l,21600r21600,l21600,xe">
                <v:stroke joinstyle="miter"/>
                <v:path gradientshapeok="t" o:connecttype="rect"/>
              </v:shapetype>
              <v:shape id="Text Box 2" o:spid="_x0000_s1026" type="#_x0000_t202" style="position:absolute;left:0;text-align:left;margin-left:280.8pt;margin-top:184.25pt;width:177.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" stroked="f">
                <v:textbox style="mso-fit-shape-to-text:t" inset="0,0,0,0">
                  <w:txbxContent>
                    <w:p w14:paraId="2A746209" w14:textId="77777777" w:rsidR="00B12A73" w:rsidRPr="00B12A73" w:rsidRDefault="00B12A73" w:rsidP="00B12A73">
                      <w:pPr>
                        <w:pStyle w:val="Caption1"/>
                        <w:jc w:val="center"/>
                        <w:rPr>
                          <w:noProof/>
                          <w:color w:val="2F5496"/>
                        </w:rPr>
                      </w:pPr>
                      <w:r w:rsidRPr="00B12A73">
                        <w:rPr>
                          <w:color w:val="2F5496"/>
                        </w:rPr>
                        <w:t xml:space="preserve">Figure </w:t>
                      </w:r>
                      <w:r w:rsidRPr="00B12A73">
                        <w:rPr>
                          <w:color w:val="2F5496"/>
                        </w:rPr>
                        <w:fldChar w:fldCharType="begin"/>
                      </w:r>
                      <w:r w:rsidRPr="00B12A73">
                        <w:rPr>
                          <w:color w:val="2F5496"/>
                        </w:rPr>
                        <w:instrText xml:space="preserve"> SEQ Figure \* ARABIC </w:instrText>
                      </w:r>
                      <w:r w:rsidRPr="00B12A73">
                        <w:rPr>
                          <w:color w:val="2F5496"/>
                        </w:rPr>
                        <w:fldChar w:fldCharType="separate"/>
                      </w:r>
                      <w:r w:rsidRPr="00B12A73">
                        <w:rPr>
                          <w:noProof/>
                          <w:color w:val="2F5496"/>
                        </w:rPr>
                        <w:t>1</w:t>
                      </w:r>
                      <w:r w:rsidRPr="00B12A73">
                        <w:rPr>
                          <w:color w:val="2F5496"/>
                        </w:rPr>
                        <w:fldChar w:fldCharType="end"/>
                      </w:r>
                      <w:r w:rsidRPr="00B12A73">
                        <w:rPr>
                          <w:color w:val="2F5496"/>
                        </w:rPr>
                        <w:t xml:space="preserve"> </w:t>
                      </w:r>
                    </w:p>
                  </w:txbxContent>
                </v:textbox>
                <w10:wrap type="square"/>
              </v:shape>
            </w:pict>
          </mc:Fallback>
        </mc:AlternateContent>
      </w:r>
      <w:r w:rsidRPr="00B12A73">
        <w:rPr>
          <w:rFonts w:ascii="Calibri" w:eastAsia="Calibri" w:hAnsi="Calibri" w:cs="Times New Roman"/>
          <w:noProof/>
          <w:lang w:eastAsia="en-GB"/>
        </w:rPr>
        <w:drawing>
          <wp:anchor distT="0" distB="0" distL="114300" distR="114300" simplePos="0" relativeHeight="251659264" behindDoc="0" locked="0" layoutInCell="1" allowOverlap="1" wp14:anchorId="79585F05" wp14:editId="4E424232">
            <wp:simplePos x="0" y="0"/>
            <wp:positionH relativeFrom="margin">
              <wp:posOffset>3566160</wp:posOffset>
            </wp:positionH>
            <wp:positionV relativeFrom="paragraph">
              <wp:posOffset>123352</wp:posOffset>
            </wp:positionV>
            <wp:extent cx="2252345" cy="21596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3c806219021f02101fe807bb2c2a2a7b0a160e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2345" cy="2159635"/>
                    </a:xfrm>
                    <a:prstGeom prst="rect">
                      <a:avLst/>
                    </a:prstGeom>
                  </pic:spPr>
                </pic:pic>
              </a:graphicData>
            </a:graphic>
            <wp14:sizeRelH relativeFrom="page">
              <wp14:pctWidth>0</wp14:pctWidth>
            </wp14:sizeRelH>
            <wp14:sizeRelV relativeFrom="page">
              <wp14:pctHeight>0</wp14:pctHeight>
            </wp14:sizeRelV>
          </wp:anchor>
        </w:drawing>
      </w:r>
      <w:r w:rsidRPr="00B12A73">
        <w:rPr>
          <w:rFonts w:ascii="Calibri" w:eastAsia="Calibri" w:hAnsi="Calibri" w:cs="Times New Roman"/>
          <w:color w:val="2F5496"/>
          <w:sz w:val="24"/>
        </w:rPr>
        <w:t>1.2</w:t>
      </w:r>
      <w:r w:rsidRPr="00B12A73">
        <w:rPr>
          <w:rFonts w:ascii="Calibri" w:eastAsia="Calibri" w:hAnsi="Calibri" w:cs="Times New Roman"/>
          <w:color w:val="2F5496"/>
          <w:sz w:val="24"/>
        </w:rPr>
        <w:tab/>
        <w:t>Development Teams</w:t>
      </w:r>
    </w:p>
    <w:p w14:paraId="169D76EE" w14:textId="77777777" w:rsidR="00B12A73" w:rsidRPr="00B12A73" w:rsidRDefault="00B12A73" w:rsidP="00B12A73">
      <w:pPr>
        <w:spacing w:after="0" w:line="240" w:lineRule="auto"/>
        <w:ind w:left="720"/>
        <w:rPr>
          <w:rFonts w:ascii="Calibri" w:eastAsia="Calibri" w:hAnsi="Calibri" w:cs="Times New Roman"/>
        </w:rPr>
      </w:pPr>
    </w:p>
    <w:p w14:paraId="31E84202"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 xml:space="preserve">Planning and analysis of the project is initially undertaken by a small group of people, their job is to collect the requirements and data from the customer and develop a solution ready for the design stage.  Designers work with the programmers to write code to the requirements specified, once the coding is complete the code is then tested to catch faults within the program.  The code is then split into functional groups before reaching the implementation stage, where the groups are pieced together to create the prototype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"ISBN" : "0-13-198461-6", "abstract" : "For introductory courses in Software Engineering. This introduction to software engineering and practice addresses both procedural and object-oriented development. The book applies concepts consistently to two common examples - a typical information system and a real-time system. It combines theory with real, practical applications by providing an abundance of case studies and examples from the current literature. This revision has been thoroughly updated to reflect significant changes in software engineering, including modeling and agile methods.", "author" : [ { "dropping-particle" : "", "family" : "Pfleeger", "given" : "Shari Lawrence", "non-dropping-particle" : "", "parse-names" : false, "suffix" : "" }, { "dropping-particle" : "", "family" : "Atlee", "given" : "Joanne M", "non-dropping-particle" : "", "parse-names" : false, "suffix" : "" } ], "container-title" : "Software Engineering Theory and Practice", "edition" : "Third", "id" : "ITEM-1", "issued" : { "date-parts" : [ [ "2006" ] ] }, "page" : "25-48", "publisher" : "Pearson International", "publisher-place" : "New Jersey", "title" : "Software Engineering Theory and Practice", "type" : "chapter" }, "uris" : [ "http://www.mendeley.com/documents/?uuid=e2929925-85b3-4359-ae30-16d7c3c95f89" ] } ], "mendeley" : { "formattedCitation" : "[3]", "plainTextFormattedCitation" : "[3]", "previouslyFormattedCitation" : "[3]"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[3]</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w:t>
      </w:r>
    </w:p>
    <w:p w14:paraId="36390D63" w14:textId="77777777" w:rsidR="00B12A73" w:rsidRPr="00B12A73" w:rsidRDefault="00B12A73" w:rsidP="00B12A73">
      <w:pPr>
        <w:spacing w:after="0" w:line="240" w:lineRule="auto"/>
        <w:ind w:left="720"/>
        <w:rPr>
          <w:rFonts w:ascii="Calibri" w:eastAsia="Calibri" w:hAnsi="Calibri" w:cs="Times New Roman"/>
        </w:rPr>
      </w:pPr>
    </w:p>
    <w:p w14:paraId="45C34D74" w14:textId="77777777" w:rsidR="00B12A73" w:rsidRPr="00B12A73" w:rsidRDefault="00B12A73" w:rsidP="00B12A73">
      <w:pPr>
        <w:spacing w:after="0" w:line="240" w:lineRule="auto"/>
        <w:ind w:firstLine="720"/>
        <w:rPr>
          <w:rFonts w:ascii="Calibri" w:eastAsia="Calibri" w:hAnsi="Calibri" w:cs="Times New Roman"/>
          <w:sz w:val="24"/>
        </w:rPr>
      </w:pPr>
      <w:r w:rsidRPr="00B12A73">
        <w:rPr>
          <w:rFonts w:ascii="Calibri" w:eastAsia="Calibri" w:hAnsi="Calibri" w:cs="Times New Roman"/>
          <w:color w:val="2F5496"/>
          <w:sz w:val="24"/>
        </w:rPr>
        <w:t>1.3</w:t>
      </w:r>
      <w:r w:rsidRPr="00B12A73">
        <w:rPr>
          <w:rFonts w:ascii="Calibri" w:eastAsia="Calibri" w:hAnsi="Calibri" w:cs="Times New Roman"/>
          <w:color w:val="2F5496"/>
          <w:sz w:val="24"/>
        </w:rPr>
        <w:tab/>
        <w:t>Strategies for Development</w:t>
      </w:r>
    </w:p>
    <w:p w14:paraId="707F47B6" w14:textId="77777777" w:rsidR="00B12A73" w:rsidRPr="00B12A73" w:rsidRDefault="00B12A73" w:rsidP="00B12A73">
      <w:pPr>
        <w:spacing w:after="0" w:line="240" w:lineRule="auto"/>
        <w:ind w:left="720"/>
        <w:rPr>
          <w:rFonts w:ascii="Calibri" w:eastAsia="Calibri" w:hAnsi="Calibri" w:cs="Times New Roman"/>
        </w:rPr>
      </w:pPr>
    </w:p>
    <w:p w14:paraId="5DEEF286"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Reusable code is key in programming, it allows for developers to quickly fill gaps in key stages of the process, with known working elements from previous completed projects.  Each project goes through a rigorous process known as a Life Cycle, designed to manage the progression of software creation.</w:t>
      </w:r>
    </w:p>
    <w:p w14:paraId="32DADD9D" w14:textId="77777777" w:rsidR="00B12A73" w:rsidRPr="00B12A73" w:rsidRDefault="00B12A73" w:rsidP="00B12A73">
      <w:pPr>
        <w:spacing w:after="0" w:line="240" w:lineRule="auto"/>
        <w:rPr>
          <w:rFonts w:ascii="Calibri" w:eastAsia="Calibri" w:hAnsi="Calibri" w:cs="Times New Roman"/>
        </w:rPr>
      </w:pPr>
    </w:p>
    <w:p w14:paraId="1174AF32" w14:textId="77777777" w:rsidR="00B12A73" w:rsidRPr="00B12A73" w:rsidRDefault="00B12A73" w:rsidP="00B12A73">
      <w:pPr>
        <w:spacing w:after="0" w:line="240" w:lineRule="auto"/>
        <w:rPr>
          <w:rFonts w:ascii="Calibri" w:eastAsia="Calibri" w:hAnsi="Calibri" w:cs="Times New Roman"/>
        </w:rPr>
      </w:pPr>
    </w:p>
    <w:p w14:paraId="4471DEDD"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color w:val="2F5496"/>
          <w:sz w:val="28"/>
        </w:rPr>
        <w:t>2.0</w:t>
      </w:r>
      <w:r w:rsidRPr="00B12A73">
        <w:rPr>
          <w:rFonts w:ascii="Calibri" w:eastAsia="Calibri" w:hAnsi="Calibri" w:cs="Times New Roman"/>
          <w:color w:val="2F5496"/>
          <w:sz w:val="28"/>
        </w:rPr>
        <w:tab/>
        <w:t>Software Characteristics</w:t>
      </w:r>
    </w:p>
    <w:p w14:paraId="5F7FABFC" w14:textId="77777777" w:rsidR="00B12A73" w:rsidRPr="00B12A73" w:rsidRDefault="00B12A73" w:rsidP="00B12A73">
      <w:pPr>
        <w:spacing w:after="0" w:line="240" w:lineRule="auto"/>
        <w:rPr>
          <w:rFonts w:ascii="Calibri" w:eastAsia="Calibri" w:hAnsi="Calibri" w:cs="Times New Roman"/>
        </w:rPr>
      </w:pPr>
    </w:p>
    <w:p w14:paraId="3FF5CB5F"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 xml:space="preserve">Often referred to as software quality factors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"ISBN" : "9781484208472", "abstract" : "This text provides a comprehensive, but concise introduction to software engineering. It adopts a methodical approach to solving software engineering problems proven over several years of teaching, with outstanding results. The book covers concepts, principles, design, construction, implementation, and management issues of software systems. Each chapter is organized systematically into brief, reader-friendly sections, with itemization of the important points to be remembered. Diagrams and illustrations also sum up the salient points to enhance learning. Additionally, the book includes a number of the author's original methodologies that add clarity and creativity to the software engineering experience, while making a novel contribution to the discipline. Upholding his aim for brevity, comprehensive coverage, and relevance, Foster's practical and methodical discussion style gets straight to the salient issues, and avoids unnecessary topics and minimizes theoretical coverage.", "author" : [ { "dropping-particle" : "", "family" : "Foster", "given" : "Elvis C", "non-dropping-particle" : "", "parse-names" : false, "suffix" : "" } ], "container-title" : "Software Engineering: A Methodical Approach", "id" : "ITEM-1", "issued" : { "date-parts" : [ [ "2001" ] ] }, "page" : "16-18", "publisher" : "Apress L. P.", "publisher-place" : "New Hampshire", "title" : "Software Engineering : A Methodical Approach", "type" : "chapter" }, "uris" : [ "http://www.mendeley.com/documents/?uuid=8129e4b7-8279-4de6-9b53-3e939437412c" ] } ], "mendeley" : { "formattedCitation" : "[4]", "plainTextFormattedCitation" : "[4]", "previouslyFormattedCitation" : "[4]"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[4]</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each of these features can greatly affect the quality of the completed software.  Failure in any one of these elements can cause long delays, costly resources and ultimately a product that just does not work.  The objective of this report is to compare each of the chosen life cycles with the categories below and deliver an analysis on the types of projects they would be best suited to.</w:t>
      </w:r>
    </w:p>
    <w:p w14:paraId="5387D9C5" w14:textId="77777777" w:rsidR="00B12A73" w:rsidRPr="00B12A73" w:rsidRDefault="00B12A73" w:rsidP="00B12A73">
      <w:pPr>
        <w:spacing w:after="0" w:line="240" w:lineRule="auto"/>
        <w:rPr>
          <w:rFonts w:ascii="Calibri" w:eastAsia="Calibri" w:hAnsi="Calibri" w:cs="Times New Roman"/>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977"/>
        <w:gridCol w:w="4626"/>
      </w:tblGrid>
      <w:tr w:rsidR="00B12A73" w:rsidRPr="00B12A73" w14:paraId="486255F2" w14:textId="77777777" w:rsidTr="002871FE">
        <w:trPr>
          <w:trHeight w:val="794"/>
        </w:trPr>
        <w:tc>
          <w:tcPr>
            <w:tcW w:w="709" w:type="dxa"/>
          </w:tcPr>
          <w:p w14:paraId="1DBA47BD"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2.1</w:t>
            </w:r>
          </w:p>
        </w:tc>
        <w:tc>
          <w:tcPr>
            <w:tcW w:w="2977" w:type="dxa"/>
          </w:tcPr>
          <w:p w14:paraId="0E5EEA17"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Efficiency</w:t>
            </w:r>
          </w:p>
        </w:tc>
        <w:tc>
          <w:tcPr>
            <w:tcW w:w="4626" w:type="dxa"/>
          </w:tcPr>
          <w:p w14:paraId="6A473252" w14:textId="77777777" w:rsidR="00B12A73" w:rsidRPr="00B12A73" w:rsidRDefault="00B12A73" w:rsidP="00B12A73">
            <w:pPr>
              <w:rPr>
                <w:rFonts w:ascii="Calibri" w:eastAsia="Calibri" w:hAnsi="Calibri" w:cs="Times New Roman"/>
              </w:rPr>
            </w:pPr>
            <w:r w:rsidRPr="00B12A73">
              <w:rPr>
                <w:rFonts w:ascii="Calibri" w:eastAsia="Calibri" w:hAnsi="Calibri" w:cs="Times New Roman"/>
              </w:rPr>
              <w:t>The product is produced free of error, within the given timescale of the developers and meets the requirements of the customer.</w:t>
            </w:r>
          </w:p>
        </w:tc>
      </w:tr>
      <w:tr w:rsidR="00B12A73" w:rsidRPr="00B12A73" w14:paraId="422ED819" w14:textId="77777777" w:rsidTr="002871FE">
        <w:trPr>
          <w:trHeight w:val="567"/>
        </w:trPr>
        <w:tc>
          <w:tcPr>
            <w:tcW w:w="709" w:type="dxa"/>
          </w:tcPr>
          <w:p w14:paraId="7F87FCCD"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2.2</w:t>
            </w:r>
          </w:p>
        </w:tc>
        <w:tc>
          <w:tcPr>
            <w:tcW w:w="2977" w:type="dxa"/>
          </w:tcPr>
          <w:p w14:paraId="1EFA4726"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Modifiability</w:t>
            </w:r>
          </w:p>
        </w:tc>
        <w:tc>
          <w:tcPr>
            <w:tcW w:w="4626" w:type="dxa"/>
          </w:tcPr>
          <w:p w14:paraId="02884E41" w14:textId="77777777" w:rsidR="00B12A73" w:rsidRPr="00B12A73" w:rsidRDefault="00B12A73" w:rsidP="00B12A73">
            <w:pPr>
              <w:rPr>
                <w:rFonts w:ascii="Calibri" w:eastAsia="Calibri" w:hAnsi="Calibri" w:cs="Times New Roman"/>
              </w:rPr>
            </w:pPr>
            <w:r w:rsidRPr="00B12A73">
              <w:rPr>
                <w:rFonts w:ascii="Calibri" w:eastAsia="Calibri" w:hAnsi="Calibri" w:cs="Times New Roman"/>
              </w:rPr>
              <w:t>Allows flexibility to be modified when the system requirements change.</w:t>
            </w:r>
          </w:p>
        </w:tc>
      </w:tr>
      <w:tr w:rsidR="00B12A73" w:rsidRPr="00B12A73" w14:paraId="1B23D51E" w14:textId="77777777" w:rsidTr="002871FE">
        <w:trPr>
          <w:trHeight w:val="227"/>
        </w:trPr>
        <w:tc>
          <w:tcPr>
            <w:tcW w:w="8312" w:type="dxa"/>
            <w:gridSpan w:val="3"/>
          </w:tcPr>
          <w:p w14:paraId="1A2511AD" w14:textId="77777777" w:rsidR="00B12A73" w:rsidRPr="00B12A73" w:rsidRDefault="00B12A73" w:rsidP="00B12A73">
            <w:pPr>
              <w:rPr>
                <w:rFonts w:ascii="Calibri" w:eastAsia="Calibri" w:hAnsi="Calibri" w:cs="Times New Roman"/>
              </w:rPr>
            </w:pPr>
          </w:p>
        </w:tc>
      </w:tr>
      <w:tr w:rsidR="00B12A73" w:rsidRPr="00B12A73" w14:paraId="7D62D2D5" w14:textId="77777777" w:rsidTr="002871FE">
        <w:trPr>
          <w:trHeight w:val="794"/>
        </w:trPr>
        <w:tc>
          <w:tcPr>
            <w:tcW w:w="709" w:type="dxa"/>
          </w:tcPr>
          <w:p w14:paraId="48B3AD60"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2.3</w:t>
            </w:r>
          </w:p>
        </w:tc>
        <w:tc>
          <w:tcPr>
            <w:tcW w:w="2977" w:type="dxa"/>
          </w:tcPr>
          <w:p w14:paraId="300F0EAC"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Testability</w:t>
            </w:r>
          </w:p>
        </w:tc>
        <w:tc>
          <w:tcPr>
            <w:tcW w:w="4626" w:type="dxa"/>
          </w:tcPr>
          <w:p w14:paraId="4CB2AB4F" w14:textId="77777777" w:rsidR="00B12A73" w:rsidRPr="00B12A73" w:rsidRDefault="00B12A73" w:rsidP="00B12A73">
            <w:pPr>
              <w:rPr>
                <w:rFonts w:ascii="Calibri" w:eastAsia="Calibri" w:hAnsi="Calibri" w:cs="Times New Roman"/>
              </w:rPr>
            </w:pPr>
            <w:r w:rsidRPr="00B12A73">
              <w:rPr>
                <w:rFonts w:ascii="Calibri" w:eastAsia="Calibri" w:hAnsi="Calibri" w:cs="Times New Roman"/>
              </w:rPr>
              <w:t xml:space="preserve">The system is produced for flexibility and can be altered easily without affecting the rest of the system. </w:t>
            </w:r>
          </w:p>
        </w:tc>
      </w:tr>
      <w:tr w:rsidR="00B12A73" w:rsidRPr="00B12A73" w14:paraId="39B29591" w14:textId="77777777" w:rsidTr="002871FE">
        <w:trPr>
          <w:trHeight w:val="227"/>
        </w:trPr>
        <w:tc>
          <w:tcPr>
            <w:tcW w:w="8312" w:type="dxa"/>
            <w:gridSpan w:val="3"/>
          </w:tcPr>
          <w:p w14:paraId="533F2D1D" w14:textId="77777777" w:rsidR="00B12A73" w:rsidRPr="00B12A73" w:rsidRDefault="00B12A73" w:rsidP="00B12A73">
            <w:pPr>
              <w:rPr>
                <w:rFonts w:ascii="Calibri" w:eastAsia="Calibri" w:hAnsi="Calibri" w:cs="Times New Roman"/>
              </w:rPr>
            </w:pPr>
          </w:p>
        </w:tc>
      </w:tr>
      <w:tr w:rsidR="00B12A73" w:rsidRPr="00B12A73" w14:paraId="329E2242" w14:textId="77777777" w:rsidTr="002871FE">
        <w:trPr>
          <w:trHeight w:val="567"/>
        </w:trPr>
        <w:tc>
          <w:tcPr>
            <w:tcW w:w="709" w:type="dxa"/>
          </w:tcPr>
          <w:p w14:paraId="1320A1F6"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2.4</w:t>
            </w:r>
          </w:p>
        </w:tc>
        <w:tc>
          <w:tcPr>
            <w:tcW w:w="2977" w:type="dxa"/>
          </w:tcPr>
          <w:p w14:paraId="65F21C61"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Reusability</w:t>
            </w:r>
          </w:p>
        </w:tc>
        <w:tc>
          <w:tcPr>
            <w:tcW w:w="4626" w:type="dxa"/>
          </w:tcPr>
          <w:p w14:paraId="1437900E" w14:textId="77777777" w:rsidR="00B12A73" w:rsidRPr="00B12A73" w:rsidRDefault="00B12A73" w:rsidP="00B12A73">
            <w:pPr>
              <w:rPr>
                <w:rFonts w:ascii="Calibri" w:eastAsia="Calibri" w:hAnsi="Calibri" w:cs="Times New Roman"/>
              </w:rPr>
            </w:pPr>
            <w:r w:rsidRPr="00B12A73">
              <w:rPr>
                <w:rFonts w:ascii="Calibri" w:eastAsia="Calibri" w:hAnsi="Calibri" w:cs="Times New Roman"/>
              </w:rPr>
              <w:t>Allows for part or all the software design to be used in other projects.</w:t>
            </w:r>
          </w:p>
        </w:tc>
      </w:tr>
      <w:tr w:rsidR="00B12A73" w:rsidRPr="00B12A73" w14:paraId="2B66B9A1" w14:textId="77777777" w:rsidTr="002871FE">
        <w:trPr>
          <w:trHeight w:val="227"/>
        </w:trPr>
        <w:tc>
          <w:tcPr>
            <w:tcW w:w="8312" w:type="dxa"/>
            <w:gridSpan w:val="3"/>
          </w:tcPr>
          <w:p w14:paraId="77950827" w14:textId="77777777" w:rsidR="00B12A73" w:rsidRPr="00B12A73" w:rsidRDefault="00B12A73" w:rsidP="00B12A73">
            <w:pPr>
              <w:rPr>
                <w:rFonts w:ascii="Calibri" w:eastAsia="Calibri" w:hAnsi="Calibri" w:cs="Times New Roman"/>
              </w:rPr>
            </w:pPr>
          </w:p>
        </w:tc>
      </w:tr>
      <w:tr w:rsidR="00B12A73" w:rsidRPr="00B12A73" w14:paraId="38BE2E40" w14:textId="77777777" w:rsidTr="002871FE">
        <w:trPr>
          <w:trHeight w:val="567"/>
        </w:trPr>
        <w:tc>
          <w:tcPr>
            <w:tcW w:w="709" w:type="dxa"/>
          </w:tcPr>
          <w:p w14:paraId="1EEC19E6"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2.5</w:t>
            </w:r>
          </w:p>
        </w:tc>
        <w:tc>
          <w:tcPr>
            <w:tcW w:w="2977" w:type="dxa"/>
          </w:tcPr>
          <w:p w14:paraId="62AA602C" w14:textId="77777777" w:rsidR="00B12A73" w:rsidRPr="00B12A73" w:rsidRDefault="00B12A73" w:rsidP="00B12A73">
            <w:pPr>
              <w:rPr>
                <w:rFonts w:ascii="Calibri" w:eastAsia="Calibri" w:hAnsi="Calibri" w:cs="Times New Roman"/>
                <w:color w:val="2F5496"/>
                <w:sz w:val="24"/>
              </w:rPr>
            </w:pPr>
            <w:r w:rsidRPr="00B12A73">
              <w:rPr>
                <w:rFonts w:ascii="Calibri" w:eastAsia="Calibri" w:hAnsi="Calibri" w:cs="Times New Roman"/>
                <w:color w:val="2F5496"/>
                <w:sz w:val="24"/>
              </w:rPr>
              <w:t>Maintainability</w:t>
            </w:r>
          </w:p>
        </w:tc>
        <w:tc>
          <w:tcPr>
            <w:tcW w:w="4626" w:type="dxa"/>
          </w:tcPr>
          <w:p w14:paraId="3D386D19" w14:textId="77777777" w:rsidR="00B12A73" w:rsidRPr="00B12A73" w:rsidRDefault="00B12A73" w:rsidP="00B12A73">
            <w:pPr>
              <w:rPr>
                <w:rFonts w:ascii="Calibri" w:eastAsia="Calibri" w:hAnsi="Calibri" w:cs="Times New Roman"/>
              </w:rPr>
            </w:pPr>
            <w:r w:rsidRPr="00B12A73">
              <w:rPr>
                <w:rFonts w:ascii="Calibri" w:eastAsia="Calibri" w:hAnsi="Calibri" w:cs="Times New Roman"/>
              </w:rPr>
              <w:t>Can be easily interpreted by other software engineers, allowing repair when problems occur.</w:t>
            </w:r>
          </w:p>
        </w:tc>
      </w:tr>
    </w:tbl>
    <w:p w14:paraId="730122BE" w14:textId="77777777" w:rsidR="00B12A73" w:rsidRPr="00B12A73" w:rsidRDefault="00B12A73" w:rsidP="00B12A73">
      <w:pPr>
        <w:spacing w:after="0" w:line="240" w:lineRule="auto"/>
        <w:jc w:val="right"/>
        <w:rPr>
          <w:rFonts w:ascii="Calibri" w:eastAsia="Calibri" w:hAnsi="Calibri" w:cs="Times New Roman"/>
          <w:color w:val="2F5496"/>
        </w:rPr>
      </w:pPr>
    </w:p>
    <w:p w14:paraId="0D9EB688" w14:textId="77777777" w:rsidR="00B12A73" w:rsidRPr="00B12A73" w:rsidRDefault="00B12A73" w:rsidP="00B12A73">
      <w:pPr>
        <w:spacing w:after="0" w:line="240" w:lineRule="auto"/>
        <w:jc w:val="right"/>
        <w:rPr>
          <w:rFonts w:ascii="Calibri" w:eastAsia="Calibri" w:hAnsi="Calibri" w:cs="Times New Roman"/>
          <w:color w:val="2F5496"/>
        </w:rPr>
      </w:pPr>
    </w:p>
    <w:p w14:paraId="1CCD3B47" w14:textId="77777777" w:rsidR="00B12A73" w:rsidRPr="00B12A73" w:rsidRDefault="00B12A73" w:rsidP="00B12A73">
      <w:pPr>
        <w:spacing w:after="0" w:line="240" w:lineRule="auto"/>
        <w:rPr>
          <w:rFonts w:ascii="Calibri" w:eastAsia="Calibri" w:hAnsi="Calibri" w:cs="Times New Roman"/>
          <w:color w:val="2F5496"/>
          <w:sz w:val="28"/>
        </w:rPr>
      </w:pPr>
      <w:r w:rsidRPr="00B12A73">
        <w:rPr>
          <w:rFonts w:ascii="Calibri" w:eastAsia="Calibri" w:hAnsi="Calibri" w:cs="Times New Roman"/>
          <w:color w:val="2F5496"/>
          <w:sz w:val="28"/>
        </w:rPr>
        <w:t>3.0</w:t>
      </w:r>
      <w:r w:rsidRPr="00B12A73">
        <w:rPr>
          <w:rFonts w:ascii="Calibri" w:eastAsia="Calibri" w:hAnsi="Calibri" w:cs="Times New Roman"/>
          <w:color w:val="2F5496"/>
          <w:sz w:val="28"/>
        </w:rPr>
        <w:tab/>
        <w:t>Life Cycles</w:t>
      </w:r>
    </w:p>
    <w:p w14:paraId="0867CB4B" w14:textId="77777777" w:rsidR="00B12A73" w:rsidRPr="00B12A73" w:rsidRDefault="00B12A73" w:rsidP="00B12A73">
      <w:pPr>
        <w:spacing w:after="0" w:line="240" w:lineRule="auto"/>
        <w:rPr>
          <w:rFonts w:ascii="Calibri" w:eastAsia="Calibri" w:hAnsi="Calibri" w:cs="Times New Roman"/>
          <w:color w:val="2F5496"/>
        </w:rPr>
      </w:pPr>
    </w:p>
    <w:p w14:paraId="10EEAE14"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 xml:space="preserve">Software development involves many different activities, that can occur in a rigid sequence, with one activity completed before the next can begin, or several activities can occur simultaneously, the timing of these activities are often described has Development Cycles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"ISBN" : "9781498705288", "abstract" : "Practical Guidance on the Efficient Development of High-Quality Software Introduction to Software Engineering, Second Edition equips students with the fundamentals to prepare them for satisfying careers as software engineers regardless of future changes in the field, even if the changes are unpredictable or disruptive in nature. Retaining the same organization as its predecessor, this second edition adds considerable material on open source and agile development models. The text helps students understand software development techniques and processes at a reasonably sophisticated level. Students acquire practical experience through team software projects. Throughout much of the book, a relatively large project is used to teach about the requirements, design, and coding of software. In addition, a continuing case study of an agile software development project offers a complete picture of how a successful agile project can work. The book covers each major phase of the software development life cycle, from developing software requirements to software maintenance. It also discusses project management and explains how to read software engineering literature. Three appendices describe software patents, command-line arguments, and flowcharts.", "author" : [ { "dropping-particle" : "", "family" : "Leach", "given" : "Ronald J", "non-dropping-particle" : "", "parse-names" : false, "suffix" : "" } ], "edition" : "Second", "id" : "ITEM-1", "issued" : { "date-parts" : [ [ "2001" ] ] }, "number-of-pages" : "21-22", "publisher" : "Chapman and Hall / CRC", "publisher-place" : "Boca Raton", "title" : "Introduction to Software Engineering, Second Edition", "type" : "book" }, "uris" : [ "http://www.mendeley.com/documents/?uuid=c4059708-11a0-44bd-8551-df52b38c338a" ] } ], "mendeley" : { "formattedCitation" : "[5]", "plainTextFormattedCitation" : "[5]", "previouslyFormattedCitation" : "[5]"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[5]</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w:t>
      </w:r>
    </w:p>
    <w:p w14:paraId="2F98E0BA" w14:textId="77777777" w:rsidR="00B12A73" w:rsidRPr="00B12A73" w:rsidRDefault="00B12A73" w:rsidP="00B12A73">
      <w:pPr>
        <w:spacing w:after="0" w:line="240" w:lineRule="auto"/>
        <w:rPr>
          <w:rFonts w:ascii="Calibri" w:eastAsia="Calibri" w:hAnsi="Calibri" w:cs="Times New Roman"/>
        </w:rPr>
      </w:pPr>
    </w:p>
    <w:p w14:paraId="16F20089" w14:textId="77777777" w:rsidR="00B12A73" w:rsidRPr="00B12A73" w:rsidRDefault="00B12A73" w:rsidP="00B12A73">
      <w:pPr>
        <w:spacing w:after="0" w:line="240" w:lineRule="auto"/>
        <w:rPr>
          <w:rFonts w:ascii="Calibri" w:eastAsia="Calibri" w:hAnsi="Calibri" w:cs="Times New Roman"/>
          <w:color w:val="2F5496"/>
          <w:sz w:val="24"/>
        </w:rPr>
        <w:sectPr w:rsidR="00B12A73" w:rsidRPr="00B12A73">
          <w:pgSz w:w="11906" w:h="16838"/>
          <w:pgMar w:top="1440" w:right="1440" w:bottom="1440" w:left="1440" w:header="708" w:footer="708" w:gutter="0"/>
          <w:cols w:space="708"/>
          <w:docGrid w:linePitch="360"/>
        </w:sectPr>
      </w:pPr>
    </w:p>
    <w:p w14:paraId="5D0B4DC0" w14:textId="77777777" w:rsidR="00B12A73" w:rsidRPr="00B12A73" w:rsidRDefault="00B12A73" w:rsidP="00B12A73">
      <w:pPr>
        <w:spacing w:after="0" w:line="240" w:lineRule="auto"/>
        <w:ind w:firstLine="720"/>
        <w:rPr>
          <w:rFonts w:ascii="Calibri" w:eastAsia="Calibri" w:hAnsi="Calibri" w:cs="Times New Roman"/>
          <w:sz w:val="24"/>
        </w:rPr>
      </w:pPr>
      <w:r w:rsidRPr="00B12A73">
        <w:rPr>
          <w:rFonts w:ascii="Calibri" w:eastAsia="Calibri" w:hAnsi="Calibri" w:cs="Times New Roman"/>
          <w:color w:val="2F5496"/>
          <w:sz w:val="24"/>
        </w:rPr>
        <w:lastRenderedPageBreak/>
        <w:t>3.1</w:t>
      </w:r>
      <w:r w:rsidRPr="00B12A73">
        <w:rPr>
          <w:rFonts w:ascii="Calibri" w:eastAsia="Calibri" w:hAnsi="Calibri" w:cs="Times New Roman"/>
          <w:color w:val="2F5496"/>
          <w:sz w:val="24"/>
        </w:rPr>
        <w:tab/>
        <w:t xml:space="preserve">Waterfall </w:t>
      </w:r>
      <w:commentRangeStart w:id="1"/>
      <w:r w:rsidRPr="00B12A73">
        <w:rPr>
          <w:rFonts w:ascii="Calibri" w:eastAsia="Calibri" w:hAnsi="Calibri" w:cs="Times New Roman"/>
          <w:color w:val="2F5496"/>
          <w:sz w:val="24"/>
        </w:rPr>
        <w:t>Model</w:t>
      </w:r>
      <w:commentRangeEnd w:id="1"/>
      <w:r w:rsidRPr="00B12A73">
        <w:rPr>
          <w:rFonts w:ascii="Calibri" w:eastAsia="Calibri" w:hAnsi="Calibri" w:cs="Times New Roman"/>
          <w:sz w:val="16"/>
          <w:szCs w:val="16"/>
        </w:rPr>
        <w:commentReference w:id="1"/>
      </w:r>
    </w:p>
    <w:p w14:paraId="15B2B19E" w14:textId="77777777" w:rsidR="00B12A73" w:rsidRPr="00B12A73" w:rsidRDefault="00B12A73" w:rsidP="00B12A73">
      <w:pPr>
        <w:spacing w:after="0" w:line="240" w:lineRule="auto"/>
        <w:rPr>
          <w:rFonts w:ascii="Calibri" w:eastAsia="Calibri" w:hAnsi="Calibri" w:cs="Times New Roman"/>
        </w:rPr>
      </w:pPr>
    </w:p>
    <w:p w14:paraId="0354BF56"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 xml:space="preserve">The term waterfall comes from the way it is depicted, with each stage of the process cascading from one to another.  The figure implies that one development stage should be completed before the next begins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"ISBN" : "0-13-198461-6", "abstract" : "For introductory courses in Software Engineering. This introduction to software engineering and practice addresses both procedural and object-oriented development. The book applies concepts consistently to two common examples - a typical information system and a real-time system. It combines theory with real, practical applications by providing an abundance of case studies and examples from the current literature. This revision has been thoroughly updated to reflect significant changes in software engineering, including modeling and agile methods.", "author" : [ { "dropping-particle" : "", "family" : "Pfleeger", "given" : "Shari Lawrence", "non-dropping-particle" : "", "parse-names" : false, "suffix" : "" }, { "dropping-particle" : "", "family" : "Atlee", "given" : "Joanne M", "non-dropping-particle" : "", "parse-names" : false, "suffix" : "" } ], "container-title" : "Software Engineering Theory and Practice", "edition" : "Third", "id" : "ITEM-1", "issued" : { "date-parts" : [ [ "2006" ] ] }, "page" : "25-48", "publisher" : "Pearson International", "publisher-place" : "New Jersey", "title" : "Software Engineering Theory and Practice", "type" : "chapter" }, "uris" : [ "http://www.mendeley.com/documents/?uuid=e2929925-85b3-4359-ae30-16d7c3c95f89" ] } ], "mendeley" : { "formattedCitation" : "[3]", "plainTextFormattedCitation" : "[3]", "previouslyFormattedCitation" : "[3]"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[3]</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xml:space="preserve">, and means the requirements stage is key for product development, failure in this phase can result in an end product with major errors, however emphasis in planning makes this process a better choice for projects where quality control is a real issue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"abstract" : "This research deals with a vital and important issue in computer world. It is concerned with the software management processes that examine the area of software development through the development models, which are known as software development life cycle. It represents five of the development models namely, waterfall, Iteration, V-shaped, spiral and Extreme programming. These models have advantages and disadvantages as well. Therefore, the main objective of this research is to represent different models of software development and make a comparison between them to show the features and defects of each model.", "author" : [ { "dropping-particle" : "", "family" : "Govardhan", "given" : "A", "non-dropping-particle" : "", "parse-names" : false, "suffix" : "" } ], "container-title" : "IJCSI International Journal of Computer Science", "id" : "ITEM-1", "issue" : "5", "issued" : { "date-parts" : [ [ "2010" ] ] }, "page" : "96", "title" : "A Comparison Between Five Models Of Software Engineering", "type" : "article-journal", "volume" : "7" }, "uris" : [ "http://www.mendeley.com/documents/?uuid=cc161140-5c90-495e-9975-77949400960b" ] } ], "mendeley" : { "formattedCitation" : "[6]", "plainTextFormattedCitation" : "[6]", "previouslyFormattedCitation" : "[6]"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[6]</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w:t>
      </w:r>
    </w:p>
    <w:p w14:paraId="653CFDE9" w14:textId="77777777" w:rsidR="00B12A73" w:rsidRPr="00B12A73" w:rsidRDefault="00B12A73" w:rsidP="00B12A73">
      <w:pPr>
        <w:spacing w:after="0" w:line="240" w:lineRule="auto"/>
        <w:rPr>
          <w:rFonts w:ascii="Calibri" w:eastAsia="Calibri" w:hAnsi="Calibri" w:cs="Times New Roman"/>
        </w:rPr>
      </w:pPr>
    </w:p>
    <w:p w14:paraId="6FE5D246" w14:textId="77777777" w:rsidR="00B12A73" w:rsidRPr="00B12A73" w:rsidRDefault="00B12A73" w:rsidP="00B12A73">
      <w:pPr>
        <w:spacing w:after="0" w:line="240" w:lineRule="auto"/>
        <w:rPr>
          <w:rFonts w:ascii="Calibri" w:eastAsia="Calibri" w:hAnsi="Calibri" w:cs="Times New Roman"/>
          <w:i/>
        </w:rPr>
      </w:pPr>
      <w:r w:rsidRPr="00B12A73">
        <w:rPr>
          <w:rFonts w:ascii="Calibri" w:eastAsia="Calibri" w:hAnsi="Calibri" w:cs="Times New Roman"/>
        </w:rPr>
        <w:tab/>
      </w:r>
      <w:r w:rsidRPr="00B12A73">
        <w:rPr>
          <w:rFonts w:ascii="Calibri" w:eastAsia="Calibri" w:hAnsi="Calibri" w:cs="Times New Roman"/>
          <w:i/>
          <w:color w:val="2F5496"/>
        </w:rPr>
        <w:t>Advantages</w:t>
      </w:r>
    </w:p>
    <w:p w14:paraId="5EC0B739"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ab/>
      </w:r>
    </w:p>
    <w:p w14:paraId="2241DFD9"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Easy for both customers and developers to understand.</w:t>
      </w:r>
    </w:p>
    <w:p w14:paraId="54354F03"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Widely used and known.</w:t>
      </w:r>
    </w:p>
    <w:p w14:paraId="1C25155C" w14:textId="77777777" w:rsidR="00B12A73" w:rsidRPr="00B12A73" w:rsidRDefault="00B12A73" w:rsidP="00B12A73">
      <w:pPr>
        <w:spacing w:after="0" w:line="240" w:lineRule="auto"/>
        <w:ind w:left="1080"/>
        <w:rPr>
          <w:rFonts w:ascii="Calibri" w:eastAsia="Calibri" w:hAnsi="Calibri" w:cs="Times New Roman"/>
        </w:rPr>
      </w:pPr>
    </w:p>
    <w:p w14:paraId="55B13A25" w14:textId="77777777" w:rsidR="00B12A73" w:rsidRPr="00B12A73" w:rsidRDefault="00B12A73" w:rsidP="00B12A73">
      <w:pPr>
        <w:spacing w:after="0" w:line="240" w:lineRule="auto"/>
        <w:rPr>
          <w:rFonts w:ascii="Calibri" w:eastAsia="Calibri" w:hAnsi="Calibri" w:cs="Times New Roman"/>
          <w:i/>
          <w:color w:val="2F5496"/>
        </w:rPr>
      </w:pPr>
      <w:r w:rsidRPr="00B12A73">
        <w:rPr>
          <w:rFonts w:ascii="Calibri" w:eastAsia="Calibri" w:hAnsi="Calibri" w:cs="Times New Roman"/>
        </w:rPr>
        <w:tab/>
      </w:r>
      <w:r w:rsidRPr="00B12A73">
        <w:rPr>
          <w:rFonts w:ascii="Calibri" w:eastAsia="Calibri" w:hAnsi="Calibri" w:cs="Times New Roman"/>
          <w:i/>
          <w:color w:val="2F5496"/>
        </w:rPr>
        <w:t>Disadvantages</w:t>
      </w:r>
    </w:p>
    <w:p w14:paraId="0B108179"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ab/>
      </w:r>
    </w:p>
    <w:p w14:paraId="1343C53E"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Unrealistic to expect accurate requirements so early in the development cycle.</w:t>
      </w:r>
    </w:p>
    <w:p w14:paraId="29F29D89"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Software is delivered late in the process.</w:t>
      </w:r>
    </w:p>
    <w:p w14:paraId="5B926B95" w14:textId="77777777" w:rsidR="00B12A73" w:rsidRPr="00B12A73" w:rsidRDefault="00B12A73" w:rsidP="00B12A73">
      <w:pPr>
        <w:spacing w:after="0" w:line="240" w:lineRule="auto"/>
        <w:rPr>
          <w:rFonts w:ascii="Calibri" w:eastAsia="Calibri" w:hAnsi="Calibri" w:cs="Times New Roman"/>
        </w:rPr>
      </w:pPr>
    </w:p>
    <w:p w14:paraId="1B3612AA" w14:textId="77777777" w:rsidR="00B12A73" w:rsidRPr="00B12A73" w:rsidRDefault="00B12A73" w:rsidP="00B12A73">
      <w:pPr>
        <w:spacing w:after="0" w:line="240" w:lineRule="auto"/>
        <w:ind w:firstLine="720"/>
        <w:rPr>
          <w:rFonts w:ascii="Calibri" w:eastAsia="Calibri" w:hAnsi="Calibri" w:cs="Times New Roman"/>
          <w:sz w:val="24"/>
        </w:rPr>
      </w:pPr>
      <w:r w:rsidRPr="00B12A73">
        <w:rPr>
          <w:rFonts w:ascii="Calibri" w:eastAsia="Calibri" w:hAnsi="Calibri" w:cs="Times New Roman"/>
          <w:color w:val="2F5496"/>
          <w:sz w:val="24"/>
        </w:rPr>
        <w:t>3.2</w:t>
      </w:r>
      <w:r w:rsidRPr="00B12A73">
        <w:rPr>
          <w:rFonts w:ascii="Calibri" w:eastAsia="Calibri" w:hAnsi="Calibri" w:cs="Times New Roman"/>
          <w:color w:val="2F5496"/>
          <w:sz w:val="24"/>
        </w:rPr>
        <w:tab/>
        <w:t>Spiral Model</w:t>
      </w:r>
    </w:p>
    <w:p w14:paraId="0476CDF1" w14:textId="77777777" w:rsidR="00B12A73" w:rsidRPr="00B12A73" w:rsidRDefault="00B12A73" w:rsidP="00B12A73">
      <w:pPr>
        <w:spacing w:after="0" w:line="240" w:lineRule="auto"/>
        <w:rPr>
          <w:rFonts w:ascii="Calibri" w:eastAsia="Calibri" w:hAnsi="Calibri" w:cs="Times New Roman"/>
        </w:rPr>
      </w:pPr>
    </w:p>
    <w:p w14:paraId="5CC74348"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 xml:space="preserve">Consisting of four main phases; planning, risk analysis, engineering and evaluation, the project repeatedly passes through each phase, with each subsequent pass building on the last.  This allows for more emphasis to be placed on risk analysis and speeds up prototyping, allowing the customer to evaluate the software before the project continues on to the next spiral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"URL" : "http://codebetter.com/raymondlewallen/2005/07/13/software-development-life-cycle-models/", "abstract" : "Software life cycle models describe phases of the software cycle and the order in which those phases are executed. There are tons of models, and many companies adopt their own, but all have very similar patterns.", "accessed" : { "date-parts" : [ [ "2018", "4", "21" ] ] }, "author" : [ { "dropping-particle" : "", "family" : "Lewallen", "given" : "Raymond", "non-dropping-particle" : "", "parse-names" : false, "suffix" : "" } ], "container-title" : "Code Better", "id" : "ITEM-1", "issued" : { "date-parts" : [ [ "2005" ] ] }, "title" : "Software Development Life Cycle Models", "type" : "webpage" }, "uris" : [ "http://www.mendeley.com/documents/?uuid=05603a68-95ab-4454-8e69-14469225dcd7" ] } ], "mendeley" : { "formattedCitation" : "[7]", "plainTextFormattedCitation" : "[7]", "previouslyFormattedCitation" : "[7]"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[7]</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This type of process is more suited to larger, higher risk projects which require more frequent prototype releases.</w:t>
      </w:r>
    </w:p>
    <w:p w14:paraId="636D0BDA" w14:textId="77777777" w:rsidR="00B12A73" w:rsidRPr="00B12A73" w:rsidRDefault="00B12A73" w:rsidP="00B12A73">
      <w:pPr>
        <w:spacing w:after="0" w:line="240" w:lineRule="auto"/>
        <w:rPr>
          <w:rFonts w:ascii="Calibri" w:eastAsia="Calibri" w:hAnsi="Calibri" w:cs="Times New Roman"/>
        </w:rPr>
      </w:pPr>
    </w:p>
    <w:p w14:paraId="696C9D35" w14:textId="77777777" w:rsidR="00B12A73" w:rsidRPr="00B12A73" w:rsidRDefault="00B12A73" w:rsidP="00B12A73">
      <w:pPr>
        <w:spacing w:after="0" w:line="240" w:lineRule="auto"/>
        <w:rPr>
          <w:rFonts w:ascii="Calibri" w:eastAsia="Calibri" w:hAnsi="Calibri" w:cs="Times New Roman"/>
          <w:i/>
        </w:rPr>
      </w:pPr>
      <w:r w:rsidRPr="00B12A73">
        <w:rPr>
          <w:rFonts w:ascii="Calibri" w:eastAsia="Calibri" w:hAnsi="Calibri" w:cs="Times New Roman"/>
        </w:rPr>
        <w:tab/>
      </w:r>
      <w:r w:rsidRPr="00B12A73">
        <w:rPr>
          <w:rFonts w:ascii="Calibri" w:eastAsia="Calibri" w:hAnsi="Calibri" w:cs="Times New Roman"/>
          <w:i/>
          <w:color w:val="2F5496"/>
        </w:rPr>
        <w:t>Advantages</w:t>
      </w:r>
    </w:p>
    <w:p w14:paraId="06D7F37E" w14:textId="77777777" w:rsidR="00B12A73" w:rsidRPr="00B12A73" w:rsidRDefault="00B12A73" w:rsidP="00B12A73">
      <w:pPr>
        <w:spacing w:after="0" w:line="240" w:lineRule="auto"/>
        <w:rPr>
          <w:rFonts w:ascii="Calibri" w:eastAsia="Calibri" w:hAnsi="Calibri" w:cs="Times New Roman"/>
        </w:rPr>
      </w:pPr>
    </w:p>
    <w:p w14:paraId="25A4D834"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Thorough risk analysis is key in this development process.</w:t>
      </w:r>
    </w:p>
    <w:p w14:paraId="40071BE8"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Suitable for larger mission-critical projects.</w:t>
      </w:r>
    </w:p>
    <w:p w14:paraId="6BC66507" w14:textId="77777777" w:rsidR="00B12A73" w:rsidRPr="00B12A73" w:rsidRDefault="00B12A73" w:rsidP="00B12A73">
      <w:pPr>
        <w:spacing w:after="0" w:line="240" w:lineRule="auto"/>
        <w:ind w:left="1080"/>
        <w:rPr>
          <w:rFonts w:ascii="Calibri" w:eastAsia="Calibri" w:hAnsi="Calibri" w:cs="Times New Roman"/>
        </w:rPr>
      </w:pPr>
    </w:p>
    <w:p w14:paraId="351E9DE7" w14:textId="77777777" w:rsidR="00B12A73" w:rsidRPr="00B12A73" w:rsidRDefault="00B12A73" w:rsidP="00B12A73">
      <w:pPr>
        <w:spacing w:after="0" w:line="240" w:lineRule="auto"/>
        <w:rPr>
          <w:rFonts w:ascii="Calibri" w:eastAsia="Calibri" w:hAnsi="Calibri" w:cs="Times New Roman"/>
          <w:i/>
        </w:rPr>
      </w:pPr>
      <w:r w:rsidRPr="00B12A73">
        <w:rPr>
          <w:rFonts w:ascii="Calibri" w:eastAsia="Calibri" w:hAnsi="Calibri" w:cs="Times New Roman"/>
        </w:rPr>
        <w:tab/>
      </w:r>
      <w:r w:rsidRPr="00B12A73">
        <w:rPr>
          <w:rFonts w:ascii="Calibri" w:eastAsia="Calibri" w:hAnsi="Calibri" w:cs="Times New Roman"/>
          <w:i/>
          <w:color w:val="2F5496"/>
        </w:rPr>
        <w:t>Disadvantages</w:t>
      </w:r>
    </w:p>
    <w:p w14:paraId="729C712B"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ab/>
      </w:r>
    </w:p>
    <w:p w14:paraId="76AE7F0C"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The amount of risk analysis makes this a costly method to use.</w:t>
      </w:r>
    </w:p>
    <w:p w14:paraId="1F4CD617"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Not suitable for smaller projects.</w:t>
      </w:r>
    </w:p>
    <w:p w14:paraId="61BDE507" w14:textId="77777777" w:rsidR="00B12A73" w:rsidRPr="00B12A73" w:rsidRDefault="00B12A73" w:rsidP="00B12A73">
      <w:pPr>
        <w:spacing w:after="0" w:line="240" w:lineRule="auto"/>
        <w:rPr>
          <w:rFonts w:ascii="Calibri" w:eastAsia="Calibri" w:hAnsi="Calibri" w:cs="Times New Roman"/>
          <w:color w:val="2F5496"/>
          <w:sz w:val="24"/>
        </w:rPr>
      </w:pPr>
    </w:p>
    <w:p w14:paraId="4D0831FB" w14:textId="77777777" w:rsidR="00B12A73" w:rsidRPr="00B12A73" w:rsidRDefault="00B12A73" w:rsidP="00B12A73">
      <w:pPr>
        <w:spacing w:after="0" w:line="240" w:lineRule="auto"/>
        <w:ind w:firstLine="720"/>
        <w:rPr>
          <w:rFonts w:ascii="Calibri" w:eastAsia="Calibri" w:hAnsi="Calibri" w:cs="Times New Roman"/>
        </w:rPr>
      </w:pPr>
      <w:r w:rsidRPr="00B12A73">
        <w:rPr>
          <w:rFonts w:ascii="Calibri" w:eastAsia="Calibri" w:hAnsi="Calibri" w:cs="Times New Roman"/>
          <w:color w:val="2F5496"/>
          <w:sz w:val="24"/>
        </w:rPr>
        <w:t>3.3</w:t>
      </w:r>
      <w:r w:rsidRPr="00B12A73">
        <w:rPr>
          <w:rFonts w:ascii="Calibri" w:eastAsia="Calibri" w:hAnsi="Calibri" w:cs="Times New Roman"/>
          <w:color w:val="2F5496"/>
          <w:sz w:val="24"/>
        </w:rPr>
        <w:tab/>
        <w:t>Agile Model</w:t>
      </w:r>
    </w:p>
    <w:p w14:paraId="4E724E5D" w14:textId="77777777" w:rsidR="00B12A73" w:rsidRPr="00B12A73" w:rsidRDefault="00B12A73" w:rsidP="00B12A73">
      <w:pPr>
        <w:spacing w:after="0" w:line="240" w:lineRule="auto"/>
        <w:ind w:firstLine="720"/>
        <w:rPr>
          <w:rFonts w:ascii="Calibri" w:eastAsia="Calibri" w:hAnsi="Calibri" w:cs="Times New Roman"/>
        </w:rPr>
      </w:pPr>
    </w:p>
    <w:p w14:paraId="12351A02" w14:textId="77777777" w:rsidR="00B12A73" w:rsidRPr="00B12A73" w:rsidRDefault="00B12A73" w:rsidP="00B12A73">
      <w:pPr>
        <w:spacing w:after="0" w:line="240" w:lineRule="auto"/>
        <w:ind w:left="720"/>
        <w:rPr>
          <w:rFonts w:ascii="Calibri" w:eastAsia="Calibri" w:hAnsi="Calibri" w:cs="Times New Roman"/>
        </w:rPr>
      </w:pPr>
      <w:r w:rsidRPr="00B12A73">
        <w:rPr>
          <w:rFonts w:ascii="Calibri" w:eastAsia="Calibri" w:hAnsi="Calibri" w:cs="Times New Roman"/>
        </w:rPr>
        <w:t xml:space="preserve">Focusing more on adaptability and flexibility the Agile Model aims to deliver working software very early on in the process, then utilizes customer feedback to improve on the design </w:t>
      </w:r>
      <w:r w:rsidRPr="00B12A73">
        <w:rPr>
          <w:rFonts w:ascii="Calibri" w:eastAsia="Calibri" w:hAnsi="Calibri" w:cs="Times New Roman"/>
          <w:color w:val="2F5496"/>
          <w:vertAlign w:val="superscript"/>
        </w:rPr>
        <w:fldChar w:fldCharType="begin" w:fldLock="1"/>
      </w:r>
      <w:r w:rsidRPr="00B12A73">
        <w:rPr>
          <w:rFonts w:ascii="Calibri" w:eastAsia="Calibri" w:hAnsi="Calibri" w:cs="Times New Roman"/>
          <w:color w:val="2F5496"/>
          <w:vertAlign w:val="superscript"/>
        </w:rPr>
        <w:instrText>ADDIN CSL_CITATION { "citationItems" : [ { "id" : "ITEM-1", "itemData" : { "ISBN" : "9781498743860", "abstract" : "Software Engineering for Science provides an in-depth collection of peer-reviewed chapters that describe experiences with applying software engineering practices to the development of scientific software. It provides a better understanding of how software engineering is and should be practiced, and which software engineering practices are effective for scientific software. The book starts with a detailed overview of the Scientific Software Lifecycle, and a general overview of the scientific software development process. It highlights key issues commonly arising during scientific software development, as well as solutions to these problems. The second part of the book provides examples of the use of testing in scientific software development, including key issues and challenges. The chapters then describe solutions and case studies aimed at applying testing to scientific software development efforts. The final part of the book provides examples of applying software engineering techniques to scientific software, including not only computational modeling, but also software for data management and analysis. The authors describe their experiences and lessons learned from developing complex scientific software in different domains. About the Editors Jeffrey Carver is an Associate Professor in the Department of Computer Science at the University of Alabama. He is one of the primary organizers of the workshop series on Software Engineering for Science (http://www.SE4Science.org/workshops). Neil P. Chue Hong is Director of the Software Sustainability Institute at the University of Edinburgh. His research interests include barriers and incentives in research software ecosystems and the role of software as a research object. George K. Thiruvathukal is Professor of Computer Science at Loyola University Chicago and Visiting Faculty at Argonne National Laboratory. His current research is focused on software metrics in open source mathematical and scientific software.", "author" : [ { "dropping-particle" : "", "family" : "Carver", "given" : "Jeffrey C", "non-dropping-particle" : "", "parse-names" : false, "suffix" : "" }, { "dropping-particle" : "", "family" : "Chue Hong", "given" : "Neil P", "non-dropping-particle" : "", "parse-names" : false, "suffix" : "" }, { "dropping-particle" : "", "family" : "Thiruvathukal", "given" : "George K", "non-dropping-particle" : "", "parse-names" : false, "suffix" : "" } ], "container-title" : "Software Engineering for Science", "edition" : "1", "id" : "ITEM-1", "issued" : { "date-parts" : [ [ "2016" ] ] }, "page" : "47-48", "publisher" : "CRC Press", "title" : "Software Engineering for Science", "type" : "chapter" }, "uris" : [ "http://www.mendeley.com/documents/?uuid=b4d762e1-4c39-46d7-9232-d3508f97378e" ] } ], "mendeley" : { "formattedCitation" : "[8]", "plainTextFormattedCitation" : "[8]", "previouslyFormattedCitation" : "[8]" }, "properties" : {  }, "schema" : "https://github.com/citation-style-language/schema/raw/master/csl-citation.json" }</w:instrText>
      </w:r>
      <w:r w:rsidRPr="00B12A73">
        <w:rPr>
          <w:rFonts w:ascii="Calibri" w:eastAsia="Calibri" w:hAnsi="Calibri" w:cs="Times New Roman"/>
          <w:color w:val="2F5496"/>
          <w:vertAlign w:val="superscript"/>
        </w:rPr>
        <w:fldChar w:fldCharType="separate"/>
      </w:r>
      <w:r w:rsidRPr="00B12A73">
        <w:rPr>
          <w:rFonts w:ascii="Calibri" w:eastAsia="Calibri" w:hAnsi="Calibri" w:cs="Times New Roman"/>
          <w:noProof/>
          <w:color w:val="2F5496"/>
          <w:vertAlign w:val="superscript"/>
        </w:rPr>
        <w:t>[8]</w:t>
      </w:r>
      <w:r w:rsidRPr="00B12A73">
        <w:rPr>
          <w:rFonts w:ascii="Calibri" w:eastAsia="Calibri" w:hAnsi="Calibri" w:cs="Times New Roman"/>
          <w:color w:val="2F5496"/>
          <w:vertAlign w:val="superscript"/>
        </w:rPr>
        <w:fldChar w:fldCharType="end"/>
      </w:r>
      <w:r w:rsidRPr="00B12A73">
        <w:rPr>
          <w:rFonts w:ascii="Calibri" w:eastAsia="Calibri" w:hAnsi="Calibri" w:cs="Times New Roman"/>
        </w:rPr>
        <w:t>.  Its adaptive planning, and continual improvement makes Agile the popular choice when timing is a key issue.  Reusable code from earlier projects helps speeds up the development process.</w:t>
      </w:r>
    </w:p>
    <w:p w14:paraId="1A337880" w14:textId="77777777" w:rsidR="00B12A73" w:rsidRPr="00B12A73" w:rsidRDefault="00B12A73" w:rsidP="00B12A73">
      <w:pPr>
        <w:spacing w:after="0" w:line="240" w:lineRule="auto"/>
        <w:rPr>
          <w:rFonts w:ascii="Calibri" w:eastAsia="Calibri" w:hAnsi="Calibri" w:cs="Times New Roman"/>
        </w:rPr>
      </w:pPr>
    </w:p>
    <w:p w14:paraId="43A27BB3" w14:textId="77777777" w:rsidR="00B12A73" w:rsidRPr="00B12A73" w:rsidRDefault="00B12A73" w:rsidP="00B12A73">
      <w:pPr>
        <w:spacing w:after="0" w:line="240" w:lineRule="auto"/>
        <w:rPr>
          <w:rFonts w:ascii="Calibri" w:eastAsia="Calibri" w:hAnsi="Calibri" w:cs="Times New Roman"/>
          <w:i/>
        </w:rPr>
      </w:pPr>
      <w:r w:rsidRPr="00B12A73">
        <w:rPr>
          <w:rFonts w:ascii="Calibri" w:eastAsia="Calibri" w:hAnsi="Calibri" w:cs="Times New Roman"/>
        </w:rPr>
        <w:tab/>
      </w:r>
      <w:r w:rsidRPr="00B12A73">
        <w:rPr>
          <w:rFonts w:ascii="Calibri" w:eastAsia="Calibri" w:hAnsi="Calibri" w:cs="Times New Roman"/>
          <w:i/>
          <w:color w:val="2F5496"/>
        </w:rPr>
        <w:t>Advantages</w:t>
      </w:r>
    </w:p>
    <w:p w14:paraId="4B705A84" w14:textId="77777777" w:rsidR="00B12A73" w:rsidRPr="00B12A73" w:rsidRDefault="00B12A73" w:rsidP="00B12A73">
      <w:pPr>
        <w:spacing w:after="0" w:line="240" w:lineRule="auto"/>
        <w:rPr>
          <w:rFonts w:ascii="Calibri" w:eastAsia="Calibri" w:hAnsi="Calibri" w:cs="Times New Roman"/>
        </w:rPr>
      </w:pPr>
      <w:r w:rsidRPr="00B12A73">
        <w:rPr>
          <w:rFonts w:ascii="Calibri" w:eastAsia="Calibri" w:hAnsi="Calibri" w:cs="Times New Roman"/>
        </w:rPr>
        <w:tab/>
      </w:r>
    </w:p>
    <w:p w14:paraId="304D67A6"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Focuses more on customer collaboration, involving them in key aspects of the development process.</w:t>
      </w:r>
    </w:p>
    <w:p w14:paraId="248E2226"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Welcomes changes at any stage during the cycle.</w:t>
      </w:r>
    </w:p>
    <w:p w14:paraId="7BC0D348"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lastRenderedPageBreak/>
        <w:t>Rapid delivery of software.</w:t>
      </w:r>
    </w:p>
    <w:p w14:paraId="2F767C4D" w14:textId="77777777" w:rsidR="00B12A73" w:rsidRPr="00B12A73" w:rsidRDefault="00B12A73" w:rsidP="00B12A73">
      <w:pPr>
        <w:spacing w:after="0" w:line="240" w:lineRule="auto"/>
        <w:rPr>
          <w:rFonts w:ascii="Calibri" w:eastAsia="Calibri" w:hAnsi="Calibri" w:cs="Times New Roman"/>
        </w:rPr>
      </w:pPr>
    </w:p>
    <w:p w14:paraId="6F8B5549" w14:textId="77777777" w:rsidR="00B12A73" w:rsidRPr="00B12A73" w:rsidRDefault="00B12A73" w:rsidP="00B12A73">
      <w:pPr>
        <w:spacing w:after="0" w:line="240" w:lineRule="auto"/>
        <w:rPr>
          <w:rFonts w:ascii="Calibri" w:eastAsia="Calibri" w:hAnsi="Calibri" w:cs="Times New Roman"/>
          <w:i/>
        </w:rPr>
      </w:pPr>
      <w:r w:rsidRPr="00B12A73">
        <w:rPr>
          <w:rFonts w:ascii="Calibri" w:eastAsia="Calibri" w:hAnsi="Calibri" w:cs="Times New Roman"/>
        </w:rPr>
        <w:tab/>
      </w:r>
      <w:r w:rsidRPr="00B12A73">
        <w:rPr>
          <w:rFonts w:ascii="Calibri" w:eastAsia="Calibri" w:hAnsi="Calibri" w:cs="Times New Roman"/>
          <w:i/>
          <w:color w:val="2F5496"/>
        </w:rPr>
        <w:t>Disadvantages</w:t>
      </w:r>
    </w:p>
    <w:p w14:paraId="4F53BE04" w14:textId="77777777" w:rsidR="00B12A73" w:rsidRPr="00B12A73" w:rsidRDefault="00B12A73" w:rsidP="00B12A73">
      <w:pPr>
        <w:spacing w:after="0" w:line="240" w:lineRule="auto"/>
        <w:rPr>
          <w:rFonts w:ascii="Calibri" w:eastAsia="Calibri" w:hAnsi="Calibri" w:cs="Times New Roman"/>
        </w:rPr>
      </w:pPr>
    </w:p>
    <w:p w14:paraId="5AAD79E4"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Lack of documentation can make maintaining the software both difficult and potentially costly.</w:t>
      </w:r>
    </w:p>
    <w:p w14:paraId="4C2A02E2" w14:textId="77777777" w:rsidR="00B12A73" w:rsidRPr="00B12A73" w:rsidRDefault="00B12A73" w:rsidP="00B12A73">
      <w:pPr>
        <w:numPr>
          <w:ilvl w:val="0"/>
          <w:numId w:val="1"/>
        </w:numPr>
        <w:spacing w:after="0" w:line="240" w:lineRule="auto"/>
        <w:rPr>
          <w:rFonts w:ascii="Calibri" w:eastAsia="Calibri" w:hAnsi="Calibri" w:cs="Times New Roman"/>
        </w:rPr>
      </w:pPr>
      <w:r w:rsidRPr="00B12A73">
        <w:rPr>
          <w:rFonts w:ascii="Calibri" w:eastAsia="Calibri" w:hAnsi="Calibri" w:cs="Times New Roman"/>
        </w:rPr>
        <w:t xml:space="preserve">The project can be harder to plan if the customer is not completely sure of their requirements from the start of the </w:t>
      </w:r>
      <w:commentRangeStart w:id="2"/>
      <w:r w:rsidRPr="00B12A73">
        <w:rPr>
          <w:rFonts w:ascii="Calibri" w:eastAsia="Calibri" w:hAnsi="Calibri" w:cs="Times New Roman"/>
        </w:rPr>
        <w:t>process</w:t>
      </w:r>
      <w:commentRangeEnd w:id="2"/>
      <w:r w:rsidRPr="00B12A73">
        <w:rPr>
          <w:rFonts w:ascii="Calibri" w:eastAsia="Calibri" w:hAnsi="Calibri" w:cs="Times New Roman"/>
          <w:sz w:val="16"/>
          <w:szCs w:val="16"/>
        </w:rPr>
        <w:commentReference w:id="2"/>
      </w:r>
      <w:r w:rsidRPr="00B12A73">
        <w:rPr>
          <w:rFonts w:ascii="Calibri" w:eastAsia="Calibri" w:hAnsi="Calibri" w:cs="Times New Roman"/>
        </w:rPr>
        <w:t>.</w:t>
      </w:r>
    </w:p>
    <w:p w14:paraId="02BD76E4" w14:textId="62AA3B6F" w:rsidR="00B12A73" w:rsidRDefault="00B12A73" w:rsidP="00B12A73">
      <w:pPr>
        <w:spacing w:after="0" w:line="240" w:lineRule="auto"/>
        <w:rPr>
          <w:rFonts w:ascii="Calibri" w:eastAsia="Calibri" w:hAnsi="Calibri" w:cs="Times New Roman"/>
        </w:rPr>
      </w:pPr>
    </w:p>
    <w:p w14:paraId="37B70F5B" w14:textId="0E4E514D" w:rsidR="007C0803" w:rsidRDefault="007C0803" w:rsidP="00B12A73">
      <w:pPr>
        <w:spacing w:after="0" w:line="240" w:lineRule="auto"/>
        <w:rPr>
          <w:rFonts w:ascii="Calibri" w:eastAsia="Calibri" w:hAnsi="Calibri" w:cs="Times New Roman"/>
        </w:rPr>
      </w:pPr>
    </w:p>
    <w:p w14:paraId="6D91AF8B" w14:textId="77777777" w:rsidR="007C0803" w:rsidRDefault="007C0803" w:rsidP="00B12A73">
      <w:pPr>
        <w:spacing w:after="0" w:line="240" w:lineRule="auto"/>
        <w:rPr>
          <w:rFonts w:ascii="Calibri" w:eastAsia="Calibri" w:hAnsi="Calibri" w:cs="Times New Roman"/>
        </w:rPr>
      </w:pPr>
    </w:p>
    <w:p w14:paraId="20FE894A" w14:textId="6B71F845" w:rsidR="007C0803" w:rsidRPr="00B12A73" w:rsidRDefault="007C0803" w:rsidP="00B12A73">
      <w:pPr>
        <w:spacing w:after="0" w:line="240" w:lineRule="auto"/>
        <w:rPr>
          <w:rFonts w:ascii="Calibri" w:eastAsia="Calibri" w:hAnsi="Calibri" w:cs="Times New Roman"/>
          <w:color w:val="2F5496"/>
          <w:sz w:val="28"/>
        </w:rPr>
      </w:pPr>
      <w:r w:rsidRPr="007C0803">
        <w:rPr>
          <w:rFonts w:ascii="Calibri" w:eastAsia="Calibri" w:hAnsi="Calibri" w:cs="Times New Roman"/>
          <w:color w:val="2F5496"/>
          <w:sz w:val="28"/>
        </w:rPr>
        <w:t>4.0 Conclusion</w:t>
      </w:r>
    </w:p>
    <w:p w14:paraId="3986B3B0" w14:textId="77777777" w:rsidR="00B12A73" w:rsidRPr="00B12A73" w:rsidRDefault="00B12A73" w:rsidP="00B12A73">
      <w:pPr>
        <w:spacing w:after="0" w:line="240" w:lineRule="auto"/>
        <w:rPr>
          <w:rFonts w:ascii="Calibri" w:eastAsia="Calibri" w:hAnsi="Calibri" w:cs="Times New Roman"/>
        </w:rPr>
      </w:pPr>
    </w:p>
    <w:p w14:paraId="7FA83CE1" w14:textId="77777777" w:rsidR="00F01066" w:rsidRDefault="00F01066">
      <w:bookmarkStart w:id="3" w:name="_GoBack"/>
      <w:bookmarkEnd w:id="3"/>
    </w:p>
    <w:sectPr w:rsidR="00F0106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8-05-03T14:30:00Z" w:initials="JR">
    <w:p w14:paraId="5EF249E9" w14:textId="4673C71B" w:rsidR="00B12A73" w:rsidRDefault="00B12A73" w:rsidP="00B12A73">
      <w:pPr>
        <w:pStyle w:val="CommentText"/>
      </w:pPr>
      <w:r>
        <w:rPr>
          <w:rStyle w:val="CommentReference"/>
        </w:rPr>
        <w:annotationRef/>
      </w:r>
      <w:r>
        <w:t>Sets the scene well, an</w:t>
      </w:r>
      <w:r w:rsidR="007C0803">
        <w:t>d says precisely what you intend</w:t>
      </w:r>
      <w:r>
        <w:t xml:space="preserve"> to do.</w:t>
      </w:r>
    </w:p>
  </w:comment>
  <w:comment w:id="1" w:author="John Rees" w:date="2018-05-03T14:32:00Z" w:initials="JR">
    <w:p w14:paraId="100A5001" w14:textId="77777777" w:rsidR="00B12A73" w:rsidRDefault="00B12A73" w:rsidP="00B12A73">
      <w:pPr>
        <w:pStyle w:val="CommentText"/>
      </w:pPr>
      <w:r>
        <w:rPr>
          <w:rStyle w:val="CommentReference"/>
        </w:rPr>
        <w:annotationRef/>
      </w:r>
      <w:r>
        <w:t>OK.  You might have added in a diagram of the basic Royce waterfall development cycle, same for Boehm on the spiral model, with a reference to each as coming from the original papers rather than secondary sources.</w:t>
      </w:r>
    </w:p>
  </w:comment>
  <w:comment w:id="2" w:author="John Rees" w:date="2018-05-03T14:33:00Z" w:initials="JR">
    <w:p w14:paraId="76AC0077" w14:textId="77777777" w:rsidR="00B12A73" w:rsidRDefault="00B12A73" w:rsidP="00B12A73">
      <w:pPr>
        <w:pStyle w:val="CommentText"/>
      </w:pPr>
      <w:r>
        <w:rPr>
          <w:rStyle w:val="CommentReference"/>
        </w:rPr>
        <w:annotationRef/>
      </w:r>
      <w:r>
        <w:t>A clear way to lay out your information, easy to read and concise.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F249E9" w15:done="0"/>
  <w15:commentEx w15:paraId="100A5001" w15:done="0"/>
  <w15:commentEx w15:paraId="76AC007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C2"/>
    <w:multiLevelType w:val="hybridMultilevel"/>
    <w:tmpl w:val="BE7E6E00"/>
    <w:lvl w:ilvl="0" w:tplc="2EBA2214">
      <w:start w:val="3"/>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A73"/>
    <w:rsid w:val="00010C77"/>
    <w:rsid w:val="000724D6"/>
    <w:rsid w:val="00107EEA"/>
    <w:rsid w:val="00134A68"/>
    <w:rsid w:val="0017645E"/>
    <w:rsid w:val="001E758D"/>
    <w:rsid w:val="00252CA3"/>
    <w:rsid w:val="00255DAD"/>
    <w:rsid w:val="002653A6"/>
    <w:rsid w:val="00277F2E"/>
    <w:rsid w:val="00317C86"/>
    <w:rsid w:val="003974A9"/>
    <w:rsid w:val="004806A2"/>
    <w:rsid w:val="004D29FD"/>
    <w:rsid w:val="004F4611"/>
    <w:rsid w:val="005A6681"/>
    <w:rsid w:val="005F7E5C"/>
    <w:rsid w:val="00616FA7"/>
    <w:rsid w:val="00684723"/>
    <w:rsid w:val="007000BB"/>
    <w:rsid w:val="007347F3"/>
    <w:rsid w:val="007C0803"/>
    <w:rsid w:val="007E7591"/>
    <w:rsid w:val="00895D0A"/>
    <w:rsid w:val="009D7BC8"/>
    <w:rsid w:val="009E4F6C"/>
    <w:rsid w:val="009F401B"/>
    <w:rsid w:val="00A4441D"/>
    <w:rsid w:val="00A747E9"/>
    <w:rsid w:val="00AF7DC0"/>
    <w:rsid w:val="00B043B9"/>
    <w:rsid w:val="00B12A73"/>
    <w:rsid w:val="00B14711"/>
    <w:rsid w:val="00B22140"/>
    <w:rsid w:val="00C33AB9"/>
    <w:rsid w:val="00C36874"/>
    <w:rsid w:val="00CC3DC2"/>
    <w:rsid w:val="00CD1816"/>
    <w:rsid w:val="00D10C3A"/>
    <w:rsid w:val="00D40D30"/>
    <w:rsid w:val="00DA7CB7"/>
    <w:rsid w:val="00DC562B"/>
    <w:rsid w:val="00DE0369"/>
    <w:rsid w:val="00DE1ED9"/>
    <w:rsid w:val="00DE31BC"/>
    <w:rsid w:val="00E168E0"/>
    <w:rsid w:val="00E51D04"/>
    <w:rsid w:val="00E676C3"/>
    <w:rsid w:val="00E85F6D"/>
    <w:rsid w:val="00E912A3"/>
    <w:rsid w:val="00EA007F"/>
    <w:rsid w:val="00F01066"/>
    <w:rsid w:val="00F33758"/>
    <w:rsid w:val="00F471F0"/>
    <w:rsid w:val="00F83AAE"/>
    <w:rsid w:val="00FC3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738B"/>
  <w15:chartTrackingRefBased/>
  <w15:docId w15:val="{DE7F4D78-9489-4EB7-AA48-AC752BDB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2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B12A73"/>
    <w:pPr>
      <w:spacing w:after="200" w:line="240" w:lineRule="auto"/>
    </w:pPr>
    <w:rPr>
      <w:i/>
      <w:iCs/>
      <w:color w:val="44546A"/>
      <w:sz w:val="18"/>
      <w:szCs w:val="18"/>
    </w:rPr>
  </w:style>
  <w:style w:type="character" w:styleId="CommentReference">
    <w:name w:val="annotation reference"/>
    <w:basedOn w:val="DefaultParagraphFont"/>
    <w:uiPriority w:val="99"/>
    <w:semiHidden/>
    <w:unhideWhenUsed/>
    <w:rsid w:val="00B12A73"/>
    <w:rPr>
      <w:sz w:val="16"/>
      <w:szCs w:val="16"/>
    </w:rPr>
  </w:style>
  <w:style w:type="paragraph" w:styleId="CommentText">
    <w:name w:val="annotation text"/>
    <w:basedOn w:val="Normal"/>
    <w:link w:val="CommentTextChar"/>
    <w:uiPriority w:val="99"/>
    <w:semiHidden/>
    <w:unhideWhenUsed/>
    <w:rsid w:val="00B12A73"/>
    <w:pPr>
      <w:spacing w:line="240" w:lineRule="auto"/>
    </w:pPr>
    <w:rPr>
      <w:sz w:val="20"/>
      <w:szCs w:val="20"/>
    </w:rPr>
  </w:style>
  <w:style w:type="character" w:customStyle="1" w:styleId="CommentTextChar">
    <w:name w:val="Comment Text Char"/>
    <w:basedOn w:val="DefaultParagraphFont"/>
    <w:link w:val="CommentText"/>
    <w:uiPriority w:val="99"/>
    <w:semiHidden/>
    <w:rsid w:val="00B12A73"/>
    <w:rPr>
      <w:sz w:val="20"/>
      <w:szCs w:val="20"/>
    </w:rPr>
  </w:style>
  <w:style w:type="paragraph" w:styleId="BalloonText">
    <w:name w:val="Balloon Text"/>
    <w:basedOn w:val="Normal"/>
    <w:link w:val="BalloonTextChar"/>
    <w:uiPriority w:val="99"/>
    <w:semiHidden/>
    <w:unhideWhenUsed/>
    <w:rsid w:val="00B12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A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3366</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2</cp:revision>
  <dcterms:created xsi:type="dcterms:W3CDTF">2020-03-01T16:11:00Z</dcterms:created>
  <dcterms:modified xsi:type="dcterms:W3CDTF">2020-03-01T16:17:00Z</dcterms:modified>
</cp:coreProperties>
</file>