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4D47" w:rsidRDefault="00534D47">
      <w:pPr>
        <w:spacing w:after="200" w:line="276" w:lineRule="auto"/>
        <w:jc w:val="left"/>
        <w:rPr>
          <w:rFonts w:eastAsiaTheme="majorEastAsia" w:cstheme="majorBidi"/>
          <w:b/>
          <w:sz w:val="32"/>
          <w:szCs w:val="32"/>
        </w:rPr>
      </w:pPr>
    </w:p>
    <w:p w:rsidR="00534D47" w:rsidRPr="00534D47" w:rsidRDefault="00534D47" w:rsidP="00534D47">
      <w:pPr>
        <w:spacing w:after="200" w:line="276" w:lineRule="auto"/>
        <w:jc w:val="left"/>
        <w:rPr>
          <w:rFonts w:eastAsiaTheme="majorEastAsia" w:cstheme="majorBidi"/>
          <w:b/>
          <w:sz w:val="32"/>
          <w:szCs w:val="32"/>
        </w:rPr>
      </w:pPr>
    </w:p>
    <w:p w:rsidR="00534D47" w:rsidRPr="00534D47" w:rsidRDefault="00534D47" w:rsidP="00534D47">
      <w:pPr>
        <w:spacing w:after="200" w:line="276" w:lineRule="auto"/>
        <w:jc w:val="left"/>
        <w:rPr>
          <w:rFonts w:eastAsiaTheme="majorEastAsia" w:cstheme="majorBidi"/>
          <w:b/>
          <w:sz w:val="32"/>
          <w:szCs w:val="32"/>
        </w:rPr>
      </w:pPr>
    </w:p>
    <w:p w:rsidR="00534D47" w:rsidRPr="00534D47" w:rsidRDefault="00534D47" w:rsidP="00807485">
      <w:pPr>
        <w:spacing w:after="200" w:line="276" w:lineRule="auto"/>
        <w:jc w:val="center"/>
        <w:rPr>
          <w:rFonts w:eastAsiaTheme="majorEastAsia" w:cstheme="majorBidi"/>
          <w:b/>
          <w:sz w:val="32"/>
          <w:szCs w:val="32"/>
        </w:rPr>
      </w:pPr>
    </w:p>
    <w:p w:rsidR="00A643DE" w:rsidRDefault="00A643DE" w:rsidP="00807485">
      <w:pPr>
        <w:spacing w:after="200" w:line="276" w:lineRule="auto"/>
        <w:jc w:val="center"/>
        <w:rPr>
          <w:rFonts w:eastAsiaTheme="majorEastAsia" w:cstheme="majorBidi"/>
          <w:b/>
          <w:sz w:val="32"/>
          <w:szCs w:val="32"/>
        </w:rPr>
      </w:pPr>
    </w:p>
    <w:p w:rsidR="00A643DE" w:rsidRDefault="00A643DE" w:rsidP="00807485">
      <w:pPr>
        <w:spacing w:after="200" w:line="276" w:lineRule="auto"/>
        <w:jc w:val="center"/>
        <w:rPr>
          <w:rFonts w:eastAsiaTheme="majorEastAsia" w:cstheme="majorBidi"/>
          <w:b/>
          <w:sz w:val="32"/>
          <w:szCs w:val="32"/>
        </w:rPr>
      </w:pPr>
    </w:p>
    <w:p w:rsidR="00A643DE" w:rsidRDefault="00A643DE" w:rsidP="00807485">
      <w:pPr>
        <w:spacing w:after="200" w:line="276" w:lineRule="auto"/>
        <w:jc w:val="center"/>
        <w:rPr>
          <w:rFonts w:eastAsiaTheme="majorEastAsia" w:cstheme="majorBidi"/>
          <w:b/>
          <w:sz w:val="32"/>
          <w:szCs w:val="32"/>
        </w:rPr>
      </w:pPr>
    </w:p>
    <w:p w:rsidR="00A643DE" w:rsidRDefault="00A643DE" w:rsidP="00807485">
      <w:pPr>
        <w:spacing w:after="200" w:line="276" w:lineRule="auto"/>
        <w:jc w:val="center"/>
        <w:rPr>
          <w:rFonts w:eastAsiaTheme="majorEastAsia" w:cstheme="majorBidi"/>
          <w:b/>
          <w:sz w:val="32"/>
          <w:szCs w:val="32"/>
        </w:rPr>
      </w:pPr>
    </w:p>
    <w:p w:rsidR="00534D47" w:rsidRDefault="00343AAC" w:rsidP="00807485">
      <w:pPr>
        <w:spacing w:after="200" w:line="276" w:lineRule="auto"/>
        <w:jc w:val="center"/>
        <w:rPr>
          <w:rFonts w:eastAsiaTheme="majorEastAsia" w:cstheme="majorBidi"/>
          <w:b/>
          <w:sz w:val="32"/>
          <w:szCs w:val="32"/>
        </w:rPr>
      </w:pPr>
      <w:r w:rsidRPr="00807485">
        <w:rPr>
          <w:rFonts w:eastAsiaTheme="majorEastAsia" w:cstheme="majorBidi"/>
          <w:b/>
          <w:sz w:val="32"/>
          <w:szCs w:val="32"/>
        </w:rPr>
        <w:t>DEVELOPING RELATIONSHIPS AND WORKPLACE</w:t>
      </w:r>
      <w:r w:rsidR="00807485" w:rsidRPr="00807485">
        <w:rPr>
          <w:rFonts w:eastAsiaTheme="majorEastAsia" w:cstheme="majorBidi"/>
          <w:b/>
          <w:sz w:val="32"/>
          <w:szCs w:val="32"/>
        </w:rPr>
        <w:t xml:space="preserve"> </w:t>
      </w:r>
      <w:r w:rsidRPr="00807485">
        <w:rPr>
          <w:rFonts w:eastAsiaTheme="majorEastAsia" w:cstheme="majorBidi"/>
          <w:b/>
          <w:sz w:val="32"/>
          <w:szCs w:val="32"/>
        </w:rPr>
        <w:t>ACHIEVEMENT</w:t>
      </w:r>
    </w:p>
    <w:p w:rsidR="00534D47" w:rsidRDefault="00534D47" w:rsidP="00534D47">
      <w:pPr>
        <w:spacing w:after="200" w:line="276" w:lineRule="auto"/>
        <w:jc w:val="left"/>
        <w:rPr>
          <w:rFonts w:eastAsiaTheme="majorEastAsia" w:cstheme="majorBidi"/>
          <w:b/>
          <w:sz w:val="32"/>
          <w:szCs w:val="32"/>
        </w:rPr>
      </w:pPr>
    </w:p>
    <w:p w:rsidR="00807485" w:rsidRDefault="00807485" w:rsidP="00534D47">
      <w:pPr>
        <w:spacing w:after="200" w:line="276" w:lineRule="auto"/>
        <w:jc w:val="left"/>
        <w:rPr>
          <w:rFonts w:eastAsiaTheme="majorEastAsia" w:cstheme="majorBidi"/>
          <w:b/>
          <w:sz w:val="32"/>
          <w:szCs w:val="32"/>
        </w:rPr>
      </w:pPr>
    </w:p>
    <w:p w:rsidR="00807485" w:rsidRDefault="00807485" w:rsidP="00534D47">
      <w:pPr>
        <w:spacing w:after="200" w:line="276" w:lineRule="auto"/>
        <w:jc w:val="left"/>
        <w:rPr>
          <w:rFonts w:eastAsiaTheme="majorEastAsia" w:cstheme="majorBidi"/>
          <w:b/>
          <w:sz w:val="32"/>
          <w:szCs w:val="32"/>
        </w:rPr>
      </w:pPr>
    </w:p>
    <w:p w:rsidR="00A643DE" w:rsidRDefault="00A643DE" w:rsidP="00A643DE">
      <w:pPr>
        <w:spacing w:after="200" w:line="276" w:lineRule="auto"/>
        <w:jc w:val="left"/>
        <w:rPr>
          <w:rFonts w:eastAsiaTheme="majorEastAsia" w:cstheme="majorBidi"/>
          <w:b/>
          <w:sz w:val="32"/>
          <w:szCs w:val="32"/>
        </w:rPr>
      </w:pPr>
      <w:r>
        <w:rPr>
          <w:rFonts w:eastAsiaTheme="majorEastAsia" w:cstheme="majorBidi"/>
          <w:b/>
          <w:sz w:val="32"/>
          <w:szCs w:val="32"/>
        </w:rPr>
        <w:t xml:space="preserve">               </w:t>
      </w:r>
    </w:p>
    <w:p w:rsidR="00A643DE" w:rsidRDefault="00A643DE" w:rsidP="00A643DE">
      <w:pPr>
        <w:spacing w:after="200" w:line="276" w:lineRule="auto"/>
        <w:jc w:val="left"/>
        <w:rPr>
          <w:rFonts w:eastAsiaTheme="majorEastAsia" w:cstheme="majorBidi"/>
          <w:b/>
          <w:sz w:val="32"/>
          <w:szCs w:val="32"/>
        </w:rPr>
      </w:pPr>
      <w:r>
        <w:rPr>
          <w:rFonts w:eastAsiaTheme="majorEastAsia" w:cstheme="majorBidi"/>
          <w:b/>
          <w:sz w:val="32"/>
          <w:szCs w:val="32"/>
        </w:rPr>
        <w:t xml:space="preserve">                </w:t>
      </w:r>
      <w:r w:rsidR="00343AAC">
        <w:rPr>
          <w:rFonts w:eastAsiaTheme="majorEastAsia" w:cstheme="majorBidi"/>
          <w:b/>
          <w:sz w:val="32"/>
          <w:szCs w:val="32"/>
        </w:rPr>
        <w:t xml:space="preserve">STUDENT NAME: </w:t>
      </w:r>
      <w:r>
        <w:rPr>
          <w:rFonts w:eastAsiaTheme="majorEastAsia" w:cstheme="majorBidi"/>
          <w:b/>
          <w:sz w:val="32"/>
          <w:szCs w:val="32"/>
        </w:rPr>
        <w:t>SHIULI AKTER</w:t>
      </w:r>
      <w:r w:rsidR="00343AAC">
        <w:rPr>
          <w:rFonts w:eastAsiaTheme="majorEastAsia" w:cstheme="majorBidi"/>
          <w:b/>
          <w:sz w:val="32"/>
          <w:szCs w:val="32"/>
        </w:rPr>
        <w:br/>
      </w:r>
      <w:r>
        <w:rPr>
          <w:rFonts w:eastAsiaTheme="majorEastAsia" w:cstheme="majorBidi"/>
          <w:b/>
          <w:sz w:val="32"/>
          <w:szCs w:val="32"/>
        </w:rPr>
        <w:t xml:space="preserve">                </w:t>
      </w:r>
      <w:r w:rsidR="00343AAC">
        <w:rPr>
          <w:rFonts w:eastAsiaTheme="majorEastAsia" w:cstheme="majorBidi"/>
          <w:b/>
          <w:sz w:val="32"/>
          <w:szCs w:val="32"/>
        </w:rPr>
        <w:t xml:space="preserve">STUDENT ID: </w:t>
      </w:r>
      <w:r>
        <w:rPr>
          <w:rFonts w:eastAsiaTheme="majorEastAsia" w:cstheme="majorBidi"/>
          <w:b/>
          <w:sz w:val="32"/>
          <w:szCs w:val="32"/>
        </w:rPr>
        <w:t xml:space="preserve">1706999 </w:t>
      </w:r>
    </w:p>
    <w:p w:rsidR="00A643DE" w:rsidRDefault="00A643DE" w:rsidP="00A643DE">
      <w:pPr>
        <w:spacing w:after="200" w:line="276" w:lineRule="auto"/>
        <w:jc w:val="left"/>
        <w:rPr>
          <w:rFonts w:eastAsiaTheme="majorEastAsia" w:cstheme="majorBidi"/>
          <w:b/>
          <w:sz w:val="32"/>
          <w:szCs w:val="32"/>
        </w:rPr>
      </w:pPr>
      <w:r>
        <w:rPr>
          <w:rFonts w:eastAsiaTheme="majorEastAsia" w:cstheme="majorBidi"/>
          <w:b/>
          <w:sz w:val="32"/>
          <w:szCs w:val="32"/>
        </w:rPr>
        <w:t xml:space="preserve">               </w:t>
      </w:r>
      <w:r>
        <w:rPr>
          <w:rFonts w:eastAsiaTheme="majorEastAsia" w:cstheme="majorBidi"/>
          <w:b/>
          <w:sz w:val="32"/>
          <w:szCs w:val="32"/>
        </w:rPr>
        <w:t>MODULE CODE</w:t>
      </w:r>
      <w:r w:rsidRPr="00534D47">
        <w:rPr>
          <w:rFonts w:eastAsiaTheme="majorEastAsia" w:cstheme="majorBidi"/>
          <w:b/>
          <w:sz w:val="32"/>
          <w:szCs w:val="32"/>
        </w:rPr>
        <w:t>: BMSK5002</w:t>
      </w:r>
    </w:p>
    <w:p w:rsidR="00A643DE" w:rsidRPr="00534D47" w:rsidRDefault="00A643DE" w:rsidP="00A643DE">
      <w:pPr>
        <w:spacing w:after="200" w:line="276" w:lineRule="auto"/>
        <w:jc w:val="left"/>
        <w:rPr>
          <w:rFonts w:eastAsiaTheme="majorEastAsia" w:cstheme="majorBidi"/>
          <w:b/>
          <w:sz w:val="32"/>
          <w:szCs w:val="32"/>
        </w:rPr>
      </w:pPr>
      <w:r>
        <w:rPr>
          <w:rFonts w:eastAsiaTheme="majorEastAsia" w:cstheme="majorBidi"/>
          <w:b/>
          <w:sz w:val="32"/>
          <w:szCs w:val="32"/>
        </w:rPr>
        <w:t xml:space="preserve">               TUTOR NAME: YAJESH KUMAR</w:t>
      </w:r>
    </w:p>
    <w:p w:rsidR="00A643DE" w:rsidRPr="00BF52F0" w:rsidRDefault="00A643DE">
      <w:pPr>
        <w:spacing w:after="200" w:line="276" w:lineRule="auto"/>
        <w:jc w:val="left"/>
        <w:rPr>
          <w:rFonts w:eastAsiaTheme="majorEastAsia" w:cstheme="majorBidi"/>
          <w:sz w:val="32"/>
          <w:szCs w:val="32"/>
        </w:rPr>
      </w:pPr>
    </w:p>
    <w:p w:rsidR="00A643DE" w:rsidRDefault="00A643DE">
      <w:pPr>
        <w:spacing w:after="200" w:line="276" w:lineRule="auto"/>
        <w:jc w:val="left"/>
        <w:rPr>
          <w:rFonts w:eastAsiaTheme="majorEastAsia" w:cstheme="majorBidi"/>
          <w:b/>
          <w:sz w:val="32"/>
          <w:szCs w:val="32"/>
        </w:rPr>
      </w:pPr>
    </w:p>
    <w:p w:rsidR="00534D47" w:rsidRPr="00A643DE" w:rsidRDefault="00534D47">
      <w:pPr>
        <w:spacing w:after="200" w:line="276" w:lineRule="auto"/>
        <w:jc w:val="left"/>
        <w:rPr>
          <w:rFonts w:eastAsiaTheme="majorEastAsia" w:cstheme="majorBidi"/>
          <w:sz w:val="32"/>
          <w:szCs w:val="32"/>
        </w:rPr>
      </w:pPr>
    </w:p>
    <w:bookmarkStart w:id="0" w:name="_Toc6397454" w:displacedByCustomXml="next"/>
    <w:sdt>
      <w:sdtPr>
        <w:rPr>
          <w:rFonts w:eastAsia="Calibri" w:cs="SimSun"/>
          <w:b w:val="0"/>
          <w:sz w:val="24"/>
          <w:szCs w:val="22"/>
        </w:rPr>
        <w:id w:val="518672010"/>
        <w:docPartObj>
          <w:docPartGallery w:val="Table of Contents"/>
          <w:docPartUnique/>
        </w:docPartObj>
      </w:sdtPr>
      <w:sdtEndPr>
        <w:rPr>
          <w:bCs/>
          <w:noProof/>
        </w:rPr>
      </w:sdtEndPr>
      <w:sdtContent>
        <w:p w:rsidR="005103A9" w:rsidRPr="00EA0407" w:rsidRDefault="00343AAC" w:rsidP="000C0D05">
          <w:pPr>
            <w:pStyle w:val="Heading1"/>
          </w:pPr>
          <w:r w:rsidRPr="005103A9">
            <w:t>Table of Contents</w:t>
          </w:r>
          <w:bookmarkStart w:id="1" w:name="_GoBack"/>
          <w:bookmarkEnd w:id="0"/>
          <w:bookmarkEnd w:id="1"/>
        </w:p>
        <w:p w:rsidR="008920D0" w:rsidRDefault="00343AAC" w:rsidP="008920D0">
          <w:pPr>
            <w:pStyle w:val="TOC1"/>
            <w:tabs>
              <w:tab w:val="right" w:leader="dot" w:pos="9350"/>
            </w:tabs>
            <w:spacing w:after="0"/>
            <w:rPr>
              <w:rFonts w:asciiTheme="minorHAnsi" w:eastAsiaTheme="minorEastAsia" w:hAnsiTheme="minorHAnsi" w:cstheme="minorBidi"/>
              <w:noProof/>
              <w:sz w:val="22"/>
            </w:rPr>
          </w:pPr>
          <w:r>
            <w:fldChar w:fldCharType="begin"/>
          </w:r>
          <w:r>
            <w:instrText xml:space="preserve"> TOC \o "1-3" \h \z \u </w:instrText>
          </w:r>
          <w:r>
            <w:fldChar w:fldCharType="separate"/>
          </w:r>
          <w:hyperlink w:anchor="_Toc6397454" w:history="1">
            <w:r w:rsidR="00BF52F0" w:rsidRPr="00BF52F0">
              <w:rPr>
                <w:rStyle w:val="Hyperlink"/>
              </w:rPr>
              <w:t>_Toc6397454</w:t>
            </w:r>
          </w:hyperlink>
          <w:hyperlink w:anchor="_Toc6397455" w:history="1">
            <w:r w:rsidR="008920D0" w:rsidRPr="00F96DE2">
              <w:rPr>
                <w:rStyle w:val="Hyperlink"/>
                <w:noProof/>
              </w:rPr>
              <w:t>Introduction</w:t>
            </w:r>
            <w:r w:rsidR="008920D0">
              <w:rPr>
                <w:noProof/>
                <w:webHidden/>
              </w:rPr>
              <w:tab/>
            </w:r>
            <w:r w:rsidR="008920D0">
              <w:rPr>
                <w:noProof/>
                <w:webHidden/>
              </w:rPr>
              <w:fldChar w:fldCharType="begin"/>
            </w:r>
            <w:r w:rsidR="008920D0">
              <w:rPr>
                <w:noProof/>
                <w:webHidden/>
              </w:rPr>
              <w:instrText xml:space="preserve"> PAGEREF _Toc6397455 \h </w:instrText>
            </w:r>
            <w:r w:rsidR="008920D0">
              <w:rPr>
                <w:noProof/>
                <w:webHidden/>
              </w:rPr>
            </w:r>
            <w:r w:rsidR="008920D0">
              <w:rPr>
                <w:noProof/>
                <w:webHidden/>
              </w:rPr>
              <w:fldChar w:fldCharType="separate"/>
            </w:r>
            <w:r w:rsidR="00BF52F0">
              <w:rPr>
                <w:noProof/>
                <w:webHidden/>
              </w:rPr>
              <w:t>4</w:t>
            </w:r>
            <w:r w:rsidR="008920D0">
              <w:rPr>
                <w:noProof/>
                <w:webHidden/>
              </w:rPr>
              <w:fldChar w:fldCharType="end"/>
            </w:r>
          </w:hyperlink>
        </w:p>
        <w:p w:rsidR="008920D0" w:rsidRDefault="006B1382" w:rsidP="008920D0">
          <w:pPr>
            <w:pStyle w:val="TOC1"/>
            <w:tabs>
              <w:tab w:val="right" w:leader="dot" w:pos="9350"/>
            </w:tabs>
            <w:spacing w:after="0"/>
            <w:rPr>
              <w:rFonts w:asciiTheme="minorHAnsi" w:eastAsiaTheme="minorEastAsia" w:hAnsiTheme="minorHAnsi" w:cstheme="minorBidi"/>
              <w:noProof/>
              <w:sz w:val="22"/>
            </w:rPr>
          </w:pPr>
          <w:hyperlink w:anchor="_Toc6397456" w:history="1">
            <w:r w:rsidR="008920D0" w:rsidRPr="00F96DE2">
              <w:rPr>
                <w:rStyle w:val="Hyperlink"/>
                <w:noProof/>
              </w:rPr>
              <w:t>Benefits of Individual Development for The Organization and Personal Growth</w:t>
            </w:r>
            <w:r w:rsidR="008920D0">
              <w:rPr>
                <w:noProof/>
                <w:webHidden/>
              </w:rPr>
              <w:tab/>
            </w:r>
            <w:r w:rsidR="008920D0">
              <w:rPr>
                <w:noProof/>
                <w:webHidden/>
              </w:rPr>
              <w:fldChar w:fldCharType="begin"/>
            </w:r>
            <w:r w:rsidR="008920D0">
              <w:rPr>
                <w:noProof/>
                <w:webHidden/>
              </w:rPr>
              <w:instrText xml:space="preserve"> PAGEREF _Toc6397456 \h </w:instrText>
            </w:r>
            <w:r w:rsidR="008920D0">
              <w:rPr>
                <w:noProof/>
                <w:webHidden/>
              </w:rPr>
            </w:r>
            <w:r w:rsidR="008920D0">
              <w:rPr>
                <w:noProof/>
                <w:webHidden/>
              </w:rPr>
              <w:fldChar w:fldCharType="separate"/>
            </w:r>
            <w:r w:rsidR="00BF52F0">
              <w:rPr>
                <w:noProof/>
                <w:webHidden/>
              </w:rPr>
              <w:t>4</w:t>
            </w:r>
            <w:r w:rsidR="008920D0">
              <w:rPr>
                <w:noProof/>
                <w:webHidden/>
              </w:rPr>
              <w:fldChar w:fldCharType="end"/>
            </w:r>
          </w:hyperlink>
        </w:p>
        <w:p w:rsidR="008920D0" w:rsidRDefault="006B1382" w:rsidP="008920D0">
          <w:pPr>
            <w:pStyle w:val="TOC2"/>
            <w:tabs>
              <w:tab w:val="right" w:leader="dot" w:pos="9350"/>
            </w:tabs>
            <w:spacing w:after="0"/>
            <w:rPr>
              <w:rFonts w:asciiTheme="minorHAnsi" w:eastAsiaTheme="minorEastAsia" w:hAnsiTheme="minorHAnsi" w:cstheme="minorBidi"/>
              <w:noProof/>
              <w:sz w:val="22"/>
            </w:rPr>
          </w:pPr>
          <w:hyperlink w:anchor="_Toc6397457" w:history="1">
            <w:r w:rsidR="008920D0" w:rsidRPr="00F96DE2">
              <w:rPr>
                <w:rStyle w:val="Hyperlink"/>
                <w:noProof/>
              </w:rPr>
              <w:t>Meeting the expectations and requirements of people based on theories and models</w:t>
            </w:r>
            <w:r w:rsidR="008920D0">
              <w:rPr>
                <w:noProof/>
                <w:webHidden/>
              </w:rPr>
              <w:tab/>
            </w:r>
            <w:r w:rsidR="008920D0">
              <w:rPr>
                <w:noProof/>
                <w:webHidden/>
              </w:rPr>
              <w:fldChar w:fldCharType="begin"/>
            </w:r>
            <w:r w:rsidR="008920D0">
              <w:rPr>
                <w:noProof/>
                <w:webHidden/>
              </w:rPr>
              <w:instrText xml:space="preserve"> PAGEREF _Toc6397457 \h </w:instrText>
            </w:r>
            <w:r w:rsidR="008920D0">
              <w:rPr>
                <w:noProof/>
                <w:webHidden/>
              </w:rPr>
            </w:r>
            <w:r w:rsidR="008920D0">
              <w:rPr>
                <w:noProof/>
                <w:webHidden/>
              </w:rPr>
              <w:fldChar w:fldCharType="separate"/>
            </w:r>
            <w:r w:rsidR="00BF52F0">
              <w:rPr>
                <w:noProof/>
                <w:webHidden/>
              </w:rPr>
              <w:t>4</w:t>
            </w:r>
            <w:r w:rsidR="008920D0">
              <w:rPr>
                <w:noProof/>
                <w:webHidden/>
              </w:rPr>
              <w:fldChar w:fldCharType="end"/>
            </w:r>
          </w:hyperlink>
        </w:p>
        <w:p w:rsidR="008920D0" w:rsidRDefault="006B1382" w:rsidP="008920D0">
          <w:pPr>
            <w:pStyle w:val="TOC2"/>
            <w:tabs>
              <w:tab w:val="right" w:leader="dot" w:pos="9350"/>
            </w:tabs>
            <w:spacing w:after="0"/>
            <w:rPr>
              <w:rFonts w:asciiTheme="minorHAnsi" w:eastAsiaTheme="minorEastAsia" w:hAnsiTheme="minorHAnsi" w:cstheme="minorBidi"/>
              <w:noProof/>
              <w:sz w:val="22"/>
            </w:rPr>
          </w:pPr>
          <w:hyperlink w:anchor="_Toc6397458" w:history="1">
            <w:r w:rsidR="008920D0" w:rsidRPr="00F96DE2">
              <w:rPr>
                <w:rStyle w:val="Hyperlink"/>
                <w:noProof/>
              </w:rPr>
              <w:t>Managing employee as per guidelines and career pathways</w:t>
            </w:r>
            <w:r w:rsidR="008920D0">
              <w:rPr>
                <w:noProof/>
                <w:webHidden/>
              </w:rPr>
              <w:tab/>
            </w:r>
            <w:r w:rsidR="008920D0">
              <w:rPr>
                <w:noProof/>
                <w:webHidden/>
              </w:rPr>
              <w:fldChar w:fldCharType="begin"/>
            </w:r>
            <w:r w:rsidR="008920D0">
              <w:rPr>
                <w:noProof/>
                <w:webHidden/>
              </w:rPr>
              <w:instrText xml:space="preserve"> PAGEREF _Toc6397458 \h </w:instrText>
            </w:r>
            <w:r w:rsidR="008920D0">
              <w:rPr>
                <w:noProof/>
                <w:webHidden/>
              </w:rPr>
            </w:r>
            <w:r w:rsidR="008920D0">
              <w:rPr>
                <w:noProof/>
                <w:webHidden/>
              </w:rPr>
              <w:fldChar w:fldCharType="separate"/>
            </w:r>
            <w:r w:rsidR="00BF52F0">
              <w:rPr>
                <w:noProof/>
                <w:webHidden/>
              </w:rPr>
              <w:t>5</w:t>
            </w:r>
            <w:r w:rsidR="008920D0">
              <w:rPr>
                <w:noProof/>
                <w:webHidden/>
              </w:rPr>
              <w:fldChar w:fldCharType="end"/>
            </w:r>
          </w:hyperlink>
        </w:p>
        <w:p w:rsidR="008920D0" w:rsidRDefault="006B1382" w:rsidP="008920D0">
          <w:pPr>
            <w:pStyle w:val="TOC2"/>
            <w:tabs>
              <w:tab w:val="right" w:leader="dot" w:pos="9350"/>
            </w:tabs>
            <w:spacing w:after="0"/>
            <w:rPr>
              <w:rFonts w:asciiTheme="minorHAnsi" w:eastAsiaTheme="minorEastAsia" w:hAnsiTheme="minorHAnsi" w:cstheme="minorBidi"/>
              <w:noProof/>
              <w:sz w:val="22"/>
            </w:rPr>
          </w:pPr>
          <w:hyperlink w:anchor="_Toc6397459" w:history="1">
            <w:r w:rsidR="008920D0" w:rsidRPr="00F96DE2">
              <w:rPr>
                <w:rStyle w:val="Hyperlink"/>
                <w:noProof/>
              </w:rPr>
              <w:t>Managing a career development program for employee</w:t>
            </w:r>
            <w:r w:rsidR="008920D0">
              <w:rPr>
                <w:noProof/>
                <w:webHidden/>
              </w:rPr>
              <w:tab/>
            </w:r>
            <w:r w:rsidR="008920D0">
              <w:rPr>
                <w:noProof/>
                <w:webHidden/>
              </w:rPr>
              <w:fldChar w:fldCharType="begin"/>
            </w:r>
            <w:r w:rsidR="008920D0">
              <w:rPr>
                <w:noProof/>
                <w:webHidden/>
              </w:rPr>
              <w:instrText xml:space="preserve"> PAGEREF _Toc6397459 \h </w:instrText>
            </w:r>
            <w:r w:rsidR="008920D0">
              <w:rPr>
                <w:noProof/>
                <w:webHidden/>
              </w:rPr>
            </w:r>
            <w:r w:rsidR="008920D0">
              <w:rPr>
                <w:noProof/>
                <w:webHidden/>
              </w:rPr>
              <w:fldChar w:fldCharType="separate"/>
            </w:r>
            <w:r w:rsidR="00BF52F0">
              <w:rPr>
                <w:noProof/>
                <w:webHidden/>
              </w:rPr>
              <w:t>6</w:t>
            </w:r>
            <w:r w:rsidR="008920D0">
              <w:rPr>
                <w:noProof/>
                <w:webHidden/>
              </w:rPr>
              <w:fldChar w:fldCharType="end"/>
            </w:r>
          </w:hyperlink>
        </w:p>
        <w:p w:rsidR="008920D0" w:rsidRDefault="006B1382" w:rsidP="008920D0">
          <w:pPr>
            <w:pStyle w:val="TOC2"/>
            <w:tabs>
              <w:tab w:val="right" w:leader="dot" w:pos="9350"/>
            </w:tabs>
            <w:spacing w:after="0"/>
            <w:rPr>
              <w:rFonts w:asciiTheme="minorHAnsi" w:eastAsiaTheme="minorEastAsia" w:hAnsiTheme="minorHAnsi" w:cstheme="minorBidi"/>
              <w:noProof/>
              <w:sz w:val="22"/>
            </w:rPr>
          </w:pPr>
          <w:hyperlink w:anchor="_Toc6397460" w:history="1">
            <w:r w:rsidR="008920D0" w:rsidRPr="00F96DE2">
              <w:rPr>
                <w:rStyle w:val="Hyperlink"/>
                <w:noProof/>
              </w:rPr>
              <w:t>Potential Benefits of Individual Development for Organization and employee</w:t>
            </w:r>
            <w:r w:rsidR="008920D0">
              <w:rPr>
                <w:noProof/>
                <w:webHidden/>
              </w:rPr>
              <w:tab/>
            </w:r>
            <w:r w:rsidR="008920D0">
              <w:rPr>
                <w:noProof/>
                <w:webHidden/>
              </w:rPr>
              <w:fldChar w:fldCharType="begin"/>
            </w:r>
            <w:r w:rsidR="008920D0">
              <w:rPr>
                <w:noProof/>
                <w:webHidden/>
              </w:rPr>
              <w:instrText xml:space="preserve"> PAGEREF _Toc6397460 \h </w:instrText>
            </w:r>
            <w:r w:rsidR="008920D0">
              <w:rPr>
                <w:noProof/>
                <w:webHidden/>
              </w:rPr>
            </w:r>
            <w:r w:rsidR="008920D0">
              <w:rPr>
                <w:noProof/>
                <w:webHidden/>
              </w:rPr>
              <w:fldChar w:fldCharType="separate"/>
            </w:r>
            <w:r w:rsidR="00BF52F0">
              <w:rPr>
                <w:noProof/>
                <w:webHidden/>
              </w:rPr>
              <w:t>7</w:t>
            </w:r>
            <w:r w:rsidR="008920D0">
              <w:rPr>
                <w:noProof/>
                <w:webHidden/>
              </w:rPr>
              <w:fldChar w:fldCharType="end"/>
            </w:r>
          </w:hyperlink>
        </w:p>
        <w:p w:rsidR="008920D0" w:rsidRDefault="006B1382" w:rsidP="008920D0">
          <w:pPr>
            <w:pStyle w:val="TOC1"/>
            <w:tabs>
              <w:tab w:val="right" w:leader="dot" w:pos="9350"/>
            </w:tabs>
            <w:spacing w:after="0"/>
            <w:rPr>
              <w:rFonts w:asciiTheme="minorHAnsi" w:eastAsiaTheme="minorEastAsia" w:hAnsiTheme="minorHAnsi" w:cstheme="minorBidi"/>
              <w:noProof/>
              <w:sz w:val="22"/>
            </w:rPr>
          </w:pPr>
          <w:hyperlink w:anchor="_Toc6397461" w:history="1">
            <w:r w:rsidR="008920D0" w:rsidRPr="00F96DE2">
              <w:rPr>
                <w:rStyle w:val="Hyperlink"/>
                <w:noProof/>
              </w:rPr>
              <w:t>Availability of development vehicles in the IKEA and extent of suitability for fulfilling development needs</w:t>
            </w:r>
            <w:r w:rsidR="008920D0">
              <w:rPr>
                <w:noProof/>
                <w:webHidden/>
              </w:rPr>
              <w:tab/>
            </w:r>
            <w:r w:rsidR="008920D0">
              <w:rPr>
                <w:noProof/>
                <w:webHidden/>
              </w:rPr>
              <w:fldChar w:fldCharType="begin"/>
            </w:r>
            <w:r w:rsidR="008920D0">
              <w:rPr>
                <w:noProof/>
                <w:webHidden/>
              </w:rPr>
              <w:instrText xml:space="preserve"> PAGEREF _Toc6397461 \h </w:instrText>
            </w:r>
            <w:r w:rsidR="008920D0">
              <w:rPr>
                <w:noProof/>
                <w:webHidden/>
              </w:rPr>
            </w:r>
            <w:r w:rsidR="008920D0">
              <w:rPr>
                <w:noProof/>
                <w:webHidden/>
              </w:rPr>
              <w:fldChar w:fldCharType="separate"/>
            </w:r>
            <w:r w:rsidR="00BF52F0">
              <w:rPr>
                <w:noProof/>
                <w:webHidden/>
              </w:rPr>
              <w:t>9</w:t>
            </w:r>
            <w:r w:rsidR="008920D0">
              <w:rPr>
                <w:noProof/>
                <w:webHidden/>
              </w:rPr>
              <w:fldChar w:fldCharType="end"/>
            </w:r>
          </w:hyperlink>
        </w:p>
        <w:p w:rsidR="008920D0" w:rsidRDefault="006B1382" w:rsidP="008920D0">
          <w:pPr>
            <w:pStyle w:val="TOC2"/>
            <w:tabs>
              <w:tab w:val="right" w:leader="dot" w:pos="9350"/>
            </w:tabs>
            <w:spacing w:after="0"/>
            <w:rPr>
              <w:rFonts w:asciiTheme="minorHAnsi" w:eastAsiaTheme="minorEastAsia" w:hAnsiTheme="minorHAnsi" w:cstheme="minorBidi"/>
              <w:noProof/>
              <w:sz w:val="22"/>
            </w:rPr>
          </w:pPr>
          <w:hyperlink w:anchor="_Toc6397462" w:history="1">
            <w:r w:rsidR="008920D0" w:rsidRPr="00F96DE2">
              <w:rPr>
                <w:rStyle w:val="Hyperlink"/>
                <w:noProof/>
              </w:rPr>
              <w:t>Succession Planning Model of IKEA for Managing Performance</w:t>
            </w:r>
            <w:r w:rsidR="008920D0">
              <w:rPr>
                <w:noProof/>
                <w:webHidden/>
              </w:rPr>
              <w:tab/>
            </w:r>
            <w:r w:rsidR="008920D0">
              <w:rPr>
                <w:noProof/>
                <w:webHidden/>
              </w:rPr>
              <w:fldChar w:fldCharType="begin"/>
            </w:r>
            <w:r w:rsidR="008920D0">
              <w:rPr>
                <w:noProof/>
                <w:webHidden/>
              </w:rPr>
              <w:instrText xml:space="preserve"> PAGEREF _Toc6397462 \h </w:instrText>
            </w:r>
            <w:r w:rsidR="008920D0">
              <w:rPr>
                <w:noProof/>
                <w:webHidden/>
              </w:rPr>
            </w:r>
            <w:r w:rsidR="008920D0">
              <w:rPr>
                <w:noProof/>
                <w:webHidden/>
              </w:rPr>
              <w:fldChar w:fldCharType="separate"/>
            </w:r>
            <w:r w:rsidR="00BF52F0">
              <w:rPr>
                <w:noProof/>
                <w:webHidden/>
              </w:rPr>
              <w:t>9</w:t>
            </w:r>
            <w:r w:rsidR="008920D0">
              <w:rPr>
                <w:noProof/>
                <w:webHidden/>
              </w:rPr>
              <w:fldChar w:fldCharType="end"/>
            </w:r>
          </w:hyperlink>
        </w:p>
        <w:p w:rsidR="008920D0" w:rsidRDefault="006B1382" w:rsidP="008920D0">
          <w:pPr>
            <w:pStyle w:val="TOC2"/>
            <w:tabs>
              <w:tab w:val="right" w:leader="dot" w:pos="9350"/>
            </w:tabs>
            <w:spacing w:after="0"/>
            <w:rPr>
              <w:rFonts w:asciiTheme="minorHAnsi" w:eastAsiaTheme="minorEastAsia" w:hAnsiTheme="minorHAnsi" w:cstheme="minorBidi"/>
              <w:noProof/>
              <w:sz w:val="22"/>
            </w:rPr>
          </w:pPr>
          <w:hyperlink w:anchor="_Toc6397463" w:history="1">
            <w:r w:rsidR="008920D0" w:rsidRPr="00F96DE2">
              <w:rPr>
                <w:rStyle w:val="Hyperlink"/>
                <w:noProof/>
              </w:rPr>
              <w:t>The organizational support structure of within IKEA</w:t>
            </w:r>
            <w:r w:rsidR="008920D0">
              <w:rPr>
                <w:noProof/>
                <w:webHidden/>
              </w:rPr>
              <w:tab/>
            </w:r>
            <w:r w:rsidR="008920D0">
              <w:rPr>
                <w:noProof/>
                <w:webHidden/>
              </w:rPr>
              <w:fldChar w:fldCharType="begin"/>
            </w:r>
            <w:r w:rsidR="008920D0">
              <w:rPr>
                <w:noProof/>
                <w:webHidden/>
              </w:rPr>
              <w:instrText xml:space="preserve"> PAGEREF _Toc6397463 \h </w:instrText>
            </w:r>
            <w:r w:rsidR="008920D0">
              <w:rPr>
                <w:noProof/>
                <w:webHidden/>
              </w:rPr>
            </w:r>
            <w:r w:rsidR="008920D0">
              <w:rPr>
                <w:noProof/>
                <w:webHidden/>
              </w:rPr>
              <w:fldChar w:fldCharType="separate"/>
            </w:r>
            <w:r w:rsidR="00BF52F0">
              <w:rPr>
                <w:noProof/>
                <w:webHidden/>
              </w:rPr>
              <w:t>10</w:t>
            </w:r>
            <w:r w:rsidR="008920D0">
              <w:rPr>
                <w:noProof/>
                <w:webHidden/>
              </w:rPr>
              <w:fldChar w:fldCharType="end"/>
            </w:r>
          </w:hyperlink>
        </w:p>
        <w:p w:rsidR="008920D0" w:rsidRDefault="006B1382" w:rsidP="008920D0">
          <w:pPr>
            <w:pStyle w:val="TOC2"/>
            <w:tabs>
              <w:tab w:val="right" w:leader="dot" w:pos="9350"/>
            </w:tabs>
            <w:spacing w:after="0"/>
            <w:rPr>
              <w:rFonts w:asciiTheme="minorHAnsi" w:eastAsiaTheme="minorEastAsia" w:hAnsiTheme="minorHAnsi" w:cstheme="minorBidi"/>
              <w:noProof/>
              <w:sz w:val="22"/>
            </w:rPr>
          </w:pPr>
          <w:hyperlink w:anchor="_Toc6397464" w:history="1">
            <w:r w:rsidR="008920D0" w:rsidRPr="00F96DE2">
              <w:rPr>
                <w:rStyle w:val="Hyperlink"/>
                <w:noProof/>
              </w:rPr>
              <w:t>Techniques for supervision and formal appraisal</w:t>
            </w:r>
            <w:r w:rsidR="008920D0">
              <w:rPr>
                <w:noProof/>
                <w:webHidden/>
              </w:rPr>
              <w:tab/>
            </w:r>
            <w:r w:rsidR="008920D0">
              <w:rPr>
                <w:noProof/>
                <w:webHidden/>
              </w:rPr>
              <w:fldChar w:fldCharType="begin"/>
            </w:r>
            <w:r w:rsidR="008920D0">
              <w:rPr>
                <w:noProof/>
                <w:webHidden/>
              </w:rPr>
              <w:instrText xml:space="preserve"> PAGEREF _Toc6397464 \h </w:instrText>
            </w:r>
            <w:r w:rsidR="008920D0">
              <w:rPr>
                <w:noProof/>
                <w:webHidden/>
              </w:rPr>
            </w:r>
            <w:r w:rsidR="008920D0">
              <w:rPr>
                <w:noProof/>
                <w:webHidden/>
              </w:rPr>
              <w:fldChar w:fldCharType="separate"/>
            </w:r>
            <w:r w:rsidR="00BF52F0">
              <w:rPr>
                <w:noProof/>
                <w:webHidden/>
              </w:rPr>
              <w:t>11</w:t>
            </w:r>
            <w:r w:rsidR="008920D0">
              <w:rPr>
                <w:noProof/>
                <w:webHidden/>
              </w:rPr>
              <w:fldChar w:fldCharType="end"/>
            </w:r>
          </w:hyperlink>
        </w:p>
        <w:p w:rsidR="008920D0" w:rsidRDefault="006B1382" w:rsidP="008920D0">
          <w:pPr>
            <w:pStyle w:val="TOC2"/>
            <w:tabs>
              <w:tab w:val="right" w:leader="dot" w:pos="9350"/>
            </w:tabs>
            <w:spacing w:after="0"/>
            <w:rPr>
              <w:rFonts w:asciiTheme="minorHAnsi" w:eastAsiaTheme="minorEastAsia" w:hAnsiTheme="minorHAnsi" w:cstheme="minorBidi"/>
              <w:noProof/>
              <w:sz w:val="22"/>
            </w:rPr>
          </w:pPr>
          <w:hyperlink w:anchor="_Toc6397465" w:history="1">
            <w:r w:rsidR="008920D0" w:rsidRPr="00F96DE2">
              <w:rPr>
                <w:rStyle w:val="Hyperlink"/>
                <w:noProof/>
              </w:rPr>
              <w:t>Method for ensuring fair and objective appraisal of IKEA</w:t>
            </w:r>
            <w:r w:rsidR="008920D0">
              <w:rPr>
                <w:noProof/>
                <w:webHidden/>
              </w:rPr>
              <w:tab/>
            </w:r>
            <w:r w:rsidR="008920D0">
              <w:rPr>
                <w:noProof/>
                <w:webHidden/>
              </w:rPr>
              <w:fldChar w:fldCharType="begin"/>
            </w:r>
            <w:r w:rsidR="008920D0">
              <w:rPr>
                <w:noProof/>
                <w:webHidden/>
              </w:rPr>
              <w:instrText xml:space="preserve"> PAGEREF _Toc6397465 \h </w:instrText>
            </w:r>
            <w:r w:rsidR="008920D0">
              <w:rPr>
                <w:noProof/>
                <w:webHidden/>
              </w:rPr>
            </w:r>
            <w:r w:rsidR="008920D0">
              <w:rPr>
                <w:noProof/>
                <w:webHidden/>
              </w:rPr>
              <w:fldChar w:fldCharType="separate"/>
            </w:r>
            <w:r w:rsidR="00BF52F0">
              <w:rPr>
                <w:noProof/>
                <w:webHidden/>
              </w:rPr>
              <w:t>12</w:t>
            </w:r>
            <w:r w:rsidR="008920D0">
              <w:rPr>
                <w:noProof/>
                <w:webHidden/>
              </w:rPr>
              <w:fldChar w:fldCharType="end"/>
            </w:r>
          </w:hyperlink>
        </w:p>
        <w:p w:rsidR="008920D0" w:rsidRDefault="006B1382" w:rsidP="008920D0">
          <w:pPr>
            <w:pStyle w:val="TOC2"/>
            <w:tabs>
              <w:tab w:val="right" w:leader="dot" w:pos="9350"/>
            </w:tabs>
            <w:spacing w:after="0"/>
            <w:rPr>
              <w:rFonts w:asciiTheme="minorHAnsi" w:eastAsiaTheme="minorEastAsia" w:hAnsiTheme="minorHAnsi" w:cstheme="minorBidi"/>
              <w:noProof/>
              <w:sz w:val="22"/>
            </w:rPr>
          </w:pPr>
          <w:hyperlink w:anchor="_Toc6397466" w:history="1">
            <w:r w:rsidR="008920D0" w:rsidRPr="00F96DE2">
              <w:rPr>
                <w:rStyle w:val="Hyperlink"/>
                <w:noProof/>
              </w:rPr>
              <w:t>Method to monitoring evaluating and recording individual feedback</w:t>
            </w:r>
            <w:r w:rsidR="008920D0">
              <w:rPr>
                <w:noProof/>
                <w:webHidden/>
              </w:rPr>
              <w:tab/>
            </w:r>
            <w:r w:rsidR="008920D0">
              <w:rPr>
                <w:noProof/>
                <w:webHidden/>
              </w:rPr>
              <w:fldChar w:fldCharType="begin"/>
            </w:r>
            <w:r w:rsidR="008920D0">
              <w:rPr>
                <w:noProof/>
                <w:webHidden/>
              </w:rPr>
              <w:instrText xml:space="preserve"> PAGEREF _Toc6397466 \h </w:instrText>
            </w:r>
            <w:r w:rsidR="008920D0">
              <w:rPr>
                <w:noProof/>
                <w:webHidden/>
              </w:rPr>
            </w:r>
            <w:r w:rsidR="008920D0">
              <w:rPr>
                <w:noProof/>
                <w:webHidden/>
              </w:rPr>
              <w:fldChar w:fldCharType="separate"/>
            </w:r>
            <w:r w:rsidR="00BF52F0">
              <w:rPr>
                <w:noProof/>
                <w:webHidden/>
              </w:rPr>
              <w:t>14</w:t>
            </w:r>
            <w:r w:rsidR="008920D0">
              <w:rPr>
                <w:noProof/>
                <w:webHidden/>
              </w:rPr>
              <w:fldChar w:fldCharType="end"/>
            </w:r>
          </w:hyperlink>
        </w:p>
        <w:p w:rsidR="008920D0" w:rsidRDefault="006B1382" w:rsidP="008920D0">
          <w:pPr>
            <w:pStyle w:val="TOC1"/>
            <w:tabs>
              <w:tab w:val="right" w:leader="dot" w:pos="9350"/>
            </w:tabs>
            <w:spacing w:after="0"/>
            <w:rPr>
              <w:rFonts w:asciiTheme="minorHAnsi" w:eastAsiaTheme="minorEastAsia" w:hAnsiTheme="minorHAnsi" w:cstheme="minorBidi"/>
              <w:noProof/>
              <w:sz w:val="22"/>
            </w:rPr>
          </w:pPr>
          <w:hyperlink w:anchor="_Toc6397467" w:history="1">
            <w:r w:rsidR="008920D0" w:rsidRPr="00F96DE2">
              <w:rPr>
                <w:rStyle w:val="Hyperlink"/>
                <w:noProof/>
              </w:rPr>
              <w:t>Individual Development Plan in order to improve the identified needs and Expectations</w:t>
            </w:r>
            <w:r w:rsidR="008920D0">
              <w:rPr>
                <w:noProof/>
                <w:webHidden/>
              </w:rPr>
              <w:tab/>
            </w:r>
            <w:r w:rsidR="008920D0">
              <w:rPr>
                <w:noProof/>
                <w:webHidden/>
              </w:rPr>
              <w:fldChar w:fldCharType="begin"/>
            </w:r>
            <w:r w:rsidR="008920D0">
              <w:rPr>
                <w:noProof/>
                <w:webHidden/>
              </w:rPr>
              <w:instrText xml:space="preserve"> PAGEREF _Toc6397467 \h </w:instrText>
            </w:r>
            <w:r w:rsidR="008920D0">
              <w:rPr>
                <w:noProof/>
                <w:webHidden/>
              </w:rPr>
            </w:r>
            <w:r w:rsidR="008920D0">
              <w:rPr>
                <w:noProof/>
                <w:webHidden/>
              </w:rPr>
              <w:fldChar w:fldCharType="separate"/>
            </w:r>
            <w:r w:rsidR="00BF52F0">
              <w:rPr>
                <w:noProof/>
                <w:webHidden/>
              </w:rPr>
              <w:t>15</w:t>
            </w:r>
            <w:r w:rsidR="008920D0">
              <w:rPr>
                <w:noProof/>
                <w:webHidden/>
              </w:rPr>
              <w:fldChar w:fldCharType="end"/>
            </w:r>
          </w:hyperlink>
        </w:p>
        <w:p w:rsidR="008920D0" w:rsidRDefault="006B1382" w:rsidP="008920D0">
          <w:pPr>
            <w:pStyle w:val="TOC2"/>
            <w:tabs>
              <w:tab w:val="right" w:leader="dot" w:pos="9350"/>
            </w:tabs>
            <w:spacing w:after="0"/>
            <w:rPr>
              <w:rFonts w:asciiTheme="minorHAnsi" w:eastAsiaTheme="minorEastAsia" w:hAnsiTheme="minorHAnsi" w:cstheme="minorBidi"/>
              <w:noProof/>
              <w:sz w:val="22"/>
            </w:rPr>
          </w:pPr>
          <w:hyperlink w:anchor="_Toc6397468" w:history="1">
            <w:r w:rsidR="008920D0" w:rsidRPr="00F96DE2">
              <w:rPr>
                <w:rStyle w:val="Hyperlink"/>
                <w:noProof/>
              </w:rPr>
              <w:t>Learning styles and the range of training and development opportunities available in IKEA</w:t>
            </w:r>
            <w:r w:rsidR="008920D0">
              <w:rPr>
                <w:noProof/>
                <w:webHidden/>
              </w:rPr>
              <w:tab/>
            </w:r>
            <w:r w:rsidR="008920D0">
              <w:rPr>
                <w:noProof/>
                <w:webHidden/>
              </w:rPr>
              <w:fldChar w:fldCharType="begin"/>
            </w:r>
            <w:r w:rsidR="008920D0">
              <w:rPr>
                <w:noProof/>
                <w:webHidden/>
              </w:rPr>
              <w:instrText xml:space="preserve"> PAGEREF _Toc6397468 \h </w:instrText>
            </w:r>
            <w:r w:rsidR="008920D0">
              <w:rPr>
                <w:noProof/>
                <w:webHidden/>
              </w:rPr>
            </w:r>
            <w:r w:rsidR="008920D0">
              <w:rPr>
                <w:noProof/>
                <w:webHidden/>
              </w:rPr>
              <w:fldChar w:fldCharType="separate"/>
            </w:r>
            <w:r w:rsidR="00BF52F0">
              <w:rPr>
                <w:noProof/>
                <w:webHidden/>
              </w:rPr>
              <w:t>15</w:t>
            </w:r>
            <w:r w:rsidR="008920D0">
              <w:rPr>
                <w:noProof/>
                <w:webHidden/>
              </w:rPr>
              <w:fldChar w:fldCharType="end"/>
            </w:r>
          </w:hyperlink>
        </w:p>
        <w:p w:rsidR="008920D0" w:rsidRDefault="006B1382" w:rsidP="008920D0">
          <w:pPr>
            <w:pStyle w:val="TOC2"/>
            <w:tabs>
              <w:tab w:val="right" w:leader="dot" w:pos="9350"/>
            </w:tabs>
            <w:spacing w:after="0"/>
            <w:rPr>
              <w:rFonts w:asciiTheme="minorHAnsi" w:eastAsiaTheme="minorEastAsia" w:hAnsiTheme="minorHAnsi" w:cstheme="minorBidi"/>
              <w:noProof/>
              <w:sz w:val="22"/>
            </w:rPr>
          </w:pPr>
          <w:hyperlink w:anchor="_Toc6397469" w:history="1">
            <w:r w:rsidR="008920D0" w:rsidRPr="00F96DE2">
              <w:rPr>
                <w:rStyle w:val="Hyperlink"/>
                <w:noProof/>
              </w:rPr>
              <w:t>Career development strategy for sustainable employee development</w:t>
            </w:r>
            <w:r w:rsidR="008920D0">
              <w:rPr>
                <w:noProof/>
                <w:webHidden/>
              </w:rPr>
              <w:tab/>
            </w:r>
            <w:r w:rsidR="008920D0">
              <w:rPr>
                <w:noProof/>
                <w:webHidden/>
              </w:rPr>
              <w:fldChar w:fldCharType="begin"/>
            </w:r>
            <w:r w:rsidR="008920D0">
              <w:rPr>
                <w:noProof/>
                <w:webHidden/>
              </w:rPr>
              <w:instrText xml:space="preserve"> PAGEREF _Toc6397469 \h </w:instrText>
            </w:r>
            <w:r w:rsidR="008920D0">
              <w:rPr>
                <w:noProof/>
                <w:webHidden/>
              </w:rPr>
            </w:r>
            <w:r w:rsidR="008920D0">
              <w:rPr>
                <w:noProof/>
                <w:webHidden/>
              </w:rPr>
              <w:fldChar w:fldCharType="separate"/>
            </w:r>
            <w:r w:rsidR="00BF52F0">
              <w:rPr>
                <w:noProof/>
                <w:webHidden/>
              </w:rPr>
              <w:t>17</w:t>
            </w:r>
            <w:r w:rsidR="008920D0">
              <w:rPr>
                <w:noProof/>
                <w:webHidden/>
              </w:rPr>
              <w:fldChar w:fldCharType="end"/>
            </w:r>
          </w:hyperlink>
        </w:p>
        <w:p w:rsidR="008920D0" w:rsidRDefault="006B1382" w:rsidP="008920D0">
          <w:pPr>
            <w:pStyle w:val="TOC2"/>
            <w:tabs>
              <w:tab w:val="right" w:leader="dot" w:pos="9350"/>
            </w:tabs>
            <w:spacing w:after="0"/>
            <w:rPr>
              <w:rFonts w:asciiTheme="minorHAnsi" w:eastAsiaTheme="minorEastAsia" w:hAnsiTheme="minorHAnsi" w:cstheme="minorBidi"/>
              <w:noProof/>
              <w:sz w:val="22"/>
            </w:rPr>
          </w:pPr>
          <w:hyperlink w:anchor="_Toc6397470" w:history="1">
            <w:r w:rsidR="008920D0" w:rsidRPr="00F96DE2">
              <w:rPr>
                <w:rStyle w:val="Hyperlink"/>
                <w:noProof/>
              </w:rPr>
              <w:t>Personal Development Plan to meet the desired skill and experience</w:t>
            </w:r>
            <w:r w:rsidR="008920D0">
              <w:rPr>
                <w:noProof/>
                <w:webHidden/>
              </w:rPr>
              <w:tab/>
            </w:r>
            <w:r w:rsidR="008920D0">
              <w:rPr>
                <w:noProof/>
                <w:webHidden/>
              </w:rPr>
              <w:fldChar w:fldCharType="begin"/>
            </w:r>
            <w:r w:rsidR="008920D0">
              <w:rPr>
                <w:noProof/>
                <w:webHidden/>
              </w:rPr>
              <w:instrText xml:space="preserve"> PAGEREF _Toc6397470 \h </w:instrText>
            </w:r>
            <w:r w:rsidR="008920D0">
              <w:rPr>
                <w:noProof/>
                <w:webHidden/>
              </w:rPr>
            </w:r>
            <w:r w:rsidR="008920D0">
              <w:rPr>
                <w:noProof/>
                <w:webHidden/>
              </w:rPr>
              <w:fldChar w:fldCharType="separate"/>
            </w:r>
            <w:r w:rsidR="00BF52F0">
              <w:rPr>
                <w:noProof/>
                <w:webHidden/>
              </w:rPr>
              <w:t>18</w:t>
            </w:r>
            <w:r w:rsidR="008920D0">
              <w:rPr>
                <w:noProof/>
                <w:webHidden/>
              </w:rPr>
              <w:fldChar w:fldCharType="end"/>
            </w:r>
          </w:hyperlink>
        </w:p>
        <w:p w:rsidR="008920D0" w:rsidRDefault="006B1382" w:rsidP="008920D0">
          <w:pPr>
            <w:pStyle w:val="TOC1"/>
            <w:tabs>
              <w:tab w:val="right" w:leader="dot" w:pos="9350"/>
            </w:tabs>
            <w:spacing w:after="0"/>
            <w:rPr>
              <w:rFonts w:asciiTheme="minorHAnsi" w:eastAsiaTheme="minorEastAsia" w:hAnsiTheme="minorHAnsi" w:cstheme="minorBidi"/>
              <w:noProof/>
              <w:sz w:val="22"/>
            </w:rPr>
          </w:pPr>
          <w:hyperlink w:anchor="_Toc6397471" w:history="1">
            <w:r w:rsidR="008920D0" w:rsidRPr="00F96DE2">
              <w:rPr>
                <w:rStyle w:val="Hyperlink"/>
                <w:noProof/>
              </w:rPr>
              <w:t>Conclusion</w:t>
            </w:r>
            <w:r w:rsidR="008920D0">
              <w:rPr>
                <w:noProof/>
                <w:webHidden/>
              </w:rPr>
              <w:tab/>
            </w:r>
            <w:r w:rsidR="008920D0">
              <w:rPr>
                <w:noProof/>
                <w:webHidden/>
              </w:rPr>
              <w:fldChar w:fldCharType="begin"/>
            </w:r>
            <w:r w:rsidR="008920D0">
              <w:rPr>
                <w:noProof/>
                <w:webHidden/>
              </w:rPr>
              <w:instrText xml:space="preserve"> PAGEREF _Toc6397471 \h </w:instrText>
            </w:r>
            <w:r w:rsidR="008920D0">
              <w:rPr>
                <w:noProof/>
                <w:webHidden/>
              </w:rPr>
            </w:r>
            <w:r w:rsidR="008920D0">
              <w:rPr>
                <w:noProof/>
                <w:webHidden/>
              </w:rPr>
              <w:fldChar w:fldCharType="separate"/>
            </w:r>
            <w:r w:rsidR="00BF52F0">
              <w:rPr>
                <w:noProof/>
                <w:webHidden/>
              </w:rPr>
              <w:t>20</w:t>
            </w:r>
            <w:r w:rsidR="008920D0">
              <w:rPr>
                <w:noProof/>
                <w:webHidden/>
              </w:rPr>
              <w:fldChar w:fldCharType="end"/>
            </w:r>
          </w:hyperlink>
        </w:p>
        <w:p w:rsidR="008920D0" w:rsidRDefault="006B1382" w:rsidP="008920D0">
          <w:pPr>
            <w:pStyle w:val="TOC1"/>
            <w:tabs>
              <w:tab w:val="right" w:leader="dot" w:pos="9350"/>
            </w:tabs>
            <w:spacing w:after="0"/>
            <w:rPr>
              <w:rFonts w:asciiTheme="minorHAnsi" w:eastAsiaTheme="minorEastAsia" w:hAnsiTheme="minorHAnsi" w:cstheme="minorBidi"/>
              <w:noProof/>
              <w:sz w:val="22"/>
            </w:rPr>
          </w:pPr>
          <w:hyperlink w:anchor="_Toc6397472" w:history="1">
            <w:r w:rsidR="008920D0" w:rsidRPr="00F96DE2">
              <w:rPr>
                <w:rStyle w:val="Hyperlink"/>
                <w:noProof/>
              </w:rPr>
              <w:t>Reference</w:t>
            </w:r>
            <w:r w:rsidR="008920D0">
              <w:rPr>
                <w:noProof/>
                <w:webHidden/>
              </w:rPr>
              <w:tab/>
            </w:r>
            <w:r w:rsidR="008920D0">
              <w:rPr>
                <w:noProof/>
                <w:webHidden/>
              </w:rPr>
              <w:fldChar w:fldCharType="begin"/>
            </w:r>
            <w:r w:rsidR="008920D0">
              <w:rPr>
                <w:noProof/>
                <w:webHidden/>
              </w:rPr>
              <w:instrText xml:space="preserve"> PAGEREF _Toc6397472 \h </w:instrText>
            </w:r>
            <w:r w:rsidR="008920D0">
              <w:rPr>
                <w:noProof/>
                <w:webHidden/>
              </w:rPr>
            </w:r>
            <w:r w:rsidR="008920D0">
              <w:rPr>
                <w:noProof/>
                <w:webHidden/>
              </w:rPr>
              <w:fldChar w:fldCharType="separate"/>
            </w:r>
            <w:r w:rsidR="00BF52F0">
              <w:rPr>
                <w:noProof/>
                <w:webHidden/>
              </w:rPr>
              <w:t>21</w:t>
            </w:r>
            <w:r w:rsidR="008920D0">
              <w:rPr>
                <w:noProof/>
                <w:webHidden/>
              </w:rPr>
              <w:fldChar w:fldCharType="end"/>
            </w:r>
          </w:hyperlink>
        </w:p>
        <w:p w:rsidR="00EB233C" w:rsidRDefault="00343AAC" w:rsidP="008920D0">
          <w:pPr>
            <w:spacing w:after="0"/>
            <w:rPr>
              <w:b/>
              <w:bCs/>
              <w:noProof/>
            </w:rPr>
          </w:pPr>
          <w:r>
            <w:rPr>
              <w:b/>
              <w:bCs/>
              <w:noProof/>
            </w:rPr>
            <w:fldChar w:fldCharType="end"/>
          </w:r>
        </w:p>
      </w:sdtContent>
    </w:sdt>
    <w:p w:rsidR="005103A9" w:rsidRPr="005103A9" w:rsidRDefault="00343AAC">
      <w:pPr>
        <w:pStyle w:val="TableofFigures"/>
        <w:tabs>
          <w:tab w:val="right" w:leader="dot" w:pos="9350"/>
        </w:tabs>
        <w:rPr>
          <w:b/>
          <w:sz w:val="32"/>
        </w:rPr>
      </w:pPr>
      <w:r w:rsidRPr="005103A9">
        <w:rPr>
          <w:b/>
          <w:sz w:val="32"/>
        </w:rPr>
        <w:t>List of Figures</w:t>
      </w:r>
    </w:p>
    <w:p w:rsidR="008920D0" w:rsidRPr="008920D0" w:rsidRDefault="00343AAC">
      <w:pPr>
        <w:pStyle w:val="TableofFigures"/>
        <w:tabs>
          <w:tab w:val="right" w:leader="dot" w:pos="9350"/>
        </w:tabs>
        <w:rPr>
          <w:rFonts w:asciiTheme="minorHAnsi" w:eastAsiaTheme="minorEastAsia" w:hAnsiTheme="minorHAnsi" w:cstheme="minorBidi"/>
          <w:noProof/>
          <w:sz w:val="22"/>
        </w:rPr>
      </w:pPr>
      <w:r>
        <w:fldChar w:fldCharType="begin"/>
      </w:r>
      <w:r>
        <w:instrText xml:space="preserve"> TOC \h \z \c "Figure" </w:instrText>
      </w:r>
      <w:r>
        <w:fldChar w:fldCharType="separate"/>
      </w:r>
      <w:hyperlink w:anchor="_Toc6397479" w:history="1">
        <w:r w:rsidR="008920D0" w:rsidRPr="008920D0">
          <w:rPr>
            <w:rStyle w:val="Hyperlink"/>
            <w:noProof/>
          </w:rPr>
          <w:t>Figure 1: Impacts of Expectation Theory</w:t>
        </w:r>
        <w:r w:rsidR="008920D0" w:rsidRPr="008920D0">
          <w:rPr>
            <w:noProof/>
            <w:webHidden/>
          </w:rPr>
          <w:tab/>
        </w:r>
        <w:r w:rsidR="008920D0" w:rsidRPr="008920D0">
          <w:rPr>
            <w:noProof/>
            <w:webHidden/>
          </w:rPr>
          <w:fldChar w:fldCharType="begin"/>
        </w:r>
        <w:r w:rsidR="008920D0" w:rsidRPr="008920D0">
          <w:rPr>
            <w:noProof/>
            <w:webHidden/>
          </w:rPr>
          <w:instrText xml:space="preserve"> PAGEREF _Toc6397479 \h </w:instrText>
        </w:r>
        <w:r w:rsidR="008920D0" w:rsidRPr="008920D0">
          <w:rPr>
            <w:noProof/>
            <w:webHidden/>
          </w:rPr>
        </w:r>
        <w:r w:rsidR="008920D0" w:rsidRPr="008920D0">
          <w:rPr>
            <w:noProof/>
            <w:webHidden/>
          </w:rPr>
          <w:fldChar w:fldCharType="separate"/>
        </w:r>
        <w:r w:rsidR="008920D0" w:rsidRPr="008920D0">
          <w:rPr>
            <w:noProof/>
            <w:webHidden/>
          </w:rPr>
          <w:t>5</w:t>
        </w:r>
        <w:r w:rsidR="008920D0" w:rsidRPr="008920D0">
          <w:rPr>
            <w:noProof/>
            <w:webHidden/>
          </w:rPr>
          <w:fldChar w:fldCharType="end"/>
        </w:r>
      </w:hyperlink>
    </w:p>
    <w:p w:rsidR="008920D0" w:rsidRPr="008920D0" w:rsidRDefault="006B1382">
      <w:pPr>
        <w:pStyle w:val="TableofFigures"/>
        <w:tabs>
          <w:tab w:val="right" w:leader="dot" w:pos="9350"/>
        </w:tabs>
        <w:rPr>
          <w:rFonts w:asciiTheme="minorHAnsi" w:eastAsiaTheme="minorEastAsia" w:hAnsiTheme="minorHAnsi" w:cstheme="minorBidi"/>
          <w:noProof/>
          <w:sz w:val="22"/>
        </w:rPr>
      </w:pPr>
      <w:hyperlink w:anchor="_Toc6397480" w:history="1">
        <w:r w:rsidR="008920D0" w:rsidRPr="008920D0">
          <w:rPr>
            <w:rStyle w:val="Hyperlink"/>
            <w:noProof/>
          </w:rPr>
          <w:t>Figure 2: Career Pathway Model</w:t>
        </w:r>
        <w:r w:rsidR="008920D0" w:rsidRPr="008920D0">
          <w:rPr>
            <w:noProof/>
            <w:webHidden/>
          </w:rPr>
          <w:tab/>
        </w:r>
        <w:r w:rsidR="008920D0" w:rsidRPr="008920D0">
          <w:rPr>
            <w:noProof/>
            <w:webHidden/>
          </w:rPr>
          <w:fldChar w:fldCharType="begin"/>
        </w:r>
        <w:r w:rsidR="008920D0" w:rsidRPr="008920D0">
          <w:rPr>
            <w:noProof/>
            <w:webHidden/>
          </w:rPr>
          <w:instrText xml:space="preserve"> PAGEREF _Toc6397480 \h </w:instrText>
        </w:r>
        <w:r w:rsidR="008920D0" w:rsidRPr="008920D0">
          <w:rPr>
            <w:noProof/>
            <w:webHidden/>
          </w:rPr>
        </w:r>
        <w:r w:rsidR="008920D0" w:rsidRPr="008920D0">
          <w:rPr>
            <w:noProof/>
            <w:webHidden/>
          </w:rPr>
          <w:fldChar w:fldCharType="separate"/>
        </w:r>
        <w:r w:rsidR="008920D0" w:rsidRPr="008920D0">
          <w:rPr>
            <w:noProof/>
            <w:webHidden/>
          </w:rPr>
          <w:t>6</w:t>
        </w:r>
        <w:r w:rsidR="008920D0" w:rsidRPr="008920D0">
          <w:rPr>
            <w:noProof/>
            <w:webHidden/>
          </w:rPr>
          <w:fldChar w:fldCharType="end"/>
        </w:r>
      </w:hyperlink>
    </w:p>
    <w:p w:rsidR="008920D0" w:rsidRPr="008920D0" w:rsidRDefault="006B1382">
      <w:pPr>
        <w:pStyle w:val="TableofFigures"/>
        <w:tabs>
          <w:tab w:val="right" w:leader="dot" w:pos="9350"/>
        </w:tabs>
        <w:rPr>
          <w:rFonts w:asciiTheme="minorHAnsi" w:eastAsiaTheme="minorEastAsia" w:hAnsiTheme="minorHAnsi" w:cstheme="minorBidi"/>
          <w:noProof/>
          <w:sz w:val="22"/>
        </w:rPr>
      </w:pPr>
      <w:hyperlink w:anchor="_Toc6397481" w:history="1">
        <w:r w:rsidR="008920D0" w:rsidRPr="008920D0">
          <w:rPr>
            <w:rStyle w:val="Hyperlink"/>
            <w:noProof/>
          </w:rPr>
          <w:t>Figure 3 Super's Career Development Cycle</w:t>
        </w:r>
        <w:r w:rsidR="008920D0" w:rsidRPr="008920D0">
          <w:rPr>
            <w:noProof/>
            <w:webHidden/>
          </w:rPr>
          <w:tab/>
        </w:r>
        <w:r w:rsidR="008920D0" w:rsidRPr="008920D0">
          <w:rPr>
            <w:noProof/>
            <w:webHidden/>
          </w:rPr>
          <w:fldChar w:fldCharType="begin"/>
        </w:r>
        <w:r w:rsidR="008920D0" w:rsidRPr="008920D0">
          <w:rPr>
            <w:noProof/>
            <w:webHidden/>
          </w:rPr>
          <w:instrText xml:space="preserve"> PAGEREF _Toc6397481 \h </w:instrText>
        </w:r>
        <w:r w:rsidR="008920D0" w:rsidRPr="008920D0">
          <w:rPr>
            <w:noProof/>
            <w:webHidden/>
          </w:rPr>
        </w:r>
        <w:r w:rsidR="008920D0" w:rsidRPr="008920D0">
          <w:rPr>
            <w:noProof/>
            <w:webHidden/>
          </w:rPr>
          <w:fldChar w:fldCharType="separate"/>
        </w:r>
        <w:r w:rsidR="008920D0" w:rsidRPr="008920D0">
          <w:rPr>
            <w:noProof/>
            <w:webHidden/>
          </w:rPr>
          <w:t>7</w:t>
        </w:r>
        <w:r w:rsidR="008920D0" w:rsidRPr="008920D0">
          <w:rPr>
            <w:noProof/>
            <w:webHidden/>
          </w:rPr>
          <w:fldChar w:fldCharType="end"/>
        </w:r>
      </w:hyperlink>
    </w:p>
    <w:p w:rsidR="008920D0" w:rsidRPr="008920D0" w:rsidRDefault="006B1382">
      <w:pPr>
        <w:pStyle w:val="TableofFigures"/>
        <w:tabs>
          <w:tab w:val="right" w:leader="dot" w:pos="9350"/>
        </w:tabs>
        <w:rPr>
          <w:rFonts w:asciiTheme="minorHAnsi" w:eastAsiaTheme="minorEastAsia" w:hAnsiTheme="minorHAnsi" w:cstheme="minorBidi"/>
          <w:noProof/>
          <w:sz w:val="22"/>
        </w:rPr>
      </w:pPr>
      <w:hyperlink w:anchor="_Toc6397482" w:history="1">
        <w:r w:rsidR="008920D0" w:rsidRPr="008920D0">
          <w:rPr>
            <w:rStyle w:val="Hyperlink"/>
            <w:noProof/>
          </w:rPr>
          <w:t>Figure 4: Potential Benefits to Organization and Individual</w:t>
        </w:r>
        <w:r w:rsidR="008920D0" w:rsidRPr="008920D0">
          <w:rPr>
            <w:noProof/>
            <w:webHidden/>
          </w:rPr>
          <w:tab/>
        </w:r>
        <w:r w:rsidR="008920D0" w:rsidRPr="008920D0">
          <w:rPr>
            <w:noProof/>
            <w:webHidden/>
          </w:rPr>
          <w:fldChar w:fldCharType="begin"/>
        </w:r>
        <w:r w:rsidR="008920D0" w:rsidRPr="008920D0">
          <w:rPr>
            <w:noProof/>
            <w:webHidden/>
          </w:rPr>
          <w:instrText xml:space="preserve"> PAGEREF _Toc6397482 \h </w:instrText>
        </w:r>
        <w:r w:rsidR="008920D0" w:rsidRPr="008920D0">
          <w:rPr>
            <w:noProof/>
            <w:webHidden/>
          </w:rPr>
        </w:r>
        <w:r w:rsidR="008920D0" w:rsidRPr="008920D0">
          <w:rPr>
            <w:noProof/>
            <w:webHidden/>
          </w:rPr>
          <w:fldChar w:fldCharType="separate"/>
        </w:r>
        <w:r w:rsidR="008920D0" w:rsidRPr="008920D0">
          <w:rPr>
            <w:noProof/>
            <w:webHidden/>
          </w:rPr>
          <w:t>8</w:t>
        </w:r>
        <w:r w:rsidR="008920D0" w:rsidRPr="008920D0">
          <w:rPr>
            <w:noProof/>
            <w:webHidden/>
          </w:rPr>
          <w:fldChar w:fldCharType="end"/>
        </w:r>
      </w:hyperlink>
    </w:p>
    <w:p w:rsidR="008920D0" w:rsidRPr="008920D0" w:rsidRDefault="006B1382">
      <w:pPr>
        <w:pStyle w:val="TableofFigures"/>
        <w:tabs>
          <w:tab w:val="right" w:leader="dot" w:pos="9350"/>
        </w:tabs>
        <w:rPr>
          <w:rFonts w:asciiTheme="minorHAnsi" w:eastAsiaTheme="minorEastAsia" w:hAnsiTheme="minorHAnsi" w:cstheme="minorBidi"/>
          <w:noProof/>
          <w:sz w:val="22"/>
        </w:rPr>
      </w:pPr>
      <w:hyperlink w:anchor="_Toc6397483" w:history="1">
        <w:r w:rsidR="008920D0" w:rsidRPr="008920D0">
          <w:rPr>
            <w:rStyle w:val="Hyperlink"/>
            <w:noProof/>
          </w:rPr>
          <w:t>Figure 5: Succession Planning Model</w:t>
        </w:r>
        <w:r w:rsidR="008920D0" w:rsidRPr="008920D0">
          <w:rPr>
            <w:noProof/>
            <w:webHidden/>
          </w:rPr>
          <w:tab/>
        </w:r>
        <w:r w:rsidR="008920D0" w:rsidRPr="008920D0">
          <w:rPr>
            <w:noProof/>
            <w:webHidden/>
          </w:rPr>
          <w:fldChar w:fldCharType="begin"/>
        </w:r>
        <w:r w:rsidR="008920D0" w:rsidRPr="008920D0">
          <w:rPr>
            <w:noProof/>
            <w:webHidden/>
          </w:rPr>
          <w:instrText xml:space="preserve"> PAGEREF _Toc6397483 \h </w:instrText>
        </w:r>
        <w:r w:rsidR="008920D0" w:rsidRPr="008920D0">
          <w:rPr>
            <w:noProof/>
            <w:webHidden/>
          </w:rPr>
        </w:r>
        <w:r w:rsidR="008920D0" w:rsidRPr="008920D0">
          <w:rPr>
            <w:noProof/>
            <w:webHidden/>
          </w:rPr>
          <w:fldChar w:fldCharType="separate"/>
        </w:r>
        <w:r w:rsidR="008920D0" w:rsidRPr="008920D0">
          <w:rPr>
            <w:noProof/>
            <w:webHidden/>
          </w:rPr>
          <w:t>10</w:t>
        </w:r>
        <w:r w:rsidR="008920D0" w:rsidRPr="008920D0">
          <w:rPr>
            <w:noProof/>
            <w:webHidden/>
          </w:rPr>
          <w:fldChar w:fldCharType="end"/>
        </w:r>
      </w:hyperlink>
    </w:p>
    <w:p w:rsidR="008920D0" w:rsidRPr="008920D0" w:rsidRDefault="006B1382">
      <w:pPr>
        <w:pStyle w:val="TableofFigures"/>
        <w:tabs>
          <w:tab w:val="right" w:leader="dot" w:pos="9350"/>
        </w:tabs>
        <w:rPr>
          <w:rFonts w:asciiTheme="minorHAnsi" w:eastAsiaTheme="minorEastAsia" w:hAnsiTheme="minorHAnsi" w:cstheme="minorBidi"/>
          <w:noProof/>
          <w:sz w:val="22"/>
        </w:rPr>
      </w:pPr>
      <w:hyperlink w:anchor="_Toc6397484" w:history="1">
        <w:r w:rsidR="008920D0" w:rsidRPr="008920D0">
          <w:rPr>
            <w:rStyle w:val="Hyperlink"/>
            <w:noProof/>
          </w:rPr>
          <w:t>Figure 6: Support Structure within IKEA</w:t>
        </w:r>
        <w:r w:rsidR="008920D0" w:rsidRPr="008920D0">
          <w:rPr>
            <w:noProof/>
            <w:webHidden/>
          </w:rPr>
          <w:tab/>
        </w:r>
        <w:r w:rsidR="008920D0" w:rsidRPr="008920D0">
          <w:rPr>
            <w:noProof/>
            <w:webHidden/>
          </w:rPr>
          <w:fldChar w:fldCharType="begin"/>
        </w:r>
        <w:r w:rsidR="008920D0" w:rsidRPr="008920D0">
          <w:rPr>
            <w:noProof/>
            <w:webHidden/>
          </w:rPr>
          <w:instrText xml:space="preserve"> PAGEREF _Toc6397484 \h </w:instrText>
        </w:r>
        <w:r w:rsidR="008920D0" w:rsidRPr="008920D0">
          <w:rPr>
            <w:noProof/>
            <w:webHidden/>
          </w:rPr>
        </w:r>
        <w:r w:rsidR="008920D0" w:rsidRPr="008920D0">
          <w:rPr>
            <w:noProof/>
            <w:webHidden/>
          </w:rPr>
          <w:fldChar w:fldCharType="separate"/>
        </w:r>
        <w:r w:rsidR="008920D0" w:rsidRPr="008920D0">
          <w:rPr>
            <w:noProof/>
            <w:webHidden/>
          </w:rPr>
          <w:t>11</w:t>
        </w:r>
        <w:r w:rsidR="008920D0" w:rsidRPr="008920D0">
          <w:rPr>
            <w:noProof/>
            <w:webHidden/>
          </w:rPr>
          <w:fldChar w:fldCharType="end"/>
        </w:r>
      </w:hyperlink>
    </w:p>
    <w:p w:rsidR="008920D0" w:rsidRPr="008920D0" w:rsidRDefault="006B1382">
      <w:pPr>
        <w:pStyle w:val="TableofFigures"/>
        <w:tabs>
          <w:tab w:val="right" w:leader="dot" w:pos="9350"/>
        </w:tabs>
        <w:rPr>
          <w:rFonts w:asciiTheme="minorHAnsi" w:eastAsiaTheme="minorEastAsia" w:hAnsiTheme="minorHAnsi" w:cstheme="minorBidi"/>
          <w:noProof/>
          <w:sz w:val="22"/>
        </w:rPr>
      </w:pPr>
      <w:hyperlink w:anchor="_Toc6397485" w:history="1">
        <w:r w:rsidR="008920D0" w:rsidRPr="008920D0">
          <w:rPr>
            <w:rStyle w:val="Hyperlink"/>
            <w:noProof/>
          </w:rPr>
          <w:t>Figure 7: Technique for supervision and formal appraisal</w:t>
        </w:r>
        <w:r w:rsidR="008920D0" w:rsidRPr="008920D0">
          <w:rPr>
            <w:noProof/>
            <w:webHidden/>
          </w:rPr>
          <w:tab/>
        </w:r>
        <w:r w:rsidR="008920D0" w:rsidRPr="008920D0">
          <w:rPr>
            <w:noProof/>
            <w:webHidden/>
          </w:rPr>
          <w:fldChar w:fldCharType="begin"/>
        </w:r>
        <w:r w:rsidR="008920D0" w:rsidRPr="008920D0">
          <w:rPr>
            <w:noProof/>
            <w:webHidden/>
          </w:rPr>
          <w:instrText xml:space="preserve"> PAGEREF _Toc6397485 \h </w:instrText>
        </w:r>
        <w:r w:rsidR="008920D0" w:rsidRPr="008920D0">
          <w:rPr>
            <w:noProof/>
            <w:webHidden/>
          </w:rPr>
        </w:r>
        <w:r w:rsidR="008920D0" w:rsidRPr="008920D0">
          <w:rPr>
            <w:noProof/>
            <w:webHidden/>
          </w:rPr>
          <w:fldChar w:fldCharType="separate"/>
        </w:r>
        <w:r w:rsidR="008920D0" w:rsidRPr="008920D0">
          <w:rPr>
            <w:noProof/>
            <w:webHidden/>
          </w:rPr>
          <w:t>12</w:t>
        </w:r>
        <w:r w:rsidR="008920D0" w:rsidRPr="008920D0">
          <w:rPr>
            <w:noProof/>
            <w:webHidden/>
          </w:rPr>
          <w:fldChar w:fldCharType="end"/>
        </w:r>
      </w:hyperlink>
    </w:p>
    <w:p w:rsidR="008920D0" w:rsidRPr="008920D0" w:rsidRDefault="006B1382">
      <w:pPr>
        <w:pStyle w:val="TableofFigures"/>
        <w:tabs>
          <w:tab w:val="right" w:leader="dot" w:pos="9350"/>
        </w:tabs>
        <w:rPr>
          <w:rFonts w:asciiTheme="minorHAnsi" w:eastAsiaTheme="minorEastAsia" w:hAnsiTheme="minorHAnsi" w:cstheme="minorBidi"/>
          <w:noProof/>
          <w:sz w:val="22"/>
        </w:rPr>
      </w:pPr>
      <w:hyperlink w:anchor="_Toc6397486" w:history="1">
        <w:r w:rsidR="008920D0" w:rsidRPr="008920D0">
          <w:rPr>
            <w:rStyle w:val="Hyperlink"/>
            <w:noProof/>
          </w:rPr>
          <w:t>Figure 8: Four-Dimensional Method of ensuring fair and objective appraisal of   IKEA</w:t>
        </w:r>
        <w:r w:rsidR="008920D0" w:rsidRPr="008920D0">
          <w:rPr>
            <w:noProof/>
            <w:webHidden/>
          </w:rPr>
          <w:tab/>
        </w:r>
        <w:r w:rsidR="008920D0" w:rsidRPr="008920D0">
          <w:rPr>
            <w:noProof/>
            <w:webHidden/>
          </w:rPr>
          <w:fldChar w:fldCharType="begin"/>
        </w:r>
        <w:r w:rsidR="008920D0" w:rsidRPr="008920D0">
          <w:rPr>
            <w:noProof/>
            <w:webHidden/>
          </w:rPr>
          <w:instrText xml:space="preserve"> PAGEREF _Toc6397486 \h </w:instrText>
        </w:r>
        <w:r w:rsidR="008920D0" w:rsidRPr="008920D0">
          <w:rPr>
            <w:noProof/>
            <w:webHidden/>
          </w:rPr>
        </w:r>
        <w:r w:rsidR="008920D0" w:rsidRPr="008920D0">
          <w:rPr>
            <w:noProof/>
            <w:webHidden/>
          </w:rPr>
          <w:fldChar w:fldCharType="separate"/>
        </w:r>
        <w:r w:rsidR="008920D0" w:rsidRPr="008920D0">
          <w:rPr>
            <w:noProof/>
            <w:webHidden/>
          </w:rPr>
          <w:t>14</w:t>
        </w:r>
        <w:r w:rsidR="008920D0" w:rsidRPr="008920D0">
          <w:rPr>
            <w:noProof/>
            <w:webHidden/>
          </w:rPr>
          <w:fldChar w:fldCharType="end"/>
        </w:r>
      </w:hyperlink>
    </w:p>
    <w:p w:rsidR="008920D0" w:rsidRPr="008920D0" w:rsidRDefault="006B1382">
      <w:pPr>
        <w:pStyle w:val="TableofFigures"/>
        <w:tabs>
          <w:tab w:val="right" w:leader="dot" w:pos="9350"/>
        </w:tabs>
        <w:rPr>
          <w:rFonts w:asciiTheme="minorHAnsi" w:eastAsiaTheme="minorEastAsia" w:hAnsiTheme="minorHAnsi" w:cstheme="minorBidi"/>
          <w:noProof/>
          <w:sz w:val="22"/>
        </w:rPr>
      </w:pPr>
      <w:hyperlink w:anchor="_Toc6397487" w:history="1">
        <w:r w:rsidR="008920D0" w:rsidRPr="008920D0">
          <w:rPr>
            <w:rStyle w:val="Hyperlink"/>
            <w:noProof/>
          </w:rPr>
          <w:t>Figure 9: Methods to monitor evaluate and record individual feedback of IKEA</w:t>
        </w:r>
        <w:r w:rsidR="008920D0" w:rsidRPr="008920D0">
          <w:rPr>
            <w:noProof/>
            <w:webHidden/>
          </w:rPr>
          <w:tab/>
        </w:r>
        <w:r w:rsidR="008920D0" w:rsidRPr="008920D0">
          <w:rPr>
            <w:noProof/>
            <w:webHidden/>
          </w:rPr>
          <w:fldChar w:fldCharType="begin"/>
        </w:r>
        <w:r w:rsidR="008920D0" w:rsidRPr="008920D0">
          <w:rPr>
            <w:noProof/>
            <w:webHidden/>
          </w:rPr>
          <w:instrText xml:space="preserve"> PAGEREF _Toc6397487 \h </w:instrText>
        </w:r>
        <w:r w:rsidR="008920D0" w:rsidRPr="008920D0">
          <w:rPr>
            <w:noProof/>
            <w:webHidden/>
          </w:rPr>
        </w:r>
        <w:r w:rsidR="008920D0" w:rsidRPr="008920D0">
          <w:rPr>
            <w:noProof/>
            <w:webHidden/>
          </w:rPr>
          <w:fldChar w:fldCharType="separate"/>
        </w:r>
        <w:r w:rsidR="008920D0" w:rsidRPr="008920D0">
          <w:rPr>
            <w:noProof/>
            <w:webHidden/>
          </w:rPr>
          <w:t>15</w:t>
        </w:r>
        <w:r w:rsidR="008920D0" w:rsidRPr="008920D0">
          <w:rPr>
            <w:noProof/>
            <w:webHidden/>
          </w:rPr>
          <w:fldChar w:fldCharType="end"/>
        </w:r>
      </w:hyperlink>
    </w:p>
    <w:p w:rsidR="008920D0" w:rsidRPr="008920D0" w:rsidRDefault="006B1382">
      <w:pPr>
        <w:pStyle w:val="TableofFigures"/>
        <w:tabs>
          <w:tab w:val="right" w:leader="dot" w:pos="9350"/>
        </w:tabs>
        <w:rPr>
          <w:rFonts w:asciiTheme="minorHAnsi" w:eastAsiaTheme="minorEastAsia" w:hAnsiTheme="minorHAnsi" w:cstheme="minorBidi"/>
          <w:noProof/>
          <w:sz w:val="22"/>
        </w:rPr>
      </w:pPr>
      <w:hyperlink w:anchor="_Toc6397488" w:history="1">
        <w:r w:rsidR="008920D0" w:rsidRPr="008920D0">
          <w:rPr>
            <w:rStyle w:val="Hyperlink"/>
            <w:noProof/>
          </w:rPr>
          <w:t>Figure 10: Triangle of effective learning</w:t>
        </w:r>
        <w:r w:rsidR="008920D0" w:rsidRPr="008920D0">
          <w:rPr>
            <w:noProof/>
            <w:webHidden/>
          </w:rPr>
          <w:tab/>
        </w:r>
        <w:r w:rsidR="008920D0" w:rsidRPr="008920D0">
          <w:rPr>
            <w:noProof/>
            <w:webHidden/>
          </w:rPr>
          <w:fldChar w:fldCharType="begin"/>
        </w:r>
        <w:r w:rsidR="008920D0" w:rsidRPr="008920D0">
          <w:rPr>
            <w:noProof/>
            <w:webHidden/>
          </w:rPr>
          <w:instrText xml:space="preserve"> PAGEREF _Toc6397488 \h </w:instrText>
        </w:r>
        <w:r w:rsidR="008920D0" w:rsidRPr="008920D0">
          <w:rPr>
            <w:noProof/>
            <w:webHidden/>
          </w:rPr>
        </w:r>
        <w:r w:rsidR="008920D0" w:rsidRPr="008920D0">
          <w:rPr>
            <w:noProof/>
            <w:webHidden/>
          </w:rPr>
          <w:fldChar w:fldCharType="separate"/>
        </w:r>
        <w:r w:rsidR="008920D0" w:rsidRPr="008920D0">
          <w:rPr>
            <w:noProof/>
            <w:webHidden/>
          </w:rPr>
          <w:t>16</w:t>
        </w:r>
        <w:r w:rsidR="008920D0" w:rsidRPr="008920D0">
          <w:rPr>
            <w:noProof/>
            <w:webHidden/>
          </w:rPr>
          <w:fldChar w:fldCharType="end"/>
        </w:r>
      </w:hyperlink>
    </w:p>
    <w:p w:rsidR="008920D0" w:rsidRPr="008920D0" w:rsidRDefault="006B1382">
      <w:pPr>
        <w:pStyle w:val="TableofFigures"/>
        <w:tabs>
          <w:tab w:val="right" w:leader="dot" w:pos="9350"/>
        </w:tabs>
        <w:rPr>
          <w:rFonts w:asciiTheme="minorHAnsi" w:eastAsiaTheme="minorEastAsia" w:hAnsiTheme="minorHAnsi" w:cstheme="minorBidi"/>
          <w:noProof/>
          <w:sz w:val="22"/>
        </w:rPr>
      </w:pPr>
      <w:hyperlink w:anchor="_Toc6397489" w:history="1">
        <w:r w:rsidR="008920D0" w:rsidRPr="008920D0">
          <w:rPr>
            <w:rStyle w:val="Hyperlink"/>
            <w:noProof/>
          </w:rPr>
          <w:t>Figure 11: Training &amp; Development Program offered by IKEA</w:t>
        </w:r>
        <w:r w:rsidR="008920D0" w:rsidRPr="008920D0">
          <w:rPr>
            <w:noProof/>
            <w:webHidden/>
          </w:rPr>
          <w:tab/>
        </w:r>
        <w:r w:rsidR="008920D0" w:rsidRPr="008920D0">
          <w:rPr>
            <w:noProof/>
            <w:webHidden/>
          </w:rPr>
          <w:fldChar w:fldCharType="begin"/>
        </w:r>
        <w:r w:rsidR="008920D0" w:rsidRPr="008920D0">
          <w:rPr>
            <w:noProof/>
            <w:webHidden/>
          </w:rPr>
          <w:instrText xml:space="preserve"> PAGEREF _Toc6397489 \h </w:instrText>
        </w:r>
        <w:r w:rsidR="008920D0" w:rsidRPr="008920D0">
          <w:rPr>
            <w:noProof/>
            <w:webHidden/>
          </w:rPr>
        </w:r>
        <w:r w:rsidR="008920D0" w:rsidRPr="008920D0">
          <w:rPr>
            <w:noProof/>
            <w:webHidden/>
          </w:rPr>
          <w:fldChar w:fldCharType="separate"/>
        </w:r>
        <w:r w:rsidR="008920D0" w:rsidRPr="008920D0">
          <w:rPr>
            <w:noProof/>
            <w:webHidden/>
          </w:rPr>
          <w:t>17</w:t>
        </w:r>
        <w:r w:rsidR="008920D0" w:rsidRPr="008920D0">
          <w:rPr>
            <w:noProof/>
            <w:webHidden/>
          </w:rPr>
          <w:fldChar w:fldCharType="end"/>
        </w:r>
      </w:hyperlink>
    </w:p>
    <w:p w:rsidR="008920D0" w:rsidRDefault="006B1382">
      <w:pPr>
        <w:pStyle w:val="TableofFigures"/>
        <w:tabs>
          <w:tab w:val="right" w:leader="dot" w:pos="9350"/>
        </w:tabs>
        <w:rPr>
          <w:rFonts w:asciiTheme="minorHAnsi" w:eastAsiaTheme="minorEastAsia" w:hAnsiTheme="minorHAnsi" w:cstheme="minorBidi"/>
          <w:noProof/>
          <w:sz w:val="22"/>
        </w:rPr>
      </w:pPr>
      <w:hyperlink w:anchor="_Toc6397490" w:history="1">
        <w:r w:rsidR="008920D0" w:rsidRPr="008920D0">
          <w:rPr>
            <w:rStyle w:val="Hyperlink"/>
            <w:noProof/>
          </w:rPr>
          <w:t>Figure 12: Career development</w:t>
        </w:r>
        <w:r w:rsidR="008920D0" w:rsidRPr="008920D0">
          <w:rPr>
            <w:rStyle w:val="Hyperlink"/>
            <w:rFonts w:cs="Times New Roman"/>
            <w:noProof/>
          </w:rPr>
          <w:t xml:space="preserve"> strategy including the wider context of sustainability</w:t>
        </w:r>
        <w:r w:rsidR="008920D0" w:rsidRPr="008920D0">
          <w:rPr>
            <w:noProof/>
            <w:webHidden/>
          </w:rPr>
          <w:tab/>
        </w:r>
        <w:r w:rsidR="008920D0" w:rsidRPr="008920D0">
          <w:rPr>
            <w:noProof/>
            <w:webHidden/>
          </w:rPr>
          <w:fldChar w:fldCharType="begin"/>
        </w:r>
        <w:r w:rsidR="008920D0" w:rsidRPr="008920D0">
          <w:rPr>
            <w:noProof/>
            <w:webHidden/>
          </w:rPr>
          <w:instrText xml:space="preserve"> PAGEREF _Toc6397490 \h </w:instrText>
        </w:r>
        <w:r w:rsidR="008920D0" w:rsidRPr="008920D0">
          <w:rPr>
            <w:noProof/>
            <w:webHidden/>
          </w:rPr>
        </w:r>
        <w:r w:rsidR="008920D0" w:rsidRPr="008920D0">
          <w:rPr>
            <w:noProof/>
            <w:webHidden/>
          </w:rPr>
          <w:fldChar w:fldCharType="separate"/>
        </w:r>
        <w:r w:rsidR="008920D0" w:rsidRPr="008920D0">
          <w:rPr>
            <w:noProof/>
            <w:webHidden/>
          </w:rPr>
          <w:t>18</w:t>
        </w:r>
        <w:r w:rsidR="008920D0" w:rsidRPr="008920D0">
          <w:rPr>
            <w:noProof/>
            <w:webHidden/>
          </w:rPr>
          <w:fldChar w:fldCharType="end"/>
        </w:r>
      </w:hyperlink>
    </w:p>
    <w:p w:rsidR="005103A9" w:rsidRDefault="00343AAC" w:rsidP="005103A9">
      <w:r>
        <w:fldChar w:fldCharType="end"/>
      </w:r>
    </w:p>
    <w:p w:rsidR="00807485" w:rsidRDefault="00807485" w:rsidP="005103A9"/>
    <w:p w:rsidR="0022402B" w:rsidRDefault="0022402B" w:rsidP="005103A9"/>
    <w:p w:rsidR="0022402B" w:rsidRDefault="0022402B" w:rsidP="005103A9"/>
    <w:p w:rsidR="0022402B" w:rsidRDefault="0022402B" w:rsidP="005103A9"/>
    <w:p w:rsidR="0022402B" w:rsidRDefault="0022402B" w:rsidP="005103A9"/>
    <w:p w:rsidR="0022402B" w:rsidRDefault="0022402B" w:rsidP="005103A9"/>
    <w:p w:rsidR="0022402B" w:rsidRDefault="0022402B" w:rsidP="005103A9"/>
    <w:p w:rsidR="0022402B" w:rsidRDefault="0022402B" w:rsidP="005103A9"/>
    <w:p w:rsidR="0022402B" w:rsidRDefault="0022402B" w:rsidP="005103A9"/>
    <w:p w:rsidR="0022402B" w:rsidRDefault="0022402B" w:rsidP="005103A9"/>
    <w:p w:rsidR="0022402B" w:rsidRDefault="0022402B" w:rsidP="005103A9"/>
    <w:p w:rsidR="0022402B" w:rsidRDefault="0022402B" w:rsidP="005103A9"/>
    <w:p w:rsidR="0022402B" w:rsidRDefault="0022402B" w:rsidP="005103A9"/>
    <w:p w:rsidR="0022402B" w:rsidRDefault="0022402B" w:rsidP="005103A9"/>
    <w:p w:rsidR="0022402B" w:rsidRDefault="0022402B" w:rsidP="005103A9"/>
    <w:p w:rsidR="0022402B" w:rsidRDefault="0022402B" w:rsidP="005103A9"/>
    <w:p w:rsidR="0022402B" w:rsidRDefault="0022402B" w:rsidP="005103A9"/>
    <w:p w:rsidR="0022402B" w:rsidRPr="005103A9" w:rsidRDefault="0022402B" w:rsidP="005103A9"/>
    <w:p w:rsidR="00FB26BB" w:rsidRDefault="00343AAC" w:rsidP="000C0D05">
      <w:pPr>
        <w:pStyle w:val="Heading1"/>
      </w:pPr>
      <w:bookmarkStart w:id="2" w:name="_Toc6397455"/>
      <w:r>
        <w:lastRenderedPageBreak/>
        <w:t>Introduction</w:t>
      </w:r>
      <w:bookmarkEnd w:id="2"/>
    </w:p>
    <w:p w:rsidR="004924C6" w:rsidRPr="004924C6" w:rsidRDefault="00343AAC" w:rsidP="00807485">
      <w:pPr>
        <w:spacing w:after="0"/>
      </w:pPr>
      <w:r>
        <w:t xml:space="preserve">Every organization has its own set of rules, regulation and culture. These norms are expected to be respected and followed by the employees in order to achieve operational efficiency. As it is the duty of employees to follow them it is also the responsibility of managers to impose them. However, along with that, the organization is based on various theories and models. </w:t>
      </w:r>
      <w:r w:rsidR="008C040E">
        <w:rPr>
          <w:shd w:val="clear" w:color="auto" w:fill="FFFFFF"/>
        </w:rPr>
        <w:t>According to Baker et al. (2013)</w:t>
      </w:r>
      <w:r w:rsidR="0022402B">
        <w:t>, t</w:t>
      </w:r>
      <w:r w:rsidR="008C040E">
        <w:t>hese</w:t>
      </w:r>
      <w:r>
        <w:t xml:space="preserve"> strategies are set on the basis of these various </w:t>
      </w:r>
      <w:proofErr w:type="gramStart"/>
      <w:r w:rsidR="003D66BB">
        <w:t>defines</w:t>
      </w:r>
      <w:proofErr w:type="gramEnd"/>
      <w:r>
        <w:t xml:space="preserve"> and tailored models.</w:t>
      </w:r>
      <w:r w:rsidR="003D66BB">
        <w:t xml:space="preserve"> This report solely focuses on "developing relationships and workplace achievement". The report sheds light on both the organizational context and individual context. </w:t>
      </w:r>
      <w:r w:rsidR="00D87ADA">
        <w:t xml:space="preserve">The report is based on the operational management and employee development process of IKEA, </w:t>
      </w:r>
      <w:r w:rsidR="005C7716">
        <w:t>leading</w:t>
      </w:r>
      <w:r w:rsidR="00D87ADA">
        <w:t xml:space="preserve"> furniture retailer in the UK. </w:t>
      </w:r>
      <w:r w:rsidR="003D66BB">
        <w:t xml:space="preserve">Various methods models and benefits of performance development are illustrated and critically evaluated. </w:t>
      </w:r>
      <w:r w:rsidR="00950A40">
        <w:t xml:space="preserve">Along with </w:t>
      </w:r>
      <w:r w:rsidR="00470970">
        <w:t>this different way</w:t>
      </w:r>
      <w:r w:rsidR="00950A40">
        <w:t xml:space="preserve"> of developing a plan to meet both individual and organizational context has been followed.</w:t>
      </w:r>
      <w:r w:rsidR="00FC5DC8">
        <w:t xml:space="preserve"> </w:t>
      </w:r>
    </w:p>
    <w:p w:rsidR="008C040E" w:rsidRDefault="00343AAC" w:rsidP="000C0D05">
      <w:pPr>
        <w:pStyle w:val="Heading1"/>
      </w:pPr>
      <w:bookmarkStart w:id="3" w:name="_Toc6397456"/>
      <w:r>
        <w:t xml:space="preserve">Benefits of Individual Development for </w:t>
      </w:r>
      <w:proofErr w:type="gramStart"/>
      <w:r>
        <w:t>The</w:t>
      </w:r>
      <w:proofErr w:type="gramEnd"/>
      <w:r>
        <w:t xml:space="preserve"> Organization and Personal Growth</w:t>
      </w:r>
      <w:bookmarkEnd w:id="3"/>
    </w:p>
    <w:p w:rsidR="00D345A0" w:rsidRPr="00D345A0" w:rsidRDefault="00343AAC" w:rsidP="00D345A0">
      <w:pPr>
        <w:pStyle w:val="Heading2"/>
      </w:pPr>
      <w:bookmarkStart w:id="4" w:name="_Toc6397457"/>
      <w:r>
        <w:t xml:space="preserve">Meeting the </w:t>
      </w:r>
      <w:r w:rsidRPr="00D345A0">
        <w:t>expectations and requirements of people</w:t>
      </w:r>
      <w:r>
        <w:t xml:space="preserve"> based on theories and models</w:t>
      </w:r>
      <w:bookmarkEnd w:id="4"/>
    </w:p>
    <w:p w:rsidR="00F54988" w:rsidRPr="00F54988" w:rsidRDefault="00343AAC" w:rsidP="006A04AF">
      <w:pPr>
        <w:spacing w:after="0"/>
      </w:pPr>
      <w:r>
        <w:t xml:space="preserve">Personal development of the individual is driven by the very need of climbing higher on the corporate ladder. </w:t>
      </w:r>
      <w:r w:rsidR="00E20498">
        <w:rPr>
          <w:shd w:val="clear" w:color="auto" w:fill="FFFFFF"/>
        </w:rPr>
        <w:t>According to Boons (2013)</w:t>
      </w:r>
      <w:r w:rsidR="00E20498">
        <w:t xml:space="preserve">, </w:t>
      </w:r>
      <w:r w:rsidR="0022402B">
        <w:t>a</w:t>
      </w:r>
      <w:r>
        <w:t xml:space="preserve"> motivated and driven person seeks to </w:t>
      </w:r>
      <w:r w:rsidR="006549AE">
        <w:t>achieve</w:t>
      </w:r>
      <w:r>
        <w:t xml:space="preserve"> the highest by doing their best in the workplace. It has many benefits for the </w:t>
      </w:r>
      <w:r w:rsidR="006549AE">
        <w:t>organization</w:t>
      </w:r>
      <w:r>
        <w:t xml:space="preserve"> and the person himself. </w:t>
      </w:r>
      <w:r w:rsidR="006549AE">
        <w:t>This benefit</w:t>
      </w:r>
      <w:r>
        <w:t xml:space="preserve"> </w:t>
      </w:r>
      <w:r w:rsidR="006549AE">
        <w:t>is</w:t>
      </w:r>
      <w:r>
        <w:t xml:space="preserve"> critically demonstrated below based on some dimensions.</w:t>
      </w:r>
    </w:p>
    <w:p w:rsidR="00C90711" w:rsidRDefault="00343AAC" w:rsidP="006A04AF">
      <w:pPr>
        <w:spacing w:after="0"/>
      </w:pPr>
      <w:r w:rsidRPr="006549AE">
        <w:rPr>
          <w:b/>
        </w:rPr>
        <w:t>T</w:t>
      </w:r>
      <w:r w:rsidR="00F54988" w:rsidRPr="006549AE">
        <w:rPr>
          <w:b/>
        </w:rPr>
        <w:t>he expectations and requirements of people</w:t>
      </w:r>
      <w:r w:rsidR="00327ED8">
        <w:rPr>
          <w:b/>
        </w:rPr>
        <w:t xml:space="preserve"> </w:t>
      </w:r>
      <w:r w:rsidR="00327ED8">
        <w:t xml:space="preserve">set the potentiality of improved </w:t>
      </w:r>
      <w:proofErr w:type="spellStart"/>
      <w:r w:rsidR="00327ED8">
        <w:t>behaviour</w:t>
      </w:r>
      <w:proofErr w:type="spellEnd"/>
      <w:r w:rsidR="00327ED8">
        <w:t xml:space="preserve"> among </w:t>
      </w:r>
      <w:r w:rsidR="00D73278">
        <w:t xml:space="preserve">employees. </w:t>
      </w:r>
      <w:r>
        <w:t xml:space="preserve">There </w:t>
      </w:r>
      <w:r w:rsidR="00327ED8">
        <w:t>have</w:t>
      </w:r>
      <w:r>
        <w:t xml:space="preserve"> been many theories about rationing human </w:t>
      </w:r>
      <w:proofErr w:type="spellStart"/>
      <w:r>
        <w:t>behaviour</w:t>
      </w:r>
      <w:proofErr w:type="spellEnd"/>
      <w:r>
        <w:t xml:space="preserve"> as per expectation. These theories explain the connection between the expectation and requirement of employees. </w:t>
      </w:r>
      <w:r w:rsidR="008C040E">
        <w:rPr>
          <w:shd w:val="clear" w:color="auto" w:fill="FFFFFF"/>
        </w:rPr>
        <w:t xml:space="preserve">According to de Putter and </w:t>
      </w:r>
      <w:proofErr w:type="spellStart"/>
      <w:r w:rsidR="008C040E">
        <w:rPr>
          <w:shd w:val="clear" w:color="auto" w:fill="FFFFFF"/>
        </w:rPr>
        <w:t>Wijs</w:t>
      </w:r>
      <w:proofErr w:type="spellEnd"/>
      <w:r w:rsidR="008C040E">
        <w:rPr>
          <w:shd w:val="clear" w:color="auto" w:fill="FFFFFF"/>
        </w:rPr>
        <w:t xml:space="preserve"> (2017)</w:t>
      </w:r>
      <w:r w:rsidR="008C040E">
        <w:t xml:space="preserve">, based on </w:t>
      </w:r>
      <w:r>
        <w:t xml:space="preserve">the Pure Expectation theory, </w:t>
      </w:r>
      <w:r w:rsidR="00D73278">
        <w:t xml:space="preserve">People behave accordingly after predicting the future outcome of a situation. As per this theory employees will develop themselves </w:t>
      </w:r>
      <w:r w:rsidR="00E20498">
        <w:t xml:space="preserve">personally, </w:t>
      </w:r>
      <w:r w:rsidR="00D73278">
        <w:t>they believe there is an effort for their development.</w:t>
      </w:r>
      <w:r w:rsidR="00110681">
        <w:t xml:space="preserve"> </w:t>
      </w:r>
      <w:r w:rsidR="00E20498">
        <w:t xml:space="preserve"> </w:t>
      </w:r>
      <w:r w:rsidR="00E20498">
        <w:rPr>
          <w:shd w:val="clear" w:color="auto" w:fill="FFFFFF"/>
        </w:rPr>
        <w:t>According to Dickey</w:t>
      </w:r>
      <w:r w:rsidR="006A04AF">
        <w:rPr>
          <w:shd w:val="clear" w:color="auto" w:fill="FFFFFF"/>
        </w:rPr>
        <w:t>,</w:t>
      </w:r>
      <w:r w:rsidR="00E20498">
        <w:rPr>
          <w:shd w:val="clear" w:color="auto" w:fill="FFFFFF"/>
        </w:rPr>
        <w:t xml:space="preserve"> et al. (2016)</w:t>
      </w:r>
      <w:r w:rsidR="00E20498">
        <w:t xml:space="preserve"> </w:t>
      </w:r>
      <w:r w:rsidR="0022402B">
        <w:t>h</w:t>
      </w:r>
      <w:r w:rsidR="00110681">
        <w:t>owever, there has been many counter</w:t>
      </w:r>
      <w:r w:rsidR="00DF0504">
        <w:t>-arguments</w:t>
      </w:r>
      <w:r w:rsidR="00110681">
        <w:t xml:space="preserve"> against this theory. </w:t>
      </w:r>
      <w:r w:rsidR="008C040E">
        <w:t>P</w:t>
      </w:r>
      <w:r w:rsidR="00110681">
        <w:t xml:space="preserve">eoples behave </w:t>
      </w:r>
      <w:r w:rsidR="008C040E">
        <w:t>cannot</w:t>
      </w:r>
      <w:r w:rsidR="00110681">
        <w:t xml:space="preserve"> </w:t>
      </w:r>
      <w:r w:rsidR="00DF0504">
        <w:t>always</w:t>
      </w:r>
      <w:r w:rsidR="00110681">
        <w:t xml:space="preserve"> predict because if their irrationality. But in </w:t>
      </w:r>
      <w:r w:rsidR="00487ADF">
        <w:t>most</w:t>
      </w:r>
      <w:r w:rsidR="00110681">
        <w:t xml:space="preserve"> of the cases, the future prediction of </w:t>
      </w:r>
      <w:r w:rsidR="00DF0504">
        <w:t>a</w:t>
      </w:r>
      <w:r w:rsidR="00110681">
        <w:t xml:space="preserve"> certain outcome often makes the employee take advantage of others weakness. </w:t>
      </w:r>
      <w:r w:rsidR="00DF0504">
        <w:t xml:space="preserve">For </w:t>
      </w:r>
      <w:r>
        <w:t xml:space="preserve">example, the </w:t>
      </w:r>
      <w:r w:rsidRPr="00C90711">
        <w:rPr>
          <w:b/>
        </w:rPr>
        <w:t xml:space="preserve">implementation of the </w:t>
      </w:r>
      <w:r w:rsidR="008C040E" w:rsidRPr="00C90711">
        <w:rPr>
          <w:b/>
        </w:rPr>
        <w:t>theory</w:t>
      </w:r>
      <w:r w:rsidR="008C040E">
        <w:t xml:space="preserve"> can be seen </w:t>
      </w:r>
      <w:r>
        <w:t>on IKEA</w:t>
      </w:r>
      <w:r w:rsidR="008C040E">
        <w:t xml:space="preserve">. IKEA </w:t>
      </w:r>
      <w:r w:rsidR="00DF0504">
        <w:t xml:space="preserve">sets a particular target for their employees </w:t>
      </w:r>
      <w:r w:rsidR="00487ADF">
        <w:t>based on</w:t>
      </w:r>
      <w:r w:rsidR="00DF0504">
        <w:t xml:space="preserve"> ethics, moral, client </w:t>
      </w:r>
      <w:r w:rsidR="00DF0504">
        <w:lastRenderedPageBreak/>
        <w:t xml:space="preserve">grabbing and relationship management. IKEA reported that individuals are likely to work ten times efficiently if they </w:t>
      </w:r>
      <w:r w:rsidR="00487ADF">
        <w:t>believe</w:t>
      </w:r>
      <w:r w:rsidR="00DF0504">
        <w:t xml:space="preserve"> that there is an opportunity for them to </w:t>
      </w:r>
      <w:r w:rsidR="00487ADF">
        <w:t>achieve</w:t>
      </w:r>
      <w:r w:rsidR="00DF0504">
        <w:t xml:space="preserve"> bonus or promotion.</w:t>
      </w:r>
      <w:r w:rsidR="00487ADF">
        <w:t xml:space="preserve"> </w:t>
      </w:r>
    </w:p>
    <w:p w:rsidR="004958F9" w:rsidRDefault="00343AAC" w:rsidP="006A04AF">
      <w:pPr>
        <w:spacing w:after="0"/>
        <w:jc w:val="center"/>
      </w:pPr>
      <w:r>
        <w:rPr>
          <w:noProof/>
          <w:lang w:val="en-GB" w:eastAsia="en-GB"/>
        </w:rPr>
        <w:drawing>
          <wp:inline distT="0" distB="0" distL="0" distR="0">
            <wp:extent cx="5186957" cy="2026854"/>
            <wp:effectExtent l="0" t="0" r="0" b="0"/>
            <wp:docPr id="2" name="Picture 2" descr="Image result for theory about expectation and requir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937206" name="Picture 3" descr="Image result for theory about expectation and requirements"/>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217795" cy="2038904"/>
                    </a:xfrm>
                    <a:prstGeom prst="rect">
                      <a:avLst/>
                    </a:prstGeom>
                    <a:noFill/>
                    <a:ln>
                      <a:noFill/>
                    </a:ln>
                  </pic:spPr>
                </pic:pic>
              </a:graphicData>
            </a:graphic>
          </wp:inline>
        </w:drawing>
      </w:r>
    </w:p>
    <w:p w:rsidR="004958F9" w:rsidRPr="006549AE" w:rsidRDefault="00343AAC" w:rsidP="006A04AF">
      <w:pPr>
        <w:pStyle w:val="Caption"/>
        <w:spacing w:after="0"/>
        <w:jc w:val="center"/>
        <w:rPr>
          <w:b/>
          <w:color w:val="auto"/>
          <w:sz w:val="20"/>
        </w:rPr>
      </w:pPr>
      <w:bookmarkStart w:id="5" w:name="_Toc6397479"/>
      <w:r w:rsidRPr="006549AE">
        <w:rPr>
          <w:b/>
          <w:color w:val="auto"/>
          <w:sz w:val="20"/>
        </w:rPr>
        <w:t xml:space="preserve">Figure </w:t>
      </w:r>
      <w:r w:rsidRPr="006549AE">
        <w:rPr>
          <w:b/>
          <w:color w:val="auto"/>
          <w:sz w:val="20"/>
        </w:rPr>
        <w:fldChar w:fldCharType="begin"/>
      </w:r>
      <w:r w:rsidRPr="006549AE">
        <w:rPr>
          <w:b/>
          <w:color w:val="auto"/>
          <w:sz w:val="20"/>
        </w:rPr>
        <w:instrText xml:space="preserve"> SEQ Figure \* ARABIC </w:instrText>
      </w:r>
      <w:r w:rsidRPr="006549AE">
        <w:rPr>
          <w:b/>
          <w:color w:val="auto"/>
          <w:sz w:val="20"/>
        </w:rPr>
        <w:fldChar w:fldCharType="separate"/>
      </w:r>
      <w:r w:rsidR="008E6A97">
        <w:rPr>
          <w:b/>
          <w:noProof/>
          <w:color w:val="auto"/>
          <w:sz w:val="20"/>
        </w:rPr>
        <w:t>1</w:t>
      </w:r>
      <w:r w:rsidRPr="006549AE">
        <w:rPr>
          <w:b/>
          <w:color w:val="auto"/>
          <w:sz w:val="20"/>
        </w:rPr>
        <w:fldChar w:fldCharType="end"/>
      </w:r>
      <w:r w:rsidRPr="006549AE">
        <w:rPr>
          <w:b/>
          <w:color w:val="auto"/>
          <w:sz w:val="20"/>
        </w:rPr>
        <w:t>: Impacts of Expectation Theory</w:t>
      </w:r>
      <w:bookmarkEnd w:id="5"/>
    </w:p>
    <w:p w:rsidR="008E400B" w:rsidRPr="008E400B" w:rsidRDefault="00343AAC" w:rsidP="006A04AF">
      <w:pPr>
        <w:pStyle w:val="Caption"/>
        <w:spacing w:after="0"/>
        <w:jc w:val="center"/>
        <w:rPr>
          <w:b/>
          <w:color w:val="auto"/>
          <w:sz w:val="22"/>
        </w:rPr>
      </w:pPr>
      <w:r w:rsidRPr="006549AE">
        <w:rPr>
          <w:b/>
          <w:color w:val="auto"/>
          <w:sz w:val="20"/>
        </w:rPr>
        <w:t>Source:</w:t>
      </w:r>
      <w:r>
        <w:rPr>
          <w:b/>
          <w:color w:val="auto"/>
          <w:sz w:val="20"/>
        </w:rPr>
        <w:t xml:space="preserve"> </w:t>
      </w:r>
      <w:r w:rsidRPr="008E400B">
        <w:rPr>
          <w:b/>
          <w:color w:val="auto"/>
          <w:sz w:val="22"/>
        </w:rPr>
        <w:t>(</w:t>
      </w:r>
      <w:proofErr w:type="spellStart"/>
      <w:r w:rsidRPr="008E400B">
        <w:rPr>
          <w:b/>
          <w:color w:val="auto"/>
          <w:sz w:val="22"/>
        </w:rPr>
        <w:t>LaDuke</w:t>
      </w:r>
      <w:proofErr w:type="spellEnd"/>
      <w:r w:rsidRPr="008E400B">
        <w:rPr>
          <w:b/>
          <w:color w:val="auto"/>
          <w:sz w:val="22"/>
        </w:rPr>
        <w:t>, 2014)</w:t>
      </w:r>
    </w:p>
    <w:p w:rsidR="006549AE" w:rsidRDefault="00343AAC" w:rsidP="006A04AF">
      <w:pPr>
        <w:spacing w:after="0"/>
      </w:pPr>
      <w:r>
        <w:t xml:space="preserve">As the expectation of IKEA employees and managers increase so does their performance. </w:t>
      </w:r>
      <w:proofErr w:type="gramStart"/>
      <w:r>
        <w:t xml:space="preserve">Which in turn improves the efficiency of employees and </w:t>
      </w:r>
      <w:r w:rsidRPr="00C90711">
        <w:rPr>
          <w:b/>
        </w:rPr>
        <w:t xml:space="preserve">productivity of the </w:t>
      </w:r>
      <w:r w:rsidR="00056046" w:rsidRPr="00C90711">
        <w:rPr>
          <w:b/>
        </w:rPr>
        <w:t>business</w:t>
      </w:r>
      <w:r w:rsidR="00056046">
        <w:t>.</w:t>
      </w:r>
      <w:proofErr w:type="gramEnd"/>
      <w:r w:rsidR="00056046">
        <w:t xml:space="preserve"> </w:t>
      </w:r>
      <w:r w:rsidR="00BB1A21">
        <w:rPr>
          <w:shd w:val="clear" w:color="auto" w:fill="FFFFFF"/>
        </w:rPr>
        <w:t>The IKEA believes that</w:t>
      </w:r>
      <w:r w:rsidR="00E20498">
        <w:t xml:space="preserve"> </w:t>
      </w:r>
      <w:r w:rsidR="00BB1A21">
        <w:t>the</w:t>
      </w:r>
      <w:r w:rsidR="00056046">
        <w:t xml:space="preserve"> highly </w:t>
      </w:r>
      <w:r w:rsidR="009262E1">
        <w:t>ambitious</w:t>
      </w:r>
      <w:r w:rsidR="00056046">
        <w:t xml:space="preserve"> and motivated employees become an </w:t>
      </w:r>
      <w:r w:rsidR="00056046" w:rsidRPr="00C90711">
        <w:rPr>
          <w:b/>
        </w:rPr>
        <w:t>investment</w:t>
      </w:r>
      <w:r w:rsidR="00056046">
        <w:t xml:space="preserve"> for the </w:t>
      </w:r>
      <w:r w:rsidR="009262E1">
        <w:t>organization</w:t>
      </w:r>
      <w:r w:rsidR="00056046">
        <w:t>.</w:t>
      </w:r>
      <w:r w:rsidR="009262E1">
        <w:t xml:space="preserve"> Their enthusiasm promotes</w:t>
      </w:r>
      <w:r w:rsidR="00BB1A21">
        <w:t xml:space="preserve"> IKEA</w:t>
      </w:r>
      <w:r w:rsidR="009262E1">
        <w:t xml:space="preserve"> </w:t>
      </w:r>
      <w:r w:rsidR="00B9696A">
        <w:t>employees’</w:t>
      </w:r>
      <w:r w:rsidR="009262E1">
        <w:t xml:space="preserve"> career as well as boosts the </w:t>
      </w:r>
      <w:r w:rsidR="009262E1" w:rsidRPr="00C90711">
        <w:rPr>
          <w:b/>
        </w:rPr>
        <w:t>HR asset</w:t>
      </w:r>
      <w:r w:rsidR="009262E1">
        <w:t xml:space="preserve"> of the organization.</w:t>
      </w:r>
      <w:r w:rsidR="00B9696A">
        <w:t xml:space="preserve"> However, on the contrary, </w:t>
      </w:r>
      <w:r w:rsidR="00A15177">
        <w:t>the gap between requirement and expectation</w:t>
      </w:r>
      <w:r w:rsidR="00B9696A">
        <w:t xml:space="preserve"> might </w:t>
      </w:r>
      <w:r w:rsidR="00B9696A" w:rsidRPr="00C90711">
        <w:rPr>
          <w:b/>
        </w:rPr>
        <w:t xml:space="preserve">reduce the </w:t>
      </w:r>
      <w:r w:rsidR="00A15177" w:rsidRPr="00C90711">
        <w:rPr>
          <w:b/>
        </w:rPr>
        <w:t>effectiveness</w:t>
      </w:r>
      <w:r w:rsidR="00B9696A" w:rsidRPr="00C90711">
        <w:rPr>
          <w:b/>
        </w:rPr>
        <w:t xml:space="preserve"> </w:t>
      </w:r>
      <w:r w:rsidR="00B9696A">
        <w:t xml:space="preserve">of the </w:t>
      </w:r>
      <w:r w:rsidR="00A15177">
        <w:t xml:space="preserve">training and development program. Along with that </w:t>
      </w:r>
      <w:r w:rsidR="00A15177" w:rsidRPr="00C90711">
        <w:rPr>
          <w:b/>
        </w:rPr>
        <w:t>biases can arise</w:t>
      </w:r>
      <w:r w:rsidR="00A15177">
        <w:t xml:space="preserve"> in times of appraisal if </w:t>
      </w:r>
      <w:r w:rsidR="00C90711">
        <w:t>employees’</w:t>
      </w:r>
      <w:r w:rsidR="00A15177">
        <w:t xml:space="preserve"> </w:t>
      </w:r>
      <w:r w:rsidR="004958F9">
        <w:t>requirements</w:t>
      </w:r>
      <w:r w:rsidR="00A15177">
        <w:t xml:space="preserve"> and expectations do not </w:t>
      </w:r>
      <w:r w:rsidR="00C90711">
        <w:t>meet</w:t>
      </w:r>
      <w:r w:rsidR="00A15177">
        <w:t>.</w:t>
      </w:r>
      <w:r w:rsidR="00C90711">
        <w:t xml:space="preserve"> </w:t>
      </w:r>
      <w:proofErr w:type="spellStart"/>
      <w:r w:rsidR="00BB1A21">
        <w:rPr>
          <w:shd w:val="clear" w:color="auto" w:fill="FFFFFF"/>
        </w:rPr>
        <w:t>Szelągowska-Rudzka</w:t>
      </w:r>
      <w:proofErr w:type="spellEnd"/>
      <w:r w:rsidR="00BB1A21">
        <w:rPr>
          <w:shd w:val="clear" w:color="auto" w:fill="FFFFFF"/>
        </w:rPr>
        <w:t xml:space="preserve"> (2016) opined</w:t>
      </w:r>
      <w:r w:rsidR="00C90711">
        <w:t xml:space="preserve"> as the motivation is set by the desire or outcome managers can easily influence this through leadership.</w:t>
      </w:r>
    </w:p>
    <w:p w:rsidR="00D345A0" w:rsidRPr="00E20498" w:rsidRDefault="00343AAC" w:rsidP="00D345A0">
      <w:pPr>
        <w:pStyle w:val="Heading2"/>
      </w:pPr>
      <w:bookmarkStart w:id="6" w:name="_Toc6397458"/>
      <w:r w:rsidRPr="00D345A0">
        <w:t xml:space="preserve">Managing </w:t>
      </w:r>
      <w:r>
        <w:t xml:space="preserve">employee as per </w:t>
      </w:r>
      <w:r w:rsidRPr="00D345A0">
        <w:t>guidelines and career pathways</w:t>
      </w:r>
      <w:bookmarkEnd w:id="6"/>
    </w:p>
    <w:p w:rsidR="003723A8" w:rsidRPr="00362B2D" w:rsidRDefault="00343AAC" w:rsidP="006A04AF">
      <w:pPr>
        <w:spacing w:after="0"/>
      </w:pPr>
      <w:r w:rsidRPr="00E00B33">
        <w:rPr>
          <w:b/>
        </w:rPr>
        <w:t>Career Pathway Models</w:t>
      </w:r>
      <w:r>
        <w:t xml:space="preserve"> are know</w:t>
      </w:r>
      <w:r w:rsidR="00041B0B">
        <w:t xml:space="preserve">n as the guideline for achieving and. </w:t>
      </w:r>
      <w:r w:rsidR="0019175C">
        <w:t>flourishing every</w:t>
      </w:r>
      <w:r w:rsidR="00041B0B">
        <w:t xml:space="preserve"> stage of career planning. </w:t>
      </w:r>
      <w:proofErr w:type="spellStart"/>
      <w:r w:rsidR="00BB1A21">
        <w:rPr>
          <w:shd w:val="clear" w:color="auto" w:fill="FFFFFF"/>
        </w:rPr>
        <w:t>Kleinbaum</w:t>
      </w:r>
      <w:proofErr w:type="spellEnd"/>
      <w:r w:rsidR="00BB1A21">
        <w:rPr>
          <w:shd w:val="clear" w:color="auto" w:fill="FFFFFF"/>
        </w:rPr>
        <w:t xml:space="preserve">, Stuart and </w:t>
      </w:r>
      <w:proofErr w:type="spellStart"/>
      <w:r w:rsidR="00BB1A21">
        <w:rPr>
          <w:shd w:val="clear" w:color="auto" w:fill="FFFFFF"/>
        </w:rPr>
        <w:t>Tushman</w:t>
      </w:r>
      <w:proofErr w:type="spellEnd"/>
      <w:r w:rsidR="00BB1A21">
        <w:rPr>
          <w:shd w:val="clear" w:color="auto" w:fill="FFFFFF"/>
        </w:rPr>
        <w:t xml:space="preserve"> (2013) opined</w:t>
      </w:r>
      <w:r w:rsidR="00BB1A21" w:rsidRPr="00E00B33">
        <w:rPr>
          <w:b/>
        </w:rPr>
        <w:t xml:space="preserve"> </w:t>
      </w:r>
      <w:r w:rsidR="00041B0B">
        <w:t>th</w:t>
      </w:r>
      <w:r w:rsidR="00BB1A21">
        <w:t xml:space="preserve">at in the </w:t>
      </w:r>
      <w:r w:rsidR="00041B0B">
        <w:t>Career Pathway Model</w:t>
      </w:r>
      <w:r w:rsidR="00BB1A21">
        <w:t xml:space="preserve"> </w:t>
      </w:r>
      <w:r w:rsidR="00041B0B">
        <w:t xml:space="preserve">individuals </w:t>
      </w:r>
      <w:proofErr w:type="gramStart"/>
      <w:r w:rsidR="00041B0B">
        <w:t>start their career</w:t>
      </w:r>
      <w:proofErr w:type="gramEnd"/>
      <w:r w:rsidR="00041B0B">
        <w:t xml:space="preserve"> without any prior skill or experience. As time </w:t>
      </w:r>
      <w:r w:rsidR="00E00B33">
        <w:t>passes,</w:t>
      </w:r>
      <w:r w:rsidR="00041B0B">
        <w:t xml:space="preserve"> </w:t>
      </w:r>
      <w:r w:rsidR="00E00B33">
        <w:t>they</w:t>
      </w:r>
      <w:r w:rsidR="00041B0B">
        <w:t xml:space="preserve"> become more aware and </w:t>
      </w:r>
      <w:proofErr w:type="gramStart"/>
      <w:r w:rsidR="00041B0B">
        <w:t>upgrades</w:t>
      </w:r>
      <w:proofErr w:type="gramEnd"/>
      <w:r w:rsidR="00041B0B">
        <w:t xml:space="preserve"> their career through the </w:t>
      </w:r>
      <w:r w:rsidR="00E00B33">
        <w:t>achievement</w:t>
      </w:r>
      <w:r w:rsidR="00041B0B">
        <w:t xml:space="preserve"> of skill and </w:t>
      </w:r>
      <w:r w:rsidR="00362B2D">
        <w:t xml:space="preserve">qualifications. </w:t>
      </w:r>
      <w:r w:rsidR="00362B2D">
        <w:rPr>
          <w:shd w:val="clear" w:color="auto" w:fill="FFFFFF"/>
        </w:rPr>
        <w:t xml:space="preserve">According to </w:t>
      </w:r>
      <w:proofErr w:type="spellStart"/>
      <w:r w:rsidR="00362B2D">
        <w:rPr>
          <w:shd w:val="clear" w:color="auto" w:fill="FFFFFF"/>
        </w:rPr>
        <w:t>Mayrhofer</w:t>
      </w:r>
      <w:proofErr w:type="spellEnd"/>
      <w:r w:rsidR="00362B2D">
        <w:rPr>
          <w:shd w:val="clear" w:color="auto" w:fill="FFFFFF"/>
        </w:rPr>
        <w:t xml:space="preserve"> and </w:t>
      </w:r>
      <w:proofErr w:type="spellStart"/>
      <w:r w:rsidR="00362B2D">
        <w:rPr>
          <w:shd w:val="clear" w:color="auto" w:fill="FFFFFF"/>
        </w:rPr>
        <w:t>Reiche</w:t>
      </w:r>
      <w:proofErr w:type="spellEnd"/>
      <w:r w:rsidR="00362B2D">
        <w:rPr>
          <w:shd w:val="clear" w:color="auto" w:fill="FFFFFF"/>
        </w:rPr>
        <w:t xml:space="preserve"> (2014)</w:t>
      </w:r>
      <w:r w:rsidR="00362B2D">
        <w:t xml:space="preserve"> </w:t>
      </w:r>
      <w:r w:rsidR="0022402B">
        <w:t>a</w:t>
      </w:r>
      <w:r w:rsidR="00041B0B">
        <w:t xml:space="preserve">t the pick of their career, </w:t>
      </w:r>
      <w:r w:rsidR="00BB1A21">
        <w:t>the employee</w:t>
      </w:r>
      <w:r w:rsidR="00041B0B">
        <w:t xml:space="preserve"> gains the jobs fixed for the </w:t>
      </w:r>
      <w:r w:rsidR="00E00B33">
        <w:t>unique</w:t>
      </w:r>
      <w:r w:rsidR="00041B0B">
        <w:t xml:space="preserve"> and most demanding skills.</w:t>
      </w:r>
      <w:r w:rsidR="0019175C">
        <w:t xml:space="preserve"> </w:t>
      </w:r>
      <w:r w:rsidR="005A7735">
        <w:t>The IKEA is</w:t>
      </w:r>
      <w:r w:rsidR="005A7735" w:rsidRPr="005A7735">
        <w:rPr>
          <w:b/>
        </w:rPr>
        <w:t xml:space="preserve"> </w:t>
      </w:r>
      <w:proofErr w:type="gramStart"/>
      <w:r w:rsidR="005A7735" w:rsidRPr="00327ED8">
        <w:rPr>
          <w:b/>
        </w:rPr>
        <w:t>Administering</w:t>
      </w:r>
      <w:proofErr w:type="gramEnd"/>
      <w:r w:rsidR="005A7735" w:rsidRPr="00327ED8">
        <w:rPr>
          <w:b/>
        </w:rPr>
        <w:t xml:space="preserve"> people in accordance with guidelines and career pathways</w:t>
      </w:r>
      <w:r w:rsidR="005A7735">
        <w:rPr>
          <w:b/>
        </w:rPr>
        <w:t xml:space="preserve"> </w:t>
      </w:r>
      <w:r w:rsidR="005A7735">
        <w:t xml:space="preserve">in order to develop the Human resources. </w:t>
      </w:r>
      <w:r w:rsidR="0019175C" w:rsidRPr="00E00B33">
        <w:rPr>
          <w:b/>
        </w:rPr>
        <w:t>The implication of this model</w:t>
      </w:r>
      <w:r w:rsidR="0019175C">
        <w:t xml:space="preserve"> can be found in </w:t>
      </w:r>
      <w:r w:rsidR="00E00B33">
        <w:t>IKEA where</w:t>
      </w:r>
      <w:r w:rsidR="00FB6AD1">
        <w:t xml:space="preserve"> unskilled </w:t>
      </w:r>
      <w:r w:rsidR="00E00B33">
        <w:t>personnel’s</w:t>
      </w:r>
      <w:r w:rsidR="00FB6AD1">
        <w:t xml:space="preserve"> start their jobs with no prior skill of “Sales Executive”</w:t>
      </w:r>
      <w:r w:rsidR="00E00B33">
        <w:t xml:space="preserve"> of IKEA </w:t>
      </w:r>
      <w:r w:rsidR="005A7735">
        <w:t>outlet.</w:t>
      </w:r>
      <w:r w:rsidR="00FB6AD1">
        <w:t xml:space="preserve"> As the </w:t>
      </w:r>
      <w:r w:rsidR="00FB6AD1">
        <w:lastRenderedPageBreak/>
        <w:t xml:space="preserve">gaining of training, experience and knowledge they are promoted to the next best position. This position is known as Sales Manager. At the top of their career development stage, they are given the </w:t>
      </w:r>
      <w:r w:rsidR="00E00B33">
        <w:t>position</w:t>
      </w:r>
      <w:r w:rsidR="00FB6AD1">
        <w:t xml:space="preserve"> of Head of the Sales Department</w:t>
      </w:r>
      <w:r w:rsidR="00E00B33">
        <w:t xml:space="preserve"> of IKEA.</w:t>
      </w:r>
    </w:p>
    <w:p w:rsidR="003723A8" w:rsidRPr="003723A8" w:rsidRDefault="00343AAC" w:rsidP="006A04AF">
      <w:pPr>
        <w:keepNext/>
        <w:spacing w:after="0"/>
        <w:jc w:val="center"/>
        <w:rPr>
          <w:b/>
          <w:sz w:val="32"/>
        </w:rPr>
      </w:pPr>
      <w:r w:rsidRPr="003723A8">
        <w:rPr>
          <w:b/>
          <w:noProof/>
          <w:sz w:val="32"/>
          <w:lang w:val="en-GB" w:eastAsia="en-GB"/>
        </w:rPr>
        <w:drawing>
          <wp:inline distT="0" distB="0" distL="0" distR="0">
            <wp:extent cx="3820795" cy="2325449"/>
            <wp:effectExtent l="0" t="0" r="0" b="0"/>
            <wp:docPr id="4" name="Picture 4" descr="Image result for career pathw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660255" name="Picture 1" descr="Image result for career pathways"/>
                    <pic:cNvPicPr>
                      <a:picLocks noChangeAspect="1" noChangeArrowheads="1"/>
                    </pic:cNvPicPr>
                  </pic:nvPicPr>
                  <pic:blipFill>
                    <a:blip r:embed="rId10">
                      <a:extLst>
                        <a:ext uri="{28A0092B-C50C-407E-A947-70E740481C1C}">
                          <a14:useLocalDpi xmlns:a14="http://schemas.microsoft.com/office/drawing/2010/main" val="0"/>
                        </a:ext>
                      </a:extLst>
                    </a:blip>
                    <a:srcRect l="2397" t="8398" b="5190"/>
                    <a:stretch>
                      <a:fillRect/>
                    </a:stretch>
                  </pic:blipFill>
                  <pic:spPr bwMode="auto">
                    <a:xfrm>
                      <a:off x="0" y="0"/>
                      <a:ext cx="3861411" cy="2350169"/>
                    </a:xfrm>
                    <a:prstGeom prst="rect">
                      <a:avLst/>
                    </a:prstGeom>
                    <a:noFill/>
                    <a:ln>
                      <a:noFill/>
                    </a:ln>
                    <a:extLst>
                      <a:ext uri="{53640926-AAD7-44D8-BBD7-CCE9431645EC}">
                        <a14:shadowObscured xmlns:a14="http://schemas.microsoft.com/office/drawing/2010/main"/>
                      </a:ext>
                    </a:extLst>
                  </pic:spPr>
                </pic:pic>
              </a:graphicData>
            </a:graphic>
          </wp:inline>
        </w:drawing>
      </w:r>
    </w:p>
    <w:p w:rsidR="003723A8" w:rsidRPr="003723A8" w:rsidRDefault="00343AAC" w:rsidP="006A04AF">
      <w:pPr>
        <w:pStyle w:val="Caption"/>
        <w:spacing w:after="0"/>
        <w:jc w:val="center"/>
        <w:rPr>
          <w:b/>
          <w:color w:val="auto"/>
          <w:sz w:val="22"/>
        </w:rPr>
      </w:pPr>
      <w:bookmarkStart w:id="7" w:name="_Toc6397480"/>
      <w:r w:rsidRPr="003723A8">
        <w:rPr>
          <w:b/>
          <w:color w:val="auto"/>
          <w:sz w:val="22"/>
        </w:rPr>
        <w:t xml:space="preserve">Figure </w:t>
      </w:r>
      <w:r w:rsidRPr="003723A8">
        <w:rPr>
          <w:b/>
          <w:color w:val="auto"/>
          <w:sz w:val="22"/>
        </w:rPr>
        <w:fldChar w:fldCharType="begin"/>
      </w:r>
      <w:r w:rsidRPr="003723A8">
        <w:rPr>
          <w:b/>
          <w:color w:val="auto"/>
          <w:sz w:val="22"/>
        </w:rPr>
        <w:instrText xml:space="preserve"> SEQ Figure \* ARABIC </w:instrText>
      </w:r>
      <w:r w:rsidRPr="003723A8">
        <w:rPr>
          <w:b/>
          <w:color w:val="auto"/>
          <w:sz w:val="22"/>
        </w:rPr>
        <w:fldChar w:fldCharType="separate"/>
      </w:r>
      <w:r w:rsidR="008E6A97">
        <w:rPr>
          <w:b/>
          <w:noProof/>
          <w:color w:val="auto"/>
          <w:sz w:val="22"/>
        </w:rPr>
        <w:t>2</w:t>
      </w:r>
      <w:r w:rsidRPr="003723A8">
        <w:rPr>
          <w:b/>
          <w:color w:val="auto"/>
          <w:sz w:val="22"/>
        </w:rPr>
        <w:fldChar w:fldCharType="end"/>
      </w:r>
      <w:r w:rsidRPr="003723A8">
        <w:rPr>
          <w:b/>
          <w:color w:val="auto"/>
          <w:sz w:val="22"/>
        </w:rPr>
        <w:t>: Career Pathway Model</w:t>
      </w:r>
      <w:bookmarkEnd w:id="7"/>
    </w:p>
    <w:p w:rsidR="008E400B" w:rsidRPr="008E400B" w:rsidRDefault="00343AAC" w:rsidP="006A04AF">
      <w:pPr>
        <w:pStyle w:val="Caption"/>
        <w:spacing w:after="0"/>
        <w:jc w:val="center"/>
        <w:rPr>
          <w:b/>
          <w:color w:val="auto"/>
          <w:sz w:val="22"/>
        </w:rPr>
      </w:pPr>
      <w:r w:rsidRPr="003723A8">
        <w:rPr>
          <w:b/>
          <w:color w:val="auto"/>
          <w:sz w:val="22"/>
        </w:rPr>
        <w:t>Source:</w:t>
      </w:r>
      <w:r>
        <w:rPr>
          <w:b/>
          <w:color w:val="auto"/>
          <w:sz w:val="22"/>
        </w:rPr>
        <w:t xml:space="preserve"> </w:t>
      </w:r>
      <w:r w:rsidRPr="008E400B">
        <w:rPr>
          <w:b/>
          <w:color w:val="auto"/>
          <w:sz w:val="22"/>
        </w:rPr>
        <w:t>(</w:t>
      </w:r>
      <w:proofErr w:type="spellStart"/>
      <w:r w:rsidRPr="008E400B">
        <w:rPr>
          <w:b/>
          <w:color w:val="auto"/>
          <w:sz w:val="22"/>
        </w:rPr>
        <w:t>Klingebiel</w:t>
      </w:r>
      <w:proofErr w:type="spellEnd"/>
      <w:r w:rsidRPr="008E400B">
        <w:rPr>
          <w:b/>
          <w:color w:val="auto"/>
          <w:sz w:val="22"/>
        </w:rPr>
        <w:t>, 2017)</w:t>
      </w:r>
    </w:p>
    <w:p w:rsidR="00D674C6" w:rsidRDefault="00343AAC" w:rsidP="00E46108">
      <w:pPr>
        <w:spacing w:after="0"/>
      </w:pPr>
      <w:r>
        <w:t xml:space="preserve">According to the Carrera development model employees become more </w:t>
      </w:r>
      <w:r w:rsidRPr="00D674C6">
        <w:rPr>
          <w:b/>
        </w:rPr>
        <w:t>active and aware</w:t>
      </w:r>
      <w:r>
        <w:t xml:space="preserve"> throughout their training and experience.</w:t>
      </w:r>
      <w:r w:rsidR="00362B2D">
        <w:t xml:space="preserve"> </w:t>
      </w:r>
      <w:proofErr w:type="spellStart"/>
      <w:r w:rsidR="00362B2D">
        <w:rPr>
          <w:shd w:val="clear" w:color="auto" w:fill="FFFFFF"/>
        </w:rPr>
        <w:t>Laudari</w:t>
      </w:r>
      <w:proofErr w:type="spellEnd"/>
      <w:r w:rsidR="00362B2D">
        <w:rPr>
          <w:shd w:val="clear" w:color="auto" w:fill="FFFFFF"/>
        </w:rPr>
        <w:t xml:space="preserve"> (2014) opined</w:t>
      </w:r>
      <w:r w:rsidR="0022402B">
        <w:t xml:space="preserve"> a</w:t>
      </w:r>
      <w:r>
        <w:t xml:space="preserve">s the requirement of </w:t>
      </w:r>
      <w:r w:rsidRPr="00D674C6">
        <w:rPr>
          <w:b/>
        </w:rPr>
        <w:t>Efficient HR</w:t>
      </w:r>
      <w:r>
        <w:t xml:space="preserve"> increases the </w:t>
      </w:r>
      <w:r w:rsidRPr="00D674C6">
        <w:rPr>
          <w:b/>
        </w:rPr>
        <w:t>retaining of the trained employee</w:t>
      </w:r>
      <w:r>
        <w:t xml:space="preserve"> also offers. </w:t>
      </w:r>
      <w:proofErr w:type="gramStart"/>
      <w:r>
        <w:t xml:space="preserve">When managers Administer individual with guidelines and career pathways, they become more </w:t>
      </w:r>
      <w:r w:rsidRPr="00D674C6">
        <w:rPr>
          <w:b/>
        </w:rPr>
        <w:t>loyal and responsible</w:t>
      </w:r>
      <w:r>
        <w:t xml:space="preserve"> toward IKEA.</w:t>
      </w:r>
      <w:proofErr w:type="gramEnd"/>
      <w:r>
        <w:t xml:space="preserve"> Along with that employees become more </w:t>
      </w:r>
      <w:r w:rsidRPr="00D674C6">
        <w:rPr>
          <w:b/>
        </w:rPr>
        <w:t>efficient in using resources</w:t>
      </w:r>
      <w:r>
        <w:t>.</w:t>
      </w:r>
      <w:r w:rsidR="00B93A32" w:rsidRPr="00B93A32">
        <w:rPr>
          <w:shd w:val="clear" w:color="auto" w:fill="FFFFFF"/>
        </w:rPr>
        <w:t xml:space="preserve"> </w:t>
      </w:r>
      <w:r w:rsidR="00B93A32">
        <w:rPr>
          <w:shd w:val="clear" w:color="auto" w:fill="FFFFFF"/>
        </w:rPr>
        <w:t>According to N. and Kulkarni (2016)</w:t>
      </w:r>
      <w:r w:rsidR="0022402B">
        <w:t>, t</w:t>
      </w:r>
      <w:r>
        <w:t xml:space="preserve">his also increases employee </w:t>
      </w:r>
      <w:r w:rsidRPr="00D674C6">
        <w:rPr>
          <w:b/>
        </w:rPr>
        <w:t>job satisfaction</w:t>
      </w:r>
      <w:r>
        <w:t xml:space="preserve">. On the contrary, in many cases, it has been seen that the guidance and career pathway </w:t>
      </w:r>
      <w:r w:rsidRPr="00D674C6">
        <w:rPr>
          <w:b/>
        </w:rPr>
        <w:t>increases the job switch.</w:t>
      </w:r>
      <w:r>
        <w:t xml:space="preserve"> In IKEA this has been a major problem for the most trained and developed employees. IKEA had to bear a </w:t>
      </w:r>
      <w:r w:rsidRPr="00D674C6">
        <w:rPr>
          <w:b/>
        </w:rPr>
        <w:t>major sinking cost</w:t>
      </w:r>
      <w:r>
        <w:t xml:space="preserve"> due to the ambitious employees.</w:t>
      </w:r>
    </w:p>
    <w:p w:rsidR="00D345A0" w:rsidRPr="00D345A0" w:rsidRDefault="00343AAC" w:rsidP="00D345A0">
      <w:pPr>
        <w:pStyle w:val="Heading2"/>
      </w:pPr>
      <w:bookmarkStart w:id="8" w:name="_Toc6397459"/>
      <w:r w:rsidRPr="00D345A0">
        <w:t>Managing a career development program for employee</w:t>
      </w:r>
      <w:bookmarkEnd w:id="8"/>
    </w:p>
    <w:p w:rsidR="0046058F" w:rsidRPr="003A3215" w:rsidRDefault="00343AAC" w:rsidP="00E46108">
      <w:pPr>
        <w:spacing w:after="0"/>
      </w:pPr>
      <w:r>
        <w:t xml:space="preserve">In order to retain a skilled </w:t>
      </w:r>
      <w:r w:rsidR="00046498">
        <w:t>employee, many</w:t>
      </w:r>
      <w:r>
        <w:t xml:space="preserve"> organizations </w:t>
      </w:r>
      <w:r w:rsidR="00046498">
        <w:t>have</w:t>
      </w:r>
      <w:r>
        <w:t xml:space="preserve"> involved in the </w:t>
      </w:r>
      <w:r w:rsidR="00F54988" w:rsidRPr="00EA0CA2">
        <w:rPr>
          <w:b/>
        </w:rPr>
        <w:t>Managing career development of people</w:t>
      </w:r>
      <w:r>
        <w:rPr>
          <w:b/>
        </w:rPr>
        <w:t xml:space="preserve"> program.</w:t>
      </w:r>
      <w:r w:rsidR="004C226D">
        <w:rPr>
          <w:b/>
        </w:rPr>
        <w:t xml:space="preserve"> </w:t>
      </w:r>
      <w:r w:rsidR="004C226D">
        <w:t xml:space="preserve">According to Career theorist, Donald Super just like our life cycle career also follows a </w:t>
      </w:r>
      <w:r w:rsidR="00046498">
        <w:t>cycle</w:t>
      </w:r>
      <w:r w:rsidR="004C226D">
        <w:t xml:space="preserve"> with similar </w:t>
      </w:r>
      <w:r w:rsidR="00046498">
        <w:t>characteristics</w:t>
      </w:r>
      <w:r w:rsidR="004C226D">
        <w:t>.</w:t>
      </w:r>
      <w:r w:rsidR="00046498">
        <w:t xml:space="preserve"> In the growth stage, various dream, passion, curiosity and fantasy about landing the dream job prevails. </w:t>
      </w:r>
      <w:r w:rsidR="003B0749">
        <w:t xml:space="preserve">On the Exploration stage employees become more specific about their goal and tactical about implementing the </w:t>
      </w:r>
      <w:r w:rsidR="0067507D">
        <w:t>goals</w:t>
      </w:r>
      <w:r w:rsidR="003B0749">
        <w:t>.</w:t>
      </w:r>
      <w:r w:rsidR="0067507D">
        <w:t xml:space="preserve"> </w:t>
      </w:r>
      <w:proofErr w:type="spellStart"/>
      <w:r w:rsidR="00E20498">
        <w:rPr>
          <w:shd w:val="clear" w:color="auto" w:fill="FFFFFF"/>
        </w:rPr>
        <w:t>Kleinbaum</w:t>
      </w:r>
      <w:proofErr w:type="spellEnd"/>
      <w:r w:rsidR="00E20498">
        <w:rPr>
          <w:shd w:val="clear" w:color="auto" w:fill="FFFFFF"/>
        </w:rPr>
        <w:t xml:space="preserve">, Stuart and </w:t>
      </w:r>
      <w:proofErr w:type="spellStart"/>
      <w:r w:rsidR="00E20498">
        <w:rPr>
          <w:shd w:val="clear" w:color="auto" w:fill="FFFFFF"/>
        </w:rPr>
        <w:t>Tushman</w:t>
      </w:r>
      <w:proofErr w:type="spellEnd"/>
      <w:r w:rsidR="00E20498">
        <w:rPr>
          <w:shd w:val="clear" w:color="auto" w:fill="FFFFFF"/>
        </w:rPr>
        <w:t xml:space="preserve"> (2013) opined</w:t>
      </w:r>
      <w:r w:rsidR="00E20498">
        <w:t xml:space="preserve"> </w:t>
      </w:r>
      <w:r w:rsidR="00362B2D">
        <w:t>the</w:t>
      </w:r>
      <w:r w:rsidR="0067507D">
        <w:t xml:space="preserve"> establishment stage is where most of the IKEA employee </w:t>
      </w:r>
      <w:proofErr w:type="gramStart"/>
      <w:r w:rsidR="00DF71CD">
        <w:t>become</w:t>
      </w:r>
      <w:proofErr w:type="gramEnd"/>
      <w:r w:rsidR="00DF71CD">
        <w:t xml:space="preserve"> consolidated and frustrated. On the next stage, IKEA elderly try to </w:t>
      </w:r>
      <w:r w:rsidR="00DF71CD">
        <w:lastRenderedPageBreak/>
        <w:t xml:space="preserve">stagnate or </w:t>
      </w:r>
      <w:proofErr w:type="gramStart"/>
      <w:r w:rsidR="00DF71CD">
        <w:t>innovate</w:t>
      </w:r>
      <w:proofErr w:type="gramEnd"/>
      <w:r w:rsidR="00DF71CD">
        <w:t xml:space="preserve"> some new aspects. The top management can be included in this group. However, at the decline stage, these employees aim for </w:t>
      </w:r>
      <w:r w:rsidR="00E26BF0">
        <w:t>retirement</w:t>
      </w:r>
      <w:r w:rsidR="00DF71CD">
        <w:t xml:space="preserve"> planning and leaving. </w:t>
      </w:r>
      <w:r w:rsidR="00E26BF0">
        <w:t>According to Super, every stage has its own benefit and comes with the individual and particular risk.</w:t>
      </w:r>
    </w:p>
    <w:p w:rsidR="003A3215" w:rsidRPr="003A3215" w:rsidRDefault="00343AAC" w:rsidP="00E46108">
      <w:pPr>
        <w:keepNext/>
        <w:autoSpaceDE w:val="0"/>
        <w:autoSpaceDN w:val="0"/>
        <w:adjustRightInd w:val="0"/>
        <w:spacing w:after="0" w:line="240" w:lineRule="auto"/>
        <w:jc w:val="center"/>
        <w:rPr>
          <w:b/>
          <w:sz w:val="32"/>
        </w:rPr>
      </w:pPr>
      <w:r w:rsidRPr="003A3215">
        <w:rPr>
          <w:b/>
          <w:noProof/>
          <w:sz w:val="32"/>
          <w:lang w:val="en-GB" w:eastAsia="en-GB"/>
        </w:rPr>
        <w:drawing>
          <wp:inline distT="0" distB="0" distL="0" distR="0">
            <wp:extent cx="3027680" cy="2676172"/>
            <wp:effectExtent l="0" t="0" r="0" b="0"/>
            <wp:docPr id="3" name="Picture 3" descr="Super career cycle game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65721" name="Picture 5" descr="Super career cycle game board"/>
                    <pic:cNvPicPr>
                      <a:picLocks noChangeAspect="1" noChangeArrowheads="1"/>
                    </pic:cNvPicPr>
                  </pic:nvPicPr>
                  <pic:blipFill>
                    <a:blip r:embed="rId11" cstate="print">
                      <a:extLst>
                        <a:ext uri="{28A0092B-C50C-407E-A947-70E740481C1C}">
                          <a14:useLocalDpi xmlns:a14="http://schemas.microsoft.com/office/drawing/2010/main" val="0"/>
                        </a:ext>
                      </a:extLst>
                    </a:blip>
                    <a:srcRect l="2763" t="10676" r="11203" b="6493"/>
                    <a:stretch>
                      <a:fillRect/>
                    </a:stretch>
                  </pic:blipFill>
                  <pic:spPr bwMode="auto">
                    <a:xfrm>
                      <a:off x="0" y="0"/>
                      <a:ext cx="3064672" cy="2708869"/>
                    </a:xfrm>
                    <a:prstGeom prst="rect">
                      <a:avLst/>
                    </a:prstGeom>
                    <a:noFill/>
                    <a:ln>
                      <a:noFill/>
                    </a:ln>
                    <a:extLst>
                      <a:ext uri="{53640926-AAD7-44D8-BBD7-CCE9431645EC}">
                        <a14:shadowObscured xmlns:a14="http://schemas.microsoft.com/office/drawing/2010/main"/>
                      </a:ext>
                    </a:extLst>
                  </pic:spPr>
                </pic:pic>
              </a:graphicData>
            </a:graphic>
          </wp:inline>
        </w:drawing>
      </w:r>
    </w:p>
    <w:p w:rsidR="003A3215" w:rsidRPr="003A3215" w:rsidRDefault="00343AAC" w:rsidP="00E46108">
      <w:pPr>
        <w:pStyle w:val="Caption"/>
        <w:spacing w:after="0"/>
        <w:jc w:val="center"/>
        <w:rPr>
          <w:b/>
          <w:color w:val="auto"/>
          <w:sz w:val="22"/>
        </w:rPr>
      </w:pPr>
      <w:bookmarkStart w:id="9" w:name="_Toc6397481"/>
      <w:r w:rsidRPr="003A3215">
        <w:rPr>
          <w:b/>
          <w:color w:val="auto"/>
          <w:sz w:val="22"/>
        </w:rPr>
        <w:t xml:space="preserve">Figure </w:t>
      </w:r>
      <w:r w:rsidRPr="003A3215">
        <w:rPr>
          <w:b/>
          <w:color w:val="auto"/>
          <w:sz w:val="22"/>
        </w:rPr>
        <w:fldChar w:fldCharType="begin"/>
      </w:r>
      <w:r w:rsidRPr="003A3215">
        <w:rPr>
          <w:b/>
          <w:color w:val="auto"/>
          <w:sz w:val="22"/>
        </w:rPr>
        <w:instrText xml:space="preserve"> SEQ Figure \* ARABIC </w:instrText>
      </w:r>
      <w:r w:rsidRPr="003A3215">
        <w:rPr>
          <w:b/>
          <w:color w:val="auto"/>
          <w:sz w:val="22"/>
        </w:rPr>
        <w:fldChar w:fldCharType="separate"/>
      </w:r>
      <w:r w:rsidR="008E6A97">
        <w:rPr>
          <w:b/>
          <w:noProof/>
          <w:color w:val="auto"/>
          <w:sz w:val="22"/>
        </w:rPr>
        <w:t>3</w:t>
      </w:r>
      <w:r w:rsidRPr="003A3215">
        <w:rPr>
          <w:b/>
          <w:color w:val="auto"/>
          <w:sz w:val="22"/>
        </w:rPr>
        <w:fldChar w:fldCharType="end"/>
      </w:r>
      <w:r w:rsidRPr="003A3215">
        <w:rPr>
          <w:b/>
          <w:color w:val="auto"/>
          <w:sz w:val="22"/>
        </w:rPr>
        <w:t xml:space="preserve"> </w:t>
      </w:r>
      <w:r w:rsidR="00DF3376">
        <w:rPr>
          <w:b/>
          <w:color w:val="auto"/>
          <w:sz w:val="22"/>
        </w:rPr>
        <w:t>S</w:t>
      </w:r>
      <w:r w:rsidRPr="003A3215">
        <w:rPr>
          <w:b/>
          <w:color w:val="auto"/>
          <w:sz w:val="22"/>
        </w:rPr>
        <w:t xml:space="preserve">uper's Career </w:t>
      </w:r>
      <w:r w:rsidR="003211CB">
        <w:rPr>
          <w:b/>
          <w:color w:val="auto"/>
          <w:sz w:val="22"/>
        </w:rPr>
        <w:t>D</w:t>
      </w:r>
      <w:r w:rsidRPr="003A3215">
        <w:rPr>
          <w:b/>
          <w:color w:val="auto"/>
          <w:sz w:val="22"/>
        </w:rPr>
        <w:t xml:space="preserve">evelopment </w:t>
      </w:r>
      <w:r w:rsidR="00B94746">
        <w:rPr>
          <w:b/>
          <w:color w:val="auto"/>
          <w:sz w:val="22"/>
        </w:rPr>
        <w:t>C</w:t>
      </w:r>
      <w:r w:rsidRPr="003A3215">
        <w:rPr>
          <w:b/>
          <w:color w:val="auto"/>
          <w:sz w:val="22"/>
        </w:rPr>
        <w:t>ycle</w:t>
      </w:r>
      <w:bookmarkEnd w:id="9"/>
      <w:r w:rsidRPr="003A3215">
        <w:rPr>
          <w:b/>
          <w:color w:val="auto"/>
          <w:sz w:val="22"/>
        </w:rPr>
        <w:t xml:space="preserve"> </w:t>
      </w:r>
    </w:p>
    <w:p w:rsidR="0046058F" w:rsidRDefault="00343AAC" w:rsidP="00E46108">
      <w:pPr>
        <w:pStyle w:val="Caption"/>
        <w:spacing w:after="0"/>
        <w:jc w:val="center"/>
        <w:rPr>
          <w:b/>
          <w:color w:val="auto"/>
          <w:sz w:val="22"/>
        </w:rPr>
      </w:pPr>
      <w:r w:rsidRPr="003A3215">
        <w:rPr>
          <w:b/>
          <w:color w:val="auto"/>
          <w:sz w:val="22"/>
        </w:rPr>
        <w:t>Source:</w:t>
      </w:r>
      <w:r w:rsidR="00A04947">
        <w:rPr>
          <w:b/>
          <w:color w:val="auto"/>
          <w:sz w:val="22"/>
        </w:rPr>
        <w:t xml:space="preserve"> </w:t>
      </w:r>
      <w:r w:rsidR="00A04947" w:rsidRPr="00A04947">
        <w:rPr>
          <w:b/>
          <w:color w:val="auto"/>
          <w:sz w:val="22"/>
        </w:rPr>
        <w:t>(Zhang, 2018</w:t>
      </w:r>
      <w:r w:rsidR="00A04947">
        <w:rPr>
          <w:b/>
          <w:color w:val="auto"/>
          <w:sz w:val="22"/>
        </w:rPr>
        <w:t>)</w:t>
      </w:r>
    </w:p>
    <w:p w:rsidR="003A3215" w:rsidRDefault="00343AAC" w:rsidP="008920D0">
      <w:pPr>
        <w:spacing w:after="0"/>
      </w:pPr>
      <w:r>
        <w:t xml:space="preserve">The benefit of the Career development program is that the individual can identify the stage of his career and </w:t>
      </w:r>
      <w:r w:rsidRPr="003A3215">
        <w:rPr>
          <w:b/>
        </w:rPr>
        <w:t>take the required step</w:t>
      </w:r>
      <w:r>
        <w:t xml:space="preserve"> in order to promote his career. </w:t>
      </w:r>
      <w:r w:rsidR="00362B2D">
        <w:rPr>
          <w:shd w:val="clear" w:color="auto" w:fill="FFFFFF"/>
        </w:rPr>
        <w:t>Shin and Kelly (2015) said</w:t>
      </w:r>
      <w:r w:rsidR="00362B2D">
        <w:t xml:space="preserve"> </w:t>
      </w:r>
      <w:r w:rsidR="0022402B">
        <w:rPr>
          <w:b/>
        </w:rPr>
        <w:t>p</w:t>
      </w:r>
      <w:r w:rsidRPr="003A3215">
        <w:rPr>
          <w:b/>
        </w:rPr>
        <w:t>roper analysis</w:t>
      </w:r>
      <w:r>
        <w:t xml:space="preserve"> and required skill can be easily found as per the program. On the contrary, for organization IKEA can choose the stage of employee and </w:t>
      </w:r>
      <w:r w:rsidRPr="00427A8D">
        <w:rPr>
          <w:b/>
        </w:rPr>
        <w:t>motivate him</w:t>
      </w:r>
      <w:r>
        <w:t xml:space="preserve"> through his requirements. This will increase the </w:t>
      </w:r>
      <w:r w:rsidRPr="00427A8D">
        <w:rPr>
          <w:b/>
        </w:rPr>
        <w:t xml:space="preserve">capacity of adaptation </w:t>
      </w:r>
      <w:r>
        <w:t xml:space="preserve">and </w:t>
      </w:r>
      <w:r w:rsidRPr="00427A8D">
        <w:rPr>
          <w:b/>
        </w:rPr>
        <w:t>reduce employee turnover</w:t>
      </w:r>
      <w:r>
        <w:t>.</w:t>
      </w:r>
      <w:r w:rsidR="00772FD0">
        <w:t xml:space="preserve"> The individual becomes </w:t>
      </w:r>
      <w:r w:rsidR="00772FD0" w:rsidRPr="00427A8D">
        <w:rPr>
          <w:b/>
        </w:rPr>
        <w:t>eager to learn</w:t>
      </w:r>
      <w:r w:rsidR="00772FD0">
        <w:t>.</w:t>
      </w:r>
      <w:r>
        <w:t xml:space="preserve"> This can also </w:t>
      </w:r>
      <w:r w:rsidRPr="00427A8D">
        <w:rPr>
          <w:b/>
        </w:rPr>
        <w:t>promote the innovation</w:t>
      </w:r>
      <w:r>
        <w:t xml:space="preserve"> for the </w:t>
      </w:r>
      <w:r w:rsidR="00427A8D">
        <w:t>company</w:t>
      </w:r>
      <w:r>
        <w:t xml:space="preserve">, </w:t>
      </w:r>
      <w:proofErr w:type="gramStart"/>
      <w:r>
        <w:t>However</w:t>
      </w:r>
      <w:proofErr w:type="gramEnd"/>
      <w:r>
        <w:t xml:space="preserve">, along with that, the carrier development program </w:t>
      </w:r>
      <w:r w:rsidRPr="00427A8D">
        <w:rPr>
          <w:b/>
        </w:rPr>
        <w:t>puts a hold on the actual job</w:t>
      </w:r>
      <w:r>
        <w:t xml:space="preserve"> that the employee was hired for. Even though it is </w:t>
      </w:r>
      <w:r w:rsidR="00772FD0">
        <w:t xml:space="preserve">wonderful for the individual but if not monitored properly it might increase the </w:t>
      </w:r>
      <w:r w:rsidR="00772FD0" w:rsidRPr="00427A8D">
        <w:rPr>
          <w:b/>
        </w:rPr>
        <w:t>recruitment cost.</w:t>
      </w:r>
      <w:r w:rsidR="00772FD0">
        <w:t xml:space="preserve"> Also, the career development program </w:t>
      </w:r>
      <w:r w:rsidR="00427A8D" w:rsidRPr="00427A8D">
        <w:rPr>
          <w:b/>
        </w:rPr>
        <w:t>might</w:t>
      </w:r>
      <w:r w:rsidR="00772FD0" w:rsidRPr="00427A8D">
        <w:rPr>
          <w:b/>
        </w:rPr>
        <w:t xml:space="preserve"> not give </w:t>
      </w:r>
      <w:r w:rsidR="00427A8D" w:rsidRPr="00427A8D">
        <w:rPr>
          <w:b/>
        </w:rPr>
        <w:t>solid</w:t>
      </w:r>
      <w:r w:rsidR="00772FD0" w:rsidRPr="00427A8D">
        <w:rPr>
          <w:b/>
        </w:rPr>
        <w:t xml:space="preserve"> information</w:t>
      </w:r>
      <w:r w:rsidR="00772FD0">
        <w:t xml:space="preserve"> about the aspiration of the employee. </w:t>
      </w:r>
    </w:p>
    <w:p w:rsidR="00D345A0" w:rsidRDefault="00343AAC" w:rsidP="00D345A0">
      <w:pPr>
        <w:pStyle w:val="Heading2"/>
      </w:pPr>
      <w:bookmarkStart w:id="10" w:name="_Toc6397460"/>
      <w:r w:rsidRPr="00D345A0">
        <w:t xml:space="preserve">Potential Benefits </w:t>
      </w:r>
      <w:r>
        <w:t>of Individual Development for</w:t>
      </w:r>
      <w:r w:rsidRPr="00D345A0">
        <w:t xml:space="preserve"> Organization and </w:t>
      </w:r>
      <w:r>
        <w:t>employee</w:t>
      </w:r>
      <w:bookmarkEnd w:id="10"/>
    </w:p>
    <w:p w:rsidR="00DF3376" w:rsidRDefault="00343AAC" w:rsidP="003A3215">
      <w:r>
        <w:t xml:space="preserve">The general benefits of the organization can be sorted from these various perspectives. However, the potential benefits of personal development outweigh the cost or effort put by the managers or employees. </w:t>
      </w:r>
      <w:proofErr w:type="spellStart"/>
      <w:r w:rsidR="00E20498">
        <w:rPr>
          <w:shd w:val="clear" w:color="auto" w:fill="FFFFFF"/>
        </w:rPr>
        <w:t>Szelągowska-Rudzka</w:t>
      </w:r>
      <w:proofErr w:type="spellEnd"/>
      <w:r w:rsidR="00E20498">
        <w:rPr>
          <w:shd w:val="clear" w:color="auto" w:fill="FFFFFF"/>
        </w:rPr>
        <w:t xml:space="preserve"> (2016) opined</w:t>
      </w:r>
      <w:r w:rsidR="00E20498">
        <w:t xml:space="preserve"> </w:t>
      </w:r>
      <w:r w:rsidR="0022402B">
        <w:t>o</w:t>
      </w:r>
      <w:r>
        <w:t xml:space="preserve">ne of the major potential benefits of individual personal development is </w:t>
      </w:r>
      <w:r w:rsidRPr="00DF3376">
        <w:rPr>
          <w:b/>
        </w:rPr>
        <w:t>increased job satisfaction</w:t>
      </w:r>
      <w:r>
        <w:rPr>
          <w:b/>
        </w:rPr>
        <w:t xml:space="preserve">. </w:t>
      </w:r>
      <w:r>
        <w:t xml:space="preserve">As the employee become more focused and efficient in order to gain a higher position they get noticed by the managers. This builds a better </w:t>
      </w:r>
      <w:r>
        <w:lastRenderedPageBreak/>
        <w:t xml:space="preserve">relationship and increases the job </w:t>
      </w:r>
      <w:r w:rsidR="007A23DB">
        <w:t>satisfaction</w:t>
      </w:r>
      <w:r>
        <w:t xml:space="preserve"> of the employee. </w:t>
      </w:r>
      <w:proofErr w:type="gramStart"/>
      <w:r w:rsidR="00232106">
        <w:t xml:space="preserve">Which in the long run </w:t>
      </w:r>
      <w:r w:rsidR="00232106" w:rsidRPr="00232106">
        <w:rPr>
          <w:b/>
        </w:rPr>
        <w:t>reduces employee turnover</w:t>
      </w:r>
      <w:r w:rsidR="00232106">
        <w:t>.</w:t>
      </w:r>
      <w:proofErr w:type="gramEnd"/>
      <w:r w:rsidR="00E20498" w:rsidRPr="00E20498">
        <w:rPr>
          <w:shd w:val="clear" w:color="auto" w:fill="FFFFFF"/>
        </w:rPr>
        <w:t xml:space="preserve"> </w:t>
      </w:r>
      <w:r w:rsidR="00E20498">
        <w:rPr>
          <w:shd w:val="clear" w:color="auto" w:fill="FFFFFF"/>
        </w:rPr>
        <w:t xml:space="preserve">According to de Putter and </w:t>
      </w:r>
      <w:proofErr w:type="spellStart"/>
      <w:r w:rsidR="00E20498">
        <w:rPr>
          <w:shd w:val="clear" w:color="auto" w:fill="FFFFFF"/>
        </w:rPr>
        <w:t>Wijs</w:t>
      </w:r>
      <w:proofErr w:type="spellEnd"/>
      <w:r w:rsidR="00E20498">
        <w:rPr>
          <w:shd w:val="clear" w:color="auto" w:fill="FFFFFF"/>
        </w:rPr>
        <w:t xml:space="preserve"> (2017)</w:t>
      </w:r>
      <w:r w:rsidR="0022402B">
        <w:t xml:space="preserve"> f</w:t>
      </w:r>
      <w:r w:rsidR="00232106">
        <w:t xml:space="preserve">or an organization, this saves both time and cost of further recruitment. </w:t>
      </w:r>
      <w:r>
        <w:t xml:space="preserve">On the other hand, if management does not acknowledge the efforts put by the employee </w:t>
      </w:r>
      <w:r w:rsidR="007A23DB">
        <w:t>it</w:t>
      </w:r>
      <w:r>
        <w:t xml:space="preserve"> can be </w:t>
      </w:r>
      <w:r w:rsidR="007A23DB">
        <w:t>disastrous</w:t>
      </w:r>
      <w:r>
        <w:t xml:space="preserve"> for </w:t>
      </w:r>
      <w:r w:rsidR="007A23DB">
        <w:t>the</w:t>
      </w:r>
      <w:r>
        <w:t xml:space="preserve"> relationship among employee and managers.</w:t>
      </w:r>
      <w:r w:rsidR="00232106">
        <w:t xml:space="preserve"> The employee might want to switch the job if they feel devaluated. </w:t>
      </w:r>
    </w:p>
    <w:p w:rsidR="00232106" w:rsidRPr="00232106" w:rsidRDefault="00343AAC" w:rsidP="00E46108">
      <w:pPr>
        <w:keepNext/>
        <w:spacing w:after="0"/>
        <w:jc w:val="center"/>
        <w:rPr>
          <w:b/>
          <w:sz w:val="32"/>
        </w:rPr>
      </w:pPr>
      <w:r w:rsidRPr="00232106">
        <w:rPr>
          <w:b/>
          <w:noProof/>
          <w:sz w:val="32"/>
          <w:lang w:val="en-GB" w:eastAsia="en-GB"/>
        </w:rPr>
        <w:drawing>
          <wp:inline distT="0" distB="0" distL="0" distR="0">
            <wp:extent cx="5697220" cy="184785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232106" w:rsidRPr="00232106" w:rsidRDefault="00343AAC" w:rsidP="00E46108">
      <w:pPr>
        <w:pStyle w:val="Caption"/>
        <w:spacing w:after="0"/>
        <w:jc w:val="center"/>
        <w:rPr>
          <w:b/>
          <w:color w:val="auto"/>
          <w:sz w:val="22"/>
        </w:rPr>
      </w:pPr>
      <w:bookmarkStart w:id="11" w:name="_Toc6397482"/>
      <w:r w:rsidRPr="00232106">
        <w:rPr>
          <w:b/>
          <w:color w:val="auto"/>
          <w:sz w:val="22"/>
        </w:rPr>
        <w:t xml:space="preserve">Figure </w:t>
      </w:r>
      <w:r w:rsidRPr="00232106">
        <w:rPr>
          <w:b/>
          <w:color w:val="auto"/>
          <w:sz w:val="22"/>
        </w:rPr>
        <w:fldChar w:fldCharType="begin"/>
      </w:r>
      <w:r w:rsidRPr="00232106">
        <w:rPr>
          <w:b/>
          <w:color w:val="auto"/>
          <w:sz w:val="22"/>
        </w:rPr>
        <w:instrText xml:space="preserve"> SEQ Figure \* ARABIC </w:instrText>
      </w:r>
      <w:r w:rsidRPr="00232106">
        <w:rPr>
          <w:b/>
          <w:color w:val="auto"/>
          <w:sz w:val="22"/>
        </w:rPr>
        <w:fldChar w:fldCharType="separate"/>
      </w:r>
      <w:r w:rsidR="008E6A97">
        <w:rPr>
          <w:b/>
          <w:noProof/>
          <w:color w:val="auto"/>
          <w:sz w:val="22"/>
        </w:rPr>
        <w:t>4</w:t>
      </w:r>
      <w:r w:rsidRPr="00232106">
        <w:rPr>
          <w:b/>
          <w:color w:val="auto"/>
          <w:sz w:val="22"/>
        </w:rPr>
        <w:fldChar w:fldCharType="end"/>
      </w:r>
      <w:r w:rsidRPr="00232106">
        <w:rPr>
          <w:b/>
          <w:color w:val="auto"/>
          <w:sz w:val="22"/>
        </w:rPr>
        <w:t>: Potential Benefits to Organization and Individual</w:t>
      </w:r>
      <w:bookmarkEnd w:id="11"/>
    </w:p>
    <w:p w:rsidR="00A04947" w:rsidRPr="00A04947" w:rsidRDefault="00343AAC" w:rsidP="00E46108">
      <w:pPr>
        <w:pStyle w:val="Caption"/>
        <w:spacing w:after="0"/>
        <w:jc w:val="center"/>
        <w:rPr>
          <w:b/>
          <w:color w:val="auto"/>
          <w:sz w:val="22"/>
        </w:rPr>
      </w:pPr>
      <w:r w:rsidRPr="00232106">
        <w:rPr>
          <w:b/>
          <w:color w:val="auto"/>
          <w:sz w:val="22"/>
        </w:rPr>
        <w:t>Source:</w:t>
      </w:r>
      <w:r>
        <w:rPr>
          <w:b/>
          <w:color w:val="auto"/>
          <w:sz w:val="22"/>
        </w:rPr>
        <w:t xml:space="preserve"> </w:t>
      </w:r>
      <w:r w:rsidRPr="00A04947">
        <w:rPr>
          <w:b/>
          <w:color w:val="auto"/>
          <w:sz w:val="22"/>
        </w:rPr>
        <w:t>(</w:t>
      </w:r>
      <w:proofErr w:type="spellStart"/>
      <w:r w:rsidRPr="00A04947">
        <w:rPr>
          <w:b/>
          <w:color w:val="auto"/>
          <w:sz w:val="22"/>
        </w:rPr>
        <w:t>Thornock</w:t>
      </w:r>
      <w:proofErr w:type="spellEnd"/>
      <w:r w:rsidRPr="00A04947">
        <w:rPr>
          <w:b/>
          <w:color w:val="auto"/>
          <w:sz w:val="22"/>
        </w:rPr>
        <w:t>, 2016)</w:t>
      </w:r>
    </w:p>
    <w:p w:rsidR="00D345A0" w:rsidRPr="00B51C01" w:rsidRDefault="00343AAC" w:rsidP="00E46108">
      <w:pPr>
        <w:spacing w:after="0"/>
      </w:pPr>
      <w:r>
        <w:rPr>
          <w:shd w:val="clear" w:color="auto" w:fill="FFFFFF"/>
        </w:rPr>
        <w:t xml:space="preserve">According to Johnson, Jefferies and Nicholls (2015) </w:t>
      </w:r>
      <w:r w:rsidR="0022402B">
        <w:t>t</w:t>
      </w:r>
      <w:r w:rsidR="004A5C9A">
        <w:t xml:space="preserve">he personal development of individual </w:t>
      </w:r>
      <w:r w:rsidR="004A5C9A" w:rsidRPr="004A5C9A">
        <w:rPr>
          <w:b/>
        </w:rPr>
        <w:t>increases the motivation</w:t>
      </w:r>
      <w:r w:rsidR="004A5C9A">
        <w:t xml:space="preserve"> of employee as they have the </w:t>
      </w:r>
      <w:proofErr w:type="spellStart"/>
      <w:r w:rsidR="004A5C9A">
        <w:t>Jeal</w:t>
      </w:r>
      <w:proofErr w:type="spellEnd"/>
      <w:r w:rsidR="004A5C9A">
        <w:t xml:space="preserve"> for success. </w:t>
      </w:r>
      <w:proofErr w:type="spellStart"/>
      <w:r w:rsidR="00362B2D">
        <w:rPr>
          <w:shd w:val="clear" w:color="auto" w:fill="FFFFFF"/>
        </w:rPr>
        <w:t>Laudari</w:t>
      </w:r>
      <w:proofErr w:type="spellEnd"/>
      <w:r w:rsidR="00362B2D">
        <w:rPr>
          <w:shd w:val="clear" w:color="auto" w:fill="FFFFFF"/>
        </w:rPr>
        <w:t xml:space="preserve"> (2014) opined</w:t>
      </w:r>
      <w:r w:rsidR="00362B2D">
        <w:t xml:space="preserve"> </w:t>
      </w:r>
      <w:r w:rsidR="004A5C9A">
        <w:t xml:space="preserve">contrary to popular belief this also increases the </w:t>
      </w:r>
      <w:r w:rsidR="004A5C9A" w:rsidRPr="004A5C9A">
        <w:rPr>
          <w:b/>
        </w:rPr>
        <w:t>innovation capacity</w:t>
      </w:r>
      <w:r w:rsidR="004A5C9A">
        <w:t xml:space="preserve"> of employees. For example, when the managers and employees of IKEA are motivated, they become more creative in designing. This can also be seen among the strategies made by the managers. On the contrary, in case of lacked motivation and no personal development goals, employee and manager tend to slack which increases the resource wastage of organizations like IKEA. Another important benefit is increased efficiency. It is only natural that when an employee tries to follow a plan for developing himself, he uses his times, training and learning </w:t>
      </w:r>
      <w:r w:rsidR="004A5C9A" w:rsidRPr="004A5C9A">
        <w:rPr>
          <w:b/>
        </w:rPr>
        <w:t>more efficiently</w:t>
      </w:r>
      <w:r w:rsidR="004A5C9A">
        <w:t xml:space="preserve">. As for the organizations like IKEA, this increases </w:t>
      </w:r>
      <w:r w:rsidR="004A5C9A" w:rsidRPr="00776EE8">
        <w:rPr>
          <w:b/>
        </w:rPr>
        <w:t>the Goodwill</w:t>
      </w:r>
      <w:r w:rsidR="004A5C9A">
        <w:t xml:space="preserve"> of better productivity and loyal employee base which serves as their asset.</w:t>
      </w:r>
      <w:r w:rsidR="00776EE8">
        <w:t xml:space="preserve"> For this </w:t>
      </w:r>
      <w:r w:rsidR="00537CE7">
        <w:t>purpose,</w:t>
      </w:r>
      <w:r w:rsidR="00776EE8">
        <w:t xml:space="preserve"> IKEA has always been keen to recruit employee with personal or career development plan. </w:t>
      </w:r>
      <w:proofErr w:type="spellStart"/>
      <w:r w:rsidR="00DB1553">
        <w:rPr>
          <w:shd w:val="clear" w:color="auto" w:fill="FFFFFF"/>
        </w:rPr>
        <w:t>Klingebiel</w:t>
      </w:r>
      <w:proofErr w:type="spellEnd"/>
      <w:r w:rsidR="00DB1553">
        <w:rPr>
          <w:shd w:val="clear" w:color="auto" w:fill="FFFFFF"/>
        </w:rPr>
        <w:t xml:space="preserve"> (2017) said</w:t>
      </w:r>
      <w:r w:rsidR="0022402B">
        <w:t xml:space="preserve"> the e</w:t>
      </w:r>
      <w:r w:rsidR="00DB1553">
        <w:t>mployee</w:t>
      </w:r>
      <w:r w:rsidR="00776EE8">
        <w:t xml:space="preserve"> believes it will serve both the individual and the organization properly.</w:t>
      </w:r>
      <w:r w:rsidR="00537CE7">
        <w:t xml:space="preserve"> Apart from these benefits </w:t>
      </w:r>
      <w:proofErr w:type="spellStart"/>
      <w:r w:rsidR="00537CE7">
        <w:t>o</w:t>
      </w:r>
      <w:proofErr w:type="spellEnd"/>
      <w:r w:rsidR="00537CE7">
        <w:t xml:space="preserve"> developing personnel helps the organization </w:t>
      </w:r>
      <w:r w:rsidR="00537CE7" w:rsidRPr="00850C73">
        <w:rPr>
          <w:b/>
        </w:rPr>
        <w:t xml:space="preserve">mitigate </w:t>
      </w:r>
      <w:r w:rsidR="00C93781" w:rsidRPr="00850C73">
        <w:rPr>
          <w:b/>
        </w:rPr>
        <w:t>various risks</w:t>
      </w:r>
      <w:r w:rsidR="00537CE7">
        <w:t xml:space="preserve"> that arise from operational activities.</w:t>
      </w:r>
      <w:r w:rsidR="00C93781">
        <w:t xml:space="preserve"> As the employee gets trained and aware of </w:t>
      </w:r>
      <w:r w:rsidR="00850C73">
        <w:t>diversity</w:t>
      </w:r>
      <w:r w:rsidR="00C93781">
        <w:t xml:space="preserve">, nepotism, sexual harassment in the workplace they become more serious about the values and norms of others. </w:t>
      </w:r>
      <w:r w:rsidR="00362B2D">
        <w:rPr>
          <w:shd w:val="clear" w:color="auto" w:fill="FFFFFF"/>
        </w:rPr>
        <w:t>Shin and Kelly (2015) said</w:t>
      </w:r>
      <w:r w:rsidR="00362B2D">
        <w:t xml:space="preserve"> </w:t>
      </w:r>
      <w:r w:rsidR="00DB1553">
        <w:t>employee</w:t>
      </w:r>
      <w:r w:rsidR="00C93781">
        <w:t xml:space="preserve"> become more respectful toward the people coming of all walks of life. </w:t>
      </w:r>
      <w:r w:rsidR="00C93781">
        <w:lastRenderedPageBreak/>
        <w:t>This promotes brotherhood within the organization and improves the setting of the workplace. In the long run, this helps to create a healthy organizational culture for everyone. On the contrary,</w:t>
      </w:r>
      <w:r w:rsidR="00850C73">
        <w:t xml:space="preserve"> IKEA believes that with proper training strict monitoring and follow up counselling session is required in order to </w:t>
      </w:r>
      <w:r w:rsidR="00D861DA">
        <w:t>achieve</w:t>
      </w:r>
      <w:r w:rsidR="00850C73">
        <w:t xml:space="preserve"> these goals.</w:t>
      </w:r>
    </w:p>
    <w:p w:rsidR="00D345A0" w:rsidRDefault="00343AAC" w:rsidP="00D345A0">
      <w:pPr>
        <w:pStyle w:val="Heading1"/>
      </w:pPr>
      <w:bookmarkStart w:id="12" w:name="_Toc6397461"/>
      <w:r>
        <w:t>Availability of development vehicles in the IKEA and extent of suitability for fulfilling development needs</w:t>
      </w:r>
      <w:bookmarkEnd w:id="12"/>
    </w:p>
    <w:p w:rsidR="00D345A0" w:rsidRPr="00D345A0" w:rsidRDefault="00343AAC" w:rsidP="00D345A0">
      <w:pPr>
        <w:pStyle w:val="Heading2"/>
      </w:pPr>
      <w:bookmarkStart w:id="13" w:name="_Toc6397462"/>
      <w:r w:rsidRPr="00EA0CA2">
        <w:t>Succession Planning</w:t>
      </w:r>
      <w:r>
        <w:t xml:space="preserve"> Model of IKEA for Managing Performance</w:t>
      </w:r>
      <w:bookmarkEnd w:id="13"/>
    </w:p>
    <w:p w:rsidR="00FC55AB" w:rsidRPr="00FC55AB" w:rsidRDefault="00343AAC" w:rsidP="00FD3777">
      <w:pPr>
        <w:spacing w:after="0"/>
      </w:pPr>
      <w:r>
        <w:t xml:space="preserve">After the discussion regarding the benefit of the individual personal development to both the individual and organization, it is evident that these particular benefits are worth </w:t>
      </w:r>
      <w:proofErr w:type="gramStart"/>
      <w:r>
        <w:t>the pursue</w:t>
      </w:r>
      <w:proofErr w:type="gramEnd"/>
      <w:r>
        <w:t xml:space="preserve">. </w:t>
      </w:r>
      <w:proofErr w:type="spellStart"/>
      <w:r w:rsidR="00362B2D">
        <w:rPr>
          <w:shd w:val="clear" w:color="auto" w:fill="FFFFFF"/>
        </w:rPr>
        <w:t>Skipworth</w:t>
      </w:r>
      <w:proofErr w:type="spellEnd"/>
      <w:r w:rsidR="00362B2D">
        <w:rPr>
          <w:shd w:val="clear" w:color="auto" w:fill="FFFFFF"/>
        </w:rPr>
        <w:t xml:space="preserve"> (2018) said</w:t>
      </w:r>
      <w:r w:rsidR="00362B2D">
        <w:t xml:space="preserve"> </w:t>
      </w:r>
      <w:r>
        <w:t xml:space="preserve">there are many frameworks and strategies that IKEA uses in order to make an environment of Individual Development for their employees. They use various </w:t>
      </w:r>
      <w:r w:rsidRPr="0018745B">
        <w:rPr>
          <w:b/>
        </w:rPr>
        <w:t>development vehicles</w:t>
      </w:r>
      <w:r>
        <w:t xml:space="preserve"> in order to push the working individuals for improvement. The development vehicles of IKEA along with their appropriateness regarding meeting development needs are discussed below</w:t>
      </w:r>
      <w:r w:rsidR="00FD3777">
        <w:t xml:space="preserve">: </w:t>
      </w:r>
    </w:p>
    <w:p w:rsidR="004526A3" w:rsidRDefault="00343AAC" w:rsidP="00EA0CA2">
      <w:r>
        <w:t xml:space="preserve">One of the major </w:t>
      </w:r>
      <w:r w:rsidR="00B426D5">
        <w:t xml:space="preserve">development </w:t>
      </w:r>
      <w:r w:rsidR="00F67C42">
        <w:t>vehicles</w:t>
      </w:r>
      <w:r w:rsidR="00B426D5">
        <w:t xml:space="preserve"> is the </w:t>
      </w:r>
      <w:r w:rsidR="00C53E85" w:rsidRPr="00EA0CA2">
        <w:rPr>
          <w:b/>
        </w:rPr>
        <w:t>succession planning</w:t>
      </w:r>
      <w:r w:rsidR="00B426D5">
        <w:rPr>
          <w:b/>
        </w:rPr>
        <w:t xml:space="preserve"> model for managing performance. </w:t>
      </w:r>
      <w:r w:rsidR="00B426D5">
        <w:t xml:space="preserve">For this vehicle to work IKEA uses the succession Planning model </w:t>
      </w:r>
      <w:r w:rsidR="00F67C42">
        <w:t>contain</w:t>
      </w:r>
      <w:r w:rsidR="00B426D5">
        <w:t xml:space="preserve"> six steps that start by identifying the key position and ends with fulfilling the requirement of Key position and maintain employment.</w:t>
      </w:r>
      <w:r w:rsidR="001F0AA1">
        <w:t xml:space="preserve"> </w:t>
      </w:r>
    </w:p>
    <w:p w:rsidR="004526A3" w:rsidRDefault="00343AAC" w:rsidP="000C0D05">
      <w:pPr>
        <w:spacing w:after="0" w:line="240" w:lineRule="auto"/>
        <w:jc w:val="center"/>
        <w:rPr>
          <w:b/>
          <w:sz w:val="22"/>
        </w:rPr>
      </w:pPr>
      <w:r w:rsidRPr="004526A3">
        <w:rPr>
          <w:b/>
          <w:noProof/>
          <w:sz w:val="32"/>
          <w:lang w:val="en-GB" w:eastAsia="en-GB"/>
        </w:rPr>
        <w:drawing>
          <wp:inline distT="0" distB="0" distL="0" distR="0">
            <wp:extent cx="3634025" cy="2609850"/>
            <wp:effectExtent l="0" t="0" r="0" b="0"/>
            <wp:docPr id="5" name="Picture 5" descr="Image result for succession plann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893006" name="Picture 5" descr="Image result for succession planning model"/>
                    <pic:cNvPicPr>
                      <a:picLocks noChangeAspect="1" noChangeArrowheads="1"/>
                    </pic:cNvPicPr>
                  </pic:nvPicPr>
                  <pic:blipFill>
                    <a:blip r:embed="rId17" cstate="print">
                      <a:extLst>
                        <a:ext uri="{28A0092B-C50C-407E-A947-70E740481C1C}">
                          <a14:useLocalDpi xmlns:a14="http://schemas.microsoft.com/office/drawing/2010/main" val="0"/>
                        </a:ext>
                      </a:extLst>
                    </a:blip>
                    <a:srcRect l="5215" t="24297" r="4248" b="1820"/>
                    <a:stretch>
                      <a:fillRect/>
                    </a:stretch>
                  </pic:blipFill>
                  <pic:spPr bwMode="auto">
                    <a:xfrm>
                      <a:off x="0" y="0"/>
                      <a:ext cx="3697422" cy="2655380"/>
                    </a:xfrm>
                    <a:prstGeom prst="rect">
                      <a:avLst/>
                    </a:prstGeom>
                    <a:noFill/>
                    <a:ln>
                      <a:noFill/>
                    </a:ln>
                    <a:extLst>
                      <a:ext uri="{53640926-AAD7-44D8-BBD7-CCE9431645EC}">
                        <a14:shadowObscured xmlns:a14="http://schemas.microsoft.com/office/drawing/2010/main"/>
                      </a:ext>
                    </a:extLst>
                  </pic:spPr>
                </pic:pic>
              </a:graphicData>
            </a:graphic>
          </wp:inline>
        </w:drawing>
      </w:r>
    </w:p>
    <w:p w:rsidR="00C036C6" w:rsidRDefault="00343AAC" w:rsidP="000C0D05">
      <w:pPr>
        <w:spacing w:after="0" w:line="240" w:lineRule="auto"/>
        <w:jc w:val="center"/>
        <w:rPr>
          <w:b/>
          <w:sz w:val="22"/>
        </w:rPr>
      </w:pPr>
      <w:bookmarkStart w:id="14" w:name="_Toc6397483"/>
      <w:r w:rsidRPr="004526A3">
        <w:rPr>
          <w:b/>
          <w:sz w:val="22"/>
        </w:rPr>
        <w:t xml:space="preserve">Figure </w:t>
      </w:r>
      <w:r w:rsidRPr="004526A3">
        <w:rPr>
          <w:b/>
          <w:sz w:val="22"/>
        </w:rPr>
        <w:fldChar w:fldCharType="begin"/>
      </w:r>
      <w:r w:rsidRPr="004526A3">
        <w:rPr>
          <w:b/>
          <w:sz w:val="22"/>
        </w:rPr>
        <w:instrText xml:space="preserve"> SEQ Figure \* ARABIC </w:instrText>
      </w:r>
      <w:r w:rsidRPr="004526A3">
        <w:rPr>
          <w:b/>
          <w:sz w:val="22"/>
        </w:rPr>
        <w:fldChar w:fldCharType="separate"/>
      </w:r>
      <w:r w:rsidR="008E6A97">
        <w:rPr>
          <w:b/>
          <w:noProof/>
          <w:sz w:val="22"/>
        </w:rPr>
        <w:t>5</w:t>
      </w:r>
      <w:r w:rsidRPr="004526A3">
        <w:rPr>
          <w:b/>
          <w:sz w:val="22"/>
        </w:rPr>
        <w:fldChar w:fldCharType="end"/>
      </w:r>
      <w:r w:rsidRPr="004526A3">
        <w:rPr>
          <w:b/>
          <w:sz w:val="22"/>
        </w:rPr>
        <w:t>: Succession Planning Model</w:t>
      </w:r>
      <w:bookmarkEnd w:id="14"/>
    </w:p>
    <w:p w:rsidR="00A04947" w:rsidRPr="00C036C6" w:rsidRDefault="00343AAC" w:rsidP="000C0D05">
      <w:pPr>
        <w:spacing w:after="0" w:line="240" w:lineRule="auto"/>
        <w:jc w:val="center"/>
      </w:pPr>
      <w:r w:rsidRPr="004526A3">
        <w:rPr>
          <w:b/>
          <w:sz w:val="22"/>
        </w:rPr>
        <w:t>Source:</w:t>
      </w:r>
      <w:r>
        <w:rPr>
          <w:b/>
          <w:sz w:val="22"/>
        </w:rPr>
        <w:t xml:space="preserve"> </w:t>
      </w:r>
      <w:r w:rsidRPr="00A04947">
        <w:rPr>
          <w:b/>
          <w:sz w:val="22"/>
        </w:rPr>
        <w:t>(</w:t>
      </w:r>
      <w:proofErr w:type="spellStart"/>
      <w:r w:rsidRPr="00A04947">
        <w:rPr>
          <w:b/>
          <w:sz w:val="22"/>
        </w:rPr>
        <w:t>Szelągowska-Rudzka</w:t>
      </w:r>
      <w:proofErr w:type="spellEnd"/>
      <w:r w:rsidRPr="00A04947">
        <w:rPr>
          <w:b/>
          <w:sz w:val="22"/>
        </w:rPr>
        <w:t>, 2016)</w:t>
      </w:r>
    </w:p>
    <w:p w:rsidR="004526A3" w:rsidRDefault="00343AAC" w:rsidP="000C0D05">
      <w:pPr>
        <w:spacing w:after="0"/>
        <w:rPr>
          <w:b/>
        </w:rPr>
      </w:pPr>
      <w:r>
        <w:rPr>
          <w:shd w:val="clear" w:color="auto" w:fill="FFFFFF"/>
        </w:rPr>
        <w:lastRenderedPageBreak/>
        <w:t xml:space="preserve">According to </w:t>
      </w:r>
      <w:proofErr w:type="spellStart"/>
      <w:r>
        <w:rPr>
          <w:shd w:val="clear" w:color="auto" w:fill="FFFFFF"/>
        </w:rPr>
        <w:t>Thornock</w:t>
      </w:r>
      <w:proofErr w:type="spellEnd"/>
      <w:r>
        <w:rPr>
          <w:shd w:val="clear" w:color="auto" w:fill="FFFFFF"/>
        </w:rPr>
        <w:t xml:space="preserve"> (2016)</w:t>
      </w:r>
      <w:r>
        <w:t xml:space="preserve">, </w:t>
      </w:r>
      <w:r w:rsidR="0022402B">
        <w:t>t</w:t>
      </w:r>
      <w:r w:rsidR="001F0AA1">
        <w:t>he main concern here is to find a successor among the employees or existing managers who will play the roles of CEO, COO, or CFO of the regional IKEA.</w:t>
      </w:r>
      <w:r w:rsidR="00F67C42">
        <w:t xml:space="preserve"> The Recruitment team of IKEA sought out the probable candidate for a particular position then they assess, develop and retain the employee in order to ensure the leadership capability for the key position.</w:t>
      </w:r>
      <w:r>
        <w:t xml:space="preserve"> </w:t>
      </w:r>
      <w:proofErr w:type="spellStart"/>
      <w:r>
        <w:rPr>
          <w:shd w:val="clear" w:color="auto" w:fill="FFFFFF"/>
        </w:rPr>
        <w:t>Budjanovcanin</w:t>
      </w:r>
      <w:proofErr w:type="spellEnd"/>
      <w:r>
        <w:rPr>
          <w:shd w:val="clear" w:color="auto" w:fill="FFFFFF"/>
        </w:rPr>
        <w:t xml:space="preserve"> (2018) said</w:t>
      </w:r>
      <w:r>
        <w:t xml:space="preserve"> the </w:t>
      </w:r>
      <w:r w:rsidRPr="004526A3">
        <w:rPr>
          <w:b/>
        </w:rPr>
        <w:t xml:space="preserve">extent of this model into meeting the development </w:t>
      </w:r>
      <w:r>
        <w:t xml:space="preserve">need is remarkable. </w:t>
      </w:r>
      <w:r>
        <w:rPr>
          <w:shd w:val="clear" w:color="auto" w:fill="FFFFFF"/>
        </w:rPr>
        <w:t xml:space="preserve">According to Johnson, Jefferies and Nicholls (2015), </w:t>
      </w:r>
      <w:r w:rsidR="0022402B">
        <w:t>t</w:t>
      </w:r>
      <w:r>
        <w:t xml:space="preserve">his model influences individuals to </w:t>
      </w:r>
      <w:r w:rsidRPr="004526A3">
        <w:rPr>
          <w:b/>
        </w:rPr>
        <w:t>perform more diligently</w:t>
      </w:r>
      <w:r>
        <w:t xml:space="preserve"> in order to achieve a key position. Also, individuals get the </w:t>
      </w:r>
      <w:r w:rsidRPr="004526A3">
        <w:t>opportunity for</w:t>
      </w:r>
      <w:r w:rsidRPr="004526A3">
        <w:rPr>
          <w:b/>
        </w:rPr>
        <w:t xml:space="preserve"> higher career achievement</w:t>
      </w:r>
      <w:r>
        <w:t xml:space="preserve"> without having to switch the job. They can also learn from the various </w:t>
      </w:r>
      <w:r w:rsidRPr="004526A3">
        <w:rPr>
          <w:b/>
        </w:rPr>
        <w:t>training and development program</w:t>
      </w:r>
      <w:r>
        <w:t xml:space="preserve"> undergone. However, this Succession planning model might </w:t>
      </w:r>
      <w:r w:rsidRPr="004526A3">
        <w:rPr>
          <w:b/>
        </w:rPr>
        <w:t>increase nepotism and biases</w:t>
      </w:r>
      <w:r>
        <w:t xml:space="preserve"> among the hierarchy Individuals might want to take advantage by creating the false illusion of working better or </w:t>
      </w:r>
      <w:r w:rsidRPr="00A3180E">
        <w:rPr>
          <w:b/>
        </w:rPr>
        <w:t>window dressing.</w:t>
      </w:r>
    </w:p>
    <w:p w:rsidR="00D345A0" w:rsidRPr="00E20498" w:rsidRDefault="00343AAC" w:rsidP="00D345A0">
      <w:pPr>
        <w:pStyle w:val="Heading2"/>
      </w:pPr>
      <w:bookmarkStart w:id="15" w:name="_Toc6397463"/>
      <w:r>
        <w:t>The organizational support structure of within IKEA</w:t>
      </w:r>
      <w:bookmarkEnd w:id="15"/>
    </w:p>
    <w:p w:rsidR="00C53E85" w:rsidRPr="00BB3340" w:rsidRDefault="00343AAC" w:rsidP="000C0D05">
      <w:pPr>
        <w:spacing w:after="0"/>
      </w:pPr>
      <w:r>
        <w:t xml:space="preserve">The </w:t>
      </w:r>
      <w:r w:rsidRPr="00EA0CA2">
        <w:rPr>
          <w:b/>
        </w:rPr>
        <w:t>Support structures within</w:t>
      </w:r>
      <w:r>
        <w:rPr>
          <w:b/>
        </w:rPr>
        <w:t xml:space="preserve"> IKEA </w:t>
      </w:r>
      <w:r>
        <w:t xml:space="preserve">Serves as another major development vehicle. </w:t>
      </w:r>
      <w:proofErr w:type="spellStart"/>
      <w:r w:rsidR="00362B2D">
        <w:rPr>
          <w:shd w:val="clear" w:color="auto" w:fill="FFFFFF"/>
        </w:rPr>
        <w:t>Laudari</w:t>
      </w:r>
      <w:proofErr w:type="spellEnd"/>
      <w:r w:rsidR="00362B2D">
        <w:rPr>
          <w:shd w:val="clear" w:color="auto" w:fill="FFFFFF"/>
        </w:rPr>
        <w:t xml:space="preserve"> (2014) opened</w:t>
      </w:r>
      <w:r w:rsidR="00AF2351">
        <w:t xml:space="preserve"> like every organization the organizational structure works as one; of the major supportive development </w:t>
      </w:r>
      <w:r w:rsidR="00420728">
        <w:t>vehicle</w:t>
      </w:r>
      <w:r w:rsidR="00AF2351">
        <w:t xml:space="preserve"> for the employees of IKEA. Ikea follows the </w:t>
      </w:r>
      <w:r w:rsidR="00420728">
        <w:t>organizational</w:t>
      </w:r>
      <w:r w:rsidR="00AF2351">
        <w:t xml:space="preserve"> structure that is </w:t>
      </w:r>
      <w:r w:rsidR="00420728">
        <w:t>divided</w:t>
      </w:r>
      <w:r w:rsidR="00AF2351">
        <w:t xml:space="preserve"> into two major components line function and </w:t>
      </w:r>
      <w:proofErr w:type="gramStart"/>
      <w:r w:rsidR="00AF2351">
        <w:t>sta</w:t>
      </w:r>
      <w:r w:rsidR="00420728">
        <w:t>ff</w:t>
      </w:r>
      <w:r w:rsidR="00AF2351">
        <w:t xml:space="preserve"> function</w:t>
      </w:r>
      <w:proofErr w:type="gramEnd"/>
      <w:r w:rsidR="00AF2351">
        <w:t>.</w:t>
      </w:r>
      <w:r w:rsidR="00664FD3">
        <w:t xml:space="preserve"> </w:t>
      </w:r>
      <w:r w:rsidR="00BB3340">
        <w:t>Presidents</w:t>
      </w:r>
      <w:r w:rsidR="00420728">
        <w:t xml:space="preserve">, VP and VP of each department are directly related to the core work such as </w:t>
      </w:r>
      <w:r w:rsidR="00BB3340">
        <w:t>operation,</w:t>
      </w:r>
      <w:r w:rsidR="00420728">
        <w:t xml:space="preserve"> management and production. On the other </w:t>
      </w:r>
      <w:r w:rsidR="00BB3340">
        <w:t>hand</w:t>
      </w:r>
      <w:r w:rsidR="00C715A6">
        <w:t xml:space="preserve">, </w:t>
      </w:r>
      <w:r w:rsidR="00C715A6">
        <w:rPr>
          <w:shd w:val="clear" w:color="auto" w:fill="FFFFFF"/>
        </w:rPr>
        <w:t>According to N. and Kulkarni (2016)</w:t>
      </w:r>
      <w:r w:rsidR="00BB3340">
        <w:t>,</w:t>
      </w:r>
      <w:r w:rsidR="00420728">
        <w:t xml:space="preserve"> individuals responsible for staff functions such as quality control manager, a corporate attorney and research specialists provide </w:t>
      </w:r>
      <w:r w:rsidR="00BB3340">
        <w:t>guidance</w:t>
      </w:r>
      <w:r w:rsidR="00420728">
        <w:t xml:space="preserve"> and advisory services to presidents and vice presidents.</w:t>
      </w:r>
    </w:p>
    <w:p w:rsidR="00A3180E" w:rsidRPr="00AF2351" w:rsidRDefault="00343AAC" w:rsidP="00C036C6">
      <w:pPr>
        <w:keepNext/>
        <w:autoSpaceDE w:val="0"/>
        <w:autoSpaceDN w:val="0"/>
        <w:adjustRightInd w:val="0"/>
        <w:spacing w:after="0" w:line="240" w:lineRule="auto"/>
        <w:jc w:val="center"/>
        <w:rPr>
          <w:b/>
          <w:sz w:val="32"/>
        </w:rPr>
      </w:pPr>
      <w:r w:rsidRPr="00AF2351">
        <w:rPr>
          <w:b/>
          <w:noProof/>
          <w:sz w:val="32"/>
          <w:lang w:val="en-GB" w:eastAsia="en-GB"/>
        </w:rPr>
        <w:drawing>
          <wp:inline distT="0" distB="0" distL="0" distR="0">
            <wp:extent cx="3871690" cy="1939568"/>
            <wp:effectExtent l="0" t="0" r="0" b="0"/>
            <wp:docPr id="8" name="Picture 8" descr="Image result for Support structure of IK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319029" name="Picture 1" descr="Image result for Support structure of IKEA"/>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3907153" cy="1957334"/>
                    </a:xfrm>
                    <a:prstGeom prst="rect">
                      <a:avLst/>
                    </a:prstGeom>
                    <a:noFill/>
                    <a:ln>
                      <a:noFill/>
                    </a:ln>
                  </pic:spPr>
                </pic:pic>
              </a:graphicData>
            </a:graphic>
          </wp:inline>
        </w:drawing>
      </w:r>
    </w:p>
    <w:p w:rsidR="00AF2351" w:rsidRPr="00AF2351" w:rsidRDefault="00343AAC" w:rsidP="000C0D05">
      <w:pPr>
        <w:pStyle w:val="Caption"/>
        <w:spacing w:after="0"/>
        <w:jc w:val="center"/>
        <w:rPr>
          <w:b/>
          <w:color w:val="auto"/>
          <w:sz w:val="22"/>
        </w:rPr>
      </w:pPr>
      <w:bookmarkStart w:id="16" w:name="_Toc6397484"/>
      <w:r w:rsidRPr="00AF2351">
        <w:rPr>
          <w:b/>
          <w:color w:val="auto"/>
          <w:sz w:val="22"/>
        </w:rPr>
        <w:t xml:space="preserve">Figure </w:t>
      </w:r>
      <w:r w:rsidRPr="00AF2351">
        <w:rPr>
          <w:b/>
          <w:color w:val="auto"/>
          <w:sz w:val="22"/>
        </w:rPr>
        <w:fldChar w:fldCharType="begin"/>
      </w:r>
      <w:r w:rsidRPr="00AF2351">
        <w:rPr>
          <w:b/>
          <w:color w:val="auto"/>
          <w:sz w:val="22"/>
        </w:rPr>
        <w:instrText xml:space="preserve"> SEQ Figure \* ARABIC </w:instrText>
      </w:r>
      <w:r w:rsidRPr="00AF2351">
        <w:rPr>
          <w:b/>
          <w:color w:val="auto"/>
          <w:sz w:val="22"/>
        </w:rPr>
        <w:fldChar w:fldCharType="separate"/>
      </w:r>
      <w:r w:rsidR="008E6A97">
        <w:rPr>
          <w:b/>
          <w:noProof/>
          <w:color w:val="auto"/>
          <w:sz w:val="22"/>
        </w:rPr>
        <w:t>6</w:t>
      </w:r>
      <w:r w:rsidRPr="00AF2351">
        <w:rPr>
          <w:b/>
          <w:color w:val="auto"/>
          <w:sz w:val="22"/>
        </w:rPr>
        <w:fldChar w:fldCharType="end"/>
      </w:r>
      <w:r w:rsidRPr="00AF2351">
        <w:rPr>
          <w:b/>
          <w:color w:val="auto"/>
          <w:sz w:val="22"/>
        </w:rPr>
        <w:t>: Support Structure within IKE</w:t>
      </w:r>
      <w:r w:rsidR="00A4102C">
        <w:rPr>
          <w:b/>
          <w:color w:val="auto"/>
          <w:sz w:val="22"/>
        </w:rPr>
        <w:t>A</w:t>
      </w:r>
      <w:bookmarkEnd w:id="16"/>
    </w:p>
    <w:p w:rsidR="00A04947" w:rsidRPr="00A04947" w:rsidRDefault="00343AAC" w:rsidP="000C0D05">
      <w:pPr>
        <w:pStyle w:val="Caption"/>
        <w:spacing w:after="0"/>
        <w:jc w:val="center"/>
        <w:rPr>
          <w:b/>
          <w:color w:val="auto"/>
          <w:sz w:val="22"/>
        </w:rPr>
      </w:pPr>
      <w:r>
        <w:rPr>
          <w:b/>
          <w:color w:val="auto"/>
          <w:sz w:val="22"/>
        </w:rPr>
        <w:t>S</w:t>
      </w:r>
      <w:r w:rsidR="0037291A" w:rsidRPr="00AF2351">
        <w:rPr>
          <w:b/>
          <w:color w:val="auto"/>
          <w:sz w:val="22"/>
        </w:rPr>
        <w:t>ource:</w:t>
      </w:r>
      <w:r w:rsidR="0037291A">
        <w:rPr>
          <w:b/>
          <w:color w:val="auto"/>
          <w:sz w:val="22"/>
        </w:rPr>
        <w:t xml:space="preserve"> </w:t>
      </w:r>
      <w:r w:rsidR="0037291A" w:rsidRPr="00A04947">
        <w:rPr>
          <w:b/>
          <w:color w:val="auto"/>
          <w:sz w:val="22"/>
        </w:rPr>
        <w:t>(</w:t>
      </w:r>
      <w:proofErr w:type="spellStart"/>
      <w:r w:rsidR="0037291A" w:rsidRPr="00A04947">
        <w:rPr>
          <w:b/>
          <w:color w:val="auto"/>
          <w:sz w:val="22"/>
        </w:rPr>
        <w:t>Skipworth</w:t>
      </w:r>
      <w:proofErr w:type="spellEnd"/>
      <w:r w:rsidR="0037291A" w:rsidRPr="00A04947">
        <w:rPr>
          <w:b/>
          <w:color w:val="auto"/>
          <w:sz w:val="22"/>
        </w:rPr>
        <w:t>, 2018)</w:t>
      </w:r>
    </w:p>
    <w:p w:rsidR="00A3180E" w:rsidRDefault="00343AAC" w:rsidP="000C0D05">
      <w:pPr>
        <w:spacing w:after="0"/>
      </w:pPr>
      <w:r>
        <w:lastRenderedPageBreak/>
        <w:t xml:space="preserve">The extent of effectiveness can be measured by the </w:t>
      </w:r>
      <w:r w:rsidRPr="00A46E8B">
        <w:rPr>
          <w:b/>
        </w:rPr>
        <w:t xml:space="preserve">adherence of this </w:t>
      </w:r>
      <w:r w:rsidR="00A46E8B" w:rsidRPr="00A46E8B">
        <w:rPr>
          <w:b/>
        </w:rPr>
        <w:t>hierarchy</w:t>
      </w:r>
      <w:r>
        <w:t xml:space="preserve"> to employee morale and efficiency. For example, IKEA offers their employee promotion </w:t>
      </w:r>
      <w:r w:rsidR="00A46E8B">
        <w:t>through</w:t>
      </w:r>
      <w:r>
        <w:t xml:space="preserve"> the organizational structure if the </w:t>
      </w:r>
      <w:r w:rsidR="00A46E8B">
        <w:t>individual</w:t>
      </w:r>
      <w:r>
        <w:t xml:space="preserve"> can shoe proper </w:t>
      </w:r>
      <w:r w:rsidRPr="00A46E8B">
        <w:rPr>
          <w:b/>
        </w:rPr>
        <w:t>skills and motivation</w:t>
      </w:r>
      <w:r>
        <w:t xml:space="preserve">. </w:t>
      </w:r>
      <w:proofErr w:type="spellStart"/>
      <w:r w:rsidR="00E20498">
        <w:rPr>
          <w:shd w:val="clear" w:color="auto" w:fill="FFFFFF"/>
        </w:rPr>
        <w:t>Szelągowska-Rudzka</w:t>
      </w:r>
      <w:proofErr w:type="spellEnd"/>
      <w:r w:rsidR="00E20498">
        <w:rPr>
          <w:shd w:val="clear" w:color="auto" w:fill="FFFFFF"/>
        </w:rPr>
        <w:t xml:space="preserve"> (2016) opined</w:t>
      </w:r>
      <w:r w:rsidR="00E20498">
        <w:t xml:space="preserve"> </w:t>
      </w:r>
      <w:r w:rsidR="0022402B">
        <w:t>a</w:t>
      </w:r>
      <w:r>
        <w:t xml:space="preserve">n enthusiastic employee can also be offered double promotion based on their willingness and work ethics. This pushes an individual to become more </w:t>
      </w:r>
      <w:r w:rsidR="00A46E8B" w:rsidRPr="00A46E8B">
        <w:rPr>
          <w:b/>
        </w:rPr>
        <w:t>inclined</w:t>
      </w:r>
      <w:r w:rsidRPr="00A46E8B">
        <w:rPr>
          <w:b/>
        </w:rPr>
        <w:t xml:space="preserve"> with their responsibilities</w:t>
      </w:r>
      <w:r>
        <w:t xml:space="preserve"> and be innovative. Along with that the individual also </w:t>
      </w:r>
      <w:r w:rsidR="00A46E8B">
        <w:t>exercises</w:t>
      </w:r>
      <w:r>
        <w:t xml:space="preserve"> certain </w:t>
      </w:r>
      <w:r w:rsidR="00B00338" w:rsidRPr="00A46E8B">
        <w:rPr>
          <w:b/>
        </w:rPr>
        <w:t>leadership traits</w:t>
      </w:r>
      <w:r w:rsidR="00B00338">
        <w:t xml:space="preserve"> in order to climb through the hierarchy. On the contrary, this </w:t>
      </w:r>
      <w:r w:rsidR="00A46E8B">
        <w:t>hierarchy</w:t>
      </w:r>
      <w:r w:rsidR="00B00338">
        <w:t xml:space="preserve"> groups </w:t>
      </w:r>
      <w:r w:rsidR="00A46E8B">
        <w:t>the</w:t>
      </w:r>
      <w:r w:rsidR="00B00338">
        <w:t xml:space="preserve"> </w:t>
      </w:r>
      <w:r w:rsidR="00A46E8B">
        <w:t>individuals</w:t>
      </w:r>
      <w:r w:rsidR="00B00338">
        <w:t xml:space="preserve"> in certain positions. This might </w:t>
      </w:r>
      <w:r w:rsidR="00B00338" w:rsidRPr="00A46E8B">
        <w:rPr>
          <w:b/>
        </w:rPr>
        <w:t>reduce employee motivatio</w:t>
      </w:r>
      <w:r w:rsidR="00A46E8B">
        <w:rPr>
          <w:b/>
        </w:rPr>
        <w:t xml:space="preserve">n. </w:t>
      </w:r>
      <w:r w:rsidR="00A46E8B">
        <w:t>Apart from that high competition may</w:t>
      </w:r>
      <w:r w:rsidR="00B00338">
        <w:t xml:space="preserve"> increase the chance of </w:t>
      </w:r>
      <w:r w:rsidR="00B00338" w:rsidRPr="00A46E8B">
        <w:rPr>
          <w:b/>
        </w:rPr>
        <w:t xml:space="preserve">imitation and unethical </w:t>
      </w:r>
      <w:proofErr w:type="spellStart"/>
      <w:r w:rsidR="00B00338" w:rsidRPr="00A46E8B">
        <w:rPr>
          <w:b/>
        </w:rPr>
        <w:t>behaviour</w:t>
      </w:r>
      <w:proofErr w:type="spellEnd"/>
      <w:r w:rsidR="00B00338">
        <w:t xml:space="preserve"> in the workplace.</w:t>
      </w:r>
    </w:p>
    <w:p w:rsidR="00D345A0" w:rsidRPr="00BB3340" w:rsidRDefault="00343AAC" w:rsidP="00D345A0">
      <w:pPr>
        <w:pStyle w:val="Heading2"/>
      </w:pPr>
      <w:bookmarkStart w:id="17" w:name="_Toc6397464"/>
      <w:r w:rsidRPr="00EA0CA2">
        <w:t>Techniques for supervision and formal appraisal</w:t>
      </w:r>
      <w:bookmarkEnd w:id="17"/>
    </w:p>
    <w:p w:rsidR="00A4102C" w:rsidRDefault="00343AAC" w:rsidP="000C0D05">
      <w:pPr>
        <w:spacing w:after="0"/>
      </w:pPr>
      <w:r>
        <w:t>IKEA follows various</w:t>
      </w:r>
      <w:r>
        <w:rPr>
          <w:b/>
        </w:rPr>
        <w:t xml:space="preserve"> </w:t>
      </w:r>
      <w:r w:rsidR="00F54988" w:rsidRPr="00EA0CA2">
        <w:rPr>
          <w:b/>
        </w:rPr>
        <w:t>Techniques for supervision and formal appraisal</w:t>
      </w:r>
      <w:r>
        <w:rPr>
          <w:b/>
        </w:rPr>
        <w:t xml:space="preserve">. </w:t>
      </w:r>
      <w:r>
        <w:t xml:space="preserve">This varies based on the employee </w:t>
      </w:r>
      <w:r w:rsidR="00C84A42">
        <w:t>value,</w:t>
      </w:r>
      <w:r>
        <w:t xml:space="preserve"> </w:t>
      </w:r>
      <w:r w:rsidR="00C84A42">
        <w:t>norms, ethics</w:t>
      </w:r>
      <w:r>
        <w:t xml:space="preserve"> </w:t>
      </w:r>
      <w:r w:rsidR="00C84A42">
        <w:t>and the</w:t>
      </w:r>
      <w:r>
        <w:t xml:space="preserve"> organizational culture. The capacity of the employee and manager also plays a major role in the techniques for </w:t>
      </w:r>
      <w:r w:rsidR="00C84A42">
        <w:t>supervision</w:t>
      </w:r>
      <w:r>
        <w:t xml:space="preserve">. However, among </w:t>
      </w:r>
      <w:r w:rsidR="00C84A42">
        <w:t>many</w:t>
      </w:r>
      <w:r>
        <w:t xml:space="preserve"> approaches, IKEA follows the following approaches. </w:t>
      </w:r>
    </w:p>
    <w:p w:rsidR="00A7438A" w:rsidRPr="00A7438A" w:rsidRDefault="00343AAC" w:rsidP="000C0D05">
      <w:pPr>
        <w:keepNext/>
        <w:spacing w:after="0"/>
        <w:jc w:val="center"/>
        <w:rPr>
          <w:b/>
          <w:sz w:val="32"/>
        </w:rPr>
      </w:pPr>
      <w:r w:rsidRPr="00A7438A">
        <w:rPr>
          <w:b/>
          <w:noProof/>
          <w:sz w:val="32"/>
          <w:lang w:val="en-GB" w:eastAsia="en-GB"/>
        </w:rPr>
        <w:drawing>
          <wp:inline distT="0" distB="0" distL="0" distR="0">
            <wp:extent cx="5865867" cy="3301781"/>
            <wp:effectExtent l="0" t="0" r="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A7438A" w:rsidRPr="00A7438A" w:rsidRDefault="00343AAC" w:rsidP="000C0D05">
      <w:pPr>
        <w:pStyle w:val="Caption"/>
        <w:spacing w:after="0"/>
        <w:jc w:val="center"/>
        <w:rPr>
          <w:b/>
          <w:color w:val="auto"/>
          <w:sz w:val="22"/>
        </w:rPr>
      </w:pPr>
      <w:bookmarkStart w:id="18" w:name="_Toc6397485"/>
      <w:r w:rsidRPr="00A7438A">
        <w:rPr>
          <w:b/>
          <w:color w:val="auto"/>
          <w:sz w:val="22"/>
        </w:rPr>
        <w:t xml:space="preserve">Figure </w:t>
      </w:r>
      <w:r w:rsidRPr="00A7438A">
        <w:rPr>
          <w:b/>
          <w:color w:val="auto"/>
          <w:sz w:val="22"/>
        </w:rPr>
        <w:fldChar w:fldCharType="begin"/>
      </w:r>
      <w:r w:rsidRPr="00A7438A">
        <w:rPr>
          <w:b/>
          <w:color w:val="auto"/>
          <w:sz w:val="22"/>
        </w:rPr>
        <w:instrText xml:space="preserve"> SEQ Figure \* ARABIC </w:instrText>
      </w:r>
      <w:r w:rsidRPr="00A7438A">
        <w:rPr>
          <w:b/>
          <w:color w:val="auto"/>
          <w:sz w:val="22"/>
        </w:rPr>
        <w:fldChar w:fldCharType="separate"/>
      </w:r>
      <w:r w:rsidR="008E6A97">
        <w:rPr>
          <w:b/>
          <w:noProof/>
          <w:color w:val="auto"/>
          <w:sz w:val="22"/>
        </w:rPr>
        <w:t>7</w:t>
      </w:r>
      <w:r w:rsidRPr="00A7438A">
        <w:rPr>
          <w:b/>
          <w:color w:val="auto"/>
          <w:sz w:val="22"/>
        </w:rPr>
        <w:fldChar w:fldCharType="end"/>
      </w:r>
      <w:r w:rsidRPr="00A7438A">
        <w:rPr>
          <w:b/>
          <w:color w:val="auto"/>
          <w:sz w:val="22"/>
        </w:rPr>
        <w:t>: Technique for supervision and formal appraisal</w:t>
      </w:r>
      <w:bookmarkEnd w:id="18"/>
    </w:p>
    <w:p w:rsidR="00A04947" w:rsidRPr="00A04947" w:rsidRDefault="00343AAC" w:rsidP="000C0D05">
      <w:pPr>
        <w:pStyle w:val="Caption"/>
        <w:spacing w:after="0"/>
        <w:jc w:val="center"/>
        <w:rPr>
          <w:b/>
          <w:color w:val="auto"/>
          <w:sz w:val="22"/>
        </w:rPr>
      </w:pPr>
      <w:r w:rsidRPr="00A7438A">
        <w:rPr>
          <w:b/>
          <w:color w:val="auto"/>
          <w:sz w:val="22"/>
        </w:rPr>
        <w:t>Source:</w:t>
      </w:r>
      <w:r>
        <w:rPr>
          <w:b/>
          <w:color w:val="auto"/>
          <w:sz w:val="22"/>
        </w:rPr>
        <w:t xml:space="preserve"> </w:t>
      </w:r>
      <w:r w:rsidRPr="00A04947">
        <w:rPr>
          <w:b/>
          <w:color w:val="auto"/>
          <w:sz w:val="22"/>
        </w:rPr>
        <w:t>(Shin and Kelly, 2015)</w:t>
      </w:r>
    </w:p>
    <w:p w:rsidR="00EA0CA2" w:rsidRDefault="00343AAC" w:rsidP="000C0D05">
      <w:pPr>
        <w:spacing w:after="0"/>
      </w:pPr>
      <w:r>
        <w:t xml:space="preserve">Among the various assessment </w:t>
      </w:r>
      <w:proofErr w:type="gramStart"/>
      <w:r>
        <w:t>system</w:t>
      </w:r>
      <w:proofErr w:type="gramEnd"/>
      <w:r>
        <w:t xml:space="preserve">, only a few of these techniques becomes useful for the individual personal development of IKEA. The </w:t>
      </w:r>
      <w:r w:rsidR="00AB045B">
        <w:t>extent to</w:t>
      </w:r>
      <w:r>
        <w:t xml:space="preserve"> which it helps a person develop </w:t>
      </w:r>
      <w:r>
        <w:lastRenderedPageBreak/>
        <w:t>becomes the measurement of usefulness.</w:t>
      </w:r>
      <w:r w:rsidR="00362B2D">
        <w:t xml:space="preserve"> </w:t>
      </w:r>
      <w:proofErr w:type="spellStart"/>
      <w:r w:rsidR="00362B2D">
        <w:rPr>
          <w:shd w:val="clear" w:color="auto" w:fill="FFFFFF"/>
        </w:rPr>
        <w:t>Skipworth</w:t>
      </w:r>
      <w:proofErr w:type="spellEnd"/>
      <w:r w:rsidR="00362B2D">
        <w:rPr>
          <w:shd w:val="clear" w:color="auto" w:fill="FFFFFF"/>
        </w:rPr>
        <w:t xml:space="preserve"> (2018) said</w:t>
      </w:r>
      <w:r>
        <w:t xml:space="preserve"> </w:t>
      </w:r>
      <w:r w:rsidRPr="00C76E78">
        <w:rPr>
          <w:b/>
        </w:rPr>
        <w:t>The Assessment Centre method</w:t>
      </w:r>
      <w:r>
        <w:t xml:space="preserve"> puts the emphasis of </w:t>
      </w:r>
      <w:r w:rsidR="00AB045B">
        <w:t>the</w:t>
      </w:r>
      <w:r>
        <w:t xml:space="preserve"> individual's social </w:t>
      </w:r>
      <w:proofErr w:type="spellStart"/>
      <w:r>
        <w:t>behaviour</w:t>
      </w:r>
      <w:proofErr w:type="spellEnd"/>
      <w:r>
        <w:t xml:space="preserve"> attributes.</w:t>
      </w:r>
      <w:r w:rsidR="00D345A0" w:rsidRPr="00D345A0">
        <w:rPr>
          <w:shd w:val="clear" w:color="auto" w:fill="FFFFFF"/>
        </w:rPr>
        <w:t xml:space="preserve"> </w:t>
      </w:r>
      <w:r w:rsidR="00D345A0">
        <w:rPr>
          <w:shd w:val="clear" w:color="auto" w:fill="FFFFFF"/>
        </w:rPr>
        <w:t xml:space="preserve">According to </w:t>
      </w:r>
      <w:proofErr w:type="spellStart"/>
      <w:r w:rsidR="00D345A0">
        <w:rPr>
          <w:shd w:val="clear" w:color="auto" w:fill="FFFFFF"/>
        </w:rPr>
        <w:t>Thornock</w:t>
      </w:r>
      <w:proofErr w:type="spellEnd"/>
      <w:r w:rsidR="00D345A0">
        <w:rPr>
          <w:shd w:val="clear" w:color="auto" w:fill="FFFFFF"/>
        </w:rPr>
        <w:t xml:space="preserve"> (2016)</w:t>
      </w:r>
      <w:r w:rsidR="0022402B">
        <w:t xml:space="preserve"> e</w:t>
      </w:r>
      <w:r w:rsidR="00D345A0">
        <w:t>mployees</w:t>
      </w:r>
      <w:r>
        <w:t xml:space="preserve"> become more concerned about the fact of developing their social skills such as openness to subordinates tolerance and acceptability. On the contrary, this particular assessment </w:t>
      </w:r>
      <w:proofErr w:type="gramStart"/>
      <w:r>
        <w:t>criteria</w:t>
      </w:r>
      <w:proofErr w:type="gramEnd"/>
      <w:r>
        <w:t xml:space="preserve"> overlocks other assessment facts such as productivity, reliability and appraisal.</w:t>
      </w:r>
      <w:r w:rsidR="0037291A" w:rsidRPr="00E20498">
        <w:rPr>
          <w:shd w:val="clear" w:color="auto" w:fill="FFFFFF"/>
        </w:rPr>
        <w:t xml:space="preserve"> </w:t>
      </w:r>
      <w:r>
        <w:t xml:space="preserve">To recover these aspects IKEA uses </w:t>
      </w:r>
      <w:r w:rsidRPr="00C76E78">
        <w:rPr>
          <w:b/>
        </w:rPr>
        <w:t>the Behaviorally Anchored Rating system</w:t>
      </w:r>
      <w:r>
        <w:t xml:space="preserve">. </w:t>
      </w:r>
      <w:proofErr w:type="spellStart"/>
      <w:r w:rsidR="00D345A0">
        <w:rPr>
          <w:shd w:val="clear" w:color="auto" w:fill="FFFFFF"/>
        </w:rPr>
        <w:t>Elegido</w:t>
      </w:r>
      <w:proofErr w:type="spellEnd"/>
      <w:r w:rsidR="00D345A0">
        <w:rPr>
          <w:shd w:val="clear" w:color="auto" w:fill="FFFFFF"/>
        </w:rPr>
        <w:t xml:space="preserve"> (2015) said</w:t>
      </w:r>
      <w:r w:rsidR="00D345A0">
        <w:t xml:space="preserve"> </w:t>
      </w:r>
      <w:r w:rsidR="0022402B">
        <w:t>t</w:t>
      </w:r>
      <w:r>
        <w:t xml:space="preserve">his is the celebration of the assay method and Rating scale appraisal. More </w:t>
      </w:r>
      <w:proofErr w:type="spellStart"/>
      <w:r>
        <w:t>then</w:t>
      </w:r>
      <w:proofErr w:type="spellEnd"/>
      <w:r>
        <w:t xml:space="preserve"> individual this method seems to help the reorganization in achieving absolute efficiency. It is less complex and saves time and cost for the assessor while giving absolute efficiency. </w:t>
      </w:r>
      <w:r w:rsidR="00D345A0">
        <w:rPr>
          <w:shd w:val="clear" w:color="auto" w:fill="FFFFFF"/>
        </w:rPr>
        <w:t xml:space="preserve">According to Johnson, Jefferies and Nicholls (2015), </w:t>
      </w:r>
      <w:r w:rsidR="00D345A0">
        <w:t>this</w:t>
      </w:r>
      <w:r>
        <w:t xml:space="preserve"> method also overlooks the productivity and peers review. Therefore, employee assessed the top m</w:t>
      </w:r>
      <w:r w:rsidR="0022402B">
        <w:t xml:space="preserve">ight lack some personal skills. </w:t>
      </w:r>
      <w:proofErr w:type="gramStart"/>
      <w:r>
        <w:t>For top-level management.</w:t>
      </w:r>
      <w:proofErr w:type="gramEnd"/>
      <w:r>
        <w:t xml:space="preserve"> For the line managers and entry level sales managers the most effective technique used for formal appraisal us the </w:t>
      </w:r>
      <w:r>
        <w:rPr>
          <w:b/>
        </w:rPr>
        <w:t>Human Asset Accounting Method.</w:t>
      </w:r>
      <w:r w:rsidR="00C715A6">
        <w:rPr>
          <w:b/>
        </w:rPr>
        <w:t xml:space="preserve"> </w:t>
      </w:r>
      <w:r>
        <w:t>This method helps personal development by promoting self-appraisal and also creating transparency within the organization. Apart from that, this is the only method where biases are almost near to absent due to the elaborate and transparency code of conduct.</w:t>
      </w:r>
      <w:r w:rsidR="004024A7">
        <w:t xml:space="preserve"> In order for the succession planning, IKEA uses the </w:t>
      </w:r>
      <w:r w:rsidR="004024A7">
        <w:rPr>
          <w:b/>
        </w:rPr>
        <w:t xml:space="preserve">Trait Focused Appraisal </w:t>
      </w:r>
      <w:r w:rsidR="00854EE8">
        <w:t xml:space="preserve">along with the </w:t>
      </w:r>
      <w:r w:rsidR="00A61BE9">
        <w:rPr>
          <w:b/>
        </w:rPr>
        <w:t>360-degree</w:t>
      </w:r>
      <w:r w:rsidR="00854EE8">
        <w:rPr>
          <w:b/>
        </w:rPr>
        <w:t xml:space="preserve"> feedback. </w:t>
      </w:r>
      <w:r w:rsidR="00382701">
        <w:rPr>
          <w:shd w:val="clear" w:color="auto" w:fill="FFFFFF"/>
        </w:rPr>
        <w:t>Noon (2012) said</w:t>
      </w:r>
      <w:r w:rsidR="00382701">
        <w:t xml:space="preserve"> </w:t>
      </w:r>
      <w:r w:rsidR="0022402B">
        <w:t>b</w:t>
      </w:r>
      <w:r w:rsidR="00A61BE9">
        <w:t xml:space="preserve">oth </w:t>
      </w:r>
      <w:r w:rsidR="00904368">
        <w:t>of</w:t>
      </w:r>
      <w:r w:rsidR="00A61BE9">
        <w:t xml:space="preserve"> </w:t>
      </w:r>
      <w:r w:rsidR="00904368">
        <w:t>these appraisal methods</w:t>
      </w:r>
      <w:r w:rsidR="00A61BE9">
        <w:t xml:space="preserve"> </w:t>
      </w:r>
      <w:r w:rsidR="00904368">
        <w:t>require</w:t>
      </w:r>
      <w:r w:rsidR="00A61BE9">
        <w:t xml:space="preserve"> a better relationship with peers and promoting employees. Along with </w:t>
      </w:r>
      <w:r w:rsidR="00904368">
        <w:t>these two-appraisal methods</w:t>
      </w:r>
      <w:r w:rsidR="00A61BE9">
        <w:t xml:space="preserve"> also pushes an employee </w:t>
      </w:r>
      <w:r w:rsidR="00904368">
        <w:t>to improv</w:t>
      </w:r>
      <w:r w:rsidR="00A61BE9">
        <w:t xml:space="preserve">e the productivity of the IKEA </w:t>
      </w:r>
      <w:r w:rsidR="00904368">
        <w:t>through</w:t>
      </w:r>
      <w:r w:rsidR="00A61BE9">
        <w:t xml:space="preserve"> better performance management and leadership. On the </w:t>
      </w:r>
      <w:r w:rsidR="00904368">
        <w:t>contrary</w:t>
      </w:r>
      <w:r w:rsidR="00A61BE9">
        <w:t>,</w:t>
      </w:r>
      <w:r w:rsidR="00C715A6" w:rsidRPr="00C715A6">
        <w:rPr>
          <w:shd w:val="clear" w:color="auto" w:fill="FFFFFF"/>
        </w:rPr>
        <w:t xml:space="preserve"> </w:t>
      </w:r>
      <w:r w:rsidR="00C715A6">
        <w:rPr>
          <w:shd w:val="clear" w:color="auto" w:fill="FFFFFF"/>
        </w:rPr>
        <w:t xml:space="preserve">According to </w:t>
      </w:r>
      <w:proofErr w:type="spellStart"/>
      <w:r w:rsidR="00C715A6">
        <w:rPr>
          <w:shd w:val="clear" w:color="auto" w:fill="FFFFFF"/>
        </w:rPr>
        <w:t>Murtianingsih</w:t>
      </w:r>
      <w:proofErr w:type="spellEnd"/>
      <w:r w:rsidR="00C715A6">
        <w:rPr>
          <w:shd w:val="clear" w:color="auto" w:fill="FFFFFF"/>
        </w:rPr>
        <w:t xml:space="preserve"> and </w:t>
      </w:r>
      <w:proofErr w:type="spellStart"/>
      <w:r w:rsidR="00C715A6">
        <w:rPr>
          <w:shd w:val="clear" w:color="auto" w:fill="FFFFFF"/>
        </w:rPr>
        <w:t>Setiawan</w:t>
      </w:r>
      <w:proofErr w:type="spellEnd"/>
      <w:r w:rsidR="00C715A6">
        <w:rPr>
          <w:shd w:val="clear" w:color="auto" w:fill="FFFFFF"/>
        </w:rPr>
        <w:t xml:space="preserve"> (2016)</w:t>
      </w:r>
      <w:r w:rsidR="00A61BE9">
        <w:t xml:space="preserve">, these might have </w:t>
      </w:r>
      <w:r w:rsidR="00904368">
        <w:t>a</w:t>
      </w:r>
      <w:r w:rsidR="00A61BE9">
        <w:t xml:space="preserve"> fatal impact on the organization if any biases arise along with the </w:t>
      </w:r>
      <w:r w:rsidR="00904368">
        <w:t>misconduct</w:t>
      </w:r>
      <w:r w:rsidR="00A61BE9">
        <w:t xml:space="preserve">. As the </w:t>
      </w:r>
      <w:r w:rsidR="00904368">
        <w:t>performance</w:t>
      </w:r>
      <w:r w:rsidR="00A61BE9">
        <w:t xml:space="preserve"> </w:t>
      </w:r>
      <w:r w:rsidR="00904368">
        <w:t>development</w:t>
      </w:r>
      <w:r w:rsidR="00A61BE9">
        <w:t xml:space="preserve"> focuses more on the appraisal system, therefore, inefficiency in the proper feedback might reduce the effectiveness of these processes. </w:t>
      </w:r>
    </w:p>
    <w:p w:rsidR="00382701" w:rsidRPr="00AB045B" w:rsidRDefault="00343AAC" w:rsidP="00382701">
      <w:pPr>
        <w:pStyle w:val="Heading2"/>
      </w:pPr>
      <w:bookmarkStart w:id="19" w:name="_Toc6397465"/>
      <w:r w:rsidRPr="00EA0CA2">
        <w:t>Method</w:t>
      </w:r>
      <w:r>
        <w:t xml:space="preserve"> for </w:t>
      </w:r>
      <w:r w:rsidRPr="00EA0CA2">
        <w:t>ensuring fair and objective appraisal</w:t>
      </w:r>
      <w:r>
        <w:t xml:space="preserve"> of IKEA</w:t>
      </w:r>
      <w:bookmarkEnd w:id="19"/>
      <w:r>
        <w:t xml:space="preserve"> </w:t>
      </w:r>
    </w:p>
    <w:p w:rsidR="00F07D51" w:rsidRPr="00F07D51" w:rsidRDefault="001F3132" w:rsidP="000C0D05">
      <w:pPr>
        <w:spacing w:after="0"/>
      </w:pPr>
      <w:r>
        <w:t xml:space="preserve">In order to get the most out of the efficiency from the employee, IKEA uses a four-dimensional </w:t>
      </w:r>
      <w:r w:rsidR="00343AAC" w:rsidRPr="00EA0CA2">
        <w:rPr>
          <w:b/>
        </w:rPr>
        <w:t>Method</w:t>
      </w:r>
      <w:r>
        <w:rPr>
          <w:b/>
        </w:rPr>
        <w:t xml:space="preserve"> for </w:t>
      </w:r>
      <w:r w:rsidR="00343AAC" w:rsidRPr="00EA0CA2">
        <w:rPr>
          <w:b/>
        </w:rPr>
        <w:t>ensuring fair and objective appraisal</w:t>
      </w:r>
      <w:r>
        <w:rPr>
          <w:b/>
        </w:rPr>
        <w:t xml:space="preserve">. </w:t>
      </w:r>
      <w:r w:rsidR="009A3709">
        <w:t xml:space="preserve"> In the very first stage, IKEA set objectives that they want to achieve throughout the complete appraisal method. This is known as </w:t>
      </w:r>
      <w:r w:rsidR="00CD1CFC" w:rsidRPr="00CD1CFC">
        <w:rPr>
          <w:b/>
        </w:rPr>
        <w:t>Performance Planning</w:t>
      </w:r>
      <w:r w:rsidR="009A3709">
        <w:t xml:space="preserve">. </w:t>
      </w:r>
      <w:r w:rsidR="00CD1CFC">
        <w:t xml:space="preserve">The main target for this stage is to </w:t>
      </w:r>
      <w:r w:rsidR="00CD1CFC" w:rsidRPr="00594D7A">
        <w:rPr>
          <w:b/>
        </w:rPr>
        <w:t>tailor the needs</w:t>
      </w:r>
      <w:r w:rsidR="00CD1CFC">
        <w:t xml:space="preserve"> </w:t>
      </w:r>
      <w:r w:rsidR="00343AAC">
        <w:t>of, organization</w:t>
      </w:r>
      <w:r w:rsidR="00CD1CFC">
        <w:t xml:space="preserve"> along with the performance development plan of the individuals. </w:t>
      </w:r>
      <w:proofErr w:type="spellStart"/>
      <w:r w:rsidR="00362B2D">
        <w:rPr>
          <w:shd w:val="clear" w:color="auto" w:fill="FFFFFF"/>
        </w:rPr>
        <w:t>Laudari</w:t>
      </w:r>
      <w:proofErr w:type="spellEnd"/>
      <w:r w:rsidR="00362B2D">
        <w:rPr>
          <w:shd w:val="clear" w:color="auto" w:fill="FFFFFF"/>
        </w:rPr>
        <w:t xml:space="preserve"> (2014) opined</w:t>
      </w:r>
      <w:proofErr w:type="gramStart"/>
      <w:r w:rsidR="0022402B">
        <w:t>,</w:t>
      </w:r>
      <w:proofErr w:type="gramEnd"/>
      <w:r w:rsidR="0022402B">
        <w:t xml:space="preserve"> failure to m</w:t>
      </w:r>
      <w:r w:rsidR="00CD1CFC">
        <w:t xml:space="preserve">atch this might bring </w:t>
      </w:r>
      <w:proofErr w:type="spellStart"/>
      <w:r w:rsidR="00CD1CFC" w:rsidRPr="00594D7A">
        <w:rPr>
          <w:b/>
        </w:rPr>
        <w:t>unfavourable</w:t>
      </w:r>
      <w:proofErr w:type="spellEnd"/>
      <w:r w:rsidR="00CD1CFC" w:rsidRPr="00594D7A">
        <w:rPr>
          <w:b/>
        </w:rPr>
        <w:t xml:space="preserve"> result.</w:t>
      </w:r>
      <w:r w:rsidR="00343AAC">
        <w:t xml:space="preserve"> </w:t>
      </w:r>
      <w:r w:rsidR="009A3709">
        <w:t xml:space="preserve">In the next stage </w:t>
      </w:r>
      <w:r w:rsidR="009A3709" w:rsidRPr="00F07D51">
        <w:rPr>
          <w:b/>
        </w:rPr>
        <w:t>Monitoring and development</w:t>
      </w:r>
      <w:r w:rsidR="009A3709">
        <w:t xml:space="preserve"> </w:t>
      </w:r>
      <w:r w:rsidR="009A3709">
        <w:lastRenderedPageBreak/>
        <w:t xml:space="preserve">occur where the actual </w:t>
      </w:r>
      <w:r w:rsidR="009A3709" w:rsidRPr="00594D7A">
        <w:rPr>
          <w:b/>
        </w:rPr>
        <w:t>appraisal process</w:t>
      </w:r>
      <w:r w:rsidR="009A3709">
        <w:t xml:space="preserve"> takes place.</w:t>
      </w:r>
      <w:r w:rsidR="00594D7A">
        <w:t xml:space="preserve"> </w:t>
      </w:r>
      <w:r w:rsidR="00B11D7B">
        <w:t>The appraisal</w:t>
      </w:r>
      <w:r w:rsidR="00594D7A">
        <w:t xml:space="preserve"> becomes an </w:t>
      </w:r>
      <w:r w:rsidR="00594D7A" w:rsidRPr="00B11D7B">
        <w:rPr>
          <w:b/>
        </w:rPr>
        <w:t>independent observer</w:t>
      </w:r>
      <w:r w:rsidR="00594D7A">
        <w:t xml:space="preserve"> and employees feel more inclined to </w:t>
      </w:r>
      <w:r w:rsidR="00594D7A" w:rsidRPr="00B11D7B">
        <w:rPr>
          <w:b/>
        </w:rPr>
        <w:t xml:space="preserve">improve their </w:t>
      </w:r>
      <w:r w:rsidR="00B11D7B" w:rsidRPr="00B11D7B">
        <w:rPr>
          <w:b/>
        </w:rPr>
        <w:t>ability</w:t>
      </w:r>
      <w:r w:rsidR="00594D7A">
        <w:t xml:space="preserve">. </w:t>
      </w:r>
      <w:r w:rsidR="00362B2D">
        <w:rPr>
          <w:shd w:val="clear" w:color="auto" w:fill="FFFFFF"/>
        </w:rPr>
        <w:t>Sexton (2016) opined</w:t>
      </w:r>
      <w:r w:rsidR="00594D7A">
        <w:t xml:space="preserve"> </w:t>
      </w:r>
      <w:r w:rsidR="00594D7A" w:rsidRPr="00B11D7B">
        <w:rPr>
          <w:b/>
        </w:rPr>
        <w:t xml:space="preserve">lack of </w:t>
      </w:r>
      <w:r w:rsidR="00B11D7B" w:rsidRPr="00B11D7B">
        <w:rPr>
          <w:b/>
        </w:rPr>
        <w:t>appraiser’s</w:t>
      </w:r>
      <w:r w:rsidR="00594D7A" w:rsidRPr="00B11D7B">
        <w:rPr>
          <w:b/>
        </w:rPr>
        <w:t xml:space="preserve"> experience</w:t>
      </w:r>
      <w:r w:rsidR="00594D7A">
        <w:t xml:space="preserve"> and biases can be found in this stage. </w:t>
      </w:r>
      <w:r w:rsidR="009A3709">
        <w:t xml:space="preserve"> In the </w:t>
      </w:r>
      <w:r w:rsidR="00594D7A">
        <w:t>next</w:t>
      </w:r>
      <w:r w:rsidR="009A3709">
        <w:t xml:space="preserve"> stage, IKEA </w:t>
      </w:r>
      <w:r w:rsidR="009A3709" w:rsidRPr="00B11D7B">
        <w:rPr>
          <w:b/>
        </w:rPr>
        <w:t>provides feedback</w:t>
      </w:r>
      <w:r w:rsidR="009A3709">
        <w:t xml:space="preserve"> to the person or employee appraised. In this stage evaluation, rating and </w:t>
      </w:r>
      <w:r w:rsidR="006C06DF">
        <w:t>scoring</w:t>
      </w:r>
      <w:r w:rsidR="009A3709">
        <w:t xml:space="preserve"> take place. </w:t>
      </w:r>
      <w:r w:rsidR="00343AAC">
        <w:t xml:space="preserve">In the third stage </w:t>
      </w:r>
      <w:r w:rsidR="00343AAC" w:rsidRPr="00F07D51">
        <w:rPr>
          <w:b/>
        </w:rPr>
        <w:t>Performance Development Review</w:t>
      </w:r>
      <w:r w:rsidR="00343AAC">
        <w:rPr>
          <w:b/>
        </w:rPr>
        <w:t xml:space="preserve"> </w:t>
      </w:r>
      <w:r w:rsidR="00343AAC">
        <w:t xml:space="preserve">where appropriate evaluation </w:t>
      </w:r>
      <w:r w:rsidR="004861AE">
        <w:t>is</w:t>
      </w:r>
      <w:r w:rsidR="00343AAC">
        <w:t xml:space="preserve"> carried out based on using </w:t>
      </w:r>
      <w:r w:rsidR="00343AAC" w:rsidRPr="00B11D7B">
        <w:rPr>
          <w:b/>
        </w:rPr>
        <w:t>a scientific approach</w:t>
      </w:r>
      <w:r w:rsidR="00343AAC">
        <w:t xml:space="preserve">. </w:t>
      </w:r>
      <w:r w:rsidR="00382701">
        <w:rPr>
          <w:shd w:val="clear" w:color="auto" w:fill="FFFFFF"/>
        </w:rPr>
        <w:t xml:space="preserve">According to </w:t>
      </w:r>
      <w:proofErr w:type="spellStart"/>
      <w:r w:rsidR="00382701">
        <w:rPr>
          <w:shd w:val="clear" w:color="auto" w:fill="FFFFFF"/>
        </w:rPr>
        <w:t>Mayrhofer</w:t>
      </w:r>
      <w:proofErr w:type="spellEnd"/>
      <w:r w:rsidR="00382701">
        <w:rPr>
          <w:shd w:val="clear" w:color="auto" w:fill="FFFFFF"/>
        </w:rPr>
        <w:t xml:space="preserve"> and </w:t>
      </w:r>
      <w:proofErr w:type="spellStart"/>
      <w:r w:rsidR="00382701">
        <w:rPr>
          <w:shd w:val="clear" w:color="auto" w:fill="FFFFFF"/>
        </w:rPr>
        <w:t>Reiche</w:t>
      </w:r>
      <w:proofErr w:type="spellEnd"/>
      <w:r w:rsidR="00382701">
        <w:rPr>
          <w:shd w:val="clear" w:color="auto" w:fill="FFFFFF"/>
        </w:rPr>
        <w:t xml:space="preserve"> (2014)</w:t>
      </w:r>
      <w:r w:rsidR="00382701">
        <w:t xml:space="preserve"> </w:t>
      </w:r>
      <w:r w:rsidR="0022402B">
        <w:t>i</w:t>
      </w:r>
      <w:r w:rsidR="00D61A60">
        <w:t xml:space="preserve">n this place various errors like raters’ error, Halo error might occur by the appraiser. </w:t>
      </w:r>
      <w:r w:rsidR="00382701">
        <w:t>Therefore,</w:t>
      </w:r>
      <w:r w:rsidR="00D61A60">
        <w:t xml:space="preserve"> the appraiser needs to be most careful in this particular stage.</w:t>
      </w:r>
      <w:r w:rsidR="00B11D7B">
        <w:t xml:space="preserve"> In this stage, the employee becomes able to improve their particular activities through better </w:t>
      </w:r>
      <w:r w:rsidR="003612A4" w:rsidRPr="00B51C01">
        <w:rPr>
          <w:b/>
        </w:rPr>
        <w:t>efficiency</w:t>
      </w:r>
      <w:r w:rsidR="00B11D7B" w:rsidRPr="00B51C01">
        <w:rPr>
          <w:b/>
        </w:rPr>
        <w:t xml:space="preserve"> </w:t>
      </w:r>
      <w:r w:rsidR="003612A4" w:rsidRPr="00B51C01">
        <w:rPr>
          <w:b/>
        </w:rPr>
        <w:t>and</w:t>
      </w:r>
      <w:r w:rsidR="00B11D7B" w:rsidRPr="00B51C01">
        <w:rPr>
          <w:b/>
        </w:rPr>
        <w:t xml:space="preserve"> innovative approach</w:t>
      </w:r>
      <w:r w:rsidR="00B11D7B">
        <w:t>.</w:t>
      </w:r>
    </w:p>
    <w:p w:rsidR="00F07D51" w:rsidRDefault="00343AAC" w:rsidP="000C0D05">
      <w:pPr>
        <w:pStyle w:val="Caption"/>
        <w:spacing w:after="0"/>
        <w:jc w:val="center"/>
        <w:rPr>
          <w:b/>
          <w:color w:val="auto"/>
          <w:sz w:val="22"/>
        </w:rPr>
      </w:pPr>
      <w:r w:rsidRPr="001F3132">
        <w:rPr>
          <w:b/>
          <w:noProof/>
          <w:color w:val="auto"/>
          <w:sz w:val="32"/>
          <w:lang w:val="en-GB" w:eastAsia="en-GB"/>
        </w:rPr>
        <w:drawing>
          <wp:inline distT="0" distB="0" distL="0" distR="0">
            <wp:extent cx="5168825" cy="2990850"/>
            <wp:effectExtent l="0" t="0" r="0" b="0"/>
            <wp:docPr id="14" name="Picture 14"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496056" name="Picture 2" descr="Related image"/>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5184969" cy="3000191"/>
                    </a:xfrm>
                    <a:prstGeom prst="rect">
                      <a:avLst/>
                    </a:prstGeom>
                    <a:noFill/>
                    <a:ln>
                      <a:noFill/>
                    </a:ln>
                  </pic:spPr>
                </pic:pic>
              </a:graphicData>
            </a:graphic>
          </wp:inline>
        </w:drawing>
      </w:r>
    </w:p>
    <w:p w:rsidR="00F07D51" w:rsidRPr="001F3132" w:rsidRDefault="00343AAC" w:rsidP="000C0D05">
      <w:pPr>
        <w:pStyle w:val="Caption"/>
        <w:spacing w:after="0"/>
        <w:jc w:val="center"/>
        <w:rPr>
          <w:b/>
          <w:color w:val="auto"/>
          <w:sz w:val="22"/>
        </w:rPr>
      </w:pPr>
      <w:bookmarkStart w:id="20" w:name="_Toc6397486"/>
      <w:r w:rsidRPr="001F3132">
        <w:rPr>
          <w:b/>
          <w:color w:val="auto"/>
          <w:sz w:val="22"/>
        </w:rPr>
        <w:t xml:space="preserve">Figure </w:t>
      </w:r>
      <w:r w:rsidRPr="001F3132">
        <w:rPr>
          <w:b/>
          <w:color w:val="auto"/>
          <w:sz w:val="22"/>
        </w:rPr>
        <w:fldChar w:fldCharType="begin"/>
      </w:r>
      <w:r w:rsidRPr="001F3132">
        <w:rPr>
          <w:b/>
          <w:color w:val="auto"/>
          <w:sz w:val="22"/>
        </w:rPr>
        <w:instrText xml:space="preserve"> SEQ Figure \* ARABIC </w:instrText>
      </w:r>
      <w:r w:rsidRPr="001F3132">
        <w:rPr>
          <w:b/>
          <w:color w:val="auto"/>
          <w:sz w:val="22"/>
        </w:rPr>
        <w:fldChar w:fldCharType="separate"/>
      </w:r>
      <w:r w:rsidR="008E6A97">
        <w:rPr>
          <w:b/>
          <w:noProof/>
          <w:color w:val="auto"/>
          <w:sz w:val="22"/>
        </w:rPr>
        <w:t>8</w:t>
      </w:r>
      <w:r w:rsidRPr="001F3132">
        <w:rPr>
          <w:b/>
          <w:color w:val="auto"/>
          <w:sz w:val="22"/>
        </w:rPr>
        <w:fldChar w:fldCharType="end"/>
      </w:r>
      <w:r w:rsidRPr="001F3132">
        <w:rPr>
          <w:b/>
          <w:color w:val="auto"/>
          <w:sz w:val="22"/>
        </w:rPr>
        <w:t>: Four-Dimensional Method of ensuring fair and objective appraisal</w:t>
      </w:r>
      <w:r>
        <w:rPr>
          <w:b/>
          <w:color w:val="auto"/>
          <w:sz w:val="22"/>
        </w:rPr>
        <w:t xml:space="preserve"> of   </w:t>
      </w:r>
      <w:r w:rsidR="00594D7A">
        <w:rPr>
          <w:b/>
          <w:color w:val="auto"/>
          <w:sz w:val="22"/>
        </w:rPr>
        <w:t>I</w:t>
      </w:r>
      <w:r w:rsidR="004861AE">
        <w:rPr>
          <w:b/>
          <w:color w:val="auto"/>
          <w:sz w:val="22"/>
        </w:rPr>
        <w:t>K</w:t>
      </w:r>
      <w:r>
        <w:rPr>
          <w:b/>
          <w:color w:val="auto"/>
          <w:sz w:val="22"/>
        </w:rPr>
        <w:t>EA</w:t>
      </w:r>
      <w:bookmarkEnd w:id="20"/>
    </w:p>
    <w:p w:rsidR="00A04947" w:rsidRPr="00A04947" w:rsidRDefault="00343AAC" w:rsidP="000C0D05">
      <w:pPr>
        <w:pStyle w:val="Caption"/>
        <w:spacing w:after="0"/>
        <w:jc w:val="center"/>
        <w:rPr>
          <w:b/>
          <w:color w:val="auto"/>
          <w:sz w:val="22"/>
        </w:rPr>
      </w:pPr>
      <w:r w:rsidRPr="001F3132">
        <w:rPr>
          <w:b/>
          <w:color w:val="auto"/>
          <w:sz w:val="22"/>
        </w:rPr>
        <w:t>Source:</w:t>
      </w:r>
      <w:r>
        <w:rPr>
          <w:b/>
          <w:color w:val="auto"/>
          <w:sz w:val="22"/>
        </w:rPr>
        <w:t xml:space="preserve"> </w:t>
      </w:r>
      <w:r w:rsidRPr="00A04947">
        <w:rPr>
          <w:b/>
          <w:color w:val="auto"/>
          <w:sz w:val="22"/>
        </w:rPr>
        <w:t>(Sexton, 2016)</w:t>
      </w:r>
    </w:p>
    <w:p w:rsidR="00C53E85" w:rsidRDefault="00343AAC" w:rsidP="000C0D05">
      <w:pPr>
        <w:spacing w:after="0"/>
      </w:pPr>
      <w:r>
        <w:t xml:space="preserve">In the fourth and last stage, the </w:t>
      </w:r>
      <w:r w:rsidRPr="00F07D51">
        <w:rPr>
          <w:b/>
        </w:rPr>
        <w:t>Reward and Recognition</w:t>
      </w:r>
      <w:r>
        <w:t xml:space="preserve"> take place. Luckily </w:t>
      </w:r>
      <w:r w:rsidR="00FC2244">
        <w:t>for</w:t>
      </w:r>
      <w:r>
        <w:t xml:space="preserve"> the IKEA employees, there is a very small scope of punishment and devaluation. </w:t>
      </w:r>
      <w:r w:rsidR="00382701">
        <w:rPr>
          <w:shd w:val="clear" w:color="auto" w:fill="FFFFFF"/>
        </w:rPr>
        <w:t xml:space="preserve">According to </w:t>
      </w:r>
      <w:proofErr w:type="spellStart"/>
      <w:r w:rsidR="00382701">
        <w:rPr>
          <w:shd w:val="clear" w:color="auto" w:fill="FFFFFF"/>
        </w:rPr>
        <w:t>Murtianingsih</w:t>
      </w:r>
      <w:proofErr w:type="spellEnd"/>
      <w:r w:rsidR="00382701">
        <w:rPr>
          <w:shd w:val="clear" w:color="auto" w:fill="FFFFFF"/>
        </w:rPr>
        <w:t xml:space="preserve"> and </w:t>
      </w:r>
      <w:proofErr w:type="spellStart"/>
      <w:r w:rsidR="00382701">
        <w:rPr>
          <w:shd w:val="clear" w:color="auto" w:fill="FFFFFF"/>
        </w:rPr>
        <w:t>Setiawan</w:t>
      </w:r>
      <w:proofErr w:type="spellEnd"/>
      <w:r w:rsidR="00382701">
        <w:rPr>
          <w:shd w:val="clear" w:color="auto" w:fill="FFFFFF"/>
        </w:rPr>
        <w:t xml:space="preserve"> (2016)</w:t>
      </w:r>
      <w:r w:rsidR="0022402B">
        <w:t xml:space="preserve"> i</w:t>
      </w:r>
      <w:r w:rsidR="006C06DF">
        <w:t>n this stage, the high scorers and achievers are given reward and remuneration as a part of IKEA recognition</w:t>
      </w:r>
      <w:r w:rsidR="00B51C01">
        <w:t xml:space="preserve"> which increases </w:t>
      </w:r>
      <w:r w:rsidR="00B51C01" w:rsidRPr="00B51C01">
        <w:rPr>
          <w:b/>
        </w:rPr>
        <w:t>job satisfaction and motivation</w:t>
      </w:r>
      <w:r w:rsidR="006C06DF">
        <w:t xml:space="preserve">. </w:t>
      </w:r>
      <w:proofErr w:type="gramStart"/>
      <w:r w:rsidR="006C06DF">
        <w:t xml:space="preserve">As for the </w:t>
      </w:r>
      <w:r w:rsidR="00FC2244">
        <w:t>employees</w:t>
      </w:r>
      <w:r w:rsidR="006C06DF">
        <w:t xml:space="preserve"> that perform lower, IKEA </w:t>
      </w:r>
      <w:r w:rsidR="006C06DF" w:rsidRPr="00B51C01">
        <w:rPr>
          <w:b/>
        </w:rPr>
        <w:t>takes training and development plans</w:t>
      </w:r>
      <w:r w:rsidR="006C06DF">
        <w:t xml:space="preserve"> that are best suitable for them.</w:t>
      </w:r>
      <w:proofErr w:type="gramEnd"/>
      <w:r w:rsidR="008539A8">
        <w:t xml:space="preserve"> </w:t>
      </w:r>
      <w:r w:rsidR="00382701">
        <w:rPr>
          <w:shd w:val="clear" w:color="auto" w:fill="FFFFFF"/>
        </w:rPr>
        <w:t>MCKEE and FROELICH (2016) opined</w:t>
      </w:r>
      <w:r w:rsidR="008539A8">
        <w:t xml:space="preserve">, from the past review it has been seen that the Employees that performed lower often loses the motivation to work and </w:t>
      </w:r>
      <w:r w:rsidR="008539A8" w:rsidRPr="00B51C01">
        <w:rPr>
          <w:b/>
        </w:rPr>
        <w:t xml:space="preserve">takes the exit </w:t>
      </w:r>
      <w:r w:rsidR="00CD1CFC" w:rsidRPr="00B51C01">
        <w:rPr>
          <w:b/>
        </w:rPr>
        <w:t>plan</w:t>
      </w:r>
      <w:r w:rsidR="00CD1CFC">
        <w:t>.</w:t>
      </w:r>
      <w:r w:rsidR="008539A8">
        <w:t xml:space="preserve"> </w:t>
      </w:r>
    </w:p>
    <w:p w:rsidR="00382701" w:rsidRPr="00B51C01" w:rsidRDefault="00343AAC" w:rsidP="00382701">
      <w:pPr>
        <w:pStyle w:val="Heading2"/>
      </w:pPr>
      <w:bookmarkStart w:id="21" w:name="_Toc6397466"/>
      <w:r w:rsidRPr="00EA0CA2">
        <w:lastRenderedPageBreak/>
        <w:t>Method</w:t>
      </w:r>
      <w:r>
        <w:t xml:space="preserve"> </w:t>
      </w:r>
      <w:r w:rsidRPr="00EA0CA2">
        <w:t>to monitor</w:t>
      </w:r>
      <w:r>
        <w:t xml:space="preserve">ing </w:t>
      </w:r>
      <w:r w:rsidRPr="00EA0CA2">
        <w:t>evaluat</w:t>
      </w:r>
      <w:r>
        <w:t xml:space="preserve">ing </w:t>
      </w:r>
      <w:r w:rsidRPr="00EA0CA2">
        <w:t>and record</w:t>
      </w:r>
      <w:r>
        <w:t xml:space="preserve">ing </w:t>
      </w:r>
      <w:r w:rsidRPr="00EA0CA2">
        <w:t>individual feedback</w:t>
      </w:r>
      <w:bookmarkEnd w:id="21"/>
    </w:p>
    <w:p w:rsidR="00F54988" w:rsidRPr="008920D0" w:rsidRDefault="00343AAC" w:rsidP="008920D0">
      <w:pPr>
        <w:spacing w:after="0"/>
      </w:pPr>
      <w:r>
        <w:t xml:space="preserve">As an addition to the overall appraisal method, IKEA has been using a particular </w:t>
      </w:r>
      <w:r w:rsidR="0037291A" w:rsidRPr="00EA0CA2">
        <w:rPr>
          <w:b/>
        </w:rPr>
        <w:t>Method</w:t>
      </w:r>
      <w:r>
        <w:rPr>
          <w:b/>
        </w:rPr>
        <w:t xml:space="preserve"> </w:t>
      </w:r>
      <w:r w:rsidR="0037291A" w:rsidRPr="00EA0CA2">
        <w:rPr>
          <w:b/>
        </w:rPr>
        <w:t>of monitor</w:t>
      </w:r>
      <w:r w:rsidR="00FF3AE1">
        <w:rPr>
          <w:b/>
        </w:rPr>
        <w:t xml:space="preserve">ing </w:t>
      </w:r>
      <w:r w:rsidR="0037291A" w:rsidRPr="00EA0CA2">
        <w:rPr>
          <w:b/>
        </w:rPr>
        <w:t>evaluat</w:t>
      </w:r>
      <w:r w:rsidR="00FF3AE1">
        <w:rPr>
          <w:b/>
        </w:rPr>
        <w:t xml:space="preserve">ing </w:t>
      </w:r>
      <w:r w:rsidR="0037291A" w:rsidRPr="00EA0CA2">
        <w:rPr>
          <w:b/>
        </w:rPr>
        <w:t>and record</w:t>
      </w:r>
      <w:r w:rsidR="00FF3AE1">
        <w:rPr>
          <w:b/>
        </w:rPr>
        <w:t xml:space="preserve">ing </w:t>
      </w:r>
      <w:r w:rsidR="0037291A" w:rsidRPr="00EA0CA2">
        <w:rPr>
          <w:b/>
        </w:rPr>
        <w:t>individual feedback</w:t>
      </w:r>
      <w:r>
        <w:rPr>
          <w:b/>
        </w:rPr>
        <w:t xml:space="preserve">. </w:t>
      </w:r>
      <w:r w:rsidR="00203654">
        <w:t xml:space="preserve"> This method helps the employee to </w:t>
      </w:r>
      <w:r w:rsidR="00203654" w:rsidRPr="009C6E1F">
        <w:rPr>
          <w:b/>
        </w:rPr>
        <w:t>understand what is expected</w:t>
      </w:r>
      <w:r w:rsidR="00203654">
        <w:t xml:space="preserve"> from them by IKEA. </w:t>
      </w:r>
      <w:r w:rsidR="0022402B">
        <w:t>I</w:t>
      </w:r>
      <w:r w:rsidR="009C6E1F">
        <w:t xml:space="preserve">t helps the </w:t>
      </w:r>
      <w:r w:rsidR="00B50498">
        <w:t>organizations</w:t>
      </w:r>
      <w:r w:rsidR="009C6E1F">
        <w:t xml:space="preserve"> understand the </w:t>
      </w:r>
      <w:r w:rsidR="009C6E1F" w:rsidRPr="00B50498">
        <w:rPr>
          <w:b/>
        </w:rPr>
        <w:t xml:space="preserve">capacity and </w:t>
      </w:r>
      <w:r w:rsidR="00B50498" w:rsidRPr="00B50498">
        <w:rPr>
          <w:b/>
        </w:rPr>
        <w:t>potential</w:t>
      </w:r>
      <w:r w:rsidR="009C6E1F" w:rsidRPr="00B50498">
        <w:rPr>
          <w:b/>
        </w:rPr>
        <w:t xml:space="preserve"> ability</w:t>
      </w:r>
      <w:r w:rsidR="009C6E1F">
        <w:t xml:space="preserve"> of individuals. </w:t>
      </w:r>
      <w:r w:rsidR="00B50498">
        <w:t>Therefore,</w:t>
      </w:r>
      <w:r w:rsidR="009C6E1F">
        <w:t xml:space="preserve"> they can </w:t>
      </w:r>
      <w:r w:rsidR="00B50498" w:rsidRPr="00B50498">
        <w:rPr>
          <w:b/>
        </w:rPr>
        <w:t>tailor</w:t>
      </w:r>
      <w:r w:rsidR="009C6E1F" w:rsidRPr="00B50498">
        <w:rPr>
          <w:b/>
        </w:rPr>
        <w:t xml:space="preserve"> their training and development programs as per </w:t>
      </w:r>
      <w:r w:rsidR="00B50498" w:rsidRPr="00B50498">
        <w:rPr>
          <w:b/>
        </w:rPr>
        <w:t>requirement</w:t>
      </w:r>
      <w:r w:rsidR="00B50498">
        <w:t>.</w:t>
      </w:r>
      <w:r w:rsidR="00382701" w:rsidRPr="00382701">
        <w:t xml:space="preserve"> </w:t>
      </w:r>
      <w:r w:rsidR="00382701">
        <w:t xml:space="preserve">On the contrary </w:t>
      </w:r>
      <w:proofErr w:type="spellStart"/>
      <w:r w:rsidR="00382701">
        <w:rPr>
          <w:shd w:val="clear" w:color="auto" w:fill="FFFFFF"/>
        </w:rPr>
        <w:t>LaDuke</w:t>
      </w:r>
      <w:proofErr w:type="spellEnd"/>
      <w:r w:rsidR="00382701">
        <w:rPr>
          <w:shd w:val="clear" w:color="auto" w:fill="FFFFFF"/>
        </w:rPr>
        <w:t xml:space="preserve"> (2014) opined</w:t>
      </w:r>
      <w:r w:rsidR="00B50498">
        <w:t xml:space="preserve"> </w:t>
      </w:r>
      <w:r w:rsidR="0022402B">
        <w:t>as</w:t>
      </w:r>
      <w:r w:rsidR="00203654">
        <w:t xml:space="preserve"> the feedback provides various option for the development and </w:t>
      </w:r>
      <w:r w:rsidR="009C6E1F">
        <w:t>improving</w:t>
      </w:r>
      <w:r w:rsidR="00203654">
        <w:t xml:space="preserve"> skills this </w:t>
      </w:r>
      <w:r w:rsidR="00781EB6">
        <w:t>becomes a perfect technique for the Individual Performance Development of the organization.</w:t>
      </w:r>
    </w:p>
    <w:p w:rsidR="004861AE" w:rsidRPr="004861AE" w:rsidRDefault="00343AAC" w:rsidP="004861AE">
      <w:pPr>
        <w:keepNext/>
        <w:autoSpaceDE w:val="0"/>
        <w:autoSpaceDN w:val="0"/>
        <w:adjustRightInd w:val="0"/>
        <w:spacing w:after="0" w:line="240" w:lineRule="auto"/>
        <w:jc w:val="center"/>
        <w:rPr>
          <w:b/>
          <w:sz w:val="32"/>
        </w:rPr>
      </w:pPr>
      <w:r w:rsidRPr="004861AE">
        <w:rPr>
          <w:b/>
          <w:noProof/>
          <w:sz w:val="32"/>
          <w:lang w:val="en-GB" w:eastAsia="en-GB"/>
        </w:rPr>
        <w:drawing>
          <wp:inline distT="0" distB="0" distL="0" distR="0">
            <wp:extent cx="4380865" cy="2569620"/>
            <wp:effectExtent l="0" t="0" r="0" b="0"/>
            <wp:docPr id="11" name="Picture 11" descr="Image result for â¢ Methods to monitor evaluate and record individual fee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308287" name="Picture 28" descr="Image result for â¢ Methods to monitor evaluate and record individual feedback."/>
                    <pic:cNvPicPr>
                      <a:picLocks noChangeAspect="1" noChangeArrowheads="1"/>
                    </pic:cNvPicPr>
                  </pic:nvPicPr>
                  <pic:blipFill>
                    <a:blip r:embed="rId25">
                      <a:extLst>
                        <a:ext uri="{28A0092B-C50C-407E-A947-70E740481C1C}">
                          <a14:useLocalDpi xmlns:a14="http://schemas.microsoft.com/office/drawing/2010/main" val="0"/>
                        </a:ext>
                      </a:extLst>
                    </a:blip>
                    <a:srcRect l="1938" t="7751" b="1788"/>
                    <a:stretch>
                      <a:fillRect/>
                    </a:stretch>
                  </pic:blipFill>
                  <pic:spPr bwMode="auto">
                    <a:xfrm>
                      <a:off x="0" y="0"/>
                      <a:ext cx="4401721" cy="2581853"/>
                    </a:xfrm>
                    <a:prstGeom prst="rect">
                      <a:avLst/>
                    </a:prstGeom>
                    <a:noFill/>
                    <a:ln>
                      <a:noFill/>
                    </a:ln>
                    <a:extLst>
                      <a:ext uri="{53640926-AAD7-44D8-BBD7-CCE9431645EC}">
                        <a14:shadowObscured xmlns:a14="http://schemas.microsoft.com/office/drawing/2010/main"/>
                      </a:ext>
                    </a:extLst>
                  </pic:spPr>
                </pic:pic>
              </a:graphicData>
            </a:graphic>
          </wp:inline>
        </w:drawing>
      </w:r>
    </w:p>
    <w:p w:rsidR="004861AE" w:rsidRPr="004861AE" w:rsidRDefault="00343AAC" w:rsidP="004861AE">
      <w:pPr>
        <w:pStyle w:val="Caption"/>
        <w:jc w:val="center"/>
        <w:rPr>
          <w:b/>
          <w:color w:val="auto"/>
          <w:sz w:val="22"/>
        </w:rPr>
      </w:pPr>
      <w:bookmarkStart w:id="22" w:name="_Toc6397487"/>
      <w:r w:rsidRPr="004861AE">
        <w:rPr>
          <w:b/>
          <w:color w:val="auto"/>
          <w:sz w:val="22"/>
        </w:rPr>
        <w:t xml:space="preserve">Figure </w:t>
      </w:r>
      <w:r w:rsidRPr="004861AE">
        <w:rPr>
          <w:b/>
          <w:color w:val="auto"/>
          <w:sz w:val="22"/>
        </w:rPr>
        <w:fldChar w:fldCharType="begin"/>
      </w:r>
      <w:r w:rsidRPr="004861AE">
        <w:rPr>
          <w:b/>
          <w:color w:val="auto"/>
          <w:sz w:val="22"/>
        </w:rPr>
        <w:instrText xml:space="preserve"> SEQ Figure \* ARABIC </w:instrText>
      </w:r>
      <w:r w:rsidRPr="004861AE">
        <w:rPr>
          <w:b/>
          <w:color w:val="auto"/>
          <w:sz w:val="22"/>
        </w:rPr>
        <w:fldChar w:fldCharType="separate"/>
      </w:r>
      <w:r w:rsidR="008E6A97">
        <w:rPr>
          <w:b/>
          <w:noProof/>
          <w:color w:val="auto"/>
          <w:sz w:val="22"/>
        </w:rPr>
        <w:t>9</w:t>
      </w:r>
      <w:r w:rsidRPr="004861AE">
        <w:rPr>
          <w:b/>
          <w:color w:val="auto"/>
          <w:sz w:val="22"/>
        </w:rPr>
        <w:fldChar w:fldCharType="end"/>
      </w:r>
      <w:r w:rsidRPr="004861AE">
        <w:rPr>
          <w:b/>
          <w:color w:val="auto"/>
          <w:sz w:val="22"/>
        </w:rPr>
        <w:t>: Methods to monitor evaluate and record individual feedback of IKEA</w:t>
      </w:r>
      <w:bookmarkEnd w:id="22"/>
    </w:p>
    <w:p w:rsidR="00A04947" w:rsidRPr="00A04947" w:rsidRDefault="00343AAC" w:rsidP="00A04947">
      <w:pPr>
        <w:pStyle w:val="Caption"/>
        <w:jc w:val="center"/>
        <w:rPr>
          <w:b/>
          <w:color w:val="auto"/>
          <w:sz w:val="22"/>
        </w:rPr>
      </w:pPr>
      <w:r w:rsidRPr="004861AE">
        <w:rPr>
          <w:b/>
          <w:color w:val="auto"/>
          <w:sz w:val="22"/>
        </w:rPr>
        <w:t>Source:</w:t>
      </w:r>
      <w:r>
        <w:rPr>
          <w:b/>
          <w:color w:val="auto"/>
          <w:sz w:val="22"/>
        </w:rPr>
        <w:t xml:space="preserve"> </w:t>
      </w:r>
      <w:r w:rsidRPr="00A04947">
        <w:rPr>
          <w:b/>
          <w:color w:val="auto"/>
          <w:sz w:val="22"/>
        </w:rPr>
        <w:t>(Noon, 2012)</w:t>
      </w:r>
    </w:p>
    <w:p w:rsidR="00FF3AE1" w:rsidRPr="00FF3AE1" w:rsidRDefault="00343AAC" w:rsidP="000C0D05">
      <w:pPr>
        <w:spacing w:after="0"/>
      </w:pPr>
      <w:r>
        <w:t xml:space="preserve">Throughout the full process of performance monitoring, evaluating and recording individual feedback individual gets benefitted by creating an </w:t>
      </w:r>
      <w:r w:rsidRPr="00FF3AE1">
        <w:rPr>
          <w:b/>
        </w:rPr>
        <w:t>Individual Career Developing Plan</w:t>
      </w:r>
      <w:r>
        <w:t xml:space="preserve"> and discussing with the superiors. This gives scope for improvement to both individual and organization. However, too much expectation and less work can result in disappointment. </w:t>
      </w:r>
      <w:proofErr w:type="spellStart"/>
      <w:r w:rsidR="00382701">
        <w:rPr>
          <w:shd w:val="clear" w:color="auto" w:fill="FFFFFF"/>
        </w:rPr>
        <w:t>Klingebiel</w:t>
      </w:r>
      <w:proofErr w:type="spellEnd"/>
      <w:r w:rsidR="00382701">
        <w:rPr>
          <w:shd w:val="clear" w:color="auto" w:fill="FFFFFF"/>
        </w:rPr>
        <w:t xml:space="preserve"> (2017) said</w:t>
      </w:r>
      <w:r w:rsidR="00382701">
        <w:t xml:space="preserve"> </w:t>
      </w:r>
      <w:r>
        <w:t xml:space="preserve">the </w:t>
      </w:r>
      <w:r w:rsidRPr="00FF3AE1">
        <w:rPr>
          <w:b/>
        </w:rPr>
        <w:t xml:space="preserve">Performance Metrics </w:t>
      </w:r>
      <w:r>
        <w:t xml:space="preserve">which is often provided by the employers in order to self asses the employee. In this way, the </w:t>
      </w:r>
      <w:proofErr w:type="gramStart"/>
      <w:r>
        <w:t>employee can</w:t>
      </w:r>
      <w:proofErr w:type="gramEnd"/>
      <w:r>
        <w:t xml:space="preserve"> self asses himself by his own productivity.</w:t>
      </w:r>
      <w:r w:rsidR="00E20498">
        <w:t xml:space="preserve"> </w:t>
      </w:r>
      <w:r>
        <w:t>On the contrary</w:t>
      </w:r>
      <w:r w:rsidR="00382701">
        <w:t xml:space="preserve">, </w:t>
      </w:r>
      <w:proofErr w:type="spellStart"/>
      <w:r w:rsidR="00382701">
        <w:rPr>
          <w:shd w:val="clear" w:color="auto" w:fill="FFFFFF"/>
        </w:rPr>
        <w:t>Budjanovcanin</w:t>
      </w:r>
      <w:proofErr w:type="spellEnd"/>
      <w:r w:rsidR="00382701">
        <w:rPr>
          <w:shd w:val="clear" w:color="auto" w:fill="FFFFFF"/>
        </w:rPr>
        <w:t xml:space="preserve"> (2018) said</w:t>
      </w:r>
      <w:r>
        <w:t xml:space="preserve">, this also leaves room for fraudulent activity </w:t>
      </w:r>
      <w:r w:rsidR="0067453B">
        <w:t>and</w:t>
      </w:r>
      <w:r>
        <w:t xml:space="preserve"> window dressing.</w:t>
      </w:r>
      <w:r w:rsidR="000B00F1">
        <w:t xml:space="preserve"> The performance </w:t>
      </w:r>
      <w:r w:rsidR="00ED57B2">
        <w:t xml:space="preserve">appraisal also </w:t>
      </w:r>
      <w:r w:rsidR="00ED57B2" w:rsidRPr="00CC330A">
        <w:rPr>
          <w:b/>
        </w:rPr>
        <w:t>reduces the barrier</w:t>
      </w:r>
      <w:r w:rsidR="00ED57B2">
        <w:t xml:space="preserve"> among the employees and managers. This creates an opportunity for individual performance development by counselling and guidance opportunity.</w:t>
      </w:r>
      <w:r w:rsidR="00E237EC">
        <w:t xml:space="preserve"> However, this may make the managers vulnerable toward making a </w:t>
      </w:r>
      <w:r w:rsidR="00CC330A">
        <w:t>decision</w:t>
      </w:r>
      <w:r w:rsidR="00E237EC">
        <w:t xml:space="preserve"> and emphasizing.</w:t>
      </w:r>
      <w:r w:rsidR="00F47D84">
        <w:t xml:space="preserve"> </w:t>
      </w:r>
      <w:r w:rsidR="00E20498">
        <w:rPr>
          <w:shd w:val="clear" w:color="auto" w:fill="FFFFFF"/>
        </w:rPr>
        <w:t>Zhang (2018) said</w:t>
      </w:r>
      <w:r w:rsidR="00E20498">
        <w:t xml:space="preserve"> </w:t>
      </w:r>
      <w:r w:rsidR="00F47D84">
        <w:t>the p</w:t>
      </w:r>
      <w:r w:rsidR="00CC330A">
        <w:t xml:space="preserve">lanning, feedback, </w:t>
      </w:r>
      <w:r w:rsidR="00CC330A">
        <w:lastRenderedPageBreak/>
        <w:t xml:space="preserve">monitoring and finally feedback provides multipurpose opportunities for </w:t>
      </w:r>
      <w:r w:rsidR="00817FE4">
        <w:t>personal</w:t>
      </w:r>
      <w:r w:rsidR="00CC330A">
        <w:t xml:space="preserve"> development through increasing managers expectation. On the contrary, it can also demotivate individuals in some aspects.</w:t>
      </w:r>
    </w:p>
    <w:p w:rsidR="00216F94" w:rsidRDefault="00343AAC" w:rsidP="000C0D05">
      <w:pPr>
        <w:pStyle w:val="Heading1"/>
      </w:pPr>
      <w:bookmarkStart w:id="23" w:name="_Toc6397467"/>
      <w:r>
        <w:t>I</w:t>
      </w:r>
      <w:r w:rsidR="0037291A">
        <w:t xml:space="preserve">ndividual </w:t>
      </w:r>
      <w:r>
        <w:t>Development Plan in order to improve the identified needs and Expectations</w:t>
      </w:r>
      <w:bookmarkEnd w:id="23"/>
    </w:p>
    <w:p w:rsidR="00382701" w:rsidRPr="00382701" w:rsidRDefault="00343AAC" w:rsidP="00382701">
      <w:pPr>
        <w:pStyle w:val="Heading2"/>
      </w:pPr>
      <w:bookmarkStart w:id="24" w:name="_Toc6397468"/>
      <w:r w:rsidRPr="00382701">
        <w:t>Learning styles and the range of training</w:t>
      </w:r>
      <w:r>
        <w:t xml:space="preserve"> and </w:t>
      </w:r>
      <w:r w:rsidRPr="00382701">
        <w:t>development opportunities available</w:t>
      </w:r>
      <w:r>
        <w:t xml:space="preserve"> in IKEA</w:t>
      </w:r>
      <w:bookmarkEnd w:id="24"/>
    </w:p>
    <w:p w:rsidR="00817FE4" w:rsidRDefault="00343AAC" w:rsidP="000C0D05">
      <w:pPr>
        <w:spacing w:after="0"/>
      </w:pPr>
      <w:r>
        <w:t xml:space="preserve">As a sales manager of IKEA, there are numerous sectors that I want to develop in my </w:t>
      </w:r>
      <w:r w:rsidR="00636BA7">
        <w:t>career</w:t>
      </w:r>
      <w:r>
        <w:t xml:space="preserve">. But in order to do so, a perfect plan is required for the development needs that </w:t>
      </w:r>
      <w:r w:rsidR="00382BE0">
        <w:t>individuals of</w:t>
      </w:r>
      <w:r>
        <w:t xml:space="preserve"> have identified</w:t>
      </w:r>
      <w:r w:rsidR="000E6F32">
        <w:t xml:space="preserve"> some key development needs that </w:t>
      </w:r>
      <w:r w:rsidR="00382BE0">
        <w:t>individuals</w:t>
      </w:r>
      <w:r w:rsidR="000E6F32">
        <w:t xml:space="preserve"> need to work on.</w:t>
      </w:r>
      <w:r w:rsidR="00382BE0">
        <w:t xml:space="preserve"> </w:t>
      </w:r>
    </w:p>
    <w:p w:rsidR="00B94746" w:rsidRPr="00E1036D" w:rsidRDefault="00343AAC" w:rsidP="00B94746">
      <w:r>
        <w:t xml:space="preserve">IKEA </w:t>
      </w:r>
      <w:r w:rsidR="0051031D">
        <w:t xml:space="preserve">implements different </w:t>
      </w:r>
      <w:r w:rsidRPr="00EA0CA2">
        <w:rPr>
          <w:b/>
        </w:rPr>
        <w:t>Learning styles</w:t>
      </w:r>
      <w:r w:rsidR="0051031D">
        <w:rPr>
          <w:b/>
        </w:rPr>
        <w:t xml:space="preserve">. </w:t>
      </w:r>
      <w:r w:rsidR="00982DE6">
        <w:t>Also,</w:t>
      </w:r>
      <w:r w:rsidR="0051031D">
        <w:t xml:space="preserve"> </w:t>
      </w:r>
      <w:r w:rsidR="00E1036D">
        <w:t>various</w:t>
      </w:r>
      <w:r w:rsidR="00E1036D">
        <w:rPr>
          <w:b/>
        </w:rPr>
        <w:t xml:space="preserve"> </w:t>
      </w:r>
      <w:r w:rsidR="00E1036D" w:rsidRPr="00EA0CA2">
        <w:rPr>
          <w:b/>
        </w:rPr>
        <w:t>training</w:t>
      </w:r>
      <w:r w:rsidR="0051031D">
        <w:rPr>
          <w:b/>
        </w:rPr>
        <w:t xml:space="preserve"> and development programs </w:t>
      </w:r>
      <w:r w:rsidR="0051031D">
        <w:t xml:space="preserve">are tailored as per the development necessity of employee. </w:t>
      </w:r>
      <w:r w:rsidR="00E20498">
        <w:rPr>
          <w:shd w:val="clear" w:color="auto" w:fill="FFFFFF"/>
        </w:rPr>
        <w:t>Zhang (2018) said</w:t>
      </w:r>
      <w:r w:rsidR="00F47D84">
        <w:rPr>
          <w:b/>
        </w:rPr>
        <w:t xml:space="preserve"> t</w:t>
      </w:r>
      <w:r w:rsidR="00E1036D">
        <w:t xml:space="preserve">he triangle of effective </w:t>
      </w:r>
      <w:r w:rsidR="00982DE6">
        <w:t>learning</w:t>
      </w:r>
      <w:r w:rsidR="00E1036D">
        <w:t xml:space="preserve"> is used in order to make the best use of the learning </w:t>
      </w:r>
      <w:r w:rsidR="00982DE6">
        <w:t>outcome</w:t>
      </w:r>
      <w:r w:rsidR="00E1036D">
        <w:t>.</w:t>
      </w:r>
    </w:p>
    <w:p w:rsidR="00E1036D" w:rsidRPr="00E1036D" w:rsidRDefault="00343AAC" w:rsidP="000C0D05">
      <w:pPr>
        <w:keepNext/>
        <w:spacing w:after="0"/>
        <w:jc w:val="center"/>
        <w:rPr>
          <w:b/>
          <w:szCs w:val="24"/>
        </w:rPr>
      </w:pPr>
      <w:r w:rsidRPr="00E1036D">
        <w:rPr>
          <w:b/>
          <w:noProof/>
          <w:szCs w:val="24"/>
          <w:lang w:val="en-GB" w:eastAsia="en-GB"/>
        </w:rPr>
        <w:drawing>
          <wp:inline distT="0" distB="0" distL="0" distR="0">
            <wp:extent cx="3110681" cy="2925621"/>
            <wp:effectExtent l="0" t="0" r="0" b="0"/>
            <wp:docPr id="10" name="Picture 10" descr="teaching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15630" name="Picture 26" descr="teaching triangle"/>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3127580" cy="2941515"/>
                    </a:xfrm>
                    <a:prstGeom prst="rect">
                      <a:avLst/>
                    </a:prstGeom>
                    <a:noFill/>
                    <a:ln>
                      <a:noFill/>
                    </a:ln>
                  </pic:spPr>
                </pic:pic>
              </a:graphicData>
            </a:graphic>
          </wp:inline>
        </w:drawing>
      </w:r>
    </w:p>
    <w:p w:rsidR="00E1036D" w:rsidRPr="00E1036D" w:rsidRDefault="00343AAC" w:rsidP="000C0D05">
      <w:pPr>
        <w:pStyle w:val="Caption"/>
        <w:spacing w:after="0"/>
        <w:jc w:val="center"/>
        <w:rPr>
          <w:b/>
          <w:color w:val="auto"/>
          <w:sz w:val="24"/>
          <w:szCs w:val="24"/>
        </w:rPr>
      </w:pPr>
      <w:bookmarkStart w:id="25" w:name="_Toc6397488"/>
      <w:r w:rsidRPr="00E1036D">
        <w:rPr>
          <w:b/>
          <w:color w:val="auto"/>
          <w:sz w:val="24"/>
          <w:szCs w:val="24"/>
        </w:rPr>
        <w:t xml:space="preserve">Figure </w:t>
      </w:r>
      <w:r w:rsidRPr="00E1036D">
        <w:rPr>
          <w:b/>
          <w:color w:val="auto"/>
          <w:sz w:val="24"/>
          <w:szCs w:val="24"/>
        </w:rPr>
        <w:fldChar w:fldCharType="begin"/>
      </w:r>
      <w:r w:rsidRPr="00E1036D">
        <w:rPr>
          <w:b/>
          <w:color w:val="auto"/>
          <w:sz w:val="24"/>
          <w:szCs w:val="24"/>
        </w:rPr>
        <w:instrText xml:space="preserve"> SEQ Figure \* ARABIC </w:instrText>
      </w:r>
      <w:r w:rsidRPr="00E1036D">
        <w:rPr>
          <w:b/>
          <w:color w:val="auto"/>
          <w:sz w:val="24"/>
          <w:szCs w:val="24"/>
        </w:rPr>
        <w:fldChar w:fldCharType="separate"/>
      </w:r>
      <w:r w:rsidR="008E6A97">
        <w:rPr>
          <w:b/>
          <w:noProof/>
          <w:color w:val="auto"/>
          <w:sz w:val="24"/>
          <w:szCs w:val="24"/>
        </w:rPr>
        <w:t>10</w:t>
      </w:r>
      <w:r w:rsidRPr="00E1036D">
        <w:rPr>
          <w:b/>
          <w:color w:val="auto"/>
          <w:sz w:val="24"/>
          <w:szCs w:val="24"/>
        </w:rPr>
        <w:fldChar w:fldCharType="end"/>
      </w:r>
      <w:r w:rsidRPr="00E1036D">
        <w:rPr>
          <w:b/>
          <w:color w:val="auto"/>
          <w:sz w:val="24"/>
          <w:szCs w:val="24"/>
        </w:rPr>
        <w:t>: Triangle of effective learning</w:t>
      </w:r>
      <w:bookmarkEnd w:id="25"/>
    </w:p>
    <w:p w:rsidR="00AB045B" w:rsidRPr="00A04947" w:rsidRDefault="00343AAC" w:rsidP="000C0D05">
      <w:pPr>
        <w:pStyle w:val="Caption"/>
        <w:spacing w:after="0"/>
        <w:jc w:val="center"/>
        <w:rPr>
          <w:b/>
          <w:color w:val="auto"/>
          <w:sz w:val="22"/>
        </w:rPr>
      </w:pPr>
      <w:r w:rsidRPr="00E1036D">
        <w:rPr>
          <w:b/>
          <w:color w:val="auto"/>
          <w:sz w:val="24"/>
          <w:szCs w:val="24"/>
        </w:rPr>
        <w:t>Source:</w:t>
      </w:r>
      <w:r w:rsidR="00A04947">
        <w:rPr>
          <w:b/>
          <w:color w:val="auto"/>
          <w:sz w:val="24"/>
          <w:szCs w:val="24"/>
        </w:rPr>
        <w:t xml:space="preserve"> </w:t>
      </w:r>
      <w:r w:rsidR="008C040E">
        <w:rPr>
          <w:b/>
          <w:color w:val="auto"/>
          <w:sz w:val="24"/>
          <w:szCs w:val="24"/>
        </w:rPr>
        <w:t>(</w:t>
      </w:r>
      <w:proofErr w:type="spellStart"/>
      <w:r w:rsidR="008C040E" w:rsidRPr="008C040E">
        <w:rPr>
          <w:b/>
          <w:color w:val="auto"/>
          <w:sz w:val="22"/>
        </w:rPr>
        <w:t>Klingebiel</w:t>
      </w:r>
      <w:proofErr w:type="spellEnd"/>
      <w:r w:rsidR="008C040E">
        <w:rPr>
          <w:b/>
          <w:color w:val="auto"/>
          <w:sz w:val="22"/>
        </w:rPr>
        <w:t xml:space="preserve">, </w:t>
      </w:r>
      <w:r w:rsidR="008C040E" w:rsidRPr="008C040E">
        <w:rPr>
          <w:b/>
          <w:color w:val="auto"/>
          <w:sz w:val="22"/>
        </w:rPr>
        <w:t>2017)</w:t>
      </w:r>
    </w:p>
    <w:p w:rsidR="00942086" w:rsidRDefault="00343AAC" w:rsidP="000C0D05">
      <w:pPr>
        <w:spacing w:after="0"/>
      </w:pPr>
      <w:r>
        <w:t xml:space="preserve">In order to target the efficiency in </w:t>
      </w:r>
      <w:r w:rsidR="00544C3B">
        <w:t>learning</w:t>
      </w:r>
      <w:r>
        <w:t xml:space="preserve"> individuals set a </w:t>
      </w:r>
      <w:r w:rsidR="00544C3B">
        <w:t>goal</w:t>
      </w:r>
      <w:r>
        <w:t xml:space="preserve"> of learning. The instructional activities such as training, workshop and seminars are carried out afterwards.</w:t>
      </w:r>
      <w:r w:rsidR="00E20498">
        <w:t xml:space="preserve"> </w:t>
      </w:r>
      <w:proofErr w:type="gramStart"/>
      <w:r w:rsidR="00E20498">
        <w:rPr>
          <w:shd w:val="clear" w:color="auto" w:fill="FFFFFF"/>
        </w:rPr>
        <w:t xml:space="preserve">According to </w:t>
      </w:r>
      <w:proofErr w:type="spellStart"/>
      <w:r w:rsidR="00E20498">
        <w:rPr>
          <w:shd w:val="clear" w:color="auto" w:fill="FFFFFF"/>
        </w:rPr>
        <w:t>Thornock</w:t>
      </w:r>
      <w:proofErr w:type="spellEnd"/>
      <w:r w:rsidR="00E20498">
        <w:rPr>
          <w:shd w:val="clear" w:color="auto" w:fill="FFFFFF"/>
        </w:rPr>
        <w:t xml:space="preserve"> (2016)</w:t>
      </w:r>
      <w:r w:rsidR="00F47D84">
        <w:t>, t</w:t>
      </w:r>
      <w:r>
        <w:t xml:space="preserve">hese increases the skills and </w:t>
      </w:r>
      <w:r w:rsidR="00544C3B">
        <w:t>efficiency; of</w:t>
      </w:r>
      <w:r>
        <w:t xml:space="preserve"> the individuals.</w:t>
      </w:r>
      <w:proofErr w:type="gramEnd"/>
      <w:r>
        <w:t xml:space="preserve"> However, after that individuals or IKEA </w:t>
      </w:r>
      <w:r w:rsidR="00544C3B">
        <w:t>assess</w:t>
      </w:r>
      <w:r>
        <w:t xml:space="preserve"> </w:t>
      </w:r>
      <w:r w:rsidR="00982DE6">
        <w:t>the</w:t>
      </w:r>
      <w:r>
        <w:t xml:space="preserve"> skill in order to identify whether the goal has been achieved or </w:t>
      </w:r>
      <w:r>
        <w:lastRenderedPageBreak/>
        <w:t xml:space="preserve">not. </w:t>
      </w:r>
      <w:r w:rsidR="00544C3B">
        <w:t xml:space="preserve"> </w:t>
      </w:r>
      <w:proofErr w:type="spellStart"/>
      <w:r w:rsidR="00362B2D">
        <w:rPr>
          <w:shd w:val="clear" w:color="auto" w:fill="FFFFFF"/>
        </w:rPr>
        <w:t>Skipworth</w:t>
      </w:r>
      <w:proofErr w:type="spellEnd"/>
      <w:r w:rsidR="00362B2D">
        <w:rPr>
          <w:shd w:val="clear" w:color="auto" w:fill="FFFFFF"/>
        </w:rPr>
        <w:t xml:space="preserve"> (2018) said</w:t>
      </w:r>
      <w:r w:rsidR="00362B2D">
        <w:t xml:space="preserve"> </w:t>
      </w:r>
      <w:proofErr w:type="gramStart"/>
      <w:r w:rsidR="00544C3B">
        <w:t>The</w:t>
      </w:r>
      <w:proofErr w:type="gramEnd"/>
      <w:r w:rsidR="00544C3B">
        <w:t xml:space="preserve"> triangle of </w:t>
      </w:r>
      <w:r w:rsidR="00982DE6">
        <w:t>effective</w:t>
      </w:r>
      <w:r w:rsidR="00544C3B">
        <w:t xml:space="preserve"> learning provides an </w:t>
      </w:r>
      <w:r w:rsidR="00544C3B" w:rsidRPr="00982DE6">
        <w:rPr>
          <w:b/>
        </w:rPr>
        <w:t>improved framework for learning quickly</w:t>
      </w:r>
      <w:r w:rsidR="00544C3B">
        <w:t>. On the contrary</w:t>
      </w:r>
      <w:r w:rsidR="00745471">
        <w:t xml:space="preserve">, </w:t>
      </w:r>
      <w:r w:rsidR="00745471">
        <w:rPr>
          <w:shd w:val="clear" w:color="auto" w:fill="FFFFFF"/>
        </w:rPr>
        <w:t>MCKEE and FROELICH (2016) opined</w:t>
      </w:r>
      <w:r w:rsidR="00544C3B">
        <w:t xml:space="preserve">, it </w:t>
      </w:r>
      <w:r w:rsidR="00982DE6">
        <w:t>failed</w:t>
      </w:r>
      <w:r w:rsidR="00544C3B">
        <w:t xml:space="preserve"> to measure </w:t>
      </w:r>
      <w:r w:rsidR="00982DE6">
        <w:t>the</w:t>
      </w:r>
      <w:r w:rsidR="00544C3B">
        <w:t xml:space="preserve"> amount and </w:t>
      </w:r>
      <w:r w:rsidR="00544C3B" w:rsidRPr="00982DE6">
        <w:rPr>
          <w:b/>
        </w:rPr>
        <w:t>effectiveness of learning</w:t>
      </w:r>
      <w:r w:rsidR="00544C3B">
        <w:t xml:space="preserve"> in other words, this framework work might </w:t>
      </w:r>
      <w:r w:rsidR="00982DE6">
        <w:t>not</w:t>
      </w:r>
      <w:r w:rsidR="00544C3B">
        <w:t xml:space="preserve"> show the outcome </w:t>
      </w:r>
      <w:r w:rsidR="00544C3B" w:rsidRPr="00982DE6">
        <w:rPr>
          <w:b/>
        </w:rPr>
        <w:t>just shows a roadmap</w:t>
      </w:r>
      <w:r w:rsidR="00544C3B">
        <w:t>.</w:t>
      </w:r>
    </w:p>
    <w:p w:rsidR="00982DE6" w:rsidRDefault="00343AAC" w:rsidP="00942086">
      <w:r>
        <w:t xml:space="preserve">There is a range of activity that an individual can choose from. </w:t>
      </w:r>
      <w:r w:rsidR="00745471">
        <w:rPr>
          <w:shd w:val="clear" w:color="auto" w:fill="FFFFFF"/>
        </w:rPr>
        <w:t>Noon (2012) said</w:t>
      </w:r>
      <w:r w:rsidR="00745471">
        <w:t xml:space="preserve"> </w:t>
      </w:r>
      <w:r w:rsidR="00F47D84">
        <w:t>t</w:t>
      </w:r>
      <w:r>
        <w:t xml:space="preserve">hese </w:t>
      </w:r>
      <w:r w:rsidR="003F30F0">
        <w:t>activities</w:t>
      </w:r>
      <w:r>
        <w:t xml:space="preserve"> </w:t>
      </w:r>
      <w:r w:rsidR="008E6A97">
        <w:t>serve</w:t>
      </w:r>
      <w:r>
        <w:t xml:space="preserve"> as the stepping stone in the development of career and further development. </w:t>
      </w:r>
      <w:r w:rsidR="0034072B">
        <w:t xml:space="preserve">In IKEA these typical topics of employee </w:t>
      </w:r>
      <w:r w:rsidR="003F30F0">
        <w:t>training</w:t>
      </w:r>
      <w:r w:rsidR="0034072B">
        <w:t xml:space="preserve"> include some major </w:t>
      </w:r>
      <w:r w:rsidR="003F30F0">
        <w:t>criteria</w:t>
      </w:r>
      <w:r w:rsidR="0034072B">
        <w:t>.</w:t>
      </w:r>
    </w:p>
    <w:p w:rsidR="003F30F0" w:rsidRPr="003F30F0" w:rsidRDefault="00343AAC" w:rsidP="000C0D05">
      <w:pPr>
        <w:keepNext/>
        <w:spacing w:after="0"/>
        <w:jc w:val="center"/>
        <w:rPr>
          <w:b/>
          <w:sz w:val="32"/>
        </w:rPr>
      </w:pPr>
      <w:r w:rsidRPr="003F30F0">
        <w:rPr>
          <w:b/>
          <w:noProof/>
          <w:sz w:val="32"/>
          <w:lang w:val="en-GB" w:eastAsia="en-GB"/>
        </w:rPr>
        <w:drawing>
          <wp:inline distT="0" distB="0" distL="0" distR="0">
            <wp:extent cx="5486400" cy="3200400"/>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inline>
        </w:drawing>
      </w:r>
    </w:p>
    <w:p w:rsidR="003F30F0" w:rsidRPr="003F30F0" w:rsidRDefault="00343AAC" w:rsidP="000C0D05">
      <w:pPr>
        <w:pStyle w:val="Caption"/>
        <w:spacing w:after="0"/>
        <w:jc w:val="center"/>
        <w:rPr>
          <w:b/>
          <w:color w:val="auto"/>
          <w:sz w:val="22"/>
        </w:rPr>
      </w:pPr>
      <w:bookmarkStart w:id="26" w:name="_Toc6397489"/>
      <w:r w:rsidRPr="003F30F0">
        <w:rPr>
          <w:b/>
          <w:color w:val="auto"/>
          <w:sz w:val="22"/>
        </w:rPr>
        <w:t xml:space="preserve">Figure </w:t>
      </w:r>
      <w:r w:rsidRPr="003F30F0">
        <w:rPr>
          <w:b/>
          <w:color w:val="auto"/>
          <w:sz w:val="22"/>
        </w:rPr>
        <w:fldChar w:fldCharType="begin"/>
      </w:r>
      <w:r w:rsidRPr="003F30F0">
        <w:rPr>
          <w:b/>
          <w:color w:val="auto"/>
          <w:sz w:val="22"/>
        </w:rPr>
        <w:instrText xml:space="preserve"> SEQ Figure \* ARABIC </w:instrText>
      </w:r>
      <w:r w:rsidRPr="003F30F0">
        <w:rPr>
          <w:b/>
          <w:color w:val="auto"/>
          <w:sz w:val="22"/>
        </w:rPr>
        <w:fldChar w:fldCharType="separate"/>
      </w:r>
      <w:r w:rsidR="008E6A97">
        <w:rPr>
          <w:b/>
          <w:noProof/>
          <w:color w:val="auto"/>
          <w:sz w:val="22"/>
        </w:rPr>
        <w:t>11</w:t>
      </w:r>
      <w:r w:rsidRPr="003F30F0">
        <w:rPr>
          <w:b/>
          <w:color w:val="auto"/>
          <w:sz w:val="22"/>
        </w:rPr>
        <w:fldChar w:fldCharType="end"/>
      </w:r>
      <w:r w:rsidRPr="003F30F0">
        <w:rPr>
          <w:b/>
          <w:color w:val="auto"/>
          <w:sz w:val="22"/>
        </w:rPr>
        <w:t>: Training &amp; Development Program offered by IKEA</w:t>
      </w:r>
      <w:bookmarkEnd w:id="26"/>
    </w:p>
    <w:p w:rsidR="003F30F0" w:rsidRDefault="00343AAC" w:rsidP="000C0D05">
      <w:pPr>
        <w:pStyle w:val="Caption"/>
        <w:spacing w:after="0"/>
        <w:jc w:val="center"/>
        <w:rPr>
          <w:b/>
          <w:color w:val="auto"/>
          <w:sz w:val="22"/>
        </w:rPr>
      </w:pPr>
      <w:r w:rsidRPr="003F30F0">
        <w:rPr>
          <w:b/>
          <w:color w:val="auto"/>
          <w:sz w:val="22"/>
        </w:rPr>
        <w:t>Source:</w:t>
      </w:r>
      <w:r w:rsidR="00A04947">
        <w:rPr>
          <w:b/>
          <w:color w:val="auto"/>
          <w:sz w:val="22"/>
        </w:rPr>
        <w:t xml:space="preserve"> </w:t>
      </w:r>
      <w:r w:rsidR="00A04947" w:rsidRPr="00A04947">
        <w:rPr>
          <w:b/>
          <w:color w:val="auto"/>
          <w:sz w:val="22"/>
        </w:rPr>
        <w:t>(</w:t>
      </w:r>
      <w:proofErr w:type="spellStart"/>
      <w:r w:rsidR="00A04947" w:rsidRPr="00A04947">
        <w:rPr>
          <w:b/>
          <w:color w:val="auto"/>
          <w:sz w:val="22"/>
        </w:rPr>
        <w:t>Murtianingsih</w:t>
      </w:r>
      <w:proofErr w:type="spellEnd"/>
      <w:r w:rsidR="00A04947" w:rsidRPr="00A04947">
        <w:rPr>
          <w:b/>
          <w:color w:val="auto"/>
          <w:sz w:val="22"/>
        </w:rPr>
        <w:t xml:space="preserve"> and </w:t>
      </w:r>
      <w:proofErr w:type="spellStart"/>
      <w:r w:rsidR="00A04947" w:rsidRPr="00A04947">
        <w:rPr>
          <w:b/>
          <w:color w:val="auto"/>
          <w:sz w:val="22"/>
        </w:rPr>
        <w:t>Setiawan</w:t>
      </w:r>
      <w:proofErr w:type="spellEnd"/>
      <w:r w:rsidR="00A04947" w:rsidRPr="00A04947">
        <w:rPr>
          <w:b/>
          <w:color w:val="auto"/>
          <w:sz w:val="22"/>
        </w:rPr>
        <w:t>, 2016)</w:t>
      </w:r>
    </w:p>
    <w:p w:rsidR="00745471" w:rsidRDefault="00343AAC" w:rsidP="0022402B">
      <w:pPr>
        <w:spacing w:after="0"/>
      </w:pPr>
      <w:r>
        <w:t xml:space="preserve">Among the various ranges of training offered for the </w:t>
      </w:r>
      <w:r w:rsidR="00133450">
        <w:t>employees</w:t>
      </w:r>
      <w:r>
        <w:t xml:space="preserve"> for the job </w:t>
      </w:r>
      <w:r w:rsidR="00133450">
        <w:t>position</w:t>
      </w:r>
      <w:r>
        <w:t xml:space="preserve"> of Sales manager most important are the </w:t>
      </w:r>
      <w:r w:rsidR="00133450" w:rsidRPr="00133450">
        <w:rPr>
          <w:b/>
        </w:rPr>
        <w:t>Communication</w:t>
      </w:r>
      <w:r w:rsidRPr="00133450">
        <w:rPr>
          <w:b/>
        </w:rPr>
        <w:t xml:space="preserve"> skill</w:t>
      </w:r>
      <w:r>
        <w:t xml:space="preserve"> and Human relationship management.</w:t>
      </w:r>
      <w:r w:rsidR="002D3FC6">
        <w:t xml:space="preserve"> </w:t>
      </w:r>
      <w:proofErr w:type="spellStart"/>
      <w:r>
        <w:rPr>
          <w:shd w:val="clear" w:color="auto" w:fill="FFFFFF"/>
        </w:rPr>
        <w:t>Elegido</w:t>
      </w:r>
      <w:proofErr w:type="spellEnd"/>
      <w:r>
        <w:rPr>
          <w:shd w:val="clear" w:color="auto" w:fill="FFFFFF"/>
        </w:rPr>
        <w:t xml:space="preserve"> (2015) said</w:t>
      </w:r>
      <w:r>
        <w:t xml:space="preserve"> </w:t>
      </w:r>
      <w:r w:rsidR="00F47D84">
        <w:t>i</w:t>
      </w:r>
      <w:r w:rsidR="002D3FC6">
        <w:t xml:space="preserve">n order to have a better relationship with </w:t>
      </w:r>
      <w:r w:rsidR="00133450">
        <w:t>customers</w:t>
      </w:r>
      <w:r w:rsidR="002D3FC6">
        <w:t xml:space="preserve"> it is </w:t>
      </w:r>
      <w:r w:rsidR="00133450">
        <w:t>amendatory</w:t>
      </w:r>
      <w:r w:rsidR="002D3FC6">
        <w:t xml:space="preserve"> to understand their needs and desires. This will </w:t>
      </w:r>
      <w:r w:rsidR="00133450">
        <w:t>ensure the</w:t>
      </w:r>
      <w:r w:rsidR="002D3FC6">
        <w:t xml:space="preserve"> retention of customers, However, In order to ensure the overall efficiency of </w:t>
      </w:r>
      <w:r w:rsidR="00133450">
        <w:t>operational</w:t>
      </w:r>
      <w:r w:rsidR="002D3FC6">
        <w:t xml:space="preserve"> activity a sales manager </w:t>
      </w:r>
      <w:r w:rsidR="00133450">
        <w:t>knees</w:t>
      </w:r>
      <w:r w:rsidR="002D3FC6">
        <w:t xml:space="preserve"> the training of Total </w:t>
      </w:r>
      <w:r w:rsidR="002D3FC6" w:rsidRPr="00133450">
        <w:rPr>
          <w:b/>
        </w:rPr>
        <w:t>Quality Management</w:t>
      </w:r>
      <w:r w:rsidR="002D3FC6">
        <w:t>.</w:t>
      </w:r>
      <w:r w:rsidR="0022402B">
        <w:t xml:space="preserve"> </w:t>
      </w:r>
      <w:r w:rsidR="001E6789">
        <w:t xml:space="preserve">Quality </w:t>
      </w:r>
      <w:r w:rsidR="00133450">
        <w:t>circles, Benchmarking</w:t>
      </w:r>
      <w:r w:rsidR="001E6789">
        <w:t>, total quality management initiatives are offered by the organization.</w:t>
      </w:r>
      <w:r w:rsidR="00AE7BFB">
        <w:t xml:space="preserve"> Along with the basic concepts guidelines and instructions are also provided to </w:t>
      </w:r>
      <w:r w:rsidR="00133450">
        <w:t>maintain</w:t>
      </w:r>
      <w:r w:rsidR="00AE7BFB">
        <w:t xml:space="preserve"> the best </w:t>
      </w:r>
      <w:r w:rsidR="00133450">
        <w:t>quality</w:t>
      </w:r>
      <w:r>
        <w:t xml:space="preserve">. </w:t>
      </w:r>
      <w:r w:rsidR="008D6662" w:rsidRPr="00133450">
        <w:rPr>
          <w:b/>
        </w:rPr>
        <w:t xml:space="preserve">Human relationship </w:t>
      </w:r>
      <w:r w:rsidR="008B4B96">
        <w:rPr>
          <w:b/>
        </w:rPr>
        <w:t>training</w:t>
      </w:r>
      <w:r w:rsidR="00D657D3">
        <w:rPr>
          <w:b/>
        </w:rPr>
        <w:t xml:space="preserve"> </w:t>
      </w:r>
      <w:r w:rsidR="008D6662">
        <w:t xml:space="preserve">covers a wide range of topics such as ensuring </w:t>
      </w:r>
      <w:r>
        <w:t>safety in</w:t>
      </w:r>
      <w:r w:rsidR="008D6662">
        <w:t xml:space="preserve"> the workplace, understanding the needs of the customer and the importance of ethical </w:t>
      </w:r>
      <w:proofErr w:type="spellStart"/>
      <w:r w:rsidR="008D6662">
        <w:t>behaviour</w:t>
      </w:r>
      <w:proofErr w:type="spellEnd"/>
      <w:r w:rsidR="008D6662">
        <w:t xml:space="preserve"> in the workplace</w:t>
      </w:r>
      <w:r>
        <w:t xml:space="preserve">. </w:t>
      </w:r>
      <w:r>
        <w:rPr>
          <w:shd w:val="clear" w:color="auto" w:fill="FFFFFF"/>
        </w:rPr>
        <w:t>According to Dickey</w:t>
      </w:r>
      <w:r w:rsidR="00F47D84">
        <w:rPr>
          <w:shd w:val="clear" w:color="auto" w:fill="FFFFFF"/>
        </w:rPr>
        <w:t>,</w:t>
      </w:r>
      <w:r>
        <w:rPr>
          <w:shd w:val="clear" w:color="auto" w:fill="FFFFFF"/>
        </w:rPr>
        <w:t xml:space="preserve"> et al. </w:t>
      </w:r>
      <w:r>
        <w:rPr>
          <w:shd w:val="clear" w:color="auto" w:fill="FFFFFF"/>
        </w:rPr>
        <w:lastRenderedPageBreak/>
        <w:t>(2016)</w:t>
      </w:r>
      <w:r>
        <w:t xml:space="preserve"> </w:t>
      </w:r>
      <w:r w:rsidR="00F47D84">
        <w:t>t</w:t>
      </w:r>
      <w:r w:rsidR="008D6662">
        <w:t xml:space="preserve">his training enables an individual in order to lead, motivate and manage </w:t>
      </w:r>
      <w:r w:rsidR="00133450">
        <w:t>both</w:t>
      </w:r>
      <w:r w:rsidR="008D6662">
        <w:t xml:space="preserve"> employee and customers in the workplace.</w:t>
      </w:r>
      <w:r w:rsidR="00133450">
        <w:t xml:space="preserve"> The </w:t>
      </w:r>
      <w:r w:rsidR="00133450" w:rsidRPr="008B4B96">
        <w:rPr>
          <w:b/>
        </w:rPr>
        <w:t>harassment and diversity trainin</w:t>
      </w:r>
      <w:r w:rsidR="00133450">
        <w:t xml:space="preserve">g carefully demonstrate the organizational </w:t>
      </w:r>
      <w:r w:rsidR="008B4B96">
        <w:t>policy,</w:t>
      </w:r>
      <w:r w:rsidR="00133450">
        <w:t xml:space="preserve"> rules and ethics against any kind of violence or sexual harassment. This also applies for the nepotism, racism or any kind of discrimination in the workplace.</w:t>
      </w:r>
      <w:r w:rsidR="00D657D3">
        <w:t xml:space="preserve"> </w:t>
      </w:r>
      <w:proofErr w:type="spellStart"/>
      <w:r>
        <w:rPr>
          <w:shd w:val="clear" w:color="auto" w:fill="FFFFFF"/>
        </w:rPr>
        <w:t>Kleinbaum</w:t>
      </w:r>
      <w:proofErr w:type="spellEnd"/>
      <w:r>
        <w:rPr>
          <w:shd w:val="clear" w:color="auto" w:fill="FFFFFF"/>
        </w:rPr>
        <w:t xml:space="preserve">, Stuart and </w:t>
      </w:r>
      <w:proofErr w:type="spellStart"/>
      <w:r>
        <w:rPr>
          <w:shd w:val="clear" w:color="auto" w:fill="FFFFFF"/>
        </w:rPr>
        <w:t>Tushman</w:t>
      </w:r>
      <w:proofErr w:type="spellEnd"/>
      <w:r>
        <w:rPr>
          <w:shd w:val="clear" w:color="auto" w:fill="FFFFFF"/>
        </w:rPr>
        <w:t xml:space="preserve"> (2013) opined</w:t>
      </w:r>
      <w:r>
        <w:t xml:space="preserve"> </w:t>
      </w:r>
      <w:r w:rsidR="00F47D84">
        <w:t>b</w:t>
      </w:r>
      <w:r w:rsidR="00D657D3">
        <w:t xml:space="preserve">ased on this wide range of training and development </w:t>
      </w:r>
    </w:p>
    <w:p w:rsidR="00DB1553" w:rsidRDefault="00343AAC" w:rsidP="0022402B">
      <w:pPr>
        <w:pStyle w:val="Heading2"/>
      </w:pPr>
      <w:bookmarkStart w:id="27" w:name="_Toc6397469"/>
      <w:r w:rsidRPr="00DB1553">
        <w:t xml:space="preserve">Career development strategy </w:t>
      </w:r>
      <w:r>
        <w:t>for sustainable employee development</w:t>
      </w:r>
      <w:bookmarkEnd w:id="27"/>
    </w:p>
    <w:p w:rsidR="00B94746" w:rsidRDefault="00343AAC" w:rsidP="0022402B">
      <w:pPr>
        <w:spacing w:after="0"/>
      </w:pPr>
      <w:proofErr w:type="gramStart"/>
      <w:r>
        <w:t>program</w:t>
      </w:r>
      <w:proofErr w:type="gramEnd"/>
      <w:r>
        <w:t xml:space="preserve"> an individual or organization can choose based on their needs. IKEA always welcome employee if they want to know more or learn new </w:t>
      </w:r>
      <w:r w:rsidR="009F56F2">
        <w:t>techniques</w:t>
      </w:r>
      <w:r>
        <w:t xml:space="preserve"> </w:t>
      </w:r>
      <w:r w:rsidR="008E6A97">
        <w:t>through</w:t>
      </w:r>
      <w:r>
        <w:t xml:space="preserve"> these training programs.</w:t>
      </w:r>
    </w:p>
    <w:p w:rsidR="00DB1553" w:rsidRPr="00745471" w:rsidRDefault="00343AAC" w:rsidP="0022402B">
      <w:pPr>
        <w:spacing w:after="0"/>
      </w:pPr>
      <w:r>
        <w:rPr>
          <w:shd w:val="clear" w:color="auto" w:fill="FFFFFF"/>
        </w:rPr>
        <w:t>According to Boons (2013)</w:t>
      </w:r>
      <w:r>
        <w:t xml:space="preserve">, a </w:t>
      </w:r>
      <w:r w:rsidR="00F47D84">
        <w:rPr>
          <w:b/>
        </w:rPr>
        <w:t>c</w:t>
      </w:r>
      <w:r w:rsidRPr="00B21CB3">
        <w:rPr>
          <w:b/>
        </w:rPr>
        <w:t>areer development strategy</w:t>
      </w:r>
      <w:r>
        <w:t xml:space="preserve"> refers to the process of identification of the requirements for achieving long term goals as a career perspective and also as per the individual perspective. Even though there are various theories and models for career development procedure IKEA follows the following career development strategy in order to sustain the career development of individuals.</w:t>
      </w:r>
    </w:p>
    <w:p w:rsidR="00DB1553" w:rsidRPr="005C7716" w:rsidRDefault="00DB1553" w:rsidP="005C7716"/>
    <w:p w:rsidR="00824CA6" w:rsidRDefault="00343AAC" w:rsidP="00824CA6">
      <w:pPr>
        <w:autoSpaceDE w:val="0"/>
        <w:autoSpaceDN w:val="0"/>
        <w:adjustRightInd w:val="0"/>
        <w:spacing w:after="0" w:line="240" w:lineRule="auto"/>
        <w:jc w:val="center"/>
        <w:rPr>
          <w:b/>
          <w:i/>
          <w:sz w:val="22"/>
        </w:rPr>
      </w:pPr>
      <w:r w:rsidRPr="008E6A97">
        <w:rPr>
          <w:i/>
          <w:noProof/>
          <w:sz w:val="22"/>
          <w:lang w:val="en-GB" w:eastAsia="en-GB"/>
        </w:rPr>
        <w:drawing>
          <wp:inline distT="0" distB="0" distL="0" distR="0">
            <wp:extent cx="4397846" cy="3520194"/>
            <wp:effectExtent l="0" t="0" r="0" b="23495"/>
            <wp:docPr id="21" name="Diagram 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rsidR="00824CA6" w:rsidRPr="008E6A97" w:rsidRDefault="00343AAC" w:rsidP="00824CA6">
      <w:pPr>
        <w:autoSpaceDE w:val="0"/>
        <w:autoSpaceDN w:val="0"/>
        <w:adjustRightInd w:val="0"/>
        <w:spacing w:after="0" w:line="240" w:lineRule="auto"/>
        <w:jc w:val="center"/>
        <w:rPr>
          <w:rFonts w:cs="Times New Roman"/>
          <w:b/>
          <w:i/>
          <w:color w:val="000000"/>
          <w:sz w:val="22"/>
          <w:szCs w:val="24"/>
        </w:rPr>
      </w:pPr>
      <w:r w:rsidRPr="00824CA6">
        <w:rPr>
          <w:b/>
          <w:i/>
          <w:sz w:val="22"/>
        </w:rPr>
        <w:t xml:space="preserve"> </w:t>
      </w:r>
      <w:bookmarkStart w:id="28" w:name="_Toc6397490"/>
      <w:r w:rsidRPr="008E6A97">
        <w:rPr>
          <w:b/>
          <w:i/>
          <w:sz w:val="22"/>
        </w:rPr>
        <w:t xml:space="preserve">Figure </w:t>
      </w:r>
      <w:r w:rsidRPr="008E6A97">
        <w:rPr>
          <w:b/>
          <w:i/>
          <w:sz w:val="22"/>
        </w:rPr>
        <w:fldChar w:fldCharType="begin"/>
      </w:r>
      <w:r w:rsidRPr="008E6A97">
        <w:rPr>
          <w:b/>
          <w:i/>
          <w:sz w:val="22"/>
        </w:rPr>
        <w:instrText xml:space="preserve"> SEQ Figure \* ARABIC </w:instrText>
      </w:r>
      <w:r w:rsidRPr="008E6A97">
        <w:rPr>
          <w:b/>
          <w:i/>
          <w:sz w:val="22"/>
        </w:rPr>
        <w:fldChar w:fldCharType="separate"/>
      </w:r>
      <w:r w:rsidRPr="008E6A97">
        <w:rPr>
          <w:b/>
          <w:i/>
          <w:noProof/>
          <w:sz w:val="22"/>
        </w:rPr>
        <w:t>12</w:t>
      </w:r>
      <w:r w:rsidRPr="008E6A97">
        <w:rPr>
          <w:b/>
          <w:i/>
          <w:sz w:val="22"/>
        </w:rPr>
        <w:fldChar w:fldCharType="end"/>
      </w:r>
      <w:r w:rsidRPr="008E6A97">
        <w:rPr>
          <w:b/>
          <w:i/>
          <w:sz w:val="22"/>
        </w:rPr>
        <w:t>: Career development</w:t>
      </w:r>
      <w:r w:rsidRPr="008E6A97">
        <w:rPr>
          <w:rFonts w:cs="Times New Roman"/>
          <w:b/>
          <w:i/>
          <w:color w:val="000000"/>
          <w:sz w:val="22"/>
          <w:szCs w:val="24"/>
        </w:rPr>
        <w:t xml:space="preserve"> strategy including the wider context of sustainability</w:t>
      </w:r>
      <w:bookmarkEnd w:id="28"/>
    </w:p>
    <w:p w:rsidR="00824CA6" w:rsidRPr="00A04947" w:rsidRDefault="00343AAC" w:rsidP="00824CA6">
      <w:pPr>
        <w:pStyle w:val="Caption"/>
        <w:jc w:val="center"/>
        <w:rPr>
          <w:b/>
          <w:color w:val="auto"/>
          <w:sz w:val="22"/>
        </w:rPr>
      </w:pPr>
      <w:r w:rsidRPr="008E6A97">
        <w:rPr>
          <w:b/>
          <w:color w:val="auto"/>
          <w:sz w:val="22"/>
        </w:rPr>
        <w:t>Source:</w:t>
      </w:r>
      <w:r>
        <w:rPr>
          <w:b/>
          <w:color w:val="auto"/>
          <w:sz w:val="22"/>
        </w:rPr>
        <w:t xml:space="preserve"> </w:t>
      </w:r>
      <w:r w:rsidRPr="00A04947">
        <w:rPr>
          <w:b/>
          <w:color w:val="auto"/>
          <w:sz w:val="22"/>
        </w:rPr>
        <w:t>(MCKEE and FROELICH, 2016)</w:t>
      </w:r>
    </w:p>
    <w:p w:rsidR="00FA186E" w:rsidRDefault="00343AAC" w:rsidP="00EF0134">
      <w:pPr>
        <w:spacing w:after="0"/>
      </w:pPr>
      <w:r>
        <w:lastRenderedPageBreak/>
        <w:t xml:space="preserve">The strategy starts with the assessment of organizational need. In this particular area, the individual determines the facts and factors required for achieving a certain position. After that, they </w:t>
      </w:r>
      <w:proofErr w:type="gramStart"/>
      <w:r>
        <w:rPr>
          <w:b/>
        </w:rPr>
        <w:t>Identify</w:t>
      </w:r>
      <w:proofErr w:type="gramEnd"/>
      <w:r>
        <w:rPr>
          <w:b/>
        </w:rPr>
        <w:t xml:space="preserve"> individual CPD needs. </w:t>
      </w:r>
      <w:proofErr w:type="spellStart"/>
      <w:r w:rsidR="00E20498">
        <w:rPr>
          <w:shd w:val="clear" w:color="auto" w:fill="FFFFFF"/>
        </w:rPr>
        <w:t>Elegido</w:t>
      </w:r>
      <w:proofErr w:type="spellEnd"/>
      <w:r w:rsidR="00E20498">
        <w:rPr>
          <w:shd w:val="clear" w:color="auto" w:fill="FFFFFF"/>
        </w:rPr>
        <w:t xml:space="preserve"> (2015) said</w:t>
      </w:r>
      <w:r w:rsidR="00E20498">
        <w:t xml:space="preserve"> in</w:t>
      </w:r>
      <w:r>
        <w:t xml:space="preserve"> this stage the individuals </w:t>
      </w:r>
      <w:r w:rsidR="001A4D2C">
        <w:t>identify</w:t>
      </w:r>
      <w:r>
        <w:t xml:space="preserve"> specific goals for each of the </w:t>
      </w:r>
      <w:r w:rsidR="001A4D2C">
        <w:t>long-term</w:t>
      </w:r>
      <w:r>
        <w:t xml:space="preserve"> short </w:t>
      </w:r>
      <w:r w:rsidR="001A4D2C">
        <w:t>term</w:t>
      </w:r>
      <w:r>
        <w:t xml:space="preserve"> and mid-term </w:t>
      </w:r>
      <w:r w:rsidR="001A4D2C">
        <w:t>requirements</w:t>
      </w:r>
      <w:r>
        <w:t xml:space="preserve">. After that In the </w:t>
      </w:r>
      <w:r>
        <w:rPr>
          <w:b/>
        </w:rPr>
        <w:t xml:space="preserve">Plan development </w:t>
      </w:r>
      <w:r w:rsidR="001A4D2C">
        <w:rPr>
          <w:b/>
        </w:rPr>
        <w:t>activities</w:t>
      </w:r>
      <w:r>
        <w:rPr>
          <w:b/>
        </w:rPr>
        <w:t xml:space="preserve"> </w:t>
      </w:r>
      <w:proofErr w:type="gramStart"/>
      <w:r>
        <w:t>individuals</w:t>
      </w:r>
      <w:proofErr w:type="gramEnd"/>
      <w:r>
        <w:t xml:space="preserve"> carefully plans the resources, time and skills required for the achievement of a certain goal. </w:t>
      </w:r>
      <w:proofErr w:type="gramStart"/>
      <w:r>
        <w:t xml:space="preserve">As they are determined the individuals </w:t>
      </w:r>
      <w:r>
        <w:rPr>
          <w:b/>
        </w:rPr>
        <w:t xml:space="preserve">Undertake development </w:t>
      </w:r>
      <w:r w:rsidR="001A4D2C">
        <w:rPr>
          <w:b/>
        </w:rPr>
        <w:t xml:space="preserve">activities </w:t>
      </w:r>
      <w:r w:rsidR="001A4D2C">
        <w:t>based</w:t>
      </w:r>
      <w:r>
        <w:t xml:space="preserve"> on the preset </w:t>
      </w:r>
      <w:r w:rsidR="001A4D2C">
        <w:t>criteria’s</w:t>
      </w:r>
      <w:r>
        <w:t xml:space="preserve"> and </w:t>
      </w:r>
      <w:r w:rsidR="001A4D2C">
        <w:t>requirements</w:t>
      </w:r>
      <w:r>
        <w:t>.</w:t>
      </w:r>
      <w:proofErr w:type="gramEnd"/>
      <w:r>
        <w:t xml:space="preserve"> </w:t>
      </w:r>
      <w:proofErr w:type="spellStart"/>
      <w:r w:rsidR="00E20498">
        <w:rPr>
          <w:shd w:val="clear" w:color="auto" w:fill="FFFFFF"/>
        </w:rPr>
        <w:t>LaDuke</w:t>
      </w:r>
      <w:proofErr w:type="spellEnd"/>
      <w:r w:rsidR="00E20498">
        <w:rPr>
          <w:shd w:val="clear" w:color="auto" w:fill="FFFFFF"/>
        </w:rPr>
        <w:t xml:space="preserve"> (2014) opined</w:t>
      </w:r>
      <w:r w:rsidR="00E20498">
        <w:t xml:space="preserve"> </w:t>
      </w:r>
      <w:r>
        <w:t xml:space="preserve">The </w:t>
      </w:r>
      <w:r>
        <w:rPr>
          <w:b/>
        </w:rPr>
        <w:t xml:space="preserve">Review and learning application </w:t>
      </w:r>
      <w:r>
        <w:t xml:space="preserve">are then </w:t>
      </w:r>
      <w:r w:rsidR="001A4D2C">
        <w:t>implemented</w:t>
      </w:r>
      <w:r>
        <w:t xml:space="preserve"> in a certain job. This can range from as simple as </w:t>
      </w:r>
      <w:r w:rsidR="001A4D2C">
        <w:t>applying</w:t>
      </w:r>
      <w:r>
        <w:t xml:space="preserve"> new techniques in the current job to the complex </w:t>
      </w:r>
      <w:r w:rsidR="001A4D2C">
        <w:t>situation</w:t>
      </w:r>
      <w:r>
        <w:t xml:space="preserve"> where the individual plans for a job switch or recruitment exam. </w:t>
      </w:r>
      <w:proofErr w:type="gramStart"/>
      <w:r w:rsidR="001A4D2C">
        <w:t>In the final stag</w:t>
      </w:r>
      <w:r w:rsidR="00884831">
        <w:t>e</w:t>
      </w:r>
      <w:r w:rsidR="00EF0134">
        <w:t>.</w:t>
      </w:r>
      <w:proofErr w:type="gramEnd"/>
      <w:r w:rsidR="00EF0134">
        <w:t xml:space="preserve"> </w:t>
      </w:r>
    </w:p>
    <w:p w:rsidR="00DB1553" w:rsidRDefault="00343AAC" w:rsidP="00DB1553">
      <w:pPr>
        <w:pStyle w:val="Heading2"/>
      </w:pPr>
      <w:bookmarkStart w:id="29" w:name="_Toc6397470"/>
      <w:r>
        <w:t>Personal Development Plan to meet the desired skill and experience</w:t>
      </w:r>
      <w:bookmarkEnd w:id="29"/>
      <w:r>
        <w:t xml:space="preserve"> </w:t>
      </w:r>
    </w:p>
    <w:tbl>
      <w:tblPr>
        <w:tblStyle w:val="GridTable5DarkAccent1"/>
        <w:tblpPr w:leftFromText="180" w:rightFromText="180" w:vertAnchor="text" w:horzAnchor="margin" w:tblpY="33"/>
        <w:tblW w:w="9758" w:type="dxa"/>
        <w:tblLook w:val="04A0" w:firstRow="1" w:lastRow="0" w:firstColumn="1" w:lastColumn="0" w:noHBand="0" w:noVBand="1"/>
      </w:tblPr>
      <w:tblGrid>
        <w:gridCol w:w="2289"/>
        <w:gridCol w:w="2249"/>
        <w:gridCol w:w="2024"/>
        <w:gridCol w:w="1822"/>
        <w:gridCol w:w="1374"/>
      </w:tblGrid>
      <w:tr w:rsidR="003D72F2" w:rsidTr="003D72F2">
        <w:trPr>
          <w:cnfStyle w:val="100000000000" w:firstRow="1" w:lastRow="0" w:firstColumn="0" w:lastColumn="0" w:oddVBand="0" w:evenVBand="0" w:oddHBand="0" w:evenHBand="0" w:firstRowFirstColumn="0" w:firstRowLastColumn="0" w:lastRowFirstColumn="0" w:lastRowLastColumn="0"/>
          <w:trHeight w:val="1443"/>
        </w:trPr>
        <w:tc>
          <w:tcPr>
            <w:cnfStyle w:val="001000000000" w:firstRow="0" w:lastRow="0" w:firstColumn="1" w:lastColumn="0" w:oddVBand="0" w:evenVBand="0" w:oddHBand="0" w:evenHBand="0" w:firstRowFirstColumn="0" w:firstRowLastColumn="0" w:lastRowFirstColumn="0" w:lastRowLastColumn="0"/>
            <w:tcW w:w="0" w:type="auto"/>
          </w:tcPr>
          <w:p w:rsidR="00745471" w:rsidRPr="00EF0134" w:rsidRDefault="00745471" w:rsidP="00076C54">
            <w:pPr>
              <w:spacing w:after="0" w:line="240" w:lineRule="auto"/>
              <w:jc w:val="center"/>
              <w:rPr>
                <w:rFonts w:eastAsia="Times New Roman" w:cs="Times New Roman"/>
                <w:szCs w:val="24"/>
              </w:rPr>
            </w:pPr>
          </w:p>
          <w:p w:rsidR="00745471" w:rsidRPr="00EF0134" w:rsidRDefault="00343AAC" w:rsidP="00076C54">
            <w:pPr>
              <w:spacing w:after="0" w:line="240" w:lineRule="auto"/>
              <w:jc w:val="center"/>
              <w:rPr>
                <w:rFonts w:eastAsia="Times New Roman" w:cs="Times New Roman"/>
                <w:szCs w:val="24"/>
              </w:rPr>
            </w:pPr>
            <w:r w:rsidRPr="00EF0134">
              <w:rPr>
                <w:rFonts w:eastAsia="Times New Roman" w:cs="Times New Roman"/>
                <w:szCs w:val="24"/>
              </w:rPr>
              <w:t>Goals</w:t>
            </w:r>
          </w:p>
        </w:tc>
        <w:tc>
          <w:tcPr>
            <w:tcW w:w="0" w:type="auto"/>
            <w:hideMark/>
          </w:tcPr>
          <w:p w:rsidR="00745471" w:rsidRPr="00EF0134" w:rsidRDefault="00745471" w:rsidP="00076C5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p>
          <w:p w:rsidR="00745471" w:rsidRPr="00EF0134" w:rsidRDefault="00343AAC" w:rsidP="00076C5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EF0134">
              <w:rPr>
                <w:rFonts w:eastAsia="Times New Roman" w:cs="Times New Roman"/>
                <w:szCs w:val="24"/>
              </w:rPr>
              <w:t>Knowledge, skills to be Improved</w:t>
            </w:r>
          </w:p>
        </w:tc>
        <w:tc>
          <w:tcPr>
            <w:tcW w:w="0" w:type="auto"/>
            <w:hideMark/>
          </w:tcPr>
          <w:p w:rsidR="00745471" w:rsidRPr="00EF0134" w:rsidRDefault="00745471" w:rsidP="00076C5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p>
          <w:p w:rsidR="00745471" w:rsidRPr="00EF0134" w:rsidRDefault="00343AAC" w:rsidP="00076C5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EF0134">
              <w:rPr>
                <w:rFonts w:eastAsia="Times New Roman" w:cs="Times New Roman"/>
                <w:szCs w:val="24"/>
              </w:rPr>
              <w:t>Action Plan</w:t>
            </w:r>
          </w:p>
        </w:tc>
        <w:tc>
          <w:tcPr>
            <w:tcW w:w="0" w:type="auto"/>
            <w:hideMark/>
          </w:tcPr>
          <w:p w:rsidR="00745471" w:rsidRPr="00EF0134" w:rsidRDefault="00745471" w:rsidP="00076C5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p>
          <w:p w:rsidR="00745471" w:rsidRPr="00EF0134" w:rsidRDefault="00343AAC" w:rsidP="00076C5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EF0134">
              <w:rPr>
                <w:rFonts w:eastAsia="Times New Roman" w:cs="Times New Roman"/>
                <w:szCs w:val="24"/>
              </w:rPr>
              <w:t>Resources Required</w:t>
            </w:r>
          </w:p>
        </w:tc>
        <w:tc>
          <w:tcPr>
            <w:tcW w:w="0" w:type="auto"/>
            <w:hideMark/>
          </w:tcPr>
          <w:p w:rsidR="00745471" w:rsidRPr="00EF0134" w:rsidRDefault="00745471" w:rsidP="00076C54">
            <w:pPr>
              <w:spacing w:after="0"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p>
          <w:p w:rsidR="00745471" w:rsidRPr="00EF0134" w:rsidRDefault="00343AAC" w:rsidP="00076C54">
            <w:pPr>
              <w:spacing w:after="0" w:line="240" w:lineRule="auto"/>
              <w:jc w:val="left"/>
              <w:cnfStyle w:val="100000000000" w:firstRow="1" w:lastRow="0" w:firstColumn="0" w:lastColumn="0" w:oddVBand="0" w:evenVBand="0" w:oddHBand="0" w:evenHBand="0" w:firstRowFirstColumn="0" w:firstRowLastColumn="0" w:lastRowFirstColumn="0" w:lastRowLastColumn="0"/>
              <w:rPr>
                <w:rFonts w:eastAsia="Times New Roman" w:cs="Times New Roman"/>
                <w:szCs w:val="24"/>
              </w:rPr>
            </w:pPr>
            <w:r w:rsidRPr="00EF0134">
              <w:rPr>
                <w:rFonts w:eastAsia="Times New Roman" w:cs="Times New Roman"/>
                <w:szCs w:val="24"/>
              </w:rPr>
              <w:t xml:space="preserve">Timescales </w:t>
            </w:r>
          </w:p>
        </w:tc>
      </w:tr>
      <w:tr w:rsidR="003D72F2" w:rsidTr="003D72F2">
        <w:trPr>
          <w:cnfStyle w:val="000000100000" w:firstRow="0" w:lastRow="0" w:firstColumn="0" w:lastColumn="0" w:oddVBand="0" w:evenVBand="0" w:oddHBand="1" w:evenHBand="0" w:firstRowFirstColumn="0" w:firstRowLastColumn="0" w:lastRowFirstColumn="0" w:lastRowLastColumn="0"/>
          <w:trHeight w:val="3734"/>
        </w:trPr>
        <w:tc>
          <w:tcPr>
            <w:cnfStyle w:val="001000000000" w:firstRow="0" w:lastRow="0" w:firstColumn="1" w:lastColumn="0" w:oddVBand="0" w:evenVBand="0" w:oddHBand="0" w:evenHBand="0" w:firstRowFirstColumn="0" w:firstRowLastColumn="0" w:lastRowFirstColumn="0" w:lastRowLastColumn="0"/>
            <w:tcW w:w="0" w:type="auto"/>
          </w:tcPr>
          <w:p w:rsidR="00745471" w:rsidRPr="00EF0134" w:rsidRDefault="00343AAC" w:rsidP="00076C54">
            <w:pPr>
              <w:spacing w:after="0" w:line="240" w:lineRule="auto"/>
              <w:jc w:val="left"/>
              <w:rPr>
                <w:rFonts w:eastAsia="Times New Roman" w:cs="Times New Roman"/>
                <w:szCs w:val="24"/>
                <w:u w:val="single"/>
              </w:rPr>
            </w:pPr>
            <w:r w:rsidRPr="00EF0134">
              <w:rPr>
                <w:rFonts w:eastAsia="Times New Roman" w:cs="Times New Roman"/>
                <w:szCs w:val="24"/>
                <w:u w:val="single"/>
              </w:rPr>
              <w:t>Individual Development Goals</w:t>
            </w:r>
          </w:p>
          <w:p w:rsidR="00745471" w:rsidRPr="00EF0134" w:rsidRDefault="00343AAC" w:rsidP="00076C54">
            <w:pPr>
              <w:spacing w:after="0" w:line="240" w:lineRule="auto"/>
              <w:jc w:val="left"/>
              <w:rPr>
                <w:rFonts w:eastAsia="Times New Roman" w:cs="Times New Roman"/>
                <w:szCs w:val="24"/>
              </w:rPr>
            </w:pPr>
            <w:r w:rsidRPr="00EF0134">
              <w:rPr>
                <w:rFonts w:eastAsia="Times New Roman" w:cs="Times New Roman"/>
                <w:szCs w:val="24"/>
              </w:rPr>
              <w:t xml:space="preserve">Developing communication skill and building team working experience </w:t>
            </w:r>
          </w:p>
          <w:p w:rsidR="00745471" w:rsidRPr="00EF0134" w:rsidRDefault="00745471" w:rsidP="00076C54">
            <w:pPr>
              <w:spacing w:after="0" w:line="240" w:lineRule="auto"/>
              <w:jc w:val="left"/>
              <w:rPr>
                <w:rFonts w:eastAsia="Times New Roman" w:cs="Times New Roman"/>
                <w:szCs w:val="24"/>
              </w:rPr>
            </w:pPr>
          </w:p>
          <w:p w:rsidR="00745471" w:rsidRPr="00EF0134" w:rsidRDefault="00343AAC" w:rsidP="00076C54">
            <w:pPr>
              <w:spacing w:after="0" w:line="240" w:lineRule="auto"/>
              <w:jc w:val="left"/>
              <w:rPr>
                <w:rFonts w:eastAsia="Times New Roman" w:cs="Times New Roman"/>
                <w:szCs w:val="24"/>
              </w:rPr>
            </w:pPr>
            <w:r w:rsidRPr="00EF0134">
              <w:rPr>
                <w:rFonts w:eastAsia="Times New Roman" w:cs="Times New Roman"/>
                <w:szCs w:val="24"/>
                <w:u w:val="single"/>
              </w:rPr>
              <w:t>Career-related goal</w:t>
            </w:r>
            <w:r w:rsidRPr="00EF0134">
              <w:rPr>
                <w:rFonts w:eastAsia="Times New Roman" w:cs="Times New Roman"/>
                <w:szCs w:val="24"/>
              </w:rPr>
              <w:t xml:space="preserve"> Secure the position as a team leader of the sales executive team at IKEA</w:t>
            </w:r>
          </w:p>
        </w:tc>
        <w:tc>
          <w:tcPr>
            <w:tcW w:w="0" w:type="auto"/>
            <w:hideMark/>
          </w:tcPr>
          <w:p w:rsidR="00745471" w:rsidRPr="00EF0134" w:rsidRDefault="00745471" w:rsidP="00076C54">
            <w:pPr>
              <w:pStyle w:val="ListParagraph"/>
              <w:spacing w:after="0" w:line="240" w:lineRule="auto"/>
              <w:ind w:left="36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p>
          <w:p w:rsidR="00745471" w:rsidRPr="00EF0134" w:rsidRDefault="00343AAC" w:rsidP="00076C54">
            <w:pPr>
              <w:pStyle w:val="ListParagraph"/>
              <w:numPr>
                <w:ilvl w:val="0"/>
                <w:numId w:val="12"/>
              </w:num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Becoming a team leader</w:t>
            </w:r>
          </w:p>
          <w:p w:rsidR="00745471" w:rsidRPr="00EF0134" w:rsidRDefault="00343AAC" w:rsidP="00076C54">
            <w:pPr>
              <w:pStyle w:val="ListParagraph"/>
              <w:numPr>
                <w:ilvl w:val="0"/>
                <w:numId w:val="12"/>
              </w:num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Improving computer competency</w:t>
            </w:r>
          </w:p>
        </w:tc>
        <w:tc>
          <w:tcPr>
            <w:tcW w:w="0" w:type="auto"/>
            <w:hideMark/>
          </w:tcPr>
          <w:p w:rsidR="00745471" w:rsidRPr="00EF0134" w:rsidRDefault="00745471" w:rsidP="00076C54">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p>
          <w:p w:rsidR="00745471" w:rsidRPr="00EF0134" w:rsidRDefault="00343AAC" w:rsidP="00076C54">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Join various skill development training</w:t>
            </w:r>
          </w:p>
          <w:p w:rsidR="00745471" w:rsidRPr="00EF0134" w:rsidRDefault="00343AAC" w:rsidP="00076C54">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 xml:space="preserve">Understand the practical implication of sales techniques </w:t>
            </w:r>
          </w:p>
        </w:tc>
        <w:tc>
          <w:tcPr>
            <w:tcW w:w="0" w:type="auto"/>
            <w:hideMark/>
          </w:tcPr>
          <w:p w:rsidR="00745471" w:rsidRPr="00EF0134" w:rsidRDefault="00745471" w:rsidP="00076C54">
            <w:pPr>
              <w:pStyle w:val="ListParagraph"/>
              <w:spacing w:after="0" w:line="240" w:lineRule="auto"/>
              <w:ind w:left="36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p>
          <w:p w:rsidR="00745471" w:rsidRPr="00EF0134" w:rsidRDefault="00343AAC" w:rsidP="00076C54">
            <w:pPr>
              <w:pStyle w:val="ListParagraph"/>
              <w:numPr>
                <w:ilvl w:val="0"/>
                <w:numId w:val="9"/>
              </w:num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Training sessions</w:t>
            </w:r>
          </w:p>
          <w:p w:rsidR="00745471" w:rsidRPr="00EF0134" w:rsidRDefault="00343AAC" w:rsidP="00076C54">
            <w:pPr>
              <w:pStyle w:val="ListParagraph"/>
              <w:numPr>
                <w:ilvl w:val="0"/>
                <w:numId w:val="9"/>
              </w:num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Team performance opportunities</w:t>
            </w:r>
          </w:p>
          <w:p w:rsidR="00745471" w:rsidRPr="00EF0134" w:rsidRDefault="00343AAC" w:rsidP="00076C54">
            <w:pPr>
              <w:pStyle w:val="ListParagraph"/>
              <w:numPr>
                <w:ilvl w:val="0"/>
                <w:numId w:val="9"/>
              </w:num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Leadership</w:t>
            </w:r>
          </w:p>
          <w:p w:rsidR="00745471" w:rsidRPr="00EF0134" w:rsidRDefault="00343AAC" w:rsidP="00076C54">
            <w:pPr>
              <w:pStyle w:val="ListParagraph"/>
              <w:numPr>
                <w:ilvl w:val="0"/>
                <w:numId w:val="9"/>
              </w:num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opportunity</w:t>
            </w:r>
          </w:p>
        </w:tc>
        <w:tc>
          <w:tcPr>
            <w:tcW w:w="0" w:type="auto"/>
            <w:hideMark/>
          </w:tcPr>
          <w:p w:rsidR="00745471" w:rsidRPr="00EF0134" w:rsidRDefault="00745471" w:rsidP="00076C54">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p>
          <w:p w:rsidR="00745471" w:rsidRPr="00EF0134" w:rsidRDefault="00343AAC" w:rsidP="00076C54">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Within 12 months</w:t>
            </w:r>
          </w:p>
        </w:tc>
      </w:tr>
      <w:tr w:rsidR="003D72F2" w:rsidTr="003D72F2">
        <w:trPr>
          <w:trHeight w:val="3734"/>
        </w:trPr>
        <w:tc>
          <w:tcPr>
            <w:cnfStyle w:val="001000000000" w:firstRow="0" w:lastRow="0" w:firstColumn="1" w:lastColumn="0" w:oddVBand="0" w:evenVBand="0" w:oddHBand="0" w:evenHBand="0" w:firstRowFirstColumn="0" w:firstRowLastColumn="0" w:lastRowFirstColumn="0" w:lastRowLastColumn="0"/>
            <w:tcW w:w="0" w:type="auto"/>
          </w:tcPr>
          <w:p w:rsidR="00745471" w:rsidRPr="00EF0134" w:rsidRDefault="00343AAC" w:rsidP="00076C54">
            <w:pPr>
              <w:spacing w:after="0" w:line="240" w:lineRule="auto"/>
              <w:jc w:val="left"/>
              <w:rPr>
                <w:rFonts w:eastAsia="Times New Roman" w:cs="Times New Roman"/>
                <w:szCs w:val="24"/>
                <w:u w:val="single"/>
              </w:rPr>
            </w:pPr>
            <w:r w:rsidRPr="00EF0134">
              <w:rPr>
                <w:rFonts w:eastAsia="Times New Roman" w:cs="Times New Roman"/>
                <w:szCs w:val="24"/>
                <w:u w:val="single"/>
              </w:rPr>
              <w:lastRenderedPageBreak/>
              <w:t>Individual Development Goals</w:t>
            </w:r>
          </w:p>
          <w:p w:rsidR="00745471" w:rsidRPr="00EF0134" w:rsidRDefault="00343AAC" w:rsidP="00076C54">
            <w:pPr>
              <w:spacing w:after="0" w:line="240" w:lineRule="auto"/>
              <w:jc w:val="left"/>
              <w:rPr>
                <w:rFonts w:eastAsia="Times New Roman" w:cs="Times New Roman"/>
                <w:szCs w:val="24"/>
              </w:rPr>
            </w:pPr>
            <w:r w:rsidRPr="00EF0134">
              <w:rPr>
                <w:rFonts w:eastAsia="Times New Roman" w:cs="Times New Roman"/>
                <w:szCs w:val="24"/>
              </w:rPr>
              <w:t>Achieving resilience and pressure management skill</w:t>
            </w:r>
          </w:p>
          <w:p w:rsidR="00745471" w:rsidRPr="00EF0134" w:rsidRDefault="00745471" w:rsidP="00076C54">
            <w:pPr>
              <w:spacing w:after="0" w:line="240" w:lineRule="auto"/>
              <w:jc w:val="left"/>
              <w:rPr>
                <w:rFonts w:eastAsia="Times New Roman" w:cs="Times New Roman"/>
                <w:szCs w:val="24"/>
              </w:rPr>
            </w:pPr>
          </w:p>
          <w:p w:rsidR="00745471" w:rsidRPr="00EF0134" w:rsidRDefault="00343AAC" w:rsidP="00076C54">
            <w:pPr>
              <w:spacing w:after="0" w:line="240" w:lineRule="auto"/>
              <w:jc w:val="left"/>
              <w:rPr>
                <w:rFonts w:eastAsia="Times New Roman" w:cs="Times New Roman"/>
                <w:szCs w:val="24"/>
              </w:rPr>
            </w:pPr>
            <w:r w:rsidRPr="00EF0134">
              <w:rPr>
                <w:rFonts w:eastAsia="Times New Roman" w:cs="Times New Roman"/>
                <w:szCs w:val="24"/>
                <w:u w:val="single"/>
              </w:rPr>
              <w:t>Career-related goal</w:t>
            </w:r>
            <w:r w:rsidRPr="00EF0134">
              <w:rPr>
                <w:rFonts w:eastAsia="Times New Roman" w:cs="Times New Roman"/>
                <w:szCs w:val="24"/>
              </w:rPr>
              <w:t xml:space="preserve"> Obtain a senior sales position at IKEA</w:t>
            </w:r>
          </w:p>
        </w:tc>
        <w:tc>
          <w:tcPr>
            <w:tcW w:w="0" w:type="auto"/>
          </w:tcPr>
          <w:p w:rsidR="00745471" w:rsidRPr="00EF0134" w:rsidRDefault="00745471" w:rsidP="00076C54">
            <w:pPr>
              <w:pStyle w:val="ListParagraph"/>
              <w:spacing w:after="0" w:line="240" w:lineRule="auto"/>
              <w:ind w:left="36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p>
          <w:p w:rsidR="00745471" w:rsidRPr="00EF0134" w:rsidRDefault="00343AAC" w:rsidP="00076C54">
            <w:pPr>
              <w:pStyle w:val="ListParagraph"/>
              <w:numPr>
                <w:ilvl w:val="0"/>
                <w:numId w:val="11"/>
              </w:num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EF0134">
              <w:rPr>
                <w:rFonts w:eastAsia="Times New Roman" w:cs="Times New Roman"/>
                <w:szCs w:val="24"/>
              </w:rPr>
              <w:t>Leadership skill</w:t>
            </w:r>
          </w:p>
          <w:p w:rsidR="00745471" w:rsidRPr="00EF0134" w:rsidRDefault="00343AAC" w:rsidP="00076C54">
            <w:pPr>
              <w:pStyle w:val="ListParagraph"/>
              <w:numPr>
                <w:ilvl w:val="0"/>
                <w:numId w:val="11"/>
              </w:num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EF0134">
              <w:rPr>
                <w:rFonts w:eastAsia="Times New Roman" w:cs="Times New Roman"/>
                <w:szCs w:val="24"/>
              </w:rPr>
              <w:t xml:space="preserve">Understanding the strategy and culture of the organization </w:t>
            </w:r>
          </w:p>
          <w:p w:rsidR="00745471" w:rsidRPr="00EF0134" w:rsidRDefault="00745471" w:rsidP="00076C54">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p>
        </w:tc>
        <w:tc>
          <w:tcPr>
            <w:tcW w:w="0" w:type="auto"/>
          </w:tcPr>
          <w:p w:rsidR="00745471" w:rsidRPr="00EF0134" w:rsidRDefault="00745471" w:rsidP="00076C54">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p>
          <w:p w:rsidR="00745471" w:rsidRPr="00EF0134" w:rsidRDefault="00343AAC" w:rsidP="00076C54">
            <w:p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EF0134">
              <w:rPr>
                <w:rFonts w:eastAsia="Times New Roman" w:cs="Times New Roman"/>
                <w:szCs w:val="24"/>
              </w:rPr>
              <w:t>Manage and observe daily activities in order to gain performance management skill and leadership quality</w:t>
            </w:r>
          </w:p>
        </w:tc>
        <w:tc>
          <w:tcPr>
            <w:tcW w:w="0" w:type="auto"/>
          </w:tcPr>
          <w:p w:rsidR="00745471" w:rsidRPr="00EF0134" w:rsidRDefault="00745471" w:rsidP="00076C54">
            <w:pPr>
              <w:pStyle w:val="ListParagraph"/>
              <w:spacing w:after="0" w:line="240" w:lineRule="auto"/>
              <w:ind w:left="360"/>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p>
          <w:p w:rsidR="00745471" w:rsidRPr="00EF0134" w:rsidRDefault="00343AAC" w:rsidP="00076C54">
            <w:pPr>
              <w:pStyle w:val="ListParagraph"/>
              <w:numPr>
                <w:ilvl w:val="0"/>
                <w:numId w:val="8"/>
              </w:num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EF0134">
              <w:rPr>
                <w:rFonts w:eastAsia="Times New Roman" w:cs="Times New Roman"/>
                <w:szCs w:val="24"/>
              </w:rPr>
              <w:t>Workplace Experience</w:t>
            </w:r>
          </w:p>
          <w:p w:rsidR="00745471" w:rsidRPr="00EF0134" w:rsidRDefault="00343AAC" w:rsidP="00076C54">
            <w:pPr>
              <w:pStyle w:val="ListParagraph"/>
              <w:numPr>
                <w:ilvl w:val="0"/>
                <w:numId w:val="8"/>
              </w:numPr>
              <w:spacing w:after="0" w:line="240" w:lineRule="auto"/>
              <w:jc w:val="left"/>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EF0134">
              <w:rPr>
                <w:rFonts w:eastAsia="Times New Roman" w:cs="Times New Roman"/>
                <w:szCs w:val="24"/>
              </w:rPr>
              <w:t>Career consultations</w:t>
            </w:r>
          </w:p>
        </w:tc>
        <w:tc>
          <w:tcPr>
            <w:tcW w:w="0" w:type="auto"/>
          </w:tcPr>
          <w:p w:rsidR="00745471" w:rsidRPr="00EF0134" w:rsidRDefault="00745471" w:rsidP="00076C54">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p>
          <w:p w:rsidR="00745471" w:rsidRPr="00EF0134" w:rsidRDefault="00343AAC" w:rsidP="00076C54">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EF0134">
              <w:rPr>
                <w:rFonts w:eastAsia="Times New Roman" w:cs="Times New Roman"/>
                <w:szCs w:val="24"/>
              </w:rPr>
              <w:t xml:space="preserve">Within </w:t>
            </w:r>
          </w:p>
          <w:p w:rsidR="00745471" w:rsidRPr="00EF0134" w:rsidRDefault="00343AAC" w:rsidP="00076C54">
            <w:pPr>
              <w:spacing w:after="0" w:line="240" w:lineRule="auto"/>
              <w:cnfStyle w:val="000000000000" w:firstRow="0" w:lastRow="0" w:firstColumn="0" w:lastColumn="0" w:oddVBand="0" w:evenVBand="0" w:oddHBand="0" w:evenHBand="0" w:firstRowFirstColumn="0" w:firstRowLastColumn="0" w:lastRowFirstColumn="0" w:lastRowLastColumn="0"/>
              <w:rPr>
                <w:rFonts w:eastAsia="Times New Roman" w:cs="Times New Roman"/>
                <w:szCs w:val="24"/>
              </w:rPr>
            </w:pPr>
            <w:r w:rsidRPr="00EF0134">
              <w:rPr>
                <w:rFonts w:eastAsia="Times New Roman" w:cs="Times New Roman"/>
                <w:szCs w:val="24"/>
              </w:rPr>
              <w:t>2-5 years</w:t>
            </w:r>
          </w:p>
        </w:tc>
      </w:tr>
      <w:tr w:rsidR="003D72F2" w:rsidTr="003D72F2">
        <w:trPr>
          <w:cnfStyle w:val="000000100000" w:firstRow="0" w:lastRow="0" w:firstColumn="0" w:lastColumn="0" w:oddVBand="0" w:evenVBand="0" w:oddHBand="1" w:evenHBand="0" w:firstRowFirstColumn="0" w:firstRowLastColumn="0" w:lastRowFirstColumn="0" w:lastRowLastColumn="0"/>
          <w:trHeight w:val="92"/>
        </w:trPr>
        <w:tc>
          <w:tcPr>
            <w:cnfStyle w:val="001000000000" w:firstRow="0" w:lastRow="0" w:firstColumn="1" w:lastColumn="0" w:oddVBand="0" w:evenVBand="0" w:oddHBand="0" w:evenHBand="0" w:firstRowFirstColumn="0" w:firstRowLastColumn="0" w:lastRowFirstColumn="0" w:lastRowLastColumn="0"/>
            <w:tcW w:w="0" w:type="auto"/>
          </w:tcPr>
          <w:p w:rsidR="00745471" w:rsidRPr="00EF0134" w:rsidRDefault="00343AAC" w:rsidP="00076C54">
            <w:pPr>
              <w:spacing w:after="0" w:line="240" w:lineRule="auto"/>
              <w:jc w:val="left"/>
              <w:rPr>
                <w:rFonts w:eastAsia="Times New Roman" w:cs="Times New Roman"/>
                <w:szCs w:val="24"/>
                <w:u w:val="single"/>
              </w:rPr>
            </w:pPr>
            <w:r w:rsidRPr="00EF0134">
              <w:rPr>
                <w:rFonts w:eastAsia="Times New Roman" w:cs="Times New Roman"/>
                <w:szCs w:val="24"/>
                <w:u w:val="single"/>
              </w:rPr>
              <w:t>Individual Development Goals</w:t>
            </w:r>
          </w:p>
          <w:p w:rsidR="00745471" w:rsidRPr="00EF0134" w:rsidRDefault="00343AAC" w:rsidP="00076C54">
            <w:pPr>
              <w:spacing w:after="0" w:line="240" w:lineRule="auto"/>
              <w:jc w:val="left"/>
              <w:rPr>
                <w:rFonts w:cs="Times New Roman"/>
              </w:rPr>
            </w:pPr>
            <w:r w:rsidRPr="00EF0134">
              <w:rPr>
                <w:rFonts w:cs="Times New Roman"/>
              </w:rPr>
              <w:t>Long term commitment to employee relationship building</w:t>
            </w:r>
          </w:p>
          <w:p w:rsidR="00745471" w:rsidRPr="00EF0134" w:rsidRDefault="00745471" w:rsidP="00076C54">
            <w:pPr>
              <w:spacing w:after="0" w:line="240" w:lineRule="auto"/>
              <w:jc w:val="left"/>
              <w:rPr>
                <w:rFonts w:cs="Times New Roman"/>
              </w:rPr>
            </w:pPr>
          </w:p>
          <w:p w:rsidR="00745471" w:rsidRPr="00EF0134" w:rsidRDefault="00343AAC" w:rsidP="00076C54">
            <w:pPr>
              <w:spacing w:after="0" w:line="240" w:lineRule="auto"/>
              <w:jc w:val="left"/>
              <w:rPr>
                <w:rFonts w:eastAsia="Times New Roman" w:cs="Times New Roman"/>
                <w:szCs w:val="24"/>
              </w:rPr>
            </w:pPr>
            <w:r w:rsidRPr="00EF0134">
              <w:rPr>
                <w:rFonts w:eastAsia="Times New Roman" w:cs="Times New Roman"/>
                <w:szCs w:val="24"/>
                <w:u w:val="single"/>
              </w:rPr>
              <w:t>Career-related goal</w:t>
            </w:r>
            <w:r w:rsidRPr="00EF0134">
              <w:rPr>
                <w:rFonts w:eastAsia="Times New Roman" w:cs="Times New Roman"/>
                <w:szCs w:val="24"/>
              </w:rPr>
              <w:t xml:space="preserve"> Achieving the position of “Head of the Sales department” at IKEA</w:t>
            </w:r>
          </w:p>
          <w:p w:rsidR="00745471" w:rsidRPr="00EF0134" w:rsidRDefault="00745471" w:rsidP="00076C54">
            <w:pPr>
              <w:spacing w:after="0" w:line="240" w:lineRule="auto"/>
              <w:jc w:val="left"/>
              <w:rPr>
                <w:rFonts w:eastAsia="Times New Roman" w:cs="Times New Roman"/>
                <w:szCs w:val="24"/>
              </w:rPr>
            </w:pPr>
          </w:p>
          <w:p w:rsidR="00745471" w:rsidRPr="00EF0134" w:rsidRDefault="00745471" w:rsidP="00076C54">
            <w:pPr>
              <w:spacing w:after="0" w:line="240" w:lineRule="auto"/>
              <w:jc w:val="left"/>
              <w:rPr>
                <w:rFonts w:eastAsia="Times New Roman" w:cs="Times New Roman"/>
                <w:szCs w:val="24"/>
              </w:rPr>
            </w:pPr>
          </w:p>
        </w:tc>
        <w:tc>
          <w:tcPr>
            <w:tcW w:w="0" w:type="auto"/>
          </w:tcPr>
          <w:p w:rsidR="00745471" w:rsidRPr="00EF0134" w:rsidRDefault="00745471" w:rsidP="00076C54">
            <w:pPr>
              <w:pStyle w:val="ListParagraph"/>
              <w:spacing w:after="0" w:line="240" w:lineRule="auto"/>
              <w:ind w:left="36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p>
          <w:p w:rsidR="00745471" w:rsidRPr="00EF0134" w:rsidRDefault="00343AAC" w:rsidP="00076C54">
            <w:pPr>
              <w:pStyle w:val="ListParagraph"/>
              <w:numPr>
                <w:ilvl w:val="0"/>
                <w:numId w:val="11"/>
              </w:num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Analytical ability</w:t>
            </w:r>
          </w:p>
          <w:p w:rsidR="00745471" w:rsidRPr="00EF0134" w:rsidRDefault="00343AAC" w:rsidP="00076C54">
            <w:pPr>
              <w:pStyle w:val="ListParagraph"/>
              <w:numPr>
                <w:ilvl w:val="0"/>
                <w:numId w:val="11"/>
              </w:num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Networking skill</w:t>
            </w:r>
          </w:p>
          <w:p w:rsidR="00745471" w:rsidRPr="00EF0134" w:rsidRDefault="00343AAC" w:rsidP="00076C54">
            <w:pPr>
              <w:pStyle w:val="ListParagraph"/>
              <w:numPr>
                <w:ilvl w:val="0"/>
                <w:numId w:val="11"/>
              </w:num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Human Resource Management</w:t>
            </w:r>
          </w:p>
          <w:p w:rsidR="00745471" w:rsidRPr="00EF0134" w:rsidRDefault="00343AAC" w:rsidP="00076C54">
            <w:pPr>
              <w:pStyle w:val="ListParagraph"/>
              <w:numPr>
                <w:ilvl w:val="0"/>
                <w:numId w:val="11"/>
              </w:num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Quality Management skill</w:t>
            </w:r>
          </w:p>
        </w:tc>
        <w:tc>
          <w:tcPr>
            <w:tcW w:w="0" w:type="auto"/>
          </w:tcPr>
          <w:p w:rsidR="00745471" w:rsidRPr="00EF0134" w:rsidRDefault="00745471" w:rsidP="00076C54">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p>
          <w:p w:rsidR="00745471" w:rsidRPr="00EF0134" w:rsidRDefault="00343AAC" w:rsidP="00076C54">
            <w:p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Participation in decision making and seminars involving activities with departmental heads</w:t>
            </w:r>
          </w:p>
        </w:tc>
        <w:tc>
          <w:tcPr>
            <w:tcW w:w="0" w:type="auto"/>
          </w:tcPr>
          <w:p w:rsidR="00745471" w:rsidRPr="00EF0134" w:rsidRDefault="00745471" w:rsidP="00076C54">
            <w:pPr>
              <w:pStyle w:val="ListParagraph"/>
              <w:spacing w:after="0" w:line="240" w:lineRule="auto"/>
              <w:ind w:left="36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p>
          <w:p w:rsidR="00745471" w:rsidRPr="00EF0134" w:rsidRDefault="00343AAC" w:rsidP="00076C54">
            <w:pPr>
              <w:pStyle w:val="ListParagraph"/>
              <w:numPr>
                <w:ilvl w:val="0"/>
                <w:numId w:val="10"/>
              </w:num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Seminars</w:t>
            </w:r>
          </w:p>
          <w:p w:rsidR="00745471" w:rsidRPr="00EF0134" w:rsidRDefault="00343AAC" w:rsidP="00076C54">
            <w:pPr>
              <w:pStyle w:val="ListParagraph"/>
              <w:numPr>
                <w:ilvl w:val="0"/>
                <w:numId w:val="10"/>
              </w:num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Workshops</w:t>
            </w:r>
          </w:p>
          <w:p w:rsidR="00745471" w:rsidRPr="00EF0134" w:rsidRDefault="00343AAC" w:rsidP="00076C54">
            <w:pPr>
              <w:pStyle w:val="ListParagraph"/>
              <w:numPr>
                <w:ilvl w:val="0"/>
                <w:numId w:val="10"/>
              </w:numPr>
              <w:spacing w:after="0" w:line="240" w:lineRule="auto"/>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Experience</w:t>
            </w:r>
          </w:p>
          <w:p w:rsidR="00745471" w:rsidRPr="00EF0134" w:rsidRDefault="00745471" w:rsidP="00076C54">
            <w:pPr>
              <w:pStyle w:val="ListParagraph"/>
              <w:spacing w:after="0" w:line="240" w:lineRule="auto"/>
              <w:ind w:left="360"/>
              <w:jc w:val="left"/>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p>
        </w:tc>
        <w:tc>
          <w:tcPr>
            <w:tcW w:w="0" w:type="auto"/>
          </w:tcPr>
          <w:p w:rsidR="00745471" w:rsidRPr="00EF0134" w:rsidRDefault="00745471" w:rsidP="00076C54">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p>
          <w:p w:rsidR="00745471" w:rsidRPr="00EF0134" w:rsidRDefault="00343AAC" w:rsidP="00076C54">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Times New Roman"/>
                <w:szCs w:val="24"/>
              </w:rPr>
            </w:pPr>
            <w:r w:rsidRPr="00EF0134">
              <w:rPr>
                <w:rFonts w:eastAsia="Times New Roman" w:cs="Times New Roman"/>
                <w:szCs w:val="24"/>
              </w:rPr>
              <w:t>More than 5 years</w:t>
            </w:r>
          </w:p>
        </w:tc>
      </w:tr>
    </w:tbl>
    <w:p w:rsidR="00745471" w:rsidRDefault="00745471" w:rsidP="00EF0134">
      <w:pPr>
        <w:spacing w:after="0"/>
      </w:pPr>
    </w:p>
    <w:p w:rsidR="00824CA6" w:rsidRPr="005103A9" w:rsidRDefault="00343AAC" w:rsidP="00EF0134">
      <w:pPr>
        <w:spacing w:after="0"/>
      </w:pPr>
      <w:r>
        <w:t>In order to develop my own individual plan and achieving the targeted goals, I have developed a personal development with Personal development plan goal and career development goal. For each of the goals, an action plan has been set along with the required skill and resources. The timeframe for review has also been set for review and achievement monitoring purpose,</w:t>
      </w:r>
    </w:p>
    <w:p w:rsidR="00824CA6" w:rsidRDefault="00343AAC" w:rsidP="00824CA6">
      <w:pPr>
        <w:spacing w:after="200" w:line="276" w:lineRule="auto"/>
        <w:jc w:val="left"/>
      </w:pPr>
      <w:r>
        <w:br w:type="page"/>
      </w:r>
    </w:p>
    <w:p w:rsidR="006B22C2" w:rsidRDefault="00343AAC" w:rsidP="000C0D05">
      <w:pPr>
        <w:pStyle w:val="Heading1"/>
      </w:pPr>
      <w:bookmarkStart w:id="30" w:name="_Toc6397471"/>
      <w:r>
        <w:lastRenderedPageBreak/>
        <w:t>Conclusion</w:t>
      </w:r>
      <w:bookmarkEnd w:id="30"/>
      <w:r>
        <w:t xml:space="preserve"> </w:t>
      </w:r>
    </w:p>
    <w:p w:rsidR="00EA0407" w:rsidRPr="00EA0407" w:rsidRDefault="00343AAC" w:rsidP="00EA0407">
      <w:r>
        <w:t xml:space="preserve">The individual development plan has become one of the latest norms of the global organization. However, along with receiving various benefits organizations also faces various challenges while establishing the Individual development plans and strategies. IKEA has always been supportive as one of the largest retailers in the furniture industry. </w:t>
      </w:r>
      <w:proofErr w:type="gramStart"/>
      <w:r>
        <w:t>They have used and implemented various rules models and theories in their strategic plans in order to promote the development of employees.</w:t>
      </w:r>
      <w:proofErr w:type="gramEnd"/>
      <w:r>
        <w:t xml:space="preserve"> </w:t>
      </w:r>
      <w:r w:rsidR="00745471">
        <w:rPr>
          <w:shd w:val="clear" w:color="auto" w:fill="FFFFFF"/>
        </w:rPr>
        <w:t>According to Baker</w:t>
      </w:r>
      <w:r w:rsidR="0022402B">
        <w:rPr>
          <w:shd w:val="clear" w:color="auto" w:fill="FFFFFF"/>
        </w:rPr>
        <w:t>,</w:t>
      </w:r>
      <w:r w:rsidR="00745471">
        <w:rPr>
          <w:shd w:val="clear" w:color="auto" w:fill="FFFFFF"/>
        </w:rPr>
        <w:t xml:space="preserve"> et al. (2013)</w:t>
      </w:r>
      <w:r w:rsidR="00745471">
        <w:t xml:space="preserve"> </w:t>
      </w:r>
      <w:r>
        <w:t xml:space="preserve">apart from </w:t>
      </w:r>
      <w:proofErr w:type="gramStart"/>
      <w:r>
        <w:t>that employees</w:t>
      </w:r>
      <w:proofErr w:type="gramEnd"/>
      <w:r>
        <w:t xml:space="preserve"> are constantly motivated for the improvement of their skill. The IKEA supports the individual throughout the offering vast kinds of promotion and job improvements offers. Apart from that, </w:t>
      </w:r>
      <w:r w:rsidR="005F46DC">
        <w:t>organizations</w:t>
      </w:r>
      <w:r>
        <w:t xml:space="preserve"> like IKEA are being more and more concerned about the appraisal system of employees and managers. This is also increasing </w:t>
      </w:r>
      <w:r w:rsidR="005F46DC">
        <w:t>employee</w:t>
      </w:r>
      <w:r>
        <w:t xml:space="preserve"> morale in the organization.</w:t>
      </w:r>
      <w:r w:rsidR="005F46DC">
        <w:t xml:space="preserve"> After the critical assessment and </w:t>
      </w:r>
      <w:r w:rsidR="00A04947">
        <w:t>evaluation,</w:t>
      </w:r>
      <w:r w:rsidR="005F46DC">
        <w:t xml:space="preserve"> it can be said that every organization can be far more benefited if they </w:t>
      </w:r>
      <w:r w:rsidR="004D0ABE">
        <w:t xml:space="preserve">can influence employee for their </w:t>
      </w:r>
      <w:r w:rsidR="00A04947">
        <w:t>individual</w:t>
      </w:r>
      <w:r w:rsidR="004D0ABE">
        <w:t xml:space="preserve"> </w:t>
      </w:r>
      <w:r w:rsidR="00A04947">
        <w:t>growth</w:t>
      </w:r>
      <w:r w:rsidR="004D0ABE">
        <w:t>.</w:t>
      </w:r>
    </w:p>
    <w:p w:rsidR="00A04947" w:rsidRDefault="00343AAC">
      <w:pPr>
        <w:spacing w:after="200" w:line="276" w:lineRule="auto"/>
        <w:jc w:val="left"/>
        <w:rPr>
          <w:rFonts w:eastAsiaTheme="majorEastAsia" w:cstheme="majorBidi"/>
          <w:b/>
          <w:sz w:val="32"/>
          <w:szCs w:val="32"/>
        </w:rPr>
      </w:pPr>
      <w:r>
        <w:br w:type="page"/>
      </w:r>
    </w:p>
    <w:p w:rsidR="00216F94" w:rsidRDefault="00343AAC" w:rsidP="000C0D05">
      <w:pPr>
        <w:pStyle w:val="Heading1"/>
      </w:pPr>
      <w:bookmarkStart w:id="31" w:name="_Toc6397472"/>
      <w:r>
        <w:lastRenderedPageBreak/>
        <w:t>Reference</w:t>
      </w:r>
      <w:bookmarkEnd w:id="31"/>
      <w:r>
        <w:t xml:space="preserve"> </w:t>
      </w:r>
    </w:p>
    <w:p w:rsidR="0022402B" w:rsidRPr="0022402B" w:rsidRDefault="00343AAC" w:rsidP="008920D0">
      <w:pPr>
        <w:spacing w:after="0"/>
      </w:pPr>
      <w:proofErr w:type="gramStart"/>
      <w:r w:rsidRPr="0022402B">
        <w:t>Baker, A., Perreault, D., Reid, A. and Blanchard, C. (2013).</w:t>
      </w:r>
      <w:proofErr w:type="gramEnd"/>
      <w:r w:rsidRPr="0022402B">
        <w:t xml:space="preserve"> Feedback and organizations: Feedback is good, feedback-friendly culture is better. </w:t>
      </w:r>
      <w:proofErr w:type="gramStart"/>
      <w:r w:rsidRPr="0022402B">
        <w:t>Canadian Psychology/</w:t>
      </w:r>
      <w:proofErr w:type="spellStart"/>
      <w:r w:rsidRPr="0022402B">
        <w:t>Psychologie</w:t>
      </w:r>
      <w:proofErr w:type="spellEnd"/>
      <w:r w:rsidRPr="0022402B">
        <w:t xml:space="preserve"> </w:t>
      </w:r>
      <w:proofErr w:type="spellStart"/>
      <w:r w:rsidRPr="0022402B">
        <w:t>Canadienne</w:t>
      </w:r>
      <w:proofErr w:type="spellEnd"/>
      <w:r w:rsidRPr="0022402B">
        <w:t>, 54(4), pp.260-268.</w:t>
      </w:r>
      <w:proofErr w:type="gramEnd"/>
    </w:p>
    <w:p w:rsidR="0022402B" w:rsidRPr="0022402B" w:rsidRDefault="00343AAC" w:rsidP="008920D0">
      <w:pPr>
        <w:spacing w:after="0"/>
      </w:pPr>
      <w:proofErr w:type="gramStart"/>
      <w:r w:rsidRPr="0022402B">
        <w:t>Boons, F. (2013).</w:t>
      </w:r>
      <w:proofErr w:type="gramEnd"/>
      <w:r w:rsidRPr="0022402B">
        <w:t xml:space="preserve"> </w:t>
      </w:r>
      <w:proofErr w:type="gramStart"/>
      <w:r w:rsidRPr="0022402B">
        <w:t>Organizing Within Dynamic Ecosystems.</w:t>
      </w:r>
      <w:proofErr w:type="gramEnd"/>
      <w:r w:rsidRPr="0022402B">
        <w:t xml:space="preserve"> </w:t>
      </w:r>
      <w:proofErr w:type="gramStart"/>
      <w:r w:rsidRPr="0022402B">
        <w:t>Organization &amp; Environment, 26(3), pp.281-297.</w:t>
      </w:r>
      <w:proofErr w:type="gramEnd"/>
    </w:p>
    <w:p w:rsidR="0022402B" w:rsidRPr="0022402B" w:rsidRDefault="00343AAC" w:rsidP="008920D0">
      <w:pPr>
        <w:spacing w:after="0"/>
      </w:pPr>
      <w:proofErr w:type="spellStart"/>
      <w:r w:rsidRPr="0022402B">
        <w:t>Budjanovcanin</w:t>
      </w:r>
      <w:proofErr w:type="spellEnd"/>
      <w:r w:rsidRPr="0022402B">
        <w:t xml:space="preserve">, A. (2018). Actions speak louder than words: how employees mind the implementation gap. </w:t>
      </w:r>
      <w:proofErr w:type="gramStart"/>
      <w:r w:rsidRPr="0022402B">
        <w:t>The International Journal of Human Resource Management, 29(22), pp.3136-3155.</w:t>
      </w:r>
      <w:proofErr w:type="gramEnd"/>
    </w:p>
    <w:p w:rsidR="0022402B" w:rsidRPr="0022402B" w:rsidRDefault="00343AAC" w:rsidP="008920D0">
      <w:pPr>
        <w:spacing w:after="0"/>
      </w:pPr>
      <w:proofErr w:type="gramStart"/>
      <w:r w:rsidRPr="0022402B">
        <w:t>de</w:t>
      </w:r>
      <w:proofErr w:type="gramEnd"/>
      <w:r w:rsidRPr="0022402B">
        <w:t xml:space="preserve"> Putter, S. and </w:t>
      </w:r>
      <w:proofErr w:type="spellStart"/>
      <w:r w:rsidRPr="0022402B">
        <w:t>Wijs</w:t>
      </w:r>
      <w:proofErr w:type="spellEnd"/>
      <w:r w:rsidRPr="0022402B">
        <w:t xml:space="preserve">, A. (2017). </w:t>
      </w:r>
      <w:proofErr w:type="gramStart"/>
      <w:r w:rsidRPr="0022402B">
        <w:t xml:space="preserve">A formal verification technique for </w:t>
      </w:r>
      <w:proofErr w:type="spellStart"/>
      <w:r w:rsidRPr="0022402B">
        <w:t>behavioural</w:t>
      </w:r>
      <w:proofErr w:type="spellEnd"/>
      <w:r w:rsidRPr="0022402B">
        <w:t xml:space="preserve"> model-to-model transformations.</w:t>
      </w:r>
      <w:proofErr w:type="gramEnd"/>
      <w:r w:rsidRPr="0022402B">
        <w:t xml:space="preserve"> </w:t>
      </w:r>
      <w:proofErr w:type="gramStart"/>
      <w:r w:rsidRPr="0022402B">
        <w:t>Formal Aspects of Computing, 30(1), pp.3-43.</w:t>
      </w:r>
      <w:proofErr w:type="gramEnd"/>
    </w:p>
    <w:p w:rsidR="0022402B" w:rsidRPr="0022402B" w:rsidRDefault="00343AAC" w:rsidP="008920D0">
      <w:pPr>
        <w:spacing w:after="0"/>
      </w:pPr>
      <w:proofErr w:type="gramStart"/>
      <w:r w:rsidRPr="0022402B">
        <w:t>dickey</w:t>
      </w:r>
      <w:proofErr w:type="gramEnd"/>
      <w:r w:rsidRPr="0022402B">
        <w:t xml:space="preserve">, l., </w:t>
      </w:r>
      <w:proofErr w:type="spellStart"/>
      <w:r w:rsidRPr="0022402B">
        <w:t>Walinsky</w:t>
      </w:r>
      <w:proofErr w:type="spellEnd"/>
      <w:r w:rsidRPr="0022402B">
        <w:t xml:space="preserve">, D., </w:t>
      </w:r>
      <w:proofErr w:type="spellStart"/>
      <w:r w:rsidRPr="0022402B">
        <w:t>Rofkahr</w:t>
      </w:r>
      <w:proofErr w:type="spellEnd"/>
      <w:r w:rsidRPr="0022402B">
        <w:t xml:space="preserve">, C., Richardson-Cline, K. and </w:t>
      </w:r>
      <w:proofErr w:type="spellStart"/>
      <w:r w:rsidRPr="0022402B">
        <w:t>Juntunen</w:t>
      </w:r>
      <w:proofErr w:type="spellEnd"/>
      <w:r w:rsidRPr="0022402B">
        <w:t xml:space="preserve">, C. (2016). Career Decision Self-Efficacy of Transgender People: Pre- and </w:t>
      </w:r>
      <w:proofErr w:type="spellStart"/>
      <w:r w:rsidRPr="0022402B">
        <w:t>Posttransition</w:t>
      </w:r>
      <w:proofErr w:type="spellEnd"/>
      <w:r w:rsidRPr="0022402B">
        <w:t xml:space="preserve">. </w:t>
      </w:r>
      <w:proofErr w:type="gramStart"/>
      <w:r w:rsidRPr="0022402B">
        <w:t>The Career Development Quarterly, 64(4), pp.360-372.</w:t>
      </w:r>
      <w:proofErr w:type="gramEnd"/>
    </w:p>
    <w:p w:rsidR="0022402B" w:rsidRPr="0022402B" w:rsidRDefault="00343AAC" w:rsidP="008920D0">
      <w:pPr>
        <w:spacing w:after="0"/>
      </w:pPr>
      <w:proofErr w:type="spellStart"/>
      <w:r w:rsidRPr="0022402B">
        <w:t>Elegido</w:t>
      </w:r>
      <w:proofErr w:type="spellEnd"/>
      <w:r w:rsidRPr="0022402B">
        <w:t xml:space="preserve">, J. (2015). Management Ethics: Placing Ethics at the Core of Good Management (by </w:t>
      </w:r>
      <w:proofErr w:type="spellStart"/>
      <w:r w:rsidRPr="0022402B">
        <w:t>Domènec</w:t>
      </w:r>
      <w:proofErr w:type="spellEnd"/>
      <w:r w:rsidRPr="0022402B">
        <w:t xml:space="preserve"> </w:t>
      </w:r>
      <w:proofErr w:type="spellStart"/>
      <w:r w:rsidRPr="0022402B">
        <w:t>Melé</w:t>
      </w:r>
      <w:proofErr w:type="spellEnd"/>
      <w:r w:rsidRPr="0022402B">
        <w:t xml:space="preserve">). </w:t>
      </w:r>
      <w:proofErr w:type="gramStart"/>
      <w:r w:rsidRPr="0022402B">
        <w:t>African Journal of Business Ethics, 8(2).</w:t>
      </w:r>
      <w:proofErr w:type="gramEnd"/>
    </w:p>
    <w:p w:rsidR="0022402B" w:rsidRPr="0022402B" w:rsidRDefault="00343AAC" w:rsidP="008920D0">
      <w:pPr>
        <w:spacing w:after="0"/>
      </w:pPr>
      <w:proofErr w:type="gramStart"/>
      <w:r w:rsidRPr="0022402B">
        <w:t>Johnson, M., Jefferies, D. and Nicholls, D. (2015).</w:t>
      </w:r>
      <w:proofErr w:type="gramEnd"/>
      <w:r w:rsidRPr="0022402B">
        <w:t xml:space="preserve"> </w:t>
      </w:r>
      <w:proofErr w:type="gramStart"/>
      <w:r w:rsidRPr="0022402B">
        <w:t>Exploring the structure and organization of information within nursing clinical handovers.</w:t>
      </w:r>
      <w:proofErr w:type="gramEnd"/>
      <w:r w:rsidRPr="0022402B">
        <w:t xml:space="preserve"> </w:t>
      </w:r>
      <w:proofErr w:type="gramStart"/>
      <w:r w:rsidRPr="0022402B">
        <w:t>International Journal of Nursing Practice, 18(5), pp.462-470.</w:t>
      </w:r>
      <w:proofErr w:type="gramEnd"/>
    </w:p>
    <w:p w:rsidR="0022402B" w:rsidRPr="0022402B" w:rsidRDefault="00343AAC" w:rsidP="008920D0">
      <w:pPr>
        <w:spacing w:after="0"/>
      </w:pPr>
      <w:proofErr w:type="spellStart"/>
      <w:proofErr w:type="gramStart"/>
      <w:r w:rsidRPr="0022402B">
        <w:t>Kleinbaum</w:t>
      </w:r>
      <w:proofErr w:type="spellEnd"/>
      <w:r w:rsidRPr="0022402B">
        <w:t xml:space="preserve">, A., Stuart, T. and </w:t>
      </w:r>
      <w:proofErr w:type="spellStart"/>
      <w:r w:rsidRPr="0022402B">
        <w:t>Tushman</w:t>
      </w:r>
      <w:proofErr w:type="spellEnd"/>
      <w:r w:rsidRPr="0022402B">
        <w:t>, M. (2013).</w:t>
      </w:r>
      <w:proofErr w:type="gramEnd"/>
      <w:r w:rsidRPr="0022402B">
        <w:t xml:space="preserve"> Discretion </w:t>
      </w:r>
      <w:proofErr w:type="gramStart"/>
      <w:r w:rsidRPr="0022402B">
        <w:t>Within</w:t>
      </w:r>
      <w:proofErr w:type="gramEnd"/>
      <w:r w:rsidRPr="0022402B">
        <w:t xml:space="preserve"> Constraint: </w:t>
      </w:r>
      <w:proofErr w:type="spellStart"/>
      <w:r w:rsidRPr="0022402B">
        <w:t>Homophily</w:t>
      </w:r>
      <w:proofErr w:type="spellEnd"/>
      <w:r w:rsidRPr="0022402B">
        <w:t xml:space="preserve"> and Structure in a Formal Organization. </w:t>
      </w:r>
      <w:proofErr w:type="gramStart"/>
      <w:r w:rsidRPr="0022402B">
        <w:t>Organization Science, 24(5), pp.1316-1336.</w:t>
      </w:r>
      <w:proofErr w:type="gramEnd"/>
    </w:p>
    <w:p w:rsidR="0022402B" w:rsidRPr="0022402B" w:rsidRDefault="00343AAC" w:rsidP="008920D0">
      <w:pPr>
        <w:spacing w:after="0"/>
      </w:pPr>
      <w:proofErr w:type="spellStart"/>
      <w:r w:rsidRPr="0022402B">
        <w:t>Klingebiel</w:t>
      </w:r>
      <w:proofErr w:type="spellEnd"/>
      <w:r w:rsidRPr="0022402B">
        <w:t xml:space="preserve">, R. (2017). Risk-type preference shifts in response to performance feedback. </w:t>
      </w:r>
      <w:proofErr w:type="gramStart"/>
      <w:r w:rsidRPr="0022402B">
        <w:t>Strategic Organization, 16(2), pp.141-166.</w:t>
      </w:r>
      <w:proofErr w:type="gramEnd"/>
    </w:p>
    <w:p w:rsidR="0022402B" w:rsidRPr="0022402B" w:rsidRDefault="00343AAC" w:rsidP="008920D0">
      <w:pPr>
        <w:spacing w:after="0"/>
      </w:pPr>
      <w:proofErr w:type="spellStart"/>
      <w:proofErr w:type="gramStart"/>
      <w:r w:rsidRPr="0022402B">
        <w:t>LaDuke</w:t>
      </w:r>
      <w:proofErr w:type="spellEnd"/>
      <w:r w:rsidRPr="0022402B">
        <w:t>, S. (2014).</w:t>
      </w:r>
      <w:proofErr w:type="gramEnd"/>
      <w:r w:rsidRPr="0022402B">
        <w:t xml:space="preserve"> Evaluate employees with ease. Nursing Management (Springhouse), 35(6), pp.48-49.</w:t>
      </w:r>
    </w:p>
    <w:p w:rsidR="0022402B" w:rsidRPr="0022402B" w:rsidRDefault="00343AAC" w:rsidP="008920D0">
      <w:pPr>
        <w:spacing w:after="0"/>
      </w:pPr>
      <w:proofErr w:type="spellStart"/>
      <w:proofErr w:type="gramStart"/>
      <w:r w:rsidRPr="0022402B">
        <w:t>Laudari</w:t>
      </w:r>
      <w:proofErr w:type="spellEnd"/>
      <w:r w:rsidRPr="0022402B">
        <w:t>, S. (2014).</w:t>
      </w:r>
      <w:proofErr w:type="gramEnd"/>
      <w:r w:rsidRPr="0022402B">
        <w:t xml:space="preserve"> Planning and Performance: The Effect of Form-Focused Guided Planning on Learner Performance. </w:t>
      </w:r>
      <w:proofErr w:type="gramStart"/>
      <w:r w:rsidRPr="0022402B">
        <w:t>Journal of NELTA, 18(1-2), pp.92-104.</w:t>
      </w:r>
      <w:proofErr w:type="gramEnd"/>
    </w:p>
    <w:p w:rsidR="0022402B" w:rsidRPr="0022402B" w:rsidRDefault="00343AAC" w:rsidP="008920D0">
      <w:pPr>
        <w:spacing w:after="0"/>
      </w:pPr>
      <w:proofErr w:type="spellStart"/>
      <w:proofErr w:type="gramStart"/>
      <w:r w:rsidRPr="0022402B">
        <w:t>Mayrhofer</w:t>
      </w:r>
      <w:proofErr w:type="spellEnd"/>
      <w:r w:rsidRPr="0022402B">
        <w:t xml:space="preserve">, W. and </w:t>
      </w:r>
      <w:proofErr w:type="spellStart"/>
      <w:r w:rsidRPr="0022402B">
        <w:t>Reiche</w:t>
      </w:r>
      <w:proofErr w:type="spellEnd"/>
      <w:r w:rsidRPr="0022402B">
        <w:t>, B. (2014).</w:t>
      </w:r>
      <w:proofErr w:type="gramEnd"/>
      <w:r w:rsidRPr="0022402B">
        <w:t xml:space="preserve"> Guest editorial: context and global mobility: diverse global work arrangements. Journal of Global Mobility: The Home of Expatriate Management Research, 2(2).</w:t>
      </w:r>
    </w:p>
    <w:p w:rsidR="0022402B" w:rsidRPr="0022402B" w:rsidRDefault="00343AAC" w:rsidP="008920D0">
      <w:pPr>
        <w:spacing w:after="0"/>
      </w:pPr>
      <w:proofErr w:type="gramStart"/>
      <w:r w:rsidRPr="0022402B">
        <w:lastRenderedPageBreak/>
        <w:t>MCKEE, G. and FROELICH, K. (2016).</w:t>
      </w:r>
      <w:proofErr w:type="gramEnd"/>
      <w:r w:rsidRPr="0022402B">
        <w:t xml:space="preserve"> EXECUTIVE SUCCESSION PLANNING: BARRIERS AND SUBSTITUTES IN NONPROFIT ORGANIZATIONS. </w:t>
      </w:r>
      <w:proofErr w:type="gramStart"/>
      <w:r w:rsidRPr="0022402B">
        <w:t>Annals of Public and Cooperative Economics, 87(4), pp.587-601.</w:t>
      </w:r>
      <w:proofErr w:type="gramEnd"/>
    </w:p>
    <w:p w:rsidR="0022402B" w:rsidRPr="0022402B" w:rsidRDefault="00343AAC" w:rsidP="008920D0">
      <w:pPr>
        <w:spacing w:after="0"/>
      </w:pPr>
      <w:proofErr w:type="spellStart"/>
      <w:proofErr w:type="gramStart"/>
      <w:r w:rsidRPr="0022402B">
        <w:t>Murtianingsih</w:t>
      </w:r>
      <w:proofErr w:type="spellEnd"/>
      <w:r w:rsidRPr="0022402B">
        <w:t xml:space="preserve">, M. and </w:t>
      </w:r>
      <w:proofErr w:type="spellStart"/>
      <w:r w:rsidRPr="0022402B">
        <w:t>Setiawan</w:t>
      </w:r>
      <w:proofErr w:type="spellEnd"/>
      <w:r w:rsidRPr="0022402B">
        <w:t>, A. (2016).</w:t>
      </w:r>
      <w:proofErr w:type="gramEnd"/>
      <w:r w:rsidRPr="0022402B">
        <w:t xml:space="preserve"> </w:t>
      </w:r>
      <w:proofErr w:type="gramStart"/>
      <w:r w:rsidRPr="0022402B">
        <w:t>THE IMPLEMENTATION OF FAIR VALUE ON SHORT TERM ASSESSMENT OF BIOLOGICAL ASSETS.</w:t>
      </w:r>
      <w:proofErr w:type="gramEnd"/>
      <w:r w:rsidRPr="0022402B">
        <w:t xml:space="preserve"> </w:t>
      </w:r>
      <w:proofErr w:type="gramStart"/>
      <w:r w:rsidRPr="0022402B">
        <w:t>Journal of Accounting and Business Education, 1(1), p.40.</w:t>
      </w:r>
      <w:proofErr w:type="gramEnd"/>
    </w:p>
    <w:p w:rsidR="0022402B" w:rsidRPr="0022402B" w:rsidRDefault="00343AAC" w:rsidP="008920D0">
      <w:pPr>
        <w:spacing w:after="0"/>
      </w:pPr>
      <w:proofErr w:type="gramStart"/>
      <w:r w:rsidRPr="0022402B">
        <w:t>N., N. and Kulkarni, R. (2016).</w:t>
      </w:r>
      <w:proofErr w:type="gramEnd"/>
      <w:r w:rsidRPr="0022402B">
        <w:t xml:space="preserve"> Appraisal Management System using Data mining Classification Technique. </w:t>
      </w:r>
      <w:proofErr w:type="gramStart"/>
      <w:r w:rsidRPr="0022402B">
        <w:t>International Journal of Computer Applications, 135(12), pp.45-50.</w:t>
      </w:r>
      <w:proofErr w:type="gramEnd"/>
    </w:p>
    <w:p w:rsidR="0022402B" w:rsidRPr="0022402B" w:rsidRDefault="00343AAC" w:rsidP="008920D0">
      <w:pPr>
        <w:spacing w:after="0"/>
      </w:pPr>
      <w:proofErr w:type="gramStart"/>
      <w:r w:rsidRPr="0022402B">
        <w:t>Noon, P. (2012).</w:t>
      </w:r>
      <w:proofErr w:type="gramEnd"/>
      <w:r w:rsidRPr="0022402B">
        <w:t xml:space="preserve"> </w:t>
      </w:r>
      <w:proofErr w:type="gramStart"/>
      <w:r w:rsidRPr="0022402B">
        <w:t>Managing for success.</w:t>
      </w:r>
      <w:proofErr w:type="gramEnd"/>
      <w:r w:rsidRPr="0022402B">
        <w:t xml:space="preserve"> </w:t>
      </w:r>
      <w:proofErr w:type="gramStart"/>
      <w:r w:rsidRPr="0022402B">
        <w:t>Librarian Career Development, 5(4), pp.128-135.</w:t>
      </w:r>
      <w:proofErr w:type="gramEnd"/>
    </w:p>
    <w:p w:rsidR="0022402B" w:rsidRPr="0022402B" w:rsidRDefault="00343AAC" w:rsidP="008920D0">
      <w:pPr>
        <w:spacing w:after="0"/>
      </w:pPr>
      <w:r w:rsidRPr="0022402B">
        <w:t xml:space="preserve">Sexton, G. (2016). </w:t>
      </w:r>
      <w:proofErr w:type="gramStart"/>
      <w:r w:rsidRPr="0022402B">
        <w:t>Relationships as the Key to Attracting and Keeping People.</w:t>
      </w:r>
      <w:proofErr w:type="gramEnd"/>
      <w:r w:rsidRPr="0022402B">
        <w:t xml:space="preserve"> </w:t>
      </w:r>
      <w:proofErr w:type="gramStart"/>
      <w:r w:rsidRPr="0022402B">
        <w:t>Australian Journal of Career Development, 16(1), pp.66-69.</w:t>
      </w:r>
      <w:proofErr w:type="gramEnd"/>
    </w:p>
    <w:p w:rsidR="0022402B" w:rsidRPr="0022402B" w:rsidRDefault="00343AAC" w:rsidP="008920D0">
      <w:pPr>
        <w:spacing w:after="0"/>
      </w:pPr>
      <w:proofErr w:type="gramStart"/>
      <w:r w:rsidRPr="0022402B">
        <w:t>Shin, Y. and Kelly, K. (2015).</w:t>
      </w:r>
      <w:proofErr w:type="gramEnd"/>
      <w:r w:rsidRPr="0022402B">
        <w:t xml:space="preserve"> </w:t>
      </w:r>
      <w:proofErr w:type="gramStart"/>
      <w:r w:rsidRPr="0022402B">
        <w:t>Resilience and Decision-Making Strategies as Predictors of Career Decision Difficulties.</w:t>
      </w:r>
      <w:proofErr w:type="gramEnd"/>
      <w:r w:rsidRPr="0022402B">
        <w:t xml:space="preserve"> </w:t>
      </w:r>
      <w:proofErr w:type="gramStart"/>
      <w:r w:rsidRPr="0022402B">
        <w:t>The Career Development Quarterly, 63(4), pp.291-305.</w:t>
      </w:r>
      <w:proofErr w:type="gramEnd"/>
    </w:p>
    <w:p w:rsidR="0022402B" w:rsidRPr="0022402B" w:rsidRDefault="00343AAC" w:rsidP="008920D0">
      <w:pPr>
        <w:spacing w:after="0"/>
      </w:pPr>
      <w:proofErr w:type="spellStart"/>
      <w:proofErr w:type="gramStart"/>
      <w:r w:rsidRPr="0022402B">
        <w:t>Skipworth</w:t>
      </w:r>
      <w:proofErr w:type="spellEnd"/>
      <w:r w:rsidRPr="0022402B">
        <w:t>, S. (2018).</w:t>
      </w:r>
      <w:proofErr w:type="gramEnd"/>
      <w:r w:rsidRPr="0022402B">
        <w:t xml:space="preserve"> Empower employees to step away, with the greater goal of enhancing leadership. </w:t>
      </w:r>
      <w:proofErr w:type="gramStart"/>
      <w:r w:rsidRPr="0022402B">
        <w:t>Enrollment Management Report, 22(2), pp.8-8.</w:t>
      </w:r>
      <w:proofErr w:type="gramEnd"/>
    </w:p>
    <w:p w:rsidR="0022402B" w:rsidRPr="0022402B" w:rsidRDefault="00343AAC" w:rsidP="008920D0">
      <w:pPr>
        <w:spacing w:after="0"/>
      </w:pPr>
      <w:proofErr w:type="spellStart"/>
      <w:r w:rsidRPr="0022402B">
        <w:t>Szelągowska-Rudzka</w:t>
      </w:r>
      <w:proofErr w:type="spellEnd"/>
      <w:r w:rsidRPr="0022402B">
        <w:t xml:space="preserve">, K. (2016). Actions Objected at Employees in HRM - Report from the Study. </w:t>
      </w:r>
      <w:proofErr w:type="gramStart"/>
      <w:r w:rsidRPr="0022402B">
        <w:t>Management, 20(2), pp.143-159.</w:t>
      </w:r>
      <w:proofErr w:type="gramEnd"/>
    </w:p>
    <w:p w:rsidR="0022402B" w:rsidRPr="0022402B" w:rsidRDefault="00343AAC" w:rsidP="008920D0">
      <w:pPr>
        <w:spacing w:after="0"/>
      </w:pPr>
      <w:proofErr w:type="spellStart"/>
      <w:proofErr w:type="gramStart"/>
      <w:r w:rsidRPr="0022402B">
        <w:t>Thornock</w:t>
      </w:r>
      <w:proofErr w:type="spellEnd"/>
      <w:r w:rsidRPr="0022402B">
        <w:t>, T. (2016).</w:t>
      </w:r>
      <w:proofErr w:type="gramEnd"/>
      <w:r w:rsidRPr="0022402B">
        <w:t xml:space="preserve"> How the timing of performance feedback impacts individual performance. </w:t>
      </w:r>
      <w:proofErr w:type="gramStart"/>
      <w:r w:rsidRPr="0022402B">
        <w:t>Accounting, Organizations and Society, 55, pp.1-11.</w:t>
      </w:r>
      <w:proofErr w:type="gramEnd"/>
    </w:p>
    <w:p w:rsidR="0022402B" w:rsidRPr="0022402B" w:rsidRDefault="00343AAC" w:rsidP="008920D0">
      <w:pPr>
        <w:spacing w:after="0"/>
      </w:pPr>
      <w:proofErr w:type="gramStart"/>
      <w:r w:rsidRPr="0022402B">
        <w:t>Zhang, X. (2018).</w:t>
      </w:r>
      <w:proofErr w:type="gramEnd"/>
      <w:r w:rsidRPr="0022402B">
        <w:t xml:space="preserve"> </w:t>
      </w:r>
      <w:proofErr w:type="gramStart"/>
      <w:r w:rsidRPr="0022402B">
        <w:t xml:space="preserve">The motivation of Enterprise Motivation Management Mechanism Based on </w:t>
      </w:r>
      <w:proofErr w:type="spellStart"/>
      <w:r w:rsidRPr="0022402B">
        <w:t>Neuromanagement</w:t>
      </w:r>
      <w:proofErr w:type="spellEnd"/>
      <w:r w:rsidRPr="0022402B">
        <w:t>.</w:t>
      </w:r>
      <w:proofErr w:type="gramEnd"/>
      <w:r w:rsidRPr="0022402B">
        <w:t xml:space="preserve"> </w:t>
      </w:r>
      <w:proofErr w:type="spellStart"/>
      <w:proofErr w:type="gramStart"/>
      <w:r w:rsidRPr="0022402B">
        <w:t>NeuroQuantology</w:t>
      </w:r>
      <w:proofErr w:type="spellEnd"/>
      <w:r w:rsidRPr="0022402B">
        <w:t>, 16(5).</w:t>
      </w:r>
      <w:proofErr w:type="gramEnd"/>
    </w:p>
    <w:p w:rsidR="002F32F8" w:rsidRPr="00824CA6" w:rsidRDefault="002F32F8" w:rsidP="008920D0">
      <w:pPr>
        <w:spacing w:after="200" w:line="276" w:lineRule="auto"/>
        <w:rPr>
          <w:shd w:val="clear" w:color="auto" w:fill="FFFFFF"/>
        </w:rPr>
      </w:pPr>
    </w:p>
    <w:sectPr w:rsidR="002F32F8" w:rsidRPr="00824CA6" w:rsidSect="00EF0134">
      <w:footerReference w:type="default" r:id="rId3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382" w:rsidRDefault="006B1382">
      <w:pPr>
        <w:spacing w:after="0" w:line="240" w:lineRule="auto"/>
      </w:pPr>
      <w:r>
        <w:separator/>
      </w:r>
    </w:p>
  </w:endnote>
  <w:endnote w:type="continuationSeparator" w:id="0">
    <w:p w:rsidR="006B1382" w:rsidRDefault="006B1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5446971"/>
      <w:docPartObj>
        <w:docPartGallery w:val="Page Numbers (Bottom of Page)"/>
        <w:docPartUnique/>
      </w:docPartObj>
    </w:sdtPr>
    <w:sdtEndPr>
      <w:rPr>
        <w:noProof/>
      </w:rPr>
    </w:sdtEndPr>
    <w:sdtContent>
      <w:p w:rsidR="00EF0134" w:rsidRDefault="00343AAC">
        <w:pPr>
          <w:pStyle w:val="Footer"/>
          <w:jc w:val="right"/>
        </w:pPr>
        <w:r>
          <w:fldChar w:fldCharType="begin"/>
        </w:r>
        <w:r>
          <w:instrText xml:space="preserve"> PAGE   \* MERGEFORMAT </w:instrText>
        </w:r>
        <w:r>
          <w:fldChar w:fldCharType="separate"/>
        </w:r>
        <w:r w:rsidR="00BF52F0">
          <w:rPr>
            <w:noProof/>
          </w:rPr>
          <w:t>2</w:t>
        </w:r>
        <w:r>
          <w:rPr>
            <w:noProof/>
          </w:rPr>
          <w:fldChar w:fldCharType="end"/>
        </w:r>
      </w:p>
    </w:sdtContent>
  </w:sdt>
  <w:p w:rsidR="00EF0134" w:rsidRDefault="00EF01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382" w:rsidRDefault="006B1382">
      <w:pPr>
        <w:spacing w:after="0" w:line="240" w:lineRule="auto"/>
      </w:pPr>
      <w:r>
        <w:separator/>
      </w:r>
    </w:p>
  </w:footnote>
  <w:footnote w:type="continuationSeparator" w:id="0">
    <w:p w:rsidR="006B1382" w:rsidRDefault="006B13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24D73"/>
    <w:multiLevelType w:val="hybridMultilevel"/>
    <w:tmpl w:val="EA6AAA52"/>
    <w:lvl w:ilvl="0" w:tplc="CCD0CA0E">
      <w:start w:val="1"/>
      <w:numFmt w:val="bullet"/>
      <w:lvlText w:val=""/>
      <w:lvlJc w:val="left"/>
      <w:pPr>
        <w:ind w:left="360" w:hanging="360"/>
      </w:pPr>
      <w:rPr>
        <w:rFonts w:ascii="Symbol" w:hAnsi="Symbol" w:hint="default"/>
      </w:rPr>
    </w:lvl>
    <w:lvl w:ilvl="1" w:tplc="EF8C8E42" w:tentative="1">
      <w:start w:val="1"/>
      <w:numFmt w:val="bullet"/>
      <w:lvlText w:val="o"/>
      <w:lvlJc w:val="left"/>
      <w:pPr>
        <w:ind w:left="1440" w:hanging="360"/>
      </w:pPr>
      <w:rPr>
        <w:rFonts w:ascii="Courier New" w:hAnsi="Courier New" w:cs="Courier New" w:hint="default"/>
      </w:rPr>
    </w:lvl>
    <w:lvl w:ilvl="2" w:tplc="0504B464" w:tentative="1">
      <w:start w:val="1"/>
      <w:numFmt w:val="bullet"/>
      <w:lvlText w:val=""/>
      <w:lvlJc w:val="left"/>
      <w:pPr>
        <w:ind w:left="2160" w:hanging="360"/>
      </w:pPr>
      <w:rPr>
        <w:rFonts w:ascii="Wingdings" w:hAnsi="Wingdings" w:hint="default"/>
      </w:rPr>
    </w:lvl>
    <w:lvl w:ilvl="3" w:tplc="EE4EA600" w:tentative="1">
      <w:start w:val="1"/>
      <w:numFmt w:val="bullet"/>
      <w:lvlText w:val=""/>
      <w:lvlJc w:val="left"/>
      <w:pPr>
        <w:ind w:left="2880" w:hanging="360"/>
      </w:pPr>
      <w:rPr>
        <w:rFonts w:ascii="Symbol" w:hAnsi="Symbol" w:hint="default"/>
      </w:rPr>
    </w:lvl>
    <w:lvl w:ilvl="4" w:tplc="C1AA2D3C" w:tentative="1">
      <w:start w:val="1"/>
      <w:numFmt w:val="bullet"/>
      <w:lvlText w:val="o"/>
      <w:lvlJc w:val="left"/>
      <w:pPr>
        <w:ind w:left="3600" w:hanging="360"/>
      </w:pPr>
      <w:rPr>
        <w:rFonts w:ascii="Courier New" w:hAnsi="Courier New" w:cs="Courier New" w:hint="default"/>
      </w:rPr>
    </w:lvl>
    <w:lvl w:ilvl="5" w:tplc="E16A1F22" w:tentative="1">
      <w:start w:val="1"/>
      <w:numFmt w:val="bullet"/>
      <w:lvlText w:val=""/>
      <w:lvlJc w:val="left"/>
      <w:pPr>
        <w:ind w:left="4320" w:hanging="360"/>
      </w:pPr>
      <w:rPr>
        <w:rFonts w:ascii="Wingdings" w:hAnsi="Wingdings" w:hint="default"/>
      </w:rPr>
    </w:lvl>
    <w:lvl w:ilvl="6" w:tplc="AF7CCEF0" w:tentative="1">
      <w:start w:val="1"/>
      <w:numFmt w:val="bullet"/>
      <w:lvlText w:val=""/>
      <w:lvlJc w:val="left"/>
      <w:pPr>
        <w:ind w:left="5040" w:hanging="360"/>
      </w:pPr>
      <w:rPr>
        <w:rFonts w:ascii="Symbol" w:hAnsi="Symbol" w:hint="default"/>
      </w:rPr>
    </w:lvl>
    <w:lvl w:ilvl="7" w:tplc="6AD26732" w:tentative="1">
      <w:start w:val="1"/>
      <w:numFmt w:val="bullet"/>
      <w:lvlText w:val="o"/>
      <w:lvlJc w:val="left"/>
      <w:pPr>
        <w:ind w:left="5760" w:hanging="360"/>
      </w:pPr>
      <w:rPr>
        <w:rFonts w:ascii="Courier New" w:hAnsi="Courier New" w:cs="Courier New" w:hint="default"/>
      </w:rPr>
    </w:lvl>
    <w:lvl w:ilvl="8" w:tplc="7E644470" w:tentative="1">
      <w:start w:val="1"/>
      <w:numFmt w:val="bullet"/>
      <w:lvlText w:val=""/>
      <w:lvlJc w:val="left"/>
      <w:pPr>
        <w:ind w:left="6480" w:hanging="360"/>
      </w:pPr>
      <w:rPr>
        <w:rFonts w:ascii="Wingdings" w:hAnsi="Wingdings" w:hint="default"/>
      </w:rPr>
    </w:lvl>
  </w:abstractNum>
  <w:abstractNum w:abstractNumId="1">
    <w:nsid w:val="205C273F"/>
    <w:multiLevelType w:val="hybridMultilevel"/>
    <w:tmpl w:val="A19EA81C"/>
    <w:lvl w:ilvl="0" w:tplc="8CB0B9A2">
      <w:start w:val="1"/>
      <w:numFmt w:val="bullet"/>
      <w:lvlText w:val=""/>
      <w:lvlJc w:val="left"/>
      <w:pPr>
        <w:ind w:left="360" w:hanging="360"/>
      </w:pPr>
      <w:rPr>
        <w:rFonts w:ascii="Symbol" w:hAnsi="Symbol" w:hint="default"/>
      </w:rPr>
    </w:lvl>
    <w:lvl w:ilvl="1" w:tplc="17465672" w:tentative="1">
      <w:start w:val="1"/>
      <w:numFmt w:val="bullet"/>
      <w:lvlText w:val="o"/>
      <w:lvlJc w:val="left"/>
      <w:pPr>
        <w:ind w:left="1440" w:hanging="360"/>
      </w:pPr>
      <w:rPr>
        <w:rFonts w:ascii="Courier New" w:hAnsi="Courier New" w:cs="Courier New" w:hint="default"/>
      </w:rPr>
    </w:lvl>
    <w:lvl w:ilvl="2" w:tplc="EE26A5CC" w:tentative="1">
      <w:start w:val="1"/>
      <w:numFmt w:val="bullet"/>
      <w:lvlText w:val=""/>
      <w:lvlJc w:val="left"/>
      <w:pPr>
        <w:ind w:left="2160" w:hanging="360"/>
      </w:pPr>
      <w:rPr>
        <w:rFonts w:ascii="Wingdings" w:hAnsi="Wingdings" w:hint="default"/>
      </w:rPr>
    </w:lvl>
    <w:lvl w:ilvl="3" w:tplc="021661B2" w:tentative="1">
      <w:start w:val="1"/>
      <w:numFmt w:val="bullet"/>
      <w:lvlText w:val=""/>
      <w:lvlJc w:val="left"/>
      <w:pPr>
        <w:ind w:left="2880" w:hanging="360"/>
      </w:pPr>
      <w:rPr>
        <w:rFonts w:ascii="Symbol" w:hAnsi="Symbol" w:hint="default"/>
      </w:rPr>
    </w:lvl>
    <w:lvl w:ilvl="4" w:tplc="5422133A" w:tentative="1">
      <w:start w:val="1"/>
      <w:numFmt w:val="bullet"/>
      <w:lvlText w:val="o"/>
      <w:lvlJc w:val="left"/>
      <w:pPr>
        <w:ind w:left="3600" w:hanging="360"/>
      </w:pPr>
      <w:rPr>
        <w:rFonts w:ascii="Courier New" w:hAnsi="Courier New" w:cs="Courier New" w:hint="default"/>
      </w:rPr>
    </w:lvl>
    <w:lvl w:ilvl="5" w:tplc="FC828C66" w:tentative="1">
      <w:start w:val="1"/>
      <w:numFmt w:val="bullet"/>
      <w:lvlText w:val=""/>
      <w:lvlJc w:val="left"/>
      <w:pPr>
        <w:ind w:left="4320" w:hanging="360"/>
      </w:pPr>
      <w:rPr>
        <w:rFonts w:ascii="Wingdings" w:hAnsi="Wingdings" w:hint="default"/>
      </w:rPr>
    </w:lvl>
    <w:lvl w:ilvl="6" w:tplc="CFA206C6" w:tentative="1">
      <w:start w:val="1"/>
      <w:numFmt w:val="bullet"/>
      <w:lvlText w:val=""/>
      <w:lvlJc w:val="left"/>
      <w:pPr>
        <w:ind w:left="5040" w:hanging="360"/>
      </w:pPr>
      <w:rPr>
        <w:rFonts w:ascii="Symbol" w:hAnsi="Symbol" w:hint="default"/>
      </w:rPr>
    </w:lvl>
    <w:lvl w:ilvl="7" w:tplc="13889EF8" w:tentative="1">
      <w:start w:val="1"/>
      <w:numFmt w:val="bullet"/>
      <w:lvlText w:val="o"/>
      <w:lvlJc w:val="left"/>
      <w:pPr>
        <w:ind w:left="5760" w:hanging="360"/>
      </w:pPr>
      <w:rPr>
        <w:rFonts w:ascii="Courier New" w:hAnsi="Courier New" w:cs="Courier New" w:hint="default"/>
      </w:rPr>
    </w:lvl>
    <w:lvl w:ilvl="8" w:tplc="F708A0F2" w:tentative="1">
      <w:start w:val="1"/>
      <w:numFmt w:val="bullet"/>
      <w:lvlText w:val=""/>
      <w:lvlJc w:val="left"/>
      <w:pPr>
        <w:ind w:left="6480" w:hanging="360"/>
      </w:pPr>
      <w:rPr>
        <w:rFonts w:ascii="Wingdings" w:hAnsi="Wingdings" w:hint="default"/>
      </w:rPr>
    </w:lvl>
  </w:abstractNum>
  <w:abstractNum w:abstractNumId="2">
    <w:nsid w:val="2C4753C1"/>
    <w:multiLevelType w:val="hybridMultilevel"/>
    <w:tmpl w:val="61E88896"/>
    <w:lvl w:ilvl="0" w:tplc="D288625C">
      <w:start w:val="1"/>
      <w:numFmt w:val="decimal"/>
      <w:lvlText w:val="%1."/>
      <w:lvlJc w:val="left"/>
      <w:pPr>
        <w:ind w:left="360" w:hanging="360"/>
      </w:pPr>
      <w:rPr>
        <w:rFonts w:hint="default"/>
      </w:rPr>
    </w:lvl>
    <w:lvl w:ilvl="1" w:tplc="E7D68EBA" w:tentative="1">
      <w:start w:val="1"/>
      <w:numFmt w:val="lowerLetter"/>
      <w:lvlText w:val="%2."/>
      <w:lvlJc w:val="left"/>
      <w:pPr>
        <w:ind w:left="1440" w:hanging="360"/>
      </w:pPr>
    </w:lvl>
    <w:lvl w:ilvl="2" w:tplc="E8908A46" w:tentative="1">
      <w:start w:val="1"/>
      <w:numFmt w:val="lowerRoman"/>
      <w:lvlText w:val="%3."/>
      <w:lvlJc w:val="right"/>
      <w:pPr>
        <w:ind w:left="2160" w:hanging="180"/>
      </w:pPr>
    </w:lvl>
    <w:lvl w:ilvl="3" w:tplc="0FC20510" w:tentative="1">
      <w:start w:val="1"/>
      <w:numFmt w:val="decimal"/>
      <w:lvlText w:val="%4."/>
      <w:lvlJc w:val="left"/>
      <w:pPr>
        <w:ind w:left="2880" w:hanging="360"/>
      </w:pPr>
    </w:lvl>
    <w:lvl w:ilvl="4" w:tplc="75DC14A4" w:tentative="1">
      <w:start w:val="1"/>
      <w:numFmt w:val="lowerLetter"/>
      <w:lvlText w:val="%5."/>
      <w:lvlJc w:val="left"/>
      <w:pPr>
        <w:ind w:left="3600" w:hanging="360"/>
      </w:pPr>
    </w:lvl>
    <w:lvl w:ilvl="5" w:tplc="4BFEB79C" w:tentative="1">
      <w:start w:val="1"/>
      <w:numFmt w:val="lowerRoman"/>
      <w:lvlText w:val="%6."/>
      <w:lvlJc w:val="right"/>
      <w:pPr>
        <w:ind w:left="4320" w:hanging="180"/>
      </w:pPr>
    </w:lvl>
    <w:lvl w:ilvl="6" w:tplc="63CAB510" w:tentative="1">
      <w:start w:val="1"/>
      <w:numFmt w:val="decimal"/>
      <w:lvlText w:val="%7."/>
      <w:lvlJc w:val="left"/>
      <w:pPr>
        <w:ind w:left="5040" w:hanging="360"/>
      </w:pPr>
    </w:lvl>
    <w:lvl w:ilvl="7" w:tplc="CF50BB1A" w:tentative="1">
      <w:start w:val="1"/>
      <w:numFmt w:val="lowerLetter"/>
      <w:lvlText w:val="%8."/>
      <w:lvlJc w:val="left"/>
      <w:pPr>
        <w:ind w:left="5760" w:hanging="360"/>
      </w:pPr>
    </w:lvl>
    <w:lvl w:ilvl="8" w:tplc="83942A5C" w:tentative="1">
      <w:start w:val="1"/>
      <w:numFmt w:val="lowerRoman"/>
      <w:lvlText w:val="%9."/>
      <w:lvlJc w:val="right"/>
      <w:pPr>
        <w:ind w:left="6480" w:hanging="180"/>
      </w:pPr>
    </w:lvl>
  </w:abstractNum>
  <w:abstractNum w:abstractNumId="3">
    <w:nsid w:val="3145556E"/>
    <w:multiLevelType w:val="hybridMultilevel"/>
    <w:tmpl w:val="4F1C6530"/>
    <w:lvl w:ilvl="0" w:tplc="1A9E9A76">
      <w:start w:val="1"/>
      <w:numFmt w:val="bullet"/>
      <w:lvlText w:val=""/>
      <w:lvlJc w:val="left"/>
      <w:pPr>
        <w:ind w:left="720" w:hanging="360"/>
      </w:pPr>
      <w:rPr>
        <w:rFonts w:ascii="Symbol" w:hAnsi="Symbol" w:hint="default"/>
      </w:rPr>
    </w:lvl>
    <w:lvl w:ilvl="1" w:tplc="5066B716" w:tentative="1">
      <w:start w:val="1"/>
      <w:numFmt w:val="bullet"/>
      <w:lvlText w:val="o"/>
      <w:lvlJc w:val="left"/>
      <w:pPr>
        <w:ind w:left="1440" w:hanging="360"/>
      </w:pPr>
      <w:rPr>
        <w:rFonts w:ascii="Courier New" w:hAnsi="Courier New" w:cs="Courier New" w:hint="default"/>
      </w:rPr>
    </w:lvl>
    <w:lvl w:ilvl="2" w:tplc="58B8F9AE" w:tentative="1">
      <w:start w:val="1"/>
      <w:numFmt w:val="bullet"/>
      <w:lvlText w:val=""/>
      <w:lvlJc w:val="left"/>
      <w:pPr>
        <w:ind w:left="2160" w:hanging="360"/>
      </w:pPr>
      <w:rPr>
        <w:rFonts w:ascii="Wingdings" w:hAnsi="Wingdings" w:hint="default"/>
      </w:rPr>
    </w:lvl>
    <w:lvl w:ilvl="3" w:tplc="1D524614" w:tentative="1">
      <w:start w:val="1"/>
      <w:numFmt w:val="bullet"/>
      <w:lvlText w:val=""/>
      <w:lvlJc w:val="left"/>
      <w:pPr>
        <w:ind w:left="2880" w:hanging="360"/>
      </w:pPr>
      <w:rPr>
        <w:rFonts w:ascii="Symbol" w:hAnsi="Symbol" w:hint="default"/>
      </w:rPr>
    </w:lvl>
    <w:lvl w:ilvl="4" w:tplc="CC3E1EE2" w:tentative="1">
      <w:start w:val="1"/>
      <w:numFmt w:val="bullet"/>
      <w:lvlText w:val="o"/>
      <w:lvlJc w:val="left"/>
      <w:pPr>
        <w:ind w:left="3600" w:hanging="360"/>
      </w:pPr>
      <w:rPr>
        <w:rFonts w:ascii="Courier New" w:hAnsi="Courier New" w:cs="Courier New" w:hint="default"/>
      </w:rPr>
    </w:lvl>
    <w:lvl w:ilvl="5" w:tplc="3F42134A" w:tentative="1">
      <w:start w:val="1"/>
      <w:numFmt w:val="bullet"/>
      <w:lvlText w:val=""/>
      <w:lvlJc w:val="left"/>
      <w:pPr>
        <w:ind w:left="4320" w:hanging="360"/>
      </w:pPr>
      <w:rPr>
        <w:rFonts w:ascii="Wingdings" w:hAnsi="Wingdings" w:hint="default"/>
      </w:rPr>
    </w:lvl>
    <w:lvl w:ilvl="6" w:tplc="53DEBFBC" w:tentative="1">
      <w:start w:val="1"/>
      <w:numFmt w:val="bullet"/>
      <w:lvlText w:val=""/>
      <w:lvlJc w:val="left"/>
      <w:pPr>
        <w:ind w:left="5040" w:hanging="360"/>
      </w:pPr>
      <w:rPr>
        <w:rFonts w:ascii="Symbol" w:hAnsi="Symbol" w:hint="default"/>
      </w:rPr>
    </w:lvl>
    <w:lvl w:ilvl="7" w:tplc="2752C122" w:tentative="1">
      <w:start w:val="1"/>
      <w:numFmt w:val="bullet"/>
      <w:lvlText w:val="o"/>
      <w:lvlJc w:val="left"/>
      <w:pPr>
        <w:ind w:left="5760" w:hanging="360"/>
      </w:pPr>
      <w:rPr>
        <w:rFonts w:ascii="Courier New" w:hAnsi="Courier New" w:cs="Courier New" w:hint="default"/>
      </w:rPr>
    </w:lvl>
    <w:lvl w:ilvl="8" w:tplc="D3F288DA" w:tentative="1">
      <w:start w:val="1"/>
      <w:numFmt w:val="bullet"/>
      <w:lvlText w:val=""/>
      <w:lvlJc w:val="left"/>
      <w:pPr>
        <w:ind w:left="6480" w:hanging="360"/>
      </w:pPr>
      <w:rPr>
        <w:rFonts w:ascii="Wingdings" w:hAnsi="Wingdings" w:hint="default"/>
      </w:rPr>
    </w:lvl>
  </w:abstractNum>
  <w:abstractNum w:abstractNumId="4">
    <w:nsid w:val="31B35E4A"/>
    <w:multiLevelType w:val="hybridMultilevel"/>
    <w:tmpl w:val="16DA1C9E"/>
    <w:lvl w:ilvl="0" w:tplc="7B340DE4">
      <w:start w:val="1"/>
      <w:numFmt w:val="bullet"/>
      <w:lvlText w:val=""/>
      <w:lvlJc w:val="left"/>
      <w:pPr>
        <w:ind w:left="360" w:hanging="360"/>
      </w:pPr>
      <w:rPr>
        <w:rFonts w:ascii="Symbol" w:hAnsi="Symbol" w:hint="default"/>
      </w:rPr>
    </w:lvl>
    <w:lvl w:ilvl="1" w:tplc="5FD6F53A" w:tentative="1">
      <w:start w:val="1"/>
      <w:numFmt w:val="bullet"/>
      <w:lvlText w:val="o"/>
      <w:lvlJc w:val="left"/>
      <w:pPr>
        <w:ind w:left="1440" w:hanging="360"/>
      </w:pPr>
      <w:rPr>
        <w:rFonts w:ascii="Courier New" w:hAnsi="Courier New" w:cs="Courier New" w:hint="default"/>
      </w:rPr>
    </w:lvl>
    <w:lvl w:ilvl="2" w:tplc="4E127BB4" w:tentative="1">
      <w:start w:val="1"/>
      <w:numFmt w:val="bullet"/>
      <w:lvlText w:val=""/>
      <w:lvlJc w:val="left"/>
      <w:pPr>
        <w:ind w:left="2160" w:hanging="360"/>
      </w:pPr>
      <w:rPr>
        <w:rFonts w:ascii="Wingdings" w:hAnsi="Wingdings" w:hint="default"/>
      </w:rPr>
    </w:lvl>
    <w:lvl w:ilvl="3" w:tplc="14CC337A" w:tentative="1">
      <w:start w:val="1"/>
      <w:numFmt w:val="bullet"/>
      <w:lvlText w:val=""/>
      <w:lvlJc w:val="left"/>
      <w:pPr>
        <w:ind w:left="2880" w:hanging="360"/>
      </w:pPr>
      <w:rPr>
        <w:rFonts w:ascii="Symbol" w:hAnsi="Symbol" w:hint="default"/>
      </w:rPr>
    </w:lvl>
    <w:lvl w:ilvl="4" w:tplc="28CC60AC" w:tentative="1">
      <w:start w:val="1"/>
      <w:numFmt w:val="bullet"/>
      <w:lvlText w:val="o"/>
      <w:lvlJc w:val="left"/>
      <w:pPr>
        <w:ind w:left="3600" w:hanging="360"/>
      </w:pPr>
      <w:rPr>
        <w:rFonts w:ascii="Courier New" w:hAnsi="Courier New" w:cs="Courier New" w:hint="default"/>
      </w:rPr>
    </w:lvl>
    <w:lvl w:ilvl="5" w:tplc="1AC8CA4C" w:tentative="1">
      <w:start w:val="1"/>
      <w:numFmt w:val="bullet"/>
      <w:lvlText w:val=""/>
      <w:lvlJc w:val="left"/>
      <w:pPr>
        <w:ind w:left="4320" w:hanging="360"/>
      </w:pPr>
      <w:rPr>
        <w:rFonts w:ascii="Wingdings" w:hAnsi="Wingdings" w:hint="default"/>
      </w:rPr>
    </w:lvl>
    <w:lvl w:ilvl="6" w:tplc="7AA48656" w:tentative="1">
      <w:start w:val="1"/>
      <w:numFmt w:val="bullet"/>
      <w:lvlText w:val=""/>
      <w:lvlJc w:val="left"/>
      <w:pPr>
        <w:ind w:left="5040" w:hanging="360"/>
      </w:pPr>
      <w:rPr>
        <w:rFonts w:ascii="Symbol" w:hAnsi="Symbol" w:hint="default"/>
      </w:rPr>
    </w:lvl>
    <w:lvl w:ilvl="7" w:tplc="2E584306" w:tentative="1">
      <w:start w:val="1"/>
      <w:numFmt w:val="bullet"/>
      <w:lvlText w:val="o"/>
      <w:lvlJc w:val="left"/>
      <w:pPr>
        <w:ind w:left="5760" w:hanging="360"/>
      </w:pPr>
      <w:rPr>
        <w:rFonts w:ascii="Courier New" w:hAnsi="Courier New" w:cs="Courier New" w:hint="default"/>
      </w:rPr>
    </w:lvl>
    <w:lvl w:ilvl="8" w:tplc="8D4E8FCE" w:tentative="1">
      <w:start w:val="1"/>
      <w:numFmt w:val="bullet"/>
      <w:lvlText w:val=""/>
      <w:lvlJc w:val="left"/>
      <w:pPr>
        <w:ind w:left="6480" w:hanging="360"/>
      </w:pPr>
      <w:rPr>
        <w:rFonts w:ascii="Wingdings" w:hAnsi="Wingdings" w:hint="default"/>
      </w:rPr>
    </w:lvl>
  </w:abstractNum>
  <w:abstractNum w:abstractNumId="5">
    <w:nsid w:val="430D1233"/>
    <w:multiLevelType w:val="hybridMultilevel"/>
    <w:tmpl w:val="9580BD06"/>
    <w:lvl w:ilvl="0" w:tplc="6DCCB438">
      <w:start w:val="1"/>
      <w:numFmt w:val="decimal"/>
      <w:lvlText w:val="%1."/>
      <w:lvlJc w:val="left"/>
      <w:pPr>
        <w:ind w:left="360" w:hanging="360"/>
      </w:pPr>
      <w:rPr>
        <w:rFonts w:hint="default"/>
      </w:rPr>
    </w:lvl>
    <w:lvl w:ilvl="1" w:tplc="7BEEBCCE" w:tentative="1">
      <w:start w:val="1"/>
      <w:numFmt w:val="lowerLetter"/>
      <w:lvlText w:val="%2."/>
      <w:lvlJc w:val="left"/>
      <w:pPr>
        <w:ind w:left="1080" w:hanging="360"/>
      </w:pPr>
    </w:lvl>
    <w:lvl w:ilvl="2" w:tplc="9D0686E2" w:tentative="1">
      <w:start w:val="1"/>
      <w:numFmt w:val="lowerRoman"/>
      <w:lvlText w:val="%3."/>
      <w:lvlJc w:val="right"/>
      <w:pPr>
        <w:ind w:left="1800" w:hanging="180"/>
      </w:pPr>
    </w:lvl>
    <w:lvl w:ilvl="3" w:tplc="F500B2A8" w:tentative="1">
      <w:start w:val="1"/>
      <w:numFmt w:val="decimal"/>
      <w:lvlText w:val="%4."/>
      <w:lvlJc w:val="left"/>
      <w:pPr>
        <w:ind w:left="2520" w:hanging="360"/>
      </w:pPr>
    </w:lvl>
    <w:lvl w:ilvl="4" w:tplc="5CACB212" w:tentative="1">
      <w:start w:val="1"/>
      <w:numFmt w:val="lowerLetter"/>
      <w:lvlText w:val="%5."/>
      <w:lvlJc w:val="left"/>
      <w:pPr>
        <w:ind w:left="3240" w:hanging="360"/>
      </w:pPr>
    </w:lvl>
    <w:lvl w:ilvl="5" w:tplc="D3F4D1FA" w:tentative="1">
      <w:start w:val="1"/>
      <w:numFmt w:val="lowerRoman"/>
      <w:lvlText w:val="%6."/>
      <w:lvlJc w:val="right"/>
      <w:pPr>
        <w:ind w:left="3960" w:hanging="180"/>
      </w:pPr>
    </w:lvl>
    <w:lvl w:ilvl="6" w:tplc="E97CB758" w:tentative="1">
      <w:start w:val="1"/>
      <w:numFmt w:val="decimal"/>
      <w:lvlText w:val="%7."/>
      <w:lvlJc w:val="left"/>
      <w:pPr>
        <w:ind w:left="4680" w:hanging="360"/>
      </w:pPr>
    </w:lvl>
    <w:lvl w:ilvl="7" w:tplc="3F0ADC22" w:tentative="1">
      <w:start w:val="1"/>
      <w:numFmt w:val="lowerLetter"/>
      <w:lvlText w:val="%8."/>
      <w:lvlJc w:val="left"/>
      <w:pPr>
        <w:ind w:left="5400" w:hanging="360"/>
      </w:pPr>
    </w:lvl>
    <w:lvl w:ilvl="8" w:tplc="A01851C4" w:tentative="1">
      <w:start w:val="1"/>
      <w:numFmt w:val="lowerRoman"/>
      <w:lvlText w:val="%9."/>
      <w:lvlJc w:val="right"/>
      <w:pPr>
        <w:ind w:left="6120" w:hanging="180"/>
      </w:pPr>
    </w:lvl>
  </w:abstractNum>
  <w:abstractNum w:abstractNumId="6">
    <w:nsid w:val="50F177D5"/>
    <w:multiLevelType w:val="hybridMultilevel"/>
    <w:tmpl w:val="BB9CE794"/>
    <w:lvl w:ilvl="0" w:tplc="26C6F790">
      <w:start w:val="1"/>
      <w:numFmt w:val="bullet"/>
      <w:lvlText w:val=""/>
      <w:lvlJc w:val="left"/>
      <w:pPr>
        <w:ind w:left="720" w:hanging="360"/>
      </w:pPr>
      <w:rPr>
        <w:rFonts w:ascii="Symbol" w:hAnsi="Symbol" w:hint="default"/>
      </w:rPr>
    </w:lvl>
    <w:lvl w:ilvl="1" w:tplc="1076DCFE" w:tentative="1">
      <w:start w:val="1"/>
      <w:numFmt w:val="bullet"/>
      <w:lvlText w:val="o"/>
      <w:lvlJc w:val="left"/>
      <w:pPr>
        <w:ind w:left="1440" w:hanging="360"/>
      </w:pPr>
      <w:rPr>
        <w:rFonts w:ascii="Courier New" w:hAnsi="Courier New" w:cs="Courier New" w:hint="default"/>
      </w:rPr>
    </w:lvl>
    <w:lvl w:ilvl="2" w:tplc="97DA0D50" w:tentative="1">
      <w:start w:val="1"/>
      <w:numFmt w:val="bullet"/>
      <w:lvlText w:val=""/>
      <w:lvlJc w:val="left"/>
      <w:pPr>
        <w:ind w:left="2160" w:hanging="360"/>
      </w:pPr>
      <w:rPr>
        <w:rFonts w:ascii="Wingdings" w:hAnsi="Wingdings" w:hint="default"/>
      </w:rPr>
    </w:lvl>
    <w:lvl w:ilvl="3" w:tplc="0FAA5BD8" w:tentative="1">
      <w:start w:val="1"/>
      <w:numFmt w:val="bullet"/>
      <w:lvlText w:val=""/>
      <w:lvlJc w:val="left"/>
      <w:pPr>
        <w:ind w:left="2880" w:hanging="360"/>
      </w:pPr>
      <w:rPr>
        <w:rFonts w:ascii="Symbol" w:hAnsi="Symbol" w:hint="default"/>
      </w:rPr>
    </w:lvl>
    <w:lvl w:ilvl="4" w:tplc="CC78C34A" w:tentative="1">
      <w:start w:val="1"/>
      <w:numFmt w:val="bullet"/>
      <w:lvlText w:val="o"/>
      <w:lvlJc w:val="left"/>
      <w:pPr>
        <w:ind w:left="3600" w:hanging="360"/>
      </w:pPr>
      <w:rPr>
        <w:rFonts w:ascii="Courier New" w:hAnsi="Courier New" w:cs="Courier New" w:hint="default"/>
      </w:rPr>
    </w:lvl>
    <w:lvl w:ilvl="5" w:tplc="846A4712" w:tentative="1">
      <w:start w:val="1"/>
      <w:numFmt w:val="bullet"/>
      <w:lvlText w:val=""/>
      <w:lvlJc w:val="left"/>
      <w:pPr>
        <w:ind w:left="4320" w:hanging="360"/>
      </w:pPr>
      <w:rPr>
        <w:rFonts w:ascii="Wingdings" w:hAnsi="Wingdings" w:hint="default"/>
      </w:rPr>
    </w:lvl>
    <w:lvl w:ilvl="6" w:tplc="FD7ABA30" w:tentative="1">
      <w:start w:val="1"/>
      <w:numFmt w:val="bullet"/>
      <w:lvlText w:val=""/>
      <w:lvlJc w:val="left"/>
      <w:pPr>
        <w:ind w:left="5040" w:hanging="360"/>
      </w:pPr>
      <w:rPr>
        <w:rFonts w:ascii="Symbol" w:hAnsi="Symbol" w:hint="default"/>
      </w:rPr>
    </w:lvl>
    <w:lvl w:ilvl="7" w:tplc="32A2D79E" w:tentative="1">
      <w:start w:val="1"/>
      <w:numFmt w:val="bullet"/>
      <w:lvlText w:val="o"/>
      <w:lvlJc w:val="left"/>
      <w:pPr>
        <w:ind w:left="5760" w:hanging="360"/>
      </w:pPr>
      <w:rPr>
        <w:rFonts w:ascii="Courier New" w:hAnsi="Courier New" w:cs="Courier New" w:hint="default"/>
      </w:rPr>
    </w:lvl>
    <w:lvl w:ilvl="8" w:tplc="46F2056C" w:tentative="1">
      <w:start w:val="1"/>
      <w:numFmt w:val="bullet"/>
      <w:lvlText w:val=""/>
      <w:lvlJc w:val="left"/>
      <w:pPr>
        <w:ind w:left="6480" w:hanging="360"/>
      </w:pPr>
      <w:rPr>
        <w:rFonts w:ascii="Wingdings" w:hAnsi="Wingdings" w:hint="default"/>
      </w:rPr>
    </w:lvl>
  </w:abstractNum>
  <w:abstractNum w:abstractNumId="7">
    <w:nsid w:val="536E78B1"/>
    <w:multiLevelType w:val="multilevel"/>
    <w:tmpl w:val="F8E64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5BB24C1"/>
    <w:multiLevelType w:val="multilevel"/>
    <w:tmpl w:val="5C4C39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46B1ED9"/>
    <w:multiLevelType w:val="hybridMultilevel"/>
    <w:tmpl w:val="3258D912"/>
    <w:lvl w:ilvl="0" w:tplc="7376FB66">
      <w:start w:val="1"/>
      <w:numFmt w:val="bullet"/>
      <w:lvlText w:val=""/>
      <w:lvlJc w:val="left"/>
      <w:pPr>
        <w:ind w:left="360" w:hanging="360"/>
      </w:pPr>
      <w:rPr>
        <w:rFonts w:ascii="Symbol" w:hAnsi="Symbol" w:hint="default"/>
      </w:rPr>
    </w:lvl>
    <w:lvl w:ilvl="1" w:tplc="25D26A4E" w:tentative="1">
      <w:start w:val="1"/>
      <w:numFmt w:val="bullet"/>
      <w:lvlText w:val="o"/>
      <w:lvlJc w:val="left"/>
      <w:pPr>
        <w:ind w:left="1440" w:hanging="360"/>
      </w:pPr>
      <w:rPr>
        <w:rFonts w:ascii="Courier New" w:hAnsi="Courier New" w:cs="Courier New" w:hint="default"/>
      </w:rPr>
    </w:lvl>
    <w:lvl w:ilvl="2" w:tplc="A09E3F56" w:tentative="1">
      <w:start w:val="1"/>
      <w:numFmt w:val="bullet"/>
      <w:lvlText w:val=""/>
      <w:lvlJc w:val="left"/>
      <w:pPr>
        <w:ind w:left="2160" w:hanging="360"/>
      </w:pPr>
      <w:rPr>
        <w:rFonts w:ascii="Wingdings" w:hAnsi="Wingdings" w:hint="default"/>
      </w:rPr>
    </w:lvl>
    <w:lvl w:ilvl="3" w:tplc="1040C500" w:tentative="1">
      <w:start w:val="1"/>
      <w:numFmt w:val="bullet"/>
      <w:lvlText w:val=""/>
      <w:lvlJc w:val="left"/>
      <w:pPr>
        <w:ind w:left="2880" w:hanging="360"/>
      </w:pPr>
      <w:rPr>
        <w:rFonts w:ascii="Symbol" w:hAnsi="Symbol" w:hint="default"/>
      </w:rPr>
    </w:lvl>
    <w:lvl w:ilvl="4" w:tplc="27C04E2A" w:tentative="1">
      <w:start w:val="1"/>
      <w:numFmt w:val="bullet"/>
      <w:lvlText w:val="o"/>
      <w:lvlJc w:val="left"/>
      <w:pPr>
        <w:ind w:left="3600" w:hanging="360"/>
      </w:pPr>
      <w:rPr>
        <w:rFonts w:ascii="Courier New" w:hAnsi="Courier New" w:cs="Courier New" w:hint="default"/>
      </w:rPr>
    </w:lvl>
    <w:lvl w:ilvl="5" w:tplc="02BC5076" w:tentative="1">
      <w:start w:val="1"/>
      <w:numFmt w:val="bullet"/>
      <w:lvlText w:val=""/>
      <w:lvlJc w:val="left"/>
      <w:pPr>
        <w:ind w:left="4320" w:hanging="360"/>
      </w:pPr>
      <w:rPr>
        <w:rFonts w:ascii="Wingdings" w:hAnsi="Wingdings" w:hint="default"/>
      </w:rPr>
    </w:lvl>
    <w:lvl w:ilvl="6" w:tplc="22488546" w:tentative="1">
      <w:start w:val="1"/>
      <w:numFmt w:val="bullet"/>
      <w:lvlText w:val=""/>
      <w:lvlJc w:val="left"/>
      <w:pPr>
        <w:ind w:left="5040" w:hanging="360"/>
      </w:pPr>
      <w:rPr>
        <w:rFonts w:ascii="Symbol" w:hAnsi="Symbol" w:hint="default"/>
      </w:rPr>
    </w:lvl>
    <w:lvl w:ilvl="7" w:tplc="2E2223DA" w:tentative="1">
      <w:start w:val="1"/>
      <w:numFmt w:val="bullet"/>
      <w:lvlText w:val="o"/>
      <w:lvlJc w:val="left"/>
      <w:pPr>
        <w:ind w:left="5760" w:hanging="360"/>
      </w:pPr>
      <w:rPr>
        <w:rFonts w:ascii="Courier New" w:hAnsi="Courier New" w:cs="Courier New" w:hint="default"/>
      </w:rPr>
    </w:lvl>
    <w:lvl w:ilvl="8" w:tplc="B86C8948" w:tentative="1">
      <w:start w:val="1"/>
      <w:numFmt w:val="bullet"/>
      <w:lvlText w:val=""/>
      <w:lvlJc w:val="left"/>
      <w:pPr>
        <w:ind w:left="6480" w:hanging="360"/>
      </w:pPr>
      <w:rPr>
        <w:rFonts w:ascii="Wingdings" w:hAnsi="Wingdings" w:hint="default"/>
      </w:rPr>
    </w:lvl>
  </w:abstractNum>
  <w:abstractNum w:abstractNumId="10">
    <w:nsid w:val="691934DD"/>
    <w:multiLevelType w:val="multilevel"/>
    <w:tmpl w:val="8D48814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nsid w:val="6D743BA2"/>
    <w:multiLevelType w:val="multilevel"/>
    <w:tmpl w:val="108C0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54E7739"/>
    <w:multiLevelType w:val="hybridMultilevel"/>
    <w:tmpl w:val="F2009CB6"/>
    <w:lvl w:ilvl="0" w:tplc="DA32586C">
      <w:start w:val="1"/>
      <w:numFmt w:val="bullet"/>
      <w:lvlText w:val=""/>
      <w:lvlJc w:val="left"/>
      <w:pPr>
        <w:ind w:left="360" w:hanging="360"/>
      </w:pPr>
      <w:rPr>
        <w:rFonts w:ascii="Symbol" w:hAnsi="Symbol" w:hint="default"/>
      </w:rPr>
    </w:lvl>
    <w:lvl w:ilvl="1" w:tplc="9068532C" w:tentative="1">
      <w:start w:val="1"/>
      <w:numFmt w:val="bullet"/>
      <w:lvlText w:val="o"/>
      <w:lvlJc w:val="left"/>
      <w:pPr>
        <w:ind w:left="1440" w:hanging="360"/>
      </w:pPr>
      <w:rPr>
        <w:rFonts w:ascii="Courier New" w:hAnsi="Courier New" w:cs="Courier New" w:hint="default"/>
      </w:rPr>
    </w:lvl>
    <w:lvl w:ilvl="2" w:tplc="1E56212E" w:tentative="1">
      <w:start w:val="1"/>
      <w:numFmt w:val="bullet"/>
      <w:lvlText w:val=""/>
      <w:lvlJc w:val="left"/>
      <w:pPr>
        <w:ind w:left="2160" w:hanging="360"/>
      </w:pPr>
      <w:rPr>
        <w:rFonts w:ascii="Wingdings" w:hAnsi="Wingdings" w:hint="default"/>
      </w:rPr>
    </w:lvl>
    <w:lvl w:ilvl="3" w:tplc="3262646C" w:tentative="1">
      <w:start w:val="1"/>
      <w:numFmt w:val="bullet"/>
      <w:lvlText w:val=""/>
      <w:lvlJc w:val="left"/>
      <w:pPr>
        <w:ind w:left="2880" w:hanging="360"/>
      </w:pPr>
      <w:rPr>
        <w:rFonts w:ascii="Symbol" w:hAnsi="Symbol" w:hint="default"/>
      </w:rPr>
    </w:lvl>
    <w:lvl w:ilvl="4" w:tplc="0D7EDC7E" w:tentative="1">
      <w:start w:val="1"/>
      <w:numFmt w:val="bullet"/>
      <w:lvlText w:val="o"/>
      <w:lvlJc w:val="left"/>
      <w:pPr>
        <w:ind w:left="3600" w:hanging="360"/>
      </w:pPr>
      <w:rPr>
        <w:rFonts w:ascii="Courier New" w:hAnsi="Courier New" w:cs="Courier New" w:hint="default"/>
      </w:rPr>
    </w:lvl>
    <w:lvl w:ilvl="5" w:tplc="5E649D36" w:tentative="1">
      <w:start w:val="1"/>
      <w:numFmt w:val="bullet"/>
      <w:lvlText w:val=""/>
      <w:lvlJc w:val="left"/>
      <w:pPr>
        <w:ind w:left="4320" w:hanging="360"/>
      </w:pPr>
      <w:rPr>
        <w:rFonts w:ascii="Wingdings" w:hAnsi="Wingdings" w:hint="default"/>
      </w:rPr>
    </w:lvl>
    <w:lvl w:ilvl="6" w:tplc="8B3294A8" w:tentative="1">
      <w:start w:val="1"/>
      <w:numFmt w:val="bullet"/>
      <w:lvlText w:val=""/>
      <w:lvlJc w:val="left"/>
      <w:pPr>
        <w:ind w:left="5040" w:hanging="360"/>
      </w:pPr>
      <w:rPr>
        <w:rFonts w:ascii="Symbol" w:hAnsi="Symbol" w:hint="default"/>
      </w:rPr>
    </w:lvl>
    <w:lvl w:ilvl="7" w:tplc="76A4E652" w:tentative="1">
      <w:start w:val="1"/>
      <w:numFmt w:val="bullet"/>
      <w:lvlText w:val="o"/>
      <w:lvlJc w:val="left"/>
      <w:pPr>
        <w:ind w:left="5760" w:hanging="360"/>
      </w:pPr>
      <w:rPr>
        <w:rFonts w:ascii="Courier New" w:hAnsi="Courier New" w:cs="Courier New" w:hint="default"/>
      </w:rPr>
    </w:lvl>
    <w:lvl w:ilvl="8" w:tplc="8A80C260" w:tentative="1">
      <w:start w:val="1"/>
      <w:numFmt w:val="bullet"/>
      <w:lvlText w:val=""/>
      <w:lvlJc w:val="left"/>
      <w:pPr>
        <w:ind w:left="6480" w:hanging="360"/>
      </w:pPr>
      <w:rPr>
        <w:rFonts w:ascii="Wingdings" w:hAnsi="Wingdings" w:hint="default"/>
      </w:rPr>
    </w:lvl>
  </w:abstractNum>
  <w:abstractNum w:abstractNumId="13">
    <w:nsid w:val="786A5DBA"/>
    <w:multiLevelType w:val="multilevel"/>
    <w:tmpl w:val="EFFAE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7"/>
  </w:num>
  <w:num w:numId="4">
    <w:abstractNumId w:val="11"/>
  </w:num>
  <w:num w:numId="5">
    <w:abstractNumId w:val="13"/>
  </w:num>
  <w:num w:numId="6">
    <w:abstractNumId w:val="10"/>
  </w:num>
  <w:num w:numId="7">
    <w:abstractNumId w:val="8"/>
  </w:num>
  <w:num w:numId="8">
    <w:abstractNumId w:val="1"/>
  </w:num>
  <w:num w:numId="9">
    <w:abstractNumId w:val="9"/>
  </w:num>
  <w:num w:numId="10">
    <w:abstractNumId w:val="0"/>
  </w:num>
  <w:num w:numId="11">
    <w:abstractNumId w:val="12"/>
  </w:num>
  <w:num w:numId="12">
    <w:abstractNumId w:val="4"/>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2D7"/>
    <w:rsid w:val="00041B0B"/>
    <w:rsid w:val="00046498"/>
    <w:rsid w:val="00056046"/>
    <w:rsid w:val="00076C54"/>
    <w:rsid w:val="000B00F1"/>
    <w:rsid w:val="000B70AB"/>
    <w:rsid w:val="000C0D05"/>
    <w:rsid w:val="000E6F32"/>
    <w:rsid w:val="00110681"/>
    <w:rsid w:val="00126F2E"/>
    <w:rsid w:val="00133450"/>
    <w:rsid w:val="00143B04"/>
    <w:rsid w:val="001445D9"/>
    <w:rsid w:val="0018745B"/>
    <w:rsid w:val="0019175C"/>
    <w:rsid w:val="001A4D2C"/>
    <w:rsid w:val="001B3719"/>
    <w:rsid w:val="001C7C14"/>
    <w:rsid w:val="001D3664"/>
    <w:rsid w:val="001E6789"/>
    <w:rsid w:val="001F0AA1"/>
    <w:rsid w:val="001F3132"/>
    <w:rsid w:val="00203654"/>
    <w:rsid w:val="00214A66"/>
    <w:rsid w:val="00216F94"/>
    <w:rsid w:val="0022402B"/>
    <w:rsid w:val="00224D7E"/>
    <w:rsid w:val="00232106"/>
    <w:rsid w:val="002327D4"/>
    <w:rsid w:val="0024054C"/>
    <w:rsid w:val="00271DFA"/>
    <w:rsid w:val="00284483"/>
    <w:rsid w:val="002A6EA5"/>
    <w:rsid w:val="002B3075"/>
    <w:rsid w:val="002B3B1F"/>
    <w:rsid w:val="002B627C"/>
    <w:rsid w:val="002C2A68"/>
    <w:rsid w:val="002D3FC6"/>
    <w:rsid w:val="002F32F8"/>
    <w:rsid w:val="003211CB"/>
    <w:rsid w:val="00327ED8"/>
    <w:rsid w:val="0034072B"/>
    <w:rsid w:val="00343AAC"/>
    <w:rsid w:val="003612A4"/>
    <w:rsid w:val="00362B2D"/>
    <w:rsid w:val="003723A8"/>
    <w:rsid w:val="0037291A"/>
    <w:rsid w:val="00375F7D"/>
    <w:rsid w:val="00382701"/>
    <w:rsid w:val="00382BE0"/>
    <w:rsid w:val="003A3215"/>
    <w:rsid w:val="003A504C"/>
    <w:rsid w:val="003B0749"/>
    <w:rsid w:val="003D0B75"/>
    <w:rsid w:val="003D2D19"/>
    <w:rsid w:val="003D66BB"/>
    <w:rsid w:val="003D72F2"/>
    <w:rsid w:val="003E4CE2"/>
    <w:rsid w:val="003E6A21"/>
    <w:rsid w:val="003F30F0"/>
    <w:rsid w:val="004024A7"/>
    <w:rsid w:val="00420728"/>
    <w:rsid w:val="00427A8D"/>
    <w:rsid w:val="00431470"/>
    <w:rsid w:val="004526A3"/>
    <w:rsid w:val="0046058F"/>
    <w:rsid w:val="00470970"/>
    <w:rsid w:val="004861AE"/>
    <w:rsid w:val="00487ADF"/>
    <w:rsid w:val="004924C6"/>
    <w:rsid w:val="004958F9"/>
    <w:rsid w:val="004A5C9A"/>
    <w:rsid w:val="004C226D"/>
    <w:rsid w:val="004D0ABE"/>
    <w:rsid w:val="0051031D"/>
    <w:rsid w:val="005103A9"/>
    <w:rsid w:val="00525A2F"/>
    <w:rsid w:val="00534D47"/>
    <w:rsid w:val="00537CE7"/>
    <w:rsid w:val="00544C3B"/>
    <w:rsid w:val="00594D7A"/>
    <w:rsid w:val="005A071E"/>
    <w:rsid w:val="005A6DBD"/>
    <w:rsid w:val="005A7735"/>
    <w:rsid w:val="005C7716"/>
    <w:rsid w:val="005F46DC"/>
    <w:rsid w:val="006366C5"/>
    <w:rsid w:val="00636BA7"/>
    <w:rsid w:val="006418D0"/>
    <w:rsid w:val="006549AE"/>
    <w:rsid w:val="00664FD3"/>
    <w:rsid w:val="0067453B"/>
    <w:rsid w:val="0067507D"/>
    <w:rsid w:val="00686ABD"/>
    <w:rsid w:val="006A04AF"/>
    <w:rsid w:val="006B1382"/>
    <w:rsid w:val="006B22C2"/>
    <w:rsid w:val="006C06DF"/>
    <w:rsid w:val="00710B35"/>
    <w:rsid w:val="0074508A"/>
    <w:rsid w:val="00745471"/>
    <w:rsid w:val="00751FCE"/>
    <w:rsid w:val="00772FD0"/>
    <w:rsid w:val="00776EE8"/>
    <w:rsid w:val="00781EB6"/>
    <w:rsid w:val="007A23DB"/>
    <w:rsid w:val="007E6D74"/>
    <w:rsid w:val="007F2173"/>
    <w:rsid w:val="00801BBB"/>
    <w:rsid w:val="00807485"/>
    <w:rsid w:val="00817FE4"/>
    <w:rsid w:val="00824CA6"/>
    <w:rsid w:val="00850C73"/>
    <w:rsid w:val="008539A8"/>
    <w:rsid w:val="00854EE8"/>
    <w:rsid w:val="00884831"/>
    <w:rsid w:val="008920D0"/>
    <w:rsid w:val="008B4B96"/>
    <w:rsid w:val="008C040E"/>
    <w:rsid w:val="008D6662"/>
    <w:rsid w:val="008E3A62"/>
    <w:rsid w:val="008E400B"/>
    <w:rsid w:val="008E6A97"/>
    <w:rsid w:val="00904368"/>
    <w:rsid w:val="009228B2"/>
    <w:rsid w:val="009262E1"/>
    <w:rsid w:val="00934DBD"/>
    <w:rsid w:val="00942086"/>
    <w:rsid w:val="00950A40"/>
    <w:rsid w:val="00982DE6"/>
    <w:rsid w:val="009A3709"/>
    <w:rsid w:val="009C6E1F"/>
    <w:rsid w:val="009F56F2"/>
    <w:rsid w:val="00A04947"/>
    <w:rsid w:val="00A15177"/>
    <w:rsid w:val="00A3180E"/>
    <w:rsid w:val="00A4102C"/>
    <w:rsid w:val="00A46E8B"/>
    <w:rsid w:val="00A61BE9"/>
    <w:rsid w:val="00A643DE"/>
    <w:rsid w:val="00A7438A"/>
    <w:rsid w:val="00A81C28"/>
    <w:rsid w:val="00AB045B"/>
    <w:rsid w:val="00AB1CFA"/>
    <w:rsid w:val="00AB4D78"/>
    <w:rsid w:val="00AD0179"/>
    <w:rsid w:val="00AE5816"/>
    <w:rsid w:val="00AE7BFB"/>
    <w:rsid w:val="00AF17ED"/>
    <w:rsid w:val="00AF2351"/>
    <w:rsid w:val="00B00338"/>
    <w:rsid w:val="00B015D4"/>
    <w:rsid w:val="00B11D7B"/>
    <w:rsid w:val="00B12151"/>
    <w:rsid w:val="00B21CB3"/>
    <w:rsid w:val="00B3670C"/>
    <w:rsid w:val="00B426D5"/>
    <w:rsid w:val="00B50498"/>
    <w:rsid w:val="00B51C01"/>
    <w:rsid w:val="00B93A32"/>
    <w:rsid w:val="00B94746"/>
    <w:rsid w:val="00B9696A"/>
    <w:rsid w:val="00BB1A21"/>
    <w:rsid w:val="00BB2BFE"/>
    <w:rsid w:val="00BB3340"/>
    <w:rsid w:val="00BB7BB0"/>
    <w:rsid w:val="00BC0804"/>
    <w:rsid w:val="00BF52F0"/>
    <w:rsid w:val="00C036C6"/>
    <w:rsid w:val="00C0463C"/>
    <w:rsid w:val="00C052FC"/>
    <w:rsid w:val="00C53E85"/>
    <w:rsid w:val="00C5475D"/>
    <w:rsid w:val="00C715A6"/>
    <w:rsid w:val="00C76E78"/>
    <w:rsid w:val="00C84A42"/>
    <w:rsid w:val="00C90711"/>
    <w:rsid w:val="00C93781"/>
    <w:rsid w:val="00C95BA2"/>
    <w:rsid w:val="00C95E1E"/>
    <w:rsid w:val="00CC330A"/>
    <w:rsid w:val="00CD1CFC"/>
    <w:rsid w:val="00CE1925"/>
    <w:rsid w:val="00D20185"/>
    <w:rsid w:val="00D345A0"/>
    <w:rsid w:val="00D3476E"/>
    <w:rsid w:val="00D47578"/>
    <w:rsid w:val="00D61A60"/>
    <w:rsid w:val="00D657D3"/>
    <w:rsid w:val="00D674C6"/>
    <w:rsid w:val="00D71FB3"/>
    <w:rsid w:val="00D73278"/>
    <w:rsid w:val="00D861DA"/>
    <w:rsid w:val="00D87ADA"/>
    <w:rsid w:val="00DB1553"/>
    <w:rsid w:val="00DF0504"/>
    <w:rsid w:val="00DF0D1A"/>
    <w:rsid w:val="00DF3376"/>
    <w:rsid w:val="00DF71CD"/>
    <w:rsid w:val="00E00B33"/>
    <w:rsid w:val="00E1036D"/>
    <w:rsid w:val="00E20498"/>
    <w:rsid w:val="00E237EC"/>
    <w:rsid w:val="00E26BF0"/>
    <w:rsid w:val="00E46108"/>
    <w:rsid w:val="00E50698"/>
    <w:rsid w:val="00EA0407"/>
    <w:rsid w:val="00EA0CA2"/>
    <w:rsid w:val="00EB233C"/>
    <w:rsid w:val="00ED57B2"/>
    <w:rsid w:val="00EF0134"/>
    <w:rsid w:val="00F07D51"/>
    <w:rsid w:val="00F13CDD"/>
    <w:rsid w:val="00F4340A"/>
    <w:rsid w:val="00F46A30"/>
    <w:rsid w:val="00F475F1"/>
    <w:rsid w:val="00F47736"/>
    <w:rsid w:val="00F47D84"/>
    <w:rsid w:val="00F54988"/>
    <w:rsid w:val="00F56F9B"/>
    <w:rsid w:val="00F67C42"/>
    <w:rsid w:val="00F9055E"/>
    <w:rsid w:val="00FA186E"/>
    <w:rsid w:val="00FA62D7"/>
    <w:rsid w:val="00FB26BB"/>
    <w:rsid w:val="00FB4F2F"/>
    <w:rsid w:val="00FB6AD1"/>
    <w:rsid w:val="00FB7AAC"/>
    <w:rsid w:val="00FC2244"/>
    <w:rsid w:val="00FC55AB"/>
    <w:rsid w:val="00FC5DC8"/>
    <w:rsid w:val="00FD3777"/>
    <w:rsid w:val="00FF3AE1"/>
    <w:rsid w:val="00FF5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0B35"/>
    <w:pPr>
      <w:spacing w:after="160" w:line="360" w:lineRule="auto"/>
      <w:jc w:val="both"/>
    </w:pPr>
    <w:rPr>
      <w:rFonts w:ascii="Times New Roman" w:hAnsi="Times New Roman" w:cs="SimSun"/>
      <w:sz w:val="24"/>
    </w:rPr>
  </w:style>
  <w:style w:type="paragraph" w:styleId="Heading1">
    <w:name w:val="heading 1"/>
    <w:basedOn w:val="Normal"/>
    <w:next w:val="Normal"/>
    <w:link w:val="Heading1Char"/>
    <w:autoRedefine/>
    <w:uiPriority w:val="9"/>
    <w:qFormat/>
    <w:rsid w:val="0022402B"/>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22402B"/>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DF0D1A"/>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402B"/>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22402B"/>
    <w:rPr>
      <w:rFonts w:ascii="Times New Roman" w:eastAsiaTheme="majorEastAsia" w:hAnsi="Times New Roman" w:cstheme="majorBidi"/>
      <w:b/>
      <w:sz w:val="28"/>
      <w:szCs w:val="32"/>
    </w:rPr>
  </w:style>
  <w:style w:type="paragraph" w:customStyle="1" w:styleId="Default">
    <w:name w:val="Default"/>
    <w:rsid w:val="00216F94"/>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F54988"/>
    <w:pPr>
      <w:ind w:left="720"/>
      <w:contextualSpacing/>
    </w:pPr>
  </w:style>
  <w:style w:type="paragraph" w:styleId="TOCHeading">
    <w:name w:val="TOC Heading"/>
    <w:basedOn w:val="Heading1"/>
    <w:next w:val="Normal"/>
    <w:uiPriority w:val="39"/>
    <w:unhideWhenUsed/>
    <w:qFormat/>
    <w:rsid w:val="00EB233C"/>
    <w:pPr>
      <w:spacing w:line="259" w:lineRule="auto"/>
      <w:jc w:val="left"/>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EB233C"/>
    <w:pPr>
      <w:spacing w:after="100"/>
    </w:pPr>
  </w:style>
  <w:style w:type="character" w:styleId="Hyperlink">
    <w:name w:val="Hyperlink"/>
    <w:basedOn w:val="DefaultParagraphFont"/>
    <w:uiPriority w:val="99"/>
    <w:unhideWhenUsed/>
    <w:rsid w:val="00EB233C"/>
    <w:rPr>
      <w:color w:val="0000FF" w:themeColor="hyperlink"/>
      <w:u w:val="single"/>
    </w:rPr>
  </w:style>
  <w:style w:type="paragraph" w:styleId="NormalWeb">
    <w:name w:val="Normal (Web)"/>
    <w:basedOn w:val="Normal"/>
    <w:uiPriority w:val="99"/>
    <w:semiHidden/>
    <w:unhideWhenUsed/>
    <w:rsid w:val="00DF0D1A"/>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semiHidden/>
    <w:rsid w:val="00DF0D1A"/>
    <w:rPr>
      <w:rFonts w:asciiTheme="majorHAnsi" w:eastAsiaTheme="majorEastAsia" w:hAnsiTheme="majorHAnsi" w:cstheme="majorBidi"/>
      <w:color w:val="243F60" w:themeColor="accent1" w:themeShade="7F"/>
      <w:sz w:val="24"/>
      <w:szCs w:val="24"/>
    </w:rPr>
  </w:style>
  <w:style w:type="paragraph" w:customStyle="1" w:styleId="yiv8137632887msonormal">
    <w:name w:val="yiv8137632887msonormal"/>
    <w:basedOn w:val="Normal"/>
    <w:rsid w:val="00DF0D1A"/>
    <w:pPr>
      <w:spacing w:before="100" w:beforeAutospacing="1" w:after="100" w:afterAutospacing="1" w:line="240" w:lineRule="auto"/>
      <w:jc w:val="left"/>
    </w:pPr>
    <w:rPr>
      <w:rFonts w:eastAsia="Times New Roman" w:cs="Times New Roman"/>
      <w:szCs w:val="24"/>
    </w:rPr>
  </w:style>
  <w:style w:type="character" w:customStyle="1" w:styleId="yiv8137632887">
    <w:name w:val="yiv8137632887"/>
    <w:basedOn w:val="DefaultParagraphFont"/>
    <w:rsid w:val="00DF0D1A"/>
  </w:style>
  <w:style w:type="paragraph" w:customStyle="1" w:styleId="wp-caption-text">
    <w:name w:val="wp-caption-text"/>
    <w:basedOn w:val="Normal"/>
    <w:rsid w:val="00DF0D1A"/>
    <w:pPr>
      <w:spacing w:before="100" w:beforeAutospacing="1" w:after="100" w:afterAutospacing="1" w:line="240" w:lineRule="auto"/>
      <w:jc w:val="left"/>
    </w:pPr>
    <w:rPr>
      <w:rFonts w:eastAsia="Times New Roman" w:cs="Times New Roman"/>
      <w:szCs w:val="24"/>
    </w:rPr>
  </w:style>
  <w:style w:type="paragraph" w:styleId="BalloonText">
    <w:name w:val="Balloon Text"/>
    <w:basedOn w:val="Normal"/>
    <w:link w:val="BalloonTextChar"/>
    <w:uiPriority w:val="99"/>
    <w:semiHidden/>
    <w:unhideWhenUsed/>
    <w:rsid w:val="00DF0D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D1A"/>
    <w:rPr>
      <w:rFonts w:ascii="Segoe UI" w:hAnsi="Segoe UI" w:cs="Segoe UI"/>
      <w:sz w:val="18"/>
      <w:szCs w:val="18"/>
    </w:rPr>
  </w:style>
  <w:style w:type="character" w:customStyle="1" w:styleId="qodef-btn-text">
    <w:name w:val="qodef-btn-text"/>
    <w:basedOn w:val="DefaultParagraphFont"/>
    <w:rsid w:val="00C53E85"/>
  </w:style>
  <w:style w:type="character" w:styleId="Strong">
    <w:name w:val="Strong"/>
    <w:basedOn w:val="DefaultParagraphFont"/>
    <w:uiPriority w:val="22"/>
    <w:qFormat/>
    <w:rsid w:val="00C53E85"/>
    <w:rPr>
      <w:b/>
      <w:bCs/>
    </w:rPr>
  </w:style>
  <w:style w:type="paragraph" w:styleId="TOC2">
    <w:name w:val="toc 2"/>
    <w:basedOn w:val="Normal"/>
    <w:next w:val="Normal"/>
    <w:autoRedefine/>
    <w:uiPriority w:val="39"/>
    <w:unhideWhenUsed/>
    <w:rsid w:val="00431470"/>
    <w:pPr>
      <w:spacing w:after="100"/>
      <w:ind w:left="240"/>
    </w:pPr>
  </w:style>
  <w:style w:type="paragraph" w:styleId="TOC3">
    <w:name w:val="toc 3"/>
    <w:basedOn w:val="Normal"/>
    <w:next w:val="Normal"/>
    <w:autoRedefine/>
    <w:uiPriority w:val="39"/>
    <w:unhideWhenUsed/>
    <w:rsid w:val="00431470"/>
    <w:pPr>
      <w:spacing w:after="100"/>
      <w:ind w:left="480"/>
    </w:pPr>
  </w:style>
  <w:style w:type="paragraph" w:styleId="Caption">
    <w:name w:val="caption"/>
    <w:basedOn w:val="Normal"/>
    <w:next w:val="Normal"/>
    <w:uiPriority w:val="35"/>
    <w:unhideWhenUsed/>
    <w:qFormat/>
    <w:rsid w:val="006549AE"/>
    <w:pPr>
      <w:spacing w:after="200" w:line="240" w:lineRule="auto"/>
    </w:pPr>
    <w:rPr>
      <w:i/>
      <w:iCs/>
      <w:color w:val="1F497D" w:themeColor="text2"/>
      <w:sz w:val="18"/>
      <w:szCs w:val="18"/>
    </w:rPr>
  </w:style>
  <w:style w:type="table" w:customStyle="1" w:styleId="GridTable5DarkAccent1">
    <w:name w:val="Grid Table 5 Dark Accent 1"/>
    <w:basedOn w:val="TableNormal"/>
    <w:uiPriority w:val="50"/>
    <w:rsid w:val="00FB7A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TableofFigures">
    <w:name w:val="table of figures"/>
    <w:basedOn w:val="Normal"/>
    <w:next w:val="Normal"/>
    <w:uiPriority w:val="99"/>
    <w:unhideWhenUsed/>
    <w:rsid w:val="005103A9"/>
    <w:pPr>
      <w:spacing w:after="0"/>
    </w:pPr>
  </w:style>
  <w:style w:type="character" w:styleId="CommentReference">
    <w:name w:val="annotation reference"/>
    <w:basedOn w:val="DefaultParagraphFont"/>
    <w:uiPriority w:val="99"/>
    <w:semiHidden/>
    <w:unhideWhenUsed/>
    <w:rsid w:val="00807485"/>
    <w:rPr>
      <w:sz w:val="16"/>
      <w:szCs w:val="16"/>
    </w:rPr>
  </w:style>
  <w:style w:type="paragraph" w:styleId="CommentText">
    <w:name w:val="annotation text"/>
    <w:basedOn w:val="Normal"/>
    <w:link w:val="CommentTextChar"/>
    <w:uiPriority w:val="99"/>
    <w:semiHidden/>
    <w:unhideWhenUsed/>
    <w:rsid w:val="00807485"/>
    <w:pPr>
      <w:spacing w:line="240" w:lineRule="auto"/>
    </w:pPr>
    <w:rPr>
      <w:sz w:val="20"/>
      <w:szCs w:val="20"/>
    </w:rPr>
  </w:style>
  <w:style w:type="character" w:customStyle="1" w:styleId="CommentTextChar">
    <w:name w:val="Comment Text Char"/>
    <w:basedOn w:val="DefaultParagraphFont"/>
    <w:link w:val="CommentText"/>
    <w:uiPriority w:val="99"/>
    <w:semiHidden/>
    <w:rsid w:val="00807485"/>
    <w:rPr>
      <w:rFonts w:ascii="Times New Roman" w:hAnsi="Times New Roman" w:cs="SimSun"/>
      <w:sz w:val="20"/>
      <w:szCs w:val="20"/>
    </w:rPr>
  </w:style>
  <w:style w:type="paragraph" w:styleId="CommentSubject">
    <w:name w:val="annotation subject"/>
    <w:basedOn w:val="CommentText"/>
    <w:next w:val="CommentText"/>
    <w:link w:val="CommentSubjectChar"/>
    <w:uiPriority w:val="99"/>
    <w:semiHidden/>
    <w:unhideWhenUsed/>
    <w:rsid w:val="00807485"/>
    <w:rPr>
      <w:b/>
      <w:bCs/>
    </w:rPr>
  </w:style>
  <w:style w:type="character" w:customStyle="1" w:styleId="CommentSubjectChar">
    <w:name w:val="Comment Subject Char"/>
    <w:basedOn w:val="CommentTextChar"/>
    <w:link w:val="CommentSubject"/>
    <w:uiPriority w:val="99"/>
    <w:semiHidden/>
    <w:rsid w:val="00807485"/>
    <w:rPr>
      <w:rFonts w:ascii="Times New Roman" w:hAnsi="Times New Roman" w:cs="SimSun"/>
      <w:b/>
      <w:bCs/>
      <w:sz w:val="20"/>
      <w:szCs w:val="20"/>
    </w:rPr>
  </w:style>
  <w:style w:type="paragraph" w:styleId="Header">
    <w:name w:val="header"/>
    <w:basedOn w:val="Normal"/>
    <w:link w:val="HeaderChar"/>
    <w:uiPriority w:val="99"/>
    <w:unhideWhenUsed/>
    <w:rsid w:val="00EF01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0134"/>
    <w:rPr>
      <w:rFonts w:ascii="Times New Roman" w:hAnsi="Times New Roman" w:cs="SimSun"/>
      <w:sz w:val="24"/>
    </w:rPr>
  </w:style>
  <w:style w:type="paragraph" w:styleId="Footer">
    <w:name w:val="footer"/>
    <w:basedOn w:val="Normal"/>
    <w:link w:val="FooterChar"/>
    <w:uiPriority w:val="99"/>
    <w:unhideWhenUsed/>
    <w:rsid w:val="00EF01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0134"/>
    <w:rPr>
      <w:rFonts w:ascii="Times New Roman" w:hAnsi="Times New Roman" w:cs="SimSu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0B35"/>
    <w:pPr>
      <w:spacing w:after="160" w:line="360" w:lineRule="auto"/>
      <w:jc w:val="both"/>
    </w:pPr>
    <w:rPr>
      <w:rFonts w:ascii="Times New Roman" w:hAnsi="Times New Roman" w:cs="SimSun"/>
      <w:sz w:val="24"/>
    </w:rPr>
  </w:style>
  <w:style w:type="paragraph" w:styleId="Heading1">
    <w:name w:val="heading 1"/>
    <w:basedOn w:val="Normal"/>
    <w:next w:val="Normal"/>
    <w:link w:val="Heading1Char"/>
    <w:autoRedefine/>
    <w:uiPriority w:val="9"/>
    <w:qFormat/>
    <w:rsid w:val="0022402B"/>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22402B"/>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DF0D1A"/>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2402B"/>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22402B"/>
    <w:rPr>
      <w:rFonts w:ascii="Times New Roman" w:eastAsiaTheme="majorEastAsia" w:hAnsi="Times New Roman" w:cstheme="majorBidi"/>
      <w:b/>
      <w:sz w:val="28"/>
      <w:szCs w:val="32"/>
    </w:rPr>
  </w:style>
  <w:style w:type="paragraph" w:customStyle="1" w:styleId="Default">
    <w:name w:val="Default"/>
    <w:rsid w:val="00216F94"/>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F54988"/>
    <w:pPr>
      <w:ind w:left="720"/>
      <w:contextualSpacing/>
    </w:pPr>
  </w:style>
  <w:style w:type="paragraph" w:styleId="TOCHeading">
    <w:name w:val="TOC Heading"/>
    <w:basedOn w:val="Heading1"/>
    <w:next w:val="Normal"/>
    <w:uiPriority w:val="39"/>
    <w:unhideWhenUsed/>
    <w:qFormat/>
    <w:rsid w:val="00EB233C"/>
    <w:pPr>
      <w:spacing w:line="259" w:lineRule="auto"/>
      <w:jc w:val="left"/>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EB233C"/>
    <w:pPr>
      <w:spacing w:after="100"/>
    </w:pPr>
  </w:style>
  <w:style w:type="character" w:styleId="Hyperlink">
    <w:name w:val="Hyperlink"/>
    <w:basedOn w:val="DefaultParagraphFont"/>
    <w:uiPriority w:val="99"/>
    <w:unhideWhenUsed/>
    <w:rsid w:val="00EB233C"/>
    <w:rPr>
      <w:color w:val="0000FF" w:themeColor="hyperlink"/>
      <w:u w:val="single"/>
    </w:rPr>
  </w:style>
  <w:style w:type="paragraph" w:styleId="NormalWeb">
    <w:name w:val="Normal (Web)"/>
    <w:basedOn w:val="Normal"/>
    <w:uiPriority w:val="99"/>
    <w:semiHidden/>
    <w:unhideWhenUsed/>
    <w:rsid w:val="00DF0D1A"/>
    <w:pPr>
      <w:spacing w:before="100" w:beforeAutospacing="1" w:after="100" w:afterAutospacing="1" w:line="240" w:lineRule="auto"/>
      <w:jc w:val="left"/>
    </w:pPr>
    <w:rPr>
      <w:rFonts w:eastAsia="Times New Roman" w:cs="Times New Roman"/>
      <w:szCs w:val="24"/>
    </w:rPr>
  </w:style>
  <w:style w:type="character" w:customStyle="1" w:styleId="Heading3Char">
    <w:name w:val="Heading 3 Char"/>
    <w:basedOn w:val="DefaultParagraphFont"/>
    <w:link w:val="Heading3"/>
    <w:uiPriority w:val="9"/>
    <w:semiHidden/>
    <w:rsid w:val="00DF0D1A"/>
    <w:rPr>
      <w:rFonts w:asciiTheme="majorHAnsi" w:eastAsiaTheme="majorEastAsia" w:hAnsiTheme="majorHAnsi" w:cstheme="majorBidi"/>
      <w:color w:val="243F60" w:themeColor="accent1" w:themeShade="7F"/>
      <w:sz w:val="24"/>
      <w:szCs w:val="24"/>
    </w:rPr>
  </w:style>
  <w:style w:type="paragraph" w:customStyle="1" w:styleId="yiv8137632887msonormal">
    <w:name w:val="yiv8137632887msonormal"/>
    <w:basedOn w:val="Normal"/>
    <w:rsid w:val="00DF0D1A"/>
    <w:pPr>
      <w:spacing w:before="100" w:beforeAutospacing="1" w:after="100" w:afterAutospacing="1" w:line="240" w:lineRule="auto"/>
      <w:jc w:val="left"/>
    </w:pPr>
    <w:rPr>
      <w:rFonts w:eastAsia="Times New Roman" w:cs="Times New Roman"/>
      <w:szCs w:val="24"/>
    </w:rPr>
  </w:style>
  <w:style w:type="character" w:customStyle="1" w:styleId="yiv8137632887">
    <w:name w:val="yiv8137632887"/>
    <w:basedOn w:val="DefaultParagraphFont"/>
    <w:rsid w:val="00DF0D1A"/>
  </w:style>
  <w:style w:type="paragraph" w:customStyle="1" w:styleId="wp-caption-text">
    <w:name w:val="wp-caption-text"/>
    <w:basedOn w:val="Normal"/>
    <w:rsid w:val="00DF0D1A"/>
    <w:pPr>
      <w:spacing w:before="100" w:beforeAutospacing="1" w:after="100" w:afterAutospacing="1" w:line="240" w:lineRule="auto"/>
      <w:jc w:val="left"/>
    </w:pPr>
    <w:rPr>
      <w:rFonts w:eastAsia="Times New Roman" w:cs="Times New Roman"/>
      <w:szCs w:val="24"/>
    </w:rPr>
  </w:style>
  <w:style w:type="paragraph" w:styleId="BalloonText">
    <w:name w:val="Balloon Text"/>
    <w:basedOn w:val="Normal"/>
    <w:link w:val="BalloonTextChar"/>
    <w:uiPriority w:val="99"/>
    <w:semiHidden/>
    <w:unhideWhenUsed/>
    <w:rsid w:val="00DF0D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D1A"/>
    <w:rPr>
      <w:rFonts w:ascii="Segoe UI" w:hAnsi="Segoe UI" w:cs="Segoe UI"/>
      <w:sz w:val="18"/>
      <w:szCs w:val="18"/>
    </w:rPr>
  </w:style>
  <w:style w:type="character" w:customStyle="1" w:styleId="qodef-btn-text">
    <w:name w:val="qodef-btn-text"/>
    <w:basedOn w:val="DefaultParagraphFont"/>
    <w:rsid w:val="00C53E85"/>
  </w:style>
  <w:style w:type="character" w:styleId="Strong">
    <w:name w:val="Strong"/>
    <w:basedOn w:val="DefaultParagraphFont"/>
    <w:uiPriority w:val="22"/>
    <w:qFormat/>
    <w:rsid w:val="00C53E85"/>
    <w:rPr>
      <w:b/>
      <w:bCs/>
    </w:rPr>
  </w:style>
  <w:style w:type="paragraph" w:styleId="TOC2">
    <w:name w:val="toc 2"/>
    <w:basedOn w:val="Normal"/>
    <w:next w:val="Normal"/>
    <w:autoRedefine/>
    <w:uiPriority w:val="39"/>
    <w:unhideWhenUsed/>
    <w:rsid w:val="00431470"/>
    <w:pPr>
      <w:spacing w:after="100"/>
      <w:ind w:left="240"/>
    </w:pPr>
  </w:style>
  <w:style w:type="paragraph" w:styleId="TOC3">
    <w:name w:val="toc 3"/>
    <w:basedOn w:val="Normal"/>
    <w:next w:val="Normal"/>
    <w:autoRedefine/>
    <w:uiPriority w:val="39"/>
    <w:unhideWhenUsed/>
    <w:rsid w:val="00431470"/>
    <w:pPr>
      <w:spacing w:after="100"/>
      <w:ind w:left="480"/>
    </w:pPr>
  </w:style>
  <w:style w:type="paragraph" w:styleId="Caption">
    <w:name w:val="caption"/>
    <w:basedOn w:val="Normal"/>
    <w:next w:val="Normal"/>
    <w:uiPriority w:val="35"/>
    <w:unhideWhenUsed/>
    <w:qFormat/>
    <w:rsid w:val="006549AE"/>
    <w:pPr>
      <w:spacing w:after="200" w:line="240" w:lineRule="auto"/>
    </w:pPr>
    <w:rPr>
      <w:i/>
      <w:iCs/>
      <w:color w:val="1F497D" w:themeColor="text2"/>
      <w:sz w:val="18"/>
      <w:szCs w:val="18"/>
    </w:rPr>
  </w:style>
  <w:style w:type="table" w:customStyle="1" w:styleId="GridTable5DarkAccent1">
    <w:name w:val="Grid Table 5 Dark Accent 1"/>
    <w:basedOn w:val="TableNormal"/>
    <w:uiPriority w:val="50"/>
    <w:rsid w:val="00FB7A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TableofFigures">
    <w:name w:val="table of figures"/>
    <w:basedOn w:val="Normal"/>
    <w:next w:val="Normal"/>
    <w:uiPriority w:val="99"/>
    <w:unhideWhenUsed/>
    <w:rsid w:val="005103A9"/>
    <w:pPr>
      <w:spacing w:after="0"/>
    </w:pPr>
  </w:style>
  <w:style w:type="character" w:styleId="CommentReference">
    <w:name w:val="annotation reference"/>
    <w:basedOn w:val="DefaultParagraphFont"/>
    <w:uiPriority w:val="99"/>
    <w:semiHidden/>
    <w:unhideWhenUsed/>
    <w:rsid w:val="00807485"/>
    <w:rPr>
      <w:sz w:val="16"/>
      <w:szCs w:val="16"/>
    </w:rPr>
  </w:style>
  <w:style w:type="paragraph" w:styleId="CommentText">
    <w:name w:val="annotation text"/>
    <w:basedOn w:val="Normal"/>
    <w:link w:val="CommentTextChar"/>
    <w:uiPriority w:val="99"/>
    <w:semiHidden/>
    <w:unhideWhenUsed/>
    <w:rsid w:val="00807485"/>
    <w:pPr>
      <w:spacing w:line="240" w:lineRule="auto"/>
    </w:pPr>
    <w:rPr>
      <w:sz w:val="20"/>
      <w:szCs w:val="20"/>
    </w:rPr>
  </w:style>
  <w:style w:type="character" w:customStyle="1" w:styleId="CommentTextChar">
    <w:name w:val="Comment Text Char"/>
    <w:basedOn w:val="DefaultParagraphFont"/>
    <w:link w:val="CommentText"/>
    <w:uiPriority w:val="99"/>
    <w:semiHidden/>
    <w:rsid w:val="00807485"/>
    <w:rPr>
      <w:rFonts w:ascii="Times New Roman" w:hAnsi="Times New Roman" w:cs="SimSun"/>
      <w:sz w:val="20"/>
      <w:szCs w:val="20"/>
    </w:rPr>
  </w:style>
  <w:style w:type="paragraph" w:styleId="CommentSubject">
    <w:name w:val="annotation subject"/>
    <w:basedOn w:val="CommentText"/>
    <w:next w:val="CommentText"/>
    <w:link w:val="CommentSubjectChar"/>
    <w:uiPriority w:val="99"/>
    <w:semiHidden/>
    <w:unhideWhenUsed/>
    <w:rsid w:val="00807485"/>
    <w:rPr>
      <w:b/>
      <w:bCs/>
    </w:rPr>
  </w:style>
  <w:style w:type="character" w:customStyle="1" w:styleId="CommentSubjectChar">
    <w:name w:val="Comment Subject Char"/>
    <w:basedOn w:val="CommentTextChar"/>
    <w:link w:val="CommentSubject"/>
    <w:uiPriority w:val="99"/>
    <w:semiHidden/>
    <w:rsid w:val="00807485"/>
    <w:rPr>
      <w:rFonts w:ascii="Times New Roman" w:hAnsi="Times New Roman" w:cs="SimSun"/>
      <w:b/>
      <w:bCs/>
      <w:sz w:val="20"/>
      <w:szCs w:val="20"/>
    </w:rPr>
  </w:style>
  <w:style w:type="paragraph" w:styleId="Header">
    <w:name w:val="header"/>
    <w:basedOn w:val="Normal"/>
    <w:link w:val="HeaderChar"/>
    <w:uiPriority w:val="99"/>
    <w:unhideWhenUsed/>
    <w:rsid w:val="00EF01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0134"/>
    <w:rPr>
      <w:rFonts w:ascii="Times New Roman" w:hAnsi="Times New Roman" w:cs="SimSun"/>
      <w:sz w:val="24"/>
    </w:rPr>
  </w:style>
  <w:style w:type="paragraph" w:styleId="Footer">
    <w:name w:val="footer"/>
    <w:basedOn w:val="Normal"/>
    <w:link w:val="FooterChar"/>
    <w:uiPriority w:val="99"/>
    <w:unhideWhenUsed/>
    <w:rsid w:val="00EF01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0134"/>
    <w:rPr>
      <w:rFonts w:ascii="Times New Roman" w:hAnsi="Times New Roman" w:cs="SimSu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Layout" Target="diagrams/layout1.xml"/><Relationship Id="rId18" Type="http://schemas.openxmlformats.org/officeDocument/2006/relationships/image" Target="media/image5.png"/><Relationship Id="rId26" Type="http://schemas.openxmlformats.org/officeDocument/2006/relationships/image" Target="media/image8.gif"/><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diagramQuickStyle" Target="diagrams/quickStyle2.xml"/><Relationship Id="rId34" Type="http://schemas.openxmlformats.org/officeDocument/2006/relationships/diagramQuickStyle" Target="diagrams/quickStyle4.xml"/><Relationship Id="rId7" Type="http://schemas.openxmlformats.org/officeDocument/2006/relationships/footnotes" Target="footnotes.xml"/><Relationship Id="rId12" Type="http://schemas.openxmlformats.org/officeDocument/2006/relationships/diagramData" Target="diagrams/data1.xml"/><Relationship Id="rId17" Type="http://schemas.openxmlformats.org/officeDocument/2006/relationships/image" Target="media/image4.jpeg"/><Relationship Id="rId25" Type="http://schemas.openxmlformats.org/officeDocument/2006/relationships/image" Target="media/image7.jpeg"/><Relationship Id="rId33" Type="http://schemas.openxmlformats.org/officeDocument/2006/relationships/diagramLayout" Target="diagrams/layout4.xml"/><Relationship Id="rId38" Type="http://schemas.openxmlformats.org/officeDocument/2006/relationships/fontTable" Target="fontTable.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Layout" Target="diagrams/layout2.xml"/><Relationship Id="rId29"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6.gif"/><Relationship Id="rId32" Type="http://schemas.openxmlformats.org/officeDocument/2006/relationships/diagramData" Target="diagrams/data4.xm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Colors" Target="diagrams/colors1.xml"/><Relationship Id="rId23" Type="http://schemas.microsoft.com/office/2007/relationships/diagramDrawing" Target="diagrams/drawing2.xml"/><Relationship Id="rId28" Type="http://schemas.openxmlformats.org/officeDocument/2006/relationships/diagramLayout" Target="diagrams/layout3.xml"/><Relationship Id="rId36" Type="http://schemas.microsoft.com/office/2007/relationships/diagramDrawing" Target="diagrams/drawing4.xml"/><Relationship Id="rId10" Type="http://schemas.openxmlformats.org/officeDocument/2006/relationships/image" Target="media/image2.png"/><Relationship Id="rId19" Type="http://schemas.openxmlformats.org/officeDocument/2006/relationships/diagramData" Target="diagrams/data2.xml"/><Relationship Id="rId31" Type="http://schemas.microsoft.com/office/2007/relationships/diagramDrawing" Target="diagrams/drawing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QuickStyle" Target="diagrams/quickStyle1.xml"/><Relationship Id="rId22" Type="http://schemas.openxmlformats.org/officeDocument/2006/relationships/diagramColors" Target="diagrams/colors2.xml"/><Relationship Id="rId27" Type="http://schemas.openxmlformats.org/officeDocument/2006/relationships/diagramData" Target="diagrams/data3.xml"/><Relationship Id="rId30" Type="http://schemas.openxmlformats.org/officeDocument/2006/relationships/diagramColors" Target="diagrams/colors3.xml"/><Relationship Id="rId35" Type="http://schemas.openxmlformats.org/officeDocument/2006/relationships/diagramColors" Target="diagrams/colors4.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417B504-C4DC-4FBD-B89A-D74883F3884A}" type="doc">
      <dgm:prSet loTypeId="urn:microsoft.com/office/officeart/2008/layout/CircleAccentTimeline#1" loCatId="process" qsTypeId="urn:microsoft.com/office/officeart/2005/8/quickstyle/simple4" qsCatId="simple" csTypeId="urn:microsoft.com/office/officeart/2005/8/colors/colorful3" csCatId="colorful" phldr="1"/>
      <dgm:spPr/>
      <dgm:t>
        <a:bodyPr/>
        <a:lstStyle/>
        <a:p>
          <a:endParaRPr lang="en-US"/>
        </a:p>
      </dgm:t>
    </dgm:pt>
    <dgm:pt modelId="{E3444244-2521-4D83-9C7A-80D8BB339138}">
      <dgm:prSet phldrT="[Text]" custT="1"/>
      <dgm:spPr/>
      <dgm:t>
        <a:bodyPr/>
        <a:lstStyle/>
        <a:p>
          <a:r>
            <a:rPr lang="en-US" sz="1100" b="1">
              <a:latin typeface="Times New Roman" panose="02020603050405020304" pitchFamily="18" charset="0"/>
              <a:cs typeface="Times New Roman" panose="02020603050405020304" pitchFamily="18" charset="0"/>
            </a:rPr>
            <a:t>Job Satisfiction</a:t>
          </a:r>
        </a:p>
      </dgm:t>
    </dgm:pt>
    <dgm:pt modelId="{374446E2-D59D-41FA-9E6A-553BB6CB12B6}" type="parTrans" cxnId="{F38B6E53-F001-459E-8796-A1F0B535DBBB}">
      <dgm:prSet/>
      <dgm:spPr/>
      <dgm:t>
        <a:bodyPr/>
        <a:lstStyle/>
        <a:p>
          <a:endParaRPr lang="en-US" b="1"/>
        </a:p>
      </dgm:t>
    </dgm:pt>
    <dgm:pt modelId="{33954948-6167-4DCC-8AF0-854D8C4EA079}" type="sibTrans" cxnId="{F38B6E53-F001-459E-8796-A1F0B535DBBB}">
      <dgm:prSet/>
      <dgm:spPr/>
      <dgm:t>
        <a:bodyPr/>
        <a:lstStyle/>
        <a:p>
          <a:endParaRPr lang="en-US" b="1"/>
        </a:p>
      </dgm:t>
    </dgm:pt>
    <dgm:pt modelId="{03EDD984-943B-4FC8-9509-3FE3374E2DC2}">
      <dgm:prSet phldrT="[Text]" custT="1"/>
      <dgm:spPr/>
      <dgm:t>
        <a:bodyPr/>
        <a:lstStyle/>
        <a:p>
          <a:r>
            <a:rPr lang="en-US" sz="1100" b="1">
              <a:latin typeface="Times New Roman" panose="02020603050405020304" pitchFamily="18" charset="0"/>
              <a:cs typeface="Times New Roman" panose="02020603050405020304" pitchFamily="18" charset="0"/>
            </a:rPr>
            <a:t>Employee Motivation</a:t>
          </a:r>
        </a:p>
      </dgm:t>
    </dgm:pt>
    <dgm:pt modelId="{89A9C233-75D9-4EFF-B1D3-719703F42D8F}" type="parTrans" cxnId="{BE039D70-4B73-4DC5-9B3D-32CB3D8E3B00}">
      <dgm:prSet/>
      <dgm:spPr/>
      <dgm:t>
        <a:bodyPr/>
        <a:lstStyle/>
        <a:p>
          <a:endParaRPr lang="en-US" b="1"/>
        </a:p>
      </dgm:t>
    </dgm:pt>
    <dgm:pt modelId="{D8C42A03-9774-4298-904F-69F478C8F535}" type="sibTrans" cxnId="{BE039D70-4B73-4DC5-9B3D-32CB3D8E3B00}">
      <dgm:prSet/>
      <dgm:spPr/>
      <dgm:t>
        <a:bodyPr/>
        <a:lstStyle/>
        <a:p>
          <a:endParaRPr lang="en-US" b="1"/>
        </a:p>
      </dgm:t>
    </dgm:pt>
    <dgm:pt modelId="{1280DB95-6BDC-4119-8AA3-D690C82D7E2A}">
      <dgm:prSet phldrT="[Text]" custT="1"/>
      <dgm:spPr/>
      <dgm:t>
        <a:bodyPr/>
        <a:lstStyle/>
        <a:p>
          <a:r>
            <a:rPr lang="en-US" sz="1100" b="1">
              <a:latin typeface="Times New Roman" panose="02020603050405020304" pitchFamily="18" charset="0"/>
              <a:cs typeface="Times New Roman" panose="02020603050405020304" pitchFamily="18" charset="0"/>
            </a:rPr>
            <a:t>Efficiency</a:t>
          </a:r>
        </a:p>
      </dgm:t>
    </dgm:pt>
    <dgm:pt modelId="{B82BF527-D49A-4107-8EC9-A09E7FE2CA02}" type="parTrans" cxnId="{FA4B25D7-693C-4C7C-8569-8C9493D21070}">
      <dgm:prSet/>
      <dgm:spPr/>
      <dgm:t>
        <a:bodyPr/>
        <a:lstStyle/>
        <a:p>
          <a:endParaRPr lang="en-US" b="1"/>
        </a:p>
      </dgm:t>
    </dgm:pt>
    <dgm:pt modelId="{19109480-0661-4E59-A7DF-9C940EC06023}" type="sibTrans" cxnId="{FA4B25D7-693C-4C7C-8569-8C9493D21070}">
      <dgm:prSet/>
      <dgm:spPr/>
      <dgm:t>
        <a:bodyPr/>
        <a:lstStyle/>
        <a:p>
          <a:endParaRPr lang="en-US" b="1"/>
        </a:p>
      </dgm:t>
    </dgm:pt>
    <dgm:pt modelId="{79DA6091-4766-4537-8178-D8417538B5A9}">
      <dgm:prSet phldrT="[Text]" custT="1"/>
      <dgm:spPr/>
      <dgm:t>
        <a:bodyPr/>
        <a:lstStyle/>
        <a:p>
          <a:r>
            <a:rPr lang="en-US" sz="1100" b="1">
              <a:latin typeface="Times New Roman" panose="02020603050405020304" pitchFamily="18" charset="0"/>
              <a:cs typeface="Times New Roman" panose="02020603050405020304" pitchFamily="18" charset="0"/>
            </a:rPr>
            <a:t>Innovation</a:t>
          </a:r>
        </a:p>
      </dgm:t>
    </dgm:pt>
    <dgm:pt modelId="{0786F2D6-4474-4DC2-A83C-01702BF85E6A}" type="parTrans" cxnId="{7664C3A6-5C10-491A-9796-D439EE210394}">
      <dgm:prSet/>
      <dgm:spPr/>
      <dgm:t>
        <a:bodyPr/>
        <a:lstStyle/>
        <a:p>
          <a:endParaRPr lang="en-US" b="1"/>
        </a:p>
      </dgm:t>
    </dgm:pt>
    <dgm:pt modelId="{4C8EDB41-827D-4F97-A1BB-8121C990EB94}" type="sibTrans" cxnId="{7664C3A6-5C10-491A-9796-D439EE210394}">
      <dgm:prSet/>
      <dgm:spPr/>
      <dgm:t>
        <a:bodyPr/>
        <a:lstStyle/>
        <a:p>
          <a:endParaRPr lang="en-US" b="1"/>
        </a:p>
      </dgm:t>
    </dgm:pt>
    <dgm:pt modelId="{A0794DC3-3208-45AD-B3CE-7B75F77A62E3}">
      <dgm:prSet phldrT="[Text]" custT="1"/>
      <dgm:spPr/>
      <dgm:t>
        <a:bodyPr/>
        <a:lstStyle/>
        <a:p>
          <a:r>
            <a:rPr lang="en-US" sz="1100" b="1">
              <a:latin typeface="Times New Roman" panose="02020603050405020304" pitchFamily="18" charset="0"/>
              <a:cs typeface="Times New Roman" panose="02020603050405020304" pitchFamily="18" charset="0"/>
            </a:rPr>
            <a:t>Reduced turnover</a:t>
          </a:r>
        </a:p>
      </dgm:t>
    </dgm:pt>
    <dgm:pt modelId="{F253B2FB-4128-4C77-894C-DED7C37C9EB9}" type="parTrans" cxnId="{790A8E14-6D1F-4831-A23E-892664DFD7EF}">
      <dgm:prSet/>
      <dgm:spPr/>
      <dgm:t>
        <a:bodyPr/>
        <a:lstStyle/>
        <a:p>
          <a:endParaRPr lang="en-US" b="1"/>
        </a:p>
      </dgm:t>
    </dgm:pt>
    <dgm:pt modelId="{3B8CD560-A30C-4389-8D5A-308B2A86B071}" type="sibTrans" cxnId="{790A8E14-6D1F-4831-A23E-892664DFD7EF}">
      <dgm:prSet/>
      <dgm:spPr/>
      <dgm:t>
        <a:bodyPr/>
        <a:lstStyle/>
        <a:p>
          <a:endParaRPr lang="en-US" b="1"/>
        </a:p>
      </dgm:t>
    </dgm:pt>
    <dgm:pt modelId="{7BBF5FA5-7590-4D36-BC2C-0E6EC9371B1A}">
      <dgm:prSet phldrT="[Text]" custT="1"/>
      <dgm:spPr/>
      <dgm:t>
        <a:bodyPr/>
        <a:lstStyle/>
        <a:p>
          <a:r>
            <a:rPr lang="en-US" sz="1100" b="1">
              <a:latin typeface="Times New Roman" panose="02020603050405020304" pitchFamily="18" charset="0"/>
              <a:cs typeface="Times New Roman" panose="02020603050405020304" pitchFamily="18" charset="0"/>
            </a:rPr>
            <a:t>Enhanced Goodwill</a:t>
          </a:r>
        </a:p>
      </dgm:t>
    </dgm:pt>
    <dgm:pt modelId="{0BC6FD1B-1714-4A35-8B30-449842B57842}" type="parTrans" cxnId="{9074E0C1-3786-4241-8346-0D8E6C4C681B}">
      <dgm:prSet/>
      <dgm:spPr/>
      <dgm:t>
        <a:bodyPr/>
        <a:lstStyle/>
        <a:p>
          <a:endParaRPr lang="en-US" b="1"/>
        </a:p>
      </dgm:t>
    </dgm:pt>
    <dgm:pt modelId="{BD7FA48A-DD77-4117-A256-054680939C95}" type="sibTrans" cxnId="{9074E0C1-3786-4241-8346-0D8E6C4C681B}">
      <dgm:prSet/>
      <dgm:spPr/>
      <dgm:t>
        <a:bodyPr/>
        <a:lstStyle/>
        <a:p>
          <a:endParaRPr lang="en-US" b="1"/>
        </a:p>
      </dgm:t>
    </dgm:pt>
    <dgm:pt modelId="{25312AC1-24D8-4EC1-88D9-21BF26217455}">
      <dgm:prSet phldrT="[Text]" custT="1"/>
      <dgm:spPr/>
      <dgm:t>
        <a:bodyPr/>
        <a:lstStyle/>
        <a:p>
          <a:r>
            <a:rPr lang="en-US" sz="1100" b="1">
              <a:latin typeface="Times New Roman" panose="02020603050405020304" pitchFamily="18" charset="0"/>
              <a:cs typeface="Times New Roman" panose="02020603050405020304" pitchFamily="18" charset="0"/>
            </a:rPr>
            <a:t>Risk Managment</a:t>
          </a:r>
        </a:p>
      </dgm:t>
    </dgm:pt>
    <dgm:pt modelId="{AFC31090-C553-454B-969C-B0323B7003CF}" type="parTrans" cxnId="{ECF1DCED-1E44-4BBA-ADCE-2117BA4563BF}">
      <dgm:prSet/>
      <dgm:spPr/>
      <dgm:t>
        <a:bodyPr/>
        <a:lstStyle/>
        <a:p>
          <a:endParaRPr lang="en-US" b="1"/>
        </a:p>
      </dgm:t>
    </dgm:pt>
    <dgm:pt modelId="{700767E6-A513-4315-A077-6B4A1F5580A6}" type="sibTrans" cxnId="{ECF1DCED-1E44-4BBA-ADCE-2117BA4563BF}">
      <dgm:prSet/>
      <dgm:spPr/>
      <dgm:t>
        <a:bodyPr/>
        <a:lstStyle/>
        <a:p>
          <a:endParaRPr lang="en-US" b="1"/>
        </a:p>
      </dgm:t>
    </dgm:pt>
    <dgm:pt modelId="{DCF1FAB5-242C-4A7C-B21A-AC8A3EE58B01}" type="pres">
      <dgm:prSet presAssocID="{3417B504-C4DC-4FBD-B89A-D74883F3884A}" presName="Name0" presStyleCnt="0">
        <dgm:presLayoutVars>
          <dgm:dir/>
        </dgm:presLayoutVars>
      </dgm:prSet>
      <dgm:spPr/>
      <dgm:t>
        <a:bodyPr/>
        <a:lstStyle/>
        <a:p>
          <a:endParaRPr lang="en-US"/>
        </a:p>
      </dgm:t>
    </dgm:pt>
    <dgm:pt modelId="{E5AC1335-E7BC-4616-94D7-243BF3FF7467}" type="pres">
      <dgm:prSet presAssocID="{E3444244-2521-4D83-9C7A-80D8BB339138}" presName="parComposite" presStyleCnt="0"/>
      <dgm:spPr/>
    </dgm:pt>
    <dgm:pt modelId="{FDFEF66A-9240-499B-B023-188FADC6B869}" type="pres">
      <dgm:prSet presAssocID="{E3444244-2521-4D83-9C7A-80D8BB339138}" presName="parBigCircle" presStyleLbl="node0" presStyleIdx="0" presStyleCnt="7"/>
      <dgm:spPr/>
    </dgm:pt>
    <dgm:pt modelId="{D6BDA6CA-7B4F-43E0-8B2A-52FF2C39FB66}" type="pres">
      <dgm:prSet presAssocID="{E3444244-2521-4D83-9C7A-80D8BB339138}" presName="parTx" presStyleLbl="revTx" presStyleIdx="0" presStyleCnt="7"/>
      <dgm:spPr/>
      <dgm:t>
        <a:bodyPr/>
        <a:lstStyle/>
        <a:p>
          <a:endParaRPr lang="en-US"/>
        </a:p>
      </dgm:t>
    </dgm:pt>
    <dgm:pt modelId="{A0ED5D2C-2358-4FA9-810F-C38BBDB25A86}" type="pres">
      <dgm:prSet presAssocID="{E3444244-2521-4D83-9C7A-80D8BB339138}" presName="bSpace" presStyleCnt="0"/>
      <dgm:spPr/>
    </dgm:pt>
    <dgm:pt modelId="{A19B57F4-F3AD-4987-BD07-F4609C538FA7}" type="pres">
      <dgm:prSet presAssocID="{E3444244-2521-4D83-9C7A-80D8BB339138}" presName="parBackupNorm" presStyleCnt="0"/>
      <dgm:spPr/>
    </dgm:pt>
    <dgm:pt modelId="{26FF918D-1837-45C2-BE4C-B16302212A7E}" type="pres">
      <dgm:prSet presAssocID="{33954948-6167-4DCC-8AF0-854D8C4EA079}" presName="parSpace" presStyleCnt="0"/>
      <dgm:spPr/>
    </dgm:pt>
    <dgm:pt modelId="{E6B35B3E-8684-4943-945D-E19EE4C7F38F}" type="pres">
      <dgm:prSet presAssocID="{03EDD984-943B-4FC8-9509-3FE3374E2DC2}" presName="parComposite" presStyleCnt="0"/>
      <dgm:spPr/>
    </dgm:pt>
    <dgm:pt modelId="{571D7ECB-00F2-46D8-B1E1-36881AE13767}" type="pres">
      <dgm:prSet presAssocID="{03EDD984-943B-4FC8-9509-3FE3374E2DC2}" presName="parBigCircle" presStyleLbl="node0" presStyleIdx="1" presStyleCnt="7"/>
      <dgm:spPr/>
    </dgm:pt>
    <dgm:pt modelId="{6E3BC921-7A33-4781-B344-CA1F719EEF8A}" type="pres">
      <dgm:prSet presAssocID="{03EDD984-943B-4FC8-9509-3FE3374E2DC2}" presName="parTx" presStyleLbl="revTx" presStyleIdx="1" presStyleCnt="7"/>
      <dgm:spPr/>
      <dgm:t>
        <a:bodyPr/>
        <a:lstStyle/>
        <a:p>
          <a:endParaRPr lang="en-US"/>
        </a:p>
      </dgm:t>
    </dgm:pt>
    <dgm:pt modelId="{B34E4F56-BA6B-4AFF-8B31-9D9D819EAB91}" type="pres">
      <dgm:prSet presAssocID="{03EDD984-943B-4FC8-9509-3FE3374E2DC2}" presName="bSpace" presStyleCnt="0"/>
      <dgm:spPr/>
    </dgm:pt>
    <dgm:pt modelId="{5998EA96-5999-4518-86B2-CACD657167AC}" type="pres">
      <dgm:prSet presAssocID="{03EDD984-943B-4FC8-9509-3FE3374E2DC2}" presName="parBackupNorm" presStyleCnt="0"/>
      <dgm:spPr/>
    </dgm:pt>
    <dgm:pt modelId="{16D75C91-8F88-4396-9868-ADD0449AA40C}" type="pres">
      <dgm:prSet presAssocID="{D8C42A03-9774-4298-904F-69F478C8F535}" presName="parSpace" presStyleCnt="0"/>
      <dgm:spPr/>
    </dgm:pt>
    <dgm:pt modelId="{3A87E055-6E02-4B33-88B9-35B3A1948FFC}" type="pres">
      <dgm:prSet presAssocID="{1280DB95-6BDC-4119-8AA3-D690C82D7E2A}" presName="parComposite" presStyleCnt="0"/>
      <dgm:spPr/>
    </dgm:pt>
    <dgm:pt modelId="{7A7CD0F3-EF57-46EF-ABE9-5C56CD8F055C}" type="pres">
      <dgm:prSet presAssocID="{1280DB95-6BDC-4119-8AA3-D690C82D7E2A}" presName="parBigCircle" presStyleLbl="node0" presStyleIdx="2" presStyleCnt="7"/>
      <dgm:spPr/>
    </dgm:pt>
    <dgm:pt modelId="{E5B049C8-BB46-4892-8A1E-74A6217746B9}" type="pres">
      <dgm:prSet presAssocID="{1280DB95-6BDC-4119-8AA3-D690C82D7E2A}" presName="parTx" presStyleLbl="revTx" presStyleIdx="2" presStyleCnt="7"/>
      <dgm:spPr/>
      <dgm:t>
        <a:bodyPr/>
        <a:lstStyle/>
        <a:p>
          <a:endParaRPr lang="en-US"/>
        </a:p>
      </dgm:t>
    </dgm:pt>
    <dgm:pt modelId="{7F8AE15F-D512-4159-9E22-920B2D3E2F35}" type="pres">
      <dgm:prSet presAssocID="{1280DB95-6BDC-4119-8AA3-D690C82D7E2A}" presName="bSpace" presStyleCnt="0"/>
      <dgm:spPr/>
    </dgm:pt>
    <dgm:pt modelId="{EEE597DF-08D0-4D47-A6BD-71A6C89B68FA}" type="pres">
      <dgm:prSet presAssocID="{1280DB95-6BDC-4119-8AA3-D690C82D7E2A}" presName="parBackupNorm" presStyleCnt="0"/>
      <dgm:spPr/>
    </dgm:pt>
    <dgm:pt modelId="{55072006-E4AB-433C-8F41-0FBC40240305}" type="pres">
      <dgm:prSet presAssocID="{19109480-0661-4E59-A7DF-9C940EC06023}" presName="parSpace" presStyleCnt="0"/>
      <dgm:spPr/>
    </dgm:pt>
    <dgm:pt modelId="{76DB6D62-E2F9-40B8-8650-B45EBA99C196}" type="pres">
      <dgm:prSet presAssocID="{79DA6091-4766-4537-8178-D8417538B5A9}" presName="parComposite" presStyleCnt="0"/>
      <dgm:spPr/>
    </dgm:pt>
    <dgm:pt modelId="{62BA034C-2D68-44A8-A08D-F98FEE913B20}" type="pres">
      <dgm:prSet presAssocID="{79DA6091-4766-4537-8178-D8417538B5A9}" presName="parBigCircle" presStyleLbl="node0" presStyleIdx="3" presStyleCnt="7"/>
      <dgm:spPr/>
    </dgm:pt>
    <dgm:pt modelId="{8DF52064-D7A4-4ACF-843B-6FA68ED1D5BD}" type="pres">
      <dgm:prSet presAssocID="{79DA6091-4766-4537-8178-D8417538B5A9}" presName="parTx" presStyleLbl="revTx" presStyleIdx="3" presStyleCnt="7"/>
      <dgm:spPr/>
      <dgm:t>
        <a:bodyPr/>
        <a:lstStyle/>
        <a:p>
          <a:endParaRPr lang="en-US"/>
        </a:p>
      </dgm:t>
    </dgm:pt>
    <dgm:pt modelId="{C113FAE5-193A-48A2-894D-1311CB0857C1}" type="pres">
      <dgm:prSet presAssocID="{79DA6091-4766-4537-8178-D8417538B5A9}" presName="bSpace" presStyleCnt="0"/>
      <dgm:spPr/>
    </dgm:pt>
    <dgm:pt modelId="{5CC5F0A9-66A1-44DC-ABF5-9C346BF3E84A}" type="pres">
      <dgm:prSet presAssocID="{79DA6091-4766-4537-8178-D8417538B5A9}" presName="parBackupNorm" presStyleCnt="0"/>
      <dgm:spPr/>
    </dgm:pt>
    <dgm:pt modelId="{E9C27804-3E80-4009-9DF4-5DA35B057328}" type="pres">
      <dgm:prSet presAssocID="{4C8EDB41-827D-4F97-A1BB-8121C990EB94}" presName="parSpace" presStyleCnt="0"/>
      <dgm:spPr/>
    </dgm:pt>
    <dgm:pt modelId="{A0D97976-7938-4E9E-ACBA-0A75275B259F}" type="pres">
      <dgm:prSet presAssocID="{A0794DC3-3208-45AD-B3CE-7B75F77A62E3}" presName="parComposite" presStyleCnt="0"/>
      <dgm:spPr/>
    </dgm:pt>
    <dgm:pt modelId="{6E5A9811-EA45-4C12-BA8A-BD1665BC9A19}" type="pres">
      <dgm:prSet presAssocID="{A0794DC3-3208-45AD-B3CE-7B75F77A62E3}" presName="parBigCircle" presStyleLbl="node0" presStyleIdx="4" presStyleCnt="7"/>
      <dgm:spPr/>
    </dgm:pt>
    <dgm:pt modelId="{09C4CE47-B692-4C7B-A50B-29240D7CEF02}" type="pres">
      <dgm:prSet presAssocID="{A0794DC3-3208-45AD-B3CE-7B75F77A62E3}" presName="parTx" presStyleLbl="revTx" presStyleIdx="4" presStyleCnt="7"/>
      <dgm:spPr/>
      <dgm:t>
        <a:bodyPr/>
        <a:lstStyle/>
        <a:p>
          <a:endParaRPr lang="en-US"/>
        </a:p>
      </dgm:t>
    </dgm:pt>
    <dgm:pt modelId="{3847D8EC-183E-4B03-82D7-050679485F33}" type="pres">
      <dgm:prSet presAssocID="{A0794DC3-3208-45AD-B3CE-7B75F77A62E3}" presName="bSpace" presStyleCnt="0"/>
      <dgm:spPr/>
    </dgm:pt>
    <dgm:pt modelId="{59E16ABA-CA36-468F-A78C-C14C43839602}" type="pres">
      <dgm:prSet presAssocID="{A0794DC3-3208-45AD-B3CE-7B75F77A62E3}" presName="parBackupNorm" presStyleCnt="0"/>
      <dgm:spPr/>
    </dgm:pt>
    <dgm:pt modelId="{1A278040-DDD9-4CE2-A866-F999B148B76E}" type="pres">
      <dgm:prSet presAssocID="{3B8CD560-A30C-4389-8D5A-308B2A86B071}" presName="parSpace" presStyleCnt="0"/>
      <dgm:spPr/>
    </dgm:pt>
    <dgm:pt modelId="{084CA743-D29C-448F-9871-F238CD95001D}" type="pres">
      <dgm:prSet presAssocID="{7BBF5FA5-7590-4D36-BC2C-0E6EC9371B1A}" presName="parComposite" presStyleCnt="0"/>
      <dgm:spPr/>
    </dgm:pt>
    <dgm:pt modelId="{F2DD6BF3-BB97-482F-B723-818B0584CF00}" type="pres">
      <dgm:prSet presAssocID="{7BBF5FA5-7590-4D36-BC2C-0E6EC9371B1A}" presName="parBigCircle" presStyleLbl="node0" presStyleIdx="5" presStyleCnt="7"/>
      <dgm:spPr/>
    </dgm:pt>
    <dgm:pt modelId="{211E7292-8A38-46AD-9302-A805306F7A27}" type="pres">
      <dgm:prSet presAssocID="{7BBF5FA5-7590-4D36-BC2C-0E6EC9371B1A}" presName="parTx" presStyleLbl="revTx" presStyleIdx="5" presStyleCnt="7"/>
      <dgm:spPr/>
      <dgm:t>
        <a:bodyPr/>
        <a:lstStyle/>
        <a:p>
          <a:endParaRPr lang="en-US"/>
        </a:p>
      </dgm:t>
    </dgm:pt>
    <dgm:pt modelId="{D9A2EA27-469A-43D5-BDCE-F082DD0B7EAF}" type="pres">
      <dgm:prSet presAssocID="{7BBF5FA5-7590-4D36-BC2C-0E6EC9371B1A}" presName="bSpace" presStyleCnt="0"/>
      <dgm:spPr/>
    </dgm:pt>
    <dgm:pt modelId="{43C598B2-A00E-4B65-957B-7AE151A75B44}" type="pres">
      <dgm:prSet presAssocID="{7BBF5FA5-7590-4D36-BC2C-0E6EC9371B1A}" presName="parBackupNorm" presStyleCnt="0"/>
      <dgm:spPr/>
    </dgm:pt>
    <dgm:pt modelId="{DBCEBB0C-17E0-40AE-BD7F-0318E8FB3E20}" type="pres">
      <dgm:prSet presAssocID="{BD7FA48A-DD77-4117-A256-054680939C95}" presName="parSpace" presStyleCnt="0"/>
      <dgm:spPr/>
    </dgm:pt>
    <dgm:pt modelId="{EAAFE3EA-5BF5-4CDB-9AD0-33069CCF9F63}" type="pres">
      <dgm:prSet presAssocID="{25312AC1-24D8-4EC1-88D9-21BF26217455}" presName="parComposite" presStyleCnt="0"/>
      <dgm:spPr/>
    </dgm:pt>
    <dgm:pt modelId="{32DE6E12-F3E8-43D7-980E-47C2CA126241}" type="pres">
      <dgm:prSet presAssocID="{25312AC1-24D8-4EC1-88D9-21BF26217455}" presName="parBigCircle" presStyleLbl="node0" presStyleIdx="6" presStyleCnt="7"/>
      <dgm:spPr/>
    </dgm:pt>
    <dgm:pt modelId="{0A7F5582-7485-4016-9566-F097C0C6A36E}" type="pres">
      <dgm:prSet presAssocID="{25312AC1-24D8-4EC1-88D9-21BF26217455}" presName="parTx" presStyleLbl="revTx" presStyleIdx="6" presStyleCnt="7"/>
      <dgm:spPr/>
      <dgm:t>
        <a:bodyPr/>
        <a:lstStyle/>
        <a:p>
          <a:endParaRPr lang="en-US"/>
        </a:p>
      </dgm:t>
    </dgm:pt>
    <dgm:pt modelId="{33E54D4F-4CE0-4C51-B75C-2E6367A99076}" type="pres">
      <dgm:prSet presAssocID="{25312AC1-24D8-4EC1-88D9-21BF26217455}" presName="bSpace" presStyleCnt="0"/>
      <dgm:spPr/>
    </dgm:pt>
    <dgm:pt modelId="{D373367F-3AA6-4D52-80D1-9C376730C86C}" type="pres">
      <dgm:prSet presAssocID="{25312AC1-24D8-4EC1-88D9-21BF26217455}" presName="parBackupNorm" presStyleCnt="0"/>
      <dgm:spPr/>
    </dgm:pt>
    <dgm:pt modelId="{A935FB6E-6C14-40AA-B1B1-E6A2A8149D2D}" type="pres">
      <dgm:prSet presAssocID="{700767E6-A513-4315-A077-6B4A1F5580A6}" presName="parSpace" presStyleCnt="0"/>
      <dgm:spPr/>
    </dgm:pt>
  </dgm:ptLst>
  <dgm:cxnLst>
    <dgm:cxn modelId="{AD7AF4D0-5377-48DB-9948-761472ADE236}" type="presOf" srcId="{3417B504-C4DC-4FBD-B89A-D74883F3884A}" destId="{DCF1FAB5-242C-4A7C-B21A-AC8A3EE58B01}" srcOrd="0" destOrd="0" presId="urn:microsoft.com/office/officeart/2008/layout/CircleAccentTimeline#1"/>
    <dgm:cxn modelId="{51C3E72E-B9A4-47DC-B437-3EABE569F67A}" type="presOf" srcId="{79DA6091-4766-4537-8178-D8417538B5A9}" destId="{8DF52064-D7A4-4ACF-843B-6FA68ED1D5BD}" srcOrd="0" destOrd="0" presId="urn:microsoft.com/office/officeart/2008/layout/CircleAccentTimeline#1"/>
    <dgm:cxn modelId="{7664C3A6-5C10-491A-9796-D439EE210394}" srcId="{3417B504-C4DC-4FBD-B89A-D74883F3884A}" destId="{79DA6091-4766-4537-8178-D8417538B5A9}" srcOrd="3" destOrd="0" parTransId="{0786F2D6-4474-4DC2-A83C-01702BF85E6A}" sibTransId="{4C8EDB41-827D-4F97-A1BB-8121C990EB94}"/>
    <dgm:cxn modelId="{BE039D70-4B73-4DC5-9B3D-32CB3D8E3B00}" srcId="{3417B504-C4DC-4FBD-B89A-D74883F3884A}" destId="{03EDD984-943B-4FC8-9509-3FE3374E2DC2}" srcOrd="1" destOrd="0" parTransId="{89A9C233-75D9-4EFF-B1D3-719703F42D8F}" sibTransId="{D8C42A03-9774-4298-904F-69F478C8F535}"/>
    <dgm:cxn modelId="{9074E0C1-3786-4241-8346-0D8E6C4C681B}" srcId="{3417B504-C4DC-4FBD-B89A-D74883F3884A}" destId="{7BBF5FA5-7590-4D36-BC2C-0E6EC9371B1A}" srcOrd="5" destOrd="0" parTransId="{0BC6FD1B-1714-4A35-8B30-449842B57842}" sibTransId="{BD7FA48A-DD77-4117-A256-054680939C95}"/>
    <dgm:cxn modelId="{99B1219A-23E1-482F-842F-DC5B81DC8198}" type="presOf" srcId="{25312AC1-24D8-4EC1-88D9-21BF26217455}" destId="{0A7F5582-7485-4016-9566-F097C0C6A36E}" srcOrd="0" destOrd="0" presId="urn:microsoft.com/office/officeart/2008/layout/CircleAccentTimeline#1"/>
    <dgm:cxn modelId="{BAFDE7F4-FFFB-4464-89BE-4F897F44295C}" type="presOf" srcId="{7BBF5FA5-7590-4D36-BC2C-0E6EC9371B1A}" destId="{211E7292-8A38-46AD-9302-A805306F7A27}" srcOrd="0" destOrd="0" presId="urn:microsoft.com/office/officeart/2008/layout/CircleAccentTimeline#1"/>
    <dgm:cxn modelId="{3F6F66A2-8A52-4525-9E02-89B8662A7DA7}" type="presOf" srcId="{E3444244-2521-4D83-9C7A-80D8BB339138}" destId="{D6BDA6CA-7B4F-43E0-8B2A-52FF2C39FB66}" srcOrd="0" destOrd="0" presId="urn:microsoft.com/office/officeart/2008/layout/CircleAccentTimeline#1"/>
    <dgm:cxn modelId="{F38B6E53-F001-459E-8796-A1F0B535DBBB}" srcId="{3417B504-C4DC-4FBD-B89A-D74883F3884A}" destId="{E3444244-2521-4D83-9C7A-80D8BB339138}" srcOrd="0" destOrd="0" parTransId="{374446E2-D59D-41FA-9E6A-553BB6CB12B6}" sibTransId="{33954948-6167-4DCC-8AF0-854D8C4EA079}"/>
    <dgm:cxn modelId="{790A8E14-6D1F-4831-A23E-892664DFD7EF}" srcId="{3417B504-C4DC-4FBD-B89A-D74883F3884A}" destId="{A0794DC3-3208-45AD-B3CE-7B75F77A62E3}" srcOrd="4" destOrd="0" parTransId="{F253B2FB-4128-4C77-894C-DED7C37C9EB9}" sibTransId="{3B8CD560-A30C-4389-8D5A-308B2A86B071}"/>
    <dgm:cxn modelId="{64BD23D7-4A28-4DA2-BB0A-86353EA50DA9}" type="presOf" srcId="{A0794DC3-3208-45AD-B3CE-7B75F77A62E3}" destId="{09C4CE47-B692-4C7B-A50B-29240D7CEF02}" srcOrd="0" destOrd="0" presId="urn:microsoft.com/office/officeart/2008/layout/CircleAccentTimeline#1"/>
    <dgm:cxn modelId="{ECF1DCED-1E44-4BBA-ADCE-2117BA4563BF}" srcId="{3417B504-C4DC-4FBD-B89A-D74883F3884A}" destId="{25312AC1-24D8-4EC1-88D9-21BF26217455}" srcOrd="6" destOrd="0" parTransId="{AFC31090-C553-454B-969C-B0323B7003CF}" sibTransId="{700767E6-A513-4315-A077-6B4A1F5580A6}"/>
    <dgm:cxn modelId="{FA4B25D7-693C-4C7C-8569-8C9493D21070}" srcId="{3417B504-C4DC-4FBD-B89A-D74883F3884A}" destId="{1280DB95-6BDC-4119-8AA3-D690C82D7E2A}" srcOrd="2" destOrd="0" parTransId="{B82BF527-D49A-4107-8EC9-A09E7FE2CA02}" sibTransId="{19109480-0661-4E59-A7DF-9C940EC06023}"/>
    <dgm:cxn modelId="{92251DA0-B8E8-4287-9998-70D264E5AC37}" type="presOf" srcId="{1280DB95-6BDC-4119-8AA3-D690C82D7E2A}" destId="{E5B049C8-BB46-4892-8A1E-74A6217746B9}" srcOrd="0" destOrd="0" presId="urn:microsoft.com/office/officeart/2008/layout/CircleAccentTimeline#1"/>
    <dgm:cxn modelId="{D207D3FA-A3B0-4303-B469-BBA65F338702}" type="presOf" srcId="{03EDD984-943B-4FC8-9509-3FE3374E2DC2}" destId="{6E3BC921-7A33-4781-B344-CA1F719EEF8A}" srcOrd="0" destOrd="0" presId="urn:microsoft.com/office/officeart/2008/layout/CircleAccentTimeline#1"/>
    <dgm:cxn modelId="{835FC262-FB17-4B53-9892-ACAD0832DB5C}" type="presParOf" srcId="{DCF1FAB5-242C-4A7C-B21A-AC8A3EE58B01}" destId="{E5AC1335-E7BC-4616-94D7-243BF3FF7467}" srcOrd="0" destOrd="0" presId="urn:microsoft.com/office/officeart/2008/layout/CircleAccentTimeline#1"/>
    <dgm:cxn modelId="{3F7EEA67-4A3E-4360-82DB-FB6A65EC8C89}" type="presParOf" srcId="{E5AC1335-E7BC-4616-94D7-243BF3FF7467}" destId="{FDFEF66A-9240-499B-B023-188FADC6B869}" srcOrd="0" destOrd="0" presId="urn:microsoft.com/office/officeart/2008/layout/CircleAccentTimeline#1"/>
    <dgm:cxn modelId="{48811B04-1371-4ABE-AA29-DE24F63DF750}" type="presParOf" srcId="{E5AC1335-E7BC-4616-94D7-243BF3FF7467}" destId="{D6BDA6CA-7B4F-43E0-8B2A-52FF2C39FB66}" srcOrd="1" destOrd="0" presId="urn:microsoft.com/office/officeart/2008/layout/CircleAccentTimeline#1"/>
    <dgm:cxn modelId="{21C6A409-4213-4B18-B9E0-49C64D07782F}" type="presParOf" srcId="{E5AC1335-E7BC-4616-94D7-243BF3FF7467}" destId="{A0ED5D2C-2358-4FA9-810F-C38BBDB25A86}" srcOrd="2" destOrd="0" presId="urn:microsoft.com/office/officeart/2008/layout/CircleAccentTimeline#1"/>
    <dgm:cxn modelId="{DB9E2C10-F3F9-4C45-B0A7-DE4A30B7492D}" type="presParOf" srcId="{DCF1FAB5-242C-4A7C-B21A-AC8A3EE58B01}" destId="{A19B57F4-F3AD-4987-BD07-F4609C538FA7}" srcOrd="1" destOrd="0" presId="urn:microsoft.com/office/officeart/2008/layout/CircleAccentTimeline#1"/>
    <dgm:cxn modelId="{BEB4C4E0-5448-43DB-B61B-84BCDB4E25A8}" type="presParOf" srcId="{DCF1FAB5-242C-4A7C-B21A-AC8A3EE58B01}" destId="{26FF918D-1837-45C2-BE4C-B16302212A7E}" srcOrd="2" destOrd="0" presId="urn:microsoft.com/office/officeart/2008/layout/CircleAccentTimeline#1"/>
    <dgm:cxn modelId="{B9D3A543-BDBB-47AB-8E81-3399DA2219D8}" type="presParOf" srcId="{DCF1FAB5-242C-4A7C-B21A-AC8A3EE58B01}" destId="{E6B35B3E-8684-4943-945D-E19EE4C7F38F}" srcOrd="3" destOrd="0" presId="urn:microsoft.com/office/officeart/2008/layout/CircleAccentTimeline#1"/>
    <dgm:cxn modelId="{81ED45AE-E5DE-4C44-A9A9-52380255DB38}" type="presParOf" srcId="{E6B35B3E-8684-4943-945D-E19EE4C7F38F}" destId="{571D7ECB-00F2-46D8-B1E1-36881AE13767}" srcOrd="0" destOrd="0" presId="urn:microsoft.com/office/officeart/2008/layout/CircleAccentTimeline#1"/>
    <dgm:cxn modelId="{EDB8CF0E-6228-465A-89DE-C3D5BD5A63FE}" type="presParOf" srcId="{E6B35B3E-8684-4943-945D-E19EE4C7F38F}" destId="{6E3BC921-7A33-4781-B344-CA1F719EEF8A}" srcOrd="1" destOrd="0" presId="urn:microsoft.com/office/officeart/2008/layout/CircleAccentTimeline#1"/>
    <dgm:cxn modelId="{4422113D-A775-4651-A9D1-F443A833D721}" type="presParOf" srcId="{E6B35B3E-8684-4943-945D-E19EE4C7F38F}" destId="{B34E4F56-BA6B-4AFF-8B31-9D9D819EAB91}" srcOrd="2" destOrd="0" presId="urn:microsoft.com/office/officeart/2008/layout/CircleAccentTimeline#1"/>
    <dgm:cxn modelId="{879034A3-980F-4721-BD86-52547A2365A4}" type="presParOf" srcId="{DCF1FAB5-242C-4A7C-B21A-AC8A3EE58B01}" destId="{5998EA96-5999-4518-86B2-CACD657167AC}" srcOrd="4" destOrd="0" presId="urn:microsoft.com/office/officeart/2008/layout/CircleAccentTimeline#1"/>
    <dgm:cxn modelId="{E13AE52A-79C0-4D97-ACDF-C17A1942C0A9}" type="presParOf" srcId="{DCF1FAB5-242C-4A7C-B21A-AC8A3EE58B01}" destId="{16D75C91-8F88-4396-9868-ADD0449AA40C}" srcOrd="5" destOrd="0" presId="urn:microsoft.com/office/officeart/2008/layout/CircleAccentTimeline#1"/>
    <dgm:cxn modelId="{C6B5F3BB-198F-485B-82AA-7F16575D2A31}" type="presParOf" srcId="{DCF1FAB5-242C-4A7C-B21A-AC8A3EE58B01}" destId="{3A87E055-6E02-4B33-88B9-35B3A1948FFC}" srcOrd="6" destOrd="0" presId="urn:microsoft.com/office/officeart/2008/layout/CircleAccentTimeline#1"/>
    <dgm:cxn modelId="{E201A42C-001A-47D7-9A8B-81E7701CD5C2}" type="presParOf" srcId="{3A87E055-6E02-4B33-88B9-35B3A1948FFC}" destId="{7A7CD0F3-EF57-46EF-ABE9-5C56CD8F055C}" srcOrd="0" destOrd="0" presId="urn:microsoft.com/office/officeart/2008/layout/CircleAccentTimeline#1"/>
    <dgm:cxn modelId="{D1A27324-B714-4CCF-9E1C-8C9CB227A75D}" type="presParOf" srcId="{3A87E055-6E02-4B33-88B9-35B3A1948FFC}" destId="{E5B049C8-BB46-4892-8A1E-74A6217746B9}" srcOrd="1" destOrd="0" presId="urn:microsoft.com/office/officeart/2008/layout/CircleAccentTimeline#1"/>
    <dgm:cxn modelId="{D203A85D-5296-4EF6-B8C9-76209FDEF38A}" type="presParOf" srcId="{3A87E055-6E02-4B33-88B9-35B3A1948FFC}" destId="{7F8AE15F-D512-4159-9E22-920B2D3E2F35}" srcOrd="2" destOrd="0" presId="urn:microsoft.com/office/officeart/2008/layout/CircleAccentTimeline#1"/>
    <dgm:cxn modelId="{4FD15C69-DE17-4005-BA56-E0B5BA6B7497}" type="presParOf" srcId="{DCF1FAB5-242C-4A7C-B21A-AC8A3EE58B01}" destId="{EEE597DF-08D0-4D47-A6BD-71A6C89B68FA}" srcOrd="7" destOrd="0" presId="urn:microsoft.com/office/officeart/2008/layout/CircleAccentTimeline#1"/>
    <dgm:cxn modelId="{E4312983-B4F7-4BD2-BBBE-6108826550D2}" type="presParOf" srcId="{DCF1FAB5-242C-4A7C-B21A-AC8A3EE58B01}" destId="{55072006-E4AB-433C-8F41-0FBC40240305}" srcOrd="8" destOrd="0" presId="urn:microsoft.com/office/officeart/2008/layout/CircleAccentTimeline#1"/>
    <dgm:cxn modelId="{CE557472-2039-4250-9DBF-F317557BC3EC}" type="presParOf" srcId="{DCF1FAB5-242C-4A7C-B21A-AC8A3EE58B01}" destId="{76DB6D62-E2F9-40B8-8650-B45EBA99C196}" srcOrd="9" destOrd="0" presId="urn:microsoft.com/office/officeart/2008/layout/CircleAccentTimeline#1"/>
    <dgm:cxn modelId="{34642967-699B-4EF1-90DF-472DBA0E6B96}" type="presParOf" srcId="{76DB6D62-E2F9-40B8-8650-B45EBA99C196}" destId="{62BA034C-2D68-44A8-A08D-F98FEE913B20}" srcOrd="0" destOrd="0" presId="urn:microsoft.com/office/officeart/2008/layout/CircleAccentTimeline#1"/>
    <dgm:cxn modelId="{C840200A-89CD-40B0-ADA8-757EF9800877}" type="presParOf" srcId="{76DB6D62-E2F9-40B8-8650-B45EBA99C196}" destId="{8DF52064-D7A4-4ACF-843B-6FA68ED1D5BD}" srcOrd="1" destOrd="0" presId="urn:microsoft.com/office/officeart/2008/layout/CircleAccentTimeline#1"/>
    <dgm:cxn modelId="{75E952B4-F194-45FE-8002-A8D769D05865}" type="presParOf" srcId="{76DB6D62-E2F9-40B8-8650-B45EBA99C196}" destId="{C113FAE5-193A-48A2-894D-1311CB0857C1}" srcOrd="2" destOrd="0" presId="urn:microsoft.com/office/officeart/2008/layout/CircleAccentTimeline#1"/>
    <dgm:cxn modelId="{7FD71F7F-FA4A-4073-A125-9E330D721534}" type="presParOf" srcId="{DCF1FAB5-242C-4A7C-B21A-AC8A3EE58B01}" destId="{5CC5F0A9-66A1-44DC-ABF5-9C346BF3E84A}" srcOrd="10" destOrd="0" presId="urn:microsoft.com/office/officeart/2008/layout/CircleAccentTimeline#1"/>
    <dgm:cxn modelId="{C0314930-25E2-464D-92E8-4AE36171BF2B}" type="presParOf" srcId="{DCF1FAB5-242C-4A7C-B21A-AC8A3EE58B01}" destId="{E9C27804-3E80-4009-9DF4-5DA35B057328}" srcOrd="11" destOrd="0" presId="urn:microsoft.com/office/officeart/2008/layout/CircleAccentTimeline#1"/>
    <dgm:cxn modelId="{E789244B-772F-4B84-AD88-ABB71C6252EB}" type="presParOf" srcId="{DCF1FAB5-242C-4A7C-B21A-AC8A3EE58B01}" destId="{A0D97976-7938-4E9E-ACBA-0A75275B259F}" srcOrd="12" destOrd="0" presId="urn:microsoft.com/office/officeart/2008/layout/CircleAccentTimeline#1"/>
    <dgm:cxn modelId="{59D9AC24-3716-4CD1-93ED-35EA8C75E748}" type="presParOf" srcId="{A0D97976-7938-4E9E-ACBA-0A75275B259F}" destId="{6E5A9811-EA45-4C12-BA8A-BD1665BC9A19}" srcOrd="0" destOrd="0" presId="urn:microsoft.com/office/officeart/2008/layout/CircleAccentTimeline#1"/>
    <dgm:cxn modelId="{158A7AF1-8AFB-4C9A-BFB3-CD4FBB45A3A2}" type="presParOf" srcId="{A0D97976-7938-4E9E-ACBA-0A75275B259F}" destId="{09C4CE47-B692-4C7B-A50B-29240D7CEF02}" srcOrd="1" destOrd="0" presId="urn:microsoft.com/office/officeart/2008/layout/CircleAccentTimeline#1"/>
    <dgm:cxn modelId="{7C8D822D-8030-4287-A386-0BC0382E0A4E}" type="presParOf" srcId="{A0D97976-7938-4E9E-ACBA-0A75275B259F}" destId="{3847D8EC-183E-4B03-82D7-050679485F33}" srcOrd="2" destOrd="0" presId="urn:microsoft.com/office/officeart/2008/layout/CircleAccentTimeline#1"/>
    <dgm:cxn modelId="{FB74E5F0-FB18-4A6E-BB82-D3788F6C7288}" type="presParOf" srcId="{DCF1FAB5-242C-4A7C-B21A-AC8A3EE58B01}" destId="{59E16ABA-CA36-468F-A78C-C14C43839602}" srcOrd="13" destOrd="0" presId="urn:microsoft.com/office/officeart/2008/layout/CircleAccentTimeline#1"/>
    <dgm:cxn modelId="{0E4F6964-F64B-4E0E-9C2A-6CE70C43E7D8}" type="presParOf" srcId="{DCF1FAB5-242C-4A7C-B21A-AC8A3EE58B01}" destId="{1A278040-DDD9-4CE2-A866-F999B148B76E}" srcOrd="14" destOrd="0" presId="urn:microsoft.com/office/officeart/2008/layout/CircleAccentTimeline#1"/>
    <dgm:cxn modelId="{6D3953E5-F52E-44B3-9782-F50D95A4E135}" type="presParOf" srcId="{DCF1FAB5-242C-4A7C-B21A-AC8A3EE58B01}" destId="{084CA743-D29C-448F-9871-F238CD95001D}" srcOrd="15" destOrd="0" presId="urn:microsoft.com/office/officeart/2008/layout/CircleAccentTimeline#1"/>
    <dgm:cxn modelId="{068B0A9A-A66A-441A-B13A-A8E53881A076}" type="presParOf" srcId="{084CA743-D29C-448F-9871-F238CD95001D}" destId="{F2DD6BF3-BB97-482F-B723-818B0584CF00}" srcOrd="0" destOrd="0" presId="urn:microsoft.com/office/officeart/2008/layout/CircleAccentTimeline#1"/>
    <dgm:cxn modelId="{1EB716FD-BEC8-4D96-B21C-03BEE45D52F1}" type="presParOf" srcId="{084CA743-D29C-448F-9871-F238CD95001D}" destId="{211E7292-8A38-46AD-9302-A805306F7A27}" srcOrd="1" destOrd="0" presId="urn:microsoft.com/office/officeart/2008/layout/CircleAccentTimeline#1"/>
    <dgm:cxn modelId="{7D47D45B-2AD9-4D33-8EC9-51D37CCC678C}" type="presParOf" srcId="{084CA743-D29C-448F-9871-F238CD95001D}" destId="{D9A2EA27-469A-43D5-BDCE-F082DD0B7EAF}" srcOrd="2" destOrd="0" presId="urn:microsoft.com/office/officeart/2008/layout/CircleAccentTimeline#1"/>
    <dgm:cxn modelId="{85CB1AC8-04BB-4E2D-A8CB-402DA00102A9}" type="presParOf" srcId="{DCF1FAB5-242C-4A7C-B21A-AC8A3EE58B01}" destId="{43C598B2-A00E-4B65-957B-7AE151A75B44}" srcOrd="16" destOrd="0" presId="urn:microsoft.com/office/officeart/2008/layout/CircleAccentTimeline#1"/>
    <dgm:cxn modelId="{861ED31E-FC53-486A-9062-034EEAF6ED87}" type="presParOf" srcId="{DCF1FAB5-242C-4A7C-B21A-AC8A3EE58B01}" destId="{DBCEBB0C-17E0-40AE-BD7F-0318E8FB3E20}" srcOrd="17" destOrd="0" presId="urn:microsoft.com/office/officeart/2008/layout/CircleAccentTimeline#1"/>
    <dgm:cxn modelId="{39DCF7A2-A06A-48C2-BFF0-90A62FE04FB3}" type="presParOf" srcId="{DCF1FAB5-242C-4A7C-B21A-AC8A3EE58B01}" destId="{EAAFE3EA-5BF5-4CDB-9AD0-33069CCF9F63}" srcOrd="18" destOrd="0" presId="urn:microsoft.com/office/officeart/2008/layout/CircleAccentTimeline#1"/>
    <dgm:cxn modelId="{C4C64A40-97DB-4D22-BEC5-E49908C8BC22}" type="presParOf" srcId="{EAAFE3EA-5BF5-4CDB-9AD0-33069CCF9F63}" destId="{32DE6E12-F3E8-43D7-980E-47C2CA126241}" srcOrd="0" destOrd="0" presId="urn:microsoft.com/office/officeart/2008/layout/CircleAccentTimeline#1"/>
    <dgm:cxn modelId="{5BEAB110-01F1-49AC-AF9A-074BCDDE079B}" type="presParOf" srcId="{EAAFE3EA-5BF5-4CDB-9AD0-33069CCF9F63}" destId="{0A7F5582-7485-4016-9566-F097C0C6A36E}" srcOrd="1" destOrd="0" presId="urn:microsoft.com/office/officeart/2008/layout/CircleAccentTimeline#1"/>
    <dgm:cxn modelId="{6B13A4BE-F03F-4174-959A-637D4026693A}" type="presParOf" srcId="{EAAFE3EA-5BF5-4CDB-9AD0-33069CCF9F63}" destId="{33E54D4F-4CE0-4C51-B75C-2E6367A99076}" srcOrd="2" destOrd="0" presId="urn:microsoft.com/office/officeart/2008/layout/CircleAccentTimeline#1"/>
    <dgm:cxn modelId="{066E3A95-322F-4FE2-A52B-000BC1EE7655}" type="presParOf" srcId="{DCF1FAB5-242C-4A7C-B21A-AC8A3EE58B01}" destId="{D373367F-3AA6-4D52-80D1-9C376730C86C}" srcOrd="19" destOrd="0" presId="urn:microsoft.com/office/officeart/2008/layout/CircleAccentTimeline#1"/>
    <dgm:cxn modelId="{442BA0B0-6D98-4260-9FDB-8E287114712E}" type="presParOf" srcId="{DCF1FAB5-242C-4A7C-B21A-AC8A3EE58B01}" destId="{A935FB6E-6C14-40AA-B1B1-E6A2A8149D2D}" srcOrd="20" destOrd="0" presId="urn:microsoft.com/office/officeart/2008/layout/CircleAccentTimeline#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FDA8735-3E38-45B5-AF3B-5819AF1C5567}" type="doc">
      <dgm:prSet loTypeId="urn:microsoft.com/office/officeart/2005/8/layout/venn1" loCatId="relationship" qsTypeId="urn:microsoft.com/office/officeart/2005/8/quickstyle/simple4" qsCatId="simple" csTypeId="urn:microsoft.com/office/officeart/2005/8/colors/accent0_3" csCatId="mainScheme" phldr="1"/>
      <dgm:spPr/>
    </dgm:pt>
    <dgm:pt modelId="{BAF7A50D-9305-4FFC-AD0C-8C2F13698B60}">
      <dgm:prSet phldrT="[Text]" custT="1"/>
      <dgm:spPr/>
      <dgm:t>
        <a:bodyPr/>
        <a:lstStyle/>
        <a:p>
          <a:r>
            <a:rPr lang="en-US" sz="1200" b="1">
              <a:latin typeface="Times New Roman" panose="02020603050405020304" pitchFamily="18" charset="0"/>
              <a:cs typeface="Times New Roman" panose="02020603050405020304" pitchFamily="18" charset="0"/>
            </a:rPr>
            <a:t>Assesment Centre method</a:t>
          </a:r>
        </a:p>
      </dgm:t>
    </dgm:pt>
    <dgm:pt modelId="{873D9FDC-1395-4E0B-BF0A-CEF7C8379C56}" type="parTrans" cxnId="{ED0E717C-7D71-49A5-BE3A-9C39DB229C86}">
      <dgm:prSet/>
      <dgm:spPr/>
      <dgm:t>
        <a:bodyPr/>
        <a:lstStyle/>
        <a:p>
          <a:endParaRPr lang="en-US" b="1"/>
        </a:p>
      </dgm:t>
    </dgm:pt>
    <dgm:pt modelId="{4C4B5CA1-24ED-46C1-971A-9682A7C4F828}" type="sibTrans" cxnId="{ED0E717C-7D71-49A5-BE3A-9C39DB229C86}">
      <dgm:prSet/>
      <dgm:spPr/>
      <dgm:t>
        <a:bodyPr/>
        <a:lstStyle/>
        <a:p>
          <a:endParaRPr lang="en-US" b="1"/>
        </a:p>
      </dgm:t>
    </dgm:pt>
    <dgm:pt modelId="{EA295E37-66E7-4C52-BDCA-BC1AC2833538}">
      <dgm:prSet phldrT="[Text]" custT="1"/>
      <dgm:spPr/>
      <dgm:t>
        <a:bodyPr/>
        <a:lstStyle/>
        <a:p>
          <a:r>
            <a:rPr lang="en-US" sz="1200" b="1">
              <a:latin typeface="Times New Roman" panose="02020603050405020304" pitchFamily="18" charset="0"/>
              <a:cs typeface="Times New Roman" panose="02020603050405020304" pitchFamily="18" charset="0"/>
            </a:rPr>
            <a:t>360 degree Feedback</a:t>
          </a:r>
        </a:p>
      </dgm:t>
    </dgm:pt>
    <dgm:pt modelId="{02F1F07F-4378-4AEC-9B7B-3DB220549B00}" type="parTrans" cxnId="{50552BDB-802E-45DC-A6CF-A09FC5797295}">
      <dgm:prSet/>
      <dgm:spPr/>
      <dgm:t>
        <a:bodyPr/>
        <a:lstStyle/>
        <a:p>
          <a:endParaRPr lang="en-US" b="1"/>
        </a:p>
      </dgm:t>
    </dgm:pt>
    <dgm:pt modelId="{94F783EC-174E-4AF4-BD00-05B63807135B}" type="sibTrans" cxnId="{50552BDB-802E-45DC-A6CF-A09FC5797295}">
      <dgm:prSet/>
      <dgm:spPr/>
      <dgm:t>
        <a:bodyPr/>
        <a:lstStyle/>
        <a:p>
          <a:endParaRPr lang="en-US" b="1"/>
        </a:p>
      </dgm:t>
    </dgm:pt>
    <dgm:pt modelId="{7E9354B5-780D-49B2-BEDC-453BF857FFFF}">
      <dgm:prSet phldrT="[Text]" custT="1"/>
      <dgm:spPr/>
      <dgm:t>
        <a:bodyPr/>
        <a:lstStyle/>
        <a:p>
          <a:r>
            <a:rPr lang="en-US" sz="1200" b="1">
              <a:latin typeface="Times New Roman" panose="02020603050405020304" pitchFamily="18" charset="0"/>
              <a:cs typeface="Times New Roman" panose="02020603050405020304" pitchFamily="18" charset="0"/>
            </a:rPr>
            <a:t>Behaviourally Anchored Rating Scale</a:t>
          </a:r>
        </a:p>
      </dgm:t>
    </dgm:pt>
    <dgm:pt modelId="{78B0DD6A-C4B5-4CF6-8FE3-2E501A1C1F58}" type="parTrans" cxnId="{A61093A9-D8A8-4588-90B8-74A1B4876B0F}">
      <dgm:prSet/>
      <dgm:spPr/>
      <dgm:t>
        <a:bodyPr/>
        <a:lstStyle/>
        <a:p>
          <a:endParaRPr lang="en-US" b="1"/>
        </a:p>
      </dgm:t>
    </dgm:pt>
    <dgm:pt modelId="{04499B59-4767-47CD-A97B-62BF5FB20DE5}" type="sibTrans" cxnId="{A61093A9-D8A8-4588-90B8-74A1B4876B0F}">
      <dgm:prSet/>
      <dgm:spPr/>
      <dgm:t>
        <a:bodyPr/>
        <a:lstStyle/>
        <a:p>
          <a:endParaRPr lang="en-US" b="1"/>
        </a:p>
      </dgm:t>
    </dgm:pt>
    <dgm:pt modelId="{A32FEADC-81B2-4F4F-84E5-4A748BC46C96}">
      <dgm:prSet phldrT="[Text]" custT="1"/>
      <dgm:spPr/>
      <dgm:t>
        <a:bodyPr/>
        <a:lstStyle/>
        <a:p>
          <a:r>
            <a:rPr lang="en-US" sz="1200" b="1">
              <a:latin typeface="Times New Roman" panose="02020603050405020304" pitchFamily="18" charset="0"/>
              <a:cs typeface="Times New Roman" panose="02020603050405020304" pitchFamily="18" charset="0"/>
            </a:rPr>
            <a:t>Critical Incident Technique</a:t>
          </a:r>
        </a:p>
      </dgm:t>
    </dgm:pt>
    <dgm:pt modelId="{910A18A2-6BF0-4E39-9BD4-982D999FA53F}" type="parTrans" cxnId="{7F7A65FA-BD2E-4CFB-B75F-DAF85979FA2A}">
      <dgm:prSet/>
      <dgm:spPr/>
      <dgm:t>
        <a:bodyPr/>
        <a:lstStyle/>
        <a:p>
          <a:endParaRPr lang="en-US" b="1"/>
        </a:p>
      </dgm:t>
    </dgm:pt>
    <dgm:pt modelId="{823502C4-5511-4B24-9118-9A021FBBDAA9}" type="sibTrans" cxnId="{7F7A65FA-BD2E-4CFB-B75F-DAF85979FA2A}">
      <dgm:prSet/>
      <dgm:spPr/>
      <dgm:t>
        <a:bodyPr/>
        <a:lstStyle/>
        <a:p>
          <a:endParaRPr lang="en-US" b="1"/>
        </a:p>
      </dgm:t>
    </dgm:pt>
    <dgm:pt modelId="{9127E38A-F98A-444A-8246-EC357E4B1F8B}">
      <dgm:prSet phldrT="[Text]" custT="1"/>
      <dgm:spPr/>
      <dgm:t>
        <a:bodyPr/>
        <a:lstStyle/>
        <a:p>
          <a:r>
            <a:rPr lang="en-US" sz="1200" b="1">
              <a:latin typeface="Times New Roman" panose="02020603050405020304" pitchFamily="18" charset="0"/>
              <a:cs typeface="Times New Roman" panose="02020603050405020304" pitchFamily="18" charset="0"/>
            </a:rPr>
            <a:t>Human Asset acoounting method</a:t>
          </a:r>
        </a:p>
      </dgm:t>
    </dgm:pt>
    <dgm:pt modelId="{9E160FF2-D53F-471B-B577-32397CA7ED45}" type="parTrans" cxnId="{BC5311C4-838D-4D3C-9383-059D19323E78}">
      <dgm:prSet/>
      <dgm:spPr/>
      <dgm:t>
        <a:bodyPr/>
        <a:lstStyle/>
        <a:p>
          <a:endParaRPr lang="en-US" b="1"/>
        </a:p>
      </dgm:t>
    </dgm:pt>
    <dgm:pt modelId="{007C120F-5034-4FDC-B31E-CC8E006810F4}" type="sibTrans" cxnId="{BC5311C4-838D-4D3C-9383-059D19323E78}">
      <dgm:prSet/>
      <dgm:spPr/>
      <dgm:t>
        <a:bodyPr/>
        <a:lstStyle/>
        <a:p>
          <a:endParaRPr lang="en-US" b="1"/>
        </a:p>
      </dgm:t>
    </dgm:pt>
    <dgm:pt modelId="{38AFB606-56DF-4F7B-B2BA-E5BF65DD8EF9}">
      <dgm:prSet phldrT="[Text]" custT="1"/>
      <dgm:spPr/>
      <dgm:t>
        <a:bodyPr/>
        <a:lstStyle/>
        <a:p>
          <a:r>
            <a:rPr lang="en-US" sz="1200" b="1">
              <a:latin typeface="Times New Roman" panose="02020603050405020304" pitchFamily="18" charset="0"/>
              <a:cs typeface="Times New Roman" panose="02020603050405020304" pitchFamily="18" charset="0"/>
            </a:rPr>
            <a:t>Paired Comparison Method</a:t>
          </a:r>
        </a:p>
      </dgm:t>
    </dgm:pt>
    <dgm:pt modelId="{4DA6CAB1-FA54-4295-B099-D8C18E761F7A}" type="parTrans" cxnId="{0B54923D-F55F-4CF3-BA38-B905A6D81C67}">
      <dgm:prSet/>
      <dgm:spPr/>
      <dgm:t>
        <a:bodyPr/>
        <a:lstStyle/>
        <a:p>
          <a:endParaRPr lang="en-US" b="1"/>
        </a:p>
      </dgm:t>
    </dgm:pt>
    <dgm:pt modelId="{811B2777-E7AC-4A31-8CAF-2E152A275AA2}" type="sibTrans" cxnId="{0B54923D-F55F-4CF3-BA38-B905A6D81C67}">
      <dgm:prSet/>
      <dgm:spPr/>
      <dgm:t>
        <a:bodyPr/>
        <a:lstStyle/>
        <a:p>
          <a:endParaRPr lang="en-US" b="1"/>
        </a:p>
      </dgm:t>
    </dgm:pt>
    <dgm:pt modelId="{0D29A31E-FD8A-480F-A3AC-4A503F13C387}">
      <dgm:prSet phldrT="[Text]" custT="1"/>
      <dgm:spPr/>
      <dgm:t>
        <a:bodyPr/>
        <a:lstStyle/>
        <a:p>
          <a:r>
            <a:rPr lang="en-US" sz="1200" b="1">
              <a:latin typeface="Times New Roman" panose="02020603050405020304" pitchFamily="18" charset="0"/>
              <a:cs typeface="Times New Roman" panose="02020603050405020304" pitchFamily="18" charset="0"/>
            </a:rPr>
            <a:t>Trait Focused Appraisal </a:t>
          </a:r>
        </a:p>
      </dgm:t>
    </dgm:pt>
    <dgm:pt modelId="{EFD61FAA-9061-4A39-B050-1B0EB3D15BA7}" type="parTrans" cxnId="{179F9461-2CB9-43C9-9925-3E753F08B27D}">
      <dgm:prSet/>
      <dgm:spPr/>
      <dgm:t>
        <a:bodyPr/>
        <a:lstStyle/>
        <a:p>
          <a:endParaRPr lang="en-US" b="1"/>
        </a:p>
      </dgm:t>
    </dgm:pt>
    <dgm:pt modelId="{BC107188-CA66-4902-8ED3-194497174D8D}" type="sibTrans" cxnId="{179F9461-2CB9-43C9-9925-3E753F08B27D}">
      <dgm:prSet/>
      <dgm:spPr/>
      <dgm:t>
        <a:bodyPr/>
        <a:lstStyle/>
        <a:p>
          <a:endParaRPr lang="en-US" b="1"/>
        </a:p>
      </dgm:t>
    </dgm:pt>
    <dgm:pt modelId="{E60F053F-47F4-4969-A5AD-9DC567D69609}" type="pres">
      <dgm:prSet presAssocID="{2FDA8735-3E38-45B5-AF3B-5819AF1C5567}" presName="compositeShape" presStyleCnt="0">
        <dgm:presLayoutVars>
          <dgm:chMax val="7"/>
          <dgm:dir/>
          <dgm:resizeHandles val="exact"/>
        </dgm:presLayoutVars>
      </dgm:prSet>
      <dgm:spPr/>
    </dgm:pt>
    <dgm:pt modelId="{2D4C1FF6-3329-45D0-B2EB-242B3C5ABB65}" type="pres">
      <dgm:prSet presAssocID="{BAF7A50D-9305-4FFC-AD0C-8C2F13698B60}" presName="circ1" presStyleLbl="vennNode1" presStyleIdx="0" presStyleCnt="7"/>
      <dgm:spPr/>
    </dgm:pt>
    <dgm:pt modelId="{48D1D944-2654-4045-884E-05706CC341FB}" type="pres">
      <dgm:prSet presAssocID="{BAF7A50D-9305-4FFC-AD0C-8C2F13698B60}" presName="circ1Tx" presStyleLbl="revTx" presStyleIdx="0" presStyleCnt="0">
        <dgm:presLayoutVars>
          <dgm:chMax val="0"/>
          <dgm:chPref val="0"/>
          <dgm:bulletEnabled val="1"/>
        </dgm:presLayoutVars>
      </dgm:prSet>
      <dgm:spPr/>
      <dgm:t>
        <a:bodyPr/>
        <a:lstStyle/>
        <a:p>
          <a:endParaRPr lang="en-US"/>
        </a:p>
      </dgm:t>
    </dgm:pt>
    <dgm:pt modelId="{800379EE-5B21-4D61-88DE-01B370F9C190}" type="pres">
      <dgm:prSet presAssocID="{7E9354B5-780D-49B2-BEDC-453BF857FFFF}" presName="circ2" presStyleLbl="vennNode1" presStyleIdx="1" presStyleCnt="7"/>
      <dgm:spPr/>
    </dgm:pt>
    <dgm:pt modelId="{69C0CF67-66AC-4485-BCD4-CD5CE8794F83}" type="pres">
      <dgm:prSet presAssocID="{7E9354B5-780D-49B2-BEDC-453BF857FFFF}" presName="circ2Tx" presStyleLbl="revTx" presStyleIdx="0" presStyleCnt="0">
        <dgm:presLayoutVars>
          <dgm:chMax val="0"/>
          <dgm:chPref val="0"/>
          <dgm:bulletEnabled val="1"/>
        </dgm:presLayoutVars>
      </dgm:prSet>
      <dgm:spPr/>
      <dgm:t>
        <a:bodyPr/>
        <a:lstStyle/>
        <a:p>
          <a:endParaRPr lang="en-US"/>
        </a:p>
      </dgm:t>
    </dgm:pt>
    <dgm:pt modelId="{42BA3FD7-192A-45C0-B58D-3E57E1AE2D37}" type="pres">
      <dgm:prSet presAssocID="{A32FEADC-81B2-4F4F-84E5-4A748BC46C96}" presName="circ3" presStyleLbl="vennNode1" presStyleIdx="2" presStyleCnt="7"/>
      <dgm:spPr/>
    </dgm:pt>
    <dgm:pt modelId="{2E26DA28-37D8-47DE-BB68-8AE9C56EE067}" type="pres">
      <dgm:prSet presAssocID="{A32FEADC-81B2-4F4F-84E5-4A748BC46C96}" presName="circ3Tx" presStyleLbl="revTx" presStyleIdx="0" presStyleCnt="0">
        <dgm:presLayoutVars>
          <dgm:chMax val="0"/>
          <dgm:chPref val="0"/>
          <dgm:bulletEnabled val="1"/>
        </dgm:presLayoutVars>
      </dgm:prSet>
      <dgm:spPr/>
      <dgm:t>
        <a:bodyPr/>
        <a:lstStyle/>
        <a:p>
          <a:endParaRPr lang="en-US"/>
        </a:p>
      </dgm:t>
    </dgm:pt>
    <dgm:pt modelId="{32359ED8-654A-4EE4-906F-53CF6FE8281C}" type="pres">
      <dgm:prSet presAssocID="{9127E38A-F98A-444A-8246-EC357E4B1F8B}" presName="circ4" presStyleLbl="vennNode1" presStyleIdx="3" presStyleCnt="7"/>
      <dgm:spPr/>
    </dgm:pt>
    <dgm:pt modelId="{70A94788-B496-461F-B5B8-C0DAE8B5475E}" type="pres">
      <dgm:prSet presAssocID="{9127E38A-F98A-444A-8246-EC357E4B1F8B}" presName="circ4Tx" presStyleLbl="revTx" presStyleIdx="0" presStyleCnt="0">
        <dgm:presLayoutVars>
          <dgm:chMax val="0"/>
          <dgm:chPref val="0"/>
          <dgm:bulletEnabled val="1"/>
        </dgm:presLayoutVars>
      </dgm:prSet>
      <dgm:spPr/>
      <dgm:t>
        <a:bodyPr/>
        <a:lstStyle/>
        <a:p>
          <a:endParaRPr lang="en-US"/>
        </a:p>
      </dgm:t>
    </dgm:pt>
    <dgm:pt modelId="{C6A836EB-A541-4BA3-A993-9DBBAB7FA9C4}" type="pres">
      <dgm:prSet presAssocID="{38AFB606-56DF-4F7B-B2BA-E5BF65DD8EF9}" presName="circ5" presStyleLbl="vennNode1" presStyleIdx="4" presStyleCnt="7"/>
      <dgm:spPr/>
    </dgm:pt>
    <dgm:pt modelId="{03661ADC-8FCB-4337-9A3E-7482F4AB129F}" type="pres">
      <dgm:prSet presAssocID="{38AFB606-56DF-4F7B-B2BA-E5BF65DD8EF9}" presName="circ5Tx" presStyleLbl="revTx" presStyleIdx="0" presStyleCnt="0">
        <dgm:presLayoutVars>
          <dgm:chMax val="0"/>
          <dgm:chPref val="0"/>
          <dgm:bulletEnabled val="1"/>
        </dgm:presLayoutVars>
      </dgm:prSet>
      <dgm:spPr/>
      <dgm:t>
        <a:bodyPr/>
        <a:lstStyle/>
        <a:p>
          <a:endParaRPr lang="en-US"/>
        </a:p>
      </dgm:t>
    </dgm:pt>
    <dgm:pt modelId="{10C0F06B-4B9B-4D4D-9C48-EC40AA69F00C}" type="pres">
      <dgm:prSet presAssocID="{0D29A31E-FD8A-480F-A3AC-4A503F13C387}" presName="circ6" presStyleLbl="vennNode1" presStyleIdx="5" presStyleCnt="7"/>
      <dgm:spPr/>
    </dgm:pt>
    <dgm:pt modelId="{7A7C9A4E-0AD8-441B-BF7B-CFBD730BA254}" type="pres">
      <dgm:prSet presAssocID="{0D29A31E-FD8A-480F-A3AC-4A503F13C387}" presName="circ6Tx" presStyleLbl="revTx" presStyleIdx="0" presStyleCnt="0">
        <dgm:presLayoutVars>
          <dgm:chMax val="0"/>
          <dgm:chPref val="0"/>
          <dgm:bulletEnabled val="1"/>
        </dgm:presLayoutVars>
      </dgm:prSet>
      <dgm:spPr/>
      <dgm:t>
        <a:bodyPr/>
        <a:lstStyle/>
        <a:p>
          <a:endParaRPr lang="en-US"/>
        </a:p>
      </dgm:t>
    </dgm:pt>
    <dgm:pt modelId="{630DAA00-CC17-4353-8332-0F96CA0B0636}" type="pres">
      <dgm:prSet presAssocID="{EA295E37-66E7-4C52-BDCA-BC1AC2833538}" presName="circ7" presStyleLbl="vennNode1" presStyleIdx="6" presStyleCnt="7"/>
      <dgm:spPr/>
    </dgm:pt>
    <dgm:pt modelId="{7600D1F5-86A2-467D-9036-717653D6C580}" type="pres">
      <dgm:prSet presAssocID="{EA295E37-66E7-4C52-BDCA-BC1AC2833538}" presName="circ7Tx" presStyleLbl="revTx" presStyleIdx="0" presStyleCnt="0">
        <dgm:presLayoutVars>
          <dgm:chMax val="0"/>
          <dgm:chPref val="0"/>
          <dgm:bulletEnabled val="1"/>
        </dgm:presLayoutVars>
      </dgm:prSet>
      <dgm:spPr/>
      <dgm:t>
        <a:bodyPr/>
        <a:lstStyle/>
        <a:p>
          <a:endParaRPr lang="en-US"/>
        </a:p>
      </dgm:t>
    </dgm:pt>
  </dgm:ptLst>
  <dgm:cxnLst>
    <dgm:cxn modelId="{78A31201-7400-470C-A585-65A7868DD907}" type="presOf" srcId="{38AFB606-56DF-4F7B-B2BA-E5BF65DD8EF9}" destId="{03661ADC-8FCB-4337-9A3E-7482F4AB129F}" srcOrd="0" destOrd="0" presId="urn:microsoft.com/office/officeart/2005/8/layout/venn1"/>
    <dgm:cxn modelId="{DDE83B8F-96A1-403A-B6BC-3039F962C9E2}" type="presOf" srcId="{2FDA8735-3E38-45B5-AF3B-5819AF1C5567}" destId="{E60F053F-47F4-4969-A5AD-9DC567D69609}" srcOrd="0" destOrd="0" presId="urn:microsoft.com/office/officeart/2005/8/layout/venn1"/>
    <dgm:cxn modelId="{14E10D13-40EA-410A-BC7D-36E9E7AC35E2}" type="presOf" srcId="{0D29A31E-FD8A-480F-A3AC-4A503F13C387}" destId="{7A7C9A4E-0AD8-441B-BF7B-CFBD730BA254}" srcOrd="0" destOrd="0" presId="urn:microsoft.com/office/officeart/2005/8/layout/venn1"/>
    <dgm:cxn modelId="{50552BDB-802E-45DC-A6CF-A09FC5797295}" srcId="{2FDA8735-3E38-45B5-AF3B-5819AF1C5567}" destId="{EA295E37-66E7-4C52-BDCA-BC1AC2833538}" srcOrd="6" destOrd="0" parTransId="{02F1F07F-4378-4AEC-9B7B-3DB220549B00}" sibTransId="{94F783EC-174E-4AF4-BD00-05B63807135B}"/>
    <dgm:cxn modelId="{83F8199F-E750-4B71-B52B-A3B2452FED01}" type="presOf" srcId="{BAF7A50D-9305-4FFC-AD0C-8C2F13698B60}" destId="{48D1D944-2654-4045-884E-05706CC341FB}" srcOrd="0" destOrd="0" presId="urn:microsoft.com/office/officeart/2005/8/layout/venn1"/>
    <dgm:cxn modelId="{8C0ED01D-041C-4CEE-812A-BEA041207365}" type="presOf" srcId="{9127E38A-F98A-444A-8246-EC357E4B1F8B}" destId="{70A94788-B496-461F-B5B8-C0DAE8B5475E}" srcOrd="0" destOrd="0" presId="urn:microsoft.com/office/officeart/2005/8/layout/venn1"/>
    <dgm:cxn modelId="{0B54923D-F55F-4CF3-BA38-B905A6D81C67}" srcId="{2FDA8735-3E38-45B5-AF3B-5819AF1C5567}" destId="{38AFB606-56DF-4F7B-B2BA-E5BF65DD8EF9}" srcOrd="4" destOrd="0" parTransId="{4DA6CAB1-FA54-4295-B099-D8C18E761F7A}" sibTransId="{811B2777-E7AC-4A31-8CAF-2E152A275AA2}"/>
    <dgm:cxn modelId="{EDCDBF91-7CC3-4378-BB3F-279195E6862E}" type="presOf" srcId="{EA295E37-66E7-4C52-BDCA-BC1AC2833538}" destId="{7600D1F5-86A2-467D-9036-717653D6C580}" srcOrd="0" destOrd="0" presId="urn:microsoft.com/office/officeart/2005/8/layout/venn1"/>
    <dgm:cxn modelId="{BC5311C4-838D-4D3C-9383-059D19323E78}" srcId="{2FDA8735-3E38-45B5-AF3B-5819AF1C5567}" destId="{9127E38A-F98A-444A-8246-EC357E4B1F8B}" srcOrd="3" destOrd="0" parTransId="{9E160FF2-D53F-471B-B577-32397CA7ED45}" sibTransId="{007C120F-5034-4FDC-B31E-CC8E006810F4}"/>
    <dgm:cxn modelId="{A61093A9-D8A8-4588-90B8-74A1B4876B0F}" srcId="{2FDA8735-3E38-45B5-AF3B-5819AF1C5567}" destId="{7E9354B5-780D-49B2-BEDC-453BF857FFFF}" srcOrd="1" destOrd="0" parTransId="{78B0DD6A-C4B5-4CF6-8FE3-2E501A1C1F58}" sibTransId="{04499B59-4767-47CD-A97B-62BF5FB20DE5}"/>
    <dgm:cxn modelId="{0CFF3097-2FA5-407D-A330-64C044E27804}" type="presOf" srcId="{7E9354B5-780D-49B2-BEDC-453BF857FFFF}" destId="{69C0CF67-66AC-4485-BCD4-CD5CE8794F83}" srcOrd="0" destOrd="0" presId="urn:microsoft.com/office/officeart/2005/8/layout/venn1"/>
    <dgm:cxn modelId="{ED0E717C-7D71-49A5-BE3A-9C39DB229C86}" srcId="{2FDA8735-3E38-45B5-AF3B-5819AF1C5567}" destId="{BAF7A50D-9305-4FFC-AD0C-8C2F13698B60}" srcOrd="0" destOrd="0" parTransId="{873D9FDC-1395-4E0B-BF0A-CEF7C8379C56}" sibTransId="{4C4B5CA1-24ED-46C1-971A-9682A7C4F828}"/>
    <dgm:cxn modelId="{7F7A65FA-BD2E-4CFB-B75F-DAF85979FA2A}" srcId="{2FDA8735-3E38-45B5-AF3B-5819AF1C5567}" destId="{A32FEADC-81B2-4F4F-84E5-4A748BC46C96}" srcOrd="2" destOrd="0" parTransId="{910A18A2-6BF0-4E39-9BD4-982D999FA53F}" sibTransId="{823502C4-5511-4B24-9118-9A021FBBDAA9}"/>
    <dgm:cxn modelId="{179F9461-2CB9-43C9-9925-3E753F08B27D}" srcId="{2FDA8735-3E38-45B5-AF3B-5819AF1C5567}" destId="{0D29A31E-FD8A-480F-A3AC-4A503F13C387}" srcOrd="5" destOrd="0" parTransId="{EFD61FAA-9061-4A39-B050-1B0EB3D15BA7}" sibTransId="{BC107188-CA66-4902-8ED3-194497174D8D}"/>
    <dgm:cxn modelId="{08576D94-F765-4A9D-9511-EAB8300C1037}" type="presOf" srcId="{A32FEADC-81B2-4F4F-84E5-4A748BC46C96}" destId="{2E26DA28-37D8-47DE-BB68-8AE9C56EE067}" srcOrd="0" destOrd="0" presId="urn:microsoft.com/office/officeart/2005/8/layout/venn1"/>
    <dgm:cxn modelId="{D8164FD9-C0BB-4755-AC44-9C4FC03F3E1D}" type="presParOf" srcId="{E60F053F-47F4-4969-A5AD-9DC567D69609}" destId="{2D4C1FF6-3329-45D0-B2EB-242B3C5ABB65}" srcOrd="0" destOrd="0" presId="urn:microsoft.com/office/officeart/2005/8/layout/venn1"/>
    <dgm:cxn modelId="{C5D8C39E-FC48-4EB4-B135-980BFFB60A93}" type="presParOf" srcId="{E60F053F-47F4-4969-A5AD-9DC567D69609}" destId="{48D1D944-2654-4045-884E-05706CC341FB}" srcOrd="1" destOrd="0" presId="urn:microsoft.com/office/officeart/2005/8/layout/venn1"/>
    <dgm:cxn modelId="{1F01C605-D427-411C-AB74-C31F255DFD2B}" type="presParOf" srcId="{E60F053F-47F4-4969-A5AD-9DC567D69609}" destId="{800379EE-5B21-4D61-88DE-01B370F9C190}" srcOrd="2" destOrd="0" presId="urn:microsoft.com/office/officeart/2005/8/layout/venn1"/>
    <dgm:cxn modelId="{F456E029-F276-4AFE-9A1C-A6357614B173}" type="presParOf" srcId="{E60F053F-47F4-4969-A5AD-9DC567D69609}" destId="{69C0CF67-66AC-4485-BCD4-CD5CE8794F83}" srcOrd="3" destOrd="0" presId="urn:microsoft.com/office/officeart/2005/8/layout/venn1"/>
    <dgm:cxn modelId="{33CAF2DF-F640-4987-A4B2-943C5851B24A}" type="presParOf" srcId="{E60F053F-47F4-4969-A5AD-9DC567D69609}" destId="{42BA3FD7-192A-45C0-B58D-3E57E1AE2D37}" srcOrd="4" destOrd="0" presId="urn:microsoft.com/office/officeart/2005/8/layout/venn1"/>
    <dgm:cxn modelId="{7C104148-A2EE-4F95-A908-9DB339BEBF5C}" type="presParOf" srcId="{E60F053F-47F4-4969-A5AD-9DC567D69609}" destId="{2E26DA28-37D8-47DE-BB68-8AE9C56EE067}" srcOrd="5" destOrd="0" presId="urn:microsoft.com/office/officeart/2005/8/layout/venn1"/>
    <dgm:cxn modelId="{5ECF7FF0-DB81-4292-A04F-9C393261C908}" type="presParOf" srcId="{E60F053F-47F4-4969-A5AD-9DC567D69609}" destId="{32359ED8-654A-4EE4-906F-53CF6FE8281C}" srcOrd="6" destOrd="0" presId="urn:microsoft.com/office/officeart/2005/8/layout/venn1"/>
    <dgm:cxn modelId="{0DF75469-15BB-4976-A5BF-AE38E41DA63C}" type="presParOf" srcId="{E60F053F-47F4-4969-A5AD-9DC567D69609}" destId="{70A94788-B496-461F-B5B8-C0DAE8B5475E}" srcOrd="7" destOrd="0" presId="urn:microsoft.com/office/officeart/2005/8/layout/venn1"/>
    <dgm:cxn modelId="{95B308D1-8C8B-47F1-8E30-BDE773C6B741}" type="presParOf" srcId="{E60F053F-47F4-4969-A5AD-9DC567D69609}" destId="{C6A836EB-A541-4BA3-A993-9DBBAB7FA9C4}" srcOrd="8" destOrd="0" presId="urn:microsoft.com/office/officeart/2005/8/layout/venn1"/>
    <dgm:cxn modelId="{8C441A0B-1515-4946-84F7-AB81F02C2666}" type="presParOf" srcId="{E60F053F-47F4-4969-A5AD-9DC567D69609}" destId="{03661ADC-8FCB-4337-9A3E-7482F4AB129F}" srcOrd="9" destOrd="0" presId="urn:microsoft.com/office/officeart/2005/8/layout/venn1"/>
    <dgm:cxn modelId="{B9610514-BD51-43FD-A0D8-C2B3683631FA}" type="presParOf" srcId="{E60F053F-47F4-4969-A5AD-9DC567D69609}" destId="{10C0F06B-4B9B-4D4D-9C48-EC40AA69F00C}" srcOrd="10" destOrd="0" presId="urn:microsoft.com/office/officeart/2005/8/layout/venn1"/>
    <dgm:cxn modelId="{A39553A5-0D6A-46E9-B7B1-5389DA3E407C}" type="presParOf" srcId="{E60F053F-47F4-4969-A5AD-9DC567D69609}" destId="{7A7C9A4E-0AD8-441B-BF7B-CFBD730BA254}" srcOrd="11" destOrd="0" presId="urn:microsoft.com/office/officeart/2005/8/layout/venn1"/>
    <dgm:cxn modelId="{B4D95D77-AF00-40E0-9437-0E82DA150A80}" type="presParOf" srcId="{E60F053F-47F4-4969-A5AD-9DC567D69609}" destId="{630DAA00-CC17-4353-8332-0F96CA0B0636}" srcOrd="12" destOrd="0" presId="urn:microsoft.com/office/officeart/2005/8/layout/venn1"/>
    <dgm:cxn modelId="{1B45B1FD-15D3-4823-B535-72660ADC3B8C}" type="presParOf" srcId="{E60F053F-47F4-4969-A5AD-9DC567D69609}" destId="{7600D1F5-86A2-467D-9036-717653D6C580}" srcOrd="13" destOrd="0" presId="urn:microsoft.com/office/officeart/2005/8/layout/venn1"/>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ED45E96C-4E9B-4045-9594-2DE028EF41DA}" type="doc">
      <dgm:prSet loTypeId="urn:microsoft.com/office/officeart/2005/8/layout/target1" loCatId="relationship" qsTypeId="urn:microsoft.com/office/officeart/2005/8/quickstyle/simple4" qsCatId="simple" csTypeId="urn:microsoft.com/office/officeart/2005/8/colors/colorful1" csCatId="colorful" phldr="1"/>
      <dgm:spPr/>
      <dgm:t>
        <a:bodyPr/>
        <a:lstStyle/>
        <a:p>
          <a:endParaRPr lang="en-US"/>
        </a:p>
      </dgm:t>
    </dgm:pt>
    <dgm:pt modelId="{337D137E-792D-49C7-A6D0-21AAFABECBCB}">
      <dgm:prSet phldrT="[Text]" custT="1"/>
      <dgm:spPr/>
      <dgm:t>
        <a:bodyPr/>
        <a:lstStyle/>
        <a:p>
          <a:r>
            <a:rPr lang="en-US" sz="1050" b="1">
              <a:latin typeface="Times New Roman" panose="02020603050405020304" pitchFamily="18" charset="0"/>
              <a:cs typeface="Times New Roman" panose="02020603050405020304" pitchFamily="18" charset="0"/>
            </a:rPr>
            <a:t>Communication Skill</a:t>
          </a:r>
        </a:p>
      </dgm:t>
    </dgm:pt>
    <dgm:pt modelId="{08DAB30B-113D-487D-B9FC-C2D5E63ED67E}" type="parTrans" cxnId="{3A45EF2E-2256-4F8C-B0DA-B3A7C78B39A8}">
      <dgm:prSet/>
      <dgm:spPr/>
      <dgm:t>
        <a:bodyPr/>
        <a:lstStyle/>
        <a:p>
          <a:endParaRPr lang="en-US" sz="1400" b="1"/>
        </a:p>
      </dgm:t>
    </dgm:pt>
    <dgm:pt modelId="{0D45EC89-27AC-43E5-9FAA-75CFDFD49C9A}" type="sibTrans" cxnId="{3A45EF2E-2256-4F8C-B0DA-B3A7C78B39A8}">
      <dgm:prSet/>
      <dgm:spPr/>
      <dgm:t>
        <a:bodyPr/>
        <a:lstStyle/>
        <a:p>
          <a:endParaRPr lang="en-US" sz="1400" b="1"/>
        </a:p>
      </dgm:t>
    </dgm:pt>
    <dgm:pt modelId="{02E4A14C-CFCD-4255-A41A-51DEBC0C4CA2}">
      <dgm:prSet phldrT="[Text]" custT="1"/>
      <dgm:spPr/>
      <dgm:t>
        <a:bodyPr/>
        <a:lstStyle/>
        <a:p>
          <a:r>
            <a:rPr lang="en-US" sz="1050" b="1">
              <a:latin typeface="Times New Roman" panose="02020603050405020304" pitchFamily="18" charset="0"/>
              <a:cs typeface="Times New Roman" panose="02020603050405020304" pitchFamily="18" charset="0"/>
            </a:rPr>
            <a:t>Human relationship Management</a:t>
          </a:r>
        </a:p>
      </dgm:t>
    </dgm:pt>
    <dgm:pt modelId="{3ABCEB11-8954-4D22-8008-962F1C95F10B}" type="parTrans" cxnId="{DBFAB2F2-8433-4846-B253-E3741B015C2C}">
      <dgm:prSet/>
      <dgm:spPr/>
      <dgm:t>
        <a:bodyPr/>
        <a:lstStyle/>
        <a:p>
          <a:endParaRPr lang="en-US" sz="1400" b="1"/>
        </a:p>
      </dgm:t>
    </dgm:pt>
    <dgm:pt modelId="{0B2299F7-BFE7-4B5A-89A9-A818AFF86576}" type="sibTrans" cxnId="{DBFAB2F2-8433-4846-B253-E3741B015C2C}">
      <dgm:prSet/>
      <dgm:spPr/>
      <dgm:t>
        <a:bodyPr/>
        <a:lstStyle/>
        <a:p>
          <a:endParaRPr lang="en-US" sz="1400" b="1"/>
        </a:p>
      </dgm:t>
    </dgm:pt>
    <dgm:pt modelId="{982B2965-7094-4349-A6DB-CED7D61A2F3A}">
      <dgm:prSet phldrT="[Text]" custT="1"/>
      <dgm:spPr/>
      <dgm:t>
        <a:bodyPr/>
        <a:lstStyle/>
        <a:p>
          <a:r>
            <a:rPr lang="en-US" sz="1050" b="1">
              <a:latin typeface="Times New Roman" panose="02020603050405020304" pitchFamily="18" charset="0"/>
              <a:cs typeface="Times New Roman" panose="02020603050405020304" pitchFamily="18" charset="0"/>
            </a:rPr>
            <a:t>Quality Inititives</a:t>
          </a:r>
        </a:p>
      </dgm:t>
    </dgm:pt>
    <dgm:pt modelId="{610A96E4-91C0-486F-BC86-1B7A0E8254A6}" type="parTrans" cxnId="{13D80439-1AEA-43BD-9F1C-C14B48D6A3A3}">
      <dgm:prSet/>
      <dgm:spPr/>
      <dgm:t>
        <a:bodyPr/>
        <a:lstStyle/>
        <a:p>
          <a:endParaRPr lang="en-US" sz="1400" b="1"/>
        </a:p>
      </dgm:t>
    </dgm:pt>
    <dgm:pt modelId="{86E26633-2471-46DE-83B7-C8AA40F32CC2}" type="sibTrans" cxnId="{13D80439-1AEA-43BD-9F1C-C14B48D6A3A3}">
      <dgm:prSet/>
      <dgm:spPr/>
      <dgm:t>
        <a:bodyPr/>
        <a:lstStyle/>
        <a:p>
          <a:endParaRPr lang="en-US" sz="1400" b="1"/>
        </a:p>
      </dgm:t>
    </dgm:pt>
    <dgm:pt modelId="{FB14625D-9363-4B5D-870C-831DD6754FC8}">
      <dgm:prSet phldrT="[Text]" custT="1"/>
      <dgm:spPr/>
      <dgm:t>
        <a:bodyPr/>
        <a:lstStyle/>
        <a:p>
          <a:r>
            <a:rPr lang="en-US" sz="900" b="1">
              <a:latin typeface="Times New Roman" panose="02020603050405020304" pitchFamily="18" charset="0"/>
              <a:cs typeface="Times New Roman" panose="02020603050405020304" pitchFamily="18" charset="0"/>
            </a:rPr>
            <a:t>Harrasment and Diversiy</a:t>
          </a:r>
        </a:p>
      </dgm:t>
    </dgm:pt>
    <dgm:pt modelId="{5115B785-6B6F-480F-98EC-7820187EFFBE}" type="parTrans" cxnId="{04B33D4C-35ED-4406-A46D-9FEF0403BA85}">
      <dgm:prSet/>
      <dgm:spPr/>
      <dgm:t>
        <a:bodyPr/>
        <a:lstStyle/>
        <a:p>
          <a:endParaRPr lang="en-US" sz="1400" b="1"/>
        </a:p>
      </dgm:t>
    </dgm:pt>
    <dgm:pt modelId="{9702BC74-EAFA-4E9F-A3DB-C862B8946684}" type="sibTrans" cxnId="{04B33D4C-35ED-4406-A46D-9FEF0403BA85}">
      <dgm:prSet/>
      <dgm:spPr/>
      <dgm:t>
        <a:bodyPr/>
        <a:lstStyle/>
        <a:p>
          <a:endParaRPr lang="en-US" sz="1400" b="1"/>
        </a:p>
      </dgm:t>
    </dgm:pt>
    <dgm:pt modelId="{C9C48044-8350-45C7-9AF1-F1DE60473C99}">
      <dgm:prSet phldrT="[Text]" custT="1"/>
      <dgm:spPr/>
      <dgm:t>
        <a:bodyPr/>
        <a:lstStyle/>
        <a:p>
          <a:r>
            <a:rPr lang="en-US" sz="1050" b="1">
              <a:latin typeface="Times New Roman" panose="02020603050405020304" pitchFamily="18" charset="0"/>
              <a:cs typeface="Times New Roman" panose="02020603050405020304" pitchFamily="18" charset="0"/>
            </a:rPr>
            <a:t>Computer competency</a:t>
          </a:r>
        </a:p>
      </dgm:t>
    </dgm:pt>
    <dgm:pt modelId="{A6DFAE11-69F3-46A9-9B60-3B904CE8E661}" type="parTrans" cxnId="{A48A4A30-22C1-41A3-8D00-5BEDEB34C5CB}">
      <dgm:prSet/>
      <dgm:spPr/>
      <dgm:t>
        <a:bodyPr/>
        <a:lstStyle/>
        <a:p>
          <a:endParaRPr lang="en-US" sz="1400" b="1"/>
        </a:p>
      </dgm:t>
    </dgm:pt>
    <dgm:pt modelId="{B6766120-DBD1-4161-A8C7-19528EA27EB4}" type="sibTrans" cxnId="{A48A4A30-22C1-41A3-8D00-5BEDEB34C5CB}">
      <dgm:prSet/>
      <dgm:spPr/>
      <dgm:t>
        <a:bodyPr/>
        <a:lstStyle/>
        <a:p>
          <a:endParaRPr lang="en-US" sz="1400" b="1"/>
        </a:p>
      </dgm:t>
    </dgm:pt>
    <dgm:pt modelId="{4515E0C9-133F-436B-9AEC-C51ED010039E}" type="pres">
      <dgm:prSet presAssocID="{ED45E96C-4E9B-4045-9594-2DE028EF41DA}" presName="composite" presStyleCnt="0">
        <dgm:presLayoutVars>
          <dgm:chMax val="5"/>
          <dgm:dir/>
          <dgm:resizeHandles val="exact"/>
        </dgm:presLayoutVars>
      </dgm:prSet>
      <dgm:spPr/>
      <dgm:t>
        <a:bodyPr/>
        <a:lstStyle/>
        <a:p>
          <a:endParaRPr lang="en-US"/>
        </a:p>
      </dgm:t>
    </dgm:pt>
    <dgm:pt modelId="{738BF58E-93CD-4925-9E73-D36771520763}" type="pres">
      <dgm:prSet presAssocID="{337D137E-792D-49C7-A6D0-21AAFABECBCB}" presName="circle1" presStyleLbl="lnNode1" presStyleIdx="0" presStyleCnt="5"/>
      <dgm:spPr/>
    </dgm:pt>
    <dgm:pt modelId="{B1AC1866-28D2-411B-9E40-088FE4157534}" type="pres">
      <dgm:prSet presAssocID="{337D137E-792D-49C7-A6D0-21AAFABECBCB}" presName="text1" presStyleLbl="revTx" presStyleIdx="0" presStyleCnt="5">
        <dgm:presLayoutVars>
          <dgm:bulletEnabled val="1"/>
        </dgm:presLayoutVars>
      </dgm:prSet>
      <dgm:spPr/>
      <dgm:t>
        <a:bodyPr/>
        <a:lstStyle/>
        <a:p>
          <a:endParaRPr lang="en-US"/>
        </a:p>
      </dgm:t>
    </dgm:pt>
    <dgm:pt modelId="{BAD27474-5BF7-495A-90FA-3EF2E89B29C7}" type="pres">
      <dgm:prSet presAssocID="{337D137E-792D-49C7-A6D0-21AAFABECBCB}" presName="line1" presStyleLbl="callout" presStyleIdx="0" presStyleCnt="10"/>
      <dgm:spPr/>
    </dgm:pt>
    <dgm:pt modelId="{99C92591-FEDB-4766-A9CF-04AC4EE2B90A}" type="pres">
      <dgm:prSet presAssocID="{337D137E-792D-49C7-A6D0-21AAFABECBCB}" presName="d1" presStyleLbl="callout" presStyleIdx="1" presStyleCnt="10"/>
      <dgm:spPr/>
    </dgm:pt>
    <dgm:pt modelId="{ECBAD405-46AE-4AEA-947A-AD2D86595AC2}" type="pres">
      <dgm:prSet presAssocID="{C9C48044-8350-45C7-9AF1-F1DE60473C99}" presName="circle2" presStyleLbl="lnNode1" presStyleIdx="1" presStyleCnt="5"/>
      <dgm:spPr/>
    </dgm:pt>
    <dgm:pt modelId="{208BD2F6-5D2D-47D2-AF2D-03B8097C9650}" type="pres">
      <dgm:prSet presAssocID="{C9C48044-8350-45C7-9AF1-F1DE60473C99}" presName="text2" presStyleLbl="revTx" presStyleIdx="1" presStyleCnt="5">
        <dgm:presLayoutVars>
          <dgm:bulletEnabled val="1"/>
        </dgm:presLayoutVars>
      </dgm:prSet>
      <dgm:spPr/>
      <dgm:t>
        <a:bodyPr/>
        <a:lstStyle/>
        <a:p>
          <a:endParaRPr lang="en-US"/>
        </a:p>
      </dgm:t>
    </dgm:pt>
    <dgm:pt modelId="{DEBE9A1E-19B1-4A65-B5C3-6CAF79623D2D}" type="pres">
      <dgm:prSet presAssocID="{C9C48044-8350-45C7-9AF1-F1DE60473C99}" presName="line2" presStyleLbl="callout" presStyleIdx="2" presStyleCnt="10"/>
      <dgm:spPr/>
    </dgm:pt>
    <dgm:pt modelId="{174C807F-C2D7-4F29-BD59-7526FB34D26C}" type="pres">
      <dgm:prSet presAssocID="{C9C48044-8350-45C7-9AF1-F1DE60473C99}" presName="d2" presStyleLbl="callout" presStyleIdx="3" presStyleCnt="10"/>
      <dgm:spPr/>
    </dgm:pt>
    <dgm:pt modelId="{D0DA0B38-971C-49BE-B74A-CA307DBB3699}" type="pres">
      <dgm:prSet presAssocID="{02E4A14C-CFCD-4255-A41A-51DEBC0C4CA2}" presName="circle3" presStyleLbl="lnNode1" presStyleIdx="2" presStyleCnt="5"/>
      <dgm:spPr/>
    </dgm:pt>
    <dgm:pt modelId="{C6FD8E4D-FF2F-4800-8994-6FC73F51E75D}" type="pres">
      <dgm:prSet presAssocID="{02E4A14C-CFCD-4255-A41A-51DEBC0C4CA2}" presName="text3" presStyleLbl="revTx" presStyleIdx="2" presStyleCnt="5">
        <dgm:presLayoutVars>
          <dgm:bulletEnabled val="1"/>
        </dgm:presLayoutVars>
      </dgm:prSet>
      <dgm:spPr/>
      <dgm:t>
        <a:bodyPr/>
        <a:lstStyle/>
        <a:p>
          <a:endParaRPr lang="en-US"/>
        </a:p>
      </dgm:t>
    </dgm:pt>
    <dgm:pt modelId="{F8A10B6F-5529-43E3-877C-636F2C9E89FB}" type="pres">
      <dgm:prSet presAssocID="{02E4A14C-CFCD-4255-A41A-51DEBC0C4CA2}" presName="line3" presStyleLbl="callout" presStyleIdx="4" presStyleCnt="10"/>
      <dgm:spPr/>
    </dgm:pt>
    <dgm:pt modelId="{6E1C7015-AA54-46AF-8B33-7F197822811A}" type="pres">
      <dgm:prSet presAssocID="{02E4A14C-CFCD-4255-A41A-51DEBC0C4CA2}" presName="d3" presStyleLbl="callout" presStyleIdx="5" presStyleCnt="10"/>
      <dgm:spPr/>
    </dgm:pt>
    <dgm:pt modelId="{7EF5E1B0-D063-4FC4-A393-663A16E1E0A7}" type="pres">
      <dgm:prSet presAssocID="{982B2965-7094-4349-A6DB-CED7D61A2F3A}" presName="circle4" presStyleLbl="lnNode1" presStyleIdx="3" presStyleCnt="5"/>
      <dgm:spPr/>
    </dgm:pt>
    <dgm:pt modelId="{F954E7B9-F63C-4863-9FE5-B753A3FC43FE}" type="pres">
      <dgm:prSet presAssocID="{982B2965-7094-4349-A6DB-CED7D61A2F3A}" presName="text4" presStyleLbl="revTx" presStyleIdx="3" presStyleCnt="5">
        <dgm:presLayoutVars>
          <dgm:bulletEnabled val="1"/>
        </dgm:presLayoutVars>
      </dgm:prSet>
      <dgm:spPr/>
      <dgm:t>
        <a:bodyPr/>
        <a:lstStyle/>
        <a:p>
          <a:endParaRPr lang="en-US"/>
        </a:p>
      </dgm:t>
    </dgm:pt>
    <dgm:pt modelId="{384456A7-1245-4FFE-BC0D-1222E40A5073}" type="pres">
      <dgm:prSet presAssocID="{982B2965-7094-4349-A6DB-CED7D61A2F3A}" presName="line4" presStyleLbl="callout" presStyleIdx="6" presStyleCnt="10"/>
      <dgm:spPr/>
    </dgm:pt>
    <dgm:pt modelId="{0196CA4F-FB62-4F7D-AF69-289E30464D25}" type="pres">
      <dgm:prSet presAssocID="{982B2965-7094-4349-A6DB-CED7D61A2F3A}" presName="d4" presStyleLbl="callout" presStyleIdx="7" presStyleCnt="10"/>
      <dgm:spPr/>
    </dgm:pt>
    <dgm:pt modelId="{8E64165C-458E-4443-8579-2B4F3A294D22}" type="pres">
      <dgm:prSet presAssocID="{FB14625D-9363-4B5D-870C-831DD6754FC8}" presName="circle5" presStyleLbl="lnNode1" presStyleIdx="4" presStyleCnt="5"/>
      <dgm:spPr/>
    </dgm:pt>
    <dgm:pt modelId="{8922FFC9-2C19-4040-A1F4-6110E6737121}" type="pres">
      <dgm:prSet presAssocID="{FB14625D-9363-4B5D-870C-831DD6754FC8}" presName="text5" presStyleLbl="revTx" presStyleIdx="4" presStyleCnt="5">
        <dgm:presLayoutVars>
          <dgm:bulletEnabled val="1"/>
        </dgm:presLayoutVars>
      </dgm:prSet>
      <dgm:spPr/>
      <dgm:t>
        <a:bodyPr/>
        <a:lstStyle/>
        <a:p>
          <a:endParaRPr lang="en-US"/>
        </a:p>
      </dgm:t>
    </dgm:pt>
    <dgm:pt modelId="{3695E2A5-7B27-4937-AC3C-AA0F2903171E}" type="pres">
      <dgm:prSet presAssocID="{FB14625D-9363-4B5D-870C-831DD6754FC8}" presName="line5" presStyleLbl="callout" presStyleIdx="8" presStyleCnt="10"/>
      <dgm:spPr/>
    </dgm:pt>
    <dgm:pt modelId="{0FC4CB0F-0DCC-4C00-BE8D-9A22B556D2B4}" type="pres">
      <dgm:prSet presAssocID="{FB14625D-9363-4B5D-870C-831DD6754FC8}" presName="d5" presStyleLbl="callout" presStyleIdx="9" presStyleCnt="10"/>
      <dgm:spPr/>
    </dgm:pt>
  </dgm:ptLst>
  <dgm:cxnLst>
    <dgm:cxn modelId="{A48A4A30-22C1-41A3-8D00-5BEDEB34C5CB}" srcId="{ED45E96C-4E9B-4045-9594-2DE028EF41DA}" destId="{C9C48044-8350-45C7-9AF1-F1DE60473C99}" srcOrd="1" destOrd="0" parTransId="{A6DFAE11-69F3-46A9-9B60-3B904CE8E661}" sibTransId="{B6766120-DBD1-4161-A8C7-19528EA27EB4}"/>
    <dgm:cxn modelId="{1A1805A8-2003-454B-917E-CFEF9ABA21C4}" type="presOf" srcId="{ED45E96C-4E9B-4045-9594-2DE028EF41DA}" destId="{4515E0C9-133F-436B-9AEC-C51ED010039E}" srcOrd="0" destOrd="0" presId="urn:microsoft.com/office/officeart/2005/8/layout/target1"/>
    <dgm:cxn modelId="{0617C56A-1648-4614-A222-4A0C972DC30F}" type="presOf" srcId="{C9C48044-8350-45C7-9AF1-F1DE60473C99}" destId="{208BD2F6-5D2D-47D2-AF2D-03B8097C9650}" srcOrd="0" destOrd="0" presId="urn:microsoft.com/office/officeart/2005/8/layout/target1"/>
    <dgm:cxn modelId="{74C987F1-8217-4C0D-9EFF-74B0223BF8E0}" type="presOf" srcId="{982B2965-7094-4349-A6DB-CED7D61A2F3A}" destId="{F954E7B9-F63C-4863-9FE5-B753A3FC43FE}" srcOrd="0" destOrd="0" presId="urn:microsoft.com/office/officeart/2005/8/layout/target1"/>
    <dgm:cxn modelId="{3A45EF2E-2256-4F8C-B0DA-B3A7C78B39A8}" srcId="{ED45E96C-4E9B-4045-9594-2DE028EF41DA}" destId="{337D137E-792D-49C7-A6D0-21AAFABECBCB}" srcOrd="0" destOrd="0" parTransId="{08DAB30B-113D-487D-B9FC-C2D5E63ED67E}" sibTransId="{0D45EC89-27AC-43E5-9FAA-75CFDFD49C9A}"/>
    <dgm:cxn modelId="{13D80439-1AEA-43BD-9F1C-C14B48D6A3A3}" srcId="{ED45E96C-4E9B-4045-9594-2DE028EF41DA}" destId="{982B2965-7094-4349-A6DB-CED7D61A2F3A}" srcOrd="3" destOrd="0" parTransId="{610A96E4-91C0-486F-BC86-1B7A0E8254A6}" sibTransId="{86E26633-2471-46DE-83B7-C8AA40F32CC2}"/>
    <dgm:cxn modelId="{E4717B3A-F532-4393-B5C4-6E79A63EE5EE}" type="presOf" srcId="{337D137E-792D-49C7-A6D0-21AAFABECBCB}" destId="{B1AC1866-28D2-411B-9E40-088FE4157534}" srcOrd="0" destOrd="0" presId="urn:microsoft.com/office/officeart/2005/8/layout/target1"/>
    <dgm:cxn modelId="{D32BA777-8D37-438A-86BA-DE903D65DEF6}" type="presOf" srcId="{FB14625D-9363-4B5D-870C-831DD6754FC8}" destId="{8922FFC9-2C19-4040-A1F4-6110E6737121}" srcOrd="0" destOrd="0" presId="urn:microsoft.com/office/officeart/2005/8/layout/target1"/>
    <dgm:cxn modelId="{8253418E-CD08-4C48-B9E4-5DE20168AB8D}" type="presOf" srcId="{02E4A14C-CFCD-4255-A41A-51DEBC0C4CA2}" destId="{C6FD8E4D-FF2F-4800-8994-6FC73F51E75D}" srcOrd="0" destOrd="0" presId="urn:microsoft.com/office/officeart/2005/8/layout/target1"/>
    <dgm:cxn modelId="{04B33D4C-35ED-4406-A46D-9FEF0403BA85}" srcId="{ED45E96C-4E9B-4045-9594-2DE028EF41DA}" destId="{FB14625D-9363-4B5D-870C-831DD6754FC8}" srcOrd="4" destOrd="0" parTransId="{5115B785-6B6F-480F-98EC-7820187EFFBE}" sibTransId="{9702BC74-EAFA-4E9F-A3DB-C862B8946684}"/>
    <dgm:cxn modelId="{DBFAB2F2-8433-4846-B253-E3741B015C2C}" srcId="{ED45E96C-4E9B-4045-9594-2DE028EF41DA}" destId="{02E4A14C-CFCD-4255-A41A-51DEBC0C4CA2}" srcOrd="2" destOrd="0" parTransId="{3ABCEB11-8954-4D22-8008-962F1C95F10B}" sibTransId="{0B2299F7-BFE7-4B5A-89A9-A818AFF86576}"/>
    <dgm:cxn modelId="{EA2830C0-57DA-454F-8DE5-214043ED1EE7}" type="presParOf" srcId="{4515E0C9-133F-436B-9AEC-C51ED010039E}" destId="{738BF58E-93CD-4925-9E73-D36771520763}" srcOrd="0" destOrd="0" presId="urn:microsoft.com/office/officeart/2005/8/layout/target1"/>
    <dgm:cxn modelId="{9535BA15-3389-49FF-8CF7-774CCBF236E8}" type="presParOf" srcId="{4515E0C9-133F-436B-9AEC-C51ED010039E}" destId="{B1AC1866-28D2-411B-9E40-088FE4157534}" srcOrd="1" destOrd="0" presId="urn:microsoft.com/office/officeart/2005/8/layout/target1"/>
    <dgm:cxn modelId="{546419E2-B254-4213-B90E-564FE0ED4D61}" type="presParOf" srcId="{4515E0C9-133F-436B-9AEC-C51ED010039E}" destId="{BAD27474-5BF7-495A-90FA-3EF2E89B29C7}" srcOrd="2" destOrd="0" presId="urn:microsoft.com/office/officeart/2005/8/layout/target1"/>
    <dgm:cxn modelId="{208764AE-E6BD-4D49-9782-774EAD43A248}" type="presParOf" srcId="{4515E0C9-133F-436B-9AEC-C51ED010039E}" destId="{99C92591-FEDB-4766-A9CF-04AC4EE2B90A}" srcOrd="3" destOrd="0" presId="urn:microsoft.com/office/officeart/2005/8/layout/target1"/>
    <dgm:cxn modelId="{0E00CAF7-8253-4A72-B1D3-400DAF6EEDAB}" type="presParOf" srcId="{4515E0C9-133F-436B-9AEC-C51ED010039E}" destId="{ECBAD405-46AE-4AEA-947A-AD2D86595AC2}" srcOrd="4" destOrd="0" presId="urn:microsoft.com/office/officeart/2005/8/layout/target1"/>
    <dgm:cxn modelId="{4EFAC5DC-56F7-42E5-9D18-916FB9D4726F}" type="presParOf" srcId="{4515E0C9-133F-436B-9AEC-C51ED010039E}" destId="{208BD2F6-5D2D-47D2-AF2D-03B8097C9650}" srcOrd="5" destOrd="0" presId="urn:microsoft.com/office/officeart/2005/8/layout/target1"/>
    <dgm:cxn modelId="{12CAE064-6319-4CD8-927A-0969DE11C992}" type="presParOf" srcId="{4515E0C9-133F-436B-9AEC-C51ED010039E}" destId="{DEBE9A1E-19B1-4A65-B5C3-6CAF79623D2D}" srcOrd="6" destOrd="0" presId="urn:microsoft.com/office/officeart/2005/8/layout/target1"/>
    <dgm:cxn modelId="{0AEF528A-A857-44D1-BF16-5A684D8BA38B}" type="presParOf" srcId="{4515E0C9-133F-436B-9AEC-C51ED010039E}" destId="{174C807F-C2D7-4F29-BD59-7526FB34D26C}" srcOrd="7" destOrd="0" presId="urn:microsoft.com/office/officeart/2005/8/layout/target1"/>
    <dgm:cxn modelId="{54939624-5CC9-4327-B4D2-8622980FFE25}" type="presParOf" srcId="{4515E0C9-133F-436B-9AEC-C51ED010039E}" destId="{D0DA0B38-971C-49BE-B74A-CA307DBB3699}" srcOrd="8" destOrd="0" presId="urn:microsoft.com/office/officeart/2005/8/layout/target1"/>
    <dgm:cxn modelId="{468A26B9-9CEE-4B34-8D17-75902B13A5A3}" type="presParOf" srcId="{4515E0C9-133F-436B-9AEC-C51ED010039E}" destId="{C6FD8E4D-FF2F-4800-8994-6FC73F51E75D}" srcOrd="9" destOrd="0" presId="urn:microsoft.com/office/officeart/2005/8/layout/target1"/>
    <dgm:cxn modelId="{5B29553B-629E-41B1-BAF9-C3563CCAA650}" type="presParOf" srcId="{4515E0C9-133F-436B-9AEC-C51ED010039E}" destId="{F8A10B6F-5529-43E3-877C-636F2C9E89FB}" srcOrd="10" destOrd="0" presId="urn:microsoft.com/office/officeart/2005/8/layout/target1"/>
    <dgm:cxn modelId="{A7FF003C-6DE7-4982-AAAE-648E2532C914}" type="presParOf" srcId="{4515E0C9-133F-436B-9AEC-C51ED010039E}" destId="{6E1C7015-AA54-46AF-8B33-7F197822811A}" srcOrd="11" destOrd="0" presId="urn:microsoft.com/office/officeart/2005/8/layout/target1"/>
    <dgm:cxn modelId="{88661012-EA13-4A71-B636-9D521924F20F}" type="presParOf" srcId="{4515E0C9-133F-436B-9AEC-C51ED010039E}" destId="{7EF5E1B0-D063-4FC4-A393-663A16E1E0A7}" srcOrd="12" destOrd="0" presId="urn:microsoft.com/office/officeart/2005/8/layout/target1"/>
    <dgm:cxn modelId="{CAE88867-0621-41B3-9A5F-F988BFAC7D25}" type="presParOf" srcId="{4515E0C9-133F-436B-9AEC-C51ED010039E}" destId="{F954E7B9-F63C-4863-9FE5-B753A3FC43FE}" srcOrd="13" destOrd="0" presId="urn:microsoft.com/office/officeart/2005/8/layout/target1"/>
    <dgm:cxn modelId="{5DE21C96-B23D-4BFD-A3B8-5FDEDFF00E67}" type="presParOf" srcId="{4515E0C9-133F-436B-9AEC-C51ED010039E}" destId="{384456A7-1245-4FFE-BC0D-1222E40A5073}" srcOrd="14" destOrd="0" presId="urn:microsoft.com/office/officeart/2005/8/layout/target1"/>
    <dgm:cxn modelId="{6C7C2ACE-C963-4CF8-B1C6-D2E674665D8F}" type="presParOf" srcId="{4515E0C9-133F-436B-9AEC-C51ED010039E}" destId="{0196CA4F-FB62-4F7D-AF69-289E30464D25}" srcOrd="15" destOrd="0" presId="urn:microsoft.com/office/officeart/2005/8/layout/target1"/>
    <dgm:cxn modelId="{E89A6FD8-DC41-4246-B209-F8DABAA39298}" type="presParOf" srcId="{4515E0C9-133F-436B-9AEC-C51ED010039E}" destId="{8E64165C-458E-4443-8579-2B4F3A294D22}" srcOrd="16" destOrd="0" presId="urn:microsoft.com/office/officeart/2005/8/layout/target1"/>
    <dgm:cxn modelId="{1EC51D2A-6C9D-4070-A4B3-15DA2E856F40}" type="presParOf" srcId="{4515E0C9-133F-436B-9AEC-C51ED010039E}" destId="{8922FFC9-2C19-4040-A1F4-6110E6737121}" srcOrd="17" destOrd="0" presId="urn:microsoft.com/office/officeart/2005/8/layout/target1"/>
    <dgm:cxn modelId="{4FF1EC48-6AC4-4034-8D7C-DEDB4FBB4213}" type="presParOf" srcId="{4515E0C9-133F-436B-9AEC-C51ED010039E}" destId="{3695E2A5-7B27-4937-AC3C-AA0F2903171E}" srcOrd="18" destOrd="0" presId="urn:microsoft.com/office/officeart/2005/8/layout/target1"/>
    <dgm:cxn modelId="{BC225CED-CB1C-4488-A259-2A2D7851B814}" type="presParOf" srcId="{4515E0C9-133F-436B-9AEC-C51ED010039E}" destId="{0FC4CB0F-0DCC-4C00-BE8D-9A22B556D2B4}" srcOrd="19" destOrd="0" presId="urn:microsoft.com/office/officeart/2005/8/layout/target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4114C4D8-695E-4A5D-97B3-A0238A20714E}" type="doc">
      <dgm:prSet loTypeId="urn:microsoft.com/office/officeart/2005/8/layout/cycle1#1" loCatId="cycle" qsTypeId="urn:microsoft.com/office/officeart/2005/8/quickstyle/simple4" qsCatId="simple" csTypeId="urn:microsoft.com/office/officeart/2005/8/colors/colorful3" csCatId="colorful" phldr="1"/>
      <dgm:spPr/>
      <dgm:t>
        <a:bodyPr/>
        <a:lstStyle/>
        <a:p>
          <a:endParaRPr lang="en-US"/>
        </a:p>
      </dgm:t>
    </dgm:pt>
    <dgm:pt modelId="{949376C0-28E4-4456-9265-9CBB792DB03E}">
      <dgm:prSet custT="1"/>
      <dgm:spPr/>
      <dgm:t>
        <a:bodyPr/>
        <a:lstStyle/>
        <a:p>
          <a:pPr marR="0" algn="ctr" rtl="0"/>
          <a:r>
            <a:rPr lang="en-US" sz="900" b="1" i="0" u="none" strike="noStrike" baseline="0">
              <a:latin typeface="Times New Roman" panose="02020603050405020304" pitchFamily="18" charset="0"/>
              <a:cs typeface="Times New Roman" panose="02020603050405020304" pitchFamily="18" charset="0"/>
            </a:rPr>
            <a:t>Assess organisational need</a:t>
          </a:r>
          <a:endParaRPr lang="en-US" sz="900" b="1">
            <a:latin typeface="Times New Roman" panose="02020603050405020304" pitchFamily="18" charset="0"/>
            <a:cs typeface="Times New Roman" panose="02020603050405020304" pitchFamily="18" charset="0"/>
          </a:endParaRPr>
        </a:p>
      </dgm:t>
    </dgm:pt>
    <dgm:pt modelId="{20F47078-3A1D-425F-92C9-5800CDA02C26}" type="parTrans" cxnId="{255A84CA-7EF8-434E-A0CD-B3D2CBA3DEA6}">
      <dgm:prSet/>
      <dgm:spPr/>
      <dgm:t>
        <a:bodyPr/>
        <a:lstStyle/>
        <a:p>
          <a:endParaRPr lang="en-US" b="1"/>
        </a:p>
      </dgm:t>
    </dgm:pt>
    <dgm:pt modelId="{D57085E0-A351-4299-B078-9AC4C1C82E0D}" type="sibTrans" cxnId="{255A84CA-7EF8-434E-A0CD-B3D2CBA3DEA6}">
      <dgm:prSet/>
      <dgm:spPr/>
      <dgm:t>
        <a:bodyPr/>
        <a:lstStyle/>
        <a:p>
          <a:endParaRPr lang="en-US" b="1"/>
        </a:p>
      </dgm:t>
    </dgm:pt>
    <dgm:pt modelId="{DE1C8AEB-A9E1-4250-A753-ECE6EA4C5EAD}">
      <dgm:prSet custT="1"/>
      <dgm:spPr/>
      <dgm:t>
        <a:bodyPr/>
        <a:lstStyle/>
        <a:p>
          <a:pPr marR="0" algn="ctr" rtl="0"/>
          <a:r>
            <a:rPr lang="en-US" sz="900" b="1" i="0" u="none" strike="noStrike" baseline="0">
              <a:latin typeface="Times New Roman" panose="02020603050405020304" pitchFamily="18" charset="0"/>
              <a:cs typeface="Times New Roman" panose="02020603050405020304" pitchFamily="18" charset="0"/>
            </a:rPr>
            <a:t>Identify individual</a:t>
          </a:r>
        </a:p>
        <a:p>
          <a:pPr marR="0" algn="ctr" rtl="0"/>
          <a:r>
            <a:rPr lang="en-US" sz="900" b="1" i="0" u="none" strike="noStrike" baseline="0">
              <a:latin typeface="Times New Roman" panose="02020603050405020304" pitchFamily="18" charset="0"/>
              <a:cs typeface="Times New Roman" panose="02020603050405020304" pitchFamily="18" charset="0"/>
            </a:rPr>
            <a:t>CPD needs</a:t>
          </a:r>
          <a:endParaRPr lang="en-US" sz="900" b="1">
            <a:latin typeface="Times New Roman" panose="02020603050405020304" pitchFamily="18" charset="0"/>
            <a:cs typeface="Times New Roman" panose="02020603050405020304" pitchFamily="18" charset="0"/>
          </a:endParaRPr>
        </a:p>
      </dgm:t>
    </dgm:pt>
    <dgm:pt modelId="{EB6E61DA-6E8A-47DF-9E04-653F014248B4}" type="parTrans" cxnId="{652DD331-BEFB-449C-886B-DBC37466DBBD}">
      <dgm:prSet/>
      <dgm:spPr/>
      <dgm:t>
        <a:bodyPr/>
        <a:lstStyle/>
        <a:p>
          <a:endParaRPr lang="en-US" b="1"/>
        </a:p>
      </dgm:t>
    </dgm:pt>
    <dgm:pt modelId="{1E0740AE-30EF-4094-B841-DE6B5AD9C1B2}" type="sibTrans" cxnId="{652DD331-BEFB-449C-886B-DBC37466DBBD}">
      <dgm:prSet/>
      <dgm:spPr/>
      <dgm:t>
        <a:bodyPr/>
        <a:lstStyle/>
        <a:p>
          <a:endParaRPr lang="en-US" b="1"/>
        </a:p>
      </dgm:t>
    </dgm:pt>
    <dgm:pt modelId="{3A24CB36-E62A-4031-93E0-2E773DB632B9}">
      <dgm:prSet custT="1"/>
      <dgm:spPr/>
      <dgm:t>
        <a:bodyPr/>
        <a:lstStyle/>
        <a:p>
          <a:pPr marR="0" algn="ctr" rtl="0"/>
          <a:r>
            <a:rPr lang="en-US" sz="900" b="1" i="0" u="none" strike="noStrike" baseline="0">
              <a:latin typeface="Times New Roman" panose="02020603050405020304" pitchFamily="18" charset="0"/>
              <a:cs typeface="Times New Roman" panose="02020603050405020304" pitchFamily="18" charset="0"/>
            </a:rPr>
            <a:t>Identify learning activities and opportunities</a:t>
          </a:r>
          <a:endParaRPr lang="en-US" sz="900" b="1">
            <a:latin typeface="Times New Roman" panose="02020603050405020304" pitchFamily="18" charset="0"/>
            <a:cs typeface="Times New Roman" panose="02020603050405020304" pitchFamily="18" charset="0"/>
          </a:endParaRPr>
        </a:p>
      </dgm:t>
    </dgm:pt>
    <dgm:pt modelId="{94A040D9-F745-4D5E-8C99-21B25206A53A}" type="parTrans" cxnId="{38A92927-6B30-4800-9A5E-6F5A3F41C08B}">
      <dgm:prSet/>
      <dgm:spPr/>
      <dgm:t>
        <a:bodyPr/>
        <a:lstStyle/>
        <a:p>
          <a:endParaRPr lang="en-US" b="1"/>
        </a:p>
      </dgm:t>
    </dgm:pt>
    <dgm:pt modelId="{E103DD99-1819-43E5-A571-333FB4553BC2}" type="sibTrans" cxnId="{38A92927-6B30-4800-9A5E-6F5A3F41C08B}">
      <dgm:prSet/>
      <dgm:spPr/>
      <dgm:t>
        <a:bodyPr/>
        <a:lstStyle/>
        <a:p>
          <a:endParaRPr lang="en-US" b="1"/>
        </a:p>
      </dgm:t>
    </dgm:pt>
    <dgm:pt modelId="{A1A1A561-EA64-4833-AC6C-3E0ECB08202E}">
      <dgm:prSet custT="1"/>
      <dgm:spPr/>
      <dgm:t>
        <a:bodyPr/>
        <a:lstStyle/>
        <a:p>
          <a:pPr marR="0" algn="ctr" rtl="0"/>
          <a:r>
            <a:rPr lang="en-US" sz="900" b="1" i="0" u="none" strike="noStrike" baseline="0">
              <a:latin typeface="Times New Roman" panose="02020603050405020304" pitchFamily="18" charset="0"/>
              <a:cs typeface="Times New Roman" panose="02020603050405020304" pitchFamily="18" charset="0"/>
            </a:rPr>
            <a:t>Plan development activities</a:t>
          </a:r>
          <a:endParaRPr lang="en-US" sz="900" b="1">
            <a:latin typeface="Times New Roman" panose="02020603050405020304" pitchFamily="18" charset="0"/>
            <a:cs typeface="Times New Roman" panose="02020603050405020304" pitchFamily="18" charset="0"/>
          </a:endParaRPr>
        </a:p>
      </dgm:t>
    </dgm:pt>
    <dgm:pt modelId="{A1B3E5CB-C0A4-4E0D-931A-6D1DE7AB005B}" type="parTrans" cxnId="{BBFC04C1-F778-4FAE-AB62-08541A48678E}">
      <dgm:prSet/>
      <dgm:spPr/>
      <dgm:t>
        <a:bodyPr/>
        <a:lstStyle/>
        <a:p>
          <a:endParaRPr lang="en-US" b="1"/>
        </a:p>
      </dgm:t>
    </dgm:pt>
    <dgm:pt modelId="{2B48D01A-CA23-4C84-B898-286C6B5CDD0D}" type="sibTrans" cxnId="{BBFC04C1-F778-4FAE-AB62-08541A48678E}">
      <dgm:prSet/>
      <dgm:spPr/>
      <dgm:t>
        <a:bodyPr/>
        <a:lstStyle/>
        <a:p>
          <a:endParaRPr lang="en-US" b="1"/>
        </a:p>
      </dgm:t>
    </dgm:pt>
    <dgm:pt modelId="{46E5D004-9741-4905-A888-FE846D10B3D9}">
      <dgm:prSet custT="1"/>
      <dgm:spPr/>
      <dgm:t>
        <a:bodyPr/>
        <a:lstStyle/>
        <a:p>
          <a:pPr marR="0" algn="ctr" rtl="0"/>
          <a:r>
            <a:rPr lang="en-US" sz="900" b="1" i="0" u="none" strike="noStrike" baseline="0">
              <a:latin typeface="Times New Roman" panose="02020603050405020304" pitchFamily="18" charset="0"/>
              <a:cs typeface="Times New Roman" panose="02020603050405020304" pitchFamily="18" charset="0"/>
            </a:rPr>
            <a:t>Undertake development activities</a:t>
          </a:r>
          <a:endParaRPr lang="en-US" sz="900" b="1">
            <a:latin typeface="Times New Roman" panose="02020603050405020304" pitchFamily="18" charset="0"/>
            <a:cs typeface="Times New Roman" panose="02020603050405020304" pitchFamily="18" charset="0"/>
          </a:endParaRPr>
        </a:p>
      </dgm:t>
    </dgm:pt>
    <dgm:pt modelId="{5B063880-9499-4888-81E9-9CA068055175}" type="parTrans" cxnId="{8D03B8BF-1F9E-4BC7-8850-AA94E5C5B6BE}">
      <dgm:prSet/>
      <dgm:spPr/>
      <dgm:t>
        <a:bodyPr/>
        <a:lstStyle/>
        <a:p>
          <a:endParaRPr lang="en-US" b="1"/>
        </a:p>
      </dgm:t>
    </dgm:pt>
    <dgm:pt modelId="{E7C8CDA6-0708-4E98-86F5-6D57B2C45D73}" type="sibTrans" cxnId="{8D03B8BF-1F9E-4BC7-8850-AA94E5C5B6BE}">
      <dgm:prSet/>
      <dgm:spPr/>
      <dgm:t>
        <a:bodyPr/>
        <a:lstStyle/>
        <a:p>
          <a:endParaRPr lang="en-US" b="1"/>
        </a:p>
      </dgm:t>
    </dgm:pt>
    <dgm:pt modelId="{9F15F266-621A-4353-A028-2241EF71D051}">
      <dgm:prSet custT="1"/>
      <dgm:spPr/>
      <dgm:t>
        <a:bodyPr/>
        <a:lstStyle/>
        <a:p>
          <a:pPr marR="0" algn="ctr" rtl="0"/>
          <a:r>
            <a:rPr lang="en-US" sz="900" b="1" i="0" u="none" strike="noStrike" baseline="0">
              <a:latin typeface="Times New Roman" panose="02020603050405020304" pitchFamily="18" charset="0"/>
              <a:cs typeface="Times New Roman" panose="02020603050405020304" pitchFamily="18" charset="0"/>
            </a:rPr>
            <a:t>Record development activities</a:t>
          </a:r>
          <a:endParaRPr lang="en-US" sz="900" b="1">
            <a:latin typeface="Times New Roman" panose="02020603050405020304" pitchFamily="18" charset="0"/>
            <a:cs typeface="Times New Roman" panose="02020603050405020304" pitchFamily="18" charset="0"/>
          </a:endParaRPr>
        </a:p>
      </dgm:t>
    </dgm:pt>
    <dgm:pt modelId="{F90C5DC5-B3AE-4E2B-AADE-4B6028362D1F}" type="parTrans" cxnId="{478F67A9-7A01-4B14-8CD3-77B05C6AE9C5}">
      <dgm:prSet/>
      <dgm:spPr/>
      <dgm:t>
        <a:bodyPr/>
        <a:lstStyle/>
        <a:p>
          <a:endParaRPr lang="en-US" b="1"/>
        </a:p>
      </dgm:t>
    </dgm:pt>
    <dgm:pt modelId="{EC344846-D09F-44E8-90D7-23D65E156388}" type="sibTrans" cxnId="{478F67A9-7A01-4B14-8CD3-77B05C6AE9C5}">
      <dgm:prSet/>
      <dgm:spPr/>
      <dgm:t>
        <a:bodyPr/>
        <a:lstStyle/>
        <a:p>
          <a:endParaRPr lang="en-US" b="1"/>
        </a:p>
      </dgm:t>
    </dgm:pt>
    <dgm:pt modelId="{A8365F33-1E66-42FA-AE23-49CD7132049B}">
      <dgm:prSet custT="1"/>
      <dgm:spPr/>
      <dgm:t>
        <a:bodyPr/>
        <a:lstStyle/>
        <a:p>
          <a:pPr marR="0" algn="ctr" rtl="0"/>
          <a:r>
            <a:rPr lang="en-US" sz="900" b="1" i="0" u="none" strike="noStrike" baseline="0">
              <a:latin typeface="Times New Roman" panose="02020603050405020304" pitchFamily="18" charset="0"/>
              <a:cs typeface="Times New Roman" panose="02020603050405020304" pitchFamily="18" charset="0"/>
            </a:rPr>
            <a:t>Review and apply learning</a:t>
          </a:r>
          <a:endParaRPr lang="en-US" sz="900" b="1">
            <a:latin typeface="Times New Roman" panose="02020603050405020304" pitchFamily="18" charset="0"/>
            <a:cs typeface="Times New Roman" panose="02020603050405020304" pitchFamily="18" charset="0"/>
          </a:endParaRPr>
        </a:p>
      </dgm:t>
    </dgm:pt>
    <dgm:pt modelId="{B1ABE6DD-3F02-4A32-B927-A43A4D11C172}" type="parTrans" cxnId="{8272E725-1F4A-4C54-A93F-C441635AD7E2}">
      <dgm:prSet/>
      <dgm:spPr/>
      <dgm:t>
        <a:bodyPr/>
        <a:lstStyle/>
        <a:p>
          <a:endParaRPr lang="en-US" b="1"/>
        </a:p>
      </dgm:t>
    </dgm:pt>
    <dgm:pt modelId="{59F0BBD9-BE37-4A64-8250-21865C0247B7}" type="sibTrans" cxnId="{8272E725-1F4A-4C54-A93F-C441635AD7E2}">
      <dgm:prSet/>
      <dgm:spPr/>
      <dgm:t>
        <a:bodyPr/>
        <a:lstStyle/>
        <a:p>
          <a:endParaRPr lang="en-US" b="1"/>
        </a:p>
      </dgm:t>
    </dgm:pt>
    <dgm:pt modelId="{C0193D30-070C-4BC3-90E8-A081F6C4D019}">
      <dgm:prSet custT="1"/>
      <dgm:spPr/>
      <dgm:t>
        <a:bodyPr/>
        <a:lstStyle/>
        <a:p>
          <a:pPr marR="0" algn="ctr" rtl="0"/>
          <a:r>
            <a:rPr lang="en-US" sz="900" b="1" i="0" u="none" strike="noStrike" baseline="0">
              <a:latin typeface="Times New Roman" panose="02020603050405020304" pitchFamily="18" charset="0"/>
              <a:cs typeface="Times New Roman" panose="02020603050405020304" pitchFamily="18" charset="0"/>
            </a:rPr>
            <a:t>Evaluate impact / improvement</a:t>
          </a:r>
          <a:endParaRPr lang="en-US" sz="900" b="1">
            <a:latin typeface="Times New Roman" panose="02020603050405020304" pitchFamily="18" charset="0"/>
            <a:cs typeface="Times New Roman" panose="02020603050405020304" pitchFamily="18" charset="0"/>
          </a:endParaRPr>
        </a:p>
      </dgm:t>
    </dgm:pt>
    <dgm:pt modelId="{8C58B183-A5C4-4624-A1FC-6D136685C8DA}" type="parTrans" cxnId="{58E18237-DB8A-4DC7-82E2-12B1F6505099}">
      <dgm:prSet/>
      <dgm:spPr/>
      <dgm:t>
        <a:bodyPr/>
        <a:lstStyle/>
        <a:p>
          <a:endParaRPr lang="en-US" b="1"/>
        </a:p>
      </dgm:t>
    </dgm:pt>
    <dgm:pt modelId="{24B2E539-D333-4958-BDDC-3F154453A427}" type="sibTrans" cxnId="{58E18237-DB8A-4DC7-82E2-12B1F6505099}">
      <dgm:prSet/>
      <dgm:spPr/>
      <dgm:t>
        <a:bodyPr/>
        <a:lstStyle/>
        <a:p>
          <a:endParaRPr lang="en-US" b="1"/>
        </a:p>
      </dgm:t>
    </dgm:pt>
    <dgm:pt modelId="{3A39600A-5589-4C48-90B9-AA59E98236EF}" type="pres">
      <dgm:prSet presAssocID="{4114C4D8-695E-4A5D-97B3-A0238A20714E}" presName="cycle" presStyleCnt="0">
        <dgm:presLayoutVars>
          <dgm:dir/>
          <dgm:resizeHandles val="exact"/>
        </dgm:presLayoutVars>
      </dgm:prSet>
      <dgm:spPr/>
      <dgm:t>
        <a:bodyPr/>
        <a:lstStyle/>
        <a:p>
          <a:endParaRPr lang="en-US"/>
        </a:p>
      </dgm:t>
    </dgm:pt>
    <dgm:pt modelId="{F6470DB2-B1D0-4701-AC13-1071C5B1F55A}" type="pres">
      <dgm:prSet presAssocID="{949376C0-28E4-4456-9265-9CBB792DB03E}" presName="dummy" presStyleCnt="0"/>
      <dgm:spPr/>
    </dgm:pt>
    <dgm:pt modelId="{CEDA5F6C-FDD1-4BDD-B932-02672E9B2849}" type="pres">
      <dgm:prSet presAssocID="{949376C0-28E4-4456-9265-9CBB792DB03E}" presName="node" presStyleLbl="revTx" presStyleIdx="0" presStyleCnt="8" custScaleX="122626" custScaleY="86186">
        <dgm:presLayoutVars>
          <dgm:bulletEnabled val="1"/>
        </dgm:presLayoutVars>
      </dgm:prSet>
      <dgm:spPr/>
      <dgm:t>
        <a:bodyPr/>
        <a:lstStyle/>
        <a:p>
          <a:endParaRPr lang="en-US"/>
        </a:p>
      </dgm:t>
    </dgm:pt>
    <dgm:pt modelId="{A886639C-9E57-4FFF-A6BD-7A29F7739343}" type="pres">
      <dgm:prSet presAssocID="{D57085E0-A351-4299-B078-9AC4C1C82E0D}" presName="sibTrans" presStyleLbl="node1" presStyleIdx="0" presStyleCnt="8"/>
      <dgm:spPr/>
      <dgm:t>
        <a:bodyPr/>
        <a:lstStyle/>
        <a:p>
          <a:endParaRPr lang="en-US"/>
        </a:p>
      </dgm:t>
    </dgm:pt>
    <dgm:pt modelId="{85E685E5-6175-4A59-9BE5-7A4D45D26409}" type="pres">
      <dgm:prSet presAssocID="{DE1C8AEB-A9E1-4250-A753-ECE6EA4C5EAD}" presName="dummy" presStyleCnt="0"/>
      <dgm:spPr/>
    </dgm:pt>
    <dgm:pt modelId="{2F0445A0-B169-4975-9F50-3465EAAA58AE}" type="pres">
      <dgm:prSet presAssocID="{DE1C8AEB-A9E1-4250-A753-ECE6EA4C5EAD}" presName="node" presStyleLbl="revTx" presStyleIdx="1" presStyleCnt="8" custScaleX="122626" custScaleY="86186">
        <dgm:presLayoutVars>
          <dgm:bulletEnabled val="1"/>
        </dgm:presLayoutVars>
      </dgm:prSet>
      <dgm:spPr/>
      <dgm:t>
        <a:bodyPr/>
        <a:lstStyle/>
        <a:p>
          <a:endParaRPr lang="en-US"/>
        </a:p>
      </dgm:t>
    </dgm:pt>
    <dgm:pt modelId="{A6FE617A-7E6E-4AF5-B8F9-AD1540B3C49D}" type="pres">
      <dgm:prSet presAssocID="{1E0740AE-30EF-4094-B841-DE6B5AD9C1B2}" presName="sibTrans" presStyleLbl="node1" presStyleIdx="1" presStyleCnt="8"/>
      <dgm:spPr/>
      <dgm:t>
        <a:bodyPr/>
        <a:lstStyle/>
        <a:p>
          <a:endParaRPr lang="en-US"/>
        </a:p>
      </dgm:t>
    </dgm:pt>
    <dgm:pt modelId="{4E1C6311-B879-4FCE-AFF3-2716BE9405DD}" type="pres">
      <dgm:prSet presAssocID="{3A24CB36-E62A-4031-93E0-2E773DB632B9}" presName="dummy" presStyleCnt="0"/>
      <dgm:spPr/>
    </dgm:pt>
    <dgm:pt modelId="{0FF9C82A-2F8E-471C-B0D7-E2AF49412299}" type="pres">
      <dgm:prSet presAssocID="{3A24CB36-E62A-4031-93E0-2E773DB632B9}" presName="node" presStyleLbl="revTx" presStyleIdx="2" presStyleCnt="8" custScaleX="122626" custScaleY="86186">
        <dgm:presLayoutVars>
          <dgm:bulletEnabled val="1"/>
        </dgm:presLayoutVars>
      </dgm:prSet>
      <dgm:spPr/>
      <dgm:t>
        <a:bodyPr/>
        <a:lstStyle/>
        <a:p>
          <a:endParaRPr lang="en-US"/>
        </a:p>
      </dgm:t>
    </dgm:pt>
    <dgm:pt modelId="{C90FB977-674F-484D-B3E1-E97D2A21FD62}" type="pres">
      <dgm:prSet presAssocID="{E103DD99-1819-43E5-A571-333FB4553BC2}" presName="sibTrans" presStyleLbl="node1" presStyleIdx="2" presStyleCnt="8" custLinFactNeighborX="-1131" custLinFactNeighborY="3958"/>
      <dgm:spPr/>
      <dgm:t>
        <a:bodyPr/>
        <a:lstStyle/>
        <a:p>
          <a:endParaRPr lang="en-US"/>
        </a:p>
      </dgm:t>
    </dgm:pt>
    <dgm:pt modelId="{A2B8C05D-FB0F-4317-B527-D22D68465724}" type="pres">
      <dgm:prSet presAssocID="{A1A1A561-EA64-4833-AC6C-3E0ECB08202E}" presName="dummy" presStyleCnt="0"/>
      <dgm:spPr/>
    </dgm:pt>
    <dgm:pt modelId="{DF55B199-EE3A-4E15-BC48-8FDF05E15DB5}" type="pres">
      <dgm:prSet presAssocID="{A1A1A561-EA64-4833-AC6C-3E0ECB08202E}" presName="node" presStyleLbl="revTx" presStyleIdx="3" presStyleCnt="8" custScaleX="122626" custScaleY="86186">
        <dgm:presLayoutVars>
          <dgm:bulletEnabled val="1"/>
        </dgm:presLayoutVars>
      </dgm:prSet>
      <dgm:spPr/>
      <dgm:t>
        <a:bodyPr/>
        <a:lstStyle/>
        <a:p>
          <a:endParaRPr lang="en-US"/>
        </a:p>
      </dgm:t>
    </dgm:pt>
    <dgm:pt modelId="{1640B526-18A0-4132-884D-F2A775D82EAF}" type="pres">
      <dgm:prSet presAssocID="{2B48D01A-CA23-4C84-B898-286C6B5CDD0D}" presName="sibTrans" presStyleLbl="node1" presStyleIdx="3" presStyleCnt="8"/>
      <dgm:spPr/>
      <dgm:t>
        <a:bodyPr/>
        <a:lstStyle/>
        <a:p>
          <a:endParaRPr lang="en-US"/>
        </a:p>
      </dgm:t>
    </dgm:pt>
    <dgm:pt modelId="{C105E2F1-6246-4289-9895-3C73A6E0B479}" type="pres">
      <dgm:prSet presAssocID="{46E5D004-9741-4905-A888-FE846D10B3D9}" presName="dummy" presStyleCnt="0"/>
      <dgm:spPr/>
    </dgm:pt>
    <dgm:pt modelId="{AD2F9B01-93DA-4D02-8112-22AD453E2CE0}" type="pres">
      <dgm:prSet presAssocID="{46E5D004-9741-4905-A888-FE846D10B3D9}" presName="node" presStyleLbl="revTx" presStyleIdx="4" presStyleCnt="8" custScaleX="122626" custScaleY="86186">
        <dgm:presLayoutVars>
          <dgm:bulletEnabled val="1"/>
        </dgm:presLayoutVars>
      </dgm:prSet>
      <dgm:spPr/>
      <dgm:t>
        <a:bodyPr/>
        <a:lstStyle/>
        <a:p>
          <a:endParaRPr lang="en-US"/>
        </a:p>
      </dgm:t>
    </dgm:pt>
    <dgm:pt modelId="{0391F648-EA8B-4C80-B850-BD90BBBA31C1}" type="pres">
      <dgm:prSet presAssocID="{E7C8CDA6-0708-4E98-86F5-6D57B2C45D73}" presName="sibTrans" presStyleLbl="node1" presStyleIdx="4" presStyleCnt="8"/>
      <dgm:spPr/>
      <dgm:t>
        <a:bodyPr/>
        <a:lstStyle/>
        <a:p>
          <a:endParaRPr lang="en-US"/>
        </a:p>
      </dgm:t>
    </dgm:pt>
    <dgm:pt modelId="{7D92339D-EFE2-41FA-99BA-B0C82615C6D5}" type="pres">
      <dgm:prSet presAssocID="{9F15F266-621A-4353-A028-2241EF71D051}" presName="dummy" presStyleCnt="0"/>
      <dgm:spPr/>
    </dgm:pt>
    <dgm:pt modelId="{9195D4B1-1D7A-4E06-AD07-0DC7B3002112}" type="pres">
      <dgm:prSet presAssocID="{9F15F266-621A-4353-A028-2241EF71D051}" presName="node" presStyleLbl="revTx" presStyleIdx="5" presStyleCnt="8" custScaleX="122626" custScaleY="86186">
        <dgm:presLayoutVars>
          <dgm:bulletEnabled val="1"/>
        </dgm:presLayoutVars>
      </dgm:prSet>
      <dgm:spPr/>
      <dgm:t>
        <a:bodyPr/>
        <a:lstStyle/>
        <a:p>
          <a:endParaRPr lang="en-US"/>
        </a:p>
      </dgm:t>
    </dgm:pt>
    <dgm:pt modelId="{C1567802-32F2-41DD-AFF7-9EFE182DEEBA}" type="pres">
      <dgm:prSet presAssocID="{EC344846-D09F-44E8-90D7-23D65E156388}" presName="sibTrans" presStyleLbl="node1" presStyleIdx="5" presStyleCnt="8"/>
      <dgm:spPr/>
      <dgm:t>
        <a:bodyPr/>
        <a:lstStyle/>
        <a:p>
          <a:endParaRPr lang="en-US"/>
        </a:p>
      </dgm:t>
    </dgm:pt>
    <dgm:pt modelId="{1E68A047-E7EF-4A03-8315-A0B47B29844A}" type="pres">
      <dgm:prSet presAssocID="{A8365F33-1E66-42FA-AE23-49CD7132049B}" presName="dummy" presStyleCnt="0"/>
      <dgm:spPr/>
    </dgm:pt>
    <dgm:pt modelId="{E240AE3B-0B5D-4074-B8EA-342DEC7CE027}" type="pres">
      <dgm:prSet presAssocID="{A8365F33-1E66-42FA-AE23-49CD7132049B}" presName="node" presStyleLbl="revTx" presStyleIdx="6" presStyleCnt="8" custScaleX="122626" custScaleY="86186">
        <dgm:presLayoutVars>
          <dgm:bulletEnabled val="1"/>
        </dgm:presLayoutVars>
      </dgm:prSet>
      <dgm:spPr/>
      <dgm:t>
        <a:bodyPr/>
        <a:lstStyle/>
        <a:p>
          <a:endParaRPr lang="en-US"/>
        </a:p>
      </dgm:t>
    </dgm:pt>
    <dgm:pt modelId="{8014D10F-5193-4D3E-844B-F196F6309BBF}" type="pres">
      <dgm:prSet presAssocID="{59F0BBD9-BE37-4A64-8250-21865C0247B7}" presName="sibTrans" presStyleLbl="node1" presStyleIdx="6" presStyleCnt="8"/>
      <dgm:spPr/>
      <dgm:t>
        <a:bodyPr/>
        <a:lstStyle/>
        <a:p>
          <a:endParaRPr lang="en-US"/>
        </a:p>
      </dgm:t>
    </dgm:pt>
    <dgm:pt modelId="{F3B2E905-3929-46CC-8C94-99B84B46EFF0}" type="pres">
      <dgm:prSet presAssocID="{C0193D30-070C-4BC3-90E8-A081F6C4D019}" presName="dummy" presStyleCnt="0"/>
      <dgm:spPr/>
    </dgm:pt>
    <dgm:pt modelId="{9E3FF102-3524-4C50-B828-E4312D55AFC6}" type="pres">
      <dgm:prSet presAssocID="{C0193D30-070C-4BC3-90E8-A081F6C4D019}" presName="node" presStyleLbl="revTx" presStyleIdx="7" presStyleCnt="8" custScaleX="122626" custScaleY="86186">
        <dgm:presLayoutVars>
          <dgm:bulletEnabled val="1"/>
        </dgm:presLayoutVars>
      </dgm:prSet>
      <dgm:spPr/>
      <dgm:t>
        <a:bodyPr/>
        <a:lstStyle/>
        <a:p>
          <a:endParaRPr lang="en-US"/>
        </a:p>
      </dgm:t>
    </dgm:pt>
    <dgm:pt modelId="{4B7B5C7E-66D0-45A0-8925-87466CEFD85E}" type="pres">
      <dgm:prSet presAssocID="{24B2E539-D333-4958-BDDC-3F154453A427}" presName="sibTrans" presStyleLbl="node1" presStyleIdx="7" presStyleCnt="8"/>
      <dgm:spPr/>
      <dgm:t>
        <a:bodyPr/>
        <a:lstStyle/>
        <a:p>
          <a:endParaRPr lang="en-US"/>
        </a:p>
      </dgm:t>
    </dgm:pt>
  </dgm:ptLst>
  <dgm:cxnLst>
    <dgm:cxn modelId="{EB312C1E-3F94-4AF0-92A7-DABA19921003}" type="presOf" srcId="{2B48D01A-CA23-4C84-B898-286C6B5CDD0D}" destId="{1640B526-18A0-4132-884D-F2A775D82EAF}" srcOrd="0" destOrd="0" presId="urn:microsoft.com/office/officeart/2005/8/layout/cycle1#1"/>
    <dgm:cxn modelId="{621FF4D9-1DB1-4F0A-BC87-8EC10D9862BE}" type="presOf" srcId="{D57085E0-A351-4299-B078-9AC4C1C82E0D}" destId="{A886639C-9E57-4FFF-A6BD-7A29F7739343}" srcOrd="0" destOrd="0" presId="urn:microsoft.com/office/officeart/2005/8/layout/cycle1#1"/>
    <dgm:cxn modelId="{38A92927-6B30-4800-9A5E-6F5A3F41C08B}" srcId="{4114C4D8-695E-4A5D-97B3-A0238A20714E}" destId="{3A24CB36-E62A-4031-93E0-2E773DB632B9}" srcOrd="2" destOrd="0" parTransId="{94A040D9-F745-4D5E-8C99-21B25206A53A}" sibTransId="{E103DD99-1819-43E5-A571-333FB4553BC2}"/>
    <dgm:cxn modelId="{ED330379-D944-4CA4-BB38-ED563EB0EE2B}" type="presOf" srcId="{C0193D30-070C-4BC3-90E8-A081F6C4D019}" destId="{9E3FF102-3524-4C50-B828-E4312D55AFC6}" srcOrd="0" destOrd="0" presId="urn:microsoft.com/office/officeart/2005/8/layout/cycle1#1"/>
    <dgm:cxn modelId="{F8113D99-FA2A-4694-BD96-6D615E4518AB}" type="presOf" srcId="{24B2E539-D333-4958-BDDC-3F154453A427}" destId="{4B7B5C7E-66D0-45A0-8925-87466CEFD85E}" srcOrd="0" destOrd="0" presId="urn:microsoft.com/office/officeart/2005/8/layout/cycle1#1"/>
    <dgm:cxn modelId="{85F24842-6135-4863-9378-EB886A8CFD1E}" type="presOf" srcId="{DE1C8AEB-A9E1-4250-A753-ECE6EA4C5EAD}" destId="{2F0445A0-B169-4975-9F50-3465EAAA58AE}" srcOrd="0" destOrd="0" presId="urn:microsoft.com/office/officeart/2005/8/layout/cycle1#1"/>
    <dgm:cxn modelId="{C3B41B0C-21F9-4CEA-9B9A-622E4BE2BF41}" type="presOf" srcId="{4114C4D8-695E-4A5D-97B3-A0238A20714E}" destId="{3A39600A-5589-4C48-90B9-AA59E98236EF}" srcOrd="0" destOrd="0" presId="urn:microsoft.com/office/officeart/2005/8/layout/cycle1#1"/>
    <dgm:cxn modelId="{8272E725-1F4A-4C54-A93F-C441635AD7E2}" srcId="{4114C4D8-695E-4A5D-97B3-A0238A20714E}" destId="{A8365F33-1E66-42FA-AE23-49CD7132049B}" srcOrd="6" destOrd="0" parTransId="{B1ABE6DD-3F02-4A32-B927-A43A4D11C172}" sibTransId="{59F0BBD9-BE37-4A64-8250-21865C0247B7}"/>
    <dgm:cxn modelId="{8D03B8BF-1F9E-4BC7-8850-AA94E5C5B6BE}" srcId="{4114C4D8-695E-4A5D-97B3-A0238A20714E}" destId="{46E5D004-9741-4905-A888-FE846D10B3D9}" srcOrd="4" destOrd="0" parTransId="{5B063880-9499-4888-81E9-9CA068055175}" sibTransId="{E7C8CDA6-0708-4E98-86F5-6D57B2C45D73}"/>
    <dgm:cxn modelId="{A9370094-D618-47CE-B10C-2FFAFFF1EB89}" type="presOf" srcId="{EC344846-D09F-44E8-90D7-23D65E156388}" destId="{C1567802-32F2-41DD-AFF7-9EFE182DEEBA}" srcOrd="0" destOrd="0" presId="urn:microsoft.com/office/officeart/2005/8/layout/cycle1#1"/>
    <dgm:cxn modelId="{E73137AA-BC5C-446E-A19E-72B89DCE7CEB}" type="presOf" srcId="{3A24CB36-E62A-4031-93E0-2E773DB632B9}" destId="{0FF9C82A-2F8E-471C-B0D7-E2AF49412299}" srcOrd="0" destOrd="0" presId="urn:microsoft.com/office/officeart/2005/8/layout/cycle1#1"/>
    <dgm:cxn modelId="{CB23F69D-5FF7-432F-87D9-4917CA0DDFA1}" type="presOf" srcId="{A1A1A561-EA64-4833-AC6C-3E0ECB08202E}" destId="{DF55B199-EE3A-4E15-BC48-8FDF05E15DB5}" srcOrd="0" destOrd="0" presId="urn:microsoft.com/office/officeart/2005/8/layout/cycle1#1"/>
    <dgm:cxn modelId="{8806A293-5532-4F9C-9038-955BCDB4D15D}" type="presOf" srcId="{59F0BBD9-BE37-4A64-8250-21865C0247B7}" destId="{8014D10F-5193-4D3E-844B-F196F6309BBF}" srcOrd="0" destOrd="0" presId="urn:microsoft.com/office/officeart/2005/8/layout/cycle1#1"/>
    <dgm:cxn modelId="{BBFC04C1-F778-4FAE-AB62-08541A48678E}" srcId="{4114C4D8-695E-4A5D-97B3-A0238A20714E}" destId="{A1A1A561-EA64-4833-AC6C-3E0ECB08202E}" srcOrd="3" destOrd="0" parTransId="{A1B3E5CB-C0A4-4E0D-931A-6D1DE7AB005B}" sibTransId="{2B48D01A-CA23-4C84-B898-286C6B5CDD0D}"/>
    <dgm:cxn modelId="{E53E0849-E9BC-434E-A1AD-374BBF2A24EC}" type="presOf" srcId="{E103DD99-1819-43E5-A571-333FB4553BC2}" destId="{C90FB977-674F-484D-B3E1-E97D2A21FD62}" srcOrd="0" destOrd="0" presId="urn:microsoft.com/office/officeart/2005/8/layout/cycle1#1"/>
    <dgm:cxn modelId="{F2B4E38C-0557-41C6-8415-A70C6374647F}" type="presOf" srcId="{9F15F266-621A-4353-A028-2241EF71D051}" destId="{9195D4B1-1D7A-4E06-AD07-0DC7B3002112}" srcOrd="0" destOrd="0" presId="urn:microsoft.com/office/officeart/2005/8/layout/cycle1#1"/>
    <dgm:cxn modelId="{613D87E3-4FD5-464F-9D1C-388B372D75DB}" type="presOf" srcId="{A8365F33-1E66-42FA-AE23-49CD7132049B}" destId="{E240AE3B-0B5D-4074-B8EA-342DEC7CE027}" srcOrd="0" destOrd="0" presId="urn:microsoft.com/office/officeart/2005/8/layout/cycle1#1"/>
    <dgm:cxn modelId="{478F67A9-7A01-4B14-8CD3-77B05C6AE9C5}" srcId="{4114C4D8-695E-4A5D-97B3-A0238A20714E}" destId="{9F15F266-621A-4353-A028-2241EF71D051}" srcOrd="5" destOrd="0" parTransId="{F90C5DC5-B3AE-4E2B-AADE-4B6028362D1F}" sibTransId="{EC344846-D09F-44E8-90D7-23D65E156388}"/>
    <dgm:cxn modelId="{255A84CA-7EF8-434E-A0CD-B3D2CBA3DEA6}" srcId="{4114C4D8-695E-4A5D-97B3-A0238A20714E}" destId="{949376C0-28E4-4456-9265-9CBB792DB03E}" srcOrd="0" destOrd="0" parTransId="{20F47078-3A1D-425F-92C9-5800CDA02C26}" sibTransId="{D57085E0-A351-4299-B078-9AC4C1C82E0D}"/>
    <dgm:cxn modelId="{31D54D54-F6D7-4575-8D27-4A72A2774BF0}" type="presOf" srcId="{949376C0-28E4-4456-9265-9CBB792DB03E}" destId="{CEDA5F6C-FDD1-4BDD-B932-02672E9B2849}" srcOrd="0" destOrd="0" presId="urn:microsoft.com/office/officeart/2005/8/layout/cycle1#1"/>
    <dgm:cxn modelId="{0A267E7D-B6BE-4B8F-83F4-E5B899BAEE46}" type="presOf" srcId="{1E0740AE-30EF-4094-B841-DE6B5AD9C1B2}" destId="{A6FE617A-7E6E-4AF5-B8F9-AD1540B3C49D}" srcOrd="0" destOrd="0" presId="urn:microsoft.com/office/officeart/2005/8/layout/cycle1#1"/>
    <dgm:cxn modelId="{68D6C68A-D640-4567-BB5A-8E7E759627A7}" type="presOf" srcId="{46E5D004-9741-4905-A888-FE846D10B3D9}" destId="{AD2F9B01-93DA-4D02-8112-22AD453E2CE0}" srcOrd="0" destOrd="0" presId="urn:microsoft.com/office/officeart/2005/8/layout/cycle1#1"/>
    <dgm:cxn modelId="{652DD331-BEFB-449C-886B-DBC37466DBBD}" srcId="{4114C4D8-695E-4A5D-97B3-A0238A20714E}" destId="{DE1C8AEB-A9E1-4250-A753-ECE6EA4C5EAD}" srcOrd="1" destOrd="0" parTransId="{EB6E61DA-6E8A-47DF-9E04-653F014248B4}" sibTransId="{1E0740AE-30EF-4094-B841-DE6B5AD9C1B2}"/>
    <dgm:cxn modelId="{58E18237-DB8A-4DC7-82E2-12B1F6505099}" srcId="{4114C4D8-695E-4A5D-97B3-A0238A20714E}" destId="{C0193D30-070C-4BC3-90E8-A081F6C4D019}" srcOrd="7" destOrd="0" parTransId="{8C58B183-A5C4-4624-A1FC-6D136685C8DA}" sibTransId="{24B2E539-D333-4958-BDDC-3F154453A427}"/>
    <dgm:cxn modelId="{EDB4F48D-11C5-408D-B7BA-436ACA96EB8B}" type="presOf" srcId="{E7C8CDA6-0708-4E98-86F5-6D57B2C45D73}" destId="{0391F648-EA8B-4C80-B850-BD90BBBA31C1}" srcOrd="0" destOrd="0" presId="urn:microsoft.com/office/officeart/2005/8/layout/cycle1#1"/>
    <dgm:cxn modelId="{20578344-BDA5-4ECD-9386-43A0F55B1CC9}" type="presParOf" srcId="{3A39600A-5589-4C48-90B9-AA59E98236EF}" destId="{F6470DB2-B1D0-4701-AC13-1071C5B1F55A}" srcOrd="0" destOrd="0" presId="urn:microsoft.com/office/officeart/2005/8/layout/cycle1#1"/>
    <dgm:cxn modelId="{F0B02B1D-E8E0-4205-93BD-22FFFA4921E5}" type="presParOf" srcId="{3A39600A-5589-4C48-90B9-AA59E98236EF}" destId="{CEDA5F6C-FDD1-4BDD-B932-02672E9B2849}" srcOrd="1" destOrd="0" presId="urn:microsoft.com/office/officeart/2005/8/layout/cycle1#1"/>
    <dgm:cxn modelId="{4710A538-8177-4D5A-8AD3-AADA65F139E1}" type="presParOf" srcId="{3A39600A-5589-4C48-90B9-AA59E98236EF}" destId="{A886639C-9E57-4FFF-A6BD-7A29F7739343}" srcOrd="2" destOrd="0" presId="urn:microsoft.com/office/officeart/2005/8/layout/cycle1#1"/>
    <dgm:cxn modelId="{5D29ED21-2A6F-4FEA-A90B-D8BFDB883307}" type="presParOf" srcId="{3A39600A-5589-4C48-90B9-AA59E98236EF}" destId="{85E685E5-6175-4A59-9BE5-7A4D45D26409}" srcOrd="3" destOrd="0" presId="urn:microsoft.com/office/officeart/2005/8/layout/cycle1#1"/>
    <dgm:cxn modelId="{61052F48-5976-4D62-8F95-5D72CCEE7DE3}" type="presParOf" srcId="{3A39600A-5589-4C48-90B9-AA59E98236EF}" destId="{2F0445A0-B169-4975-9F50-3465EAAA58AE}" srcOrd="4" destOrd="0" presId="urn:microsoft.com/office/officeart/2005/8/layout/cycle1#1"/>
    <dgm:cxn modelId="{33387967-9DF2-4A63-982B-78BA741DC5C4}" type="presParOf" srcId="{3A39600A-5589-4C48-90B9-AA59E98236EF}" destId="{A6FE617A-7E6E-4AF5-B8F9-AD1540B3C49D}" srcOrd="5" destOrd="0" presId="urn:microsoft.com/office/officeart/2005/8/layout/cycle1#1"/>
    <dgm:cxn modelId="{75C9C352-1CB1-4D82-9828-F0205131E6B6}" type="presParOf" srcId="{3A39600A-5589-4C48-90B9-AA59E98236EF}" destId="{4E1C6311-B879-4FCE-AFF3-2716BE9405DD}" srcOrd="6" destOrd="0" presId="urn:microsoft.com/office/officeart/2005/8/layout/cycle1#1"/>
    <dgm:cxn modelId="{A5232E40-75C9-4362-8667-D4AA7D4DF4C9}" type="presParOf" srcId="{3A39600A-5589-4C48-90B9-AA59E98236EF}" destId="{0FF9C82A-2F8E-471C-B0D7-E2AF49412299}" srcOrd="7" destOrd="0" presId="urn:microsoft.com/office/officeart/2005/8/layout/cycle1#1"/>
    <dgm:cxn modelId="{A02395C3-9E2B-4197-A1F3-3E1F05A6D2BD}" type="presParOf" srcId="{3A39600A-5589-4C48-90B9-AA59E98236EF}" destId="{C90FB977-674F-484D-B3E1-E97D2A21FD62}" srcOrd="8" destOrd="0" presId="urn:microsoft.com/office/officeart/2005/8/layout/cycle1#1"/>
    <dgm:cxn modelId="{5D852099-566B-4475-853E-535A188E8584}" type="presParOf" srcId="{3A39600A-5589-4C48-90B9-AA59E98236EF}" destId="{A2B8C05D-FB0F-4317-B527-D22D68465724}" srcOrd="9" destOrd="0" presId="urn:microsoft.com/office/officeart/2005/8/layout/cycle1#1"/>
    <dgm:cxn modelId="{8B055CE7-E8EA-44D9-8441-9AAA8E9DB764}" type="presParOf" srcId="{3A39600A-5589-4C48-90B9-AA59E98236EF}" destId="{DF55B199-EE3A-4E15-BC48-8FDF05E15DB5}" srcOrd="10" destOrd="0" presId="urn:microsoft.com/office/officeart/2005/8/layout/cycle1#1"/>
    <dgm:cxn modelId="{D6128537-60C8-4BAC-8172-0432141F6E18}" type="presParOf" srcId="{3A39600A-5589-4C48-90B9-AA59E98236EF}" destId="{1640B526-18A0-4132-884D-F2A775D82EAF}" srcOrd="11" destOrd="0" presId="urn:microsoft.com/office/officeart/2005/8/layout/cycle1#1"/>
    <dgm:cxn modelId="{9258BB51-A36C-44D4-BB0D-BDE3155A7C63}" type="presParOf" srcId="{3A39600A-5589-4C48-90B9-AA59E98236EF}" destId="{C105E2F1-6246-4289-9895-3C73A6E0B479}" srcOrd="12" destOrd="0" presId="urn:microsoft.com/office/officeart/2005/8/layout/cycle1#1"/>
    <dgm:cxn modelId="{5B595288-6584-462A-B7F8-B5EA0F1292F4}" type="presParOf" srcId="{3A39600A-5589-4C48-90B9-AA59E98236EF}" destId="{AD2F9B01-93DA-4D02-8112-22AD453E2CE0}" srcOrd="13" destOrd="0" presId="urn:microsoft.com/office/officeart/2005/8/layout/cycle1#1"/>
    <dgm:cxn modelId="{25074595-3A9E-4F59-8BE1-6223DDDBD340}" type="presParOf" srcId="{3A39600A-5589-4C48-90B9-AA59E98236EF}" destId="{0391F648-EA8B-4C80-B850-BD90BBBA31C1}" srcOrd="14" destOrd="0" presId="urn:microsoft.com/office/officeart/2005/8/layout/cycle1#1"/>
    <dgm:cxn modelId="{1091E568-0A68-432A-AEC7-C21DA2797617}" type="presParOf" srcId="{3A39600A-5589-4C48-90B9-AA59E98236EF}" destId="{7D92339D-EFE2-41FA-99BA-B0C82615C6D5}" srcOrd="15" destOrd="0" presId="urn:microsoft.com/office/officeart/2005/8/layout/cycle1#1"/>
    <dgm:cxn modelId="{91D2B484-8AE0-476C-9F43-1F052A9E87BE}" type="presParOf" srcId="{3A39600A-5589-4C48-90B9-AA59E98236EF}" destId="{9195D4B1-1D7A-4E06-AD07-0DC7B3002112}" srcOrd="16" destOrd="0" presId="urn:microsoft.com/office/officeart/2005/8/layout/cycle1#1"/>
    <dgm:cxn modelId="{0D3CC630-02AB-4E0D-BE32-299584BD2CA8}" type="presParOf" srcId="{3A39600A-5589-4C48-90B9-AA59E98236EF}" destId="{C1567802-32F2-41DD-AFF7-9EFE182DEEBA}" srcOrd="17" destOrd="0" presId="urn:microsoft.com/office/officeart/2005/8/layout/cycle1#1"/>
    <dgm:cxn modelId="{B7CAEF12-FD86-4EA7-B880-2985CDF1687E}" type="presParOf" srcId="{3A39600A-5589-4C48-90B9-AA59E98236EF}" destId="{1E68A047-E7EF-4A03-8315-A0B47B29844A}" srcOrd="18" destOrd="0" presId="urn:microsoft.com/office/officeart/2005/8/layout/cycle1#1"/>
    <dgm:cxn modelId="{B7BBDE34-1277-411A-B66F-07FAE858D2BD}" type="presParOf" srcId="{3A39600A-5589-4C48-90B9-AA59E98236EF}" destId="{E240AE3B-0B5D-4074-B8EA-342DEC7CE027}" srcOrd="19" destOrd="0" presId="urn:microsoft.com/office/officeart/2005/8/layout/cycle1#1"/>
    <dgm:cxn modelId="{DAE5731D-16C8-415A-9A15-A7CA37080ED1}" type="presParOf" srcId="{3A39600A-5589-4C48-90B9-AA59E98236EF}" destId="{8014D10F-5193-4D3E-844B-F196F6309BBF}" srcOrd="20" destOrd="0" presId="urn:microsoft.com/office/officeart/2005/8/layout/cycle1#1"/>
    <dgm:cxn modelId="{998CC281-2D67-411F-8E4F-73AA8C0F8F8E}" type="presParOf" srcId="{3A39600A-5589-4C48-90B9-AA59E98236EF}" destId="{F3B2E905-3929-46CC-8C94-99B84B46EFF0}" srcOrd="21" destOrd="0" presId="urn:microsoft.com/office/officeart/2005/8/layout/cycle1#1"/>
    <dgm:cxn modelId="{82CA9BFB-3CDE-4014-A01E-FB9AACC62999}" type="presParOf" srcId="{3A39600A-5589-4C48-90B9-AA59E98236EF}" destId="{9E3FF102-3524-4C50-B828-E4312D55AFC6}" srcOrd="22" destOrd="0" presId="urn:microsoft.com/office/officeart/2005/8/layout/cycle1#1"/>
    <dgm:cxn modelId="{A9FBDD4A-032E-4FD2-857B-50885C4DFD43}" type="presParOf" srcId="{3A39600A-5589-4C48-90B9-AA59E98236EF}" destId="{4B7B5C7E-66D0-45A0-8925-87466CEFD85E}" srcOrd="23" destOrd="0" presId="urn:microsoft.com/office/officeart/2005/8/layout/cycle1#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DFEF66A-9240-499B-B023-188FADC6B869}">
      <dsp:nvSpPr>
        <dsp:cNvPr id="0" name=""/>
        <dsp:cNvSpPr/>
      </dsp:nvSpPr>
      <dsp:spPr>
        <a:xfrm>
          <a:off x="418687" y="729900"/>
          <a:ext cx="609790" cy="609790"/>
        </a:xfrm>
        <a:prstGeom prst="donut">
          <a:avLst>
            <a:gd name="adj" fmla="val 2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6BDA6CA-7B4F-43E0-8B2A-52FF2C39FB66}">
      <dsp:nvSpPr>
        <dsp:cNvPr id="0" name=""/>
        <dsp:cNvSpPr/>
      </dsp:nvSpPr>
      <dsp:spPr>
        <a:xfrm rot="17700000">
          <a:off x="631024" y="241977"/>
          <a:ext cx="767189" cy="3660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0" rIns="0" bIns="0" numCol="1" spcCol="1270" anchor="ctr" anchorCtr="0">
          <a:noAutofit/>
        </a:bodyPr>
        <a:lstStyle/>
        <a:p>
          <a:pPr lvl="0" algn="l" defTabSz="488950">
            <a:lnSpc>
              <a:spcPct val="90000"/>
            </a:lnSpc>
            <a:spcBef>
              <a:spcPct val="0"/>
            </a:spcBef>
            <a:spcAft>
              <a:spcPct val="35000"/>
            </a:spcAft>
          </a:pPr>
          <a:r>
            <a:rPr lang="en-US" sz="1100" b="1" kern="1200">
              <a:latin typeface="Times New Roman" panose="02020603050405020304" pitchFamily="18" charset="0"/>
              <a:cs typeface="Times New Roman" panose="02020603050405020304" pitchFamily="18" charset="0"/>
            </a:rPr>
            <a:t>Job Satisfiction</a:t>
          </a:r>
        </a:p>
      </dsp:txBody>
      <dsp:txXfrm>
        <a:off x="631024" y="241977"/>
        <a:ext cx="767189" cy="366055"/>
      </dsp:txXfrm>
    </dsp:sp>
    <dsp:sp modelId="{571D7ECB-00F2-46D8-B1E1-36881AE13767}">
      <dsp:nvSpPr>
        <dsp:cNvPr id="0" name=""/>
        <dsp:cNvSpPr/>
      </dsp:nvSpPr>
      <dsp:spPr>
        <a:xfrm>
          <a:off x="1074674" y="729900"/>
          <a:ext cx="609790" cy="609790"/>
        </a:xfrm>
        <a:prstGeom prst="donut">
          <a:avLst>
            <a:gd name="adj" fmla="val 2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6E3BC921-7A33-4781-B344-CA1F719EEF8A}">
      <dsp:nvSpPr>
        <dsp:cNvPr id="0" name=""/>
        <dsp:cNvSpPr/>
      </dsp:nvSpPr>
      <dsp:spPr>
        <a:xfrm rot="17700000">
          <a:off x="1287011" y="241977"/>
          <a:ext cx="767189" cy="3660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0" rIns="0" bIns="0" numCol="1" spcCol="1270" anchor="ctr" anchorCtr="0">
          <a:noAutofit/>
        </a:bodyPr>
        <a:lstStyle/>
        <a:p>
          <a:pPr lvl="0" algn="l" defTabSz="488950">
            <a:lnSpc>
              <a:spcPct val="90000"/>
            </a:lnSpc>
            <a:spcBef>
              <a:spcPct val="0"/>
            </a:spcBef>
            <a:spcAft>
              <a:spcPct val="35000"/>
            </a:spcAft>
          </a:pPr>
          <a:r>
            <a:rPr lang="en-US" sz="1100" b="1" kern="1200">
              <a:latin typeface="Times New Roman" panose="02020603050405020304" pitchFamily="18" charset="0"/>
              <a:cs typeface="Times New Roman" panose="02020603050405020304" pitchFamily="18" charset="0"/>
            </a:rPr>
            <a:t>Employee Motivation</a:t>
          </a:r>
        </a:p>
      </dsp:txBody>
      <dsp:txXfrm>
        <a:off x="1287011" y="241977"/>
        <a:ext cx="767189" cy="366055"/>
      </dsp:txXfrm>
    </dsp:sp>
    <dsp:sp modelId="{7A7CD0F3-EF57-46EF-ABE9-5C56CD8F055C}">
      <dsp:nvSpPr>
        <dsp:cNvPr id="0" name=""/>
        <dsp:cNvSpPr/>
      </dsp:nvSpPr>
      <dsp:spPr>
        <a:xfrm>
          <a:off x="1730660" y="729900"/>
          <a:ext cx="609790" cy="609790"/>
        </a:xfrm>
        <a:prstGeom prst="donut">
          <a:avLst>
            <a:gd name="adj" fmla="val 2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5B049C8-BB46-4892-8A1E-74A6217746B9}">
      <dsp:nvSpPr>
        <dsp:cNvPr id="0" name=""/>
        <dsp:cNvSpPr/>
      </dsp:nvSpPr>
      <dsp:spPr>
        <a:xfrm rot="17700000">
          <a:off x="1942997" y="241977"/>
          <a:ext cx="767189" cy="3660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0" rIns="0" bIns="0" numCol="1" spcCol="1270" anchor="ctr" anchorCtr="0">
          <a:noAutofit/>
        </a:bodyPr>
        <a:lstStyle/>
        <a:p>
          <a:pPr lvl="0" algn="l" defTabSz="488950">
            <a:lnSpc>
              <a:spcPct val="90000"/>
            </a:lnSpc>
            <a:spcBef>
              <a:spcPct val="0"/>
            </a:spcBef>
            <a:spcAft>
              <a:spcPct val="35000"/>
            </a:spcAft>
          </a:pPr>
          <a:r>
            <a:rPr lang="en-US" sz="1100" b="1" kern="1200">
              <a:latin typeface="Times New Roman" panose="02020603050405020304" pitchFamily="18" charset="0"/>
              <a:cs typeface="Times New Roman" panose="02020603050405020304" pitchFamily="18" charset="0"/>
            </a:rPr>
            <a:t>Efficiency</a:t>
          </a:r>
        </a:p>
      </dsp:txBody>
      <dsp:txXfrm>
        <a:off x="1942997" y="241977"/>
        <a:ext cx="767189" cy="366055"/>
      </dsp:txXfrm>
    </dsp:sp>
    <dsp:sp modelId="{62BA034C-2D68-44A8-A08D-F98FEE913B20}">
      <dsp:nvSpPr>
        <dsp:cNvPr id="0" name=""/>
        <dsp:cNvSpPr/>
      </dsp:nvSpPr>
      <dsp:spPr>
        <a:xfrm>
          <a:off x="2386647" y="729900"/>
          <a:ext cx="609790" cy="609790"/>
        </a:xfrm>
        <a:prstGeom prst="donut">
          <a:avLst>
            <a:gd name="adj" fmla="val 2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DF52064-D7A4-4ACF-843B-6FA68ED1D5BD}">
      <dsp:nvSpPr>
        <dsp:cNvPr id="0" name=""/>
        <dsp:cNvSpPr/>
      </dsp:nvSpPr>
      <dsp:spPr>
        <a:xfrm rot="17700000">
          <a:off x="2598984" y="241977"/>
          <a:ext cx="767189" cy="3660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0" rIns="0" bIns="0" numCol="1" spcCol="1270" anchor="ctr" anchorCtr="0">
          <a:noAutofit/>
        </a:bodyPr>
        <a:lstStyle/>
        <a:p>
          <a:pPr lvl="0" algn="l" defTabSz="488950">
            <a:lnSpc>
              <a:spcPct val="90000"/>
            </a:lnSpc>
            <a:spcBef>
              <a:spcPct val="0"/>
            </a:spcBef>
            <a:spcAft>
              <a:spcPct val="35000"/>
            </a:spcAft>
          </a:pPr>
          <a:r>
            <a:rPr lang="en-US" sz="1100" b="1" kern="1200">
              <a:latin typeface="Times New Roman" panose="02020603050405020304" pitchFamily="18" charset="0"/>
              <a:cs typeface="Times New Roman" panose="02020603050405020304" pitchFamily="18" charset="0"/>
            </a:rPr>
            <a:t>Innovation</a:t>
          </a:r>
        </a:p>
      </dsp:txBody>
      <dsp:txXfrm>
        <a:off x="2598984" y="241977"/>
        <a:ext cx="767189" cy="366055"/>
      </dsp:txXfrm>
    </dsp:sp>
    <dsp:sp modelId="{6E5A9811-EA45-4C12-BA8A-BD1665BC9A19}">
      <dsp:nvSpPr>
        <dsp:cNvPr id="0" name=""/>
        <dsp:cNvSpPr/>
      </dsp:nvSpPr>
      <dsp:spPr>
        <a:xfrm>
          <a:off x="3042634" y="729900"/>
          <a:ext cx="609790" cy="609790"/>
        </a:xfrm>
        <a:prstGeom prst="donut">
          <a:avLst>
            <a:gd name="adj" fmla="val 2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9C4CE47-B692-4C7B-A50B-29240D7CEF02}">
      <dsp:nvSpPr>
        <dsp:cNvPr id="0" name=""/>
        <dsp:cNvSpPr/>
      </dsp:nvSpPr>
      <dsp:spPr>
        <a:xfrm rot="17700000">
          <a:off x="3254971" y="241977"/>
          <a:ext cx="767189" cy="3660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0" rIns="0" bIns="0" numCol="1" spcCol="1270" anchor="ctr" anchorCtr="0">
          <a:noAutofit/>
        </a:bodyPr>
        <a:lstStyle/>
        <a:p>
          <a:pPr lvl="0" algn="l" defTabSz="488950">
            <a:lnSpc>
              <a:spcPct val="90000"/>
            </a:lnSpc>
            <a:spcBef>
              <a:spcPct val="0"/>
            </a:spcBef>
            <a:spcAft>
              <a:spcPct val="35000"/>
            </a:spcAft>
          </a:pPr>
          <a:r>
            <a:rPr lang="en-US" sz="1100" b="1" kern="1200">
              <a:latin typeface="Times New Roman" panose="02020603050405020304" pitchFamily="18" charset="0"/>
              <a:cs typeface="Times New Roman" panose="02020603050405020304" pitchFamily="18" charset="0"/>
            </a:rPr>
            <a:t>Reduced turnover</a:t>
          </a:r>
        </a:p>
      </dsp:txBody>
      <dsp:txXfrm>
        <a:off x="3254971" y="241977"/>
        <a:ext cx="767189" cy="366055"/>
      </dsp:txXfrm>
    </dsp:sp>
    <dsp:sp modelId="{F2DD6BF3-BB97-482F-B723-818B0584CF00}">
      <dsp:nvSpPr>
        <dsp:cNvPr id="0" name=""/>
        <dsp:cNvSpPr/>
      </dsp:nvSpPr>
      <dsp:spPr>
        <a:xfrm>
          <a:off x="3698621" y="729900"/>
          <a:ext cx="609790" cy="609790"/>
        </a:xfrm>
        <a:prstGeom prst="donut">
          <a:avLst>
            <a:gd name="adj" fmla="val 2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11E7292-8A38-46AD-9302-A805306F7A27}">
      <dsp:nvSpPr>
        <dsp:cNvPr id="0" name=""/>
        <dsp:cNvSpPr/>
      </dsp:nvSpPr>
      <dsp:spPr>
        <a:xfrm rot="17700000">
          <a:off x="3910958" y="241977"/>
          <a:ext cx="767189" cy="3660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0" rIns="0" bIns="0" numCol="1" spcCol="1270" anchor="ctr" anchorCtr="0">
          <a:noAutofit/>
        </a:bodyPr>
        <a:lstStyle/>
        <a:p>
          <a:pPr lvl="0" algn="l" defTabSz="488950">
            <a:lnSpc>
              <a:spcPct val="90000"/>
            </a:lnSpc>
            <a:spcBef>
              <a:spcPct val="0"/>
            </a:spcBef>
            <a:spcAft>
              <a:spcPct val="35000"/>
            </a:spcAft>
          </a:pPr>
          <a:r>
            <a:rPr lang="en-US" sz="1100" b="1" kern="1200">
              <a:latin typeface="Times New Roman" panose="02020603050405020304" pitchFamily="18" charset="0"/>
              <a:cs typeface="Times New Roman" panose="02020603050405020304" pitchFamily="18" charset="0"/>
            </a:rPr>
            <a:t>Enhanced Goodwill</a:t>
          </a:r>
        </a:p>
      </dsp:txBody>
      <dsp:txXfrm>
        <a:off x="3910958" y="241977"/>
        <a:ext cx="767189" cy="366055"/>
      </dsp:txXfrm>
    </dsp:sp>
    <dsp:sp modelId="{32DE6E12-F3E8-43D7-980E-47C2CA126241}">
      <dsp:nvSpPr>
        <dsp:cNvPr id="0" name=""/>
        <dsp:cNvSpPr/>
      </dsp:nvSpPr>
      <dsp:spPr>
        <a:xfrm>
          <a:off x="4354607" y="729900"/>
          <a:ext cx="609790" cy="609790"/>
        </a:xfrm>
        <a:prstGeom prst="donut">
          <a:avLst>
            <a:gd name="adj" fmla="val 20000"/>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A7F5582-7485-4016-9566-F097C0C6A36E}">
      <dsp:nvSpPr>
        <dsp:cNvPr id="0" name=""/>
        <dsp:cNvSpPr/>
      </dsp:nvSpPr>
      <dsp:spPr>
        <a:xfrm rot="17700000">
          <a:off x="4566944" y="241977"/>
          <a:ext cx="767189" cy="36605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7940" tIns="0" rIns="0" bIns="0" numCol="1" spcCol="1270" anchor="ctr" anchorCtr="0">
          <a:noAutofit/>
        </a:bodyPr>
        <a:lstStyle/>
        <a:p>
          <a:pPr lvl="0" algn="l" defTabSz="488950">
            <a:lnSpc>
              <a:spcPct val="90000"/>
            </a:lnSpc>
            <a:spcBef>
              <a:spcPct val="0"/>
            </a:spcBef>
            <a:spcAft>
              <a:spcPct val="35000"/>
            </a:spcAft>
          </a:pPr>
          <a:r>
            <a:rPr lang="en-US" sz="1100" b="1" kern="1200">
              <a:latin typeface="Times New Roman" panose="02020603050405020304" pitchFamily="18" charset="0"/>
              <a:cs typeface="Times New Roman" panose="02020603050405020304" pitchFamily="18" charset="0"/>
            </a:rPr>
            <a:t>Risk Managment</a:t>
          </a:r>
        </a:p>
      </dsp:txBody>
      <dsp:txXfrm>
        <a:off x="4566944" y="241977"/>
        <a:ext cx="767189" cy="36605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4C1FF6-3329-45D0-B2EB-242B3C5ABB65}">
      <dsp:nvSpPr>
        <dsp:cNvPr id="0" name=""/>
        <dsp:cNvSpPr/>
      </dsp:nvSpPr>
      <dsp:spPr>
        <a:xfrm>
          <a:off x="2394479" y="840633"/>
          <a:ext cx="1076908" cy="1077040"/>
        </a:xfrm>
        <a:prstGeom prst="ellipse">
          <a:avLst/>
        </a:prstGeom>
        <a:gradFill rotWithShape="0">
          <a:gsLst>
            <a:gs pos="0">
              <a:schemeClr val="dk2">
                <a:alpha val="50000"/>
                <a:hueOff val="0"/>
                <a:satOff val="0"/>
                <a:lumOff val="0"/>
                <a:alphaOff val="0"/>
                <a:shade val="51000"/>
                <a:satMod val="130000"/>
              </a:schemeClr>
            </a:gs>
            <a:gs pos="80000">
              <a:schemeClr val="dk2">
                <a:alpha val="50000"/>
                <a:hueOff val="0"/>
                <a:satOff val="0"/>
                <a:lumOff val="0"/>
                <a:alphaOff val="0"/>
                <a:shade val="93000"/>
                <a:satMod val="130000"/>
              </a:schemeClr>
            </a:gs>
            <a:gs pos="100000">
              <a:schemeClr val="dk2">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48D1D944-2654-4045-884E-05706CC341FB}">
      <dsp:nvSpPr>
        <dsp:cNvPr id="0" name=""/>
        <dsp:cNvSpPr/>
      </dsp:nvSpPr>
      <dsp:spPr>
        <a:xfrm>
          <a:off x="2315954" y="0"/>
          <a:ext cx="1233958" cy="660356"/>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Assesment Centre method</a:t>
          </a:r>
        </a:p>
      </dsp:txBody>
      <dsp:txXfrm>
        <a:off x="2315954" y="0"/>
        <a:ext cx="1233958" cy="660356"/>
      </dsp:txXfrm>
    </dsp:sp>
    <dsp:sp modelId="{800379EE-5B21-4D61-88DE-01B370F9C190}">
      <dsp:nvSpPr>
        <dsp:cNvPr id="0" name=""/>
        <dsp:cNvSpPr/>
      </dsp:nvSpPr>
      <dsp:spPr>
        <a:xfrm>
          <a:off x="2710372" y="992515"/>
          <a:ext cx="1076908" cy="1077040"/>
        </a:xfrm>
        <a:prstGeom prst="ellipse">
          <a:avLst/>
        </a:prstGeom>
        <a:gradFill rotWithShape="0">
          <a:gsLst>
            <a:gs pos="0">
              <a:schemeClr val="dk2">
                <a:alpha val="50000"/>
                <a:hueOff val="0"/>
                <a:satOff val="0"/>
                <a:lumOff val="0"/>
                <a:alphaOff val="0"/>
                <a:shade val="51000"/>
                <a:satMod val="130000"/>
              </a:schemeClr>
            </a:gs>
            <a:gs pos="80000">
              <a:schemeClr val="dk2">
                <a:alpha val="50000"/>
                <a:hueOff val="0"/>
                <a:satOff val="0"/>
                <a:lumOff val="0"/>
                <a:alphaOff val="0"/>
                <a:shade val="93000"/>
                <a:satMod val="130000"/>
              </a:schemeClr>
            </a:gs>
            <a:gs pos="100000">
              <a:schemeClr val="dk2">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69C0CF67-66AC-4485-BCD4-CD5CE8794F83}">
      <dsp:nvSpPr>
        <dsp:cNvPr id="0" name=""/>
        <dsp:cNvSpPr/>
      </dsp:nvSpPr>
      <dsp:spPr>
        <a:xfrm>
          <a:off x="3920099" y="627338"/>
          <a:ext cx="1166651" cy="726391"/>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Behaviourally Anchored Rating Scale</a:t>
          </a:r>
        </a:p>
      </dsp:txBody>
      <dsp:txXfrm>
        <a:off x="3920099" y="627338"/>
        <a:ext cx="1166651" cy="726391"/>
      </dsp:txXfrm>
    </dsp:sp>
    <dsp:sp modelId="{42BA3FD7-192A-45C0-B58D-3E57E1AE2D37}">
      <dsp:nvSpPr>
        <dsp:cNvPr id="0" name=""/>
        <dsp:cNvSpPr/>
      </dsp:nvSpPr>
      <dsp:spPr>
        <a:xfrm>
          <a:off x="2787999" y="1334249"/>
          <a:ext cx="1076908" cy="1077040"/>
        </a:xfrm>
        <a:prstGeom prst="ellipse">
          <a:avLst/>
        </a:prstGeom>
        <a:gradFill rotWithShape="0">
          <a:gsLst>
            <a:gs pos="0">
              <a:schemeClr val="dk2">
                <a:alpha val="50000"/>
                <a:hueOff val="0"/>
                <a:satOff val="0"/>
                <a:lumOff val="0"/>
                <a:alphaOff val="0"/>
                <a:shade val="51000"/>
                <a:satMod val="130000"/>
              </a:schemeClr>
            </a:gs>
            <a:gs pos="80000">
              <a:schemeClr val="dk2">
                <a:alpha val="50000"/>
                <a:hueOff val="0"/>
                <a:satOff val="0"/>
                <a:lumOff val="0"/>
                <a:alphaOff val="0"/>
                <a:shade val="93000"/>
                <a:satMod val="130000"/>
              </a:schemeClr>
            </a:gs>
            <a:gs pos="100000">
              <a:schemeClr val="dk2">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2E26DA28-37D8-47DE-BB68-8AE9C56EE067}">
      <dsp:nvSpPr>
        <dsp:cNvPr id="0" name=""/>
        <dsp:cNvSpPr/>
      </dsp:nvSpPr>
      <dsp:spPr>
        <a:xfrm>
          <a:off x="4032277" y="1551837"/>
          <a:ext cx="1144215" cy="775918"/>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Critical Incident Technique</a:t>
          </a:r>
        </a:p>
      </dsp:txBody>
      <dsp:txXfrm>
        <a:off x="4032277" y="1551837"/>
        <a:ext cx="1144215" cy="775918"/>
      </dsp:txXfrm>
    </dsp:sp>
    <dsp:sp modelId="{32359ED8-654A-4EE4-906F-53CF6FE8281C}">
      <dsp:nvSpPr>
        <dsp:cNvPr id="0" name=""/>
        <dsp:cNvSpPr/>
      </dsp:nvSpPr>
      <dsp:spPr>
        <a:xfrm>
          <a:off x="2569476" y="1608297"/>
          <a:ext cx="1076908" cy="1077040"/>
        </a:xfrm>
        <a:prstGeom prst="ellipse">
          <a:avLst/>
        </a:prstGeom>
        <a:gradFill rotWithShape="0">
          <a:gsLst>
            <a:gs pos="0">
              <a:schemeClr val="dk2">
                <a:alpha val="50000"/>
                <a:hueOff val="0"/>
                <a:satOff val="0"/>
                <a:lumOff val="0"/>
                <a:alphaOff val="0"/>
                <a:shade val="51000"/>
                <a:satMod val="130000"/>
              </a:schemeClr>
            </a:gs>
            <a:gs pos="80000">
              <a:schemeClr val="dk2">
                <a:alpha val="50000"/>
                <a:hueOff val="0"/>
                <a:satOff val="0"/>
                <a:lumOff val="0"/>
                <a:alphaOff val="0"/>
                <a:shade val="93000"/>
                <a:satMod val="130000"/>
              </a:schemeClr>
            </a:gs>
            <a:gs pos="100000">
              <a:schemeClr val="dk2">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70A94788-B496-461F-B5B8-C0DAE8B5475E}">
      <dsp:nvSpPr>
        <dsp:cNvPr id="0" name=""/>
        <dsp:cNvSpPr/>
      </dsp:nvSpPr>
      <dsp:spPr>
        <a:xfrm>
          <a:off x="3538694" y="2591898"/>
          <a:ext cx="1233958" cy="709882"/>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Human Asset acoounting method</a:t>
          </a:r>
        </a:p>
      </dsp:txBody>
      <dsp:txXfrm>
        <a:off x="3538694" y="2591898"/>
        <a:ext cx="1233958" cy="709882"/>
      </dsp:txXfrm>
    </dsp:sp>
    <dsp:sp modelId="{C6A836EB-A541-4BA3-A993-9DBBAB7FA9C4}">
      <dsp:nvSpPr>
        <dsp:cNvPr id="0" name=""/>
        <dsp:cNvSpPr/>
      </dsp:nvSpPr>
      <dsp:spPr>
        <a:xfrm>
          <a:off x="2219481" y="1608297"/>
          <a:ext cx="1076908" cy="1077040"/>
        </a:xfrm>
        <a:prstGeom prst="ellipse">
          <a:avLst/>
        </a:prstGeom>
        <a:gradFill rotWithShape="0">
          <a:gsLst>
            <a:gs pos="0">
              <a:schemeClr val="dk2">
                <a:alpha val="50000"/>
                <a:hueOff val="0"/>
                <a:satOff val="0"/>
                <a:lumOff val="0"/>
                <a:alphaOff val="0"/>
                <a:shade val="51000"/>
                <a:satMod val="130000"/>
              </a:schemeClr>
            </a:gs>
            <a:gs pos="80000">
              <a:schemeClr val="dk2">
                <a:alpha val="50000"/>
                <a:hueOff val="0"/>
                <a:satOff val="0"/>
                <a:lumOff val="0"/>
                <a:alphaOff val="0"/>
                <a:shade val="93000"/>
                <a:satMod val="130000"/>
              </a:schemeClr>
            </a:gs>
            <a:gs pos="100000">
              <a:schemeClr val="dk2">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03661ADC-8FCB-4337-9A3E-7482F4AB129F}">
      <dsp:nvSpPr>
        <dsp:cNvPr id="0" name=""/>
        <dsp:cNvSpPr/>
      </dsp:nvSpPr>
      <dsp:spPr>
        <a:xfrm>
          <a:off x="1093214" y="2591898"/>
          <a:ext cx="1233958" cy="709882"/>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Paired Comparison Method</a:t>
          </a:r>
        </a:p>
      </dsp:txBody>
      <dsp:txXfrm>
        <a:off x="1093214" y="2591898"/>
        <a:ext cx="1233958" cy="709882"/>
      </dsp:txXfrm>
    </dsp:sp>
    <dsp:sp modelId="{10C0F06B-4B9B-4D4D-9C48-EC40AA69F00C}">
      <dsp:nvSpPr>
        <dsp:cNvPr id="0" name=""/>
        <dsp:cNvSpPr/>
      </dsp:nvSpPr>
      <dsp:spPr>
        <a:xfrm>
          <a:off x="2000958" y="1334249"/>
          <a:ext cx="1076908" cy="1077040"/>
        </a:xfrm>
        <a:prstGeom prst="ellipse">
          <a:avLst/>
        </a:prstGeom>
        <a:gradFill rotWithShape="0">
          <a:gsLst>
            <a:gs pos="0">
              <a:schemeClr val="dk2">
                <a:alpha val="50000"/>
                <a:hueOff val="0"/>
                <a:satOff val="0"/>
                <a:lumOff val="0"/>
                <a:alphaOff val="0"/>
                <a:shade val="51000"/>
                <a:satMod val="130000"/>
              </a:schemeClr>
            </a:gs>
            <a:gs pos="80000">
              <a:schemeClr val="dk2">
                <a:alpha val="50000"/>
                <a:hueOff val="0"/>
                <a:satOff val="0"/>
                <a:lumOff val="0"/>
                <a:alphaOff val="0"/>
                <a:shade val="93000"/>
                <a:satMod val="130000"/>
              </a:schemeClr>
            </a:gs>
            <a:gs pos="100000">
              <a:schemeClr val="dk2">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7A7C9A4E-0AD8-441B-BF7B-CFBD730BA254}">
      <dsp:nvSpPr>
        <dsp:cNvPr id="0" name=""/>
        <dsp:cNvSpPr/>
      </dsp:nvSpPr>
      <dsp:spPr>
        <a:xfrm>
          <a:off x="689373" y="1551837"/>
          <a:ext cx="1144215" cy="775918"/>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Trait Focused Appraisal </a:t>
          </a:r>
        </a:p>
      </dsp:txBody>
      <dsp:txXfrm>
        <a:off x="689373" y="1551837"/>
        <a:ext cx="1144215" cy="775918"/>
      </dsp:txXfrm>
    </dsp:sp>
    <dsp:sp modelId="{630DAA00-CC17-4353-8332-0F96CA0B0636}">
      <dsp:nvSpPr>
        <dsp:cNvPr id="0" name=""/>
        <dsp:cNvSpPr/>
      </dsp:nvSpPr>
      <dsp:spPr>
        <a:xfrm>
          <a:off x="2078585" y="992515"/>
          <a:ext cx="1076908" cy="1077040"/>
        </a:xfrm>
        <a:prstGeom prst="ellipse">
          <a:avLst/>
        </a:prstGeom>
        <a:gradFill rotWithShape="0">
          <a:gsLst>
            <a:gs pos="0">
              <a:schemeClr val="dk2">
                <a:alpha val="50000"/>
                <a:hueOff val="0"/>
                <a:satOff val="0"/>
                <a:lumOff val="0"/>
                <a:alphaOff val="0"/>
                <a:shade val="51000"/>
                <a:satMod val="130000"/>
              </a:schemeClr>
            </a:gs>
            <a:gs pos="80000">
              <a:schemeClr val="dk2">
                <a:alpha val="50000"/>
                <a:hueOff val="0"/>
                <a:satOff val="0"/>
                <a:lumOff val="0"/>
                <a:alphaOff val="0"/>
                <a:shade val="93000"/>
                <a:satMod val="130000"/>
              </a:schemeClr>
            </a:gs>
            <a:gs pos="100000">
              <a:schemeClr val="dk2">
                <a:alpha val="50000"/>
                <a:hueOff val="0"/>
                <a:satOff val="0"/>
                <a:lumOff val="0"/>
                <a:alphaOff val="0"/>
                <a:shade val="94000"/>
                <a:satMod val="135000"/>
              </a:schemeClr>
            </a:gs>
          </a:gsLst>
          <a:lin ang="16200000" scaled="0"/>
        </a:gradFill>
        <a:ln>
          <a:noFill/>
        </a:ln>
        <a:effectLst/>
      </dsp:spPr>
      <dsp:style>
        <a:lnRef idx="0">
          <a:scrgbClr r="0" g="0" b="0"/>
        </a:lnRef>
        <a:fillRef idx="3">
          <a:scrgbClr r="0" g="0" b="0"/>
        </a:fillRef>
        <a:effectRef idx="0">
          <a:scrgbClr r="0" g="0" b="0"/>
        </a:effectRef>
        <a:fontRef idx="minor">
          <a:schemeClr val="tx1"/>
        </a:fontRef>
      </dsp:style>
    </dsp:sp>
    <dsp:sp modelId="{7600D1F5-86A2-467D-9036-717653D6C580}">
      <dsp:nvSpPr>
        <dsp:cNvPr id="0" name=""/>
        <dsp:cNvSpPr/>
      </dsp:nvSpPr>
      <dsp:spPr>
        <a:xfrm>
          <a:off x="779115" y="627338"/>
          <a:ext cx="1166651" cy="726391"/>
        </a:xfrm>
        <a:prstGeom prst="rect">
          <a:avLst/>
        </a:prstGeom>
        <a:noFill/>
        <a:ln>
          <a:noFill/>
        </a:ln>
        <a:effectLst/>
        <a:sp3d/>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360 degree Feedback</a:t>
          </a:r>
        </a:p>
      </dsp:txBody>
      <dsp:txXfrm>
        <a:off x="779115" y="627338"/>
        <a:ext cx="1166651" cy="72639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64165C-458E-4443-8579-2B4F3A294D22}">
      <dsp:nvSpPr>
        <dsp:cNvPr id="0" name=""/>
        <dsp:cNvSpPr/>
      </dsp:nvSpPr>
      <dsp:spPr>
        <a:xfrm>
          <a:off x="742950" y="698007"/>
          <a:ext cx="2400300" cy="2400300"/>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sp>
    <dsp:sp modelId="{7EF5E1B0-D063-4FC4-A393-663A16E1E0A7}">
      <dsp:nvSpPr>
        <dsp:cNvPr id="0" name=""/>
        <dsp:cNvSpPr/>
      </dsp:nvSpPr>
      <dsp:spPr>
        <a:xfrm>
          <a:off x="1009583" y="964640"/>
          <a:ext cx="1867033" cy="1867033"/>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sp>
    <dsp:sp modelId="{D0DA0B38-971C-49BE-B74A-CA307DBB3699}">
      <dsp:nvSpPr>
        <dsp:cNvPr id="0" name=""/>
        <dsp:cNvSpPr/>
      </dsp:nvSpPr>
      <dsp:spPr>
        <a:xfrm>
          <a:off x="1276216" y="1231273"/>
          <a:ext cx="1333766" cy="1333766"/>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sp>
    <dsp:sp modelId="{ECBAD405-46AE-4AEA-947A-AD2D86595AC2}">
      <dsp:nvSpPr>
        <dsp:cNvPr id="0" name=""/>
        <dsp:cNvSpPr/>
      </dsp:nvSpPr>
      <dsp:spPr>
        <a:xfrm>
          <a:off x="1543050" y="1498107"/>
          <a:ext cx="800100" cy="800100"/>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sp>
    <dsp:sp modelId="{738BF58E-93CD-4925-9E73-D36771520763}">
      <dsp:nvSpPr>
        <dsp:cNvPr id="0" name=""/>
        <dsp:cNvSpPr/>
      </dsp:nvSpPr>
      <dsp:spPr>
        <a:xfrm>
          <a:off x="1809683" y="1764740"/>
          <a:ext cx="266833" cy="266833"/>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w="9525" cap="flat" cmpd="sng" algn="ctr">
          <a:solidFill>
            <a:schemeClr val="lt1">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sp>
    <dsp:sp modelId="{B1AC1866-28D2-411B-9E40-088FE4157534}">
      <dsp:nvSpPr>
        <dsp:cNvPr id="0" name=""/>
        <dsp:cNvSpPr/>
      </dsp:nvSpPr>
      <dsp:spPr>
        <a:xfrm>
          <a:off x="3543300" y="102092"/>
          <a:ext cx="1200150" cy="4237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13970" rIns="13970" bIns="13970" numCol="1" spcCol="1270" anchor="ctr" anchorCtr="0">
          <a:noAutofit/>
        </a:bodyPr>
        <a:lstStyle/>
        <a:p>
          <a:pPr lvl="0" algn="l" defTabSz="466725">
            <a:lnSpc>
              <a:spcPct val="90000"/>
            </a:lnSpc>
            <a:spcBef>
              <a:spcPct val="0"/>
            </a:spcBef>
            <a:spcAft>
              <a:spcPct val="35000"/>
            </a:spcAft>
          </a:pPr>
          <a:r>
            <a:rPr lang="en-US" sz="1050" b="1" kern="1200">
              <a:latin typeface="Times New Roman" panose="02020603050405020304" pitchFamily="18" charset="0"/>
              <a:cs typeface="Times New Roman" panose="02020603050405020304" pitchFamily="18" charset="0"/>
            </a:rPr>
            <a:t>Communication Skill</a:t>
          </a:r>
        </a:p>
      </dsp:txBody>
      <dsp:txXfrm>
        <a:off x="3543300" y="102092"/>
        <a:ext cx="1200150" cy="423732"/>
      </dsp:txXfrm>
    </dsp:sp>
    <dsp:sp modelId="{BAD27474-5BF7-495A-90FA-3EF2E89B29C7}">
      <dsp:nvSpPr>
        <dsp:cNvPr id="0" name=""/>
        <dsp:cNvSpPr/>
      </dsp:nvSpPr>
      <dsp:spPr>
        <a:xfrm>
          <a:off x="3243262" y="313959"/>
          <a:ext cx="300037" cy="0"/>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99C92591-FEDB-4766-A9CF-04AC4EE2B90A}">
      <dsp:nvSpPr>
        <dsp:cNvPr id="0" name=""/>
        <dsp:cNvSpPr/>
      </dsp:nvSpPr>
      <dsp:spPr>
        <a:xfrm rot="5400000">
          <a:off x="1800082" y="456977"/>
          <a:ext cx="1584198" cy="1298162"/>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208BD2F6-5D2D-47D2-AF2D-03B8097C9650}">
      <dsp:nvSpPr>
        <dsp:cNvPr id="0" name=""/>
        <dsp:cNvSpPr/>
      </dsp:nvSpPr>
      <dsp:spPr>
        <a:xfrm>
          <a:off x="3543300" y="550148"/>
          <a:ext cx="1200150" cy="4237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13970" rIns="13970" bIns="13970" numCol="1" spcCol="1270" anchor="ctr" anchorCtr="0">
          <a:noAutofit/>
        </a:bodyPr>
        <a:lstStyle/>
        <a:p>
          <a:pPr lvl="0" algn="l" defTabSz="466725">
            <a:lnSpc>
              <a:spcPct val="90000"/>
            </a:lnSpc>
            <a:spcBef>
              <a:spcPct val="0"/>
            </a:spcBef>
            <a:spcAft>
              <a:spcPct val="35000"/>
            </a:spcAft>
          </a:pPr>
          <a:r>
            <a:rPr lang="en-US" sz="1050" b="1" kern="1200">
              <a:latin typeface="Times New Roman" panose="02020603050405020304" pitchFamily="18" charset="0"/>
              <a:cs typeface="Times New Roman" panose="02020603050405020304" pitchFamily="18" charset="0"/>
            </a:rPr>
            <a:t>Computer competency</a:t>
          </a:r>
        </a:p>
      </dsp:txBody>
      <dsp:txXfrm>
        <a:off x="3543300" y="550148"/>
        <a:ext cx="1200150" cy="423732"/>
      </dsp:txXfrm>
    </dsp:sp>
    <dsp:sp modelId="{DEBE9A1E-19B1-4A65-B5C3-6CAF79623D2D}">
      <dsp:nvSpPr>
        <dsp:cNvPr id="0" name=""/>
        <dsp:cNvSpPr/>
      </dsp:nvSpPr>
      <dsp:spPr>
        <a:xfrm>
          <a:off x="3243262" y="762015"/>
          <a:ext cx="300037" cy="0"/>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174C807F-C2D7-4F29-BD59-7526FB34D26C}">
      <dsp:nvSpPr>
        <dsp:cNvPr id="0" name=""/>
        <dsp:cNvSpPr/>
      </dsp:nvSpPr>
      <dsp:spPr>
        <a:xfrm rot="5400000">
          <a:off x="2032871" y="870988"/>
          <a:ext cx="1319044" cy="1100137"/>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C6FD8E4D-FF2F-4800-8994-6FC73F51E75D}">
      <dsp:nvSpPr>
        <dsp:cNvPr id="0" name=""/>
        <dsp:cNvSpPr/>
      </dsp:nvSpPr>
      <dsp:spPr>
        <a:xfrm>
          <a:off x="3543300" y="998204"/>
          <a:ext cx="1200150" cy="4237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13970" rIns="13970" bIns="13970" numCol="1" spcCol="1270" anchor="ctr" anchorCtr="0">
          <a:noAutofit/>
        </a:bodyPr>
        <a:lstStyle/>
        <a:p>
          <a:pPr lvl="0" algn="l" defTabSz="466725">
            <a:lnSpc>
              <a:spcPct val="90000"/>
            </a:lnSpc>
            <a:spcBef>
              <a:spcPct val="0"/>
            </a:spcBef>
            <a:spcAft>
              <a:spcPct val="35000"/>
            </a:spcAft>
          </a:pPr>
          <a:r>
            <a:rPr lang="en-US" sz="1050" b="1" kern="1200">
              <a:latin typeface="Times New Roman" panose="02020603050405020304" pitchFamily="18" charset="0"/>
              <a:cs typeface="Times New Roman" panose="02020603050405020304" pitchFamily="18" charset="0"/>
            </a:rPr>
            <a:t>Human relationship Management</a:t>
          </a:r>
        </a:p>
      </dsp:txBody>
      <dsp:txXfrm>
        <a:off x="3543300" y="998204"/>
        <a:ext cx="1200150" cy="423732"/>
      </dsp:txXfrm>
    </dsp:sp>
    <dsp:sp modelId="{F8A10B6F-5529-43E3-877C-636F2C9E89FB}">
      <dsp:nvSpPr>
        <dsp:cNvPr id="0" name=""/>
        <dsp:cNvSpPr/>
      </dsp:nvSpPr>
      <dsp:spPr>
        <a:xfrm>
          <a:off x="3243262" y="1210071"/>
          <a:ext cx="300037" cy="0"/>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6E1C7015-AA54-46AF-8B33-7F197822811A}">
      <dsp:nvSpPr>
        <dsp:cNvPr id="0" name=""/>
        <dsp:cNvSpPr/>
      </dsp:nvSpPr>
      <dsp:spPr>
        <a:xfrm rot="5400000">
          <a:off x="2261139" y="1268078"/>
          <a:ext cx="1040130" cy="924115"/>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F954E7B9-F63C-4863-9FE5-B753A3FC43FE}">
      <dsp:nvSpPr>
        <dsp:cNvPr id="0" name=""/>
        <dsp:cNvSpPr/>
      </dsp:nvSpPr>
      <dsp:spPr>
        <a:xfrm>
          <a:off x="3543300" y="1436659"/>
          <a:ext cx="1200150" cy="4237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13970" rIns="13970" bIns="13970" numCol="1" spcCol="1270" anchor="ctr" anchorCtr="0">
          <a:noAutofit/>
        </a:bodyPr>
        <a:lstStyle/>
        <a:p>
          <a:pPr lvl="0" algn="l" defTabSz="466725">
            <a:lnSpc>
              <a:spcPct val="90000"/>
            </a:lnSpc>
            <a:spcBef>
              <a:spcPct val="0"/>
            </a:spcBef>
            <a:spcAft>
              <a:spcPct val="35000"/>
            </a:spcAft>
          </a:pPr>
          <a:r>
            <a:rPr lang="en-US" sz="1050" b="1" kern="1200">
              <a:latin typeface="Times New Roman" panose="02020603050405020304" pitchFamily="18" charset="0"/>
              <a:cs typeface="Times New Roman" panose="02020603050405020304" pitchFamily="18" charset="0"/>
            </a:rPr>
            <a:t>Quality Inititives</a:t>
          </a:r>
        </a:p>
      </dsp:txBody>
      <dsp:txXfrm>
        <a:off x="3543300" y="1436659"/>
        <a:ext cx="1200150" cy="423732"/>
      </dsp:txXfrm>
    </dsp:sp>
    <dsp:sp modelId="{384456A7-1245-4FFE-BC0D-1222E40A5073}">
      <dsp:nvSpPr>
        <dsp:cNvPr id="0" name=""/>
        <dsp:cNvSpPr/>
      </dsp:nvSpPr>
      <dsp:spPr>
        <a:xfrm>
          <a:off x="3243262" y="1648526"/>
          <a:ext cx="300037" cy="0"/>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0196CA4F-FB62-4F7D-AF69-289E30464D25}">
      <dsp:nvSpPr>
        <dsp:cNvPr id="0" name=""/>
        <dsp:cNvSpPr/>
      </dsp:nvSpPr>
      <dsp:spPr>
        <a:xfrm rot="5400000">
          <a:off x="2488368" y="1687330"/>
          <a:ext cx="793699" cy="716089"/>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8922FFC9-2C19-4040-A1F4-6110E6737121}">
      <dsp:nvSpPr>
        <dsp:cNvPr id="0" name=""/>
        <dsp:cNvSpPr/>
      </dsp:nvSpPr>
      <dsp:spPr>
        <a:xfrm>
          <a:off x="3543300" y="1862312"/>
          <a:ext cx="1200150" cy="4237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008" tIns="11430" rIns="11430" bIns="11430" numCol="1" spcCol="1270" anchor="ctr" anchorCtr="0">
          <a:noAutofit/>
        </a:bodyPr>
        <a:lstStyle/>
        <a:p>
          <a:pPr lvl="0" algn="l" defTabSz="400050">
            <a:lnSpc>
              <a:spcPct val="90000"/>
            </a:lnSpc>
            <a:spcBef>
              <a:spcPct val="0"/>
            </a:spcBef>
            <a:spcAft>
              <a:spcPct val="35000"/>
            </a:spcAft>
          </a:pPr>
          <a:r>
            <a:rPr lang="en-US" sz="900" b="1" kern="1200">
              <a:latin typeface="Times New Roman" panose="02020603050405020304" pitchFamily="18" charset="0"/>
              <a:cs typeface="Times New Roman" panose="02020603050405020304" pitchFamily="18" charset="0"/>
            </a:rPr>
            <a:t>Harrasment and Diversiy</a:t>
          </a:r>
        </a:p>
      </dsp:txBody>
      <dsp:txXfrm>
        <a:off x="3543300" y="1862312"/>
        <a:ext cx="1200150" cy="423732"/>
      </dsp:txXfrm>
    </dsp:sp>
    <dsp:sp modelId="{3695E2A5-7B27-4937-AC3C-AA0F2903171E}">
      <dsp:nvSpPr>
        <dsp:cNvPr id="0" name=""/>
        <dsp:cNvSpPr/>
      </dsp:nvSpPr>
      <dsp:spPr>
        <a:xfrm>
          <a:off x="3243262" y="2074179"/>
          <a:ext cx="300037" cy="0"/>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0FC4CB0F-0DCC-4C00-BE8D-9A22B556D2B4}">
      <dsp:nvSpPr>
        <dsp:cNvPr id="0" name=""/>
        <dsp:cNvSpPr/>
      </dsp:nvSpPr>
      <dsp:spPr>
        <a:xfrm rot="5400000">
          <a:off x="2703195" y="2094181"/>
          <a:ext cx="560070" cy="520065"/>
        </a:xfrm>
        <a:prstGeom prst="line">
          <a:avLst/>
        </a:prstGeom>
        <a:solidFill>
          <a:schemeClr val="accent2">
            <a:hueOff val="0"/>
            <a:satOff val="0"/>
            <a:lumOff val="0"/>
            <a:alphaOff val="0"/>
          </a:schemeClr>
        </a:solidFill>
        <a:ln w="25400" cap="flat" cmpd="sng" algn="ctr">
          <a:solidFill>
            <a:schemeClr val="accent2">
              <a:tint val="50000"/>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DA5F6C-FDD1-4BDD-B932-02672E9B2849}">
      <dsp:nvSpPr>
        <dsp:cNvPr id="0" name=""/>
        <dsp:cNvSpPr/>
      </dsp:nvSpPr>
      <dsp:spPr>
        <a:xfrm>
          <a:off x="2426233" y="64833"/>
          <a:ext cx="749160" cy="5265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R="0" lvl="0" algn="ctr" defTabSz="400050" rtl="0">
            <a:lnSpc>
              <a:spcPct val="90000"/>
            </a:lnSpc>
            <a:spcBef>
              <a:spcPct val="0"/>
            </a:spcBef>
            <a:spcAft>
              <a:spcPct val="35000"/>
            </a:spcAft>
          </a:pPr>
          <a:r>
            <a:rPr lang="en-US" sz="900" b="1" i="0" u="none" strike="noStrike" kern="1200" baseline="0">
              <a:latin typeface="Times New Roman" panose="02020603050405020304" pitchFamily="18" charset="0"/>
              <a:cs typeface="Times New Roman" panose="02020603050405020304" pitchFamily="18" charset="0"/>
            </a:rPr>
            <a:t>Assess organisational need</a:t>
          </a:r>
          <a:endParaRPr lang="en-US" sz="900" b="1" kern="1200">
            <a:latin typeface="Times New Roman" panose="02020603050405020304" pitchFamily="18" charset="0"/>
            <a:cs typeface="Times New Roman" panose="02020603050405020304" pitchFamily="18" charset="0"/>
          </a:endParaRPr>
        </a:p>
      </dsp:txBody>
      <dsp:txXfrm>
        <a:off x="2426233" y="64833"/>
        <a:ext cx="749160" cy="526537"/>
      </dsp:txXfrm>
    </dsp:sp>
    <dsp:sp modelId="{A886639C-9E57-4FFF-A6BD-7A29F7739343}">
      <dsp:nvSpPr>
        <dsp:cNvPr id="0" name=""/>
        <dsp:cNvSpPr/>
      </dsp:nvSpPr>
      <dsp:spPr>
        <a:xfrm>
          <a:off x="497047" y="79319"/>
          <a:ext cx="3403751" cy="3403751"/>
        </a:xfrm>
        <a:prstGeom prst="circularArrow">
          <a:avLst>
            <a:gd name="adj1" fmla="val 3500"/>
            <a:gd name="adj2" fmla="val 217027"/>
            <a:gd name="adj3" fmla="val 19380664"/>
            <a:gd name="adj4" fmla="val 18502660"/>
            <a:gd name="adj5" fmla="val 4083"/>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F0445A0-B169-4975-9F50-3465EAAA58AE}">
      <dsp:nvSpPr>
        <dsp:cNvPr id="0" name=""/>
        <dsp:cNvSpPr/>
      </dsp:nvSpPr>
      <dsp:spPr>
        <a:xfrm>
          <a:off x="3277435" y="916036"/>
          <a:ext cx="749160" cy="5265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R="0" lvl="0" algn="ctr" defTabSz="400050" rtl="0">
            <a:lnSpc>
              <a:spcPct val="90000"/>
            </a:lnSpc>
            <a:spcBef>
              <a:spcPct val="0"/>
            </a:spcBef>
            <a:spcAft>
              <a:spcPct val="35000"/>
            </a:spcAft>
          </a:pPr>
          <a:r>
            <a:rPr lang="en-US" sz="900" b="1" i="0" u="none" strike="noStrike" kern="1200" baseline="0">
              <a:latin typeface="Times New Roman" panose="02020603050405020304" pitchFamily="18" charset="0"/>
              <a:cs typeface="Times New Roman" panose="02020603050405020304" pitchFamily="18" charset="0"/>
            </a:rPr>
            <a:t>Identify individual</a:t>
          </a:r>
        </a:p>
        <a:p>
          <a:pPr marR="0" lvl="0" algn="ctr" defTabSz="400050" rtl="0">
            <a:lnSpc>
              <a:spcPct val="90000"/>
            </a:lnSpc>
            <a:spcBef>
              <a:spcPct val="0"/>
            </a:spcBef>
            <a:spcAft>
              <a:spcPct val="35000"/>
            </a:spcAft>
          </a:pPr>
          <a:r>
            <a:rPr lang="en-US" sz="900" b="1" i="0" u="none" strike="noStrike" kern="1200" baseline="0">
              <a:latin typeface="Times New Roman" panose="02020603050405020304" pitchFamily="18" charset="0"/>
              <a:cs typeface="Times New Roman" panose="02020603050405020304" pitchFamily="18" charset="0"/>
            </a:rPr>
            <a:t>CPD needs</a:t>
          </a:r>
          <a:endParaRPr lang="en-US" sz="900" b="1" kern="1200">
            <a:latin typeface="Times New Roman" panose="02020603050405020304" pitchFamily="18" charset="0"/>
            <a:cs typeface="Times New Roman" panose="02020603050405020304" pitchFamily="18" charset="0"/>
          </a:endParaRPr>
        </a:p>
      </dsp:txBody>
      <dsp:txXfrm>
        <a:off x="3277435" y="916036"/>
        <a:ext cx="749160" cy="526537"/>
      </dsp:txXfrm>
    </dsp:sp>
    <dsp:sp modelId="{A6FE617A-7E6E-4AF5-B8F9-AD1540B3C49D}">
      <dsp:nvSpPr>
        <dsp:cNvPr id="0" name=""/>
        <dsp:cNvSpPr/>
      </dsp:nvSpPr>
      <dsp:spPr>
        <a:xfrm>
          <a:off x="497047" y="79319"/>
          <a:ext cx="3403751" cy="3403751"/>
        </a:xfrm>
        <a:prstGeom prst="circularArrow">
          <a:avLst>
            <a:gd name="adj1" fmla="val 3500"/>
            <a:gd name="adj2" fmla="val 217027"/>
            <a:gd name="adj3" fmla="val 528949"/>
            <a:gd name="adj4" fmla="val 20854024"/>
            <a:gd name="adj5" fmla="val 4083"/>
          </a:avLst>
        </a:prstGeom>
        <a:gradFill rotWithShape="0">
          <a:gsLst>
            <a:gs pos="0">
              <a:schemeClr val="accent3">
                <a:hueOff val="1607181"/>
                <a:satOff val="-2411"/>
                <a:lumOff val="-392"/>
                <a:alphaOff val="0"/>
                <a:shade val="51000"/>
                <a:satMod val="130000"/>
              </a:schemeClr>
            </a:gs>
            <a:gs pos="80000">
              <a:schemeClr val="accent3">
                <a:hueOff val="1607181"/>
                <a:satOff val="-2411"/>
                <a:lumOff val="-392"/>
                <a:alphaOff val="0"/>
                <a:shade val="93000"/>
                <a:satMod val="130000"/>
              </a:schemeClr>
            </a:gs>
            <a:gs pos="100000">
              <a:schemeClr val="accent3">
                <a:hueOff val="1607181"/>
                <a:satOff val="-2411"/>
                <a:lumOff val="-392"/>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FF9C82A-2F8E-471C-B0D7-E2AF49412299}">
      <dsp:nvSpPr>
        <dsp:cNvPr id="0" name=""/>
        <dsp:cNvSpPr/>
      </dsp:nvSpPr>
      <dsp:spPr>
        <a:xfrm>
          <a:off x="3277435" y="2119817"/>
          <a:ext cx="749160" cy="5265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R="0" lvl="0" algn="ctr" defTabSz="400050" rtl="0">
            <a:lnSpc>
              <a:spcPct val="90000"/>
            </a:lnSpc>
            <a:spcBef>
              <a:spcPct val="0"/>
            </a:spcBef>
            <a:spcAft>
              <a:spcPct val="35000"/>
            </a:spcAft>
          </a:pPr>
          <a:r>
            <a:rPr lang="en-US" sz="900" b="1" i="0" u="none" strike="noStrike" kern="1200" baseline="0">
              <a:latin typeface="Times New Roman" panose="02020603050405020304" pitchFamily="18" charset="0"/>
              <a:cs typeface="Times New Roman" panose="02020603050405020304" pitchFamily="18" charset="0"/>
            </a:rPr>
            <a:t>Identify learning activities and opportunities</a:t>
          </a:r>
          <a:endParaRPr lang="en-US" sz="900" b="1" kern="1200">
            <a:latin typeface="Times New Roman" panose="02020603050405020304" pitchFamily="18" charset="0"/>
            <a:cs typeface="Times New Roman" panose="02020603050405020304" pitchFamily="18" charset="0"/>
          </a:endParaRPr>
        </a:p>
      </dsp:txBody>
      <dsp:txXfrm>
        <a:off x="3277435" y="2119817"/>
        <a:ext cx="749160" cy="526537"/>
      </dsp:txXfrm>
    </dsp:sp>
    <dsp:sp modelId="{C90FB977-674F-484D-B3E1-E97D2A21FD62}">
      <dsp:nvSpPr>
        <dsp:cNvPr id="0" name=""/>
        <dsp:cNvSpPr/>
      </dsp:nvSpPr>
      <dsp:spPr>
        <a:xfrm>
          <a:off x="458550" y="214040"/>
          <a:ext cx="3403751" cy="3403751"/>
        </a:xfrm>
        <a:prstGeom prst="circularArrow">
          <a:avLst>
            <a:gd name="adj1" fmla="val 3500"/>
            <a:gd name="adj2" fmla="val 217027"/>
            <a:gd name="adj3" fmla="val 2880313"/>
            <a:gd name="adj4" fmla="val 2002310"/>
            <a:gd name="adj5" fmla="val 4083"/>
          </a:avLst>
        </a:prstGeom>
        <a:gradFill rotWithShape="0">
          <a:gsLst>
            <a:gs pos="0">
              <a:schemeClr val="accent3">
                <a:hueOff val="3214361"/>
                <a:satOff val="-4823"/>
                <a:lumOff val="-784"/>
                <a:alphaOff val="0"/>
                <a:shade val="51000"/>
                <a:satMod val="130000"/>
              </a:schemeClr>
            </a:gs>
            <a:gs pos="80000">
              <a:schemeClr val="accent3">
                <a:hueOff val="3214361"/>
                <a:satOff val="-4823"/>
                <a:lumOff val="-784"/>
                <a:alphaOff val="0"/>
                <a:shade val="93000"/>
                <a:satMod val="130000"/>
              </a:schemeClr>
            </a:gs>
            <a:gs pos="100000">
              <a:schemeClr val="accent3">
                <a:hueOff val="3214361"/>
                <a:satOff val="-4823"/>
                <a:lumOff val="-784"/>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F55B199-EE3A-4E15-BC48-8FDF05E15DB5}">
      <dsp:nvSpPr>
        <dsp:cNvPr id="0" name=""/>
        <dsp:cNvSpPr/>
      </dsp:nvSpPr>
      <dsp:spPr>
        <a:xfrm>
          <a:off x="2426233" y="2971020"/>
          <a:ext cx="749160" cy="5265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R="0" lvl="0" algn="ctr" defTabSz="400050" rtl="0">
            <a:lnSpc>
              <a:spcPct val="90000"/>
            </a:lnSpc>
            <a:spcBef>
              <a:spcPct val="0"/>
            </a:spcBef>
            <a:spcAft>
              <a:spcPct val="35000"/>
            </a:spcAft>
          </a:pPr>
          <a:r>
            <a:rPr lang="en-US" sz="900" b="1" i="0" u="none" strike="noStrike" kern="1200" baseline="0">
              <a:latin typeface="Times New Roman" panose="02020603050405020304" pitchFamily="18" charset="0"/>
              <a:cs typeface="Times New Roman" panose="02020603050405020304" pitchFamily="18" charset="0"/>
            </a:rPr>
            <a:t>Plan development activities</a:t>
          </a:r>
          <a:endParaRPr lang="en-US" sz="900" b="1" kern="1200">
            <a:latin typeface="Times New Roman" panose="02020603050405020304" pitchFamily="18" charset="0"/>
            <a:cs typeface="Times New Roman" panose="02020603050405020304" pitchFamily="18" charset="0"/>
          </a:endParaRPr>
        </a:p>
      </dsp:txBody>
      <dsp:txXfrm>
        <a:off x="2426233" y="2971020"/>
        <a:ext cx="749160" cy="526537"/>
      </dsp:txXfrm>
    </dsp:sp>
    <dsp:sp modelId="{1640B526-18A0-4132-884D-F2A775D82EAF}">
      <dsp:nvSpPr>
        <dsp:cNvPr id="0" name=""/>
        <dsp:cNvSpPr/>
      </dsp:nvSpPr>
      <dsp:spPr>
        <a:xfrm>
          <a:off x="497047" y="79319"/>
          <a:ext cx="3403751" cy="3403751"/>
        </a:xfrm>
        <a:prstGeom prst="circularArrow">
          <a:avLst>
            <a:gd name="adj1" fmla="val 3500"/>
            <a:gd name="adj2" fmla="val 217027"/>
            <a:gd name="adj3" fmla="val 5681558"/>
            <a:gd name="adj4" fmla="val 4901415"/>
            <a:gd name="adj5" fmla="val 4083"/>
          </a:avLst>
        </a:prstGeom>
        <a:gradFill rotWithShape="0">
          <a:gsLst>
            <a:gs pos="0">
              <a:schemeClr val="accent3">
                <a:hueOff val="4821541"/>
                <a:satOff val="-7234"/>
                <a:lumOff val="-1176"/>
                <a:alphaOff val="0"/>
                <a:shade val="51000"/>
                <a:satMod val="130000"/>
              </a:schemeClr>
            </a:gs>
            <a:gs pos="80000">
              <a:schemeClr val="accent3">
                <a:hueOff val="4821541"/>
                <a:satOff val="-7234"/>
                <a:lumOff val="-1176"/>
                <a:alphaOff val="0"/>
                <a:shade val="93000"/>
                <a:satMod val="130000"/>
              </a:schemeClr>
            </a:gs>
            <a:gs pos="100000">
              <a:schemeClr val="accent3">
                <a:hueOff val="4821541"/>
                <a:satOff val="-7234"/>
                <a:lumOff val="-1176"/>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D2F9B01-93DA-4D02-8112-22AD453E2CE0}">
      <dsp:nvSpPr>
        <dsp:cNvPr id="0" name=""/>
        <dsp:cNvSpPr/>
      </dsp:nvSpPr>
      <dsp:spPr>
        <a:xfrm>
          <a:off x="1222451" y="2971020"/>
          <a:ext cx="749160" cy="5265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R="0" lvl="0" algn="ctr" defTabSz="400050" rtl="0">
            <a:lnSpc>
              <a:spcPct val="90000"/>
            </a:lnSpc>
            <a:spcBef>
              <a:spcPct val="0"/>
            </a:spcBef>
            <a:spcAft>
              <a:spcPct val="35000"/>
            </a:spcAft>
          </a:pPr>
          <a:r>
            <a:rPr lang="en-US" sz="900" b="1" i="0" u="none" strike="noStrike" kern="1200" baseline="0">
              <a:latin typeface="Times New Roman" panose="02020603050405020304" pitchFamily="18" charset="0"/>
              <a:cs typeface="Times New Roman" panose="02020603050405020304" pitchFamily="18" charset="0"/>
            </a:rPr>
            <a:t>Undertake development activities</a:t>
          </a:r>
          <a:endParaRPr lang="en-US" sz="900" b="1" kern="1200">
            <a:latin typeface="Times New Roman" panose="02020603050405020304" pitchFamily="18" charset="0"/>
            <a:cs typeface="Times New Roman" panose="02020603050405020304" pitchFamily="18" charset="0"/>
          </a:endParaRPr>
        </a:p>
      </dsp:txBody>
      <dsp:txXfrm>
        <a:off x="1222451" y="2971020"/>
        <a:ext cx="749160" cy="526537"/>
      </dsp:txXfrm>
    </dsp:sp>
    <dsp:sp modelId="{0391F648-EA8B-4C80-B850-BD90BBBA31C1}">
      <dsp:nvSpPr>
        <dsp:cNvPr id="0" name=""/>
        <dsp:cNvSpPr/>
      </dsp:nvSpPr>
      <dsp:spPr>
        <a:xfrm>
          <a:off x="497047" y="79319"/>
          <a:ext cx="3403751" cy="3403751"/>
        </a:xfrm>
        <a:prstGeom prst="circularArrow">
          <a:avLst>
            <a:gd name="adj1" fmla="val 3500"/>
            <a:gd name="adj2" fmla="val 217027"/>
            <a:gd name="adj3" fmla="val 8580664"/>
            <a:gd name="adj4" fmla="val 7702660"/>
            <a:gd name="adj5" fmla="val 4083"/>
          </a:avLst>
        </a:prstGeom>
        <a:gradFill rotWithShape="0">
          <a:gsLst>
            <a:gs pos="0">
              <a:schemeClr val="accent3">
                <a:hueOff val="6428722"/>
                <a:satOff val="-9646"/>
                <a:lumOff val="-1569"/>
                <a:alphaOff val="0"/>
                <a:shade val="51000"/>
                <a:satMod val="130000"/>
              </a:schemeClr>
            </a:gs>
            <a:gs pos="80000">
              <a:schemeClr val="accent3">
                <a:hueOff val="6428722"/>
                <a:satOff val="-9646"/>
                <a:lumOff val="-1569"/>
                <a:alphaOff val="0"/>
                <a:shade val="93000"/>
                <a:satMod val="130000"/>
              </a:schemeClr>
            </a:gs>
            <a:gs pos="100000">
              <a:schemeClr val="accent3">
                <a:hueOff val="6428722"/>
                <a:satOff val="-9646"/>
                <a:lumOff val="-1569"/>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195D4B1-1D7A-4E06-AD07-0DC7B3002112}">
      <dsp:nvSpPr>
        <dsp:cNvPr id="0" name=""/>
        <dsp:cNvSpPr/>
      </dsp:nvSpPr>
      <dsp:spPr>
        <a:xfrm>
          <a:off x="371249" y="2119817"/>
          <a:ext cx="749160" cy="5265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R="0" lvl="0" algn="ctr" defTabSz="400050" rtl="0">
            <a:lnSpc>
              <a:spcPct val="90000"/>
            </a:lnSpc>
            <a:spcBef>
              <a:spcPct val="0"/>
            </a:spcBef>
            <a:spcAft>
              <a:spcPct val="35000"/>
            </a:spcAft>
          </a:pPr>
          <a:r>
            <a:rPr lang="en-US" sz="900" b="1" i="0" u="none" strike="noStrike" kern="1200" baseline="0">
              <a:latin typeface="Times New Roman" panose="02020603050405020304" pitchFamily="18" charset="0"/>
              <a:cs typeface="Times New Roman" panose="02020603050405020304" pitchFamily="18" charset="0"/>
            </a:rPr>
            <a:t>Record development activities</a:t>
          </a:r>
          <a:endParaRPr lang="en-US" sz="900" b="1" kern="1200">
            <a:latin typeface="Times New Roman" panose="02020603050405020304" pitchFamily="18" charset="0"/>
            <a:cs typeface="Times New Roman" panose="02020603050405020304" pitchFamily="18" charset="0"/>
          </a:endParaRPr>
        </a:p>
      </dsp:txBody>
      <dsp:txXfrm>
        <a:off x="371249" y="2119817"/>
        <a:ext cx="749160" cy="526537"/>
      </dsp:txXfrm>
    </dsp:sp>
    <dsp:sp modelId="{C1567802-32F2-41DD-AFF7-9EFE182DEEBA}">
      <dsp:nvSpPr>
        <dsp:cNvPr id="0" name=""/>
        <dsp:cNvSpPr/>
      </dsp:nvSpPr>
      <dsp:spPr>
        <a:xfrm>
          <a:off x="497047" y="79319"/>
          <a:ext cx="3403751" cy="3403751"/>
        </a:xfrm>
        <a:prstGeom prst="circularArrow">
          <a:avLst>
            <a:gd name="adj1" fmla="val 3500"/>
            <a:gd name="adj2" fmla="val 217027"/>
            <a:gd name="adj3" fmla="val 11328949"/>
            <a:gd name="adj4" fmla="val 10054024"/>
            <a:gd name="adj5" fmla="val 4083"/>
          </a:avLst>
        </a:prstGeom>
        <a:gradFill rotWithShape="0">
          <a:gsLst>
            <a:gs pos="0">
              <a:schemeClr val="accent3">
                <a:hueOff val="8035903"/>
                <a:satOff val="-12057"/>
                <a:lumOff val="-1961"/>
                <a:alphaOff val="0"/>
                <a:shade val="51000"/>
                <a:satMod val="130000"/>
              </a:schemeClr>
            </a:gs>
            <a:gs pos="80000">
              <a:schemeClr val="accent3">
                <a:hueOff val="8035903"/>
                <a:satOff val="-12057"/>
                <a:lumOff val="-1961"/>
                <a:alphaOff val="0"/>
                <a:shade val="93000"/>
                <a:satMod val="130000"/>
              </a:schemeClr>
            </a:gs>
            <a:gs pos="100000">
              <a:schemeClr val="accent3">
                <a:hueOff val="8035903"/>
                <a:satOff val="-12057"/>
                <a:lumOff val="-1961"/>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240AE3B-0B5D-4074-B8EA-342DEC7CE027}">
      <dsp:nvSpPr>
        <dsp:cNvPr id="0" name=""/>
        <dsp:cNvSpPr/>
      </dsp:nvSpPr>
      <dsp:spPr>
        <a:xfrm>
          <a:off x="371249" y="916036"/>
          <a:ext cx="749160" cy="5265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R="0" lvl="0" algn="ctr" defTabSz="400050" rtl="0">
            <a:lnSpc>
              <a:spcPct val="90000"/>
            </a:lnSpc>
            <a:spcBef>
              <a:spcPct val="0"/>
            </a:spcBef>
            <a:spcAft>
              <a:spcPct val="35000"/>
            </a:spcAft>
          </a:pPr>
          <a:r>
            <a:rPr lang="en-US" sz="900" b="1" i="0" u="none" strike="noStrike" kern="1200" baseline="0">
              <a:latin typeface="Times New Roman" panose="02020603050405020304" pitchFamily="18" charset="0"/>
              <a:cs typeface="Times New Roman" panose="02020603050405020304" pitchFamily="18" charset="0"/>
            </a:rPr>
            <a:t>Review and apply learning</a:t>
          </a:r>
          <a:endParaRPr lang="en-US" sz="900" b="1" kern="1200">
            <a:latin typeface="Times New Roman" panose="02020603050405020304" pitchFamily="18" charset="0"/>
            <a:cs typeface="Times New Roman" panose="02020603050405020304" pitchFamily="18" charset="0"/>
          </a:endParaRPr>
        </a:p>
      </dsp:txBody>
      <dsp:txXfrm>
        <a:off x="371249" y="916036"/>
        <a:ext cx="749160" cy="526537"/>
      </dsp:txXfrm>
    </dsp:sp>
    <dsp:sp modelId="{8014D10F-5193-4D3E-844B-F196F6309BBF}">
      <dsp:nvSpPr>
        <dsp:cNvPr id="0" name=""/>
        <dsp:cNvSpPr/>
      </dsp:nvSpPr>
      <dsp:spPr>
        <a:xfrm>
          <a:off x="497047" y="79319"/>
          <a:ext cx="3403751" cy="3403751"/>
        </a:xfrm>
        <a:prstGeom prst="circularArrow">
          <a:avLst>
            <a:gd name="adj1" fmla="val 3500"/>
            <a:gd name="adj2" fmla="val 217027"/>
            <a:gd name="adj3" fmla="val 13680313"/>
            <a:gd name="adj4" fmla="val 12802310"/>
            <a:gd name="adj5" fmla="val 4083"/>
          </a:avLst>
        </a:prstGeom>
        <a:gradFill rotWithShape="0">
          <a:gsLst>
            <a:gs pos="0">
              <a:schemeClr val="accent3">
                <a:hueOff val="9643083"/>
                <a:satOff val="-14469"/>
                <a:lumOff val="-2353"/>
                <a:alphaOff val="0"/>
                <a:shade val="51000"/>
                <a:satMod val="130000"/>
              </a:schemeClr>
            </a:gs>
            <a:gs pos="80000">
              <a:schemeClr val="accent3">
                <a:hueOff val="9643083"/>
                <a:satOff val="-14469"/>
                <a:lumOff val="-2353"/>
                <a:alphaOff val="0"/>
                <a:shade val="93000"/>
                <a:satMod val="130000"/>
              </a:schemeClr>
            </a:gs>
            <a:gs pos="100000">
              <a:schemeClr val="accent3">
                <a:hueOff val="9643083"/>
                <a:satOff val="-14469"/>
                <a:lumOff val="-2353"/>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9E3FF102-3524-4C50-B828-E4312D55AFC6}">
      <dsp:nvSpPr>
        <dsp:cNvPr id="0" name=""/>
        <dsp:cNvSpPr/>
      </dsp:nvSpPr>
      <dsp:spPr>
        <a:xfrm>
          <a:off x="1222451" y="64833"/>
          <a:ext cx="749160" cy="52653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R="0" lvl="0" algn="ctr" defTabSz="400050" rtl="0">
            <a:lnSpc>
              <a:spcPct val="90000"/>
            </a:lnSpc>
            <a:spcBef>
              <a:spcPct val="0"/>
            </a:spcBef>
            <a:spcAft>
              <a:spcPct val="35000"/>
            </a:spcAft>
          </a:pPr>
          <a:r>
            <a:rPr lang="en-US" sz="900" b="1" i="0" u="none" strike="noStrike" kern="1200" baseline="0">
              <a:latin typeface="Times New Roman" panose="02020603050405020304" pitchFamily="18" charset="0"/>
              <a:cs typeface="Times New Roman" panose="02020603050405020304" pitchFamily="18" charset="0"/>
            </a:rPr>
            <a:t>Evaluate impact / improvement</a:t>
          </a:r>
          <a:endParaRPr lang="en-US" sz="900" b="1" kern="1200">
            <a:latin typeface="Times New Roman" panose="02020603050405020304" pitchFamily="18" charset="0"/>
            <a:cs typeface="Times New Roman" panose="02020603050405020304" pitchFamily="18" charset="0"/>
          </a:endParaRPr>
        </a:p>
      </dsp:txBody>
      <dsp:txXfrm>
        <a:off x="1222451" y="64833"/>
        <a:ext cx="749160" cy="526537"/>
      </dsp:txXfrm>
    </dsp:sp>
    <dsp:sp modelId="{4B7B5C7E-66D0-45A0-8925-87466CEFD85E}">
      <dsp:nvSpPr>
        <dsp:cNvPr id="0" name=""/>
        <dsp:cNvSpPr/>
      </dsp:nvSpPr>
      <dsp:spPr>
        <a:xfrm>
          <a:off x="497047" y="79319"/>
          <a:ext cx="3403751" cy="3403751"/>
        </a:xfrm>
        <a:prstGeom prst="circularArrow">
          <a:avLst>
            <a:gd name="adj1" fmla="val 3500"/>
            <a:gd name="adj2" fmla="val 217027"/>
            <a:gd name="adj3" fmla="val 16481558"/>
            <a:gd name="adj4" fmla="val 15701415"/>
            <a:gd name="adj5" fmla="val 4083"/>
          </a:avLst>
        </a:prstGeom>
        <a:gradFill rotWithShape="0">
          <a:gsLst>
            <a:gs pos="0">
              <a:schemeClr val="accent3">
                <a:hueOff val="11250264"/>
                <a:satOff val="-16880"/>
                <a:lumOff val="-2745"/>
                <a:alphaOff val="0"/>
                <a:shade val="51000"/>
                <a:satMod val="130000"/>
              </a:schemeClr>
            </a:gs>
            <a:gs pos="80000">
              <a:schemeClr val="accent3">
                <a:hueOff val="11250264"/>
                <a:satOff val="-16880"/>
                <a:lumOff val="-2745"/>
                <a:alphaOff val="0"/>
                <a:shade val="93000"/>
                <a:satMod val="130000"/>
              </a:schemeClr>
            </a:gs>
            <a:gs pos="100000">
              <a:schemeClr val="accent3">
                <a:hueOff val="11250264"/>
                <a:satOff val="-16880"/>
                <a:lumOff val="-2745"/>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CircleAccentTimeline#1">
  <dgm:title val=""/>
  <dgm:desc val=""/>
  <dgm:catLst>
    <dgm:cat type="process" pri="75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41" srcId="1" destId="11" srcOrd="0" destOrd="0"/>
        <dgm:cxn modelId="42" srcId="1" destId="12" srcOrd="1" destOrd="0"/>
        <dgm:cxn modelId="5" srcId="0" destId="2" srcOrd="0" destOrd="0"/>
        <dgm:cxn modelId="51" srcId="2" destId="21" srcOrd="0" destOrd="0"/>
        <dgm:cxn modelId="52" srcId="2" destId="22" srcOrd="1"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41" srcId="1" destId="11" srcOrd="0" destOrd="0"/>
        <dgm:cxn modelId="5" srcId="0" destId="2" srcOrd="0" destOrd="0"/>
        <dgm:cxn modelId="51"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41" srcId="1" destId="11" srcOrd="0" destOrd="0"/>
        <dgm:cxn modelId="5" srcId="0" destId="2" srcOrd="0" destOrd="0"/>
        <dgm:cxn modelId="51" srcId="2" destId="21" srcOrd="0" destOrd="0"/>
      </dgm:cxnLst>
      <dgm:bg/>
      <dgm:whole/>
    </dgm:dataModel>
  </dgm:clrData>
  <dgm:layoutNode name="Name0">
    <dgm:varLst>
      <dgm:dir/>
    </dgm:varLst>
    <dgm:choose name="Name1">
      <dgm:if name="Name2" func="var" arg="dir" op="equ" val="norm">
        <dgm:alg type="lin">
          <dgm:param type="fallback" val="2D"/>
          <dgm:param type="nodeVertAlign" val="b"/>
        </dgm:alg>
      </dgm:if>
      <dgm:else name="Name3">
        <dgm:alg type="lin">
          <dgm:param type="fallback" val="2D"/>
          <dgm:param type="linDir" val="fromR"/>
          <dgm:param type="nodeVertAlign" val="b"/>
        </dgm:alg>
      </dgm:else>
    </dgm:choose>
    <dgm:shape xmlns:r="http://schemas.openxmlformats.org/officeDocument/2006/relationships" r:blip="">
      <dgm:adjLst/>
    </dgm:shape>
    <dgm:constrLst>
      <dgm:constr type="h" for="ch" forName="parComposite" refType="h"/>
      <dgm:constr type="w" for="ch" forName="parComposite" refType="h" refFor="ch" refForName="parComposite" fact="0.5"/>
      <dgm:constr type="h" for="ch" forName="desComposite" refType="h" fact="0.87"/>
      <dgm:constr type="w" for="ch" forName="desComposite" refType="h" refFor="ch" refForName="desComposite" fact="0.61"/>
      <dgm:constr type="w" for="ch" forName="parBackupNorm" refType="w" refFor="ch" refForName="parComposite" fact="-0.34"/>
      <dgm:constr type="w" for="ch" forName="parBackupRTL" refType="w" refFor="ch" refForName="parComposite" fact="-0.34"/>
      <dgm:constr type="w" for="ch" forName="parBackupRev" refType="w" refFor="ch" refForName="parComposite" fact="0"/>
      <dgm:constr type="w" for="ch" forName="desBackupLeftNorm" refType="w" refFor="ch" refForName="desComposite" fact="-0.34"/>
      <dgm:constr type="w" for="ch" forName="desBackupLeftRev" refType="w" refFor="ch" refForName="desComposite" fact="-0.34"/>
      <dgm:constr type="w" for="ch" forName="desBackupRightNorm" refType="w" refFor="ch" refForName="desComposite" fact="-0.34"/>
      <dgm:constr type="w" for="ch" forName="desBackupRightRev" refType="w" refFor="ch" refForName="desComposite" fact="-0.34"/>
      <dgm:constr type="w" for="ch" forName="parSpace" refType="w" refFor="ch" refForName="parComposite" fact="0.05"/>
      <dgm:constr type="w" for="ch" forName="desSpace" refType="w" refFor="ch" refForName="parComposite" fact="0.05"/>
      <dgm:constr type="primFontSz" for="des" forName="parTx" op="equ" val="65"/>
      <dgm:constr type="primFontSz" for="des" forName="chTx" refType="primFontSz" refFor="des" refForName="parTx" op="lte" val="65"/>
      <dgm:constr type="primFontSz" for="des" forName="desTx" refType="primFontSz" refFor="des" refForName="chTx" op="lte" val="65"/>
      <dgm:constr type="primFontSz" for="des" forName="desTx" refType="primFontSz" refFor="des" refForName="parTx" op="lte"/>
    </dgm:constrLst>
    <dgm:forEach name="Name4" axis="ch" ptType="node">
      <dgm:layoutNode name="parComposite">
        <dgm:alg type="composite"/>
        <dgm:shape xmlns:r="http://schemas.openxmlformats.org/officeDocument/2006/relationships" r:blip="">
          <dgm:adjLst/>
        </dgm:shape>
        <dgm:choose name="Name5">
          <dgm:if name="Name6" func="var" arg="dir" op="equ" val="norm">
            <dgm:constrLst>
              <dgm:constr type="l" for="ch" forName="parBigCircle"/>
              <dgm:constr type="ctrY" for="ch" forName="parBigCircle" refType="h" fact="0.56"/>
              <dgm:constr type="w" for="ch" forName="parBigCircle" refType="w" fact="0.66"/>
              <dgm:constr type="h" for="ch" forName="parBigCircle" refType="w" refFor="ch" refForName="parBigCircle"/>
              <dgm:constr type="r" for="ch" forName="parTx" refType="w"/>
              <dgm:constr type="t" for="ch" forName="parTx"/>
              <dgm:constr type="w" for="ch" forName="parTx" refType="w" fact="0.71"/>
              <dgm:constr type="h" for="ch" forName="parTx" refType="h" fact="0.46"/>
              <dgm:constr type="t" for="ch" forName="bSpace" refType="ctrY" refFor="ch" refForName="parBigCircle"/>
              <dgm:constr type="b" for="ch" forName="bSpace" refType="h"/>
              <dgm:constr type="l" for="ch" forName="bSpace"/>
              <dgm:constr type="w" for="ch" forName="bSpace" val="1"/>
            </dgm:constrLst>
          </dgm:if>
          <dgm:else name="Name7">
            <dgm:constrLst>
              <dgm:constr type="r" for="ch" forName="parBigCircle" refType="w"/>
              <dgm:constr type="ctrY" for="ch" forName="parBigCircle" refType="h" fact="0.56"/>
              <dgm:constr type="w" for="ch" forName="parBigCircle" refType="w" fact="0.66"/>
              <dgm:constr type="h" for="ch" forName="parBigCircle" refType="w" refFor="ch" refForName="parBigCircle"/>
              <dgm:constr type="l" for="ch" forName="parTx" fact="0"/>
              <dgm:constr type="t" for="ch" forName="parTx"/>
              <dgm:constr type="w" for="ch" forName="parTx" refType="w" fact="0.71"/>
              <dgm:constr type="h" for="ch" forName="parTx" refType="h" fact="0.46"/>
              <dgm:constr type="t" for="ch" forName="bSpace" refType="ctrY" refFor="ch" refForName="parBigCircle"/>
              <dgm:constr type="b" for="ch" forName="bSpace" refType="h"/>
              <dgm:constr type="r" for="ch" forName="bSpace"/>
              <dgm:constr type="w" for="ch" forName="bSpace" val="1"/>
            </dgm:constrLst>
          </dgm:else>
        </dgm:choose>
        <dgm:layoutNode name="parBigCircle" styleLbl="node0">
          <dgm:alg type="sp"/>
          <dgm:shape xmlns:r="http://schemas.openxmlformats.org/officeDocument/2006/relationships" type="donut" r:blip="">
            <dgm:adjLst>
              <dgm:adj idx="1" val="0.2"/>
            </dgm:adjLst>
          </dgm:shape>
          <dgm:presOf/>
          <dgm:constrLst>
            <dgm:constr type="h" refType="w" op="equ"/>
          </dgm:constrLst>
        </dgm:layoutNode>
        <dgm:layoutNode name="parTx" styleLbl="revTx">
          <dgm:choose name="Name8">
            <dgm:if name="Name9" func="var" arg="dir" op="equ" val="norm">
              <dgm:alg type="tx">
                <dgm:param type="autoTxRot" val="grav"/>
                <dgm:param type="parTxLTRAlign" val="l"/>
              </dgm:alg>
              <dgm:shape xmlns:r="http://schemas.openxmlformats.org/officeDocument/2006/relationships" rot="295" type="rect" r:blip="">
                <dgm:adjLst/>
              </dgm:shape>
              <dgm:presOf axis="self" ptType="node"/>
              <dgm:constrLst>
                <dgm:constr type="lMarg" refType="primFontSz" fact="0.2"/>
                <dgm:constr type="rMarg"/>
                <dgm:constr type="tMarg"/>
                <dgm:constr type="bMarg"/>
              </dgm:constrLst>
            </dgm:if>
            <dgm:else name="Name10">
              <dgm:alg type="tx">
                <dgm:param type="autoTxRot" val="grav"/>
                <dgm:param type="parTxLTRAlign" val="r"/>
              </dgm:alg>
              <dgm:shape xmlns:r="http://schemas.openxmlformats.org/officeDocument/2006/relationships" rot="65" type="rect" r:blip="">
                <dgm:adjLst/>
              </dgm:shape>
              <dgm:presOf axis="self" ptType="node"/>
              <dgm:constrLst>
                <dgm:constr type="lMarg"/>
                <dgm:constr type="rMarg" refType="primFontSz" fact="0.2"/>
                <dgm:constr type="tMarg"/>
                <dgm:constr type="bMarg"/>
              </dgm:constrLst>
            </dgm:else>
          </dgm:choose>
          <dgm:ruleLst>
            <dgm:rule type="primFontSz" val="5" fact="NaN" max="NaN"/>
          </dgm:ruleLst>
        </dgm:layoutNode>
        <dgm:layoutNode name="bSpace">
          <dgm:alg type="sp"/>
          <dgm:shape xmlns:r="http://schemas.openxmlformats.org/officeDocument/2006/relationships" r:blip="">
            <dgm:adjLst/>
          </dgm:shape>
          <dgm:presOf/>
        </dgm:layoutNode>
      </dgm:layoutNode>
      <dgm:choose name="Name11">
        <dgm:if name="Name12" func="var" arg="dir" op="equ" val="norm">
          <dgm:layoutNode name="parBackupNorm">
            <dgm:alg type="sp"/>
            <dgm:shape xmlns:r="http://schemas.openxmlformats.org/officeDocument/2006/relationships" r:blip="">
              <dgm:adjLst/>
            </dgm:shape>
            <dgm:presOf/>
          </dgm:layoutNode>
        </dgm:if>
        <dgm:else name="Name13">
          <dgm:layoutNode name="parBackupRTL">
            <dgm:alg type="sp"/>
            <dgm:shape xmlns:r="http://schemas.openxmlformats.org/officeDocument/2006/relationships" r:blip="">
              <dgm:adjLst/>
            </dgm:shape>
            <dgm:presOf/>
          </dgm:layoutNode>
        </dgm:else>
      </dgm:choose>
      <dgm:forEach name="Name14" axis="followSib" ptType="sibTrans" hideLastTrans="0" cnt="1">
        <dgm:layoutNode name="parSpace">
          <dgm:alg type="sp"/>
          <dgm:shape xmlns:r="http://schemas.openxmlformats.org/officeDocument/2006/relationships" r:blip="">
            <dgm:adjLst/>
          </dgm:shape>
          <dgm:presOf/>
        </dgm:layoutNode>
      </dgm:forEach>
      <dgm:forEach name="Name15" axis="ch" ptType="node">
        <dgm:choose name="Name16">
          <dgm:if name="Name17" func="var" arg="dir" op="equ" val="norm">
            <dgm:layoutNode name="desBackupLeftNorm">
              <dgm:alg type="sp"/>
              <dgm:shape xmlns:r="http://schemas.openxmlformats.org/officeDocument/2006/relationships" r:blip="">
                <dgm:adjLst/>
              </dgm:shape>
              <dgm:presOf/>
            </dgm:layoutNode>
          </dgm:if>
          <dgm:else name="Name18">
            <dgm:choose name="Name19">
              <dgm:if name="Name20" axis="self" ptType="node" func="pos" op="equ" val="1">
                <dgm:layoutNode name="desBackupRightRev">
                  <dgm:alg type="sp"/>
                  <dgm:shape xmlns:r="http://schemas.openxmlformats.org/officeDocument/2006/relationships" r:blip="">
                    <dgm:adjLst/>
                  </dgm:shape>
                  <dgm:presOf/>
                </dgm:layoutNode>
              </dgm:if>
              <dgm:else name="Name21"/>
            </dgm:choose>
          </dgm:else>
        </dgm:choose>
        <dgm:layoutNode name="desComposite">
          <dgm:alg type="composite"/>
          <dgm:shape xmlns:r="http://schemas.openxmlformats.org/officeDocument/2006/relationships" r:blip="">
            <dgm:adjLst/>
          </dgm:shape>
          <dgm:choose name="Name22">
            <dgm:if name="Name23" func="var" arg="dir" op="equ" val="norm">
              <dgm:constrLst>
                <dgm:constr type="ctrX" for="ch" forName="desCircle" refType="w" fact="0.5"/>
                <dgm:constr type="ctrY" for="ch" forName="desCircle" refType="h" fact="0.5"/>
                <dgm:constr type="w" for="ch" forName="desCircle" refType="w" fact="0.32"/>
                <dgm:constr type="h" for="ch" forName="desCircle" refType="w" refFor="ch" refForName="desCircle"/>
                <dgm:constr type="l" for="ch" forName="chTx"/>
                <dgm:constr type="b" for="ch" forName="chTx" refType="h"/>
                <dgm:constr type="w" for="ch" forName="chTx" refType="w" fact="0.58"/>
                <dgm:constr type="h" for="ch" forName="chTx" refType="h" fact="0.45"/>
                <dgm:constr type="r" for="ch" forName="desTx" refType="w"/>
                <dgm:constr type="t" for="ch" forName="desTx"/>
                <dgm:constr type="w" for="ch" forName="desTx" refType="w" fact="0.58"/>
                <dgm:constr type="h" for="ch" forName="desTx" refType="h" fact="0.45"/>
              </dgm:constrLst>
            </dgm:if>
            <dgm:else name="Name24">
              <dgm:constrLst>
                <dgm:constr type="ctrX" for="ch" forName="desCircle" refType="w" fact="0.5"/>
                <dgm:constr type="ctrY" for="ch" forName="desCircle" refType="h" fact="0.5"/>
                <dgm:constr type="w" for="ch" forName="desCircle" refType="w" fact="0.32"/>
                <dgm:constr type="h" for="ch" forName="desCircle" refType="w" refFor="ch" refForName="desCircle"/>
                <dgm:constr type="r" for="ch" forName="chTx" refType="w"/>
                <dgm:constr type="b" for="ch" forName="chTx" refType="h"/>
                <dgm:constr type="w" for="ch" forName="chTx" refType="w" fact="0.58"/>
                <dgm:constr type="h" for="ch" forName="chTx" refType="h" fact="0.45"/>
                <dgm:constr type="l" for="ch" forName="desTx"/>
                <dgm:constr type="t" for="ch" forName="desTx"/>
                <dgm:constr type="w" for="ch" forName="desTx" refType="w" fact="0.58"/>
                <dgm:constr type="h" for="ch" forName="desTx" refType="h" fact="0.45"/>
              </dgm:constrLst>
            </dgm:else>
          </dgm:choose>
          <dgm:layoutNode name="desCircle" styleLbl="node1">
            <dgm:alg type="sp"/>
            <dgm:shape xmlns:r="http://schemas.openxmlformats.org/officeDocument/2006/relationships" type="ellipse" r:blip="">
              <dgm:adjLst/>
            </dgm:shape>
            <dgm:presOf/>
            <dgm:constrLst>
              <dgm:constr type="h" refType="w" op="equ"/>
            </dgm:constrLst>
          </dgm:layoutNode>
          <dgm:layoutNode name="chTx" styleLbl="revTx">
            <dgm:choose name="Name25">
              <dgm:if name="Name26" func="var" arg="dir" op="equ" val="norm">
                <dgm:alg type="tx">
                  <dgm:param type="autoTxRot" val="grav"/>
                  <dgm:param type="parTxLTRAlign" val="r"/>
                  <dgm:param type="txAnchorVert" val="mid"/>
                  <dgm:param type="txAnchorVertCh" val="mid"/>
                </dgm:alg>
                <dgm:shape xmlns:r="http://schemas.openxmlformats.org/officeDocument/2006/relationships" rot="295" type="rect" r:blip="">
                  <dgm:adjLst/>
                </dgm:shape>
                <dgm:presOf axis="self" ptType="node"/>
              </dgm:if>
              <dgm:else name="Name27">
                <dgm:alg type="tx">
                  <dgm:param type="autoTxRot" val="grav"/>
                  <dgm:param type="parTxLTRAlign" val="l"/>
                  <dgm:param type="txAnchorVert" val="mid"/>
                  <dgm:param type="txAnchorVertCh" val="mid"/>
                </dgm:alg>
                <dgm:shape xmlns:r="http://schemas.openxmlformats.org/officeDocument/2006/relationships" rot="65" type="rect" r:blip="">
                  <dgm:adjLst/>
                </dgm:shape>
                <dgm:presOf axis="self" ptType="node"/>
              </dgm:else>
            </dgm:choose>
            <dgm:choose name="Name28">
              <dgm:if name="Name29" func="var" arg="dir" op="equ" val="norm">
                <dgm:constrLst>
                  <dgm:constr type="lMarg"/>
                  <dgm:constr type="rMarg" refType="primFontSz" fact="0.2"/>
                  <dgm:constr type="tMarg"/>
                  <dgm:constr type="bMarg"/>
                </dgm:constrLst>
              </dgm:if>
              <dgm:else name="Name30">
                <dgm:constrLst>
                  <dgm:constr type="rMarg"/>
                  <dgm:constr type="lMarg" refType="primFontSz" fact="0.2"/>
                  <dgm:constr type="tMarg"/>
                  <dgm:constr type="bMarg"/>
                </dgm:constrLst>
              </dgm:else>
            </dgm:choose>
            <dgm:ruleLst>
              <dgm:rule type="primFontSz" val="5" fact="NaN" max="NaN"/>
            </dgm:ruleLst>
          </dgm:layoutNode>
          <dgm:layoutNode name="desTx" styleLbl="revTx">
            <dgm:varLst>
              <dgm:bulletEnabled val="1"/>
            </dgm:varLst>
            <dgm:choose name="Name31">
              <dgm:if name="Name32" func="var" arg="dir" op="equ" val="norm">
                <dgm:alg type="tx">
                  <dgm:param type="autoTxRot" val="grav"/>
                  <dgm:param type="parTxLTRAlign" val="l"/>
                  <dgm:param type="shpTxLTRAlignCh" val="l"/>
                  <dgm:param type="stBulletLvl" val="1"/>
                  <dgm:param type="txAnchorVert" val="mid"/>
                </dgm:alg>
                <dgm:shape xmlns:r="http://schemas.openxmlformats.org/officeDocument/2006/relationships" rot="295" type="rect" r:blip="">
                  <dgm:adjLst/>
                </dgm:shape>
                <dgm:presOf axis="des" ptType="node"/>
              </dgm:if>
              <dgm:else name="Name33">
                <dgm:alg type="tx">
                  <dgm:param type="autoTxRot" val="grav"/>
                  <dgm:param type="parTxLTRAlign" val="r"/>
                  <dgm:param type="shpTxLTRAlignCh" val="r"/>
                  <dgm:param type="stBulletLvl" val="1"/>
                  <dgm:param type="txAnchorVert" val="mid"/>
                </dgm:alg>
                <dgm:shape xmlns:r="http://schemas.openxmlformats.org/officeDocument/2006/relationships" rot="65" type="rect" r:blip="">
                  <dgm:adjLst/>
                </dgm:shape>
                <dgm:presOf axis="des" ptType="node"/>
              </dgm:else>
            </dgm:choose>
            <dgm:choose name="Name34">
              <dgm:if name="Name35" func="var" arg="dir" op="equ" val="norm">
                <dgm:constrLst>
                  <dgm:constr type="rMarg"/>
                  <dgm:constr type="lMarg" refType="primFontSz" fact="0.2"/>
                  <dgm:constr type="tMarg"/>
                  <dgm:constr type="bMarg"/>
                </dgm:constrLst>
              </dgm:if>
              <dgm:else name="Name36">
                <dgm:constrLst>
                  <dgm:constr type="lMarg"/>
                  <dgm:constr type="rMarg" refType="primFontSz" fact="0.2"/>
                  <dgm:constr type="tMarg"/>
                  <dgm:constr type="bMarg"/>
                </dgm:constrLst>
              </dgm:else>
            </dgm:choose>
            <dgm:ruleLst>
              <dgm:rule type="primFontSz" val="5" fact="NaN" max="NaN"/>
            </dgm:ruleLst>
          </dgm:layoutNode>
        </dgm:layoutNode>
        <dgm:layoutNode name="desBackupRightNorm">
          <dgm:alg type="sp"/>
          <dgm:shape xmlns:r="http://schemas.openxmlformats.org/officeDocument/2006/relationships" r:blip="">
            <dgm:adjLst/>
          </dgm:shape>
          <dgm:presOf/>
        </dgm:layoutNode>
        <dgm:choose name="Name37">
          <dgm:if name="Name38" func="var" arg="dir" op="neq" val="norm">
            <dgm:choose name="Name39">
              <dgm:if name="Name40" axis="self" ptType="node" func="revPos" op="neq" val="1">
                <dgm:layoutNode name="desBackupLeftRev">
                  <dgm:alg type="sp"/>
                  <dgm:shape xmlns:r="http://schemas.openxmlformats.org/officeDocument/2006/relationships" r:blip="">
                    <dgm:adjLst/>
                  </dgm:shape>
                  <dgm:presOf/>
                </dgm:layoutNode>
              </dgm:if>
              <dgm:else name="Name41"/>
            </dgm:choose>
          </dgm:if>
          <dgm:else name="Name42"/>
        </dgm:choose>
        <dgm:forEach name="Name43" axis="followSib" ptType="sibTrans" hideLastTrans="0" cnt="1">
          <dgm:layoutNode name="desSpace">
            <dgm:alg type="sp"/>
            <dgm:shape xmlns:r="http://schemas.openxmlformats.org/officeDocument/2006/relationships" r:blip="">
              <dgm:adjLst/>
            </dgm:shape>
            <dgm:presOf/>
          </dgm:layoutNode>
        </dgm:forEach>
      </dgm:forEach>
      <dgm:choose name="Name44">
        <dgm:if name="Name45" func="var" arg="dir" op="neq" val="norm">
          <dgm:layoutNode name="parBackupRev">
            <dgm:alg type="sp"/>
            <dgm:shape xmlns:r="http://schemas.openxmlformats.org/officeDocument/2006/relationships" r:blip="">
              <dgm:adjLst/>
            </dgm:shape>
            <dgm:presOf/>
          </dgm:layoutNode>
        </dgm:if>
        <dgm:else name="Name4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layout4.xml><?xml version="1.0" encoding="utf-8"?>
<dgm:layoutDef xmlns:dgm="http://schemas.openxmlformats.org/drawingml/2006/diagram" xmlns:a="http://schemas.openxmlformats.org/drawingml/2006/main" uniqueId="urn:microsoft.com/office/officeart/2005/8/layout/cycle1#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panAng" val="360"/>
          <dgm:param type="stAng" val="0"/>
        </dgm:alg>
      </dgm:if>
      <dgm:else name="Name2">
        <dgm:alg type="cycle">
          <dgm:param type="spanAng" val="-360"/>
          <dgm:param type="stAng" val="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begPts" val="radial"/>
                <dgm:param type="connRout" val="curve"/>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D31CA3-F0D9-49A7-ADD6-C0465064F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5504</Words>
  <Characters>31375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sajjad</cp:lastModifiedBy>
  <cp:revision>2</cp:revision>
  <dcterms:created xsi:type="dcterms:W3CDTF">2019-05-06T22:25:00Z</dcterms:created>
  <dcterms:modified xsi:type="dcterms:W3CDTF">2019-05-06T22:25:00Z</dcterms:modified>
</cp:coreProperties>
</file>