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67482" w:rsidRDefault="00567482" w:rsidP="00567482">
      <w:pPr>
        <w:pStyle w:val="Title"/>
        <w:rPr>
          <w:color w:val="000000" w:themeColor="text1"/>
          <w:lang w:val="en-GB"/>
        </w:rPr>
      </w:pPr>
      <w:bookmarkStart w:id="0" w:name="_m1nwirx8q2mz" w:colFirst="0" w:colLast="0"/>
      <w:bookmarkEnd w:id="0"/>
      <w:r>
        <w:rPr>
          <w:noProof/>
          <w:lang w:val="en-GB"/>
        </w:rPr>
        <w:drawing>
          <wp:inline distT="0" distB="0" distL="0" distR="0">
            <wp:extent cx="4752975" cy="26384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52975" cy="2638425"/>
                    </a:xfrm>
                    <a:prstGeom prst="rect">
                      <a:avLst/>
                    </a:prstGeom>
                    <a:noFill/>
                    <a:ln>
                      <a:noFill/>
                    </a:ln>
                  </pic:spPr>
                </pic:pic>
              </a:graphicData>
            </a:graphic>
          </wp:inline>
        </w:drawing>
      </w:r>
    </w:p>
    <w:p w:rsidR="00567482" w:rsidRDefault="00567482" w:rsidP="00567482">
      <w:pPr>
        <w:pStyle w:val="Normal1"/>
        <w:rPr>
          <w:color w:val="000000" w:themeColor="text1"/>
          <w:lang w:val="en-GB"/>
        </w:rPr>
      </w:pPr>
      <w:bookmarkStart w:id="1" w:name="_a1i1n9e8ecfp"/>
      <w:bookmarkStart w:id="2" w:name="_1yrdr9gq4ua7"/>
      <w:bookmarkStart w:id="3" w:name="_ma6lc28980rm"/>
      <w:bookmarkStart w:id="4" w:name="_ysmrxzj73ytd"/>
      <w:bookmarkStart w:id="5" w:name="_2jh27ycqd55m"/>
      <w:bookmarkStart w:id="6" w:name="_gfbr26iqfsky"/>
      <w:bookmarkEnd w:id="1"/>
      <w:bookmarkEnd w:id="2"/>
      <w:bookmarkEnd w:id="3"/>
      <w:bookmarkEnd w:id="4"/>
      <w:bookmarkEnd w:id="5"/>
      <w:bookmarkEnd w:id="6"/>
    </w:p>
    <w:p w:rsidR="00567482" w:rsidRDefault="00567482" w:rsidP="00567482">
      <w:pPr>
        <w:pStyle w:val="Title"/>
      </w:pPr>
      <w:bookmarkStart w:id="7" w:name="_u3b5glviex61"/>
      <w:bookmarkEnd w:id="7"/>
      <w:r>
        <w:t xml:space="preserve">INNOVATIVE MARKETING STRATEGIES AND CUSTOMER JOURNEY MANAGEMENT OF TESCO </w:t>
      </w:r>
    </w:p>
    <w:p w:rsidR="00567482" w:rsidRDefault="00567482" w:rsidP="00567482">
      <w:pPr>
        <w:rPr>
          <w:b/>
          <w:bCs/>
          <w:sz w:val="32"/>
          <w:szCs w:val="36"/>
        </w:rPr>
      </w:pPr>
    </w:p>
    <w:p w:rsidR="00567482" w:rsidRDefault="00567482" w:rsidP="00567482">
      <w:pPr>
        <w:rPr>
          <w:b/>
          <w:bCs/>
          <w:sz w:val="32"/>
          <w:szCs w:val="36"/>
        </w:rPr>
      </w:pPr>
      <w:r>
        <w:rPr>
          <w:b/>
          <w:bCs/>
          <w:sz w:val="32"/>
          <w:szCs w:val="36"/>
        </w:rPr>
        <w:t>STUDENT NAME – Parmar Bhumika Manish</w:t>
      </w:r>
    </w:p>
    <w:p w:rsidR="00567482" w:rsidRDefault="00567482" w:rsidP="00567482">
      <w:pPr>
        <w:rPr>
          <w:b/>
          <w:bCs/>
          <w:sz w:val="32"/>
          <w:szCs w:val="36"/>
        </w:rPr>
      </w:pPr>
      <w:r>
        <w:rPr>
          <w:b/>
          <w:bCs/>
          <w:sz w:val="32"/>
          <w:szCs w:val="36"/>
        </w:rPr>
        <w:t>STUDENT ID – 2240158</w:t>
      </w:r>
    </w:p>
    <w:p w:rsidR="00567482" w:rsidRDefault="00567482" w:rsidP="00567482">
      <w:pPr>
        <w:rPr>
          <w:sz w:val="32"/>
          <w:szCs w:val="36"/>
        </w:rPr>
      </w:pPr>
      <w:r>
        <w:rPr>
          <w:sz w:val="32"/>
          <w:szCs w:val="36"/>
        </w:rPr>
        <w:t xml:space="preserve">MODULE CODE </w:t>
      </w:r>
      <w:r w:rsidR="00CE72C3">
        <w:rPr>
          <w:sz w:val="32"/>
          <w:szCs w:val="36"/>
        </w:rPr>
        <w:t>–</w:t>
      </w:r>
      <w:r>
        <w:rPr>
          <w:sz w:val="32"/>
          <w:szCs w:val="36"/>
        </w:rPr>
        <w:t xml:space="preserve"> LCMB</w:t>
      </w:r>
      <w:r w:rsidR="00CE72C3">
        <w:rPr>
          <w:sz w:val="32"/>
          <w:szCs w:val="36"/>
        </w:rPr>
        <w:t>7001</w:t>
      </w:r>
    </w:p>
    <w:p w:rsidR="00883E60" w:rsidRDefault="00567482" w:rsidP="00CE72C3">
      <w:pPr>
        <w:rPr>
          <w:sz w:val="32"/>
          <w:szCs w:val="36"/>
        </w:rPr>
      </w:pPr>
      <w:r>
        <w:rPr>
          <w:sz w:val="32"/>
          <w:szCs w:val="36"/>
        </w:rPr>
        <w:t xml:space="preserve">LECTURER NAME –  </w:t>
      </w:r>
      <w:proofErr w:type="spellStart"/>
      <w:r w:rsidR="00A702A5">
        <w:rPr>
          <w:sz w:val="32"/>
          <w:szCs w:val="36"/>
        </w:rPr>
        <w:t>T</w:t>
      </w:r>
      <w:r w:rsidR="00883E60">
        <w:rPr>
          <w:sz w:val="32"/>
          <w:szCs w:val="36"/>
        </w:rPr>
        <w:t>ushara</w:t>
      </w:r>
      <w:proofErr w:type="spellEnd"/>
      <w:r w:rsidR="00883E60">
        <w:rPr>
          <w:sz w:val="32"/>
          <w:szCs w:val="36"/>
        </w:rPr>
        <w:t xml:space="preserve"> </w:t>
      </w:r>
      <w:proofErr w:type="spellStart"/>
      <w:r w:rsidR="00A702A5">
        <w:rPr>
          <w:sz w:val="32"/>
          <w:szCs w:val="36"/>
        </w:rPr>
        <w:t>B</w:t>
      </w:r>
      <w:bookmarkStart w:id="8" w:name="_GoBack"/>
      <w:bookmarkEnd w:id="8"/>
      <w:r w:rsidR="00883E60">
        <w:rPr>
          <w:sz w:val="32"/>
          <w:szCs w:val="36"/>
        </w:rPr>
        <w:t>alendran</w:t>
      </w:r>
      <w:proofErr w:type="spellEnd"/>
      <w:r w:rsidR="00883E60">
        <w:rPr>
          <w:sz w:val="32"/>
          <w:szCs w:val="36"/>
        </w:rPr>
        <w:t xml:space="preserve"> </w:t>
      </w:r>
    </w:p>
    <w:p w:rsidR="00567482" w:rsidRDefault="00567482" w:rsidP="00CE72C3">
      <w:pPr>
        <w:rPr>
          <w:sz w:val="22"/>
          <w:lang w:val="en-GB"/>
        </w:rPr>
      </w:pPr>
      <w:r>
        <w:rPr>
          <w:sz w:val="32"/>
          <w:szCs w:val="36"/>
        </w:rPr>
        <w:t xml:space="preserve">SUBMISSION DATE – </w:t>
      </w:r>
      <w:r w:rsidR="00173167">
        <w:rPr>
          <w:sz w:val="32"/>
          <w:szCs w:val="36"/>
        </w:rPr>
        <w:t>01 SEP</w:t>
      </w:r>
      <w:r>
        <w:rPr>
          <w:sz w:val="32"/>
          <w:szCs w:val="36"/>
        </w:rPr>
        <w:t xml:space="preserve"> 2023</w:t>
      </w:r>
    </w:p>
    <w:p w:rsidR="00567482" w:rsidRDefault="00567482" w:rsidP="00567482">
      <w:pPr>
        <w:rPr>
          <w:b/>
          <w:color w:val="000000" w:themeColor="text1"/>
          <w:sz w:val="32"/>
          <w:szCs w:val="32"/>
          <w:lang w:val="en-GB"/>
        </w:rPr>
      </w:pPr>
    </w:p>
    <w:p w:rsidR="00567482" w:rsidRDefault="00567482" w:rsidP="00567482">
      <w:pPr>
        <w:rPr>
          <w:b/>
          <w:color w:val="000000" w:themeColor="text1"/>
          <w:sz w:val="32"/>
          <w:szCs w:val="32"/>
          <w:lang w:val="en-GB"/>
        </w:rPr>
      </w:pPr>
    </w:p>
    <w:p w:rsidR="00567482" w:rsidRDefault="00567482" w:rsidP="00567482">
      <w:pPr>
        <w:rPr>
          <w:b/>
          <w:color w:val="000000" w:themeColor="text1"/>
          <w:sz w:val="32"/>
          <w:szCs w:val="32"/>
          <w:lang w:val="en-GB"/>
        </w:rPr>
      </w:pPr>
    </w:p>
    <w:p w:rsidR="00567482" w:rsidRDefault="00567482" w:rsidP="00567482">
      <w:pPr>
        <w:rPr>
          <w:b/>
          <w:color w:val="000000" w:themeColor="text1"/>
          <w:sz w:val="32"/>
          <w:szCs w:val="32"/>
          <w:lang w:val="en-GB"/>
        </w:rPr>
      </w:pPr>
    </w:p>
    <w:p w:rsidR="00546892" w:rsidRDefault="00546892" w:rsidP="00567482">
      <w:pPr>
        <w:pStyle w:val="Title"/>
        <w:jc w:val="both"/>
        <w:rPr>
          <w:color w:val="000000" w:themeColor="text1"/>
          <w:lang w:val="en-GB"/>
        </w:rPr>
      </w:pPr>
      <w:bookmarkStart w:id="9" w:name="_44uhz7hfpv7b" w:colFirst="0" w:colLast="0"/>
      <w:bookmarkEnd w:id="9"/>
    </w:p>
    <w:p w:rsidR="00567482" w:rsidRDefault="00567482" w:rsidP="00567482">
      <w:pPr>
        <w:pStyle w:val="Normal1"/>
        <w:rPr>
          <w:lang w:val="en-GB"/>
        </w:rPr>
      </w:pPr>
    </w:p>
    <w:p w:rsidR="00567482" w:rsidRDefault="00567482" w:rsidP="00567482">
      <w:pPr>
        <w:pStyle w:val="Normal1"/>
        <w:rPr>
          <w:lang w:val="en-GB"/>
        </w:rPr>
      </w:pPr>
    </w:p>
    <w:p w:rsidR="00567482" w:rsidRDefault="00567482" w:rsidP="00567482">
      <w:pPr>
        <w:pStyle w:val="Normal1"/>
        <w:rPr>
          <w:lang w:val="en-GB"/>
        </w:rPr>
      </w:pPr>
    </w:p>
    <w:p w:rsidR="00567482" w:rsidRPr="00567482" w:rsidRDefault="00567482" w:rsidP="00567482">
      <w:pPr>
        <w:pStyle w:val="Normal1"/>
        <w:rPr>
          <w:lang w:val="en-GB"/>
        </w:rPr>
      </w:pPr>
    </w:p>
    <w:sdt>
      <w:sdtPr>
        <w:rPr>
          <w:rFonts w:ascii="Times New Roman" w:eastAsia="Times New Roman" w:hAnsi="Times New Roman" w:cs="Times New Roman"/>
          <w:b w:val="0"/>
          <w:bCs w:val="0"/>
          <w:color w:val="auto"/>
          <w:sz w:val="24"/>
          <w:szCs w:val="24"/>
        </w:rPr>
        <w:id w:val="1332223584"/>
        <w:docPartObj>
          <w:docPartGallery w:val="Table of Contents"/>
          <w:docPartUnique/>
        </w:docPartObj>
      </w:sdtPr>
      <w:sdtEndPr/>
      <w:sdtContent>
        <w:p w:rsidR="00546892" w:rsidRDefault="000B5998" w:rsidP="00546892">
          <w:pPr>
            <w:pStyle w:val="TOCHeading"/>
            <w:jc w:val="center"/>
          </w:pPr>
          <w:r w:rsidRPr="00546892">
            <w:rPr>
              <w:rFonts w:ascii="Times New Roman" w:hAnsi="Times New Roman" w:cs="Times New Roman"/>
              <w:color w:val="000000" w:themeColor="text1"/>
            </w:rPr>
            <w:t>Table of Contents</w:t>
          </w:r>
        </w:p>
        <w:p w:rsidR="00546892" w:rsidRDefault="00E7029C" w:rsidP="004979B7">
          <w:pPr>
            <w:pStyle w:val="TOC1"/>
            <w:tabs>
              <w:tab w:val="right" w:leader="dot" w:pos="9019"/>
            </w:tabs>
            <w:rPr>
              <w:noProof/>
            </w:rPr>
          </w:pPr>
          <w:r>
            <w:fldChar w:fldCharType="begin"/>
          </w:r>
          <w:r w:rsidR="000B5998">
            <w:instrText xml:space="preserve"> TOC \o "1-3" \h \z \u </w:instrText>
          </w:r>
          <w:r>
            <w:fldChar w:fldCharType="separate"/>
          </w:r>
        </w:p>
        <w:p w:rsidR="00546892" w:rsidRDefault="00C56C37">
          <w:pPr>
            <w:pStyle w:val="TOC1"/>
            <w:tabs>
              <w:tab w:val="right" w:leader="dot" w:pos="9019"/>
            </w:tabs>
            <w:rPr>
              <w:noProof/>
            </w:rPr>
          </w:pPr>
          <w:hyperlink w:anchor="_Toc142766518" w:history="1">
            <w:r w:rsidR="000B5998" w:rsidRPr="008033CB">
              <w:rPr>
                <w:rStyle w:val="Hyperlink"/>
                <w:noProof/>
              </w:rPr>
              <w:t>Assignment 2</w:t>
            </w:r>
            <w:r w:rsidR="000B5998">
              <w:rPr>
                <w:noProof/>
                <w:webHidden/>
              </w:rPr>
              <w:tab/>
            </w:r>
            <w:r w:rsidR="004979B7">
              <w:rPr>
                <w:noProof/>
                <w:webHidden/>
              </w:rPr>
              <w:t>3</w:t>
            </w:r>
          </w:hyperlink>
        </w:p>
        <w:p w:rsidR="00546892" w:rsidRDefault="00C56C37">
          <w:pPr>
            <w:pStyle w:val="TOC2"/>
            <w:tabs>
              <w:tab w:val="right" w:leader="dot" w:pos="9019"/>
            </w:tabs>
            <w:rPr>
              <w:noProof/>
            </w:rPr>
          </w:pPr>
          <w:hyperlink w:anchor="_Toc142766519" w:history="1">
            <w:r w:rsidR="000B5998" w:rsidRPr="008033CB">
              <w:rPr>
                <w:rStyle w:val="Hyperlink"/>
                <w:noProof/>
              </w:rPr>
              <w:t>Introduction</w:t>
            </w:r>
            <w:r w:rsidR="000B5998">
              <w:rPr>
                <w:noProof/>
                <w:webHidden/>
              </w:rPr>
              <w:tab/>
            </w:r>
            <w:r w:rsidR="004979B7">
              <w:rPr>
                <w:noProof/>
                <w:webHidden/>
              </w:rPr>
              <w:t>3</w:t>
            </w:r>
          </w:hyperlink>
        </w:p>
        <w:p w:rsidR="00546892" w:rsidRDefault="00C56C37">
          <w:pPr>
            <w:pStyle w:val="TOC2"/>
            <w:tabs>
              <w:tab w:val="right" w:leader="dot" w:pos="9019"/>
            </w:tabs>
            <w:rPr>
              <w:noProof/>
            </w:rPr>
          </w:pPr>
          <w:hyperlink w:anchor="_Toc142766520" w:history="1">
            <w:r w:rsidR="000B5998" w:rsidRPr="008033CB">
              <w:rPr>
                <w:rStyle w:val="Hyperlink"/>
                <w:noProof/>
              </w:rPr>
              <w:t>Environmental Marketing Analysis</w:t>
            </w:r>
            <w:r w:rsidR="000B5998">
              <w:rPr>
                <w:noProof/>
                <w:webHidden/>
              </w:rPr>
              <w:tab/>
            </w:r>
            <w:r w:rsidR="004979B7">
              <w:rPr>
                <w:noProof/>
                <w:webHidden/>
              </w:rPr>
              <w:t>3</w:t>
            </w:r>
          </w:hyperlink>
        </w:p>
        <w:p w:rsidR="00546892" w:rsidRDefault="00C56C37">
          <w:pPr>
            <w:pStyle w:val="TOC3"/>
            <w:tabs>
              <w:tab w:val="right" w:leader="dot" w:pos="9019"/>
            </w:tabs>
            <w:rPr>
              <w:noProof/>
            </w:rPr>
          </w:pPr>
          <w:hyperlink w:anchor="_Toc142766521" w:history="1">
            <w:r w:rsidR="000B5998" w:rsidRPr="008033CB">
              <w:rPr>
                <w:rStyle w:val="Hyperlink"/>
                <w:noProof/>
              </w:rPr>
              <w:t>External Influencing Drivers</w:t>
            </w:r>
            <w:r w:rsidR="000B5998">
              <w:rPr>
                <w:noProof/>
                <w:webHidden/>
              </w:rPr>
              <w:tab/>
            </w:r>
            <w:r w:rsidR="004979B7">
              <w:rPr>
                <w:noProof/>
                <w:webHidden/>
              </w:rPr>
              <w:t>3</w:t>
            </w:r>
          </w:hyperlink>
        </w:p>
        <w:p w:rsidR="00546892" w:rsidRDefault="00C56C37">
          <w:pPr>
            <w:pStyle w:val="TOC3"/>
            <w:tabs>
              <w:tab w:val="right" w:leader="dot" w:pos="9019"/>
            </w:tabs>
            <w:rPr>
              <w:noProof/>
            </w:rPr>
          </w:pPr>
          <w:hyperlink w:anchor="_Toc142766522" w:history="1">
            <w:r w:rsidR="000B5998" w:rsidRPr="008033CB">
              <w:rPr>
                <w:rStyle w:val="Hyperlink"/>
                <w:noProof/>
              </w:rPr>
              <w:t>Internal Environment Analysis</w:t>
            </w:r>
            <w:r w:rsidR="000B5998">
              <w:rPr>
                <w:noProof/>
                <w:webHidden/>
              </w:rPr>
              <w:tab/>
            </w:r>
            <w:r w:rsidR="004979B7">
              <w:rPr>
                <w:noProof/>
                <w:webHidden/>
              </w:rPr>
              <w:t>4</w:t>
            </w:r>
          </w:hyperlink>
        </w:p>
        <w:p w:rsidR="00546892" w:rsidRDefault="00C56C37">
          <w:pPr>
            <w:pStyle w:val="TOC3"/>
            <w:tabs>
              <w:tab w:val="right" w:leader="dot" w:pos="9019"/>
            </w:tabs>
            <w:rPr>
              <w:noProof/>
            </w:rPr>
          </w:pPr>
          <w:hyperlink w:anchor="_Toc142766523" w:history="1">
            <w:r w:rsidR="000B5998" w:rsidRPr="008033CB">
              <w:rPr>
                <w:rStyle w:val="Hyperlink"/>
                <w:noProof/>
              </w:rPr>
              <w:t>SWOT Analysis</w:t>
            </w:r>
            <w:r w:rsidR="000B5998">
              <w:rPr>
                <w:noProof/>
                <w:webHidden/>
              </w:rPr>
              <w:tab/>
            </w:r>
            <w:r w:rsidR="004979B7">
              <w:rPr>
                <w:noProof/>
                <w:webHidden/>
              </w:rPr>
              <w:t>6</w:t>
            </w:r>
          </w:hyperlink>
        </w:p>
        <w:p w:rsidR="00546892" w:rsidRDefault="00C56C37">
          <w:pPr>
            <w:pStyle w:val="TOC2"/>
            <w:tabs>
              <w:tab w:val="right" w:leader="dot" w:pos="9019"/>
            </w:tabs>
            <w:rPr>
              <w:noProof/>
            </w:rPr>
          </w:pPr>
          <w:hyperlink w:anchor="_Toc142766524" w:history="1">
            <w:r w:rsidR="000B5998" w:rsidRPr="008033CB">
              <w:rPr>
                <w:rStyle w:val="Hyperlink"/>
                <w:noProof/>
              </w:rPr>
              <w:t>Role of Marketing within Tesco Organization</w:t>
            </w:r>
            <w:r w:rsidR="000B5998">
              <w:rPr>
                <w:noProof/>
                <w:webHidden/>
              </w:rPr>
              <w:tab/>
            </w:r>
            <w:r w:rsidR="004979B7">
              <w:rPr>
                <w:noProof/>
                <w:webHidden/>
              </w:rPr>
              <w:t>6</w:t>
            </w:r>
          </w:hyperlink>
        </w:p>
        <w:p w:rsidR="00546892" w:rsidRDefault="00C56C37">
          <w:pPr>
            <w:pStyle w:val="TOC2"/>
            <w:tabs>
              <w:tab w:val="right" w:leader="dot" w:pos="9019"/>
            </w:tabs>
            <w:rPr>
              <w:noProof/>
            </w:rPr>
          </w:pPr>
          <w:hyperlink w:anchor="_Toc142766525" w:history="1">
            <w:r w:rsidR="000B5998" w:rsidRPr="008033CB">
              <w:rPr>
                <w:rStyle w:val="Hyperlink"/>
                <w:noProof/>
              </w:rPr>
              <w:t>Recommendations for the Future</w:t>
            </w:r>
            <w:r w:rsidR="000B5998">
              <w:rPr>
                <w:noProof/>
                <w:webHidden/>
              </w:rPr>
              <w:tab/>
            </w:r>
            <w:r w:rsidR="004979B7">
              <w:rPr>
                <w:noProof/>
                <w:webHidden/>
              </w:rPr>
              <w:t>7</w:t>
            </w:r>
          </w:hyperlink>
        </w:p>
        <w:p w:rsidR="00546892" w:rsidRDefault="00C56C37">
          <w:pPr>
            <w:pStyle w:val="TOC3"/>
            <w:tabs>
              <w:tab w:val="right" w:leader="dot" w:pos="9019"/>
            </w:tabs>
            <w:rPr>
              <w:noProof/>
            </w:rPr>
          </w:pPr>
          <w:hyperlink w:anchor="_Toc142766526" w:history="1">
            <w:r w:rsidR="000B5998" w:rsidRPr="008033CB">
              <w:rPr>
                <w:rStyle w:val="Hyperlink"/>
                <w:noProof/>
              </w:rPr>
              <w:t>External Environment Adaptation</w:t>
            </w:r>
            <w:r w:rsidR="000B5998">
              <w:rPr>
                <w:noProof/>
                <w:webHidden/>
              </w:rPr>
              <w:tab/>
            </w:r>
            <w:r w:rsidR="004979B7">
              <w:rPr>
                <w:noProof/>
                <w:webHidden/>
              </w:rPr>
              <w:t>8</w:t>
            </w:r>
          </w:hyperlink>
        </w:p>
        <w:p w:rsidR="00546892" w:rsidRDefault="00C56C37">
          <w:pPr>
            <w:pStyle w:val="TOC3"/>
            <w:tabs>
              <w:tab w:val="right" w:leader="dot" w:pos="9019"/>
            </w:tabs>
            <w:rPr>
              <w:noProof/>
            </w:rPr>
          </w:pPr>
          <w:hyperlink w:anchor="_Toc142766527" w:history="1">
            <w:r w:rsidR="000B5998" w:rsidRPr="008033CB">
              <w:rPr>
                <w:rStyle w:val="Hyperlink"/>
                <w:noProof/>
              </w:rPr>
              <w:t>Strengthening Internal Marketing Strategies</w:t>
            </w:r>
            <w:r w:rsidR="000B5998">
              <w:rPr>
                <w:noProof/>
                <w:webHidden/>
              </w:rPr>
              <w:tab/>
            </w:r>
            <w:r w:rsidR="004979B7">
              <w:rPr>
                <w:noProof/>
                <w:webHidden/>
              </w:rPr>
              <w:t>8</w:t>
            </w:r>
          </w:hyperlink>
        </w:p>
        <w:p w:rsidR="00546892" w:rsidRDefault="00C56C37">
          <w:pPr>
            <w:pStyle w:val="TOC3"/>
            <w:tabs>
              <w:tab w:val="right" w:leader="dot" w:pos="9019"/>
            </w:tabs>
            <w:rPr>
              <w:noProof/>
            </w:rPr>
          </w:pPr>
          <w:hyperlink w:anchor="_Toc142766528" w:history="1">
            <w:r w:rsidR="000B5998" w:rsidRPr="008033CB">
              <w:rPr>
                <w:rStyle w:val="Hyperlink"/>
                <w:noProof/>
              </w:rPr>
              <w:t>Strategic Partnerships and Collaborations</w:t>
            </w:r>
            <w:r w:rsidR="000B5998">
              <w:rPr>
                <w:noProof/>
                <w:webHidden/>
              </w:rPr>
              <w:tab/>
            </w:r>
            <w:r w:rsidR="004979B7">
              <w:rPr>
                <w:noProof/>
                <w:webHidden/>
              </w:rPr>
              <w:t>9</w:t>
            </w:r>
          </w:hyperlink>
        </w:p>
        <w:p w:rsidR="00546892" w:rsidRDefault="00C56C37">
          <w:pPr>
            <w:pStyle w:val="TOC2"/>
            <w:tabs>
              <w:tab w:val="right" w:leader="dot" w:pos="9019"/>
            </w:tabs>
            <w:rPr>
              <w:noProof/>
            </w:rPr>
          </w:pPr>
          <w:hyperlink w:anchor="_Toc142766529" w:history="1">
            <w:r w:rsidR="000B5998" w:rsidRPr="008033CB">
              <w:rPr>
                <w:rStyle w:val="Hyperlink"/>
                <w:noProof/>
              </w:rPr>
              <w:t>Conclusion</w:t>
            </w:r>
            <w:r w:rsidR="000B5998">
              <w:rPr>
                <w:noProof/>
                <w:webHidden/>
              </w:rPr>
              <w:tab/>
            </w:r>
            <w:r w:rsidR="004979B7">
              <w:rPr>
                <w:noProof/>
                <w:webHidden/>
              </w:rPr>
              <w:t>9</w:t>
            </w:r>
          </w:hyperlink>
        </w:p>
        <w:p w:rsidR="00546892" w:rsidRDefault="00C56C37">
          <w:pPr>
            <w:pStyle w:val="TOC1"/>
            <w:tabs>
              <w:tab w:val="right" w:leader="dot" w:pos="9019"/>
            </w:tabs>
            <w:rPr>
              <w:noProof/>
            </w:rPr>
          </w:pPr>
          <w:hyperlink w:anchor="_Toc142766530" w:history="1">
            <w:r w:rsidR="000B5998" w:rsidRPr="008033CB">
              <w:rPr>
                <w:rStyle w:val="Hyperlink"/>
                <w:noProof/>
              </w:rPr>
              <w:t>References</w:t>
            </w:r>
            <w:r w:rsidR="000B5998">
              <w:rPr>
                <w:noProof/>
                <w:webHidden/>
              </w:rPr>
              <w:tab/>
            </w:r>
            <w:r w:rsidR="004979B7">
              <w:rPr>
                <w:noProof/>
                <w:webHidden/>
              </w:rPr>
              <w:t>10</w:t>
            </w:r>
          </w:hyperlink>
        </w:p>
        <w:p w:rsidR="00546892" w:rsidRDefault="00E7029C" w:rsidP="00546892">
          <w:r>
            <w:fldChar w:fldCharType="end"/>
          </w:r>
        </w:p>
      </w:sdtContent>
    </w:sdt>
    <w:p w:rsidR="00546892" w:rsidRDefault="000B5998">
      <w:pPr>
        <w:rPr>
          <w:b/>
          <w:sz w:val="28"/>
          <w:szCs w:val="28"/>
        </w:rPr>
      </w:pPr>
      <w:bookmarkStart w:id="10" w:name="_Toc142766509"/>
      <w:r>
        <w:br w:type="page"/>
      </w:r>
    </w:p>
    <w:p w:rsidR="009B2708" w:rsidRDefault="000B5998">
      <w:pPr>
        <w:pStyle w:val="Heading1"/>
      </w:pPr>
      <w:bookmarkStart w:id="11" w:name="_z253g2xwppk5" w:colFirst="0" w:colLast="0"/>
      <w:bookmarkStart w:id="12" w:name="_Toc142766518"/>
      <w:bookmarkEnd w:id="10"/>
      <w:bookmarkEnd w:id="11"/>
      <w:r>
        <w:lastRenderedPageBreak/>
        <w:t>Assignment 2</w:t>
      </w:r>
      <w:bookmarkEnd w:id="12"/>
      <w:r>
        <w:t xml:space="preserve"> </w:t>
      </w:r>
    </w:p>
    <w:p w:rsidR="009B2708" w:rsidRDefault="000B5998">
      <w:pPr>
        <w:pStyle w:val="Heading2"/>
      </w:pPr>
      <w:bookmarkStart w:id="13" w:name="_snik9e8beikb" w:colFirst="0" w:colLast="0"/>
      <w:bookmarkStart w:id="14" w:name="_Toc142766519"/>
      <w:bookmarkEnd w:id="13"/>
      <w:r>
        <w:t>Introduction</w:t>
      </w:r>
      <w:bookmarkEnd w:id="14"/>
    </w:p>
    <w:p w:rsidR="009B2708" w:rsidRDefault="000B5998">
      <w:pPr>
        <w:pStyle w:val="Normal1"/>
      </w:pPr>
      <w:r>
        <w:t>The study lays the foundation for the analysis of Tesco Organization's marketing environment. A major player in the international market is the multinational retail behemoth Tesco. The goal of this analysis is to explore the complex interactions between internal dynamics and outside factors that influence Tesco's marketing strategies. The project team, which consists of outside consultants, brings new viewpoints to the table. They provide unbiased viewpoints into Tesco's marketing environment as independent agents working outside the company. Their status as consultants highlights their impartial assessment of the company's position in the market, making it easier to spot strategic opportunities and make suggestions for long-term growth.</w:t>
      </w:r>
    </w:p>
    <w:p w:rsidR="009B2708" w:rsidRDefault="000B5998">
      <w:pPr>
        <w:pStyle w:val="Heading2"/>
      </w:pPr>
      <w:bookmarkStart w:id="15" w:name="_sd36s43eycxh" w:colFirst="0" w:colLast="0"/>
      <w:bookmarkStart w:id="16" w:name="_Toc142766520"/>
      <w:bookmarkEnd w:id="15"/>
      <w:r>
        <w:t>Environmental Marketing Analysis</w:t>
      </w:r>
      <w:bookmarkEnd w:id="16"/>
    </w:p>
    <w:p w:rsidR="009B2708" w:rsidRDefault="000B5998">
      <w:pPr>
        <w:pStyle w:val="Heading3"/>
      </w:pPr>
      <w:bookmarkStart w:id="17" w:name="_cpfclf9jbpsr" w:colFirst="0" w:colLast="0"/>
      <w:bookmarkStart w:id="18" w:name="_Toc142766521"/>
      <w:bookmarkEnd w:id="17"/>
      <w:r>
        <w:t>External Influencing Drivers</w:t>
      </w:r>
      <w:bookmarkEnd w:id="18"/>
    </w:p>
    <w:p w:rsidR="009B2708" w:rsidRDefault="000B5998">
      <w:pPr>
        <w:pStyle w:val="Normal1"/>
      </w:pPr>
      <w:proofErr w:type="spellStart"/>
      <w:r>
        <w:t>Rosnizam</w:t>
      </w:r>
      <w:proofErr w:type="spellEnd"/>
      <w:r>
        <w:t xml:space="preserve"> </w:t>
      </w:r>
      <w:r>
        <w:rPr>
          <w:i/>
        </w:rPr>
        <w:t>et al</w:t>
      </w:r>
      <w:r>
        <w:t>., (2020) stated that a thorough analysis of external influencing factors is crucial for strategic decision-making in the complex Tesco marketing environment. These forces encompass both the overall macro environment and the industry's competitive forces, and they all have a significant impact on Tesco's marketing strategies (</w:t>
      </w:r>
      <w:proofErr w:type="spellStart"/>
      <w:r>
        <w:t>Rosnizam</w:t>
      </w:r>
      <w:proofErr w:type="spellEnd"/>
      <w:r>
        <w:t xml:space="preserve"> </w:t>
      </w:r>
      <w:r>
        <w:rPr>
          <w:i/>
        </w:rPr>
        <w:t>et al</w:t>
      </w:r>
      <w:r>
        <w:t>., 2020).</w:t>
      </w:r>
    </w:p>
    <w:p w:rsidR="009B2708" w:rsidRDefault="000B5998">
      <w:pPr>
        <w:pStyle w:val="Normal1"/>
        <w:rPr>
          <w:b/>
        </w:rPr>
      </w:pPr>
      <w:r>
        <w:rPr>
          <w:b/>
        </w:rPr>
        <w:t>Macro-environmental Factors (PESTEL Analysis)</w:t>
      </w:r>
    </w:p>
    <w:p w:rsidR="009B2708" w:rsidRDefault="000B5998">
      <w:pPr>
        <w:pStyle w:val="Normal1"/>
      </w:pPr>
      <w:r>
        <w:rPr>
          <w:b/>
          <w:i/>
        </w:rPr>
        <w:t>a. Political Factors:</w:t>
      </w:r>
      <w:r>
        <w:t xml:space="preserve"> Tian (2020) investigated political stability, laws, and regulations all have a direct impact on Tesco's business operations. Marketing strategies and supply chain plans may need to change as a result of modifications to trade agreements, taxation, and consumer protection laws (Tian, 2020).</w:t>
      </w:r>
    </w:p>
    <w:p w:rsidR="009B2708" w:rsidRDefault="000B5998">
      <w:pPr>
        <w:pStyle w:val="Normal1"/>
      </w:pPr>
      <w:r>
        <w:rPr>
          <w:b/>
          <w:i/>
        </w:rPr>
        <w:t xml:space="preserve">b. Economic Factors: </w:t>
      </w:r>
      <w:r>
        <w:rPr>
          <w:i/>
        </w:rPr>
        <w:t xml:space="preserve"> </w:t>
      </w:r>
      <w:r>
        <w:t>As per the opinion of</w:t>
      </w:r>
      <w:r>
        <w:rPr>
          <w:i/>
        </w:rPr>
        <w:t xml:space="preserve"> </w:t>
      </w:r>
      <w:r>
        <w:t xml:space="preserve">Coe </w:t>
      </w:r>
      <w:r>
        <w:rPr>
          <w:i/>
        </w:rPr>
        <w:t>et al</w:t>
      </w:r>
      <w:r>
        <w:t xml:space="preserve">., (2019), Tesco makes decisions about its pricing strategies, demand patterns, and expansion based on the current economic environment, which includes inflation rates, consumer spending patterns, and economic growth. Consumers may become more price sensitive during economic downturns, which could affect their purchasing decisions (Coe </w:t>
      </w:r>
      <w:r>
        <w:rPr>
          <w:i/>
        </w:rPr>
        <w:t>et al</w:t>
      </w:r>
      <w:r>
        <w:t>., 2019).</w:t>
      </w:r>
    </w:p>
    <w:p w:rsidR="009B2708" w:rsidRDefault="000B5998">
      <w:pPr>
        <w:pStyle w:val="Normal1"/>
      </w:pPr>
      <w:r>
        <w:rPr>
          <w:b/>
          <w:i/>
        </w:rPr>
        <w:t xml:space="preserve">c. Socio-Cultural Factors: </w:t>
      </w:r>
      <w:r>
        <w:t>The company's product selection, marketing initiatives, and target market segmentation are influenced by cultural preferences, social norms, and demographic changes. The company can effectively tailor its marketing messages by being aware of these factors (</w:t>
      </w:r>
      <w:proofErr w:type="spellStart"/>
      <w:r>
        <w:t>Schlegelmilch</w:t>
      </w:r>
      <w:proofErr w:type="spellEnd"/>
      <w:r>
        <w:t>, 2022).</w:t>
      </w:r>
    </w:p>
    <w:p w:rsidR="009B2708" w:rsidRDefault="000B5998">
      <w:pPr>
        <w:pStyle w:val="Normal1"/>
      </w:pPr>
      <w:r>
        <w:rPr>
          <w:b/>
          <w:i/>
        </w:rPr>
        <w:lastRenderedPageBreak/>
        <w:t>d. Technological Factors:</w:t>
      </w:r>
      <w:r>
        <w:t xml:space="preserve"> The company's customer engagement </w:t>
      </w:r>
      <w:proofErr w:type="spellStart"/>
      <w:r>
        <w:t>programmes</w:t>
      </w:r>
      <w:proofErr w:type="spellEnd"/>
      <w:r>
        <w:t xml:space="preserve">, data analytics tools, and marketing channels are all impacted by the quick advancements in technology. To stay competitive in an increasingly digital environment, it's imperative to keep up with tech </w:t>
      </w:r>
      <w:proofErr w:type="gramStart"/>
      <w:r>
        <w:t>trends  (</w:t>
      </w:r>
      <w:proofErr w:type="spellStart"/>
      <w:proofErr w:type="gramEnd"/>
      <w:r>
        <w:t>Keiningham</w:t>
      </w:r>
      <w:proofErr w:type="spellEnd"/>
      <w:r>
        <w:t xml:space="preserve"> </w:t>
      </w:r>
      <w:r>
        <w:rPr>
          <w:i/>
        </w:rPr>
        <w:t>et al</w:t>
      </w:r>
      <w:r>
        <w:t xml:space="preserve">., 2020). </w:t>
      </w:r>
    </w:p>
    <w:p w:rsidR="009B2708" w:rsidRDefault="000B5998">
      <w:pPr>
        <w:pStyle w:val="Normal1"/>
      </w:pPr>
      <w:r>
        <w:rPr>
          <w:b/>
          <w:i/>
        </w:rPr>
        <w:t xml:space="preserve">e. Environmental Factors: </w:t>
      </w:r>
      <w:r>
        <w:t xml:space="preserve">The demand for sustainable goods and moral business practices is being driven by rising environmental concerns. Tesco adapts its branding and marketing tactics to appeal to eco-aware </w:t>
      </w:r>
      <w:proofErr w:type="gramStart"/>
      <w:r>
        <w:t>customers  (</w:t>
      </w:r>
      <w:proofErr w:type="gramEnd"/>
      <w:r>
        <w:t>Mohanty, 2022).</w:t>
      </w:r>
    </w:p>
    <w:p w:rsidR="009B2708" w:rsidRDefault="000B5998">
      <w:pPr>
        <w:pStyle w:val="Normal1"/>
      </w:pPr>
      <w:r>
        <w:rPr>
          <w:b/>
          <w:i/>
        </w:rPr>
        <w:t>f. Legal Factors:</w:t>
      </w:r>
      <w:r>
        <w:t xml:space="preserve"> Marketing practices must adhere to all applicable laws and regulations. Tesco's marketing communications and product development are influenced by legal factors, which cover topics like intellectual property rights, advertising standards, and consumer protection </w:t>
      </w:r>
      <w:proofErr w:type="gramStart"/>
      <w:r>
        <w:t>laws  (</w:t>
      </w:r>
      <w:proofErr w:type="spellStart"/>
      <w:proofErr w:type="gramEnd"/>
      <w:r>
        <w:t>Keiningham</w:t>
      </w:r>
      <w:proofErr w:type="spellEnd"/>
      <w:r>
        <w:t xml:space="preserve"> </w:t>
      </w:r>
      <w:r>
        <w:rPr>
          <w:i/>
        </w:rPr>
        <w:t>et al</w:t>
      </w:r>
      <w:r>
        <w:t>., 2020).</w:t>
      </w:r>
    </w:p>
    <w:p w:rsidR="009B2708" w:rsidRDefault="000B5998">
      <w:pPr>
        <w:pStyle w:val="Normal1"/>
        <w:rPr>
          <w:b/>
        </w:rPr>
      </w:pPr>
      <w:r>
        <w:rPr>
          <w:b/>
        </w:rPr>
        <w:t>Industry Analysis</w:t>
      </w:r>
    </w:p>
    <w:p w:rsidR="009B2708" w:rsidRDefault="000B5998">
      <w:pPr>
        <w:pStyle w:val="Normal1"/>
      </w:pPr>
      <w:r>
        <w:rPr>
          <w:b/>
          <w:i/>
        </w:rPr>
        <w:t xml:space="preserve">a. Threat of New Entrants: </w:t>
      </w:r>
      <w:r>
        <w:t xml:space="preserve">Market dynamics can be impacted by new competitors. Tesco can strengthen its market position through targeted marketing efforts, discouraging new entrants, by evaluating the ease of entry for new players and identifying potential competitors (Ferreira </w:t>
      </w:r>
      <w:r>
        <w:rPr>
          <w:i/>
        </w:rPr>
        <w:t>et al</w:t>
      </w:r>
      <w:r>
        <w:t>., 2020).</w:t>
      </w:r>
    </w:p>
    <w:p w:rsidR="009B2708" w:rsidRDefault="000B5998">
      <w:pPr>
        <w:pStyle w:val="Normal1"/>
      </w:pPr>
      <w:r>
        <w:rPr>
          <w:b/>
          <w:i/>
        </w:rPr>
        <w:t>b. Suppliers' Bargaining Power:</w:t>
      </w:r>
      <w:r>
        <w:t xml:space="preserve"> Suppliers have an impact on Tesco's product pricing, quality, and availability. Tesco can negotiate advantageous terms and alter its pricing strategies and marketing promotions by evaluating supplier power (Syed, 2020).</w:t>
      </w:r>
    </w:p>
    <w:p w:rsidR="009B2708" w:rsidRDefault="000B5998">
      <w:pPr>
        <w:pStyle w:val="Normal1"/>
      </w:pPr>
      <w:r>
        <w:rPr>
          <w:b/>
          <w:i/>
        </w:rPr>
        <w:t xml:space="preserve">c. Buyers Bargaining Power: </w:t>
      </w:r>
      <w:r>
        <w:t xml:space="preserve">Consumer preferences influence the market and the company can better tailor its marketing mix to meet customer demands and expectations while maintaining competitive pricing and enhancing value propositions by understanding buyer power.  </w:t>
      </w:r>
    </w:p>
    <w:p w:rsidR="009B2708" w:rsidRDefault="000B5998">
      <w:pPr>
        <w:pStyle w:val="Normal1"/>
      </w:pPr>
      <w:r>
        <w:rPr>
          <w:b/>
          <w:i/>
        </w:rPr>
        <w:t xml:space="preserve">d. Competitive Rivalry: </w:t>
      </w:r>
      <w:r>
        <w:t xml:space="preserve">The retail industry is </w:t>
      </w:r>
      <w:proofErr w:type="spellStart"/>
      <w:r>
        <w:t>characterised</w:t>
      </w:r>
      <w:proofErr w:type="spellEnd"/>
      <w:r>
        <w:t xml:space="preserve"> by fierce competition including Sainsbury’s, ASDA, Walmart, Carrefour, and many more. Tesco finds it easier to position itself successfully by </w:t>
      </w:r>
      <w:proofErr w:type="spellStart"/>
      <w:r>
        <w:t>analysing</w:t>
      </w:r>
      <w:proofErr w:type="spellEnd"/>
      <w:r>
        <w:t xml:space="preserve"> the tactics, advantages, and disadvantages of </w:t>
      </w:r>
      <w:proofErr w:type="gramStart"/>
      <w:r>
        <w:t>competitors  (</w:t>
      </w:r>
      <w:proofErr w:type="spellStart"/>
      <w:proofErr w:type="gramEnd"/>
      <w:r>
        <w:t>Nyame-Asiamah</w:t>
      </w:r>
      <w:proofErr w:type="spellEnd"/>
      <w:r>
        <w:t xml:space="preserve"> and Ghulam, 2020). It directs marketing initiatives to place a focus on differentiators, boosting customer appeal and loyalty.</w:t>
      </w:r>
    </w:p>
    <w:p w:rsidR="009B2708" w:rsidRDefault="000B5998">
      <w:pPr>
        <w:pStyle w:val="Normal1"/>
      </w:pPr>
      <w:r>
        <w:rPr>
          <w:b/>
          <w:i/>
        </w:rPr>
        <w:t xml:space="preserve">e. Threat of Substitutes: </w:t>
      </w:r>
      <w:r>
        <w:t>Customers may become distracted from Tesco's offerings by substitutes. Tesco can create marketing strategies that highlight special qualities, advantages, and value by being aware of potential substitutes, which lessens the appeal of alternatives.</w:t>
      </w:r>
    </w:p>
    <w:p w:rsidR="009B2708" w:rsidRDefault="000B5998">
      <w:pPr>
        <w:pStyle w:val="Heading3"/>
      </w:pPr>
      <w:bookmarkStart w:id="19" w:name="_musxp2w5qcgv" w:colFirst="0" w:colLast="0"/>
      <w:bookmarkStart w:id="20" w:name="_Toc142766522"/>
      <w:bookmarkEnd w:id="19"/>
      <w:r>
        <w:t>Internal Environment Analysis</w:t>
      </w:r>
      <w:bookmarkEnd w:id="20"/>
    </w:p>
    <w:p w:rsidR="009B2708" w:rsidRDefault="000B5998">
      <w:pPr>
        <w:pStyle w:val="Normal1"/>
        <w:rPr>
          <w:b/>
        </w:rPr>
      </w:pPr>
      <w:r>
        <w:rPr>
          <w:b/>
        </w:rPr>
        <w:t>Company Overview</w:t>
      </w:r>
    </w:p>
    <w:p w:rsidR="009B2708" w:rsidRDefault="000B5998">
      <w:pPr>
        <w:pStyle w:val="Normal1"/>
      </w:pPr>
      <w:r>
        <w:rPr>
          <w:b/>
          <w:i/>
        </w:rPr>
        <w:lastRenderedPageBreak/>
        <w:t xml:space="preserve">a. Mission, Vision, and Values: </w:t>
      </w:r>
      <w:r>
        <w:t xml:space="preserve">The company's mission is to provide value to its customers by providing premium goods at competitive prices. Their mission is to put customers first and earn their lifetime loyalty to become the most highly valued company. Tesco's core values include treating people with respect, providing excellent service, and aiming for perfection in everything they do (Ferreira </w:t>
      </w:r>
      <w:r>
        <w:rPr>
          <w:i/>
        </w:rPr>
        <w:t>et al</w:t>
      </w:r>
      <w:r>
        <w:t>., 2020).</w:t>
      </w:r>
    </w:p>
    <w:p w:rsidR="009B2708" w:rsidRDefault="000B5998">
      <w:pPr>
        <w:pStyle w:val="Normal1"/>
      </w:pPr>
      <w:r>
        <w:rPr>
          <w:b/>
          <w:i/>
        </w:rPr>
        <w:t xml:space="preserve">b. Organizational Structure: </w:t>
      </w:r>
      <w:r>
        <w:t xml:space="preserve">The company employs a hierarchical </w:t>
      </w:r>
      <w:proofErr w:type="spellStart"/>
      <w:r>
        <w:t>organisational</w:t>
      </w:r>
      <w:proofErr w:type="spellEnd"/>
      <w:r>
        <w:t xml:space="preserve"> structure with distinct divisions of </w:t>
      </w:r>
      <w:proofErr w:type="spellStart"/>
      <w:r>
        <w:t>labour</w:t>
      </w:r>
      <w:proofErr w:type="spellEnd"/>
      <w:r>
        <w:t xml:space="preserve">. It has employees at different levels, including store clerks, middle management, and top executives. This </w:t>
      </w:r>
      <w:proofErr w:type="spellStart"/>
      <w:r>
        <w:t>organisational</w:t>
      </w:r>
      <w:proofErr w:type="spellEnd"/>
      <w:r>
        <w:t xml:space="preserve"> structure guarantees effective decision-making and communication among all of its locations.</w:t>
      </w:r>
    </w:p>
    <w:p w:rsidR="009B2708" w:rsidRDefault="000B5998">
      <w:pPr>
        <w:pStyle w:val="Normal1"/>
      </w:pPr>
      <w:r>
        <w:rPr>
          <w:b/>
          <w:i/>
        </w:rPr>
        <w:t>c. Core Competencies:</w:t>
      </w:r>
      <w:r>
        <w:t xml:space="preserve"> Effective supply chain management, data-driven customer insights, and a focus on convenience are among Tesco's core competencies. Their ability to effectively manage broad product portfolios and adjust to shifting consumer demands has helped them maintain market dominance in the retail sector (</w:t>
      </w:r>
      <w:proofErr w:type="spellStart"/>
      <w:r>
        <w:t>Aliekperov</w:t>
      </w:r>
      <w:proofErr w:type="spellEnd"/>
      <w:r>
        <w:t>, 2020).</w:t>
      </w:r>
    </w:p>
    <w:p w:rsidR="009B2708" w:rsidRDefault="000B5998">
      <w:pPr>
        <w:pStyle w:val="Normal1"/>
        <w:rPr>
          <w:b/>
          <w:i/>
        </w:rPr>
      </w:pPr>
      <w:r>
        <w:rPr>
          <w:b/>
          <w:i/>
        </w:rPr>
        <w:t>Marketing Function within the Organization</w:t>
      </w:r>
    </w:p>
    <w:p w:rsidR="009B2708" w:rsidRDefault="000B5998">
      <w:pPr>
        <w:pStyle w:val="Normal1"/>
      </w:pPr>
      <w:r>
        <w:rPr>
          <w:b/>
          <w:i/>
        </w:rPr>
        <w:t>a. Marketing Objectives:</w:t>
      </w:r>
      <w:r>
        <w:t xml:space="preserve"> The company's marketing goals are to increase client retention, increase market share, and stimulate sales growth. These goals direct marketing initiatives and campaigns to provide value to customers while achieving business goals (Kamal, 2021). </w:t>
      </w:r>
    </w:p>
    <w:p w:rsidR="009B2708" w:rsidRDefault="000B5998">
      <w:pPr>
        <w:pStyle w:val="Normal1"/>
      </w:pPr>
      <w:r>
        <w:rPr>
          <w:b/>
          <w:i/>
        </w:rPr>
        <w:t xml:space="preserve">b. Market Segmentation and Targeting: </w:t>
      </w:r>
      <w:r>
        <w:t xml:space="preserve">The business conducts extensive market research to effectively segment its varied customer base. Tesco targets its marketing to particular customer groups based on demographics, </w:t>
      </w:r>
      <w:proofErr w:type="spellStart"/>
      <w:r>
        <w:t>behaviours</w:t>
      </w:r>
      <w:proofErr w:type="spellEnd"/>
      <w:r>
        <w:t>, and preferences to offer pertinent goods and experiences (</w:t>
      </w:r>
      <w:proofErr w:type="spellStart"/>
      <w:r>
        <w:t>Nyame-Asiamah</w:t>
      </w:r>
      <w:proofErr w:type="spellEnd"/>
      <w:r>
        <w:t xml:space="preserve"> and Ghulam, 2020). </w:t>
      </w:r>
    </w:p>
    <w:p w:rsidR="009B2708" w:rsidRDefault="000B5998">
      <w:pPr>
        <w:pStyle w:val="Normal1"/>
      </w:pPr>
      <w:r>
        <w:rPr>
          <w:b/>
          <w:i/>
        </w:rPr>
        <w:t>c. Product Portfolio:</w:t>
      </w:r>
      <w:r>
        <w:t xml:space="preserve"> The company continues to offer a wide range of goods, including groceries, electronics, and clothing. In order to meet the diverse needs and preferences of the customer base, effective marketing strategies highlight the range and </w:t>
      </w:r>
      <w:proofErr w:type="spellStart"/>
      <w:r>
        <w:t>calibre</w:t>
      </w:r>
      <w:proofErr w:type="spellEnd"/>
      <w:r>
        <w:t xml:space="preserve"> of these offerings (Kamal, 2021).</w:t>
      </w:r>
    </w:p>
    <w:p w:rsidR="009B2708" w:rsidRDefault="000B5998">
      <w:pPr>
        <w:pStyle w:val="Normal1"/>
      </w:pPr>
      <w:r>
        <w:rPr>
          <w:b/>
          <w:i/>
        </w:rPr>
        <w:t xml:space="preserve">d. Pricing Strategies: </w:t>
      </w:r>
      <w:r>
        <w:t>Tesco uses aggressive pricing tactics that place a strong emphasis on affordability and value. Also, dynamic pricing, promotions, and loyalty programs are used to attract and retain customers while staying responsive to market changes (</w:t>
      </w:r>
      <w:proofErr w:type="spellStart"/>
      <w:r>
        <w:t>ZXhang</w:t>
      </w:r>
      <w:proofErr w:type="spellEnd"/>
      <w:r>
        <w:t xml:space="preserve"> </w:t>
      </w:r>
      <w:r>
        <w:rPr>
          <w:i/>
        </w:rPr>
        <w:t>et al</w:t>
      </w:r>
      <w:r>
        <w:t>., 2023).</w:t>
      </w:r>
    </w:p>
    <w:p w:rsidR="009B2708" w:rsidRDefault="000B5998">
      <w:pPr>
        <w:pStyle w:val="Normal1"/>
      </w:pPr>
      <w:r>
        <w:rPr>
          <w:b/>
          <w:i/>
        </w:rPr>
        <w:t>e. Distribution Channels:</w:t>
      </w:r>
      <w:r>
        <w:t xml:space="preserve"> Tesco has both physical stores and an online platform for distribution. The marketing function enhances the convenience and accessibility of products for customers by </w:t>
      </w:r>
      <w:proofErr w:type="spellStart"/>
      <w:r>
        <w:t>maximising</w:t>
      </w:r>
      <w:proofErr w:type="spellEnd"/>
      <w:r>
        <w:t xml:space="preserve"> the synergy between these channels (</w:t>
      </w:r>
      <w:proofErr w:type="spellStart"/>
      <w:r>
        <w:t>Keiningham</w:t>
      </w:r>
      <w:proofErr w:type="spellEnd"/>
      <w:r>
        <w:t xml:space="preserve"> </w:t>
      </w:r>
      <w:r>
        <w:rPr>
          <w:i/>
        </w:rPr>
        <w:t>et al</w:t>
      </w:r>
      <w:r>
        <w:t>., 2020).</w:t>
      </w:r>
    </w:p>
    <w:p w:rsidR="009B2708" w:rsidRDefault="000B5998">
      <w:pPr>
        <w:pStyle w:val="Normal1"/>
      </w:pPr>
      <w:r>
        <w:rPr>
          <w:b/>
          <w:i/>
        </w:rPr>
        <w:t xml:space="preserve">f. Promotional Activities: </w:t>
      </w:r>
      <w:r>
        <w:t xml:space="preserve">The company Tesco uses a combination of advertising, sales incentives, and online marketing to build brand awareness and encourage consumer </w:t>
      </w:r>
      <w:r>
        <w:lastRenderedPageBreak/>
        <w:t>interaction. Also, special promotions, loyalty rewards, and personalized offers are designed to foster customer loyalty.</w:t>
      </w:r>
    </w:p>
    <w:p w:rsidR="009B2708" w:rsidRDefault="000B5998">
      <w:pPr>
        <w:pStyle w:val="Heading3"/>
      </w:pPr>
      <w:bookmarkStart w:id="21" w:name="_qxspayp06be" w:colFirst="0" w:colLast="0"/>
      <w:bookmarkStart w:id="22" w:name="_Toc142766523"/>
      <w:bookmarkEnd w:id="21"/>
      <w:r>
        <w:t>SWOT Analysis</w:t>
      </w:r>
      <w:bookmarkEnd w:id="22"/>
    </w:p>
    <w:p w:rsidR="009B2708" w:rsidRDefault="000B5998">
      <w:pPr>
        <w:pStyle w:val="Normal1"/>
        <w:rPr>
          <w:b/>
          <w:i/>
        </w:rPr>
      </w:pPr>
      <w:r>
        <w:rPr>
          <w:b/>
          <w:i/>
        </w:rPr>
        <w:t>Strengths:</w:t>
      </w:r>
    </w:p>
    <w:p w:rsidR="009B2708" w:rsidRDefault="000B5998">
      <w:pPr>
        <w:pStyle w:val="Normal1"/>
        <w:numPr>
          <w:ilvl w:val="0"/>
          <w:numId w:val="2"/>
        </w:numPr>
      </w:pPr>
      <w:r>
        <w:t>Strong brand recognition and reputation in the retail industry.</w:t>
      </w:r>
    </w:p>
    <w:p w:rsidR="009B2708" w:rsidRDefault="000B5998">
      <w:pPr>
        <w:pStyle w:val="Normal1"/>
        <w:numPr>
          <w:ilvl w:val="0"/>
          <w:numId w:val="2"/>
        </w:numPr>
      </w:pPr>
      <w:r>
        <w:t>The diverse product portfolio offers a wide range of products.</w:t>
      </w:r>
    </w:p>
    <w:p w:rsidR="009B2708" w:rsidRDefault="000B5998">
      <w:pPr>
        <w:pStyle w:val="Normal1"/>
        <w:numPr>
          <w:ilvl w:val="0"/>
          <w:numId w:val="2"/>
        </w:numPr>
      </w:pPr>
      <w:r>
        <w:t xml:space="preserve">Strong global market presence with numerous </w:t>
      </w:r>
      <w:proofErr w:type="gramStart"/>
      <w:r>
        <w:t>stores  (</w:t>
      </w:r>
      <w:proofErr w:type="spellStart"/>
      <w:proofErr w:type="gramEnd"/>
      <w:r>
        <w:t>ZXhang</w:t>
      </w:r>
      <w:proofErr w:type="spellEnd"/>
      <w:r>
        <w:t xml:space="preserve"> </w:t>
      </w:r>
      <w:r>
        <w:rPr>
          <w:i/>
        </w:rPr>
        <w:t>et al</w:t>
      </w:r>
      <w:r>
        <w:t>., 2023).</w:t>
      </w:r>
    </w:p>
    <w:p w:rsidR="009B2708" w:rsidRDefault="000B5998">
      <w:pPr>
        <w:pStyle w:val="Normal1"/>
        <w:numPr>
          <w:ilvl w:val="0"/>
          <w:numId w:val="2"/>
        </w:numPr>
      </w:pPr>
      <w:r>
        <w:t>Create loyalty programs and customer engagement strategies.</w:t>
      </w:r>
    </w:p>
    <w:p w:rsidR="009B2708" w:rsidRDefault="000B5998">
      <w:pPr>
        <w:pStyle w:val="Normal1"/>
        <w:numPr>
          <w:ilvl w:val="0"/>
          <w:numId w:val="2"/>
        </w:numPr>
      </w:pPr>
      <w:r>
        <w:t>Efficient supply chain management and distribution network.</w:t>
      </w:r>
    </w:p>
    <w:p w:rsidR="009B2708" w:rsidRDefault="000B5998">
      <w:pPr>
        <w:pStyle w:val="Normal1"/>
        <w:rPr>
          <w:b/>
          <w:i/>
        </w:rPr>
      </w:pPr>
      <w:r>
        <w:rPr>
          <w:b/>
          <w:i/>
        </w:rPr>
        <w:t>Weaknesses:</w:t>
      </w:r>
    </w:p>
    <w:p w:rsidR="009B2708" w:rsidRDefault="000B5998">
      <w:pPr>
        <w:pStyle w:val="Normal1"/>
        <w:numPr>
          <w:ilvl w:val="0"/>
          <w:numId w:val="4"/>
        </w:numPr>
      </w:pPr>
      <w:r>
        <w:t>Occasional controversies impacting public perception.</w:t>
      </w:r>
    </w:p>
    <w:p w:rsidR="009B2708" w:rsidRDefault="000B5998">
      <w:pPr>
        <w:pStyle w:val="Normal1"/>
        <w:numPr>
          <w:ilvl w:val="0"/>
          <w:numId w:val="4"/>
        </w:numPr>
      </w:pPr>
      <w:r>
        <w:t xml:space="preserve">Potential brand fatigue due to long-standing </w:t>
      </w:r>
      <w:proofErr w:type="gramStart"/>
      <w:r>
        <w:t>presence  (</w:t>
      </w:r>
      <w:proofErr w:type="spellStart"/>
      <w:proofErr w:type="gramEnd"/>
      <w:r>
        <w:t>Keiningham</w:t>
      </w:r>
      <w:proofErr w:type="spellEnd"/>
      <w:r>
        <w:t xml:space="preserve"> </w:t>
      </w:r>
      <w:r>
        <w:rPr>
          <w:i/>
        </w:rPr>
        <w:t>et al</w:t>
      </w:r>
      <w:r>
        <w:t>., 2020).</w:t>
      </w:r>
    </w:p>
    <w:p w:rsidR="009B2708" w:rsidRDefault="000B5998">
      <w:pPr>
        <w:pStyle w:val="Normal1"/>
        <w:numPr>
          <w:ilvl w:val="0"/>
          <w:numId w:val="4"/>
        </w:numPr>
      </w:pPr>
      <w:r>
        <w:t>Overdependence on the UK market, and exposure to regional economic fluctuations.</w:t>
      </w:r>
    </w:p>
    <w:p w:rsidR="009B2708" w:rsidRDefault="000B5998">
      <w:pPr>
        <w:pStyle w:val="Normal1"/>
        <w:numPr>
          <w:ilvl w:val="0"/>
          <w:numId w:val="4"/>
        </w:numPr>
      </w:pPr>
      <w:r>
        <w:t>Restricted presence in some international markets compared to competitors.</w:t>
      </w:r>
    </w:p>
    <w:p w:rsidR="009B2708" w:rsidRDefault="000B5998">
      <w:pPr>
        <w:pStyle w:val="Normal1"/>
        <w:rPr>
          <w:b/>
          <w:i/>
        </w:rPr>
      </w:pPr>
      <w:r>
        <w:rPr>
          <w:b/>
          <w:i/>
        </w:rPr>
        <w:t>Opportunities:</w:t>
      </w:r>
    </w:p>
    <w:p w:rsidR="009B2708" w:rsidRDefault="000B5998">
      <w:pPr>
        <w:pStyle w:val="Normal1"/>
        <w:numPr>
          <w:ilvl w:val="0"/>
          <w:numId w:val="1"/>
        </w:numPr>
      </w:pPr>
      <w:r>
        <w:t>Leveraging data analytics for personalized marketing.</w:t>
      </w:r>
    </w:p>
    <w:p w:rsidR="009B2708" w:rsidRDefault="000B5998">
      <w:pPr>
        <w:pStyle w:val="Normal1"/>
        <w:numPr>
          <w:ilvl w:val="0"/>
          <w:numId w:val="1"/>
        </w:numPr>
      </w:pPr>
      <w:r>
        <w:t>Expansion into emerging markets, especially in Asia and Africa.</w:t>
      </w:r>
    </w:p>
    <w:p w:rsidR="009B2708" w:rsidRDefault="000B5998">
      <w:pPr>
        <w:pStyle w:val="Normal1"/>
        <w:numPr>
          <w:ilvl w:val="0"/>
          <w:numId w:val="1"/>
        </w:numPr>
      </w:pPr>
      <w:r>
        <w:t>Offering more sustainable and eco-friendly products (</w:t>
      </w:r>
      <w:proofErr w:type="spellStart"/>
      <w:r>
        <w:t>Rosnizam</w:t>
      </w:r>
      <w:proofErr w:type="spellEnd"/>
      <w:r>
        <w:t xml:space="preserve"> </w:t>
      </w:r>
      <w:r>
        <w:rPr>
          <w:i/>
        </w:rPr>
        <w:t>et al</w:t>
      </w:r>
      <w:r>
        <w:t>., 2020).</w:t>
      </w:r>
    </w:p>
    <w:p w:rsidR="009B2708" w:rsidRDefault="000B5998">
      <w:pPr>
        <w:pStyle w:val="Normal1"/>
        <w:numPr>
          <w:ilvl w:val="0"/>
          <w:numId w:val="1"/>
        </w:numPr>
      </w:pPr>
      <w:r>
        <w:t>Growing demand for online shopping and e-commerce.</w:t>
      </w:r>
    </w:p>
    <w:p w:rsidR="009B2708" w:rsidRDefault="000B5998">
      <w:pPr>
        <w:pStyle w:val="Normal1"/>
        <w:rPr>
          <w:b/>
          <w:i/>
        </w:rPr>
      </w:pPr>
      <w:r>
        <w:rPr>
          <w:b/>
          <w:i/>
        </w:rPr>
        <w:t>Threats</w:t>
      </w:r>
    </w:p>
    <w:p w:rsidR="009B2708" w:rsidRDefault="000B5998">
      <w:pPr>
        <w:pStyle w:val="Normal1"/>
        <w:numPr>
          <w:ilvl w:val="0"/>
          <w:numId w:val="3"/>
        </w:numPr>
      </w:pPr>
      <w:r>
        <w:t>Regulatory changes and legal challenges impacting operations.</w:t>
      </w:r>
    </w:p>
    <w:p w:rsidR="009B2708" w:rsidRDefault="000B5998">
      <w:pPr>
        <w:pStyle w:val="Normal1"/>
        <w:numPr>
          <w:ilvl w:val="0"/>
          <w:numId w:val="3"/>
        </w:numPr>
      </w:pPr>
      <w:r>
        <w:t xml:space="preserve">Intense competition from both traditional retailers and online </w:t>
      </w:r>
      <w:proofErr w:type="gramStart"/>
      <w:r>
        <w:t>giants  (</w:t>
      </w:r>
      <w:proofErr w:type="spellStart"/>
      <w:proofErr w:type="gramEnd"/>
      <w:r>
        <w:t>Czinkota</w:t>
      </w:r>
      <w:proofErr w:type="spellEnd"/>
      <w:r>
        <w:t xml:space="preserve"> </w:t>
      </w:r>
      <w:r>
        <w:rPr>
          <w:i/>
        </w:rPr>
        <w:t>et al</w:t>
      </w:r>
      <w:r>
        <w:t>., 2022).</w:t>
      </w:r>
    </w:p>
    <w:p w:rsidR="009B2708" w:rsidRDefault="000B5998">
      <w:pPr>
        <w:pStyle w:val="Normal1"/>
        <w:numPr>
          <w:ilvl w:val="0"/>
          <w:numId w:val="3"/>
        </w:numPr>
      </w:pPr>
      <w:r>
        <w:t>Economic downturns affect consumer spending.</w:t>
      </w:r>
    </w:p>
    <w:p w:rsidR="009B2708" w:rsidRDefault="000B5998">
      <w:pPr>
        <w:pStyle w:val="Normal1"/>
        <w:numPr>
          <w:ilvl w:val="0"/>
          <w:numId w:val="3"/>
        </w:numPr>
      </w:pPr>
      <w:r>
        <w:t>Changing consumer preferences towards healthier and organic options.</w:t>
      </w:r>
    </w:p>
    <w:p w:rsidR="009B2708" w:rsidRDefault="000B5998">
      <w:pPr>
        <w:pStyle w:val="Heading2"/>
      </w:pPr>
      <w:bookmarkStart w:id="23" w:name="_6h2pa1bz4ccg" w:colFirst="0" w:colLast="0"/>
      <w:bookmarkStart w:id="24" w:name="_Toc142766524"/>
      <w:bookmarkEnd w:id="23"/>
      <w:r>
        <w:t>Role of Marketing within Tesco Organization</w:t>
      </w:r>
      <w:bookmarkEnd w:id="24"/>
    </w:p>
    <w:p w:rsidR="009B2708" w:rsidRDefault="000B5998">
      <w:pPr>
        <w:pStyle w:val="Normal1"/>
      </w:pPr>
      <w:r>
        <w:t xml:space="preserve">Within the Tesco </w:t>
      </w:r>
      <w:proofErr w:type="spellStart"/>
      <w:r>
        <w:t>Organisation</w:t>
      </w:r>
      <w:proofErr w:type="spellEnd"/>
      <w:r>
        <w:t>, marketing plays a role that extends beyond straightforward promotions. It includes strategic planning, customer engagement, innovation, and sustainability initiatives, all of which are essential for its continued success in the competitive retail environment.</w:t>
      </w:r>
    </w:p>
    <w:p w:rsidR="009B2708" w:rsidRDefault="000B5998">
      <w:pPr>
        <w:pStyle w:val="Normal1"/>
        <w:rPr>
          <w:b/>
          <w:i/>
        </w:rPr>
      </w:pPr>
      <w:r>
        <w:rPr>
          <w:b/>
          <w:i/>
        </w:rPr>
        <w:t>Strategic Marketing:</w:t>
      </w:r>
    </w:p>
    <w:p w:rsidR="009B2708" w:rsidRDefault="000B5998">
      <w:pPr>
        <w:pStyle w:val="Normal1"/>
      </w:pPr>
      <w:r>
        <w:t xml:space="preserve">The company’s marketing is essential in achieving alignment with the organization's broad business goals. The development of marketing strategies ensures that each campaign and </w:t>
      </w:r>
      <w:r>
        <w:lastRenderedPageBreak/>
        <w:t xml:space="preserve">initiative </w:t>
      </w:r>
      <w:proofErr w:type="gramStart"/>
      <w:r>
        <w:t>helps</w:t>
      </w:r>
      <w:proofErr w:type="gramEnd"/>
      <w:r>
        <w:t xml:space="preserve"> to achieve the company's long-term goals by taking into account the long-term vision and objectives of the </w:t>
      </w:r>
      <w:proofErr w:type="spellStart"/>
      <w:r>
        <w:t>organisation</w:t>
      </w:r>
      <w:proofErr w:type="spellEnd"/>
      <w:r>
        <w:t>. Besides that, market expansion and product diversification are two goals of Tesco's marketing department (</w:t>
      </w:r>
      <w:proofErr w:type="spellStart"/>
      <w:r>
        <w:t>Koetz</w:t>
      </w:r>
      <w:proofErr w:type="spellEnd"/>
      <w:r>
        <w:t>, 2019). Marketing plans are created to successfully penetrate and establish Tesco's presence in these areas, whether it be by expanding into new geographic markets or by launching new product lines.</w:t>
      </w:r>
    </w:p>
    <w:p w:rsidR="009B2708" w:rsidRDefault="000B5998">
      <w:pPr>
        <w:pStyle w:val="Normal1"/>
      </w:pPr>
      <w:r>
        <w:rPr>
          <w:b/>
          <w:i/>
        </w:rPr>
        <w:t>Customer Relationship Management:</w:t>
      </w:r>
      <w:r>
        <w:t xml:space="preserve"> </w:t>
      </w:r>
    </w:p>
    <w:p w:rsidR="009B2708" w:rsidRDefault="000B5998">
      <w:pPr>
        <w:pStyle w:val="Normal1"/>
      </w:pPr>
      <w:r>
        <w:t>Tesco's marketing involves setting up channels for dialogue with customers. Tesco better understands customer needs, improves products and services, and upholds a customer-centric approach with the aid of feedback mechanisms and engagement initiatives including social media interactions and customer surveys (</w:t>
      </w:r>
      <w:proofErr w:type="spellStart"/>
      <w:r>
        <w:t>Keiningham</w:t>
      </w:r>
      <w:proofErr w:type="spellEnd"/>
      <w:r>
        <w:t xml:space="preserve"> </w:t>
      </w:r>
      <w:r>
        <w:rPr>
          <w:i/>
        </w:rPr>
        <w:t>et al</w:t>
      </w:r>
      <w:r>
        <w:t xml:space="preserve">., 2020). Along with that, the Tesco Clubcard and other loyalty </w:t>
      </w:r>
      <w:proofErr w:type="spellStart"/>
      <w:r>
        <w:t>programmes</w:t>
      </w:r>
      <w:proofErr w:type="spellEnd"/>
      <w:r>
        <w:t xml:space="preserve"> are part of the company's marketing initiatives, which help to build trusting relationships with customers. These </w:t>
      </w:r>
      <w:proofErr w:type="spellStart"/>
      <w:r>
        <w:t>programmes</w:t>
      </w:r>
      <w:proofErr w:type="spellEnd"/>
      <w:r>
        <w:t xml:space="preserve"> encourage repeat business while also collecting useful customer information that enables </w:t>
      </w:r>
      <w:proofErr w:type="spellStart"/>
      <w:r>
        <w:t>personalised</w:t>
      </w:r>
      <w:proofErr w:type="spellEnd"/>
      <w:r>
        <w:t xml:space="preserve"> marketing strategies and improves client retention.</w:t>
      </w:r>
    </w:p>
    <w:p w:rsidR="009B2708" w:rsidRDefault="000B5998">
      <w:pPr>
        <w:pStyle w:val="Normal1"/>
        <w:rPr>
          <w:b/>
          <w:i/>
        </w:rPr>
      </w:pPr>
      <w:r>
        <w:rPr>
          <w:b/>
          <w:i/>
        </w:rPr>
        <w:t>Innovation and Sustainability:</w:t>
      </w:r>
    </w:p>
    <w:p w:rsidR="009B2708" w:rsidRDefault="000B5998">
      <w:pPr>
        <w:pStyle w:val="Normal1"/>
      </w:pPr>
      <w:r>
        <w:t xml:space="preserve">Modern marketing now places a high priority on sustainability. Tesco's dedication to environmental responsibility is evident in its marketing initiatives, which highlight eco-friendly goods, reduce plastic usage, and highlight </w:t>
      </w:r>
      <w:proofErr w:type="spellStart"/>
      <w:r>
        <w:t>programmes</w:t>
      </w:r>
      <w:proofErr w:type="spellEnd"/>
      <w:r>
        <w:t xml:space="preserve"> that appeal to environmentally conscious customers (Tescoplc.com, 2023). Besides that, Tesco's marketing department works with the product development team to launch new products that address shifting consumer preferences. This innovation goes beyond the actual product to include convenience, packaging, and customer experience.</w:t>
      </w:r>
    </w:p>
    <w:p w:rsidR="009B2708" w:rsidRDefault="000B5998">
      <w:pPr>
        <w:pStyle w:val="Normal1"/>
      </w:pPr>
      <w:r>
        <w:t xml:space="preserve">It can be observed that Tesco's marketing goes beyond conventional advertising to serve as a strategic tool for the organization's expansion and long-term viability (Jobber </w:t>
      </w:r>
      <w:r>
        <w:rPr>
          <w:i/>
        </w:rPr>
        <w:t>et al</w:t>
      </w:r>
      <w:r>
        <w:t>., 2019). Tesco's marketing department positions the company for ongoing success in a rapidly changing retail environment by coordinating with business strategies, fostering customer relationships, promoting innovation, and championing sustainability.</w:t>
      </w:r>
    </w:p>
    <w:p w:rsidR="009B2708" w:rsidRDefault="000B5998">
      <w:pPr>
        <w:pStyle w:val="Heading2"/>
      </w:pPr>
      <w:bookmarkStart w:id="25" w:name="_4kck06ofr78q" w:colFirst="0" w:colLast="0"/>
      <w:bookmarkStart w:id="26" w:name="_Toc142766525"/>
      <w:bookmarkEnd w:id="25"/>
      <w:r>
        <w:t>Recommendations for the Future</w:t>
      </w:r>
      <w:bookmarkEnd w:id="26"/>
    </w:p>
    <w:p w:rsidR="009B2708" w:rsidRDefault="000B5998">
      <w:pPr>
        <w:pStyle w:val="Normal1"/>
      </w:pPr>
      <w:r>
        <w:t>Tesco's ability to adjust to external challenges, strengthen internal strategies, and embrace innovation and sustainability will determine its success in the constantly changing retail environment. The recommendations listed below offer a guide for Tesco's future expansion and relevance:</w:t>
      </w:r>
    </w:p>
    <w:p w:rsidR="009B2708" w:rsidRDefault="000B5998">
      <w:pPr>
        <w:pStyle w:val="Heading3"/>
      </w:pPr>
      <w:bookmarkStart w:id="27" w:name="_8y9c7y6y3b5a" w:colFirst="0" w:colLast="0"/>
      <w:bookmarkStart w:id="28" w:name="_Toc142766526"/>
      <w:bookmarkEnd w:id="27"/>
      <w:r>
        <w:lastRenderedPageBreak/>
        <w:t>External Environment Adaptation</w:t>
      </w:r>
      <w:bookmarkEnd w:id="28"/>
    </w:p>
    <w:p w:rsidR="009B2708" w:rsidRDefault="000B5998">
      <w:pPr>
        <w:pStyle w:val="Normal1"/>
        <w:rPr>
          <w:b/>
        </w:rPr>
      </w:pPr>
      <w:r>
        <w:rPr>
          <w:b/>
        </w:rPr>
        <w:t xml:space="preserve">Leveraging Opportunities: </w:t>
      </w:r>
    </w:p>
    <w:p w:rsidR="009B2708" w:rsidRDefault="000B5998">
      <w:pPr>
        <w:pStyle w:val="Normal1"/>
      </w:pPr>
      <w:r>
        <w:rPr>
          <w:b/>
          <w:i/>
        </w:rPr>
        <w:t>a. New Market Trends:</w:t>
      </w:r>
      <w:r>
        <w:t xml:space="preserve"> Adopt emerging consumer trends, such as a greater emphasis on health and well-being, and offer </w:t>
      </w:r>
      <w:proofErr w:type="spellStart"/>
      <w:r>
        <w:t>customised</w:t>
      </w:r>
      <w:proofErr w:type="spellEnd"/>
      <w:r>
        <w:t xml:space="preserve"> goods and services to meet these shifting preferences.</w:t>
      </w:r>
    </w:p>
    <w:p w:rsidR="009B2708" w:rsidRDefault="000B5998">
      <w:pPr>
        <w:pStyle w:val="Normal1"/>
      </w:pPr>
      <w:r>
        <w:rPr>
          <w:b/>
          <w:i/>
        </w:rPr>
        <w:t>b. Emerging Technologies:</w:t>
      </w:r>
      <w:r>
        <w:t xml:space="preserve"> Invest in technology to establish Tesco as a market leader in digital innovation. Examples include AI-driven personalization and seamless online shopping experiences (Whalley and Curwen, 2023).</w:t>
      </w:r>
    </w:p>
    <w:p w:rsidR="009B2708" w:rsidRDefault="000B5998">
      <w:pPr>
        <w:pStyle w:val="Normal1"/>
      </w:pPr>
      <w:r>
        <w:t xml:space="preserve">Threats to be mitigated </w:t>
      </w:r>
    </w:p>
    <w:p w:rsidR="009B2708" w:rsidRDefault="000B5998">
      <w:pPr>
        <w:pStyle w:val="Normal1"/>
      </w:pPr>
      <w:r>
        <w:rPr>
          <w:b/>
          <w:i/>
        </w:rPr>
        <w:t>a. Competitive Strategies:</w:t>
      </w:r>
      <w:r>
        <w:t xml:space="preserve"> To maintain a competitive edge in a crowded market, continuously track and </w:t>
      </w:r>
      <w:proofErr w:type="spellStart"/>
      <w:r>
        <w:t>analyse</w:t>
      </w:r>
      <w:proofErr w:type="spellEnd"/>
      <w:r>
        <w:t xml:space="preserve"> competitors' moves, adjust pricing strategies, and differentiate offerings (Tescoplc.com, 2022).</w:t>
      </w:r>
    </w:p>
    <w:p w:rsidR="009B2708" w:rsidRDefault="000B5998">
      <w:pPr>
        <w:pStyle w:val="Normal1"/>
      </w:pPr>
      <w:r>
        <w:rPr>
          <w:b/>
          <w:i/>
        </w:rPr>
        <w:t>b. Regulatory Compliance:</w:t>
      </w:r>
      <w:r>
        <w:t xml:space="preserve"> Keep up with changing rules and legal requirements to make sure Tesco's operations adhere to ethical principles and client expectations.</w:t>
      </w:r>
    </w:p>
    <w:p w:rsidR="009B2708" w:rsidRDefault="000B5998">
      <w:pPr>
        <w:pStyle w:val="Heading3"/>
      </w:pPr>
      <w:bookmarkStart w:id="29" w:name="_d1sfltms2uvg" w:colFirst="0" w:colLast="0"/>
      <w:bookmarkStart w:id="30" w:name="_Toc142766527"/>
      <w:bookmarkEnd w:id="29"/>
      <w:r>
        <w:t>Strengthening Internal Marketing Strategies</w:t>
      </w:r>
      <w:bookmarkEnd w:id="30"/>
    </w:p>
    <w:p w:rsidR="009B2708" w:rsidRDefault="000B5998">
      <w:pPr>
        <w:pStyle w:val="Normal1"/>
        <w:rPr>
          <w:b/>
        </w:rPr>
      </w:pPr>
      <w:r>
        <w:rPr>
          <w:b/>
        </w:rPr>
        <w:t xml:space="preserve">Enhancing the customer experience includes the following strategies: </w:t>
      </w:r>
    </w:p>
    <w:p w:rsidR="009B2708" w:rsidRDefault="000B5998">
      <w:pPr>
        <w:pStyle w:val="Normal1"/>
      </w:pPr>
      <w:r>
        <w:rPr>
          <w:b/>
          <w:i/>
        </w:rPr>
        <w:t xml:space="preserve">a. Personalization: </w:t>
      </w:r>
      <w:r>
        <w:t>Offer tailored product recommendations and promotions to increase customer satisfaction and loyalty.</w:t>
      </w:r>
    </w:p>
    <w:p w:rsidR="009B2708" w:rsidRDefault="000B5998">
      <w:pPr>
        <w:pStyle w:val="Normal1"/>
      </w:pPr>
      <w:r>
        <w:rPr>
          <w:b/>
          <w:i/>
        </w:rPr>
        <w:t>b. Omni-channel Experience:</w:t>
      </w:r>
      <w:r>
        <w:t xml:space="preserve"> The seamless integration of online and offline shopping experiences will provide customers with the ability to interact with Tesco through a variety of channels for convenience and </w:t>
      </w:r>
      <w:proofErr w:type="gramStart"/>
      <w:r>
        <w:t>effectiveness(</w:t>
      </w:r>
      <w:proofErr w:type="spellStart"/>
      <w:proofErr w:type="gramEnd"/>
      <w:r>
        <w:t>Keiningham</w:t>
      </w:r>
      <w:proofErr w:type="spellEnd"/>
      <w:r>
        <w:t xml:space="preserve"> </w:t>
      </w:r>
      <w:r>
        <w:rPr>
          <w:i/>
        </w:rPr>
        <w:t>et al</w:t>
      </w:r>
      <w:r>
        <w:t>., 2020).</w:t>
      </w:r>
    </w:p>
    <w:p w:rsidR="009B2708" w:rsidRDefault="000B5998">
      <w:pPr>
        <w:pStyle w:val="Normal1"/>
        <w:rPr>
          <w:b/>
        </w:rPr>
      </w:pPr>
      <w:r>
        <w:rPr>
          <w:b/>
        </w:rPr>
        <w:t xml:space="preserve">Innovating and Being Sustainable Focus: </w:t>
      </w:r>
    </w:p>
    <w:p w:rsidR="009B2708" w:rsidRDefault="000B5998">
      <w:pPr>
        <w:pStyle w:val="Normal1"/>
      </w:pPr>
      <w:r>
        <w:rPr>
          <w:b/>
          <w:i/>
        </w:rPr>
        <w:t xml:space="preserve">a. Sustainable Product Offerings: </w:t>
      </w:r>
      <w:r>
        <w:t xml:space="preserve">Create and market a wider selection of eco-friendly products to appeal to customers who are concerned about the environment and to Tesco's commitment to ethical business conduct (Li </w:t>
      </w:r>
      <w:r>
        <w:rPr>
          <w:i/>
        </w:rPr>
        <w:t>et al</w:t>
      </w:r>
      <w:r>
        <w:t>., 2023).</w:t>
      </w:r>
    </w:p>
    <w:p w:rsidR="009B2708" w:rsidRDefault="000B5998">
      <w:pPr>
        <w:pStyle w:val="Normal1"/>
      </w:pPr>
      <w:r>
        <w:rPr>
          <w:b/>
          <w:i/>
        </w:rPr>
        <w:t xml:space="preserve">b. Green Marketing Initiatives: </w:t>
      </w:r>
      <w:r>
        <w:t>Use marketing campaigns to highlight Tesco's environmental initiatives, demonstrating the company's commitment to lowering its carbon footprint and encouraging eco-friendly practices.</w:t>
      </w:r>
    </w:p>
    <w:p w:rsidR="009B2708" w:rsidRDefault="000B5998">
      <w:pPr>
        <w:pStyle w:val="Normal1"/>
        <w:rPr>
          <w:b/>
        </w:rPr>
      </w:pPr>
      <w:r>
        <w:rPr>
          <w:b/>
        </w:rPr>
        <w:t xml:space="preserve">Market Expansion: </w:t>
      </w:r>
    </w:p>
    <w:p w:rsidR="009B2708" w:rsidRDefault="000B5998">
      <w:pPr>
        <w:pStyle w:val="Normal1"/>
      </w:pPr>
      <w:r>
        <w:rPr>
          <w:b/>
          <w:i/>
        </w:rPr>
        <w:t xml:space="preserve">a. Geographical Expansion: </w:t>
      </w:r>
      <w:r>
        <w:t xml:space="preserve">To increase Tesco's reach and customer base, find underserved markets and look into strategic expansion opportunities on a national and international </w:t>
      </w:r>
      <w:proofErr w:type="gramStart"/>
      <w:r>
        <w:t>level  (</w:t>
      </w:r>
      <w:proofErr w:type="gramEnd"/>
      <w:r>
        <w:t xml:space="preserve">Wedel </w:t>
      </w:r>
      <w:r>
        <w:rPr>
          <w:i/>
        </w:rPr>
        <w:t>et al</w:t>
      </w:r>
      <w:r>
        <w:t>., 2020).</w:t>
      </w:r>
    </w:p>
    <w:p w:rsidR="009B2708" w:rsidRDefault="000B5998">
      <w:pPr>
        <w:pStyle w:val="Normal1"/>
      </w:pPr>
      <w:r>
        <w:rPr>
          <w:b/>
          <w:i/>
        </w:rPr>
        <w:lastRenderedPageBreak/>
        <w:t xml:space="preserve">b. New Demographic Segments: </w:t>
      </w:r>
      <w:r>
        <w:t>Target new customer segments, such as the ageing population on the rise or Generation Z, with targeted marketing strategies that speak to their particular needs and preferences.</w:t>
      </w:r>
    </w:p>
    <w:p w:rsidR="009B2708" w:rsidRDefault="000B5998">
      <w:pPr>
        <w:pStyle w:val="Heading3"/>
      </w:pPr>
      <w:bookmarkStart w:id="31" w:name="_5p8dmmb8imzj" w:colFirst="0" w:colLast="0"/>
      <w:bookmarkStart w:id="32" w:name="_Toc142766528"/>
      <w:bookmarkEnd w:id="31"/>
      <w:r>
        <w:t>Strategic Partnerships and Collaborations</w:t>
      </w:r>
      <w:bookmarkEnd w:id="32"/>
    </w:p>
    <w:p w:rsidR="009B2708" w:rsidRDefault="000B5998">
      <w:pPr>
        <w:pStyle w:val="Normal1"/>
      </w:pPr>
      <w:r>
        <w:t>Building Stronger Partnerships with Suppliers to Improve Supply Chain Efficiency, Ensure Consistent Product Availability, and Reduce Risks Associated with Disruptions. a. Strengthening Supply Chain Resilience. Along with that to keep up with shifting online shopping habits, invest in improving the e-commerce platform by providing better user experiences, quicker delivery options, and cutting-edge features (</w:t>
      </w:r>
      <w:proofErr w:type="spellStart"/>
      <w:r>
        <w:t>Boletsis</w:t>
      </w:r>
      <w:proofErr w:type="spellEnd"/>
      <w:r>
        <w:t xml:space="preserve"> and </w:t>
      </w:r>
      <w:proofErr w:type="spellStart"/>
      <w:r>
        <w:t>Karahasanovic</w:t>
      </w:r>
      <w:proofErr w:type="spellEnd"/>
      <w:r>
        <w:t xml:space="preserve">, 2020). Besides that, </w:t>
      </w:r>
      <w:proofErr w:type="spellStart"/>
      <w:r>
        <w:t>utilise</w:t>
      </w:r>
      <w:proofErr w:type="spellEnd"/>
      <w:r>
        <w:t xml:space="preserve"> sophisticated data analytics to comprehend customer </w:t>
      </w:r>
      <w:proofErr w:type="spellStart"/>
      <w:r>
        <w:t>behaviours</w:t>
      </w:r>
      <w:proofErr w:type="spellEnd"/>
      <w:r>
        <w:t xml:space="preserve">, preferences, and trends in order to more precisely </w:t>
      </w:r>
      <w:proofErr w:type="spellStart"/>
      <w:r>
        <w:t>personalise</w:t>
      </w:r>
      <w:proofErr w:type="spellEnd"/>
      <w:r>
        <w:t xml:space="preserve"> marketing campaign strategies.</w:t>
      </w:r>
    </w:p>
    <w:p w:rsidR="009B2708" w:rsidRDefault="000B5998">
      <w:pPr>
        <w:pStyle w:val="Normal1"/>
      </w:pPr>
      <w:r>
        <w:t xml:space="preserve">These recommendations address Tesco's need to adjust to a business environment that is rapidly changing, encourage client loyalty, embrace innovation, and overcome obstacles while maintaining a sustainable and responsible approach (Jobber </w:t>
      </w:r>
      <w:r>
        <w:rPr>
          <w:i/>
        </w:rPr>
        <w:t>et al</w:t>
      </w:r>
      <w:r>
        <w:t>., 2019). Tesco can succeed in the present and ensure a bright future in the cutthroat retail sector by concentrating on these areas.</w:t>
      </w:r>
    </w:p>
    <w:p w:rsidR="009B2708" w:rsidRDefault="000B5998">
      <w:pPr>
        <w:pStyle w:val="Heading2"/>
      </w:pPr>
      <w:bookmarkStart w:id="33" w:name="_rh8oe3xxbd9o" w:colFirst="0" w:colLast="0"/>
      <w:bookmarkStart w:id="34" w:name="_Toc142766529"/>
      <w:bookmarkEnd w:id="33"/>
      <w:r>
        <w:t>Conclusion</w:t>
      </w:r>
      <w:bookmarkEnd w:id="34"/>
    </w:p>
    <w:p w:rsidR="009B2708" w:rsidRDefault="000B5998">
      <w:pPr>
        <w:pStyle w:val="Normal1"/>
      </w:pPr>
      <w:r>
        <w:t>On the whole, the comprehensive investigation of Tesco's marketing environment highlights the firm's flexible response to both internal and external forces. Similarly, Tesco can take advantage of opportunities, manage threats, and maintain its competitiveness by strategically integrating marketing with overarching business goals. Also, Tesco's positioning in the market and customer experience are improved by bolstering internal marketing strategies through customer-centric strategies, innovation, and sustainability initiatives. Furthermore, Tesco can develop resilience and stay agile in a sector that is rapidly changing by forming strategic partnerships and embracing technological advancements. Thus, these recommendations taken together pave the way for Tesco to keep expanding, adapting, and succeeding despite the retail industry's constant change.</w:t>
      </w:r>
    </w:p>
    <w:p w:rsidR="009B2708" w:rsidRDefault="009B2708">
      <w:pPr>
        <w:pStyle w:val="Normal1"/>
      </w:pPr>
    </w:p>
    <w:p w:rsidR="009B2708" w:rsidRDefault="009B2708">
      <w:pPr>
        <w:pStyle w:val="Normal1"/>
      </w:pPr>
    </w:p>
    <w:p w:rsidR="009B2708" w:rsidRDefault="000B5998">
      <w:pPr>
        <w:pStyle w:val="Heading1"/>
      </w:pPr>
      <w:bookmarkStart w:id="35" w:name="_jxsjwna6twsq" w:colFirst="0" w:colLast="0"/>
      <w:bookmarkEnd w:id="35"/>
      <w:r>
        <w:br w:type="page"/>
      </w:r>
    </w:p>
    <w:p w:rsidR="009B2708" w:rsidRDefault="000B5998">
      <w:pPr>
        <w:pStyle w:val="Heading1"/>
      </w:pPr>
      <w:bookmarkStart w:id="36" w:name="_ewz2raponkvc" w:colFirst="0" w:colLast="0"/>
      <w:bookmarkStart w:id="37" w:name="_Toc142766530"/>
      <w:bookmarkEnd w:id="36"/>
      <w:r>
        <w:lastRenderedPageBreak/>
        <w:t>References</w:t>
      </w:r>
      <w:bookmarkEnd w:id="37"/>
    </w:p>
    <w:p w:rsidR="000C12CE" w:rsidRPr="000C12CE" w:rsidRDefault="000B5998" w:rsidP="000C12CE">
      <w:pPr>
        <w:pStyle w:val="Normal1"/>
        <w:rPr>
          <w:color w:val="000000" w:themeColor="text1"/>
        </w:rPr>
      </w:pPr>
      <w:proofErr w:type="spellStart"/>
      <w:r w:rsidRPr="000C12CE">
        <w:rPr>
          <w:color w:val="000000" w:themeColor="text1"/>
        </w:rPr>
        <w:t>Aliekperov</w:t>
      </w:r>
      <w:proofErr w:type="spellEnd"/>
      <w:r w:rsidRPr="000C12CE">
        <w:rPr>
          <w:color w:val="000000" w:themeColor="text1"/>
        </w:rPr>
        <w:t xml:space="preserve">, A., 2020. </w:t>
      </w:r>
      <w:r w:rsidRPr="000C12CE">
        <w:rPr>
          <w:i/>
          <w:iCs/>
          <w:color w:val="000000" w:themeColor="text1"/>
        </w:rPr>
        <w:t>The customer experience model</w:t>
      </w:r>
      <w:r w:rsidRPr="000C12CE">
        <w:rPr>
          <w:color w:val="000000" w:themeColor="text1"/>
        </w:rPr>
        <w:t>. Routledge.</w:t>
      </w:r>
    </w:p>
    <w:p w:rsidR="000C12CE" w:rsidRPr="000C12CE" w:rsidRDefault="000B5998" w:rsidP="000C12CE">
      <w:pPr>
        <w:pStyle w:val="Normal1"/>
        <w:rPr>
          <w:color w:val="000000" w:themeColor="text1"/>
        </w:rPr>
      </w:pPr>
      <w:proofErr w:type="spellStart"/>
      <w:r w:rsidRPr="000C12CE">
        <w:rPr>
          <w:color w:val="000000" w:themeColor="text1"/>
        </w:rPr>
        <w:t>Boletsis</w:t>
      </w:r>
      <w:proofErr w:type="spellEnd"/>
      <w:r w:rsidRPr="000C12CE">
        <w:rPr>
          <w:color w:val="000000" w:themeColor="text1"/>
        </w:rPr>
        <w:t xml:space="preserve">, C. and </w:t>
      </w:r>
      <w:proofErr w:type="spellStart"/>
      <w:r w:rsidRPr="000C12CE">
        <w:rPr>
          <w:color w:val="000000" w:themeColor="text1"/>
        </w:rPr>
        <w:t>Karahasanovic</w:t>
      </w:r>
      <w:proofErr w:type="spellEnd"/>
      <w:r w:rsidRPr="000C12CE">
        <w:rPr>
          <w:color w:val="000000" w:themeColor="text1"/>
        </w:rPr>
        <w:t xml:space="preserve">, A., 2020. Immersive Technologies in Retail: Practices of Augmented and Virtual Reality. In </w:t>
      </w:r>
      <w:r w:rsidRPr="000C12CE">
        <w:rPr>
          <w:i/>
          <w:iCs/>
          <w:color w:val="000000" w:themeColor="text1"/>
        </w:rPr>
        <w:t>CHIRA</w:t>
      </w:r>
      <w:r w:rsidRPr="000C12CE">
        <w:rPr>
          <w:color w:val="000000" w:themeColor="text1"/>
        </w:rPr>
        <w:t xml:space="preserve"> (pp. 281-290).</w:t>
      </w:r>
    </w:p>
    <w:p w:rsidR="000C12CE" w:rsidRPr="000C12CE" w:rsidRDefault="000B5998" w:rsidP="000C12CE">
      <w:pPr>
        <w:pStyle w:val="Normal1"/>
        <w:rPr>
          <w:color w:val="000000" w:themeColor="text1"/>
        </w:rPr>
      </w:pPr>
      <w:r w:rsidRPr="000C12CE">
        <w:rPr>
          <w:color w:val="000000" w:themeColor="text1"/>
        </w:rPr>
        <w:t xml:space="preserve">Chen, J.J., 2022. Tesco Plc. In </w:t>
      </w:r>
      <w:r w:rsidRPr="000C12CE">
        <w:rPr>
          <w:i/>
          <w:iCs/>
          <w:color w:val="000000" w:themeColor="text1"/>
        </w:rPr>
        <w:t>International Cases of Corporate Governance</w:t>
      </w:r>
      <w:r w:rsidRPr="000C12CE">
        <w:rPr>
          <w:color w:val="000000" w:themeColor="text1"/>
        </w:rPr>
        <w:t xml:space="preserve"> (pp. 27-44). Singapore: Springer Nature Singapore.</w:t>
      </w:r>
    </w:p>
    <w:p w:rsidR="000C12CE" w:rsidRPr="000C12CE" w:rsidRDefault="000B5998" w:rsidP="000C12CE">
      <w:pPr>
        <w:pStyle w:val="Normal1"/>
        <w:rPr>
          <w:color w:val="000000" w:themeColor="text1"/>
        </w:rPr>
      </w:pPr>
      <w:r w:rsidRPr="000C12CE">
        <w:rPr>
          <w:color w:val="000000" w:themeColor="text1"/>
        </w:rPr>
        <w:t xml:space="preserve">Coe, N.M., Kelly, P.F. and Yeung, H.W., 2019. </w:t>
      </w:r>
      <w:r w:rsidRPr="000C12CE">
        <w:rPr>
          <w:i/>
          <w:iCs/>
          <w:color w:val="000000" w:themeColor="text1"/>
        </w:rPr>
        <w:t>Economic geography: a contemporary introduction</w:t>
      </w:r>
      <w:r w:rsidRPr="000C12CE">
        <w:rPr>
          <w:color w:val="000000" w:themeColor="text1"/>
        </w:rPr>
        <w:t>. John Wiley &amp; Sons.</w:t>
      </w:r>
    </w:p>
    <w:p w:rsidR="000C12CE" w:rsidRPr="000C12CE" w:rsidRDefault="000B5998" w:rsidP="000C12CE">
      <w:pPr>
        <w:pStyle w:val="Normal1"/>
        <w:rPr>
          <w:color w:val="000000" w:themeColor="text1"/>
        </w:rPr>
      </w:pPr>
      <w:proofErr w:type="spellStart"/>
      <w:r w:rsidRPr="000C12CE">
        <w:rPr>
          <w:color w:val="000000" w:themeColor="text1"/>
        </w:rPr>
        <w:t>Czinkota</w:t>
      </w:r>
      <w:proofErr w:type="spellEnd"/>
      <w:r w:rsidRPr="000C12CE">
        <w:rPr>
          <w:color w:val="000000" w:themeColor="text1"/>
        </w:rPr>
        <w:t xml:space="preserve">, M.R., </w:t>
      </w:r>
      <w:proofErr w:type="spellStart"/>
      <w:r w:rsidRPr="000C12CE">
        <w:rPr>
          <w:color w:val="000000" w:themeColor="text1"/>
        </w:rPr>
        <w:t>Ronkainen</w:t>
      </w:r>
      <w:proofErr w:type="spellEnd"/>
      <w:r w:rsidRPr="000C12CE">
        <w:rPr>
          <w:color w:val="000000" w:themeColor="text1"/>
        </w:rPr>
        <w:t xml:space="preserve">, I.A. and Cui, A., 2022. </w:t>
      </w:r>
      <w:r w:rsidRPr="000C12CE">
        <w:rPr>
          <w:i/>
          <w:iCs/>
          <w:color w:val="000000" w:themeColor="text1"/>
        </w:rPr>
        <w:t>International marketing</w:t>
      </w:r>
      <w:r w:rsidRPr="000C12CE">
        <w:rPr>
          <w:color w:val="000000" w:themeColor="text1"/>
        </w:rPr>
        <w:t>. Cengage Learning.</w:t>
      </w:r>
    </w:p>
    <w:p w:rsidR="000C12CE" w:rsidRPr="000C12CE" w:rsidRDefault="000B5998" w:rsidP="000C12CE">
      <w:pPr>
        <w:pStyle w:val="Normal1"/>
        <w:rPr>
          <w:color w:val="000000" w:themeColor="text1"/>
        </w:rPr>
      </w:pPr>
      <w:proofErr w:type="spellStart"/>
      <w:r w:rsidRPr="000C12CE">
        <w:rPr>
          <w:color w:val="000000" w:themeColor="text1"/>
        </w:rPr>
        <w:t>Dachyar</w:t>
      </w:r>
      <w:proofErr w:type="spellEnd"/>
      <w:r w:rsidRPr="000C12CE">
        <w:rPr>
          <w:color w:val="000000" w:themeColor="text1"/>
        </w:rPr>
        <w:t xml:space="preserve">, M., </w:t>
      </w:r>
      <w:proofErr w:type="spellStart"/>
      <w:r w:rsidRPr="000C12CE">
        <w:rPr>
          <w:color w:val="000000" w:themeColor="text1"/>
        </w:rPr>
        <w:t>Esperanca</w:t>
      </w:r>
      <w:proofErr w:type="spellEnd"/>
      <w:r w:rsidRPr="000C12CE">
        <w:rPr>
          <w:color w:val="000000" w:themeColor="text1"/>
        </w:rPr>
        <w:t xml:space="preserve">, F.M. and </w:t>
      </w:r>
      <w:proofErr w:type="spellStart"/>
      <w:r w:rsidRPr="000C12CE">
        <w:rPr>
          <w:color w:val="000000" w:themeColor="text1"/>
        </w:rPr>
        <w:t>Nurcahyo</w:t>
      </w:r>
      <w:proofErr w:type="spellEnd"/>
      <w:r w:rsidRPr="000C12CE">
        <w:rPr>
          <w:color w:val="000000" w:themeColor="text1"/>
        </w:rPr>
        <w:t xml:space="preserve">, R., 2019, August. Loyalty improvement of Indonesian local brand fashion customer based on customer lifetime value (CLV) segmentation. In </w:t>
      </w:r>
      <w:r w:rsidRPr="000C12CE">
        <w:rPr>
          <w:i/>
          <w:iCs/>
          <w:color w:val="000000" w:themeColor="text1"/>
        </w:rPr>
        <w:t>IOP Conference Series: Materials Science and Engineering</w:t>
      </w:r>
      <w:r w:rsidRPr="000C12CE">
        <w:rPr>
          <w:color w:val="000000" w:themeColor="text1"/>
        </w:rPr>
        <w:t xml:space="preserve"> (Vol. 598, No. 1, p. 012116). IOP Publishing.</w:t>
      </w:r>
    </w:p>
    <w:p w:rsidR="000C12CE" w:rsidRPr="000C12CE" w:rsidRDefault="000B5998" w:rsidP="000C12CE">
      <w:pPr>
        <w:pStyle w:val="Normal1"/>
        <w:rPr>
          <w:color w:val="000000" w:themeColor="text1"/>
        </w:rPr>
      </w:pPr>
      <w:r w:rsidRPr="000C12CE">
        <w:rPr>
          <w:color w:val="000000" w:themeColor="text1"/>
        </w:rPr>
        <w:t>Ercouncil.org (2022). UK Supermarkets Market Share. Available from:</w:t>
      </w:r>
      <w:hyperlink r:id="rId9" w:history="1">
        <w:r w:rsidRPr="000C12CE">
          <w:rPr>
            <w:rStyle w:val="Hyperlink"/>
            <w:color w:val="000000" w:themeColor="text1"/>
            <w:u w:val="none"/>
          </w:rPr>
          <w:t>https://ercouncil.org/2019/chart-of-the-week-week-12-2019/</w:t>
        </w:r>
      </w:hyperlink>
      <w:r w:rsidRPr="000C12CE">
        <w:rPr>
          <w:color w:val="000000" w:themeColor="text1"/>
        </w:rPr>
        <w:t>.Accessed on: 12.08.2023. </w:t>
      </w:r>
    </w:p>
    <w:p w:rsidR="000C12CE" w:rsidRPr="000C12CE" w:rsidRDefault="000B5998" w:rsidP="000C12CE">
      <w:pPr>
        <w:pStyle w:val="Normal1"/>
        <w:rPr>
          <w:color w:val="000000" w:themeColor="text1"/>
        </w:rPr>
      </w:pPr>
      <w:r w:rsidRPr="000C12CE">
        <w:rPr>
          <w:color w:val="000000" w:themeColor="text1"/>
        </w:rPr>
        <w:t xml:space="preserve">Ferreira, J., Coelho, A. and </w:t>
      </w:r>
      <w:proofErr w:type="spellStart"/>
      <w:r w:rsidRPr="000C12CE">
        <w:rPr>
          <w:color w:val="000000" w:themeColor="text1"/>
        </w:rPr>
        <w:t>Moutinho</w:t>
      </w:r>
      <w:proofErr w:type="spellEnd"/>
      <w:r w:rsidRPr="000C12CE">
        <w:rPr>
          <w:color w:val="000000" w:themeColor="text1"/>
        </w:rPr>
        <w:t xml:space="preserve">, L., 2020. Dynamic capabilities, creativity and innovation capability and their impact on competitive advantage and firm performance: The moderating role of entrepreneurial orientation. </w:t>
      </w:r>
      <w:proofErr w:type="spellStart"/>
      <w:r w:rsidRPr="000C12CE">
        <w:rPr>
          <w:i/>
          <w:iCs/>
          <w:color w:val="000000" w:themeColor="text1"/>
        </w:rPr>
        <w:t>Technovation</w:t>
      </w:r>
      <w:proofErr w:type="spellEnd"/>
      <w:r w:rsidRPr="000C12CE">
        <w:rPr>
          <w:color w:val="000000" w:themeColor="text1"/>
        </w:rPr>
        <w:t xml:space="preserve">, </w:t>
      </w:r>
      <w:r w:rsidRPr="000C12CE">
        <w:rPr>
          <w:i/>
          <w:iCs/>
          <w:color w:val="000000" w:themeColor="text1"/>
        </w:rPr>
        <w:t>92</w:t>
      </w:r>
      <w:r w:rsidRPr="000C12CE">
        <w:rPr>
          <w:color w:val="000000" w:themeColor="text1"/>
        </w:rPr>
        <w:t>, p.102061.</w:t>
      </w:r>
    </w:p>
    <w:p w:rsidR="000C12CE" w:rsidRPr="000C12CE" w:rsidRDefault="000B5998" w:rsidP="000C12CE">
      <w:pPr>
        <w:pStyle w:val="Normal1"/>
        <w:rPr>
          <w:color w:val="000000" w:themeColor="text1"/>
        </w:rPr>
      </w:pPr>
      <w:r w:rsidRPr="000C12CE">
        <w:rPr>
          <w:color w:val="000000" w:themeColor="text1"/>
        </w:rPr>
        <w:t xml:space="preserve">Goodman, J., 2019. </w:t>
      </w:r>
      <w:r w:rsidRPr="000C12CE">
        <w:rPr>
          <w:i/>
          <w:iCs/>
          <w:color w:val="000000" w:themeColor="text1"/>
        </w:rPr>
        <w:t>Strategic customer service: Managing the customer experience to increase positive word of mouth, build loyalty, and maximize profits</w:t>
      </w:r>
      <w:r w:rsidRPr="000C12CE">
        <w:rPr>
          <w:color w:val="000000" w:themeColor="text1"/>
        </w:rPr>
        <w:t xml:space="preserve">. </w:t>
      </w:r>
      <w:proofErr w:type="spellStart"/>
      <w:r w:rsidRPr="000C12CE">
        <w:rPr>
          <w:color w:val="000000" w:themeColor="text1"/>
        </w:rPr>
        <w:t>Amacom</w:t>
      </w:r>
      <w:proofErr w:type="spellEnd"/>
      <w:r w:rsidRPr="000C12CE">
        <w:rPr>
          <w:color w:val="000000" w:themeColor="text1"/>
        </w:rPr>
        <w:t>.</w:t>
      </w:r>
    </w:p>
    <w:p w:rsidR="000C12CE" w:rsidRPr="000C12CE" w:rsidRDefault="000B5998" w:rsidP="000C12CE">
      <w:pPr>
        <w:pStyle w:val="Normal1"/>
        <w:rPr>
          <w:color w:val="000000" w:themeColor="text1"/>
        </w:rPr>
      </w:pPr>
      <w:r w:rsidRPr="000C12CE">
        <w:rPr>
          <w:color w:val="000000" w:themeColor="text1"/>
        </w:rPr>
        <w:t xml:space="preserve">Gupta, S. and Ramachandran, D., 2021. Emerging market retail: transitioning from a product-centric to a customer-centric approach. </w:t>
      </w:r>
      <w:r w:rsidRPr="000C12CE">
        <w:rPr>
          <w:i/>
          <w:iCs/>
          <w:color w:val="000000" w:themeColor="text1"/>
        </w:rPr>
        <w:t>Journal of Retailing</w:t>
      </w:r>
      <w:r w:rsidRPr="000C12CE">
        <w:rPr>
          <w:color w:val="000000" w:themeColor="text1"/>
        </w:rPr>
        <w:t xml:space="preserve">, </w:t>
      </w:r>
      <w:r w:rsidRPr="000C12CE">
        <w:rPr>
          <w:i/>
          <w:iCs/>
          <w:color w:val="000000" w:themeColor="text1"/>
        </w:rPr>
        <w:t>97</w:t>
      </w:r>
      <w:r w:rsidRPr="000C12CE">
        <w:rPr>
          <w:color w:val="000000" w:themeColor="text1"/>
        </w:rPr>
        <w:t>(4), pp.597-620.</w:t>
      </w:r>
    </w:p>
    <w:p w:rsidR="000C12CE" w:rsidRPr="000C12CE" w:rsidRDefault="000B5998" w:rsidP="000C12CE">
      <w:pPr>
        <w:pStyle w:val="Normal1"/>
        <w:rPr>
          <w:color w:val="000000" w:themeColor="text1"/>
        </w:rPr>
      </w:pPr>
      <w:r w:rsidRPr="000C12CE">
        <w:rPr>
          <w:color w:val="000000" w:themeColor="text1"/>
        </w:rPr>
        <w:t xml:space="preserve">Han, D.I.D., Bergs, Y. and Moorhouse, N., 2022. Virtual reality consumer experience escapes: preparing for the metaverse. </w:t>
      </w:r>
      <w:r w:rsidRPr="000C12CE">
        <w:rPr>
          <w:i/>
          <w:iCs/>
          <w:color w:val="000000" w:themeColor="text1"/>
        </w:rPr>
        <w:t>Virtual Reality</w:t>
      </w:r>
      <w:r w:rsidRPr="000C12CE">
        <w:rPr>
          <w:color w:val="000000" w:themeColor="text1"/>
        </w:rPr>
        <w:t xml:space="preserve">, </w:t>
      </w:r>
      <w:r w:rsidRPr="000C12CE">
        <w:rPr>
          <w:i/>
          <w:iCs/>
          <w:color w:val="000000" w:themeColor="text1"/>
        </w:rPr>
        <w:t>26</w:t>
      </w:r>
      <w:r w:rsidRPr="000C12CE">
        <w:rPr>
          <w:color w:val="000000" w:themeColor="text1"/>
        </w:rPr>
        <w:t>(4), pp.1443-1458.</w:t>
      </w:r>
    </w:p>
    <w:p w:rsidR="000C12CE" w:rsidRPr="000C12CE" w:rsidRDefault="000B5998" w:rsidP="000C12CE">
      <w:pPr>
        <w:pStyle w:val="Normal1"/>
        <w:rPr>
          <w:color w:val="000000" w:themeColor="text1"/>
        </w:rPr>
      </w:pPr>
      <w:proofErr w:type="spellStart"/>
      <w:r w:rsidRPr="000C12CE">
        <w:rPr>
          <w:color w:val="000000" w:themeColor="text1"/>
        </w:rPr>
        <w:t>Holmlund</w:t>
      </w:r>
      <w:proofErr w:type="spellEnd"/>
      <w:r w:rsidRPr="000C12CE">
        <w:rPr>
          <w:color w:val="000000" w:themeColor="text1"/>
        </w:rPr>
        <w:t xml:space="preserve">, M., Van </w:t>
      </w:r>
      <w:proofErr w:type="spellStart"/>
      <w:r w:rsidRPr="000C12CE">
        <w:rPr>
          <w:color w:val="000000" w:themeColor="text1"/>
        </w:rPr>
        <w:t>Vaerenbergh</w:t>
      </w:r>
      <w:proofErr w:type="spellEnd"/>
      <w:r w:rsidRPr="000C12CE">
        <w:rPr>
          <w:color w:val="000000" w:themeColor="text1"/>
        </w:rPr>
        <w:t xml:space="preserve">, Y., </w:t>
      </w:r>
      <w:proofErr w:type="spellStart"/>
      <w:r w:rsidRPr="000C12CE">
        <w:rPr>
          <w:color w:val="000000" w:themeColor="text1"/>
        </w:rPr>
        <w:t>Ciuchita</w:t>
      </w:r>
      <w:proofErr w:type="spellEnd"/>
      <w:r w:rsidRPr="000C12CE">
        <w:rPr>
          <w:color w:val="000000" w:themeColor="text1"/>
        </w:rPr>
        <w:t xml:space="preserve">, R., </w:t>
      </w:r>
      <w:proofErr w:type="spellStart"/>
      <w:r w:rsidRPr="000C12CE">
        <w:rPr>
          <w:color w:val="000000" w:themeColor="text1"/>
        </w:rPr>
        <w:t>Ravald</w:t>
      </w:r>
      <w:proofErr w:type="spellEnd"/>
      <w:r w:rsidRPr="000C12CE">
        <w:rPr>
          <w:color w:val="000000" w:themeColor="text1"/>
        </w:rPr>
        <w:t xml:space="preserve">, A., Sarantopoulos, P., </w:t>
      </w:r>
      <w:proofErr w:type="spellStart"/>
      <w:r w:rsidRPr="000C12CE">
        <w:rPr>
          <w:color w:val="000000" w:themeColor="text1"/>
        </w:rPr>
        <w:t>Ordenes</w:t>
      </w:r>
      <w:proofErr w:type="spellEnd"/>
      <w:r w:rsidRPr="000C12CE">
        <w:rPr>
          <w:color w:val="000000" w:themeColor="text1"/>
        </w:rPr>
        <w:t xml:space="preserve">, F.V. and </w:t>
      </w:r>
      <w:proofErr w:type="spellStart"/>
      <w:r w:rsidRPr="000C12CE">
        <w:rPr>
          <w:color w:val="000000" w:themeColor="text1"/>
        </w:rPr>
        <w:t>Zaki</w:t>
      </w:r>
      <w:proofErr w:type="spellEnd"/>
      <w:r w:rsidRPr="000C12CE">
        <w:rPr>
          <w:color w:val="000000" w:themeColor="text1"/>
        </w:rPr>
        <w:t xml:space="preserve">, M., 2020. Customer experience management in the age of big data analytics: A strategic framework. </w:t>
      </w:r>
      <w:r w:rsidRPr="000C12CE">
        <w:rPr>
          <w:i/>
          <w:iCs/>
          <w:color w:val="000000" w:themeColor="text1"/>
        </w:rPr>
        <w:t>Journal of Business Research</w:t>
      </w:r>
      <w:r w:rsidRPr="000C12CE">
        <w:rPr>
          <w:color w:val="000000" w:themeColor="text1"/>
        </w:rPr>
        <w:t xml:space="preserve">, </w:t>
      </w:r>
      <w:r w:rsidRPr="000C12CE">
        <w:rPr>
          <w:i/>
          <w:iCs/>
          <w:color w:val="000000" w:themeColor="text1"/>
        </w:rPr>
        <w:t>116</w:t>
      </w:r>
      <w:r w:rsidRPr="000C12CE">
        <w:rPr>
          <w:color w:val="000000" w:themeColor="text1"/>
        </w:rPr>
        <w:t>, pp.356-365.</w:t>
      </w:r>
    </w:p>
    <w:p w:rsidR="000C12CE" w:rsidRPr="000C12CE" w:rsidRDefault="000B5998" w:rsidP="000C12CE">
      <w:pPr>
        <w:pStyle w:val="Normal1"/>
        <w:rPr>
          <w:color w:val="000000" w:themeColor="text1"/>
        </w:rPr>
      </w:pPr>
      <w:r w:rsidRPr="000C12CE">
        <w:rPr>
          <w:color w:val="000000" w:themeColor="text1"/>
        </w:rPr>
        <w:t>Jobber, D., Lancaster, G. and Le Meunier-</w:t>
      </w:r>
      <w:proofErr w:type="spellStart"/>
      <w:r w:rsidRPr="000C12CE">
        <w:rPr>
          <w:color w:val="000000" w:themeColor="text1"/>
        </w:rPr>
        <w:t>FitzHugh</w:t>
      </w:r>
      <w:proofErr w:type="spellEnd"/>
      <w:r w:rsidRPr="000C12CE">
        <w:rPr>
          <w:color w:val="000000" w:themeColor="text1"/>
        </w:rPr>
        <w:t xml:space="preserve">, K., 2019. </w:t>
      </w:r>
      <w:r w:rsidRPr="000C12CE">
        <w:rPr>
          <w:i/>
          <w:iCs/>
          <w:color w:val="000000" w:themeColor="text1"/>
        </w:rPr>
        <w:t>Selling and sales management</w:t>
      </w:r>
      <w:r w:rsidRPr="000C12CE">
        <w:rPr>
          <w:color w:val="000000" w:themeColor="text1"/>
        </w:rPr>
        <w:t>. Pearson UK.</w:t>
      </w:r>
    </w:p>
    <w:p w:rsidR="000C12CE" w:rsidRPr="000C12CE" w:rsidRDefault="000B5998" w:rsidP="000C12CE">
      <w:pPr>
        <w:pStyle w:val="Normal1"/>
        <w:rPr>
          <w:color w:val="000000" w:themeColor="text1"/>
        </w:rPr>
      </w:pPr>
      <w:r w:rsidRPr="000C12CE">
        <w:rPr>
          <w:color w:val="000000" w:themeColor="text1"/>
        </w:rPr>
        <w:t xml:space="preserve">Kamal, Y., 2021. Stakeholders expectations for CSR-related corporate governance disclosure: evidence from a developing country. </w:t>
      </w:r>
      <w:r w:rsidRPr="000C12CE">
        <w:rPr>
          <w:i/>
          <w:iCs/>
          <w:color w:val="000000" w:themeColor="text1"/>
        </w:rPr>
        <w:t>Asian Review of Accounting</w:t>
      </w:r>
      <w:r w:rsidRPr="000C12CE">
        <w:rPr>
          <w:color w:val="000000" w:themeColor="text1"/>
        </w:rPr>
        <w:t xml:space="preserve">, </w:t>
      </w:r>
      <w:r w:rsidRPr="000C12CE">
        <w:rPr>
          <w:i/>
          <w:iCs/>
          <w:color w:val="000000" w:themeColor="text1"/>
        </w:rPr>
        <w:t>29</w:t>
      </w:r>
      <w:r w:rsidRPr="000C12CE">
        <w:rPr>
          <w:color w:val="000000" w:themeColor="text1"/>
        </w:rPr>
        <w:t>(2), pp.97-127.</w:t>
      </w:r>
    </w:p>
    <w:p w:rsidR="000C12CE" w:rsidRPr="000C12CE" w:rsidRDefault="000B5998" w:rsidP="000C12CE">
      <w:pPr>
        <w:pStyle w:val="Normal1"/>
        <w:rPr>
          <w:color w:val="000000" w:themeColor="text1"/>
        </w:rPr>
      </w:pPr>
      <w:proofErr w:type="spellStart"/>
      <w:r w:rsidRPr="000C12CE">
        <w:rPr>
          <w:color w:val="000000" w:themeColor="text1"/>
        </w:rPr>
        <w:lastRenderedPageBreak/>
        <w:t>Keiningham</w:t>
      </w:r>
      <w:proofErr w:type="spellEnd"/>
      <w:r w:rsidRPr="000C12CE">
        <w:rPr>
          <w:color w:val="000000" w:themeColor="text1"/>
        </w:rPr>
        <w:t xml:space="preserve">, T., Aksoy, L., Bruce, H.L., Cadet, F., </w:t>
      </w:r>
      <w:proofErr w:type="spellStart"/>
      <w:r w:rsidRPr="000C12CE">
        <w:rPr>
          <w:color w:val="000000" w:themeColor="text1"/>
        </w:rPr>
        <w:t>Clennell</w:t>
      </w:r>
      <w:proofErr w:type="spellEnd"/>
      <w:r w:rsidRPr="000C12CE">
        <w:rPr>
          <w:color w:val="000000" w:themeColor="text1"/>
        </w:rPr>
        <w:t xml:space="preserve">, N., Hodgkinson, I.R. and Kearney, T., 2020. Customer experience driven business model innovation. </w:t>
      </w:r>
      <w:r w:rsidRPr="000C12CE">
        <w:rPr>
          <w:i/>
          <w:iCs/>
          <w:color w:val="000000" w:themeColor="text1"/>
        </w:rPr>
        <w:t>Journal of Business Research</w:t>
      </w:r>
      <w:r w:rsidRPr="000C12CE">
        <w:rPr>
          <w:color w:val="000000" w:themeColor="text1"/>
        </w:rPr>
        <w:t xml:space="preserve">, </w:t>
      </w:r>
      <w:r w:rsidRPr="000C12CE">
        <w:rPr>
          <w:i/>
          <w:iCs/>
          <w:color w:val="000000" w:themeColor="text1"/>
        </w:rPr>
        <w:t>116</w:t>
      </w:r>
      <w:r w:rsidRPr="000C12CE">
        <w:rPr>
          <w:color w:val="000000" w:themeColor="text1"/>
        </w:rPr>
        <w:t>, pp.431-440.</w:t>
      </w:r>
    </w:p>
    <w:p w:rsidR="000C12CE" w:rsidRPr="000C12CE" w:rsidRDefault="000B5998" w:rsidP="000C12CE">
      <w:pPr>
        <w:pStyle w:val="Normal1"/>
        <w:rPr>
          <w:color w:val="000000" w:themeColor="text1"/>
        </w:rPr>
      </w:pPr>
      <w:proofErr w:type="spellStart"/>
      <w:r w:rsidRPr="000C12CE">
        <w:rPr>
          <w:color w:val="000000" w:themeColor="text1"/>
        </w:rPr>
        <w:t>Keiningham</w:t>
      </w:r>
      <w:proofErr w:type="spellEnd"/>
      <w:r w:rsidRPr="000C12CE">
        <w:rPr>
          <w:color w:val="000000" w:themeColor="text1"/>
        </w:rPr>
        <w:t xml:space="preserve">, T., Aksoy, L., Bruce, H.L., Cadet, F., </w:t>
      </w:r>
      <w:proofErr w:type="spellStart"/>
      <w:r w:rsidRPr="000C12CE">
        <w:rPr>
          <w:color w:val="000000" w:themeColor="text1"/>
        </w:rPr>
        <w:t>Clennell</w:t>
      </w:r>
      <w:proofErr w:type="spellEnd"/>
      <w:r w:rsidRPr="000C12CE">
        <w:rPr>
          <w:color w:val="000000" w:themeColor="text1"/>
        </w:rPr>
        <w:t xml:space="preserve">, N., Hodgkinson, I.R. and Kearney, T., 2020. Customer experience driven business model innovation. </w:t>
      </w:r>
      <w:r w:rsidRPr="000C12CE">
        <w:rPr>
          <w:i/>
          <w:iCs/>
          <w:color w:val="000000" w:themeColor="text1"/>
        </w:rPr>
        <w:t>Journal of Business Research</w:t>
      </w:r>
      <w:r w:rsidRPr="000C12CE">
        <w:rPr>
          <w:color w:val="000000" w:themeColor="text1"/>
        </w:rPr>
        <w:t xml:space="preserve">, </w:t>
      </w:r>
      <w:r w:rsidRPr="000C12CE">
        <w:rPr>
          <w:i/>
          <w:iCs/>
          <w:color w:val="000000" w:themeColor="text1"/>
        </w:rPr>
        <w:t>116</w:t>
      </w:r>
      <w:r w:rsidRPr="000C12CE">
        <w:rPr>
          <w:color w:val="000000" w:themeColor="text1"/>
        </w:rPr>
        <w:t>, pp.431-440.</w:t>
      </w:r>
    </w:p>
    <w:p w:rsidR="000C12CE" w:rsidRPr="000C12CE" w:rsidRDefault="000B5998" w:rsidP="000C12CE">
      <w:pPr>
        <w:pStyle w:val="Normal1"/>
        <w:rPr>
          <w:color w:val="000000" w:themeColor="text1"/>
        </w:rPr>
      </w:pPr>
      <w:proofErr w:type="spellStart"/>
      <w:r w:rsidRPr="000C12CE">
        <w:rPr>
          <w:color w:val="000000" w:themeColor="text1"/>
        </w:rPr>
        <w:t>Koetz</w:t>
      </w:r>
      <w:proofErr w:type="spellEnd"/>
      <w:r w:rsidRPr="000C12CE">
        <w:rPr>
          <w:color w:val="000000" w:themeColor="text1"/>
        </w:rPr>
        <w:t xml:space="preserve">, C., 2019. Managing the customer experience: a beauty retailer deploys all tactics. </w:t>
      </w:r>
      <w:r w:rsidRPr="000C12CE">
        <w:rPr>
          <w:i/>
          <w:iCs/>
          <w:color w:val="000000" w:themeColor="text1"/>
        </w:rPr>
        <w:t>Journal of Business Strategy</w:t>
      </w:r>
      <w:r w:rsidRPr="000C12CE">
        <w:rPr>
          <w:color w:val="000000" w:themeColor="text1"/>
        </w:rPr>
        <w:t xml:space="preserve">, </w:t>
      </w:r>
      <w:r w:rsidRPr="000C12CE">
        <w:rPr>
          <w:i/>
          <w:iCs/>
          <w:color w:val="000000" w:themeColor="text1"/>
        </w:rPr>
        <w:t>40</w:t>
      </w:r>
      <w:r w:rsidRPr="000C12CE">
        <w:rPr>
          <w:color w:val="000000" w:themeColor="text1"/>
        </w:rPr>
        <w:t>(1), pp.10-17.</w:t>
      </w:r>
    </w:p>
    <w:p w:rsidR="000C12CE" w:rsidRPr="000C12CE" w:rsidRDefault="000B5998" w:rsidP="000C12CE">
      <w:pPr>
        <w:pStyle w:val="Normal1"/>
        <w:rPr>
          <w:color w:val="000000" w:themeColor="text1"/>
        </w:rPr>
      </w:pPr>
      <w:r w:rsidRPr="000C12CE">
        <w:rPr>
          <w:color w:val="000000" w:themeColor="text1"/>
        </w:rPr>
        <w:t xml:space="preserve">Kumar, V., 2020. Building customer-brand relationships through customer brand engagement. </w:t>
      </w:r>
      <w:r w:rsidRPr="000C12CE">
        <w:rPr>
          <w:i/>
          <w:iCs/>
          <w:color w:val="000000" w:themeColor="text1"/>
        </w:rPr>
        <w:t>Journal of Promotion Management</w:t>
      </w:r>
      <w:r w:rsidRPr="000C12CE">
        <w:rPr>
          <w:color w:val="000000" w:themeColor="text1"/>
        </w:rPr>
        <w:t xml:space="preserve">, </w:t>
      </w:r>
      <w:r w:rsidRPr="000C12CE">
        <w:rPr>
          <w:i/>
          <w:iCs/>
          <w:color w:val="000000" w:themeColor="text1"/>
        </w:rPr>
        <w:t>26</w:t>
      </w:r>
      <w:r w:rsidRPr="000C12CE">
        <w:rPr>
          <w:color w:val="000000" w:themeColor="text1"/>
        </w:rPr>
        <w:t>(7), pp.986-1012.</w:t>
      </w:r>
    </w:p>
    <w:p w:rsidR="000C12CE" w:rsidRPr="000C12CE" w:rsidRDefault="000B5998" w:rsidP="000C12CE">
      <w:pPr>
        <w:pStyle w:val="Normal1"/>
        <w:rPr>
          <w:color w:val="000000" w:themeColor="text1"/>
        </w:rPr>
      </w:pPr>
      <w:r w:rsidRPr="000C12CE">
        <w:rPr>
          <w:color w:val="000000" w:themeColor="text1"/>
        </w:rPr>
        <w:t xml:space="preserve">Li, L., Wang, Y. and Zhang, Y.Y., 2023. A critical examination of M&amp;S's current strategic and marketing position, as well as potential sustainable competitive marketing strategies. </w:t>
      </w:r>
      <w:r w:rsidRPr="000C12CE">
        <w:rPr>
          <w:i/>
          <w:iCs/>
          <w:color w:val="000000" w:themeColor="text1"/>
        </w:rPr>
        <w:t>International Journal of Science and Business</w:t>
      </w:r>
      <w:r w:rsidRPr="000C12CE">
        <w:rPr>
          <w:color w:val="000000" w:themeColor="text1"/>
        </w:rPr>
        <w:t xml:space="preserve">, </w:t>
      </w:r>
      <w:r w:rsidRPr="000C12CE">
        <w:rPr>
          <w:i/>
          <w:iCs/>
          <w:color w:val="000000" w:themeColor="text1"/>
        </w:rPr>
        <w:t>18</w:t>
      </w:r>
      <w:r w:rsidRPr="000C12CE">
        <w:rPr>
          <w:color w:val="000000" w:themeColor="text1"/>
        </w:rPr>
        <w:t>(1), pp.108-117.</w:t>
      </w:r>
    </w:p>
    <w:p w:rsidR="000C12CE" w:rsidRPr="000C12CE" w:rsidRDefault="000B5998" w:rsidP="000C12CE">
      <w:pPr>
        <w:pStyle w:val="Normal1"/>
        <w:rPr>
          <w:color w:val="000000" w:themeColor="text1"/>
        </w:rPr>
      </w:pPr>
      <w:r w:rsidRPr="000C12CE">
        <w:rPr>
          <w:color w:val="000000" w:themeColor="text1"/>
        </w:rPr>
        <w:t xml:space="preserve">Mohanty, J., 2022. Sustainable Marketing of </w:t>
      </w:r>
      <w:proofErr w:type="spellStart"/>
      <w:r w:rsidRPr="000C12CE">
        <w:rPr>
          <w:color w:val="000000" w:themeColor="text1"/>
        </w:rPr>
        <w:t>Csr</w:t>
      </w:r>
      <w:proofErr w:type="spellEnd"/>
      <w:r w:rsidRPr="000C12CE">
        <w:rPr>
          <w:color w:val="000000" w:themeColor="text1"/>
        </w:rPr>
        <w:t xml:space="preserve"> Through Employee Volunteering: The Tesco Experience. </w:t>
      </w:r>
      <w:r w:rsidRPr="000C12CE">
        <w:rPr>
          <w:i/>
          <w:iCs/>
          <w:color w:val="000000" w:themeColor="text1"/>
        </w:rPr>
        <w:t>Academy of Marketing Studies Journal</w:t>
      </w:r>
      <w:r w:rsidRPr="000C12CE">
        <w:rPr>
          <w:color w:val="000000" w:themeColor="text1"/>
        </w:rPr>
        <w:t xml:space="preserve">, </w:t>
      </w:r>
      <w:r w:rsidRPr="000C12CE">
        <w:rPr>
          <w:i/>
          <w:iCs/>
          <w:color w:val="000000" w:themeColor="text1"/>
        </w:rPr>
        <w:t>26</w:t>
      </w:r>
      <w:r w:rsidRPr="000C12CE">
        <w:rPr>
          <w:color w:val="000000" w:themeColor="text1"/>
        </w:rPr>
        <w:t>(S2).</w:t>
      </w:r>
    </w:p>
    <w:p w:rsidR="000C12CE" w:rsidRPr="000C12CE" w:rsidRDefault="000B5998" w:rsidP="000C12CE">
      <w:pPr>
        <w:pStyle w:val="Normal1"/>
        <w:rPr>
          <w:color w:val="000000" w:themeColor="text1"/>
        </w:rPr>
      </w:pPr>
      <w:r w:rsidRPr="000C12CE">
        <w:rPr>
          <w:color w:val="000000" w:themeColor="text1"/>
        </w:rPr>
        <w:t>Monte, A., 2021. A study of value chain reconfiguration processes under Covid-19 pressures: the case of Tesco PLC in the United Kingdom.</w:t>
      </w:r>
    </w:p>
    <w:p w:rsidR="000C12CE" w:rsidRPr="000C12CE" w:rsidRDefault="000B5998" w:rsidP="000C12CE">
      <w:pPr>
        <w:pStyle w:val="Normal1"/>
        <w:rPr>
          <w:color w:val="000000" w:themeColor="text1"/>
        </w:rPr>
      </w:pPr>
      <w:proofErr w:type="spellStart"/>
      <w:r w:rsidRPr="000C12CE">
        <w:rPr>
          <w:color w:val="000000" w:themeColor="text1"/>
        </w:rPr>
        <w:t>Nyame-Asiamah</w:t>
      </w:r>
      <w:proofErr w:type="spellEnd"/>
      <w:r w:rsidRPr="000C12CE">
        <w:rPr>
          <w:color w:val="000000" w:themeColor="text1"/>
        </w:rPr>
        <w:t xml:space="preserve">, F. and Ghulam, S., 2020. The relationship between CSR activity and sales growth in the UK retailing sector. </w:t>
      </w:r>
      <w:r w:rsidRPr="000C12CE">
        <w:rPr>
          <w:i/>
          <w:iCs/>
          <w:color w:val="000000" w:themeColor="text1"/>
        </w:rPr>
        <w:t>Social Responsibility Journal</w:t>
      </w:r>
      <w:r w:rsidRPr="000C12CE">
        <w:rPr>
          <w:color w:val="000000" w:themeColor="text1"/>
        </w:rPr>
        <w:t xml:space="preserve">, </w:t>
      </w:r>
      <w:r w:rsidRPr="000C12CE">
        <w:rPr>
          <w:i/>
          <w:iCs/>
          <w:color w:val="000000" w:themeColor="text1"/>
        </w:rPr>
        <w:t>16</w:t>
      </w:r>
      <w:r w:rsidRPr="000C12CE">
        <w:rPr>
          <w:color w:val="000000" w:themeColor="text1"/>
        </w:rPr>
        <w:t>(3), pp.387-401.</w:t>
      </w:r>
    </w:p>
    <w:p w:rsidR="000C12CE" w:rsidRPr="000C12CE" w:rsidRDefault="000B5998" w:rsidP="000C12CE">
      <w:pPr>
        <w:pStyle w:val="Normal1"/>
        <w:rPr>
          <w:color w:val="000000" w:themeColor="text1"/>
        </w:rPr>
      </w:pPr>
      <w:r w:rsidRPr="000C12CE">
        <w:rPr>
          <w:color w:val="000000" w:themeColor="text1"/>
        </w:rPr>
        <w:t xml:space="preserve">Patel, K.S. and Swamy, D., 2023. Customer Role in Relationship Marketing in Acquisition and Retention of Customers: TESCO. </w:t>
      </w:r>
      <w:r w:rsidRPr="000C12CE">
        <w:rPr>
          <w:i/>
          <w:iCs/>
          <w:color w:val="000000" w:themeColor="text1"/>
        </w:rPr>
        <w:t xml:space="preserve">Modern Research in Consumer </w:t>
      </w:r>
      <w:proofErr w:type="spellStart"/>
      <w:r w:rsidRPr="000C12CE">
        <w:rPr>
          <w:i/>
          <w:iCs/>
          <w:color w:val="000000" w:themeColor="text1"/>
        </w:rPr>
        <w:t>Behaviour</w:t>
      </w:r>
      <w:proofErr w:type="spellEnd"/>
      <w:r w:rsidRPr="000C12CE">
        <w:rPr>
          <w:i/>
          <w:iCs/>
          <w:color w:val="000000" w:themeColor="text1"/>
        </w:rPr>
        <w:t xml:space="preserve"> and Marketing Research</w:t>
      </w:r>
      <w:r w:rsidRPr="000C12CE">
        <w:rPr>
          <w:color w:val="000000" w:themeColor="text1"/>
        </w:rPr>
        <w:t>, p.87.</w:t>
      </w:r>
    </w:p>
    <w:p w:rsidR="000C12CE" w:rsidRPr="000C12CE" w:rsidRDefault="000B5998" w:rsidP="000C12CE">
      <w:pPr>
        <w:pStyle w:val="Normal1"/>
        <w:rPr>
          <w:color w:val="000000" w:themeColor="text1"/>
        </w:rPr>
      </w:pPr>
      <w:r w:rsidRPr="000C12CE">
        <w:rPr>
          <w:color w:val="000000" w:themeColor="text1"/>
        </w:rPr>
        <w:t xml:space="preserve">Richardson, N., 2019. </w:t>
      </w:r>
      <w:r w:rsidRPr="000C12CE">
        <w:rPr>
          <w:i/>
          <w:iCs/>
          <w:color w:val="000000" w:themeColor="text1"/>
        </w:rPr>
        <w:t>Sustainable marketing planning</w:t>
      </w:r>
      <w:r w:rsidRPr="000C12CE">
        <w:rPr>
          <w:color w:val="000000" w:themeColor="text1"/>
        </w:rPr>
        <w:t>. Routledge.</w:t>
      </w:r>
    </w:p>
    <w:p w:rsidR="000C12CE" w:rsidRPr="000C12CE" w:rsidRDefault="000B5998" w:rsidP="000C12CE">
      <w:pPr>
        <w:pStyle w:val="Normal1"/>
        <w:rPr>
          <w:color w:val="000000" w:themeColor="text1"/>
        </w:rPr>
      </w:pPr>
      <w:proofErr w:type="spellStart"/>
      <w:r w:rsidRPr="000C12CE">
        <w:rPr>
          <w:color w:val="000000" w:themeColor="text1"/>
        </w:rPr>
        <w:t>Rintamäki</w:t>
      </w:r>
      <w:proofErr w:type="spellEnd"/>
      <w:r w:rsidRPr="000C12CE">
        <w:rPr>
          <w:color w:val="000000" w:themeColor="text1"/>
        </w:rPr>
        <w:t xml:space="preserve">, T. and </w:t>
      </w:r>
      <w:proofErr w:type="spellStart"/>
      <w:r w:rsidRPr="000C12CE">
        <w:rPr>
          <w:color w:val="000000" w:themeColor="text1"/>
        </w:rPr>
        <w:t>Saarijärvi</w:t>
      </w:r>
      <w:proofErr w:type="spellEnd"/>
      <w:r w:rsidRPr="000C12CE">
        <w:rPr>
          <w:color w:val="000000" w:themeColor="text1"/>
        </w:rPr>
        <w:t xml:space="preserve">, H., 2021. An integrative framework for managing customer value propositions. </w:t>
      </w:r>
      <w:r w:rsidRPr="000C12CE">
        <w:rPr>
          <w:i/>
          <w:iCs/>
          <w:color w:val="000000" w:themeColor="text1"/>
        </w:rPr>
        <w:t>Journal of Business Research</w:t>
      </w:r>
      <w:r w:rsidRPr="000C12CE">
        <w:rPr>
          <w:color w:val="000000" w:themeColor="text1"/>
        </w:rPr>
        <w:t xml:space="preserve">, </w:t>
      </w:r>
      <w:r w:rsidRPr="000C12CE">
        <w:rPr>
          <w:i/>
          <w:iCs/>
          <w:color w:val="000000" w:themeColor="text1"/>
        </w:rPr>
        <w:t>134</w:t>
      </w:r>
      <w:r w:rsidRPr="000C12CE">
        <w:rPr>
          <w:color w:val="000000" w:themeColor="text1"/>
        </w:rPr>
        <w:t>, pp.754-764.</w:t>
      </w:r>
    </w:p>
    <w:p w:rsidR="000C12CE" w:rsidRPr="000C12CE" w:rsidRDefault="000B5998" w:rsidP="000C12CE">
      <w:pPr>
        <w:pStyle w:val="Normal1"/>
        <w:rPr>
          <w:color w:val="000000" w:themeColor="text1"/>
        </w:rPr>
      </w:pPr>
      <w:proofErr w:type="spellStart"/>
      <w:r w:rsidRPr="000C12CE">
        <w:rPr>
          <w:color w:val="000000" w:themeColor="text1"/>
        </w:rPr>
        <w:t>Roggeveen</w:t>
      </w:r>
      <w:proofErr w:type="spellEnd"/>
      <w:r w:rsidRPr="000C12CE">
        <w:rPr>
          <w:color w:val="000000" w:themeColor="text1"/>
        </w:rPr>
        <w:t xml:space="preserve">, A.L. and </w:t>
      </w:r>
      <w:proofErr w:type="spellStart"/>
      <w:r w:rsidRPr="000C12CE">
        <w:rPr>
          <w:color w:val="000000" w:themeColor="text1"/>
        </w:rPr>
        <w:t>Sethuraman</w:t>
      </w:r>
      <w:proofErr w:type="spellEnd"/>
      <w:r w:rsidRPr="000C12CE">
        <w:rPr>
          <w:color w:val="000000" w:themeColor="text1"/>
        </w:rPr>
        <w:t xml:space="preserve">, R., 2020. Customer-interfacing retail technologies in 2020 &amp; beyond: An integrative framework and research directions. </w:t>
      </w:r>
      <w:r w:rsidRPr="000C12CE">
        <w:rPr>
          <w:i/>
          <w:iCs/>
          <w:color w:val="000000" w:themeColor="text1"/>
        </w:rPr>
        <w:t>Journal of Retailing</w:t>
      </w:r>
      <w:r w:rsidRPr="000C12CE">
        <w:rPr>
          <w:color w:val="000000" w:themeColor="text1"/>
        </w:rPr>
        <w:t xml:space="preserve">, </w:t>
      </w:r>
      <w:r w:rsidRPr="000C12CE">
        <w:rPr>
          <w:i/>
          <w:iCs/>
          <w:color w:val="000000" w:themeColor="text1"/>
        </w:rPr>
        <w:t>96</w:t>
      </w:r>
      <w:r w:rsidRPr="000C12CE">
        <w:rPr>
          <w:color w:val="000000" w:themeColor="text1"/>
        </w:rPr>
        <w:t>(3), pp.299-309.</w:t>
      </w:r>
    </w:p>
    <w:p w:rsidR="000C12CE" w:rsidRPr="000C12CE" w:rsidRDefault="000B5998" w:rsidP="000C12CE">
      <w:pPr>
        <w:pStyle w:val="Normal1"/>
        <w:rPr>
          <w:color w:val="000000" w:themeColor="text1"/>
        </w:rPr>
      </w:pPr>
      <w:proofErr w:type="spellStart"/>
      <w:r w:rsidRPr="000C12CE">
        <w:rPr>
          <w:color w:val="000000" w:themeColor="text1"/>
        </w:rPr>
        <w:t>Rosnizam</w:t>
      </w:r>
      <w:proofErr w:type="spellEnd"/>
      <w:r w:rsidRPr="000C12CE">
        <w:rPr>
          <w:color w:val="000000" w:themeColor="text1"/>
        </w:rPr>
        <w:t xml:space="preserve">, M.R.A.B., Kee, D.M.H., </w:t>
      </w:r>
      <w:proofErr w:type="spellStart"/>
      <w:r w:rsidRPr="000C12CE">
        <w:rPr>
          <w:color w:val="000000" w:themeColor="text1"/>
        </w:rPr>
        <w:t>Akhir</w:t>
      </w:r>
      <w:proofErr w:type="spellEnd"/>
      <w:r w:rsidRPr="000C12CE">
        <w:rPr>
          <w:color w:val="000000" w:themeColor="text1"/>
        </w:rPr>
        <w:t xml:space="preserve">, M.E.H.B.M., </w:t>
      </w:r>
      <w:proofErr w:type="spellStart"/>
      <w:r w:rsidRPr="000C12CE">
        <w:rPr>
          <w:color w:val="000000" w:themeColor="text1"/>
        </w:rPr>
        <w:t>Shahqira</w:t>
      </w:r>
      <w:proofErr w:type="spellEnd"/>
      <w:r w:rsidRPr="000C12CE">
        <w:rPr>
          <w:color w:val="000000" w:themeColor="text1"/>
        </w:rPr>
        <w:t xml:space="preserve">, M., </w:t>
      </w:r>
      <w:proofErr w:type="spellStart"/>
      <w:r w:rsidRPr="000C12CE">
        <w:rPr>
          <w:color w:val="000000" w:themeColor="text1"/>
        </w:rPr>
        <w:t>Yusoff</w:t>
      </w:r>
      <w:proofErr w:type="spellEnd"/>
      <w:r w:rsidRPr="000C12CE">
        <w:rPr>
          <w:color w:val="000000" w:themeColor="text1"/>
        </w:rPr>
        <w:t xml:space="preserve">, M.A.H.B.M., </w:t>
      </w:r>
      <w:proofErr w:type="spellStart"/>
      <w:r w:rsidRPr="000C12CE">
        <w:rPr>
          <w:color w:val="000000" w:themeColor="text1"/>
        </w:rPr>
        <w:t>Budiman</w:t>
      </w:r>
      <w:proofErr w:type="spellEnd"/>
      <w:r w:rsidRPr="000C12CE">
        <w:rPr>
          <w:color w:val="000000" w:themeColor="text1"/>
        </w:rPr>
        <w:t xml:space="preserve">, R.S. and </w:t>
      </w:r>
      <w:proofErr w:type="spellStart"/>
      <w:r w:rsidRPr="000C12CE">
        <w:rPr>
          <w:color w:val="000000" w:themeColor="text1"/>
        </w:rPr>
        <w:t>Alajmi</w:t>
      </w:r>
      <w:proofErr w:type="spellEnd"/>
      <w:r w:rsidRPr="000C12CE">
        <w:rPr>
          <w:color w:val="000000" w:themeColor="text1"/>
        </w:rPr>
        <w:t xml:space="preserve">, A.M., 2020. Market opportunities and challenges: A case study of Tesco. </w:t>
      </w:r>
      <w:r w:rsidRPr="000C12CE">
        <w:rPr>
          <w:i/>
          <w:iCs/>
          <w:color w:val="000000" w:themeColor="text1"/>
        </w:rPr>
        <w:t>Journal of the community development in Asia</w:t>
      </w:r>
      <w:r w:rsidRPr="000C12CE">
        <w:rPr>
          <w:color w:val="000000" w:themeColor="text1"/>
        </w:rPr>
        <w:t xml:space="preserve">, </w:t>
      </w:r>
      <w:r w:rsidRPr="000C12CE">
        <w:rPr>
          <w:i/>
          <w:iCs/>
          <w:color w:val="000000" w:themeColor="text1"/>
        </w:rPr>
        <w:t>3</w:t>
      </w:r>
      <w:r w:rsidRPr="000C12CE">
        <w:rPr>
          <w:color w:val="000000" w:themeColor="text1"/>
        </w:rPr>
        <w:t>(2), pp.18-27.</w:t>
      </w:r>
    </w:p>
    <w:p w:rsidR="000C12CE" w:rsidRPr="000C12CE" w:rsidRDefault="000B5998" w:rsidP="000C12CE">
      <w:pPr>
        <w:pStyle w:val="Normal1"/>
        <w:rPr>
          <w:color w:val="000000" w:themeColor="text1"/>
        </w:rPr>
      </w:pPr>
      <w:proofErr w:type="spellStart"/>
      <w:r w:rsidRPr="000C12CE">
        <w:rPr>
          <w:color w:val="000000" w:themeColor="text1"/>
        </w:rPr>
        <w:t>Rosnizam</w:t>
      </w:r>
      <w:proofErr w:type="spellEnd"/>
      <w:r w:rsidRPr="000C12CE">
        <w:rPr>
          <w:color w:val="000000" w:themeColor="text1"/>
        </w:rPr>
        <w:t xml:space="preserve">, M.R.A.B., Kee, D.M.H., </w:t>
      </w:r>
      <w:proofErr w:type="spellStart"/>
      <w:r w:rsidRPr="000C12CE">
        <w:rPr>
          <w:color w:val="000000" w:themeColor="text1"/>
        </w:rPr>
        <w:t>Akhir</w:t>
      </w:r>
      <w:proofErr w:type="spellEnd"/>
      <w:r w:rsidRPr="000C12CE">
        <w:rPr>
          <w:color w:val="000000" w:themeColor="text1"/>
        </w:rPr>
        <w:t xml:space="preserve">, M.E.H.B.M., </w:t>
      </w:r>
      <w:proofErr w:type="spellStart"/>
      <w:r w:rsidRPr="000C12CE">
        <w:rPr>
          <w:color w:val="000000" w:themeColor="text1"/>
        </w:rPr>
        <w:t>Shahqira</w:t>
      </w:r>
      <w:proofErr w:type="spellEnd"/>
      <w:r w:rsidRPr="000C12CE">
        <w:rPr>
          <w:color w:val="000000" w:themeColor="text1"/>
        </w:rPr>
        <w:t xml:space="preserve">, M., </w:t>
      </w:r>
      <w:proofErr w:type="spellStart"/>
      <w:r w:rsidRPr="000C12CE">
        <w:rPr>
          <w:color w:val="000000" w:themeColor="text1"/>
        </w:rPr>
        <w:t>Yusoff</w:t>
      </w:r>
      <w:proofErr w:type="spellEnd"/>
      <w:r w:rsidRPr="000C12CE">
        <w:rPr>
          <w:color w:val="000000" w:themeColor="text1"/>
        </w:rPr>
        <w:t xml:space="preserve">, M.A.H.B.M., </w:t>
      </w:r>
      <w:proofErr w:type="spellStart"/>
      <w:r w:rsidRPr="000C12CE">
        <w:rPr>
          <w:color w:val="000000" w:themeColor="text1"/>
        </w:rPr>
        <w:t>Budiman</w:t>
      </w:r>
      <w:proofErr w:type="spellEnd"/>
      <w:r w:rsidRPr="000C12CE">
        <w:rPr>
          <w:color w:val="000000" w:themeColor="text1"/>
        </w:rPr>
        <w:t xml:space="preserve">, R.S. and </w:t>
      </w:r>
      <w:proofErr w:type="spellStart"/>
      <w:r w:rsidRPr="000C12CE">
        <w:rPr>
          <w:color w:val="000000" w:themeColor="text1"/>
        </w:rPr>
        <w:t>Alajmi</w:t>
      </w:r>
      <w:proofErr w:type="spellEnd"/>
      <w:r w:rsidRPr="000C12CE">
        <w:rPr>
          <w:color w:val="000000" w:themeColor="text1"/>
        </w:rPr>
        <w:t xml:space="preserve">, A.M., 2020. Market opportunities and challenges: A case study of Tesco. </w:t>
      </w:r>
      <w:r w:rsidRPr="000C12CE">
        <w:rPr>
          <w:i/>
          <w:iCs/>
          <w:color w:val="000000" w:themeColor="text1"/>
        </w:rPr>
        <w:t>Journal of the community development in Asia</w:t>
      </w:r>
      <w:r w:rsidRPr="000C12CE">
        <w:rPr>
          <w:color w:val="000000" w:themeColor="text1"/>
        </w:rPr>
        <w:t xml:space="preserve">, </w:t>
      </w:r>
      <w:r w:rsidRPr="000C12CE">
        <w:rPr>
          <w:i/>
          <w:iCs/>
          <w:color w:val="000000" w:themeColor="text1"/>
        </w:rPr>
        <w:t>3</w:t>
      </w:r>
      <w:r w:rsidRPr="000C12CE">
        <w:rPr>
          <w:color w:val="000000" w:themeColor="text1"/>
        </w:rPr>
        <w:t>(2), pp.18-27.</w:t>
      </w:r>
    </w:p>
    <w:p w:rsidR="000C12CE" w:rsidRPr="000C12CE" w:rsidRDefault="000B5998" w:rsidP="000C12CE">
      <w:pPr>
        <w:pStyle w:val="Normal1"/>
        <w:rPr>
          <w:color w:val="000000" w:themeColor="text1"/>
        </w:rPr>
      </w:pPr>
      <w:proofErr w:type="spellStart"/>
      <w:r w:rsidRPr="000C12CE">
        <w:rPr>
          <w:color w:val="000000" w:themeColor="text1"/>
        </w:rPr>
        <w:lastRenderedPageBreak/>
        <w:t>Schlegelmilch</w:t>
      </w:r>
      <w:proofErr w:type="spellEnd"/>
      <w:r w:rsidRPr="000C12CE">
        <w:rPr>
          <w:color w:val="000000" w:themeColor="text1"/>
        </w:rPr>
        <w:t xml:space="preserve">, B.B., 2022. Segmenting targeting and positioning in global markets. In </w:t>
      </w:r>
      <w:r w:rsidRPr="000C12CE">
        <w:rPr>
          <w:i/>
          <w:iCs/>
          <w:color w:val="000000" w:themeColor="text1"/>
        </w:rPr>
        <w:t>Global Marketing Strategy: An Executive Digest</w:t>
      </w:r>
      <w:r w:rsidRPr="000C12CE">
        <w:rPr>
          <w:color w:val="000000" w:themeColor="text1"/>
        </w:rPr>
        <w:t xml:space="preserve"> (pp. 129-159). Cham: Springer International Publishing.</w:t>
      </w:r>
    </w:p>
    <w:p w:rsidR="000C12CE" w:rsidRPr="000C12CE" w:rsidRDefault="000B5998" w:rsidP="000C12CE">
      <w:pPr>
        <w:pStyle w:val="Normal1"/>
        <w:rPr>
          <w:color w:val="000000" w:themeColor="text1"/>
        </w:rPr>
      </w:pPr>
      <w:r w:rsidRPr="000C12CE">
        <w:rPr>
          <w:color w:val="000000" w:themeColor="text1"/>
        </w:rPr>
        <w:t xml:space="preserve">Shin, S., Kim, H. and Kim, W., 2020. Transnational corporations’ localization strategies via retail attributes: Focus on Chinese Market. </w:t>
      </w:r>
      <w:r w:rsidRPr="000C12CE">
        <w:rPr>
          <w:i/>
          <w:iCs/>
          <w:color w:val="000000" w:themeColor="text1"/>
        </w:rPr>
        <w:t>Journal of Retailing and Consumer Services</w:t>
      </w:r>
      <w:r w:rsidRPr="000C12CE">
        <w:rPr>
          <w:color w:val="000000" w:themeColor="text1"/>
        </w:rPr>
        <w:t xml:space="preserve">, </w:t>
      </w:r>
      <w:r w:rsidRPr="000C12CE">
        <w:rPr>
          <w:i/>
          <w:iCs/>
          <w:color w:val="000000" w:themeColor="text1"/>
        </w:rPr>
        <w:t>55</w:t>
      </w:r>
      <w:r w:rsidRPr="000C12CE">
        <w:rPr>
          <w:color w:val="000000" w:themeColor="text1"/>
        </w:rPr>
        <w:t>, p.102088.</w:t>
      </w:r>
    </w:p>
    <w:p w:rsidR="000C12CE" w:rsidRPr="000C12CE" w:rsidRDefault="000B5998" w:rsidP="000C12CE">
      <w:pPr>
        <w:pStyle w:val="Normal1"/>
        <w:rPr>
          <w:color w:val="000000" w:themeColor="text1"/>
        </w:rPr>
      </w:pPr>
      <w:r w:rsidRPr="000C12CE">
        <w:rPr>
          <w:color w:val="000000" w:themeColor="text1"/>
        </w:rPr>
        <w:t xml:space="preserve">Syed, A.B., 2020. </w:t>
      </w:r>
      <w:r w:rsidRPr="000C12CE">
        <w:rPr>
          <w:i/>
          <w:iCs/>
          <w:color w:val="000000" w:themeColor="text1"/>
        </w:rPr>
        <w:t>The Power of Pricing Strategy LIDL</w:t>
      </w:r>
      <w:r w:rsidRPr="000C12CE">
        <w:rPr>
          <w:color w:val="000000" w:themeColor="text1"/>
        </w:rPr>
        <w:t>. WHD Publishing House.</w:t>
      </w:r>
    </w:p>
    <w:p w:rsidR="000C12CE" w:rsidRPr="000C12CE" w:rsidRDefault="000B5998" w:rsidP="000C12CE">
      <w:pPr>
        <w:pStyle w:val="Normal1"/>
        <w:rPr>
          <w:color w:val="000000" w:themeColor="text1"/>
        </w:rPr>
      </w:pPr>
      <w:r w:rsidRPr="000C12CE">
        <w:rPr>
          <w:color w:val="000000" w:themeColor="text1"/>
        </w:rPr>
        <w:t>Tescoplc.com (2022). About Us. Available from:</w:t>
      </w:r>
      <w:hyperlink r:id="rId10" w:anchor=":~:text=About%20Us,an%20easier%20way%20of%20living" w:history="1">
        <w:r w:rsidRPr="000C12CE">
          <w:rPr>
            <w:rStyle w:val="Hyperlink"/>
            <w:color w:val="000000" w:themeColor="text1"/>
            <w:u w:val="none"/>
          </w:rPr>
          <w:t>https://www.tescoplc.com/about/#:~:text=About%20Us,an%20easier%20way%20of%20living</w:t>
        </w:r>
      </w:hyperlink>
      <w:r w:rsidRPr="000C12CE">
        <w:rPr>
          <w:color w:val="000000" w:themeColor="text1"/>
        </w:rPr>
        <w:t>. Accessed on: 12.08.2023.</w:t>
      </w:r>
    </w:p>
    <w:p w:rsidR="000C12CE" w:rsidRPr="000C12CE" w:rsidRDefault="000B5998" w:rsidP="000C12CE">
      <w:pPr>
        <w:pStyle w:val="Normal1"/>
        <w:rPr>
          <w:color w:val="000000" w:themeColor="text1"/>
        </w:rPr>
      </w:pPr>
      <w:r w:rsidRPr="000C12CE">
        <w:rPr>
          <w:color w:val="000000" w:themeColor="text1"/>
        </w:rPr>
        <w:t xml:space="preserve">Tescoplc.com (2023). Our history. Available </w:t>
      </w:r>
      <w:proofErr w:type="spellStart"/>
      <w:r w:rsidRPr="000C12CE">
        <w:rPr>
          <w:color w:val="000000" w:themeColor="text1"/>
        </w:rPr>
        <w:t>from:</w:t>
      </w:r>
      <w:hyperlink r:id="rId11" w:history="1">
        <w:r w:rsidRPr="000C12CE">
          <w:rPr>
            <w:rStyle w:val="Hyperlink"/>
            <w:color w:val="000000" w:themeColor="text1"/>
            <w:u w:val="none"/>
          </w:rPr>
          <w:t>https</w:t>
        </w:r>
        <w:proofErr w:type="spellEnd"/>
        <w:r w:rsidRPr="000C12CE">
          <w:rPr>
            <w:rStyle w:val="Hyperlink"/>
            <w:color w:val="000000" w:themeColor="text1"/>
            <w:u w:val="none"/>
          </w:rPr>
          <w:t>://www.tescoplc.com/about/our-history/</w:t>
        </w:r>
      </w:hyperlink>
      <w:r w:rsidRPr="000C12CE">
        <w:rPr>
          <w:color w:val="000000" w:themeColor="text1"/>
        </w:rPr>
        <w:t>. Accessed on: 12.08.2023.</w:t>
      </w:r>
    </w:p>
    <w:p w:rsidR="000C12CE" w:rsidRPr="000C12CE" w:rsidRDefault="000B5998" w:rsidP="000C12CE">
      <w:pPr>
        <w:pStyle w:val="Normal1"/>
        <w:rPr>
          <w:color w:val="000000" w:themeColor="text1"/>
        </w:rPr>
      </w:pPr>
      <w:r w:rsidRPr="000C12CE">
        <w:rPr>
          <w:color w:val="000000" w:themeColor="text1"/>
        </w:rPr>
        <w:t>Tian, Q., 2020. Analysis on the Business Strategy of Tesco in the Chinese Market.</w:t>
      </w:r>
    </w:p>
    <w:p w:rsidR="000C12CE" w:rsidRPr="000C12CE" w:rsidRDefault="000B5998" w:rsidP="000C12CE">
      <w:pPr>
        <w:pStyle w:val="Normal1"/>
        <w:rPr>
          <w:color w:val="000000" w:themeColor="text1"/>
        </w:rPr>
      </w:pPr>
      <w:r w:rsidRPr="000C12CE">
        <w:rPr>
          <w:color w:val="000000" w:themeColor="text1"/>
        </w:rPr>
        <w:t xml:space="preserve">Wedel, M., </w:t>
      </w:r>
      <w:proofErr w:type="spellStart"/>
      <w:r w:rsidRPr="000C12CE">
        <w:rPr>
          <w:color w:val="000000" w:themeColor="text1"/>
        </w:rPr>
        <w:t>Bigné</w:t>
      </w:r>
      <w:proofErr w:type="spellEnd"/>
      <w:r w:rsidRPr="000C12CE">
        <w:rPr>
          <w:color w:val="000000" w:themeColor="text1"/>
        </w:rPr>
        <w:t xml:space="preserve">, E. and Zhang, J., 2020. Virtual and augmented reality: Advancing research in consumer marketing. </w:t>
      </w:r>
      <w:r w:rsidRPr="000C12CE">
        <w:rPr>
          <w:i/>
          <w:iCs/>
          <w:color w:val="000000" w:themeColor="text1"/>
        </w:rPr>
        <w:t>International Journal of Research in Marketing</w:t>
      </w:r>
      <w:r w:rsidRPr="000C12CE">
        <w:rPr>
          <w:color w:val="000000" w:themeColor="text1"/>
        </w:rPr>
        <w:t xml:space="preserve">, </w:t>
      </w:r>
      <w:r w:rsidRPr="000C12CE">
        <w:rPr>
          <w:i/>
          <w:iCs/>
          <w:color w:val="000000" w:themeColor="text1"/>
        </w:rPr>
        <w:t>37</w:t>
      </w:r>
      <w:r w:rsidRPr="000C12CE">
        <w:rPr>
          <w:color w:val="000000" w:themeColor="text1"/>
        </w:rPr>
        <w:t>(3), pp.443-465.</w:t>
      </w:r>
    </w:p>
    <w:p w:rsidR="000C12CE" w:rsidRPr="000C12CE" w:rsidRDefault="000B5998" w:rsidP="000C12CE">
      <w:pPr>
        <w:pStyle w:val="Normal1"/>
        <w:rPr>
          <w:color w:val="000000" w:themeColor="text1"/>
        </w:rPr>
      </w:pPr>
      <w:r w:rsidRPr="000C12CE">
        <w:rPr>
          <w:color w:val="000000" w:themeColor="text1"/>
        </w:rPr>
        <w:t xml:space="preserve">Whalley, J. and Curwen, P., 2023. How COVID-19 accelerated the restructuring of UK retail. In </w:t>
      </w:r>
      <w:r w:rsidRPr="000C12CE">
        <w:rPr>
          <w:i/>
          <w:iCs/>
          <w:color w:val="000000" w:themeColor="text1"/>
        </w:rPr>
        <w:t>Beyond the Pandemic? Exploring the Impact of COVID-19 on Telecommunications and the Internet</w:t>
      </w:r>
      <w:r w:rsidRPr="000C12CE">
        <w:rPr>
          <w:color w:val="000000" w:themeColor="text1"/>
        </w:rPr>
        <w:t xml:space="preserve"> (pp. 135-151). Emerald Publishing Limited.</w:t>
      </w:r>
    </w:p>
    <w:p w:rsidR="000C12CE" w:rsidRPr="000C12CE" w:rsidRDefault="000B5998" w:rsidP="000C12CE">
      <w:pPr>
        <w:pStyle w:val="Normal1"/>
        <w:rPr>
          <w:color w:val="000000" w:themeColor="text1"/>
        </w:rPr>
      </w:pPr>
      <w:proofErr w:type="spellStart"/>
      <w:r w:rsidRPr="000C12CE">
        <w:rPr>
          <w:color w:val="000000" w:themeColor="text1"/>
        </w:rPr>
        <w:t>ZXhang</w:t>
      </w:r>
      <w:proofErr w:type="spellEnd"/>
      <w:r w:rsidRPr="000C12CE">
        <w:rPr>
          <w:color w:val="000000" w:themeColor="text1"/>
        </w:rPr>
        <w:t xml:space="preserve">, Y.X., </w:t>
      </w:r>
      <w:proofErr w:type="spellStart"/>
      <w:r w:rsidRPr="000C12CE">
        <w:rPr>
          <w:color w:val="000000" w:themeColor="text1"/>
        </w:rPr>
        <w:t>Haxo</w:t>
      </w:r>
      <w:proofErr w:type="spellEnd"/>
      <w:r w:rsidRPr="000C12CE">
        <w:rPr>
          <w:color w:val="000000" w:themeColor="text1"/>
        </w:rPr>
        <w:t xml:space="preserve">, Y.M. and Mat, Y.X., 2023. Analyzing Tesco PLC Stock: A Comprehensive Evaluation of Growth Potential and Investment Opportunities. </w:t>
      </w:r>
      <w:r w:rsidRPr="000C12CE">
        <w:rPr>
          <w:i/>
          <w:iCs/>
          <w:color w:val="000000" w:themeColor="text1"/>
        </w:rPr>
        <w:t>AC Investment Research Journal</w:t>
      </w:r>
      <w:r w:rsidRPr="000C12CE">
        <w:rPr>
          <w:color w:val="000000" w:themeColor="text1"/>
        </w:rPr>
        <w:t xml:space="preserve">, </w:t>
      </w:r>
      <w:r w:rsidRPr="000C12CE">
        <w:rPr>
          <w:i/>
          <w:iCs/>
          <w:color w:val="000000" w:themeColor="text1"/>
        </w:rPr>
        <w:t>220</w:t>
      </w:r>
      <w:r w:rsidRPr="000C12CE">
        <w:rPr>
          <w:color w:val="000000" w:themeColor="text1"/>
        </w:rPr>
        <w:t>(44).</w:t>
      </w:r>
    </w:p>
    <w:sectPr w:rsidR="000C12CE" w:rsidRPr="000C12CE" w:rsidSect="00546892">
      <w:headerReference w:type="even" r:id="rId12"/>
      <w:headerReference w:type="default" r:id="rId13"/>
      <w:footerReference w:type="even" r:id="rId14"/>
      <w:footerReference w:type="default" r:id="rId15"/>
      <w:headerReference w:type="first" r:id="rId16"/>
      <w:footerReference w:type="first" r:id="rId1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6C37" w:rsidRDefault="00C56C37" w:rsidP="003D2C92">
      <w:pPr>
        <w:spacing w:line="240" w:lineRule="auto"/>
      </w:pPr>
      <w:r>
        <w:separator/>
      </w:r>
    </w:p>
  </w:endnote>
  <w:endnote w:type="continuationSeparator" w:id="0">
    <w:p w:rsidR="00C56C37" w:rsidRDefault="00C56C37" w:rsidP="003D2C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E9F" w:rsidRDefault="00323E9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32223581"/>
      <w:docPartObj>
        <w:docPartGallery w:val="Page Numbers (Bottom of Page)"/>
        <w:docPartUnique/>
      </w:docPartObj>
    </w:sdtPr>
    <w:sdtEndPr>
      <w:rPr>
        <w:color w:val="000000" w:themeColor="text1"/>
        <w:sz w:val="20"/>
      </w:rPr>
    </w:sdtEndPr>
    <w:sdtContent>
      <w:p w:rsidR="00546892" w:rsidRPr="00546892" w:rsidRDefault="00E7029C">
        <w:pPr>
          <w:pStyle w:val="Footer"/>
          <w:jc w:val="right"/>
          <w:rPr>
            <w:color w:val="000000" w:themeColor="text1"/>
            <w:sz w:val="20"/>
          </w:rPr>
        </w:pPr>
        <w:r w:rsidRPr="00546892">
          <w:rPr>
            <w:color w:val="000000" w:themeColor="text1"/>
            <w:sz w:val="20"/>
          </w:rPr>
          <w:fldChar w:fldCharType="begin"/>
        </w:r>
        <w:r w:rsidR="000B5998" w:rsidRPr="00546892">
          <w:rPr>
            <w:color w:val="000000" w:themeColor="text1"/>
            <w:sz w:val="20"/>
          </w:rPr>
          <w:instrText xml:space="preserve"> PAGE   \* MERGEFORMAT </w:instrText>
        </w:r>
        <w:r w:rsidRPr="00546892">
          <w:rPr>
            <w:color w:val="000000" w:themeColor="text1"/>
            <w:sz w:val="20"/>
          </w:rPr>
          <w:fldChar w:fldCharType="separate"/>
        </w:r>
        <w:r w:rsidR="00323E9F">
          <w:rPr>
            <w:noProof/>
            <w:color w:val="000000" w:themeColor="text1"/>
            <w:sz w:val="20"/>
          </w:rPr>
          <w:t>23</w:t>
        </w:r>
        <w:r w:rsidRPr="00546892">
          <w:rPr>
            <w:color w:val="000000" w:themeColor="text1"/>
            <w:sz w:val="20"/>
          </w:rPr>
          <w:fldChar w:fldCharType="end"/>
        </w:r>
      </w:p>
    </w:sdtContent>
  </w:sdt>
  <w:p w:rsidR="009B2708" w:rsidRDefault="009B2708">
    <w:pPr>
      <w:pStyle w:val="Normal1"/>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E9F" w:rsidRDefault="00323E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6C37" w:rsidRDefault="00C56C37" w:rsidP="003D2C92">
      <w:pPr>
        <w:spacing w:line="240" w:lineRule="auto"/>
      </w:pPr>
      <w:r>
        <w:separator/>
      </w:r>
    </w:p>
  </w:footnote>
  <w:footnote w:type="continuationSeparator" w:id="0">
    <w:p w:rsidR="00C56C37" w:rsidRDefault="00C56C37" w:rsidP="003D2C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E9F" w:rsidRDefault="00323E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E9F" w:rsidRDefault="00323E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23E9F" w:rsidRDefault="00323E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D30B9E"/>
    <w:multiLevelType w:val="hybridMultilevel"/>
    <w:tmpl w:val="C81A1DE8"/>
    <w:lvl w:ilvl="0" w:tplc="BE2ACD64">
      <w:start w:val="1"/>
      <w:numFmt w:val="decimal"/>
      <w:lvlText w:val="%1."/>
      <w:lvlJc w:val="left"/>
      <w:pPr>
        <w:ind w:left="720" w:hanging="360"/>
      </w:pPr>
    </w:lvl>
    <w:lvl w:ilvl="1" w:tplc="0FE08996" w:tentative="1">
      <w:start w:val="1"/>
      <w:numFmt w:val="lowerLetter"/>
      <w:lvlText w:val="%2."/>
      <w:lvlJc w:val="left"/>
      <w:pPr>
        <w:ind w:left="1440" w:hanging="360"/>
      </w:pPr>
    </w:lvl>
    <w:lvl w:ilvl="2" w:tplc="B5C25596" w:tentative="1">
      <w:start w:val="1"/>
      <w:numFmt w:val="lowerRoman"/>
      <w:lvlText w:val="%3."/>
      <w:lvlJc w:val="right"/>
      <w:pPr>
        <w:ind w:left="2160" w:hanging="180"/>
      </w:pPr>
    </w:lvl>
    <w:lvl w:ilvl="3" w:tplc="EBFE0E8A" w:tentative="1">
      <w:start w:val="1"/>
      <w:numFmt w:val="decimal"/>
      <w:lvlText w:val="%4."/>
      <w:lvlJc w:val="left"/>
      <w:pPr>
        <w:ind w:left="2880" w:hanging="360"/>
      </w:pPr>
    </w:lvl>
    <w:lvl w:ilvl="4" w:tplc="17687A08" w:tentative="1">
      <w:start w:val="1"/>
      <w:numFmt w:val="lowerLetter"/>
      <w:lvlText w:val="%5."/>
      <w:lvlJc w:val="left"/>
      <w:pPr>
        <w:ind w:left="3600" w:hanging="360"/>
      </w:pPr>
    </w:lvl>
    <w:lvl w:ilvl="5" w:tplc="11600192" w:tentative="1">
      <w:start w:val="1"/>
      <w:numFmt w:val="lowerRoman"/>
      <w:lvlText w:val="%6."/>
      <w:lvlJc w:val="right"/>
      <w:pPr>
        <w:ind w:left="4320" w:hanging="180"/>
      </w:pPr>
    </w:lvl>
    <w:lvl w:ilvl="6" w:tplc="925E894E" w:tentative="1">
      <w:start w:val="1"/>
      <w:numFmt w:val="decimal"/>
      <w:lvlText w:val="%7."/>
      <w:lvlJc w:val="left"/>
      <w:pPr>
        <w:ind w:left="5040" w:hanging="360"/>
      </w:pPr>
    </w:lvl>
    <w:lvl w:ilvl="7" w:tplc="121E5958" w:tentative="1">
      <w:start w:val="1"/>
      <w:numFmt w:val="lowerLetter"/>
      <w:lvlText w:val="%8."/>
      <w:lvlJc w:val="left"/>
      <w:pPr>
        <w:ind w:left="5760" w:hanging="360"/>
      </w:pPr>
    </w:lvl>
    <w:lvl w:ilvl="8" w:tplc="EC12EDD8" w:tentative="1">
      <w:start w:val="1"/>
      <w:numFmt w:val="lowerRoman"/>
      <w:lvlText w:val="%9."/>
      <w:lvlJc w:val="right"/>
      <w:pPr>
        <w:ind w:left="6480" w:hanging="180"/>
      </w:pPr>
    </w:lvl>
  </w:abstractNum>
  <w:abstractNum w:abstractNumId="1" w15:restartNumberingAfterBreak="0">
    <w:nsid w:val="1EA30750"/>
    <w:multiLevelType w:val="multilevel"/>
    <w:tmpl w:val="81DEBC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CE49D3"/>
    <w:multiLevelType w:val="multilevel"/>
    <w:tmpl w:val="B672BC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EDD62A1"/>
    <w:multiLevelType w:val="multilevel"/>
    <w:tmpl w:val="1B4ECF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6DF133A"/>
    <w:multiLevelType w:val="multilevel"/>
    <w:tmpl w:val="BC22F1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B2708"/>
    <w:rsid w:val="00024711"/>
    <w:rsid w:val="000B5998"/>
    <w:rsid w:val="000C12CE"/>
    <w:rsid w:val="00173167"/>
    <w:rsid w:val="001E072D"/>
    <w:rsid w:val="002D1202"/>
    <w:rsid w:val="00323E9F"/>
    <w:rsid w:val="00350F57"/>
    <w:rsid w:val="003D2C92"/>
    <w:rsid w:val="004979B7"/>
    <w:rsid w:val="00546892"/>
    <w:rsid w:val="00567482"/>
    <w:rsid w:val="008033CB"/>
    <w:rsid w:val="00827D2B"/>
    <w:rsid w:val="00883E60"/>
    <w:rsid w:val="009A6A07"/>
    <w:rsid w:val="009B2708"/>
    <w:rsid w:val="00A702A5"/>
    <w:rsid w:val="00C56C37"/>
    <w:rsid w:val="00CE72C3"/>
    <w:rsid w:val="00E7029C"/>
    <w:rsid w:val="00FD73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FB97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A6A07"/>
  </w:style>
  <w:style w:type="paragraph" w:styleId="Heading1">
    <w:name w:val="heading 1"/>
    <w:basedOn w:val="Normal1"/>
    <w:next w:val="Normal1"/>
    <w:rsid w:val="009B2708"/>
    <w:pPr>
      <w:keepNext/>
      <w:keepLines/>
      <w:outlineLvl w:val="0"/>
    </w:pPr>
    <w:rPr>
      <w:b/>
      <w:sz w:val="28"/>
      <w:szCs w:val="28"/>
    </w:rPr>
  </w:style>
  <w:style w:type="paragraph" w:styleId="Heading2">
    <w:name w:val="heading 2"/>
    <w:basedOn w:val="Normal1"/>
    <w:next w:val="Normal1"/>
    <w:rsid w:val="009B2708"/>
    <w:pPr>
      <w:keepNext/>
      <w:keepLines/>
      <w:outlineLvl w:val="1"/>
    </w:pPr>
    <w:rPr>
      <w:b/>
      <w:sz w:val="26"/>
      <w:szCs w:val="26"/>
    </w:rPr>
  </w:style>
  <w:style w:type="paragraph" w:styleId="Heading3">
    <w:name w:val="heading 3"/>
    <w:basedOn w:val="Normal1"/>
    <w:next w:val="Normal1"/>
    <w:rsid w:val="009B2708"/>
    <w:pPr>
      <w:keepNext/>
      <w:keepLines/>
      <w:outlineLvl w:val="2"/>
    </w:pPr>
    <w:rPr>
      <w:b/>
    </w:rPr>
  </w:style>
  <w:style w:type="paragraph" w:styleId="Heading4">
    <w:name w:val="heading 4"/>
    <w:basedOn w:val="Normal1"/>
    <w:next w:val="Normal1"/>
    <w:rsid w:val="009B2708"/>
    <w:pPr>
      <w:keepNext/>
      <w:keepLines/>
      <w:spacing w:before="280" w:after="80"/>
      <w:outlineLvl w:val="3"/>
    </w:pPr>
    <w:rPr>
      <w:color w:val="666666"/>
    </w:rPr>
  </w:style>
  <w:style w:type="paragraph" w:styleId="Heading5">
    <w:name w:val="heading 5"/>
    <w:basedOn w:val="Normal1"/>
    <w:next w:val="Normal1"/>
    <w:rsid w:val="009B2708"/>
    <w:pPr>
      <w:keepNext/>
      <w:keepLines/>
      <w:spacing w:before="240" w:after="80"/>
      <w:outlineLvl w:val="4"/>
    </w:pPr>
    <w:rPr>
      <w:color w:val="666666"/>
      <w:sz w:val="22"/>
      <w:szCs w:val="22"/>
    </w:rPr>
  </w:style>
  <w:style w:type="paragraph" w:styleId="Heading6">
    <w:name w:val="heading 6"/>
    <w:basedOn w:val="Normal1"/>
    <w:next w:val="Normal1"/>
    <w:rsid w:val="009B2708"/>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B2708"/>
  </w:style>
  <w:style w:type="paragraph" w:styleId="Title">
    <w:name w:val="Title"/>
    <w:basedOn w:val="Normal1"/>
    <w:next w:val="Normal1"/>
    <w:link w:val="TitleChar"/>
    <w:qFormat/>
    <w:rsid w:val="009B2708"/>
    <w:pPr>
      <w:keepNext/>
      <w:keepLines/>
      <w:jc w:val="center"/>
    </w:pPr>
    <w:rPr>
      <w:b/>
      <w:sz w:val="32"/>
      <w:szCs w:val="32"/>
    </w:rPr>
  </w:style>
  <w:style w:type="paragraph" w:styleId="Subtitle">
    <w:name w:val="Subtitle"/>
    <w:basedOn w:val="Normal1"/>
    <w:next w:val="Normal1"/>
    <w:rsid w:val="009B2708"/>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semiHidden/>
    <w:unhideWhenUsed/>
    <w:rsid w:val="00546892"/>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546892"/>
  </w:style>
  <w:style w:type="paragraph" w:styleId="Footer">
    <w:name w:val="footer"/>
    <w:basedOn w:val="Normal"/>
    <w:link w:val="FooterChar"/>
    <w:uiPriority w:val="99"/>
    <w:unhideWhenUsed/>
    <w:rsid w:val="00546892"/>
    <w:pPr>
      <w:tabs>
        <w:tab w:val="center" w:pos="4680"/>
        <w:tab w:val="right" w:pos="9360"/>
      </w:tabs>
      <w:spacing w:line="240" w:lineRule="auto"/>
    </w:pPr>
  </w:style>
  <w:style w:type="character" w:customStyle="1" w:styleId="FooterChar">
    <w:name w:val="Footer Char"/>
    <w:basedOn w:val="DefaultParagraphFont"/>
    <w:link w:val="Footer"/>
    <w:uiPriority w:val="99"/>
    <w:rsid w:val="00546892"/>
  </w:style>
  <w:style w:type="paragraph" w:styleId="TOCHeading">
    <w:name w:val="TOC Heading"/>
    <w:basedOn w:val="Heading1"/>
    <w:next w:val="Normal"/>
    <w:uiPriority w:val="39"/>
    <w:semiHidden/>
    <w:unhideWhenUsed/>
    <w:qFormat/>
    <w:rsid w:val="00546892"/>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546892"/>
    <w:pPr>
      <w:spacing w:after="100"/>
    </w:pPr>
  </w:style>
  <w:style w:type="paragraph" w:styleId="TOC2">
    <w:name w:val="toc 2"/>
    <w:basedOn w:val="Normal"/>
    <w:next w:val="Normal"/>
    <w:autoRedefine/>
    <w:uiPriority w:val="39"/>
    <w:unhideWhenUsed/>
    <w:rsid w:val="00546892"/>
    <w:pPr>
      <w:spacing w:after="100"/>
      <w:ind w:left="240"/>
    </w:pPr>
  </w:style>
  <w:style w:type="paragraph" w:styleId="TOC3">
    <w:name w:val="toc 3"/>
    <w:basedOn w:val="Normal"/>
    <w:next w:val="Normal"/>
    <w:autoRedefine/>
    <w:uiPriority w:val="39"/>
    <w:unhideWhenUsed/>
    <w:rsid w:val="00546892"/>
    <w:pPr>
      <w:spacing w:after="100"/>
      <w:ind w:left="480"/>
    </w:pPr>
  </w:style>
  <w:style w:type="character" w:styleId="Hyperlink">
    <w:name w:val="Hyperlink"/>
    <w:basedOn w:val="DefaultParagraphFont"/>
    <w:uiPriority w:val="99"/>
    <w:unhideWhenUsed/>
    <w:rsid w:val="00546892"/>
    <w:rPr>
      <w:color w:val="0000FF" w:themeColor="hyperlink"/>
      <w:u w:val="single"/>
    </w:rPr>
  </w:style>
  <w:style w:type="paragraph" w:styleId="BalloonText">
    <w:name w:val="Balloon Text"/>
    <w:basedOn w:val="Normal"/>
    <w:link w:val="BalloonTextChar"/>
    <w:uiPriority w:val="99"/>
    <w:semiHidden/>
    <w:unhideWhenUsed/>
    <w:rsid w:val="005468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892"/>
    <w:rPr>
      <w:rFonts w:ascii="Tahoma" w:hAnsi="Tahoma" w:cs="Tahoma"/>
      <w:sz w:val="16"/>
      <w:szCs w:val="16"/>
    </w:rPr>
  </w:style>
  <w:style w:type="paragraph" w:styleId="NormalWeb">
    <w:name w:val="Normal (Web)"/>
    <w:basedOn w:val="Normal"/>
    <w:uiPriority w:val="99"/>
    <w:semiHidden/>
    <w:unhideWhenUsed/>
    <w:rsid w:val="000C12CE"/>
  </w:style>
  <w:style w:type="character" w:customStyle="1" w:styleId="TitleChar">
    <w:name w:val="Title Char"/>
    <w:basedOn w:val="DefaultParagraphFont"/>
    <w:link w:val="Title"/>
    <w:rsid w:val="00567482"/>
    <w:rPr>
      <w:b/>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9223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scoplc.com/about/our-histo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tescoplc.com/abou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rcouncil.org/2019/chart-of-the-week-week-12-2019/"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CF9708-A3A8-48F6-9624-B8389D7DA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3502</Words>
  <Characters>19966</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2023-08-21T07:36:00Z</dcterms:created>
  <dcterms:modified xsi:type="dcterms:W3CDTF">2023-09-01T11:59:00Z</dcterms:modified>
</cp:coreProperties>
</file>