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D31A6" w:rsidRDefault="00791C8A">
      <w:pPr>
        <w:pStyle w:val="Title"/>
        <w:rPr>
          <w:sz w:val="26"/>
          <w:szCs w:val="26"/>
        </w:rPr>
      </w:pPr>
      <w:bookmarkStart w:id="0" w:name="_heading=h.gjdgxs" w:colFirst="0" w:colLast="0"/>
      <w:bookmarkEnd w:id="0"/>
      <w:r>
        <w:rPr>
          <w:sz w:val="26"/>
          <w:szCs w:val="26"/>
        </w:rPr>
        <w:t xml:space="preserve">Module Title: Contemporary Themes in the Hotel and Hospitality Sector </w:t>
      </w:r>
    </w:p>
    <w:p w14:paraId="00000002" w14:textId="77777777" w:rsidR="005D31A6" w:rsidRDefault="00791C8A">
      <w:pPr>
        <w:pStyle w:val="Title"/>
        <w:rPr>
          <w:sz w:val="26"/>
          <w:szCs w:val="26"/>
        </w:rPr>
      </w:pPr>
      <w:bookmarkStart w:id="1" w:name="_heading=h.30j0zll" w:colFirst="0" w:colLast="0"/>
      <w:bookmarkEnd w:id="1"/>
      <w:r>
        <w:rPr>
          <w:sz w:val="26"/>
          <w:szCs w:val="26"/>
        </w:rPr>
        <w:t>Module code: BMIH6001</w:t>
      </w:r>
    </w:p>
    <w:p w14:paraId="00000003" w14:textId="7137981A" w:rsidR="005D31A6" w:rsidRDefault="00791C8A">
      <w:pPr>
        <w:pStyle w:val="Title"/>
        <w:rPr>
          <w:sz w:val="26"/>
          <w:szCs w:val="26"/>
        </w:rPr>
      </w:pPr>
      <w:bookmarkStart w:id="2" w:name="_heading=h.1fob9te" w:colFirst="0" w:colLast="0"/>
      <w:bookmarkEnd w:id="2"/>
      <w:r>
        <w:rPr>
          <w:sz w:val="26"/>
          <w:szCs w:val="26"/>
        </w:rPr>
        <w:t>Student Name:</w:t>
      </w:r>
      <w:r w:rsidR="00A8541B">
        <w:rPr>
          <w:sz w:val="26"/>
          <w:szCs w:val="26"/>
        </w:rPr>
        <w:t xml:space="preserve"> Simona Macaran</w:t>
      </w:r>
    </w:p>
    <w:p w14:paraId="00000004" w14:textId="13C65E29" w:rsidR="005D31A6" w:rsidRDefault="00791C8A">
      <w:pPr>
        <w:pStyle w:val="Title"/>
        <w:rPr>
          <w:sz w:val="26"/>
          <w:szCs w:val="26"/>
        </w:rPr>
      </w:pPr>
      <w:bookmarkStart w:id="3" w:name="_heading=h.3znysh7" w:colFirst="0" w:colLast="0"/>
      <w:bookmarkEnd w:id="3"/>
      <w:r>
        <w:rPr>
          <w:sz w:val="26"/>
          <w:szCs w:val="26"/>
        </w:rPr>
        <w:t>Student ID:</w:t>
      </w:r>
      <w:r w:rsidR="00A8541B">
        <w:rPr>
          <w:sz w:val="26"/>
          <w:szCs w:val="26"/>
        </w:rPr>
        <w:t>2008326</w:t>
      </w:r>
    </w:p>
    <w:p w14:paraId="00000005" w14:textId="77777777" w:rsidR="005D31A6" w:rsidRDefault="005D31A6">
      <w:pPr>
        <w:pStyle w:val="Title"/>
        <w:jc w:val="both"/>
        <w:rPr>
          <w:sz w:val="24"/>
          <w:szCs w:val="24"/>
        </w:rPr>
      </w:pPr>
      <w:bookmarkStart w:id="4" w:name="_heading=h.2et92p0" w:colFirst="0" w:colLast="0"/>
      <w:bookmarkEnd w:id="4"/>
    </w:p>
    <w:p w14:paraId="00000006" w14:textId="77777777" w:rsidR="005D31A6" w:rsidRDefault="00791C8A">
      <w:pPr>
        <w:spacing w:line="360" w:lineRule="auto"/>
        <w:jc w:val="both"/>
      </w:pPr>
      <w:r>
        <w:br w:type="page"/>
      </w:r>
    </w:p>
    <w:p w14:paraId="00000007" w14:textId="77777777" w:rsidR="005D31A6" w:rsidRDefault="00791C8A">
      <w:pPr>
        <w:spacing w:line="360" w:lineRule="auto"/>
        <w:jc w:val="center"/>
        <w:rPr>
          <w:b/>
        </w:rPr>
      </w:pPr>
      <w:r>
        <w:rPr>
          <w:b/>
        </w:rPr>
        <w:t>Abstract</w:t>
      </w:r>
    </w:p>
    <w:p w14:paraId="00000008" w14:textId="77777777" w:rsidR="005D31A6" w:rsidRDefault="00791C8A">
      <w:pPr>
        <w:spacing w:line="360" w:lineRule="auto"/>
        <w:jc w:val="both"/>
      </w:pPr>
      <w:r>
        <w:t>Sustainability has become one of the crucial fundamentals within the hospitality industry as the business focuses on reducing the impact on the environment by aligning with the preferences and needs of the customers about the eco-friendly initiative. The theme of sustainability was taken within the report. The report explores the different fashionable initiatives within the hotel industry which have led to the influence on the efficiency of the business within the hotel industry of the United Kingdom has be</w:t>
      </w:r>
      <w:r>
        <w:t>en highlighted in the study. The pestle analysis has also been utilised in the study to evaluate the impact of the hotel industry.</w:t>
      </w:r>
    </w:p>
    <w:p w14:paraId="00000009" w14:textId="77777777" w:rsidR="005D31A6" w:rsidRDefault="00791C8A">
      <w:pPr>
        <w:pStyle w:val="Title"/>
        <w:jc w:val="both"/>
        <w:rPr>
          <w:sz w:val="24"/>
          <w:szCs w:val="24"/>
        </w:rPr>
      </w:pPr>
      <w:bookmarkStart w:id="5" w:name="_heading=h.tyjcwt" w:colFirst="0" w:colLast="0"/>
      <w:bookmarkEnd w:id="5"/>
      <w:r>
        <w:br w:type="page"/>
      </w:r>
    </w:p>
    <w:p w14:paraId="0000000A" w14:textId="77777777" w:rsidR="005D31A6" w:rsidRDefault="00791C8A">
      <w:pPr>
        <w:pStyle w:val="Title"/>
        <w:rPr>
          <w:sz w:val="24"/>
          <w:szCs w:val="24"/>
        </w:rPr>
      </w:pPr>
      <w:bookmarkStart w:id="6" w:name="_heading=h.3dy6vkm" w:colFirst="0" w:colLast="0"/>
      <w:bookmarkEnd w:id="6"/>
      <w:r>
        <w:rPr>
          <w:sz w:val="24"/>
          <w:szCs w:val="24"/>
        </w:rPr>
        <w:t>Table of Contents</w:t>
      </w:r>
    </w:p>
    <w:p w14:paraId="0000000B" w14:textId="77777777" w:rsidR="005D31A6" w:rsidRDefault="005D31A6">
      <w:pPr>
        <w:spacing w:line="360" w:lineRule="auto"/>
      </w:pPr>
    </w:p>
    <w:sdt>
      <w:sdtPr>
        <w:id w:val="-1144883408"/>
        <w:docPartObj>
          <w:docPartGallery w:val="Table of Contents"/>
          <w:docPartUnique/>
        </w:docPartObj>
      </w:sdtPr>
      <w:sdtEndPr/>
      <w:sdtContent>
        <w:p w14:paraId="0000000C" w14:textId="77777777" w:rsidR="005D31A6" w:rsidRDefault="00791C8A">
          <w:pPr>
            <w:widowControl w:val="0"/>
            <w:tabs>
              <w:tab w:val="right" w:pos="9360"/>
            </w:tabs>
            <w:spacing w:before="60" w:line="360" w:lineRule="auto"/>
          </w:pPr>
          <w:r>
            <w:fldChar w:fldCharType="begin"/>
          </w:r>
          <w:r>
            <w:instrText xml:space="preserve"> TOC \h \u \z \t "Heading 1,1,Heading 2,2,Heading 3,3,Heading 4,4,Heading 5,5,Heading 6,6,"</w:instrText>
          </w:r>
          <w:r>
            <w:fldChar w:fldCharType="separate"/>
          </w:r>
          <w:r>
            <w:fldChar w:fldCharType="begin"/>
          </w:r>
          <w:r>
            <w:instrText xml:space="preserve"> HYPERLINK \l "_heading=h.4d34og8" </w:instrText>
          </w:r>
          <w:r>
            <w:fldChar w:fldCharType="separate"/>
          </w:r>
          <w:r>
            <w:t>Introduction</w:t>
          </w:r>
          <w:r>
            <w:tab/>
            <w:t>3</w:t>
          </w:r>
        </w:p>
        <w:p w14:paraId="0000000D" w14:textId="77777777" w:rsidR="005D31A6" w:rsidRDefault="00791C8A">
          <w:pPr>
            <w:widowControl w:val="0"/>
            <w:tabs>
              <w:tab w:val="right" w:pos="9360"/>
            </w:tabs>
            <w:spacing w:before="60" w:line="360" w:lineRule="auto"/>
          </w:pPr>
          <w:r>
            <w:fldChar w:fldCharType="end"/>
          </w:r>
          <w:r>
            <w:fldChar w:fldCharType="begin"/>
          </w:r>
          <w:r>
            <w:instrText xml:space="preserve"> HYPERLINK \l "_heading=h.17dp8vu" </w:instrText>
          </w:r>
          <w:r>
            <w:fldChar w:fldCharType="separate"/>
          </w:r>
          <w:r>
            <w:t>Literature Review:</w:t>
          </w:r>
          <w:r>
            <w:tab/>
            <w:t>4</w:t>
          </w:r>
        </w:p>
        <w:p w14:paraId="0000000E" w14:textId="77777777" w:rsidR="005D31A6" w:rsidRDefault="00791C8A">
          <w:pPr>
            <w:widowControl w:val="0"/>
            <w:tabs>
              <w:tab w:val="right" w:pos="9360"/>
            </w:tabs>
            <w:spacing w:before="60" w:line="360" w:lineRule="auto"/>
          </w:pPr>
          <w:r>
            <w:fldChar w:fldCharType="end"/>
          </w:r>
          <w:r>
            <w:fldChar w:fldCharType="begin"/>
          </w:r>
          <w:r>
            <w:instrText xml:space="preserve"> HYPERLINK \l "_heading=h.3rdcrjn" </w:instrText>
          </w:r>
          <w:r>
            <w:fldChar w:fldCharType="separate"/>
          </w:r>
          <w:r>
            <w:t>Application to the hotel and hospitality sector</w:t>
          </w:r>
          <w:r>
            <w:tab/>
            <w:t>5</w:t>
          </w:r>
        </w:p>
        <w:p w14:paraId="0000000F" w14:textId="77777777" w:rsidR="005D31A6" w:rsidRDefault="00791C8A">
          <w:pPr>
            <w:widowControl w:val="0"/>
            <w:tabs>
              <w:tab w:val="right" w:pos="9360"/>
            </w:tabs>
            <w:spacing w:before="60" w:line="360" w:lineRule="auto"/>
          </w:pPr>
          <w:r>
            <w:fldChar w:fldCharType="end"/>
          </w:r>
          <w:r>
            <w:fldChar w:fldCharType="begin"/>
          </w:r>
          <w:r>
            <w:instrText xml:space="preserve"> HYPERLINK \l "_heading=h.26in1rg" </w:instrText>
          </w:r>
          <w:r>
            <w:fldChar w:fldCharType="separate"/>
          </w:r>
          <w:r>
            <w:t>The future policy and management options for the chosen theme.</w:t>
          </w:r>
          <w:r>
            <w:tab/>
            <w:t>7</w:t>
          </w:r>
        </w:p>
        <w:p w14:paraId="00000010" w14:textId="77777777" w:rsidR="005D31A6" w:rsidRDefault="00791C8A">
          <w:pPr>
            <w:widowControl w:val="0"/>
            <w:tabs>
              <w:tab w:val="right" w:pos="9360"/>
            </w:tabs>
            <w:spacing w:before="60" w:line="360" w:lineRule="auto"/>
          </w:pPr>
          <w:r>
            <w:fldChar w:fldCharType="end"/>
          </w:r>
          <w:r>
            <w:fldChar w:fldCharType="begin"/>
          </w:r>
          <w:r>
            <w:instrText xml:space="preserve"> HYPERLINK \l "_heading=h.1ksv4uv" </w:instrText>
          </w:r>
          <w:r>
            <w:fldChar w:fldCharType="separate"/>
          </w:r>
          <w:r>
            <w:t>Conclusion</w:t>
          </w:r>
          <w:r>
            <w:tab/>
            <w:t>9</w:t>
          </w:r>
        </w:p>
        <w:p w14:paraId="00000011" w14:textId="77777777" w:rsidR="005D31A6" w:rsidRDefault="00791C8A">
          <w:pPr>
            <w:widowControl w:val="0"/>
            <w:tabs>
              <w:tab w:val="right" w:pos="9360"/>
            </w:tabs>
            <w:spacing w:before="60" w:line="360" w:lineRule="auto"/>
          </w:pPr>
          <w:r>
            <w:fldChar w:fldCharType="end"/>
          </w:r>
          <w:hyperlink w:anchor="_heading=h.2jxsxqh">
            <w:r>
              <w:t>References</w:t>
            </w:r>
            <w:r>
              <w:tab/>
              <w:t>10</w:t>
            </w:r>
          </w:hyperlink>
          <w:r>
            <w:fldChar w:fldCharType="end"/>
          </w:r>
        </w:p>
      </w:sdtContent>
    </w:sdt>
    <w:p w14:paraId="00000012" w14:textId="77777777" w:rsidR="005D31A6" w:rsidRDefault="005D31A6">
      <w:pPr>
        <w:spacing w:line="360" w:lineRule="auto"/>
      </w:pPr>
    </w:p>
    <w:p w14:paraId="00000013" w14:textId="77777777" w:rsidR="005D31A6" w:rsidRDefault="005D31A6">
      <w:pPr>
        <w:spacing w:line="360" w:lineRule="auto"/>
        <w:jc w:val="both"/>
        <w:rPr>
          <w:b/>
        </w:rPr>
      </w:pPr>
    </w:p>
    <w:p w14:paraId="00000014" w14:textId="77777777" w:rsidR="005D31A6" w:rsidRDefault="005D31A6">
      <w:pPr>
        <w:spacing w:line="360" w:lineRule="auto"/>
        <w:jc w:val="both"/>
      </w:pPr>
    </w:p>
    <w:p w14:paraId="00000015" w14:textId="77777777" w:rsidR="005D31A6" w:rsidRDefault="00791C8A">
      <w:pPr>
        <w:pStyle w:val="Heading1"/>
      </w:pPr>
      <w:bookmarkStart w:id="7" w:name="_heading=h.1t3h5sf" w:colFirst="0" w:colLast="0"/>
      <w:bookmarkEnd w:id="7"/>
      <w:r>
        <w:br w:type="page"/>
      </w:r>
    </w:p>
    <w:p w14:paraId="00000016" w14:textId="77777777" w:rsidR="005D31A6" w:rsidRDefault="00791C8A">
      <w:pPr>
        <w:pStyle w:val="Heading1"/>
      </w:pPr>
      <w:bookmarkStart w:id="8" w:name="_heading=h.4d34og8" w:colFirst="0" w:colLast="0"/>
      <w:bookmarkEnd w:id="8"/>
      <w:r>
        <w:t>Introduction</w:t>
      </w:r>
    </w:p>
    <w:p w14:paraId="00000017" w14:textId="77777777" w:rsidR="005D31A6" w:rsidRDefault="00791C8A">
      <w:pPr>
        <w:spacing w:line="360" w:lineRule="auto"/>
        <w:jc w:val="both"/>
      </w:pPr>
      <w:r>
        <w:t xml:space="preserve">Sustainability has become one of the major contemporary themes within the global hotel industry (Oriade </w:t>
      </w:r>
      <w:r>
        <w:rPr>
          <w:i/>
        </w:rPr>
        <w:t>et al.</w:t>
      </w:r>
      <w:r>
        <w:t>, 2021). The sustainable approach has been driven by the concern about the environment, and the preferences of the customers with the different regulatory pressures. With the context of these fundamentals, the practice of sustainability with energy-efficient building, renewable energy and waste management has been highlighted within the organisation in the hotel industry for maintaining competitive advantages. According to the official report it has been found that the market of the sustainable hotel indust</w:t>
      </w:r>
      <w:r>
        <w:t>ry in the United Kingdom is estimated at £8.02 billion in the year 2023 (GlobalData, 2024). In addition, the hotel industry is energy sensitive and impacts the utilisation of carbon emission, utilisation of water, management and many more. Similarly, the utilisation of the different advanced technology such as the smart management system allows the organisation within the hotel industry to minimise the impact on the environment. The report will also focus on pestle analysis which will be conducted in the ho</w:t>
      </w:r>
      <w:r>
        <w:t>tel industry to highlight the impact of sustainability within the environment.</w:t>
      </w:r>
    </w:p>
    <w:p w14:paraId="00000018" w14:textId="77777777" w:rsidR="005D31A6" w:rsidRDefault="005D31A6">
      <w:pPr>
        <w:spacing w:line="360" w:lineRule="auto"/>
        <w:jc w:val="both"/>
      </w:pPr>
    </w:p>
    <w:p w14:paraId="00000019" w14:textId="77777777" w:rsidR="005D31A6" w:rsidRDefault="005D31A6">
      <w:pPr>
        <w:spacing w:line="360" w:lineRule="auto"/>
        <w:jc w:val="both"/>
      </w:pPr>
    </w:p>
    <w:p w14:paraId="0000001A" w14:textId="77777777" w:rsidR="005D31A6" w:rsidRDefault="00791C8A">
      <w:pPr>
        <w:pStyle w:val="Heading1"/>
      </w:pPr>
      <w:bookmarkStart w:id="9" w:name="_heading=h.2s8eyo1" w:colFirst="0" w:colLast="0"/>
      <w:bookmarkEnd w:id="9"/>
      <w:r>
        <w:br w:type="page"/>
      </w:r>
    </w:p>
    <w:p w14:paraId="0000001B" w14:textId="77777777" w:rsidR="005D31A6" w:rsidRDefault="00791C8A">
      <w:pPr>
        <w:pStyle w:val="Heading1"/>
      </w:pPr>
      <w:bookmarkStart w:id="10" w:name="_heading=h.17dp8vu" w:colFirst="0" w:colLast="0"/>
      <w:bookmarkEnd w:id="10"/>
      <w:r>
        <w:t xml:space="preserve">Literature Review: </w:t>
      </w:r>
    </w:p>
    <w:p w14:paraId="0000001C" w14:textId="77777777" w:rsidR="005D31A6" w:rsidRDefault="00791C8A">
      <w:pPr>
        <w:spacing w:line="360" w:lineRule="auto"/>
        <w:jc w:val="both"/>
      </w:pPr>
      <w:r>
        <w:t>The chosen theme for the report is sustainability and the increase in the demand for the eco-friendly initiatives that aid in reducing the negative impact on the environment. Sustainability is one of the major trends in the modern business environment in the hospitality industry. Many organisations in the hospitality industry have implemented diverse initiatives to reduce the negative impact on the environment along with influencing the brand image.</w:t>
      </w:r>
    </w:p>
    <w:p w14:paraId="0000001D" w14:textId="77777777" w:rsidR="005D31A6" w:rsidRDefault="00791C8A">
      <w:pPr>
        <w:spacing w:line="360" w:lineRule="auto"/>
        <w:jc w:val="both"/>
      </w:pPr>
      <w:r>
        <w:t xml:space="preserve">According to Kolobkova </w:t>
      </w:r>
      <w:r>
        <w:rPr>
          <w:i/>
        </w:rPr>
        <w:t>et al.</w:t>
      </w:r>
      <w:r>
        <w:t xml:space="preserve"> (2021), explore the transformative impact made by digital technology on the approach of sustainable development in the order industry. Paradigms for the Future has illustrated the innovation which comprises management systems, artificial intelligence, along smart devices which have promoted the efficiency of the resources within the hotel industry. Effectively integrating all the digital technology within the hotel can help enhance the approach to sustainability. In addition, it also acts as a major </w:t>
      </w:r>
      <w:r>
        <w:t>factor in diminishing the conservation of energy along with the waste for the operation of the business. It has underscored the growing demand for digitalisation for influencing eco-initiatives and also aids in providing diverse opportunities for the development of sustainability within the hotel industry.</w:t>
      </w:r>
    </w:p>
    <w:p w14:paraId="0000001E" w14:textId="77777777" w:rsidR="005D31A6" w:rsidRDefault="00791C8A">
      <w:pPr>
        <w:spacing w:line="360" w:lineRule="auto"/>
        <w:jc w:val="both"/>
      </w:pPr>
      <w:r>
        <w:t>In the opinion of Floričić, (2020), explores the diverse sustainable solutions in the hotel industry and illustrates the competitive advantage and green hotels that help in gaining eco-friendly initiatives. It has outlined the integration of sustainable initiatives such as the building for the energy-efficient design along with the strategy for the utilisation of renewable energy and also aids in enhancing the position of the market. In addition, the customers also prioritise the responsibility for the envi</w:t>
      </w:r>
      <w:r>
        <w:t>ronment and have implemented diverse green initiatives for attracting customers that are eco-conscious leading to the improvement of the reputation and loyalty of the customers. It has illustrated that the sustainable approach is not a trend but it is key fundamental for influencing the competitive advantages within the hotel industry.</w:t>
      </w:r>
    </w:p>
    <w:p w14:paraId="0000001F" w14:textId="77777777" w:rsidR="005D31A6" w:rsidRDefault="00791C8A">
      <w:pPr>
        <w:spacing w:line="360" w:lineRule="auto"/>
        <w:jc w:val="both"/>
      </w:pPr>
      <w:r>
        <w:t xml:space="preserve">As per Trišić </w:t>
      </w:r>
      <w:r>
        <w:rPr>
          <w:i/>
        </w:rPr>
        <w:t>et al.</w:t>
      </w:r>
      <w:r>
        <w:t xml:space="preserve"> (2021) illustrated the areas comprising energy efficiency, waste management along the conservation of water that help in fostering sustainable initiatives within the hotel industry. Implanting that sustainable initiative will allow the hotel to mitigate the ecological footprint and also aid in aligning with the sustainable goals. Such an approach of the organisation will also act as a major foundation in attracting lots of eco-conscious customers. The author has also illustrated that the development </w:t>
      </w:r>
      <w:r>
        <w:t>of sustainable Tourism comprises an effective collaborative approach with different policymakers, local communities, businesses and many more. It has been concluded that the sustainable approach can lead to long-term success for the organisation and also help in preserving the natural ecosystem and biodiversity.</w:t>
      </w:r>
    </w:p>
    <w:p w14:paraId="00000020" w14:textId="77777777" w:rsidR="005D31A6" w:rsidRDefault="00791C8A">
      <w:pPr>
        <w:pStyle w:val="Heading1"/>
      </w:pPr>
      <w:bookmarkStart w:id="11" w:name="_heading=h.3rdcrjn" w:colFirst="0" w:colLast="0"/>
      <w:bookmarkEnd w:id="11"/>
      <w:r>
        <w:t xml:space="preserve">Application to the hotel and hospitality sector </w:t>
      </w:r>
    </w:p>
    <w:p w14:paraId="00000021" w14:textId="77777777" w:rsidR="005D31A6" w:rsidRDefault="00791C8A">
      <w:pPr>
        <w:spacing w:line="360" w:lineRule="auto"/>
        <w:jc w:val="both"/>
      </w:pPr>
      <w:r>
        <w:rPr>
          <w:b/>
          <w:i/>
        </w:rPr>
        <w:t>Political Factors:</w:t>
      </w:r>
      <w:r>
        <w:t xml:space="preserve"> The hospitality industry of the United Kingdom has been influenced by the policies and regulations of the government (‌Sakshi </w:t>
      </w:r>
      <w:r>
        <w:rPr>
          <w:i/>
        </w:rPr>
        <w:t>et al.,</w:t>
      </w:r>
      <w:r>
        <w:t xml:space="preserve"> 2020). The hospitality industry comprises major interaction with the public, food safety, health and Safety, employment laws and many more are the paramount fundamentals. In addition, the United Kingdom has made an initiative to make its own laws and policies which has resulted in the country's exit from the European Union Brexit led to a huge impact on the hospitality indus</w:t>
      </w:r>
      <w:r>
        <w:t>try (Government.nl, 2024). According to the official report it has been found that Brexit has led to the production of workers within the hospitality industry by 9% leading to a huge shortage of employees. The organisation has to face the increase in the operation caused by the national living wages to £10.42 per hour The organisation has to face the increase in the operation caused by the national living wages to £10.42 per hour. (Potts, 2019). In addition, the strict immigration law has also led the organ</w:t>
      </w:r>
      <w:r>
        <w:t>isation to face the huge challenge of recruiting skilled workers from other countries. Such different fundamentals have led the organisation to face the use challenge in the effective operation of the business.</w:t>
      </w:r>
    </w:p>
    <w:p w14:paraId="00000022" w14:textId="77777777" w:rsidR="005D31A6" w:rsidRDefault="00791C8A">
      <w:pPr>
        <w:spacing w:line="360" w:lineRule="auto"/>
        <w:jc w:val="both"/>
      </w:pPr>
      <w:r>
        <w:rPr>
          <w:b/>
          <w:i/>
        </w:rPr>
        <w:t>Economic Factors:</w:t>
      </w:r>
      <w:r>
        <w:t xml:space="preserve"> The hospitality industry of the United Kingdom is sensitive to the fluctuations of the economy. In the past, the inflation rate of the United Kingdom was at its peak at 12% leading to the increasing operational cause for the organisation by the drive on the food prices, wages along the cost of energy (Statista, 2024). For example, Premier Inn has also encountered an influence in the cost of operation especially in energy by the rise of 40% (Fei, Kim and Sung in Kim, 2024). In addition, the organisation cam</w:t>
      </w:r>
      <w:r>
        <w:t>e to fear the downturn of the economy as compared to hotels in which the guests and all the customers seek affordable options for travel. Such a trend has allowed the organisation to maintain an occupancy rate of more than 80% in the year 2023. In addition, during the uncertainties of economics, the spending power of the customers has shifted towards the essential service of affordable travel options. Premier Inn has benefited from this fundamental as the travellers are looking for affordable accommodation.</w:t>
      </w:r>
      <w:r>
        <w:t xml:space="preserve"> </w:t>
      </w:r>
    </w:p>
    <w:p w14:paraId="00000023" w14:textId="77777777" w:rsidR="005D31A6" w:rsidRDefault="00791C8A">
      <w:pPr>
        <w:spacing w:line="360" w:lineRule="auto"/>
        <w:jc w:val="both"/>
      </w:pPr>
      <w:r>
        <w:rPr>
          <w:b/>
          <w:i/>
        </w:rPr>
        <w:t>Social Factors:</w:t>
      </w:r>
      <w:r>
        <w:t xml:space="preserve"> The preference of the customers has been the major approach to sustainability and health consciousness. According to the official report, it has been found that 76% of the travellers within the hospitality industry prefer hotels that utilise a sustainable approach (Bennett, 2023). The organisation has recognised the shift and implanted different sustainable initiatives and eco-friendly measures such as reducing the utilisation of plastic, introducing different energy-saving technologies and many more. Such</w:t>
      </w:r>
      <w:r>
        <w:t xml:space="preserve"> fundamentals allowed organisations to maintain competitive advantages within the market of the United Kingdom. In addition, the ageing population of the United Kingdom is also a major factor that has led to the impact on the hospitality industry. The official report has highlighted that 11 million people in the United Kingdom are aged over 65 leading to an impact on the operation of the business (Angele Storey, 2022). The rise in the ageing population leads to an increase in the dependency rate within the </w:t>
      </w:r>
      <w:r>
        <w:t>country resulting in the organisation facing a certain reduction in the demand for products and services.</w:t>
      </w:r>
    </w:p>
    <w:p w14:paraId="00000024" w14:textId="77777777" w:rsidR="005D31A6" w:rsidRDefault="00791C8A">
      <w:pPr>
        <w:spacing w:line="360" w:lineRule="auto"/>
        <w:jc w:val="both"/>
      </w:pPr>
      <w:r>
        <w:rPr>
          <w:b/>
          <w:i/>
        </w:rPr>
        <w:t>Technological Factors:</w:t>
      </w:r>
      <w:r>
        <w:t xml:space="preserve"> The advancement in technology has led to major changes in the hospitality industry (‌Law </w:t>
      </w:r>
      <w:r>
        <w:rPr>
          <w:i/>
        </w:rPr>
        <w:t>et al.,</w:t>
      </w:r>
      <w:r>
        <w:t xml:space="preserve"> 2020). It has led to the enhancement of the efficiency of the operation of the business and also influenced the experience of all the customers. Many organisations have aligned with the diverse digital technology by making effective investments in self-service, contactless key and mobile applications which has led to the improvement in convenience for the customers and all the guests. Such fundamentals have red</w:t>
      </w:r>
      <w:r>
        <w:t xml:space="preserve">uced the cost of labour for the operation of the business. In addition, effective integration of data analytics has allowed organisations to influence the approach of the personalised experience for the guests by analysing the preferences along with the needs of the customers (‌Lee </w:t>
      </w:r>
      <w:r>
        <w:rPr>
          <w:i/>
        </w:rPr>
        <w:t>et al.</w:t>
      </w:r>
      <w:r>
        <w:t>, 2020). It has also influenced the marketing effort and allowed organisations to influence the brand image along with the visibility of the product and Services within the market. The utilisation of the smart energy system</w:t>
      </w:r>
      <w:r>
        <w:t xml:space="preserve"> allows the organisation to reduce the conservation of energy. The system helps in adjusting the heat, and lightning along with the air conditioning based on the occupancy of the room leading to the major contribution for the sustainable goal. The report also highlights that the smart analysis system can diminish the consumption of energy by 20% (IEA, 2020).</w:t>
      </w:r>
    </w:p>
    <w:p w14:paraId="00000025" w14:textId="77777777" w:rsidR="005D31A6" w:rsidRDefault="00791C8A">
      <w:pPr>
        <w:spacing w:line="360" w:lineRule="auto"/>
        <w:jc w:val="both"/>
      </w:pPr>
      <w:r>
        <w:rPr>
          <w:b/>
          <w:i/>
        </w:rPr>
        <w:t>Environmental Factors:</w:t>
      </w:r>
      <w:r>
        <w:t xml:space="preserve"> The hospitality industry intrinsically encounters lots of environmental and sustainability issues (Chen and Chen, 2022). The emission of carbon dioxide is one of the major fundamentals within the hospitality industry. According to the official report it has been found that the hospitality industry is responsible for 3% of the global carbon emission (Unwto.org, 2019). Such fundamentals have allowed organisations to take different initiatives for reducing the impact on the environment by effectively incorpor</w:t>
      </w:r>
      <w:r>
        <w:t>ating different renewable sources of energy such as solar panels, minimisation of the water along with participating in different recycling programs. For instance, Premier Inn has also committed to reducing 50% carbon emissions by the end of 2030 (Anon, 2019). In addition, the concern about climate change has also influenced the pressure on the hospitality industry. Such fundamentals have resulted in organisations to invest use amount for the energy-efficient technology along with sustainable building desig</w:t>
      </w:r>
      <w:r>
        <w:t xml:space="preserve">ns for influencing resilience. The diverse approach of the organisation has reduced the impact on the environment and also appeals to the environmental-conscious guests or key demographic within the market of the tourism industry (Qadar Bakhsh Baloch </w:t>
      </w:r>
      <w:r>
        <w:rPr>
          <w:i/>
        </w:rPr>
        <w:t>et al</w:t>
      </w:r>
      <w:r>
        <w:t>., 2022).</w:t>
      </w:r>
    </w:p>
    <w:p w14:paraId="00000026" w14:textId="77777777" w:rsidR="005D31A6" w:rsidRDefault="00791C8A">
      <w:pPr>
        <w:spacing w:line="360" w:lineRule="auto"/>
        <w:jc w:val="both"/>
      </w:pPr>
      <w:r>
        <w:rPr>
          <w:b/>
          <w:i/>
        </w:rPr>
        <w:t>Legal Factors:</w:t>
      </w:r>
      <w:r>
        <w:t xml:space="preserve"> The hospitality industry of the United Kingdom is regulated by strict regulations and policies. Some of the diverse policies and regulations are health and safety, effective payment of wages along with the standards of the environment. The organisation has different legal requirements and policies such as the National Living Wage, and Equality Act for the effective operation of the business (Government Digital Service, 2012). Similarly, the outbreak of the COVID-19 pandemic has led to the influencing of th</w:t>
      </w:r>
      <w:r>
        <w:t xml:space="preserve">e approach to cleanliness and hygiene. The organisation has to maintain effective cleanliness and hygiene within the hotels to retain positive feedback from the customers. In addition, the government of the United Kingdom has also implemented the initiative to achieve the Net Zero carbon emission mission by the end of 2050 which has resulted in major concern for the organisation of the hospitality industry (Hutton </w:t>
      </w:r>
      <w:r>
        <w:rPr>
          <w:i/>
        </w:rPr>
        <w:t>et al.</w:t>
      </w:r>
      <w:r>
        <w:t>, 2024). The lack of alignment on the commitment of the government can lead the organisa</w:t>
      </w:r>
      <w:r>
        <w:t>tion to face huge fines and compensation and even lead the firm to face a ban for the operation of the business.</w:t>
      </w:r>
    </w:p>
    <w:p w14:paraId="00000027" w14:textId="77777777" w:rsidR="005D31A6" w:rsidRDefault="00791C8A">
      <w:pPr>
        <w:pStyle w:val="Heading1"/>
      </w:pPr>
      <w:bookmarkStart w:id="12" w:name="_heading=h.26in1rg" w:colFirst="0" w:colLast="0"/>
      <w:bookmarkEnd w:id="12"/>
      <w:r>
        <w:t>The future policy and management options for the chosen theme.</w:t>
      </w:r>
    </w:p>
    <w:p w14:paraId="00000028" w14:textId="77777777" w:rsidR="005D31A6" w:rsidRDefault="00791C8A">
      <w:pPr>
        <w:spacing w:line="360" w:lineRule="auto"/>
        <w:jc w:val="both"/>
      </w:pPr>
      <w:r>
        <w:t>The increase in the approach to sustainability within the hospitality industry has led to the influence in the adoption of different eco-friendly initiatives for the operation of the business. Furthermore, future policies along with the strategy for the management, have to be evolved to address the concern about climate changes, expectations of the customers along regulatory policies. Developing building on the previous reflection some of the key recommendations for advancing the sustainable approaches to i</w:t>
      </w:r>
      <w:r>
        <w:t xml:space="preserve">nnovation along with collaboration are as </w:t>
      </w:r>
      <w:proofErr w:type="gramStart"/>
      <w:r>
        <w:t>follows;</w:t>
      </w:r>
      <w:proofErr w:type="gramEnd"/>
    </w:p>
    <w:p w14:paraId="00000029" w14:textId="77777777" w:rsidR="005D31A6" w:rsidRDefault="00791C8A">
      <w:pPr>
        <w:spacing w:line="360" w:lineRule="auto"/>
        <w:jc w:val="both"/>
      </w:pPr>
      <w:r>
        <w:rPr>
          <w:b/>
          <w:i/>
        </w:rPr>
        <w:t xml:space="preserve">Strengthening Sustainability Policies: </w:t>
      </w:r>
      <w:r>
        <w:t xml:space="preserve">Making strong policies of sustainability within the industry can lead to the influence of the approach of eco-initiatives for the operation of the business. The government bodies along with the industries introduce stricter standards for carbon emissions along with renewable energy (‌Chen </w:t>
      </w:r>
      <w:r>
        <w:rPr>
          <w:i/>
        </w:rPr>
        <w:t>et al.</w:t>
      </w:r>
      <w:r>
        <w:t>, 2023). The organisation of the hotel industry has to actively collaborate with the legal standard and the policy maker to align the internal sustainability that can exceed the degree of the requirement. The differe</w:t>
      </w:r>
      <w:r>
        <w:t>nt initiatives such as carbon neutrality along with eco-certification, can help motivate the business to enhance the commitment to sustainability in the operation (André and Valenciano-Salazar, 2022.).</w:t>
      </w:r>
    </w:p>
    <w:p w14:paraId="0000002A" w14:textId="77777777" w:rsidR="005D31A6" w:rsidRDefault="00791C8A">
      <w:pPr>
        <w:spacing w:line="360" w:lineRule="auto"/>
        <w:jc w:val="both"/>
      </w:pPr>
      <w:bookmarkStart w:id="13" w:name="_heading=h.lnxbz9" w:colFirst="0" w:colLast="0"/>
      <w:bookmarkEnd w:id="13"/>
      <w:r>
        <w:rPr>
          <w:b/>
          <w:i/>
        </w:rPr>
        <w:t>Investment in Green Technology:</w:t>
      </w:r>
      <w:r>
        <w:t xml:space="preserve"> Investing in technology for renewable energy such as geothermal systems, and solar panels along with applications for energy efficiency can lead to the improvement of the approach to sustainability. The investment on the green technology can help in expanding the current utilisation of the smart energy Management for monitoring along with optimising the utilisation of energy in the diverse locations of the hotels. Smart technology such as HVAC along with the LoT device can help in reducing the conjunction </w:t>
      </w:r>
      <w:r>
        <w:t>of energy for the position of the business which is one of the crucial fundamentals for reducing the cost imposed by the government for the carbon tax.</w:t>
      </w:r>
    </w:p>
    <w:p w14:paraId="0000002B" w14:textId="77777777" w:rsidR="005D31A6" w:rsidRDefault="00791C8A">
      <w:pPr>
        <w:spacing w:line="360" w:lineRule="auto"/>
        <w:jc w:val="both"/>
      </w:pPr>
      <w:r>
        <w:rPr>
          <w:b/>
          <w:i/>
        </w:rPr>
        <w:t xml:space="preserve">Waste management and conservation of water: </w:t>
      </w:r>
      <w:r>
        <w:t xml:space="preserve">The different future management options should focus on organising the consumption of water along with waste management (Hoffmann </w:t>
      </w:r>
      <w:r>
        <w:rPr>
          <w:i/>
        </w:rPr>
        <w:t xml:space="preserve">et al., </w:t>
      </w:r>
      <w:r>
        <w:t>2020). The different policies such as promotion for the installation of fixtures for water-efficient recycling systems along with smart irrigation can aid in reducing the utilisation of the water which is one of the major fundamentals in the area that has been impacted by the shortage of water and droughts. In addition, by implementing the policy for waste management sour</w:t>
      </w:r>
      <w:r>
        <w:t xml:space="preserve">ces, a zero waste and recycling system has to be prioritised for maintaining sustainability and reducing the impact on the environment. The hotel industry can also implant technology of waste to energy for converting the waste to energy such as electricity that can be utilised for the operation of the business (Sarangi </w:t>
      </w:r>
      <w:r>
        <w:rPr>
          <w:i/>
        </w:rPr>
        <w:t>et al.,</w:t>
      </w:r>
      <w:r>
        <w:t xml:space="preserve"> 2023).</w:t>
      </w:r>
    </w:p>
    <w:p w14:paraId="0000002C" w14:textId="77777777" w:rsidR="005D31A6" w:rsidRDefault="005D31A6">
      <w:pPr>
        <w:spacing w:line="360" w:lineRule="auto"/>
        <w:jc w:val="both"/>
      </w:pPr>
    </w:p>
    <w:p w14:paraId="0000002D" w14:textId="77777777" w:rsidR="005D31A6" w:rsidRDefault="005D31A6">
      <w:pPr>
        <w:spacing w:line="360" w:lineRule="auto"/>
        <w:jc w:val="both"/>
      </w:pPr>
    </w:p>
    <w:p w14:paraId="0000002E" w14:textId="77777777" w:rsidR="005D31A6" w:rsidRDefault="005D31A6">
      <w:pPr>
        <w:spacing w:line="360" w:lineRule="auto"/>
        <w:jc w:val="both"/>
        <w:rPr>
          <w:b/>
        </w:rPr>
      </w:pPr>
    </w:p>
    <w:p w14:paraId="0000002F" w14:textId="77777777" w:rsidR="005D31A6" w:rsidRDefault="00791C8A">
      <w:pPr>
        <w:pStyle w:val="Heading1"/>
      </w:pPr>
      <w:bookmarkStart w:id="14" w:name="_heading=h.35nkun2" w:colFirst="0" w:colLast="0"/>
      <w:bookmarkEnd w:id="14"/>
      <w:r>
        <w:br w:type="page"/>
      </w:r>
    </w:p>
    <w:p w14:paraId="00000030" w14:textId="77777777" w:rsidR="005D31A6" w:rsidRDefault="00791C8A">
      <w:pPr>
        <w:pStyle w:val="Heading1"/>
      </w:pPr>
      <w:bookmarkStart w:id="15" w:name="_heading=h.1ksv4uv" w:colFirst="0" w:colLast="0"/>
      <w:bookmarkEnd w:id="15"/>
      <w:r>
        <w:t xml:space="preserve">Conclusion </w:t>
      </w:r>
    </w:p>
    <w:p w14:paraId="00000031" w14:textId="77777777" w:rsidR="005D31A6" w:rsidRDefault="00791C8A">
      <w:pPr>
        <w:spacing w:line="360" w:lineRule="auto"/>
        <w:jc w:val="both"/>
      </w:pPr>
      <w:r>
        <w:t>The sustainable approach is not regulatory fundamentals but is also considered one of the key strategies for maintaining competitive advantages within the market. The implantation of diverse advanced technology has led to the reduction of waste management along with the conservation of the water. The pestle analysis has also shown that the different approach such as the government bodies' technology along with the social trends leads to the influence in the approach for continuous improvement.  Investing in</w:t>
      </w:r>
      <w:r>
        <w:t xml:space="preserve"> technology for renewable energy such as geothermal systems, and solar panels along with applications for energy efficiency can lead to the improvement of the approach to sustainability. Smart technology such as HVAC along with the LoT device can help in reducing the conjunction of energy as has been illustrated in the report.</w:t>
      </w:r>
    </w:p>
    <w:p w14:paraId="00000032" w14:textId="77777777" w:rsidR="005D31A6" w:rsidRDefault="005D31A6">
      <w:pPr>
        <w:spacing w:line="360" w:lineRule="auto"/>
        <w:jc w:val="both"/>
      </w:pPr>
    </w:p>
    <w:p w14:paraId="00000033" w14:textId="77777777" w:rsidR="005D31A6" w:rsidRDefault="005D31A6">
      <w:pPr>
        <w:spacing w:line="360" w:lineRule="auto"/>
        <w:jc w:val="both"/>
      </w:pPr>
    </w:p>
    <w:p w14:paraId="00000034" w14:textId="77777777" w:rsidR="005D31A6" w:rsidRDefault="00791C8A">
      <w:pPr>
        <w:pStyle w:val="Heading1"/>
      </w:pPr>
      <w:bookmarkStart w:id="16" w:name="_heading=h.44sinio" w:colFirst="0" w:colLast="0"/>
      <w:bookmarkEnd w:id="16"/>
      <w:r>
        <w:br w:type="page"/>
      </w:r>
    </w:p>
    <w:p w14:paraId="00000035" w14:textId="77777777" w:rsidR="005D31A6" w:rsidRDefault="00791C8A">
      <w:pPr>
        <w:pStyle w:val="Heading1"/>
      </w:pPr>
      <w:bookmarkStart w:id="17" w:name="_heading=h.2jxsxqh" w:colFirst="0" w:colLast="0"/>
      <w:bookmarkEnd w:id="17"/>
      <w:r>
        <w:t xml:space="preserve">References </w:t>
      </w:r>
    </w:p>
    <w:p w14:paraId="00000036" w14:textId="77777777" w:rsidR="005D31A6" w:rsidRDefault="00791C8A">
      <w:pPr>
        <w:spacing w:before="240" w:after="240" w:line="360" w:lineRule="auto"/>
        <w:jc w:val="both"/>
      </w:pPr>
      <w:r>
        <w:t xml:space="preserve">André, F.J. and Valenciano-Salazar, J.A., (2022.) Voluntary carbon neutral programs. Adoption and firms’ strategies. </w:t>
      </w:r>
      <w:r>
        <w:rPr>
          <w:i/>
        </w:rPr>
        <w:t>Journal of Cleaner Production</w:t>
      </w:r>
      <w:r>
        <w:t xml:space="preserve">, </w:t>
      </w:r>
      <w:r>
        <w:rPr>
          <w:i/>
        </w:rPr>
        <w:t>381</w:t>
      </w:r>
      <w:r>
        <w:t>, p.135191.</w:t>
      </w:r>
    </w:p>
    <w:p w14:paraId="00000037" w14:textId="77777777" w:rsidR="005D31A6" w:rsidRDefault="00791C8A">
      <w:pPr>
        <w:spacing w:before="240" w:after="240" w:line="360" w:lineRule="auto"/>
        <w:jc w:val="both"/>
      </w:pPr>
      <w:r>
        <w:t xml:space="preserve">‌Angele Storey, (2022). </w:t>
      </w:r>
      <w:r>
        <w:rPr>
          <w:i/>
        </w:rPr>
        <w:t>Voices of our ageing population</w:t>
      </w:r>
      <w:r>
        <w:t>. [online] Ons.gov.uk. Available at: https://www.ons.gov.uk/peoplepopulationandcommunity/birthsdeathsandmarriages/ageing/articles/voicesofourageingpopulation/livinglongerlives [Accessed 9 Oct. 2024].</w:t>
      </w:r>
    </w:p>
    <w:p w14:paraId="00000038" w14:textId="77777777" w:rsidR="005D31A6" w:rsidRDefault="00791C8A">
      <w:pPr>
        <w:spacing w:before="240" w:after="240" w:line="360" w:lineRule="auto"/>
        <w:jc w:val="both"/>
      </w:pPr>
      <w:r>
        <w:t xml:space="preserve">‌Anon, (2019). </w:t>
      </w:r>
      <w:r>
        <w:rPr>
          <w:i/>
        </w:rPr>
        <w:t>World Earth Day</w:t>
      </w:r>
      <w:r>
        <w:t>. [online] Available at: https://www.premierinn.com/gb/en/news/2018/world-earth-day.html [Accessed 9 Oct. 2024].</w:t>
      </w:r>
    </w:p>
    <w:p w14:paraId="00000039" w14:textId="77777777" w:rsidR="005D31A6" w:rsidRDefault="00791C8A">
      <w:pPr>
        <w:spacing w:before="240" w:after="240" w:line="360" w:lineRule="auto"/>
        <w:jc w:val="both"/>
      </w:pPr>
      <w:r>
        <w:t xml:space="preserve">Bennett, P. (2023). </w:t>
      </w:r>
      <w:r>
        <w:rPr>
          <w:i/>
        </w:rPr>
        <w:t>A survey of travellers finds 76% want more sustainable options</w:t>
      </w:r>
      <w:r>
        <w:t>. [online] World Economic Forum. Available at: https://www.weforum.org/agenda/2023/04/survey-of-travelers-finds-76-want-more-sustainable-options/ [Accessed 9 Oct. 2024].</w:t>
      </w:r>
    </w:p>
    <w:p w14:paraId="0000003A" w14:textId="77777777" w:rsidR="005D31A6" w:rsidRDefault="00791C8A">
      <w:pPr>
        <w:spacing w:before="240" w:after="240" w:line="360" w:lineRule="auto"/>
        <w:jc w:val="both"/>
      </w:pPr>
      <w:r>
        <w:t xml:space="preserve">‌Chen, X.H., Tee, K., Elnahass, M. and Ahmed, R., (2023). Assessing the environmental impacts of renewable energy sources: A case study on air pollution and carbon emissions in China. </w:t>
      </w:r>
      <w:r>
        <w:rPr>
          <w:i/>
        </w:rPr>
        <w:t>Journal of environmental management</w:t>
      </w:r>
      <w:r>
        <w:t xml:space="preserve">, </w:t>
      </w:r>
      <w:r>
        <w:rPr>
          <w:i/>
        </w:rPr>
        <w:t>345</w:t>
      </w:r>
      <w:r>
        <w:t>, p.118525.</w:t>
      </w:r>
    </w:p>
    <w:p w14:paraId="0000003B" w14:textId="77777777" w:rsidR="005D31A6" w:rsidRDefault="00791C8A">
      <w:pPr>
        <w:spacing w:before="240" w:after="240" w:line="360" w:lineRule="auto"/>
        <w:jc w:val="both"/>
      </w:pPr>
      <w:r>
        <w:t xml:space="preserve">Chen, Y.A. and Chen, C.L., (2022). Case study of sustainable service design in the hospitality industry. </w:t>
      </w:r>
      <w:r>
        <w:rPr>
          <w:i/>
        </w:rPr>
        <w:t>Chinese Management Studies</w:t>
      </w:r>
      <w:r>
        <w:t xml:space="preserve">, </w:t>
      </w:r>
      <w:r>
        <w:rPr>
          <w:i/>
        </w:rPr>
        <w:t>16</w:t>
      </w:r>
      <w:r>
        <w:t>(1), pp.162-196.</w:t>
      </w:r>
    </w:p>
    <w:p w14:paraId="0000003C" w14:textId="77777777" w:rsidR="005D31A6" w:rsidRDefault="00791C8A">
      <w:pPr>
        <w:spacing w:before="240" w:after="240" w:line="360" w:lineRule="auto"/>
        <w:jc w:val="both"/>
      </w:pPr>
      <w:r>
        <w:t xml:space="preserve">‌Fei, A., Kim, J. and Sung in Kim (2024). Effects of environmental sustainability practice in the economy hotel to Gen Zer’s purchase decision: Behavior economy approach using choice based conjoint analysis. </w:t>
      </w:r>
      <w:r>
        <w:rPr>
          <w:i/>
        </w:rPr>
        <w:t>International Journal of Hospitality Management</w:t>
      </w:r>
      <w:r>
        <w:t>, [online] 118, pp.103678–103678. doi:https://doi.org/10.1016/j.ijhm.2023.103678.</w:t>
      </w:r>
    </w:p>
    <w:p w14:paraId="0000003D" w14:textId="77777777" w:rsidR="005D31A6" w:rsidRDefault="00791C8A">
      <w:pPr>
        <w:spacing w:line="360" w:lineRule="auto"/>
        <w:jc w:val="both"/>
      </w:pPr>
      <w:r>
        <w:t xml:space="preserve">Floričić, T., (2020). Sustainable solutions in the hospitality industry and competitiveness context of “green hotels”. </w:t>
      </w:r>
      <w:r>
        <w:rPr>
          <w:i/>
        </w:rPr>
        <w:t>Civil Engineering Journal</w:t>
      </w:r>
      <w:r>
        <w:t xml:space="preserve">, </w:t>
      </w:r>
      <w:r>
        <w:rPr>
          <w:i/>
        </w:rPr>
        <w:t>6</w:t>
      </w:r>
      <w:r>
        <w:t>(6), pp.1104-1113.</w:t>
      </w:r>
    </w:p>
    <w:p w14:paraId="0000003E" w14:textId="77777777" w:rsidR="005D31A6" w:rsidRDefault="00791C8A">
      <w:pPr>
        <w:spacing w:after="240" w:line="360" w:lineRule="auto"/>
        <w:jc w:val="both"/>
      </w:pPr>
      <w:r>
        <w:t xml:space="preserve">GlobalData UK. (2024). </w:t>
      </w:r>
      <w:r>
        <w:rPr>
          <w:i/>
        </w:rPr>
        <w:t>United Kingdom (UK) Sustainable Tourism Market Summary, Competitive Analysis and Forecast to 2028</w:t>
      </w:r>
      <w:r>
        <w:t>. [online] Available at: https://www.globaldata.com/store/report/uk-sustainable-tourism-market-analysis/#:~:text=United%20Kingdom%20(UK)%20Sustainable%20Tourism%20Market%20Report%20Overview,market%20players%20in%20the%20country. [Accessed 9 Oct. 2024].</w:t>
      </w:r>
    </w:p>
    <w:p w14:paraId="0000003F" w14:textId="77777777" w:rsidR="005D31A6" w:rsidRDefault="00791C8A">
      <w:pPr>
        <w:spacing w:after="240" w:line="360" w:lineRule="auto"/>
        <w:jc w:val="both"/>
      </w:pPr>
      <w:r>
        <w:t xml:space="preserve">Government Digital Service (2012). </w:t>
      </w:r>
      <w:r>
        <w:rPr>
          <w:i/>
        </w:rPr>
        <w:t>The National Minimum Wage and Living Wage</w:t>
      </w:r>
      <w:r>
        <w:t>. [online] GOV.UK. Available at: https://www.gov.uk/national-minimum-wage [Accessed 9 Oct. 2024].</w:t>
      </w:r>
    </w:p>
    <w:p w14:paraId="00000040" w14:textId="77777777" w:rsidR="005D31A6" w:rsidRDefault="00791C8A">
      <w:pPr>
        <w:spacing w:after="240" w:line="360" w:lineRule="auto"/>
        <w:jc w:val="both"/>
      </w:pPr>
      <w:r>
        <w:t xml:space="preserve">Government.nl. (2024). </w:t>
      </w:r>
      <w:r>
        <w:rPr>
          <w:i/>
        </w:rPr>
        <w:t>What is Brexit?</w:t>
      </w:r>
      <w:r>
        <w:t xml:space="preserve"> [online] Available at: https://www.government.nl/topics/european-union/question-and-answer/what-is-brexit [Accessed 9 Oct. 2024].</w:t>
      </w:r>
    </w:p>
    <w:p w14:paraId="00000041" w14:textId="77777777" w:rsidR="005D31A6" w:rsidRDefault="00791C8A">
      <w:pPr>
        <w:spacing w:before="240" w:after="240" w:line="360" w:lineRule="auto"/>
        <w:jc w:val="both"/>
      </w:pPr>
      <w:r>
        <w:t xml:space="preserve">Hoffmann, S., Feldmann, U., Bach, P.M., Binz, C., Farrelly, M., Frantzeskaki, N., Hiessl, H., Inauen, J., Larsen, T.A., Lienert, J. and Londong, J., 2020. A research agenda for the future of urban water management: exploring the potential of nongrid, small-grid, and hybrid solutions. </w:t>
      </w:r>
      <w:r>
        <w:rPr>
          <w:i/>
        </w:rPr>
        <w:t>Environmental science &amp; technology</w:t>
      </w:r>
      <w:r>
        <w:t xml:space="preserve">, </w:t>
      </w:r>
      <w:r>
        <w:rPr>
          <w:i/>
        </w:rPr>
        <w:t>54</w:t>
      </w:r>
      <w:r>
        <w:t>(9), pp.5312-5322.</w:t>
      </w:r>
    </w:p>
    <w:p w14:paraId="00000042" w14:textId="77777777" w:rsidR="005D31A6" w:rsidRDefault="00791C8A">
      <w:pPr>
        <w:spacing w:before="240" w:after="240" w:line="360" w:lineRule="auto"/>
        <w:jc w:val="both"/>
      </w:pPr>
      <w:r>
        <w:t xml:space="preserve">‌Hutton, G., Stewart, I., Burnett, N., Tyers, R., Hinson, S. and Malik, X. (2024). </w:t>
      </w:r>
      <w:r>
        <w:rPr>
          <w:i/>
        </w:rPr>
        <w:t>The UK’s plans and progress to reach net zero by 2050</w:t>
      </w:r>
      <w:r>
        <w:t>. [online] House of Commons Library. Available at: https://commonslibrary.parliament.uk/research-briefings/cbp-9888/#:~:text=The%202021%20Net%20Zero%20Strategy,period%20between%202033%20and%202037). [Accessed 9 Oct. 2024].</w:t>
      </w:r>
    </w:p>
    <w:p w14:paraId="00000043" w14:textId="77777777" w:rsidR="005D31A6" w:rsidRDefault="00791C8A">
      <w:pPr>
        <w:spacing w:after="240" w:line="360" w:lineRule="auto"/>
        <w:jc w:val="both"/>
      </w:pPr>
      <w:r>
        <w:t xml:space="preserve">IEA (2020). </w:t>
      </w:r>
      <w:r>
        <w:rPr>
          <w:i/>
        </w:rPr>
        <w:t>Energy Efficiency 2020 – Analysis - IEA</w:t>
      </w:r>
      <w:r>
        <w:t>. [online] IEA. Available at: https://www.iea.org/reports/energy-efficiency-2020 [Accessed 9 Oct. 2024].</w:t>
      </w:r>
    </w:p>
    <w:p w14:paraId="00000044" w14:textId="77777777" w:rsidR="005D31A6" w:rsidRDefault="00791C8A">
      <w:pPr>
        <w:spacing w:line="360" w:lineRule="auto"/>
        <w:jc w:val="both"/>
      </w:pPr>
      <w:r>
        <w:t>Kolobkova VA, Romanov AA, Frolova EA. (2021) Digital technologies in the hotel industry: new prospects for sustainable development. Socio-economic Systems: Paradigms for the Future. 2021:387-94.</w:t>
      </w:r>
    </w:p>
    <w:p w14:paraId="00000045" w14:textId="77777777" w:rsidR="005D31A6" w:rsidRDefault="00791C8A">
      <w:pPr>
        <w:spacing w:before="240" w:after="240" w:line="360" w:lineRule="auto"/>
        <w:jc w:val="both"/>
      </w:pPr>
      <w:r>
        <w:t xml:space="preserve">‌Law, R., Leung, D. and Chan, I.C.C., (2020). Progression and development of information and communication technology research in hospitality and tourism: A state-of-the-art review. </w:t>
      </w:r>
      <w:r>
        <w:rPr>
          <w:i/>
        </w:rPr>
        <w:t>International Journal of Contemporary Hospitality Management</w:t>
      </w:r>
      <w:r>
        <w:t xml:space="preserve">, </w:t>
      </w:r>
      <w:r>
        <w:rPr>
          <w:i/>
        </w:rPr>
        <w:t>32</w:t>
      </w:r>
      <w:r>
        <w:t>(2), pp.511-534.</w:t>
      </w:r>
    </w:p>
    <w:p w14:paraId="00000046" w14:textId="77777777" w:rsidR="005D31A6" w:rsidRDefault="00791C8A">
      <w:pPr>
        <w:spacing w:before="240" w:after="240" w:line="360" w:lineRule="auto"/>
        <w:jc w:val="both"/>
      </w:pPr>
      <w:r>
        <w:t xml:space="preserve">‌Lee, M., Cai, Y., DeFranco, A. and Lee, J., (2020). Exploring influential factors affecting guest satisfaction: Big data and business analytics in consumer-generated reviews. </w:t>
      </w:r>
      <w:r>
        <w:rPr>
          <w:i/>
        </w:rPr>
        <w:t>Journal of Hospitality and Tourism Technology</w:t>
      </w:r>
      <w:r>
        <w:t xml:space="preserve">, </w:t>
      </w:r>
      <w:r>
        <w:rPr>
          <w:i/>
        </w:rPr>
        <w:t>11</w:t>
      </w:r>
      <w:r>
        <w:t>(1), pp.137-153.</w:t>
      </w:r>
    </w:p>
    <w:p w14:paraId="00000047" w14:textId="77777777" w:rsidR="005D31A6" w:rsidRDefault="00791C8A">
      <w:pPr>
        <w:spacing w:before="240" w:after="240" w:line="360" w:lineRule="auto"/>
        <w:jc w:val="both"/>
      </w:pPr>
      <w:r>
        <w:t xml:space="preserve">‌Oriade, A., Osinaike, A., Aduhene, K. and Wang, Y. (2021). Sustainability awareness, management practices and organisational culture in hotels: Evidence from developing countries. </w:t>
      </w:r>
      <w:r>
        <w:rPr>
          <w:i/>
        </w:rPr>
        <w:t>International Journal of Hospitality Management</w:t>
      </w:r>
      <w:r>
        <w:t>, [online] 92, p.102699. doi:https://doi.org/10.1016/j.ijhm.2020.102699.</w:t>
      </w:r>
    </w:p>
    <w:p w14:paraId="00000048" w14:textId="77777777" w:rsidR="005D31A6" w:rsidRDefault="00791C8A">
      <w:pPr>
        <w:spacing w:before="240" w:after="240" w:line="360" w:lineRule="auto"/>
        <w:jc w:val="both"/>
      </w:pPr>
      <w:r>
        <w:t xml:space="preserve">‌Potts, L. (2019). </w:t>
      </w:r>
      <w:r>
        <w:rPr>
          <w:i/>
        </w:rPr>
        <w:t>What are the National Minimum Wage, National Living Wage and Real Living Wage?</w:t>
      </w:r>
      <w:r>
        <w:t xml:space="preserve"> [online] Bbc.com. Available at: https://www.bbc.com/news/uk-politics-48445674 [Accessed 9 Oct. 2024].</w:t>
      </w:r>
    </w:p>
    <w:p w14:paraId="00000049" w14:textId="77777777" w:rsidR="005D31A6" w:rsidRDefault="00791C8A">
      <w:pPr>
        <w:spacing w:after="240" w:line="360" w:lineRule="auto"/>
        <w:jc w:val="both"/>
      </w:pPr>
      <w:r>
        <w:t xml:space="preserve">Qadar Bakhsh Baloch, Syed Naseeb Shah, Iqbal, N., Muhammad Sheeraz, Muhammad Asadullah, Mahar, S. and Asia Umar Khan (2022). Impact of tourism development upon environmental sustainability: a suggested framework for sustainable ecotourism. </w:t>
      </w:r>
      <w:r>
        <w:rPr>
          <w:i/>
        </w:rPr>
        <w:t>Environmental Science and Pollution Research</w:t>
      </w:r>
      <w:r>
        <w:t>, [online] 30(3), pp.5917–5930. doi:https://doi.org/10.1007/s11356-022-22496-w.</w:t>
      </w:r>
    </w:p>
    <w:p w14:paraId="0000004A" w14:textId="77777777" w:rsidR="005D31A6" w:rsidRDefault="00791C8A">
      <w:pPr>
        <w:spacing w:before="240" w:after="240" w:line="360" w:lineRule="auto"/>
        <w:jc w:val="both"/>
      </w:pPr>
      <w:r>
        <w:t xml:space="preserve">‌Sakshi, Shashi, Cerchione, R. and Bansal, H., (2020). Measuring the impact of sustainability policy and practices in tourism and hospitality industry. </w:t>
      </w:r>
      <w:r>
        <w:rPr>
          <w:i/>
        </w:rPr>
        <w:t>Business Strategy and the Environment</w:t>
      </w:r>
      <w:r>
        <w:t xml:space="preserve">, </w:t>
      </w:r>
      <w:r>
        <w:rPr>
          <w:i/>
        </w:rPr>
        <w:t>29</w:t>
      </w:r>
      <w:r>
        <w:t>(3), pp.1109-1126.</w:t>
      </w:r>
    </w:p>
    <w:p w14:paraId="0000004B" w14:textId="77777777" w:rsidR="005D31A6" w:rsidRDefault="00791C8A">
      <w:pPr>
        <w:spacing w:before="240" w:after="240" w:line="360" w:lineRule="auto"/>
        <w:jc w:val="both"/>
      </w:pPr>
      <w:r>
        <w:t xml:space="preserve">Sarangi, P.K., Srivastava, R.K., Singh, A.K., Sahoo, U.K., Prus, P. and Sass, R., (2023). Municipal-Based Biowaste Conversion for Developing and Promoting Renewable Energy in Smart Cities. </w:t>
      </w:r>
      <w:r>
        <w:rPr>
          <w:i/>
        </w:rPr>
        <w:t>Sustainability</w:t>
      </w:r>
      <w:r>
        <w:t xml:space="preserve">, </w:t>
      </w:r>
      <w:r>
        <w:rPr>
          <w:i/>
        </w:rPr>
        <w:t>15</w:t>
      </w:r>
      <w:r>
        <w:t>(17), p.12737.</w:t>
      </w:r>
    </w:p>
    <w:p w14:paraId="0000004C" w14:textId="77777777" w:rsidR="005D31A6" w:rsidRDefault="00791C8A">
      <w:pPr>
        <w:spacing w:before="240" w:after="240" w:line="360" w:lineRule="auto"/>
        <w:jc w:val="both"/>
      </w:pPr>
      <w:r>
        <w:t xml:space="preserve">‌Statista. (2024). </w:t>
      </w:r>
      <w:r>
        <w:rPr>
          <w:i/>
        </w:rPr>
        <w:t>UK inflation rate 2024 | Statista</w:t>
      </w:r>
      <w:r>
        <w:t>. [online] Available at: https://www.statista.com/statistics/306648/inflation-rate-consumer-price-index-cpi-united-kingdom-uk/#:~:text=Between%20September%202022%20and%20March,11.1%20percent%20in%20October%202022. [Accessed 9 Oct. 2024].</w:t>
      </w:r>
    </w:p>
    <w:p w14:paraId="0000004D" w14:textId="77777777" w:rsidR="005D31A6" w:rsidRDefault="00791C8A">
      <w:pPr>
        <w:spacing w:line="360" w:lineRule="auto"/>
        <w:jc w:val="both"/>
      </w:pPr>
      <w:r>
        <w:t xml:space="preserve">Trišić, I., Štetić, S., Privitera, D., Petrović, M.D., Maksin, M., Vujović, S., Jovanović, Z. and Kalinić, M., (2021). Perspectives on sustainable tourism development in the hotel industry—A case study from southern Europe. </w:t>
      </w:r>
      <w:r>
        <w:rPr>
          <w:i/>
        </w:rPr>
        <w:t>Sustainability</w:t>
      </w:r>
      <w:r>
        <w:t xml:space="preserve">, </w:t>
      </w:r>
      <w:r>
        <w:rPr>
          <w:i/>
        </w:rPr>
        <w:t>13</w:t>
      </w:r>
      <w:r>
        <w:t>(10), p.5563.</w:t>
      </w:r>
    </w:p>
    <w:p w14:paraId="0000004E" w14:textId="77777777" w:rsidR="005D31A6" w:rsidRDefault="00791C8A">
      <w:pPr>
        <w:spacing w:after="240" w:line="360" w:lineRule="auto"/>
        <w:jc w:val="both"/>
      </w:pPr>
      <w:r>
        <w:t xml:space="preserve">Unwto.org. (2019). </w:t>
      </w:r>
      <w:r>
        <w:rPr>
          <w:i/>
        </w:rPr>
        <w:t xml:space="preserve">Tourism’s Carbon Emissions Measured in Landmark Report Launched </w:t>
      </w:r>
      <w:proofErr w:type="gramStart"/>
      <w:r>
        <w:rPr>
          <w:i/>
        </w:rPr>
        <w:t>At</w:t>
      </w:r>
      <w:proofErr w:type="gramEnd"/>
      <w:r>
        <w:rPr>
          <w:i/>
        </w:rPr>
        <w:t xml:space="preserve"> COP25</w:t>
      </w:r>
      <w:r>
        <w:t>. [online] Available at: https://www.unwto.org/news/tourisms-carbon-emissions-measured-in-landmark-report-launched-at-cop25 [Accessed 9 Oct. 2024].</w:t>
      </w:r>
    </w:p>
    <w:sectPr w:rsidR="005D31A6">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1740D8" w14:textId="77777777" w:rsidR="00791C8A" w:rsidRDefault="00791C8A">
      <w:pPr>
        <w:spacing w:line="240" w:lineRule="auto"/>
      </w:pPr>
      <w:r>
        <w:separator/>
      </w:r>
    </w:p>
  </w:endnote>
  <w:endnote w:type="continuationSeparator" w:id="0">
    <w:p w14:paraId="5A7D4CBB" w14:textId="77777777" w:rsidR="00791C8A" w:rsidRDefault="00791C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F" w14:textId="5A4969A4" w:rsidR="005D31A6" w:rsidRDefault="00791C8A">
    <w:pPr>
      <w:jc w:val="right"/>
    </w:pPr>
    <w:r>
      <w:rPr>
        <w:rFonts w:ascii="Arial" w:eastAsia="Arial" w:hAnsi="Arial" w:cs="Arial"/>
      </w:rPr>
      <w:fldChar w:fldCharType="begin"/>
    </w:r>
    <w:r>
      <w:rPr>
        <w:rFonts w:ascii="Arial" w:eastAsia="Arial" w:hAnsi="Arial" w:cs="Arial"/>
      </w:rPr>
      <w:instrText>PAGE</w:instrText>
    </w:r>
    <w:r>
      <w:rPr>
        <w:rFonts w:ascii="Arial" w:eastAsia="Arial" w:hAnsi="Arial" w:cs="Arial"/>
      </w:rPr>
      <w:fldChar w:fldCharType="separate"/>
    </w:r>
    <w:r w:rsidR="00A8541B">
      <w:rPr>
        <w:rFonts w:ascii="Arial" w:eastAsia="Arial" w:hAnsi="Arial" w:cs="Arial"/>
        <w:noProof/>
      </w:rPr>
      <w:t>1</w:t>
    </w:r>
    <w:r>
      <w:rPr>
        <w:rFonts w:ascii="Arial" w:eastAsia="Arial" w:hAnsi="Arial" w:cs="Arial"/>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64A531" w14:textId="77777777" w:rsidR="00791C8A" w:rsidRDefault="00791C8A">
      <w:pPr>
        <w:spacing w:line="240" w:lineRule="auto"/>
      </w:pPr>
      <w:r>
        <w:separator/>
      </w:r>
    </w:p>
  </w:footnote>
  <w:footnote w:type="continuationSeparator" w:id="0">
    <w:p w14:paraId="6CEED4EB" w14:textId="77777777" w:rsidR="00791C8A" w:rsidRDefault="00791C8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31A6"/>
    <w:rsid w:val="005D31A6"/>
    <w:rsid w:val="00791C8A"/>
    <w:rsid w:val="00A85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D38F0C"/>
  <w15:docId w15:val="{BE4C7F6C-D655-8541-9BBB-130E8C2F7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tabs>
        <w:tab w:val="left" w:pos="4320"/>
      </w:tabs>
      <w:spacing w:after="320" w:line="360" w:lineRule="auto"/>
      <w:jc w:val="center"/>
    </w:pPr>
    <w:rPr>
      <w:b/>
      <w:sz w:val="28"/>
      <w:szCs w:val="28"/>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mG21FkjRZEpT61sLd+oWAEqcIQ==">CgMxLjAyCGguZ2pkZ3hzMgloLjMwajB6bGwyCWguMWZvYjl0ZTIJaC4zem55c2g3MgloLjJldDkycDAyCGgudHlqY3d0MgloLjNkeTZ2a20yCWguMXQzaDVzZjIJaC40ZDM0b2c4MgloLjJzOGV5bzEyCWguMTdkcDh2dTIJaC4zcmRjcmpuMgloLjI2aW4xcmcyCGgubG54Yno5MgloLjM1bmt1bjIyCWguMWtzdjR1djIJaC40NHNpbmlvMgloLjJqeHN4cWg4AHIhMXNYNDJmUlpPa1Nmck1VR0YyNXZJTlU4WUwzWHVPUFB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3407</Words>
  <Characters>19422</Characters>
  <Application>Microsoft Office Word</Application>
  <DocSecurity>0</DocSecurity>
  <Lines>161</Lines>
  <Paragraphs>45</Paragraphs>
  <ScaleCrop>false</ScaleCrop>
  <Company/>
  <LinksUpToDate>false</LinksUpToDate>
  <CharactersWithSpaces>22784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revision>1</cp:revision>
  <dcterms:created xsi:type="dcterms:W3CDTF">2024-10-09T07:21:00Z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3fa86bac4c51bbd5886cb7506eebd3e5c0d13a12d15b99415252af5820e6e180</vt:lpwstr>
  </property>
</Properties>
</file>