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glossary/document.xml" ContentType="application/vnd.openxmlformats-officedocument.wordprocessingml.document.glossary+xml"/>
  <Override PartName="/word/diagrams/drawing1.xml" ContentType="application/vnd.ms-office.drawingml.diagramDrawing+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07CED" w:rsidRDefault="00F07CED" w:rsidP="00F07CED">
      <w:pPr>
        <w:tabs>
          <w:tab w:val="left" w:pos="6104"/>
          <w:tab w:val="right" w:pos="9026"/>
        </w:tabs>
        <w:rPr>
          <w:color w:val="5B9BD5" w:themeColor="accent1"/>
          <w:sz w:val="64"/>
          <w:szCs w:val="64"/>
        </w:rPr>
      </w:pPr>
      <w:sdt>
        <w:sdtPr>
          <w:rPr>
            <w:rFonts w:asciiTheme="majorHAnsi" w:eastAsiaTheme="majorEastAsia" w:hAnsiTheme="majorHAnsi" w:cstheme="majorBidi"/>
            <w:color w:val="5B9BD5" w:themeColor="accent1"/>
            <w:sz w:val="80"/>
            <w:szCs w:val="80"/>
          </w:rPr>
          <w:alias w:val="Title"/>
          <w:tag w:val=""/>
          <w:id w:val="561576"/>
          <w:dataBinding w:prefixMappings="xmlns:ns0='http://purl.org/dc/elements/1.1/' xmlns:ns1='http://schemas.openxmlformats.org/package/2006/metadata/core-properties' " w:xpath="/ns1:coreProperties[1]/ns0:title[1]" w:storeItemID="{6C3C8BC8-F283-45AE-878A-BAB7291924A1}"/>
          <w:text w:multiLine="1"/>
        </w:sdtPr>
        <w:sdtContent>
          <w:r w:rsidR="003D6CA0">
            <w:rPr>
              <w:rFonts w:asciiTheme="majorHAnsi" w:eastAsiaTheme="majorEastAsia" w:hAnsiTheme="majorHAnsi" w:cstheme="majorBidi"/>
              <w:color w:val="5B9BD5" w:themeColor="accent1"/>
              <w:sz w:val="80"/>
              <w:szCs w:val="80"/>
            </w:rPr>
            <w:t>An Analysis of the Current Situation in the NHS</w:t>
          </w:r>
          <w:r w:rsidR="003D6CA0">
            <w:rPr>
              <w:rFonts w:asciiTheme="majorHAnsi" w:eastAsiaTheme="majorEastAsia" w:hAnsiTheme="majorHAnsi" w:cstheme="majorBidi"/>
              <w:color w:val="5B9BD5" w:themeColor="accent1"/>
              <w:sz w:val="80"/>
              <w:szCs w:val="80"/>
            </w:rPr>
            <w:br/>
          </w:r>
        </w:sdtContent>
      </w:sdt>
    </w:p>
    <w:p w:rsidR="00F07CED" w:rsidRPr="00924AB1" w:rsidRDefault="00F07CED" w:rsidP="00F07CED">
      <w:pPr>
        <w:tabs>
          <w:tab w:val="right" w:pos="9026"/>
        </w:tabs>
        <w:rPr>
          <w:color w:val="404040" w:themeColor="text1" w:themeTint="BF"/>
          <w:sz w:val="36"/>
          <w:szCs w:val="36"/>
        </w:rPr>
      </w:pPr>
      <w:r>
        <w:rPr>
          <w:color w:val="404040" w:themeColor="text1" w:themeTint="BF"/>
          <w:sz w:val="36"/>
          <w:szCs w:val="36"/>
        </w:rPr>
        <w:tab/>
        <w:t>A Management Report</w:t>
      </w:r>
    </w:p>
    <w:p w:rsidR="00F07CED" w:rsidRDefault="00F07CED" w:rsidP="00F07CED">
      <w:pPr>
        <w:textAlignment w:val="baseline"/>
        <w:rPr>
          <w:rFonts w:eastAsia="MS PGothic" w:hAnsi="Book Antiqua"/>
          <w:b/>
          <w:bCs/>
          <w:color w:val="262626"/>
          <w:kern w:val="24"/>
          <w:sz w:val="24"/>
          <w:szCs w:val="24"/>
        </w:rPr>
      </w:pPr>
      <w:proofErr w:type="spellStart"/>
      <w:r>
        <w:rPr>
          <w:rFonts w:eastAsia="MS PGothic" w:hAnsi="Book Antiqua"/>
          <w:b/>
          <w:bCs/>
          <w:color w:val="262626"/>
          <w:kern w:val="24"/>
          <w:sz w:val="24"/>
          <w:szCs w:val="24"/>
        </w:rPr>
        <w:t>Samad</w:t>
      </w:r>
      <w:proofErr w:type="spellEnd"/>
      <w:r>
        <w:rPr>
          <w:rFonts w:eastAsia="MS PGothic" w:hAnsi="Book Antiqua"/>
          <w:b/>
          <w:bCs/>
          <w:color w:val="262626"/>
          <w:kern w:val="24"/>
          <w:sz w:val="24"/>
          <w:szCs w:val="24"/>
        </w:rPr>
        <w:t xml:space="preserve"> Ahmed</w:t>
      </w:r>
    </w:p>
    <w:p w:rsidR="00F07CED" w:rsidRDefault="00F07CED" w:rsidP="00F07CED">
      <w:pPr>
        <w:textAlignment w:val="baseline"/>
        <w:rPr>
          <w:rFonts w:eastAsia="MS PGothic" w:hAnsi="Book Antiqua"/>
          <w:b/>
          <w:bCs/>
          <w:color w:val="262626"/>
          <w:kern w:val="24"/>
          <w:sz w:val="24"/>
          <w:szCs w:val="24"/>
        </w:rPr>
      </w:pPr>
      <w:r>
        <w:rPr>
          <w:rFonts w:eastAsia="MS PGothic" w:hAnsi="Book Antiqua"/>
          <w:b/>
          <w:bCs/>
          <w:color w:val="262626"/>
          <w:kern w:val="24"/>
          <w:sz w:val="24"/>
          <w:szCs w:val="24"/>
        </w:rPr>
        <w:t>1704806</w:t>
      </w:r>
    </w:p>
    <w:p w:rsidR="00F07CED" w:rsidRDefault="00F07CED" w:rsidP="00F07CED">
      <w:pPr>
        <w:textAlignment w:val="baseline"/>
        <w:rPr>
          <w:rFonts w:eastAsia="MS PGothic" w:hAnsi="Book Antiqua"/>
          <w:b/>
          <w:bCs/>
          <w:color w:val="262626"/>
          <w:kern w:val="24"/>
          <w:sz w:val="24"/>
          <w:szCs w:val="24"/>
        </w:rPr>
      </w:pPr>
      <w:r>
        <w:rPr>
          <w:rFonts w:eastAsia="MS PGothic" w:hAnsi="Book Antiqua"/>
          <w:b/>
          <w:bCs/>
          <w:color w:val="262626"/>
          <w:kern w:val="24"/>
          <w:sz w:val="24"/>
          <w:szCs w:val="24"/>
        </w:rPr>
        <w:t>group 1</w:t>
      </w:r>
    </w:p>
    <w:p w:rsidR="00F07CED" w:rsidRDefault="00F07CED" w:rsidP="00F07CED">
      <w:pPr>
        <w:tabs>
          <w:tab w:val="left" w:pos="5943"/>
        </w:tabs>
      </w:pPr>
      <w:r>
        <w:t>UWTSD</w:t>
      </w:r>
    </w:p>
    <w:p w:rsidR="00F07CED" w:rsidRDefault="00F07CED" w:rsidP="00F07CED">
      <w:r>
        <w:br w:type="page"/>
      </w:r>
    </w:p>
    <w:p w:rsidR="00F07CED" w:rsidRPr="003D6CA0" w:rsidRDefault="00F07CED" w:rsidP="00F07CED">
      <w:pPr>
        <w:rPr>
          <w:rFonts w:ascii="Times New Roman" w:hAnsi="Times New Roman" w:cs="Times New Roman"/>
          <w:sz w:val="24"/>
          <w:szCs w:val="24"/>
        </w:rPr>
      </w:pPr>
      <w:r w:rsidRPr="003D6CA0">
        <w:rPr>
          <w:rFonts w:ascii="Times New Roman" w:hAnsi="Times New Roman" w:cs="Times New Roman"/>
          <w:sz w:val="24"/>
          <w:szCs w:val="24"/>
        </w:rPr>
        <w:lastRenderedPageBreak/>
        <w:t>Executive Summary</w:t>
      </w:r>
    </w:p>
    <w:p w:rsidR="00F07CED" w:rsidRPr="003D6CA0" w:rsidRDefault="00F07CED" w:rsidP="00F07CED">
      <w:pPr>
        <w:rPr>
          <w:rFonts w:ascii="Times New Roman" w:hAnsi="Times New Roman" w:cs="Times New Roman"/>
          <w:sz w:val="24"/>
          <w:szCs w:val="24"/>
        </w:rPr>
      </w:pPr>
      <w:r w:rsidRPr="003D6CA0">
        <w:rPr>
          <w:rFonts w:ascii="Times New Roman" w:hAnsi="Times New Roman" w:cs="Times New Roman"/>
          <w:sz w:val="24"/>
          <w:szCs w:val="24"/>
        </w:rPr>
        <w:t xml:space="preserve">The purpose of this report is to analyse the current situation of the NHS and produce a management report giving recommendations on how to improve the problems facing the NHS. Through the use of many management framework and diagnostic tools and strategies organisations can prepare for future problems, problem solve and make decisions rationally and creatively.  </w:t>
      </w:r>
    </w:p>
    <w:p w:rsidR="00F07CED" w:rsidRPr="003D6CA0" w:rsidRDefault="00F07CED" w:rsidP="00F07CED">
      <w:pPr>
        <w:rPr>
          <w:rFonts w:ascii="Times New Roman" w:hAnsi="Times New Roman" w:cs="Times New Roman"/>
          <w:sz w:val="24"/>
          <w:szCs w:val="24"/>
        </w:rPr>
      </w:pPr>
      <w:r w:rsidRPr="003D6CA0">
        <w:rPr>
          <w:rFonts w:ascii="Times New Roman" w:hAnsi="Times New Roman" w:cs="Times New Roman"/>
          <w:sz w:val="24"/>
          <w:szCs w:val="24"/>
        </w:rPr>
        <w:t xml:space="preserve">This management report discusses in detail the reason diagnostic tools specifically PESTLE, Fishbone, SWOT and PMI analysis should be utilised by any organisation. The advantages and limitations of each are discussed. The report also highlights the benefits to the NHS, if diagnostic management tools are used. </w:t>
      </w:r>
    </w:p>
    <w:p w:rsidR="00F07CED" w:rsidRPr="003D6CA0" w:rsidRDefault="00F07CED" w:rsidP="00F07CED">
      <w:pPr>
        <w:rPr>
          <w:rFonts w:ascii="Times New Roman" w:hAnsi="Times New Roman" w:cs="Times New Roman"/>
          <w:sz w:val="24"/>
          <w:szCs w:val="24"/>
        </w:rPr>
      </w:pPr>
      <w:r w:rsidRPr="003D6CA0">
        <w:rPr>
          <w:rFonts w:ascii="Times New Roman" w:hAnsi="Times New Roman" w:cs="Times New Roman"/>
          <w:sz w:val="24"/>
          <w:szCs w:val="24"/>
          <w:shd w:val="clear" w:color="auto" w:fill="FFFFFF"/>
        </w:rPr>
        <w:t>Political and economic developments and reforms in the practice and delivery of health and social care in the NHS have led managers to recognise the importance and links between problem solving and decision-making skills</w:t>
      </w:r>
    </w:p>
    <w:p w:rsidR="00F07CED" w:rsidRPr="003D6CA0" w:rsidRDefault="00F07CED" w:rsidP="00F07CED">
      <w:pPr>
        <w:rPr>
          <w:rFonts w:ascii="Times New Roman" w:hAnsi="Times New Roman" w:cs="Times New Roman"/>
          <w:sz w:val="24"/>
          <w:szCs w:val="24"/>
        </w:rPr>
      </w:pPr>
      <w:r w:rsidRPr="003D6CA0">
        <w:rPr>
          <w:rFonts w:ascii="Times New Roman" w:hAnsi="Times New Roman" w:cs="Times New Roman"/>
          <w:sz w:val="24"/>
          <w:szCs w:val="24"/>
        </w:rPr>
        <w:t>These advantages are rational thinking, no time constraints causing rash decision making. however there are limitations as well. Overall conclusion of report is that if limitations are kept in check than it would be very beneficial for any organisation to use these analysis tools to improve their services.</w:t>
      </w:r>
    </w:p>
    <w:p w:rsidR="00F07CED" w:rsidRPr="003D6CA0" w:rsidRDefault="00F07CED" w:rsidP="00F07CED">
      <w:pPr>
        <w:rPr>
          <w:rFonts w:ascii="Times New Roman" w:hAnsi="Times New Roman" w:cs="Times New Roman"/>
          <w:sz w:val="24"/>
          <w:szCs w:val="24"/>
        </w:rPr>
      </w:pPr>
      <w:r w:rsidRPr="003D6CA0">
        <w:rPr>
          <w:rFonts w:ascii="Times New Roman" w:eastAsia="Times New Roman" w:hAnsi="Times New Roman" w:cs="Times New Roman"/>
          <w:sz w:val="24"/>
          <w:szCs w:val="24"/>
          <w:lang w:eastAsia="en-GB"/>
        </w:rPr>
        <w:t>The report also found decision-making is more natural to certain personalities, so these people should focus more on improving the quality of their decisions.  People that are less natural decision-makers are often able to make quality assessments, but then they need to be more decisive in acting upon the assessments made.</w:t>
      </w:r>
    </w:p>
    <w:p w:rsidR="00F07CED" w:rsidRPr="003D6CA0" w:rsidRDefault="00F07CED" w:rsidP="00F07CED">
      <w:pPr>
        <w:tabs>
          <w:tab w:val="left" w:pos="3095"/>
        </w:tabs>
        <w:rPr>
          <w:rFonts w:ascii="Times New Roman" w:hAnsi="Times New Roman" w:cs="Times New Roman"/>
          <w:sz w:val="24"/>
          <w:szCs w:val="24"/>
        </w:rPr>
      </w:pPr>
    </w:p>
    <w:p w:rsidR="00F07CED" w:rsidRPr="003D6CA0" w:rsidRDefault="00F07CED" w:rsidP="00F07CED">
      <w:pPr>
        <w:rPr>
          <w:rFonts w:ascii="Times New Roman" w:hAnsi="Times New Roman" w:cs="Times New Roman"/>
          <w:sz w:val="24"/>
          <w:szCs w:val="24"/>
        </w:rPr>
      </w:pPr>
    </w:p>
    <w:p w:rsidR="00F07CED" w:rsidRPr="003D6CA0" w:rsidRDefault="00F07CED" w:rsidP="00F07CED">
      <w:pPr>
        <w:rPr>
          <w:rFonts w:ascii="Times New Roman" w:hAnsi="Times New Roman" w:cs="Times New Roman"/>
          <w:sz w:val="24"/>
          <w:szCs w:val="24"/>
        </w:rPr>
      </w:pPr>
    </w:p>
    <w:p w:rsidR="00F07CED" w:rsidRPr="003D6CA0" w:rsidRDefault="00F07CED" w:rsidP="00F07CED">
      <w:pPr>
        <w:rPr>
          <w:rFonts w:ascii="Times New Roman" w:hAnsi="Times New Roman" w:cs="Times New Roman"/>
          <w:sz w:val="24"/>
          <w:szCs w:val="24"/>
        </w:rPr>
      </w:pPr>
    </w:p>
    <w:p w:rsidR="00F07CED" w:rsidRPr="003D6CA0" w:rsidRDefault="00F07CED" w:rsidP="00F07CED">
      <w:pPr>
        <w:rPr>
          <w:rFonts w:ascii="Times New Roman" w:hAnsi="Times New Roman" w:cs="Times New Roman"/>
          <w:sz w:val="24"/>
          <w:szCs w:val="24"/>
        </w:rPr>
      </w:pPr>
    </w:p>
    <w:p w:rsidR="00F07CED" w:rsidRPr="003D6CA0" w:rsidRDefault="00F07CED" w:rsidP="00F07CED">
      <w:pPr>
        <w:rPr>
          <w:rFonts w:ascii="Times New Roman" w:hAnsi="Times New Roman" w:cs="Times New Roman"/>
          <w:sz w:val="24"/>
          <w:szCs w:val="24"/>
        </w:rPr>
      </w:pPr>
    </w:p>
    <w:p w:rsidR="00F07CED" w:rsidRPr="003D6CA0" w:rsidRDefault="00F07CED" w:rsidP="00F07CED">
      <w:pPr>
        <w:rPr>
          <w:rFonts w:ascii="Times New Roman" w:hAnsi="Times New Roman" w:cs="Times New Roman"/>
          <w:sz w:val="24"/>
          <w:szCs w:val="24"/>
        </w:rPr>
      </w:pPr>
    </w:p>
    <w:p w:rsidR="00F07CED" w:rsidRPr="003D6CA0" w:rsidRDefault="00F07CED" w:rsidP="00F07CED">
      <w:pPr>
        <w:rPr>
          <w:rFonts w:ascii="Times New Roman" w:hAnsi="Times New Roman" w:cs="Times New Roman"/>
          <w:sz w:val="24"/>
          <w:szCs w:val="24"/>
        </w:rPr>
      </w:pPr>
    </w:p>
    <w:p w:rsidR="00F07CED" w:rsidRPr="003D6CA0" w:rsidRDefault="00F07CED" w:rsidP="00F07CED">
      <w:pPr>
        <w:rPr>
          <w:rFonts w:ascii="Times New Roman" w:hAnsi="Times New Roman" w:cs="Times New Roman"/>
          <w:sz w:val="24"/>
          <w:szCs w:val="24"/>
        </w:rPr>
      </w:pPr>
    </w:p>
    <w:p w:rsidR="00F07CED" w:rsidRPr="003D6CA0" w:rsidRDefault="00F07CED" w:rsidP="00F07CED">
      <w:pPr>
        <w:rPr>
          <w:rFonts w:ascii="Times New Roman" w:hAnsi="Times New Roman" w:cs="Times New Roman"/>
          <w:sz w:val="24"/>
          <w:szCs w:val="24"/>
        </w:rPr>
      </w:pPr>
    </w:p>
    <w:p w:rsidR="00F07CED" w:rsidRPr="003D6CA0" w:rsidRDefault="00F07CED" w:rsidP="00F07CED">
      <w:pPr>
        <w:ind w:firstLine="720"/>
        <w:rPr>
          <w:rFonts w:ascii="Times New Roman" w:hAnsi="Times New Roman" w:cs="Times New Roman"/>
          <w:sz w:val="24"/>
          <w:szCs w:val="24"/>
        </w:rPr>
      </w:pPr>
    </w:p>
    <w:p w:rsidR="00F07CED" w:rsidRPr="003D6CA0" w:rsidRDefault="00F07CED" w:rsidP="00F07CED">
      <w:pPr>
        <w:rPr>
          <w:rFonts w:ascii="Times New Roman" w:hAnsi="Times New Roman" w:cs="Times New Roman"/>
          <w:sz w:val="24"/>
          <w:szCs w:val="24"/>
        </w:rPr>
      </w:pPr>
      <w:r w:rsidRPr="003D6CA0">
        <w:rPr>
          <w:rFonts w:ascii="Times New Roman" w:hAnsi="Times New Roman" w:cs="Times New Roman"/>
          <w:sz w:val="24"/>
          <w:szCs w:val="24"/>
        </w:rPr>
        <w:br w:type="page"/>
      </w:r>
    </w:p>
    <w:p w:rsidR="00F07CED" w:rsidRPr="003D6CA0" w:rsidRDefault="00F07CED" w:rsidP="00F07CED">
      <w:pPr>
        <w:rPr>
          <w:rFonts w:ascii="Times New Roman" w:hAnsi="Times New Roman" w:cs="Times New Roman"/>
          <w:b/>
          <w:sz w:val="24"/>
          <w:szCs w:val="24"/>
          <w:u w:val="single"/>
        </w:rPr>
      </w:pPr>
      <w:r w:rsidRPr="003D6CA0">
        <w:rPr>
          <w:rFonts w:ascii="Times New Roman" w:hAnsi="Times New Roman" w:cs="Times New Roman"/>
          <w:b/>
          <w:sz w:val="24"/>
          <w:szCs w:val="24"/>
          <w:u w:val="single"/>
        </w:rPr>
        <w:lastRenderedPageBreak/>
        <w:t xml:space="preserve">Contents </w:t>
      </w:r>
    </w:p>
    <w:p w:rsidR="00F07CED" w:rsidRPr="003D6CA0" w:rsidRDefault="00F07CED" w:rsidP="00F07CED">
      <w:pPr>
        <w:rPr>
          <w:rFonts w:ascii="Times New Roman" w:hAnsi="Times New Roman" w:cs="Times New Roman"/>
          <w:b/>
          <w:sz w:val="24"/>
          <w:szCs w:val="24"/>
        </w:rPr>
      </w:pPr>
      <w:r w:rsidRPr="003D6CA0">
        <w:rPr>
          <w:rFonts w:ascii="Times New Roman" w:hAnsi="Times New Roman" w:cs="Times New Roman"/>
          <w:b/>
          <w:sz w:val="24"/>
          <w:szCs w:val="24"/>
        </w:rPr>
        <w:t>Executive Summary</w:t>
      </w:r>
    </w:p>
    <w:p w:rsidR="00F07CED" w:rsidRPr="009A4FED" w:rsidRDefault="00F07CED" w:rsidP="00F07CED">
      <w:pPr>
        <w:rPr>
          <w:rFonts w:ascii="Times New Roman" w:hAnsi="Times New Roman" w:cs="Times New Roman"/>
          <w:b/>
          <w:sz w:val="24"/>
          <w:szCs w:val="24"/>
          <w:u w:val="single"/>
        </w:rPr>
      </w:pPr>
      <w:r w:rsidRPr="009A4FED">
        <w:rPr>
          <w:rFonts w:ascii="Times New Roman" w:hAnsi="Times New Roman" w:cs="Times New Roman"/>
          <w:b/>
          <w:sz w:val="24"/>
          <w:szCs w:val="24"/>
          <w:u w:val="single"/>
        </w:rPr>
        <w:t>Introduction</w:t>
      </w:r>
    </w:p>
    <w:p w:rsidR="00F07CED" w:rsidRPr="003D6CA0" w:rsidRDefault="00F07CED" w:rsidP="00F07CED">
      <w:pPr>
        <w:rPr>
          <w:rFonts w:ascii="Times New Roman" w:hAnsi="Times New Roman" w:cs="Times New Roman"/>
          <w:b/>
          <w:sz w:val="24"/>
          <w:szCs w:val="24"/>
          <w:u w:val="single"/>
        </w:rPr>
      </w:pPr>
      <w:r w:rsidRPr="003D6CA0">
        <w:rPr>
          <w:rFonts w:ascii="Times New Roman" w:hAnsi="Times New Roman" w:cs="Times New Roman"/>
          <w:b/>
          <w:sz w:val="24"/>
          <w:szCs w:val="24"/>
          <w:u w:val="single"/>
        </w:rPr>
        <w:t>Main Body</w:t>
      </w:r>
    </w:p>
    <w:p w:rsidR="00F07CED" w:rsidRPr="003D6CA0" w:rsidRDefault="00F07CED" w:rsidP="00F07CED">
      <w:pPr>
        <w:rPr>
          <w:rFonts w:ascii="Times New Roman" w:hAnsi="Times New Roman" w:cs="Times New Roman"/>
          <w:b/>
          <w:sz w:val="24"/>
          <w:szCs w:val="24"/>
          <w:u w:val="single"/>
        </w:rPr>
      </w:pPr>
      <w:r w:rsidRPr="003D6CA0">
        <w:rPr>
          <w:rFonts w:ascii="Times New Roman" w:hAnsi="Times New Roman" w:cs="Times New Roman"/>
          <w:b/>
          <w:sz w:val="24"/>
          <w:szCs w:val="24"/>
          <w:u w:val="single"/>
        </w:rPr>
        <w:t>Current NHS Challenges</w:t>
      </w:r>
    </w:p>
    <w:p w:rsidR="00F07CED" w:rsidRPr="003D6CA0" w:rsidRDefault="00F07CED" w:rsidP="00F07CED">
      <w:pPr>
        <w:rPr>
          <w:rFonts w:ascii="Times New Roman" w:hAnsi="Times New Roman" w:cs="Times New Roman"/>
          <w:b/>
          <w:sz w:val="24"/>
          <w:szCs w:val="24"/>
        </w:rPr>
      </w:pPr>
      <w:r w:rsidRPr="003D6CA0">
        <w:rPr>
          <w:rFonts w:ascii="Times New Roman" w:hAnsi="Times New Roman" w:cs="Times New Roman"/>
          <w:b/>
          <w:sz w:val="24"/>
          <w:szCs w:val="24"/>
        </w:rPr>
        <w:t>Rising cost and Finance</w:t>
      </w:r>
    </w:p>
    <w:p w:rsidR="00F07CED" w:rsidRPr="003D6CA0" w:rsidRDefault="00F07CED" w:rsidP="00F07CED">
      <w:pPr>
        <w:rPr>
          <w:rFonts w:ascii="Times New Roman" w:hAnsi="Times New Roman" w:cs="Times New Roman"/>
          <w:b/>
          <w:sz w:val="24"/>
          <w:szCs w:val="24"/>
        </w:rPr>
      </w:pPr>
      <w:r w:rsidRPr="003D6CA0">
        <w:rPr>
          <w:rFonts w:ascii="Times New Roman" w:hAnsi="Times New Roman" w:cs="Times New Roman"/>
          <w:b/>
          <w:sz w:val="24"/>
          <w:szCs w:val="24"/>
        </w:rPr>
        <w:t>Ageing population</w:t>
      </w:r>
    </w:p>
    <w:p w:rsidR="00F07CED" w:rsidRPr="003D6CA0" w:rsidRDefault="00F07CED" w:rsidP="00F07CED">
      <w:pPr>
        <w:rPr>
          <w:rFonts w:ascii="Times New Roman" w:hAnsi="Times New Roman" w:cs="Times New Roman"/>
          <w:b/>
          <w:sz w:val="24"/>
          <w:szCs w:val="24"/>
        </w:rPr>
      </w:pPr>
      <w:r w:rsidRPr="003D6CA0">
        <w:rPr>
          <w:rFonts w:ascii="Times New Roman" w:hAnsi="Times New Roman" w:cs="Times New Roman"/>
          <w:b/>
          <w:sz w:val="24"/>
          <w:szCs w:val="24"/>
        </w:rPr>
        <w:t>Lifestyle</w:t>
      </w:r>
    </w:p>
    <w:p w:rsidR="00F07CED" w:rsidRDefault="00F07CED" w:rsidP="00F07CED">
      <w:pPr>
        <w:rPr>
          <w:rFonts w:ascii="Times New Roman" w:hAnsi="Times New Roman" w:cs="Times New Roman"/>
          <w:b/>
          <w:sz w:val="24"/>
          <w:szCs w:val="24"/>
          <w:u w:val="single"/>
        </w:rPr>
      </w:pPr>
      <w:r w:rsidRPr="003D6CA0">
        <w:rPr>
          <w:rFonts w:ascii="Times New Roman" w:hAnsi="Times New Roman" w:cs="Times New Roman"/>
          <w:b/>
          <w:sz w:val="24"/>
          <w:szCs w:val="24"/>
          <w:u w:val="single"/>
        </w:rPr>
        <w:t>Current Situation in the NHS</w:t>
      </w:r>
    </w:p>
    <w:p w:rsidR="003D6CA0" w:rsidRPr="003D6CA0" w:rsidRDefault="003D6CA0" w:rsidP="00F07CED">
      <w:pPr>
        <w:rPr>
          <w:rFonts w:ascii="Times New Roman" w:hAnsi="Times New Roman" w:cs="Times New Roman"/>
          <w:b/>
          <w:sz w:val="24"/>
          <w:szCs w:val="24"/>
          <w:u w:val="single"/>
        </w:rPr>
      </w:pPr>
      <w:r>
        <w:rPr>
          <w:rFonts w:ascii="Times New Roman" w:hAnsi="Times New Roman" w:cs="Times New Roman"/>
          <w:b/>
          <w:sz w:val="24"/>
          <w:szCs w:val="24"/>
          <w:u w:val="single"/>
        </w:rPr>
        <w:t>Strategic Business tools</w:t>
      </w:r>
    </w:p>
    <w:p w:rsidR="00F07CED" w:rsidRPr="003D6CA0" w:rsidRDefault="00F07CED" w:rsidP="00F07CED">
      <w:pPr>
        <w:rPr>
          <w:rFonts w:ascii="Times New Roman" w:hAnsi="Times New Roman" w:cs="Times New Roman"/>
          <w:sz w:val="24"/>
          <w:szCs w:val="24"/>
        </w:rPr>
      </w:pPr>
      <w:r w:rsidRPr="003D6CA0">
        <w:rPr>
          <w:rFonts w:ascii="Times New Roman" w:hAnsi="Times New Roman" w:cs="Times New Roman"/>
          <w:sz w:val="24"/>
          <w:szCs w:val="24"/>
        </w:rPr>
        <w:t>Fishbone Analysis</w:t>
      </w:r>
    </w:p>
    <w:p w:rsidR="00F07CED" w:rsidRDefault="00F07CED" w:rsidP="00F07CED">
      <w:pPr>
        <w:rPr>
          <w:rFonts w:ascii="Times New Roman" w:hAnsi="Times New Roman" w:cs="Times New Roman"/>
          <w:sz w:val="24"/>
          <w:szCs w:val="24"/>
        </w:rPr>
      </w:pPr>
      <w:r w:rsidRPr="003D6CA0">
        <w:rPr>
          <w:rFonts w:ascii="Times New Roman" w:hAnsi="Times New Roman" w:cs="Times New Roman"/>
          <w:sz w:val="24"/>
          <w:szCs w:val="24"/>
        </w:rPr>
        <w:t>Pestle Analysis</w:t>
      </w:r>
    </w:p>
    <w:p w:rsidR="003D6CA0" w:rsidRPr="003D6CA0" w:rsidRDefault="003D6CA0" w:rsidP="00F07CED">
      <w:pPr>
        <w:rPr>
          <w:rFonts w:ascii="Times New Roman" w:hAnsi="Times New Roman" w:cs="Times New Roman"/>
          <w:sz w:val="24"/>
          <w:szCs w:val="24"/>
        </w:rPr>
      </w:pPr>
      <w:r>
        <w:rPr>
          <w:rFonts w:ascii="Times New Roman" w:hAnsi="Times New Roman" w:cs="Times New Roman"/>
          <w:sz w:val="24"/>
          <w:szCs w:val="24"/>
        </w:rPr>
        <w:t>Completed PESTLE Analysis</w:t>
      </w:r>
    </w:p>
    <w:p w:rsidR="00F07CED" w:rsidRPr="003D6CA0" w:rsidRDefault="00F07CED" w:rsidP="00F07CED">
      <w:pPr>
        <w:rPr>
          <w:rFonts w:ascii="Times New Roman" w:hAnsi="Times New Roman" w:cs="Times New Roman"/>
          <w:sz w:val="24"/>
          <w:szCs w:val="24"/>
        </w:rPr>
      </w:pPr>
      <w:r w:rsidRPr="003D6CA0">
        <w:rPr>
          <w:rFonts w:ascii="Times New Roman" w:hAnsi="Times New Roman" w:cs="Times New Roman"/>
          <w:sz w:val="24"/>
          <w:szCs w:val="24"/>
        </w:rPr>
        <w:t>Swot Analysis</w:t>
      </w:r>
    </w:p>
    <w:p w:rsidR="00F07CED" w:rsidRDefault="00F07CED" w:rsidP="00F07CED">
      <w:pPr>
        <w:rPr>
          <w:rFonts w:ascii="Times New Roman" w:hAnsi="Times New Roman" w:cs="Times New Roman"/>
          <w:sz w:val="24"/>
          <w:szCs w:val="24"/>
        </w:rPr>
      </w:pPr>
      <w:r w:rsidRPr="003D6CA0">
        <w:rPr>
          <w:rFonts w:ascii="Times New Roman" w:hAnsi="Times New Roman" w:cs="Times New Roman"/>
          <w:sz w:val="24"/>
          <w:szCs w:val="24"/>
        </w:rPr>
        <w:t>PMI Analysis</w:t>
      </w:r>
    </w:p>
    <w:p w:rsidR="003D6CA0" w:rsidRPr="003D6CA0" w:rsidRDefault="003D6CA0" w:rsidP="00F07CED">
      <w:pPr>
        <w:rPr>
          <w:rFonts w:ascii="Times New Roman" w:hAnsi="Times New Roman" w:cs="Times New Roman"/>
          <w:sz w:val="24"/>
          <w:szCs w:val="24"/>
        </w:rPr>
      </w:pPr>
      <w:r>
        <w:rPr>
          <w:rFonts w:ascii="Times New Roman" w:hAnsi="Times New Roman" w:cs="Times New Roman"/>
          <w:sz w:val="24"/>
          <w:szCs w:val="24"/>
        </w:rPr>
        <w:t>Completed PMI Grid</w:t>
      </w:r>
    </w:p>
    <w:p w:rsidR="00F07CED" w:rsidRPr="009A4FED" w:rsidRDefault="00F07CED" w:rsidP="00F07CED">
      <w:pPr>
        <w:rPr>
          <w:rFonts w:ascii="Times New Roman" w:hAnsi="Times New Roman" w:cs="Times New Roman"/>
          <w:b/>
          <w:sz w:val="24"/>
          <w:szCs w:val="24"/>
          <w:u w:val="single"/>
        </w:rPr>
      </w:pPr>
      <w:r w:rsidRPr="009A4FED">
        <w:rPr>
          <w:rFonts w:ascii="Times New Roman" w:hAnsi="Times New Roman" w:cs="Times New Roman"/>
          <w:b/>
          <w:sz w:val="24"/>
          <w:szCs w:val="24"/>
          <w:u w:val="single"/>
        </w:rPr>
        <w:t>Conclusion</w:t>
      </w:r>
    </w:p>
    <w:p w:rsidR="00F07CED" w:rsidRPr="009A4FED" w:rsidRDefault="00F07CED" w:rsidP="00F07CED">
      <w:pPr>
        <w:rPr>
          <w:rFonts w:ascii="Times New Roman" w:hAnsi="Times New Roman" w:cs="Times New Roman"/>
          <w:b/>
          <w:sz w:val="24"/>
          <w:szCs w:val="24"/>
          <w:u w:val="single"/>
        </w:rPr>
      </w:pPr>
      <w:r w:rsidRPr="009A4FED">
        <w:rPr>
          <w:rFonts w:ascii="Times New Roman" w:hAnsi="Times New Roman" w:cs="Times New Roman"/>
          <w:b/>
          <w:sz w:val="24"/>
          <w:szCs w:val="24"/>
          <w:u w:val="single"/>
        </w:rPr>
        <w:t>Recommendations</w:t>
      </w:r>
    </w:p>
    <w:p w:rsidR="00F07CED" w:rsidRPr="009A4FED" w:rsidRDefault="00F07CED" w:rsidP="00F07CED">
      <w:pPr>
        <w:rPr>
          <w:rFonts w:ascii="Times New Roman" w:hAnsi="Times New Roman" w:cs="Times New Roman"/>
          <w:b/>
          <w:sz w:val="24"/>
          <w:szCs w:val="24"/>
          <w:u w:val="single"/>
        </w:rPr>
      </w:pPr>
      <w:r w:rsidRPr="009A4FED">
        <w:rPr>
          <w:rFonts w:ascii="Times New Roman" w:hAnsi="Times New Roman" w:cs="Times New Roman"/>
          <w:b/>
          <w:sz w:val="24"/>
          <w:szCs w:val="24"/>
          <w:u w:val="single"/>
        </w:rPr>
        <w:t>References</w:t>
      </w:r>
    </w:p>
    <w:p w:rsidR="00F07CED" w:rsidRPr="009A4FED" w:rsidRDefault="00F07CED" w:rsidP="00F07CED">
      <w:pPr>
        <w:rPr>
          <w:rFonts w:ascii="Times New Roman" w:hAnsi="Times New Roman" w:cs="Times New Roman"/>
          <w:b/>
          <w:sz w:val="24"/>
          <w:szCs w:val="24"/>
          <w:u w:val="single"/>
        </w:rPr>
      </w:pPr>
      <w:r w:rsidRPr="009A4FED">
        <w:rPr>
          <w:rFonts w:ascii="Times New Roman" w:hAnsi="Times New Roman" w:cs="Times New Roman"/>
          <w:b/>
          <w:sz w:val="24"/>
          <w:szCs w:val="24"/>
          <w:u w:val="single"/>
        </w:rPr>
        <w:t>Bibliography</w:t>
      </w:r>
    </w:p>
    <w:p w:rsidR="00F07CED" w:rsidRPr="003D6CA0" w:rsidRDefault="00F07CED" w:rsidP="00F07CED">
      <w:pPr>
        <w:rPr>
          <w:rFonts w:ascii="Times New Roman" w:hAnsi="Times New Roman" w:cs="Times New Roman"/>
          <w:b/>
          <w:sz w:val="24"/>
          <w:szCs w:val="24"/>
        </w:rPr>
      </w:pPr>
    </w:p>
    <w:p w:rsidR="00F07CED" w:rsidRPr="003D6CA0" w:rsidRDefault="00F07CED" w:rsidP="00F07CED">
      <w:pPr>
        <w:pStyle w:val="Heading1"/>
        <w:rPr>
          <w:rFonts w:ascii="Times New Roman" w:hAnsi="Times New Roman" w:cs="Times New Roman"/>
          <w:color w:val="auto"/>
          <w:sz w:val="24"/>
          <w:szCs w:val="24"/>
        </w:rPr>
      </w:pPr>
    </w:p>
    <w:p w:rsidR="00F07CED" w:rsidRPr="003D6CA0" w:rsidRDefault="00F07CED" w:rsidP="00F07CED">
      <w:pPr>
        <w:pStyle w:val="Heading1"/>
        <w:rPr>
          <w:rFonts w:ascii="Times New Roman" w:hAnsi="Times New Roman" w:cs="Times New Roman"/>
          <w:color w:val="auto"/>
          <w:sz w:val="24"/>
          <w:szCs w:val="24"/>
        </w:rPr>
      </w:pPr>
    </w:p>
    <w:p w:rsidR="00F07CED" w:rsidRPr="003D6CA0" w:rsidRDefault="00F07CED" w:rsidP="00F07CED">
      <w:pPr>
        <w:pStyle w:val="Heading1"/>
        <w:rPr>
          <w:rFonts w:ascii="Times New Roman" w:hAnsi="Times New Roman" w:cs="Times New Roman"/>
          <w:color w:val="auto"/>
          <w:sz w:val="24"/>
          <w:szCs w:val="24"/>
        </w:rPr>
      </w:pPr>
    </w:p>
    <w:p w:rsidR="00F07CED" w:rsidRPr="003D6CA0" w:rsidRDefault="00F07CED" w:rsidP="00F07CED">
      <w:pPr>
        <w:rPr>
          <w:rFonts w:ascii="Times New Roman" w:hAnsi="Times New Roman" w:cs="Times New Roman"/>
          <w:sz w:val="24"/>
          <w:szCs w:val="24"/>
        </w:rPr>
      </w:pPr>
    </w:p>
    <w:p w:rsidR="00F07CED" w:rsidRPr="003D6CA0" w:rsidRDefault="00F07CED" w:rsidP="00F07CED">
      <w:pPr>
        <w:rPr>
          <w:rFonts w:ascii="Times New Roman" w:hAnsi="Times New Roman" w:cs="Times New Roman"/>
          <w:sz w:val="24"/>
          <w:szCs w:val="24"/>
        </w:rPr>
      </w:pPr>
    </w:p>
    <w:p w:rsidR="00F07CED" w:rsidRPr="003D6CA0" w:rsidRDefault="00F07CED" w:rsidP="00F07CED">
      <w:pPr>
        <w:rPr>
          <w:rFonts w:ascii="Times New Roman" w:hAnsi="Times New Roman" w:cs="Times New Roman"/>
          <w:sz w:val="24"/>
          <w:szCs w:val="24"/>
        </w:rPr>
      </w:pPr>
    </w:p>
    <w:p w:rsidR="00F07CED" w:rsidRDefault="00F07CED" w:rsidP="00F07CED">
      <w:pPr>
        <w:rPr>
          <w:rFonts w:ascii="Times New Roman" w:hAnsi="Times New Roman" w:cs="Times New Roman"/>
          <w:sz w:val="24"/>
          <w:szCs w:val="24"/>
        </w:rPr>
      </w:pPr>
    </w:p>
    <w:p w:rsidR="009A4FED" w:rsidRDefault="009A4FED" w:rsidP="00F07CED">
      <w:pPr>
        <w:rPr>
          <w:rFonts w:ascii="Times New Roman" w:hAnsi="Times New Roman" w:cs="Times New Roman"/>
          <w:sz w:val="24"/>
          <w:szCs w:val="24"/>
        </w:rPr>
      </w:pPr>
    </w:p>
    <w:p w:rsidR="009A4FED" w:rsidRPr="003D6CA0" w:rsidRDefault="009A4FED" w:rsidP="00F07CED">
      <w:pPr>
        <w:rPr>
          <w:rFonts w:ascii="Times New Roman" w:hAnsi="Times New Roman" w:cs="Times New Roman"/>
          <w:sz w:val="24"/>
          <w:szCs w:val="24"/>
        </w:rPr>
      </w:pPr>
    </w:p>
    <w:p w:rsidR="00F07CED" w:rsidRPr="003D6CA0" w:rsidRDefault="00F07CED" w:rsidP="00F07CED">
      <w:pPr>
        <w:rPr>
          <w:rFonts w:ascii="Times New Roman" w:hAnsi="Times New Roman" w:cs="Times New Roman"/>
          <w:sz w:val="24"/>
          <w:szCs w:val="24"/>
        </w:rPr>
      </w:pPr>
      <w:r w:rsidRPr="003D6CA0">
        <w:rPr>
          <w:rFonts w:ascii="Times New Roman" w:hAnsi="Times New Roman" w:cs="Times New Roman"/>
          <w:sz w:val="24"/>
          <w:szCs w:val="24"/>
        </w:rPr>
        <w:lastRenderedPageBreak/>
        <w:t>Introduction</w:t>
      </w:r>
    </w:p>
    <w:p w:rsidR="00F07CED" w:rsidRPr="003D6CA0" w:rsidRDefault="00F07CED" w:rsidP="00F07CED">
      <w:pPr>
        <w:rPr>
          <w:rFonts w:ascii="Times New Roman" w:hAnsi="Times New Roman" w:cs="Times New Roman"/>
          <w:sz w:val="24"/>
          <w:szCs w:val="24"/>
        </w:rPr>
      </w:pPr>
      <w:r w:rsidRPr="003D6CA0">
        <w:rPr>
          <w:rFonts w:ascii="Times New Roman" w:hAnsi="Times New Roman" w:cs="Times New Roman"/>
          <w:sz w:val="24"/>
          <w:szCs w:val="24"/>
        </w:rPr>
        <w:t>Problem solving can be defined as an unwelcome problem that needs dealing with and solving through critical thinking and creativity (business dictionary.com and oxford dictionaries.com). Problems that have significant impacts on life need to be critically evaluated and creative decisions need to be made after considering the evidence and facts available objectively (Morgan</w:t>
      </w:r>
      <w:r w:rsidRPr="003D6CA0">
        <w:rPr>
          <w:rFonts w:ascii="Times New Roman" w:hAnsi="Times New Roman" w:cs="Times New Roman"/>
          <w:i/>
          <w:sz w:val="24"/>
          <w:szCs w:val="24"/>
        </w:rPr>
        <w:t>,</w:t>
      </w:r>
      <w:r w:rsidRPr="003D6CA0">
        <w:rPr>
          <w:rFonts w:ascii="Times New Roman" w:hAnsi="Times New Roman" w:cs="Times New Roman"/>
          <w:sz w:val="24"/>
          <w:szCs w:val="24"/>
        </w:rPr>
        <w:t xml:space="preserve"> 2017).</w:t>
      </w:r>
    </w:p>
    <w:p w:rsidR="00F07CED" w:rsidRPr="003D6CA0" w:rsidRDefault="00F07CED" w:rsidP="00F07CED">
      <w:pPr>
        <w:shd w:val="clear" w:color="auto" w:fill="FFFFFF"/>
        <w:spacing w:after="240" w:line="240" w:lineRule="auto"/>
        <w:rPr>
          <w:rFonts w:ascii="Times New Roman" w:eastAsia="Times New Roman" w:hAnsi="Times New Roman" w:cs="Times New Roman"/>
          <w:sz w:val="24"/>
          <w:szCs w:val="24"/>
          <w:lang w:eastAsia="en-GB"/>
        </w:rPr>
      </w:pPr>
      <w:r w:rsidRPr="003D6CA0">
        <w:rPr>
          <w:rFonts w:ascii="Times New Roman" w:hAnsi="Times New Roman" w:cs="Times New Roman"/>
          <w:sz w:val="24"/>
          <w:szCs w:val="24"/>
        </w:rPr>
        <w:t>Decision making can be improved by learning creative problem solving techniques, critically thinking about the problem and possible solutions and lastly understanding and applying the chosen solution (</w:t>
      </w:r>
      <w:r w:rsidRPr="003D6CA0">
        <w:rPr>
          <w:rFonts w:ascii="Times New Roman" w:hAnsi="Times New Roman" w:cs="Times New Roman"/>
          <w:i/>
          <w:sz w:val="24"/>
          <w:szCs w:val="24"/>
        </w:rPr>
        <w:t>Maund et al,</w:t>
      </w:r>
      <w:r w:rsidRPr="003D6CA0">
        <w:rPr>
          <w:rFonts w:ascii="Times New Roman" w:hAnsi="Times New Roman" w:cs="Times New Roman"/>
          <w:sz w:val="24"/>
          <w:szCs w:val="24"/>
        </w:rPr>
        <w:t xml:space="preserve"> 2017). In order to develop new solutions that solve </w:t>
      </w:r>
      <w:proofErr w:type="spellStart"/>
      <w:r w:rsidRPr="003D6CA0">
        <w:rPr>
          <w:rFonts w:ascii="Times New Roman" w:hAnsi="Times New Roman" w:cs="Times New Roman"/>
          <w:sz w:val="24"/>
          <w:szCs w:val="24"/>
        </w:rPr>
        <w:t>dilemas</w:t>
      </w:r>
      <w:proofErr w:type="spellEnd"/>
      <w:r w:rsidRPr="003D6CA0">
        <w:rPr>
          <w:rFonts w:ascii="Times New Roman" w:hAnsi="Times New Roman" w:cs="Times New Roman"/>
          <w:sz w:val="24"/>
          <w:szCs w:val="24"/>
        </w:rPr>
        <w:t xml:space="preserve"> and accurately forecast possible impact of decisions: problems need to be looked at from different angles and with insight (</w:t>
      </w:r>
      <w:r w:rsidRPr="003D6CA0">
        <w:rPr>
          <w:rFonts w:ascii="Times New Roman" w:hAnsi="Times New Roman" w:cs="Times New Roman"/>
          <w:i/>
          <w:sz w:val="24"/>
          <w:szCs w:val="24"/>
        </w:rPr>
        <w:t>Maund et al,</w:t>
      </w:r>
      <w:r w:rsidRPr="003D6CA0">
        <w:rPr>
          <w:rFonts w:ascii="Times New Roman" w:hAnsi="Times New Roman" w:cs="Times New Roman"/>
          <w:sz w:val="24"/>
          <w:szCs w:val="24"/>
        </w:rPr>
        <w:t xml:space="preserve"> 2017). </w:t>
      </w:r>
      <w:r w:rsidRPr="003D6CA0">
        <w:rPr>
          <w:rFonts w:ascii="Times New Roman" w:eastAsia="Times New Roman" w:hAnsi="Times New Roman" w:cs="Times New Roman"/>
          <w:sz w:val="24"/>
          <w:szCs w:val="24"/>
          <w:lang w:eastAsia="en-GB"/>
        </w:rPr>
        <w:t>Problem solving is important for continuous systematic improvement. All organisations should have a continuous cycle of problem solving and decision making as part of its ongoing evaluation of services.</w:t>
      </w:r>
    </w:p>
    <w:p w:rsidR="00F07CED" w:rsidRPr="003D6CA0" w:rsidRDefault="00F07CED" w:rsidP="00F07CED">
      <w:pPr>
        <w:shd w:val="clear" w:color="auto" w:fill="FFFFFF"/>
        <w:spacing w:after="240" w:line="240" w:lineRule="auto"/>
        <w:rPr>
          <w:rFonts w:ascii="Times New Roman" w:eastAsia="Times New Roman" w:hAnsi="Times New Roman" w:cs="Times New Roman"/>
          <w:sz w:val="24"/>
          <w:szCs w:val="24"/>
          <w:u w:val="single"/>
          <w:lang w:eastAsia="en-GB"/>
        </w:rPr>
      </w:pPr>
      <w:r w:rsidRPr="003D6CA0">
        <w:rPr>
          <w:rFonts w:ascii="Times New Roman" w:eastAsia="Times New Roman" w:hAnsi="Times New Roman" w:cs="Times New Roman"/>
          <w:sz w:val="24"/>
          <w:szCs w:val="24"/>
          <w:u w:val="single"/>
          <w:lang w:eastAsia="en-GB"/>
        </w:rPr>
        <w:t>Figure 1 shows an example of a problem solving and decision making model</w:t>
      </w:r>
    </w:p>
    <w:p w:rsidR="00F07CED" w:rsidRPr="003D6CA0" w:rsidRDefault="00F07CED" w:rsidP="00F07CED">
      <w:pPr>
        <w:shd w:val="clear" w:color="auto" w:fill="FFFFFF"/>
        <w:spacing w:after="240" w:line="240" w:lineRule="auto"/>
        <w:rPr>
          <w:rFonts w:ascii="Times New Roman" w:eastAsia="Times New Roman" w:hAnsi="Times New Roman" w:cs="Times New Roman"/>
          <w:sz w:val="24"/>
          <w:szCs w:val="24"/>
          <w:lang w:eastAsia="en-GB"/>
        </w:rPr>
      </w:pPr>
      <w:r w:rsidRPr="003D6CA0">
        <w:rPr>
          <w:rFonts w:ascii="Times New Roman" w:hAnsi="Times New Roman" w:cs="Times New Roman"/>
          <w:noProof/>
          <w:sz w:val="24"/>
          <w:szCs w:val="24"/>
          <w:lang w:eastAsia="en-GB"/>
        </w:rPr>
        <w:drawing>
          <wp:inline distT="0" distB="0" distL="0" distR="0">
            <wp:extent cx="5760777" cy="2790967"/>
            <wp:effectExtent l="19050" t="0" r="0" b="0"/>
            <wp:docPr id="5" name="Picture 1" descr="https://amrayman246.files.wordpress.com/2011/10/simpledecisionmakingmodel_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amrayman246.files.wordpress.com/2011/10/simpledecisionmakingmodel_1.jpg"/>
                    <pic:cNvPicPr>
                      <a:picLocks noChangeAspect="1" noChangeArrowheads="1"/>
                    </pic:cNvPicPr>
                  </pic:nvPicPr>
                  <pic:blipFill>
                    <a:blip r:embed="rId7"/>
                    <a:srcRect/>
                    <a:stretch>
                      <a:fillRect/>
                    </a:stretch>
                  </pic:blipFill>
                  <pic:spPr bwMode="auto">
                    <a:xfrm>
                      <a:off x="0" y="0"/>
                      <a:ext cx="5762942" cy="2792016"/>
                    </a:xfrm>
                    <a:prstGeom prst="rect">
                      <a:avLst/>
                    </a:prstGeom>
                    <a:noFill/>
                    <a:ln w="9525">
                      <a:noFill/>
                      <a:miter lim="800000"/>
                      <a:headEnd/>
                      <a:tailEnd/>
                    </a:ln>
                  </pic:spPr>
                </pic:pic>
              </a:graphicData>
            </a:graphic>
          </wp:inline>
        </w:drawing>
      </w:r>
    </w:p>
    <w:p w:rsidR="00F07CED" w:rsidRPr="003D6CA0" w:rsidRDefault="00F07CED" w:rsidP="00F07CED">
      <w:pPr>
        <w:shd w:val="clear" w:color="auto" w:fill="FFFFFF"/>
        <w:spacing w:after="24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Accessed on 19/04/18 from http://www.writeopinions.com/decision-problem</w:t>
      </w:r>
    </w:p>
    <w:p w:rsidR="00F07CED" w:rsidRPr="003D6CA0" w:rsidRDefault="00F07CED" w:rsidP="00F07CED">
      <w:pPr>
        <w:pStyle w:val="NormalWeb"/>
      </w:pPr>
    </w:p>
    <w:p w:rsidR="00F07CED" w:rsidRPr="003D6CA0" w:rsidRDefault="00F07CED" w:rsidP="00F07CED">
      <w:pPr>
        <w:pStyle w:val="NormalWeb"/>
      </w:pPr>
    </w:p>
    <w:p w:rsidR="00F07CED" w:rsidRPr="003D6CA0" w:rsidRDefault="00F07CED" w:rsidP="00F07CED">
      <w:pPr>
        <w:pStyle w:val="NormalWeb"/>
      </w:pPr>
    </w:p>
    <w:p w:rsidR="00F07CED" w:rsidRPr="003D6CA0" w:rsidRDefault="00F07CED" w:rsidP="00F07CED">
      <w:pPr>
        <w:pStyle w:val="NormalWeb"/>
      </w:pPr>
    </w:p>
    <w:p w:rsidR="00F07CED" w:rsidRPr="003D6CA0" w:rsidRDefault="00F07CED" w:rsidP="00F07CED">
      <w:pPr>
        <w:pStyle w:val="NormalWeb"/>
      </w:pPr>
    </w:p>
    <w:p w:rsidR="00F07CED" w:rsidRPr="003D6CA0" w:rsidRDefault="00F07CED" w:rsidP="00F07CED">
      <w:pPr>
        <w:pStyle w:val="NormalWeb"/>
      </w:pPr>
    </w:p>
    <w:p w:rsidR="00F07CED" w:rsidRPr="003D6CA0" w:rsidRDefault="00F07CED" w:rsidP="00F07CED">
      <w:pPr>
        <w:pStyle w:val="NormalWeb"/>
      </w:pPr>
    </w:p>
    <w:p w:rsidR="00F07CED" w:rsidRPr="003D6CA0" w:rsidRDefault="00F07CED" w:rsidP="00F07CED">
      <w:pPr>
        <w:pStyle w:val="NormalWeb"/>
      </w:pPr>
      <w:r w:rsidRPr="003D6CA0">
        <w:lastRenderedPageBreak/>
        <w:t xml:space="preserve">According to Huitt, (1992) problem solving and the decision making process are very similar with similar terminology. Most problem solving and decision making models have a minimum of four stages (Bransford &amp; Stein, 1984; Dewey, 1933; Polya, 1971, cited in Huitt, 1992) 1) </w:t>
      </w:r>
    </w:p>
    <w:p w:rsidR="00F07CED" w:rsidRPr="003D6CA0" w:rsidRDefault="00F07CED" w:rsidP="00F07CED">
      <w:pPr>
        <w:shd w:val="clear" w:color="auto" w:fill="FFFFFF"/>
        <w:spacing w:after="240" w:line="240" w:lineRule="auto"/>
        <w:rPr>
          <w:rFonts w:ascii="Times New Roman" w:eastAsia="Times New Roman" w:hAnsi="Times New Roman" w:cs="Times New Roman"/>
          <w:sz w:val="24"/>
          <w:szCs w:val="24"/>
          <w:lang w:eastAsia="en-GB"/>
        </w:rPr>
      </w:pPr>
    </w:p>
    <w:p w:rsidR="00F07CED" w:rsidRPr="003D6CA0" w:rsidRDefault="00F07CED" w:rsidP="00F07CED">
      <w:pPr>
        <w:shd w:val="clear" w:color="auto" w:fill="FFFFFF"/>
        <w:spacing w:after="240" w:line="240" w:lineRule="auto"/>
        <w:rPr>
          <w:rFonts w:ascii="Times New Roman" w:eastAsia="Times New Roman" w:hAnsi="Times New Roman" w:cs="Times New Roman"/>
          <w:sz w:val="24"/>
          <w:szCs w:val="24"/>
          <w:lang w:eastAsia="en-GB"/>
        </w:rPr>
      </w:pPr>
    </w:p>
    <w:p w:rsidR="00F07CED" w:rsidRPr="003D6CA0" w:rsidRDefault="00F07CED" w:rsidP="00F07CED">
      <w:pPr>
        <w:shd w:val="clear" w:color="auto" w:fill="FFFFFF"/>
        <w:spacing w:after="24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In order to critically and creatively solve problems organisations need to understand how decisions are made and what factors affect the decision making process. There are two types decision making: behavioural and rational decision making. The first type is how people naturally make decisions where as the last type is what is required by organisations to make decisions as it is based on facts and evidence critically analysed (</w:t>
      </w:r>
      <w:r w:rsidRPr="003D6CA0">
        <w:rPr>
          <w:rFonts w:ascii="Times New Roman" w:eastAsia="Times New Roman" w:hAnsi="Times New Roman" w:cs="Times New Roman"/>
          <w:i/>
          <w:sz w:val="24"/>
          <w:szCs w:val="24"/>
          <w:lang w:eastAsia="en-GB"/>
        </w:rPr>
        <w:t>Maund et al,</w:t>
      </w:r>
      <w:r w:rsidRPr="003D6CA0">
        <w:rPr>
          <w:rFonts w:ascii="Times New Roman" w:eastAsia="Times New Roman" w:hAnsi="Times New Roman" w:cs="Times New Roman"/>
          <w:sz w:val="24"/>
          <w:szCs w:val="24"/>
          <w:lang w:eastAsia="en-GB"/>
        </w:rPr>
        <w:t xml:space="preserve"> 2017). Organisations face many problems</w:t>
      </w:r>
      <w:r w:rsidRPr="003D6CA0">
        <w:rPr>
          <w:rFonts w:ascii="Times New Roman" w:hAnsi="Times New Roman" w:cs="Times New Roman"/>
          <w:sz w:val="24"/>
          <w:szCs w:val="24"/>
        </w:rPr>
        <w:t xml:space="preserve"> such as strategic, operational and administrative especially the NHS.</w:t>
      </w:r>
    </w:p>
    <w:p w:rsidR="00F07CED" w:rsidRPr="003D6CA0" w:rsidRDefault="00F07CED" w:rsidP="00F07CED">
      <w:pPr>
        <w:shd w:val="clear" w:color="auto" w:fill="FFFFFF"/>
        <w:spacing w:after="240" w:line="240" w:lineRule="auto"/>
        <w:rPr>
          <w:rFonts w:ascii="Times New Roman" w:eastAsia="Times New Roman" w:hAnsi="Times New Roman" w:cs="Times New Roman"/>
          <w:sz w:val="24"/>
          <w:szCs w:val="24"/>
          <w:lang w:eastAsia="en-GB"/>
        </w:rPr>
      </w:pPr>
    </w:p>
    <w:p w:rsidR="00F07CED" w:rsidRPr="003D6CA0" w:rsidRDefault="00F07CED" w:rsidP="00F07CED">
      <w:pPr>
        <w:rPr>
          <w:rFonts w:ascii="Times New Roman" w:hAnsi="Times New Roman" w:cs="Times New Roman"/>
          <w:sz w:val="24"/>
          <w:szCs w:val="24"/>
        </w:rPr>
      </w:pPr>
      <w:r w:rsidRPr="003D6CA0">
        <w:rPr>
          <w:rFonts w:ascii="Times New Roman" w:hAnsi="Times New Roman" w:cs="Times New Roman"/>
          <w:sz w:val="24"/>
          <w:szCs w:val="24"/>
        </w:rPr>
        <w:t xml:space="preserve">NHS is an acronym for National Health Service. It is a free medical service at the point of use, that is provided by the government for all the population of the UK, regardless of their class, age, gender and race. The NHS was set up by a Welsh Labour Health Minister called </w:t>
      </w:r>
      <w:proofErr w:type="spellStart"/>
      <w:r w:rsidRPr="003D6CA0">
        <w:rPr>
          <w:rFonts w:ascii="Times New Roman" w:hAnsi="Times New Roman" w:cs="Times New Roman"/>
          <w:sz w:val="24"/>
          <w:szCs w:val="24"/>
        </w:rPr>
        <w:t>Rt</w:t>
      </w:r>
      <w:proofErr w:type="spellEnd"/>
      <w:r w:rsidRPr="003D6CA0">
        <w:rPr>
          <w:rFonts w:ascii="Times New Roman" w:hAnsi="Times New Roman" w:cs="Times New Roman"/>
          <w:sz w:val="24"/>
          <w:szCs w:val="24"/>
        </w:rPr>
        <w:t xml:space="preserve"> Honourable Aneurin Bevan in 1948.  It was founded to provide medical care and treatment for people who could not afford to pay for treatment when they were sick (BBC, 1949 cited BBC, 2014). The NHS solved many problems for many and made a huge life changing difference to women and the post war working class peoples' lives when it was set up.</w:t>
      </w:r>
    </w:p>
    <w:p w:rsidR="00F07CED" w:rsidRPr="003D6CA0" w:rsidRDefault="00F07CED" w:rsidP="00F07CED">
      <w:pPr>
        <w:shd w:val="clear" w:color="auto" w:fill="FFFFFF"/>
        <w:spacing w:after="24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xml:space="preserve">According to Dayan (2017, cited in nuffieldtrust.com) the NHS today has to deal with many problems that are challenging such as: hospital care, accident and emergency, GP services, aging population, lifestyle factors, change in public expectations, rising costs and staff shortages . Most of the challenges have been ongoing since the NHS was setup. However some are new challenges that the NHS never imagined or planned for such as the well established routines of  hospital care, A&amp;E and GP services are under stress. The reasons for the service reaching this crisis point are many such as staff shortages, lack of resources, inadequate funding etc (BBC, 2018 ). </w:t>
      </w:r>
      <w:r w:rsidRPr="003D6CA0">
        <w:rPr>
          <w:rFonts w:ascii="Times New Roman" w:hAnsi="Times New Roman" w:cs="Times New Roman"/>
          <w:sz w:val="24"/>
          <w:szCs w:val="24"/>
        </w:rPr>
        <w:t>http:// www.news.bbc.co.uk/i/hi/health/7462013.stm</w:t>
      </w:r>
      <w:r w:rsidRPr="003D6CA0">
        <w:rPr>
          <w:rFonts w:ascii="Times New Roman" w:eastAsia="Times New Roman" w:hAnsi="Times New Roman" w:cs="Times New Roman"/>
          <w:sz w:val="24"/>
          <w:szCs w:val="24"/>
          <w:lang w:eastAsia="en-GB"/>
        </w:rPr>
        <w:t xml:space="preserve">. </w:t>
      </w:r>
      <w:r w:rsidRPr="003D6CA0">
        <w:rPr>
          <w:rFonts w:ascii="Times New Roman" w:hAnsi="Times New Roman" w:cs="Times New Roman"/>
          <w:sz w:val="24"/>
          <w:szCs w:val="24"/>
        </w:rPr>
        <w:t>However, The three major problems are an aging population, rising costs and finance and lifestyle changes</w:t>
      </w:r>
      <w:r w:rsidRPr="003D6CA0">
        <w:rPr>
          <w:rFonts w:ascii="Times New Roman" w:eastAsia="Times New Roman" w:hAnsi="Times New Roman" w:cs="Times New Roman"/>
          <w:sz w:val="24"/>
          <w:szCs w:val="24"/>
          <w:lang w:eastAsia="en-GB"/>
        </w:rPr>
        <w:t xml:space="preserve"> (Dayan, 2017, cited in nuffieldtrust.com)</w:t>
      </w:r>
      <w:r w:rsidRPr="003D6CA0">
        <w:rPr>
          <w:rFonts w:ascii="Times New Roman" w:hAnsi="Times New Roman" w:cs="Times New Roman"/>
          <w:sz w:val="24"/>
          <w:szCs w:val="24"/>
        </w:rPr>
        <w:t xml:space="preserve">. </w:t>
      </w:r>
    </w:p>
    <w:p w:rsidR="00F07CED" w:rsidRPr="003D6CA0" w:rsidRDefault="00F07CED" w:rsidP="00F07CED">
      <w:pPr>
        <w:pStyle w:val="ListParagraph"/>
        <w:rPr>
          <w:rFonts w:ascii="Times New Roman" w:hAnsi="Times New Roman" w:cs="Times New Roman"/>
          <w:sz w:val="24"/>
          <w:szCs w:val="24"/>
        </w:rPr>
      </w:pPr>
    </w:p>
    <w:p w:rsidR="00F07CED" w:rsidRPr="003D6CA0" w:rsidRDefault="00F07CED" w:rsidP="00F07CED">
      <w:pPr>
        <w:rPr>
          <w:rFonts w:ascii="Times New Roman" w:hAnsi="Times New Roman" w:cs="Times New Roman"/>
          <w:sz w:val="24"/>
          <w:szCs w:val="24"/>
        </w:rPr>
      </w:pPr>
      <w:r w:rsidRPr="003D6CA0">
        <w:rPr>
          <w:rFonts w:ascii="Times New Roman" w:hAnsi="Times New Roman" w:cs="Times New Roman"/>
          <w:sz w:val="24"/>
          <w:szCs w:val="24"/>
        </w:rPr>
        <w:t xml:space="preserve">The number of people needing treatment has increased over the years along with costs, which have increased the pressure on managers and staff who have to run their departments under tight budgets. According to Dayan (2017) The Nuffield Trusts Quality Watch Review of the NHS in England with the Health Foundation found public satisfaction has not decreased over the years but has sustained. According to Jeremy Corbyn the leader of the Labour party (Morrison, 2018 cited in the Evening Standard) the NHS needs more funding to become an equal society and for staff retention. Thorlby (2014) believes that political parties are realising that the NHS is underfunded, however have not yet solved or proposed a way to solve it. Thorlby (2014) also states that many parties have talked about integrated services </w:t>
      </w:r>
      <w:r w:rsidRPr="003D6CA0">
        <w:rPr>
          <w:rFonts w:ascii="Times New Roman" w:hAnsi="Times New Roman" w:cs="Times New Roman"/>
          <w:sz w:val="24"/>
          <w:szCs w:val="24"/>
        </w:rPr>
        <w:lastRenderedPageBreak/>
        <w:t xml:space="preserve">and social care as well as less bureaucracy and administration to free up money rather than increased tax and national insurance contributions for the tax payer. </w:t>
      </w:r>
    </w:p>
    <w:p w:rsidR="00F07CED" w:rsidRPr="003D6CA0" w:rsidRDefault="00F07CED" w:rsidP="00F07CED">
      <w:pPr>
        <w:rPr>
          <w:rFonts w:ascii="Times New Roman" w:hAnsi="Times New Roman" w:cs="Times New Roman"/>
          <w:sz w:val="24"/>
          <w:szCs w:val="24"/>
        </w:rPr>
      </w:pPr>
    </w:p>
    <w:p w:rsidR="00F07CED" w:rsidRPr="003D6CA0" w:rsidRDefault="00F07CED" w:rsidP="00F07CED">
      <w:pPr>
        <w:rPr>
          <w:rFonts w:ascii="Times New Roman" w:hAnsi="Times New Roman" w:cs="Times New Roman"/>
          <w:sz w:val="24"/>
          <w:szCs w:val="24"/>
        </w:rPr>
      </w:pPr>
      <w:r w:rsidRPr="003D6CA0">
        <w:rPr>
          <w:rFonts w:ascii="Times New Roman" w:hAnsi="Times New Roman" w:cs="Times New Roman"/>
          <w:sz w:val="24"/>
          <w:szCs w:val="24"/>
        </w:rPr>
        <w:t xml:space="preserve">All these problems are causing major impacts on the stakeholders of the NHS as they are affected by the problems and have to work together to solve the problems and make decisions that will help the NHS. The NHS has internal, external and connected stakeholders such as employees, managers, owners, suppliers, society, government, creditors, shareholders, customers and patients according to the Royal College of Practitioners (RCP).  </w:t>
      </w:r>
    </w:p>
    <w:p w:rsidR="00F07CED" w:rsidRPr="003D6CA0" w:rsidRDefault="00F07CED" w:rsidP="00F07CED">
      <w:pPr>
        <w:rPr>
          <w:rFonts w:ascii="Times New Roman" w:hAnsi="Times New Roman" w:cs="Times New Roman"/>
          <w:sz w:val="24"/>
          <w:szCs w:val="24"/>
          <w:u w:val="single"/>
        </w:rPr>
      </w:pPr>
      <w:r w:rsidRPr="003D6CA0">
        <w:rPr>
          <w:rFonts w:ascii="Times New Roman" w:hAnsi="Times New Roman" w:cs="Times New Roman"/>
          <w:sz w:val="24"/>
          <w:szCs w:val="24"/>
          <w:u w:val="single"/>
        </w:rPr>
        <w:t xml:space="preserve">Figure 2 showing results of  the reality check survey carried out by RCP (2018) </w:t>
      </w:r>
    </w:p>
    <w:p w:rsidR="00F07CED" w:rsidRPr="003D6CA0" w:rsidRDefault="00F07CED" w:rsidP="00F07CED">
      <w:pPr>
        <w:rPr>
          <w:rFonts w:ascii="Times New Roman" w:hAnsi="Times New Roman" w:cs="Times New Roman"/>
          <w:sz w:val="24"/>
          <w:szCs w:val="24"/>
        </w:rPr>
      </w:pPr>
      <w:r w:rsidRPr="003D6CA0">
        <w:rPr>
          <w:rFonts w:ascii="Times New Roman" w:hAnsi="Times New Roman" w:cs="Times New Roman"/>
          <w:sz w:val="24"/>
          <w:szCs w:val="24"/>
        </w:rPr>
        <w:drawing>
          <wp:inline distT="0" distB="0" distL="0" distR="0">
            <wp:extent cx="5731510" cy="4023422"/>
            <wp:effectExtent l="19050" t="0" r="2540" b="0"/>
            <wp:docPr id="7"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8"/>
                    <a:srcRect l="21696" t="17333" r="22817" b="6095"/>
                    <a:stretch>
                      <a:fillRect/>
                    </a:stretch>
                  </pic:blipFill>
                  <pic:spPr bwMode="auto">
                    <a:xfrm>
                      <a:off x="0" y="0"/>
                      <a:ext cx="5731510" cy="4023422"/>
                    </a:xfrm>
                    <a:prstGeom prst="rect">
                      <a:avLst/>
                    </a:prstGeom>
                    <a:noFill/>
                    <a:ln w="9525">
                      <a:noFill/>
                      <a:miter lim="800000"/>
                      <a:headEnd/>
                      <a:tailEnd/>
                    </a:ln>
                  </pic:spPr>
                </pic:pic>
              </a:graphicData>
            </a:graphic>
          </wp:inline>
        </w:drawing>
      </w:r>
    </w:p>
    <w:p w:rsidR="00F07CED" w:rsidRPr="003D6CA0" w:rsidRDefault="00F07CED" w:rsidP="00F07CED">
      <w:pPr>
        <w:ind w:firstLine="720"/>
        <w:rPr>
          <w:rStyle w:val="fontstyle01"/>
          <w:rFonts w:ascii="Times New Roman" w:hAnsi="Times New Roman" w:cs="Times New Roman"/>
          <w:color w:val="auto"/>
          <w:sz w:val="24"/>
          <w:szCs w:val="24"/>
        </w:rPr>
      </w:pPr>
      <w:r w:rsidRPr="003D6CA0">
        <w:rPr>
          <w:rFonts w:ascii="Times New Roman" w:hAnsi="Times New Roman" w:cs="Times New Roman"/>
          <w:sz w:val="24"/>
          <w:szCs w:val="24"/>
        </w:rPr>
        <w:t>file:///C:/Users/User/Downloads/NHS%20reality%20check%20update%202018.pdf</w:t>
      </w:r>
    </w:p>
    <w:p w:rsidR="00F07CED" w:rsidRPr="003D6CA0" w:rsidRDefault="00F07CED" w:rsidP="00F07CED">
      <w:pPr>
        <w:rPr>
          <w:rFonts w:ascii="Times New Roman" w:hAnsi="Times New Roman" w:cs="Times New Roman"/>
          <w:sz w:val="24"/>
          <w:szCs w:val="24"/>
        </w:rPr>
      </w:pPr>
      <w:r w:rsidRPr="003D6CA0">
        <w:rPr>
          <w:rStyle w:val="fontstyle01"/>
          <w:rFonts w:ascii="Times New Roman" w:hAnsi="Times New Roman" w:cs="Times New Roman"/>
          <w:color w:val="auto"/>
          <w:sz w:val="24"/>
          <w:szCs w:val="24"/>
        </w:rPr>
        <w:t>www.rcplondon.ac.uk/projects/outputs/nhs-reality-check-deliveringcare-under-pressure</w:t>
      </w:r>
      <w:r w:rsidRPr="003D6CA0">
        <w:rPr>
          <w:rFonts w:ascii="Times New Roman" w:hAnsi="Times New Roman" w:cs="Times New Roman"/>
          <w:sz w:val="24"/>
          <w:szCs w:val="24"/>
        </w:rPr>
        <w:br/>
      </w:r>
      <w:r w:rsidRPr="003D6CA0">
        <w:rPr>
          <w:rStyle w:val="fontstyle01"/>
          <w:rFonts w:ascii="Times New Roman" w:hAnsi="Times New Roman" w:cs="Times New Roman"/>
          <w:color w:val="auto"/>
          <w:sz w:val="24"/>
          <w:szCs w:val="24"/>
        </w:rPr>
        <w:t>[Accessed 5 February 2018]</w:t>
      </w:r>
    </w:p>
    <w:p w:rsidR="00F07CED" w:rsidRPr="003D6CA0" w:rsidRDefault="00F07CED" w:rsidP="00F07CED">
      <w:pPr>
        <w:pStyle w:val="Heading2"/>
        <w:shd w:val="clear" w:color="auto" w:fill="FFFFFF"/>
        <w:spacing w:before="360" w:after="180"/>
        <w:rPr>
          <w:rFonts w:ascii="Times New Roman" w:hAnsi="Times New Roman" w:cs="Times New Roman"/>
          <w:b w:val="0"/>
          <w:bCs w:val="0"/>
          <w:color w:val="auto"/>
          <w:sz w:val="24"/>
          <w:szCs w:val="24"/>
        </w:rPr>
      </w:pPr>
      <w:r w:rsidRPr="003D6CA0">
        <w:rPr>
          <w:rFonts w:ascii="Times New Roman" w:hAnsi="Times New Roman" w:cs="Times New Roman"/>
          <w:b w:val="0"/>
          <w:bCs w:val="0"/>
          <w:color w:val="auto"/>
          <w:sz w:val="24"/>
          <w:szCs w:val="24"/>
        </w:rPr>
        <w:t>Summary</w:t>
      </w:r>
    </w:p>
    <w:p w:rsidR="00F07CED" w:rsidRPr="003D6CA0" w:rsidRDefault="00F07CED" w:rsidP="00F07CED">
      <w:pPr>
        <w:pStyle w:val="NormalWeb"/>
        <w:shd w:val="clear" w:color="auto" w:fill="FFFFFF"/>
        <w:spacing w:before="0" w:beforeAutospacing="0" w:after="360" w:afterAutospacing="0"/>
      </w:pPr>
      <w:r w:rsidRPr="003D6CA0">
        <w:t>According to the NHS reality check update (2018) survey data clearly shows the pressure has increased over the past 12 months compared to the results from the same survey last year.  The NHS reality check update (2018) survey data shows doctors struggling against rising demand, the impact of an ageing population with increasingly complex medical needs, and the difficulties of maintaining morale when the NHS is lacking funding, staff and resources.</w:t>
      </w:r>
    </w:p>
    <w:p w:rsidR="00F07CED" w:rsidRPr="003D6CA0" w:rsidRDefault="00F07CED" w:rsidP="00F07CED">
      <w:pPr>
        <w:rPr>
          <w:rFonts w:ascii="Times New Roman" w:hAnsi="Times New Roman" w:cs="Times New Roman"/>
          <w:sz w:val="24"/>
          <w:szCs w:val="24"/>
        </w:rPr>
      </w:pPr>
    </w:p>
    <w:p w:rsidR="00F07CED" w:rsidRPr="003D6CA0" w:rsidRDefault="00F07CED" w:rsidP="00F07CED">
      <w:pPr>
        <w:rPr>
          <w:rFonts w:ascii="Times New Roman" w:hAnsi="Times New Roman" w:cs="Times New Roman"/>
          <w:b/>
          <w:sz w:val="24"/>
          <w:szCs w:val="24"/>
          <w:u w:val="single"/>
        </w:rPr>
      </w:pPr>
      <w:r w:rsidRPr="003D6CA0">
        <w:rPr>
          <w:rFonts w:ascii="Times New Roman" w:hAnsi="Times New Roman" w:cs="Times New Roman"/>
          <w:b/>
          <w:sz w:val="24"/>
          <w:szCs w:val="24"/>
          <w:u w:val="single"/>
        </w:rPr>
        <w:lastRenderedPageBreak/>
        <w:t>Main Body</w:t>
      </w:r>
      <w:bookmarkStart w:id="0" w:name="_Toc508199683"/>
    </w:p>
    <w:bookmarkEnd w:id="0"/>
    <w:p w:rsidR="00F07CED" w:rsidRPr="003D6CA0" w:rsidRDefault="00F07CED" w:rsidP="00F07CED">
      <w:pPr>
        <w:rPr>
          <w:rFonts w:ascii="Times New Roman" w:hAnsi="Times New Roman" w:cs="Times New Roman"/>
          <w:sz w:val="24"/>
          <w:szCs w:val="24"/>
        </w:rPr>
      </w:pPr>
      <w:r w:rsidRPr="003D6CA0">
        <w:rPr>
          <w:rFonts w:ascii="Times New Roman" w:eastAsia="Times New Roman" w:hAnsi="Times New Roman" w:cs="Times New Roman"/>
          <w:kern w:val="36"/>
          <w:sz w:val="24"/>
          <w:szCs w:val="24"/>
          <w:lang w:eastAsia="en-GB"/>
        </w:rPr>
        <w:t>The major current challenges faced by NHS and the scope of them are discussed in detail below..</w:t>
      </w:r>
    </w:p>
    <w:p w:rsidR="00F07CED" w:rsidRPr="003D6CA0" w:rsidRDefault="00F07CED" w:rsidP="00F07CED">
      <w:pPr>
        <w:rPr>
          <w:rFonts w:ascii="Times New Roman" w:hAnsi="Times New Roman" w:cs="Times New Roman"/>
          <w:sz w:val="24"/>
          <w:szCs w:val="24"/>
          <w:u w:val="single"/>
        </w:rPr>
      </w:pPr>
      <w:r w:rsidRPr="003D6CA0">
        <w:rPr>
          <w:rFonts w:ascii="Times New Roman" w:hAnsi="Times New Roman" w:cs="Times New Roman"/>
          <w:sz w:val="24"/>
          <w:szCs w:val="24"/>
          <w:u w:val="single"/>
        </w:rPr>
        <w:t>Rising costs</w:t>
      </w:r>
    </w:p>
    <w:p w:rsidR="00F07CED" w:rsidRPr="003D6CA0" w:rsidRDefault="00F07CED" w:rsidP="00F07CED">
      <w:pPr>
        <w:shd w:val="clear" w:color="auto" w:fill="FFFFFF"/>
        <w:spacing w:after="24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The current financial crisis, rising costs of services, energy and supplies; innovations and technological breakthroughs that require more investment – along with higher numbers of people to cater for – all spell out a huge economic disaster for the NHS</w:t>
      </w:r>
      <w:r w:rsidRPr="003D6CA0">
        <w:rPr>
          <w:rFonts w:ascii="Times New Roman" w:hAnsi="Times New Roman" w:cs="Times New Roman"/>
          <w:sz w:val="24"/>
          <w:szCs w:val="24"/>
        </w:rPr>
        <w:t xml:space="preserve"> </w:t>
      </w:r>
      <w:r w:rsidRPr="003D6CA0">
        <w:rPr>
          <w:rFonts w:ascii="Times New Roman" w:eastAsia="Times New Roman" w:hAnsi="Times New Roman" w:cs="Times New Roman"/>
          <w:sz w:val="24"/>
          <w:szCs w:val="24"/>
          <w:lang w:eastAsia="en-GB"/>
        </w:rPr>
        <w:t>(myhealth.london.nhs.uk). The government is limiting the performance of the NHS by only giving just enough money for it to survive not for it to thrive (kingsfund.org.uk). </w:t>
      </w:r>
    </w:p>
    <w:p w:rsidR="00F07CED" w:rsidRPr="003D6CA0" w:rsidRDefault="00F07CED" w:rsidP="00F07CED">
      <w:pPr>
        <w:shd w:val="clear" w:color="auto" w:fill="FFFFFF"/>
        <w:spacing w:after="24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It is estimated that without radical changes to the way the system works, as demand rises, and costs rise too, the NHS will become unsustainable, with huge financial pressures and debts. If we make no changes we face a £30 billion funding gap for the NHS nationally by 2020(kingsfund.org.uk).</w:t>
      </w:r>
      <w:r w:rsidRPr="003D6CA0">
        <w:rPr>
          <w:rFonts w:ascii="Times New Roman" w:hAnsi="Times New Roman" w:cs="Times New Roman"/>
          <w:sz w:val="24"/>
          <w:szCs w:val="24"/>
        </w:rPr>
        <w:t>The NHS reality check update (2018) data also supports this finding</w:t>
      </w:r>
      <w:r w:rsidRPr="003D6CA0">
        <w:rPr>
          <w:rFonts w:ascii="Times New Roman" w:eastAsia="Times New Roman" w:hAnsi="Times New Roman" w:cs="Times New Roman"/>
          <w:sz w:val="24"/>
          <w:szCs w:val="24"/>
          <w:lang w:eastAsia="en-GB"/>
        </w:rPr>
        <w:t> .</w:t>
      </w:r>
    </w:p>
    <w:p w:rsidR="00F07CED" w:rsidRPr="003D6CA0" w:rsidRDefault="00F07CED" w:rsidP="00F07CED">
      <w:pPr>
        <w:shd w:val="clear" w:color="auto" w:fill="FFFFFF"/>
        <w:spacing w:after="240" w:line="240" w:lineRule="auto"/>
        <w:rPr>
          <w:rFonts w:ascii="Times New Roman" w:eastAsia="Times New Roman" w:hAnsi="Times New Roman" w:cs="Times New Roman"/>
          <w:b/>
          <w:sz w:val="24"/>
          <w:szCs w:val="24"/>
          <w:u w:val="single"/>
          <w:lang w:eastAsia="en-GB"/>
        </w:rPr>
      </w:pPr>
      <w:r w:rsidRPr="003D6CA0">
        <w:rPr>
          <w:rFonts w:ascii="Times New Roman" w:eastAsia="Times New Roman" w:hAnsi="Times New Roman" w:cs="Times New Roman"/>
          <w:b/>
          <w:sz w:val="24"/>
          <w:szCs w:val="24"/>
          <w:u w:val="single"/>
          <w:lang w:eastAsia="en-GB"/>
        </w:rPr>
        <w:t>Figure 3 shows the money spent per head in all four UK nations.</w:t>
      </w:r>
    </w:p>
    <w:p w:rsidR="00F07CED" w:rsidRPr="003D6CA0" w:rsidRDefault="00F07CED" w:rsidP="00F07CED">
      <w:pPr>
        <w:shd w:val="clear" w:color="auto" w:fill="FFFFFF"/>
        <w:spacing w:after="24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drawing>
          <wp:inline distT="0" distB="0" distL="0" distR="0">
            <wp:extent cx="5452283" cy="4285397"/>
            <wp:effectExtent l="19050" t="0" r="0" b="0"/>
            <wp:docPr id="9" name="Picture 2" descr="C:\Users\User\Downloads\IMG_788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er\Downloads\IMG_7884.png"/>
                    <pic:cNvPicPr>
                      <a:picLocks noChangeAspect="1" noChangeArrowheads="1"/>
                    </pic:cNvPicPr>
                  </pic:nvPicPr>
                  <pic:blipFill>
                    <a:blip r:embed="rId9" cstate="print"/>
                    <a:srcRect l="2404" t="11237"/>
                    <a:stretch>
                      <a:fillRect/>
                    </a:stretch>
                  </pic:blipFill>
                  <pic:spPr bwMode="auto">
                    <a:xfrm>
                      <a:off x="0" y="0"/>
                      <a:ext cx="5450967" cy="4284363"/>
                    </a:xfrm>
                    <a:prstGeom prst="rect">
                      <a:avLst/>
                    </a:prstGeom>
                    <a:noFill/>
                    <a:ln w="9525">
                      <a:noFill/>
                      <a:miter lim="800000"/>
                      <a:headEnd/>
                      <a:tailEnd/>
                    </a:ln>
                  </pic:spPr>
                </pic:pic>
              </a:graphicData>
            </a:graphic>
          </wp:inline>
        </w:drawing>
      </w:r>
    </w:p>
    <w:p w:rsidR="00F07CED" w:rsidRPr="003D6CA0" w:rsidRDefault="00F07CED" w:rsidP="00F07CED">
      <w:pPr>
        <w:shd w:val="clear" w:color="auto" w:fill="FFFFFF"/>
        <w:spacing w:after="240" w:line="240" w:lineRule="auto"/>
        <w:rPr>
          <w:rFonts w:ascii="Times New Roman" w:hAnsi="Times New Roman" w:cs="Times New Roman"/>
          <w:sz w:val="24"/>
          <w:szCs w:val="24"/>
        </w:rPr>
      </w:pPr>
      <w:r w:rsidRPr="003D6CA0">
        <w:rPr>
          <w:rFonts w:ascii="Times New Roman" w:hAnsi="Times New Roman" w:cs="Times New Roman"/>
          <w:sz w:val="24"/>
          <w:szCs w:val="24"/>
        </w:rPr>
        <w:t>(</w:t>
      </w:r>
      <w:hyperlink r:id="rId10" w:history="1">
        <w:r w:rsidRPr="003D6CA0">
          <w:rPr>
            <w:rStyle w:val="Hyperlink"/>
            <w:rFonts w:ascii="Times New Roman" w:hAnsi="Times New Roman" w:cs="Times New Roman"/>
            <w:color w:val="auto"/>
            <w:sz w:val="24"/>
            <w:szCs w:val="24"/>
          </w:rPr>
          <w:t>nuffieldtrust.org.uk)</w:t>
        </w:r>
      </w:hyperlink>
      <w:r w:rsidRPr="003D6CA0">
        <w:rPr>
          <w:rFonts w:ascii="Times New Roman" w:hAnsi="Times New Roman" w:cs="Times New Roman"/>
          <w:sz w:val="24"/>
          <w:szCs w:val="24"/>
        </w:rPr>
        <w:t>.</w:t>
      </w:r>
    </w:p>
    <w:p w:rsidR="00F07CED" w:rsidRPr="003D6CA0" w:rsidRDefault="00F07CED" w:rsidP="00F07CED">
      <w:pPr>
        <w:shd w:val="clear" w:color="auto" w:fill="FFFFFF"/>
        <w:spacing w:after="240" w:line="240" w:lineRule="auto"/>
        <w:rPr>
          <w:rFonts w:ascii="Times New Roman" w:hAnsi="Times New Roman" w:cs="Times New Roman"/>
          <w:sz w:val="24"/>
          <w:szCs w:val="24"/>
        </w:rPr>
      </w:pPr>
      <w:r w:rsidRPr="003D6CA0">
        <w:rPr>
          <w:rFonts w:ascii="Times New Roman" w:hAnsi="Times New Roman" w:cs="Times New Roman"/>
          <w:sz w:val="24"/>
          <w:szCs w:val="24"/>
        </w:rPr>
        <w:t xml:space="preserve">The highest spending per head is Scotland and the lowest is England. However the spending for Scotland has gone down between 2012-2015 whereas England and Wales has increased in the same period. </w:t>
      </w:r>
    </w:p>
    <w:p w:rsidR="00F07CED" w:rsidRPr="003D6CA0" w:rsidRDefault="00F07CED" w:rsidP="00F07CED">
      <w:pPr>
        <w:shd w:val="clear" w:color="auto" w:fill="FFFFFF"/>
        <w:spacing w:after="240" w:line="240" w:lineRule="auto"/>
        <w:rPr>
          <w:rFonts w:ascii="Times New Roman" w:hAnsi="Times New Roman" w:cs="Times New Roman"/>
          <w:sz w:val="24"/>
          <w:szCs w:val="24"/>
        </w:rPr>
      </w:pPr>
    </w:p>
    <w:p w:rsidR="00F07CED" w:rsidRPr="003D6CA0" w:rsidRDefault="00F07CED" w:rsidP="00F07CED">
      <w:pPr>
        <w:shd w:val="clear" w:color="auto" w:fill="FFFFFF"/>
        <w:spacing w:after="24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Figure 4 Shows the money spent in OECD countries as a share of Gross Domestic Product (GDP) in 2014.</w:t>
      </w:r>
    </w:p>
    <w:p w:rsidR="00F07CED" w:rsidRPr="003D6CA0" w:rsidRDefault="00F07CED" w:rsidP="00F07CED">
      <w:pPr>
        <w:shd w:val="clear" w:color="auto" w:fill="FFFFFF"/>
        <w:spacing w:after="24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drawing>
          <wp:inline distT="0" distB="0" distL="0" distR="0">
            <wp:extent cx="6510413" cy="3684896"/>
            <wp:effectExtent l="19050" t="0" r="4687" b="0"/>
            <wp:docPr id="10" name="Picture 3" descr="C:\Users\User\Downloads\IMG_788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User\Downloads\IMG_7887.png"/>
                    <pic:cNvPicPr>
                      <a:picLocks noChangeAspect="1" noChangeArrowheads="1"/>
                    </pic:cNvPicPr>
                  </pic:nvPicPr>
                  <pic:blipFill>
                    <a:blip r:embed="rId11" cstate="print"/>
                    <a:srcRect l="3017" t="13885"/>
                    <a:stretch>
                      <a:fillRect/>
                    </a:stretch>
                  </pic:blipFill>
                  <pic:spPr bwMode="auto">
                    <a:xfrm>
                      <a:off x="0" y="0"/>
                      <a:ext cx="6512310" cy="3685970"/>
                    </a:xfrm>
                    <a:prstGeom prst="rect">
                      <a:avLst/>
                    </a:prstGeom>
                    <a:noFill/>
                    <a:ln w="9525">
                      <a:noFill/>
                      <a:miter lim="800000"/>
                      <a:headEnd/>
                      <a:tailEnd/>
                    </a:ln>
                  </pic:spPr>
                </pic:pic>
              </a:graphicData>
            </a:graphic>
          </wp:inline>
        </w:drawing>
      </w:r>
    </w:p>
    <w:p w:rsidR="00F07CED" w:rsidRPr="003D6CA0" w:rsidRDefault="00F07CED" w:rsidP="00F07CED">
      <w:pPr>
        <w:shd w:val="clear" w:color="auto" w:fill="FFFFFF"/>
        <w:spacing w:after="240" w:line="240" w:lineRule="auto"/>
        <w:rPr>
          <w:rFonts w:ascii="Times New Roman" w:eastAsia="Times New Roman" w:hAnsi="Times New Roman" w:cs="Times New Roman"/>
          <w:sz w:val="24"/>
          <w:szCs w:val="24"/>
          <w:lang w:eastAsia="en-GB"/>
        </w:rPr>
      </w:pPr>
      <w:r w:rsidRPr="003D6CA0">
        <w:rPr>
          <w:rFonts w:ascii="Times New Roman" w:hAnsi="Times New Roman" w:cs="Times New Roman"/>
          <w:sz w:val="24"/>
          <w:szCs w:val="24"/>
        </w:rPr>
        <w:t>(</w:t>
      </w:r>
      <w:hyperlink r:id="rId12" w:history="1">
        <w:r w:rsidRPr="003D6CA0">
          <w:rPr>
            <w:rStyle w:val="Hyperlink"/>
            <w:rFonts w:ascii="Times New Roman" w:hAnsi="Times New Roman" w:cs="Times New Roman"/>
            <w:color w:val="auto"/>
            <w:sz w:val="24"/>
            <w:szCs w:val="24"/>
          </w:rPr>
          <w:t>nuffieldtrust.org.uk)</w:t>
        </w:r>
      </w:hyperlink>
      <w:r w:rsidRPr="003D6CA0">
        <w:rPr>
          <w:rFonts w:ascii="Times New Roman" w:hAnsi="Times New Roman" w:cs="Times New Roman"/>
          <w:sz w:val="24"/>
          <w:szCs w:val="24"/>
        </w:rPr>
        <w:t>.</w:t>
      </w:r>
    </w:p>
    <w:p w:rsidR="00F07CED" w:rsidRPr="003D6CA0" w:rsidRDefault="00F07CED" w:rsidP="00F07CED">
      <w:pPr>
        <w:rPr>
          <w:rFonts w:ascii="Times New Roman" w:hAnsi="Times New Roman" w:cs="Times New Roman"/>
          <w:sz w:val="24"/>
          <w:szCs w:val="24"/>
        </w:rPr>
      </w:pPr>
      <w:r w:rsidRPr="003D6CA0">
        <w:rPr>
          <w:rFonts w:ascii="Times New Roman" w:hAnsi="Times New Roman" w:cs="Times New Roman"/>
          <w:sz w:val="24"/>
          <w:szCs w:val="24"/>
        </w:rPr>
        <w:t>The chart above shows that the UK is spending less than the US, Netherlands, Sweden and Austria but above the average spend figure which is 9.0 % (</w:t>
      </w:r>
      <w:hyperlink r:id="rId13" w:history="1">
        <w:r w:rsidRPr="003D6CA0">
          <w:rPr>
            <w:rStyle w:val="Hyperlink"/>
            <w:rFonts w:ascii="Times New Roman" w:hAnsi="Times New Roman" w:cs="Times New Roman"/>
            <w:color w:val="auto"/>
            <w:sz w:val="24"/>
            <w:szCs w:val="24"/>
          </w:rPr>
          <w:t>nuffieldtrust.org.uk)</w:t>
        </w:r>
      </w:hyperlink>
      <w:r w:rsidRPr="003D6CA0">
        <w:rPr>
          <w:rFonts w:ascii="Times New Roman" w:hAnsi="Times New Roman" w:cs="Times New Roman"/>
          <w:sz w:val="24"/>
          <w:szCs w:val="24"/>
        </w:rPr>
        <w:t>.</w:t>
      </w:r>
    </w:p>
    <w:p w:rsidR="00F07CED" w:rsidRPr="003D6CA0" w:rsidRDefault="00F07CED" w:rsidP="00F07CED">
      <w:pPr>
        <w:rPr>
          <w:rFonts w:ascii="Times New Roman" w:hAnsi="Times New Roman" w:cs="Times New Roman"/>
          <w:sz w:val="24"/>
          <w:szCs w:val="24"/>
        </w:rPr>
      </w:pPr>
      <w:r w:rsidRPr="003D6CA0">
        <w:rPr>
          <w:rFonts w:ascii="Times New Roman" w:hAnsi="Times New Roman" w:cs="Times New Roman"/>
          <w:sz w:val="24"/>
          <w:szCs w:val="24"/>
        </w:rPr>
        <w:t>According to Dayan (2014) the Nuffield trust (</w:t>
      </w:r>
      <w:hyperlink r:id="rId14" w:history="1">
        <w:r w:rsidRPr="003D6CA0">
          <w:rPr>
            <w:rStyle w:val="Hyperlink"/>
            <w:rFonts w:ascii="Times New Roman" w:hAnsi="Times New Roman" w:cs="Times New Roman"/>
            <w:color w:val="auto"/>
            <w:sz w:val="24"/>
            <w:szCs w:val="24"/>
          </w:rPr>
          <w:t>nuffieldtrust.org.uk)</w:t>
        </w:r>
      </w:hyperlink>
      <w:r w:rsidRPr="003D6CA0">
        <w:rPr>
          <w:rFonts w:ascii="Times New Roman" w:hAnsi="Times New Roman" w:cs="Times New Roman"/>
          <w:sz w:val="24"/>
          <w:szCs w:val="24"/>
        </w:rPr>
        <w:t xml:space="preserve"> has looked at the financial implications believes that an increase in taxation is </w:t>
      </w:r>
      <w:proofErr w:type="spellStart"/>
      <w:r w:rsidRPr="003D6CA0">
        <w:rPr>
          <w:rFonts w:ascii="Times New Roman" w:hAnsi="Times New Roman" w:cs="Times New Roman"/>
          <w:sz w:val="24"/>
          <w:szCs w:val="24"/>
        </w:rPr>
        <w:t>sustainable.The</w:t>
      </w:r>
      <w:proofErr w:type="spellEnd"/>
      <w:r w:rsidRPr="003D6CA0">
        <w:rPr>
          <w:rFonts w:ascii="Times New Roman" w:hAnsi="Times New Roman" w:cs="Times New Roman"/>
          <w:sz w:val="24"/>
          <w:szCs w:val="24"/>
        </w:rPr>
        <w:t xml:space="preserve"> House of Lords Committee (cited in Dayan, 2017) states that ' The UK has historically spent less on Health when compared with the Organisation for Economic Co-operation and Development (OECD) averages'. Health spending needs to increase quickly to match national income by 2020 (The House of Lords Committee cited in Dayan, 2017)</w:t>
      </w:r>
    </w:p>
    <w:p w:rsidR="00F07CED" w:rsidRPr="003D6CA0" w:rsidRDefault="00F07CED" w:rsidP="00F07CED">
      <w:pPr>
        <w:shd w:val="clear" w:color="auto" w:fill="FFFFFF"/>
        <w:spacing w:after="24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Advances in medicine and technology</w:t>
      </w:r>
    </w:p>
    <w:p w:rsidR="00F07CED" w:rsidRPr="003D6CA0" w:rsidRDefault="00F07CED" w:rsidP="00F07CED">
      <w:pPr>
        <w:shd w:val="clear" w:color="auto" w:fill="FFFFFF"/>
        <w:spacing w:after="24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Huge advancements in medicine and surgery, alongside IT and technological innovations mean that there is a wealth of ideas and efficiencies that could potentially be implemented to bring our NHS up to modern standards to meet the needs of us all in the 21 Century. Utilising these new approaches within a major restructure the NHS could go on to be a reassuring source of health care and wellbeing, as well as an inspirational model of good working practice for years to come.</w:t>
      </w:r>
    </w:p>
    <w:p w:rsidR="00F07CED" w:rsidRPr="003D6CA0" w:rsidRDefault="00F07CED" w:rsidP="00F07CED">
      <w:pPr>
        <w:shd w:val="clear" w:color="auto" w:fill="FFFFFF"/>
        <w:spacing w:after="240" w:line="240" w:lineRule="auto"/>
        <w:rPr>
          <w:rFonts w:ascii="Times New Roman" w:eastAsia="Times New Roman" w:hAnsi="Times New Roman" w:cs="Times New Roman"/>
          <w:sz w:val="24"/>
          <w:szCs w:val="24"/>
          <w:lang w:eastAsia="en-GB"/>
        </w:rPr>
      </w:pPr>
    </w:p>
    <w:p w:rsidR="00F07CED" w:rsidRPr="003D6CA0" w:rsidRDefault="00F07CED" w:rsidP="00F07CED">
      <w:pPr>
        <w:rPr>
          <w:rFonts w:ascii="Times New Roman" w:hAnsi="Times New Roman" w:cs="Times New Roman"/>
          <w:sz w:val="24"/>
          <w:szCs w:val="24"/>
          <w:u w:val="single"/>
        </w:rPr>
      </w:pPr>
      <w:r w:rsidRPr="003D6CA0">
        <w:rPr>
          <w:rFonts w:ascii="Times New Roman" w:hAnsi="Times New Roman" w:cs="Times New Roman"/>
          <w:sz w:val="24"/>
          <w:szCs w:val="24"/>
          <w:u w:val="single"/>
        </w:rPr>
        <w:t>Lifestyle</w:t>
      </w:r>
    </w:p>
    <w:p w:rsidR="00F07CED" w:rsidRPr="003D6CA0" w:rsidRDefault="00F07CED" w:rsidP="00F07CED">
      <w:pPr>
        <w:shd w:val="clear" w:color="auto" w:fill="FFFFFF"/>
        <w:spacing w:after="24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lastRenderedPageBreak/>
        <w:t>Life style is different now than before. People are spending more money on eating, drinking and smoking. We have less time to do exercise and outdoor fun. Most people are becoming obese and developing diseases from smoking and drinking.. People are eating more fast food and not enough vegetables or fruits. The younger generation is showing the same lifestyle choices and patterns as well. Our expectations of the NHS has changed. When NHS was first set up its main job was to tackle diseases. Now we expect everything from advice on healthcare, healthcare management through to mental health and social care, contraception, antenatal and maternity services, vaccination programmes and the fast, efficient processing of our medication and appointments. We even expect comfort and support. The NHS is facing the biggest ever crisis with an ever growing population that is living longer and lower mortality and infant mortality rates than before (myhealth.london.nhs.uk).</w:t>
      </w:r>
    </w:p>
    <w:p w:rsidR="00F07CED" w:rsidRPr="003D6CA0" w:rsidRDefault="00F07CED" w:rsidP="00F07CED">
      <w:pPr>
        <w:rPr>
          <w:rFonts w:ascii="Times New Roman" w:hAnsi="Times New Roman" w:cs="Times New Roman"/>
          <w:sz w:val="24"/>
          <w:szCs w:val="24"/>
          <w:u w:val="single"/>
        </w:rPr>
      </w:pPr>
    </w:p>
    <w:p w:rsidR="00F07CED" w:rsidRPr="003D6CA0" w:rsidRDefault="00F07CED" w:rsidP="00F07CED">
      <w:pPr>
        <w:rPr>
          <w:rFonts w:ascii="Times New Roman" w:hAnsi="Times New Roman" w:cs="Times New Roman"/>
          <w:sz w:val="24"/>
          <w:szCs w:val="24"/>
          <w:u w:val="single"/>
        </w:rPr>
      </w:pPr>
      <w:r w:rsidRPr="003D6CA0">
        <w:rPr>
          <w:rFonts w:ascii="Times New Roman" w:hAnsi="Times New Roman" w:cs="Times New Roman"/>
          <w:sz w:val="24"/>
          <w:szCs w:val="24"/>
          <w:u w:val="single"/>
        </w:rPr>
        <w:t>Ageing population</w:t>
      </w:r>
    </w:p>
    <w:p w:rsidR="00F07CED" w:rsidRPr="003D6CA0" w:rsidRDefault="00F07CED" w:rsidP="00F07CED">
      <w:pPr>
        <w:shd w:val="clear" w:color="auto" w:fill="FFFFFF"/>
        <w:spacing w:after="24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xml:space="preserve">People are living longer lives from before the NHS was setup. This is because people have been treated for </w:t>
      </w:r>
      <w:proofErr w:type="spellStart"/>
      <w:r w:rsidRPr="003D6CA0">
        <w:rPr>
          <w:rFonts w:ascii="Times New Roman" w:eastAsia="Times New Roman" w:hAnsi="Times New Roman" w:cs="Times New Roman"/>
          <w:sz w:val="24"/>
          <w:szCs w:val="24"/>
          <w:lang w:eastAsia="en-GB"/>
        </w:rPr>
        <w:t>deseases</w:t>
      </w:r>
      <w:proofErr w:type="spellEnd"/>
      <w:r w:rsidRPr="003D6CA0">
        <w:rPr>
          <w:rFonts w:ascii="Times New Roman" w:eastAsia="Times New Roman" w:hAnsi="Times New Roman" w:cs="Times New Roman"/>
          <w:sz w:val="24"/>
          <w:szCs w:val="24"/>
          <w:lang w:eastAsia="en-GB"/>
        </w:rPr>
        <w:t xml:space="preserve"> that could have killed them years ago. Consistent and reliable healthcare is costly and hard to fund for a population who has a higher portion of older people. Some people are living with complex and long term complex conditions that need care from the NHS all day (myhealth.london.nhs.uk)</w:t>
      </w:r>
      <w:r w:rsidRPr="003D6CA0">
        <w:rPr>
          <w:rFonts w:ascii="Times New Roman" w:hAnsi="Times New Roman" w:cs="Times New Roman"/>
          <w:sz w:val="24"/>
          <w:szCs w:val="24"/>
          <w:shd w:val="clear" w:color="auto" w:fill="FFFFFF"/>
        </w:rPr>
        <w:t xml:space="preserve"> NHS Office of London Clinical Commissioning Groups (2018)</w:t>
      </w:r>
    </w:p>
    <w:p w:rsidR="00F07CED" w:rsidRPr="003D6CA0" w:rsidRDefault="00F07CED" w:rsidP="00F07CED">
      <w:pPr>
        <w:shd w:val="clear" w:color="auto" w:fill="FFFFFF"/>
        <w:spacing w:after="240" w:line="240" w:lineRule="auto"/>
        <w:rPr>
          <w:rFonts w:ascii="Times New Roman" w:eastAsia="Times New Roman" w:hAnsi="Times New Roman" w:cs="Times New Roman"/>
          <w:sz w:val="24"/>
          <w:szCs w:val="24"/>
          <w:lang w:eastAsia="en-GB"/>
        </w:rPr>
      </w:pPr>
    </w:p>
    <w:p w:rsidR="00F07CED" w:rsidRPr="003D6CA0" w:rsidRDefault="00F07CED" w:rsidP="00F07CED">
      <w:pPr>
        <w:shd w:val="clear" w:color="auto" w:fill="FFFFFF"/>
        <w:spacing w:after="240" w:line="240" w:lineRule="auto"/>
        <w:rPr>
          <w:rFonts w:ascii="Times New Roman" w:eastAsia="Times New Roman" w:hAnsi="Times New Roman" w:cs="Times New Roman"/>
          <w:b/>
          <w:sz w:val="24"/>
          <w:szCs w:val="24"/>
          <w:u w:val="single"/>
          <w:lang w:eastAsia="en-GB"/>
        </w:rPr>
      </w:pPr>
      <w:r w:rsidRPr="003D6CA0">
        <w:rPr>
          <w:rFonts w:ascii="Times New Roman" w:eastAsia="Times New Roman" w:hAnsi="Times New Roman" w:cs="Times New Roman"/>
          <w:b/>
          <w:sz w:val="24"/>
          <w:szCs w:val="24"/>
          <w:u w:val="single"/>
          <w:lang w:eastAsia="en-GB"/>
        </w:rPr>
        <w:t xml:space="preserve">Current NHS solutions </w:t>
      </w:r>
    </w:p>
    <w:p w:rsidR="00F07CED" w:rsidRPr="003D6CA0" w:rsidRDefault="00F07CED" w:rsidP="00F07CED">
      <w:pPr>
        <w:shd w:val="clear" w:color="auto" w:fill="FFFFFF"/>
        <w:spacing w:after="240" w:line="240" w:lineRule="auto"/>
        <w:rPr>
          <w:rFonts w:ascii="Times New Roman" w:eastAsia="Times New Roman" w:hAnsi="Times New Roman" w:cs="Times New Roman"/>
          <w:b/>
          <w:sz w:val="24"/>
          <w:szCs w:val="24"/>
          <w:u w:val="single"/>
          <w:lang w:eastAsia="en-GB"/>
        </w:rPr>
      </w:pPr>
      <w:r w:rsidRPr="003D6CA0">
        <w:rPr>
          <w:rFonts w:ascii="Times New Roman" w:eastAsia="Times New Roman" w:hAnsi="Times New Roman" w:cs="Times New Roman"/>
          <w:b/>
          <w:sz w:val="24"/>
          <w:szCs w:val="24"/>
          <w:u w:val="single"/>
          <w:lang w:eastAsia="en-GB"/>
        </w:rPr>
        <w:t>https://www.bma.org.uk/features/destinationintegration/</w:t>
      </w:r>
    </w:p>
    <w:p w:rsidR="00F07CED" w:rsidRPr="003D6CA0" w:rsidRDefault="00F07CED" w:rsidP="00F07CED">
      <w:pPr>
        <w:shd w:val="clear" w:color="auto" w:fill="FFFFFF"/>
        <w:spacing w:after="24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xml:space="preserve">According to the British Medical Association (BMA, 2018) Andrew </w:t>
      </w:r>
      <w:proofErr w:type="spellStart"/>
      <w:r w:rsidRPr="003D6CA0">
        <w:rPr>
          <w:rFonts w:ascii="Times New Roman" w:eastAsia="Times New Roman" w:hAnsi="Times New Roman" w:cs="Times New Roman"/>
          <w:sz w:val="24"/>
          <w:szCs w:val="24"/>
          <w:lang w:eastAsia="en-GB"/>
        </w:rPr>
        <w:t>Lansley</w:t>
      </w:r>
      <w:proofErr w:type="spellEnd"/>
      <w:r w:rsidRPr="003D6CA0">
        <w:rPr>
          <w:rFonts w:ascii="Times New Roman" w:eastAsia="Times New Roman" w:hAnsi="Times New Roman" w:cs="Times New Roman"/>
          <w:sz w:val="24"/>
          <w:szCs w:val="24"/>
          <w:lang w:eastAsia="en-GB"/>
        </w:rPr>
        <w:t xml:space="preserve"> the Health secretary five years ago is responsible for the reforms taking place in the NHS today. These reforms of reorganisation through competition and choice where to cut cost and improve outcomes. Two hundred Clinical Commissioning Groups were set up in the UK to be responsible for tendering contracts of services and products instead of the government.   </w:t>
      </w:r>
    </w:p>
    <w:p w:rsidR="00F07CED" w:rsidRPr="003D6CA0" w:rsidRDefault="00F07CED" w:rsidP="00F07CED">
      <w:pPr>
        <w:pStyle w:val="NormalWeb"/>
      </w:pPr>
      <w:r w:rsidRPr="003D6CA0">
        <w:t xml:space="preserve">The BMA and Royal College of Nursing did not approve of this change ( BMA, 2018). The BMA (2018) still believe the 2012 health and social care act is unsuitable for the current generation. The NHS is being kept together by committed staff despite the mess Andrew </w:t>
      </w:r>
      <w:proofErr w:type="spellStart"/>
      <w:r w:rsidRPr="003D6CA0">
        <w:t>Langsleys</w:t>
      </w:r>
      <w:proofErr w:type="spellEnd"/>
      <w:r w:rsidRPr="003D6CA0">
        <w:t xml:space="preserve"> 2012 (BMA, 2018) reform has created via competition and division  between service providers and commissioners.</w:t>
      </w:r>
    </w:p>
    <w:p w:rsidR="00F07CED" w:rsidRPr="003D6CA0" w:rsidRDefault="00F07CED" w:rsidP="00F07CED">
      <w:pPr>
        <w:pStyle w:val="NormalWeb"/>
      </w:pPr>
      <w:r w:rsidRPr="003D6CA0">
        <w:t xml:space="preserve">The BMA states that the NHS has to make changes because of the situation it finds itself in as the past reforms have not worked. These changes will be carried out by local clinicians and managers under the supervision of NHS England and NHS Improvement. </w:t>
      </w:r>
    </w:p>
    <w:p w:rsidR="00F07CED" w:rsidRPr="003D6CA0" w:rsidRDefault="00F07CED" w:rsidP="00F07CED">
      <w:pPr>
        <w:pStyle w:val="NormalWeb"/>
      </w:pPr>
      <w:r w:rsidRPr="003D6CA0">
        <w:t xml:space="preserve"> CCG' s will merge with other CCG's with similar working practice to form Clinical Commissioning Organisations (CCO's) and come up with regional and local solutions to problem,  underpinned by no legislation and in some cases against the health and social care act (2012). These CCO'S will then be supervised by Sustainable and Transformation Partnerships (STP's). </w:t>
      </w:r>
      <w:r w:rsidRPr="003D6CA0">
        <w:br/>
      </w:r>
    </w:p>
    <w:p w:rsidR="00F07CED" w:rsidRPr="003D6CA0" w:rsidRDefault="00F07CED" w:rsidP="00F07CED">
      <w:pPr>
        <w:pStyle w:val="NormalWeb"/>
      </w:pPr>
      <w:r w:rsidRPr="003D6CA0">
        <w:lastRenderedPageBreak/>
        <w:t>The BMA states that although this revolution is necessary it leads to many problems such as accountability and decisions made with no legislation</w:t>
      </w:r>
      <w:r w:rsidR="006A47C8">
        <w:t>. T</w:t>
      </w:r>
      <w:r w:rsidRPr="003D6CA0">
        <w:t>he clear message is that without political support and more funding services cannot be improved or innovation implemented with legislation (BMA, 2017).</w:t>
      </w:r>
    </w:p>
    <w:p w:rsidR="00F07CED" w:rsidRPr="003D6CA0" w:rsidRDefault="00F07CED" w:rsidP="00F07CED">
      <w:pPr>
        <w:rPr>
          <w:rFonts w:ascii="Times New Roman" w:hAnsi="Times New Roman" w:cs="Times New Roman"/>
          <w:sz w:val="24"/>
          <w:szCs w:val="24"/>
        </w:rPr>
      </w:pPr>
    </w:p>
    <w:p w:rsidR="00F07CED" w:rsidRPr="003D6CA0" w:rsidRDefault="00F07CED" w:rsidP="00F07CED">
      <w:pPr>
        <w:rPr>
          <w:rFonts w:ascii="Times New Roman" w:hAnsi="Times New Roman" w:cs="Times New Roman"/>
          <w:sz w:val="24"/>
          <w:szCs w:val="24"/>
        </w:rPr>
      </w:pPr>
    </w:p>
    <w:p w:rsidR="00F07CED" w:rsidRPr="003D6CA0" w:rsidRDefault="00F07CED" w:rsidP="00F07CED">
      <w:pPr>
        <w:rPr>
          <w:rFonts w:ascii="Times New Roman" w:hAnsi="Times New Roman" w:cs="Times New Roman"/>
          <w:sz w:val="24"/>
          <w:szCs w:val="24"/>
        </w:rPr>
      </w:pPr>
    </w:p>
    <w:p w:rsidR="00F07CED" w:rsidRPr="003D6CA0" w:rsidRDefault="00F07CED" w:rsidP="00F07CED">
      <w:pPr>
        <w:rPr>
          <w:rFonts w:ascii="Times New Roman" w:hAnsi="Times New Roman" w:cs="Times New Roman"/>
          <w:sz w:val="24"/>
          <w:szCs w:val="24"/>
        </w:rPr>
      </w:pPr>
      <w:r w:rsidRPr="003D6CA0">
        <w:rPr>
          <w:rFonts w:ascii="Times New Roman" w:hAnsi="Times New Roman" w:cs="Times New Roman"/>
          <w:sz w:val="24"/>
          <w:szCs w:val="24"/>
        </w:rPr>
        <w:t xml:space="preserve">ACSs (accountable care systems) or ACOs (accountable care organisations) evolved STP's (sustainability and transformation partnership), </w:t>
      </w:r>
      <w:r w:rsidR="006A47C8">
        <w:rPr>
          <w:rFonts w:ascii="Times New Roman" w:hAnsi="Times New Roman" w:cs="Times New Roman"/>
          <w:sz w:val="24"/>
          <w:szCs w:val="24"/>
        </w:rPr>
        <w:t xml:space="preserve"> </w:t>
      </w:r>
      <w:r w:rsidRPr="003D6CA0">
        <w:rPr>
          <w:rFonts w:ascii="Times New Roman" w:hAnsi="Times New Roman" w:cs="Times New Roman"/>
          <w:sz w:val="24"/>
          <w:szCs w:val="24"/>
        </w:rPr>
        <w:t xml:space="preserve">If set up properly this </w:t>
      </w:r>
      <w:r w:rsidR="006A47C8">
        <w:rPr>
          <w:rFonts w:ascii="Times New Roman" w:hAnsi="Times New Roman" w:cs="Times New Roman"/>
          <w:sz w:val="24"/>
          <w:szCs w:val="24"/>
        </w:rPr>
        <w:t>system can provide joined</w:t>
      </w:r>
      <w:r w:rsidRPr="003D6CA0">
        <w:rPr>
          <w:rFonts w:ascii="Times New Roman" w:hAnsi="Times New Roman" w:cs="Times New Roman"/>
          <w:sz w:val="24"/>
          <w:szCs w:val="24"/>
        </w:rPr>
        <w:t xml:space="preserve"> up, better coordinated care and shared savings (British Medical Association, 2017).</w:t>
      </w:r>
    </w:p>
    <w:p w:rsidR="00F07CED" w:rsidRPr="003D6CA0" w:rsidRDefault="00F07CED" w:rsidP="00F07CED">
      <w:pPr>
        <w:shd w:val="clear" w:color="auto" w:fill="FFFFFF"/>
        <w:spacing w:after="240" w:line="240" w:lineRule="auto"/>
        <w:rPr>
          <w:rFonts w:ascii="Times New Roman" w:eastAsia="Times New Roman" w:hAnsi="Times New Roman" w:cs="Times New Roman"/>
          <w:b/>
          <w:sz w:val="24"/>
          <w:szCs w:val="24"/>
          <w:u w:val="single"/>
          <w:lang w:eastAsia="en-GB"/>
        </w:rPr>
      </w:pPr>
    </w:p>
    <w:p w:rsidR="00F07CED" w:rsidRPr="003D6CA0" w:rsidRDefault="00F07CED" w:rsidP="00F07CED">
      <w:pPr>
        <w:shd w:val="clear" w:color="auto" w:fill="FFFFFF"/>
        <w:spacing w:after="240" w:line="240" w:lineRule="auto"/>
        <w:rPr>
          <w:rFonts w:ascii="Times New Roman" w:eastAsia="Times New Roman" w:hAnsi="Times New Roman" w:cs="Times New Roman"/>
          <w:b/>
          <w:sz w:val="24"/>
          <w:szCs w:val="24"/>
          <w:u w:val="single"/>
          <w:lang w:eastAsia="en-GB"/>
        </w:rPr>
      </w:pPr>
    </w:p>
    <w:p w:rsidR="00F07CED" w:rsidRPr="003D6CA0" w:rsidRDefault="00F07CED" w:rsidP="00F07CED">
      <w:pPr>
        <w:pStyle w:val="NormalWeb"/>
        <w:shd w:val="clear" w:color="auto" w:fill="FFFFFF"/>
        <w:spacing w:before="0" w:beforeAutospacing="0" w:after="0" w:afterAutospacing="0"/>
        <w:textAlignment w:val="baseline"/>
      </w:pPr>
      <w:r w:rsidRPr="003D6CA0">
        <w:t>The NHS Five Year Forward View (2017) decided upon improvements and changes that need to be made in the health gap, a quality gap, and a financial sustainability gap. The NHS five year forward view (2017) plan stated that the integration of primary and specialist hospital care, physical and mental health service and Health and Social care can be achieved by the NHS as long as extra investment, transformation funding to support double running costs, activism on prevention and public health and a well run social care supports it. .</w:t>
      </w:r>
    </w:p>
    <w:p w:rsidR="00F07CED" w:rsidRPr="003D6CA0" w:rsidRDefault="00F07CED" w:rsidP="00F07CED">
      <w:pPr>
        <w:pStyle w:val="NormalWeb"/>
        <w:shd w:val="clear" w:color="auto" w:fill="FFFFFF"/>
        <w:spacing w:before="0" w:beforeAutospacing="0" w:after="161" w:afterAutospacing="0"/>
        <w:textAlignment w:val="baseline"/>
      </w:pPr>
      <w:r w:rsidRPr="003D6CA0">
        <w:t xml:space="preserve"> It has only been One year since the NHS’ five year Spending Review (SR) funding settlement and demands have increased and changed since the publication of the NHS five year forward view.</w:t>
      </w:r>
    </w:p>
    <w:p w:rsidR="00F07CED" w:rsidRPr="003D6CA0" w:rsidRDefault="00F07CED" w:rsidP="00F07CED">
      <w:pPr>
        <w:shd w:val="clear" w:color="auto" w:fill="FFFFFF"/>
        <w:spacing w:after="24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The NHS therefore needs to look at alternative and creative diagnostic tools that help organisations face many problems</w:t>
      </w:r>
      <w:r w:rsidRPr="003D6CA0">
        <w:rPr>
          <w:rFonts w:ascii="Times New Roman" w:hAnsi="Times New Roman" w:cs="Times New Roman"/>
          <w:sz w:val="24"/>
          <w:szCs w:val="24"/>
        </w:rPr>
        <w:t xml:space="preserve"> such as strategic, operational and administrative especially the NHS </w:t>
      </w:r>
      <w:r w:rsidRPr="003D6CA0">
        <w:rPr>
          <w:rFonts w:ascii="Times New Roman" w:eastAsia="Times New Roman" w:hAnsi="Times New Roman" w:cs="Times New Roman"/>
          <w:sz w:val="24"/>
          <w:szCs w:val="24"/>
          <w:lang w:eastAsia="en-GB"/>
        </w:rPr>
        <w:t>(</w:t>
      </w:r>
      <w:r w:rsidRPr="003D6CA0">
        <w:rPr>
          <w:rFonts w:ascii="Times New Roman" w:eastAsia="Times New Roman" w:hAnsi="Times New Roman" w:cs="Times New Roman"/>
          <w:i/>
          <w:sz w:val="24"/>
          <w:szCs w:val="24"/>
          <w:lang w:eastAsia="en-GB"/>
        </w:rPr>
        <w:t>Maund et al,</w:t>
      </w:r>
      <w:r w:rsidRPr="003D6CA0">
        <w:rPr>
          <w:rFonts w:ascii="Times New Roman" w:eastAsia="Times New Roman" w:hAnsi="Times New Roman" w:cs="Times New Roman"/>
          <w:sz w:val="24"/>
          <w:szCs w:val="24"/>
          <w:lang w:eastAsia="en-GB"/>
        </w:rPr>
        <w:t xml:space="preserve"> 2017)</w:t>
      </w:r>
      <w:r w:rsidRPr="003D6CA0">
        <w:rPr>
          <w:rFonts w:ascii="Times New Roman" w:hAnsi="Times New Roman" w:cs="Times New Roman"/>
          <w:sz w:val="24"/>
          <w:szCs w:val="24"/>
        </w:rPr>
        <w:t>.</w:t>
      </w:r>
    </w:p>
    <w:p w:rsidR="00F07CED" w:rsidRPr="003D6CA0" w:rsidRDefault="00F07CED" w:rsidP="00F07CED">
      <w:pPr>
        <w:shd w:val="clear" w:color="auto" w:fill="FFFFFF"/>
        <w:spacing w:after="240" w:line="240" w:lineRule="auto"/>
        <w:rPr>
          <w:rFonts w:ascii="Times New Roman" w:eastAsia="Times New Roman" w:hAnsi="Times New Roman" w:cs="Times New Roman"/>
          <w:sz w:val="24"/>
          <w:szCs w:val="24"/>
          <w:lang w:eastAsia="en-GB"/>
        </w:rPr>
      </w:pPr>
    </w:p>
    <w:p w:rsidR="00F07CED" w:rsidRPr="003D6CA0" w:rsidRDefault="00F07CED" w:rsidP="00F07CED">
      <w:pPr>
        <w:rPr>
          <w:rFonts w:ascii="Times New Roman" w:hAnsi="Times New Roman" w:cs="Times New Roman"/>
          <w:sz w:val="24"/>
          <w:szCs w:val="24"/>
        </w:rPr>
      </w:pPr>
    </w:p>
    <w:p w:rsidR="00F07CED" w:rsidRPr="003D6CA0" w:rsidRDefault="00F07CED" w:rsidP="00F07CED">
      <w:pPr>
        <w:pStyle w:val="Heading2"/>
        <w:shd w:val="clear" w:color="auto" w:fill="FFFFFF"/>
        <w:spacing w:before="129" w:after="129" w:line="288" w:lineRule="atLeast"/>
        <w:textAlignment w:val="baseline"/>
        <w:rPr>
          <w:rFonts w:ascii="Times New Roman" w:hAnsi="Times New Roman" w:cs="Times New Roman"/>
          <w:color w:val="auto"/>
          <w:sz w:val="24"/>
          <w:szCs w:val="24"/>
          <w:u w:val="single"/>
        </w:rPr>
      </w:pPr>
      <w:r w:rsidRPr="003D6CA0">
        <w:rPr>
          <w:rFonts w:ascii="Times New Roman" w:hAnsi="Times New Roman" w:cs="Times New Roman"/>
          <w:color w:val="auto"/>
          <w:sz w:val="24"/>
          <w:szCs w:val="24"/>
          <w:u w:val="single"/>
        </w:rPr>
        <w:t>Business analysis tools for strategic planning</w:t>
      </w:r>
    </w:p>
    <w:p w:rsidR="00F07CED" w:rsidRPr="003D6CA0" w:rsidRDefault="00F07CED" w:rsidP="00F07CED">
      <w:pPr>
        <w:pStyle w:val="Heading1"/>
        <w:shd w:val="clear" w:color="auto" w:fill="FFFFFF"/>
        <w:spacing w:before="0" w:after="64" w:line="288" w:lineRule="atLeast"/>
        <w:textAlignment w:val="baseline"/>
        <w:rPr>
          <w:rFonts w:ascii="Times New Roman" w:hAnsi="Times New Roman" w:cs="Times New Roman"/>
          <w:color w:val="auto"/>
          <w:sz w:val="24"/>
          <w:szCs w:val="24"/>
        </w:rPr>
      </w:pPr>
      <w:r w:rsidRPr="003D6CA0">
        <w:rPr>
          <w:rFonts w:ascii="Times New Roman" w:hAnsi="Times New Roman" w:cs="Times New Roman"/>
          <w:color w:val="auto"/>
          <w:sz w:val="24"/>
          <w:szCs w:val="24"/>
        </w:rPr>
        <w:t>Business analysis tools are needed for strategic planning which then impacts business growth</w:t>
      </w:r>
    </w:p>
    <w:p w:rsidR="00F07CED" w:rsidRPr="003D6CA0" w:rsidRDefault="00F07CED" w:rsidP="00F07CED">
      <w:pPr>
        <w:rPr>
          <w:rFonts w:ascii="Times New Roman" w:hAnsi="Times New Roman" w:cs="Times New Roman"/>
          <w:sz w:val="24"/>
          <w:szCs w:val="24"/>
        </w:rPr>
      </w:pPr>
      <w:r w:rsidRPr="003D6CA0">
        <w:rPr>
          <w:rFonts w:ascii="Times New Roman" w:hAnsi="Times New Roman" w:cs="Times New Roman"/>
          <w:sz w:val="24"/>
          <w:szCs w:val="24"/>
        </w:rPr>
        <w:t>Strategic planning is identifying and knowing where your organisation is in the market. in order to do a thorough analysis of the organisation and market diagnostic tools are needed There are a range of </w:t>
      </w:r>
      <w:r w:rsidRPr="003D6CA0">
        <w:rPr>
          <w:rStyle w:val="Strong"/>
          <w:rFonts w:ascii="Times New Roman" w:hAnsi="Times New Roman" w:cs="Times New Roman"/>
          <w:sz w:val="24"/>
          <w:szCs w:val="24"/>
          <w:bdr w:val="none" w:sz="0" w:space="0" w:color="auto" w:frame="1"/>
        </w:rPr>
        <w:t>strategic analysis models</w:t>
      </w:r>
      <w:r w:rsidRPr="003D6CA0">
        <w:rPr>
          <w:rFonts w:ascii="Times New Roman" w:hAnsi="Times New Roman" w:cs="Times New Roman"/>
          <w:sz w:val="24"/>
          <w:szCs w:val="24"/>
        </w:rPr>
        <w:t> that can help. Different diagnostic problem solving and decision making models if selected well can help management and organisations to achieve their desired goals (smallbusiness.chron.com).</w:t>
      </w:r>
    </w:p>
    <w:p w:rsidR="00F07CED" w:rsidRPr="003D6CA0" w:rsidRDefault="00F07CED" w:rsidP="00F07CED">
      <w:pPr>
        <w:rPr>
          <w:rFonts w:ascii="Times New Roman" w:hAnsi="Times New Roman" w:cs="Times New Roman"/>
          <w:sz w:val="24"/>
          <w:szCs w:val="24"/>
        </w:rPr>
      </w:pPr>
      <w:bookmarkStart w:id="1" w:name="_Toc508199688"/>
    </w:p>
    <w:p w:rsidR="00D20EFF" w:rsidRDefault="00D20EFF" w:rsidP="00F07CED">
      <w:pPr>
        <w:pStyle w:val="Heading2"/>
        <w:rPr>
          <w:rFonts w:ascii="Times New Roman" w:hAnsi="Times New Roman" w:cs="Times New Roman"/>
          <w:color w:val="auto"/>
          <w:sz w:val="24"/>
          <w:szCs w:val="24"/>
          <w:u w:val="single"/>
        </w:rPr>
      </w:pPr>
    </w:p>
    <w:p w:rsidR="00D20EFF" w:rsidRDefault="00D20EFF" w:rsidP="00F07CED">
      <w:pPr>
        <w:pStyle w:val="Heading2"/>
        <w:rPr>
          <w:rFonts w:ascii="Times New Roman" w:hAnsi="Times New Roman" w:cs="Times New Roman"/>
          <w:color w:val="auto"/>
          <w:sz w:val="24"/>
          <w:szCs w:val="24"/>
          <w:u w:val="single"/>
        </w:rPr>
      </w:pPr>
    </w:p>
    <w:p w:rsidR="00F07CED" w:rsidRPr="003D6CA0" w:rsidRDefault="00F07CED" w:rsidP="00F07CED">
      <w:pPr>
        <w:pStyle w:val="Heading2"/>
        <w:rPr>
          <w:rFonts w:ascii="Times New Roman" w:hAnsi="Times New Roman" w:cs="Times New Roman"/>
          <w:color w:val="auto"/>
          <w:sz w:val="24"/>
          <w:szCs w:val="24"/>
          <w:u w:val="single"/>
        </w:rPr>
      </w:pPr>
      <w:r w:rsidRPr="003D6CA0">
        <w:rPr>
          <w:rFonts w:ascii="Times New Roman" w:hAnsi="Times New Roman" w:cs="Times New Roman"/>
          <w:color w:val="auto"/>
          <w:sz w:val="24"/>
          <w:szCs w:val="24"/>
          <w:u w:val="single"/>
        </w:rPr>
        <w:t>The Fishbone</w:t>
      </w:r>
      <w:bookmarkEnd w:id="1"/>
    </w:p>
    <w:p w:rsidR="00F07CED" w:rsidRPr="003D6CA0" w:rsidRDefault="00F07CED" w:rsidP="00F07CED">
      <w:pPr>
        <w:rPr>
          <w:rFonts w:ascii="Times New Roman" w:hAnsi="Times New Roman" w:cs="Times New Roman"/>
          <w:sz w:val="24"/>
          <w:szCs w:val="24"/>
        </w:rPr>
      </w:pPr>
      <w:r w:rsidRPr="003D6CA0">
        <w:rPr>
          <w:rFonts w:ascii="Times New Roman" w:hAnsi="Times New Roman" w:cs="Times New Roman"/>
          <w:sz w:val="24"/>
          <w:szCs w:val="24"/>
        </w:rPr>
        <w:t>http://whatis.techtarget.com/definition/fishbone-diagram</w:t>
      </w:r>
    </w:p>
    <w:p w:rsidR="00F07CED" w:rsidRPr="003D6CA0" w:rsidRDefault="00F07CED" w:rsidP="00F07CED">
      <w:pPr>
        <w:pStyle w:val="NormalWeb"/>
        <w:shd w:val="clear" w:color="auto" w:fill="FFFFFF"/>
        <w:spacing w:before="0" w:beforeAutospacing="0" w:after="360" w:afterAutospacing="0" w:line="401" w:lineRule="atLeast"/>
      </w:pPr>
      <w:r w:rsidRPr="003D6CA0">
        <w:t>A fishbone Diagram or Ishikawa's diagram as it is also named after its inventor is a analysis tool that identifies cause of a problem and its effects on the organisation. It is a very visual tool that Dr Kaoru Ishikawa a Japanese inventor who was a quality control expert invented to help employees avoid obvious solutions that do not always solve bigger problems in the long run (whatis.techtarget.com)..</w:t>
      </w:r>
    </w:p>
    <w:p w:rsidR="00D20EFF" w:rsidRDefault="00F07CED" w:rsidP="00D20EFF">
      <w:pPr>
        <w:rPr>
          <w:rFonts w:ascii="Times New Roman" w:hAnsi="Times New Roman" w:cs="Times New Roman"/>
          <w:sz w:val="24"/>
          <w:szCs w:val="24"/>
        </w:rPr>
      </w:pPr>
      <w:r w:rsidRPr="003D6CA0">
        <w:rPr>
          <w:rFonts w:ascii="Times New Roman" w:hAnsi="Times New Roman" w:cs="Times New Roman"/>
          <w:sz w:val="24"/>
          <w:szCs w:val="24"/>
        </w:rPr>
        <w:t>The diagram is filled in right to left from the fish head were the problem is noted down (cause) and then on each fishbone the possible (effect) impact of problems. The complexity of this tool is in the smaller bones that branch off the big bones as they contain more detail . The potential effects are rated in order of seriousness with the help of a facilitator. It is a very useful tool to use for managers in any organisation as it represents visually the cause and effect of a problem and helps the users to come to a decision rationally (enotes.com and whatis.techtarget.com).</w:t>
      </w:r>
      <w:r w:rsidRPr="003D6CA0">
        <w:rPr>
          <w:rFonts w:ascii="Times New Roman" w:hAnsi="Times New Roman" w:cs="Times New Roman"/>
          <w:sz w:val="24"/>
          <w:szCs w:val="24"/>
        </w:rPr>
        <w:br/>
      </w:r>
    </w:p>
    <w:p w:rsidR="00F07CED" w:rsidRPr="003D6CA0" w:rsidRDefault="00F07CED" w:rsidP="00D20EFF">
      <w:pPr>
        <w:rPr>
          <w:rFonts w:ascii="Times New Roman" w:hAnsi="Times New Roman" w:cs="Times New Roman"/>
          <w:sz w:val="24"/>
          <w:szCs w:val="24"/>
        </w:rPr>
      </w:pPr>
      <w:r w:rsidRPr="003D6CA0">
        <w:rPr>
          <w:rFonts w:ascii="Times New Roman" w:hAnsi="Times New Roman" w:cs="Times New Roman"/>
          <w:sz w:val="24"/>
          <w:szCs w:val="24"/>
        </w:rPr>
        <w:t>The advantages of using the fishbone analysis tool for the NHS are: The identification of the cause and effect relationship of the challenges the NHS is facing; Joint brainstorming discussions will bring all stakeholders together(</w:t>
      </w:r>
      <w:hyperlink r:id="rId15" w:history="1">
        <w:r w:rsidRPr="003D6CA0">
          <w:rPr>
            <w:rStyle w:val="Hyperlink"/>
            <w:rFonts w:ascii="Times New Roman" w:hAnsi="Times New Roman" w:cs="Times New Roman"/>
            <w:color w:val="auto"/>
            <w:sz w:val="24"/>
            <w:szCs w:val="24"/>
          </w:rPr>
          <w:t>fishbonediagram.org</w:t>
        </w:r>
      </w:hyperlink>
      <w:r w:rsidRPr="003D6CA0">
        <w:rPr>
          <w:rFonts w:ascii="Times New Roman" w:hAnsi="Times New Roman" w:cs="Times New Roman"/>
          <w:sz w:val="24"/>
          <w:szCs w:val="24"/>
        </w:rPr>
        <w:t>); complex relationships hard to display; needs a lot of space. (enotes.com</w:t>
      </w:r>
      <w:r w:rsidR="00D20EFF">
        <w:t>)</w:t>
      </w:r>
      <w:r w:rsidR="00D20EFF" w:rsidRPr="003D6CA0">
        <w:rPr>
          <w:rFonts w:ascii="Times New Roman" w:hAnsi="Times New Roman" w:cs="Times New Roman"/>
          <w:sz w:val="24"/>
          <w:szCs w:val="24"/>
        </w:rPr>
        <w:t xml:space="preserve"> </w:t>
      </w:r>
      <w:r w:rsidRPr="003D6CA0">
        <w:rPr>
          <w:rFonts w:ascii="Times New Roman" w:hAnsi="Times New Roman" w:cs="Times New Roman"/>
          <w:sz w:val="24"/>
          <w:szCs w:val="24"/>
        </w:rPr>
        <w:t>Another benefit is that, from understanding these factors, you can get to solutions faster especially if you are studying the organizer as a team. </w:t>
      </w:r>
    </w:p>
    <w:p w:rsidR="00D20EFF" w:rsidRDefault="00D20EFF" w:rsidP="00D20EFF">
      <w:pPr>
        <w:rPr>
          <w:rFonts w:ascii="Times New Roman" w:hAnsi="Times New Roman" w:cs="Times New Roman"/>
          <w:sz w:val="24"/>
          <w:szCs w:val="24"/>
        </w:rPr>
      </w:pPr>
      <w:r>
        <w:rPr>
          <w:rFonts w:ascii="Times New Roman" w:hAnsi="Times New Roman" w:cs="Times New Roman"/>
          <w:sz w:val="24"/>
          <w:szCs w:val="24"/>
          <w:lang w:eastAsia="en-GB"/>
        </w:rPr>
        <w:t>The disadvantage that is the most important is that it only identifies possible causes not solutions.</w:t>
      </w:r>
      <w:r w:rsidRPr="00D20EFF">
        <w:rPr>
          <w:rFonts w:ascii="Times New Roman" w:hAnsi="Times New Roman" w:cs="Times New Roman"/>
          <w:sz w:val="24"/>
          <w:szCs w:val="24"/>
        </w:rPr>
        <w:t xml:space="preserve"> </w:t>
      </w:r>
      <w:r w:rsidRPr="003D6CA0">
        <w:rPr>
          <w:rFonts w:ascii="Times New Roman" w:hAnsi="Times New Roman" w:cs="Times New Roman"/>
          <w:sz w:val="24"/>
          <w:szCs w:val="24"/>
        </w:rPr>
        <w:t>(enotes.com and whatis.techtarget.com).</w:t>
      </w:r>
      <w:r w:rsidRPr="003D6CA0">
        <w:rPr>
          <w:rFonts w:ascii="Times New Roman" w:hAnsi="Times New Roman" w:cs="Times New Roman"/>
          <w:sz w:val="24"/>
          <w:szCs w:val="24"/>
        </w:rPr>
        <w:br/>
      </w:r>
    </w:p>
    <w:p w:rsidR="00F07CED" w:rsidRPr="003D6CA0" w:rsidRDefault="00F07CED" w:rsidP="00F07CED">
      <w:pPr>
        <w:rPr>
          <w:rFonts w:ascii="Times New Roman" w:hAnsi="Times New Roman" w:cs="Times New Roman"/>
          <w:sz w:val="24"/>
          <w:szCs w:val="24"/>
          <w:lang w:eastAsia="en-GB"/>
        </w:rPr>
      </w:pPr>
    </w:p>
    <w:p w:rsidR="00F07CED" w:rsidRPr="003D6CA0" w:rsidRDefault="00F07CED" w:rsidP="00F07CED">
      <w:pPr>
        <w:rPr>
          <w:rFonts w:ascii="Times New Roman" w:hAnsi="Times New Roman" w:cs="Times New Roman"/>
          <w:sz w:val="24"/>
          <w:szCs w:val="24"/>
        </w:rPr>
      </w:pPr>
      <w:r w:rsidRPr="003D6CA0">
        <w:rPr>
          <w:rFonts w:ascii="Times New Roman" w:hAnsi="Times New Roman" w:cs="Times New Roman"/>
          <w:noProof/>
          <w:sz w:val="24"/>
          <w:szCs w:val="24"/>
          <w:lang w:eastAsia="en-GB"/>
        </w:rPr>
        <w:lastRenderedPageBreak/>
        <w:drawing>
          <wp:inline distT="0" distB="0" distL="0" distR="0">
            <wp:extent cx="5731510" cy="3852848"/>
            <wp:effectExtent l="19050" t="0" r="2540" b="0"/>
            <wp:docPr id="11" name="Picture 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a:blip r:embed="rId16">
                      <a:extLst>
                        <a:ext uri="{28A0092B-C50C-407E-A947-70E740481C1C}">
                          <a14:useLocalDpi xmlns:o="urn:schemas-microsoft-com:office:office" xmlns:v="urn:schemas-microsoft-com:vml" xmlns:w10="urn:schemas-microsoft-com:office:word" xmlns:w="http://schemas.openxmlformats.org/wordprocessingml/2006/main" xmlns="" xmlns:p="http://schemas.openxmlformats.org/presentationml/2006/main" xmlns:a14="http://schemas.microsoft.com/office/drawing/2010/main" xmlns:lc="http://schemas.openxmlformats.org/drawingml/2006/lockedCanvas" val="0"/>
                        </a:ext>
                      </a:extLst>
                    </a:blip>
                    <a:stretch>
                      <a:fillRect/>
                    </a:stretch>
                  </pic:blipFill>
                  <pic:spPr>
                    <a:xfrm>
                      <a:off x="0" y="0"/>
                      <a:ext cx="5731510" cy="3852848"/>
                    </a:xfrm>
                    <a:prstGeom prst="rect">
                      <a:avLst/>
                    </a:prstGeom>
                  </pic:spPr>
                </pic:pic>
              </a:graphicData>
            </a:graphic>
          </wp:inline>
        </w:drawing>
      </w:r>
    </w:p>
    <w:p w:rsidR="00F07CED" w:rsidRPr="003D6CA0" w:rsidRDefault="00F07CED" w:rsidP="00F07CED">
      <w:pPr>
        <w:rPr>
          <w:rFonts w:ascii="Times New Roman" w:hAnsi="Times New Roman" w:cs="Times New Roman"/>
          <w:b/>
          <w:sz w:val="24"/>
          <w:szCs w:val="24"/>
          <w:u w:val="single"/>
        </w:rPr>
      </w:pPr>
    </w:p>
    <w:p w:rsidR="00F07CED" w:rsidRPr="003D6CA0" w:rsidRDefault="00F07CED" w:rsidP="00F07CED">
      <w:pPr>
        <w:pStyle w:val="Heading3"/>
        <w:shd w:val="clear" w:color="auto" w:fill="FFFFFF"/>
        <w:spacing w:before="0" w:after="43" w:line="288" w:lineRule="atLeast"/>
        <w:textAlignment w:val="baseline"/>
        <w:rPr>
          <w:rFonts w:ascii="Times New Roman" w:hAnsi="Times New Roman" w:cs="Times New Roman"/>
          <w:color w:val="auto"/>
          <w:sz w:val="24"/>
          <w:szCs w:val="24"/>
          <w:u w:val="single"/>
        </w:rPr>
      </w:pPr>
      <w:r w:rsidRPr="003D6CA0">
        <w:rPr>
          <w:rFonts w:ascii="Times New Roman" w:hAnsi="Times New Roman" w:cs="Times New Roman"/>
          <w:color w:val="auto"/>
          <w:sz w:val="24"/>
          <w:szCs w:val="24"/>
          <w:u w:val="single"/>
        </w:rPr>
        <w:t>SWOT analysis</w:t>
      </w:r>
    </w:p>
    <w:p w:rsidR="00F07CED" w:rsidRPr="003D6CA0" w:rsidRDefault="00F07CED" w:rsidP="00F07CED">
      <w:pPr>
        <w:pStyle w:val="NormalWeb"/>
        <w:shd w:val="clear" w:color="auto" w:fill="FFFFFF"/>
        <w:spacing w:before="0" w:beforeAutospacing="0" w:after="172" w:afterAutospacing="0"/>
        <w:textAlignment w:val="baseline"/>
      </w:pPr>
      <w:r w:rsidRPr="003D6CA0">
        <w:t>A SWOT analysis identifies the internal and external factors that are favourable or unfavourable to achieving a business goal:</w:t>
      </w:r>
    </w:p>
    <w:p w:rsidR="00F07CED" w:rsidRPr="003D6CA0" w:rsidRDefault="00F07CED" w:rsidP="00F07CED">
      <w:pPr>
        <w:spacing w:after="0" w:line="240" w:lineRule="auto"/>
        <w:textAlignment w:val="baseline"/>
        <w:rPr>
          <w:rFonts w:ascii="Times New Roman" w:hAnsi="Times New Roman" w:cs="Times New Roman"/>
          <w:b/>
          <w:bCs/>
          <w:sz w:val="24"/>
          <w:szCs w:val="24"/>
          <w:bdr w:val="none" w:sz="0" w:space="0" w:color="auto" w:frame="1"/>
        </w:rPr>
      </w:pPr>
      <w:r w:rsidRPr="003D6CA0">
        <w:rPr>
          <w:rStyle w:val="Strong"/>
          <w:rFonts w:ascii="Times New Roman" w:hAnsi="Times New Roman" w:cs="Times New Roman"/>
          <w:sz w:val="24"/>
          <w:szCs w:val="24"/>
          <w:bdr w:val="none" w:sz="0" w:space="0" w:color="auto" w:frame="1"/>
        </w:rPr>
        <w:t>SWOT stands for S</w:t>
      </w:r>
      <w:r w:rsidRPr="003D6CA0">
        <w:rPr>
          <w:rFonts w:ascii="Times New Roman" w:hAnsi="Times New Roman" w:cs="Times New Roman"/>
          <w:sz w:val="24"/>
          <w:szCs w:val="24"/>
        </w:rPr>
        <w:t xml:space="preserve">trengths, </w:t>
      </w:r>
      <w:r w:rsidRPr="003D6CA0">
        <w:rPr>
          <w:rStyle w:val="Strong"/>
          <w:rFonts w:ascii="Times New Roman" w:hAnsi="Times New Roman" w:cs="Times New Roman"/>
          <w:sz w:val="24"/>
          <w:szCs w:val="24"/>
          <w:bdr w:val="none" w:sz="0" w:space="0" w:color="auto" w:frame="1"/>
        </w:rPr>
        <w:t>W</w:t>
      </w:r>
      <w:r w:rsidRPr="003D6CA0">
        <w:rPr>
          <w:rFonts w:ascii="Times New Roman" w:hAnsi="Times New Roman" w:cs="Times New Roman"/>
          <w:sz w:val="24"/>
          <w:szCs w:val="24"/>
        </w:rPr>
        <w:t xml:space="preserve">eaknesses, </w:t>
      </w:r>
      <w:r w:rsidRPr="003D6CA0">
        <w:rPr>
          <w:rStyle w:val="Strong"/>
          <w:rFonts w:ascii="Times New Roman" w:hAnsi="Times New Roman" w:cs="Times New Roman"/>
          <w:sz w:val="24"/>
          <w:szCs w:val="24"/>
          <w:bdr w:val="none" w:sz="0" w:space="0" w:color="auto" w:frame="1"/>
        </w:rPr>
        <w:t>O</w:t>
      </w:r>
      <w:r w:rsidRPr="003D6CA0">
        <w:rPr>
          <w:rFonts w:ascii="Times New Roman" w:hAnsi="Times New Roman" w:cs="Times New Roman"/>
          <w:sz w:val="24"/>
          <w:szCs w:val="24"/>
        </w:rPr>
        <w:t xml:space="preserve">pportunities and </w:t>
      </w:r>
      <w:r w:rsidRPr="003D6CA0">
        <w:rPr>
          <w:rStyle w:val="Strong"/>
          <w:rFonts w:ascii="Times New Roman" w:hAnsi="Times New Roman" w:cs="Times New Roman"/>
          <w:sz w:val="24"/>
          <w:szCs w:val="24"/>
          <w:bdr w:val="none" w:sz="0" w:space="0" w:color="auto" w:frame="1"/>
        </w:rPr>
        <w:t>T</w:t>
      </w:r>
      <w:r w:rsidRPr="003D6CA0">
        <w:rPr>
          <w:rFonts w:ascii="Times New Roman" w:hAnsi="Times New Roman" w:cs="Times New Roman"/>
          <w:sz w:val="24"/>
          <w:szCs w:val="24"/>
        </w:rPr>
        <w:t>hreats. A SWOT helps an organisation increase its strength after identification and minimise weaknesses. it also increases or goes after opportunities and guards against threats.</w:t>
      </w:r>
    </w:p>
    <w:p w:rsidR="00F07CED" w:rsidRPr="003D6CA0" w:rsidRDefault="00F07CED" w:rsidP="00F07CED">
      <w:pPr>
        <w:spacing w:after="0" w:line="240" w:lineRule="auto"/>
        <w:textAlignment w:val="baseline"/>
        <w:rPr>
          <w:rFonts w:ascii="Times New Roman" w:hAnsi="Times New Roman" w:cs="Times New Roman"/>
          <w:sz w:val="24"/>
          <w:szCs w:val="24"/>
        </w:rPr>
      </w:pPr>
    </w:p>
    <w:p w:rsidR="00F07CED" w:rsidRPr="003D6CA0" w:rsidRDefault="00F07CED" w:rsidP="00F07CED">
      <w:pPr>
        <w:spacing w:after="0" w:line="240" w:lineRule="auto"/>
        <w:textAlignment w:val="baseline"/>
        <w:rPr>
          <w:ins w:id="2" w:author="Unknown"/>
          <w:rFonts w:ascii="Times New Roman" w:hAnsi="Times New Roman" w:cs="Times New Roman"/>
          <w:sz w:val="24"/>
          <w:szCs w:val="24"/>
        </w:rPr>
      </w:pPr>
      <w:r w:rsidRPr="003D6CA0">
        <w:rPr>
          <w:rFonts w:ascii="Times New Roman" w:hAnsi="Times New Roman" w:cs="Times New Roman"/>
          <w:sz w:val="24"/>
          <w:szCs w:val="24"/>
        </w:rPr>
        <w:t xml:space="preserve">The results of a pestle analysis can inform managers of opportunities or threats in a SWOT analysis Therefore these tools work well together which lead to better strategic decisions if the managers are not limited in creativity. This can be overcome by involving stakeholders with different </w:t>
      </w:r>
      <w:proofErr w:type="spellStart"/>
      <w:r w:rsidRPr="003D6CA0">
        <w:rPr>
          <w:rFonts w:ascii="Times New Roman" w:hAnsi="Times New Roman" w:cs="Times New Roman"/>
          <w:sz w:val="24"/>
          <w:szCs w:val="24"/>
        </w:rPr>
        <w:t>view points</w:t>
      </w:r>
      <w:proofErr w:type="spellEnd"/>
      <w:r w:rsidRPr="003D6CA0">
        <w:rPr>
          <w:rFonts w:ascii="Times New Roman" w:hAnsi="Times New Roman" w:cs="Times New Roman"/>
          <w:sz w:val="24"/>
          <w:szCs w:val="24"/>
        </w:rPr>
        <w:t xml:space="preserve"> (Gregory,2018)</w:t>
      </w:r>
    </w:p>
    <w:p w:rsidR="00F07CED" w:rsidRPr="003D6CA0" w:rsidRDefault="00F07CED" w:rsidP="00F07CED">
      <w:pPr>
        <w:spacing w:after="0" w:line="240" w:lineRule="auto"/>
        <w:textAlignment w:val="baseline"/>
        <w:rPr>
          <w:rFonts w:ascii="Times New Roman" w:hAnsi="Times New Roman" w:cs="Times New Roman"/>
          <w:sz w:val="24"/>
          <w:szCs w:val="24"/>
        </w:rPr>
      </w:pPr>
    </w:p>
    <w:p w:rsidR="00F07CED" w:rsidRPr="003D6CA0" w:rsidRDefault="00F07CED" w:rsidP="00F07CED">
      <w:pPr>
        <w:spacing w:after="0" w:line="240" w:lineRule="auto"/>
        <w:textAlignment w:val="baseline"/>
        <w:rPr>
          <w:rFonts w:ascii="Times New Roman" w:hAnsi="Times New Roman" w:cs="Times New Roman"/>
          <w:sz w:val="24"/>
          <w:szCs w:val="24"/>
        </w:rPr>
      </w:pPr>
    </w:p>
    <w:tbl>
      <w:tblPr>
        <w:tblW w:w="9645" w:type="dxa"/>
        <w:tblInd w:w="93" w:type="dxa"/>
        <w:tblLook w:val="04A0"/>
      </w:tblPr>
      <w:tblGrid>
        <w:gridCol w:w="238"/>
        <w:gridCol w:w="832"/>
        <w:gridCol w:w="99"/>
        <w:gridCol w:w="133"/>
        <w:gridCol w:w="838"/>
        <w:gridCol w:w="226"/>
        <w:gridCol w:w="19"/>
        <w:gridCol w:w="880"/>
        <w:gridCol w:w="53"/>
        <w:gridCol w:w="88"/>
        <w:gridCol w:w="741"/>
        <w:gridCol w:w="122"/>
        <w:gridCol w:w="404"/>
        <w:gridCol w:w="551"/>
        <w:gridCol w:w="235"/>
        <w:gridCol w:w="457"/>
        <w:gridCol w:w="204"/>
        <w:gridCol w:w="187"/>
        <w:gridCol w:w="249"/>
        <w:gridCol w:w="199"/>
        <w:gridCol w:w="241"/>
        <w:gridCol w:w="283"/>
        <w:gridCol w:w="779"/>
        <w:gridCol w:w="304"/>
        <w:gridCol w:w="200"/>
        <w:gridCol w:w="509"/>
        <w:gridCol w:w="710"/>
      </w:tblGrid>
      <w:tr w:rsidR="00F07CED" w:rsidRPr="003D6CA0" w:rsidTr="008762DB">
        <w:trPr>
          <w:gridAfter w:val="2"/>
          <w:wAfter w:w="1220" w:type="dxa"/>
          <w:trHeight w:val="398"/>
        </w:trPr>
        <w:tc>
          <w:tcPr>
            <w:tcW w:w="1136" w:type="dxa"/>
            <w:gridSpan w:val="3"/>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5080" w:type="dxa"/>
            <w:gridSpan w:val="15"/>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b/>
                <w:bCs/>
                <w:sz w:val="24"/>
                <w:szCs w:val="24"/>
                <w:lang w:eastAsia="en-GB"/>
              </w:rPr>
            </w:pPr>
            <w:r w:rsidRPr="003D6CA0">
              <w:rPr>
                <w:rFonts w:ascii="Times New Roman" w:eastAsia="Times New Roman" w:hAnsi="Times New Roman" w:cs="Times New Roman"/>
                <w:b/>
                <w:bCs/>
                <w:sz w:val="24"/>
                <w:szCs w:val="24"/>
                <w:lang w:eastAsia="en-GB"/>
              </w:rPr>
              <w:t xml:space="preserve">SWOT Analysis </w:t>
            </w:r>
            <w:proofErr w:type="spellStart"/>
            <w:r w:rsidRPr="003D6CA0">
              <w:rPr>
                <w:rFonts w:ascii="Times New Roman" w:eastAsia="Times New Roman" w:hAnsi="Times New Roman" w:cs="Times New Roman"/>
                <w:b/>
                <w:bCs/>
                <w:sz w:val="24"/>
                <w:szCs w:val="24"/>
                <w:lang w:eastAsia="en-GB"/>
              </w:rPr>
              <w:t>Proforma</w:t>
            </w:r>
            <w:proofErr w:type="spellEnd"/>
          </w:p>
        </w:tc>
        <w:tc>
          <w:tcPr>
            <w:tcW w:w="682" w:type="dxa"/>
            <w:gridSpan w:val="3"/>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527" w:type="dxa"/>
            <w:gridSpan w:val="4"/>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gridAfter w:val="2"/>
          <w:wAfter w:w="1219" w:type="dxa"/>
          <w:trHeight w:val="193"/>
        </w:trPr>
        <w:tc>
          <w:tcPr>
            <w:tcW w:w="1136"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176"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95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95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16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35"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8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527" w:type="dxa"/>
            <w:gridSpan w:val="4"/>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r>
      <w:tr w:rsidR="00F07CED" w:rsidRPr="003D6CA0" w:rsidTr="008762DB">
        <w:trPr>
          <w:gridAfter w:val="2"/>
          <w:wAfter w:w="1219" w:type="dxa"/>
          <w:trHeight w:val="242"/>
        </w:trPr>
        <w:tc>
          <w:tcPr>
            <w:tcW w:w="1136" w:type="dxa"/>
            <w:gridSpan w:val="3"/>
            <w:tcBorders>
              <w:top w:val="single" w:sz="4" w:space="0" w:color="auto"/>
              <w:left w:val="single" w:sz="4" w:space="0" w:color="auto"/>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b/>
                <w:bCs/>
                <w:sz w:val="24"/>
                <w:szCs w:val="24"/>
                <w:u w:val="single"/>
                <w:lang w:eastAsia="en-GB"/>
              </w:rPr>
            </w:pPr>
            <w:r w:rsidRPr="003D6CA0">
              <w:rPr>
                <w:rFonts w:ascii="Times New Roman" w:eastAsia="Times New Roman" w:hAnsi="Times New Roman" w:cs="Times New Roman"/>
                <w:b/>
                <w:bCs/>
                <w:sz w:val="24"/>
                <w:szCs w:val="24"/>
                <w:u w:val="single"/>
                <w:lang w:eastAsia="en-GB"/>
              </w:rPr>
              <w:t>NAME</w:t>
            </w:r>
          </w:p>
        </w:tc>
        <w:tc>
          <w:tcPr>
            <w:tcW w:w="1176" w:type="dxa"/>
            <w:gridSpan w:val="3"/>
            <w:tcBorders>
              <w:top w:val="single" w:sz="4" w:space="0" w:color="auto"/>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952" w:type="dxa"/>
            <w:gridSpan w:val="3"/>
            <w:tcBorders>
              <w:top w:val="single" w:sz="4" w:space="0" w:color="auto"/>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u w:val="single"/>
                <w:lang w:eastAsia="en-GB"/>
              </w:rPr>
            </w:pPr>
            <w:r w:rsidRPr="003D6CA0">
              <w:rPr>
                <w:rFonts w:ascii="Times New Roman" w:eastAsia="Times New Roman" w:hAnsi="Times New Roman" w:cs="Times New Roman"/>
                <w:sz w:val="24"/>
                <w:szCs w:val="24"/>
                <w:u w:val="single"/>
                <w:lang w:eastAsia="en-GB"/>
              </w:rPr>
              <w:t> </w:t>
            </w:r>
          </w:p>
        </w:tc>
        <w:tc>
          <w:tcPr>
            <w:tcW w:w="951" w:type="dxa"/>
            <w:gridSpan w:val="3"/>
            <w:tcBorders>
              <w:top w:val="single" w:sz="4" w:space="0" w:color="auto"/>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167" w:type="dxa"/>
            <w:gridSpan w:val="3"/>
            <w:tcBorders>
              <w:top w:val="single" w:sz="4" w:space="0" w:color="auto"/>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b/>
                <w:bCs/>
                <w:sz w:val="24"/>
                <w:szCs w:val="24"/>
                <w:u w:val="single"/>
                <w:lang w:eastAsia="en-GB"/>
              </w:rPr>
            </w:pPr>
            <w:r w:rsidRPr="003D6CA0">
              <w:rPr>
                <w:rFonts w:ascii="Times New Roman" w:eastAsia="Times New Roman" w:hAnsi="Times New Roman" w:cs="Times New Roman"/>
                <w:b/>
                <w:bCs/>
                <w:sz w:val="24"/>
                <w:szCs w:val="24"/>
                <w:u w:val="single"/>
                <w:lang w:eastAsia="en-GB"/>
              </w:rPr>
              <w:t> </w:t>
            </w:r>
          </w:p>
        </w:tc>
        <w:tc>
          <w:tcPr>
            <w:tcW w:w="835" w:type="dxa"/>
            <w:gridSpan w:val="3"/>
            <w:tcBorders>
              <w:top w:val="single" w:sz="4" w:space="0" w:color="auto"/>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u w:val="single"/>
                <w:lang w:eastAsia="en-GB"/>
              </w:rPr>
            </w:pPr>
            <w:r w:rsidRPr="003D6CA0">
              <w:rPr>
                <w:rFonts w:ascii="Times New Roman" w:eastAsia="Times New Roman" w:hAnsi="Times New Roman" w:cs="Times New Roman"/>
                <w:sz w:val="24"/>
                <w:szCs w:val="24"/>
                <w:u w:val="single"/>
                <w:lang w:eastAsia="en-GB"/>
              </w:rPr>
              <w:t> </w:t>
            </w:r>
          </w:p>
        </w:tc>
        <w:tc>
          <w:tcPr>
            <w:tcW w:w="682" w:type="dxa"/>
            <w:gridSpan w:val="3"/>
            <w:tcBorders>
              <w:top w:val="single" w:sz="4" w:space="0" w:color="auto"/>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527" w:type="dxa"/>
            <w:gridSpan w:val="4"/>
            <w:tcBorders>
              <w:top w:val="single" w:sz="4" w:space="0" w:color="auto"/>
              <w:left w:val="nil"/>
              <w:bottom w:val="nil"/>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gridAfter w:val="2"/>
          <w:wAfter w:w="1219" w:type="dxa"/>
          <w:trHeight w:val="242"/>
        </w:trPr>
        <w:tc>
          <w:tcPr>
            <w:tcW w:w="1136" w:type="dxa"/>
            <w:gridSpan w:val="3"/>
            <w:tcBorders>
              <w:top w:val="nil"/>
              <w:left w:val="single" w:sz="4" w:space="0" w:color="auto"/>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b/>
                <w:bCs/>
                <w:sz w:val="24"/>
                <w:szCs w:val="24"/>
                <w:lang w:eastAsia="en-GB"/>
              </w:rPr>
            </w:pPr>
            <w:r w:rsidRPr="003D6CA0">
              <w:rPr>
                <w:rFonts w:ascii="Times New Roman" w:eastAsia="Times New Roman" w:hAnsi="Times New Roman" w:cs="Times New Roman"/>
                <w:b/>
                <w:bCs/>
                <w:sz w:val="24"/>
                <w:szCs w:val="24"/>
                <w:lang w:eastAsia="en-GB"/>
              </w:rPr>
              <w:t> </w:t>
            </w:r>
          </w:p>
        </w:tc>
        <w:tc>
          <w:tcPr>
            <w:tcW w:w="1176"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95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u w:val="single"/>
                <w:lang w:eastAsia="en-GB"/>
              </w:rPr>
            </w:pPr>
          </w:p>
        </w:tc>
        <w:tc>
          <w:tcPr>
            <w:tcW w:w="95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u w:val="single"/>
                <w:lang w:eastAsia="en-GB"/>
              </w:rPr>
            </w:pPr>
          </w:p>
        </w:tc>
        <w:tc>
          <w:tcPr>
            <w:tcW w:w="116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35"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8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527" w:type="dxa"/>
            <w:gridSpan w:val="4"/>
            <w:tcBorders>
              <w:top w:val="nil"/>
              <w:left w:val="nil"/>
              <w:bottom w:val="nil"/>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gridAfter w:val="2"/>
          <w:wAfter w:w="1219" w:type="dxa"/>
          <w:trHeight w:val="242"/>
        </w:trPr>
        <w:tc>
          <w:tcPr>
            <w:tcW w:w="1136" w:type="dxa"/>
            <w:gridSpan w:val="3"/>
            <w:tcBorders>
              <w:top w:val="nil"/>
              <w:left w:val="single" w:sz="4" w:space="0" w:color="auto"/>
              <w:bottom w:val="single" w:sz="4" w:space="0" w:color="auto"/>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b/>
                <w:bCs/>
                <w:sz w:val="24"/>
                <w:szCs w:val="24"/>
                <w:u w:val="single"/>
                <w:lang w:eastAsia="en-GB"/>
              </w:rPr>
            </w:pPr>
            <w:r w:rsidRPr="003D6CA0">
              <w:rPr>
                <w:rFonts w:ascii="Times New Roman" w:eastAsia="Times New Roman" w:hAnsi="Times New Roman" w:cs="Times New Roman"/>
                <w:b/>
                <w:bCs/>
                <w:sz w:val="24"/>
                <w:szCs w:val="24"/>
                <w:u w:val="single"/>
                <w:lang w:eastAsia="en-GB"/>
              </w:rPr>
              <w:t>DATE</w:t>
            </w:r>
          </w:p>
        </w:tc>
        <w:tc>
          <w:tcPr>
            <w:tcW w:w="1176" w:type="dxa"/>
            <w:gridSpan w:val="3"/>
            <w:tcBorders>
              <w:top w:val="nil"/>
              <w:left w:val="nil"/>
              <w:bottom w:val="single" w:sz="4" w:space="0" w:color="auto"/>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b/>
                <w:bCs/>
                <w:sz w:val="24"/>
                <w:szCs w:val="24"/>
                <w:u w:val="single"/>
                <w:lang w:eastAsia="en-GB"/>
              </w:rPr>
            </w:pPr>
            <w:r w:rsidRPr="003D6CA0">
              <w:rPr>
                <w:rFonts w:ascii="Times New Roman" w:eastAsia="Times New Roman" w:hAnsi="Times New Roman" w:cs="Times New Roman"/>
                <w:b/>
                <w:bCs/>
                <w:sz w:val="24"/>
                <w:szCs w:val="24"/>
                <w:u w:val="single"/>
                <w:lang w:eastAsia="en-GB"/>
              </w:rPr>
              <w:t> </w:t>
            </w:r>
          </w:p>
        </w:tc>
        <w:tc>
          <w:tcPr>
            <w:tcW w:w="952" w:type="dxa"/>
            <w:gridSpan w:val="3"/>
            <w:tcBorders>
              <w:top w:val="nil"/>
              <w:left w:val="nil"/>
              <w:bottom w:val="single" w:sz="4" w:space="0" w:color="auto"/>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951" w:type="dxa"/>
            <w:gridSpan w:val="3"/>
            <w:tcBorders>
              <w:top w:val="nil"/>
              <w:left w:val="nil"/>
              <w:bottom w:val="single" w:sz="4" w:space="0" w:color="auto"/>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167" w:type="dxa"/>
            <w:gridSpan w:val="3"/>
            <w:tcBorders>
              <w:top w:val="nil"/>
              <w:left w:val="nil"/>
              <w:bottom w:val="single" w:sz="4" w:space="0" w:color="auto"/>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b/>
                <w:bCs/>
                <w:sz w:val="24"/>
                <w:szCs w:val="24"/>
                <w:u w:val="single"/>
                <w:lang w:eastAsia="en-GB"/>
              </w:rPr>
            </w:pPr>
            <w:r w:rsidRPr="003D6CA0">
              <w:rPr>
                <w:rFonts w:ascii="Times New Roman" w:eastAsia="Times New Roman" w:hAnsi="Times New Roman" w:cs="Times New Roman"/>
                <w:b/>
                <w:bCs/>
                <w:sz w:val="24"/>
                <w:szCs w:val="24"/>
                <w:u w:val="single"/>
                <w:lang w:eastAsia="en-GB"/>
              </w:rPr>
              <w:t> </w:t>
            </w:r>
          </w:p>
        </w:tc>
        <w:tc>
          <w:tcPr>
            <w:tcW w:w="835" w:type="dxa"/>
            <w:gridSpan w:val="3"/>
            <w:tcBorders>
              <w:top w:val="nil"/>
              <w:left w:val="nil"/>
              <w:bottom w:val="single" w:sz="4" w:space="0" w:color="auto"/>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682" w:type="dxa"/>
            <w:gridSpan w:val="3"/>
            <w:tcBorders>
              <w:top w:val="nil"/>
              <w:left w:val="nil"/>
              <w:bottom w:val="single" w:sz="4" w:space="0" w:color="auto"/>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527" w:type="dxa"/>
            <w:gridSpan w:val="4"/>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gridAfter w:val="2"/>
          <w:wAfter w:w="1219" w:type="dxa"/>
          <w:trHeight w:val="193"/>
        </w:trPr>
        <w:tc>
          <w:tcPr>
            <w:tcW w:w="1136"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176"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95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95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16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35"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8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527" w:type="dxa"/>
            <w:gridSpan w:val="4"/>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r>
      <w:tr w:rsidR="00F07CED" w:rsidRPr="003D6CA0" w:rsidTr="008762DB">
        <w:trPr>
          <w:gridAfter w:val="2"/>
          <w:wAfter w:w="1219" w:type="dxa"/>
          <w:trHeight w:val="193"/>
        </w:trPr>
        <w:tc>
          <w:tcPr>
            <w:tcW w:w="1136"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176"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95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95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16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35"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8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527" w:type="dxa"/>
            <w:gridSpan w:val="4"/>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r>
      <w:tr w:rsidR="00F07CED" w:rsidRPr="003D6CA0" w:rsidTr="008762DB">
        <w:trPr>
          <w:gridAfter w:val="2"/>
          <w:wAfter w:w="1219" w:type="dxa"/>
          <w:trHeight w:val="272"/>
        </w:trPr>
        <w:tc>
          <w:tcPr>
            <w:tcW w:w="2312" w:type="dxa"/>
            <w:gridSpan w:val="6"/>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b/>
                <w:bCs/>
                <w:sz w:val="24"/>
                <w:szCs w:val="24"/>
                <w:u w:val="single"/>
                <w:lang w:eastAsia="en-GB"/>
              </w:rPr>
            </w:pPr>
            <w:r w:rsidRPr="003D6CA0">
              <w:rPr>
                <w:rFonts w:ascii="Times New Roman" w:eastAsia="Times New Roman" w:hAnsi="Times New Roman" w:cs="Times New Roman"/>
                <w:b/>
                <w:bCs/>
                <w:sz w:val="24"/>
                <w:szCs w:val="24"/>
                <w:u w:val="single"/>
                <w:lang w:eastAsia="en-GB"/>
              </w:rPr>
              <w:t>STRENGTHS</w:t>
            </w:r>
          </w:p>
        </w:tc>
        <w:tc>
          <w:tcPr>
            <w:tcW w:w="95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95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16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35"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8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527" w:type="dxa"/>
            <w:gridSpan w:val="4"/>
            <w:tcBorders>
              <w:top w:val="single" w:sz="4" w:space="0" w:color="auto"/>
              <w:left w:val="single" w:sz="4" w:space="0" w:color="auto"/>
              <w:bottom w:val="double" w:sz="6" w:space="0" w:color="auto"/>
              <w:right w:val="single" w:sz="4" w:space="0" w:color="auto"/>
            </w:tcBorders>
            <w:shd w:val="clear" w:color="000000" w:fill="C0C0C0"/>
            <w:noWrap/>
            <w:vAlign w:val="bottom"/>
            <w:hideMark/>
          </w:tcPr>
          <w:p w:rsidR="00F07CED" w:rsidRPr="003D6CA0" w:rsidRDefault="00F07CED" w:rsidP="008762DB">
            <w:pPr>
              <w:spacing w:after="0" w:line="240" w:lineRule="auto"/>
              <w:jc w:val="center"/>
              <w:rPr>
                <w:rFonts w:ascii="Times New Roman" w:eastAsia="Times New Roman" w:hAnsi="Times New Roman" w:cs="Times New Roman"/>
                <w:b/>
                <w:bCs/>
                <w:sz w:val="24"/>
                <w:szCs w:val="24"/>
                <w:lang w:eastAsia="en-GB"/>
              </w:rPr>
            </w:pPr>
            <w:r w:rsidRPr="003D6CA0">
              <w:rPr>
                <w:rFonts w:ascii="Times New Roman" w:eastAsia="Times New Roman" w:hAnsi="Times New Roman" w:cs="Times New Roman"/>
                <w:b/>
                <w:bCs/>
                <w:sz w:val="24"/>
                <w:szCs w:val="24"/>
                <w:lang w:eastAsia="en-GB"/>
              </w:rPr>
              <w:t>RANK</w:t>
            </w:r>
          </w:p>
        </w:tc>
      </w:tr>
      <w:tr w:rsidR="00F07CED" w:rsidRPr="003D6CA0" w:rsidTr="008762DB">
        <w:trPr>
          <w:gridAfter w:val="2"/>
          <w:wAfter w:w="1219" w:type="dxa"/>
          <w:trHeight w:val="206"/>
        </w:trPr>
        <w:tc>
          <w:tcPr>
            <w:tcW w:w="1136" w:type="dxa"/>
            <w:gridSpan w:val="3"/>
            <w:tcBorders>
              <w:top w:val="single" w:sz="4" w:space="0" w:color="auto"/>
              <w:left w:val="single" w:sz="4" w:space="0" w:color="auto"/>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176" w:type="dxa"/>
            <w:gridSpan w:val="3"/>
            <w:tcBorders>
              <w:top w:val="single" w:sz="4" w:space="0" w:color="auto"/>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952" w:type="dxa"/>
            <w:gridSpan w:val="3"/>
            <w:tcBorders>
              <w:top w:val="single" w:sz="4" w:space="0" w:color="auto"/>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951" w:type="dxa"/>
            <w:gridSpan w:val="3"/>
            <w:tcBorders>
              <w:top w:val="single" w:sz="4" w:space="0" w:color="auto"/>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167" w:type="dxa"/>
            <w:gridSpan w:val="3"/>
            <w:tcBorders>
              <w:top w:val="single" w:sz="4" w:space="0" w:color="auto"/>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835" w:type="dxa"/>
            <w:gridSpan w:val="3"/>
            <w:tcBorders>
              <w:top w:val="single" w:sz="4" w:space="0" w:color="auto"/>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682" w:type="dxa"/>
            <w:gridSpan w:val="3"/>
            <w:tcBorders>
              <w:top w:val="single" w:sz="4" w:space="0" w:color="auto"/>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527" w:type="dxa"/>
            <w:gridSpan w:val="4"/>
            <w:tcBorders>
              <w:top w:val="nil"/>
              <w:left w:val="single" w:sz="4" w:space="0" w:color="auto"/>
              <w:bottom w:val="nil"/>
              <w:right w:val="single" w:sz="4" w:space="0" w:color="auto"/>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gridAfter w:val="2"/>
          <w:wAfter w:w="1219" w:type="dxa"/>
          <w:trHeight w:val="193"/>
        </w:trPr>
        <w:tc>
          <w:tcPr>
            <w:tcW w:w="1136" w:type="dxa"/>
            <w:gridSpan w:val="3"/>
            <w:tcBorders>
              <w:top w:val="nil"/>
              <w:left w:val="single" w:sz="4" w:space="0" w:color="auto"/>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176"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95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95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16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35"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8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527" w:type="dxa"/>
            <w:gridSpan w:val="4"/>
            <w:tcBorders>
              <w:top w:val="nil"/>
              <w:left w:val="single" w:sz="4" w:space="0" w:color="auto"/>
              <w:bottom w:val="nil"/>
              <w:right w:val="single" w:sz="4" w:space="0" w:color="auto"/>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gridAfter w:val="2"/>
          <w:wAfter w:w="1219" w:type="dxa"/>
          <w:trHeight w:val="193"/>
        </w:trPr>
        <w:tc>
          <w:tcPr>
            <w:tcW w:w="1136" w:type="dxa"/>
            <w:gridSpan w:val="3"/>
            <w:tcBorders>
              <w:top w:val="nil"/>
              <w:left w:val="single" w:sz="4" w:space="0" w:color="auto"/>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176"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95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95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16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35"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8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527" w:type="dxa"/>
            <w:gridSpan w:val="4"/>
            <w:tcBorders>
              <w:top w:val="nil"/>
              <w:left w:val="single" w:sz="4" w:space="0" w:color="auto"/>
              <w:bottom w:val="nil"/>
              <w:right w:val="single" w:sz="4" w:space="0" w:color="auto"/>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gridAfter w:val="2"/>
          <w:wAfter w:w="1219" w:type="dxa"/>
          <w:trHeight w:val="193"/>
        </w:trPr>
        <w:tc>
          <w:tcPr>
            <w:tcW w:w="1136" w:type="dxa"/>
            <w:gridSpan w:val="3"/>
            <w:tcBorders>
              <w:top w:val="nil"/>
              <w:left w:val="single" w:sz="4" w:space="0" w:color="auto"/>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176"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95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95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16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35"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8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527" w:type="dxa"/>
            <w:gridSpan w:val="4"/>
            <w:tcBorders>
              <w:top w:val="nil"/>
              <w:left w:val="single" w:sz="4" w:space="0" w:color="auto"/>
              <w:bottom w:val="nil"/>
              <w:right w:val="single" w:sz="4" w:space="0" w:color="auto"/>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gridAfter w:val="2"/>
          <w:wAfter w:w="1219" w:type="dxa"/>
          <w:trHeight w:val="193"/>
        </w:trPr>
        <w:tc>
          <w:tcPr>
            <w:tcW w:w="1136" w:type="dxa"/>
            <w:gridSpan w:val="3"/>
            <w:tcBorders>
              <w:top w:val="nil"/>
              <w:left w:val="single" w:sz="4" w:space="0" w:color="auto"/>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lastRenderedPageBreak/>
              <w:t> </w:t>
            </w:r>
          </w:p>
        </w:tc>
        <w:tc>
          <w:tcPr>
            <w:tcW w:w="1176"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95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95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16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35"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8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527" w:type="dxa"/>
            <w:gridSpan w:val="4"/>
            <w:tcBorders>
              <w:top w:val="nil"/>
              <w:left w:val="single" w:sz="4" w:space="0" w:color="auto"/>
              <w:bottom w:val="nil"/>
              <w:right w:val="single" w:sz="4" w:space="0" w:color="auto"/>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gridAfter w:val="2"/>
          <w:wAfter w:w="1219" w:type="dxa"/>
          <w:trHeight w:val="193"/>
        </w:trPr>
        <w:tc>
          <w:tcPr>
            <w:tcW w:w="1136" w:type="dxa"/>
            <w:gridSpan w:val="3"/>
            <w:tcBorders>
              <w:top w:val="nil"/>
              <w:left w:val="single" w:sz="4" w:space="0" w:color="auto"/>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176"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95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95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16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35"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8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527" w:type="dxa"/>
            <w:gridSpan w:val="4"/>
            <w:tcBorders>
              <w:top w:val="nil"/>
              <w:left w:val="single" w:sz="4" w:space="0" w:color="auto"/>
              <w:bottom w:val="nil"/>
              <w:right w:val="single" w:sz="4" w:space="0" w:color="auto"/>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gridAfter w:val="2"/>
          <w:wAfter w:w="1219" w:type="dxa"/>
          <w:trHeight w:val="193"/>
        </w:trPr>
        <w:tc>
          <w:tcPr>
            <w:tcW w:w="1136" w:type="dxa"/>
            <w:gridSpan w:val="3"/>
            <w:tcBorders>
              <w:top w:val="nil"/>
              <w:left w:val="single" w:sz="4" w:space="0" w:color="auto"/>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176"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95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95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16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35"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8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527" w:type="dxa"/>
            <w:gridSpan w:val="4"/>
            <w:tcBorders>
              <w:top w:val="nil"/>
              <w:left w:val="single" w:sz="4" w:space="0" w:color="auto"/>
              <w:bottom w:val="nil"/>
              <w:right w:val="single" w:sz="4" w:space="0" w:color="auto"/>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gridAfter w:val="2"/>
          <w:wAfter w:w="1219" w:type="dxa"/>
          <w:trHeight w:val="193"/>
        </w:trPr>
        <w:tc>
          <w:tcPr>
            <w:tcW w:w="1136" w:type="dxa"/>
            <w:gridSpan w:val="3"/>
            <w:tcBorders>
              <w:top w:val="nil"/>
              <w:left w:val="single" w:sz="4" w:space="0" w:color="auto"/>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176"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95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95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16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35"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8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527" w:type="dxa"/>
            <w:gridSpan w:val="4"/>
            <w:tcBorders>
              <w:top w:val="nil"/>
              <w:left w:val="single" w:sz="4" w:space="0" w:color="auto"/>
              <w:bottom w:val="nil"/>
              <w:right w:val="single" w:sz="4" w:space="0" w:color="auto"/>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gridAfter w:val="2"/>
          <w:wAfter w:w="1219" w:type="dxa"/>
          <w:trHeight w:val="193"/>
        </w:trPr>
        <w:tc>
          <w:tcPr>
            <w:tcW w:w="1136" w:type="dxa"/>
            <w:gridSpan w:val="3"/>
            <w:tcBorders>
              <w:top w:val="nil"/>
              <w:left w:val="single" w:sz="4" w:space="0" w:color="auto"/>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176"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95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95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16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35"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8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527" w:type="dxa"/>
            <w:gridSpan w:val="4"/>
            <w:tcBorders>
              <w:top w:val="nil"/>
              <w:left w:val="single" w:sz="4" w:space="0" w:color="auto"/>
              <w:bottom w:val="nil"/>
              <w:right w:val="single" w:sz="4" w:space="0" w:color="auto"/>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gridAfter w:val="2"/>
          <w:wAfter w:w="1219" w:type="dxa"/>
          <w:trHeight w:val="193"/>
        </w:trPr>
        <w:tc>
          <w:tcPr>
            <w:tcW w:w="1136" w:type="dxa"/>
            <w:gridSpan w:val="3"/>
            <w:tcBorders>
              <w:top w:val="nil"/>
              <w:left w:val="single" w:sz="4" w:space="0" w:color="auto"/>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176"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95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95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16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35"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8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527" w:type="dxa"/>
            <w:gridSpan w:val="4"/>
            <w:tcBorders>
              <w:top w:val="nil"/>
              <w:left w:val="single" w:sz="4" w:space="0" w:color="auto"/>
              <w:bottom w:val="nil"/>
              <w:right w:val="single" w:sz="4" w:space="0" w:color="auto"/>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gridAfter w:val="2"/>
          <w:wAfter w:w="1219" w:type="dxa"/>
          <w:trHeight w:val="193"/>
        </w:trPr>
        <w:tc>
          <w:tcPr>
            <w:tcW w:w="1136" w:type="dxa"/>
            <w:gridSpan w:val="3"/>
            <w:tcBorders>
              <w:top w:val="nil"/>
              <w:left w:val="single" w:sz="4" w:space="0" w:color="auto"/>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176"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95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95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16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35"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8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527" w:type="dxa"/>
            <w:gridSpan w:val="4"/>
            <w:tcBorders>
              <w:top w:val="nil"/>
              <w:left w:val="single" w:sz="4" w:space="0" w:color="auto"/>
              <w:bottom w:val="nil"/>
              <w:right w:val="single" w:sz="4" w:space="0" w:color="auto"/>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gridAfter w:val="2"/>
          <w:wAfter w:w="1219" w:type="dxa"/>
          <w:trHeight w:val="193"/>
        </w:trPr>
        <w:tc>
          <w:tcPr>
            <w:tcW w:w="1136" w:type="dxa"/>
            <w:gridSpan w:val="3"/>
            <w:tcBorders>
              <w:top w:val="nil"/>
              <w:left w:val="single" w:sz="4" w:space="0" w:color="auto"/>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176"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95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95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16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35"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8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527" w:type="dxa"/>
            <w:gridSpan w:val="4"/>
            <w:tcBorders>
              <w:top w:val="nil"/>
              <w:left w:val="single" w:sz="4" w:space="0" w:color="auto"/>
              <w:bottom w:val="nil"/>
              <w:right w:val="single" w:sz="4" w:space="0" w:color="auto"/>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gridAfter w:val="2"/>
          <w:wAfter w:w="1219" w:type="dxa"/>
          <w:trHeight w:val="193"/>
        </w:trPr>
        <w:tc>
          <w:tcPr>
            <w:tcW w:w="1136" w:type="dxa"/>
            <w:gridSpan w:val="3"/>
            <w:tcBorders>
              <w:top w:val="nil"/>
              <w:left w:val="single" w:sz="4" w:space="0" w:color="auto"/>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176"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95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95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16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35"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8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527" w:type="dxa"/>
            <w:gridSpan w:val="4"/>
            <w:tcBorders>
              <w:top w:val="nil"/>
              <w:left w:val="single" w:sz="4" w:space="0" w:color="auto"/>
              <w:bottom w:val="nil"/>
              <w:right w:val="single" w:sz="4" w:space="0" w:color="auto"/>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gridAfter w:val="2"/>
          <w:wAfter w:w="1219" w:type="dxa"/>
          <w:trHeight w:val="193"/>
        </w:trPr>
        <w:tc>
          <w:tcPr>
            <w:tcW w:w="1136" w:type="dxa"/>
            <w:gridSpan w:val="3"/>
            <w:tcBorders>
              <w:top w:val="nil"/>
              <w:left w:val="single" w:sz="4" w:space="0" w:color="auto"/>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176"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95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95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16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35"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8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527" w:type="dxa"/>
            <w:gridSpan w:val="4"/>
            <w:tcBorders>
              <w:top w:val="nil"/>
              <w:left w:val="single" w:sz="4" w:space="0" w:color="auto"/>
              <w:bottom w:val="nil"/>
              <w:right w:val="single" w:sz="4" w:space="0" w:color="auto"/>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gridAfter w:val="2"/>
          <w:wAfter w:w="1219" w:type="dxa"/>
          <w:trHeight w:val="193"/>
        </w:trPr>
        <w:tc>
          <w:tcPr>
            <w:tcW w:w="1136" w:type="dxa"/>
            <w:gridSpan w:val="3"/>
            <w:tcBorders>
              <w:top w:val="nil"/>
              <w:left w:val="single" w:sz="4" w:space="0" w:color="auto"/>
              <w:bottom w:val="single" w:sz="4" w:space="0" w:color="auto"/>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176" w:type="dxa"/>
            <w:gridSpan w:val="3"/>
            <w:tcBorders>
              <w:top w:val="nil"/>
              <w:left w:val="nil"/>
              <w:bottom w:val="single" w:sz="4" w:space="0" w:color="auto"/>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952" w:type="dxa"/>
            <w:gridSpan w:val="3"/>
            <w:tcBorders>
              <w:top w:val="nil"/>
              <w:left w:val="nil"/>
              <w:bottom w:val="single" w:sz="4" w:space="0" w:color="auto"/>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951" w:type="dxa"/>
            <w:gridSpan w:val="3"/>
            <w:tcBorders>
              <w:top w:val="nil"/>
              <w:left w:val="nil"/>
              <w:bottom w:val="single" w:sz="4" w:space="0" w:color="auto"/>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167" w:type="dxa"/>
            <w:gridSpan w:val="3"/>
            <w:tcBorders>
              <w:top w:val="nil"/>
              <w:left w:val="nil"/>
              <w:bottom w:val="single" w:sz="4" w:space="0" w:color="auto"/>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835" w:type="dxa"/>
            <w:gridSpan w:val="3"/>
            <w:tcBorders>
              <w:top w:val="nil"/>
              <w:left w:val="nil"/>
              <w:bottom w:val="single" w:sz="4" w:space="0" w:color="auto"/>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682" w:type="dxa"/>
            <w:gridSpan w:val="3"/>
            <w:tcBorders>
              <w:top w:val="nil"/>
              <w:left w:val="nil"/>
              <w:bottom w:val="single" w:sz="4" w:space="0" w:color="auto"/>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527" w:type="dxa"/>
            <w:gridSpan w:val="4"/>
            <w:tcBorders>
              <w:top w:val="nil"/>
              <w:left w:val="single" w:sz="4" w:space="0" w:color="auto"/>
              <w:bottom w:val="single" w:sz="4" w:space="0" w:color="auto"/>
              <w:right w:val="single" w:sz="4" w:space="0" w:color="auto"/>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gridAfter w:val="2"/>
          <w:wAfter w:w="1219" w:type="dxa"/>
          <w:trHeight w:val="193"/>
        </w:trPr>
        <w:tc>
          <w:tcPr>
            <w:tcW w:w="1136"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176"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95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95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16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35"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8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527" w:type="dxa"/>
            <w:gridSpan w:val="4"/>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r>
      <w:tr w:rsidR="00F07CED" w:rsidRPr="003D6CA0" w:rsidTr="008762DB">
        <w:trPr>
          <w:gridAfter w:val="2"/>
          <w:wAfter w:w="1219" w:type="dxa"/>
          <w:trHeight w:val="193"/>
        </w:trPr>
        <w:tc>
          <w:tcPr>
            <w:tcW w:w="1136"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176"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95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95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16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35"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8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527" w:type="dxa"/>
            <w:gridSpan w:val="4"/>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r>
      <w:tr w:rsidR="00F07CED" w:rsidRPr="003D6CA0" w:rsidTr="008762DB">
        <w:trPr>
          <w:gridAfter w:val="2"/>
          <w:wAfter w:w="1219" w:type="dxa"/>
          <w:trHeight w:val="272"/>
        </w:trPr>
        <w:tc>
          <w:tcPr>
            <w:tcW w:w="3264" w:type="dxa"/>
            <w:gridSpan w:val="9"/>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b/>
                <w:bCs/>
                <w:sz w:val="24"/>
                <w:szCs w:val="24"/>
                <w:u w:val="single"/>
                <w:lang w:eastAsia="en-GB"/>
              </w:rPr>
            </w:pPr>
            <w:r w:rsidRPr="003D6CA0">
              <w:rPr>
                <w:rFonts w:ascii="Times New Roman" w:eastAsia="Times New Roman" w:hAnsi="Times New Roman" w:cs="Times New Roman"/>
                <w:b/>
                <w:bCs/>
                <w:sz w:val="24"/>
                <w:szCs w:val="24"/>
                <w:u w:val="single"/>
                <w:lang w:eastAsia="en-GB"/>
              </w:rPr>
              <w:t>WEAKNESSES</w:t>
            </w:r>
          </w:p>
        </w:tc>
        <w:tc>
          <w:tcPr>
            <w:tcW w:w="95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16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35"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8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527" w:type="dxa"/>
            <w:gridSpan w:val="4"/>
            <w:tcBorders>
              <w:top w:val="single" w:sz="4" w:space="0" w:color="auto"/>
              <w:left w:val="single" w:sz="4" w:space="0" w:color="auto"/>
              <w:bottom w:val="double" w:sz="6" w:space="0" w:color="auto"/>
              <w:right w:val="single" w:sz="4" w:space="0" w:color="auto"/>
            </w:tcBorders>
            <w:shd w:val="clear" w:color="000000" w:fill="C0C0C0"/>
            <w:noWrap/>
            <w:vAlign w:val="bottom"/>
            <w:hideMark/>
          </w:tcPr>
          <w:p w:rsidR="00F07CED" w:rsidRPr="003D6CA0" w:rsidRDefault="00F07CED" w:rsidP="008762DB">
            <w:pPr>
              <w:spacing w:after="0" w:line="240" w:lineRule="auto"/>
              <w:jc w:val="center"/>
              <w:rPr>
                <w:rFonts w:ascii="Times New Roman" w:eastAsia="Times New Roman" w:hAnsi="Times New Roman" w:cs="Times New Roman"/>
                <w:b/>
                <w:bCs/>
                <w:sz w:val="24"/>
                <w:szCs w:val="24"/>
                <w:lang w:eastAsia="en-GB"/>
              </w:rPr>
            </w:pPr>
            <w:r w:rsidRPr="003D6CA0">
              <w:rPr>
                <w:rFonts w:ascii="Times New Roman" w:eastAsia="Times New Roman" w:hAnsi="Times New Roman" w:cs="Times New Roman"/>
                <w:b/>
                <w:bCs/>
                <w:sz w:val="24"/>
                <w:szCs w:val="24"/>
                <w:lang w:eastAsia="en-GB"/>
              </w:rPr>
              <w:t>RANK</w:t>
            </w:r>
          </w:p>
        </w:tc>
      </w:tr>
      <w:tr w:rsidR="00F07CED" w:rsidRPr="003D6CA0" w:rsidTr="008762DB">
        <w:trPr>
          <w:gridAfter w:val="2"/>
          <w:wAfter w:w="1219" w:type="dxa"/>
          <w:trHeight w:val="206"/>
        </w:trPr>
        <w:tc>
          <w:tcPr>
            <w:tcW w:w="1136" w:type="dxa"/>
            <w:gridSpan w:val="3"/>
            <w:tcBorders>
              <w:top w:val="single" w:sz="4" w:space="0" w:color="auto"/>
              <w:left w:val="single" w:sz="4" w:space="0" w:color="auto"/>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176" w:type="dxa"/>
            <w:gridSpan w:val="3"/>
            <w:tcBorders>
              <w:top w:val="single" w:sz="4" w:space="0" w:color="auto"/>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952" w:type="dxa"/>
            <w:gridSpan w:val="3"/>
            <w:tcBorders>
              <w:top w:val="single" w:sz="4" w:space="0" w:color="auto"/>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951" w:type="dxa"/>
            <w:gridSpan w:val="3"/>
            <w:tcBorders>
              <w:top w:val="single" w:sz="4" w:space="0" w:color="auto"/>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167" w:type="dxa"/>
            <w:gridSpan w:val="3"/>
            <w:tcBorders>
              <w:top w:val="single" w:sz="4" w:space="0" w:color="auto"/>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835" w:type="dxa"/>
            <w:gridSpan w:val="3"/>
            <w:tcBorders>
              <w:top w:val="single" w:sz="4" w:space="0" w:color="auto"/>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682" w:type="dxa"/>
            <w:gridSpan w:val="3"/>
            <w:tcBorders>
              <w:top w:val="single" w:sz="4" w:space="0" w:color="auto"/>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527" w:type="dxa"/>
            <w:gridSpan w:val="4"/>
            <w:tcBorders>
              <w:top w:val="nil"/>
              <w:left w:val="single" w:sz="4" w:space="0" w:color="auto"/>
              <w:bottom w:val="nil"/>
              <w:right w:val="single" w:sz="4" w:space="0" w:color="auto"/>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gridAfter w:val="2"/>
          <w:wAfter w:w="1219" w:type="dxa"/>
          <w:trHeight w:val="193"/>
        </w:trPr>
        <w:tc>
          <w:tcPr>
            <w:tcW w:w="1136" w:type="dxa"/>
            <w:gridSpan w:val="3"/>
            <w:tcBorders>
              <w:top w:val="nil"/>
              <w:left w:val="single" w:sz="4" w:space="0" w:color="auto"/>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176"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95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95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16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35"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8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527" w:type="dxa"/>
            <w:gridSpan w:val="4"/>
            <w:tcBorders>
              <w:top w:val="nil"/>
              <w:left w:val="single" w:sz="4" w:space="0" w:color="auto"/>
              <w:bottom w:val="nil"/>
              <w:right w:val="single" w:sz="4" w:space="0" w:color="auto"/>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gridAfter w:val="2"/>
          <w:wAfter w:w="1219" w:type="dxa"/>
          <w:trHeight w:val="193"/>
        </w:trPr>
        <w:tc>
          <w:tcPr>
            <w:tcW w:w="1136" w:type="dxa"/>
            <w:gridSpan w:val="3"/>
            <w:tcBorders>
              <w:top w:val="nil"/>
              <w:left w:val="single" w:sz="4" w:space="0" w:color="auto"/>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176"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95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95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16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35"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8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527" w:type="dxa"/>
            <w:gridSpan w:val="4"/>
            <w:tcBorders>
              <w:top w:val="nil"/>
              <w:left w:val="single" w:sz="4" w:space="0" w:color="auto"/>
              <w:bottom w:val="nil"/>
              <w:right w:val="single" w:sz="4" w:space="0" w:color="auto"/>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gridAfter w:val="2"/>
          <w:wAfter w:w="1219" w:type="dxa"/>
          <w:trHeight w:val="193"/>
        </w:trPr>
        <w:tc>
          <w:tcPr>
            <w:tcW w:w="1136" w:type="dxa"/>
            <w:gridSpan w:val="3"/>
            <w:tcBorders>
              <w:top w:val="nil"/>
              <w:left w:val="single" w:sz="4" w:space="0" w:color="auto"/>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176"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95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95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16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35"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8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527" w:type="dxa"/>
            <w:gridSpan w:val="4"/>
            <w:tcBorders>
              <w:top w:val="nil"/>
              <w:left w:val="single" w:sz="4" w:space="0" w:color="auto"/>
              <w:bottom w:val="nil"/>
              <w:right w:val="single" w:sz="4" w:space="0" w:color="auto"/>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gridAfter w:val="2"/>
          <w:wAfter w:w="1219" w:type="dxa"/>
          <w:trHeight w:val="193"/>
        </w:trPr>
        <w:tc>
          <w:tcPr>
            <w:tcW w:w="1136" w:type="dxa"/>
            <w:gridSpan w:val="3"/>
            <w:tcBorders>
              <w:top w:val="nil"/>
              <w:left w:val="single" w:sz="4" w:space="0" w:color="auto"/>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176"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95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95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16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35"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8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527" w:type="dxa"/>
            <w:gridSpan w:val="4"/>
            <w:tcBorders>
              <w:top w:val="nil"/>
              <w:left w:val="single" w:sz="4" w:space="0" w:color="auto"/>
              <w:bottom w:val="nil"/>
              <w:right w:val="single" w:sz="4" w:space="0" w:color="auto"/>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gridAfter w:val="2"/>
          <w:wAfter w:w="1219" w:type="dxa"/>
          <w:trHeight w:val="193"/>
        </w:trPr>
        <w:tc>
          <w:tcPr>
            <w:tcW w:w="1136" w:type="dxa"/>
            <w:gridSpan w:val="3"/>
            <w:tcBorders>
              <w:top w:val="nil"/>
              <w:left w:val="single" w:sz="4" w:space="0" w:color="auto"/>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176"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95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95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16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35"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8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527" w:type="dxa"/>
            <w:gridSpan w:val="4"/>
            <w:tcBorders>
              <w:top w:val="nil"/>
              <w:left w:val="single" w:sz="4" w:space="0" w:color="auto"/>
              <w:bottom w:val="nil"/>
              <w:right w:val="single" w:sz="4" w:space="0" w:color="auto"/>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gridAfter w:val="2"/>
          <w:wAfter w:w="1219" w:type="dxa"/>
          <w:trHeight w:val="193"/>
        </w:trPr>
        <w:tc>
          <w:tcPr>
            <w:tcW w:w="1136" w:type="dxa"/>
            <w:gridSpan w:val="3"/>
            <w:tcBorders>
              <w:top w:val="nil"/>
              <w:left w:val="single" w:sz="4" w:space="0" w:color="auto"/>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176"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95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95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16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35"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8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527" w:type="dxa"/>
            <w:gridSpan w:val="4"/>
            <w:tcBorders>
              <w:top w:val="nil"/>
              <w:left w:val="single" w:sz="4" w:space="0" w:color="auto"/>
              <w:bottom w:val="nil"/>
              <w:right w:val="single" w:sz="4" w:space="0" w:color="auto"/>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gridAfter w:val="2"/>
          <w:wAfter w:w="1219" w:type="dxa"/>
          <w:trHeight w:val="193"/>
        </w:trPr>
        <w:tc>
          <w:tcPr>
            <w:tcW w:w="1136" w:type="dxa"/>
            <w:gridSpan w:val="3"/>
            <w:tcBorders>
              <w:top w:val="nil"/>
              <w:left w:val="single" w:sz="4" w:space="0" w:color="auto"/>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176"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95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95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16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35"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8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527" w:type="dxa"/>
            <w:gridSpan w:val="4"/>
            <w:tcBorders>
              <w:top w:val="nil"/>
              <w:left w:val="single" w:sz="4" w:space="0" w:color="auto"/>
              <w:bottom w:val="nil"/>
              <w:right w:val="single" w:sz="4" w:space="0" w:color="auto"/>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gridAfter w:val="2"/>
          <w:wAfter w:w="1219" w:type="dxa"/>
          <w:trHeight w:val="193"/>
        </w:trPr>
        <w:tc>
          <w:tcPr>
            <w:tcW w:w="1136" w:type="dxa"/>
            <w:gridSpan w:val="3"/>
            <w:tcBorders>
              <w:top w:val="nil"/>
              <w:left w:val="single" w:sz="4" w:space="0" w:color="auto"/>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176"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95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95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16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35"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8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527" w:type="dxa"/>
            <w:gridSpan w:val="4"/>
            <w:tcBorders>
              <w:top w:val="nil"/>
              <w:left w:val="single" w:sz="4" w:space="0" w:color="auto"/>
              <w:bottom w:val="nil"/>
              <w:right w:val="single" w:sz="4" w:space="0" w:color="auto"/>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gridAfter w:val="2"/>
          <w:wAfter w:w="1219" w:type="dxa"/>
          <w:trHeight w:val="193"/>
        </w:trPr>
        <w:tc>
          <w:tcPr>
            <w:tcW w:w="1136" w:type="dxa"/>
            <w:gridSpan w:val="3"/>
            <w:tcBorders>
              <w:top w:val="nil"/>
              <w:left w:val="single" w:sz="4" w:space="0" w:color="auto"/>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176"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95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95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16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35"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8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527" w:type="dxa"/>
            <w:gridSpan w:val="4"/>
            <w:tcBorders>
              <w:top w:val="nil"/>
              <w:left w:val="single" w:sz="4" w:space="0" w:color="auto"/>
              <w:bottom w:val="nil"/>
              <w:right w:val="single" w:sz="4" w:space="0" w:color="auto"/>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gridAfter w:val="2"/>
          <w:wAfter w:w="1219" w:type="dxa"/>
          <w:trHeight w:val="193"/>
        </w:trPr>
        <w:tc>
          <w:tcPr>
            <w:tcW w:w="1136" w:type="dxa"/>
            <w:gridSpan w:val="3"/>
            <w:tcBorders>
              <w:top w:val="nil"/>
              <w:left w:val="single" w:sz="4" w:space="0" w:color="auto"/>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176"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95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95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16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35"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8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527" w:type="dxa"/>
            <w:gridSpan w:val="4"/>
            <w:tcBorders>
              <w:top w:val="nil"/>
              <w:left w:val="single" w:sz="4" w:space="0" w:color="auto"/>
              <w:bottom w:val="nil"/>
              <w:right w:val="single" w:sz="4" w:space="0" w:color="auto"/>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gridAfter w:val="2"/>
          <w:wAfter w:w="1219" w:type="dxa"/>
          <w:trHeight w:val="193"/>
        </w:trPr>
        <w:tc>
          <w:tcPr>
            <w:tcW w:w="1136" w:type="dxa"/>
            <w:gridSpan w:val="3"/>
            <w:tcBorders>
              <w:top w:val="nil"/>
              <w:left w:val="single" w:sz="4" w:space="0" w:color="auto"/>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176"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95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95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16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35"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8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527" w:type="dxa"/>
            <w:gridSpan w:val="4"/>
            <w:tcBorders>
              <w:top w:val="nil"/>
              <w:left w:val="single" w:sz="4" w:space="0" w:color="auto"/>
              <w:bottom w:val="nil"/>
              <w:right w:val="single" w:sz="4" w:space="0" w:color="auto"/>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gridAfter w:val="2"/>
          <w:wAfter w:w="1219" w:type="dxa"/>
          <w:trHeight w:val="193"/>
        </w:trPr>
        <w:tc>
          <w:tcPr>
            <w:tcW w:w="1136" w:type="dxa"/>
            <w:gridSpan w:val="3"/>
            <w:tcBorders>
              <w:top w:val="nil"/>
              <w:left w:val="single" w:sz="4" w:space="0" w:color="auto"/>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176"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95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95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16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35"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8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527" w:type="dxa"/>
            <w:gridSpan w:val="4"/>
            <w:tcBorders>
              <w:top w:val="nil"/>
              <w:left w:val="single" w:sz="4" w:space="0" w:color="auto"/>
              <w:bottom w:val="nil"/>
              <w:right w:val="single" w:sz="4" w:space="0" w:color="auto"/>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gridAfter w:val="2"/>
          <w:wAfter w:w="1219" w:type="dxa"/>
          <w:trHeight w:val="193"/>
        </w:trPr>
        <w:tc>
          <w:tcPr>
            <w:tcW w:w="1136" w:type="dxa"/>
            <w:gridSpan w:val="3"/>
            <w:tcBorders>
              <w:top w:val="nil"/>
              <w:left w:val="single" w:sz="4" w:space="0" w:color="auto"/>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176"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95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95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16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35"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8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527" w:type="dxa"/>
            <w:gridSpan w:val="4"/>
            <w:tcBorders>
              <w:top w:val="nil"/>
              <w:left w:val="single" w:sz="4" w:space="0" w:color="auto"/>
              <w:bottom w:val="nil"/>
              <w:right w:val="single" w:sz="4" w:space="0" w:color="auto"/>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gridAfter w:val="2"/>
          <w:wAfter w:w="1219" w:type="dxa"/>
          <w:trHeight w:val="193"/>
        </w:trPr>
        <w:tc>
          <w:tcPr>
            <w:tcW w:w="1136" w:type="dxa"/>
            <w:gridSpan w:val="3"/>
            <w:tcBorders>
              <w:top w:val="nil"/>
              <w:left w:val="single" w:sz="4" w:space="0" w:color="auto"/>
              <w:bottom w:val="single" w:sz="4" w:space="0" w:color="auto"/>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176" w:type="dxa"/>
            <w:gridSpan w:val="3"/>
            <w:tcBorders>
              <w:top w:val="nil"/>
              <w:left w:val="nil"/>
              <w:bottom w:val="single" w:sz="4" w:space="0" w:color="auto"/>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952" w:type="dxa"/>
            <w:gridSpan w:val="3"/>
            <w:tcBorders>
              <w:top w:val="nil"/>
              <w:left w:val="nil"/>
              <w:bottom w:val="single" w:sz="4" w:space="0" w:color="auto"/>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951" w:type="dxa"/>
            <w:gridSpan w:val="3"/>
            <w:tcBorders>
              <w:top w:val="nil"/>
              <w:left w:val="nil"/>
              <w:bottom w:val="single" w:sz="4" w:space="0" w:color="auto"/>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167" w:type="dxa"/>
            <w:gridSpan w:val="3"/>
            <w:tcBorders>
              <w:top w:val="nil"/>
              <w:left w:val="nil"/>
              <w:bottom w:val="single" w:sz="4" w:space="0" w:color="auto"/>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835" w:type="dxa"/>
            <w:gridSpan w:val="3"/>
            <w:tcBorders>
              <w:top w:val="nil"/>
              <w:left w:val="nil"/>
              <w:bottom w:val="single" w:sz="4" w:space="0" w:color="auto"/>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682" w:type="dxa"/>
            <w:gridSpan w:val="3"/>
            <w:tcBorders>
              <w:top w:val="nil"/>
              <w:left w:val="nil"/>
              <w:bottom w:val="single" w:sz="4" w:space="0" w:color="auto"/>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527" w:type="dxa"/>
            <w:gridSpan w:val="4"/>
            <w:tcBorders>
              <w:top w:val="nil"/>
              <w:left w:val="single" w:sz="4" w:space="0" w:color="auto"/>
              <w:bottom w:val="single" w:sz="4" w:space="0" w:color="auto"/>
              <w:right w:val="single" w:sz="4" w:space="0" w:color="auto"/>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gridAfter w:val="4"/>
          <w:wAfter w:w="1713" w:type="dxa"/>
          <w:trHeight w:val="398"/>
        </w:trPr>
        <w:tc>
          <w:tcPr>
            <w:tcW w:w="231"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35" w:type="dxa"/>
            <w:gridSpan w:val="3"/>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5396" w:type="dxa"/>
            <w:gridSpan w:val="16"/>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b/>
                <w:bCs/>
                <w:sz w:val="24"/>
                <w:szCs w:val="24"/>
                <w:lang w:eastAsia="en-GB"/>
              </w:rPr>
            </w:pPr>
            <w:r w:rsidRPr="003D6CA0">
              <w:rPr>
                <w:rFonts w:ascii="Times New Roman" w:eastAsia="Times New Roman" w:hAnsi="Times New Roman" w:cs="Times New Roman"/>
                <w:b/>
                <w:bCs/>
                <w:sz w:val="24"/>
                <w:szCs w:val="24"/>
                <w:lang w:eastAsia="en-GB"/>
              </w:rPr>
              <w:t xml:space="preserve">SWOT Analysis </w:t>
            </w:r>
            <w:proofErr w:type="spellStart"/>
            <w:r w:rsidRPr="003D6CA0">
              <w:rPr>
                <w:rFonts w:ascii="Times New Roman" w:eastAsia="Times New Roman" w:hAnsi="Times New Roman" w:cs="Times New Roman"/>
                <w:b/>
                <w:bCs/>
                <w:sz w:val="24"/>
                <w:szCs w:val="24"/>
                <w:lang w:eastAsia="en-GB"/>
              </w:rPr>
              <w:t>Proforma</w:t>
            </w:r>
            <w:proofErr w:type="spellEnd"/>
          </w:p>
        </w:tc>
        <w:tc>
          <w:tcPr>
            <w:tcW w:w="1270" w:type="dxa"/>
            <w:gridSpan w:val="3"/>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gridAfter w:val="4"/>
          <w:wAfter w:w="1713" w:type="dxa"/>
          <w:trHeight w:val="193"/>
        </w:trPr>
        <w:tc>
          <w:tcPr>
            <w:tcW w:w="231"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35"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65"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0"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6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76"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3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70"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r>
      <w:tr w:rsidR="00F07CED" w:rsidRPr="003D6CA0" w:rsidTr="008762DB">
        <w:trPr>
          <w:gridAfter w:val="4"/>
          <w:wAfter w:w="1713" w:type="dxa"/>
          <w:trHeight w:val="239"/>
        </w:trPr>
        <w:tc>
          <w:tcPr>
            <w:tcW w:w="231"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35" w:type="dxa"/>
            <w:gridSpan w:val="3"/>
            <w:tcBorders>
              <w:top w:val="nil"/>
              <w:left w:val="single" w:sz="4" w:space="0" w:color="auto"/>
              <w:bottom w:val="single" w:sz="4" w:space="0" w:color="auto"/>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b/>
                <w:bCs/>
                <w:sz w:val="24"/>
                <w:szCs w:val="24"/>
                <w:u w:val="single"/>
                <w:lang w:eastAsia="en-GB"/>
              </w:rPr>
            </w:pPr>
            <w:r w:rsidRPr="003D6CA0">
              <w:rPr>
                <w:rFonts w:ascii="Times New Roman" w:eastAsia="Times New Roman" w:hAnsi="Times New Roman" w:cs="Times New Roman"/>
                <w:b/>
                <w:bCs/>
                <w:sz w:val="24"/>
                <w:szCs w:val="24"/>
                <w:u w:val="single"/>
                <w:lang w:eastAsia="en-GB"/>
              </w:rPr>
              <w:t>NAME:</w:t>
            </w:r>
          </w:p>
        </w:tc>
        <w:tc>
          <w:tcPr>
            <w:tcW w:w="1065" w:type="dxa"/>
            <w:gridSpan w:val="3"/>
            <w:tcBorders>
              <w:top w:val="single" w:sz="4" w:space="0" w:color="auto"/>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880" w:type="dxa"/>
            <w:tcBorders>
              <w:top w:val="single" w:sz="4" w:space="0" w:color="auto"/>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u w:val="single"/>
                <w:lang w:eastAsia="en-GB"/>
              </w:rPr>
            </w:pPr>
            <w:r w:rsidRPr="003D6CA0">
              <w:rPr>
                <w:rFonts w:ascii="Times New Roman" w:eastAsia="Times New Roman" w:hAnsi="Times New Roman" w:cs="Times New Roman"/>
                <w:sz w:val="24"/>
                <w:szCs w:val="24"/>
                <w:u w:val="single"/>
                <w:lang w:eastAsia="en-GB"/>
              </w:rPr>
              <w:t> </w:t>
            </w:r>
          </w:p>
        </w:tc>
        <w:tc>
          <w:tcPr>
            <w:tcW w:w="882" w:type="dxa"/>
            <w:gridSpan w:val="3"/>
            <w:tcBorders>
              <w:top w:val="single" w:sz="4" w:space="0" w:color="auto"/>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61" w:type="dxa"/>
            <w:gridSpan w:val="3"/>
            <w:tcBorders>
              <w:top w:val="single" w:sz="4" w:space="0" w:color="auto"/>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b/>
                <w:bCs/>
                <w:sz w:val="24"/>
                <w:szCs w:val="24"/>
                <w:u w:val="single"/>
                <w:lang w:eastAsia="en-GB"/>
              </w:rPr>
            </w:pPr>
            <w:r w:rsidRPr="003D6CA0">
              <w:rPr>
                <w:rFonts w:ascii="Times New Roman" w:eastAsia="Times New Roman" w:hAnsi="Times New Roman" w:cs="Times New Roman"/>
                <w:b/>
                <w:bCs/>
                <w:sz w:val="24"/>
                <w:szCs w:val="24"/>
                <w:u w:val="single"/>
                <w:lang w:eastAsia="en-GB"/>
              </w:rPr>
              <w:t> </w:t>
            </w:r>
          </w:p>
        </w:tc>
        <w:tc>
          <w:tcPr>
            <w:tcW w:w="876" w:type="dxa"/>
            <w:gridSpan w:val="3"/>
            <w:tcBorders>
              <w:top w:val="single" w:sz="4" w:space="0" w:color="auto"/>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u w:val="single"/>
                <w:lang w:eastAsia="en-GB"/>
              </w:rPr>
            </w:pPr>
            <w:r w:rsidRPr="003D6CA0">
              <w:rPr>
                <w:rFonts w:ascii="Times New Roman" w:eastAsia="Times New Roman" w:hAnsi="Times New Roman" w:cs="Times New Roman"/>
                <w:sz w:val="24"/>
                <w:szCs w:val="24"/>
                <w:u w:val="single"/>
                <w:lang w:eastAsia="en-GB"/>
              </w:rPr>
              <w:t> </w:t>
            </w:r>
          </w:p>
        </w:tc>
        <w:tc>
          <w:tcPr>
            <w:tcW w:w="632" w:type="dxa"/>
            <w:gridSpan w:val="3"/>
            <w:tcBorders>
              <w:top w:val="single" w:sz="4" w:space="0" w:color="auto"/>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70" w:type="dxa"/>
            <w:gridSpan w:val="3"/>
            <w:tcBorders>
              <w:top w:val="single" w:sz="4" w:space="0" w:color="auto"/>
              <w:left w:val="nil"/>
              <w:bottom w:val="nil"/>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gridAfter w:val="4"/>
          <w:wAfter w:w="1713" w:type="dxa"/>
          <w:trHeight w:val="193"/>
        </w:trPr>
        <w:tc>
          <w:tcPr>
            <w:tcW w:w="231"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35" w:type="dxa"/>
            <w:gridSpan w:val="3"/>
            <w:tcBorders>
              <w:top w:val="nil"/>
              <w:left w:val="single" w:sz="4" w:space="0" w:color="auto"/>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b/>
                <w:bCs/>
                <w:sz w:val="24"/>
                <w:szCs w:val="24"/>
                <w:lang w:eastAsia="en-GB"/>
              </w:rPr>
            </w:pPr>
            <w:r w:rsidRPr="003D6CA0">
              <w:rPr>
                <w:rFonts w:ascii="Times New Roman" w:eastAsia="Times New Roman" w:hAnsi="Times New Roman" w:cs="Times New Roman"/>
                <w:b/>
                <w:bCs/>
                <w:sz w:val="24"/>
                <w:szCs w:val="24"/>
                <w:lang w:eastAsia="en-GB"/>
              </w:rPr>
              <w:t> </w:t>
            </w:r>
          </w:p>
        </w:tc>
        <w:tc>
          <w:tcPr>
            <w:tcW w:w="1065"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0"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u w:val="single"/>
                <w:lang w:eastAsia="en-GB"/>
              </w:rPr>
            </w:pPr>
          </w:p>
        </w:tc>
        <w:tc>
          <w:tcPr>
            <w:tcW w:w="88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u w:val="single"/>
                <w:lang w:eastAsia="en-GB"/>
              </w:rPr>
            </w:pPr>
          </w:p>
        </w:tc>
        <w:tc>
          <w:tcPr>
            <w:tcW w:w="106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76"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3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70" w:type="dxa"/>
            <w:gridSpan w:val="3"/>
            <w:tcBorders>
              <w:top w:val="nil"/>
              <w:left w:val="nil"/>
              <w:bottom w:val="nil"/>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gridAfter w:val="4"/>
          <w:wAfter w:w="1713" w:type="dxa"/>
          <w:trHeight w:val="239"/>
        </w:trPr>
        <w:tc>
          <w:tcPr>
            <w:tcW w:w="231"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35" w:type="dxa"/>
            <w:gridSpan w:val="3"/>
            <w:tcBorders>
              <w:top w:val="nil"/>
              <w:left w:val="nil"/>
              <w:bottom w:val="single" w:sz="4" w:space="0" w:color="auto"/>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b/>
                <w:bCs/>
                <w:sz w:val="24"/>
                <w:szCs w:val="24"/>
                <w:u w:val="single"/>
                <w:lang w:eastAsia="en-GB"/>
              </w:rPr>
            </w:pPr>
            <w:r w:rsidRPr="003D6CA0">
              <w:rPr>
                <w:rFonts w:ascii="Times New Roman" w:eastAsia="Times New Roman" w:hAnsi="Times New Roman" w:cs="Times New Roman"/>
                <w:b/>
                <w:bCs/>
                <w:sz w:val="24"/>
                <w:szCs w:val="24"/>
                <w:u w:val="single"/>
                <w:lang w:eastAsia="en-GB"/>
              </w:rPr>
              <w:t>DATE</w:t>
            </w:r>
          </w:p>
        </w:tc>
        <w:tc>
          <w:tcPr>
            <w:tcW w:w="1065" w:type="dxa"/>
            <w:gridSpan w:val="3"/>
            <w:tcBorders>
              <w:top w:val="nil"/>
              <w:left w:val="nil"/>
              <w:bottom w:val="single" w:sz="4" w:space="0" w:color="auto"/>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b/>
                <w:bCs/>
                <w:sz w:val="24"/>
                <w:szCs w:val="24"/>
                <w:u w:val="single"/>
                <w:lang w:eastAsia="en-GB"/>
              </w:rPr>
            </w:pPr>
            <w:r w:rsidRPr="003D6CA0">
              <w:rPr>
                <w:rFonts w:ascii="Times New Roman" w:eastAsia="Times New Roman" w:hAnsi="Times New Roman" w:cs="Times New Roman"/>
                <w:b/>
                <w:bCs/>
                <w:sz w:val="24"/>
                <w:szCs w:val="24"/>
                <w:u w:val="single"/>
                <w:lang w:eastAsia="en-GB"/>
              </w:rPr>
              <w:t> </w:t>
            </w:r>
          </w:p>
        </w:tc>
        <w:tc>
          <w:tcPr>
            <w:tcW w:w="880" w:type="dxa"/>
            <w:tcBorders>
              <w:top w:val="nil"/>
              <w:left w:val="nil"/>
              <w:bottom w:val="single" w:sz="4" w:space="0" w:color="auto"/>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882" w:type="dxa"/>
            <w:gridSpan w:val="3"/>
            <w:tcBorders>
              <w:top w:val="nil"/>
              <w:left w:val="nil"/>
              <w:bottom w:val="single" w:sz="4" w:space="0" w:color="auto"/>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6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76" w:type="dxa"/>
            <w:gridSpan w:val="3"/>
            <w:tcBorders>
              <w:top w:val="nil"/>
              <w:left w:val="nil"/>
              <w:bottom w:val="single" w:sz="4" w:space="0" w:color="auto"/>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632" w:type="dxa"/>
            <w:gridSpan w:val="3"/>
            <w:tcBorders>
              <w:top w:val="nil"/>
              <w:left w:val="nil"/>
              <w:bottom w:val="single" w:sz="4" w:space="0" w:color="auto"/>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70" w:type="dxa"/>
            <w:gridSpan w:val="3"/>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gridAfter w:val="4"/>
          <w:wAfter w:w="1713" w:type="dxa"/>
          <w:trHeight w:val="193"/>
        </w:trPr>
        <w:tc>
          <w:tcPr>
            <w:tcW w:w="231"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35"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65"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0"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6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76"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3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70"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r>
      <w:tr w:rsidR="00F07CED" w:rsidRPr="003D6CA0" w:rsidTr="008762DB">
        <w:trPr>
          <w:gridAfter w:val="4"/>
          <w:wAfter w:w="1713" w:type="dxa"/>
          <w:trHeight w:val="193"/>
        </w:trPr>
        <w:tc>
          <w:tcPr>
            <w:tcW w:w="231"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35"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65"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0"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6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76"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3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70"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r>
      <w:tr w:rsidR="00F07CED" w:rsidRPr="003D6CA0" w:rsidTr="008762DB">
        <w:trPr>
          <w:gridAfter w:val="4"/>
          <w:wAfter w:w="1713" w:type="dxa"/>
          <w:trHeight w:val="285"/>
        </w:trPr>
        <w:tc>
          <w:tcPr>
            <w:tcW w:w="231"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2980" w:type="dxa"/>
            <w:gridSpan w:val="7"/>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b/>
                <w:bCs/>
                <w:sz w:val="24"/>
                <w:szCs w:val="24"/>
                <w:u w:val="single"/>
                <w:lang w:eastAsia="en-GB"/>
              </w:rPr>
            </w:pPr>
            <w:r w:rsidRPr="003D6CA0">
              <w:rPr>
                <w:rFonts w:ascii="Times New Roman" w:eastAsia="Times New Roman" w:hAnsi="Times New Roman" w:cs="Times New Roman"/>
                <w:b/>
                <w:bCs/>
                <w:sz w:val="24"/>
                <w:szCs w:val="24"/>
                <w:u w:val="single"/>
                <w:lang w:eastAsia="en-GB"/>
              </w:rPr>
              <w:t>OPPORTUNITIES</w:t>
            </w:r>
          </w:p>
        </w:tc>
        <w:tc>
          <w:tcPr>
            <w:tcW w:w="88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6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76"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3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70" w:type="dxa"/>
            <w:gridSpan w:val="3"/>
            <w:tcBorders>
              <w:top w:val="single" w:sz="4" w:space="0" w:color="auto"/>
              <w:left w:val="single" w:sz="4" w:space="0" w:color="auto"/>
              <w:bottom w:val="double" w:sz="6" w:space="0" w:color="auto"/>
              <w:right w:val="single" w:sz="4" w:space="0" w:color="auto"/>
            </w:tcBorders>
            <w:shd w:val="clear" w:color="000000" w:fill="C0C0C0"/>
            <w:noWrap/>
            <w:vAlign w:val="bottom"/>
            <w:hideMark/>
          </w:tcPr>
          <w:p w:rsidR="00F07CED" w:rsidRPr="003D6CA0" w:rsidRDefault="00F07CED" w:rsidP="008762DB">
            <w:pPr>
              <w:spacing w:after="0" w:line="240" w:lineRule="auto"/>
              <w:jc w:val="center"/>
              <w:rPr>
                <w:rFonts w:ascii="Times New Roman" w:eastAsia="Times New Roman" w:hAnsi="Times New Roman" w:cs="Times New Roman"/>
                <w:b/>
                <w:bCs/>
                <w:sz w:val="24"/>
                <w:szCs w:val="24"/>
                <w:lang w:eastAsia="en-GB"/>
              </w:rPr>
            </w:pPr>
            <w:r w:rsidRPr="003D6CA0">
              <w:rPr>
                <w:rFonts w:ascii="Times New Roman" w:eastAsia="Times New Roman" w:hAnsi="Times New Roman" w:cs="Times New Roman"/>
                <w:b/>
                <w:bCs/>
                <w:sz w:val="24"/>
                <w:szCs w:val="24"/>
                <w:lang w:eastAsia="en-GB"/>
              </w:rPr>
              <w:t>RANK</w:t>
            </w:r>
          </w:p>
        </w:tc>
      </w:tr>
      <w:tr w:rsidR="00F07CED" w:rsidRPr="003D6CA0" w:rsidTr="008762DB">
        <w:trPr>
          <w:gridAfter w:val="4"/>
          <w:wAfter w:w="1713" w:type="dxa"/>
          <w:trHeight w:val="206"/>
        </w:trPr>
        <w:tc>
          <w:tcPr>
            <w:tcW w:w="231"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35" w:type="dxa"/>
            <w:gridSpan w:val="3"/>
            <w:tcBorders>
              <w:top w:val="single" w:sz="4" w:space="0" w:color="auto"/>
              <w:left w:val="single" w:sz="4" w:space="0" w:color="auto"/>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65" w:type="dxa"/>
            <w:gridSpan w:val="3"/>
            <w:tcBorders>
              <w:top w:val="single" w:sz="4" w:space="0" w:color="auto"/>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880" w:type="dxa"/>
            <w:tcBorders>
              <w:top w:val="single" w:sz="4" w:space="0" w:color="auto"/>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882" w:type="dxa"/>
            <w:gridSpan w:val="3"/>
            <w:tcBorders>
              <w:top w:val="single" w:sz="4" w:space="0" w:color="auto"/>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61" w:type="dxa"/>
            <w:gridSpan w:val="3"/>
            <w:tcBorders>
              <w:top w:val="single" w:sz="4" w:space="0" w:color="auto"/>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876" w:type="dxa"/>
            <w:gridSpan w:val="3"/>
            <w:tcBorders>
              <w:top w:val="single" w:sz="4" w:space="0" w:color="auto"/>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632" w:type="dxa"/>
            <w:gridSpan w:val="3"/>
            <w:tcBorders>
              <w:top w:val="single" w:sz="4" w:space="0" w:color="auto"/>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70" w:type="dxa"/>
            <w:gridSpan w:val="3"/>
            <w:tcBorders>
              <w:top w:val="nil"/>
              <w:left w:val="single" w:sz="4" w:space="0" w:color="auto"/>
              <w:bottom w:val="nil"/>
              <w:right w:val="single" w:sz="4" w:space="0" w:color="auto"/>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gridAfter w:val="4"/>
          <w:wAfter w:w="1713" w:type="dxa"/>
          <w:trHeight w:val="193"/>
        </w:trPr>
        <w:tc>
          <w:tcPr>
            <w:tcW w:w="231"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35" w:type="dxa"/>
            <w:gridSpan w:val="3"/>
            <w:tcBorders>
              <w:top w:val="nil"/>
              <w:left w:val="single" w:sz="4" w:space="0" w:color="auto"/>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65"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0"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6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76"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3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70" w:type="dxa"/>
            <w:gridSpan w:val="3"/>
            <w:tcBorders>
              <w:top w:val="nil"/>
              <w:left w:val="single" w:sz="4" w:space="0" w:color="auto"/>
              <w:bottom w:val="nil"/>
              <w:right w:val="single" w:sz="4" w:space="0" w:color="auto"/>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gridAfter w:val="4"/>
          <w:wAfter w:w="1713" w:type="dxa"/>
          <w:trHeight w:val="193"/>
        </w:trPr>
        <w:tc>
          <w:tcPr>
            <w:tcW w:w="231"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35" w:type="dxa"/>
            <w:gridSpan w:val="3"/>
            <w:tcBorders>
              <w:top w:val="nil"/>
              <w:left w:val="single" w:sz="4" w:space="0" w:color="auto"/>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65"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0"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6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76"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3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70" w:type="dxa"/>
            <w:gridSpan w:val="3"/>
            <w:tcBorders>
              <w:top w:val="nil"/>
              <w:left w:val="single" w:sz="4" w:space="0" w:color="auto"/>
              <w:bottom w:val="nil"/>
              <w:right w:val="single" w:sz="4" w:space="0" w:color="auto"/>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gridAfter w:val="4"/>
          <w:wAfter w:w="1713" w:type="dxa"/>
          <w:trHeight w:val="193"/>
        </w:trPr>
        <w:tc>
          <w:tcPr>
            <w:tcW w:w="231"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35" w:type="dxa"/>
            <w:gridSpan w:val="3"/>
            <w:tcBorders>
              <w:top w:val="nil"/>
              <w:left w:val="single" w:sz="4" w:space="0" w:color="auto"/>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65"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0"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6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76"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3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70" w:type="dxa"/>
            <w:gridSpan w:val="3"/>
            <w:tcBorders>
              <w:top w:val="nil"/>
              <w:left w:val="single" w:sz="4" w:space="0" w:color="auto"/>
              <w:bottom w:val="nil"/>
              <w:right w:val="single" w:sz="4" w:space="0" w:color="auto"/>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gridAfter w:val="4"/>
          <w:wAfter w:w="1713" w:type="dxa"/>
          <w:trHeight w:val="193"/>
        </w:trPr>
        <w:tc>
          <w:tcPr>
            <w:tcW w:w="231"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35" w:type="dxa"/>
            <w:gridSpan w:val="3"/>
            <w:tcBorders>
              <w:top w:val="nil"/>
              <w:left w:val="single" w:sz="4" w:space="0" w:color="auto"/>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65"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0"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6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76"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3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70" w:type="dxa"/>
            <w:gridSpan w:val="3"/>
            <w:tcBorders>
              <w:top w:val="nil"/>
              <w:left w:val="single" w:sz="4" w:space="0" w:color="auto"/>
              <w:bottom w:val="nil"/>
              <w:right w:val="single" w:sz="4" w:space="0" w:color="auto"/>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gridAfter w:val="4"/>
          <w:wAfter w:w="1713" w:type="dxa"/>
          <w:trHeight w:val="193"/>
        </w:trPr>
        <w:tc>
          <w:tcPr>
            <w:tcW w:w="231"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35" w:type="dxa"/>
            <w:gridSpan w:val="3"/>
            <w:tcBorders>
              <w:top w:val="nil"/>
              <w:left w:val="single" w:sz="4" w:space="0" w:color="auto"/>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65"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0"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6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76"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3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70" w:type="dxa"/>
            <w:gridSpan w:val="3"/>
            <w:tcBorders>
              <w:top w:val="nil"/>
              <w:left w:val="single" w:sz="4" w:space="0" w:color="auto"/>
              <w:bottom w:val="nil"/>
              <w:right w:val="single" w:sz="4" w:space="0" w:color="auto"/>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gridAfter w:val="4"/>
          <w:wAfter w:w="1713" w:type="dxa"/>
          <w:trHeight w:val="193"/>
        </w:trPr>
        <w:tc>
          <w:tcPr>
            <w:tcW w:w="231"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35" w:type="dxa"/>
            <w:gridSpan w:val="3"/>
            <w:tcBorders>
              <w:top w:val="nil"/>
              <w:left w:val="single" w:sz="4" w:space="0" w:color="auto"/>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65"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0"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6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76"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3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70" w:type="dxa"/>
            <w:gridSpan w:val="3"/>
            <w:tcBorders>
              <w:top w:val="nil"/>
              <w:left w:val="single" w:sz="4" w:space="0" w:color="auto"/>
              <w:bottom w:val="nil"/>
              <w:right w:val="single" w:sz="4" w:space="0" w:color="auto"/>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gridAfter w:val="4"/>
          <w:wAfter w:w="1713" w:type="dxa"/>
          <w:trHeight w:val="193"/>
        </w:trPr>
        <w:tc>
          <w:tcPr>
            <w:tcW w:w="231"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35" w:type="dxa"/>
            <w:gridSpan w:val="3"/>
            <w:tcBorders>
              <w:top w:val="nil"/>
              <w:left w:val="single" w:sz="4" w:space="0" w:color="auto"/>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65"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0"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6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76"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3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70" w:type="dxa"/>
            <w:gridSpan w:val="3"/>
            <w:tcBorders>
              <w:top w:val="nil"/>
              <w:left w:val="single" w:sz="4" w:space="0" w:color="auto"/>
              <w:bottom w:val="nil"/>
              <w:right w:val="single" w:sz="4" w:space="0" w:color="auto"/>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gridAfter w:val="4"/>
          <w:wAfter w:w="1713" w:type="dxa"/>
          <w:trHeight w:val="193"/>
        </w:trPr>
        <w:tc>
          <w:tcPr>
            <w:tcW w:w="231"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35" w:type="dxa"/>
            <w:gridSpan w:val="3"/>
            <w:tcBorders>
              <w:top w:val="nil"/>
              <w:left w:val="single" w:sz="4" w:space="0" w:color="auto"/>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65"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0"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6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76"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3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70" w:type="dxa"/>
            <w:gridSpan w:val="3"/>
            <w:tcBorders>
              <w:top w:val="nil"/>
              <w:left w:val="single" w:sz="4" w:space="0" w:color="auto"/>
              <w:bottom w:val="nil"/>
              <w:right w:val="single" w:sz="4" w:space="0" w:color="auto"/>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gridAfter w:val="4"/>
          <w:wAfter w:w="1713" w:type="dxa"/>
          <w:trHeight w:val="193"/>
        </w:trPr>
        <w:tc>
          <w:tcPr>
            <w:tcW w:w="231"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35" w:type="dxa"/>
            <w:gridSpan w:val="3"/>
            <w:tcBorders>
              <w:top w:val="nil"/>
              <w:left w:val="single" w:sz="4" w:space="0" w:color="auto"/>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65"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0"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6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76"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3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70" w:type="dxa"/>
            <w:gridSpan w:val="3"/>
            <w:tcBorders>
              <w:top w:val="nil"/>
              <w:left w:val="single" w:sz="4" w:space="0" w:color="auto"/>
              <w:bottom w:val="nil"/>
              <w:right w:val="single" w:sz="4" w:space="0" w:color="auto"/>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gridAfter w:val="4"/>
          <w:wAfter w:w="1713" w:type="dxa"/>
          <w:trHeight w:val="193"/>
        </w:trPr>
        <w:tc>
          <w:tcPr>
            <w:tcW w:w="231"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35" w:type="dxa"/>
            <w:gridSpan w:val="3"/>
            <w:tcBorders>
              <w:top w:val="nil"/>
              <w:left w:val="single" w:sz="4" w:space="0" w:color="auto"/>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65"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0"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6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76"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3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70" w:type="dxa"/>
            <w:gridSpan w:val="3"/>
            <w:tcBorders>
              <w:top w:val="nil"/>
              <w:left w:val="single" w:sz="4" w:space="0" w:color="auto"/>
              <w:bottom w:val="nil"/>
              <w:right w:val="single" w:sz="4" w:space="0" w:color="auto"/>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gridAfter w:val="4"/>
          <w:wAfter w:w="1713" w:type="dxa"/>
          <w:trHeight w:val="193"/>
        </w:trPr>
        <w:tc>
          <w:tcPr>
            <w:tcW w:w="231"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35" w:type="dxa"/>
            <w:gridSpan w:val="3"/>
            <w:tcBorders>
              <w:top w:val="nil"/>
              <w:left w:val="single" w:sz="4" w:space="0" w:color="auto"/>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65"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0"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6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76"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3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70" w:type="dxa"/>
            <w:gridSpan w:val="3"/>
            <w:tcBorders>
              <w:top w:val="nil"/>
              <w:left w:val="single" w:sz="4" w:space="0" w:color="auto"/>
              <w:bottom w:val="nil"/>
              <w:right w:val="single" w:sz="4" w:space="0" w:color="auto"/>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gridAfter w:val="4"/>
          <w:wAfter w:w="1713" w:type="dxa"/>
          <w:trHeight w:val="193"/>
        </w:trPr>
        <w:tc>
          <w:tcPr>
            <w:tcW w:w="231"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35" w:type="dxa"/>
            <w:gridSpan w:val="3"/>
            <w:tcBorders>
              <w:top w:val="nil"/>
              <w:left w:val="single" w:sz="4" w:space="0" w:color="auto"/>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65"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0"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6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76"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3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70" w:type="dxa"/>
            <w:gridSpan w:val="3"/>
            <w:tcBorders>
              <w:top w:val="nil"/>
              <w:left w:val="single" w:sz="4" w:space="0" w:color="auto"/>
              <w:bottom w:val="nil"/>
              <w:right w:val="single" w:sz="4" w:space="0" w:color="auto"/>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gridAfter w:val="4"/>
          <w:wAfter w:w="1713" w:type="dxa"/>
          <w:trHeight w:val="193"/>
        </w:trPr>
        <w:tc>
          <w:tcPr>
            <w:tcW w:w="231"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35" w:type="dxa"/>
            <w:gridSpan w:val="3"/>
            <w:tcBorders>
              <w:top w:val="nil"/>
              <w:left w:val="single" w:sz="4" w:space="0" w:color="auto"/>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65"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0"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6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76"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3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70" w:type="dxa"/>
            <w:gridSpan w:val="3"/>
            <w:tcBorders>
              <w:top w:val="nil"/>
              <w:left w:val="single" w:sz="4" w:space="0" w:color="auto"/>
              <w:bottom w:val="nil"/>
              <w:right w:val="single" w:sz="4" w:space="0" w:color="auto"/>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gridAfter w:val="4"/>
          <w:wAfter w:w="1713" w:type="dxa"/>
          <w:trHeight w:val="193"/>
        </w:trPr>
        <w:tc>
          <w:tcPr>
            <w:tcW w:w="231"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35" w:type="dxa"/>
            <w:gridSpan w:val="3"/>
            <w:tcBorders>
              <w:top w:val="nil"/>
              <w:left w:val="single" w:sz="4" w:space="0" w:color="auto"/>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65"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0"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6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76"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3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70" w:type="dxa"/>
            <w:gridSpan w:val="3"/>
            <w:tcBorders>
              <w:top w:val="nil"/>
              <w:left w:val="single" w:sz="4" w:space="0" w:color="auto"/>
              <w:bottom w:val="nil"/>
              <w:right w:val="single" w:sz="4" w:space="0" w:color="auto"/>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gridAfter w:val="4"/>
          <w:wAfter w:w="1713" w:type="dxa"/>
          <w:trHeight w:val="193"/>
        </w:trPr>
        <w:tc>
          <w:tcPr>
            <w:tcW w:w="231"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35" w:type="dxa"/>
            <w:gridSpan w:val="3"/>
            <w:tcBorders>
              <w:top w:val="nil"/>
              <w:left w:val="single" w:sz="4" w:space="0" w:color="auto"/>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65"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0"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6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76"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3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70" w:type="dxa"/>
            <w:gridSpan w:val="3"/>
            <w:tcBorders>
              <w:top w:val="nil"/>
              <w:left w:val="single" w:sz="4" w:space="0" w:color="auto"/>
              <w:bottom w:val="nil"/>
              <w:right w:val="single" w:sz="4" w:space="0" w:color="auto"/>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gridAfter w:val="4"/>
          <w:wAfter w:w="1713" w:type="dxa"/>
          <w:trHeight w:val="193"/>
        </w:trPr>
        <w:tc>
          <w:tcPr>
            <w:tcW w:w="231"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35" w:type="dxa"/>
            <w:gridSpan w:val="3"/>
            <w:tcBorders>
              <w:top w:val="nil"/>
              <w:left w:val="single" w:sz="4" w:space="0" w:color="auto"/>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65"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0"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6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76"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3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70" w:type="dxa"/>
            <w:gridSpan w:val="3"/>
            <w:tcBorders>
              <w:top w:val="nil"/>
              <w:left w:val="single" w:sz="4" w:space="0" w:color="auto"/>
              <w:bottom w:val="nil"/>
              <w:right w:val="single" w:sz="4" w:space="0" w:color="auto"/>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gridAfter w:val="4"/>
          <w:wAfter w:w="1713" w:type="dxa"/>
          <w:trHeight w:val="193"/>
        </w:trPr>
        <w:tc>
          <w:tcPr>
            <w:tcW w:w="231"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35" w:type="dxa"/>
            <w:gridSpan w:val="3"/>
            <w:tcBorders>
              <w:top w:val="nil"/>
              <w:left w:val="single" w:sz="4" w:space="0" w:color="auto"/>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65"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0"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6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76"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3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70" w:type="dxa"/>
            <w:gridSpan w:val="3"/>
            <w:tcBorders>
              <w:top w:val="nil"/>
              <w:left w:val="single" w:sz="4" w:space="0" w:color="auto"/>
              <w:bottom w:val="nil"/>
              <w:right w:val="single" w:sz="4" w:space="0" w:color="auto"/>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gridAfter w:val="4"/>
          <w:wAfter w:w="1713" w:type="dxa"/>
          <w:trHeight w:val="193"/>
        </w:trPr>
        <w:tc>
          <w:tcPr>
            <w:tcW w:w="231"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35" w:type="dxa"/>
            <w:gridSpan w:val="3"/>
            <w:tcBorders>
              <w:top w:val="nil"/>
              <w:left w:val="single" w:sz="4" w:space="0" w:color="auto"/>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65"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0"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6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76"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3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70" w:type="dxa"/>
            <w:gridSpan w:val="3"/>
            <w:tcBorders>
              <w:top w:val="nil"/>
              <w:left w:val="single" w:sz="4" w:space="0" w:color="auto"/>
              <w:bottom w:val="nil"/>
              <w:right w:val="single" w:sz="4" w:space="0" w:color="auto"/>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gridAfter w:val="4"/>
          <w:wAfter w:w="1713" w:type="dxa"/>
          <w:trHeight w:val="193"/>
        </w:trPr>
        <w:tc>
          <w:tcPr>
            <w:tcW w:w="231"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35" w:type="dxa"/>
            <w:gridSpan w:val="3"/>
            <w:tcBorders>
              <w:top w:val="nil"/>
              <w:left w:val="single" w:sz="4" w:space="0" w:color="auto"/>
              <w:bottom w:val="single" w:sz="4" w:space="0" w:color="auto"/>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65" w:type="dxa"/>
            <w:gridSpan w:val="3"/>
            <w:tcBorders>
              <w:top w:val="nil"/>
              <w:left w:val="nil"/>
              <w:bottom w:val="single" w:sz="4" w:space="0" w:color="auto"/>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880" w:type="dxa"/>
            <w:tcBorders>
              <w:top w:val="nil"/>
              <w:left w:val="nil"/>
              <w:bottom w:val="single" w:sz="4" w:space="0" w:color="auto"/>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882" w:type="dxa"/>
            <w:gridSpan w:val="3"/>
            <w:tcBorders>
              <w:top w:val="nil"/>
              <w:left w:val="nil"/>
              <w:bottom w:val="single" w:sz="4" w:space="0" w:color="auto"/>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61" w:type="dxa"/>
            <w:gridSpan w:val="3"/>
            <w:tcBorders>
              <w:top w:val="nil"/>
              <w:left w:val="nil"/>
              <w:bottom w:val="single" w:sz="4" w:space="0" w:color="auto"/>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876" w:type="dxa"/>
            <w:gridSpan w:val="3"/>
            <w:tcBorders>
              <w:top w:val="nil"/>
              <w:left w:val="nil"/>
              <w:bottom w:val="single" w:sz="4" w:space="0" w:color="auto"/>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632" w:type="dxa"/>
            <w:gridSpan w:val="3"/>
            <w:tcBorders>
              <w:top w:val="nil"/>
              <w:left w:val="nil"/>
              <w:bottom w:val="single" w:sz="4" w:space="0" w:color="auto"/>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70" w:type="dxa"/>
            <w:gridSpan w:val="3"/>
            <w:tcBorders>
              <w:top w:val="nil"/>
              <w:left w:val="single" w:sz="4" w:space="0" w:color="auto"/>
              <w:bottom w:val="single" w:sz="4" w:space="0" w:color="auto"/>
              <w:right w:val="single" w:sz="4" w:space="0" w:color="auto"/>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gridAfter w:val="4"/>
          <w:wAfter w:w="1713" w:type="dxa"/>
          <w:trHeight w:val="193"/>
        </w:trPr>
        <w:tc>
          <w:tcPr>
            <w:tcW w:w="231"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35"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65"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0"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6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76"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3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70"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r>
      <w:tr w:rsidR="00F07CED" w:rsidRPr="003D6CA0" w:rsidTr="008762DB">
        <w:trPr>
          <w:gridAfter w:val="4"/>
          <w:wAfter w:w="1713" w:type="dxa"/>
          <w:trHeight w:val="193"/>
        </w:trPr>
        <w:tc>
          <w:tcPr>
            <w:tcW w:w="231"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35"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65"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0"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6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76"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3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70"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r>
      <w:tr w:rsidR="00F07CED" w:rsidRPr="003D6CA0" w:rsidTr="008762DB">
        <w:trPr>
          <w:gridAfter w:val="4"/>
          <w:wAfter w:w="1713" w:type="dxa"/>
          <w:trHeight w:val="285"/>
        </w:trPr>
        <w:tc>
          <w:tcPr>
            <w:tcW w:w="231"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2100" w:type="dxa"/>
            <w:gridSpan w:val="6"/>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b/>
                <w:bCs/>
                <w:sz w:val="24"/>
                <w:szCs w:val="24"/>
                <w:u w:val="single"/>
                <w:lang w:eastAsia="en-GB"/>
              </w:rPr>
            </w:pPr>
            <w:r w:rsidRPr="003D6CA0">
              <w:rPr>
                <w:rFonts w:ascii="Times New Roman" w:eastAsia="Times New Roman" w:hAnsi="Times New Roman" w:cs="Times New Roman"/>
                <w:b/>
                <w:bCs/>
                <w:sz w:val="24"/>
                <w:szCs w:val="24"/>
                <w:u w:val="single"/>
                <w:lang w:eastAsia="en-GB"/>
              </w:rPr>
              <w:t>THREATS</w:t>
            </w:r>
          </w:p>
        </w:tc>
        <w:tc>
          <w:tcPr>
            <w:tcW w:w="880"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6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76"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3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70" w:type="dxa"/>
            <w:gridSpan w:val="3"/>
            <w:tcBorders>
              <w:top w:val="single" w:sz="4" w:space="0" w:color="auto"/>
              <w:left w:val="single" w:sz="4" w:space="0" w:color="auto"/>
              <w:bottom w:val="double" w:sz="6" w:space="0" w:color="auto"/>
              <w:right w:val="single" w:sz="4" w:space="0" w:color="auto"/>
            </w:tcBorders>
            <w:shd w:val="clear" w:color="000000" w:fill="C0C0C0"/>
            <w:noWrap/>
            <w:vAlign w:val="bottom"/>
            <w:hideMark/>
          </w:tcPr>
          <w:p w:rsidR="00F07CED" w:rsidRPr="003D6CA0" w:rsidRDefault="00F07CED" w:rsidP="008762DB">
            <w:pPr>
              <w:spacing w:after="0" w:line="240" w:lineRule="auto"/>
              <w:jc w:val="center"/>
              <w:rPr>
                <w:rFonts w:ascii="Times New Roman" w:eastAsia="Times New Roman" w:hAnsi="Times New Roman" w:cs="Times New Roman"/>
                <w:b/>
                <w:bCs/>
                <w:sz w:val="24"/>
                <w:szCs w:val="24"/>
                <w:lang w:eastAsia="en-GB"/>
              </w:rPr>
            </w:pPr>
            <w:r w:rsidRPr="003D6CA0">
              <w:rPr>
                <w:rFonts w:ascii="Times New Roman" w:eastAsia="Times New Roman" w:hAnsi="Times New Roman" w:cs="Times New Roman"/>
                <w:b/>
                <w:bCs/>
                <w:sz w:val="24"/>
                <w:szCs w:val="24"/>
                <w:lang w:eastAsia="en-GB"/>
              </w:rPr>
              <w:t>RANK</w:t>
            </w:r>
          </w:p>
        </w:tc>
      </w:tr>
      <w:tr w:rsidR="00F07CED" w:rsidRPr="003D6CA0" w:rsidTr="008762DB">
        <w:trPr>
          <w:gridAfter w:val="4"/>
          <w:wAfter w:w="1713" w:type="dxa"/>
          <w:trHeight w:val="206"/>
        </w:trPr>
        <w:tc>
          <w:tcPr>
            <w:tcW w:w="231"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35" w:type="dxa"/>
            <w:gridSpan w:val="3"/>
            <w:tcBorders>
              <w:top w:val="single" w:sz="4" w:space="0" w:color="auto"/>
              <w:left w:val="single" w:sz="4" w:space="0" w:color="auto"/>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65" w:type="dxa"/>
            <w:gridSpan w:val="3"/>
            <w:tcBorders>
              <w:top w:val="single" w:sz="4" w:space="0" w:color="auto"/>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880" w:type="dxa"/>
            <w:tcBorders>
              <w:top w:val="single" w:sz="4" w:space="0" w:color="auto"/>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882" w:type="dxa"/>
            <w:gridSpan w:val="3"/>
            <w:tcBorders>
              <w:top w:val="single" w:sz="4" w:space="0" w:color="auto"/>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61" w:type="dxa"/>
            <w:gridSpan w:val="3"/>
            <w:tcBorders>
              <w:top w:val="single" w:sz="4" w:space="0" w:color="auto"/>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876" w:type="dxa"/>
            <w:gridSpan w:val="3"/>
            <w:tcBorders>
              <w:top w:val="single" w:sz="4" w:space="0" w:color="auto"/>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632" w:type="dxa"/>
            <w:gridSpan w:val="3"/>
            <w:tcBorders>
              <w:top w:val="single" w:sz="4" w:space="0" w:color="auto"/>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70" w:type="dxa"/>
            <w:gridSpan w:val="3"/>
            <w:tcBorders>
              <w:top w:val="nil"/>
              <w:left w:val="single" w:sz="4" w:space="0" w:color="auto"/>
              <w:bottom w:val="nil"/>
              <w:right w:val="single" w:sz="4" w:space="0" w:color="auto"/>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gridAfter w:val="4"/>
          <w:wAfter w:w="1713" w:type="dxa"/>
          <w:trHeight w:val="193"/>
        </w:trPr>
        <w:tc>
          <w:tcPr>
            <w:tcW w:w="231"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35" w:type="dxa"/>
            <w:gridSpan w:val="3"/>
            <w:tcBorders>
              <w:top w:val="nil"/>
              <w:left w:val="single" w:sz="4" w:space="0" w:color="auto"/>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65"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0"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6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76"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3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70" w:type="dxa"/>
            <w:gridSpan w:val="3"/>
            <w:tcBorders>
              <w:top w:val="nil"/>
              <w:left w:val="single" w:sz="4" w:space="0" w:color="auto"/>
              <w:bottom w:val="nil"/>
              <w:right w:val="single" w:sz="4" w:space="0" w:color="auto"/>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gridAfter w:val="4"/>
          <w:wAfter w:w="1713" w:type="dxa"/>
          <w:trHeight w:val="193"/>
        </w:trPr>
        <w:tc>
          <w:tcPr>
            <w:tcW w:w="231"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35" w:type="dxa"/>
            <w:gridSpan w:val="3"/>
            <w:tcBorders>
              <w:top w:val="nil"/>
              <w:left w:val="single" w:sz="4" w:space="0" w:color="auto"/>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65"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0"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6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76"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3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70" w:type="dxa"/>
            <w:gridSpan w:val="3"/>
            <w:tcBorders>
              <w:top w:val="nil"/>
              <w:left w:val="single" w:sz="4" w:space="0" w:color="auto"/>
              <w:bottom w:val="nil"/>
              <w:right w:val="single" w:sz="4" w:space="0" w:color="auto"/>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gridAfter w:val="4"/>
          <w:wAfter w:w="1713" w:type="dxa"/>
          <w:trHeight w:val="193"/>
        </w:trPr>
        <w:tc>
          <w:tcPr>
            <w:tcW w:w="231"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35" w:type="dxa"/>
            <w:gridSpan w:val="3"/>
            <w:tcBorders>
              <w:top w:val="nil"/>
              <w:left w:val="single" w:sz="4" w:space="0" w:color="auto"/>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65"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0"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6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76"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3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70" w:type="dxa"/>
            <w:gridSpan w:val="3"/>
            <w:tcBorders>
              <w:top w:val="nil"/>
              <w:left w:val="single" w:sz="4" w:space="0" w:color="auto"/>
              <w:bottom w:val="nil"/>
              <w:right w:val="single" w:sz="4" w:space="0" w:color="auto"/>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gridAfter w:val="4"/>
          <w:wAfter w:w="1713" w:type="dxa"/>
          <w:trHeight w:val="193"/>
        </w:trPr>
        <w:tc>
          <w:tcPr>
            <w:tcW w:w="231"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35" w:type="dxa"/>
            <w:gridSpan w:val="3"/>
            <w:tcBorders>
              <w:top w:val="nil"/>
              <w:left w:val="single" w:sz="4" w:space="0" w:color="auto"/>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65"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0"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6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76"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3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70" w:type="dxa"/>
            <w:gridSpan w:val="3"/>
            <w:tcBorders>
              <w:top w:val="nil"/>
              <w:left w:val="single" w:sz="4" w:space="0" w:color="auto"/>
              <w:bottom w:val="nil"/>
              <w:right w:val="single" w:sz="4" w:space="0" w:color="auto"/>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gridAfter w:val="4"/>
          <w:wAfter w:w="1713" w:type="dxa"/>
          <w:trHeight w:val="193"/>
        </w:trPr>
        <w:tc>
          <w:tcPr>
            <w:tcW w:w="231"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35" w:type="dxa"/>
            <w:gridSpan w:val="3"/>
            <w:tcBorders>
              <w:top w:val="nil"/>
              <w:left w:val="single" w:sz="4" w:space="0" w:color="auto"/>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65"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0"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6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76"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3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70" w:type="dxa"/>
            <w:gridSpan w:val="3"/>
            <w:tcBorders>
              <w:top w:val="nil"/>
              <w:left w:val="single" w:sz="4" w:space="0" w:color="auto"/>
              <w:bottom w:val="nil"/>
              <w:right w:val="single" w:sz="4" w:space="0" w:color="auto"/>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gridAfter w:val="4"/>
          <w:wAfter w:w="1713" w:type="dxa"/>
          <w:trHeight w:val="193"/>
        </w:trPr>
        <w:tc>
          <w:tcPr>
            <w:tcW w:w="231"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35" w:type="dxa"/>
            <w:gridSpan w:val="3"/>
            <w:tcBorders>
              <w:top w:val="nil"/>
              <w:left w:val="single" w:sz="4" w:space="0" w:color="auto"/>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65"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0"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6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76"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3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70" w:type="dxa"/>
            <w:gridSpan w:val="3"/>
            <w:tcBorders>
              <w:top w:val="nil"/>
              <w:left w:val="single" w:sz="4" w:space="0" w:color="auto"/>
              <w:bottom w:val="nil"/>
              <w:right w:val="single" w:sz="4" w:space="0" w:color="auto"/>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gridAfter w:val="4"/>
          <w:wAfter w:w="1713" w:type="dxa"/>
          <w:trHeight w:val="193"/>
        </w:trPr>
        <w:tc>
          <w:tcPr>
            <w:tcW w:w="231"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35" w:type="dxa"/>
            <w:gridSpan w:val="3"/>
            <w:tcBorders>
              <w:top w:val="nil"/>
              <w:left w:val="single" w:sz="4" w:space="0" w:color="auto"/>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65"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0"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6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76"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3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70" w:type="dxa"/>
            <w:gridSpan w:val="3"/>
            <w:tcBorders>
              <w:top w:val="nil"/>
              <w:left w:val="single" w:sz="4" w:space="0" w:color="auto"/>
              <w:bottom w:val="nil"/>
              <w:right w:val="single" w:sz="4" w:space="0" w:color="auto"/>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gridAfter w:val="4"/>
          <w:wAfter w:w="1713" w:type="dxa"/>
          <w:trHeight w:val="193"/>
        </w:trPr>
        <w:tc>
          <w:tcPr>
            <w:tcW w:w="231"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35" w:type="dxa"/>
            <w:gridSpan w:val="3"/>
            <w:tcBorders>
              <w:top w:val="nil"/>
              <w:left w:val="single" w:sz="4" w:space="0" w:color="auto"/>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65"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0"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6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76"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3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70" w:type="dxa"/>
            <w:gridSpan w:val="3"/>
            <w:tcBorders>
              <w:top w:val="nil"/>
              <w:left w:val="single" w:sz="4" w:space="0" w:color="auto"/>
              <w:bottom w:val="nil"/>
              <w:right w:val="single" w:sz="4" w:space="0" w:color="auto"/>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gridAfter w:val="4"/>
          <w:wAfter w:w="1713" w:type="dxa"/>
          <w:trHeight w:val="193"/>
        </w:trPr>
        <w:tc>
          <w:tcPr>
            <w:tcW w:w="231"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35" w:type="dxa"/>
            <w:gridSpan w:val="3"/>
            <w:tcBorders>
              <w:top w:val="nil"/>
              <w:left w:val="single" w:sz="4" w:space="0" w:color="auto"/>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65"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0"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6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76"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3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70" w:type="dxa"/>
            <w:gridSpan w:val="3"/>
            <w:tcBorders>
              <w:top w:val="nil"/>
              <w:left w:val="single" w:sz="4" w:space="0" w:color="auto"/>
              <w:bottom w:val="nil"/>
              <w:right w:val="single" w:sz="4" w:space="0" w:color="auto"/>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gridAfter w:val="4"/>
          <w:wAfter w:w="1713" w:type="dxa"/>
          <w:trHeight w:val="193"/>
        </w:trPr>
        <w:tc>
          <w:tcPr>
            <w:tcW w:w="231"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35" w:type="dxa"/>
            <w:gridSpan w:val="3"/>
            <w:tcBorders>
              <w:top w:val="nil"/>
              <w:left w:val="single" w:sz="4" w:space="0" w:color="auto"/>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65"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0"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6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76"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3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70" w:type="dxa"/>
            <w:gridSpan w:val="3"/>
            <w:tcBorders>
              <w:top w:val="nil"/>
              <w:left w:val="single" w:sz="4" w:space="0" w:color="auto"/>
              <w:bottom w:val="nil"/>
              <w:right w:val="single" w:sz="4" w:space="0" w:color="auto"/>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gridAfter w:val="4"/>
          <w:wAfter w:w="1713" w:type="dxa"/>
          <w:trHeight w:val="193"/>
        </w:trPr>
        <w:tc>
          <w:tcPr>
            <w:tcW w:w="231"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35" w:type="dxa"/>
            <w:gridSpan w:val="3"/>
            <w:tcBorders>
              <w:top w:val="nil"/>
              <w:left w:val="single" w:sz="4" w:space="0" w:color="auto"/>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65"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0"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6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76"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3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70" w:type="dxa"/>
            <w:gridSpan w:val="3"/>
            <w:tcBorders>
              <w:top w:val="nil"/>
              <w:left w:val="single" w:sz="4" w:space="0" w:color="auto"/>
              <w:bottom w:val="nil"/>
              <w:right w:val="single" w:sz="4" w:space="0" w:color="auto"/>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gridAfter w:val="4"/>
          <w:wAfter w:w="1713" w:type="dxa"/>
          <w:trHeight w:val="193"/>
        </w:trPr>
        <w:tc>
          <w:tcPr>
            <w:tcW w:w="231"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35" w:type="dxa"/>
            <w:gridSpan w:val="3"/>
            <w:tcBorders>
              <w:top w:val="nil"/>
              <w:left w:val="single" w:sz="4" w:space="0" w:color="auto"/>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65"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0"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6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76"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3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70" w:type="dxa"/>
            <w:gridSpan w:val="3"/>
            <w:tcBorders>
              <w:top w:val="nil"/>
              <w:left w:val="single" w:sz="4" w:space="0" w:color="auto"/>
              <w:bottom w:val="nil"/>
              <w:right w:val="single" w:sz="4" w:space="0" w:color="auto"/>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gridAfter w:val="4"/>
          <w:wAfter w:w="1713" w:type="dxa"/>
          <w:trHeight w:val="193"/>
        </w:trPr>
        <w:tc>
          <w:tcPr>
            <w:tcW w:w="231"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35" w:type="dxa"/>
            <w:gridSpan w:val="3"/>
            <w:tcBorders>
              <w:top w:val="nil"/>
              <w:left w:val="single" w:sz="4" w:space="0" w:color="auto"/>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65"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0"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6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76"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3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70" w:type="dxa"/>
            <w:gridSpan w:val="3"/>
            <w:tcBorders>
              <w:top w:val="nil"/>
              <w:left w:val="single" w:sz="4" w:space="0" w:color="auto"/>
              <w:bottom w:val="nil"/>
              <w:right w:val="single" w:sz="4" w:space="0" w:color="auto"/>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gridAfter w:val="4"/>
          <w:wAfter w:w="1713" w:type="dxa"/>
          <w:trHeight w:val="193"/>
        </w:trPr>
        <w:tc>
          <w:tcPr>
            <w:tcW w:w="231"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35" w:type="dxa"/>
            <w:gridSpan w:val="3"/>
            <w:tcBorders>
              <w:top w:val="nil"/>
              <w:left w:val="single" w:sz="4" w:space="0" w:color="auto"/>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65"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0"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6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76"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3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70" w:type="dxa"/>
            <w:gridSpan w:val="3"/>
            <w:tcBorders>
              <w:top w:val="nil"/>
              <w:left w:val="single" w:sz="4" w:space="0" w:color="auto"/>
              <w:bottom w:val="nil"/>
              <w:right w:val="single" w:sz="4" w:space="0" w:color="auto"/>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gridAfter w:val="4"/>
          <w:wAfter w:w="1713" w:type="dxa"/>
          <w:trHeight w:val="193"/>
        </w:trPr>
        <w:tc>
          <w:tcPr>
            <w:tcW w:w="231"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35" w:type="dxa"/>
            <w:gridSpan w:val="3"/>
            <w:tcBorders>
              <w:top w:val="nil"/>
              <w:left w:val="single" w:sz="4" w:space="0" w:color="auto"/>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65"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0"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6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76"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3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70" w:type="dxa"/>
            <w:gridSpan w:val="3"/>
            <w:tcBorders>
              <w:top w:val="nil"/>
              <w:left w:val="single" w:sz="4" w:space="0" w:color="auto"/>
              <w:bottom w:val="nil"/>
              <w:right w:val="single" w:sz="4" w:space="0" w:color="auto"/>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gridAfter w:val="4"/>
          <w:wAfter w:w="1713" w:type="dxa"/>
          <w:trHeight w:val="193"/>
        </w:trPr>
        <w:tc>
          <w:tcPr>
            <w:tcW w:w="231"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35" w:type="dxa"/>
            <w:gridSpan w:val="3"/>
            <w:tcBorders>
              <w:top w:val="nil"/>
              <w:left w:val="single" w:sz="4" w:space="0" w:color="auto"/>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65"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0"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6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76"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3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70" w:type="dxa"/>
            <w:gridSpan w:val="3"/>
            <w:tcBorders>
              <w:top w:val="nil"/>
              <w:left w:val="single" w:sz="4" w:space="0" w:color="auto"/>
              <w:bottom w:val="nil"/>
              <w:right w:val="single" w:sz="4" w:space="0" w:color="auto"/>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gridAfter w:val="4"/>
          <w:wAfter w:w="1713" w:type="dxa"/>
          <w:trHeight w:val="193"/>
        </w:trPr>
        <w:tc>
          <w:tcPr>
            <w:tcW w:w="231"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35" w:type="dxa"/>
            <w:gridSpan w:val="3"/>
            <w:tcBorders>
              <w:top w:val="nil"/>
              <w:left w:val="single" w:sz="4" w:space="0" w:color="auto"/>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65"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0"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6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76"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3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70" w:type="dxa"/>
            <w:gridSpan w:val="3"/>
            <w:tcBorders>
              <w:top w:val="nil"/>
              <w:left w:val="single" w:sz="4" w:space="0" w:color="auto"/>
              <w:bottom w:val="nil"/>
              <w:right w:val="single" w:sz="4" w:space="0" w:color="auto"/>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gridAfter w:val="4"/>
          <w:wAfter w:w="1713" w:type="dxa"/>
          <w:trHeight w:val="193"/>
        </w:trPr>
        <w:tc>
          <w:tcPr>
            <w:tcW w:w="231"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35" w:type="dxa"/>
            <w:gridSpan w:val="3"/>
            <w:tcBorders>
              <w:top w:val="nil"/>
              <w:left w:val="single" w:sz="4" w:space="0" w:color="auto"/>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65"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0"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8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6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876"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32"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70" w:type="dxa"/>
            <w:gridSpan w:val="3"/>
            <w:tcBorders>
              <w:top w:val="nil"/>
              <w:left w:val="single" w:sz="4" w:space="0" w:color="auto"/>
              <w:bottom w:val="nil"/>
              <w:right w:val="single" w:sz="4" w:space="0" w:color="auto"/>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gridAfter w:val="4"/>
          <w:wAfter w:w="1713" w:type="dxa"/>
          <w:trHeight w:val="193"/>
        </w:trPr>
        <w:tc>
          <w:tcPr>
            <w:tcW w:w="231"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35" w:type="dxa"/>
            <w:gridSpan w:val="3"/>
            <w:tcBorders>
              <w:top w:val="nil"/>
              <w:left w:val="single" w:sz="4" w:space="0" w:color="auto"/>
              <w:bottom w:val="single" w:sz="4" w:space="0" w:color="auto"/>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65" w:type="dxa"/>
            <w:gridSpan w:val="3"/>
            <w:tcBorders>
              <w:top w:val="nil"/>
              <w:left w:val="nil"/>
              <w:bottom w:val="single" w:sz="4" w:space="0" w:color="auto"/>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880" w:type="dxa"/>
            <w:tcBorders>
              <w:top w:val="nil"/>
              <w:left w:val="nil"/>
              <w:bottom w:val="single" w:sz="4" w:space="0" w:color="auto"/>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882" w:type="dxa"/>
            <w:gridSpan w:val="3"/>
            <w:tcBorders>
              <w:top w:val="nil"/>
              <w:left w:val="nil"/>
              <w:bottom w:val="single" w:sz="4" w:space="0" w:color="auto"/>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61" w:type="dxa"/>
            <w:gridSpan w:val="3"/>
            <w:tcBorders>
              <w:top w:val="nil"/>
              <w:left w:val="nil"/>
              <w:bottom w:val="single" w:sz="4" w:space="0" w:color="auto"/>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876" w:type="dxa"/>
            <w:gridSpan w:val="3"/>
            <w:tcBorders>
              <w:top w:val="nil"/>
              <w:left w:val="nil"/>
              <w:bottom w:val="single" w:sz="4" w:space="0" w:color="auto"/>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632" w:type="dxa"/>
            <w:gridSpan w:val="3"/>
            <w:tcBorders>
              <w:top w:val="nil"/>
              <w:left w:val="nil"/>
              <w:bottom w:val="single" w:sz="4" w:space="0" w:color="auto"/>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70" w:type="dxa"/>
            <w:gridSpan w:val="3"/>
            <w:tcBorders>
              <w:top w:val="nil"/>
              <w:left w:val="single" w:sz="4" w:space="0" w:color="auto"/>
              <w:bottom w:val="single" w:sz="4" w:space="0" w:color="auto"/>
              <w:right w:val="single" w:sz="4" w:space="0" w:color="auto"/>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trHeight w:val="193"/>
        </w:trPr>
        <w:tc>
          <w:tcPr>
            <w:tcW w:w="1039" w:type="dxa"/>
            <w:gridSpan w:val="2"/>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4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66" w:type="dxa"/>
            <w:gridSpan w:val="5"/>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6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0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40"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71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49" w:type="dxa"/>
            <w:gridSpan w:val="2"/>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709" w:type="dxa"/>
            <w:gridSpan w:val="2"/>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710"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r>
      <w:tr w:rsidR="00F07CED" w:rsidRPr="003D6CA0" w:rsidTr="008762DB">
        <w:trPr>
          <w:trHeight w:val="456"/>
        </w:trPr>
        <w:tc>
          <w:tcPr>
            <w:tcW w:w="6466" w:type="dxa"/>
            <w:gridSpan w:val="19"/>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b/>
                <w:bCs/>
                <w:sz w:val="24"/>
                <w:szCs w:val="24"/>
                <w:lang w:eastAsia="en-GB"/>
              </w:rPr>
            </w:pPr>
            <w:r w:rsidRPr="003D6CA0">
              <w:rPr>
                <w:rFonts w:ascii="Times New Roman" w:eastAsia="Times New Roman" w:hAnsi="Times New Roman" w:cs="Times New Roman"/>
                <w:b/>
                <w:bCs/>
                <w:sz w:val="24"/>
                <w:szCs w:val="24"/>
                <w:lang w:eastAsia="en-GB"/>
              </w:rPr>
              <w:t>STRENGTH - WEAKNESS</w:t>
            </w:r>
          </w:p>
        </w:tc>
        <w:tc>
          <w:tcPr>
            <w:tcW w:w="1759" w:type="dxa"/>
            <w:gridSpan w:val="5"/>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b/>
                <w:bCs/>
                <w:sz w:val="24"/>
                <w:szCs w:val="24"/>
                <w:lang w:eastAsia="en-GB"/>
              </w:rPr>
            </w:pPr>
            <w:r w:rsidRPr="003D6CA0">
              <w:rPr>
                <w:rFonts w:ascii="Times New Roman" w:eastAsia="Times New Roman" w:hAnsi="Times New Roman" w:cs="Times New Roman"/>
                <w:b/>
                <w:bCs/>
                <w:sz w:val="24"/>
                <w:szCs w:val="24"/>
                <w:lang w:eastAsia="en-GB"/>
              </w:rPr>
              <w:t>Checklist</w:t>
            </w:r>
          </w:p>
        </w:tc>
        <w:tc>
          <w:tcPr>
            <w:tcW w:w="709" w:type="dxa"/>
            <w:gridSpan w:val="2"/>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710"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r>
      <w:tr w:rsidR="00F07CED" w:rsidRPr="003D6CA0" w:rsidTr="008762DB">
        <w:trPr>
          <w:trHeight w:val="193"/>
        </w:trPr>
        <w:tc>
          <w:tcPr>
            <w:tcW w:w="1039" w:type="dxa"/>
            <w:gridSpan w:val="2"/>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4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66" w:type="dxa"/>
            <w:gridSpan w:val="5"/>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6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0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40"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71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49" w:type="dxa"/>
            <w:gridSpan w:val="2"/>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709" w:type="dxa"/>
            <w:gridSpan w:val="2"/>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710" w:type="dxa"/>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r>
      <w:tr w:rsidR="00F07CED" w:rsidRPr="003D6CA0" w:rsidTr="008762DB">
        <w:trPr>
          <w:trHeight w:val="193"/>
        </w:trPr>
        <w:tc>
          <w:tcPr>
            <w:tcW w:w="1039" w:type="dxa"/>
            <w:gridSpan w:val="2"/>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47" w:type="dxa"/>
            <w:gridSpan w:val="3"/>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66" w:type="dxa"/>
            <w:gridSpan w:val="5"/>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67" w:type="dxa"/>
            <w:gridSpan w:val="3"/>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07" w:type="dxa"/>
            <w:gridSpan w:val="3"/>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640" w:type="dxa"/>
            <w:gridSpan w:val="3"/>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11" w:type="dxa"/>
            <w:gridSpan w:val="3"/>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49" w:type="dxa"/>
            <w:gridSpan w:val="2"/>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09" w:type="dxa"/>
            <w:gridSpan w:val="2"/>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10" w:type="dxa"/>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trHeight w:val="410"/>
        </w:trPr>
        <w:tc>
          <w:tcPr>
            <w:tcW w:w="1039" w:type="dxa"/>
            <w:gridSpan w:val="2"/>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3580" w:type="dxa"/>
            <w:gridSpan w:val="11"/>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b/>
                <w:bCs/>
                <w:sz w:val="24"/>
                <w:szCs w:val="24"/>
                <w:lang w:eastAsia="en-GB"/>
              </w:rPr>
            </w:pPr>
            <w:r w:rsidRPr="003D6CA0">
              <w:rPr>
                <w:rFonts w:ascii="Times New Roman" w:eastAsia="Times New Roman" w:hAnsi="Times New Roman" w:cs="Times New Roman"/>
                <w:b/>
                <w:bCs/>
                <w:sz w:val="24"/>
                <w:szCs w:val="24"/>
                <w:lang w:eastAsia="en-GB"/>
              </w:rPr>
              <w:t>PERFORMANCE</w:t>
            </w:r>
          </w:p>
        </w:tc>
        <w:tc>
          <w:tcPr>
            <w:tcW w:w="1207" w:type="dxa"/>
            <w:gridSpan w:val="3"/>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640" w:type="dxa"/>
            <w:gridSpan w:val="3"/>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3178" w:type="dxa"/>
            <w:gridSpan w:val="8"/>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b/>
                <w:bCs/>
                <w:sz w:val="24"/>
                <w:szCs w:val="24"/>
                <w:lang w:eastAsia="en-GB"/>
              </w:rPr>
            </w:pPr>
            <w:r w:rsidRPr="003D6CA0">
              <w:rPr>
                <w:rFonts w:ascii="Times New Roman" w:eastAsia="Times New Roman" w:hAnsi="Times New Roman" w:cs="Times New Roman"/>
                <w:b/>
                <w:bCs/>
                <w:sz w:val="24"/>
                <w:szCs w:val="24"/>
                <w:lang w:eastAsia="en-GB"/>
              </w:rPr>
              <w:t>IMPORTANCE</w:t>
            </w:r>
          </w:p>
        </w:tc>
      </w:tr>
      <w:tr w:rsidR="00F07CED" w:rsidRPr="003D6CA0" w:rsidTr="008762DB">
        <w:trPr>
          <w:trHeight w:val="193"/>
        </w:trPr>
        <w:tc>
          <w:tcPr>
            <w:tcW w:w="1039" w:type="dxa"/>
            <w:gridSpan w:val="2"/>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47" w:type="dxa"/>
            <w:gridSpan w:val="3"/>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66" w:type="dxa"/>
            <w:gridSpan w:val="5"/>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67" w:type="dxa"/>
            <w:gridSpan w:val="3"/>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07" w:type="dxa"/>
            <w:gridSpan w:val="3"/>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640" w:type="dxa"/>
            <w:gridSpan w:val="3"/>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11" w:type="dxa"/>
            <w:gridSpan w:val="3"/>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49" w:type="dxa"/>
            <w:gridSpan w:val="2"/>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09" w:type="dxa"/>
            <w:gridSpan w:val="2"/>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10" w:type="dxa"/>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trHeight w:val="239"/>
        </w:trPr>
        <w:tc>
          <w:tcPr>
            <w:tcW w:w="1039" w:type="dxa"/>
            <w:gridSpan w:val="2"/>
            <w:tcBorders>
              <w:top w:val="nil"/>
              <w:left w:val="nil"/>
              <w:bottom w:val="nil"/>
              <w:right w:val="nil"/>
            </w:tcBorders>
            <w:shd w:val="clear" w:color="auto" w:fill="auto"/>
            <w:noWrap/>
            <w:vAlign w:val="bottom"/>
            <w:hideMark/>
          </w:tcPr>
          <w:p w:rsidR="00F07CED" w:rsidRPr="003D6CA0" w:rsidRDefault="00F07CED" w:rsidP="008762DB">
            <w:pPr>
              <w:spacing w:after="0" w:line="240" w:lineRule="auto"/>
              <w:jc w:val="center"/>
              <w:rPr>
                <w:rFonts w:ascii="Times New Roman" w:eastAsia="Times New Roman" w:hAnsi="Times New Roman" w:cs="Times New Roman"/>
                <w:b/>
                <w:bCs/>
                <w:sz w:val="24"/>
                <w:szCs w:val="24"/>
                <w:lang w:eastAsia="en-GB"/>
              </w:rPr>
            </w:pPr>
            <w:r w:rsidRPr="003D6CA0">
              <w:rPr>
                <w:rFonts w:ascii="Times New Roman" w:eastAsia="Times New Roman" w:hAnsi="Times New Roman" w:cs="Times New Roman"/>
                <w:b/>
                <w:bCs/>
                <w:sz w:val="24"/>
                <w:szCs w:val="24"/>
                <w:lang w:eastAsia="en-GB"/>
              </w:rPr>
              <w:t>Major</w:t>
            </w:r>
          </w:p>
        </w:tc>
        <w:tc>
          <w:tcPr>
            <w:tcW w:w="104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jc w:val="center"/>
              <w:rPr>
                <w:rFonts w:ascii="Times New Roman" w:eastAsia="Times New Roman" w:hAnsi="Times New Roman" w:cs="Times New Roman"/>
                <w:b/>
                <w:bCs/>
                <w:sz w:val="24"/>
                <w:szCs w:val="24"/>
                <w:lang w:eastAsia="en-GB"/>
              </w:rPr>
            </w:pPr>
            <w:r w:rsidRPr="003D6CA0">
              <w:rPr>
                <w:rFonts w:ascii="Times New Roman" w:eastAsia="Times New Roman" w:hAnsi="Times New Roman" w:cs="Times New Roman"/>
                <w:b/>
                <w:bCs/>
                <w:sz w:val="24"/>
                <w:szCs w:val="24"/>
                <w:lang w:eastAsia="en-GB"/>
              </w:rPr>
              <w:t>Minor</w:t>
            </w:r>
          </w:p>
        </w:tc>
        <w:tc>
          <w:tcPr>
            <w:tcW w:w="1266" w:type="dxa"/>
            <w:gridSpan w:val="5"/>
            <w:tcBorders>
              <w:top w:val="nil"/>
              <w:left w:val="nil"/>
              <w:bottom w:val="nil"/>
              <w:right w:val="nil"/>
            </w:tcBorders>
            <w:shd w:val="clear" w:color="auto" w:fill="auto"/>
            <w:noWrap/>
            <w:vAlign w:val="bottom"/>
            <w:hideMark/>
          </w:tcPr>
          <w:p w:rsidR="00F07CED" w:rsidRPr="003D6CA0" w:rsidRDefault="00F07CED" w:rsidP="008762DB">
            <w:pPr>
              <w:spacing w:after="0" w:line="240" w:lineRule="auto"/>
              <w:jc w:val="center"/>
              <w:rPr>
                <w:rFonts w:ascii="Times New Roman" w:eastAsia="Times New Roman" w:hAnsi="Times New Roman" w:cs="Times New Roman"/>
                <w:b/>
                <w:bCs/>
                <w:sz w:val="24"/>
                <w:szCs w:val="24"/>
                <w:lang w:eastAsia="en-GB"/>
              </w:rPr>
            </w:pPr>
            <w:r w:rsidRPr="003D6CA0">
              <w:rPr>
                <w:rFonts w:ascii="Times New Roman" w:eastAsia="Times New Roman" w:hAnsi="Times New Roman" w:cs="Times New Roman"/>
                <w:b/>
                <w:bCs/>
                <w:sz w:val="24"/>
                <w:szCs w:val="24"/>
                <w:lang w:eastAsia="en-GB"/>
              </w:rPr>
              <w:t>Neutral</w:t>
            </w:r>
          </w:p>
        </w:tc>
        <w:tc>
          <w:tcPr>
            <w:tcW w:w="126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jc w:val="center"/>
              <w:rPr>
                <w:rFonts w:ascii="Times New Roman" w:eastAsia="Times New Roman" w:hAnsi="Times New Roman" w:cs="Times New Roman"/>
                <w:b/>
                <w:bCs/>
                <w:sz w:val="24"/>
                <w:szCs w:val="24"/>
                <w:lang w:eastAsia="en-GB"/>
              </w:rPr>
            </w:pPr>
            <w:r w:rsidRPr="003D6CA0">
              <w:rPr>
                <w:rFonts w:ascii="Times New Roman" w:eastAsia="Times New Roman" w:hAnsi="Times New Roman" w:cs="Times New Roman"/>
                <w:b/>
                <w:bCs/>
                <w:sz w:val="24"/>
                <w:szCs w:val="24"/>
                <w:lang w:eastAsia="en-GB"/>
              </w:rPr>
              <w:t>Minor</w:t>
            </w:r>
          </w:p>
        </w:tc>
        <w:tc>
          <w:tcPr>
            <w:tcW w:w="120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jc w:val="center"/>
              <w:rPr>
                <w:rFonts w:ascii="Times New Roman" w:eastAsia="Times New Roman" w:hAnsi="Times New Roman" w:cs="Times New Roman"/>
                <w:b/>
                <w:bCs/>
                <w:sz w:val="24"/>
                <w:szCs w:val="24"/>
                <w:lang w:eastAsia="en-GB"/>
              </w:rPr>
            </w:pPr>
            <w:r w:rsidRPr="003D6CA0">
              <w:rPr>
                <w:rFonts w:ascii="Times New Roman" w:eastAsia="Times New Roman" w:hAnsi="Times New Roman" w:cs="Times New Roman"/>
                <w:b/>
                <w:bCs/>
                <w:sz w:val="24"/>
                <w:szCs w:val="24"/>
                <w:lang w:eastAsia="en-GB"/>
              </w:rPr>
              <w:t>Major</w:t>
            </w:r>
          </w:p>
        </w:tc>
        <w:tc>
          <w:tcPr>
            <w:tcW w:w="640" w:type="dxa"/>
            <w:gridSpan w:val="3"/>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1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jc w:val="center"/>
              <w:rPr>
                <w:rFonts w:ascii="Times New Roman" w:eastAsia="Times New Roman" w:hAnsi="Times New Roman" w:cs="Times New Roman"/>
                <w:b/>
                <w:bCs/>
                <w:sz w:val="24"/>
                <w:szCs w:val="24"/>
                <w:lang w:eastAsia="en-GB"/>
              </w:rPr>
            </w:pPr>
            <w:r w:rsidRPr="003D6CA0">
              <w:rPr>
                <w:rFonts w:ascii="Times New Roman" w:eastAsia="Times New Roman" w:hAnsi="Times New Roman" w:cs="Times New Roman"/>
                <w:b/>
                <w:bCs/>
                <w:sz w:val="24"/>
                <w:szCs w:val="24"/>
                <w:lang w:eastAsia="en-GB"/>
              </w:rPr>
              <w:t>High</w:t>
            </w:r>
          </w:p>
        </w:tc>
        <w:tc>
          <w:tcPr>
            <w:tcW w:w="1049" w:type="dxa"/>
            <w:gridSpan w:val="2"/>
            <w:tcBorders>
              <w:top w:val="nil"/>
              <w:left w:val="nil"/>
              <w:bottom w:val="nil"/>
              <w:right w:val="nil"/>
            </w:tcBorders>
            <w:shd w:val="clear" w:color="auto" w:fill="auto"/>
            <w:noWrap/>
            <w:vAlign w:val="bottom"/>
            <w:hideMark/>
          </w:tcPr>
          <w:p w:rsidR="00F07CED" w:rsidRPr="003D6CA0" w:rsidRDefault="00F07CED" w:rsidP="008762DB">
            <w:pPr>
              <w:spacing w:after="0" w:line="240" w:lineRule="auto"/>
              <w:jc w:val="center"/>
              <w:rPr>
                <w:rFonts w:ascii="Times New Roman" w:eastAsia="Times New Roman" w:hAnsi="Times New Roman" w:cs="Times New Roman"/>
                <w:b/>
                <w:bCs/>
                <w:sz w:val="24"/>
                <w:szCs w:val="24"/>
                <w:lang w:eastAsia="en-GB"/>
              </w:rPr>
            </w:pPr>
            <w:r w:rsidRPr="003D6CA0">
              <w:rPr>
                <w:rFonts w:ascii="Times New Roman" w:eastAsia="Times New Roman" w:hAnsi="Times New Roman" w:cs="Times New Roman"/>
                <w:b/>
                <w:bCs/>
                <w:sz w:val="24"/>
                <w:szCs w:val="24"/>
                <w:lang w:eastAsia="en-GB"/>
              </w:rPr>
              <w:t>Medium</w:t>
            </w:r>
          </w:p>
        </w:tc>
        <w:tc>
          <w:tcPr>
            <w:tcW w:w="709" w:type="dxa"/>
            <w:gridSpan w:val="2"/>
            <w:tcBorders>
              <w:top w:val="nil"/>
              <w:left w:val="nil"/>
              <w:bottom w:val="nil"/>
              <w:right w:val="nil"/>
            </w:tcBorders>
            <w:shd w:val="clear" w:color="auto" w:fill="auto"/>
            <w:noWrap/>
            <w:vAlign w:val="bottom"/>
            <w:hideMark/>
          </w:tcPr>
          <w:p w:rsidR="00F07CED" w:rsidRPr="003D6CA0" w:rsidRDefault="00F07CED" w:rsidP="008762DB">
            <w:pPr>
              <w:spacing w:after="0" w:line="240" w:lineRule="auto"/>
              <w:jc w:val="center"/>
              <w:rPr>
                <w:rFonts w:ascii="Times New Roman" w:eastAsia="Times New Roman" w:hAnsi="Times New Roman" w:cs="Times New Roman"/>
                <w:b/>
                <w:bCs/>
                <w:sz w:val="24"/>
                <w:szCs w:val="24"/>
                <w:lang w:eastAsia="en-GB"/>
              </w:rPr>
            </w:pPr>
            <w:r w:rsidRPr="003D6CA0">
              <w:rPr>
                <w:rFonts w:ascii="Times New Roman" w:eastAsia="Times New Roman" w:hAnsi="Times New Roman" w:cs="Times New Roman"/>
                <w:b/>
                <w:bCs/>
                <w:sz w:val="24"/>
                <w:szCs w:val="24"/>
                <w:lang w:eastAsia="en-GB"/>
              </w:rPr>
              <w:t>Low</w:t>
            </w:r>
          </w:p>
        </w:tc>
        <w:tc>
          <w:tcPr>
            <w:tcW w:w="710" w:type="dxa"/>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trHeight w:val="239"/>
        </w:trPr>
        <w:tc>
          <w:tcPr>
            <w:tcW w:w="1039" w:type="dxa"/>
            <w:gridSpan w:val="2"/>
            <w:tcBorders>
              <w:top w:val="nil"/>
              <w:left w:val="nil"/>
              <w:bottom w:val="nil"/>
              <w:right w:val="nil"/>
            </w:tcBorders>
            <w:shd w:val="clear" w:color="auto" w:fill="auto"/>
            <w:noWrap/>
            <w:vAlign w:val="bottom"/>
            <w:hideMark/>
          </w:tcPr>
          <w:p w:rsidR="00F07CED" w:rsidRPr="003D6CA0" w:rsidRDefault="00F07CED" w:rsidP="008762DB">
            <w:pPr>
              <w:spacing w:after="0" w:line="240" w:lineRule="auto"/>
              <w:jc w:val="center"/>
              <w:rPr>
                <w:rFonts w:ascii="Times New Roman" w:eastAsia="Times New Roman" w:hAnsi="Times New Roman" w:cs="Times New Roman"/>
                <w:b/>
                <w:bCs/>
                <w:sz w:val="24"/>
                <w:szCs w:val="24"/>
                <w:lang w:eastAsia="en-GB"/>
              </w:rPr>
            </w:pPr>
            <w:r w:rsidRPr="003D6CA0">
              <w:rPr>
                <w:rFonts w:ascii="Times New Roman" w:eastAsia="Times New Roman" w:hAnsi="Times New Roman" w:cs="Times New Roman"/>
                <w:b/>
                <w:bCs/>
                <w:sz w:val="24"/>
                <w:szCs w:val="24"/>
                <w:lang w:eastAsia="en-GB"/>
              </w:rPr>
              <w:t>strength</w:t>
            </w:r>
          </w:p>
        </w:tc>
        <w:tc>
          <w:tcPr>
            <w:tcW w:w="104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jc w:val="center"/>
              <w:rPr>
                <w:rFonts w:ascii="Times New Roman" w:eastAsia="Times New Roman" w:hAnsi="Times New Roman" w:cs="Times New Roman"/>
                <w:b/>
                <w:bCs/>
                <w:sz w:val="24"/>
                <w:szCs w:val="24"/>
                <w:lang w:eastAsia="en-GB"/>
              </w:rPr>
            </w:pPr>
            <w:r w:rsidRPr="003D6CA0">
              <w:rPr>
                <w:rFonts w:ascii="Times New Roman" w:eastAsia="Times New Roman" w:hAnsi="Times New Roman" w:cs="Times New Roman"/>
                <w:b/>
                <w:bCs/>
                <w:sz w:val="24"/>
                <w:szCs w:val="24"/>
                <w:lang w:eastAsia="en-GB"/>
              </w:rPr>
              <w:t>strength</w:t>
            </w:r>
          </w:p>
        </w:tc>
        <w:tc>
          <w:tcPr>
            <w:tcW w:w="1266" w:type="dxa"/>
            <w:gridSpan w:val="5"/>
            <w:tcBorders>
              <w:top w:val="nil"/>
              <w:left w:val="nil"/>
              <w:bottom w:val="nil"/>
              <w:right w:val="nil"/>
            </w:tcBorders>
            <w:shd w:val="clear" w:color="auto" w:fill="auto"/>
            <w:noWrap/>
            <w:vAlign w:val="bottom"/>
            <w:hideMark/>
          </w:tcPr>
          <w:p w:rsidR="00F07CED" w:rsidRPr="003D6CA0" w:rsidRDefault="00F07CED" w:rsidP="008762DB">
            <w:pPr>
              <w:spacing w:after="0" w:line="240" w:lineRule="auto"/>
              <w:jc w:val="center"/>
              <w:rPr>
                <w:rFonts w:ascii="Times New Roman" w:eastAsia="Times New Roman" w:hAnsi="Times New Roman" w:cs="Times New Roman"/>
                <w:b/>
                <w:bCs/>
                <w:sz w:val="24"/>
                <w:szCs w:val="24"/>
                <w:lang w:eastAsia="en-GB"/>
              </w:rPr>
            </w:pPr>
          </w:p>
        </w:tc>
        <w:tc>
          <w:tcPr>
            <w:tcW w:w="126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jc w:val="center"/>
              <w:rPr>
                <w:rFonts w:ascii="Times New Roman" w:eastAsia="Times New Roman" w:hAnsi="Times New Roman" w:cs="Times New Roman"/>
                <w:b/>
                <w:bCs/>
                <w:sz w:val="24"/>
                <w:szCs w:val="24"/>
                <w:lang w:eastAsia="en-GB"/>
              </w:rPr>
            </w:pPr>
            <w:r w:rsidRPr="003D6CA0">
              <w:rPr>
                <w:rFonts w:ascii="Times New Roman" w:eastAsia="Times New Roman" w:hAnsi="Times New Roman" w:cs="Times New Roman"/>
                <w:b/>
                <w:bCs/>
                <w:sz w:val="24"/>
                <w:szCs w:val="24"/>
                <w:lang w:eastAsia="en-GB"/>
              </w:rPr>
              <w:t>Weakness</w:t>
            </w:r>
          </w:p>
        </w:tc>
        <w:tc>
          <w:tcPr>
            <w:tcW w:w="120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jc w:val="center"/>
              <w:rPr>
                <w:rFonts w:ascii="Times New Roman" w:eastAsia="Times New Roman" w:hAnsi="Times New Roman" w:cs="Times New Roman"/>
                <w:b/>
                <w:bCs/>
                <w:sz w:val="24"/>
                <w:szCs w:val="24"/>
                <w:lang w:eastAsia="en-GB"/>
              </w:rPr>
            </w:pPr>
            <w:r w:rsidRPr="003D6CA0">
              <w:rPr>
                <w:rFonts w:ascii="Times New Roman" w:eastAsia="Times New Roman" w:hAnsi="Times New Roman" w:cs="Times New Roman"/>
                <w:b/>
                <w:bCs/>
                <w:sz w:val="24"/>
                <w:szCs w:val="24"/>
                <w:lang w:eastAsia="en-GB"/>
              </w:rPr>
              <w:t>Weakness</w:t>
            </w:r>
          </w:p>
        </w:tc>
        <w:tc>
          <w:tcPr>
            <w:tcW w:w="640" w:type="dxa"/>
            <w:gridSpan w:val="3"/>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1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49" w:type="dxa"/>
            <w:gridSpan w:val="2"/>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709" w:type="dxa"/>
            <w:gridSpan w:val="2"/>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710" w:type="dxa"/>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trHeight w:val="285"/>
        </w:trPr>
        <w:tc>
          <w:tcPr>
            <w:tcW w:w="1039" w:type="dxa"/>
            <w:gridSpan w:val="2"/>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4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66" w:type="dxa"/>
            <w:gridSpan w:val="5"/>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6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0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40" w:type="dxa"/>
            <w:gridSpan w:val="3"/>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1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49" w:type="dxa"/>
            <w:gridSpan w:val="2"/>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709" w:type="dxa"/>
            <w:gridSpan w:val="2"/>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710" w:type="dxa"/>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trHeight w:val="193"/>
        </w:trPr>
        <w:tc>
          <w:tcPr>
            <w:tcW w:w="1039" w:type="dxa"/>
            <w:gridSpan w:val="2"/>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4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66" w:type="dxa"/>
            <w:gridSpan w:val="5"/>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6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0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40" w:type="dxa"/>
            <w:gridSpan w:val="3"/>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1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49" w:type="dxa"/>
            <w:gridSpan w:val="2"/>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709" w:type="dxa"/>
            <w:gridSpan w:val="2"/>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710" w:type="dxa"/>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trHeight w:val="239"/>
        </w:trPr>
        <w:tc>
          <w:tcPr>
            <w:tcW w:w="1039"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47" w:type="dxa"/>
            <w:gridSpan w:val="3"/>
            <w:tcBorders>
              <w:top w:val="single" w:sz="4" w:space="0" w:color="auto"/>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66" w:type="dxa"/>
            <w:gridSpan w:val="5"/>
            <w:tcBorders>
              <w:top w:val="single" w:sz="4" w:space="0" w:color="auto"/>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67" w:type="dxa"/>
            <w:gridSpan w:val="3"/>
            <w:tcBorders>
              <w:top w:val="single" w:sz="4" w:space="0" w:color="auto"/>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07" w:type="dxa"/>
            <w:gridSpan w:val="3"/>
            <w:tcBorders>
              <w:top w:val="single" w:sz="4" w:space="0" w:color="auto"/>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640" w:type="dxa"/>
            <w:gridSpan w:val="3"/>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11"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49" w:type="dxa"/>
            <w:gridSpan w:val="2"/>
            <w:tcBorders>
              <w:top w:val="single" w:sz="4" w:space="0" w:color="auto"/>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09" w:type="dxa"/>
            <w:gridSpan w:val="2"/>
            <w:tcBorders>
              <w:top w:val="single" w:sz="4" w:space="0" w:color="auto"/>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10" w:type="dxa"/>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trHeight w:val="239"/>
        </w:trPr>
        <w:tc>
          <w:tcPr>
            <w:tcW w:w="1039" w:type="dxa"/>
            <w:gridSpan w:val="2"/>
            <w:tcBorders>
              <w:top w:val="nil"/>
              <w:left w:val="single" w:sz="4" w:space="0" w:color="auto"/>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47" w:type="dxa"/>
            <w:gridSpan w:val="3"/>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66" w:type="dxa"/>
            <w:gridSpan w:val="5"/>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67" w:type="dxa"/>
            <w:gridSpan w:val="3"/>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07" w:type="dxa"/>
            <w:gridSpan w:val="3"/>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640" w:type="dxa"/>
            <w:gridSpan w:val="3"/>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11" w:type="dxa"/>
            <w:gridSpan w:val="3"/>
            <w:tcBorders>
              <w:top w:val="nil"/>
              <w:left w:val="single" w:sz="4" w:space="0" w:color="auto"/>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49" w:type="dxa"/>
            <w:gridSpan w:val="2"/>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09" w:type="dxa"/>
            <w:gridSpan w:val="2"/>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10" w:type="dxa"/>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trHeight w:val="239"/>
        </w:trPr>
        <w:tc>
          <w:tcPr>
            <w:tcW w:w="1039" w:type="dxa"/>
            <w:gridSpan w:val="2"/>
            <w:tcBorders>
              <w:top w:val="nil"/>
              <w:left w:val="single" w:sz="4" w:space="0" w:color="auto"/>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47" w:type="dxa"/>
            <w:gridSpan w:val="3"/>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66" w:type="dxa"/>
            <w:gridSpan w:val="5"/>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67" w:type="dxa"/>
            <w:gridSpan w:val="3"/>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07" w:type="dxa"/>
            <w:gridSpan w:val="3"/>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640" w:type="dxa"/>
            <w:gridSpan w:val="3"/>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11" w:type="dxa"/>
            <w:gridSpan w:val="3"/>
            <w:tcBorders>
              <w:top w:val="nil"/>
              <w:left w:val="single" w:sz="4" w:space="0" w:color="auto"/>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49" w:type="dxa"/>
            <w:gridSpan w:val="2"/>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09" w:type="dxa"/>
            <w:gridSpan w:val="2"/>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10" w:type="dxa"/>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trHeight w:val="239"/>
        </w:trPr>
        <w:tc>
          <w:tcPr>
            <w:tcW w:w="1039" w:type="dxa"/>
            <w:gridSpan w:val="2"/>
            <w:tcBorders>
              <w:top w:val="nil"/>
              <w:left w:val="single" w:sz="4" w:space="0" w:color="auto"/>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47" w:type="dxa"/>
            <w:gridSpan w:val="3"/>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66" w:type="dxa"/>
            <w:gridSpan w:val="5"/>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67" w:type="dxa"/>
            <w:gridSpan w:val="3"/>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07" w:type="dxa"/>
            <w:gridSpan w:val="3"/>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640" w:type="dxa"/>
            <w:gridSpan w:val="3"/>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11" w:type="dxa"/>
            <w:gridSpan w:val="3"/>
            <w:tcBorders>
              <w:top w:val="nil"/>
              <w:left w:val="single" w:sz="4" w:space="0" w:color="auto"/>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49" w:type="dxa"/>
            <w:gridSpan w:val="2"/>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09" w:type="dxa"/>
            <w:gridSpan w:val="2"/>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10" w:type="dxa"/>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trHeight w:val="239"/>
        </w:trPr>
        <w:tc>
          <w:tcPr>
            <w:tcW w:w="1039" w:type="dxa"/>
            <w:gridSpan w:val="2"/>
            <w:tcBorders>
              <w:top w:val="nil"/>
              <w:left w:val="single" w:sz="4" w:space="0" w:color="auto"/>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47" w:type="dxa"/>
            <w:gridSpan w:val="3"/>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66" w:type="dxa"/>
            <w:gridSpan w:val="5"/>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67" w:type="dxa"/>
            <w:gridSpan w:val="3"/>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07" w:type="dxa"/>
            <w:gridSpan w:val="3"/>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640" w:type="dxa"/>
            <w:gridSpan w:val="3"/>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11" w:type="dxa"/>
            <w:gridSpan w:val="3"/>
            <w:tcBorders>
              <w:top w:val="nil"/>
              <w:left w:val="single" w:sz="4" w:space="0" w:color="auto"/>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49" w:type="dxa"/>
            <w:gridSpan w:val="2"/>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09" w:type="dxa"/>
            <w:gridSpan w:val="2"/>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10" w:type="dxa"/>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trHeight w:val="239"/>
        </w:trPr>
        <w:tc>
          <w:tcPr>
            <w:tcW w:w="1039" w:type="dxa"/>
            <w:gridSpan w:val="2"/>
            <w:tcBorders>
              <w:top w:val="nil"/>
              <w:left w:val="single" w:sz="4" w:space="0" w:color="auto"/>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47" w:type="dxa"/>
            <w:gridSpan w:val="3"/>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66" w:type="dxa"/>
            <w:gridSpan w:val="5"/>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67" w:type="dxa"/>
            <w:gridSpan w:val="3"/>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07" w:type="dxa"/>
            <w:gridSpan w:val="3"/>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640" w:type="dxa"/>
            <w:gridSpan w:val="3"/>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11" w:type="dxa"/>
            <w:gridSpan w:val="3"/>
            <w:tcBorders>
              <w:top w:val="nil"/>
              <w:left w:val="single" w:sz="4" w:space="0" w:color="auto"/>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49" w:type="dxa"/>
            <w:gridSpan w:val="2"/>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09" w:type="dxa"/>
            <w:gridSpan w:val="2"/>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10" w:type="dxa"/>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trHeight w:val="239"/>
        </w:trPr>
        <w:tc>
          <w:tcPr>
            <w:tcW w:w="1039" w:type="dxa"/>
            <w:gridSpan w:val="2"/>
            <w:tcBorders>
              <w:top w:val="nil"/>
              <w:left w:val="single" w:sz="4" w:space="0" w:color="auto"/>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47" w:type="dxa"/>
            <w:gridSpan w:val="3"/>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66" w:type="dxa"/>
            <w:gridSpan w:val="5"/>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67" w:type="dxa"/>
            <w:gridSpan w:val="3"/>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07" w:type="dxa"/>
            <w:gridSpan w:val="3"/>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640" w:type="dxa"/>
            <w:gridSpan w:val="3"/>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11" w:type="dxa"/>
            <w:gridSpan w:val="3"/>
            <w:tcBorders>
              <w:top w:val="nil"/>
              <w:left w:val="single" w:sz="4" w:space="0" w:color="auto"/>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49" w:type="dxa"/>
            <w:gridSpan w:val="2"/>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09" w:type="dxa"/>
            <w:gridSpan w:val="2"/>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10" w:type="dxa"/>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trHeight w:val="239"/>
        </w:trPr>
        <w:tc>
          <w:tcPr>
            <w:tcW w:w="1039" w:type="dxa"/>
            <w:gridSpan w:val="2"/>
            <w:tcBorders>
              <w:top w:val="nil"/>
              <w:left w:val="single" w:sz="4" w:space="0" w:color="auto"/>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47" w:type="dxa"/>
            <w:gridSpan w:val="3"/>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66" w:type="dxa"/>
            <w:gridSpan w:val="5"/>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67" w:type="dxa"/>
            <w:gridSpan w:val="3"/>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07" w:type="dxa"/>
            <w:gridSpan w:val="3"/>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640" w:type="dxa"/>
            <w:gridSpan w:val="3"/>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11" w:type="dxa"/>
            <w:gridSpan w:val="3"/>
            <w:tcBorders>
              <w:top w:val="nil"/>
              <w:left w:val="single" w:sz="4" w:space="0" w:color="auto"/>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49" w:type="dxa"/>
            <w:gridSpan w:val="2"/>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09" w:type="dxa"/>
            <w:gridSpan w:val="2"/>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10" w:type="dxa"/>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trHeight w:val="239"/>
        </w:trPr>
        <w:tc>
          <w:tcPr>
            <w:tcW w:w="1039" w:type="dxa"/>
            <w:gridSpan w:val="2"/>
            <w:tcBorders>
              <w:top w:val="nil"/>
              <w:left w:val="single" w:sz="4" w:space="0" w:color="auto"/>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47" w:type="dxa"/>
            <w:gridSpan w:val="3"/>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66" w:type="dxa"/>
            <w:gridSpan w:val="5"/>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67" w:type="dxa"/>
            <w:gridSpan w:val="3"/>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07" w:type="dxa"/>
            <w:gridSpan w:val="3"/>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640" w:type="dxa"/>
            <w:gridSpan w:val="3"/>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11" w:type="dxa"/>
            <w:gridSpan w:val="3"/>
            <w:tcBorders>
              <w:top w:val="nil"/>
              <w:left w:val="single" w:sz="4" w:space="0" w:color="auto"/>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49" w:type="dxa"/>
            <w:gridSpan w:val="2"/>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09" w:type="dxa"/>
            <w:gridSpan w:val="2"/>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10" w:type="dxa"/>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trHeight w:val="239"/>
        </w:trPr>
        <w:tc>
          <w:tcPr>
            <w:tcW w:w="1039" w:type="dxa"/>
            <w:gridSpan w:val="2"/>
            <w:tcBorders>
              <w:top w:val="nil"/>
              <w:left w:val="single" w:sz="4" w:space="0" w:color="auto"/>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47" w:type="dxa"/>
            <w:gridSpan w:val="3"/>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66" w:type="dxa"/>
            <w:gridSpan w:val="5"/>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67" w:type="dxa"/>
            <w:gridSpan w:val="3"/>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07" w:type="dxa"/>
            <w:gridSpan w:val="3"/>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640" w:type="dxa"/>
            <w:gridSpan w:val="3"/>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11" w:type="dxa"/>
            <w:gridSpan w:val="3"/>
            <w:tcBorders>
              <w:top w:val="nil"/>
              <w:left w:val="single" w:sz="4" w:space="0" w:color="auto"/>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49" w:type="dxa"/>
            <w:gridSpan w:val="2"/>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09" w:type="dxa"/>
            <w:gridSpan w:val="2"/>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10" w:type="dxa"/>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trHeight w:val="193"/>
        </w:trPr>
        <w:tc>
          <w:tcPr>
            <w:tcW w:w="1039" w:type="dxa"/>
            <w:gridSpan w:val="2"/>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4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66" w:type="dxa"/>
            <w:gridSpan w:val="5"/>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6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0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40" w:type="dxa"/>
            <w:gridSpan w:val="3"/>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1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49" w:type="dxa"/>
            <w:gridSpan w:val="2"/>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709" w:type="dxa"/>
            <w:gridSpan w:val="2"/>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710" w:type="dxa"/>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trHeight w:val="193"/>
        </w:trPr>
        <w:tc>
          <w:tcPr>
            <w:tcW w:w="1039" w:type="dxa"/>
            <w:gridSpan w:val="2"/>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4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66" w:type="dxa"/>
            <w:gridSpan w:val="5"/>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6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0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40" w:type="dxa"/>
            <w:gridSpan w:val="3"/>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1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49" w:type="dxa"/>
            <w:gridSpan w:val="2"/>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709" w:type="dxa"/>
            <w:gridSpan w:val="2"/>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710" w:type="dxa"/>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trHeight w:val="285"/>
        </w:trPr>
        <w:tc>
          <w:tcPr>
            <w:tcW w:w="1039" w:type="dxa"/>
            <w:gridSpan w:val="2"/>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4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66" w:type="dxa"/>
            <w:gridSpan w:val="5"/>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6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0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40" w:type="dxa"/>
            <w:gridSpan w:val="3"/>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1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49" w:type="dxa"/>
            <w:gridSpan w:val="2"/>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709" w:type="dxa"/>
            <w:gridSpan w:val="2"/>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710" w:type="dxa"/>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trHeight w:val="193"/>
        </w:trPr>
        <w:tc>
          <w:tcPr>
            <w:tcW w:w="1039" w:type="dxa"/>
            <w:gridSpan w:val="2"/>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4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66" w:type="dxa"/>
            <w:gridSpan w:val="5"/>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6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0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40" w:type="dxa"/>
            <w:gridSpan w:val="3"/>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1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49" w:type="dxa"/>
            <w:gridSpan w:val="2"/>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709" w:type="dxa"/>
            <w:gridSpan w:val="2"/>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710" w:type="dxa"/>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trHeight w:val="239"/>
        </w:trPr>
        <w:tc>
          <w:tcPr>
            <w:tcW w:w="1039"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47" w:type="dxa"/>
            <w:gridSpan w:val="3"/>
            <w:tcBorders>
              <w:top w:val="single" w:sz="4" w:space="0" w:color="auto"/>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66" w:type="dxa"/>
            <w:gridSpan w:val="5"/>
            <w:tcBorders>
              <w:top w:val="single" w:sz="4" w:space="0" w:color="auto"/>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67" w:type="dxa"/>
            <w:gridSpan w:val="3"/>
            <w:tcBorders>
              <w:top w:val="single" w:sz="4" w:space="0" w:color="auto"/>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07" w:type="dxa"/>
            <w:gridSpan w:val="3"/>
            <w:tcBorders>
              <w:top w:val="single" w:sz="4" w:space="0" w:color="auto"/>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640" w:type="dxa"/>
            <w:gridSpan w:val="3"/>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11"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49" w:type="dxa"/>
            <w:gridSpan w:val="2"/>
            <w:tcBorders>
              <w:top w:val="single" w:sz="4" w:space="0" w:color="auto"/>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09" w:type="dxa"/>
            <w:gridSpan w:val="2"/>
            <w:tcBorders>
              <w:top w:val="single" w:sz="4" w:space="0" w:color="auto"/>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10" w:type="dxa"/>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trHeight w:val="239"/>
        </w:trPr>
        <w:tc>
          <w:tcPr>
            <w:tcW w:w="1039" w:type="dxa"/>
            <w:gridSpan w:val="2"/>
            <w:tcBorders>
              <w:top w:val="nil"/>
              <w:left w:val="single" w:sz="4" w:space="0" w:color="auto"/>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47" w:type="dxa"/>
            <w:gridSpan w:val="3"/>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66" w:type="dxa"/>
            <w:gridSpan w:val="5"/>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67" w:type="dxa"/>
            <w:gridSpan w:val="3"/>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07" w:type="dxa"/>
            <w:gridSpan w:val="3"/>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640" w:type="dxa"/>
            <w:gridSpan w:val="3"/>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11" w:type="dxa"/>
            <w:gridSpan w:val="3"/>
            <w:tcBorders>
              <w:top w:val="nil"/>
              <w:left w:val="single" w:sz="4" w:space="0" w:color="auto"/>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49" w:type="dxa"/>
            <w:gridSpan w:val="2"/>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09" w:type="dxa"/>
            <w:gridSpan w:val="2"/>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10" w:type="dxa"/>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trHeight w:val="239"/>
        </w:trPr>
        <w:tc>
          <w:tcPr>
            <w:tcW w:w="1039" w:type="dxa"/>
            <w:gridSpan w:val="2"/>
            <w:tcBorders>
              <w:top w:val="nil"/>
              <w:left w:val="single" w:sz="4" w:space="0" w:color="auto"/>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47" w:type="dxa"/>
            <w:gridSpan w:val="3"/>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66" w:type="dxa"/>
            <w:gridSpan w:val="5"/>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67" w:type="dxa"/>
            <w:gridSpan w:val="3"/>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07" w:type="dxa"/>
            <w:gridSpan w:val="3"/>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640" w:type="dxa"/>
            <w:gridSpan w:val="3"/>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11" w:type="dxa"/>
            <w:gridSpan w:val="3"/>
            <w:tcBorders>
              <w:top w:val="nil"/>
              <w:left w:val="single" w:sz="4" w:space="0" w:color="auto"/>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49" w:type="dxa"/>
            <w:gridSpan w:val="2"/>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09" w:type="dxa"/>
            <w:gridSpan w:val="2"/>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10" w:type="dxa"/>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trHeight w:val="193"/>
        </w:trPr>
        <w:tc>
          <w:tcPr>
            <w:tcW w:w="1039" w:type="dxa"/>
            <w:gridSpan w:val="2"/>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4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66" w:type="dxa"/>
            <w:gridSpan w:val="5"/>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6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0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40" w:type="dxa"/>
            <w:gridSpan w:val="3"/>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1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49" w:type="dxa"/>
            <w:gridSpan w:val="2"/>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709" w:type="dxa"/>
            <w:gridSpan w:val="2"/>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710" w:type="dxa"/>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trHeight w:val="193"/>
        </w:trPr>
        <w:tc>
          <w:tcPr>
            <w:tcW w:w="1039" w:type="dxa"/>
            <w:gridSpan w:val="2"/>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4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66" w:type="dxa"/>
            <w:gridSpan w:val="5"/>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6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0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40" w:type="dxa"/>
            <w:gridSpan w:val="3"/>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1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49" w:type="dxa"/>
            <w:gridSpan w:val="2"/>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709" w:type="dxa"/>
            <w:gridSpan w:val="2"/>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710" w:type="dxa"/>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trHeight w:val="285"/>
        </w:trPr>
        <w:tc>
          <w:tcPr>
            <w:tcW w:w="1039" w:type="dxa"/>
            <w:gridSpan w:val="2"/>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4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66" w:type="dxa"/>
            <w:gridSpan w:val="5"/>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6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0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40" w:type="dxa"/>
            <w:gridSpan w:val="3"/>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1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49" w:type="dxa"/>
            <w:gridSpan w:val="2"/>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709" w:type="dxa"/>
            <w:gridSpan w:val="2"/>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710" w:type="dxa"/>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trHeight w:val="193"/>
        </w:trPr>
        <w:tc>
          <w:tcPr>
            <w:tcW w:w="1039" w:type="dxa"/>
            <w:gridSpan w:val="2"/>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4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66" w:type="dxa"/>
            <w:gridSpan w:val="5"/>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6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0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40" w:type="dxa"/>
            <w:gridSpan w:val="3"/>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1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49" w:type="dxa"/>
            <w:gridSpan w:val="2"/>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709" w:type="dxa"/>
            <w:gridSpan w:val="2"/>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710" w:type="dxa"/>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trHeight w:val="239"/>
        </w:trPr>
        <w:tc>
          <w:tcPr>
            <w:tcW w:w="1039"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47" w:type="dxa"/>
            <w:gridSpan w:val="3"/>
            <w:tcBorders>
              <w:top w:val="single" w:sz="4" w:space="0" w:color="auto"/>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66" w:type="dxa"/>
            <w:gridSpan w:val="5"/>
            <w:tcBorders>
              <w:top w:val="single" w:sz="4" w:space="0" w:color="auto"/>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67" w:type="dxa"/>
            <w:gridSpan w:val="3"/>
            <w:tcBorders>
              <w:top w:val="single" w:sz="4" w:space="0" w:color="auto"/>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07" w:type="dxa"/>
            <w:gridSpan w:val="3"/>
            <w:tcBorders>
              <w:top w:val="single" w:sz="4" w:space="0" w:color="auto"/>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640" w:type="dxa"/>
            <w:gridSpan w:val="3"/>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11"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49" w:type="dxa"/>
            <w:gridSpan w:val="2"/>
            <w:tcBorders>
              <w:top w:val="single" w:sz="4" w:space="0" w:color="auto"/>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09" w:type="dxa"/>
            <w:gridSpan w:val="2"/>
            <w:tcBorders>
              <w:top w:val="single" w:sz="4" w:space="0" w:color="auto"/>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10" w:type="dxa"/>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trHeight w:val="239"/>
        </w:trPr>
        <w:tc>
          <w:tcPr>
            <w:tcW w:w="1039" w:type="dxa"/>
            <w:gridSpan w:val="2"/>
            <w:tcBorders>
              <w:top w:val="nil"/>
              <w:left w:val="single" w:sz="4" w:space="0" w:color="auto"/>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47" w:type="dxa"/>
            <w:gridSpan w:val="3"/>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66" w:type="dxa"/>
            <w:gridSpan w:val="5"/>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67" w:type="dxa"/>
            <w:gridSpan w:val="3"/>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07" w:type="dxa"/>
            <w:gridSpan w:val="3"/>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640" w:type="dxa"/>
            <w:gridSpan w:val="3"/>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11" w:type="dxa"/>
            <w:gridSpan w:val="3"/>
            <w:tcBorders>
              <w:top w:val="nil"/>
              <w:left w:val="single" w:sz="4" w:space="0" w:color="auto"/>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49" w:type="dxa"/>
            <w:gridSpan w:val="2"/>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09" w:type="dxa"/>
            <w:gridSpan w:val="2"/>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10" w:type="dxa"/>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trHeight w:val="239"/>
        </w:trPr>
        <w:tc>
          <w:tcPr>
            <w:tcW w:w="1039" w:type="dxa"/>
            <w:gridSpan w:val="2"/>
            <w:tcBorders>
              <w:top w:val="nil"/>
              <w:left w:val="single" w:sz="4" w:space="0" w:color="auto"/>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47" w:type="dxa"/>
            <w:gridSpan w:val="3"/>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66" w:type="dxa"/>
            <w:gridSpan w:val="5"/>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67" w:type="dxa"/>
            <w:gridSpan w:val="3"/>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07" w:type="dxa"/>
            <w:gridSpan w:val="3"/>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640" w:type="dxa"/>
            <w:gridSpan w:val="3"/>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11" w:type="dxa"/>
            <w:gridSpan w:val="3"/>
            <w:tcBorders>
              <w:top w:val="nil"/>
              <w:left w:val="single" w:sz="4" w:space="0" w:color="auto"/>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49" w:type="dxa"/>
            <w:gridSpan w:val="2"/>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09" w:type="dxa"/>
            <w:gridSpan w:val="2"/>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10" w:type="dxa"/>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trHeight w:val="239"/>
        </w:trPr>
        <w:tc>
          <w:tcPr>
            <w:tcW w:w="1039" w:type="dxa"/>
            <w:gridSpan w:val="2"/>
            <w:tcBorders>
              <w:top w:val="nil"/>
              <w:left w:val="single" w:sz="4" w:space="0" w:color="auto"/>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47" w:type="dxa"/>
            <w:gridSpan w:val="3"/>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66" w:type="dxa"/>
            <w:gridSpan w:val="5"/>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67" w:type="dxa"/>
            <w:gridSpan w:val="3"/>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07" w:type="dxa"/>
            <w:gridSpan w:val="3"/>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640" w:type="dxa"/>
            <w:gridSpan w:val="3"/>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11" w:type="dxa"/>
            <w:gridSpan w:val="3"/>
            <w:tcBorders>
              <w:top w:val="nil"/>
              <w:left w:val="single" w:sz="4" w:space="0" w:color="auto"/>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49" w:type="dxa"/>
            <w:gridSpan w:val="2"/>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09" w:type="dxa"/>
            <w:gridSpan w:val="2"/>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10" w:type="dxa"/>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trHeight w:val="239"/>
        </w:trPr>
        <w:tc>
          <w:tcPr>
            <w:tcW w:w="1039" w:type="dxa"/>
            <w:gridSpan w:val="2"/>
            <w:tcBorders>
              <w:top w:val="nil"/>
              <w:left w:val="single" w:sz="4" w:space="0" w:color="auto"/>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47" w:type="dxa"/>
            <w:gridSpan w:val="3"/>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66" w:type="dxa"/>
            <w:gridSpan w:val="5"/>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67" w:type="dxa"/>
            <w:gridSpan w:val="3"/>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07" w:type="dxa"/>
            <w:gridSpan w:val="3"/>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640" w:type="dxa"/>
            <w:gridSpan w:val="3"/>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11" w:type="dxa"/>
            <w:gridSpan w:val="3"/>
            <w:tcBorders>
              <w:top w:val="nil"/>
              <w:left w:val="single" w:sz="4" w:space="0" w:color="auto"/>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49" w:type="dxa"/>
            <w:gridSpan w:val="2"/>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09" w:type="dxa"/>
            <w:gridSpan w:val="2"/>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10" w:type="dxa"/>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trHeight w:val="239"/>
        </w:trPr>
        <w:tc>
          <w:tcPr>
            <w:tcW w:w="1039" w:type="dxa"/>
            <w:gridSpan w:val="2"/>
            <w:tcBorders>
              <w:top w:val="nil"/>
              <w:left w:val="single" w:sz="4" w:space="0" w:color="auto"/>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47" w:type="dxa"/>
            <w:gridSpan w:val="3"/>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66" w:type="dxa"/>
            <w:gridSpan w:val="5"/>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67" w:type="dxa"/>
            <w:gridSpan w:val="3"/>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07" w:type="dxa"/>
            <w:gridSpan w:val="3"/>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640" w:type="dxa"/>
            <w:gridSpan w:val="3"/>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11" w:type="dxa"/>
            <w:gridSpan w:val="3"/>
            <w:tcBorders>
              <w:top w:val="nil"/>
              <w:left w:val="single" w:sz="4" w:space="0" w:color="auto"/>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49" w:type="dxa"/>
            <w:gridSpan w:val="2"/>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09" w:type="dxa"/>
            <w:gridSpan w:val="2"/>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10" w:type="dxa"/>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trHeight w:val="193"/>
        </w:trPr>
        <w:tc>
          <w:tcPr>
            <w:tcW w:w="1039" w:type="dxa"/>
            <w:gridSpan w:val="2"/>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4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66" w:type="dxa"/>
            <w:gridSpan w:val="5"/>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6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0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40" w:type="dxa"/>
            <w:gridSpan w:val="3"/>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1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49" w:type="dxa"/>
            <w:gridSpan w:val="2"/>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709" w:type="dxa"/>
            <w:gridSpan w:val="2"/>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710" w:type="dxa"/>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trHeight w:val="193"/>
        </w:trPr>
        <w:tc>
          <w:tcPr>
            <w:tcW w:w="1039" w:type="dxa"/>
            <w:gridSpan w:val="2"/>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4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66" w:type="dxa"/>
            <w:gridSpan w:val="5"/>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6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0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40" w:type="dxa"/>
            <w:gridSpan w:val="3"/>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1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49" w:type="dxa"/>
            <w:gridSpan w:val="2"/>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709" w:type="dxa"/>
            <w:gridSpan w:val="2"/>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710" w:type="dxa"/>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trHeight w:val="285"/>
        </w:trPr>
        <w:tc>
          <w:tcPr>
            <w:tcW w:w="1039" w:type="dxa"/>
            <w:gridSpan w:val="2"/>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4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66" w:type="dxa"/>
            <w:gridSpan w:val="5"/>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6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0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40" w:type="dxa"/>
            <w:gridSpan w:val="3"/>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1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49" w:type="dxa"/>
            <w:gridSpan w:val="2"/>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709" w:type="dxa"/>
            <w:gridSpan w:val="2"/>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710" w:type="dxa"/>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trHeight w:val="193"/>
        </w:trPr>
        <w:tc>
          <w:tcPr>
            <w:tcW w:w="1039" w:type="dxa"/>
            <w:gridSpan w:val="2"/>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4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66" w:type="dxa"/>
            <w:gridSpan w:val="5"/>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6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207"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640" w:type="dxa"/>
            <w:gridSpan w:val="3"/>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11" w:type="dxa"/>
            <w:gridSpan w:val="3"/>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1049" w:type="dxa"/>
            <w:gridSpan w:val="2"/>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709" w:type="dxa"/>
            <w:gridSpan w:val="2"/>
            <w:tcBorders>
              <w:top w:val="nil"/>
              <w:left w:val="nil"/>
              <w:bottom w:val="nil"/>
              <w:right w:val="nil"/>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p>
        </w:tc>
        <w:tc>
          <w:tcPr>
            <w:tcW w:w="710" w:type="dxa"/>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trHeight w:val="239"/>
        </w:trPr>
        <w:tc>
          <w:tcPr>
            <w:tcW w:w="1039"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47" w:type="dxa"/>
            <w:gridSpan w:val="3"/>
            <w:tcBorders>
              <w:top w:val="single" w:sz="4" w:space="0" w:color="auto"/>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66" w:type="dxa"/>
            <w:gridSpan w:val="5"/>
            <w:tcBorders>
              <w:top w:val="single" w:sz="4" w:space="0" w:color="auto"/>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67" w:type="dxa"/>
            <w:gridSpan w:val="3"/>
            <w:tcBorders>
              <w:top w:val="single" w:sz="4" w:space="0" w:color="auto"/>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07" w:type="dxa"/>
            <w:gridSpan w:val="3"/>
            <w:tcBorders>
              <w:top w:val="single" w:sz="4" w:space="0" w:color="auto"/>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640" w:type="dxa"/>
            <w:gridSpan w:val="3"/>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11"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49" w:type="dxa"/>
            <w:gridSpan w:val="2"/>
            <w:tcBorders>
              <w:top w:val="single" w:sz="4" w:space="0" w:color="auto"/>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09" w:type="dxa"/>
            <w:gridSpan w:val="2"/>
            <w:tcBorders>
              <w:top w:val="single" w:sz="4" w:space="0" w:color="auto"/>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10" w:type="dxa"/>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trHeight w:val="239"/>
        </w:trPr>
        <w:tc>
          <w:tcPr>
            <w:tcW w:w="1039" w:type="dxa"/>
            <w:gridSpan w:val="2"/>
            <w:tcBorders>
              <w:top w:val="nil"/>
              <w:left w:val="single" w:sz="4" w:space="0" w:color="auto"/>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47" w:type="dxa"/>
            <w:gridSpan w:val="3"/>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66" w:type="dxa"/>
            <w:gridSpan w:val="5"/>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67" w:type="dxa"/>
            <w:gridSpan w:val="3"/>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07" w:type="dxa"/>
            <w:gridSpan w:val="3"/>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640" w:type="dxa"/>
            <w:gridSpan w:val="3"/>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11" w:type="dxa"/>
            <w:gridSpan w:val="3"/>
            <w:tcBorders>
              <w:top w:val="nil"/>
              <w:left w:val="single" w:sz="4" w:space="0" w:color="auto"/>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49" w:type="dxa"/>
            <w:gridSpan w:val="2"/>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09" w:type="dxa"/>
            <w:gridSpan w:val="2"/>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10" w:type="dxa"/>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trHeight w:val="239"/>
        </w:trPr>
        <w:tc>
          <w:tcPr>
            <w:tcW w:w="1039" w:type="dxa"/>
            <w:gridSpan w:val="2"/>
            <w:tcBorders>
              <w:top w:val="nil"/>
              <w:left w:val="single" w:sz="4" w:space="0" w:color="auto"/>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47" w:type="dxa"/>
            <w:gridSpan w:val="3"/>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66" w:type="dxa"/>
            <w:gridSpan w:val="5"/>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67" w:type="dxa"/>
            <w:gridSpan w:val="3"/>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07" w:type="dxa"/>
            <w:gridSpan w:val="3"/>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640" w:type="dxa"/>
            <w:gridSpan w:val="3"/>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11" w:type="dxa"/>
            <w:gridSpan w:val="3"/>
            <w:tcBorders>
              <w:top w:val="nil"/>
              <w:left w:val="single" w:sz="4" w:space="0" w:color="auto"/>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49" w:type="dxa"/>
            <w:gridSpan w:val="2"/>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09" w:type="dxa"/>
            <w:gridSpan w:val="2"/>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10" w:type="dxa"/>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trHeight w:val="239"/>
        </w:trPr>
        <w:tc>
          <w:tcPr>
            <w:tcW w:w="1039" w:type="dxa"/>
            <w:gridSpan w:val="2"/>
            <w:tcBorders>
              <w:top w:val="nil"/>
              <w:left w:val="single" w:sz="4" w:space="0" w:color="auto"/>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47" w:type="dxa"/>
            <w:gridSpan w:val="3"/>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66" w:type="dxa"/>
            <w:gridSpan w:val="5"/>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67" w:type="dxa"/>
            <w:gridSpan w:val="3"/>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07" w:type="dxa"/>
            <w:gridSpan w:val="3"/>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640" w:type="dxa"/>
            <w:gridSpan w:val="3"/>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11" w:type="dxa"/>
            <w:gridSpan w:val="3"/>
            <w:tcBorders>
              <w:top w:val="nil"/>
              <w:left w:val="single" w:sz="4" w:space="0" w:color="auto"/>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49" w:type="dxa"/>
            <w:gridSpan w:val="2"/>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09" w:type="dxa"/>
            <w:gridSpan w:val="2"/>
            <w:tcBorders>
              <w:top w:val="nil"/>
              <w:left w:val="nil"/>
              <w:bottom w:val="single" w:sz="4" w:space="0" w:color="auto"/>
              <w:right w:val="single" w:sz="4" w:space="0" w:color="auto"/>
            </w:tcBorders>
            <w:shd w:val="clear" w:color="auto" w:fill="auto"/>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10" w:type="dxa"/>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trHeight w:val="193"/>
        </w:trPr>
        <w:tc>
          <w:tcPr>
            <w:tcW w:w="1039" w:type="dxa"/>
            <w:gridSpan w:val="2"/>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47" w:type="dxa"/>
            <w:gridSpan w:val="3"/>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66" w:type="dxa"/>
            <w:gridSpan w:val="5"/>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67" w:type="dxa"/>
            <w:gridSpan w:val="3"/>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07" w:type="dxa"/>
            <w:gridSpan w:val="3"/>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640" w:type="dxa"/>
            <w:gridSpan w:val="3"/>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11" w:type="dxa"/>
            <w:gridSpan w:val="3"/>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49" w:type="dxa"/>
            <w:gridSpan w:val="2"/>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09" w:type="dxa"/>
            <w:gridSpan w:val="2"/>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10" w:type="dxa"/>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r w:rsidR="00F07CED" w:rsidRPr="003D6CA0" w:rsidTr="008762DB">
        <w:trPr>
          <w:trHeight w:val="54"/>
        </w:trPr>
        <w:tc>
          <w:tcPr>
            <w:tcW w:w="1039" w:type="dxa"/>
            <w:gridSpan w:val="2"/>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47" w:type="dxa"/>
            <w:gridSpan w:val="3"/>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66" w:type="dxa"/>
            <w:gridSpan w:val="5"/>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67" w:type="dxa"/>
            <w:gridSpan w:val="3"/>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207" w:type="dxa"/>
            <w:gridSpan w:val="3"/>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640" w:type="dxa"/>
            <w:gridSpan w:val="3"/>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11" w:type="dxa"/>
            <w:gridSpan w:val="3"/>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1049" w:type="dxa"/>
            <w:gridSpan w:val="2"/>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09" w:type="dxa"/>
            <w:gridSpan w:val="2"/>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c>
          <w:tcPr>
            <w:tcW w:w="710" w:type="dxa"/>
            <w:tcBorders>
              <w:top w:val="nil"/>
              <w:left w:val="nil"/>
              <w:bottom w:val="nil"/>
              <w:right w:val="nil"/>
            </w:tcBorders>
            <w:shd w:val="clear" w:color="000000" w:fill="C0C0C0"/>
            <w:noWrap/>
            <w:vAlign w:val="bottom"/>
            <w:hideMark/>
          </w:tcPr>
          <w:p w:rsidR="00F07CED" w:rsidRPr="003D6CA0" w:rsidRDefault="00F07CED" w:rsidP="008762DB">
            <w:pPr>
              <w:spacing w:after="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w:t>
            </w:r>
          </w:p>
        </w:tc>
      </w:tr>
    </w:tbl>
    <w:p w:rsidR="00F07CED" w:rsidRPr="003D6CA0" w:rsidRDefault="00F07CED" w:rsidP="00F07CED">
      <w:pPr>
        <w:spacing w:before="240" w:after="0" w:line="480" w:lineRule="auto"/>
        <w:jc w:val="both"/>
        <w:rPr>
          <w:rFonts w:ascii="Times New Roman" w:hAnsi="Times New Roman" w:cs="Times New Roman"/>
          <w:sz w:val="24"/>
          <w:szCs w:val="24"/>
        </w:rPr>
      </w:pPr>
    </w:p>
    <w:p w:rsidR="00F07CED" w:rsidRPr="003D6CA0" w:rsidRDefault="00F07CED" w:rsidP="00F07CED">
      <w:pPr>
        <w:spacing w:after="0" w:line="240" w:lineRule="auto"/>
        <w:textAlignment w:val="baseline"/>
        <w:rPr>
          <w:rFonts w:ascii="Times New Roman" w:hAnsi="Times New Roman" w:cs="Times New Roman"/>
          <w:sz w:val="24"/>
          <w:szCs w:val="24"/>
        </w:rPr>
      </w:pPr>
    </w:p>
    <w:p w:rsidR="00F07CED" w:rsidRPr="003D6CA0" w:rsidRDefault="00F07CED" w:rsidP="00F07CED">
      <w:pPr>
        <w:rPr>
          <w:rFonts w:ascii="Times New Roman" w:hAnsi="Times New Roman" w:cs="Times New Roman"/>
          <w:b/>
          <w:sz w:val="24"/>
          <w:szCs w:val="24"/>
          <w:u w:val="single"/>
        </w:rPr>
      </w:pPr>
      <w:r w:rsidRPr="003D6CA0">
        <w:rPr>
          <w:rFonts w:ascii="Times New Roman" w:hAnsi="Times New Roman" w:cs="Times New Roman"/>
          <w:b/>
          <w:sz w:val="24"/>
          <w:szCs w:val="24"/>
          <w:u w:val="single"/>
        </w:rPr>
        <w:t>PESTLE ANALYSIS</w:t>
      </w:r>
    </w:p>
    <w:p w:rsidR="00F07CED" w:rsidRPr="003D6CA0" w:rsidRDefault="00F07CED" w:rsidP="00F07CED">
      <w:pPr>
        <w:rPr>
          <w:rFonts w:ascii="Times New Roman" w:hAnsi="Times New Roman" w:cs="Times New Roman"/>
          <w:sz w:val="24"/>
          <w:szCs w:val="24"/>
        </w:rPr>
      </w:pPr>
    </w:p>
    <w:p w:rsidR="00F07CED" w:rsidRPr="003D6CA0" w:rsidRDefault="00F07CED" w:rsidP="00F07CED">
      <w:pPr>
        <w:pStyle w:val="NormalWeb"/>
        <w:shd w:val="clear" w:color="auto" w:fill="FFFFFF"/>
        <w:spacing w:before="0" w:beforeAutospacing="0" w:after="215" w:afterAutospacing="0"/>
        <w:jc w:val="both"/>
        <w:textAlignment w:val="baseline"/>
      </w:pPr>
      <w:r w:rsidRPr="003D6CA0">
        <w:t xml:space="preserve">The PESTLE (Political, Economic, Social, Technical and Environmental) analysis is a management framework and Diagnostic tool that helps organisations to understand the external factors that will or might impact the organisation. This tool is better used with a SWOT (Strength, Weakness, Opportunities and Threat) analysis which can be used to look at internal factors. There are many advantages to using a PESTLE tool to record and analyse problems, </w:t>
      </w:r>
      <w:r w:rsidRPr="003D6CA0">
        <w:rPr>
          <w:shd w:val="clear" w:color="auto" w:fill="FFFFFF"/>
        </w:rPr>
        <w:t>cause and also the impact.</w:t>
      </w:r>
    </w:p>
    <w:p w:rsidR="00F07CED" w:rsidRPr="003D6CA0" w:rsidRDefault="00F07CED" w:rsidP="00F07CED">
      <w:pPr>
        <w:pStyle w:val="Heading2"/>
        <w:rPr>
          <w:rFonts w:ascii="Times New Roman" w:hAnsi="Times New Roman" w:cs="Times New Roman"/>
          <w:color w:val="auto"/>
          <w:sz w:val="24"/>
          <w:szCs w:val="24"/>
        </w:rPr>
      </w:pPr>
      <w:bookmarkStart w:id="3" w:name="_Toc508199690"/>
    </w:p>
    <w:p w:rsidR="00F07CED" w:rsidRPr="003D6CA0" w:rsidRDefault="00F07CED" w:rsidP="00F07CED">
      <w:pPr>
        <w:shd w:val="clear" w:color="auto" w:fill="FFFFFF"/>
        <w:spacing w:after="18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b/>
          <w:bCs/>
          <w:sz w:val="24"/>
          <w:szCs w:val="24"/>
          <w:lang w:eastAsia="en-GB"/>
        </w:rPr>
        <w:t>Advantages and disadvantages of using a PEST(ELI) analysis</w:t>
      </w:r>
    </w:p>
    <w:p w:rsidR="00F07CED" w:rsidRPr="003D6CA0" w:rsidRDefault="00F07CED" w:rsidP="00F07CED">
      <w:pPr>
        <w:shd w:val="clear" w:color="auto" w:fill="FFFFFF"/>
        <w:spacing w:after="18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Advantages</w:t>
      </w:r>
    </w:p>
    <w:p w:rsidR="00F07CED" w:rsidRPr="003D6CA0" w:rsidRDefault="00F07CED" w:rsidP="00F07CED">
      <w:pPr>
        <w:numPr>
          <w:ilvl w:val="0"/>
          <w:numId w:val="16"/>
        </w:numPr>
        <w:shd w:val="clear" w:color="auto" w:fill="FFFFFF"/>
        <w:spacing w:after="0" w:line="240" w:lineRule="auto"/>
        <w:ind w:left="161"/>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Simple framework</w:t>
      </w:r>
    </w:p>
    <w:p w:rsidR="00F07CED" w:rsidRPr="003D6CA0" w:rsidRDefault="00F07CED" w:rsidP="00F07CED">
      <w:pPr>
        <w:numPr>
          <w:ilvl w:val="0"/>
          <w:numId w:val="16"/>
        </w:numPr>
        <w:shd w:val="clear" w:color="auto" w:fill="FFFFFF"/>
        <w:spacing w:after="0" w:line="240" w:lineRule="auto"/>
        <w:ind w:left="161"/>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Facilitates understanding of wider environment</w:t>
      </w:r>
    </w:p>
    <w:p w:rsidR="00F07CED" w:rsidRPr="003D6CA0" w:rsidRDefault="00F07CED" w:rsidP="00F07CED">
      <w:pPr>
        <w:numPr>
          <w:ilvl w:val="0"/>
          <w:numId w:val="16"/>
        </w:numPr>
        <w:shd w:val="clear" w:color="auto" w:fill="FFFFFF"/>
        <w:spacing w:after="0" w:line="240" w:lineRule="auto"/>
        <w:ind w:left="161"/>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Encourages development of external and strategic thinking</w:t>
      </w:r>
    </w:p>
    <w:p w:rsidR="00F07CED" w:rsidRPr="003D6CA0" w:rsidRDefault="00F07CED" w:rsidP="00F07CED">
      <w:pPr>
        <w:numPr>
          <w:ilvl w:val="0"/>
          <w:numId w:val="16"/>
        </w:numPr>
        <w:shd w:val="clear" w:color="auto" w:fill="FFFFFF"/>
        <w:spacing w:after="0" w:line="240" w:lineRule="auto"/>
        <w:ind w:left="161"/>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Can enable an organisation to anticipate future business threats and take action</w:t>
      </w:r>
    </w:p>
    <w:p w:rsidR="00F07CED" w:rsidRPr="003D6CA0" w:rsidRDefault="00F07CED" w:rsidP="00F07CED">
      <w:pPr>
        <w:numPr>
          <w:ilvl w:val="0"/>
          <w:numId w:val="16"/>
        </w:numPr>
        <w:shd w:val="clear" w:color="auto" w:fill="FFFFFF"/>
        <w:spacing w:after="0" w:line="240" w:lineRule="auto"/>
        <w:ind w:left="161"/>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lastRenderedPageBreak/>
        <w:t>Can enable an organisation to spot business opportunities and exploit them fully</w:t>
      </w:r>
    </w:p>
    <w:p w:rsidR="00F07CED" w:rsidRPr="003D6CA0" w:rsidRDefault="00F07CED" w:rsidP="00F07CED">
      <w:pPr>
        <w:numPr>
          <w:ilvl w:val="0"/>
          <w:numId w:val="16"/>
        </w:numPr>
        <w:shd w:val="clear" w:color="auto" w:fill="FFFFFF"/>
        <w:spacing w:after="0" w:line="240" w:lineRule="auto"/>
        <w:ind w:left="161"/>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By taking advantage of change, you are much more likely to be successful than if your activities oppose it</w:t>
      </w:r>
    </w:p>
    <w:p w:rsidR="00F07CED" w:rsidRPr="003D6CA0" w:rsidRDefault="00F07CED" w:rsidP="00F07CED">
      <w:pPr>
        <w:numPr>
          <w:ilvl w:val="0"/>
          <w:numId w:val="16"/>
        </w:numPr>
        <w:shd w:val="clear" w:color="auto" w:fill="FFFFFF"/>
        <w:spacing w:after="0" w:line="240" w:lineRule="auto"/>
        <w:ind w:left="161"/>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Avoids taking action that is doomed to failure from the outset, for reasons beyond your control.</w:t>
      </w:r>
    </w:p>
    <w:p w:rsidR="00F07CED" w:rsidRPr="003D6CA0" w:rsidRDefault="00F07CED" w:rsidP="00F07CED">
      <w:pPr>
        <w:shd w:val="clear" w:color="auto" w:fill="FFFFFF"/>
        <w:spacing w:after="180" w:line="240" w:lineRule="auto"/>
        <w:rPr>
          <w:rFonts w:ascii="Times New Roman" w:eastAsia="Times New Roman" w:hAnsi="Times New Roman" w:cs="Times New Roman"/>
          <w:sz w:val="24"/>
          <w:szCs w:val="24"/>
          <w:lang w:eastAsia="en-GB"/>
        </w:rPr>
      </w:pPr>
    </w:p>
    <w:p w:rsidR="00F07CED" w:rsidRPr="003D6CA0" w:rsidRDefault="00F07CED" w:rsidP="00F07CED">
      <w:pPr>
        <w:shd w:val="clear" w:color="auto" w:fill="FFFFFF"/>
        <w:spacing w:after="180" w:line="240" w:lineRule="auto"/>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Disadvantages</w:t>
      </w:r>
    </w:p>
    <w:p w:rsidR="00F07CED" w:rsidRPr="003D6CA0" w:rsidRDefault="00F07CED" w:rsidP="00F07CED">
      <w:pPr>
        <w:numPr>
          <w:ilvl w:val="0"/>
          <w:numId w:val="17"/>
        </w:numPr>
        <w:shd w:val="clear" w:color="auto" w:fill="FFFFFF"/>
        <w:spacing w:after="0" w:line="240" w:lineRule="auto"/>
        <w:ind w:left="161"/>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Some users over simplify the amount of data used for decisions – it is easy to use scant data</w:t>
      </w:r>
    </w:p>
    <w:p w:rsidR="00F07CED" w:rsidRPr="003D6CA0" w:rsidRDefault="00F07CED" w:rsidP="00F07CED">
      <w:pPr>
        <w:numPr>
          <w:ilvl w:val="0"/>
          <w:numId w:val="17"/>
        </w:numPr>
        <w:shd w:val="clear" w:color="auto" w:fill="FFFFFF"/>
        <w:spacing w:after="0" w:line="240" w:lineRule="auto"/>
        <w:ind w:left="161"/>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To be effective this process needs to be undertaken on a regular basis</w:t>
      </w:r>
    </w:p>
    <w:p w:rsidR="00F07CED" w:rsidRPr="003D6CA0" w:rsidRDefault="00F07CED" w:rsidP="00F07CED">
      <w:pPr>
        <w:numPr>
          <w:ilvl w:val="0"/>
          <w:numId w:val="17"/>
        </w:numPr>
        <w:shd w:val="clear" w:color="auto" w:fill="FFFFFF"/>
        <w:spacing w:after="0" w:line="240" w:lineRule="auto"/>
        <w:ind w:left="161"/>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The best reviews require different people being involved each having a different perspective</w:t>
      </w:r>
    </w:p>
    <w:p w:rsidR="00F07CED" w:rsidRPr="003D6CA0" w:rsidRDefault="00F07CED" w:rsidP="00F07CED">
      <w:pPr>
        <w:numPr>
          <w:ilvl w:val="0"/>
          <w:numId w:val="17"/>
        </w:numPr>
        <w:shd w:val="clear" w:color="auto" w:fill="FFFFFF"/>
        <w:spacing w:after="0" w:line="240" w:lineRule="auto"/>
        <w:ind w:left="161"/>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Access to quality external data sources, this can be time consuming and costly</w:t>
      </w:r>
    </w:p>
    <w:p w:rsidR="00F07CED" w:rsidRPr="003D6CA0" w:rsidRDefault="00F07CED" w:rsidP="00F07CED">
      <w:pPr>
        <w:numPr>
          <w:ilvl w:val="0"/>
          <w:numId w:val="17"/>
        </w:numPr>
        <w:shd w:val="clear" w:color="auto" w:fill="FFFFFF"/>
        <w:spacing w:after="0" w:line="240" w:lineRule="auto"/>
        <w:ind w:left="161"/>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The pace of change makes it increasingly difficult to anticipate developments that may affect an organisation in the future</w:t>
      </w:r>
    </w:p>
    <w:p w:rsidR="00F07CED" w:rsidRPr="003D6CA0" w:rsidRDefault="00F07CED" w:rsidP="00F07CED">
      <w:pPr>
        <w:numPr>
          <w:ilvl w:val="0"/>
          <w:numId w:val="17"/>
        </w:numPr>
        <w:shd w:val="clear" w:color="auto" w:fill="FFFFFF"/>
        <w:spacing w:after="0" w:line="240" w:lineRule="auto"/>
        <w:ind w:left="161"/>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The risk of capturing too much data is that it may make it difficult to see the wood for the trees and lead to ‘paralysis by analysis’</w:t>
      </w:r>
    </w:p>
    <w:p w:rsidR="00F07CED" w:rsidRPr="003D6CA0" w:rsidRDefault="00F07CED" w:rsidP="00F07CED">
      <w:pPr>
        <w:numPr>
          <w:ilvl w:val="0"/>
          <w:numId w:val="17"/>
        </w:numPr>
        <w:shd w:val="clear" w:color="auto" w:fill="FFFFFF"/>
        <w:spacing w:after="0" w:line="240" w:lineRule="auto"/>
        <w:ind w:left="161"/>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The data used in the analysis may be based on assumptions that subsequently prove to be unfounded (good and bad).</w:t>
      </w:r>
    </w:p>
    <w:p w:rsidR="00F07CED" w:rsidRPr="003D6CA0" w:rsidRDefault="00F07CED" w:rsidP="00F07CED">
      <w:pPr>
        <w:pStyle w:val="Heading2"/>
        <w:rPr>
          <w:rFonts w:ascii="Times New Roman" w:hAnsi="Times New Roman" w:cs="Times New Roman"/>
          <w:color w:val="auto"/>
          <w:sz w:val="24"/>
          <w:szCs w:val="24"/>
        </w:rPr>
      </w:pPr>
      <w:r w:rsidRPr="003D6CA0">
        <w:rPr>
          <w:rFonts w:ascii="Times New Roman" w:hAnsi="Times New Roman" w:cs="Times New Roman"/>
          <w:color w:val="auto"/>
          <w:sz w:val="24"/>
          <w:szCs w:val="24"/>
        </w:rPr>
        <w:t>http://www.strategic-planet.com/2011/01/a-pestle-analysis-for-the-pharmaceutical-industry/</w:t>
      </w:r>
    </w:p>
    <w:bookmarkEnd w:id="3"/>
    <w:p w:rsidR="00F07CED" w:rsidRPr="003D6CA0" w:rsidRDefault="00F07CED" w:rsidP="00F07CED">
      <w:pPr>
        <w:pStyle w:val="NormalWeb"/>
        <w:shd w:val="clear" w:color="auto" w:fill="FFFFFF"/>
        <w:spacing w:before="0" w:beforeAutospacing="0" w:after="215" w:afterAutospacing="0"/>
        <w:jc w:val="both"/>
        <w:textAlignment w:val="baseline"/>
      </w:pPr>
      <w:r w:rsidRPr="003D6CA0">
        <w:t>http://pestleanalysis.com/advantages-of-pestle-analysis/</w:t>
      </w:r>
    </w:p>
    <w:p w:rsidR="00F07CED" w:rsidRPr="003D6CA0" w:rsidRDefault="00F07CED" w:rsidP="00F07CED">
      <w:pPr>
        <w:rPr>
          <w:rFonts w:ascii="Times New Roman" w:hAnsi="Times New Roman" w:cs="Times New Roman"/>
          <w:b/>
          <w:sz w:val="24"/>
          <w:szCs w:val="24"/>
          <w:u w:val="single"/>
        </w:rPr>
      </w:pPr>
    </w:p>
    <w:p w:rsidR="006A47C8" w:rsidRPr="004B3561" w:rsidRDefault="006A47C8" w:rsidP="006A47C8">
      <w:pPr>
        <w:rPr>
          <w:rFonts w:ascii="Times New Roman" w:hAnsi="Times New Roman" w:cs="Times New Roman"/>
          <w:sz w:val="24"/>
          <w:szCs w:val="24"/>
        </w:rPr>
      </w:pPr>
      <w:r w:rsidRPr="004B3561">
        <w:rPr>
          <w:rFonts w:ascii="Times New Roman" w:hAnsi="Times New Roman" w:cs="Times New Roman"/>
          <w:sz w:val="24"/>
          <w:szCs w:val="24"/>
        </w:rPr>
        <w:t>PESTLE ANALYSIS</w:t>
      </w:r>
    </w:p>
    <w:p w:rsidR="006A47C8" w:rsidRPr="004B3561" w:rsidRDefault="006A47C8" w:rsidP="006A47C8">
      <w:pPr>
        <w:rPr>
          <w:rFonts w:ascii="Times New Roman" w:hAnsi="Times New Roman" w:cs="Times New Roman"/>
          <w:sz w:val="24"/>
          <w:szCs w:val="24"/>
        </w:rPr>
      </w:pPr>
    </w:p>
    <w:tbl>
      <w:tblPr>
        <w:tblStyle w:val="GridTable2Accent5"/>
        <w:tblW w:w="0" w:type="auto"/>
        <w:tblLook w:val="04A0"/>
      </w:tblPr>
      <w:tblGrid>
        <w:gridCol w:w="1763"/>
        <w:gridCol w:w="3542"/>
        <w:gridCol w:w="3913"/>
      </w:tblGrid>
      <w:tr w:rsidR="006A47C8" w:rsidRPr="004B3561" w:rsidTr="008762DB">
        <w:trPr>
          <w:cnfStyle w:val="100000000000"/>
        </w:trPr>
        <w:tc>
          <w:tcPr>
            <w:cnfStyle w:val="001000000000"/>
            <w:tcW w:w="1561" w:type="dxa"/>
          </w:tcPr>
          <w:p w:rsidR="006A47C8" w:rsidRPr="004B3561" w:rsidRDefault="006A47C8" w:rsidP="008762DB">
            <w:pPr>
              <w:rPr>
                <w:rFonts w:ascii="Times New Roman" w:hAnsi="Times New Roman" w:cs="Times New Roman"/>
                <w:sz w:val="24"/>
                <w:szCs w:val="24"/>
              </w:rPr>
            </w:pPr>
            <w:r w:rsidRPr="004B3561">
              <w:rPr>
                <w:rFonts w:ascii="Times New Roman" w:hAnsi="Times New Roman" w:cs="Times New Roman"/>
                <w:sz w:val="24"/>
                <w:szCs w:val="24"/>
              </w:rPr>
              <w:t>Element</w:t>
            </w:r>
          </w:p>
        </w:tc>
        <w:tc>
          <w:tcPr>
            <w:tcW w:w="3542" w:type="dxa"/>
          </w:tcPr>
          <w:p w:rsidR="006A47C8" w:rsidRPr="004B3561" w:rsidRDefault="006A47C8" w:rsidP="008762DB">
            <w:pPr>
              <w:cnfStyle w:val="100000000000"/>
              <w:rPr>
                <w:rFonts w:ascii="Times New Roman" w:hAnsi="Times New Roman" w:cs="Times New Roman"/>
                <w:sz w:val="24"/>
                <w:szCs w:val="24"/>
              </w:rPr>
            </w:pPr>
            <w:r w:rsidRPr="004B3561">
              <w:rPr>
                <w:rFonts w:ascii="Times New Roman" w:hAnsi="Times New Roman" w:cs="Times New Roman"/>
                <w:sz w:val="24"/>
                <w:szCs w:val="24"/>
              </w:rPr>
              <w:t>Factor</w:t>
            </w:r>
          </w:p>
        </w:tc>
        <w:tc>
          <w:tcPr>
            <w:tcW w:w="3913" w:type="dxa"/>
          </w:tcPr>
          <w:p w:rsidR="006A47C8" w:rsidRPr="004B3561" w:rsidRDefault="006A47C8" w:rsidP="008762DB">
            <w:pPr>
              <w:cnfStyle w:val="100000000000"/>
              <w:rPr>
                <w:rFonts w:ascii="Times New Roman" w:hAnsi="Times New Roman" w:cs="Times New Roman"/>
                <w:sz w:val="24"/>
                <w:szCs w:val="24"/>
              </w:rPr>
            </w:pPr>
            <w:r w:rsidRPr="004B3561">
              <w:rPr>
                <w:rFonts w:ascii="Times New Roman" w:hAnsi="Times New Roman" w:cs="Times New Roman"/>
                <w:sz w:val="24"/>
                <w:szCs w:val="24"/>
              </w:rPr>
              <w:t>Business Impact</w:t>
            </w:r>
          </w:p>
        </w:tc>
      </w:tr>
      <w:tr w:rsidR="006A47C8" w:rsidRPr="004B3561" w:rsidTr="008762DB">
        <w:trPr>
          <w:cnfStyle w:val="000000100000"/>
        </w:trPr>
        <w:tc>
          <w:tcPr>
            <w:cnfStyle w:val="001000000000"/>
            <w:tcW w:w="1561" w:type="dxa"/>
            <w:vAlign w:val="center"/>
          </w:tcPr>
          <w:p w:rsidR="006A47C8" w:rsidRPr="004B3561" w:rsidRDefault="006A47C8" w:rsidP="008762DB">
            <w:pPr>
              <w:rPr>
                <w:rFonts w:ascii="Times New Roman" w:hAnsi="Times New Roman" w:cs="Times New Roman"/>
                <w:sz w:val="24"/>
                <w:szCs w:val="24"/>
              </w:rPr>
            </w:pPr>
            <w:r w:rsidRPr="004B3561">
              <w:rPr>
                <w:rFonts w:ascii="Times New Roman" w:hAnsi="Times New Roman" w:cs="Times New Roman"/>
                <w:sz w:val="24"/>
                <w:szCs w:val="24"/>
              </w:rPr>
              <w:t>Political</w:t>
            </w:r>
          </w:p>
        </w:tc>
        <w:tc>
          <w:tcPr>
            <w:tcW w:w="3542" w:type="dxa"/>
          </w:tcPr>
          <w:p w:rsidR="006A47C8" w:rsidRPr="004B3561" w:rsidRDefault="006A47C8" w:rsidP="008762DB">
            <w:pPr>
              <w:cnfStyle w:val="000000100000"/>
              <w:rPr>
                <w:rFonts w:ascii="Times New Roman" w:hAnsi="Times New Roman" w:cs="Times New Roman"/>
                <w:i/>
                <w:iCs/>
                <w:sz w:val="24"/>
                <w:szCs w:val="24"/>
              </w:rPr>
            </w:pPr>
            <w:r w:rsidRPr="004B3561">
              <w:rPr>
                <w:rFonts w:ascii="Times New Roman" w:hAnsi="Times New Roman" w:cs="Times New Roman"/>
                <w:i/>
                <w:iCs/>
                <w:sz w:val="24"/>
                <w:szCs w:val="24"/>
              </w:rPr>
              <w:t>The element that has been identified</w:t>
            </w:r>
          </w:p>
          <w:p w:rsidR="006A47C8" w:rsidRPr="004B3561" w:rsidRDefault="006A47C8" w:rsidP="008762DB">
            <w:pPr>
              <w:cnfStyle w:val="000000100000"/>
              <w:rPr>
                <w:rFonts w:ascii="Times New Roman" w:hAnsi="Times New Roman" w:cs="Times New Roman"/>
                <w:sz w:val="24"/>
                <w:szCs w:val="24"/>
              </w:rPr>
            </w:pPr>
          </w:p>
          <w:p w:rsidR="006A47C8" w:rsidRPr="004B3561" w:rsidRDefault="006A47C8" w:rsidP="006A47C8">
            <w:pPr>
              <w:pStyle w:val="ListParagraph"/>
              <w:numPr>
                <w:ilvl w:val="0"/>
                <w:numId w:val="8"/>
              </w:numPr>
              <w:spacing w:after="0" w:line="240" w:lineRule="auto"/>
              <w:cnfStyle w:val="000000100000"/>
              <w:rPr>
                <w:rFonts w:ascii="Times New Roman" w:hAnsi="Times New Roman" w:cs="Times New Roman"/>
                <w:sz w:val="24"/>
                <w:szCs w:val="24"/>
              </w:rPr>
            </w:pPr>
            <w:r w:rsidRPr="004B3561">
              <w:rPr>
                <w:rFonts w:ascii="Times New Roman" w:hAnsi="Times New Roman" w:cs="Times New Roman"/>
                <w:sz w:val="24"/>
                <w:szCs w:val="24"/>
              </w:rPr>
              <w:t>Amount of government funding only covers minimum services,</w:t>
            </w:r>
          </w:p>
          <w:p w:rsidR="006A47C8" w:rsidRPr="004B3561" w:rsidRDefault="006A47C8" w:rsidP="006A47C8">
            <w:pPr>
              <w:pStyle w:val="ListParagraph"/>
              <w:numPr>
                <w:ilvl w:val="0"/>
                <w:numId w:val="8"/>
              </w:numPr>
              <w:spacing w:after="0" w:line="240" w:lineRule="auto"/>
              <w:cnfStyle w:val="000000100000"/>
              <w:rPr>
                <w:rFonts w:ascii="Times New Roman" w:hAnsi="Times New Roman" w:cs="Times New Roman"/>
                <w:sz w:val="24"/>
                <w:szCs w:val="24"/>
              </w:rPr>
            </w:pPr>
            <w:r w:rsidRPr="004B3561">
              <w:rPr>
                <w:rFonts w:ascii="Times New Roman" w:hAnsi="Times New Roman" w:cs="Times New Roman"/>
                <w:sz w:val="24"/>
                <w:szCs w:val="24"/>
              </w:rPr>
              <w:t>Political uncertainty because of change in government every general election</w:t>
            </w:r>
          </w:p>
          <w:p w:rsidR="006A47C8" w:rsidRPr="004B3561" w:rsidRDefault="006A47C8" w:rsidP="006A47C8">
            <w:pPr>
              <w:pStyle w:val="ListParagraph"/>
              <w:numPr>
                <w:ilvl w:val="0"/>
                <w:numId w:val="8"/>
              </w:numPr>
              <w:spacing w:after="0" w:line="240" w:lineRule="auto"/>
              <w:cnfStyle w:val="000000100000"/>
              <w:rPr>
                <w:rFonts w:ascii="Times New Roman" w:hAnsi="Times New Roman" w:cs="Times New Roman"/>
                <w:sz w:val="24"/>
                <w:szCs w:val="24"/>
              </w:rPr>
            </w:pPr>
            <w:r w:rsidRPr="004B3561">
              <w:rPr>
                <w:rFonts w:ascii="Times New Roman" w:hAnsi="Times New Roman" w:cs="Times New Roman"/>
                <w:sz w:val="24"/>
                <w:szCs w:val="24"/>
              </w:rPr>
              <w:t xml:space="preserve">Changes in the political environment because of </w:t>
            </w:r>
            <w:proofErr w:type="spellStart"/>
            <w:r w:rsidRPr="004B3561">
              <w:rPr>
                <w:rFonts w:ascii="Times New Roman" w:hAnsi="Times New Roman" w:cs="Times New Roman"/>
                <w:sz w:val="24"/>
                <w:szCs w:val="24"/>
              </w:rPr>
              <w:t>Brexit</w:t>
            </w:r>
            <w:proofErr w:type="spellEnd"/>
            <w:r w:rsidRPr="004B3561">
              <w:rPr>
                <w:rFonts w:ascii="Times New Roman" w:hAnsi="Times New Roman" w:cs="Times New Roman"/>
                <w:sz w:val="24"/>
                <w:szCs w:val="24"/>
              </w:rPr>
              <w:t>.</w:t>
            </w:r>
          </w:p>
          <w:p w:rsidR="006A47C8" w:rsidRPr="004B3561" w:rsidRDefault="006A47C8" w:rsidP="006A47C8">
            <w:pPr>
              <w:pStyle w:val="ListParagraph"/>
              <w:numPr>
                <w:ilvl w:val="0"/>
                <w:numId w:val="8"/>
              </w:numPr>
              <w:spacing w:after="0" w:line="240" w:lineRule="auto"/>
              <w:cnfStyle w:val="000000100000"/>
              <w:rPr>
                <w:rFonts w:ascii="Times New Roman" w:hAnsi="Times New Roman" w:cs="Times New Roman"/>
                <w:sz w:val="24"/>
                <w:szCs w:val="24"/>
              </w:rPr>
            </w:pPr>
            <w:r w:rsidRPr="004B3561">
              <w:rPr>
                <w:rFonts w:ascii="Times New Roman" w:hAnsi="Times New Roman" w:cs="Times New Roman"/>
                <w:sz w:val="24"/>
                <w:szCs w:val="24"/>
              </w:rPr>
              <w:t>Immigration regulations affect the recruitment and retention of staff needed for vacant specialised posts in health and social care</w:t>
            </w:r>
          </w:p>
          <w:p w:rsidR="006A47C8" w:rsidRPr="004B3561" w:rsidRDefault="006A47C8" w:rsidP="008762DB">
            <w:pPr>
              <w:ind w:left="360"/>
              <w:cnfStyle w:val="000000100000"/>
              <w:rPr>
                <w:rFonts w:ascii="Times New Roman" w:hAnsi="Times New Roman" w:cs="Times New Roman"/>
                <w:sz w:val="24"/>
                <w:szCs w:val="24"/>
              </w:rPr>
            </w:pPr>
          </w:p>
          <w:p w:rsidR="006A47C8" w:rsidRPr="004B3561" w:rsidRDefault="006A47C8" w:rsidP="008762DB">
            <w:pPr>
              <w:cnfStyle w:val="000000100000"/>
              <w:rPr>
                <w:rFonts w:ascii="Times New Roman" w:hAnsi="Times New Roman" w:cs="Times New Roman"/>
                <w:sz w:val="24"/>
                <w:szCs w:val="24"/>
              </w:rPr>
            </w:pPr>
          </w:p>
          <w:p w:rsidR="006A47C8" w:rsidRPr="004B3561" w:rsidRDefault="006A47C8" w:rsidP="008762DB">
            <w:pPr>
              <w:cnfStyle w:val="000000100000"/>
              <w:rPr>
                <w:rFonts w:ascii="Times New Roman" w:hAnsi="Times New Roman" w:cs="Times New Roman"/>
                <w:sz w:val="24"/>
                <w:szCs w:val="24"/>
              </w:rPr>
            </w:pPr>
          </w:p>
          <w:p w:rsidR="006A47C8" w:rsidRPr="004B3561" w:rsidRDefault="006A47C8" w:rsidP="008762DB">
            <w:pPr>
              <w:cnfStyle w:val="000000100000"/>
              <w:rPr>
                <w:rFonts w:ascii="Times New Roman" w:hAnsi="Times New Roman" w:cs="Times New Roman"/>
                <w:sz w:val="24"/>
                <w:szCs w:val="24"/>
              </w:rPr>
            </w:pPr>
          </w:p>
          <w:p w:rsidR="006A47C8" w:rsidRPr="004B3561" w:rsidRDefault="006A47C8" w:rsidP="008762DB">
            <w:pPr>
              <w:cnfStyle w:val="000000100000"/>
              <w:rPr>
                <w:rFonts w:ascii="Times New Roman" w:hAnsi="Times New Roman" w:cs="Times New Roman"/>
                <w:sz w:val="24"/>
                <w:szCs w:val="24"/>
              </w:rPr>
            </w:pPr>
          </w:p>
        </w:tc>
        <w:tc>
          <w:tcPr>
            <w:tcW w:w="3913" w:type="dxa"/>
          </w:tcPr>
          <w:p w:rsidR="006A47C8" w:rsidRPr="004B3561" w:rsidRDefault="006A47C8" w:rsidP="008762DB">
            <w:pPr>
              <w:cnfStyle w:val="000000100000"/>
              <w:rPr>
                <w:rFonts w:ascii="Times New Roman" w:hAnsi="Times New Roman" w:cs="Times New Roman"/>
                <w:i/>
                <w:iCs/>
                <w:sz w:val="24"/>
                <w:szCs w:val="24"/>
              </w:rPr>
            </w:pPr>
            <w:r w:rsidRPr="004B3561">
              <w:rPr>
                <w:rFonts w:ascii="Times New Roman" w:hAnsi="Times New Roman" w:cs="Times New Roman"/>
                <w:i/>
                <w:iCs/>
                <w:sz w:val="24"/>
                <w:szCs w:val="24"/>
              </w:rPr>
              <w:lastRenderedPageBreak/>
              <w:t>What is the business impact of this factor</w:t>
            </w:r>
          </w:p>
          <w:p w:rsidR="006A47C8" w:rsidRPr="004B3561" w:rsidRDefault="006A47C8" w:rsidP="008762DB">
            <w:pPr>
              <w:cnfStyle w:val="000000100000"/>
              <w:rPr>
                <w:rFonts w:ascii="Times New Roman" w:hAnsi="Times New Roman" w:cs="Times New Roman"/>
                <w:i/>
                <w:iCs/>
                <w:sz w:val="24"/>
                <w:szCs w:val="24"/>
              </w:rPr>
            </w:pPr>
          </w:p>
          <w:p w:rsidR="006A47C8" w:rsidRPr="004B3561" w:rsidRDefault="006A47C8" w:rsidP="008762DB">
            <w:pPr>
              <w:cnfStyle w:val="000000100000"/>
              <w:rPr>
                <w:rFonts w:ascii="Times New Roman" w:hAnsi="Times New Roman" w:cs="Times New Roman"/>
                <w:i/>
                <w:iCs/>
                <w:sz w:val="24"/>
                <w:szCs w:val="24"/>
              </w:rPr>
            </w:pPr>
          </w:p>
          <w:p w:rsidR="006A47C8" w:rsidRPr="004B3561" w:rsidRDefault="006A47C8" w:rsidP="008762DB">
            <w:pPr>
              <w:cnfStyle w:val="000000100000"/>
              <w:rPr>
                <w:rFonts w:ascii="Times New Roman" w:hAnsi="Times New Roman" w:cs="Times New Roman"/>
                <w:i/>
                <w:iCs/>
                <w:sz w:val="24"/>
                <w:szCs w:val="24"/>
              </w:rPr>
            </w:pPr>
          </w:p>
          <w:p w:rsidR="006A47C8" w:rsidRPr="004B3561" w:rsidRDefault="006A47C8" w:rsidP="008762DB">
            <w:pPr>
              <w:cnfStyle w:val="000000100000"/>
              <w:rPr>
                <w:rFonts w:ascii="Times New Roman" w:hAnsi="Times New Roman" w:cs="Times New Roman"/>
                <w:i/>
                <w:iCs/>
                <w:sz w:val="24"/>
                <w:szCs w:val="24"/>
              </w:rPr>
            </w:pPr>
          </w:p>
          <w:p w:rsidR="006A47C8" w:rsidRPr="004B3561" w:rsidRDefault="006A47C8" w:rsidP="008762DB">
            <w:pPr>
              <w:cnfStyle w:val="000000100000"/>
              <w:rPr>
                <w:rFonts w:ascii="Times New Roman" w:hAnsi="Times New Roman" w:cs="Times New Roman"/>
                <w:i/>
                <w:iCs/>
                <w:sz w:val="24"/>
                <w:szCs w:val="24"/>
              </w:rPr>
            </w:pPr>
          </w:p>
          <w:p w:rsidR="006A47C8" w:rsidRPr="004B3561" w:rsidRDefault="006A47C8" w:rsidP="008762DB">
            <w:pPr>
              <w:cnfStyle w:val="000000100000"/>
              <w:rPr>
                <w:rFonts w:ascii="Times New Roman" w:hAnsi="Times New Roman" w:cs="Times New Roman"/>
                <w:i/>
                <w:iCs/>
                <w:sz w:val="24"/>
                <w:szCs w:val="24"/>
              </w:rPr>
            </w:pPr>
          </w:p>
          <w:p w:rsidR="006A47C8" w:rsidRPr="004B3561" w:rsidRDefault="006A47C8" w:rsidP="008762DB">
            <w:pPr>
              <w:cnfStyle w:val="000000100000"/>
              <w:rPr>
                <w:rFonts w:ascii="Times New Roman" w:hAnsi="Times New Roman" w:cs="Times New Roman"/>
                <w:i/>
                <w:iCs/>
                <w:sz w:val="24"/>
                <w:szCs w:val="24"/>
              </w:rPr>
            </w:pPr>
          </w:p>
          <w:p w:rsidR="006A47C8" w:rsidRPr="004B3561" w:rsidRDefault="006A47C8" w:rsidP="008762DB">
            <w:pPr>
              <w:cnfStyle w:val="000000100000"/>
              <w:rPr>
                <w:rFonts w:ascii="Times New Roman" w:hAnsi="Times New Roman" w:cs="Times New Roman"/>
                <w:i/>
                <w:iCs/>
                <w:sz w:val="24"/>
                <w:szCs w:val="24"/>
              </w:rPr>
            </w:pPr>
          </w:p>
          <w:p w:rsidR="006A47C8" w:rsidRPr="004B3561" w:rsidRDefault="006A47C8" w:rsidP="008762DB">
            <w:pPr>
              <w:cnfStyle w:val="000000100000"/>
              <w:rPr>
                <w:rFonts w:ascii="Times New Roman" w:hAnsi="Times New Roman" w:cs="Times New Roman"/>
                <w:i/>
                <w:iCs/>
                <w:sz w:val="24"/>
                <w:szCs w:val="24"/>
              </w:rPr>
            </w:pPr>
            <w:r w:rsidRPr="004B3561">
              <w:rPr>
                <w:rFonts w:ascii="Times New Roman" w:hAnsi="Times New Roman" w:cs="Times New Roman"/>
                <w:i/>
                <w:iCs/>
                <w:sz w:val="24"/>
                <w:szCs w:val="24"/>
              </w:rPr>
              <w:t xml:space="preserve">-Leaving the </w:t>
            </w:r>
            <w:proofErr w:type="spellStart"/>
            <w:r w:rsidRPr="004B3561">
              <w:rPr>
                <w:rFonts w:ascii="Times New Roman" w:hAnsi="Times New Roman" w:cs="Times New Roman"/>
                <w:i/>
                <w:iCs/>
                <w:sz w:val="24"/>
                <w:szCs w:val="24"/>
              </w:rPr>
              <w:t>Eu</w:t>
            </w:r>
            <w:proofErr w:type="spellEnd"/>
            <w:r w:rsidRPr="004B3561">
              <w:rPr>
                <w:rFonts w:ascii="Times New Roman" w:hAnsi="Times New Roman" w:cs="Times New Roman"/>
                <w:i/>
                <w:iCs/>
                <w:sz w:val="24"/>
                <w:szCs w:val="24"/>
              </w:rPr>
              <w:t xml:space="preserve"> will affect many health and social care professionals from other EU  countries as the EU's policy on freedom of movement and mutual recognition of professional qualifications within the EU will not remain. This will mean that we will </w:t>
            </w:r>
            <w:proofErr w:type="spellStart"/>
            <w:r w:rsidRPr="004B3561">
              <w:rPr>
                <w:rFonts w:ascii="Times New Roman" w:hAnsi="Times New Roman" w:cs="Times New Roman"/>
                <w:i/>
                <w:iCs/>
                <w:sz w:val="24"/>
                <w:szCs w:val="24"/>
              </w:rPr>
              <w:t>loose</w:t>
            </w:r>
            <w:proofErr w:type="spellEnd"/>
            <w:r w:rsidRPr="004B3561">
              <w:rPr>
                <w:rFonts w:ascii="Times New Roman" w:hAnsi="Times New Roman" w:cs="Times New Roman"/>
                <w:i/>
                <w:iCs/>
                <w:sz w:val="24"/>
                <w:szCs w:val="24"/>
              </w:rPr>
              <w:t xml:space="preserve"> skilled staff that we are unable to recruit from the UK.</w:t>
            </w:r>
          </w:p>
        </w:tc>
      </w:tr>
      <w:tr w:rsidR="006A47C8" w:rsidRPr="004B3561" w:rsidTr="008762DB">
        <w:tc>
          <w:tcPr>
            <w:cnfStyle w:val="001000000000"/>
            <w:tcW w:w="1561" w:type="dxa"/>
            <w:vAlign w:val="center"/>
          </w:tcPr>
          <w:p w:rsidR="006A47C8" w:rsidRPr="004B3561" w:rsidRDefault="006A47C8" w:rsidP="008762DB">
            <w:pPr>
              <w:rPr>
                <w:rFonts w:ascii="Times New Roman" w:hAnsi="Times New Roman" w:cs="Times New Roman"/>
                <w:sz w:val="24"/>
                <w:szCs w:val="24"/>
              </w:rPr>
            </w:pPr>
            <w:r w:rsidRPr="004B3561">
              <w:rPr>
                <w:rFonts w:ascii="Times New Roman" w:hAnsi="Times New Roman" w:cs="Times New Roman"/>
                <w:sz w:val="24"/>
                <w:szCs w:val="24"/>
              </w:rPr>
              <w:lastRenderedPageBreak/>
              <w:t>Economic</w:t>
            </w:r>
          </w:p>
        </w:tc>
        <w:tc>
          <w:tcPr>
            <w:tcW w:w="3542" w:type="dxa"/>
          </w:tcPr>
          <w:p w:rsidR="006A47C8" w:rsidRPr="004B3561" w:rsidRDefault="006A47C8" w:rsidP="008762DB">
            <w:pPr>
              <w:cnfStyle w:val="000000000000"/>
              <w:rPr>
                <w:rFonts w:ascii="Times New Roman" w:hAnsi="Times New Roman" w:cs="Times New Roman"/>
                <w:sz w:val="24"/>
                <w:szCs w:val="24"/>
              </w:rPr>
            </w:pPr>
          </w:p>
          <w:p w:rsidR="006A47C8" w:rsidRPr="004B3561" w:rsidRDefault="006A47C8" w:rsidP="006A47C8">
            <w:pPr>
              <w:pStyle w:val="ListParagraph"/>
              <w:numPr>
                <w:ilvl w:val="0"/>
                <w:numId w:val="8"/>
              </w:numPr>
              <w:spacing w:after="0" w:line="240" w:lineRule="auto"/>
              <w:cnfStyle w:val="000000000000"/>
              <w:rPr>
                <w:rFonts w:ascii="Times New Roman" w:hAnsi="Times New Roman" w:cs="Times New Roman"/>
                <w:sz w:val="24"/>
                <w:szCs w:val="24"/>
              </w:rPr>
            </w:pPr>
            <w:r w:rsidRPr="004B3561">
              <w:rPr>
                <w:rFonts w:ascii="Times New Roman" w:hAnsi="Times New Roman" w:cs="Times New Roman"/>
                <w:sz w:val="24"/>
                <w:szCs w:val="24"/>
              </w:rPr>
              <w:t>The funding provided by the government has been the lowest since the NHS was first started.</w:t>
            </w:r>
          </w:p>
          <w:p w:rsidR="006A47C8" w:rsidRPr="004B3561" w:rsidRDefault="006A47C8" w:rsidP="006A47C8">
            <w:pPr>
              <w:pStyle w:val="ListParagraph"/>
              <w:numPr>
                <w:ilvl w:val="0"/>
                <w:numId w:val="8"/>
              </w:numPr>
              <w:spacing w:after="0" w:line="240" w:lineRule="auto"/>
              <w:cnfStyle w:val="000000000000"/>
              <w:rPr>
                <w:rFonts w:ascii="Times New Roman" w:hAnsi="Times New Roman" w:cs="Times New Roman"/>
                <w:sz w:val="24"/>
                <w:szCs w:val="24"/>
              </w:rPr>
            </w:pPr>
            <w:r w:rsidRPr="004B3561">
              <w:rPr>
                <w:rFonts w:ascii="Times New Roman" w:hAnsi="Times New Roman" w:cs="Times New Roman"/>
                <w:sz w:val="24"/>
                <w:szCs w:val="24"/>
              </w:rPr>
              <w:t>The new regulations of the majority of the NHS budget being held by CCG'S and joint working with all services.</w:t>
            </w:r>
          </w:p>
          <w:p w:rsidR="006A47C8" w:rsidRPr="004B3561" w:rsidRDefault="006A47C8" w:rsidP="006A47C8">
            <w:pPr>
              <w:pStyle w:val="ListParagraph"/>
              <w:numPr>
                <w:ilvl w:val="0"/>
                <w:numId w:val="8"/>
              </w:numPr>
              <w:spacing w:after="0" w:line="240" w:lineRule="auto"/>
              <w:cnfStyle w:val="000000000000"/>
              <w:rPr>
                <w:rFonts w:ascii="Times New Roman" w:hAnsi="Times New Roman" w:cs="Times New Roman"/>
                <w:sz w:val="24"/>
                <w:szCs w:val="24"/>
              </w:rPr>
            </w:pPr>
            <w:r w:rsidRPr="004B3561">
              <w:rPr>
                <w:rFonts w:ascii="Times New Roman" w:hAnsi="Times New Roman" w:cs="Times New Roman"/>
                <w:sz w:val="24"/>
                <w:szCs w:val="24"/>
              </w:rPr>
              <w:t xml:space="preserve">Financial resources available within the organisation are limited as currently all NHS services are free apart from dental services, eye care/tests and prescriptions in some parts of the UK. </w:t>
            </w:r>
          </w:p>
          <w:p w:rsidR="006A47C8" w:rsidRPr="004B3561" w:rsidRDefault="006A47C8" w:rsidP="006A47C8">
            <w:pPr>
              <w:pStyle w:val="ListParagraph"/>
              <w:numPr>
                <w:ilvl w:val="0"/>
                <w:numId w:val="8"/>
              </w:numPr>
              <w:spacing w:after="0" w:line="240" w:lineRule="auto"/>
              <w:cnfStyle w:val="000000000000"/>
              <w:rPr>
                <w:rFonts w:ascii="Times New Roman" w:hAnsi="Times New Roman" w:cs="Times New Roman"/>
                <w:sz w:val="24"/>
                <w:szCs w:val="24"/>
              </w:rPr>
            </w:pPr>
            <w:r w:rsidRPr="004B3561">
              <w:rPr>
                <w:rFonts w:ascii="Times New Roman" w:hAnsi="Times New Roman" w:cs="Times New Roman"/>
                <w:sz w:val="24"/>
                <w:szCs w:val="24"/>
              </w:rPr>
              <w:t xml:space="preserve">Impact of </w:t>
            </w:r>
            <w:proofErr w:type="spellStart"/>
            <w:r w:rsidRPr="004B3561">
              <w:rPr>
                <w:rFonts w:ascii="Times New Roman" w:hAnsi="Times New Roman" w:cs="Times New Roman"/>
                <w:sz w:val="24"/>
                <w:szCs w:val="24"/>
              </w:rPr>
              <w:t>Brexit</w:t>
            </w:r>
            <w:proofErr w:type="spellEnd"/>
            <w:r w:rsidRPr="004B3561">
              <w:rPr>
                <w:rFonts w:ascii="Times New Roman" w:hAnsi="Times New Roman" w:cs="Times New Roman"/>
                <w:sz w:val="24"/>
                <w:szCs w:val="24"/>
              </w:rPr>
              <w:t xml:space="preserve"> on funding</w:t>
            </w:r>
          </w:p>
          <w:p w:rsidR="006A47C8" w:rsidRPr="004B3561" w:rsidRDefault="006A47C8" w:rsidP="008762DB">
            <w:pPr>
              <w:cnfStyle w:val="000000000000"/>
              <w:rPr>
                <w:rFonts w:ascii="Times New Roman" w:hAnsi="Times New Roman" w:cs="Times New Roman"/>
                <w:sz w:val="24"/>
                <w:szCs w:val="24"/>
              </w:rPr>
            </w:pPr>
          </w:p>
          <w:p w:rsidR="006A47C8" w:rsidRPr="004B3561" w:rsidRDefault="006A47C8" w:rsidP="008762DB">
            <w:pPr>
              <w:cnfStyle w:val="000000000000"/>
              <w:rPr>
                <w:rFonts w:ascii="Times New Roman" w:hAnsi="Times New Roman" w:cs="Times New Roman"/>
                <w:sz w:val="24"/>
                <w:szCs w:val="24"/>
              </w:rPr>
            </w:pPr>
          </w:p>
          <w:p w:rsidR="006A47C8" w:rsidRPr="004B3561" w:rsidRDefault="006A47C8" w:rsidP="008762DB">
            <w:pPr>
              <w:cnfStyle w:val="000000000000"/>
              <w:rPr>
                <w:rFonts w:ascii="Times New Roman" w:hAnsi="Times New Roman" w:cs="Times New Roman"/>
                <w:sz w:val="24"/>
                <w:szCs w:val="24"/>
              </w:rPr>
            </w:pPr>
          </w:p>
          <w:p w:rsidR="006A47C8" w:rsidRPr="004B3561" w:rsidRDefault="006A47C8" w:rsidP="008762DB">
            <w:pPr>
              <w:cnfStyle w:val="000000000000"/>
              <w:rPr>
                <w:rFonts w:ascii="Times New Roman" w:hAnsi="Times New Roman" w:cs="Times New Roman"/>
                <w:sz w:val="24"/>
                <w:szCs w:val="24"/>
              </w:rPr>
            </w:pPr>
          </w:p>
          <w:p w:rsidR="006A47C8" w:rsidRPr="004B3561" w:rsidRDefault="006A47C8" w:rsidP="008762DB">
            <w:pPr>
              <w:cnfStyle w:val="000000000000"/>
              <w:rPr>
                <w:rFonts w:ascii="Times New Roman" w:hAnsi="Times New Roman" w:cs="Times New Roman"/>
                <w:sz w:val="24"/>
                <w:szCs w:val="24"/>
              </w:rPr>
            </w:pPr>
          </w:p>
          <w:p w:rsidR="006A47C8" w:rsidRPr="004B3561" w:rsidRDefault="006A47C8" w:rsidP="008762DB">
            <w:pPr>
              <w:cnfStyle w:val="000000000000"/>
              <w:rPr>
                <w:rFonts w:ascii="Times New Roman" w:hAnsi="Times New Roman" w:cs="Times New Roman"/>
                <w:sz w:val="24"/>
                <w:szCs w:val="24"/>
              </w:rPr>
            </w:pPr>
          </w:p>
          <w:p w:rsidR="006A47C8" w:rsidRPr="004B3561" w:rsidRDefault="006A47C8" w:rsidP="008762DB">
            <w:pPr>
              <w:cnfStyle w:val="000000000000"/>
              <w:rPr>
                <w:rFonts w:ascii="Times New Roman" w:hAnsi="Times New Roman" w:cs="Times New Roman"/>
                <w:sz w:val="24"/>
                <w:szCs w:val="24"/>
              </w:rPr>
            </w:pPr>
          </w:p>
          <w:p w:rsidR="006A47C8" w:rsidRPr="004B3561" w:rsidRDefault="006A47C8" w:rsidP="008762DB">
            <w:pPr>
              <w:cnfStyle w:val="000000000000"/>
              <w:rPr>
                <w:rFonts w:ascii="Times New Roman" w:hAnsi="Times New Roman" w:cs="Times New Roman"/>
                <w:sz w:val="24"/>
                <w:szCs w:val="24"/>
              </w:rPr>
            </w:pPr>
          </w:p>
          <w:p w:rsidR="006A47C8" w:rsidRPr="004B3561" w:rsidRDefault="006A47C8" w:rsidP="008762DB">
            <w:pPr>
              <w:cnfStyle w:val="000000000000"/>
              <w:rPr>
                <w:rFonts w:ascii="Times New Roman" w:hAnsi="Times New Roman" w:cs="Times New Roman"/>
                <w:sz w:val="24"/>
                <w:szCs w:val="24"/>
              </w:rPr>
            </w:pPr>
          </w:p>
          <w:p w:rsidR="006A47C8" w:rsidRPr="004B3561" w:rsidRDefault="006A47C8" w:rsidP="008762DB">
            <w:pPr>
              <w:cnfStyle w:val="000000000000"/>
              <w:rPr>
                <w:rFonts w:ascii="Times New Roman" w:hAnsi="Times New Roman" w:cs="Times New Roman"/>
                <w:sz w:val="24"/>
                <w:szCs w:val="24"/>
              </w:rPr>
            </w:pPr>
          </w:p>
          <w:p w:rsidR="006A47C8" w:rsidRPr="004B3561" w:rsidRDefault="006A47C8" w:rsidP="008762DB">
            <w:pPr>
              <w:cnfStyle w:val="000000000000"/>
              <w:rPr>
                <w:rFonts w:ascii="Times New Roman" w:hAnsi="Times New Roman" w:cs="Times New Roman"/>
                <w:sz w:val="24"/>
                <w:szCs w:val="24"/>
              </w:rPr>
            </w:pPr>
          </w:p>
          <w:p w:rsidR="006A47C8" w:rsidRPr="004B3561" w:rsidRDefault="006A47C8" w:rsidP="008762DB">
            <w:pPr>
              <w:cnfStyle w:val="000000000000"/>
              <w:rPr>
                <w:rFonts w:ascii="Times New Roman" w:hAnsi="Times New Roman" w:cs="Times New Roman"/>
                <w:sz w:val="24"/>
                <w:szCs w:val="24"/>
              </w:rPr>
            </w:pPr>
          </w:p>
          <w:p w:rsidR="006A47C8" w:rsidRPr="004B3561" w:rsidRDefault="006A47C8" w:rsidP="006A47C8">
            <w:pPr>
              <w:pStyle w:val="ListParagraph"/>
              <w:numPr>
                <w:ilvl w:val="0"/>
                <w:numId w:val="8"/>
              </w:numPr>
              <w:spacing w:after="0" w:line="240" w:lineRule="auto"/>
              <w:cnfStyle w:val="000000000000"/>
              <w:rPr>
                <w:rFonts w:ascii="Times New Roman" w:hAnsi="Times New Roman" w:cs="Times New Roman"/>
                <w:sz w:val="24"/>
                <w:szCs w:val="24"/>
              </w:rPr>
            </w:pPr>
            <w:r w:rsidRPr="004B3561">
              <w:rPr>
                <w:rFonts w:ascii="Times New Roman" w:hAnsi="Times New Roman" w:cs="Times New Roman"/>
                <w:sz w:val="24"/>
                <w:szCs w:val="24"/>
              </w:rPr>
              <w:t>Economic uncertainty</w:t>
            </w:r>
          </w:p>
          <w:p w:rsidR="006A47C8" w:rsidRPr="004B3561" w:rsidRDefault="006A47C8" w:rsidP="008762DB">
            <w:pPr>
              <w:ind w:left="360"/>
              <w:cnfStyle w:val="000000000000"/>
              <w:rPr>
                <w:rFonts w:ascii="Times New Roman" w:hAnsi="Times New Roman" w:cs="Times New Roman"/>
                <w:sz w:val="24"/>
                <w:szCs w:val="24"/>
              </w:rPr>
            </w:pPr>
          </w:p>
          <w:p w:rsidR="006A47C8" w:rsidRPr="004B3561" w:rsidRDefault="006A47C8" w:rsidP="008762DB">
            <w:pPr>
              <w:cnfStyle w:val="000000000000"/>
              <w:rPr>
                <w:rFonts w:ascii="Times New Roman" w:hAnsi="Times New Roman" w:cs="Times New Roman"/>
                <w:sz w:val="24"/>
                <w:szCs w:val="24"/>
              </w:rPr>
            </w:pPr>
          </w:p>
          <w:p w:rsidR="006A47C8" w:rsidRPr="004B3561" w:rsidRDefault="006A47C8" w:rsidP="008762DB">
            <w:pPr>
              <w:cnfStyle w:val="000000000000"/>
              <w:rPr>
                <w:rFonts w:ascii="Times New Roman" w:hAnsi="Times New Roman" w:cs="Times New Roman"/>
                <w:sz w:val="24"/>
                <w:szCs w:val="24"/>
              </w:rPr>
            </w:pPr>
          </w:p>
          <w:p w:rsidR="006A47C8" w:rsidRPr="004B3561" w:rsidRDefault="006A47C8" w:rsidP="008762DB">
            <w:pPr>
              <w:cnfStyle w:val="000000000000"/>
              <w:rPr>
                <w:rFonts w:ascii="Times New Roman" w:hAnsi="Times New Roman" w:cs="Times New Roman"/>
                <w:sz w:val="24"/>
                <w:szCs w:val="24"/>
              </w:rPr>
            </w:pPr>
          </w:p>
          <w:p w:rsidR="006A47C8" w:rsidRPr="004B3561" w:rsidRDefault="006A47C8" w:rsidP="008762DB">
            <w:pPr>
              <w:cnfStyle w:val="000000000000"/>
              <w:rPr>
                <w:rFonts w:ascii="Times New Roman" w:hAnsi="Times New Roman" w:cs="Times New Roman"/>
                <w:sz w:val="24"/>
                <w:szCs w:val="24"/>
              </w:rPr>
            </w:pPr>
          </w:p>
        </w:tc>
        <w:tc>
          <w:tcPr>
            <w:tcW w:w="3913" w:type="dxa"/>
          </w:tcPr>
          <w:p w:rsidR="006A47C8" w:rsidRPr="004B3561" w:rsidRDefault="006A47C8" w:rsidP="008762DB">
            <w:pPr>
              <w:cnfStyle w:val="000000000000"/>
              <w:rPr>
                <w:rFonts w:ascii="Times New Roman" w:hAnsi="Times New Roman" w:cs="Times New Roman"/>
                <w:sz w:val="24"/>
                <w:szCs w:val="24"/>
              </w:rPr>
            </w:pPr>
          </w:p>
          <w:p w:rsidR="006A47C8" w:rsidRPr="004B3561" w:rsidRDefault="006A47C8" w:rsidP="006A47C8">
            <w:pPr>
              <w:pStyle w:val="ListParagraph"/>
              <w:numPr>
                <w:ilvl w:val="0"/>
                <w:numId w:val="8"/>
              </w:numPr>
              <w:spacing w:after="160" w:line="259" w:lineRule="auto"/>
              <w:cnfStyle w:val="000000000000"/>
              <w:rPr>
                <w:rFonts w:ascii="Times New Roman" w:hAnsi="Times New Roman" w:cs="Times New Roman"/>
                <w:sz w:val="24"/>
                <w:szCs w:val="24"/>
              </w:rPr>
            </w:pPr>
            <w:r w:rsidRPr="004B3561">
              <w:rPr>
                <w:rFonts w:ascii="Times New Roman" w:hAnsi="Times New Roman" w:cs="Times New Roman"/>
                <w:sz w:val="24"/>
                <w:szCs w:val="24"/>
              </w:rPr>
              <w:t xml:space="preserve">According to Nick </w:t>
            </w:r>
            <w:proofErr w:type="spellStart"/>
            <w:r w:rsidRPr="004B3561">
              <w:rPr>
                <w:rFonts w:ascii="Times New Roman" w:hAnsi="Times New Roman" w:cs="Times New Roman"/>
                <w:sz w:val="24"/>
                <w:szCs w:val="24"/>
              </w:rPr>
              <w:t>Triggle</w:t>
            </w:r>
            <w:proofErr w:type="spellEnd"/>
            <w:r w:rsidRPr="004B3561">
              <w:rPr>
                <w:rFonts w:ascii="Times New Roman" w:hAnsi="Times New Roman" w:cs="Times New Roman"/>
                <w:sz w:val="24"/>
                <w:szCs w:val="24"/>
              </w:rPr>
              <w:t xml:space="preserve"> (2012, BBC News) the NHS is facing its most challenging time since it was first started. The current government is only providing the minimum funding required to run the NHS. Patient demands and expectations, rising costs and restricted funds added to the new government reforms are causing strain on the NHS. There are several options to increase the budget by increase in taxes which will affect public spending.</w:t>
            </w:r>
          </w:p>
          <w:p w:rsidR="006A47C8" w:rsidRPr="004B3561" w:rsidRDefault="006A47C8" w:rsidP="008762DB">
            <w:pPr>
              <w:spacing w:after="160" w:line="259" w:lineRule="auto"/>
              <w:cnfStyle w:val="000000000000"/>
              <w:rPr>
                <w:rFonts w:ascii="Times New Roman" w:hAnsi="Times New Roman" w:cs="Times New Roman"/>
                <w:sz w:val="24"/>
                <w:szCs w:val="24"/>
              </w:rPr>
            </w:pPr>
            <w:r w:rsidRPr="004B3561">
              <w:rPr>
                <w:rFonts w:ascii="Times New Roman" w:hAnsi="Times New Roman" w:cs="Times New Roman"/>
                <w:sz w:val="24"/>
                <w:szCs w:val="24"/>
              </w:rPr>
              <w:t xml:space="preserve">Cuts in social care funding will affect healthcare funding </w:t>
            </w:r>
            <w:proofErr w:type="spellStart"/>
            <w:r w:rsidRPr="004B3561">
              <w:rPr>
                <w:rFonts w:ascii="Times New Roman" w:hAnsi="Times New Roman" w:cs="Times New Roman"/>
                <w:sz w:val="24"/>
                <w:szCs w:val="24"/>
              </w:rPr>
              <w:t>aswell</w:t>
            </w:r>
            <w:proofErr w:type="spellEnd"/>
            <w:r w:rsidRPr="004B3561">
              <w:rPr>
                <w:rFonts w:ascii="Times New Roman" w:hAnsi="Times New Roman" w:cs="Times New Roman"/>
                <w:sz w:val="24"/>
                <w:szCs w:val="24"/>
              </w:rPr>
              <w:t xml:space="preserve"> as they are joint and also widen the social care funding gap. </w:t>
            </w:r>
          </w:p>
          <w:p w:rsidR="006A47C8" w:rsidRPr="004B3561" w:rsidRDefault="006A47C8" w:rsidP="008762DB">
            <w:pPr>
              <w:cnfStyle w:val="000000000000"/>
              <w:rPr>
                <w:rFonts w:ascii="Times New Roman" w:hAnsi="Times New Roman" w:cs="Times New Roman"/>
                <w:sz w:val="24"/>
                <w:szCs w:val="24"/>
              </w:rPr>
            </w:pPr>
          </w:p>
          <w:p w:rsidR="006A47C8" w:rsidRPr="004B3561" w:rsidRDefault="006A47C8" w:rsidP="008762DB">
            <w:pPr>
              <w:cnfStyle w:val="000000000000"/>
              <w:rPr>
                <w:rFonts w:ascii="Times New Roman" w:hAnsi="Times New Roman" w:cs="Times New Roman"/>
                <w:sz w:val="24"/>
                <w:szCs w:val="24"/>
              </w:rPr>
            </w:pPr>
          </w:p>
          <w:p w:rsidR="006A47C8" w:rsidRPr="004B3561" w:rsidRDefault="006A47C8" w:rsidP="008762DB">
            <w:pPr>
              <w:cnfStyle w:val="000000000000"/>
              <w:rPr>
                <w:rFonts w:ascii="Times New Roman" w:hAnsi="Times New Roman" w:cs="Times New Roman"/>
                <w:sz w:val="24"/>
                <w:szCs w:val="24"/>
              </w:rPr>
            </w:pPr>
            <w:r w:rsidRPr="004B3561">
              <w:rPr>
                <w:rFonts w:ascii="Times New Roman" w:hAnsi="Times New Roman" w:cs="Times New Roman"/>
                <w:sz w:val="24"/>
                <w:szCs w:val="24"/>
              </w:rPr>
              <w:t xml:space="preserve">-The competitive nature of offering alternative GP out of hours services are making hospitals lose money and some hospitals have gone into administration because of this.  </w:t>
            </w:r>
          </w:p>
          <w:p w:rsidR="006A47C8" w:rsidRPr="004B3561" w:rsidRDefault="006A47C8" w:rsidP="008762DB">
            <w:pPr>
              <w:cnfStyle w:val="000000000000"/>
              <w:rPr>
                <w:rFonts w:ascii="Times New Roman" w:hAnsi="Times New Roman" w:cs="Times New Roman"/>
                <w:sz w:val="24"/>
                <w:szCs w:val="24"/>
              </w:rPr>
            </w:pPr>
          </w:p>
          <w:p w:rsidR="006A47C8" w:rsidRPr="004B3561" w:rsidRDefault="006A47C8" w:rsidP="008762DB">
            <w:pPr>
              <w:cnfStyle w:val="000000000000"/>
              <w:rPr>
                <w:rFonts w:ascii="Times New Roman" w:hAnsi="Times New Roman" w:cs="Times New Roman"/>
                <w:sz w:val="24"/>
                <w:szCs w:val="24"/>
              </w:rPr>
            </w:pPr>
            <w:r w:rsidRPr="004B3561">
              <w:rPr>
                <w:rFonts w:ascii="Times New Roman" w:hAnsi="Times New Roman" w:cs="Times New Roman"/>
                <w:sz w:val="24"/>
                <w:szCs w:val="24"/>
              </w:rPr>
              <w:t xml:space="preserve">-Performance of the economy is unstable currently in the UK because of </w:t>
            </w:r>
            <w:proofErr w:type="spellStart"/>
            <w:r w:rsidRPr="004B3561">
              <w:rPr>
                <w:rFonts w:ascii="Times New Roman" w:hAnsi="Times New Roman" w:cs="Times New Roman"/>
                <w:sz w:val="24"/>
                <w:szCs w:val="24"/>
              </w:rPr>
              <w:t>Brexit</w:t>
            </w:r>
            <w:proofErr w:type="spellEnd"/>
            <w:r w:rsidRPr="004B3561">
              <w:rPr>
                <w:rFonts w:ascii="Times New Roman" w:hAnsi="Times New Roman" w:cs="Times New Roman"/>
                <w:sz w:val="24"/>
                <w:szCs w:val="24"/>
              </w:rPr>
              <w:t xml:space="preserve"> which has raised fears and questions about our future trading, regulations and services. This will have an impact on the NHS as if public spending is down the value of the pound would decline and this would increase inflation and drive up  the cost of goods and services that the NHS purchases. This will only change when we are fully out of the European Union and all our new regulations and laws are in place. </w:t>
            </w:r>
          </w:p>
        </w:tc>
      </w:tr>
      <w:tr w:rsidR="006A47C8" w:rsidRPr="004B3561" w:rsidTr="008762DB">
        <w:trPr>
          <w:cnfStyle w:val="000000100000"/>
        </w:trPr>
        <w:tc>
          <w:tcPr>
            <w:cnfStyle w:val="001000000000"/>
            <w:tcW w:w="1561" w:type="dxa"/>
            <w:vAlign w:val="center"/>
          </w:tcPr>
          <w:p w:rsidR="006A47C8" w:rsidRPr="004B3561" w:rsidRDefault="006A47C8" w:rsidP="008762DB">
            <w:pPr>
              <w:rPr>
                <w:rFonts w:ascii="Times New Roman" w:hAnsi="Times New Roman" w:cs="Times New Roman"/>
                <w:sz w:val="24"/>
                <w:szCs w:val="24"/>
              </w:rPr>
            </w:pPr>
            <w:r w:rsidRPr="004B3561">
              <w:rPr>
                <w:rFonts w:ascii="Times New Roman" w:hAnsi="Times New Roman" w:cs="Times New Roman"/>
                <w:sz w:val="24"/>
                <w:szCs w:val="24"/>
              </w:rPr>
              <w:t>Sociological</w:t>
            </w:r>
          </w:p>
        </w:tc>
        <w:tc>
          <w:tcPr>
            <w:tcW w:w="3542" w:type="dxa"/>
          </w:tcPr>
          <w:p w:rsidR="006A47C8" w:rsidRPr="004B3561" w:rsidRDefault="006A47C8" w:rsidP="008762DB">
            <w:pPr>
              <w:cnfStyle w:val="000000100000"/>
              <w:rPr>
                <w:rFonts w:ascii="Times New Roman" w:hAnsi="Times New Roman" w:cs="Times New Roman"/>
                <w:sz w:val="24"/>
                <w:szCs w:val="24"/>
              </w:rPr>
            </w:pPr>
          </w:p>
          <w:p w:rsidR="006A47C8" w:rsidRPr="004B3561" w:rsidRDefault="006A47C8" w:rsidP="008762DB">
            <w:pPr>
              <w:cnfStyle w:val="000000100000"/>
              <w:rPr>
                <w:rFonts w:ascii="Times New Roman" w:hAnsi="Times New Roman" w:cs="Times New Roman"/>
                <w:sz w:val="24"/>
                <w:szCs w:val="24"/>
              </w:rPr>
            </w:pPr>
          </w:p>
          <w:p w:rsidR="006A47C8" w:rsidRPr="004B3561" w:rsidRDefault="006A47C8" w:rsidP="006A47C8">
            <w:pPr>
              <w:pStyle w:val="ListParagraph"/>
              <w:numPr>
                <w:ilvl w:val="0"/>
                <w:numId w:val="10"/>
              </w:numPr>
              <w:spacing w:after="0" w:line="240" w:lineRule="auto"/>
              <w:cnfStyle w:val="000000100000"/>
              <w:rPr>
                <w:rFonts w:ascii="Times New Roman" w:hAnsi="Times New Roman" w:cs="Times New Roman"/>
                <w:sz w:val="24"/>
                <w:szCs w:val="24"/>
              </w:rPr>
            </w:pPr>
            <w:r w:rsidRPr="004B3561">
              <w:rPr>
                <w:rFonts w:ascii="Times New Roman" w:hAnsi="Times New Roman" w:cs="Times New Roman"/>
                <w:sz w:val="24"/>
                <w:szCs w:val="24"/>
              </w:rPr>
              <w:t>An aging population</w:t>
            </w:r>
          </w:p>
          <w:p w:rsidR="006A47C8" w:rsidRPr="004B3561" w:rsidRDefault="006A47C8" w:rsidP="008762DB">
            <w:pPr>
              <w:cnfStyle w:val="000000100000"/>
              <w:rPr>
                <w:rFonts w:ascii="Times New Roman" w:hAnsi="Times New Roman" w:cs="Times New Roman"/>
                <w:sz w:val="24"/>
                <w:szCs w:val="24"/>
              </w:rPr>
            </w:pPr>
          </w:p>
          <w:p w:rsidR="006A47C8" w:rsidRPr="004B3561" w:rsidRDefault="006A47C8" w:rsidP="008762DB">
            <w:pPr>
              <w:cnfStyle w:val="000000100000"/>
              <w:rPr>
                <w:rFonts w:ascii="Times New Roman" w:hAnsi="Times New Roman" w:cs="Times New Roman"/>
                <w:sz w:val="24"/>
                <w:szCs w:val="24"/>
              </w:rPr>
            </w:pPr>
          </w:p>
          <w:p w:rsidR="006A47C8" w:rsidRPr="004B3561" w:rsidRDefault="006A47C8" w:rsidP="008762DB">
            <w:pPr>
              <w:cnfStyle w:val="000000100000"/>
              <w:rPr>
                <w:rFonts w:ascii="Times New Roman" w:hAnsi="Times New Roman" w:cs="Times New Roman"/>
                <w:sz w:val="24"/>
                <w:szCs w:val="24"/>
              </w:rPr>
            </w:pPr>
          </w:p>
          <w:p w:rsidR="006A47C8" w:rsidRPr="004B3561" w:rsidRDefault="006A47C8" w:rsidP="008762DB">
            <w:pPr>
              <w:cnfStyle w:val="000000100000"/>
              <w:rPr>
                <w:rFonts w:ascii="Times New Roman" w:hAnsi="Times New Roman" w:cs="Times New Roman"/>
                <w:sz w:val="24"/>
                <w:szCs w:val="24"/>
              </w:rPr>
            </w:pPr>
          </w:p>
          <w:p w:rsidR="006A47C8" w:rsidRPr="004B3561" w:rsidRDefault="006A47C8" w:rsidP="008762DB">
            <w:pPr>
              <w:cnfStyle w:val="000000100000"/>
              <w:rPr>
                <w:rFonts w:ascii="Times New Roman" w:hAnsi="Times New Roman" w:cs="Times New Roman"/>
                <w:sz w:val="24"/>
                <w:szCs w:val="24"/>
              </w:rPr>
            </w:pPr>
          </w:p>
          <w:p w:rsidR="006A47C8" w:rsidRPr="004B3561" w:rsidRDefault="006A47C8" w:rsidP="008762DB">
            <w:pPr>
              <w:cnfStyle w:val="000000100000"/>
              <w:rPr>
                <w:rFonts w:ascii="Times New Roman" w:hAnsi="Times New Roman" w:cs="Times New Roman"/>
                <w:sz w:val="24"/>
                <w:szCs w:val="24"/>
              </w:rPr>
            </w:pPr>
          </w:p>
          <w:p w:rsidR="006A47C8" w:rsidRPr="004B3561" w:rsidRDefault="006A47C8" w:rsidP="008762DB">
            <w:pPr>
              <w:cnfStyle w:val="000000100000"/>
              <w:rPr>
                <w:rFonts w:ascii="Times New Roman" w:hAnsi="Times New Roman" w:cs="Times New Roman"/>
                <w:sz w:val="24"/>
                <w:szCs w:val="24"/>
              </w:rPr>
            </w:pPr>
          </w:p>
          <w:p w:rsidR="006A47C8" w:rsidRPr="004B3561" w:rsidRDefault="006A47C8" w:rsidP="006A47C8">
            <w:pPr>
              <w:pStyle w:val="ListParagraph"/>
              <w:numPr>
                <w:ilvl w:val="0"/>
                <w:numId w:val="10"/>
              </w:numPr>
              <w:spacing w:after="0" w:line="240" w:lineRule="auto"/>
              <w:cnfStyle w:val="000000100000"/>
              <w:rPr>
                <w:rFonts w:ascii="Times New Roman" w:hAnsi="Times New Roman" w:cs="Times New Roman"/>
                <w:sz w:val="24"/>
                <w:szCs w:val="24"/>
              </w:rPr>
            </w:pPr>
            <w:r w:rsidRPr="004B3561">
              <w:rPr>
                <w:rFonts w:ascii="Times New Roman" w:hAnsi="Times New Roman" w:cs="Times New Roman"/>
                <w:sz w:val="24"/>
                <w:szCs w:val="24"/>
              </w:rPr>
              <w:t>Lifestyle factors</w:t>
            </w:r>
          </w:p>
          <w:p w:rsidR="006A47C8" w:rsidRPr="004B3561" w:rsidRDefault="006A47C8" w:rsidP="008762DB">
            <w:pPr>
              <w:cnfStyle w:val="000000100000"/>
              <w:rPr>
                <w:rFonts w:ascii="Times New Roman" w:hAnsi="Times New Roman" w:cs="Times New Roman"/>
                <w:sz w:val="24"/>
                <w:szCs w:val="24"/>
              </w:rPr>
            </w:pPr>
          </w:p>
          <w:p w:rsidR="006A47C8" w:rsidRPr="004B3561" w:rsidRDefault="006A47C8" w:rsidP="008762DB">
            <w:pPr>
              <w:cnfStyle w:val="000000100000"/>
              <w:rPr>
                <w:rFonts w:ascii="Times New Roman" w:hAnsi="Times New Roman" w:cs="Times New Roman"/>
                <w:sz w:val="24"/>
                <w:szCs w:val="24"/>
              </w:rPr>
            </w:pPr>
          </w:p>
        </w:tc>
        <w:tc>
          <w:tcPr>
            <w:tcW w:w="3913" w:type="dxa"/>
          </w:tcPr>
          <w:p w:rsidR="006A47C8" w:rsidRPr="004B3561" w:rsidRDefault="006A47C8" w:rsidP="008762DB">
            <w:pPr>
              <w:cnfStyle w:val="000000100000"/>
              <w:rPr>
                <w:rFonts w:ascii="Times New Roman" w:hAnsi="Times New Roman" w:cs="Times New Roman"/>
                <w:sz w:val="24"/>
                <w:szCs w:val="24"/>
              </w:rPr>
            </w:pPr>
            <w:r w:rsidRPr="004B3561">
              <w:rPr>
                <w:rFonts w:ascii="Times New Roman" w:hAnsi="Times New Roman" w:cs="Times New Roman"/>
                <w:sz w:val="24"/>
                <w:szCs w:val="24"/>
              </w:rPr>
              <w:lastRenderedPageBreak/>
              <w:t xml:space="preserve"> People are living longer  than they </w:t>
            </w:r>
            <w:r w:rsidRPr="004B3561">
              <w:rPr>
                <w:rFonts w:ascii="Times New Roman" w:hAnsi="Times New Roman" w:cs="Times New Roman"/>
                <w:sz w:val="24"/>
                <w:szCs w:val="24"/>
              </w:rPr>
              <w:lastRenderedPageBreak/>
              <w:t>were before, The NHS has helped to increase life expectancy by at least 10-15 years. The UK population has a larger portion of elderly people who need more healthcare and social care. Some people are living with complex long term illnesses that need NHS care 24 hrs a day (BBC News) . This is adding to the rising cost of healthcare,</w:t>
            </w:r>
          </w:p>
          <w:p w:rsidR="006A47C8" w:rsidRPr="004B3561" w:rsidRDefault="006A47C8" w:rsidP="008762DB">
            <w:pPr>
              <w:cnfStyle w:val="000000100000"/>
              <w:rPr>
                <w:rFonts w:ascii="Times New Roman" w:hAnsi="Times New Roman" w:cs="Times New Roman"/>
                <w:sz w:val="24"/>
                <w:szCs w:val="24"/>
              </w:rPr>
            </w:pPr>
          </w:p>
          <w:p w:rsidR="006A47C8" w:rsidRPr="004B3561" w:rsidRDefault="006A47C8" w:rsidP="008762DB">
            <w:pPr>
              <w:cnfStyle w:val="000000100000"/>
              <w:rPr>
                <w:rFonts w:ascii="Times New Roman" w:hAnsi="Times New Roman" w:cs="Times New Roman"/>
                <w:sz w:val="24"/>
                <w:szCs w:val="24"/>
              </w:rPr>
            </w:pPr>
            <w:r w:rsidRPr="004B3561">
              <w:rPr>
                <w:rFonts w:ascii="Times New Roman" w:hAnsi="Times New Roman" w:cs="Times New Roman"/>
                <w:sz w:val="24"/>
                <w:szCs w:val="24"/>
              </w:rPr>
              <w:t xml:space="preserve">Peoples lifestyles have changed from the time that the NHS was set up in 1948. After the war and rationing people’s lives </w:t>
            </w:r>
            <w:proofErr w:type="spellStart"/>
            <w:r w:rsidRPr="004B3561">
              <w:rPr>
                <w:rFonts w:ascii="Times New Roman" w:hAnsi="Times New Roman" w:cs="Times New Roman"/>
                <w:sz w:val="24"/>
                <w:szCs w:val="24"/>
              </w:rPr>
              <w:t>changed.Now</w:t>
            </w:r>
            <w:proofErr w:type="spellEnd"/>
            <w:r w:rsidRPr="004B3561">
              <w:rPr>
                <w:rFonts w:ascii="Times New Roman" w:hAnsi="Times New Roman" w:cs="Times New Roman"/>
                <w:sz w:val="24"/>
                <w:szCs w:val="24"/>
              </w:rPr>
              <w:t xml:space="preserve"> some people eat and drink excessively. Some people smoke as well. All these habits are impacting the NHS as people are becoming obese and diabetic from excessive eating and the wrong diet. Smoking and alcohol are causing addictions, Lung and liver complications or cancers. The NHS has to give advice and run lifestyle </w:t>
            </w:r>
            <w:proofErr w:type="spellStart"/>
            <w:r w:rsidRPr="004B3561">
              <w:rPr>
                <w:rFonts w:ascii="Times New Roman" w:hAnsi="Times New Roman" w:cs="Times New Roman"/>
                <w:sz w:val="24"/>
                <w:szCs w:val="24"/>
              </w:rPr>
              <w:t>clinicsetC</w:t>
            </w:r>
            <w:proofErr w:type="spellEnd"/>
            <w:r w:rsidRPr="004B3561">
              <w:rPr>
                <w:rFonts w:ascii="Times New Roman" w:hAnsi="Times New Roman" w:cs="Times New Roman"/>
                <w:sz w:val="24"/>
                <w:szCs w:val="24"/>
              </w:rPr>
              <w:t xml:space="preserve"> which is another service that costs money and needs staffing(myhealth.co.uk).</w:t>
            </w:r>
          </w:p>
        </w:tc>
      </w:tr>
      <w:tr w:rsidR="006A47C8" w:rsidRPr="004B3561" w:rsidTr="008762DB">
        <w:tc>
          <w:tcPr>
            <w:cnfStyle w:val="001000000000"/>
            <w:tcW w:w="1561" w:type="dxa"/>
            <w:vAlign w:val="center"/>
          </w:tcPr>
          <w:p w:rsidR="006A47C8" w:rsidRPr="004B3561" w:rsidRDefault="006A47C8" w:rsidP="008762DB">
            <w:pPr>
              <w:rPr>
                <w:rFonts w:ascii="Times New Roman" w:hAnsi="Times New Roman" w:cs="Times New Roman"/>
                <w:sz w:val="24"/>
                <w:szCs w:val="24"/>
              </w:rPr>
            </w:pPr>
            <w:r w:rsidRPr="004B3561">
              <w:rPr>
                <w:rFonts w:ascii="Times New Roman" w:hAnsi="Times New Roman" w:cs="Times New Roman"/>
                <w:sz w:val="24"/>
                <w:szCs w:val="24"/>
              </w:rPr>
              <w:lastRenderedPageBreak/>
              <w:t>Technological</w:t>
            </w:r>
          </w:p>
        </w:tc>
        <w:tc>
          <w:tcPr>
            <w:tcW w:w="3542" w:type="dxa"/>
          </w:tcPr>
          <w:p w:rsidR="006A47C8" w:rsidRPr="004B3561" w:rsidRDefault="006A47C8" w:rsidP="006A47C8">
            <w:pPr>
              <w:pStyle w:val="ListParagraph"/>
              <w:numPr>
                <w:ilvl w:val="0"/>
                <w:numId w:val="9"/>
              </w:numPr>
              <w:spacing w:after="0" w:line="240" w:lineRule="auto"/>
              <w:cnfStyle w:val="000000000000"/>
              <w:rPr>
                <w:rFonts w:ascii="Times New Roman" w:hAnsi="Times New Roman" w:cs="Times New Roman"/>
                <w:sz w:val="24"/>
                <w:szCs w:val="24"/>
              </w:rPr>
            </w:pPr>
            <w:r w:rsidRPr="004B3561">
              <w:rPr>
                <w:rFonts w:ascii="Times New Roman" w:hAnsi="Times New Roman" w:cs="Times New Roman"/>
                <w:sz w:val="24"/>
                <w:szCs w:val="24"/>
              </w:rPr>
              <w:t>Advancement in medical technology and technology in general</w:t>
            </w:r>
          </w:p>
          <w:p w:rsidR="006A47C8" w:rsidRPr="004B3561" w:rsidRDefault="006A47C8" w:rsidP="008762DB">
            <w:pPr>
              <w:cnfStyle w:val="000000000000"/>
              <w:rPr>
                <w:rFonts w:ascii="Times New Roman" w:hAnsi="Times New Roman" w:cs="Times New Roman"/>
                <w:sz w:val="24"/>
                <w:szCs w:val="24"/>
              </w:rPr>
            </w:pPr>
          </w:p>
          <w:p w:rsidR="006A47C8" w:rsidRPr="004B3561" w:rsidRDefault="006A47C8" w:rsidP="008762DB">
            <w:pPr>
              <w:cnfStyle w:val="000000000000"/>
              <w:rPr>
                <w:rFonts w:ascii="Times New Roman" w:hAnsi="Times New Roman" w:cs="Times New Roman"/>
                <w:sz w:val="24"/>
                <w:szCs w:val="24"/>
              </w:rPr>
            </w:pPr>
          </w:p>
          <w:p w:rsidR="006A47C8" w:rsidRPr="004B3561" w:rsidRDefault="006A47C8" w:rsidP="008762DB">
            <w:pPr>
              <w:cnfStyle w:val="000000000000"/>
              <w:rPr>
                <w:rFonts w:ascii="Times New Roman" w:hAnsi="Times New Roman" w:cs="Times New Roman"/>
                <w:sz w:val="24"/>
                <w:szCs w:val="24"/>
              </w:rPr>
            </w:pPr>
          </w:p>
          <w:p w:rsidR="006A47C8" w:rsidRPr="004B3561" w:rsidRDefault="006A47C8" w:rsidP="008762DB">
            <w:pPr>
              <w:cnfStyle w:val="000000000000"/>
              <w:rPr>
                <w:rFonts w:ascii="Times New Roman" w:hAnsi="Times New Roman" w:cs="Times New Roman"/>
                <w:sz w:val="24"/>
                <w:szCs w:val="24"/>
              </w:rPr>
            </w:pPr>
          </w:p>
          <w:p w:rsidR="006A47C8" w:rsidRPr="004B3561" w:rsidRDefault="006A47C8" w:rsidP="008762DB">
            <w:pPr>
              <w:cnfStyle w:val="000000000000"/>
              <w:rPr>
                <w:rFonts w:ascii="Times New Roman" w:hAnsi="Times New Roman" w:cs="Times New Roman"/>
                <w:sz w:val="24"/>
                <w:szCs w:val="24"/>
              </w:rPr>
            </w:pPr>
          </w:p>
          <w:p w:rsidR="006A47C8" w:rsidRPr="004B3561" w:rsidRDefault="006A47C8" w:rsidP="008762DB">
            <w:pPr>
              <w:cnfStyle w:val="000000000000"/>
              <w:rPr>
                <w:rFonts w:ascii="Times New Roman" w:hAnsi="Times New Roman" w:cs="Times New Roman"/>
                <w:sz w:val="24"/>
                <w:szCs w:val="24"/>
              </w:rPr>
            </w:pPr>
          </w:p>
          <w:p w:rsidR="006A47C8" w:rsidRPr="004B3561" w:rsidRDefault="006A47C8" w:rsidP="008762DB">
            <w:pPr>
              <w:cnfStyle w:val="000000000000"/>
              <w:rPr>
                <w:rFonts w:ascii="Times New Roman" w:hAnsi="Times New Roman" w:cs="Times New Roman"/>
                <w:sz w:val="24"/>
                <w:szCs w:val="24"/>
              </w:rPr>
            </w:pPr>
          </w:p>
        </w:tc>
        <w:tc>
          <w:tcPr>
            <w:tcW w:w="3913" w:type="dxa"/>
          </w:tcPr>
          <w:p w:rsidR="006A47C8" w:rsidRPr="004B3561" w:rsidRDefault="006A47C8" w:rsidP="008762DB">
            <w:pPr>
              <w:cnfStyle w:val="000000000000"/>
              <w:rPr>
                <w:rFonts w:ascii="Times New Roman" w:hAnsi="Times New Roman" w:cs="Times New Roman"/>
                <w:sz w:val="24"/>
                <w:szCs w:val="24"/>
              </w:rPr>
            </w:pPr>
            <w:r w:rsidRPr="004B3561">
              <w:rPr>
                <w:rFonts w:ascii="Times New Roman" w:hAnsi="Times New Roman" w:cs="Times New Roman"/>
                <w:sz w:val="24"/>
                <w:szCs w:val="24"/>
              </w:rPr>
              <w:t>This factor has both a Positive and a negative impact on the NHS. Positive impact because the advancements in technology means that there has never been a better time to improve the NHS than now.  Advancements in  IT and technological innovations surgery, medicine and medical research gives the NHS hope to improve its standards. These advancements provides ideas and ways for the NHS to improve (</w:t>
            </w:r>
            <w:proofErr w:type="spellStart"/>
            <w:r w:rsidRPr="004B3561">
              <w:rPr>
                <w:rFonts w:ascii="Times New Roman" w:hAnsi="Times New Roman" w:cs="Times New Roman"/>
                <w:sz w:val="24"/>
                <w:szCs w:val="24"/>
              </w:rPr>
              <w:t>myhealth,co,uk</w:t>
            </w:r>
            <w:proofErr w:type="spellEnd"/>
            <w:r w:rsidRPr="004B3561">
              <w:rPr>
                <w:rFonts w:ascii="Times New Roman" w:hAnsi="Times New Roman" w:cs="Times New Roman"/>
                <w:sz w:val="24"/>
                <w:szCs w:val="24"/>
              </w:rPr>
              <w:t>, nhs.co.uk).</w:t>
            </w:r>
          </w:p>
          <w:p w:rsidR="006A47C8" w:rsidRPr="004B3561" w:rsidRDefault="006A47C8" w:rsidP="008762DB">
            <w:pPr>
              <w:cnfStyle w:val="000000000000"/>
              <w:rPr>
                <w:rFonts w:ascii="Times New Roman" w:hAnsi="Times New Roman" w:cs="Times New Roman"/>
                <w:sz w:val="24"/>
                <w:szCs w:val="24"/>
              </w:rPr>
            </w:pPr>
          </w:p>
          <w:p w:rsidR="006A47C8" w:rsidRPr="004B3561" w:rsidRDefault="006A47C8" w:rsidP="008762DB">
            <w:pPr>
              <w:cnfStyle w:val="000000000000"/>
              <w:rPr>
                <w:rFonts w:ascii="Times New Roman" w:hAnsi="Times New Roman" w:cs="Times New Roman"/>
                <w:sz w:val="24"/>
                <w:szCs w:val="24"/>
              </w:rPr>
            </w:pPr>
            <w:r w:rsidRPr="004B3561">
              <w:rPr>
                <w:rFonts w:ascii="Times New Roman" w:hAnsi="Times New Roman" w:cs="Times New Roman"/>
                <w:sz w:val="24"/>
                <w:szCs w:val="24"/>
              </w:rPr>
              <w:t xml:space="preserve">The negative impact is the cost of the technological changes and running of them safely and securely. The money for these changes is hard to find as the NHS budget is already stretched and it is mostly a free service( </w:t>
            </w:r>
            <w:proofErr w:type="spellStart"/>
            <w:r w:rsidRPr="004B3561">
              <w:rPr>
                <w:rFonts w:ascii="Times New Roman" w:hAnsi="Times New Roman" w:cs="Times New Roman"/>
                <w:sz w:val="24"/>
                <w:szCs w:val="24"/>
              </w:rPr>
              <w:t>myhealth,co,uk</w:t>
            </w:r>
            <w:proofErr w:type="spellEnd"/>
            <w:r w:rsidRPr="004B3561">
              <w:rPr>
                <w:rFonts w:ascii="Times New Roman" w:hAnsi="Times New Roman" w:cs="Times New Roman"/>
                <w:sz w:val="24"/>
                <w:szCs w:val="24"/>
              </w:rPr>
              <w:t>)</w:t>
            </w:r>
          </w:p>
        </w:tc>
      </w:tr>
      <w:tr w:rsidR="006A47C8" w:rsidRPr="004B3561" w:rsidTr="008762DB">
        <w:trPr>
          <w:cnfStyle w:val="000000100000"/>
        </w:trPr>
        <w:tc>
          <w:tcPr>
            <w:cnfStyle w:val="001000000000"/>
            <w:tcW w:w="1561" w:type="dxa"/>
            <w:vAlign w:val="center"/>
          </w:tcPr>
          <w:p w:rsidR="006A47C8" w:rsidRPr="004B3561" w:rsidRDefault="006A47C8" w:rsidP="008762DB">
            <w:pPr>
              <w:rPr>
                <w:rFonts w:ascii="Times New Roman" w:hAnsi="Times New Roman" w:cs="Times New Roman"/>
                <w:sz w:val="24"/>
                <w:szCs w:val="24"/>
              </w:rPr>
            </w:pPr>
            <w:r w:rsidRPr="004B3561">
              <w:rPr>
                <w:rFonts w:ascii="Times New Roman" w:hAnsi="Times New Roman" w:cs="Times New Roman"/>
                <w:sz w:val="24"/>
                <w:szCs w:val="24"/>
              </w:rPr>
              <w:t>Legal</w:t>
            </w:r>
          </w:p>
        </w:tc>
        <w:tc>
          <w:tcPr>
            <w:tcW w:w="3542" w:type="dxa"/>
          </w:tcPr>
          <w:p w:rsidR="006A47C8" w:rsidRPr="004B3561" w:rsidRDefault="006A47C8" w:rsidP="006A47C8">
            <w:pPr>
              <w:pStyle w:val="ListParagraph"/>
              <w:numPr>
                <w:ilvl w:val="0"/>
                <w:numId w:val="9"/>
              </w:numPr>
              <w:spacing w:after="0" w:line="240" w:lineRule="auto"/>
              <w:cnfStyle w:val="000000100000"/>
              <w:rPr>
                <w:rFonts w:ascii="Times New Roman" w:hAnsi="Times New Roman" w:cs="Times New Roman"/>
                <w:sz w:val="24"/>
                <w:szCs w:val="24"/>
              </w:rPr>
            </w:pPr>
            <w:proofErr w:type="spellStart"/>
            <w:r w:rsidRPr="004B3561">
              <w:rPr>
                <w:rFonts w:ascii="Times New Roman" w:hAnsi="Times New Roman" w:cs="Times New Roman"/>
                <w:sz w:val="24"/>
                <w:szCs w:val="24"/>
              </w:rPr>
              <w:t>Brexit</w:t>
            </w:r>
            <w:proofErr w:type="spellEnd"/>
            <w:r w:rsidRPr="004B3561">
              <w:rPr>
                <w:rFonts w:ascii="Times New Roman" w:hAnsi="Times New Roman" w:cs="Times New Roman"/>
                <w:sz w:val="24"/>
                <w:szCs w:val="24"/>
              </w:rPr>
              <w:t xml:space="preserve"> will mean changes to medical regulations</w:t>
            </w:r>
          </w:p>
          <w:p w:rsidR="006A47C8" w:rsidRPr="004B3561" w:rsidRDefault="006A47C8" w:rsidP="008762DB">
            <w:pPr>
              <w:ind w:left="360"/>
              <w:cnfStyle w:val="000000100000"/>
              <w:rPr>
                <w:rFonts w:ascii="Times New Roman" w:hAnsi="Times New Roman" w:cs="Times New Roman"/>
                <w:sz w:val="24"/>
                <w:szCs w:val="24"/>
              </w:rPr>
            </w:pPr>
          </w:p>
          <w:p w:rsidR="006A47C8" w:rsidRPr="004B3561" w:rsidRDefault="006A47C8" w:rsidP="008762DB">
            <w:pPr>
              <w:cnfStyle w:val="000000100000"/>
              <w:rPr>
                <w:rFonts w:ascii="Times New Roman" w:hAnsi="Times New Roman" w:cs="Times New Roman"/>
                <w:sz w:val="24"/>
                <w:szCs w:val="24"/>
              </w:rPr>
            </w:pPr>
          </w:p>
          <w:p w:rsidR="006A47C8" w:rsidRPr="004B3561" w:rsidRDefault="006A47C8" w:rsidP="008762DB">
            <w:pPr>
              <w:cnfStyle w:val="000000100000"/>
              <w:rPr>
                <w:rFonts w:ascii="Times New Roman" w:hAnsi="Times New Roman" w:cs="Times New Roman"/>
                <w:sz w:val="24"/>
                <w:szCs w:val="24"/>
              </w:rPr>
            </w:pPr>
          </w:p>
          <w:p w:rsidR="006A47C8" w:rsidRPr="004B3561" w:rsidRDefault="006A47C8" w:rsidP="008762DB">
            <w:pPr>
              <w:cnfStyle w:val="000000100000"/>
              <w:rPr>
                <w:rFonts w:ascii="Times New Roman" w:hAnsi="Times New Roman" w:cs="Times New Roman"/>
                <w:sz w:val="24"/>
                <w:szCs w:val="24"/>
              </w:rPr>
            </w:pPr>
          </w:p>
          <w:p w:rsidR="006A47C8" w:rsidRPr="004B3561" w:rsidRDefault="006A47C8" w:rsidP="008762DB">
            <w:pPr>
              <w:cnfStyle w:val="000000100000"/>
              <w:rPr>
                <w:rFonts w:ascii="Times New Roman" w:hAnsi="Times New Roman" w:cs="Times New Roman"/>
                <w:sz w:val="24"/>
                <w:szCs w:val="24"/>
              </w:rPr>
            </w:pPr>
          </w:p>
          <w:p w:rsidR="006A47C8" w:rsidRPr="004B3561" w:rsidRDefault="006A47C8" w:rsidP="008762DB">
            <w:pPr>
              <w:cnfStyle w:val="000000100000"/>
              <w:rPr>
                <w:rFonts w:ascii="Times New Roman" w:hAnsi="Times New Roman" w:cs="Times New Roman"/>
                <w:sz w:val="24"/>
                <w:szCs w:val="24"/>
              </w:rPr>
            </w:pPr>
          </w:p>
          <w:p w:rsidR="006A47C8" w:rsidRPr="004B3561" w:rsidRDefault="006A47C8" w:rsidP="008762DB">
            <w:pPr>
              <w:cnfStyle w:val="000000100000"/>
              <w:rPr>
                <w:rFonts w:ascii="Times New Roman" w:hAnsi="Times New Roman" w:cs="Times New Roman"/>
                <w:sz w:val="24"/>
                <w:szCs w:val="24"/>
              </w:rPr>
            </w:pPr>
          </w:p>
          <w:p w:rsidR="006A47C8" w:rsidRPr="004B3561" w:rsidRDefault="006A47C8" w:rsidP="008762DB">
            <w:pPr>
              <w:cnfStyle w:val="000000100000"/>
              <w:rPr>
                <w:rFonts w:ascii="Times New Roman" w:hAnsi="Times New Roman" w:cs="Times New Roman"/>
                <w:sz w:val="24"/>
                <w:szCs w:val="24"/>
              </w:rPr>
            </w:pPr>
          </w:p>
        </w:tc>
        <w:tc>
          <w:tcPr>
            <w:tcW w:w="3913" w:type="dxa"/>
          </w:tcPr>
          <w:p w:rsidR="006A47C8" w:rsidRPr="004B3561" w:rsidRDefault="006A47C8" w:rsidP="008762DB">
            <w:pPr>
              <w:cnfStyle w:val="000000100000"/>
              <w:rPr>
                <w:rFonts w:ascii="Times New Roman" w:hAnsi="Times New Roman" w:cs="Times New Roman"/>
                <w:sz w:val="24"/>
                <w:szCs w:val="24"/>
              </w:rPr>
            </w:pPr>
            <w:r w:rsidRPr="004B3561">
              <w:rPr>
                <w:rFonts w:ascii="Times New Roman" w:hAnsi="Times New Roman" w:cs="Times New Roman"/>
                <w:sz w:val="24"/>
                <w:szCs w:val="24"/>
              </w:rPr>
              <w:lastRenderedPageBreak/>
              <w:t xml:space="preserve">Currently the EU has regulations for manufacturing and transporting </w:t>
            </w:r>
            <w:r w:rsidRPr="004B3561">
              <w:rPr>
                <w:rFonts w:ascii="Times New Roman" w:hAnsi="Times New Roman" w:cs="Times New Roman"/>
                <w:sz w:val="24"/>
                <w:szCs w:val="24"/>
              </w:rPr>
              <w:lastRenderedPageBreak/>
              <w:t>medicine and services and as we are a part of the EU we follow those regulations. When we leave the EU we will have to make our own rules on this which means that it will cost us money and time (kingsfund.co.uk).</w:t>
            </w:r>
          </w:p>
        </w:tc>
      </w:tr>
      <w:tr w:rsidR="006A47C8" w:rsidRPr="004B3561" w:rsidTr="008762DB">
        <w:tc>
          <w:tcPr>
            <w:cnfStyle w:val="001000000000"/>
            <w:tcW w:w="1561" w:type="dxa"/>
            <w:vAlign w:val="center"/>
          </w:tcPr>
          <w:p w:rsidR="006A47C8" w:rsidRPr="004B3561" w:rsidRDefault="006A47C8" w:rsidP="008762DB">
            <w:pPr>
              <w:rPr>
                <w:rFonts w:ascii="Times New Roman" w:hAnsi="Times New Roman" w:cs="Times New Roman"/>
                <w:sz w:val="24"/>
                <w:szCs w:val="24"/>
              </w:rPr>
            </w:pPr>
            <w:r w:rsidRPr="004B3561">
              <w:rPr>
                <w:rFonts w:ascii="Times New Roman" w:hAnsi="Times New Roman" w:cs="Times New Roman"/>
                <w:sz w:val="24"/>
                <w:szCs w:val="24"/>
              </w:rPr>
              <w:lastRenderedPageBreak/>
              <w:t>Environmental</w:t>
            </w:r>
          </w:p>
        </w:tc>
        <w:tc>
          <w:tcPr>
            <w:tcW w:w="3542" w:type="dxa"/>
          </w:tcPr>
          <w:p w:rsidR="006A47C8" w:rsidRPr="004B3561" w:rsidRDefault="006A47C8" w:rsidP="008762DB">
            <w:pPr>
              <w:cnfStyle w:val="000000000000"/>
              <w:rPr>
                <w:rFonts w:ascii="Times New Roman" w:hAnsi="Times New Roman" w:cs="Times New Roman"/>
                <w:sz w:val="24"/>
                <w:szCs w:val="24"/>
              </w:rPr>
            </w:pPr>
          </w:p>
          <w:p w:rsidR="006A47C8" w:rsidRPr="004B3561" w:rsidRDefault="006A47C8" w:rsidP="008762DB">
            <w:pPr>
              <w:cnfStyle w:val="000000000000"/>
              <w:rPr>
                <w:rFonts w:ascii="Times New Roman" w:hAnsi="Times New Roman" w:cs="Times New Roman"/>
                <w:sz w:val="24"/>
                <w:szCs w:val="24"/>
              </w:rPr>
            </w:pPr>
          </w:p>
          <w:p w:rsidR="006A47C8" w:rsidRPr="004B3561" w:rsidRDefault="006A47C8" w:rsidP="006A47C8">
            <w:pPr>
              <w:pStyle w:val="ListParagraph"/>
              <w:numPr>
                <w:ilvl w:val="0"/>
                <w:numId w:val="11"/>
              </w:numPr>
              <w:spacing w:after="0" w:line="240" w:lineRule="auto"/>
              <w:cnfStyle w:val="000000000000"/>
              <w:rPr>
                <w:rFonts w:ascii="Times New Roman" w:hAnsi="Times New Roman" w:cs="Times New Roman"/>
                <w:sz w:val="24"/>
                <w:szCs w:val="24"/>
              </w:rPr>
            </w:pPr>
            <w:r w:rsidRPr="004B3561">
              <w:rPr>
                <w:rFonts w:ascii="Times New Roman" w:hAnsi="Times New Roman" w:cs="Times New Roman"/>
                <w:sz w:val="24"/>
                <w:szCs w:val="24"/>
              </w:rPr>
              <w:t>Specialised care centred at fewer places to minimise cost. Such as Stroke, Heart Disease, Cancer, A and E and Maternity.</w:t>
            </w:r>
          </w:p>
          <w:p w:rsidR="006A47C8" w:rsidRPr="004B3561" w:rsidRDefault="006A47C8" w:rsidP="008762DB">
            <w:pPr>
              <w:cnfStyle w:val="000000000000"/>
              <w:rPr>
                <w:rFonts w:ascii="Times New Roman" w:hAnsi="Times New Roman" w:cs="Times New Roman"/>
                <w:color w:val="404040"/>
                <w:sz w:val="24"/>
                <w:szCs w:val="24"/>
                <w:shd w:val="clear" w:color="auto" w:fill="FFFFFF"/>
              </w:rPr>
            </w:pPr>
            <w:r w:rsidRPr="004B3561">
              <w:rPr>
                <w:rFonts w:ascii="Times New Roman" w:hAnsi="Times New Roman" w:cs="Times New Roman"/>
                <w:color w:val="404040"/>
                <w:sz w:val="24"/>
                <w:szCs w:val="24"/>
                <w:shd w:val="clear" w:color="auto" w:fill="FFFFFF"/>
              </w:rPr>
              <w:t>.</w:t>
            </w:r>
          </w:p>
          <w:p w:rsidR="006A47C8" w:rsidRPr="004B3561" w:rsidRDefault="006A47C8" w:rsidP="006A47C8">
            <w:pPr>
              <w:pStyle w:val="ListParagraph"/>
              <w:numPr>
                <w:ilvl w:val="0"/>
                <w:numId w:val="11"/>
              </w:numPr>
              <w:spacing w:after="0" w:line="240" w:lineRule="auto"/>
              <w:cnfStyle w:val="000000000000"/>
              <w:rPr>
                <w:rFonts w:ascii="Times New Roman" w:hAnsi="Times New Roman" w:cs="Times New Roman"/>
                <w:sz w:val="24"/>
                <w:szCs w:val="24"/>
              </w:rPr>
            </w:pPr>
            <w:r w:rsidRPr="004B3561">
              <w:rPr>
                <w:rFonts w:ascii="Times New Roman" w:hAnsi="Times New Roman" w:cs="Times New Roman"/>
                <w:sz w:val="24"/>
                <w:szCs w:val="24"/>
              </w:rPr>
              <w:t>Patient type has changed (people demographic) therefore community of patients have changed</w:t>
            </w:r>
          </w:p>
        </w:tc>
        <w:tc>
          <w:tcPr>
            <w:tcW w:w="3913" w:type="dxa"/>
          </w:tcPr>
          <w:p w:rsidR="006A47C8" w:rsidRPr="004B3561" w:rsidRDefault="006A47C8" w:rsidP="008762DB">
            <w:pPr>
              <w:pStyle w:val="ListParagraph"/>
              <w:ind w:left="786"/>
              <w:cnfStyle w:val="000000000000"/>
              <w:rPr>
                <w:rFonts w:ascii="Times New Roman" w:hAnsi="Times New Roman" w:cs="Times New Roman"/>
                <w:sz w:val="24"/>
                <w:szCs w:val="24"/>
              </w:rPr>
            </w:pPr>
          </w:p>
          <w:p w:rsidR="006A47C8" w:rsidRPr="004B3561" w:rsidRDefault="006A47C8" w:rsidP="006A47C8">
            <w:pPr>
              <w:pStyle w:val="ListParagraph"/>
              <w:numPr>
                <w:ilvl w:val="0"/>
                <w:numId w:val="12"/>
              </w:numPr>
              <w:spacing w:after="0" w:line="240" w:lineRule="auto"/>
              <w:cnfStyle w:val="000000000000"/>
              <w:rPr>
                <w:rFonts w:ascii="Times New Roman" w:hAnsi="Times New Roman" w:cs="Times New Roman"/>
                <w:sz w:val="24"/>
                <w:szCs w:val="24"/>
              </w:rPr>
            </w:pPr>
            <w:r w:rsidRPr="004B3561">
              <w:rPr>
                <w:rFonts w:ascii="Times New Roman" w:hAnsi="Times New Roman" w:cs="Times New Roman"/>
                <w:sz w:val="24"/>
                <w:szCs w:val="24"/>
              </w:rPr>
              <w:t>This means local people have to travel a longer distance to be seen and the patient list is longer (BBC news).</w:t>
            </w:r>
          </w:p>
          <w:p w:rsidR="006A47C8" w:rsidRPr="004B3561" w:rsidRDefault="006A47C8" w:rsidP="008762DB">
            <w:pPr>
              <w:cnfStyle w:val="000000000000"/>
              <w:rPr>
                <w:rFonts w:ascii="Times New Roman" w:hAnsi="Times New Roman" w:cs="Times New Roman"/>
                <w:sz w:val="24"/>
                <w:szCs w:val="24"/>
                <w:lang w:eastAsia="en-GB"/>
              </w:rPr>
            </w:pPr>
          </w:p>
          <w:p w:rsidR="006A47C8" w:rsidRPr="004B3561" w:rsidRDefault="006A47C8" w:rsidP="008762DB">
            <w:pPr>
              <w:cnfStyle w:val="000000000000"/>
              <w:rPr>
                <w:rFonts w:ascii="Times New Roman" w:hAnsi="Times New Roman" w:cs="Times New Roman"/>
                <w:color w:val="404040"/>
                <w:sz w:val="24"/>
                <w:szCs w:val="24"/>
                <w:shd w:val="clear" w:color="auto" w:fill="FFFFFF"/>
              </w:rPr>
            </w:pPr>
          </w:p>
          <w:p w:rsidR="006A47C8" w:rsidRPr="004B3561" w:rsidRDefault="006A47C8" w:rsidP="008762DB">
            <w:pPr>
              <w:cnfStyle w:val="000000000000"/>
              <w:rPr>
                <w:rFonts w:ascii="Times New Roman" w:hAnsi="Times New Roman" w:cs="Times New Roman"/>
                <w:color w:val="404040"/>
                <w:sz w:val="24"/>
                <w:szCs w:val="24"/>
                <w:shd w:val="clear" w:color="auto" w:fill="FFFFFF"/>
              </w:rPr>
            </w:pPr>
          </w:p>
          <w:p w:rsidR="006A47C8" w:rsidRPr="004B3561" w:rsidRDefault="006A47C8" w:rsidP="008762DB">
            <w:pPr>
              <w:cnfStyle w:val="000000000000"/>
              <w:rPr>
                <w:rFonts w:ascii="Times New Roman" w:hAnsi="Times New Roman" w:cs="Times New Roman"/>
                <w:color w:val="404040"/>
                <w:sz w:val="24"/>
                <w:szCs w:val="24"/>
                <w:shd w:val="clear" w:color="auto" w:fill="FFFFFF"/>
              </w:rPr>
            </w:pPr>
            <w:r w:rsidRPr="004B3561">
              <w:rPr>
                <w:rFonts w:ascii="Times New Roman" w:hAnsi="Times New Roman" w:cs="Times New Roman"/>
                <w:color w:val="404040"/>
                <w:sz w:val="24"/>
                <w:szCs w:val="24"/>
                <w:shd w:val="clear" w:color="auto" w:fill="FFFFFF"/>
              </w:rPr>
              <w:t xml:space="preserve">-An aging population and lifestyle change has meant that a more integrated sustainable service is required. Stevens (The Guardian) the Chief Executive Officer (CEO) of NHS England </w:t>
            </w:r>
            <w:r w:rsidRPr="004B3561">
              <w:rPr>
                <w:rFonts w:ascii="Times New Roman" w:hAnsi="Times New Roman" w:cs="Times New Roman"/>
                <w:color w:val="121212"/>
                <w:sz w:val="24"/>
                <w:szCs w:val="24"/>
              </w:rPr>
              <w:t xml:space="preserve">states that for the NHS to be sustainable it has to make big changes in how care is delivered outside hospitals. </w:t>
            </w:r>
          </w:p>
          <w:p w:rsidR="006A47C8" w:rsidRPr="004B3561" w:rsidRDefault="006A47C8" w:rsidP="008762DB">
            <w:pPr>
              <w:cnfStyle w:val="000000000000"/>
              <w:rPr>
                <w:rFonts w:ascii="Times New Roman" w:hAnsi="Times New Roman" w:cs="Times New Roman"/>
                <w:color w:val="404040"/>
                <w:sz w:val="24"/>
                <w:szCs w:val="24"/>
                <w:shd w:val="clear" w:color="auto" w:fill="FFFFFF"/>
              </w:rPr>
            </w:pPr>
          </w:p>
          <w:p w:rsidR="006A47C8" w:rsidRPr="004B3561" w:rsidRDefault="006A47C8" w:rsidP="008762DB">
            <w:pPr>
              <w:cnfStyle w:val="000000000000"/>
              <w:rPr>
                <w:rFonts w:ascii="Times New Roman" w:hAnsi="Times New Roman" w:cs="Times New Roman"/>
                <w:sz w:val="24"/>
                <w:szCs w:val="24"/>
              </w:rPr>
            </w:pPr>
            <w:r w:rsidRPr="004B3561">
              <w:rPr>
                <w:rFonts w:ascii="Times New Roman" w:hAnsi="Times New Roman" w:cs="Times New Roman"/>
                <w:color w:val="121212"/>
                <w:sz w:val="24"/>
                <w:szCs w:val="24"/>
                <w:shd w:val="clear" w:color="auto" w:fill="FFFFFF"/>
              </w:rPr>
              <w:t>-He also states improved care of older people, better joint working between the health and social care services and new models of care, which harness advances in medicine are needed to make a difference otherwise the impact of changing demographic will be negative.</w:t>
            </w:r>
          </w:p>
          <w:p w:rsidR="006A47C8" w:rsidRPr="004B3561" w:rsidRDefault="006A47C8" w:rsidP="008762DB">
            <w:pPr>
              <w:cnfStyle w:val="000000000000"/>
              <w:rPr>
                <w:rFonts w:ascii="Times New Roman" w:hAnsi="Times New Roman" w:cs="Times New Roman"/>
                <w:color w:val="404040"/>
                <w:sz w:val="24"/>
                <w:szCs w:val="24"/>
                <w:shd w:val="clear" w:color="auto" w:fill="FFFFFF"/>
              </w:rPr>
            </w:pPr>
          </w:p>
          <w:p w:rsidR="006A47C8" w:rsidRPr="004B3561" w:rsidRDefault="006A47C8" w:rsidP="008762DB">
            <w:pPr>
              <w:cnfStyle w:val="000000000000"/>
              <w:rPr>
                <w:rFonts w:ascii="Times New Roman" w:hAnsi="Times New Roman" w:cs="Times New Roman"/>
                <w:color w:val="404040"/>
                <w:sz w:val="24"/>
                <w:szCs w:val="24"/>
                <w:shd w:val="clear" w:color="auto" w:fill="FFFFFF"/>
              </w:rPr>
            </w:pPr>
          </w:p>
          <w:p w:rsidR="006A47C8" w:rsidRPr="004B3561" w:rsidRDefault="006A47C8" w:rsidP="008762DB">
            <w:pPr>
              <w:cnfStyle w:val="000000000000"/>
              <w:rPr>
                <w:rFonts w:ascii="Times New Roman" w:hAnsi="Times New Roman" w:cs="Times New Roman"/>
                <w:color w:val="404040"/>
                <w:sz w:val="24"/>
                <w:szCs w:val="24"/>
                <w:shd w:val="clear" w:color="auto" w:fill="FFFFFF"/>
              </w:rPr>
            </w:pPr>
          </w:p>
          <w:p w:rsidR="006A47C8" w:rsidRPr="004B3561" w:rsidRDefault="006A47C8" w:rsidP="008762DB">
            <w:pPr>
              <w:cnfStyle w:val="000000000000"/>
              <w:rPr>
                <w:rFonts w:ascii="Times New Roman" w:hAnsi="Times New Roman" w:cs="Times New Roman"/>
                <w:color w:val="404040"/>
                <w:sz w:val="24"/>
                <w:szCs w:val="24"/>
                <w:shd w:val="clear" w:color="auto" w:fill="FFFFFF"/>
              </w:rPr>
            </w:pPr>
          </w:p>
          <w:p w:rsidR="006A47C8" w:rsidRPr="004B3561" w:rsidRDefault="006A47C8" w:rsidP="008762DB">
            <w:pPr>
              <w:cnfStyle w:val="000000000000"/>
              <w:rPr>
                <w:rFonts w:ascii="Times New Roman" w:hAnsi="Times New Roman" w:cs="Times New Roman"/>
                <w:color w:val="404040"/>
                <w:sz w:val="24"/>
                <w:szCs w:val="24"/>
                <w:shd w:val="clear" w:color="auto" w:fill="FFFFFF"/>
              </w:rPr>
            </w:pPr>
          </w:p>
          <w:p w:rsidR="006A47C8" w:rsidRPr="004B3561" w:rsidRDefault="006A47C8" w:rsidP="008762DB">
            <w:pPr>
              <w:cnfStyle w:val="000000000000"/>
              <w:rPr>
                <w:rFonts w:ascii="Times New Roman" w:hAnsi="Times New Roman" w:cs="Times New Roman"/>
                <w:color w:val="404040"/>
                <w:sz w:val="24"/>
                <w:szCs w:val="24"/>
                <w:shd w:val="clear" w:color="auto" w:fill="FFFFFF"/>
              </w:rPr>
            </w:pPr>
          </w:p>
          <w:p w:rsidR="006A47C8" w:rsidRPr="004B3561" w:rsidRDefault="006A47C8" w:rsidP="008762DB">
            <w:pPr>
              <w:cnfStyle w:val="000000000000"/>
              <w:rPr>
                <w:rFonts w:ascii="Times New Roman" w:hAnsi="Times New Roman" w:cs="Times New Roman"/>
                <w:color w:val="404040"/>
                <w:sz w:val="24"/>
                <w:szCs w:val="24"/>
                <w:shd w:val="clear" w:color="auto" w:fill="FFFFFF"/>
              </w:rPr>
            </w:pPr>
          </w:p>
          <w:p w:rsidR="006A47C8" w:rsidRPr="004B3561" w:rsidRDefault="006A47C8" w:rsidP="008762DB">
            <w:pPr>
              <w:cnfStyle w:val="000000000000"/>
              <w:rPr>
                <w:rFonts w:ascii="Times New Roman" w:hAnsi="Times New Roman" w:cs="Times New Roman"/>
                <w:sz w:val="24"/>
                <w:szCs w:val="24"/>
                <w:lang w:eastAsia="en-GB"/>
              </w:rPr>
            </w:pPr>
          </w:p>
        </w:tc>
      </w:tr>
    </w:tbl>
    <w:p w:rsidR="00F07CED" w:rsidRPr="003D6CA0" w:rsidRDefault="00F07CED" w:rsidP="00F07CED">
      <w:pPr>
        <w:rPr>
          <w:rFonts w:ascii="Times New Roman" w:hAnsi="Times New Roman" w:cs="Times New Roman"/>
          <w:b/>
          <w:sz w:val="24"/>
          <w:szCs w:val="24"/>
          <w:u w:val="single"/>
        </w:rPr>
      </w:pPr>
    </w:p>
    <w:p w:rsidR="00F07CED" w:rsidRPr="003D6CA0" w:rsidRDefault="00F07CED" w:rsidP="00F07CED">
      <w:pPr>
        <w:rPr>
          <w:rFonts w:ascii="Times New Roman" w:hAnsi="Times New Roman" w:cs="Times New Roman"/>
          <w:b/>
          <w:sz w:val="24"/>
          <w:szCs w:val="24"/>
          <w:u w:val="single"/>
        </w:rPr>
      </w:pPr>
    </w:p>
    <w:p w:rsidR="00D20EFF" w:rsidRDefault="00D20EFF" w:rsidP="00F07CED">
      <w:pPr>
        <w:rPr>
          <w:rFonts w:ascii="Times New Roman" w:hAnsi="Times New Roman" w:cs="Times New Roman"/>
          <w:sz w:val="24"/>
          <w:szCs w:val="24"/>
        </w:rPr>
      </w:pPr>
    </w:p>
    <w:p w:rsidR="00D20EFF" w:rsidRDefault="00D20EFF" w:rsidP="00F07CED">
      <w:pPr>
        <w:rPr>
          <w:rFonts w:ascii="Times New Roman" w:hAnsi="Times New Roman" w:cs="Times New Roman"/>
          <w:sz w:val="24"/>
          <w:szCs w:val="24"/>
        </w:rPr>
      </w:pPr>
    </w:p>
    <w:p w:rsidR="00D20EFF" w:rsidRDefault="00D20EFF" w:rsidP="00F07CED">
      <w:pPr>
        <w:rPr>
          <w:rFonts w:ascii="Times New Roman" w:hAnsi="Times New Roman" w:cs="Times New Roman"/>
          <w:sz w:val="24"/>
          <w:szCs w:val="24"/>
        </w:rPr>
      </w:pPr>
    </w:p>
    <w:p w:rsidR="00F07CED" w:rsidRPr="003D6CA0" w:rsidRDefault="00F07CED" w:rsidP="00F07CED">
      <w:pPr>
        <w:rPr>
          <w:rFonts w:ascii="Times New Roman" w:hAnsi="Times New Roman" w:cs="Times New Roman"/>
          <w:sz w:val="24"/>
          <w:szCs w:val="24"/>
        </w:rPr>
      </w:pPr>
      <w:r w:rsidRPr="003D6CA0">
        <w:rPr>
          <w:rFonts w:ascii="Times New Roman" w:hAnsi="Times New Roman" w:cs="Times New Roman"/>
          <w:sz w:val="24"/>
          <w:szCs w:val="24"/>
        </w:rPr>
        <w:lastRenderedPageBreak/>
        <w:t>A PMI grid is also a good diagnostic tool to use to diagnose and solve problems.</w:t>
      </w:r>
    </w:p>
    <w:p w:rsidR="00F07CED" w:rsidRPr="003D6CA0" w:rsidRDefault="00F07CED" w:rsidP="00F07CED">
      <w:pPr>
        <w:rPr>
          <w:rFonts w:ascii="Times New Roman" w:hAnsi="Times New Roman" w:cs="Times New Roman"/>
          <w:b/>
          <w:sz w:val="24"/>
          <w:szCs w:val="24"/>
          <w:u w:val="single"/>
        </w:rPr>
      </w:pPr>
    </w:p>
    <w:p w:rsidR="00F07CED" w:rsidRPr="003D6CA0" w:rsidRDefault="00F07CED" w:rsidP="00F07CED">
      <w:pPr>
        <w:rPr>
          <w:rFonts w:ascii="Times New Roman" w:hAnsi="Times New Roman" w:cs="Times New Roman"/>
          <w:b/>
          <w:sz w:val="24"/>
          <w:szCs w:val="24"/>
          <w:u w:val="single"/>
        </w:rPr>
      </w:pPr>
      <w:r w:rsidRPr="003D6CA0">
        <w:rPr>
          <w:rFonts w:ascii="Times New Roman" w:hAnsi="Times New Roman" w:cs="Times New Roman"/>
          <w:b/>
          <w:sz w:val="24"/>
          <w:szCs w:val="24"/>
          <w:u w:val="single"/>
        </w:rPr>
        <w:t xml:space="preserve">A completed Positive </w:t>
      </w:r>
      <w:proofErr w:type="spellStart"/>
      <w:r w:rsidRPr="003D6CA0">
        <w:rPr>
          <w:rFonts w:ascii="Times New Roman" w:hAnsi="Times New Roman" w:cs="Times New Roman"/>
          <w:b/>
          <w:sz w:val="24"/>
          <w:szCs w:val="24"/>
          <w:u w:val="single"/>
        </w:rPr>
        <w:t>negavive</w:t>
      </w:r>
      <w:proofErr w:type="spellEnd"/>
      <w:r w:rsidRPr="003D6CA0">
        <w:rPr>
          <w:rFonts w:ascii="Times New Roman" w:hAnsi="Times New Roman" w:cs="Times New Roman"/>
          <w:b/>
          <w:sz w:val="24"/>
          <w:szCs w:val="24"/>
          <w:u w:val="single"/>
        </w:rPr>
        <w:t xml:space="preserve"> and interesting (PMI) grid</w:t>
      </w:r>
    </w:p>
    <w:p w:rsidR="00F07CED" w:rsidRPr="003D6CA0" w:rsidRDefault="00F07CED" w:rsidP="00F07CED">
      <w:pPr>
        <w:rPr>
          <w:rFonts w:ascii="Times New Roman" w:hAnsi="Times New Roman" w:cs="Times New Roman"/>
          <w:b/>
          <w:sz w:val="24"/>
          <w:szCs w:val="24"/>
          <w:u w:val="single"/>
        </w:rPr>
      </w:pPr>
    </w:p>
    <w:tbl>
      <w:tblPr>
        <w:tblStyle w:val="GridTable2Accent5"/>
        <w:tblW w:w="0" w:type="auto"/>
        <w:tblLayout w:type="fixed"/>
        <w:tblLook w:val="04A0"/>
      </w:tblPr>
      <w:tblGrid>
        <w:gridCol w:w="2943"/>
        <w:gridCol w:w="3402"/>
        <w:gridCol w:w="2897"/>
      </w:tblGrid>
      <w:tr w:rsidR="00F07CED" w:rsidRPr="003D6CA0" w:rsidTr="008762DB">
        <w:trPr>
          <w:cnfStyle w:val="100000000000"/>
        </w:trPr>
        <w:tc>
          <w:tcPr>
            <w:cnfStyle w:val="001000000000"/>
            <w:tcW w:w="2943" w:type="dxa"/>
          </w:tcPr>
          <w:p w:rsidR="00F07CED" w:rsidRPr="003D6CA0" w:rsidRDefault="00F07CED" w:rsidP="008762DB">
            <w:pPr>
              <w:rPr>
                <w:rFonts w:ascii="Times New Roman" w:hAnsi="Times New Roman" w:cs="Times New Roman"/>
                <w:sz w:val="24"/>
                <w:szCs w:val="24"/>
              </w:rPr>
            </w:pPr>
            <w:proofErr w:type="spellStart"/>
            <w:r w:rsidRPr="003D6CA0">
              <w:rPr>
                <w:rFonts w:ascii="Times New Roman" w:hAnsi="Times New Roman" w:cs="Times New Roman"/>
                <w:sz w:val="24"/>
                <w:szCs w:val="24"/>
              </w:rPr>
              <w:t>Whats</w:t>
            </w:r>
            <w:proofErr w:type="spellEnd"/>
            <w:r w:rsidRPr="003D6CA0">
              <w:rPr>
                <w:rFonts w:ascii="Times New Roman" w:hAnsi="Times New Roman" w:cs="Times New Roman"/>
                <w:sz w:val="24"/>
                <w:szCs w:val="24"/>
              </w:rPr>
              <w:t xml:space="preserve"> good +</w:t>
            </w:r>
          </w:p>
        </w:tc>
        <w:tc>
          <w:tcPr>
            <w:tcW w:w="3402" w:type="dxa"/>
          </w:tcPr>
          <w:p w:rsidR="00F07CED" w:rsidRPr="003D6CA0" w:rsidRDefault="00F07CED" w:rsidP="008762DB">
            <w:pPr>
              <w:cnfStyle w:val="100000000000"/>
              <w:rPr>
                <w:rFonts w:ascii="Times New Roman" w:hAnsi="Times New Roman" w:cs="Times New Roman"/>
                <w:sz w:val="24"/>
                <w:szCs w:val="24"/>
              </w:rPr>
            </w:pPr>
            <w:r w:rsidRPr="003D6CA0">
              <w:rPr>
                <w:rFonts w:ascii="Times New Roman" w:hAnsi="Times New Roman" w:cs="Times New Roman"/>
                <w:sz w:val="24"/>
                <w:szCs w:val="24"/>
              </w:rPr>
              <w:t>What's bad -</w:t>
            </w:r>
          </w:p>
        </w:tc>
        <w:tc>
          <w:tcPr>
            <w:tcW w:w="2897" w:type="dxa"/>
          </w:tcPr>
          <w:p w:rsidR="00F07CED" w:rsidRPr="003D6CA0" w:rsidRDefault="00F07CED" w:rsidP="008762DB">
            <w:pPr>
              <w:cnfStyle w:val="100000000000"/>
              <w:rPr>
                <w:rFonts w:ascii="Times New Roman" w:hAnsi="Times New Roman" w:cs="Times New Roman"/>
                <w:sz w:val="24"/>
                <w:szCs w:val="24"/>
              </w:rPr>
            </w:pPr>
            <w:r w:rsidRPr="003D6CA0">
              <w:rPr>
                <w:rFonts w:ascii="Times New Roman" w:hAnsi="Times New Roman" w:cs="Times New Roman"/>
                <w:sz w:val="24"/>
                <w:szCs w:val="24"/>
              </w:rPr>
              <w:t xml:space="preserve">What's interesting? </w:t>
            </w:r>
          </w:p>
        </w:tc>
      </w:tr>
      <w:tr w:rsidR="00F07CED" w:rsidRPr="003D6CA0" w:rsidTr="008762DB">
        <w:trPr>
          <w:cnfStyle w:val="000000100000"/>
          <w:trHeight w:val="53"/>
        </w:trPr>
        <w:tc>
          <w:tcPr>
            <w:cnfStyle w:val="001000000000"/>
            <w:tcW w:w="2943" w:type="dxa"/>
          </w:tcPr>
          <w:p w:rsidR="00F07CED" w:rsidRPr="003D6CA0" w:rsidRDefault="00F07CED" w:rsidP="00F07CED">
            <w:pPr>
              <w:numPr>
                <w:ilvl w:val="0"/>
                <w:numId w:val="2"/>
              </w:numPr>
              <w:shd w:val="clear" w:color="auto" w:fill="FFFFFF"/>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It is a free service apart from some dental and eye treatments.( www.parliament.uk) </w:t>
            </w:r>
          </w:p>
          <w:p w:rsidR="00F07CED" w:rsidRPr="003D6CA0" w:rsidRDefault="00F07CED" w:rsidP="00F07CED">
            <w:pPr>
              <w:numPr>
                <w:ilvl w:val="0"/>
                <w:numId w:val="2"/>
              </w:numPr>
              <w:shd w:val="clear" w:color="auto" w:fill="FFFFFF"/>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xml:space="preserve">Has helped to increase people's life expectancy by at least 10 years. (www.myhealth.london.nhs.uk/help/nhs-today) </w:t>
            </w:r>
          </w:p>
          <w:p w:rsidR="00F07CED" w:rsidRPr="003D6CA0" w:rsidRDefault="00F07CED" w:rsidP="008762DB">
            <w:pPr>
              <w:shd w:val="clear" w:color="auto" w:fill="FFFFFF"/>
              <w:ind w:left="720"/>
              <w:rPr>
                <w:rFonts w:ascii="Times New Roman" w:eastAsia="Times New Roman" w:hAnsi="Times New Roman" w:cs="Times New Roman"/>
                <w:sz w:val="24"/>
                <w:szCs w:val="24"/>
                <w:lang w:eastAsia="en-GB"/>
              </w:rPr>
            </w:pPr>
          </w:p>
          <w:p w:rsidR="00F07CED" w:rsidRPr="003D6CA0" w:rsidRDefault="00F07CED" w:rsidP="008762DB">
            <w:pPr>
              <w:shd w:val="clear" w:color="auto" w:fill="FFFFFF"/>
              <w:ind w:left="720"/>
              <w:rPr>
                <w:rFonts w:ascii="Times New Roman" w:eastAsia="Times New Roman" w:hAnsi="Times New Roman" w:cs="Times New Roman"/>
                <w:sz w:val="24"/>
                <w:szCs w:val="24"/>
                <w:lang w:eastAsia="en-GB"/>
              </w:rPr>
            </w:pPr>
          </w:p>
          <w:p w:rsidR="00F07CED" w:rsidRPr="003D6CA0" w:rsidRDefault="00F07CED" w:rsidP="00F07CED">
            <w:pPr>
              <w:numPr>
                <w:ilvl w:val="0"/>
                <w:numId w:val="2"/>
              </w:numPr>
              <w:shd w:val="clear" w:color="auto" w:fill="FFFFFF"/>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xml:space="preserve">Has made the life of the working class easier. (BBC news.co.uk) </w:t>
            </w:r>
          </w:p>
          <w:p w:rsidR="00F07CED" w:rsidRPr="003D6CA0" w:rsidRDefault="00F07CED" w:rsidP="00F07CED">
            <w:pPr>
              <w:numPr>
                <w:ilvl w:val="0"/>
                <w:numId w:val="2"/>
              </w:numPr>
              <w:shd w:val="clear" w:color="auto" w:fill="FFFFFF"/>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xml:space="preserve">Is the first point of contact when people are sick or have been involved in accidents. (England Nhs.uk) </w:t>
            </w:r>
          </w:p>
        </w:tc>
        <w:tc>
          <w:tcPr>
            <w:tcW w:w="3402" w:type="dxa"/>
          </w:tcPr>
          <w:p w:rsidR="00F07CED" w:rsidRPr="003D6CA0" w:rsidRDefault="00F07CED" w:rsidP="00F07CED">
            <w:pPr>
              <w:numPr>
                <w:ilvl w:val="0"/>
                <w:numId w:val="3"/>
              </w:numPr>
              <w:shd w:val="clear" w:color="auto" w:fill="FFFFFF"/>
              <w:cnfStyle w:val="000000100000"/>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 xml:space="preserve">The NHS is run as a business and has been instructed to make a profit or at least generate some funds itself other than government tax funding. (Nuffield trust.org.uk)                      (BBC News.co.uk) </w:t>
            </w:r>
          </w:p>
          <w:p w:rsidR="00F07CED" w:rsidRPr="003D6CA0" w:rsidRDefault="00F07CED" w:rsidP="008762DB">
            <w:pPr>
              <w:shd w:val="clear" w:color="auto" w:fill="FFFFFF"/>
              <w:ind w:left="720"/>
              <w:cnfStyle w:val="000000100000"/>
              <w:rPr>
                <w:rFonts w:ascii="Times New Roman" w:eastAsia="Times New Roman" w:hAnsi="Times New Roman" w:cs="Times New Roman"/>
                <w:sz w:val="24"/>
                <w:szCs w:val="24"/>
                <w:lang w:eastAsia="en-GB"/>
              </w:rPr>
            </w:pPr>
          </w:p>
          <w:p w:rsidR="00F07CED" w:rsidRPr="003D6CA0" w:rsidRDefault="00F07CED" w:rsidP="00F07CED">
            <w:pPr>
              <w:numPr>
                <w:ilvl w:val="0"/>
                <w:numId w:val="3"/>
              </w:numPr>
              <w:shd w:val="clear" w:color="auto" w:fill="FFFFFF"/>
              <w:cnfStyle w:val="000000100000"/>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Was set up in 1948 which was a different time from now. Since 1949 people's lifestyles have changed and the demographic they were treating have aged. The population has a larger number of elderly people with sometimes more than one illness to treat. (www.myhealth.london.nhs.uk/help/nhs-today)</w:t>
            </w:r>
          </w:p>
          <w:p w:rsidR="00F07CED" w:rsidRPr="003D6CA0" w:rsidRDefault="00F07CED" w:rsidP="008762DB">
            <w:pPr>
              <w:shd w:val="clear" w:color="auto" w:fill="FFFFFF"/>
              <w:cnfStyle w:val="000000100000"/>
              <w:rPr>
                <w:rFonts w:ascii="Times New Roman" w:eastAsia="Times New Roman" w:hAnsi="Times New Roman" w:cs="Times New Roman"/>
                <w:sz w:val="24"/>
                <w:szCs w:val="24"/>
                <w:lang w:eastAsia="en-GB"/>
              </w:rPr>
            </w:pPr>
          </w:p>
          <w:p w:rsidR="00F07CED" w:rsidRPr="003D6CA0" w:rsidRDefault="00F07CED" w:rsidP="008762DB">
            <w:pPr>
              <w:cnfStyle w:val="000000100000"/>
              <w:rPr>
                <w:rFonts w:ascii="Times New Roman" w:hAnsi="Times New Roman" w:cs="Times New Roman"/>
                <w:sz w:val="24"/>
                <w:szCs w:val="24"/>
              </w:rPr>
            </w:pPr>
          </w:p>
        </w:tc>
        <w:tc>
          <w:tcPr>
            <w:tcW w:w="2897" w:type="dxa"/>
          </w:tcPr>
          <w:p w:rsidR="00F07CED" w:rsidRPr="003D6CA0" w:rsidRDefault="00F07CED" w:rsidP="00F07CED">
            <w:pPr>
              <w:numPr>
                <w:ilvl w:val="0"/>
                <w:numId w:val="4"/>
              </w:numPr>
              <w:shd w:val="clear" w:color="auto" w:fill="FFFFFF"/>
              <w:cnfStyle w:val="000000100000"/>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It is not valued like the national treasure that it is. (the guardian.com)</w:t>
            </w:r>
          </w:p>
          <w:p w:rsidR="00F07CED" w:rsidRPr="003D6CA0" w:rsidRDefault="00F07CED" w:rsidP="00F07CED">
            <w:pPr>
              <w:numPr>
                <w:ilvl w:val="0"/>
                <w:numId w:val="4"/>
              </w:numPr>
              <w:shd w:val="clear" w:color="auto" w:fill="FFFFFF"/>
              <w:cnfStyle w:val="000000100000"/>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No other country has a national health service like ours. (BBC news)</w:t>
            </w:r>
          </w:p>
          <w:p w:rsidR="00F07CED" w:rsidRPr="003D6CA0" w:rsidRDefault="00F07CED" w:rsidP="00F07CED">
            <w:pPr>
              <w:numPr>
                <w:ilvl w:val="0"/>
                <w:numId w:val="4"/>
              </w:numPr>
              <w:shd w:val="clear" w:color="auto" w:fill="FFFFFF"/>
              <w:cnfStyle w:val="000000100000"/>
              <w:rPr>
                <w:rFonts w:ascii="Times New Roman" w:eastAsia="Times New Roman" w:hAnsi="Times New Roman" w:cs="Times New Roman"/>
                <w:sz w:val="24"/>
                <w:szCs w:val="24"/>
                <w:lang w:eastAsia="en-GB"/>
              </w:rPr>
            </w:pPr>
            <w:r w:rsidRPr="003D6CA0">
              <w:rPr>
                <w:rFonts w:ascii="Times New Roman" w:eastAsia="Times New Roman" w:hAnsi="Times New Roman" w:cs="Times New Roman"/>
                <w:sz w:val="24"/>
                <w:szCs w:val="24"/>
                <w:lang w:eastAsia="en-GB"/>
              </w:rPr>
              <w:t>People are always ready to criticise rather than appreciate and compliment all that the NHS has achieved. (the guardian.com)</w:t>
            </w:r>
          </w:p>
          <w:p w:rsidR="00F07CED" w:rsidRPr="003D6CA0" w:rsidRDefault="00F07CED" w:rsidP="00F07CED">
            <w:pPr>
              <w:numPr>
                <w:ilvl w:val="0"/>
                <w:numId w:val="4"/>
              </w:numPr>
              <w:shd w:val="clear" w:color="auto" w:fill="FFFFFF"/>
              <w:cnfStyle w:val="000000100000"/>
              <w:rPr>
                <w:rFonts w:ascii="Times New Roman" w:eastAsia="Times New Roman" w:hAnsi="Times New Roman" w:cs="Times New Roman"/>
                <w:sz w:val="24"/>
                <w:szCs w:val="24"/>
                <w:lang w:eastAsia="en-GB"/>
              </w:rPr>
            </w:pPr>
            <w:proofErr w:type="spellStart"/>
            <w:r w:rsidRPr="003D6CA0">
              <w:rPr>
                <w:rFonts w:ascii="Times New Roman" w:eastAsia="Times New Roman" w:hAnsi="Times New Roman" w:cs="Times New Roman"/>
                <w:sz w:val="24"/>
                <w:szCs w:val="24"/>
                <w:lang w:eastAsia="en-GB"/>
              </w:rPr>
              <w:t>Brexit</w:t>
            </w:r>
            <w:proofErr w:type="spellEnd"/>
            <w:r w:rsidRPr="003D6CA0">
              <w:rPr>
                <w:rFonts w:ascii="Times New Roman" w:eastAsia="Times New Roman" w:hAnsi="Times New Roman" w:cs="Times New Roman"/>
                <w:sz w:val="24"/>
                <w:szCs w:val="24"/>
                <w:lang w:eastAsia="en-GB"/>
              </w:rPr>
              <w:t xml:space="preserve"> will have a huge impact on the NHS and its regulations etc.(Helen </w:t>
            </w:r>
            <w:proofErr w:type="spellStart"/>
            <w:r w:rsidRPr="003D6CA0">
              <w:rPr>
                <w:rFonts w:ascii="Times New Roman" w:eastAsia="Times New Roman" w:hAnsi="Times New Roman" w:cs="Times New Roman"/>
                <w:sz w:val="24"/>
                <w:szCs w:val="24"/>
                <w:lang w:eastAsia="en-GB"/>
              </w:rPr>
              <w:t>Mckenna</w:t>
            </w:r>
            <w:proofErr w:type="spellEnd"/>
            <w:r w:rsidRPr="003D6CA0">
              <w:rPr>
                <w:rFonts w:ascii="Times New Roman" w:eastAsia="Times New Roman" w:hAnsi="Times New Roman" w:cs="Times New Roman"/>
                <w:sz w:val="24"/>
                <w:szCs w:val="24"/>
                <w:lang w:eastAsia="en-GB"/>
              </w:rPr>
              <w:t xml:space="preserve">, </w:t>
            </w:r>
          </w:p>
          <w:p w:rsidR="00F07CED" w:rsidRPr="003D6CA0" w:rsidRDefault="00F07CED" w:rsidP="008762DB">
            <w:pPr>
              <w:pStyle w:val="NormalWeb"/>
              <w:shd w:val="clear" w:color="auto" w:fill="FFFFFF"/>
              <w:spacing w:before="0" w:beforeAutospacing="0" w:after="0" w:afterAutospacing="0" w:line="324" w:lineRule="atLeast"/>
              <w:ind w:left="360"/>
              <w:cnfStyle w:val="000000100000"/>
            </w:pPr>
          </w:p>
          <w:p w:rsidR="00F07CED" w:rsidRPr="003D6CA0" w:rsidRDefault="00F07CED" w:rsidP="008762DB">
            <w:pPr>
              <w:pStyle w:val="NormalWeb"/>
              <w:shd w:val="clear" w:color="auto" w:fill="FFFFFF"/>
              <w:spacing w:before="0" w:beforeAutospacing="0" w:after="0" w:afterAutospacing="0" w:line="324" w:lineRule="atLeast"/>
              <w:ind w:left="360"/>
              <w:cnfStyle w:val="000000100000"/>
            </w:pPr>
            <w:r w:rsidRPr="003D6CA0">
              <w:t>2016,kings fund.org.uk)</w:t>
            </w:r>
          </w:p>
          <w:p w:rsidR="00F07CED" w:rsidRPr="003D6CA0" w:rsidRDefault="00F07CED" w:rsidP="008762DB">
            <w:pPr>
              <w:cnfStyle w:val="000000100000"/>
              <w:rPr>
                <w:rFonts w:ascii="Times New Roman" w:hAnsi="Times New Roman" w:cs="Times New Roman"/>
                <w:sz w:val="24"/>
                <w:szCs w:val="24"/>
              </w:rPr>
            </w:pPr>
          </w:p>
        </w:tc>
      </w:tr>
    </w:tbl>
    <w:p w:rsidR="00F07CED" w:rsidRPr="003D6CA0" w:rsidRDefault="00F07CED" w:rsidP="00F07CED">
      <w:pPr>
        <w:pStyle w:val="Heading1"/>
        <w:rPr>
          <w:rFonts w:ascii="Times New Roman" w:hAnsi="Times New Roman" w:cs="Times New Roman"/>
          <w:color w:val="auto"/>
          <w:sz w:val="24"/>
          <w:szCs w:val="24"/>
        </w:rPr>
      </w:pPr>
      <w:bookmarkStart w:id="4" w:name="_Toc508199691"/>
    </w:p>
    <w:p w:rsidR="00F07CED" w:rsidRPr="003D6CA0" w:rsidRDefault="00F07CED" w:rsidP="00F07CED">
      <w:pPr>
        <w:pStyle w:val="Heading1"/>
        <w:rPr>
          <w:rFonts w:ascii="Times New Roman" w:hAnsi="Times New Roman" w:cs="Times New Roman"/>
          <w:color w:val="auto"/>
          <w:sz w:val="24"/>
          <w:szCs w:val="24"/>
        </w:rPr>
      </w:pPr>
    </w:p>
    <w:p w:rsidR="00F07CED" w:rsidRPr="003D6CA0" w:rsidRDefault="00F07CED" w:rsidP="00F07CED">
      <w:pPr>
        <w:pStyle w:val="Heading1"/>
        <w:rPr>
          <w:rFonts w:ascii="Times New Roman" w:hAnsi="Times New Roman" w:cs="Times New Roman"/>
          <w:color w:val="auto"/>
          <w:sz w:val="24"/>
          <w:szCs w:val="24"/>
        </w:rPr>
      </w:pPr>
    </w:p>
    <w:p w:rsidR="003D6CA0" w:rsidRDefault="003D6CA0" w:rsidP="003D6CA0">
      <w:pPr>
        <w:rPr>
          <w:rFonts w:ascii="Times New Roman" w:eastAsiaTheme="majorEastAsia" w:hAnsi="Times New Roman" w:cs="Times New Roman"/>
          <w:sz w:val="24"/>
          <w:szCs w:val="24"/>
        </w:rPr>
      </w:pPr>
    </w:p>
    <w:p w:rsidR="006A47C8" w:rsidRDefault="006A47C8" w:rsidP="003D6CA0">
      <w:pPr>
        <w:rPr>
          <w:rFonts w:ascii="Times New Roman" w:eastAsiaTheme="majorEastAsia" w:hAnsi="Times New Roman" w:cs="Times New Roman"/>
          <w:sz w:val="24"/>
          <w:szCs w:val="24"/>
        </w:rPr>
      </w:pPr>
    </w:p>
    <w:p w:rsidR="006A47C8" w:rsidRDefault="006A47C8" w:rsidP="003D6CA0">
      <w:pPr>
        <w:rPr>
          <w:rFonts w:ascii="Times New Roman" w:eastAsiaTheme="majorEastAsia" w:hAnsi="Times New Roman" w:cs="Times New Roman"/>
          <w:sz w:val="24"/>
          <w:szCs w:val="24"/>
        </w:rPr>
      </w:pPr>
    </w:p>
    <w:p w:rsidR="006A47C8" w:rsidRDefault="006A47C8" w:rsidP="003D6CA0">
      <w:pPr>
        <w:rPr>
          <w:rFonts w:ascii="Times New Roman" w:eastAsiaTheme="majorEastAsia" w:hAnsi="Times New Roman" w:cs="Times New Roman"/>
          <w:sz w:val="24"/>
          <w:szCs w:val="24"/>
        </w:rPr>
      </w:pPr>
    </w:p>
    <w:p w:rsidR="006A47C8" w:rsidRDefault="006A47C8" w:rsidP="003D6CA0">
      <w:pPr>
        <w:rPr>
          <w:rFonts w:ascii="Times New Roman" w:eastAsiaTheme="majorEastAsia" w:hAnsi="Times New Roman" w:cs="Times New Roman"/>
          <w:sz w:val="24"/>
          <w:szCs w:val="24"/>
        </w:rPr>
      </w:pPr>
    </w:p>
    <w:p w:rsidR="006A47C8" w:rsidRDefault="006A47C8" w:rsidP="003D6CA0">
      <w:pPr>
        <w:rPr>
          <w:rFonts w:ascii="Times New Roman" w:eastAsiaTheme="majorEastAsia" w:hAnsi="Times New Roman" w:cs="Times New Roman"/>
          <w:sz w:val="24"/>
          <w:szCs w:val="24"/>
        </w:rPr>
      </w:pPr>
    </w:p>
    <w:p w:rsidR="00E67F01" w:rsidRPr="003D6CA0" w:rsidRDefault="00E67F01" w:rsidP="003D6CA0"/>
    <w:p w:rsidR="00F07CED" w:rsidRPr="003D6CA0" w:rsidRDefault="00F07CED" w:rsidP="00F07CED">
      <w:pPr>
        <w:pStyle w:val="Heading1"/>
        <w:rPr>
          <w:rFonts w:ascii="Times New Roman" w:hAnsi="Times New Roman" w:cs="Times New Roman"/>
          <w:b/>
          <w:color w:val="auto"/>
          <w:sz w:val="24"/>
          <w:szCs w:val="24"/>
          <w:u w:val="single"/>
        </w:rPr>
      </w:pPr>
      <w:r w:rsidRPr="003D6CA0">
        <w:rPr>
          <w:rFonts w:ascii="Times New Roman" w:hAnsi="Times New Roman" w:cs="Times New Roman"/>
          <w:b/>
          <w:color w:val="auto"/>
          <w:sz w:val="24"/>
          <w:szCs w:val="24"/>
          <w:u w:val="single"/>
        </w:rPr>
        <w:lastRenderedPageBreak/>
        <w:t>Conclusion</w:t>
      </w:r>
      <w:bookmarkEnd w:id="4"/>
    </w:p>
    <w:p w:rsidR="00F07CED" w:rsidRPr="003D6CA0" w:rsidRDefault="00F07CED" w:rsidP="00F07CED">
      <w:pPr>
        <w:rPr>
          <w:rFonts w:ascii="Times New Roman" w:hAnsi="Times New Roman" w:cs="Times New Roman"/>
          <w:sz w:val="24"/>
          <w:szCs w:val="24"/>
        </w:rPr>
      </w:pPr>
      <w:r w:rsidRPr="003D6CA0">
        <w:rPr>
          <w:rFonts w:ascii="Times New Roman" w:hAnsi="Times New Roman" w:cs="Times New Roman"/>
          <w:sz w:val="24"/>
          <w:szCs w:val="24"/>
        </w:rPr>
        <w:t xml:space="preserve">In conclusion the PESTLE and SWOT diagnostic tools are the best suited to help decision makers to deal with the operational, administrative and strategic problems the NHS is facing and might face in the future based on the </w:t>
      </w:r>
      <w:proofErr w:type="spellStart"/>
      <w:r w:rsidRPr="003D6CA0">
        <w:rPr>
          <w:rFonts w:ascii="Times New Roman" w:hAnsi="Times New Roman" w:cs="Times New Roman"/>
          <w:sz w:val="24"/>
          <w:szCs w:val="24"/>
        </w:rPr>
        <w:t>evidence.SWOT</w:t>
      </w:r>
      <w:proofErr w:type="spellEnd"/>
      <w:r w:rsidRPr="003D6CA0">
        <w:rPr>
          <w:rFonts w:ascii="Times New Roman" w:hAnsi="Times New Roman" w:cs="Times New Roman"/>
          <w:sz w:val="24"/>
          <w:szCs w:val="24"/>
        </w:rPr>
        <w:t xml:space="preserve"> analysis and PESTLE analysis are two common strategic management tools that can help managers brainstorm and organize ideas during the environmental scanning process.</w:t>
      </w:r>
    </w:p>
    <w:p w:rsidR="00F07CED" w:rsidRPr="003D6CA0" w:rsidRDefault="00F07CED" w:rsidP="00F07CED">
      <w:pPr>
        <w:rPr>
          <w:rFonts w:ascii="Times New Roman" w:hAnsi="Times New Roman" w:cs="Times New Roman"/>
          <w:sz w:val="24"/>
          <w:szCs w:val="24"/>
        </w:rPr>
      </w:pPr>
      <w:r w:rsidRPr="003D6CA0">
        <w:rPr>
          <w:rFonts w:ascii="Times New Roman" w:hAnsi="Times New Roman" w:cs="Times New Roman"/>
          <w:sz w:val="24"/>
          <w:szCs w:val="24"/>
        </w:rPr>
        <w:t>It is evident from the report that the PESTLE and SWOT analysis will help the NHS the most as they gather internal and external facts extensively with minimal cost. However, the NHS need to keep the limitations such as the time factor and sticking to the point in mind prior and during The use of these analysis tools. From this report it can also be concluded that a good team of managers and stakeholders are also needed to keep it relevant to the NHS. Lastly the following problem solving skills can be developed through practice:</w:t>
      </w:r>
    </w:p>
    <w:p w:rsidR="00F07CED" w:rsidRPr="003D6CA0" w:rsidRDefault="00F07CED" w:rsidP="00F07CED">
      <w:pPr>
        <w:pStyle w:val="ListParagraph"/>
        <w:numPr>
          <w:ilvl w:val="0"/>
          <w:numId w:val="11"/>
        </w:numPr>
        <w:spacing w:after="160" w:line="259" w:lineRule="auto"/>
        <w:rPr>
          <w:rFonts w:ascii="Times New Roman" w:hAnsi="Times New Roman" w:cs="Times New Roman"/>
          <w:sz w:val="24"/>
          <w:szCs w:val="24"/>
        </w:rPr>
      </w:pPr>
      <w:r w:rsidRPr="003D6CA0">
        <w:rPr>
          <w:rFonts w:ascii="Times New Roman" w:hAnsi="Times New Roman" w:cs="Times New Roman"/>
          <w:sz w:val="24"/>
          <w:szCs w:val="24"/>
        </w:rPr>
        <w:t>ways to recognise, investigate and analyse problems</w:t>
      </w:r>
    </w:p>
    <w:p w:rsidR="00F07CED" w:rsidRPr="003D6CA0" w:rsidRDefault="00F07CED" w:rsidP="00F07CED">
      <w:pPr>
        <w:pStyle w:val="ListParagraph"/>
        <w:numPr>
          <w:ilvl w:val="0"/>
          <w:numId w:val="11"/>
        </w:numPr>
        <w:spacing w:after="160" w:line="259" w:lineRule="auto"/>
        <w:rPr>
          <w:rFonts w:ascii="Times New Roman" w:hAnsi="Times New Roman" w:cs="Times New Roman"/>
          <w:sz w:val="24"/>
          <w:szCs w:val="24"/>
        </w:rPr>
      </w:pPr>
      <w:r w:rsidRPr="003D6CA0">
        <w:rPr>
          <w:rFonts w:ascii="Times New Roman" w:hAnsi="Times New Roman" w:cs="Times New Roman"/>
          <w:sz w:val="24"/>
          <w:szCs w:val="24"/>
        </w:rPr>
        <w:t>set objectives that are connected to problems</w:t>
      </w:r>
    </w:p>
    <w:p w:rsidR="00F07CED" w:rsidRPr="003D6CA0" w:rsidRDefault="00F07CED" w:rsidP="00F07CED">
      <w:pPr>
        <w:pStyle w:val="ListParagraph"/>
        <w:numPr>
          <w:ilvl w:val="0"/>
          <w:numId w:val="11"/>
        </w:numPr>
        <w:spacing w:after="160" w:line="259" w:lineRule="auto"/>
        <w:rPr>
          <w:rFonts w:ascii="Times New Roman" w:hAnsi="Times New Roman" w:cs="Times New Roman"/>
          <w:sz w:val="24"/>
          <w:szCs w:val="24"/>
        </w:rPr>
      </w:pPr>
      <w:r w:rsidRPr="003D6CA0">
        <w:rPr>
          <w:rFonts w:ascii="Times New Roman" w:hAnsi="Times New Roman" w:cs="Times New Roman"/>
          <w:sz w:val="24"/>
          <w:szCs w:val="24"/>
        </w:rPr>
        <w:t>brainstorming and creative thinking techniques</w:t>
      </w:r>
    </w:p>
    <w:p w:rsidR="00F07CED" w:rsidRPr="003D6CA0" w:rsidRDefault="00F07CED" w:rsidP="00F07CED">
      <w:pPr>
        <w:pStyle w:val="ListParagraph"/>
        <w:numPr>
          <w:ilvl w:val="0"/>
          <w:numId w:val="11"/>
        </w:numPr>
        <w:spacing w:after="160" w:line="259" w:lineRule="auto"/>
        <w:rPr>
          <w:rFonts w:ascii="Times New Roman" w:hAnsi="Times New Roman" w:cs="Times New Roman"/>
          <w:sz w:val="24"/>
          <w:szCs w:val="24"/>
        </w:rPr>
      </w:pPr>
      <w:r w:rsidRPr="003D6CA0">
        <w:rPr>
          <w:rFonts w:ascii="Times New Roman" w:hAnsi="Times New Roman" w:cs="Times New Roman"/>
          <w:sz w:val="24"/>
          <w:szCs w:val="24"/>
        </w:rPr>
        <w:t>how to evaluate solution options</w:t>
      </w:r>
    </w:p>
    <w:p w:rsidR="00F07CED" w:rsidRPr="003D6CA0" w:rsidRDefault="00F07CED" w:rsidP="00F07CED">
      <w:pPr>
        <w:pStyle w:val="ListParagraph"/>
        <w:numPr>
          <w:ilvl w:val="0"/>
          <w:numId w:val="11"/>
        </w:numPr>
        <w:spacing w:after="160" w:line="259" w:lineRule="auto"/>
        <w:rPr>
          <w:rFonts w:ascii="Times New Roman" w:hAnsi="Times New Roman" w:cs="Times New Roman"/>
          <w:sz w:val="24"/>
          <w:szCs w:val="24"/>
        </w:rPr>
      </w:pPr>
      <w:r w:rsidRPr="003D6CA0">
        <w:rPr>
          <w:rFonts w:ascii="Times New Roman" w:hAnsi="Times New Roman" w:cs="Times New Roman"/>
          <w:sz w:val="24"/>
          <w:szCs w:val="24"/>
        </w:rPr>
        <w:t>simple decision making techniques</w:t>
      </w:r>
    </w:p>
    <w:p w:rsidR="00F07CED" w:rsidRPr="003D6CA0" w:rsidRDefault="00F07CED" w:rsidP="00F07CED">
      <w:pPr>
        <w:pStyle w:val="ListParagraph"/>
        <w:numPr>
          <w:ilvl w:val="0"/>
          <w:numId w:val="11"/>
        </w:numPr>
        <w:spacing w:after="160" w:line="259" w:lineRule="auto"/>
        <w:rPr>
          <w:rFonts w:ascii="Times New Roman" w:hAnsi="Times New Roman" w:cs="Times New Roman"/>
          <w:sz w:val="24"/>
          <w:szCs w:val="24"/>
        </w:rPr>
      </w:pPr>
      <w:r w:rsidRPr="003D6CA0">
        <w:rPr>
          <w:rFonts w:ascii="Times New Roman" w:hAnsi="Times New Roman" w:cs="Times New Roman"/>
          <w:sz w:val="24"/>
          <w:szCs w:val="24"/>
        </w:rPr>
        <w:t>effectively present a case providing facts and evidence</w:t>
      </w:r>
    </w:p>
    <w:p w:rsidR="00F07CED" w:rsidRPr="003D6CA0" w:rsidRDefault="00F07CED" w:rsidP="00F07CED">
      <w:pPr>
        <w:pStyle w:val="ListParagraph"/>
        <w:numPr>
          <w:ilvl w:val="0"/>
          <w:numId w:val="11"/>
        </w:numPr>
        <w:spacing w:after="160" w:line="259" w:lineRule="auto"/>
        <w:rPr>
          <w:rFonts w:ascii="Times New Roman" w:hAnsi="Times New Roman" w:cs="Times New Roman"/>
          <w:sz w:val="24"/>
          <w:szCs w:val="24"/>
        </w:rPr>
      </w:pPr>
      <w:r w:rsidRPr="003D6CA0">
        <w:rPr>
          <w:rFonts w:ascii="Times New Roman" w:hAnsi="Times New Roman" w:cs="Times New Roman"/>
          <w:sz w:val="24"/>
          <w:szCs w:val="24"/>
        </w:rPr>
        <w:t>monitor and review techniques to evaluate outcomes of problem solving activities</w:t>
      </w:r>
    </w:p>
    <w:p w:rsidR="00F07CED" w:rsidRPr="003D6CA0" w:rsidRDefault="00F07CED" w:rsidP="00F07CED">
      <w:pPr>
        <w:rPr>
          <w:rFonts w:ascii="Times New Roman" w:hAnsi="Times New Roman" w:cs="Times New Roman"/>
          <w:sz w:val="24"/>
          <w:szCs w:val="24"/>
        </w:rPr>
      </w:pPr>
      <w:r w:rsidRPr="003D6CA0">
        <w:rPr>
          <w:rFonts w:ascii="Times New Roman" w:hAnsi="Times New Roman" w:cs="Times New Roman"/>
          <w:sz w:val="24"/>
          <w:szCs w:val="24"/>
        </w:rPr>
        <w:t>( Cottrell, 2013, Cottrell. 2015 and Morgan, 2017)</w:t>
      </w:r>
    </w:p>
    <w:p w:rsidR="00F07CED" w:rsidRPr="003D6CA0" w:rsidRDefault="00F07CED" w:rsidP="00F07CED">
      <w:pPr>
        <w:rPr>
          <w:rFonts w:ascii="Times New Roman" w:hAnsi="Times New Roman" w:cs="Times New Roman"/>
          <w:sz w:val="24"/>
          <w:szCs w:val="24"/>
        </w:rPr>
      </w:pPr>
      <w:r w:rsidRPr="003D6CA0">
        <w:rPr>
          <w:rFonts w:ascii="Times New Roman" w:hAnsi="Times New Roman" w:cs="Times New Roman"/>
          <w:sz w:val="24"/>
          <w:szCs w:val="24"/>
        </w:rPr>
        <w:t xml:space="preserve">Therefore the NHS might benefit from training their staff who are decision makers to become more versed in solving problems using diagnostic tools and the above skills. (British Medical Association, 2017) </w:t>
      </w:r>
    </w:p>
    <w:p w:rsidR="003D6CA0" w:rsidRDefault="006A47C8" w:rsidP="006A47C8">
      <w:pPr>
        <w:tabs>
          <w:tab w:val="left" w:pos="2565"/>
        </w:tabs>
        <w:rPr>
          <w:rFonts w:ascii="Times New Roman" w:hAnsi="Times New Roman" w:cs="Times New Roman"/>
          <w:sz w:val="24"/>
          <w:szCs w:val="24"/>
        </w:rPr>
      </w:pPr>
      <w:r>
        <w:rPr>
          <w:rFonts w:ascii="Times New Roman" w:hAnsi="Times New Roman" w:cs="Times New Roman"/>
          <w:sz w:val="24"/>
          <w:szCs w:val="24"/>
        </w:rPr>
        <w:tab/>
      </w:r>
    </w:p>
    <w:p w:rsidR="003D6CA0" w:rsidRPr="003D6CA0" w:rsidRDefault="003D6CA0" w:rsidP="00F07CED">
      <w:pPr>
        <w:rPr>
          <w:rFonts w:ascii="Times New Roman" w:hAnsi="Times New Roman" w:cs="Times New Roman"/>
          <w:sz w:val="24"/>
          <w:szCs w:val="24"/>
        </w:rPr>
      </w:pPr>
    </w:p>
    <w:p w:rsidR="00F07CED" w:rsidRPr="003D6CA0" w:rsidRDefault="00F07CED" w:rsidP="00F07CED">
      <w:pPr>
        <w:rPr>
          <w:rFonts w:ascii="Times New Roman" w:hAnsi="Times New Roman" w:cs="Times New Roman"/>
          <w:b/>
          <w:sz w:val="24"/>
          <w:szCs w:val="24"/>
          <w:u w:val="single"/>
        </w:rPr>
      </w:pPr>
      <w:r w:rsidRPr="003D6CA0">
        <w:rPr>
          <w:rFonts w:ascii="Times New Roman" w:hAnsi="Times New Roman" w:cs="Times New Roman"/>
          <w:b/>
          <w:sz w:val="24"/>
          <w:szCs w:val="24"/>
          <w:u w:val="single"/>
        </w:rPr>
        <w:t>Recommendations</w:t>
      </w:r>
    </w:p>
    <w:p w:rsidR="00F07CED" w:rsidRPr="003D6CA0" w:rsidRDefault="00F07CED" w:rsidP="00F07CED">
      <w:pPr>
        <w:pStyle w:val="Heading3"/>
        <w:shd w:val="clear" w:color="auto" w:fill="FFFFFF"/>
        <w:spacing w:before="0" w:after="107" w:line="204" w:lineRule="atLeast"/>
        <w:rPr>
          <w:rStyle w:val="Strong"/>
          <w:rFonts w:ascii="Times New Roman" w:hAnsi="Times New Roman" w:cs="Times New Roman"/>
          <w:bCs/>
          <w:color w:val="auto"/>
          <w:sz w:val="24"/>
          <w:szCs w:val="24"/>
        </w:rPr>
      </w:pPr>
      <w:r w:rsidRPr="003D6CA0">
        <w:rPr>
          <w:rStyle w:val="Strong"/>
          <w:rFonts w:ascii="Times New Roman" w:hAnsi="Times New Roman" w:cs="Times New Roman"/>
          <w:bCs/>
          <w:color w:val="auto"/>
          <w:sz w:val="24"/>
          <w:szCs w:val="24"/>
        </w:rPr>
        <w:t xml:space="preserve">According to Health watch </w:t>
      </w:r>
      <w:proofErr w:type="spellStart"/>
      <w:r w:rsidRPr="003D6CA0">
        <w:rPr>
          <w:rStyle w:val="Strong"/>
          <w:rFonts w:ascii="Times New Roman" w:hAnsi="Times New Roman" w:cs="Times New Roman"/>
          <w:bCs/>
          <w:color w:val="auto"/>
          <w:sz w:val="24"/>
          <w:szCs w:val="24"/>
        </w:rPr>
        <w:t>uk</w:t>
      </w:r>
      <w:proofErr w:type="spellEnd"/>
      <w:r w:rsidRPr="003D6CA0">
        <w:rPr>
          <w:rStyle w:val="Strong"/>
          <w:rFonts w:ascii="Times New Roman" w:hAnsi="Times New Roman" w:cs="Times New Roman"/>
          <w:bCs/>
          <w:color w:val="auto"/>
          <w:sz w:val="24"/>
          <w:szCs w:val="24"/>
        </w:rPr>
        <w:t xml:space="preserve"> the following six recommendations if implemented will help the NHS improve its services and help solve some of its problems,</w:t>
      </w:r>
    </w:p>
    <w:p w:rsidR="00F07CED" w:rsidRPr="003D6CA0" w:rsidRDefault="00F07CED" w:rsidP="00F07CED">
      <w:pPr>
        <w:pStyle w:val="Heading3"/>
        <w:shd w:val="clear" w:color="auto" w:fill="FFFFFF"/>
        <w:spacing w:before="0" w:after="107" w:line="204" w:lineRule="atLeast"/>
        <w:rPr>
          <w:rStyle w:val="Strong"/>
          <w:rFonts w:ascii="Times New Roman" w:hAnsi="Times New Roman" w:cs="Times New Roman"/>
          <w:bCs/>
          <w:color w:val="auto"/>
          <w:sz w:val="24"/>
          <w:szCs w:val="24"/>
        </w:rPr>
      </w:pPr>
    </w:p>
    <w:p w:rsidR="00F07CED" w:rsidRPr="003D6CA0" w:rsidRDefault="00F07CED" w:rsidP="00F07CED">
      <w:pPr>
        <w:pStyle w:val="Heading3"/>
        <w:shd w:val="clear" w:color="auto" w:fill="FFFFFF"/>
        <w:spacing w:before="0" w:after="107" w:line="204" w:lineRule="atLeast"/>
        <w:rPr>
          <w:rFonts w:ascii="Times New Roman" w:hAnsi="Times New Roman" w:cs="Times New Roman"/>
          <w:color w:val="auto"/>
          <w:sz w:val="24"/>
          <w:szCs w:val="24"/>
        </w:rPr>
      </w:pPr>
      <w:r w:rsidRPr="003D6CA0">
        <w:rPr>
          <w:rStyle w:val="Strong"/>
          <w:rFonts w:ascii="Times New Roman" w:hAnsi="Times New Roman" w:cs="Times New Roman"/>
          <w:bCs/>
          <w:color w:val="auto"/>
          <w:sz w:val="24"/>
          <w:szCs w:val="24"/>
        </w:rPr>
        <w:t>1. Improving public involvement in changes to local services</w:t>
      </w:r>
    </w:p>
    <w:p w:rsidR="00F07CED" w:rsidRPr="003D6CA0" w:rsidRDefault="00F07CED" w:rsidP="00F07CED">
      <w:pPr>
        <w:pStyle w:val="Heading3"/>
        <w:shd w:val="clear" w:color="auto" w:fill="FFFFFF"/>
        <w:spacing w:before="0" w:after="107" w:line="204" w:lineRule="atLeast"/>
        <w:rPr>
          <w:rFonts w:ascii="Times New Roman" w:hAnsi="Times New Roman" w:cs="Times New Roman"/>
          <w:color w:val="auto"/>
          <w:sz w:val="24"/>
          <w:szCs w:val="24"/>
        </w:rPr>
      </w:pPr>
      <w:r w:rsidRPr="003D6CA0">
        <w:rPr>
          <w:rStyle w:val="Strong"/>
          <w:rFonts w:ascii="Times New Roman" w:hAnsi="Times New Roman" w:cs="Times New Roman"/>
          <w:bCs/>
          <w:color w:val="auto"/>
          <w:sz w:val="24"/>
          <w:szCs w:val="24"/>
        </w:rPr>
        <w:t>2. Using people’s experiences as a way of measuring how well services are working together</w:t>
      </w:r>
    </w:p>
    <w:p w:rsidR="00F07CED" w:rsidRPr="003D6CA0" w:rsidRDefault="00F07CED" w:rsidP="00F07CED">
      <w:pPr>
        <w:pStyle w:val="Heading3"/>
        <w:shd w:val="clear" w:color="auto" w:fill="FFFFFF"/>
        <w:spacing w:before="0" w:after="107" w:line="204" w:lineRule="atLeast"/>
        <w:rPr>
          <w:rFonts w:ascii="Times New Roman" w:hAnsi="Times New Roman" w:cs="Times New Roman"/>
          <w:color w:val="auto"/>
          <w:sz w:val="24"/>
          <w:szCs w:val="24"/>
        </w:rPr>
      </w:pPr>
      <w:r w:rsidRPr="003D6CA0">
        <w:rPr>
          <w:rStyle w:val="Strong"/>
          <w:rFonts w:ascii="Times New Roman" w:hAnsi="Times New Roman" w:cs="Times New Roman"/>
          <w:bCs/>
          <w:color w:val="auto"/>
          <w:sz w:val="24"/>
          <w:szCs w:val="24"/>
        </w:rPr>
        <w:t>3. Demonstrating how learning from feedback is improving care</w:t>
      </w:r>
    </w:p>
    <w:p w:rsidR="00F07CED" w:rsidRPr="003D6CA0" w:rsidRDefault="00F07CED" w:rsidP="00F07CED">
      <w:pPr>
        <w:pStyle w:val="Heading3"/>
        <w:shd w:val="clear" w:color="auto" w:fill="FFFFFF"/>
        <w:spacing w:before="0" w:after="107" w:line="204" w:lineRule="atLeast"/>
        <w:rPr>
          <w:rFonts w:ascii="Times New Roman" w:hAnsi="Times New Roman" w:cs="Times New Roman"/>
          <w:color w:val="auto"/>
          <w:sz w:val="24"/>
          <w:szCs w:val="24"/>
        </w:rPr>
      </w:pPr>
      <w:r w:rsidRPr="003D6CA0">
        <w:rPr>
          <w:rStyle w:val="Strong"/>
          <w:rFonts w:ascii="Times New Roman" w:hAnsi="Times New Roman" w:cs="Times New Roman"/>
          <w:bCs/>
          <w:color w:val="auto"/>
          <w:sz w:val="24"/>
          <w:szCs w:val="24"/>
        </w:rPr>
        <w:t>4. Increasing focus on the evaluation of mental health services</w:t>
      </w:r>
    </w:p>
    <w:p w:rsidR="00F07CED" w:rsidRPr="003D6CA0" w:rsidRDefault="00F07CED" w:rsidP="00F07CED">
      <w:pPr>
        <w:pStyle w:val="Heading3"/>
        <w:shd w:val="clear" w:color="auto" w:fill="FFFFFF"/>
        <w:spacing w:before="0" w:after="107" w:line="204" w:lineRule="atLeast"/>
        <w:rPr>
          <w:rFonts w:ascii="Times New Roman" w:hAnsi="Times New Roman" w:cs="Times New Roman"/>
          <w:color w:val="auto"/>
          <w:sz w:val="24"/>
          <w:szCs w:val="24"/>
        </w:rPr>
      </w:pPr>
      <w:r w:rsidRPr="003D6CA0">
        <w:rPr>
          <w:rStyle w:val="Strong"/>
          <w:rFonts w:ascii="Times New Roman" w:hAnsi="Times New Roman" w:cs="Times New Roman"/>
          <w:bCs/>
          <w:color w:val="auto"/>
          <w:sz w:val="24"/>
          <w:szCs w:val="24"/>
        </w:rPr>
        <w:t>5. Shifting the focus of NHS targets to take greater account of people's experiences</w:t>
      </w:r>
    </w:p>
    <w:p w:rsidR="00F07CED" w:rsidRPr="003D6CA0" w:rsidRDefault="00F07CED" w:rsidP="00F07CED">
      <w:pPr>
        <w:pStyle w:val="Heading3"/>
        <w:shd w:val="clear" w:color="auto" w:fill="FFFFFF"/>
        <w:spacing w:before="0" w:after="107" w:line="204" w:lineRule="atLeast"/>
        <w:rPr>
          <w:rFonts w:ascii="Times New Roman" w:hAnsi="Times New Roman" w:cs="Times New Roman"/>
          <w:color w:val="auto"/>
          <w:sz w:val="24"/>
          <w:szCs w:val="24"/>
        </w:rPr>
      </w:pPr>
      <w:r w:rsidRPr="003D6CA0">
        <w:rPr>
          <w:rStyle w:val="Strong"/>
          <w:rFonts w:ascii="Times New Roman" w:hAnsi="Times New Roman" w:cs="Times New Roman"/>
          <w:bCs/>
          <w:color w:val="auto"/>
          <w:sz w:val="24"/>
          <w:szCs w:val="24"/>
        </w:rPr>
        <w:t>6. Tackling access issues in NHS dentistry</w:t>
      </w:r>
    </w:p>
    <w:p w:rsidR="00F07CED" w:rsidRPr="003D6CA0" w:rsidRDefault="00F07CED" w:rsidP="00F07CED">
      <w:pPr>
        <w:rPr>
          <w:rFonts w:ascii="Times New Roman" w:hAnsi="Times New Roman" w:cs="Times New Roman"/>
          <w:sz w:val="24"/>
          <w:szCs w:val="24"/>
        </w:rPr>
      </w:pPr>
    </w:p>
    <w:p w:rsidR="00E67F01" w:rsidRDefault="00E67F01" w:rsidP="00F07CED">
      <w:pPr>
        <w:rPr>
          <w:rFonts w:ascii="Times New Roman" w:hAnsi="Times New Roman" w:cs="Times New Roman"/>
          <w:sz w:val="24"/>
          <w:szCs w:val="24"/>
        </w:rPr>
      </w:pPr>
    </w:p>
    <w:p w:rsidR="00E67F01" w:rsidRPr="003D6CA0" w:rsidRDefault="00E67F01" w:rsidP="00F07CED">
      <w:pPr>
        <w:rPr>
          <w:rFonts w:ascii="Times New Roman" w:hAnsi="Times New Roman" w:cs="Times New Roman"/>
          <w:sz w:val="24"/>
          <w:szCs w:val="24"/>
        </w:rPr>
      </w:pPr>
    </w:p>
    <w:p w:rsidR="00F07CED" w:rsidRPr="003D6CA0" w:rsidRDefault="00F07CED" w:rsidP="00F07CED">
      <w:pPr>
        <w:rPr>
          <w:rFonts w:ascii="Times New Roman" w:hAnsi="Times New Roman" w:cs="Times New Roman"/>
          <w:sz w:val="24"/>
          <w:szCs w:val="24"/>
        </w:rPr>
      </w:pPr>
      <w:r w:rsidRPr="003D6CA0">
        <w:rPr>
          <w:rFonts w:ascii="Times New Roman" w:hAnsi="Times New Roman" w:cs="Times New Roman"/>
          <w:sz w:val="24"/>
          <w:szCs w:val="24"/>
        </w:rPr>
        <w:lastRenderedPageBreak/>
        <w:t>References</w:t>
      </w:r>
    </w:p>
    <w:p w:rsidR="00F07CED" w:rsidRPr="003D6CA0" w:rsidRDefault="00F07CED" w:rsidP="00F07CED">
      <w:pPr>
        <w:spacing w:after="0" w:line="240" w:lineRule="auto"/>
        <w:jc w:val="both"/>
        <w:rPr>
          <w:rFonts w:ascii="Times New Roman" w:hAnsi="Times New Roman" w:cs="Times New Roman"/>
          <w:sz w:val="24"/>
          <w:szCs w:val="24"/>
        </w:rPr>
      </w:pPr>
      <w:r w:rsidRPr="003D6CA0">
        <w:rPr>
          <w:rFonts w:ascii="Times New Roman" w:hAnsi="Times New Roman" w:cs="Times New Roman"/>
          <w:sz w:val="24"/>
          <w:szCs w:val="24"/>
        </w:rPr>
        <w:t xml:space="preserve">Cottrell, S. (2015) </w:t>
      </w:r>
      <w:r w:rsidRPr="003D6CA0">
        <w:rPr>
          <w:rFonts w:ascii="Times New Roman" w:hAnsi="Times New Roman" w:cs="Times New Roman"/>
          <w:i/>
          <w:sz w:val="24"/>
          <w:szCs w:val="24"/>
          <w:u w:val="single"/>
        </w:rPr>
        <w:t>Skills for success : Personal Development and Employability.</w:t>
      </w:r>
      <w:r w:rsidRPr="003D6CA0">
        <w:rPr>
          <w:rFonts w:ascii="Times New Roman" w:hAnsi="Times New Roman" w:cs="Times New Roman"/>
          <w:sz w:val="24"/>
          <w:szCs w:val="24"/>
        </w:rPr>
        <w:t>(3</w:t>
      </w:r>
      <w:r w:rsidRPr="003D6CA0">
        <w:rPr>
          <w:rFonts w:ascii="Times New Roman" w:hAnsi="Times New Roman" w:cs="Times New Roman"/>
          <w:sz w:val="24"/>
          <w:szCs w:val="24"/>
          <w:vertAlign w:val="superscript"/>
        </w:rPr>
        <w:t xml:space="preserve">rd </w:t>
      </w:r>
      <w:proofErr w:type="spellStart"/>
      <w:r w:rsidRPr="003D6CA0">
        <w:rPr>
          <w:rFonts w:ascii="Times New Roman" w:hAnsi="Times New Roman" w:cs="Times New Roman"/>
          <w:sz w:val="24"/>
          <w:szCs w:val="24"/>
        </w:rPr>
        <w:t>edn</w:t>
      </w:r>
      <w:proofErr w:type="spellEnd"/>
      <w:r w:rsidRPr="003D6CA0">
        <w:rPr>
          <w:rFonts w:ascii="Times New Roman" w:hAnsi="Times New Roman" w:cs="Times New Roman"/>
          <w:sz w:val="24"/>
          <w:szCs w:val="24"/>
          <w:vertAlign w:val="superscript"/>
        </w:rPr>
        <w:t xml:space="preserve">) </w:t>
      </w:r>
    </w:p>
    <w:p w:rsidR="00F07CED" w:rsidRPr="003D6CA0" w:rsidRDefault="00F07CED" w:rsidP="00F07CED">
      <w:pPr>
        <w:spacing w:after="0" w:line="240" w:lineRule="auto"/>
        <w:rPr>
          <w:rFonts w:ascii="Times New Roman" w:hAnsi="Times New Roman" w:cs="Times New Roman"/>
          <w:sz w:val="24"/>
          <w:szCs w:val="24"/>
        </w:rPr>
      </w:pPr>
      <w:r w:rsidRPr="003D6CA0">
        <w:rPr>
          <w:rFonts w:ascii="Times New Roman" w:hAnsi="Times New Roman" w:cs="Times New Roman"/>
          <w:sz w:val="24"/>
          <w:szCs w:val="24"/>
        </w:rPr>
        <w:t>London: Palgrave MacMillan ltd.</w:t>
      </w:r>
    </w:p>
    <w:p w:rsidR="00F07CED" w:rsidRPr="003D6CA0" w:rsidRDefault="00F07CED" w:rsidP="00F07CED">
      <w:pPr>
        <w:spacing w:after="0" w:line="240" w:lineRule="auto"/>
        <w:rPr>
          <w:rFonts w:ascii="Times New Roman" w:hAnsi="Times New Roman" w:cs="Times New Roman"/>
          <w:sz w:val="24"/>
          <w:szCs w:val="24"/>
        </w:rPr>
      </w:pPr>
    </w:p>
    <w:p w:rsidR="00F07CED" w:rsidRPr="003D6CA0" w:rsidRDefault="00F07CED" w:rsidP="00F07CED">
      <w:pPr>
        <w:spacing w:after="0" w:line="240" w:lineRule="auto"/>
        <w:rPr>
          <w:rFonts w:ascii="Times New Roman" w:hAnsi="Times New Roman" w:cs="Times New Roman"/>
          <w:sz w:val="24"/>
          <w:szCs w:val="24"/>
        </w:rPr>
      </w:pPr>
      <w:r w:rsidRPr="003D6CA0">
        <w:rPr>
          <w:rFonts w:ascii="Times New Roman" w:hAnsi="Times New Roman" w:cs="Times New Roman"/>
          <w:sz w:val="24"/>
          <w:szCs w:val="24"/>
        </w:rPr>
        <w:t xml:space="preserve">Cottrell.S. (2013) </w:t>
      </w:r>
      <w:r w:rsidRPr="003D6CA0">
        <w:rPr>
          <w:rFonts w:ascii="Times New Roman" w:hAnsi="Times New Roman" w:cs="Times New Roman"/>
          <w:i/>
          <w:sz w:val="24"/>
          <w:szCs w:val="24"/>
          <w:u w:val="single"/>
        </w:rPr>
        <w:t>The Study Skills Handbook.</w:t>
      </w:r>
      <w:r w:rsidRPr="003D6CA0">
        <w:rPr>
          <w:rFonts w:ascii="Times New Roman" w:hAnsi="Times New Roman" w:cs="Times New Roman"/>
          <w:sz w:val="24"/>
          <w:szCs w:val="24"/>
        </w:rPr>
        <w:t xml:space="preserve">  (4</w:t>
      </w:r>
      <w:r w:rsidRPr="003D6CA0">
        <w:rPr>
          <w:rFonts w:ascii="Times New Roman" w:hAnsi="Times New Roman" w:cs="Times New Roman"/>
          <w:sz w:val="24"/>
          <w:szCs w:val="24"/>
          <w:vertAlign w:val="superscript"/>
        </w:rPr>
        <w:t>th</w:t>
      </w:r>
      <w:r w:rsidRPr="003D6CA0">
        <w:rPr>
          <w:rFonts w:ascii="Times New Roman" w:hAnsi="Times New Roman" w:cs="Times New Roman"/>
          <w:sz w:val="24"/>
          <w:szCs w:val="24"/>
        </w:rPr>
        <w:t xml:space="preserve"> </w:t>
      </w:r>
      <w:proofErr w:type="spellStart"/>
      <w:r w:rsidRPr="003D6CA0">
        <w:rPr>
          <w:rFonts w:ascii="Times New Roman" w:hAnsi="Times New Roman" w:cs="Times New Roman"/>
          <w:sz w:val="24"/>
          <w:szCs w:val="24"/>
        </w:rPr>
        <w:t>edn</w:t>
      </w:r>
      <w:proofErr w:type="spellEnd"/>
      <w:r w:rsidRPr="003D6CA0">
        <w:rPr>
          <w:rFonts w:ascii="Times New Roman" w:hAnsi="Times New Roman" w:cs="Times New Roman"/>
          <w:sz w:val="24"/>
          <w:szCs w:val="24"/>
        </w:rPr>
        <w:t>) London: Palgrave MacMillan Ltd.</w:t>
      </w:r>
    </w:p>
    <w:p w:rsidR="00F07CED" w:rsidRPr="003D6CA0" w:rsidRDefault="00F07CED" w:rsidP="00F07CED">
      <w:pPr>
        <w:rPr>
          <w:rFonts w:ascii="Times New Roman" w:hAnsi="Times New Roman" w:cs="Times New Roman"/>
          <w:sz w:val="24"/>
          <w:szCs w:val="24"/>
        </w:rPr>
      </w:pPr>
    </w:p>
    <w:p w:rsidR="00F07CED" w:rsidRPr="003D6CA0" w:rsidRDefault="00F07CED" w:rsidP="00F07CED">
      <w:pPr>
        <w:rPr>
          <w:rFonts w:ascii="Times New Roman" w:hAnsi="Times New Roman" w:cs="Times New Roman"/>
          <w:sz w:val="24"/>
          <w:szCs w:val="24"/>
        </w:rPr>
      </w:pPr>
      <w:r w:rsidRPr="003D6CA0">
        <w:rPr>
          <w:rFonts w:ascii="Times New Roman" w:hAnsi="Times New Roman" w:cs="Times New Roman"/>
          <w:sz w:val="24"/>
          <w:szCs w:val="24"/>
          <w:shd w:val="clear" w:color="auto" w:fill="F4F4F4"/>
        </w:rPr>
        <w:t>Dayan M (2017) 'Is the NHS at breaking point?'. Nuffield Trust and Full Fact comment. 26 May 2017. https://www.nuffieldtrust.org.uk/news-item/proper-planning-prevents</w:t>
      </w:r>
    </w:p>
    <w:p w:rsidR="00F07CED" w:rsidRPr="003D6CA0" w:rsidRDefault="00F07CED" w:rsidP="00F07CED">
      <w:pPr>
        <w:shd w:val="clear" w:color="auto" w:fill="FFFFFF"/>
        <w:spacing w:after="240" w:line="240" w:lineRule="auto"/>
        <w:rPr>
          <w:rFonts w:ascii="Times New Roman" w:eastAsia="Times New Roman" w:hAnsi="Times New Roman" w:cs="Times New Roman"/>
          <w:sz w:val="24"/>
          <w:szCs w:val="24"/>
          <w:lang w:eastAsia="en-GB"/>
        </w:rPr>
      </w:pPr>
      <w:r w:rsidRPr="003D6CA0">
        <w:rPr>
          <w:rFonts w:ascii="Times New Roman" w:hAnsi="Times New Roman" w:cs="Times New Roman"/>
          <w:sz w:val="24"/>
          <w:szCs w:val="24"/>
        </w:rPr>
        <w:t>Huitt, W. (1992). Problem solving and decision making: Consideration of individual differences using the Myers-Briggs Type Indicator. </w:t>
      </w:r>
      <w:r w:rsidRPr="003D6CA0">
        <w:rPr>
          <w:rStyle w:val="Emphasis"/>
          <w:rFonts w:ascii="Times New Roman" w:hAnsi="Times New Roman" w:cs="Times New Roman"/>
          <w:sz w:val="24"/>
          <w:szCs w:val="24"/>
        </w:rPr>
        <w:t>Journal of Psychological Type, 24</w:t>
      </w:r>
      <w:r w:rsidRPr="003D6CA0">
        <w:rPr>
          <w:rFonts w:ascii="Times New Roman" w:hAnsi="Times New Roman" w:cs="Times New Roman"/>
          <w:sz w:val="24"/>
          <w:szCs w:val="24"/>
        </w:rPr>
        <w:t>, 33-44. Retrieved from [date]</w:t>
      </w:r>
      <w:hyperlink r:id="rId17" w:history="1">
        <w:r w:rsidRPr="003D6CA0">
          <w:rPr>
            <w:rStyle w:val="Hyperlink"/>
            <w:rFonts w:ascii="Times New Roman" w:hAnsi="Times New Roman" w:cs="Times New Roman"/>
            <w:color w:val="auto"/>
            <w:sz w:val="24"/>
            <w:szCs w:val="24"/>
          </w:rPr>
          <w:t>http://www.edpsycinteractive.org/papers/prbsmbti.html</w:t>
        </w:r>
      </w:hyperlink>
    </w:p>
    <w:p w:rsidR="00F07CED" w:rsidRPr="003D6CA0" w:rsidRDefault="00F07CED" w:rsidP="00F07CED">
      <w:pPr>
        <w:spacing w:line="240" w:lineRule="auto"/>
        <w:rPr>
          <w:rFonts w:ascii="Times New Roman" w:hAnsi="Times New Roman" w:cs="Times New Roman"/>
          <w:sz w:val="24"/>
          <w:szCs w:val="24"/>
        </w:rPr>
      </w:pPr>
      <w:r w:rsidRPr="003D6CA0">
        <w:rPr>
          <w:rFonts w:ascii="Times New Roman" w:hAnsi="Times New Roman" w:cs="Times New Roman"/>
          <w:sz w:val="24"/>
          <w:szCs w:val="24"/>
        </w:rPr>
        <w:t xml:space="preserve">Maund, </w:t>
      </w:r>
      <w:proofErr w:type="spellStart"/>
      <w:r w:rsidRPr="003D6CA0">
        <w:rPr>
          <w:rFonts w:ascii="Times New Roman" w:hAnsi="Times New Roman" w:cs="Times New Roman"/>
          <w:sz w:val="24"/>
          <w:szCs w:val="24"/>
        </w:rPr>
        <w:t>A.Schriek</w:t>
      </w:r>
      <w:proofErr w:type="spellEnd"/>
      <w:r w:rsidRPr="003D6CA0">
        <w:rPr>
          <w:rFonts w:ascii="Times New Roman" w:hAnsi="Times New Roman" w:cs="Times New Roman"/>
          <w:sz w:val="24"/>
          <w:szCs w:val="24"/>
        </w:rPr>
        <w:t xml:space="preserve">, M .and </w:t>
      </w:r>
      <w:proofErr w:type="spellStart"/>
      <w:r w:rsidRPr="003D6CA0">
        <w:rPr>
          <w:rFonts w:ascii="Times New Roman" w:hAnsi="Times New Roman" w:cs="Times New Roman"/>
          <w:sz w:val="24"/>
          <w:szCs w:val="24"/>
        </w:rPr>
        <w:t>Tinkler</w:t>
      </w:r>
      <w:proofErr w:type="spellEnd"/>
      <w:r w:rsidRPr="003D6CA0">
        <w:rPr>
          <w:rFonts w:ascii="Times New Roman" w:hAnsi="Times New Roman" w:cs="Times New Roman"/>
          <w:sz w:val="24"/>
          <w:szCs w:val="24"/>
        </w:rPr>
        <w:t xml:space="preserve">, P. (2017). </w:t>
      </w:r>
      <w:r w:rsidRPr="003D6CA0">
        <w:rPr>
          <w:rFonts w:ascii="Times New Roman" w:hAnsi="Times New Roman" w:cs="Times New Roman"/>
          <w:i/>
          <w:sz w:val="24"/>
          <w:szCs w:val="24"/>
          <w:u w:val="single"/>
        </w:rPr>
        <w:t>Certificate in Higher Education :Skills for the Workplace Student Yearbook.</w:t>
      </w:r>
      <w:r w:rsidRPr="003D6CA0">
        <w:rPr>
          <w:rFonts w:ascii="Times New Roman" w:hAnsi="Times New Roman" w:cs="Times New Roman"/>
          <w:sz w:val="24"/>
          <w:szCs w:val="24"/>
        </w:rPr>
        <w:t xml:space="preserve"> London: Sage Publication Ltd.</w:t>
      </w:r>
    </w:p>
    <w:p w:rsidR="00F07CED" w:rsidRPr="003D6CA0" w:rsidRDefault="00F07CED" w:rsidP="00F07CED">
      <w:pPr>
        <w:spacing w:line="240" w:lineRule="auto"/>
        <w:rPr>
          <w:rFonts w:ascii="Times New Roman" w:hAnsi="Times New Roman" w:cs="Times New Roman"/>
          <w:sz w:val="24"/>
          <w:szCs w:val="24"/>
        </w:rPr>
      </w:pPr>
      <w:r w:rsidRPr="003D6CA0">
        <w:rPr>
          <w:rFonts w:ascii="Times New Roman" w:hAnsi="Times New Roman" w:cs="Times New Roman"/>
          <w:sz w:val="24"/>
          <w:szCs w:val="24"/>
        </w:rPr>
        <w:t xml:space="preserve">Morgan, P.(2017). </w:t>
      </w:r>
      <w:r w:rsidRPr="003D6CA0">
        <w:rPr>
          <w:rFonts w:ascii="Times New Roman" w:hAnsi="Times New Roman" w:cs="Times New Roman"/>
          <w:i/>
          <w:sz w:val="24"/>
          <w:szCs w:val="24"/>
          <w:u w:val="single"/>
        </w:rPr>
        <w:t>The Business Students Guide to Study and Employability</w:t>
      </w:r>
      <w:r w:rsidRPr="003D6CA0">
        <w:rPr>
          <w:rFonts w:ascii="Times New Roman" w:hAnsi="Times New Roman" w:cs="Times New Roman"/>
          <w:sz w:val="24"/>
          <w:szCs w:val="24"/>
        </w:rPr>
        <w:t>. London: Sage Publication Ltd.</w:t>
      </w:r>
    </w:p>
    <w:p w:rsidR="00F07CED" w:rsidRPr="003D6CA0" w:rsidRDefault="00F07CED" w:rsidP="00F07CED">
      <w:pPr>
        <w:rPr>
          <w:rFonts w:ascii="Times New Roman" w:hAnsi="Times New Roman" w:cs="Times New Roman"/>
          <w:sz w:val="24"/>
          <w:szCs w:val="24"/>
        </w:rPr>
      </w:pPr>
      <w:r w:rsidRPr="003D6CA0">
        <w:rPr>
          <w:rFonts w:ascii="Times New Roman" w:hAnsi="Times New Roman" w:cs="Times New Roman"/>
          <w:sz w:val="24"/>
          <w:szCs w:val="24"/>
        </w:rPr>
        <w:t>NHS Five Year Forward View (2017) https://www.england.nhs.uk/five-year-forward-view/next-steps-on-the-nhs-five-year-forward-view/the-nhs-in-2017/</w:t>
      </w:r>
    </w:p>
    <w:p w:rsidR="00F07CED" w:rsidRPr="003D6CA0" w:rsidRDefault="00F07CED" w:rsidP="00F07CED">
      <w:pPr>
        <w:pStyle w:val="NormalWeb"/>
        <w:spacing w:before="0" w:beforeAutospacing="0" w:after="0" w:afterAutospacing="0" w:line="301" w:lineRule="atLeast"/>
        <w:textAlignment w:val="baseline"/>
      </w:pPr>
      <w:r w:rsidRPr="003D6CA0">
        <w:t>Thorlby R (2014) ‘NHS and social care funding: speaking truth to piety’. Nuffield Trust comment, 30 May 2014. https://www.nuffieldtrust.org.uk/news-item/nhs-and-social-care-funding-speaking-truth-to-piety</w:t>
      </w:r>
    </w:p>
    <w:p w:rsidR="00F07CED" w:rsidRPr="003D6CA0" w:rsidRDefault="00F07CED" w:rsidP="00F07CED">
      <w:pPr>
        <w:rPr>
          <w:rFonts w:ascii="Times New Roman" w:hAnsi="Times New Roman" w:cs="Times New Roman"/>
          <w:sz w:val="24"/>
          <w:szCs w:val="24"/>
          <w:u w:val="single"/>
        </w:rPr>
      </w:pPr>
    </w:p>
    <w:p w:rsidR="00F07CED" w:rsidRPr="003D6CA0" w:rsidRDefault="00F07CED" w:rsidP="00F07CED">
      <w:pPr>
        <w:rPr>
          <w:rFonts w:ascii="Times New Roman" w:hAnsi="Times New Roman" w:cs="Times New Roman"/>
          <w:sz w:val="24"/>
          <w:szCs w:val="24"/>
          <w:u w:val="single"/>
        </w:rPr>
      </w:pPr>
      <w:r w:rsidRPr="003D6CA0">
        <w:rPr>
          <w:rFonts w:ascii="Times New Roman" w:hAnsi="Times New Roman" w:cs="Times New Roman"/>
          <w:sz w:val="24"/>
          <w:szCs w:val="24"/>
          <w:u w:val="single"/>
        </w:rPr>
        <w:t xml:space="preserve"> website  references</w:t>
      </w:r>
    </w:p>
    <w:p w:rsidR="00F07CED" w:rsidRPr="003D6CA0" w:rsidRDefault="00F07CED" w:rsidP="00F07CED">
      <w:pPr>
        <w:rPr>
          <w:rFonts w:ascii="Times New Roman" w:hAnsi="Times New Roman" w:cs="Times New Roman"/>
          <w:sz w:val="24"/>
          <w:szCs w:val="24"/>
        </w:rPr>
      </w:pPr>
      <w:hyperlink r:id="rId18" w:history="1">
        <w:r w:rsidRPr="003D6CA0">
          <w:rPr>
            <w:rStyle w:val="Hyperlink"/>
            <w:rFonts w:ascii="Times New Roman" w:hAnsi="Times New Roman" w:cs="Times New Roman"/>
            <w:b/>
            <w:bCs/>
            <w:color w:val="auto"/>
            <w:sz w:val="24"/>
            <w:szCs w:val="24"/>
          </w:rPr>
          <w:t>Accountable care systems: What are they and what do they mean for ...</w:t>
        </w:r>
      </w:hyperlink>
    </w:p>
    <w:p w:rsidR="00F07CED" w:rsidRPr="003D6CA0" w:rsidRDefault="00F07CED" w:rsidP="00F07CED">
      <w:pPr>
        <w:shd w:val="clear" w:color="auto" w:fill="FFFFFF"/>
        <w:spacing w:line="172" w:lineRule="atLeast"/>
        <w:rPr>
          <w:rStyle w:val="HTMLCite"/>
          <w:rFonts w:ascii="Times New Roman" w:hAnsi="Times New Roman" w:cs="Times New Roman"/>
          <w:i w:val="0"/>
          <w:iCs w:val="0"/>
          <w:sz w:val="24"/>
          <w:szCs w:val="24"/>
        </w:rPr>
      </w:pPr>
      <w:r w:rsidRPr="003D6CA0">
        <w:rPr>
          <w:rStyle w:val="HTMLCite"/>
          <w:rFonts w:ascii="Times New Roman" w:hAnsi="Times New Roman" w:cs="Times New Roman"/>
          <w:i w:val="0"/>
          <w:iCs w:val="0"/>
          <w:sz w:val="24"/>
          <w:szCs w:val="24"/>
        </w:rPr>
        <w:t>https://www.bma.org.uk/-/.../nhs%20structure%20and%20delivery/</w:t>
      </w:r>
      <w:proofErr w:type="spellStart"/>
      <w:r w:rsidRPr="003D6CA0">
        <w:rPr>
          <w:rStyle w:val="HTMLCite"/>
          <w:rFonts w:ascii="Times New Roman" w:hAnsi="Times New Roman" w:cs="Times New Roman"/>
          <w:i w:val="0"/>
          <w:iCs w:val="0"/>
          <w:sz w:val="24"/>
          <w:szCs w:val="24"/>
        </w:rPr>
        <w:t>stp</w:t>
      </w:r>
      <w:proofErr w:type="spellEnd"/>
      <w:r w:rsidRPr="003D6CA0">
        <w:rPr>
          <w:rStyle w:val="HTMLCite"/>
          <w:rFonts w:ascii="Times New Roman" w:hAnsi="Times New Roman" w:cs="Times New Roman"/>
          <w:i w:val="0"/>
          <w:iCs w:val="0"/>
          <w:sz w:val="24"/>
          <w:szCs w:val="24"/>
        </w:rPr>
        <w:t>/</w:t>
      </w:r>
      <w:proofErr w:type="spellStart"/>
      <w:r w:rsidRPr="003D6CA0">
        <w:rPr>
          <w:rStyle w:val="HTMLCite"/>
          <w:rFonts w:ascii="Times New Roman" w:hAnsi="Times New Roman" w:cs="Times New Roman"/>
          <w:i w:val="0"/>
          <w:iCs w:val="0"/>
          <w:sz w:val="24"/>
          <w:szCs w:val="24"/>
        </w:rPr>
        <w:t>accountablwe</w:t>
      </w:r>
      <w:proofErr w:type="spellEnd"/>
      <w:r w:rsidRPr="003D6CA0">
        <w:rPr>
          <w:rStyle w:val="HTMLCite"/>
          <w:rFonts w:ascii="Times New Roman" w:hAnsi="Times New Roman" w:cs="Times New Roman"/>
          <w:i w:val="0"/>
          <w:iCs w:val="0"/>
          <w:sz w:val="24"/>
          <w:szCs w:val="24"/>
        </w:rPr>
        <w:t>-car...</w:t>
      </w:r>
    </w:p>
    <w:p w:rsidR="00F07CED" w:rsidRPr="003D6CA0" w:rsidRDefault="00F07CED" w:rsidP="00F07CED">
      <w:pPr>
        <w:shd w:val="clear" w:color="auto" w:fill="FFFFFF"/>
        <w:spacing w:line="172" w:lineRule="atLeast"/>
        <w:rPr>
          <w:rFonts w:ascii="Times New Roman" w:hAnsi="Times New Roman" w:cs="Times New Roman"/>
          <w:sz w:val="24"/>
          <w:szCs w:val="24"/>
        </w:rPr>
      </w:pPr>
      <w:r w:rsidRPr="003D6CA0">
        <w:rPr>
          <w:rStyle w:val="HTMLCite"/>
          <w:rFonts w:ascii="Times New Roman" w:hAnsi="Times New Roman" w:cs="Times New Roman"/>
          <w:i w:val="0"/>
          <w:iCs w:val="0"/>
          <w:sz w:val="24"/>
          <w:szCs w:val="24"/>
        </w:rPr>
        <w:t>( Accessed on 9/4/18)</w:t>
      </w:r>
    </w:p>
    <w:p w:rsidR="00F07CED" w:rsidRPr="003D6CA0" w:rsidRDefault="00F07CED" w:rsidP="00F07CED">
      <w:pPr>
        <w:rPr>
          <w:rFonts w:ascii="Times New Roman" w:hAnsi="Times New Roman" w:cs="Times New Roman"/>
          <w:sz w:val="24"/>
          <w:szCs w:val="24"/>
        </w:rPr>
      </w:pPr>
      <w:r w:rsidRPr="003D6CA0">
        <w:rPr>
          <w:rFonts w:ascii="Times New Roman" w:hAnsi="Times New Roman" w:cs="Times New Roman"/>
          <w:sz w:val="24"/>
          <w:szCs w:val="24"/>
        </w:rPr>
        <w:t xml:space="preserve"> </w:t>
      </w:r>
      <w:r w:rsidRPr="003D6CA0">
        <w:rPr>
          <w:rFonts w:ascii="Times New Roman" w:eastAsia="Times New Roman" w:hAnsi="Times New Roman" w:cs="Times New Roman"/>
          <w:sz w:val="24"/>
          <w:szCs w:val="24"/>
          <w:lang w:eastAsia="en-GB"/>
        </w:rPr>
        <w:t xml:space="preserve">Bevan, </w:t>
      </w:r>
      <w:proofErr w:type="spellStart"/>
      <w:r w:rsidRPr="003D6CA0">
        <w:rPr>
          <w:rFonts w:ascii="Times New Roman" w:eastAsia="Times New Roman" w:hAnsi="Times New Roman" w:cs="Times New Roman"/>
          <w:sz w:val="24"/>
          <w:szCs w:val="24"/>
          <w:lang w:eastAsia="en-GB"/>
        </w:rPr>
        <w:t>Rt</w:t>
      </w:r>
      <w:proofErr w:type="spellEnd"/>
      <w:r w:rsidRPr="003D6CA0">
        <w:rPr>
          <w:rFonts w:ascii="Times New Roman" w:eastAsia="Times New Roman" w:hAnsi="Times New Roman" w:cs="Times New Roman"/>
          <w:sz w:val="24"/>
          <w:szCs w:val="24"/>
          <w:lang w:eastAsia="en-GB"/>
        </w:rPr>
        <w:t xml:space="preserve"> Hon Minister of Health.</w:t>
      </w:r>
      <w:r w:rsidRPr="003D6CA0">
        <w:rPr>
          <w:rFonts w:ascii="Times New Roman" w:hAnsi="Times New Roman" w:cs="Times New Roman"/>
          <w:sz w:val="24"/>
          <w:szCs w:val="24"/>
        </w:rPr>
        <w:t xml:space="preserve"> British Broadcasting Corporation (BBC) Archive,(2014)</w:t>
      </w:r>
      <w:r w:rsidRPr="003D6CA0">
        <w:rPr>
          <w:rFonts w:ascii="Times New Roman" w:eastAsia="Times New Roman" w:hAnsi="Times New Roman" w:cs="Times New Roman"/>
          <w:sz w:val="24"/>
          <w:szCs w:val="24"/>
          <w:lang w:eastAsia="en-GB"/>
        </w:rPr>
        <w:t xml:space="preserve"> Birth of the National Health Service</w:t>
      </w:r>
      <w:r w:rsidRPr="003D6CA0">
        <w:rPr>
          <w:rFonts w:ascii="Times New Roman" w:hAnsi="Times New Roman" w:cs="Times New Roman"/>
          <w:sz w:val="24"/>
          <w:szCs w:val="24"/>
        </w:rPr>
        <w:t xml:space="preserve"> </w:t>
      </w:r>
      <w:hyperlink r:id="rId19" w:history="1">
        <w:r w:rsidRPr="003D6CA0">
          <w:rPr>
            <w:rStyle w:val="Hyperlink"/>
            <w:rFonts w:ascii="Times New Roman" w:hAnsi="Times New Roman" w:cs="Times New Roman"/>
            <w:color w:val="auto"/>
            <w:sz w:val="24"/>
            <w:szCs w:val="24"/>
            <w:lang w:val="cy-GB"/>
          </w:rPr>
          <w:t>http://www.b</w:t>
        </w:r>
        <w:r w:rsidRPr="003D6CA0">
          <w:rPr>
            <w:rStyle w:val="Hyperlink"/>
            <w:rFonts w:ascii="Times New Roman" w:hAnsi="Times New Roman" w:cs="Times New Roman"/>
            <w:color w:val="auto"/>
            <w:sz w:val="24"/>
            <w:szCs w:val="24"/>
            <w:lang w:val="cy-GB"/>
          </w:rPr>
          <w:t>b</w:t>
        </w:r>
        <w:r w:rsidRPr="003D6CA0">
          <w:rPr>
            <w:rStyle w:val="Hyperlink"/>
            <w:rFonts w:ascii="Times New Roman" w:hAnsi="Times New Roman" w:cs="Times New Roman"/>
            <w:color w:val="auto"/>
            <w:sz w:val="24"/>
            <w:szCs w:val="24"/>
            <w:lang w:val="cy-GB"/>
          </w:rPr>
          <w:t>c.co.uk/archive/nhs/5150.shtml</w:t>
        </w:r>
      </w:hyperlink>
    </w:p>
    <w:p w:rsidR="00F07CED" w:rsidRPr="003D6CA0" w:rsidRDefault="00F07CED" w:rsidP="00F07CED">
      <w:pPr>
        <w:rPr>
          <w:rFonts w:ascii="Times New Roman" w:hAnsi="Times New Roman" w:cs="Times New Roman"/>
          <w:sz w:val="24"/>
          <w:szCs w:val="24"/>
        </w:rPr>
      </w:pPr>
      <w:r w:rsidRPr="003D6CA0">
        <w:rPr>
          <w:rFonts w:ascii="Times New Roman" w:hAnsi="Times New Roman" w:cs="Times New Roman"/>
          <w:sz w:val="24"/>
          <w:szCs w:val="24"/>
        </w:rPr>
        <w:t>(Accessed on 28.1.2018)</w:t>
      </w:r>
    </w:p>
    <w:p w:rsidR="00F07CED" w:rsidRPr="003D6CA0" w:rsidRDefault="00F07CED" w:rsidP="00F07CED">
      <w:pPr>
        <w:rPr>
          <w:rFonts w:ascii="Times New Roman" w:hAnsi="Times New Roman" w:cs="Times New Roman"/>
          <w:sz w:val="24"/>
          <w:szCs w:val="24"/>
        </w:rPr>
      </w:pPr>
      <w:hyperlink r:id="rId20" w:history="1">
        <w:r w:rsidRPr="003D6CA0">
          <w:rPr>
            <w:rStyle w:val="Hyperlink"/>
            <w:rFonts w:ascii="Times New Roman" w:hAnsi="Times New Roman" w:cs="Times New Roman"/>
            <w:color w:val="auto"/>
            <w:sz w:val="24"/>
            <w:szCs w:val="24"/>
          </w:rPr>
          <w:t>http://www.bbc.co.uk/news/health-19721977</w:t>
        </w:r>
      </w:hyperlink>
    </w:p>
    <w:p w:rsidR="00F07CED" w:rsidRPr="003D6CA0" w:rsidRDefault="00F07CED" w:rsidP="00F07CED">
      <w:pPr>
        <w:rPr>
          <w:rFonts w:ascii="Times New Roman" w:hAnsi="Times New Roman" w:cs="Times New Roman"/>
          <w:sz w:val="24"/>
          <w:szCs w:val="24"/>
        </w:rPr>
      </w:pPr>
      <w:r w:rsidRPr="003D6CA0">
        <w:rPr>
          <w:rFonts w:ascii="Times New Roman" w:hAnsi="Times New Roman" w:cs="Times New Roman"/>
          <w:sz w:val="24"/>
          <w:szCs w:val="24"/>
        </w:rPr>
        <w:t>(Accessed on 28.1.2018)</w:t>
      </w:r>
    </w:p>
    <w:p w:rsidR="00F07CED" w:rsidRPr="003D6CA0" w:rsidRDefault="00F07CED" w:rsidP="00F07CED">
      <w:pPr>
        <w:rPr>
          <w:rFonts w:ascii="Times New Roman" w:hAnsi="Times New Roman" w:cs="Times New Roman"/>
          <w:sz w:val="24"/>
          <w:szCs w:val="24"/>
        </w:rPr>
      </w:pPr>
      <w:hyperlink r:id="rId21" w:history="1">
        <w:r w:rsidRPr="003D6CA0">
          <w:rPr>
            <w:rStyle w:val="Hyperlink"/>
            <w:rFonts w:ascii="Times New Roman" w:hAnsi="Times New Roman" w:cs="Times New Roman"/>
            <w:color w:val="auto"/>
            <w:sz w:val="24"/>
            <w:szCs w:val="24"/>
          </w:rPr>
          <w:t>http://www.bbc.co.uk/i/hi/health/7462013.shtml</w:t>
        </w:r>
      </w:hyperlink>
    </w:p>
    <w:p w:rsidR="00F07CED" w:rsidRPr="003D6CA0" w:rsidRDefault="00F07CED" w:rsidP="00F07CED">
      <w:pPr>
        <w:shd w:val="clear" w:color="auto" w:fill="FFFFFF"/>
        <w:spacing w:line="172" w:lineRule="atLeast"/>
        <w:rPr>
          <w:rFonts w:ascii="Times New Roman" w:hAnsi="Times New Roman" w:cs="Times New Roman"/>
          <w:sz w:val="24"/>
          <w:szCs w:val="24"/>
        </w:rPr>
      </w:pPr>
      <w:r w:rsidRPr="003D6CA0">
        <w:rPr>
          <w:rStyle w:val="HTMLCite"/>
          <w:rFonts w:ascii="Times New Roman" w:hAnsi="Times New Roman" w:cs="Times New Roman"/>
          <w:i w:val="0"/>
          <w:iCs w:val="0"/>
          <w:sz w:val="24"/>
          <w:szCs w:val="24"/>
        </w:rPr>
        <w:t>( Accessed on 9/4/18)</w:t>
      </w:r>
    </w:p>
    <w:p w:rsidR="00F07CED" w:rsidRPr="003D6CA0" w:rsidRDefault="00F07CED" w:rsidP="00F07CED">
      <w:pPr>
        <w:rPr>
          <w:rFonts w:ascii="Times New Roman" w:hAnsi="Times New Roman" w:cs="Times New Roman"/>
          <w:sz w:val="24"/>
          <w:szCs w:val="24"/>
        </w:rPr>
      </w:pPr>
    </w:p>
    <w:p w:rsidR="00F07CED" w:rsidRPr="003D6CA0" w:rsidRDefault="00F07CED" w:rsidP="00F07CED">
      <w:pPr>
        <w:rPr>
          <w:rFonts w:ascii="Times New Roman" w:hAnsi="Times New Roman" w:cs="Times New Roman"/>
          <w:sz w:val="24"/>
          <w:szCs w:val="24"/>
        </w:rPr>
      </w:pPr>
      <w:hyperlink r:id="rId22" w:history="1">
        <w:r w:rsidRPr="003D6CA0">
          <w:rPr>
            <w:rStyle w:val="Hyperlink"/>
            <w:rFonts w:ascii="Times New Roman" w:hAnsi="Times New Roman" w:cs="Times New Roman"/>
            <w:color w:val="auto"/>
            <w:sz w:val="24"/>
            <w:szCs w:val="24"/>
            <w:lang w:val="cy-GB"/>
          </w:rPr>
          <w:t>http://www.bbc.co.uk/archive/nhs/5150.shtml</w:t>
        </w:r>
      </w:hyperlink>
    </w:p>
    <w:p w:rsidR="00F07CED" w:rsidRPr="003D6CA0" w:rsidRDefault="00F07CED" w:rsidP="00F07CED">
      <w:pPr>
        <w:shd w:val="clear" w:color="auto" w:fill="FFFFFF"/>
        <w:spacing w:line="172" w:lineRule="atLeast"/>
        <w:rPr>
          <w:rFonts w:ascii="Times New Roman" w:hAnsi="Times New Roman" w:cs="Times New Roman"/>
          <w:sz w:val="24"/>
          <w:szCs w:val="24"/>
        </w:rPr>
      </w:pPr>
      <w:r w:rsidRPr="003D6CA0">
        <w:rPr>
          <w:rStyle w:val="HTMLCite"/>
          <w:rFonts w:ascii="Times New Roman" w:hAnsi="Times New Roman" w:cs="Times New Roman"/>
          <w:i w:val="0"/>
          <w:iCs w:val="0"/>
          <w:sz w:val="24"/>
          <w:szCs w:val="24"/>
        </w:rPr>
        <w:t>( Accessed on 9/4/18)</w:t>
      </w:r>
    </w:p>
    <w:p w:rsidR="00F07CED" w:rsidRPr="003D6CA0" w:rsidRDefault="00F07CED" w:rsidP="00F07CED">
      <w:pPr>
        <w:rPr>
          <w:rFonts w:ascii="Times New Roman" w:hAnsi="Times New Roman" w:cs="Times New Roman"/>
          <w:sz w:val="24"/>
          <w:szCs w:val="24"/>
          <w:shd w:val="clear" w:color="auto" w:fill="FFFFFF"/>
        </w:rPr>
      </w:pPr>
      <w:hyperlink r:id="rId23" w:history="1">
        <w:r w:rsidRPr="003D6CA0">
          <w:rPr>
            <w:rStyle w:val="Hyperlink"/>
            <w:rFonts w:ascii="Times New Roman" w:hAnsi="Times New Roman" w:cs="Times New Roman"/>
            <w:color w:val="auto"/>
            <w:sz w:val="24"/>
            <w:szCs w:val="24"/>
            <w:shd w:val="clear" w:color="auto" w:fill="FFFFFF"/>
          </w:rPr>
          <w:t>http://www.bbc.co.uk/news/health-19721977</w:t>
        </w:r>
      </w:hyperlink>
    </w:p>
    <w:p w:rsidR="00F07CED" w:rsidRPr="003D6CA0" w:rsidRDefault="00F07CED" w:rsidP="00F07CED">
      <w:pPr>
        <w:rPr>
          <w:rFonts w:ascii="Times New Roman" w:hAnsi="Times New Roman" w:cs="Times New Roman"/>
          <w:sz w:val="24"/>
          <w:szCs w:val="24"/>
          <w:shd w:val="clear" w:color="auto" w:fill="FFFFFF"/>
        </w:rPr>
      </w:pPr>
      <w:r w:rsidRPr="003D6CA0">
        <w:rPr>
          <w:rFonts w:ascii="Times New Roman" w:hAnsi="Times New Roman" w:cs="Times New Roman"/>
          <w:sz w:val="24"/>
          <w:szCs w:val="24"/>
          <w:shd w:val="clear" w:color="auto" w:fill="FFFFFF"/>
        </w:rPr>
        <w:lastRenderedPageBreak/>
        <w:t xml:space="preserve">(Accessed on 16.2.17) </w:t>
      </w:r>
    </w:p>
    <w:p w:rsidR="00F07CED" w:rsidRPr="003D6CA0" w:rsidRDefault="00F07CED" w:rsidP="00F07CED">
      <w:pPr>
        <w:rPr>
          <w:rFonts w:ascii="Times New Roman" w:hAnsi="Times New Roman" w:cs="Times New Roman"/>
          <w:sz w:val="24"/>
          <w:szCs w:val="24"/>
        </w:rPr>
      </w:pPr>
      <w:hyperlink r:id="rId24" w:history="1">
        <w:r w:rsidRPr="003D6CA0">
          <w:rPr>
            <w:rStyle w:val="Hyperlink"/>
            <w:rFonts w:ascii="Times New Roman" w:hAnsi="Times New Roman" w:cs="Times New Roman"/>
            <w:color w:val="auto"/>
            <w:sz w:val="24"/>
            <w:szCs w:val="24"/>
          </w:rPr>
          <w:t>https://www.england.nhs.uk/wp-content/uploads/2014/10/5yfv-web.pdf</w:t>
        </w:r>
      </w:hyperlink>
    </w:p>
    <w:p w:rsidR="00F07CED" w:rsidRPr="003D6CA0" w:rsidRDefault="00F07CED" w:rsidP="00F07CED">
      <w:pPr>
        <w:rPr>
          <w:rFonts w:ascii="Times New Roman" w:hAnsi="Times New Roman" w:cs="Times New Roman"/>
          <w:sz w:val="24"/>
          <w:szCs w:val="24"/>
        </w:rPr>
      </w:pPr>
      <w:r w:rsidRPr="003D6CA0">
        <w:rPr>
          <w:rFonts w:ascii="Times New Roman" w:hAnsi="Times New Roman" w:cs="Times New Roman"/>
          <w:sz w:val="24"/>
          <w:szCs w:val="24"/>
        </w:rPr>
        <w:t>(Accessed on 28.1.2018)</w:t>
      </w:r>
    </w:p>
    <w:p w:rsidR="00F07CED" w:rsidRPr="003D6CA0" w:rsidRDefault="00F07CED" w:rsidP="00F07CED">
      <w:pPr>
        <w:rPr>
          <w:rFonts w:ascii="Times New Roman" w:hAnsi="Times New Roman" w:cs="Times New Roman"/>
          <w:sz w:val="24"/>
          <w:szCs w:val="24"/>
        </w:rPr>
      </w:pPr>
      <w:hyperlink r:id="rId25" w:history="1">
        <w:r w:rsidRPr="003D6CA0">
          <w:rPr>
            <w:rStyle w:val="Hyperlink"/>
            <w:rFonts w:ascii="Times New Roman" w:hAnsi="Times New Roman" w:cs="Times New Roman"/>
            <w:color w:val="auto"/>
            <w:sz w:val="24"/>
            <w:szCs w:val="24"/>
          </w:rPr>
          <w:t>https://www.enotes.com/homework-help/topic/business</w:t>
        </w:r>
      </w:hyperlink>
    </w:p>
    <w:p w:rsidR="00F07CED" w:rsidRPr="003D6CA0" w:rsidRDefault="00F07CED" w:rsidP="00F07CED">
      <w:pPr>
        <w:shd w:val="clear" w:color="auto" w:fill="FFFFFF"/>
        <w:spacing w:line="172" w:lineRule="atLeast"/>
        <w:rPr>
          <w:rFonts w:ascii="Times New Roman" w:hAnsi="Times New Roman" w:cs="Times New Roman"/>
          <w:sz w:val="24"/>
          <w:szCs w:val="24"/>
        </w:rPr>
      </w:pPr>
      <w:r w:rsidRPr="003D6CA0">
        <w:rPr>
          <w:rStyle w:val="HTMLCite"/>
          <w:rFonts w:ascii="Times New Roman" w:hAnsi="Times New Roman" w:cs="Times New Roman"/>
          <w:i w:val="0"/>
          <w:iCs w:val="0"/>
          <w:sz w:val="24"/>
          <w:szCs w:val="24"/>
        </w:rPr>
        <w:t>( Accessed on 9/4/18)</w:t>
      </w:r>
    </w:p>
    <w:p w:rsidR="00F07CED" w:rsidRPr="003D6CA0" w:rsidRDefault="00F07CED" w:rsidP="00F07CED">
      <w:pPr>
        <w:textAlignment w:val="baseline"/>
        <w:rPr>
          <w:rFonts w:ascii="Times New Roman" w:eastAsia="MS PGothic" w:hAnsi="Times New Roman" w:cs="Times New Roman"/>
          <w:b/>
          <w:bCs/>
          <w:kern w:val="24"/>
          <w:sz w:val="24"/>
          <w:szCs w:val="24"/>
        </w:rPr>
      </w:pPr>
      <w:r w:rsidRPr="003D6CA0">
        <w:rPr>
          <w:rFonts w:ascii="Times New Roman" w:eastAsia="MS PGothic" w:hAnsi="Times New Roman" w:cs="Times New Roman"/>
          <w:b/>
          <w:bCs/>
          <w:kern w:val="24"/>
          <w:sz w:val="24"/>
          <w:szCs w:val="24"/>
        </w:rPr>
        <w:t>Hamel, Gregory. "Reason to Use SWOT &amp; PESTLE Analysis." Small Business - Chron.com, http://smallbusiness.chron.com/reason-use-swot-pestle-analysis-40810.html. (Accessed 09 April 2018)</w:t>
      </w:r>
    </w:p>
    <w:p w:rsidR="00F07CED" w:rsidRPr="003D6CA0" w:rsidRDefault="00F07CED" w:rsidP="00F07CED">
      <w:pPr>
        <w:textAlignment w:val="baseline"/>
        <w:rPr>
          <w:rFonts w:ascii="Times New Roman" w:hAnsi="Times New Roman" w:cs="Times New Roman"/>
          <w:sz w:val="24"/>
          <w:szCs w:val="24"/>
        </w:rPr>
      </w:pPr>
      <w:r w:rsidRPr="003D6CA0">
        <w:rPr>
          <w:rFonts w:ascii="Times New Roman" w:eastAsia="MS PGothic" w:hAnsi="Times New Roman" w:cs="Times New Roman"/>
          <w:b/>
          <w:bCs/>
          <w:kern w:val="24"/>
          <w:sz w:val="24"/>
          <w:szCs w:val="24"/>
        </w:rPr>
        <w:t xml:space="preserve">https://www.nibusinessinfo.co.uk/content/business-analysis-tools-strategic-planning </w:t>
      </w:r>
      <w:r w:rsidRPr="003D6CA0">
        <w:rPr>
          <w:rFonts w:ascii="Times New Roman" w:hAnsi="Times New Roman" w:cs="Times New Roman"/>
          <w:sz w:val="24"/>
          <w:szCs w:val="24"/>
        </w:rPr>
        <w:t>Guide</w:t>
      </w:r>
    </w:p>
    <w:p w:rsidR="00F07CED" w:rsidRPr="003D6CA0" w:rsidRDefault="00F07CED" w:rsidP="00F07CED">
      <w:pPr>
        <w:shd w:val="clear" w:color="auto" w:fill="FFFFFF"/>
        <w:spacing w:line="172" w:lineRule="atLeast"/>
        <w:rPr>
          <w:rFonts w:ascii="Times New Roman" w:hAnsi="Times New Roman" w:cs="Times New Roman"/>
          <w:sz w:val="24"/>
          <w:szCs w:val="24"/>
        </w:rPr>
      </w:pPr>
      <w:r w:rsidRPr="003D6CA0">
        <w:rPr>
          <w:rStyle w:val="HTMLCite"/>
          <w:rFonts w:ascii="Times New Roman" w:hAnsi="Times New Roman" w:cs="Times New Roman"/>
          <w:i w:val="0"/>
          <w:iCs w:val="0"/>
          <w:sz w:val="24"/>
          <w:szCs w:val="24"/>
        </w:rPr>
        <w:t>( Accessed on 9/4/18)</w:t>
      </w:r>
    </w:p>
    <w:p w:rsidR="00F07CED" w:rsidRPr="003D6CA0" w:rsidRDefault="00F07CED" w:rsidP="00F07CED">
      <w:pPr>
        <w:rPr>
          <w:rFonts w:ascii="Times New Roman" w:hAnsi="Times New Roman" w:cs="Times New Roman"/>
          <w:sz w:val="24"/>
          <w:szCs w:val="24"/>
        </w:rPr>
      </w:pPr>
      <w:hyperlink r:id="rId26" w:history="1">
        <w:r w:rsidRPr="003D6CA0">
          <w:rPr>
            <w:rStyle w:val="Hyperlink"/>
            <w:rFonts w:ascii="Times New Roman" w:hAnsi="Times New Roman" w:cs="Times New Roman"/>
            <w:color w:val="auto"/>
            <w:sz w:val="24"/>
            <w:szCs w:val="24"/>
          </w:rPr>
          <w:t>https://www.healthwatch.co.uk/news/six-areas-we-want-nhs-england-focus-2018</w:t>
        </w:r>
      </w:hyperlink>
    </w:p>
    <w:p w:rsidR="00F07CED" w:rsidRPr="003D6CA0" w:rsidRDefault="00F07CED" w:rsidP="00F07CED">
      <w:pPr>
        <w:shd w:val="clear" w:color="auto" w:fill="FFFFFF"/>
        <w:spacing w:line="172" w:lineRule="atLeast"/>
        <w:rPr>
          <w:rFonts w:ascii="Times New Roman" w:hAnsi="Times New Roman" w:cs="Times New Roman"/>
          <w:sz w:val="24"/>
          <w:szCs w:val="24"/>
        </w:rPr>
      </w:pPr>
      <w:r w:rsidRPr="003D6CA0">
        <w:rPr>
          <w:rStyle w:val="HTMLCite"/>
          <w:rFonts w:ascii="Times New Roman" w:hAnsi="Times New Roman" w:cs="Times New Roman"/>
          <w:i w:val="0"/>
          <w:iCs w:val="0"/>
          <w:sz w:val="24"/>
          <w:szCs w:val="24"/>
        </w:rPr>
        <w:t>( Accessed on 9/4/18)</w:t>
      </w:r>
    </w:p>
    <w:p w:rsidR="00F07CED" w:rsidRPr="003D6CA0" w:rsidRDefault="00F07CED" w:rsidP="00F07CED">
      <w:pPr>
        <w:rPr>
          <w:rFonts w:ascii="Times New Roman" w:hAnsi="Times New Roman" w:cs="Times New Roman"/>
          <w:sz w:val="24"/>
          <w:szCs w:val="24"/>
        </w:rPr>
      </w:pPr>
    </w:p>
    <w:p w:rsidR="00F07CED" w:rsidRPr="003D6CA0" w:rsidRDefault="00F07CED" w:rsidP="00F07CED">
      <w:pPr>
        <w:rPr>
          <w:rFonts w:ascii="Times New Roman" w:hAnsi="Times New Roman" w:cs="Times New Roman"/>
          <w:sz w:val="24"/>
          <w:szCs w:val="24"/>
        </w:rPr>
      </w:pPr>
      <w:hyperlink r:id="rId27" w:history="1">
        <w:r w:rsidRPr="003D6CA0">
          <w:rPr>
            <w:rStyle w:val="Hyperlink"/>
            <w:rFonts w:ascii="Times New Roman" w:hAnsi="Times New Roman" w:cs="Times New Roman"/>
            <w:color w:val="auto"/>
            <w:sz w:val="24"/>
            <w:szCs w:val="24"/>
          </w:rPr>
          <w:t>https://www.ifs.org.uk/comms/nhsspending.pdf</w:t>
        </w:r>
      </w:hyperlink>
    </w:p>
    <w:p w:rsidR="00F07CED" w:rsidRPr="003D6CA0" w:rsidRDefault="00F07CED" w:rsidP="00F07CED">
      <w:pPr>
        <w:rPr>
          <w:rFonts w:ascii="Times New Roman" w:hAnsi="Times New Roman" w:cs="Times New Roman"/>
          <w:sz w:val="24"/>
          <w:szCs w:val="24"/>
        </w:rPr>
      </w:pPr>
      <w:r w:rsidRPr="003D6CA0">
        <w:rPr>
          <w:rFonts w:ascii="Times New Roman" w:hAnsi="Times New Roman" w:cs="Times New Roman"/>
          <w:sz w:val="24"/>
          <w:szCs w:val="24"/>
        </w:rPr>
        <w:t>(Accessed on 28.1.2018)</w:t>
      </w:r>
    </w:p>
    <w:p w:rsidR="00F07CED" w:rsidRPr="003D6CA0" w:rsidRDefault="00F07CED" w:rsidP="00F07CED">
      <w:pPr>
        <w:rPr>
          <w:rFonts w:ascii="Times New Roman" w:hAnsi="Times New Roman" w:cs="Times New Roman"/>
          <w:sz w:val="24"/>
          <w:szCs w:val="24"/>
        </w:rPr>
      </w:pPr>
      <w:hyperlink r:id="rId28" w:history="1">
        <w:r w:rsidRPr="003D6CA0">
          <w:rPr>
            <w:rStyle w:val="Hyperlink"/>
            <w:rFonts w:ascii="Times New Roman" w:hAnsi="Times New Roman" w:cs="Times New Roman"/>
            <w:color w:val="auto"/>
            <w:sz w:val="24"/>
            <w:szCs w:val="24"/>
          </w:rPr>
          <w:t>https://www.isixsigma.com/tools-templates/cause-effect/ca...</w:t>
        </w:r>
      </w:hyperlink>
    </w:p>
    <w:p w:rsidR="00F07CED" w:rsidRPr="003D6CA0" w:rsidRDefault="00F07CED" w:rsidP="00F07CED">
      <w:pPr>
        <w:shd w:val="clear" w:color="auto" w:fill="FFFFFF"/>
        <w:spacing w:line="172" w:lineRule="atLeast"/>
        <w:rPr>
          <w:rFonts w:ascii="Times New Roman" w:hAnsi="Times New Roman" w:cs="Times New Roman"/>
          <w:sz w:val="24"/>
          <w:szCs w:val="24"/>
        </w:rPr>
      </w:pPr>
      <w:r w:rsidRPr="003D6CA0">
        <w:rPr>
          <w:rStyle w:val="HTMLCite"/>
          <w:rFonts w:ascii="Times New Roman" w:hAnsi="Times New Roman" w:cs="Times New Roman"/>
          <w:i w:val="0"/>
          <w:iCs w:val="0"/>
          <w:sz w:val="24"/>
          <w:szCs w:val="24"/>
        </w:rPr>
        <w:t>( Accessed on 9/4/18)</w:t>
      </w:r>
    </w:p>
    <w:p w:rsidR="00F07CED" w:rsidRPr="003D6CA0" w:rsidRDefault="00F07CED" w:rsidP="00F07CED">
      <w:pPr>
        <w:spacing w:after="0"/>
        <w:rPr>
          <w:rFonts w:ascii="Times New Roman" w:hAnsi="Times New Roman" w:cs="Times New Roman"/>
          <w:sz w:val="24"/>
          <w:szCs w:val="24"/>
        </w:rPr>
      </w:pPr>
    </w:p>
    <w:p w:rsidR="00F07CED" w:rsidRPr="003D6CA0" w:rsidRDefault="00F07CED" w:rsidP="00F07CED">
      <w:pPr>
        <w:rPr>
          <w:rFonts w:ascii="Times New Roman" w:hAnsi="Times New Roman" w:cs="Times New Roman"/>
          <w:sz w:val="24"/>
          <w:szCs w:val="24"/>
        </w:rPr>
      </w:pPr>
    </w:p>
    <w:p w:rsidR="00F07CED" w:rsidRPr="003D6CA0" w:rsidRDefault="00F07CED" w:rsidP="00F07CED">
      <w:pPr>
        <w:rPr>
          <w:rFonts w:ascii="Times New Roman" w:hAnsi="Times New Roman" w:cs="Times New Roman"/>
          <w:sz w:val="24"/>
          <w:szCs w:val="24"/>
        </w:rPr>
      </w:pPr>
      <w:hyperlink r:id="rId29" w:history="1">
        <w:r w:rsidRPr="003D6CA0">
          <w:rPr>
            <w:rStyle w:val="Hyperlink"/>
            <w:rFonts w:ascii="Times New Roman" w:hAnsi="Times New Roman" w:cs="Times New Roman"/>
            <w:color w:val="auto"/>
            <w:sz w:val="24"/>
            <w:szCs w:val="24"/>
          </w:rPr>
          <w:t>https://www.kingsfund.org.uk/publications/articles/brexit-and-nhs</w:t>
        </w:r>
      </w:hyperlink>
    </w:p>
    <w:p w:rsidR="00F07CED" w:rsidRPr="003D6CA0" w:rsidRDefault="00F07CED" w:rsidP="00F07CED">
      <w:pPr>
        <w:rPr>
          <w:rFonts w:ascii="Times New Roman" w:hAnsi="Times New Roman" w:cs="Times New Roman"/>
          <w:sz w:val="24"/>
          <w:szCs w:val="24"/>
        </w:rPr>
      </w:pPr>
      <w:r w:rsidRPr="003D6CA0">
        <w:rPr>
          <w:rFonts w:ascii="Times New Roman" w:hAnsi="Times New Roman" w:cs="Times New Roman"/>
          <w:sz w:val="24"/>
          <w:szCs w:val="24"/>
        </w:rPr>
        <w:t>(Accessed on 10.2.2018)</w:t>
      </w:r>
    </w:p>
    <w:p w:rsidR="00F07CED" w:rsidRPr="003D6CA0" w:rsidRDefault="00F07CED" w:rsidP="00F07CED">
      <w:pPr>
        <w:pStyle w:val="Heading3"/>
        <w:rPr>
          <w:rFonts w:ascii="Times New Roman" w:hAnsi="Times New Roman" w:cs="Times New Roman"/>
          <w:b w:val="0"/>
          <w:bCs w:val="0"/>
          <w:color w:val="auto"/>
          <w:sz w:val="24"/>
          <w:szCs w:val="24"/>
        </w:rPr>
      </w:pPr>
      <w:r w:rsidRPr="003D6CA0">
        <w:rPr>
          <w:rFonts w:ascii="Times New Roman" w:hAnsi="Times New Roman" w:cs="Times New Roman"/>
          <w:color w:val="auto"/>
          <w:sz w:val="24"/>
          <w:szCs w:val="24"/>
          <w:shd w:val="clear" w:color="auto" w:fill="FFFFFF"/>
        </w:rPr>
        <w:t xml:space="preserve">NHS Office of London Clinical Commissioning Groups (2018) </w:t>
      </w:r>
      <w:r w:rsidRPr="003D6CA0">
        <w:rPr>
          <w:rFonts w:ascii="Times New Roman" w:hAnsi="Times New Roman" w:cs="Times New Roman"/>
          <w:b w:val="0"/>
          <w:bCs w:val="0"/>
          <w:color w:val="auto"/>
          <w:sz w:val="24"/>
          <w:szCs w:val="24"/>
        </w:rPr>
        <w:t xml:space="preserve">NHS - our current challenges' </w:t>
      </w:r>
      <w:hyperlink r:id="rId30" w:history="1">
        <w:r w:rsidRPr="003D6CA0">
          <w:rPr>
            <w:rStyle w:val="Hyperlink"/>
            <w:rFonts w:ascii="Times New Roman" w:hAnsi="Times New Roman" w:cs="Times New Roman"/>
            <w:color w:val="auto"/>
            <w:sz w:val="24"/>
            <w:szCs w:val="24"/>
          </w:rPr>
          <w:t>https://www.myhealth.london.nhs.uk/help/nhs-today</w:t>
        </w:r>
      </w:hyperlink>
    </w:p>
    <w:p w:rsidR="00F07CED" w:rsidRPr="003D6CA0" w:rsidRDefault="00F07CED" w:rsidP="00F07CED">
      <w:pPr>
        <w:shd w:val="clear" w:color="auto" w:fill="FFFFFF"/>
        <w:spacing w:line="172" w:lineRule="atLeast"/>
        <w:rPr>
          <w:rFonts w:ascii="Times New Roman" w:hAnsi="Times New Roman" w:cs="Times New Roman"/>
          <w:sz w:val="24"/>
          <w:szCs w:val="24"/>
        </w:rPr>
      </w:pPr>
      <w:r w:rsidRPr="003D6CA0">
        <w:rPr>
          <w:rStyle w:val="HTMLCite"/>
          <w:rFonts w:ascii="Times New Roman" w:hAnsi="Times New Roman" w:cs="Times New Roman"/>
          <w:i w:val="0"/>
          <w:iCs w:val="0"/>
          <w:sz w:val="24"/>
          <w:szCs w:val="24"/>
        </w:rPr>
        <w:t>( Accessed on 9/4/18)</w:t>
      </w:r>
    </w:p>
    <w:p w:rsidR="00F07CED" w:rsidRPr="003D6CA0" w:rsidRDefault="00F07CED" w:rsidP="00F07CED">
      <w:pPr>
        <w:rPr>
          <w:rFonts w:ascii="Times New Roman" w:hAnsi="Times New Roman" w:cs="Times New Roman"/>
          <w:sz w:val="24"/>
          <w:szCs w:val="24"/>
        </w:rPr>
      </w:pPr>
    </w:p>
    <w:p w:rsidR="00F07CED" w:rsidRPr="003D6CA0" w:rsidRDefault="00F07CED" w:rsidP="00F07CED">
      <w:pPr>
        <w:rPr>
          <w:rFonts w:ascii="Times New Roman" w:hAnsi="Times New Roman" w:cs="Times New Roman"/>
          <w:sz w:val="24"/>
          <w:szCs w:val="24"/>
        </w:rPr>
      </w:pPr>
      <w:hyperlink r:id="rId31" w:history="1">
        <w:r w:rsidRPr="003D6CA0">
          <w:rPr>
            <w:rStyle w:val="Hyperlink"/>
            <w:rFonts w:ascii="Times New Roman" w:hAnsi="Times New Roman" w:cs="Times New Roman"/>
            <w:color w:val="auto"/>
            <w:sz w:val="24"/>
            <w:szCs w:val="24"/>
          </w:rPr>
          <w:t>http://www.nhsconfed.org/~/media/Confederation/Files/Publications/Documents/DOV_HSMC_Final_report_July_281.pdf</w:t>
        </w:r>
      </w:hyperlink>
    </w:p>
    <w:p w:rsidR="00F07CED" w:rsidRPr="003D6CA0" w:rsidRDefault="00F07CED" w:rsidP="00F07CED">
      <w:pPr>
        <w:rPr>
          <w:rFonts w:ascii="Times New Roman" w:hAnsi="Times New Roman" w:cs="Times New Roman"/>
          <w:sz w:val="24"/>
          <w:szCs w:val="24"/>
          <w:shd w:val="clear" w:color="auto" w:fill="FFFFFF"/>
        </w:rPr>
      </w:pPr>
      <w:r w:rsidRPr="003D6CA0">
        <w:rPr>
          <w:rFonts w:ascii="Times New Roman" w:hAnsi="Times New Roman" w:cs="Times New Roman"/>
          <w:sz w:val="24"/>
          <w:szCs w:val="24"/>
          <w:shd w:val="clear" w:color="auto" w:fill="FFFFFF"/>
        </w:rPr>
        <w:t xml:space="preserve">(Accessed on 16.2.17) </w:t>
      </w:r>
    </w:p>
    <w:p w:rsidR="00F07CED" w:rsidRPr="003D6CA0" w:rsidRDefault="00F07CED" w:rsidP="00F07CED">
      <w:pPr>
        <w:rPr>
          <w:rFonts w:ascii="Times New Roman" w:hAnsi="Times New Roman" w:cs="Times New Roman"/>
          <w:sz w:val="24"/>
          <w:szCs w:val="24"/>
        </w:rPr>
      </w:pPr>
      <w:r w:rsidRPr="003D6CA0">
        <w:rPr>
          <w:rFonts w:ascii="Times New Roman" w:hAnsi="Times New Roman" w:cs="Times New Roman"/>
          <w:sz w:val="24"/>
          <w:szCs w:val="24"/>
        </w:rPr>
        <w:t>https://www.nibusinessinfo.co.uk/content/business-analysis-tools-strategic-planning</w:t>
      </w:r>
    </w:p>
    <w:p w:rsidR="00F07CED" w:rsidRPr="003D6CA0" w:rsidRDefault="00F07CED" w:rsidP="00F07CED">
      <w:pPr>
        <w:shd w:val="clear" w:color="auto" w:fill="FFFFFF"/>
        <w:spacing w:line="172" w:lineRule="atLeast"/>
        <w:rPr>
          <w:rFonts w:ascii="Times New Roman" w:hAnsi="Times New Roman" w:cs="Times New Roman"/>
          <w:sz w:val="24"/>
          <w:szCs w:val="24"/>
        </w:rPr>
      </w:pPr>
      <w:r w:rsidRPr="003D6CA0">
        <w:rPr>
          <w:rStyle w:val="HTMLCite"/>
          <w:rFonts w:ascii="Times New Roman" w:hAnsi="Times New Roman" w:cs="Times New Roman"/>
          <w:i w:val="0"/>
          <w:iCs w:val="0"/>
          <w:sz w:val="24"/>
          <w:szCs w:val="24"/>
        </w:rPr>
        <w:t>( Accessed on 9/4/18)</w:t>
      </w:r>
    </w:p>
    <w:p w:rsidR="00F07CED" w:rsidRPr="003D6CA0" w:rsidRDefault="00F07CED" w:rsidP="00F07CED">
      <w:pPr>
        <w:rPr>
          <w:rFonts w:ascii="Times New Roman" w:hAnsi="Times New Roman" w:cs="Times New Roman"/>
          <w:sz w:val="24"/>
          <w:szCs w:val="24"/>
        </w:rPr>
      </w:pPr>
    </w:p>
    <w:p w:rsidR="00F07CED" w:rsidRPr="003D6CA0" w:rsidRDefault="00F07CED" w:rsidP="00F07CED">
      <w:pPr>
        <w:rPr>
          <w:rFonts w:ascii="Times New Roman" w:hAnsi="Times New Roman" w:cs="Times New Roman"/>
          <w:sz w:val="24"/>
          <w:szCs w:val="24"/>
        </w:rPr>
      </w:pPr>
      <w:hyperlink r:id="rId32" w:history="1">
        <w:r w:rsidRPr="003D6CA0">
          <w:rPr>
            <w:rStyle w:val="Hyperlink"/>
            <w:rFonts w:ascii="Times New Roman" w:hAnsi="Times New Roman" w:cs="Times New Roman"/>
            <w:color w:val="auto"/>
            <w:sz w:val="24"/>
            <w:szCs w:val="24"/>
          </w:rPr>
          <w:t>http://www.nuffieldtrust.org.uk/resource/nhs-in-numbers#finance</w:t>
        </w:r>
      </w:hyperlink>
    </w:p>
    <w:p w:rsidR="00F07CED" w:rsidRPr="003D6CA0" w:rsidRDefault="00F07CED" w:rsidP="00F07CED">
      <w:pPr>
        <w:rPr>
          <w:rFonts w:ascii="Times New Roman" w:hAnsi="Times New Roman" w:cs="Times New Roman"/>
          <w:sz w:val="24"/>
          <w:szCs w:val="24"/>
        </w:rPr>
      </w:pPr>
      <w:r w:rsidRPr="003D6CA0">
        <w:rPr>
          <w:rFonts w:ascii="Times New Roman" w:hAnsi="Times New Roman" w:cs="Times New Roman"/>
          <w:sz w:val="24"/>
          <w:szCs w:val="24"/>
        </w:rPr>
        <w:lastRenderedPageBreak/>
        <w:t xml:space="preserve"> (Accessed on 28.1.2018)</w:t>
      </w:r>
    </w:p>
    <w:p w:rsidR="00F07CED" w:rsidRPr="003D6CA0" w:rsidRDefault="00F07CED" w:rsidP="00F07CED">
      <w:pPr>
        <w:rPr>
          <w:rFonts w:ascii="Times New Roman" w:hAnsi="Times New Roman" w:cs="Times New Roman"/>
          <w:sz w:val="24"/>
          <w:szCs w:val="24"/>
        </w:rPr>
      </w:pPr>
    </w:p>
    <w:p w:rsidR="00F07CED" w:rsidRPr="003D6CA0" w:rsidRDefault="00F07CED" w:rsidP="00F07CED">
      <w:pPr>
        <w:rPr>
          <w:rFonts w:ascii="Times New Roman" w:hAnsi="Times New Roman" w:cs="Times New Roman"/>
          <w:sz w:val="24"/>
          <w:szCs w:val="24"/>
        </w:rPr>
      </w:pPr>
      <w:hyperlink r:id="rId33" w:history="1">
        <w:r w:rsidRPr="003D6CA0">
          <w:rPr>
            <w:rStyle w:val="Hyperlink"/>
            <w:rFonts w:ascii="Times New Roman" w:hAnsi="Times New Roman" w:cs="Times New Roman"/>
            <w:color w:val="auto"/>
            <w:sz w:val="24"/>
            <w:szCs w:val="24"/>
          </w:rPr>
          <w:t>http://www.parliament.uk/business/publications/research/key-issues-for-the-new-parliament/value-for-money-in-public-services/value-for-money-in-the-nhs/</w:t>
        </w:r>
      </w:hyperlink>
    </w:p>
    <w:p w:rsidR="00F07CED" w:rsidRPr="003D6CA0" w:rsidRDefault="00F07CED" w:rsidP="00F07CED">
      <w:pPr>
        <w:shd w:val="clear" w:color="auto" w:fill="FFFFFF"/>
        <w:spacing w:line="172" w:lineRule="atLeast"/>
        <w:rPr>
          <w:rFonts w:ascii="Times New Roman" w:hAnsi="Times New Roman" w:cs="Times New Roman"/>
          <w:sz w:val="24"/>
          <w:szCs w:val="24"/>
        </w:rPr>
      </w:pPr>
      <w:r w:rsidRPr="003D6CA0">
        <w:rPr>
          <w:rStyle w:val="HTMLCite"/>
          <w:rFonts w:ascii="Times New Roman" w:hAnsi="Times New Roman" w:cs="Times New Roman"/>
          <w:i w:val="0"/>
          <w:iCs w:val="0"/>
          <w:sz w:val="24"/>
          <w:szCs w:val="24"/>
        </w:rPr>
        <w:t>( Accessed on 9/4/18)</w:t>
      </w:r>
    </w:p>
    <w:p w:rsidR="00F07CED" w:rsidRPr="003D6CA0" w:rsidRDefault="00F07CED" w:rsidP="00F07CED">
      <w:pPr>
        <w:rPr>
          <w:rFonts w:ascii="Times New Roman" w:hAnsi="Times New Roman" w:cs="Times New Roman"/>
          <w:sz w:val="24"/>
          <w:szCs w:val="24"/>
        </w:rPr>
      </w:pPr>
    </w:p>
    <w:p w:rsidR="00F07CED" w:rsidRPr="003D6CA0" w:rsidRDefault="00F07CED" w:rsidP="00F07CED">
      <w:pPr>
        <w:rPr>
          <w:rFonts w:ascii="Times New Roman" w:hAnsi="Times New Roman" w:cs="Times New Roman"/>
          <w:sz w:val="24"/>
          <w:szCs w:val="24"/>
        </w:rPr>
      </w:pPr>
      <w:r w:rsidRPr="003D6CA0">
        <w:rPr>
          <w:rFonts w:ascii="Times New Roman" w:hAnsi="Times New Roman" w:cs="Times New Roman"/>
          <w:sz w:val="24"/>
          <w:szCs w:val="24"/>
        </w:rPr>
        <w:t>https://www.rcplondon.ac.uk/projects/outputs/nhs-reality-check-update-2018</w:t>
      </w:r>
    </w:p>
    <w:p w:rsidR="00F07CED" w:rsidRPr="003D6CA0" w:rsidRDefault="00F07CED" w:rsidP="00F07CED">
      <w:pPr>
        <w:shd w:val="clear" w:color="auto" w:fill="FFFFFF"/>
        <w:spacing w:line="172" w:lineRule="atLeast"/>
        <w:rPr>
          <w:rFonts w:ascii="Times New Roman" w:hAnsi="Times New Roman" w:cs="Times New Roman"/>
          <w:sz w:val="24"/>
          <w:szCs w:val="24"/>
        </w:rPr>
      </w:pPr>
      <w:r w:rsidRPr="003D6CA0">
        <w:rPr>
          <w:rStyle w:val="HTMLCite"/>
          <w:rFonts w:ascii="Times New Roman" w:hAnsi="Times New Roman" w:cs="Times New Roman"/>
          <w:i w:val="0"/>
          <w:iCs w:val="0"/>
          <w:sz w:val="24"/>
          <w:szCs w:val="24"/>
        </w:rPr>
        <w:t>( Accessed on 9/4/18)</w:t>
      </w:r>
    </w:p>
    <w:p w:rsidR="00F07CED" w:rsidRPr="003D6CA0" w:rsidRDefault="00F07CED" w:rsidP="00F07CED">
      <w:pPr>
        <w:rPr>
          <w:rFonts w:ascii="Times New Roman" w:hAnsi="Times New Roman" w:cs="Times New Roman"/>
          <w:sz w:val="24"/>
          <w:szCs w:val="24"/>
        </w:rPr>
      </w:pPr>
    </w:p>
    <w:p w:rsidR="00F07CED" w:rsidRPr="003D6CA0" w:rsidRDefault="00F07CED" w:rsidP="00F07CED">
      <w:pPr>
        <w:rPr>
          <w:rFonts w:ascii="Times New Roman" w:hAnsi="Times New Roman" w:cs="Times New Roman"/>
          <w:sz w:val="24"/>
          <w:szCs w:val="24"/>
        </w:rPr>
      </w:pPr>
      <w:hyperlink r:id="rId34" w:history="1">
        <w:r w:rsidRPr="003D6CA0">
          <w:rPr>
            <w:rStyle w:val="Hyperlink"/>
            <w:rFonts w:ascii="Times New Roman" w:hAnsi="Times New Roman" w:cs="Times New Roman"/>
            <w:color w:val="auto"/>
            <w:sz w:val="24"/>
            <w:szCs w:val="24"/>
          </w:rPr>
          <w:t>https://www.theguardian.com/society/2016/feb/08/this-nhs-crisis-is-not-economic-its-political</w:t>
        </w:r>
      </w:hyperlink>
    </w:p>
    <w:p w:rsidR="00F07CED" w:rsidRPr="003D6CA0" w:rsidRDefault="00F07CED" w:rsidP="00F07CED">
      <w:pPr>
        <w:rPr>
          <w:rFonts w:ascii="Times New Roman" w:hAnsi="Times New Roman" w:cs="Times New Roman"/>
          <w:sz w:val="24"/>
          <w:szCs w:val="24"/>
        </w:rPr>
      </w:pPr>
      <w:r w:rsidRPr="003D6CA0">
        <w:rPr>
          <w:rFonts w:ascii="Times New Roman" w:hAnsi="Times New Roman" w:cs="Times New Roman"/>
          <w:sz w:val="24"/>
          <w:szCs w:val="24"/>
        </w:rPr>
        <w:t>(Accessed on 10.2.2018)</w:t>
      </w:r>
    </w:p>
    <w:p w:rsidR="00F07CED" w:rsidRPr="003D6CA0" w:rsidRDefault="00F07CED" w:rsidP="00F07CED">
      <w:pPr>
        <w:rPr>
          <w:rFonts w:ascii="Times New Roman" w:hAnsi="Times New Roman" w:cs="Times New Roman"/>
          <w:sz w:val="24"/>
          <w:szCs w:val="24"/>
        </w:rPr>
      </w:pPr>
      <w:hyperlink r:id="rId35" w:history="1">
        <w:r w:rsidRPr="003D6CA0">
          <w:rPr>
            <w:rStyle w:val="Hyperlink"/>
            <w:rFonts w:ascii="Times New Roman" w:hAnsi="Times New Roman" w:cs="Times New Roman"/>
            <w:color w:val="auto"/>
            <w:sz w:val="24"/>
            <w:szCs w:val="24"/>
          </w:rPr>
          <w:t>https://www.theguardian.com/society/2011/oct/17/revealed-toll-cuts-nhs-services</w:t>
        </w:r>
      </w:hyperlink>
    </w:p>
    <w:p w:rsidR="00F07CED" w:rsidRPr="003D6CA0" w:rsidRDefault="00F07CED" w:rsidP="00F07CED">
      <w:pPr>
        <w:rPr>
          <w:rFonts w:ascii="Times New Roman" w:hAnsi="Times New Roman" w:cs="Times New Roman"/>
          <w:sz w:val="24"/>
          <w:szCs w:val="24"/>
        </w:rPr>
      </w:pPr>
      <w:r w:rsidRPr="003D6CA0">
        <w:rPr>
          <w:rFonts w:ascii="Times New Roman" w:hAnsi="Times New Roman" w:cs="Times New Roman"/>
          <w:sz w:val="24"/>
          <w:szCs w:val="24"/>
        </w:rPr>
        <w:t>(Accessed on 28.1.20</w:t>
      </w:r>
    </w:p>
    <w:p w:rsidR="00F07CED" w:rsidRPr="003D6CA0" w:rsidRDefault="00F07CED" w:rsidP="00F07CED">
      <w:pPr>
        <w:rPr>
          <w:rFonts w:ascii="Times New Roman" w:hAnsi="Times New Roman" w:cs="Times New Roman"/>
          <w:sz w:val="24"/>
          <w:szCs w:val="24"/>
        </w:rPr>
      </w:pPr>
      <w:hyperlink r:id="rId36" w:history="1">
        <w:r w:rsidRPr="003D6CA0">
          <w:rPr>
            <w:rStyle w:val="Hyperlink"/>
            <w:rFonts w:ascii="Times New Roman" w:hAnsi="Times New Roman" w:cs="Times New Roman"/>
            <w:color w:val="auto"/>
            <w:sz w:val="24"/>
            <w:szCs w:val="24"/>
          </w:rPr>
          <w:t>https://www.theguardian.com/society/2014/apr/01/health-service-biggest-challenge-history-nhs-boss</w:t>
        </w:r>
      </w:hyperlink>
    </w:p>
    <w:p w:rsidR="00F07CED" w:rsidRPr="003D6CA0" w:rsidRDefault="00F07CED" w:rsidP="00F07CED">
      <w:pPr>
        <w:rPr>
          <w:rFonts w:ascii="Times New Roman" w:hAnsi="Times New Roman" w:cs="Times New Roman"/>
          <w:sz w:val="24"/>
          <w:szCs w:val="24"/>
          <w:shd w:val="clear" w:color="auto" w:fill="FFFFFF"/>
        </w:rPr>
      </w:pPr>
      <w:r w:rsidRPr="003D6CA0">
        <w:rPr>
          <w:rFonts w:ascii="Times New Roman" w:hAnsi="Times New Roman" w:cs="Times New Roman"/>
          <w:sz w:val="24"/>
          <w:szCs w:val="24"/>
          <w:shd w:val="clear" w:color="auto" w:fill="FFFFFF"/>
        </w:rPr>
        <w:t xml:space="preserve">(Accessed on 16.2.17) </w:t>
      </w:r>
    </w:p>
    <w:p w:rsidR="00F07CED" w:rsidRPr="003D6CA0" w:rsidRDefault="00F07CED" w:rsidP="00F07CED">
      <w:pPr>
        <w:rPr>
          <w:rFonts w:ascii="Times New Roman" w:hAnsi="Times New Roman" w:cs="Times New Roman"/>
          <w:sz w:val="24"/>
          <w:szCs w:val="24"/>
        </w:rPr>
      </w:pPr>
      <w:r w:rsidRPr="003D6CA0">
        <w:rPr>
          <w:rFonts w:ascii="Times New Roman" w:hAnsi="Times New Roman" w:cs="Times New Roman"/>
          <w:sz w:val="24"/>
          <w:szCs w:val="24"/>
        </w:rPr>
        <w:t xml:space="preserve">Morrison,(2018) NHS The Evening Standard </w:t>
      </w:r>
    </w:p>
    <w:p w:rsidR="00F07CED" w:rsidRPr="003D6CA0" w:rsidRDefault="00F07CED" w:rsidP="00F07CED">
      <w:pPr>
        <w:rPr>
          <w:rFonts w:ascii="Times New Roman" w:hAnsi="Times New Roman" w:cs="Times New Roman"/>
          <w:sz w:val="24"/>
          <w:szCs w:val="24"/>
        </w:rPr>
      </w:pPr>
      <w:r w:rsidRPr="003D6CA0">
        <w:rPr>
          <w:rFonts w:ascii="Times New Roman" w:hAnsi="Times New Roman" w:cs="Times New Roman"/>
          <w:sz w:val="24"/>
          <w:szCs w:val="24"/>
        </w:rPr>
        <w:t>https://www.standard.co.uk/</w:t>
      </w:r>
    </w:p>
    <w:p w:rsidR="00F07CED" w:rsidRPr="003D6CA0" w:rsidRDefault="00F07CED" w:rsidP="00F07CED">
      <w:pPr>
        <w:rPr>
          <w:rFonts w:ascii="Times New Roman" w:hAnsi="Times New Roman" w:cs="Times New Roman"/>
          <w:sz w:val="24"/>
          <w:szCs w:val="24"/>
        </w:rPr>
      </w:pPr>
      <w:r w:rsidRPr="003D6CA0">
        <w:rPr>
          <w:rFonts w:ascii="Times New Roman" w:hAnsi="Times New Roman" w:cs="Times New Roman"/>
          <w:sz w:val="24"/>
          <w:szCs w:val="24"/>
        </w:rPr>
        <w:t>(Accessed 26th January 2018)</w:t>
      </w:r>
    </w:p>
    <w:p w:rsidR="00F07CED" w:rsidRPr="003D6CA0" w:rsidRDefault="00F07CED" w:rsidP="00F07CED">
      <w:pPr>
        <w:rPr>
          <w:rFonts w:ascii="Times New Roman" w:hAnsi="Times New Roman" w:cs="Times New Roman"/>
          <w:sz w:val="24"/>
          <w:szCs w:val="24"/>
        </w:rPr>
      </w:pPr>
    </w:p>
    <w:p w:rsidR="00F07CED" w:rsidRPr="003D6CA0" w:rsidRDefault="00F07CED" w:rsidP="00F07CED">
      <w:pPr>
        <w:rPr>
          <w:rFonts w:ascii="Times New Roman" w:hAnsi="Times New Roman" w:cs="Times New Roman"/>
          <w:sz w:val="24"/>
          <w:szCs w:val="24"/>
        </w:rPr>
      </w:pPr>
      <w:r w:rsidRPr="003D6CA0">
        <w:rPr>
          <w:rFonts w:ascii="Times New Roman" w:hAnsi="Times New Roman" w:cs="Times New Roman"/>
          <w:sz w:val="24"/>
          <w:szCs w:val="24"/>
        </w:rPr>
        <w:t>Bibliography</w:t>
      </w:r>
    </w:p>
    <w:p w:rsidR="00F07CED" w:rsidRPr="003D6CA0" w:rsidRDefault="00F07CED" w:rsidP="00F07CED">
      <w:pPr>
        <w:rPr>
          <w:rFonts w:ascii="Times New Roman" w:hAnsi="Times New Roman" w:cs="Times New Roman"/>
          <w:sz w:val="24"/>
          <w:szCs w:val="24"/>
        </w:rPr>
      </w:pPr>
      <w:r w:rsidRPr="003D6CA0">
        <w:rPr>
          <w:rFonts w:ascii="Times New Roman" w:hAnsi="Times New Roman" w:cs="Times New Roman"/>
          <w:sz w:val="24"/>
          <w:szCs w:val="24"/>
        </w:rPr>
        <w:t xml:space="preserve">Bailey, S. (2011). </w:t>
      </w:r>
      <w:r w:rsidRPr="003D6CA0">
        <w:rPr>
          <w:rFonts w:ascii="Times New Roman" w:hAnsi="Times New Roman" w:cs="Times New Roman"/>
          <w:i/>
          <w:sz w:val="24"/>
          <w:szCs w:val="24"/>
          <w:u w:val="single"/>
        </w:rPr>
        <w:t>Academic Writing for International Students of Business.</w:t>
      </w:r>
      <w:r w:rsidRPr="003D6CA0">
        <w:rPr>
          <w:rFonts w:ascii="Times New Roman" w:hAnsi="Times New Roman" w:cs="Times New Roman"/>
          <w:sz w:val="24"/>
          <w:szCs w:val="24"/>
        </w:rPr>
        <w:t xml:space="preserve"> Oxon: </w:t>
      </w:r>
      <w:proofErr w:type="spellStart"/>
      <w:r w:rsidRPr="003D6CA0">
        <w:rPr>
          <w:rFonts w:ascii="Times New Roman" w:hAnsi="Times New Roman" w:cs="Times New Roman"/>
          <w:sz w:val="24"/>
          <w:szCs w:val="24"/>
        </w:rPr>
        <w:t>Routledge</w:t>
      </w:r>
      <w:proofErr w:type="spellEnd"/>
    </w:p>
    <w:p w:rsidR="00F07CED" w:rsidRPr="003D6CA0" w:rsidRDefault="00F07CED" w:rsidP="00F07CED">
      <w:pPr>
        <w:rPr>
          <w:rFonts w:ascii="Times New Roman" w:hAnsi="Times New Roman" w:cs="Times New Roman"/>
          <w:sz w:val="24"/>
          <w:szCs w:val="24"/>
        </w:rPr>
      </w:pPr>
      <w:r w:rsidRPr="003D6CA0">
        <w:rPr>
          <w:rFonts w:ascii="Times New Roman" w:hAnsi="Times New Roman" w:cs="Times New Roman"/>
          <w:sz w:val="24"/>
          <w:szCs w:val="24"/>
        </w:rPr>
        <w:t xml:space="preserve">Neville, C. (2016). </w:t>
      </w:r>
      <w:r w:rsidRPr="003D6CA0">
        <w:rPr>
          <w:rFonts w:ascii="Times New Roman" w:hAnsi="Times New Roman" w:cs="Times New Roman"/>
          <w:i/>
          <w:sz w:val="24"/>
          <w:szCs w:val="24"/>
          <w:u w:val="single"/>
        </w:rPr>
        <w:t>Open Up Study Skills</w:t>
      </w:r>
      <w:r w:rsidRPr="003D6CA0">
        <w:rPr>
          <w:rFonts w:ascii="Times New Roman" w:hAnsi="Times New Roman" w:cs="Times New Roman"/>
          <w:sz w:val="24"/>
          <w:szCs w:val="24"/>
        </w:rPr>
        <w:t xml:space="preserve">: The </w:t>
      </w:r>
      <w:r w:rsidRPr="003D6CA0">
        <w:rPr>
          <w:rFonts w:ascii="Times New Roman" w:hAnsi="Times New Roman" w:cs="Times New Roman"/>
          <w:i/>
          <w:sz w:val="24"/>
          <w:szCs w:val="24"/>
          <w:u w:val="single"/>
        </w:rPr>
        <w:t xml:space="preserve">complete Guide to Referencing and Avoiding Plagiarism.  London: </w:t>
      </w:r>
      <w:r w:rsidRPr="003D6CA0">
        <w:rPr>
          <w:rFonts w:ascii="Times New Roman" w:hAnsi="Times New Roman" w:cs="Times New Roman"/>
          <w:sz w:val="24"/>
          <w:szCs w:val="24"/>
        </w:rPr>
        <w:t xml:space="preserve">Open University Press. </w:t>
      </w:r>
    </w:p>
    <w:p w:rsidR="00494804" w:rsidRPr="003D6CA0" w:rsidRDefault="00494804" w:rsidP="00F07CED">
      <w:pPr>
        <w:rPr>
          <w:rFonts w:ascii="Times New Roman" w:hAnsi="Times New Roman" w:cs="Times New Roman"/>
          <w:sz w:val="24"/>
          <w:szCs w:val="24"/>
        </w:rPr>
      </w:pPr>
    </w:p>
    <w:sectPr w:rsidR="00494804" w:rsidRPr="003D6CA0" w:rsidSect="00BF0CAF">
      <w:footerReference w:type="default" r:id="rId3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75AE9" w:rsidRDefault="00C4246D">
      <w:pPr>
        <w:spacing w:after="0" w:line="240" w:lineRule="auto"/>
      </w:pPr>
      <w:r>
        <w:separator/>
      </w:r>
    </w:p>
  </w:endnote>
  <w:endnote w:type="continuationSeparator" w:id="1">
    <w:p w:rsidR="00575AE9" w:rsidRDefault="00C4246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FSAlbert-Light">
    <w:altName w:val="Times New Roman"/>
    <w:panose1 w:val="00000000000000000000"/>
    <w:charset w:val="00"/>
    <w:family w:val="roman"/>
    <w:notTrueType/>
    <w:pitch w:val="default"/>
    <w:sig w:usb0="00000000" w:usb1="00000000" w:usb2="00000000" w:usb3="00000000" w:csb0="00000000" w:csb1="00000000"/>
  </w:font>
  <w:font w:name="Garamond">
    <w:panose1 w:val="020204040303010108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 w:name="Verdana">
    <w:panose1 w:val="020B0604030504040204"/>
    <w:charset w:val="00"/>
    <w:family w:val="swiss"/>
    <w:pitch w:val="variable"/>
    <w:sig w:usb0="A10006FF" w:usb1="4000205B" w:usb2="00000010" w:usb3="00000000" w:csb0="0000019F" w:csb1="00000000"/>
  </w:font>
  <w:font w:name="MS PGothic">
    <w:panose1 w:val="020B0600070205080204"/>
    <w:charset w:val="80"/>
    <w:family w:val="swiss"/>
    <w:pitch w:val="variable"/>
    <w:sig w:usb0="E00002FF" w:usb1="6AC7FDFB" w:usb2="00000012" w:usb3="00000000" w:csb0="0002009F" w:csb1="00000000"/>
  </w:font>
  <w:font w:name="Book Antiqua">
    <w:panose1 w:val="02040602050305030304"/>
    <w:charset w:val="00"/>
    <w:family w:val="roman"/>
    <w:pitch w:val="variable"/>
    <w:sig w:usb0="00000287" w:usb1="00000000"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2479881"/>
      <w:docPartObj>
        <w:docPartGallery w:val="Page Numbers (Bottom of Page)"/>
        <w:docPartUnique/>
      </w:docPartObj>
    </w:sdtPr>
    <w:sdtContent>
      <w:p w:rsidR="001D1BAD" w:rsidRDefault="009D254C">
        <w:pPr>
          <w:pStyle w:val="Footer"/>
          <w:jc w:val="right"/>
        </w:pPr>
        <w:r>
          <w:fldChar w:fldCharType="begin"/>
        </w:r>
        <w:r w:rsidR="0058411E">
          <w:instrText xml:space="preserve"> PAGE   \* MERGEFORMAT </w:instrText>
        </w:r>
        <w:r>
          <w:fldChar w:fldCharType="separate"/>
        </w:r>
        <w:r w:rsidR="00E67F01">
          <w:rPr>
            <w:noProof/>
          </w:rPr>
          <w:t>2</w:t>
        </w:r>
        <w:r>
          <w:fldChar w:fldCharType="end"/>
        </w:r>
      </w:p>
    </w:sdtContent>
  </w:sdt>
  <w:p w:rsidR="001D1BAD" w:rsidRDefault="00E67F0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75AE9" w:rsidRDefault="00C4246D">
      <w:pPr>
        <w:spacing w:after="0" w:line="240" w:lineRule="auto"/>
      </w:pPr>
      <w:r>
        <w:separator/>
      </w:r>
    </w:p>
  </w:footnote>
  <w:footnote w:type="continuationSeparator" w:id="1">
    <w:p w:rsidR="00575AE9" w:rsidRDefault="00C4246D">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E852A1"/>
    <w:multiLevelType w:val="hybridMultilevel"/>
    <w:tmpl w:val="54DCD5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85E3CD2"/>
    <w:multiLevelType w:val="hybridMultilevel"/>
    <w:tmpl w:val="9F3431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9A0670E"/>
    <w:multiLevelType w:val="hybridMultilevel"/>
    <w:tmpl w:val="BABA0DD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nsid w:val="0A023032"/>
    <w:multiLevelType w:val="hybridMultilevel"/>
    <w:tmpl w:val="4F8E831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0B637CD7"/>
    <w:multiLevelType w:val="multilevel"/>
    <w:tmpl w:val="3536BE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0D2A35B4"/>
    <w:multiLevelType w:val="hybridMultilevel"/>
    <w:tmpl w:val="EE5A991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6">
    <w:nsid w:val="0E9A66A1"/>
    <w:multiLevelType w:val="hybridMultilevel"/>
    <w:tmpl w:val="07882FD2"/>
    <w:lvl w:ilvl="0" w:tplc="D4BCA632">
      <w:start w:val="1"/>
      <w:numFmt w:val="bullet"/>
      <w:lvlText w:val=""/>
      <w:lvlJc w:val="left"/>
      <w:pPr>
        <w:ind w:left="720" w:hanging="360"/>
      </w:pPr>
      <w:rPr>
        <w:rFonts w:ascii="Symbol" w:hAnsi="Symbol" w:hint="default"/>
      </w:rPr>
    </w:lvl>
    <w:lvl w:ilvl="1" w:tplc="4E14D2AE">
      <w:start w:val="1"/>
      <w:numFmt w:val="bullet"/>
      <w:lvlText w:val="o"/>
      <w:lvlJc w:val="left"/>
      <w:pPr>
        <w:ind w:left="1440" w:hanging="360"/>
      </w:pPr>
      <w:rPr>
        <w:rFonts w:ascii="Courier New" w:hAnsi="Courier New" w:hint="default"/>
      </w:rPr>
    </w:lvl>
    <w:lvl w:ilvl="2" w:tplc="E5C8B5DC">
      <w:start w:val="1"/>
      <w:numFmt w:val="bullet"/>
      <w:lvlText w:val=""/>
      <w:lvlJc w:val="left"/>
      <w:pPr>
        <w:ind w:left="2160" w:hanging="360"/>
      </w:pPr>
      <w:rPr>
        <w:rFonts w:ascii="Wingdings" w:hAnsi="Wingdings" w:hint="default"/>
      </w:rPr>
    </w:lvl>
    <w:lvl w:ilvl="3" w:tplc="3778693A">
      <w:start w:val="1"/>
      <w:numFmt w:val="bullet"/>
      <w:lvlText w:val=""/>
      <w:lvlJc w:val="left"/>
      <w:pPr>
        <w:ind w:left="2880" w:hanging="360"/>
      </w:pPr>
      <w:rPr>
        <w:rFonts w:ascii="Symbol" w:hAnsi="Symbol" w:hint="default"/>
      </w:rPr>
    </w:lvl>
    <w:lvl w:ilvl="4" w:tplc="39F017BA">
      <w:start w:val="1"/>
      <w:numFmt w:val="bullet"/>
      <w:lvlText w:val="o"/>
      <w:lvlJc w:val="left"/>
      <w:pPr>
        <w:ind w:left="3600" w:hanging="360"/>
      </w:pPr>
      <w:rPr>
        <w:rFonts w:ascii="Courier New" w:hAnsi="Courier New" w:hint="default"/>
      </w:rPr>
    </w:lvl>
    <w:lvl w:ilvl="5" w:tplc="AC84E05C">
      <w:start w:val="1"/>
      <w:numFmt w:val="bullet"/>
      <w:lvlText w:val=""/>
      <w:lvlJc w:val="left"/>
      <w:pPr>
        <w:ind w:left="4320" w:hanging="360"/>
      </w:pPr>
      <w:rPr>
        <w:rFonts w:ascii="Wingdings" w:hAnsi="Wingdings" w:hint="default"/>
      </w:rPr>
    </w:lvl>
    <w:lvl w:ilvl="6" w:tplc="BA9A3E44">
      <w:start w:val="1"/>
      <w:numFmt w:val="bullet"/>
      <w:lvlText w:val=""/>
      <w:lvlJc w:val="left"/>
      <w:pPr>
        <w:ind w:left="5040" w:hanging="360"/>
      </w:pPr>
      <w:rPr>
        <w:rFonts w:ascii="Symbol" w:hAnsi="Symbol" w:hint="default"/>
      </w:rPr>
    </w:lvl>
    <w:lvl w:ilvl="7" w:tplc="132E3E24">
      <w:start w:val="1"/>
      <w:numFmt w:val="bullet"/>
      <w:lvlText w:val="o"/>
      <w:lvlJc w:val="left"/>
      <w:pPr>
        <w:ind w:left="5760" w:hanging="360"/>
      </w:pPr>
      <w:rPr>
        <w:rFonts w:ascii="Courier New" w:hAnsi="Courier New" w:hint="default"/>
      </w:rPr>
    </w:lvl>
    <w:lvl w:ilvl="8" w:tplc="71180FEE">
      <w:start w:val="1"/>
      <w:numFmt w:val="bullet"/>
      <w:lvlText w:val=""/>
      <w:lvlJc w:val="left"/>
      <w:pPr>
        <w:ind w:left="6480" w:hanging="360"/>
      </w:pPr>
      <w:rPr>
        <w:rFonts w:ascii="Wingdings" w:hAnsi="Wingdings" w:hint="default"/>
      </w:rPr>
    </w:lvl>
  </w:abstractNum>
  <w:abstractNum w:abstractNumId="7">
    <w:nsid w:val="149300D4"/>
    <w:multiLevelType w:val="multilevel"/>
    <w:tmpl w:val="0B5C4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15D71D3F"/>
    <w:multiLevelType w:val="hybridMultilevel"/>
    <w:tmpl w:val="706084FA"/>
    <w:lvl w:ilvl="0" w:tplc="08090001">
      <w:start w:val="1"/>
      <w:numFmt w:val="bullet"/>
      <w:lvlText w:val=""/>
      <w:lvlJc w:val="left"/>
      <w:pPr>
        <w:ind w:left="817" w:hanging="360"/>
      </w:pPr>
      <w:rPr>
        <w:rFonts w:ascii="Symbol" w:hAnsi="Symbol" w:hint="default"/>
      </w:rPr>
    </w:lvl>
    <w:lvl w:ilvl="1" w:tplc="08090003" w:tentative="1">
      <w:start w:val="1"/>
      <w:numFmt w:val="bullet"/>
      <w:lvlText w:val="o"/>
      <w:lvlJc w:val="left"/>
      <w:pPr>
        <w:ind w:left="1537" w:hanging="360"/>
      </w:pPr>
      <w:rPr>
        <w:rFonts w:ascii="Courier New" w:hAnsi="Courier New" w:cs="Courier New" w:hint="default"/>
      </w:rPr>
    </w:lvl>
    <w:lvl w:ilvl="2" w:tplc="08090005" w:tentative="1">
      <w:start w:val="1"/>
      <w:numFmt w:val="bullet"/>
      <w:lvlText w:val=""/>
      <w:lvlJc w:val="left"/>
      <w:pPr>
        <w:ind w:left="2257" w:hanging="360"/>
      </w:pPr>
      <w:rPr>
        <w:rFonts w:ascii="Wingdings" w:hAnsi="Wingdings" w:hint="default"/>
      </w:rPr>
    </w:lvl>
    <w:lvl w:ilvl="3" w:tplc="08090001" w:tentative="1">
      <w:start w:val="1"/>
      <w:numFmt w:val="bullet"/>
      <w:lvlText w:val=""/>
      <w:lvlJc w:val="left"/>
      <w:pPr>
        <w:ind w:left="2977" w:hanging="360"/>
      </w:pPr>
      <w:rPr>
        <w:rFonts w:ascii="Symbol" w:hAnsi="Symbol" w:hint="default"/>
      </w:rPr>
    </w:lvl>
    <w:lvl w:ilvl="4" w:tplc="08090003" w:tentative="1">
      <w:start w:val="1"/>
      <w:numFmt w:val="bullet"/>
      <w:lvlText w:val="o"/>
      <w:lvlJc w:val="left"/>
      <w:pPr>
        <w:ind w:left="3697" w:hanging="360"/>
      </w:pPr>
      <w:rPr>
        <w:rFonts w:ascii="Courier New" w:hAnsi="Courier New" w:cs="Courier New" w:hint="default"/>
      </w:rPr>
    </w:lvl>
    <w:lvl w:ilvl="5" w:tplc="08090005" w:tentative="1">
      <w:start w:val="1"/>
      <w:numFmt w:val="bullet"/>
      <w:lvlText w:val=""/>
      <w:lvlJc w:val="left"/>
      <w:pPr>
        <w:ind w:left="4417" w:hanging="360"/>
      </w:pPr>
      <w:rPr>
        <w:rFonts w:ascii="Wingdings" w:hAnsi="Wingdings" w:hint="default"/>
      </w:rPr>
    </w:lvl>
    <w:lvl w:ilvl="6" w:tplc="08090001" w:tentative="1">
      <w:start w:val="1"/>
      <w:numFmt w:val="bullet"/>
      <w:lvlText w:val=""/>
      <w:lvlJc w:val="left"/>
      <w:pPr>
        <w:ind w:left="5137" w:hanging="360"/>
      </w:pPr>
      <w:rPr>
        <w:rFonts w:ascii="Symbol" w:hAnsi="Symbol" w:hint="default"/>
      </w:rPr>
    </w:lvl>
    <w:lvl w:ilvl="7" w:tplc="08090003" w:tentative="1">
      <w:start w:val="1"/>
      <w:numFmt w:val="bullet"/>
      <w:lvlText w:val="o"/>
      <w:lvlJc w:val="left"/>
      <w:pPr>
        <w:ind w:left="5857" w:hanging="360"/>
      </w:pPr>
      <w:rPr>
        <w:rFonts w:ascii="Courier New" w:hAnsi="Courier New" w:cs="Courier New" w:hint="default"/>
      </w:rPr>
    </w:lvl>
    <w:lvl w:ilvl="8" w:tplc="08090005" w:tentative="1">
      <w:start w:val="1"/>
      <w:numFmt w:val="bullet"/>
      <w:lvlText w:val=""/>
      <w:lvlJc w:val="left"/>
      <w:pPr>
        <w:ind w:left="6577" w:hanging="360"/>
      </w:pPr>
      <w:rPr>
        <w:rFonts w:ascii="Wingdings" w:hAnsi="Wingdings" w:hint="default"/>
      </w:rPr>
    </w:lvl>
  </w:abstractNum>
  <w:abstractNum w:abstractNumId="9">
    <w:nsid w:val="16700DA5"/>
    <w:multiLevelType w:val="hybridMultilevel"/>
    <w:tmpl w:val="575E4E04"/>
    <w:lvl w:ilvl="0" w:tplc="FFFFFFFF">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Times New Roman" w:hint="default"/>
      </w:rPr>
    </w:lvl>
    <w:lvl w:ilvl="2" w:tplc="04090005">
      <w:start w:val="1"/>
      <w:numFmt w:val="bullet"/>
      <w:lvlText w:val=""/>
      <w:lvlJc w:val="left"/>
      <w:pPr>
        <w:tabs>
          <w:tab w:val="num" w:pos="1800"/>
        </w:tabs>
        <w:ind w:left="1800" w:hanging="360"/>
      </w:pPr>
      <w:rPr>
        <w:rFonts w:ascii="Wingdings" w:hAnsi="Wingdings" w:hint="default"/>
      </w:rPr>
    </w:lvl>
    <w:lvl w:ilvl="3" w:tplc="04090001">
      <w:start w:val="1"/>
      <w:numFmt w:val="bullet"/>
      <w:lvlText w:val=""/>
      <w:lvlJc w:val="left"/>
      <w:pPr>
        <w:tabs>
          <w:tab w:val="num" w:pos="2520"/>
        </w:tabs>
        <w:ind w:left="2520" w:hanging="360"/>
      </w:pPr>
      <w:rPr>
        <w:rFonts w:ascii="Symbol" w:hAnsi="Symbol" w:hint="default"/>
      </w:rPr>
    </w:lvl>
    <w:lvl w:ilvl="4" w:tplc="04090003">
      <w:start w:val="1"/>
      <w:numFmt w:val="bullet"/>
      <w:lvlText w:val="o"/>
      <w:lvlJc w:val="left"/>
      <w:pPr>
        <w:tabs>
          <w:tab w:val="num" w:pos="3240"/>
        </w:tabs>
        <w:ind w:left="3240" w:hanging="360"/>
      </w:pPr>
      <w:rPr>
        <w:rFonts w:ascii="Courier New" w:hAnsi="Courier New" w:cs="Times New Roman" w:hint="default"/>
      </w:rPr>
    </w:lvl>
    <w:lvl w:ilvl="5" w:tplc="04090005">
      <w:start w:val="1"/>
      <w:numFmt w:val="bullet"/>
      <w:lvlText w:val=""/>
      <w:lvlJc w:val="left"/>
      <w:pPr>
        <w:tabs>
          <w:tab w:val="num" w:pos="3960"/>
        </w:tabs>
        <w:ind w:left="3960" w:hanging="360"/>
      </w:pPr>
      <w:rPr>
        <w:rFonts w:ascii="Wingdings" w:hAnsi="Wingdings" w:hint="default"/>
      </w:rPr>
    </w:lvl>
    <w:lvl w:ilvl="6" w:tplc="04090001">
      <w:start w:val="1"/>
      <w:numFmt w:val="bullet"/>
      <w:lvlText w:val=""/>
      <w:lvlJc w:val="left"/>
      <w:pPr>
        <w:tabs>
          <w:tab w:val="num" w:pos="4680"/>
        </w:tabs>
        <w:ind w:left="4680" w:hanging="360"/>
      </w:pPr>
      <w:rPr>
        <w:rFonts w:ascii="Symbol" w:hAnsi="Symbol" w:hint="default"/>
      </w:rPr>
    </w:lvl>
    <w:lvl w:ilvl="7" w:tplc="04090003">
      <w:start w:val="1"/>
      <w:numFmt w:val="bullet"/>
      <w:lvlText w:val="o"/>
      <w:lvlJc w:val="left"/>
      <w:pPr>
        <w:tabs>
          <w:tab w:val="num" w:pos="5400"/>
        </w:tabs>
        <w:ind w:left="5400" w:hanging="360"/>
      </w:pPr>
      <w:rPr>
        <w:rFonts w:ascii="Courier New" w:hAnsi="Courier New" w:cs="Times New Roman" w:hint="default"/>
      </w:rPr>
    </w:lvl>
    <w:lvl w:ilvl="8" w:tplc="04090005">
      <w:start w:val="1"/>
      <w:numFmt w:val="bullet"/>
      <w:lvlText w:val=""/>
      <w:lvlJc w:val="left"/>
      <w:pPr>
        <w:tabs>
          <w:tab w:val="num" w:pos="6120"/>
        </w:tabs>
        <w:ind w:left="6120" w:hanging="360"/>
      </w:pPr>
      <w:rPr>
        <w:rFonts w:ascii="Wingdings" w:hAnsi="Wingdings" w:hint="default"/>
      </w:rPr>
    </w:lvl>
  </w:abstractNum>
  <w:abstractNum w:abstractNumId="10">
    <w:nsid w:val="1AC35F0C"/>
    <w:multiLevelType w:val="hybridMultilevel"/>
    <w:tmpl w:val="22BAAE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1BEC615C"/>
    <w:multiLevelType w:val="hybridMultilevel"/>
    <w:tmpl w:val="B3624268"/>
    <w:lvl w:ilvl="0" w:tplc="E55A5F68">
      <w:start w:val="1"/>
      <w:numFmt w:val="bullet"/>
      <w:lvlText w:val="•"/>
      <w:lvlJc w:val="left"/>
      <w:pPr>
        <w:tabs>
          <w:tab w:val="num" w:pos="720"/>
        </w:tabs>
        <w:ind w:left="720" w:hanging="360"/>
      </w:pPr>
      <w:rPr>
        <w:rFonts w:ascii="Arial" w:hAnsi="Arial" w:hint="default"/>
      </w:rPr>
    </w:lvl>
    <w:lvl w:ilvl="1" w:tplc="7702EEC2" w:tentative="1">
      <w:start w:val="1"/>
      <w:numFmt w:val="bullet"/>
      <w:lvlText w:val="•"/>
      <w:lvlJc w:val="left"/>
      <w:pPr>
        <w:tabs>
          <w:tab w:val="num" w:pos="1440"/>
        </w:tabs>
        <w:ind w:left="1440" w:hanging="360"/>
      </w:pPr>
      <w:rPr>
        <w:rFonts w:ascii="Arial" w:hAnsi="Arial" w:hint="default"/>
      </w:rPr>
    </w:lvl>
    <w:lvl w:ilvl="2" w:tplc="225206CE" w:tentative="1">
      <w:start w:val="1"/>
      <w:numFmt w:val="bullet"/>
      <w:lvlText w:val="•"/>
      <w:lvlJc w:val="left"/>
      <w:pPr>
        <w:tabs>
          <w:tab w:val="num" w:pos="2160"/>
        </w:tabs>
        <w:ind w:left="2160" w:hanging="360"/>
      </w:pPr>
      <w:rPr>
        <w:rFonts w:ascii="Arial" w:hAnsi="Arial" w:hint="default"/>
      </w:rPr>
    </w:lvl>
    <w:lvl w:ilvl="3" w:tplc="485A00B2" w:tentative="1">
      <w:start w:val="1"/>
      <w:numFmt w:val="bullet"/>
      <w:lvlText w:val="•"/>
      <w:lvlJc w:val="left"/>
      <w:pPr>
        <w:tabs>
          <w:tab w:val="num" w:pos="2880"/>
        </w:tabs>
        <w:ind w:left="2880" w:hanging="360"/>
      </w:pPr>
      <w:rPr>
        <w:rFonts w:ascii="Arial" w:hAnsi="Arial" w:hint="default"/>
      </w:rPr>
    </w:lvl>
    <w:lvl w:ilvl="4" w:tplc="E4564F18" w:tentative="1">
      <w:start w:val="1"/>
      <w:numFmt w:val="bullet"/>
      <w:lvlText w:val="•"/>
      <w:lvlJc w:val="left"/>
      <w:pPr>
        <w:tabs>
          <w:tab w:val="num" w:pos="3600"/>
        </w:tabs>
        <w:ind w:left="3600" w:hanging="360"/>
      </w:pPr>
      <w:rPr>
        <w:rFonts w:ascii="Arial" w:hAnsi="Arial" w:hint="default"/>
      </w:rPr>
    </w:lvl>
    <w:lvl w:ilvl="5" w:tplc="B0E846F4" w:tentative="1">
      <w:start w:val="1"/>
      <w:numFmt w:val="bullet"/>
      <w:lvlText w:val="•"/>
      <w:lvlJc w:val="left"/>
      <w:pPr>
        <w:tabs>
          <w:tab w:val="num" w:pos="4320"/>
        </w:tabs>
        <w:ind w:left="4320" w:hanging="360"/>
      </w:pPr>
      <w:rPr>
        <w:rFonts w:ascii="Arial" w:hAnsi="Arial" w:hint="default"/>
      </w:rPr>
    </w:lvl>
    <w:lvl w:ilvl="6" w:tplc="6AF46B40" w:tentative="1">
      <w:start w:val="1"/>
      <w:numFmt w:val="bullet"/>
      <w:lvlText w:val="•"/>
      <w:lvlJc w:val="left"/>
      <w:pPr>
        <w:tabs>
          <w:tab w:val="num" w:pos="5040"/>
        </w:tabs>
        <w:ind w:left="5040" w:hanging="360"/>
      </w:pPr>
      <w:rPr>
        <w:rFonts w:ascii="Arial" w:hAnsi="Arial" w:hint="default"/>
      </w:rPr>
    </w:lvl>
    <w:lvl w:ilvl="7" w:tplc="DE9A3406" w:tentative="1">
      <w:start w:val="1"/>
      <w:numFmt w:val="bullet"/>
      <w:lvlText w:val="•"/>
      <w:lvlJc w:val="left"/>
      <w:pPr>
        <w:tabs>
          <w:tab w:val="num" w:pos="5760"/>
        </w:tabs>
        <w:ind w:left="5760" w:hanging="360"/>
      </w:pPr>
      <w:rPr>
        <w:rFonts w:ascii="Arial" w:hAnsi="Arial" w:hint="default"/>
      </w:rPr>
    </w:lvl>
    <w:lvl w:ilvl="8" w:tplc="386CD764" w:tentative="1">
      <w:start w:val="1"/>
      <w:numFmt w:val="bullet"/>
      <w:lvlText w:val="•"/>
      <w:lvlJc w:val="left"/>
      <w:pPr>
        <w:tabs>
          <w:tab w:val="num" w:pos="6480"/>
        </w:tabs>
        <w:ind w:left="6480" w:hanging="360"/>
      </w:pPr>
      <w:rPr>
        <w:rFonts w:ascii="Arial" w:hAnsi="Arial" w:hint="default"/>
      </w:rPr>
    </w:lvl>
  </w:abstractNum>
  <w:abstractNum w:abstractNumId="12">
    <w:nsid w:val="280A308F"/>
    <w:multiLevelType w:val="multilevel"/>
    <w:tmpl w:val="257EC9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29D80E03"/>
    <w:multiLevelType w:val="hybridMultilevel"/>
    <w:tmpl w:val="6AF6E686"/>
    <w:lvl w:ilvl="0" w:tplc="FFFFFFFF">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Times New Roman" w:hint="default"/>
      </w:rPr>
    </w:lvl>
    <w:lvl w:ilvl="2" w:tplc="04090005">
      <w:start w:val="1"/>
      <w:numFmt w:val="bullet"/>
      <w:lvlText w:val=""/>
      <w:lvlJc w:val="left"/>
      <w:pPr>
        <w:tabs>
          <w:tab w:val="num" w:pos="1800"/>
        </w:tabs>
        <w:ind w:left="1800" w:hanging="360"/>
      </w:pPr>
      <w:rPr>
        <w:rFonts w:ascii="Wingdings" w:hAnsi="Wingdings" w:hint="default"/>
      </w:rPr>
    </w:lvl>
    <w:lvl w:ilvl="3" w:tplc="04090001">
      <w:start w:val="1"/>
      <w:numFmt w:val="bullet"/>
      <w:lvlText w:val=""/>
      <w:lvlJc w:val="left"/>
      <w:pPr>
        <w:tabs>
          <w:tab w:val="num" w:pos="2520"/>
        </w:tabs>
        <w:ind w:left="2520" w:hanging="360"/>
      </w:pPr>
      <w:rPr>
        <w:rFonts w:ascii="Symbol" w:hAnsi="Symbol" w:hint="default"/>
      </w:rPr>
    </w:lvl>
    <w:lvl w:ilvl="4" w:tplc="04090003">
      <w:start w:val="1"/>
      <w:numFmt w:val="bullet"/>
      <w:lvlText w:val="o"/>
      <w:lvlJc w:val="left"/>
      <w:pPr>
        <w:tabs>
          <w:tab w:val="num" w:pos="3240"/>
        </w:tabs>
        <w:ind w:left="3240" w:hanging="360"/>
      </w:pPr>
      <w:rPr>
        <w:rFonts w:ascii="Courier New" w:hAnsi="Courier New" w:cs="Times New Roman" w:hint="default"/>
      </w:rPr>
    </w:lvl>
    <w:lvl w:ilvl="5" w:tplc="04090005">
      <w:start w:val="1"/>
      <w:numFmt w:val="bullet"/>
      <w:lvlText w:val=""/>
      <w:lvlJc w:val="left"/>
      <w:pPr>
        <w:tabs>
          <w:tab w:val="num" w:pos="3960"/>
        </w:tabs>
        <w:ind w:left="3960" w:hanging="360"/>
      </w:pPr>
      <w:rPr>
        <w:rFonts w:ascii="Wingdings" w:hAnsi="Wingdings" w:hint="default"/>
      </w:rPr>
    </w:lvl>
    <w:lvl w:ilvl="6" w:tplc="04090001">
      <w:start w:val="1"/>
      <w:numFmt w:val="bullet"/>
      <w:lvlText w:val=""/>
      <w:lvlJc w:val="left"/>
      <w:pPr>
        <w:tabs>
          <w:tab w:val="num" w:pos="4680"/>
        </w:tabs>
        <w:ind w:left="4680" w:hanging="360"/>
      </w:pPr>
      <w:rPr>
        <w:rFonts w:ascii="Symbol" w:hAnsi="Symbol" w:hint="default"/>
      </w:rPr>
    </w:lvl>
    <w:lvl w:ilvl="7" w:tplc="04090003">
      <w:start w:val="1"/>
      <w:numFmt w:val="bullet"/>
      <w:lvlText w:val="o"/>
      <w:lvlJc w:val="left"/>
      <w:pPr>
        <w:tabs>
          <w:tab w:val="num" w:pos="5400"/>
        </w:tabs>
        <w:ind w:left="5400" w:hanging="360"/>
      </w:pPr>
      <w:rPr>
        <w:rFonts w:ascii="Courier New" w:hAnsi="Courier New" w:cs="Times New Roman" w:hint="default"/>
      </w:rPr>
    </w:lvl>
    <w:lvl w:ilvl="8" w:tplc="04090005">
      <w:start w:val="1"/>
      <w:numFmt w:val="bullet"/>
      <w:lvlText w:val=""/>
      <w:lvlJc w:val="left"/>
      <w:pPr>
        <w:tabs>
          <w:tab w:val="num" w:pos="6120"/>
        </w:tabs>
        <w:ind w:left="6120" w:hanging="360"/>
      </w:pPr>
      <w:rPr>
        <w:rFonts w:ascii="Wingdings" w:hAnsi="Wingdings" w:hint="default"/>
      </w:rPr>
    </w:lvl>
  </w:abstractNum>
  <w:abstractNum w:abstractNumId="14">
    <w:nsid w:val="2A386A01"/>
    <w:multiLevelType w:val="hybridMultilevel"/>
    <w:tmpl w:val="E902A12E"/>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15">
    <w:nsid w:val="2B546FB7"/>
    <w:multiLevelType w:val="hybridMultilevel"/>
    <w:tmpl w:val="D21C27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2F7F4533"/>
    <w:multiLevelType w:val="singleLevel"/>
    <w:tmpl w:val="0809000F"/>
    <w:lvl w:ilvl="0">
      <w:start w:val="1"/>
      <w:numFmt w:val="decimal"/>
      <w:lvlText w:val="%1."/>
      <w:lvlJc w:val="left"/>
      <w:pPr>
        <w:ind w:left="720" w:hanging="360"/>
      </w:pPr>
    </w:lvl>
  </w:abstractNum>
  <w:abstractNum w:abstractNumId="17">
    <w:nsid w:val="34607A85"/>
    <w:multiLevelType w:val="hybridMultilevel"/>
    <w:tmpl w:val="3BAC9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34BF51EB"/>
    <w:multiLevelType w:val="hybridMultilevel"/>
    <w:tmpl w:val="B1F6C5C6"/>
    <w:lvl w:ilvl="0" w:tplc="FFFFFFFF">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Times New Roman" w:hint="default"/>
      </w:rPr>
    </w:lvl>
    <w:lvl w:ilvl="2" w:tplc="04090005">
      <w:start w:val="1"/>
      <w:numFmt w:val="bullet"/>
      <w:lvlText w:val=""/>
      <w:lvlJc w:val="left"/>
      <w:pPr>
        <w:tabs>
          <w:tab w:val="num" w:pos="1800"/>
        </w:tabs>
        <w:ind w:left="1800" w:hanging="360"/>
      </w:pPr>
      <w:rPr>
        <w:rFonts w:ascii="Wingdings" w:hAnsi="Wingdings" w:hint="default"/>
      </w:rPr>
    </w:lvl>
    <w:lvl w:ilvl="3" w:tplc="04090001">
      <w:start w:val="1"/>
      <w:numFmt w:val="bullet"/>
      <w:lvlText w:val=""/>
      <w:lvlJc w:val="left"/>
      <w:pPr>
        <w:tabs>
          <w:tab w:val="num" w:pos="2520"/>
        </w:tabs>
        <w:ind w:left="2520" w:hanging="360"/>
      </w:pPr>
      <w:rPr>
        <w:rFonts w:ascii="Symbol" w:hAnsi="Symbol" w:hint="default"/>
      </w:rPr>
    </w:lvl>
    <w:lvl w:ilvl="4" w:tplc="04090003">
      <w:start w:val="1"/>
      <w:numFmt w:val="bullet"/>
      <w:lvlText w:val="o"/>
      <w:lvlJc w:val="left"/>
      <w:pPr>
        <w:tabs>
          <w:tab w:val="num" w:pos="3240"/>
        </w:tabs>
        <w:ind w:left="3240" w:hanging="360"/>
      </w:pPr>
      <w:rPr>
        <w:rFonts w:ascii="Courier New" w:hAnsi="Courier New" w:cs="Times New Roman" w:hint="default"/>
      </w:rPr>
    </w:lvl>
    <w:lvl w:ilvl="5" w:tplc="04090005">
      <w:start w:val="1"/>
      <w:numFmt w:val="bullet"/>
      <w:lvlText w:val=""/>
      <w:lvlJc w:val="left"/>
      <w:pPr>
        <w:tabs>
          <w:tab w:val="num" w:pos="3960"/>
        </w:tabs>
        <w:ind w:left="3960" w:hanging="360"/>
      </w:pPr>
      <w:rPr>
        <w:rFonts w:ascii="Wingdings" w:hAnsi="Wingdings" w:hint="default"/>
      </w:rPr>
    </w:lvl>
    <w:lvl w:ilvl="6" w:tplc="04090001">
      <w:start w:val="1"/>
      <w:numFmt w:val="bullet"/>
      <w:lvlText w:val=""/>
      <w:lvlJc w:val="left"/>
      <w:pPr>
        <w:tabs>
          <w:tab w:val="num" w:pos="4680"/>
        </w:tabs>
        <w:ind w:left="4680" w:hanging="360"/>
      </w:pPr>
      <w:rPr>
        <w:rFonts w:ascii="Symbol" w:hAnsi="Symbol" w:hint="default"/>
      </w:rPr>
    </w:lvl>
    <w:lvl w:ilvl="7" w:tplc="04090003">
      <w:start w:val="1"/>
      <w:numFmt w:val="bullet"/>
      <w:lvlText w:val="o"/>
      <w:lvlJc w:val="left"/>
      <w:pPr>
        <w:tabs>
          <w:tab w:val="num" w:pos="5400"/>
        </w:tabs>
        <w:ind w:left="5400" w:hanging="360"/>
      </w:pPr>
      <w:rPr>
        <w:rFonts w:ascii="Courier New" w:hAnsi="Courier New" w:cs="Times New Roman" w:hint="default"/>
      </w:rPr>
    </w:lvl>
    <w:lvl w:ilvl="8" w:tplc="04090005">
      <w:start w:val="1"/>
      <w:numFmt w:val="bullet"/>
      <w:lvlText w:val=""/>
      <w:lvlJc w:val="left"/>
      <w:pPr>
        <w:tabs>
          <w:tab w:val="num" w:pos="6120"/>
        </w:tabs>
        <w:ind w:left="6120" w:hanging="360"/>
      </w:pPr>
      <w:rPr>
        <w:rFonts w:ascii="Wingdings" w:hAnsi="Wingdings" w:hint="default"/>
      </w:rPr>
    </w:lvl>
  </w:abstractNum>
  <w:abstractNum w:abstractNumId="19">
    <w:nsid w:val="361A465B"/>
    <w:multiLevelType w:val="hybridMultilevel"/>
    <w:tmpl w:val="8E306E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3AF457A7"/>
    <w:multiLevelType w:val="multilevel"/>
    <w:tmpl w:val="F648CE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3FE6248F"/>
    <w:multiLevelType w:val="multilevel"/>
    <w:tmpl w:val="67B4E6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40A661FF"/>
    <w:multiLevelType w:val="multilevel"/>
    <w:tmpl w:val="7720A9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44CD2ED1"/>
    <w:multiLevelType w:val="hybridMultilevel"/>
    <w:tmpl w:val="84483B20"/>
    <w:lvl w:ilvl="0" w:tplc="FFFFFFFF">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Times New Roman" w:hint="default"/>
      </w:rPr>
    </w:lvl>
    <w:lvl w:ilvl="2" w:tplc="04090005">
      <w:start w:val="1"/>
      <w:numFmt w:val="bullet"/>
      <w:lvlText w:val=""/>
      <w:lvlJc w:val="left"/>
      <w:pPr>
        <w:tabs>
          <w:tab w:val="num" w:pos="1800"/>
        </w:tabs>
        <w:ind w:left="1800" w:hanging="360"/>
      </w:pPr>
      <w:rPr>
        <w:rFonts w:ascii="Wingdings" w:hAnsi="Wingdings" w:hint="default"/>
      </w:rPr>
    </w:lvl>
    <w:lvl w:ilvl="3" w:tplc="04090001">
      <w:start w:val="1"/>
      <w:numFmt w:val="bullet"/>
      <w:lvlText w:val=""/>
      <w:lvlJc w:val="left"/>
      <w:pPr>
        <w:tabs>
          <w:tab w:val="num" w:pos="2520"/>
        </w:tabs>
        <w:ind w:left="2520" w:hanging="360"/>
      </w:pPr>
      <w:rPr>
        <w:rFonts w:ascii="Symbol" w:hAnsi="Symbol" w:hint="default"/>
      </w:rPr>
    </w:lvl>
    <w:lvl w:ilvl="4" w:tplc="04090003">
      <w:start w:val="1"/>
      <w:numFmt w:val="bullet"/>
      <w:lvlText w:val="o"/>
      <w:lvlJc w:val="left"/>
      <w:pPr>
        <w:tabs>
          <w:tab w:val="num" w:pos="3240"/>
        </w:tabs>
        <w:ind w:left="3240" w:hanging="360"/>
      </w:pPr>
      <w:rPr>
        <w:rFonts w:ascii="Courier New" w:hAnsi="Courier New" w:cs="Times New Roman" w:hint="default"/>
      </w:rPr>
    </w:lvl>
    <w:lvl w:ilvl="5" w:tplc="04090005">
      <w:start w:val="1"/>
      <w:numFmt w:val="bullet"/>
      <w:lvlText w:val=""/>
      <w:lvlJc w:val="left"/>
      <w:pPr>
        <w:tabs>
          <w:tab w:val="num" w:pos="3960"/>
        </w:tabs>
        <w:ind w:left="3960" w:hanging="360"/>
      </w:pPr>
      <w:rPr>
        <w:rFonts w:ascii="Wingdings" w:hAnsi="Wingdings" w:hint="default"/>
      </w:rPr>
    </w:lvl>
    <w:lvl w:ilvl="6" w:tplc="04090001">
      <w:start w:val="1"/>
      <w:numFmt w:val="bullet"/>
      <w:lvlText w:val=""/>
      <w:lvlJc w:val="left"/>
      <w:pPr>
        <w:tabs>
          <w:tab w:val="num" w:pos="4680"/>
        </w:tabs>
        <w:ind w:left="4680" w:hanging="360"/>
      </w:pPr>
      <w:rPr>
        <w:rFonts w:ascii="Symbol" w:hAnsi="Symbol" w:hint="default"/>
      </w:rPr>
    </w:lvl>
    <w:lvl w:ilvl="7" w:tplc="04090003">
      <w:start w:val="1"/>
      <w:numFmt w:val="bullet"/>
      <w:lvlText w:val="o"/>
      <w:lvlJc w:val="left"/>
      <w:pPr>
        <w:tabs>
          <w:tab w:val="num" w:pos="5400"/>
        </w:tabs>
        <w:ind w:left="5400" w:hanging="360"/>
      </w:pPr>
      <w:rPr>
        <w:rFonts w:ascii="Courier New" w:hAnsi="Courier New" w:cs="Times New Roman" w:hint="default"/>
      </w:rPr>
    </w:lvl>
    <w:lvl w:ilvl="8" w:tplc="04090005">
      <w:start w:val="1"/>
      <w:numFmt w:val="bullet"/>
      <w:lvlText w:val=""/>
      <w:lvlJc w:val="left"/>
      <w:pPr>
        <w:tabs>
          <w:tab w:val="num" w:pos="6120"/>
        </w:tabs>
        <w:ind w:left="6120" w:hanging="360"/>
      </w:pPr>
      <w:rPr>
        <w:rFonts w:ascii="Wingdings" w:hAnsi="Wingdings" w:hint="default"/>
      </w:rPr>
    </w:lvl>
  </w:abstractNum>
  <w:abstractNum w:abstractNumId="24">
    <w:nsid w:val="47B64A2B"/>
    <w:multiLevelType w:val="singleLevel"/>
    <w:tmpl w:val="0809000F"/>
    <w:lvl w:ilvl="0">
      <w:start w:val="1"/>
      <w:numFmt w:val="decimal"/>
      <w:lvlText w:val="%1."/>
      <w:lvlJc w:val="left"/>
      <w:pPr>
        <w:tabs>
          <w:tab w:val="num" w:pos="360"/>
        </w:tabs>
        <w:ind w:left="360" w:hanging="360"/>
      </w:pPr>
    </w:lvl>
  </w:abstractNum>
  <w:abstractNum w:abstractNumId="25">
    <w:nsid w:val="49CF5FEF"/>
    <w:multiLevelType w:val="hybridMultilevel"/>
    <w:tmpl w:val="404C316C"/>
    <w:lvl w:ilvl="0" w:tplc="FFFFFFFF">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Times New Roman" w:hint="default"/>
      </w:rPr>
    </w:lvl>
    <w:lvl w:ilvl="2" w:tplc="04090005">
      <w:start w:val="1"/>
      <w:numFmt w:val="bullet"/>
      <w:lvlText w:val=""/>
      <w:lvlJc w:val="left"/>
      <w:pPr>
        <w:tabs>
          <w:tab w:val="num" w:pos="1800"/>
        </w:tabs>
        <w:ind w:left="1800" w:hanging="360"/>
      </w:pPr>
      <w:rPr>
        <w:rFonts w:ascii="Wingdings" w:hAnsi="Wingdings" w:hint="default"/>
      </w:rPr>
    </w:lvl>
    <w:lvl w:ilvl="3" w:tplc="04090001">
      <w:start w:val="1"/>
      <w:numFmt w:val="bullet"/>
      <w:lvlText w:val=""/>
      <w:lvlJc w:val="left"/>
      <w:pPr>
        <w:tabs>
          <w:tab w:val="num" w:pos="2520"/>
        </w:tabs>
        <w:ind w:left="2520" w:hanging="360"/>
      </w:pPr>
      <w:rPr>
        <w:rFonts w:ascii="Symbol" w:hAnsi="Symbol" w:hint="default"/>
      </w:rPr>
    </w:lvl>
    <w:lvl w:ilvl="4" w:tplc="04090003">
      <w:start w:val="1"/>
      <w:numFmt w:val="bullet"/>
      <w:lvlText w:val="o"/>
      <w:lvlJc w:val="left"/>
      <w:pPr>
        <w:tabs>
          <w:tab w:val="num" w:pos="3240"/>
        </w:tabs>
        <w:ind w:left="3240" w:hanging="360"/>
      </w:pPr>
      <w:rPr>
        <w:rFonts w:ascii="Courier New" w:hAnsi="Courier New" w:cs="Times New Roman" w:hint="default"/>
      </w:rPr>
    </w:lvl>
    <w:lvl w:ilvl="5" w:tplc="04090005">
      <w:start w:val="1"/>
      <w:numFmt w:val="bullet"/>
      <w:lvlText w:val=""/>
      <w:lvlJc w:val="left"/>
      <w:pPr>
        <w:tabs>
          <w:tab w:val="num" w:pos="3960"/>
        </w:tabs>
        <w:ind w:left="3960" w:hanging="360"/>
      </w:pPr>
      <w:rPr>
        <w:rFonts w:ascii="Wingdings" w:hAnsi="Wingdings" w:hint="default"/>
      </w:rPr>
    </w:lvl>
    <w:lvl w:ilvl="6" w:tplc="04090001">
      <w:start w:val="1"/>
      <w:numFmt w:val="bullet"/>
      <w:lvlText w:val=""/>
      <w:lvlJc w:val="left"/>
      <w:pPr>
        <w:tabs>
          <w:tab w:val="num" w:pos="4680"/>
        </w:tabs>
        <w:ind w:left="4680" w:hanging="360"/>
      </w:pPr>
      <w:rPr>
        <w:rFonts w:ascii="Symbol" w:hAnsi="Symbol" w:hint="default"/>
      </w:rPr>
    </w:lvl>
    <w:lvl w:ilvl="7" w:tplc="04090003">
      <w:start w:val="1"/>
      <w:numFmt w:val="bullet"/>
      <w:lvlText w:val="o"/>
      <w:lvlJc w:val="left"/>
      <w:pPr>
        <w:tabs>
          <w:tab w:val="num" w:pos="5400"/>
        </w:tabs>
        <w:ind w:left="5400" w:hanging="360"/>
      </w:pPr>
      <w:rPr>
        <w:rFonts w:ascii="Courier New" w:hAnsi="Courier New" w:cs="Times New Roman" w:hint="default"/>
      </w:rPr>
    </w:lvl>
    <w:lvl w:ilvl="8" w:tplc="04090005">
      <w:start w:val="1"/>
      <w:numFmt w:val="bullet"/>
      <w:lvlText w:val=""/>
      <w:lvlJc w:val="left"/>
      <w:pPr>
        <w:tabs>
          <w:tab w:val="num" w:pos="6120"/>
        </w:tabs>
        <w:ind w:left="6120" w:hanging="360"/>
      </w:pPr>
      <w:rPr>
        <w:rFonts w:ascii="Wingdings" w:hAnsi="Wingdings" w:hint="default"/>
      </w:rPr>
    </w:lvl>
  </w:abstractNum>
  <w:abstractNum w:abstractNumId="26">
    <w:nsid w:val="4A060FF7"/>
    <w:multiLevelType w:val="hybridMultilevel"/>
    <w:tmpl w:val="105626AC"/>
    <w:lvl w:ilvl="0" w:tplc="0409000F">
      <w:start w:val="1"/>
      <w:numFmt w:val="decimal"/>
      <w:lvlText w:val="%1."/>
      <w:lvlJc w:val="left"/>
      <w:pPr>
        <w:tabs>
          <w:tab w:val="num" w:pos="720"/>
        </w:tabs>
        <w:ind w:left="720" w:hanging="360"/>
      </w:pPr>
    </w:lvl>
    <w:lvl w:ilvl="1" w:tplc="DA220C72">
      <w:start w:val="2"/>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27">
    <w:nsid w:val="4C1803DF"/>
    <w:multiLevelType w:val="hybridMultilevel"/>
    <w:tmpl w:val="46465C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5110201D"/>
    <w:multiLevelType w:val="multilevel"/>
    <w:tmpl w:val="77A0A2C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nsid w:val="52943D40"/>
    <w:multiLevelType w:val="multilevel"/>
    <w:tmpl w:val="21C4A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nsid w:val="531A6217"/>
    <w:multiLevelType w:val="hybridMultilevel"/>
    <w:tmpl w:val="B02AD0B8"/>
    <w:lvl w:ilvl="0" w:tplc="B6267A4E">
      <w:start w:val="1"/>
      <w:numFmt w:val="bullet"/>
      <w:lvlText w:val="•"/>
      <w:lvlJc w:val="left"/>
      <w:pPr>
        <w:tabs>
          <w:tab w:val="num" w:pos="720"/>
        </w:tabs>
        <w:ind w:left="720" w:hanging="360"/>
      </w:pPr>
      <w:rPr>
        <w:rFonts w:ascii="Arial" w:hAnsi="Arial" w:hint="default"/>
      </w:rPr>
    </w:lvl>
    <w:lvl w:ilvl="1" w:tplc="84CA98FC" w:tentative="1">
      <w:start w:val="1"/>
      <w:numFmt w:val="bullet"/>
      <w:lvlText w:val="•"/>
      <w:lvlJc w:val="left"/>
      <w:pPr>
        <w:tabs>
          <w:tab w:val="num" w:pos="1440"/>
        </w:tabs>
        <w:ind w:left="1440" w:hanging="360"/>
      </w:pPr>
      <w:rPr>
        <w:rFonts w:ascii="Arial" w:hAnsi="Arial" w:hint="default"/>
      </w:rPr>
    </w:lvl>
    <w:lvl w:ilvl="2" w:tplc="9D34402A" w:tentative="1">
      <w:start w:val="1"/>
      <w:numFmt w:val="bullet"/>
      <w:lvlText w:val="•"/>
      <w:lvlJc w:val="left"/>
      <w:pPr>
        <w:tabs>
          <w:tab w:val="num" w:pos="2160"/>
        </w:tabs>
        <w:ind w:left="2160" w:hanging="360"/>
      </w:pPr>
      <w:rPr>
        <w:rFonts w:ascii="Arial" w:hAnsi="Arial" w:hint="default"/>
      </w:rPr>
    </w:lvl>
    <w:lvl w:ilvl="3" w:tplc="209E906C" w:tentative="1">
      <w:start w:val="1"/>
      <w:numFmt w:val="bullet"/>
      <w:lvlText w:val="•"/>
      <w:lvlJc w:val="left"/>
      <w:pPr>
        <w:tabs>
          <w:tab w:val="num" w:pos="2880"/>
        </w:tabs>
        <w:ind w:left="2880" w:hanging="360"/>
      </w:pPr>
      <w:rPr>
        <w:rFonts w:ascii="Arial" w:hAnsi="Arial" w:hint="default"/>
      </w:rPr>
    </w:lvl>
    <w:lvl w:ilvl="4" w:tplc="E62486AA" w:tentative="1">
      <w:start w:val="1"/>
      <w:numFmt w:val="bullet"/>
      <w:lvlText w:val="•"/>
      <w:lvlJc w:val="left"/>
      <w:pPr>
        <w:tabs>
          <w:tab w:val="num" w:pos="3600"/>
        </w:tabs>
        <w:ind w:left="3600" w:hanging="360"/>
      </w:pPr>
      <w:rPr>
        <w:rFonts w:ascii="Arial" w:hAnsi="Arial" w:hint="default"/>
      </w:rPr>
    </w:lvl>
    <w:lvl w:ilvl="5" w:tplc="C4D0F868" w:tentative="1">
      <w:start w:val="1"/>
      <w:numFmt w:val="bullet"/>
      <w:lvlText w:val="•"/>
      <w:lvlJc w:val="left"/>
      <w:pPr>
        <w:tabs>
          <w:tab w:val="num" w:pos="4320"/>
        </w:tabs>
        <w:ind w:left="4320" w:hanging="360"/>
      </w:pPr>
      <w:rPr>
        <w:rFonts w:ascii="Arial" w:hAnsi="Arial" w:hint="default"/>
      </w:rPr>
    </w:lvl>
    <w:lvl w:ilvl="6" w:tplc="2EB40802" w:tentative="1">
      <w:start w:val="1"/>
      <w:numFmt w:val="bullet"/>
      <w:lvlText w:val="•"/>
      <w:lvlJc w:val="left"/>
      <w:pPr>
        <w:tabs>
          <w:tab w:val="num" w:pos="5040"/>
        </w:tabs>
        <w:ind w:left="5040" w:hanging="360"/>
      </w:pPr>
      <w:rPr>
        <w:rFonts w:ascii="Arial" w:hAnsi="Arial" w:hint="default"/>
      </w:rPr>
    </w:lvl>
    <w:lvl w:ilvl="7" w:tplc="8F9CF06C" w:tentative="1">
      <w:start w:val="1"/>
      <w:numFmt w:val="bullet"/>
      <w:lvlText w:val="•"/>
      <w:lvlJc w:val="left"/>
      <w:pPr>
        <w:tabs>
          <w:tab w:val="num" w:pos="5760"/>
        </w:tabs>
        <w:ind w:left="5760" w:hanging="360"/>
      </w:pPr>
      <w:rPr>
        <w:rFonts w:ascii="Arial" w:hAnsi="Arial" w:hint="default"/>
      </w:rPr>
    </w:lvl>
    <w:lvl w:ilvl="8" w:tplc="DDA8EFE6" w:tentative="1">
      <w:start w:val="1"/>
      <w:numFmt w:val="bullet"/>
      <w:lvlText w:val="•"/>
      <w:lvlJc w:val="left"/>
      <w:pPr>
        <w:tabs>
          <w:tab w:val="num" w:pos="6480"/>
        </w:tabs>
        <w:ind w:left="6480" w:hanging="360"/>
      </w:pPr>
      <w:rPr>
        <w:rFonts w:ascii="Arial" w:hAnsi="Arial" w:hint="default"/>
      </w:rPr>
    </w:lvl>
  </w:abstractNum>
  <w:abstractNum w:abstractNumId="31">
    <w:nsid w:val="53356C87"/>
    <w:multiLevelType w:val="hybridMultilevel"/>
    <w:tmpl w:val="7F8A504C"/>
    <w:lvl w:ilvl="0" w:tplc="F8D8122E">
      <w:start w:val="1"/>
      <w:numFmt w:val="bullet"/>
      <w:lvlText w:val="•"/>
      <w:lvlJc w:val="left"/>
      <w:pPr>
        <w:tabs>
          <w:tab w:val="num" w:pos="720"/>
        </w:tabs>
        <w:ind w:left="720" w:hanging="360"/>
      </w:pPr>
      <w:rPr>
        <w:rFonts w:ascii="Arial" w:hAnsi="Arial" w:hint="default"/>
      </w:rPr>
    </w:lvl>
    <w:lvl w:ilvl="1" w:tplc="BF500714" w:tentative="1">
      <w:start w:val="1"/>
      <w:numFmt w:val="bullet"/>
      <w:lvlText w:val="•"/>
      <w:lvlJc w:val="left"/>
      <w:pPr>
        <w:tabs>
          <w:tab w:val="num" w:pos="1440"/>
        </w:tabs>
        <w:ind w:left="1440" w:hanging="360"/>
      </w:pPr>
      <w:rPr>
        <w:rFonts w:ascii="Arial" w:hAnsi="Arial" w:hint="default"/>
      </w:rPr>
    </w:lvl>
    <w:lvl w:ilvl="2" w:tplc="F9A4A93E" w:tentative="1">
      <w:start w:val="1"/>
      <w:numFmt w:val="bullet"/>
      <w:lvlText w:val="•"/>
      <w:lvlJc w:val="left"/>
      <w:pPr>
        <w:tabs>
          <w:tab w:val="num" w:pos="2160"/>
        </w:tabs>
        <w:ind w:left="2160" w:hanging="360"/>
      </w:pPr>
      <w:rPr>
        <w:rFonts w:ascii="Arial" w:hAnsi="Arial" w:hint="default"/>
      </w:rPr>
    </w:lvl>
    <w:lvl w:ilvl="3" w:tplc="2E0ABB00" w:tentative="1">
      <w:start w:val="1"/>
      <w:numFmt w:val="bullet"/>
      <w:lvlText w:val="•"/>
      <w:lvlJc w:val="left"/>
      <w:pPr>
        <w:tabs>
          <w:tab w:val="num" w:pos="2880"/>
        </w:tabs>
        <w:ind w:left="2880" w:hanging="360"/>
      </w:pPr>
      <w:rPr>
        <w:rFonts w:ascii="Arial" w:hAnsi="Arial" w:hint="default"/>
      </w:rPr>
    </w:lvl>
    <w:lvl w:ilvl="4" w:tplc="77E29654" w:tentative="1">
      <w:start w:val="1"/>
      <w:numFmt w:val="bullet"/>
      <w:lvlText w:val="•"/>
      <w:lvlJc w:val="left"/>
      <w:pPr>
        <w:tabs>
          <w:tab w:val="num" w:pos="3600"/>
        </w:tabs>
        <w:ind w:left="3600" w:hanging="360"/>
      </w:pPr>
      <w:rPr>
        <w:rFonts w:ascii="Arial" w:hAnsi="Arial" w:hint="default"/>
      </w:rPr>
    </w:lvl>
    <w:lvl w:ilvl="5" w:tplc="79E8393C" w:tentative="1">
      <w:start w:val="1"/>
      <w:numFmt w:val="bullet"/>
      <w:lvlText w:val="•"/>
      <w:lvlJc w:val="left"/>
      <w:pPr>
        <w:tabs>
          <w:tab w:val="num" w:pos="4320"/>
        </w:tabs>
        <w:ind w:left="4320" w:hanging="360"/>
      </w:pPr>
      <w:rPr>
        <w:rFonts w:ascii="Arial" w:hAnsi="Arial" w:hint="default"/>
      </w:rPr>
    </w:lvl>
    <w:lvl w:ilvl="6" w:tplc="0F661B6E" w:tentative="1">
      <w:start w:val="1"/>
      <w:numFmt w:val="bullet"/>
      <w:lvlText w:val="•"/>
      <w:lvlJc w:val="left"/>
      <w:pPr>
        <w:tabs>
          <w:tab w:val="num" w:pos="5040"/>
        </w:tabs>
        <w:ind w:left="5040" w:hanging="360"/>
      </w:pPr>
      <w:rPr>
        <w:rFonts w:ascii="Arial" w:hAnsi="Arial" w:hint="default"/>
      </w:rPr>
    </w:lvl>
    <w:lvl w:ilvl="7" w:tplc="B90467F6" w:tentative="1">
      <w:start w:val="1"/>
      <w:numFmt w:val="bullet"/>
      <w:lvlText w:val="•"/>
      <w:lvlJc w:val="left"/>
      <w:pPr>
        <w:tabs>
          <w:tab w:val="num" w:pos="5760"/>
        </w:tabs>
        <w:ind w:left="5760" w:hanging="360"/>
      </w:pPr>
      <w:rPr>
        <w:rFonts w:ascii="Arial" w:hAnsi="Arial" w:hint="default"/>
      </w:rPr>
    </w:lvl>
    <w:lvl w:ilvl="8" w:tplc="E20EB0C6" w:tentative="1">
      <w:start w:val="1"/>
      <w:numFmt w:val="bullet"/>
      <w:lvlText w:val="•"/>
      <w:lvlJc w:val="left"/>
      <w:pPr>
        <w:tabs>
          <w:tab w:val="num" w:pos="6480"/>
        </w:tabs>
        <w:ind w:left="6480" w:hanging="360"/>
      </w:pPr>
      <w:rPr>
        <w:rFonts w:ascii="Arial" w:hAnsi="Arial" w:hint="default"/>
      </w:rPr>
    </w:lvl>
  </w:abstractNum>
  <w:abstractNum w:abstractNumId="32">
    <w:nsid w:val="53AA7211"/>
    <w:multiLevelType w:val="hybridMultilevel"/>
    <w:tmpl w:val="ACDE3DA6"/>
    <w:lvl w:ilvl="0" w:tplc="73EA5CAC">
      <w:start w:val="1"/>
      <w:numFmt w:val="bullet"/>
      <w:lvlText w:val="•"/>
      <w:lvlJc w:val="left"/>
      <w:pPr>
        <w:tabs>
          <w:tab w:val="num" w:pos="528"/>
        </w:tabs>
        <w:ind w:left="528" w:hanging="360"/>
      </w:pPr>
      <w:rPr>
        <w:rFonts w:ascii="Arial" w:hAnsi="Arial" w:cs="Times New Roman" w:hint="default"/>
      </w:rPr>
    </w:lvl>
    <w:lvl w:ilvl="1" w:tplc="B99879CA">
      <w:start w:val="1"/>
      <w:numFmt w:val="bullet"/>
      <w:lvlText w:val="•"/>
      <w:lvlJc w:val="left"/>
      <w:pPr>
        <w:tabs>
          <w:tab w:val="num" w:pos="1248"/>
        </w:tabs>
        <w:ind w:left="1248" w:hanging="360"/>
      </w:pPr>
      <w:rPr>
        <w:rFonts w:ascii="Arial" w:hAnsi="Arial" w:cs="Times New Roman" w:hint="default"/>
      </w:rPr>
    </w:lvl>
    <w:lvl w:ilvl="2" w:tplc="998035D2">
      <w:start w:val="1"/>
      <w:numFmt w:val="bullet"/>
      <w:lvlText w:val="•"/>
      <w:lvlJc w:val="left"/>
      <w:pPr>
        <w:tabs>
          <w:tab w:val="num" w:pos="1968"/>
        </w:tabs>
        <w:ind w:left="1968" w:hanging="360"/>
      </w:pPr>
      <w:rPr>
        <w:rFonts w:ascii="Arial" w:hAnsi="Arial" w:cs="Times New Roman" w:hint="default"/>
      </w:rPr>
    </w:lvl>
    <w:lvl w:ilvl="3" w:tplc="3508C2E2">
      <w:start w:val="1"/>
      <w:numFmt w:val="bullet"/>
      <w:lvlText w:val="•"/>
      <w:lvlJc w:val="left"/>
      <w:pPr>
        <w:tabs>
          <w:tab w:val="num" w:pos="2688"/>
        </w:tabs>
        <w:ind w:left="2688" w:hanging="360"/>
      </w:pPr>
      <w:rPr>
        <w:rFonts w:ascii="Arial" w:hAnsi="Arial" w:cs="Times New Roman" w:hint="default"/>
      </w:rPr>
    </w:lvl>
    <w:lvl w:ilvl="4" w:tplc="FA0E9D46">
      <w:start w:val="1"/>
      <w:numFmt w:val="bullet"/>
      <w:lvlText w:val="•"/>
      <w:lvlJc w:val="left"/>
      <w:pPr>
        <w:tabs>
          <w:tab w:val="num" w:pos="3408"/>
        </w:tabs>
        <w:ind w:left="3408" w:hanging="360"/>
      </w:pPr>
      <w:rPr>
        <w:rFonts w:ascii="Arial" w:hAnsi="Arial" w:cs="Times New Roman" w:hint="default"/>
      </w:rPr>
    </w:lvl>
    <w:lvl w:ilvl="5" w:tplc="0F78CC1C">
      <w:start w:val="1"/>
      <w:numFmt w:val="bullet"/>
      <w:lvlText w:val="•"/>
      <w:lvlJc w:val="left"/>
      <w:pPr>
        <w:tabs>
          <w:tab w:val="num" w:pos="4128"/>
        </w:tabs>
        <w:ind w:left="4128" w:hanging="360"/>
      </w:pPr>
      <w:rPr>
        <w:rFonts w:ascii="Arial" w:hAnsi="Arial" w:cs="Times New Roman" w:hint="default"/>
      </w:rPr>
    </w:lvl>
    <w:lvl w:ilvl="6" w:tplc="C26667EC">
      <w:start w:val="1"/>
      <w:numFmt w:val="bullet"/>
      <w:lvlText w:val="•"/>
      <w:lvlJc w:val="left"/>
      <w:pPr>
        <w:tabs>
          <w:tab w:val="num" w:pos="4848"/>
        </w:tabs>
        <w:ind w:left="4848" w:hanging="360"/>
      </w:pPr>
      <w:rPr>
        <w:rFonts w:ascii="Arial" w:hAnsi="Arial" w:cs="Times New Roman" w:hint="default"/>
      </w:rPr>
    </w:lvl>
    <w:lvl w:ilvl="7" w:tplc="4C0A6BC8">
      <w:start w:val="1"/>
      <w:numFmt w:val="bullet"/>
      <w:lvlText w:val="•"/>
      <w:lvlJc w:val="left"/>
      <w:pPr>
        <w:tabs>
          <w:tab w:val="num" w:pos="5568"/>
        </w:tabs>
        <w:ind w:left="5568" w:hanging="360"/>
      </w:pPr>
      <w:rPr>
        <w:rFonts w:ascii="Arial" w:hAnsi="Arial" w:cs="Times New Roman" w:hint="default"/>
      </w:rPr>
    </w:lvl>
    <w:lvl w:ilvl="8" w:tplc="3370B952">
      <w:start w:val="1"/>
      <w:numFmt w:val="bullet"/>
      <w:lvlText w:val="•"/>
      <w:lvlJc w:val="left"/>
      <w:pPr>
        <w:tabs>
          <w:tab w:val="num" w:pos="6288"/>
        </w:tabs>
        <w:ind w:left="6288" w:hanging="360"/>
      </w:pPr>
      <w:rPr>
        <w:rFonts w:ascii="Arial" w:hAnsi="Arial" w:cs="Times New Roman" w:hint="default"/>
      </w:rPr>
    </w:lvl>
  </w:abstractNum>
  <w:abstractNum w:abstractNumId="33">
    <w:nsid w:val="55846C2B"/>
    <w:multiLevelType w:val="multilevel"/>
    <w:tmpl w:val="C5BC4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nsid w:val="571C0467"/>
    <w:multiLevelType w:val="hybridMultilevel"/>
    <w:tmpl w:val="0F80F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nsid w:val="57540131"/>
    <w:multiLevelType w:val="hybridMultilevel"/>
    <w:tmpl w:val="A490B63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6">
    <w:nsid w:val="62A77074"/>
    <w:multiLevelType w:val="multilevel"/>
    <w:tmpl w:val="A91636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nsid w:val="631266E5"/>
    <w:multiLevelType w:val="hybridMultilevel"/>
    <w:tmpl w:val="4B2667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nsid w:val="64961E14"/>
    <w:multiLevelType w:val="hybridMultilevel"/>
    <w:tmpl w:val="576AED1C"/>
    <w:lvl w:ilvl="0" w:tplc="FFFFFFFF">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Times New Roman" w:hint="default"/>
      </w:rPr>
    </w:lvl>
    <w:lvl w:ilvl="2" w:tplc="04090005">
      <w:start w:val="1"/>
      <w:numFmt w:val="bullet"/>
      <w:lvlText w:val=""/>
      <w:lvlJc w:val="left"/>
      <w:pPr>
        <w:tabs>
          <w:tab w:val="num" w:pos="1800"/>
        </w:tabs>
        <w:ind w:left="1800" w:hanging="360"/>
      </w:pPr>
      <w:rPr>
        <w:rFonts w:ascii="Wingdings" w:hAnsi="Wingdings" w:hint="default"/>
      </w:rPr>
    </w:lvl>
    <w:lvl w:ilvl="3" w:tplc="04090001">
      <w:start w:val="1"/>
      <w:numFmt w:val="bullet"/>
      <w:lvlText w:val=""/>
      <w:lvlJc w:val="left"/>
      <w:pPr>
        <w:tabs>
          <w:tab w:val="num" w:pos="2520"/>
        </w:tabs>
        <w:ind w:left="2520" w:hanging="360"/>
      </w:pPr>
      <w:rPr>
        <w:rFonts w:ascii="Symbol" w:hAnsi="Symbol" w:hint="default"/>
      </w:rPr>
    </w:lvl>
    <w:lvl w:ilvl="4" w:tplc="04090003">
      <w:start w:val="1"/>
      <w:numFmt w:val="bullet"/>
      <w:lvlText w:val="o"/>
      <w:lvlJc w:val="left"/>
      <w:pPr>
        <w:tabs>
          <w:tab w:val="num" w:pos="3240"/>
        </w:tabs>
        <w:ind w:left="3240" w:hanging="360"/>
      </w:pPr>
      <w:rPr>
        <w:rFonts w:ascii="Courier New" w:hAnsi="Courier New" w:cs="Times New Roman" w:hint="default"/>
      </w:rPr>
    </w:lvl>
    <w:lvl w:ilvl="5" w:tplc="04090005">
      <w:start w:val="1"/>
      <w:numFmt w:val="bullet"/>
      <w:lvlText w:val=""/>
      <w:lvlJc w:val="left"/>
      <w:pPr>
        <w:tabs>
          <w:tab w:val="num" w:pos="3960"/>
        </w:tabs>
        <w:ind w:left="3960" w:hanging="360"/>
      </w:pPr>
      <w:rPr>
        <w:rFonts w:ascii="Wingdings" w:hAnsi="Wingdings" w:hint="default"/>
      </w:rPr>
    </w:lvl>
    <w:lvl w:ilvl="6" w:tplc="04090001">
      <w:start w:val="1"/>
      <w:numFmt w:val="bullet"/>
      <w:lvlText w:val=""/>
      <w:lvlJc w:val="left"/>
      <w:pPr>
        <w:tabs>
          <w:tab w:val="num" w:pos="4680"/>
        </w:tabs>
        <w:ind w:left="4680" w:hanging="360"/>
      </w:pPr>
      <w:rPr>
        <w:rFonts w:ascii="Symbol" w:hAnsi="Symbol" w:hint="default"/>
      </w:rPr>
    </w:lvl>
    <w:lvl w:ilvl="7" w:tplc="04090003">
      <w:start w:val="1"/>
      <w:numFmt w:val="bullet"/>
      <w:lvlText w:val="o"/>
      <w:lvlJc w:val="left"/>
      <w:pPr>
        <w:tabs>
          <w:tab w:val="num" w:pos="5400"/>
        </w:tabs>
        <w:ind w:left="5400" w:hanging="360"/>
      </w:pPr>
      <w:rPr>
        <w:rFonts w:ascii="Courier New" w:hAnsi="Courier New" w:cs="Times New Roman" w:hint="default"/>
      </w:rPr>
    </w:lvl>
    <w:lvl w:ilvl="8" w:tplc="04090005">
      <w:start w:val="1"/>
      <w:numFmt w:val="bullet"/>
      <w:lvlText w:val=""/>
      <w:lvlJc w:val="left"/>
      <w:pPr>
        <w:tabs>
          <w:tab w:val="num" w:pos="6120"/>
        </w:tabs>
        <w:ind w:left="6120" w:hanging="360"/>
      </w:pPr>
      <w:rPr>
        <w:rFonts w:ascii="Wingdings" w:hAnsi="Wingdings" w:hint="default"/>
      </w:rPr>
    </w:lvl>
  </w:abstractNum>
  <w:abstractNum w:abstractNumId="39">
    <w:nsid w:val="6CEE44CE"/>
    <w:multiLevelType w:val="hybridMultilevel"/>
    <w:tmpl w:val="6F0459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nsid w:val="6CFB1E22"/>
    <w:multiLevelType w:val="multilevel"/>
    <w:tmpl w:val="6100B0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nsid w:val="7012408F"/>
    <w:multiLevelType w:val="hybridMultilevel"/>
    <w:tmpl w:val="F256750E"/>
    <w:lvl w:ilvl="0" w:tplc="FFFFFFFF">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Times New Roman" w:hint="default"/>
      </w:rPr>
    </w:lvl>
    <w:lvl w:ilvl="2" w:tplc="04090005">
      <w:start w:val="1"/>
      <w:numFmt w:val="bullet"/>
      <w:lvlText w:val=""/>
      <w:lvlJc w:val="left"/>
      <w:pPr>
        <w:tabs>
          <w:tab w:val="num" w:pos="1800"/>
        </w:tabs>
        <w:ind w:left="1800" w:hanging="360"/>
      </w:pPr>
      <w:rPr>
        <w:rFonts w:ascii="Wingdings" w:hAnsi="Wingdings" w:hint="default"/>
      </w:rPr>
    </w:lvl>
    <w:lvl w:ilvl="3" w:tplc="04090001">
      <w:start w:val="1"/>
      <w:numFmt w:val="bullet"/>
      <w:lvlText w:val=""/>
      <w:lvlJc w:val="left"/>
      <w:pPr>
        <w:tabs>
          <w:tab w:val="num" w:pos="2520"/>
        </w:tabs>
        <w:ind w:left="2520" w:hanging="360"/>
      </w:pPr>
      <w:rPr>
        <w:rFonts w:ascii="Symbol" w:hAnsi="Symbol" w:hint="default"/>
      </w:rPr>
    </w:lvl>
    <w:lvl w:ilvl="4" w:tplc="04090003">
      <w:start w:val="1"/>
      <w:numFmt w:val="bullet"/>
      <w:lvlText w:val="o"/>
      <w:lvlJc w:val="left"/>
      <w:pPr>
        <w:tabs>
          <w:tab w:val="num" w:pos="3240"/>
        </w:tabs>
        <w:ind w:left="3240" w:hanging="360"/>
      </w:pPr>
      <w:rPr>
        <w:rFonts w:ascii="Courier New" w:hAnsi="Courier New" w:cs="Times New Roman" w:hint="default"/>
      </w:rPr>
    </w:lvl>
    <w:lvl w:ilvl="5" w:tplc="04090005">
      <w:start w:val="1"/>
      <w:numFmt w:val="bullet"/>
      <w:lvlText w:val=""/>
      <w:lvlJc w:val="left"/>
      <w:pPr>
        <w:tabs>
          <w:tab w:val="num" w:pos="3960"/>
        </w:tabs>
        <w:ind w:left="3960" w:hanging="360"/>
      </w:pPr>
      <w:rPr>
        <w:rFonts w:ascii="Wingdings" w:hAnsi="Wingdings" w:hint="default"/>
      </w:rPr>
    </w:lvl>
    <w:lvl w:ilvl="6" w:tplc="04090001">
      <w:start w:val="1"/>
      <w:numFmt w:val="bullet"/>
      <w:lvlText w:val=""/>
      <w:lvlJc w:val="left"/>
      <w:pPr>
        <w:tabs>
          <w:tab w:val="num" w:pos="4680"/>
        </w:tabs>
        <w:ind w:left="4680" w:hanging="360"/>
      </w:pPr>
      <w:rPr>
        <w:rFonts w:ascii="Symbol" w:hAnsi="Symbol" w:hint="default"/>
      </w:rPr>
    </w:lvl>
    <w:lvl w:ilvl="7" w:tplc="04090003">
      <w:start w:val="1"/>
      <w:numFmt w:val="bullet"/>
      <w:lvlText w:val="o"/>
      <w:lvlJc w:val="left"/>
      <w:pPr>
        <w:tabs>
          <w:tab w:val="num" w:pos="5400"/>
        </w:tabs>
        <w:ind w:left="5400" w:hanging="360"/>
      </w:pPr>
      <w:rPr>
        <w:rFonts w:ascii="Courier New" w:hAnsi="Courier New" w:cs="Times New Roman" w:hint="default"/>
      </w:rPr>
    </w:lvl>
    <w:lvl w:ilvl="8" w:tplc="04090005">
      <w:start w:val="1"/>
      <w:numFmt w:val="bullet"/>
      <w:lvlText w:val=""/>
      <w:lvlJc w:val="left"/>
      <w:pPr>
        <w:tabs>
          <w:tab w:val="num" w:pos="6120"/>
        </w:tabs>
        <w:ind w:left="6120" w:hanging="360"/>
      </w:pPr>
      <w:rPr>
        <w:rFonts w:ascii="Wingdings" w:hAnsi="Wingdings" w:hint="default"/>
      </w:rPr>
    </w:lvl>
  </w:abstractNum>
  <w:abstractNum w:abstractNumId="42">
    <w:nsid w:val="71011454"/>
    <w:multiLevelType w:val="hybridMultilevel"/>
    <w:tmpl w:val="9574F396"/>
    <w:lvl w:ilvl="0" w:tplc="F592661E">
      <w:start w:val="1"/>
      <w:numFmt w:val="bullet"/>
      <w:lvlText w:val="►"/>
      <w:lvlJc w:val="left"/>
      <w:pPr>
        <w:tabs>
          <w:tab w:val="num" w:pos="720"/>
        </w:tabs>
        <w:ind w:left="720" w:hanging="360"/>
      </w:pPr>
      <w:rPr>
        <w:rFonts w:ascii="Arial" w:hAnsi="Arial" w:hint="default"/>
      </w:rPr>
    </w:lvl>
    <w:lvl w:ilvl="1" w:tplc="ED8E263E" w:tentative="1">
      <w:start w:val="1"/>
      <w:numFmt w:val="bullet"/>
      <w:lvlText w:val="►"/>
      <w:lvlJc w:val="left"/>
      <w:pPr>
        <w:tabs>
          <w:tab w:val="num" w:pos="1440"/>
        </w:tabs>
        <w:ind w:left="1440" w:hanging="360"/>
      </w:pPr>
      <w:rPr>
        <w:rFonts w:ascii="Arial" w:hAnsi="Arial" w:hint="default"/>
      </w:rPr>
    </w:lvl>
    <w:lvl w:ilvl="2" w:tplc="6C50B4B6" w:tentative="1">
      <w:start w:val="1"/>
      <w:numFmt w:val="bullet"/>
      <w:lvlText w:val="►"/>
      <w:lvlJc w:val="left"/>
      <w:pPr>
        <w:tabs>
          <w:tab w:val="num" w:pos="2160"/>
        </w:tabs>
        <w:ind w:left="2160" w:hanging="360"/>
      </w:pPr>
      <w:rPr>
        <w:rFonts w:ascii="Arial" w:hAnsi="Arial" w:hint="default"/>
      </w:rPr>
    </w:lvl>
    <w:lvl w:ilvl="3" w:tplc="41586266" w:tentative="1">
      <w:start w:val="1"/>
      <w:numFmt w:val="bullet"/>
      <w:lvlText w:val="►"/>
      <w:lvlJc w:val="left"/>
      <w:pPr>
        <w:tabs>
          <w:tab w:val="num" w:pos="2880"/>
        </w:tabs>
        <w:ind w:left="2880" w:hanging="360"/>
      </w:pPr>
      <w:rPr>
        <w:rFonts w:ascii="Arial" w:hAnsi="Arial" w:hint="default"/>
      </w:rPr>
    </w:lvl>
    <w:lvl w:ilvl="4" w:tplc="4A9A8E4A" w:tentative="1">
      <w:start w:val="1"/>
      <w:numFmt w:val="bullet"/>
      <w:lvlText w:val="►"/>
      <w:lvlJc w:val="left"/>
      <w:pPr>
        <w:tabs>
          <w:tab w:val="num" w:pos="3600"/>
        </w:tabs>
        <w:ind w:left="3600" w:hanging="360"/>
      </w:pPr>
      <w:rPr>
        <w:rFonts w:ascii="Arial" w:hAnsi="Arial" w:hint="default"/>
      </w:rPr>
    </w:lvl>
    <w:lvl w:ilvl="5" w:tplc="35B82F32" w:tentative="1">
      <w:start w:val="1"/>
      <w:numFmt w:val="bullet"/>
      <w:lvlText w:val="►"/>
      <w:lvlJc w:val="left"/>
      <w:pPr>
        <w:tabs>
          <w:tab w:val="num" w:pos="4320"/>
        </w:tabs>
        <w:ind w:left="4320" w:hanging="360"/>
      </w:pPr>
      <w:rPr>
        <w:rFonts w:ascii="Arial" w:hAnsi="Arial" w:hint="default"/>
      </w:rPr>
    </w:lvl>
    <w:lvl w:ilvl="6" w:tplc="FF9A6D88" w:tentative="1">
      <w:start w:val="1"/>
      <w:numFmt w:val="bullet"/>
      <w:lvlText w:val="►"/>
      <w:lvlJc w:val="left"/>
      <w:pPr>
        <w:tabs>
          <w:tab w:val="num" w:pos="5040"/>
        </w:tabs>
        <w:ind w:left="5040" w:hanging="360"/>
      </w:pPr>
      <w:rPr>
        <w:rFonts w:ascii="Arial" w:hAnsi="Arial" w:hint="default"/>
      </w:rPr>
    </w:lvl>
    <w:lvl w:ilvl="7" w:tplc="5C42AF22" w:tentative="1">
      <w:start w:val="1"/>
      <w:numFmt w:val="bullet"/>
      <w:lvlText w:val="►"/>
      <w:lvlJc w:val="left"/>
      <w:pPr>
        <w:tabs>
          <w:tab w:val="num" w:pos="5760"/>
        </w:tabs>
        <w:ind w:left="5760" w:hanging="360"/>
      </w:pPr>
      <w:rPr>
        <w:rFonts w:ascii="Arial" w:hAnsi="Arial" w:hint="default"/>
      </w:rPr>
    </w:lvl>
    <w:lvl w:ilvl="8" w:tplc="5D62EF7E" w:tentative="1">
      <w:start w:val="1"/>
      <w:numFmt w:val="bullet"/>
      <w:lvlText w:val="►"/>
      <w:lvlJc w:val="left"/>
      <w:pPr>
        <w:tabs>
          <w:tab w:val="num" w:pos="6480"/>
        </w:tabs>
        <w:ind w:left="6480" w:hanging="360"/>
      </w:pPr>
      <w:rPr>
        <w:rFonts w:ascii="Arial" w:hAnsi="Arial" w:hint="default"/>
      </w:rPr>
    </w:lvl>
  </w:abstractNum>
  <w:abstractNum w:abstractNumId="43">
    <w:nsid w:val="74BA5C24"/>
    <w:multiLevelType w:val="hybridMultilevel"/>
    <w:tmpl w:val="4B5C90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nsid w:val="74CC0C69"/>
    <w:multiLevelType w:val="hybridMultilevel"/>
    <w:tmpl w:val="2070B09E"/>
    <w:lvl w:ilvl="0" w:tplc="9A400CF4">
      <w:numFmt w:val="bullet"/>
      <w:lvlText w:val="-"/>
      <w:lvlJc w:val="left"/>
      <w:pPr>
        <w:ind w:left="786" w:hanging="360"/>
      </w:pPr>
      <w:rPr>
        <w:rFonts w:ascii="Helvetica" w:eastAsiaTheme="minorHAnsi" w:hAnsi="Helvetica" w:cs="Helvetica" w:hint="default"/>
        <w:color w:val="404040"/>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45">
    <w:nsid w:val="770C5972"/>
    <w:multiLevelType w:val="hybridMultilevel"/>
    <w:tmpl w:val="7D045ED0"/>
    <w:lvl w:ilvl="0" w:tplc="B148C830">
      <w:start w:val="1"/>
      <w:numFmt w:val="bullet"/>
      <w:lvlText w:val="•"/>
      <w:lvlJc w:val="left"/>
      <w:pPr>
        <w:tabs>
          <w:tab w:val="num" w:pos="720"/>
        </w:tabs>
        <w:ind w:left="720" w:hanging="360"/>
      </w:pPr>
      <w:rPr>
        <w:rFonts w:ascii="Times New Roman" w:hAnsi="Times New Roman" w:hint="default"/>
      </w:rPr>
    </w:lvl>
    <w:lvl w:ilvl="1" w:tplc="9384B06E" w:tentative="1">
      <w:start w:val="1"/>
      <w:numFmt w:val="bullet"/>
      <w:lvlText w:val="•"/>
      <w:lvlJc w:val="left"/>
      <w:pPr>
        <w:tabs>
          <w:tab w:val="num" w:pos="1440"/>
        </w:tabs>
        <w:ind w:left="1440" w:hanging="360"/>
      </w:pPr>
      <w:rPr>
        <w:rFonts w:ascii="Times New Roman" w:hAnsi="Times New Roman" w:hint="default"/>
      </w:rPr>
    </w:lvl>
    <w:lvl w:ilvl="2" w:tplc="22D003AE" w:tentative="1">
      <w:start w:val="1"/>
      <w:numFmt w:val="bullet"/>
      <w:lvlText w:val="•"/>
      <w:lvlJc w:val="left"/>
      <w:pPr>
        <w:tabs>
          <w:tab w:val="num" w:pos="2160"/>
        </w:tabs>
        <w:ind w:left="2160" w:hanging="360"/>
      </w:pPr>
      <w:rPr>
        <w:rFonts w:ascii="Times New Roman" w:hAnsi="Times New Roman" w:hint="default"/>
      </w:rPr>
    </w:lvl>
    <w:lvl w:ilvl="3" w:tplc="7A64DEAA" w:tentative="1">
      <w:start w:val="1"/>
      <w:numFmt w:val="bullet"/>
      <w:lvlText w:val="•"/>
      <w:lvlJc w:val="left"/>
      <w:pPr>
        <w:tabs>
          <w:tab w:val="num" w:pos="2880"/>
        </w:tabs>
        <w:ind w:left="2880" w:hanging="360"/>
      </w:pPr>
      <w:rPr>
        <w:rFonts w:ascii="Times New Roman" w:hAnsi="Times New Roman" w:hint="default"/>
      </w:rPr>
    </w:lvl>
    <w:lvl w:ilvl="4" w:tplc="D9148768" w:tentative="1">
      <w:start w:val="1"/>
      <w:numFmt w:val="bullet"/>
      <w:lvlText w:val="•"/>
      <w:lvlJc w:val="left"/>
      <w:pPr>
        <w:tabs>
          <w:tab w:val="num" w:pos="3600"/>
        </w:tabs>
        <w:ind w:left="3600" w:hanging="360"/>
      </w:pPr>
      <w:rPr>
        <w:rFonts w:ascii="Times New Roman" w:hAnsi="Times New Roman" w:hint="default"/>
      </w:rPr>
    </w:lvl>
    <w:lvl w:ilvl="5" w:tplc="18AE2DA6" w:tentative="1">
      <w:start w:val="1"/>
      <w:numFmt w:val="bullet"/>
      <w:lvlText w:val="•"/>
      <w:lvlJc w:val="left"/>
      <w:pPr>
        <w:tabs>
          <w:tab w:val="num" w:pos="4320"/>
        </w:tabs>
        <w:ind w:left="4320" w:hanging="360"/>
      </w:pPr>
      <w:rPr>
        <w:rFonts w:ascii="Times New Roman" w:hAnsi="Times New Roman" w:hint="default"/>
      </w:rPr>
    </w:lvl>
    <w:lvl w:ilvl="6" w:tplc="AB766C90" w:tentative="1">
      <w:start w:val="1"/>
      <w:numFmt w:val="bullet"/>
      <w:lvlText w:val="•"/>
      <w:lvlJc w:val="left"/>
      <w:pPr>
        <w:tabs>
          <w:tab w:val="num" w:pos="5040"/>
        </w:tabs>
        <w:ind w:left="5040" w:hanging="360"/>
      </w:pPr>
      <w:rPr>
        <w:rFonts w:ascii="Times New Roman" w:hAnsi="Times New Roman" w:hint="default"/>
      </w:rPr>
    </w:lvl>
    <w:lvl w:ilvl="7" w:tplc="428E9EC8" w:tentative="1">
      <w:start w:val="1"/>
      <w:numFmt w:val="bullet"/>
      <w:lvlText w:val="•"/>
      <w:lvlJc w:val="left"/>
      <w:pPr>
        <w:tabs>
          <w:tab w:val="num" w:pos="5760"/>
        </w:tabs>
        <w:ind w:left="5760" w:hanging="360"/>
      </w:pPr>
      <w:rPr>
        <w:rFonts w:ascii="Times New Roman" w:hAnsi="Times New Roman" w:hint="default"/>
      </w:rPr>
    </w:lvl>
    <w:lvl w:ilvl="8" w:tplc="E31C599C" w:tentative="1">
      <w:start w:val="1"/>
      <w:numFmt w:val="bullet"/>
      <w:lvlText w:val="•"/>
      <w:lvlJc w:val="left"/>
      <w:pPr>
        <w:tabs>
          <w:tab w:val="num" w:pos="6480"/>
        </w:tabs>
        <w:ind w:left="6480" w:hanging="360"/>
      </w:pPr>
      <w:rPr>
        <w:rFonts w:ascii="Times New Roman" w:hAnsi="Times New Roman" w:hint="default"/>
      </w:rPr>
    </w:lvl>
  </w:abstractNum>
  <w:abstractNum w:abstractNumId="46">
    <w:nsid w:val="7B287551"/>
    <w:multiLevelType w:val="hybridMultilevel"/>
    <w:tmpl w:val="000624D2"/>
    <w:lvl w:ilvl="0" w:tplc="0809000F">
      <w:start w:val="1"/>
      <w:numFmt w:val="decimal"/>
      <w:lvlText w:val="%1."/>
      <w:lvlJc w:val="left"/>
      <w:pPr>
        <w:ind w:left="780" w:hanging="360"/>
      </w:pPr>
      <w:rPr>
        <w:rFont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7">
    <w:nsid w:val="7C370E2A"/>
    <w:multiLevelType w:val="hybridMultilevel"/>
    <w:tmpl w:val="49C098CA"/>
    <w:lvl w:ilvl="0" w:tplc="24621540">
      <w:start w:val="1"/>
      <w:numFmt w:val="bullet"/>
      <w:lvlText w:val="•"/>
      <w:lvlJc w:val="left"/>
      <w:pPr>
        <w:tabs>
          <w:tab w:val="num" w:pos="720"/>
        </w:tabs>
        <w:ind w:left="720" w:hanging="360"/>
      </w:pPr>
      <w:rPr>
        <w:rFonts w:ascii="Arial" w:hAnsi="Arial" w:hint="default"/>
      </w:rPr>
    </w:lvl>
    <w:lvl w:ilvl="1" w:tplc="767E3E62">
      <w:start w:val="1"/>
      <w:numFmt w:val="bullet"/>
      <w:lvlText w:val="•"/>
      <w:lvlJc w:val="left"/>
      <w:pPr>
        <w:tabs>
          <w:tab w:val="num" w:pos="1440"/>
        </w:tabs>
        <w:ind w:left="1440" w:hanging="360"/>
      </w:pPr>
      <w:rPr>
        <w:rFonts w:ascii="Arial" w:hAnsi="Arial" w:hint="default"/>
      </w:rPr>
    </w:lvl>
    <w:lvl w:ilvl="2" w:tplc="B8005F56" w:tentative="1">
      <w:start w:val="1"/>
      <w:numFmt w:val="bullet"/>
      <w:lvlText w:val="•"/>
      <w:lvlJc w:val="left"/>
      <w:pPr>
        <w:tabs>
          <w:tab w:val="num" w:pos="2160"/>
        </w:tabs>
        <w:ind w:left="2160" w:hanging="360"/>
      </w:pPr>
      <w:rPr>
        <w:rFonts w:ascii="Arial" w:hAnsi="Arial" w:hint="default"/>
      </w:rPr>
    </w:lvl>
    <w:lvl w:ilvl="3" w:tplc="E662BA82" w:tentative="1">
      <w:start w:val="1"/>
      <w:numFmt w:val="bullet"/>
      <w:lvlText w:val="•"/>
      <w:lvlJc w:val="left"/>
      <w:pPr>
        <w:tabs>
          <w:tab w:val="num" w:pos="2880"/>
        </w:tabs>
        <w:ind w:left="2880" w:hanging="360"/>
      </w:pPr>
      <w:rPr>
        <w:rFonts w:ascii="Arial" w:hAnsi="Arial" w:hint="default"/>
      </w:rPr>
    </w:lvl>
    <w:lvl w:ilvl="4" w:tplc="7DD028D0" w:tentative="1">
      <w:start w:val="1"/>
      <w:numFmt w:val="bullet"/>
      <w:lvlText w:val="•"/>
      <w:lvlJc w:val="left"/>
      <w:pPr>
        <w:tabs>
          <w:tab w:val="num" w:pos="3600"/>
        </w:tabs>
        <w:ind w:left="3600" w:hanging="360"/>
      </w:pPr>
      <w:rPr>
        <w:rFonts w:ascii="Arial" w:hAnsi="Arial" w:hint="default"/>
      </w:rPr>
    </w:lvl>
    <w:lvl w:ilvl="5" w:tplc="F88A6A36" w:tentative="1">
      <w:start w:val="1"/>
      <w:numFmt w:val="bullet"/>
      <w:lvlText w:val="•"/>
      <w:lvlJc w:val="left"/>
      <w:pPr>
        <w:tabs>
          <w:tab w:val="num" w:pos="4320"/>
        </w:tabs>
        <w:ind w:left="4320" w:hanging="360"/>
      </w:pPr>
      <w:rPr>
        <w:rFonts w:ascii="Arial" w:hAnsi="Arial" w:hint="default"/>
      </w:rPr>
    </w:lvl>
    <w:lvl w:ilvl="6" w:tplc="23A021DA" w:tentative="1">
      <w:start w:val="1"/>
      <w:numFmt w:val="bullet"/>
      <w:lvlText w:val="•"/>
      <w:lvlJc w:val="left"/>
      <w:pPr>
        <w:tabs>
          <w:tab w:val="num" w:pos="5040"/>
        </w:tabs>
        <w:ind w:left="5040" w:hanging="360"/>
      </w:pPr>
      <w:rPr>
        <w:rFonts w:ascii="Arial" w:hAnsi="Arial" w:hint="default"/>
      </w:rPr>
    </w:lvl>
    <w:lvl w:ilvl="7" w:tplc="33047A16" w:tentative="1">
      <w:start w:val="1"/>
      <w:numFmt w:val="bullet"/>
      <w:lvlText w:val="•"/>
      <w:lvlJc w:val="left"/>
      <w:pPr>
        <w:tabs>
          <w:tab w:val="num" w:pos="5760"/>
        </w:tabs>
        <w:ind w:left="5760" w:hanging="360"/>
      </w:pPr>
      <w:rPr>
        <w:rFonts w:ascii="Arial" w:hAnsi="Arial" w:hint="default"/>
      </w:rPr>
    </w:lvl>
    <w:lvl w:ilvl="8" w:tplc="16DC5E98" w:tentative="1">
      <w:start w:val="1"/>
      <w:numFmt w:val="bullet"/>
      <w:lvlText w:val="•"/>
      <w:lvlJc w:val="left"/>
      <w:pPr>
        <w:tabs>
          <w:tab w:val="num" w:pos="6480"/>
        </w:tabs>
        <w:ind w:left="6480" w:hanging="360"/>
      </w:pPr>
      <w:rPr>
        <w:rFonts w:ascii="Arial" w:hAnsi="Arial" w:hint="default"/>
      </w:rPr>
    </w:lvl>
  </w:abstractNum>
  <w:abstractNum w:abstractNumId="48">
    <w:nsid w:val="7D601541"/>
    <w:multiLevelType w:val="hybridMultilevel"/>
    <w:tmpl w:val="0D246F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9">
    <w:nsid w:val="7EB07B40"/>
    <w:multiLevelType w:val="hybridMultilevel"/>
    <w:tmpl w:val="E8E059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8"/>
  </w:num>
  <w:num w:numId="2">
    <w:abstractNumId w:val="33"/>
  </w:num>
  <w:num w:numId="3">
    <w:abstractNumId w:val="22"/>
  </w:num>
  <w:num w:numId="4">
    <w:abstractNumId w:val="21"/>
  </w:num>
  <w:num w:numId="5">
    <w:abstractNumId w:val="20"/>
  </w:num>
  <w:num w:numId="6">
    <w:abstractNumId w:val="8"/>
  </w:num>
  <w:num w:numId="7">
    <w:abstractNumId w:val="17"/>
  </w:num>
  <w:num w:numId="8">
    <w:abstractNumId w:val="6"/>
  </w:num>
  <w:num w:numId="9">
    <w:abstractNumId w:val="15"/>
  </w:num>
  <w:num w:numId="10">
    <w:abstractNumId w:val="0"/>
  </w:num>
  <w:num w:numId="11">
    <w:abstractNumId w:val="39"/>
  </w:num>
  <w:num w:numId="12">
    <w:abstractNumId w:val="44"/>
  </w:num>
  <w:num w:numId="13">
    <w:abstractNumId w:val="7"/>
  </w:num>
  <w:num w:numId="14">
    <w:abstractNumId w:val="29"/>
  </w:num>
  <w:num w:numId="15">
    <w:abstractNumId w:val="36"/>
  </w:num>
  <w:num w:numId="16">
    <w:abstractNumId w:val="40"/>
  </w:num>
  <w:num w:numId="17">
    <w:abstractNumId w:val="4"/>
  </w:num>
  <w:num w:numId="18">
    <w:abstractNumId w:val="28"/>
  </w:num>
  <w:num w:numId="19">
    <w:abstractNumId w:val="45"/>
  </w:num>
  <w:num w:numId="20">
    <w:abstractNumId w:val="11"/>
  </w:num>
  <w:num w:numId="21">
    <w:abstractNumId w:val="30"/>
  </w:num>
  <w:num w:numId="22">
    <w:abstractNumId w:val="31"/>
  </w:num>
  <w:num w:numId="23">
    <w:abstractNumId w:val="10"/>
  </w:num>
  <w:num w:numId="24">
    <w:abstractNumId w:val="35"/>
  </w:num>
  <w:num w:numId="25">
    <w:abstractNumId w:val="1"/>
  </w:num>
  <w:num w:numId="26">
    <w:abstractNumId w:val="19"/>
  </w:num>
  <w:num w:numId="27">
    <w:abstractNumId w:val="49"/>
  </w:num>
  <w:num w:numId="28">
    <w:abstractNumId w:val="2"/>
  </w:num>
  <w:num w:numId="29">
    <w:abstractNumId w:val="46"/>
  </w:num>
  <w:num w:numId="30">
    <w:abstractNumId w:val="43"/>
  </w:num>
  <w:num w:numId="31">
    <w:abstractNumId w:val="27"/>
  </w:num>
  <w:num w:numId="32">
    <w:abstractNumId w:val="37"/>
  </w:num>
  <w:num w:numId="33">
    <w:abstractNumId w:val="5"/>
  </w:num>
  <w:num w:numId="34">
    <w:abstractNumId w:val="12"/>
  </w:num>
  <w:num w:numId="35">
    <w:abstractNumId w:val="47"/>
  </w:num>
  <w:num w:numId="36">
    <w:abstractNumId w:val="42"/>
  </w:num>
  <w:num w:numId="37">
    <w:abstractNumId w:val="16"/>
  </w:num>
  <w:num w:numId="38">
    <w:abstractNumId w:val="24"/>
  </w:num>
  <w:num w:numId="39">
    <w:abstractNumId w:val="3"/>
  </w:num>
  <w:num w:numId="40">
    <w:abstractNumId w:val="26"/>
    <w:lvlOverride w:ilvl="0">
      <w:startOverride w:val="1"/>
    </w:lvlOverride>
    <w:lvlOverride w:ilvl="1">
      <w:startOverride w:val="2"/>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1">
    <w:abstractNumId w:val="18"/>
  </w:num>
  <w:num w:numId="42">
    <w:abstractNumId w:val="9"/>
  </w:num>
  <w:num w:numId="43">
    <w:abstractNumId w:val="41"/>
  </w:num>
  <w:num w:numId="44">
    <w:abstractNumId w:val="23"/>
  </w:num>
  <w:num w:numId="45">
    <w:abstractNumId w:val="38"/>
  </w:num>
  <w:num w:numId="46">
    <w:abstractNumId w:val="25"/>
  </w:num>
  <w:num w:numId="47">
    <w:abstractNumId w:val="13"/>
  </w:num>
  <w:num w:numId="48">
    <w:abstractNumId w:val="32"/>
  </w:num>
  <w:num w:numId="49">
    <w:abstractNumId w:val="14"/>
  </w:num>
  <w:num w:numId="50">
    <w:abstractNumId w:val="3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defaultTabStop w:val="720"/>
  <w:characterSpacingControl w:val="doNotCompress"/>
  <w:footnotePr>
    <w:footnote w:id="0"/>
    <w:footnote w:id="1"/>
  </w:footnotePr>
  <w:endnotePr>
    <w:endnote w:id="0"/>
    <w:endnote w:id="1"/>
  </w:endnotePr>
  <w:compat/>
  <w:rsids>
    <w:rsidRoot w:val="0058411E"/>
    <w:rsid w:val="003D6CA0"/>
    <w:rsid w:val="00494804"/>
    <w:rsid w:val="004D59E2"/>
    <w:rsid w:val="00575AE9"/>
    <w:rsid w:val="0058411E"/>
    <w:rsid w:val="006A47C8"/>
    <w:rsid w:val="009A4FED"/>
    <w:rsid w:val="009D254C"/>
    <w:rsid w:val="00A520F1"/>
    <w:rsid w:val="00B3519E"/>
    <w:rsid w:val="00B65EEF"/>
    <w:rsid w:val="00C4246D"/>
    <w:rsid w:val="00C42596"/>
    <w:rsid w:val="00D20EFF"/>
    <w:rsid w:val="00E67F01"/>
    <w:rsid w:val="00F07CE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07CED"/>
  </w:style>
  <w:style w:type="paragraph" w:styleId="Heading1">
    <w:name w:val="heading 1"/>
    <w:basedOn w:val="Normal"/>
    <w:next w:val="Normal"/>
    <w:link w:val="Heading1Char"/>
    <w:uiPriority w:val="9"/>
    <w:qFormat/>
    <w:rsid w:val="00F07CE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07CED"/>
    <w:pPr>
      <w:keepNext/>
      <w:keepLines/>
      <w:spacing w:before="200" w:after="0"/>
      <w:outlineLvl w:val="1"/>
    </w:pPr>
    <w:rPr>
      <w:rFonts w:asciiTheme="majorHAnsi" w:eastAsiaTheme="majorEastAsia" w:hAnsiTheme="majorHAnsi" w:cstheme="majorBidi"/>
      <w:b/>
      <w:bCs/>
      <w:color w:val="5B9BD5" w:themeColor="accent1"/>
      <w:sz w:val="26"/>
      <w:szCs w:val="26"/>
    </w:rPr>
  </w:style>
  <w:style w:type="paragraph" w:styleId="Heading3">
    <w:name w:val="heading 3"/>
    <w:basedOn w:val="Normal"/>
    <w:next w:val="Normal"/>
    <w:link w:val="Heading3Char"/>
    <w:uiPriority w:val="9"/>
    <w:unhideWhenUsed/>
    <w:qFormat/>
    <w:rsid w:val="00F07CED"/>
    <w:pPr>
      <w:keepNext/>
      <w:keepLines/>
      <w:spacing w:before="200" w:after="0"/>
      <w:outlineLvl w:val="2"/>
    </w:pPr>
    <w:rPr>
      <w:rFonts w:asciiTheme="majorHAnsi" w:eastAsiaTheme="majorEastAsia" w:hAnsiTheme="majorHAnsi" w:cstheme="majorBidi"/>
      <w:b/>
      <w:bCs/>
      <w:color w:val="5B9BD5" w:themeColor="accent1"/>
    </w:rPr>
  </w:style>
  <w:style w:type="paragraph" w:styleId="Heading4">
    <w:name w:val="heading 4"/>
    <w:basedOn w:val="Normal"/>
    <w:next w:val="Normal"/>
    <w:link w:val="Heading4Char"/>
    <w:uiPriority w:val="9"/>
    <w:semiHidden/>
    <w:unhideWhenUsed/>
    <w:qFormat/>
    <w:rsid w:val="00F07CED"/>
    <w:pPr>
      <w:keepNext/>
      <w:keepLines/>
      <w:spacing w:before="200" w:after="0" w:line="276" w:lineRule="auto"/>
      <w:outlineLvl w:val="3"/>
    </w:pPr>
    <w:rPr>
      <w:rFonts w:asciiTheme="majorHAnsi" w:eastAsiaTheme="majorEastAsia" w:hAnsiTheme="majorHAnsi" w:cstheme="majorBidi"/>
      <w:b/>
      <w:bCs/>
      <w:i/>
      <w:i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8411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8411E"/>
    <w:rPr>
      <w:rFonts w:eastAsiaTheme="minorEastAsia"/>
      <w:lang w:val="en-US"/>
    </w:rPr>
  </w:style>
  <w:style w:type="paragraph" w:styleId="Footer">
    <w:name w:val="footer"/>
    <w:basedOn w:val="Normal"/>
    <w:link w:val="FooterChar"/>
    <w:uiPriority w:val="99"/>
    <w:unhideWhenUsed/>
    <w:rsid w:val="005841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411E"/>
  </w:style>
  <w:style w:type="paragraph" w:styleId="ListParagraph">
    <w:name w:val="List Paragraph"/>
    <w:basedOn w:val="Normal"/>
    <w:uiPriority w:val="34"/>
    <w:qFormat/>
    <w:rsid w:val="0058411E"/>
    <w:pPr>
      <w:spacing w:after="200" w:line="276" w:lineRule="auto"/>
      <w:ind w:left="720"/>
      <w:contextualSpacing/>
    </w:pPr>
  </w:style>
  <w:style w:type="paragraph" w:styleId="BalloonText">
    <w:name w:val="Balloon Text"/>
    <w:basedOn w:val="Normal"/>
    <w:link w:val="BalloonTextChar"/>
    <w:uiPriority w:val="99"/>
    <w:semiHidden/>
    <w:unhideWhenUsed/>
    <w:rsid w:val="0058411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8411E"/>
    <w:rPr>
      <w:rFonts w:ascii="Tahoma" w:hAnsi="Tahoma" w:cs="Tahoma"/>
      <w:sz w:val="16"/>
      <w:szCs w:val="16"/>
    </w:rPr>
  </w:style>
  <w:style w:type="character" w:customStyle="1" w:styleId="Heading1Char">
    <w:name w:val="Heading 1 Char"/>
    <w:basedOn w:val="DefaultParagraphFont"/>
    <w:link w:val="Heading1"/>
    <w:uiPriority w:val="9"/>
    <w:rsid w:val="00F07CE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F07CED"/>
    <w:rPr>
      <w:rFonts w:asciiTheme="majorHAnsi" w:eastAsiaTheme="majorEastAsia" w:hAnsiTheme="majorHAnsi" w:cstheme="majorBidi"/>
      <w:b/>
      <w:bCs/>
      <w:color w:val="5B9BD5" w:themeColor="accent1"/>
      <w:sz w:val="26"/>
      <w:szCs w:val="26"/>
    </w:rPr>
  </w:style>
  <w:style w:type="character" w:customStyle="1" w:styleId="Heading3Char">
    <w:name w:val="Heading 3 Char"/>
    <w:basedOn w:val="DefaultParagraphFont"/>
    <w:link w:val="Heading3"/>
    <w:uiPriority w:val="9"/>
    <w:rsid w:val="00F07CED"/>
    <w:rPr>
      <w:rFonts w:asciiTheme="majorHAnsi" w:eastAsiaTheme="majorEastAsia" w:hAnsiTheme="majorHAnsi" w:cstheme="majorBidi"/>
      <w:b/>
      <w:bCs/>
      <w:color w:val="5B9BD5" w:themeColor="accent1"/>
    </w:rPr>
  </w:style>
  <w:style w:type="character" w:customStyle="1" w:styleId="Heading4Char">
    <w:name w:val="Heading 4 Char"/>
    <w:basedOn w:val="DefaultParagraphFont"/>
    <w:link w:val="Heading4"/>
    <w:uiPriority w:val="9"/>
    <w:semiHidden/>
    <w:rsid w:val="00F07CED"/>
    <w:rPr>
      <w:rFonts w:asciiTheme="majorHAnsi" w:eastAsiaTheme="majorEastAsia" w:hAnsiTheme="majorHAnsi" w:cstheme="majorBidi"/>
      <w:b/>
      <w:bCs/>
      <w:i/>
      <w:iCs/>
      <w:color w:val="5B9BD5" w:themeColor="accent1"/>
    </w:rPr>
  </w:style>
  <w:style w:type="character" w:styleId="Hyperlink">
    <w:name w:val="Hyperlink"/>
    <w:basedOn w:val="DefaultParagraphFont"/>
    <w:uiPriority w:val="99"/>
    <w:unhideWhenUsed/>
    <w:rsid w:val="00F07CED"/>
    <w:rPr>
      <w:color w:val="0563C1" w:themeColor="hyperlink"/>
      <w:u w:val="single"/>
    </w:rPr>
  </w:style>
  <w:style w:type="paragraph" w:styleId="NormalWeb">
    <w:name w:val="Normal (Web)"/>
    <w:basedOn w:val="Normal"/>
    <w:uiPriority w:val="99"/>
    <w:unhideWhenUsed/>
    <w:rsid w:val="00F07CED"/>
    <w:pPr>
      <w:spacing w:before="100" w:beforeAutospacing="1" w:after="100" w:afterAutospacing="1" w:line="240" w:lineRule="auto"/>
    </w:pPr>
    <w:rPr>
      <w:rFonts w:ascii="Times New Roman" w:eastAsia="Times New Roman" w:hAnsi="Times New Roman" w:cs="Times New Roman"/>
      <w:sz w:val="24"/>
      <w:szCs w:val="24"/>
      <w:lang w:eastAsia="en-GB"/>
    </w:rPr>
  </w:style>
  <w:style w:type="table" w:customStyle="1" w:styleId="GridTable2Accent5">
    <w:name w:val="Grid Table 2 Accent 5"/>
    <w:basedOn w:val="TableNormal"/>
    <w:uiPriority w:val="47"/>
    <w:rsid w:val="00F07CED"/>
    <w:pPr>
      <w:spacing w:after="0" w:line="240" w:lineRule="auto"/>
    </w:pPr>
    <w:tblPr>
      <w:tblStyleRowBandSize w:val="1"/>
      <w:tblStyleColBandSize w:val="1"/>
      <w:tblInd w:w="0" w:type="dxa"/>
      <w:tblBorders>
        <w:top w:val="single" w:sz="2" w:space="0" w:color="8EAADB" w:themeColor="accent5" w:themeTint="99"/>
        <w:bottom w:val="single" w:sz="2" w:space="0" w:color="8EAADB" w:themeColor="accent5" w:themeTint="99"/>
        <w:insideH w:val="single" w:sz="2" w:space="0" w:color="8EAADB" w:themeColor="accent5" w:themeTint="99"/>
        <w:insideV w:val="single" w:sz="2" w:space="0" w:color="8EAADB" w:themeColor="accent5" w:themeTint="99"/>
      </w:tblBorders>
      <w:tblCellMar>
        <w:top w:w="0" w:type="dxa"/>
        <w:left w:w="108" w:type="dxa"/>
        <w:bottom w:w="0" w:type="dxa"/>
        <w:right w:w="108" w:type="dxa"/>
      </w:tblCellMar>
    </w:tblPr>
    <w:tblStylePr w:type="firstRow">
      <w:rPr>
        <w:b/>
        <w:bCs/>
      </w:rPr>
      <w:tblPr/>
      <w:tcPr>
        <w:tcBorders>
          <w:top w:val="nil"/>
          <w:bottom w:val="single" w:sz="12" w:space="0" w:color="8EAADB" w:themeColor="accent5" w:themeTint="99"/>
          <w:insideH w:val="nil"/>
          <w:insideV w:val="nil"/>
        </w:tcBorders>
        <w:shd w:val="clear" w:color="auto" w:fill="FFFFFF" w:themeFill="background1"/>
      </w:tcPr>
    </w:tblStylePr>
    <w:tblStylePr w:type="lastRow">
      <w:rPr>
        <w:b/>
        <w:bCs/>
      </w:rPr>
      <w:tblPr/>
      <w:tcPr>
        <w:tcBorders>
          <w:top w:val="double" w:sz="2" w:space="0" w:color="8EAAD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TableGrid">
    <w:name w:val="Table Grid"/>
    <w:basedOn w:val="TableNormal"/>
    <w:uiPriority w:val="59"/>
    <w:rsid w:val="00F07CE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Strong">
    <w:name w:val="Strong"/>
    <w:basedOn w:val="DefaultParagraphFont"/>
    <w:uiPriority w:val="22"/>
    <w:qFormat/>
    <w:rsid w:val="00F07CED"/>
    <w:rPr>
      <w:b/>
      <w:bCs/>
    </w:rPr>
  </w:style>
  <w:style w:type="character" w:styleId="Emphasis">
    <w:name w:val="Emphasis"/>
    <w:basedOn w:val="DefaultParagraphFont"/>
    <w:uiPriority w:val="20"/>
    <w:qFormat/>
    <w:rsid w:val="00F07CED"/>
    <w:rPr>
      <w:i/>
      <w:iCs/>
    </w:rPr>
  </w:style>
  <w:style w:type="paragraph" w:customStyle="1" w:styleId="sfcontentblock">
    <w:name w:val="sfcontentblock"/>
    <w:basedOn w:val="Normal"/>
    <w:rsid w:val="00F07CE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fontstyle01">
    <w:name w:val="fontstyle01"/>
    <w:basedOn w:val="DefaultParagraphFont"/>
    <w:rsid w:val="00F07CED"/>
    <w:rPr>
      <w:rFonts w:ascii="FSAlbert-Light" w:hAnsi="FSAlbert-Light" w:hint="default"/>
      <w:b w:val="0"/>
      <w:bCs w:val="0"/>
      <w:i w:val="0"/>
      <w:iCs w:val="0"/>
      <w:color w:val="7B8B94"/>
      <w:sz w:val="16"/>
      <w:szCs w:val="16"/>
    </w:rPr>
  </w:style>
  <w:style w:type="character" w:styleId="HTMLCite">
    <w:name w:val="HTML Cite"/>
    <w:basedOn w:val="DefaultParagraphFont"/>
    <w:uiPriority w:val="99"/>
    <w:semiHidden/>
    <w:unhideWhenUsed/>
    <w:rsid w:val="00F07CED"/>
    <w:rPr>
      <w:i/>
      <w:iCs/>
    </w:rPr>
  </w:style>
  <w:style w:type="character" w:styleId="FollowedHyperlink">
    <w:name w:val="FollowedHyperlink"/>
    <w:basedOn w:val="DefaultParagraphFont"/>
    <w:uiPriority w:val="99"/>
    <w:semiHidden/>
    <w:unhideWhenUsed/>
    <w:rsid w:val="00F07CED"/>
    <w:rPr>
      <w:color w:val="954F72" w:themeColor="followedHyperlink"/>
      <w:u w:val="single"/>
    </w:rPr>
  </w:style>
  <w:style w:type="paragraph" w:styleId="TOCHeading">
    <w:name w:val="TOC Heading"/>
    <w:basedOn w:val="Heading1"/>
    <w:next w:val="Normal"/>
    <w:uiPriority w:val="39"/>
    <w:unhideWhenUsed/>
    <w:qFormat/>
    <w:rsid w:val="00F07CED"/>
    <w:pPr>
      <w:outlineLvl w:val="9"/>
    </w:pPr>
    <w:rPr>
      <w:lang w:val="en-US"/>
    </w:rPr>
  </w:style>
  <w:style w:type="paragraph" w:styleId="TOC1">
    <w:name w:val="toc 1"/>
    <w:basedOn w:val="Normal"/>
    <w:next w:val="Normal"/>
    <w:autoRedefine/>
    <w:uiPriority w:val="39"/>
    <w:unhideWhenUsed/>
    <w:rsid w:val="00F07CED"/>
    <w:pPr>
      <w:spacing w:after="100"/>
    </w:pPr>
  </w:style>
  <w:style w:type="paragraph" w:styleId="TOC2">
    <w:name w:val="toc 2"/>
    <w:basedOn w:val="Normal"/>
    <w:next w:val="Normal"/>
    <w:autoRedefine/>
    <w:uiPriority w:val="39"/>
    <w:unhideWhenUsed/>
    <w:rsid w:val="00F07CED"/>
    <w:pPr>
      <w:spacing w:after="100"/>
      <w:ind w:left="220"/>
    </w:pPr>
  </w:style>
  <w:style w:type="paragraph" w:styleId="Header">
    <w:name w:val="header"/>
    <w:basedOn w:val="Normal"/>
    <w:link w:val="HeaderChar"/>
    <w:uiPriority w:val="99"/>
    <w:unhideWhenUsed/>
    <w:rsid w:val="00F07C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7CED"/>
  </w:style>
  <w:style w:type="paragraph" w:customStyle="1" w:styleId="Name">
    <w:name w:val="Name"/>
    <w:basedOn w:val="Normal"/>
    <w:next w:val="Normal"/>
    <w:uiPriority w:val="99"/>
    <w:rsid w:val="00F07CED"/>
    <w:pPr>
      <w:spacing w:after="440" w:line="240" w:lineRule="atLeast"/>
      <w:jc w:val="center"/>
    </w:pPr>
    <w:rPr>
      <w:rFonts w:ascii="Garamond" w:eastAsia="Times New Roman" w:hAnsi="Garamond" w:cs="Garamond"/>
      <w:caps/>
      <w:spacing w:val="80"/>
      <w:sz w:val="44"/>
      <w:szCs w:val="44"/>
    </w:rPr>
  </w:style>
  <w:style w:type="paragraph" w:styleId="BodyText">
    <w:name w:val="Body Text"/>
    <w:basedOn w:val="Normal"/>
    <w:link w:val="BodyTextChar"/>
    <w:uiPriority w:val="99"/>
    <w:rsid w:val="00F07CED"/>
    <w:pPr>
      <w:spacing w:after="0" w:line="240" w:lineRule="auto"/>
    </w:pPr>
    <w:rPr>
      <w:rFonts w:ascii="Times New Roman" w:eastAsia="Times New Roman" w:hAnsi="Times New Roman" w:cs="Times New Roman"/>
      <w:sz w:val="24"/>
      <w:szCs w:val="24"/>
      <w:lang/>
    </w:rPr>
  </w:style>
  <w:style w:type="character" w:customStyle="1" w:styleId="BodyTextChar">
    <w:name w:val="Body Text Char"/>
    <w:basedOn w:val="DefaultParagraphFont"/>
    <w:link w:val="BodyText"/>
    <w:uiPriority w:val="99"/>
    <w:rsid w:val="00F07CED"/>
    <w:rPr>
      <w:rFonts w:ascii="Times New Roman" w:eastAsia="Times New Roman" w:hAnsi="Times New Roman" w:cs="Times New Roman"/>
      <w:sz w:val="24"/>
      <w:szCs w:val="24"/>
      <w:lang/>
    </w:rPr>
  </w:style>
  <w:style w:type="paragraph" w:styleId="BodyText2">
    <w:name w:val="Body Text 2"/>
    <w:basedOn w:val="Normal"/>
    <w:link w:val="BodyText2Char"/>
    <w:uiPriority w:val="99"/>
    <w:rsid w:val="00F07CED"/>
    <w:pPr>
      <w:autoSpaceDE w:val="0"/>
      <w:autoSpaceDN w:val="0"/>
      <w:spacing w:after="0" w:line="240" w:lineRule="auto"/>
      <w:jc w:val="both"/>
    </w:pPr>
    <w:rPr>
      <w:rFonts w:ascii="Times New Roman" w:eastAsia="Times New Roman" w:hAnsi="Times New Roman" w:cs="Times New Roman"/>
      <w:sz w:val="24"/>
      <w:szCs w:val="24"/>
      <w:lang/>
    </w:rPr>
  </w:style>
  <w:style w:type="character" w:customStyle="1" w:styleId="BodyText2Char">
    <w:name w:val="Body Text 2 Char"/>
    <w:basedOn w:val="DefaultParagraphFont"/>
    <w:link w:val="BodyText2"/>
    <w:uiPriority w:val="99"/>
    <w:rsid w:val="00F07CED"/>
    <w:rPr>
      <w:rFonts w:ascii="Times New Roman" w:eastAsia="Times New Roman" w:hAnsi="Times New Roman" w:cs="Times New Roman"/>
      <w:sz w:val="24"/>
      <w:szCs w:val="24"/>
      <w:lang/>
    </w:rPr>
  </w:style>
  <w:style w:type="paragraph" w:customStyle="1" w:styleId="Default">
    <w:name w:val="Default"/>
    <w:rsid w:val="00F07CED"/>
    <w:pPr>
      <w:autoSpaceDE w:val="0"/>
      <w:autoSpaceDN w:val="0"/>
      <w:adjustRightInd w:val="0"/>
      <w:spacing w:after="0" w:line="240" w:lineRule="auto"/>
    </w:pPr>
    <w:rPr>
      <w:rFonts w:ascii="Cambria" w:hAnsi="Cambria" w:cs="Cambria"/>
      <w:color w:val="000000"/>
      <w:sz w:val="24"/>
      <w:szCs w:val="24"/>
    </w:rPr>
  </w:style>
  <w:style w:type="character" w:customStyle="1" w:styleId="BodyTextIndentChar">
    <w:name w:val="Body Text Indent Char"/>
    <w:basedOn w:val="DefaultParagraphFont"/>
    <w:link w:val="BodyTextIndent"/>
    <w:uiPriority w:val="99"/>
    <w:semiHidden/>
    <w:rsid w:val="00F07CED"/>
  </w:style>
  <w:style w:type="paragraph" w:styleId="BodyTextIndent">
    <w:name w:val="Body Text Indent"/>
    <w:basedOn w:val="Normal"/>
    <w:link w:val="BodyTextIndentChar"/>
    <w:uiPriority w:val="99"/>
    <w:semiHidden/>
    <w:unhideWhenUsed/>
    <w:rsid w:val="00F07CED"/>
    <w:pPr>
      <w:spacing w:after="120" w:line="276" w:lineRule="auto"/>
      <w:ind w:left="283"/>
    </w:pPr>
  </w:style>
  <w:style w:type="character" w:customStyle="1" w:styleId="BodyTextIndentChar1">
    <w:name w:val="Body Text Indent Char1"/>
    <w:basedOn w:val="DefaultParagraphFont"/>
    <w:link w:val="BodyTextIndent"/>
    <w:uiPriority w:val="99"/>
    <w:semiHidden/>
    <w:rsid w:val="00F07CED"/>
  </w:style>
  <w:style w:type="character" w:customStyle="1" w:styleId="BodyTextIndent2Char">
    <w:name w:val="Body Text Indent 2 Char"/>
    <w:basedOn w:val="DefaultParagraphFont"/>
    <w:link w:val="BodyTextIndent2"/>
    <w:uiPriority w:val="99"/>
    <w:semiHidden/>
    <w:rsid w:val="00F07CED"/>
  </w:style>
  <w:style w:type="paragraph" w:styleId="BodyTextIndent2">
    <w:name w:val="Body Text Indent 2"/>
    <w:basedOn w:val="Normal"/>
    <w:link w:val="BodyTextIndent2Char"/>
    <w:uiPriority w:val="99"/>
    <w:semiHidden/>
    <w:unhideWhenUsed/>
    <w:rsid w:val="00F07CED"/>
    <w:pPr>
      <w:spacing w:after="120" w:line="480" w:lineRule="auto"/>
      <w:ind w:left="283"/>
    </w:pPr>
  </w:style>
  <w:style w:type="character" w:customStyle="1" w:styleId="BodyTextIndent2Char1">
    <w:name w:val="Body Text Indent 2 Char1"/>
    <w:basedOn w:val="DefaultParagraphFont"/>
    <w:link w:val="BodyTextIndent2"/>
    <w:uiPriority w:val="99"/>
    <w:semiHidden/>
    <w:rsid w:val="00F07CED"/>
  </w:style>
  <w:style w:type="character" w:customStyle="1" w:styleId="BodyTextIndent3Char">
    <w:name w:val="Body Text Indent 3 Char"/>
    <w:basedOn w:val="DefaultParagraphFont"/>
    <w:link w:val="BodyTextIndent3"/>
    <w:uiPriority w:val="99"/>
    <w:semiHidden/>
    <w:rsid w:val="00F07CED"/>
    <w:rPr>
      <w:sz w:val="16"/>
      <w:szCs w:val="16"/>
    </w:rPr>
  </w:style>
  <w:style w:type="paragraph" w:styleId="BodyTextIndent3">
    <w:name w:val="Body Text Indent 3"/>
    <w:basedOn w:val="Normal"/>
    <w:link w:val="BodyTextIndent3Char"/>
    <w:uiPriority w:val="99"/>
    <w:semiHidden/>
    <w:unhideWhenUsed/>
    <w:rsid w:val="00F07CED"/>
    <w:pPr>
      <w:spacing w:after="120" w:line="276" w:lineRule="auto"/>
      <w:ind w:left="283"/>
    </w:pPr>
    <w:rPr>
      <w:sz w:val="16"/>
      <w:szCs w:val="16"/>
    </w:rPr>
  </w:style>
  <w:style w:type="character" w:customStyle="1" w:styleId="BodyTextIndent3Char1">
    <w:name w:val="Body Text Indent 3 Char1"/>
    <w:basedOn w:val="DefaultParagraphFont"/>
    <w:link w:val="BodyTextIndent3"/>
    <w:uiPriority w:val="99"/>
    <w:semiHidden/>
    <w:rsid w:val="00F07CED"/>
    <w:rPr>
      <w:sz w:val="16"/>
      <w:szCs w:val="16"/>
    </w:rPr>
  </w:style>
  <w:style w:type="paragraph" w:styleId="Title">
    <w:name w:val="Title"/>
    <w:basedOn w:val="Normal"/>
    <w:link w:val="TitleChar"/>
    <w:qFormat/>
    <w:rsid w:val="00F07CED"/>
    <w:pPr>
      <w:spacing w:after="0" w:line="240" w:lineRule="auto"/>
      <w:jc w:val="center"/>
    </w:pPr>
    <w:rPr>
      <w:rFonts w:ascii="Verdana" w:eastAsia="Times New Roman" w:hAnsi="Verdana" w:cs="Times New Roman"/>
      <w:b/>
      <w:bCs/>
      <w:spacing w:val="-2"/>
      <w:sz w:val="24"/>
      <w:szCs w:val="24"/>
      <w:lang w:val="en-AU"/>
    </w:rPr>
  </w:style>
  <w:style w:type="character" w:customStyle="1" w:styleId="TitleChar">
    <w:name w:val="Title Char"/>
    <w:basedOn w:val="DefaultParagraphFont"/>
    <w:link w:val="Title"/>
    <w:rsid w:val="00F07CED"/>
    <w:rPr>
      <w:rFonts w:ascii="Verdana" w:eastAsia="Times New Roman" w:hAnsi="Verdana" w:cs="Times New Roman"/>
      <w:b/>
      <w:bCs/>
      <w:spacing w:val="-2"/>
      <w:sz w:val="24"/>
      <w:szCs w:val="24"/>
      <w:lang w:val="en-AU"/>
    </w:rPr>
  </w:style>
  <w:style w:type="paragraph" w:customStyle="1" w:styleId="ledetekst">
    <w:name w:val="ledetekst"/>
    <w:rsid w:val="00F07CED"/>
    <w:pPr>
      <w:spacing w:after="0" w:line="240" w:lineRule="auto"/>
    </w:pPr>
    <w:rPr>
      <w:rFonts w:ascii="Courier New" w:eastAsia="Times New Roman" w:hAnsi="Courier New" w:cs="Times New Roman"/>
      <w:sz w:val="24"/>
      <w:szCs w:val="20"/>
      <w:lang w:val="da-DK" w:eastAsia="da-DK"/>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divs>
    <w:div w:id="9475398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www.nuffieldtrust.org.uk/resource/nhs-in-numbers%23finance" TargetMode="External"/><Relationship Id="rId18" Type="http://schemas.openxmlformats.org/officeDocument/2006/relationships/hyperlink" Target="https://www.bma.org.uk/-/media/files/pdfs/collective%20voice/policy%20research/nhs%20structure%20and%20delivery/stp/accountable-care-systems-briefing.pdf?la=en" TargetMode="External"/><Relationship Id="rId26" Type="http://schemas.openxmlformats.org/officeDocument/2006/relationships/hyperlink" Target="https://www.healthwatch.co.uk/news/six-areas-we-want-nhs-england-focus-2018" TargetMode="External"/><Relationship Id="rId39" Type="http://schemas.openxmlformats.org/officeDocument/2006/relationships/glossaryDocument" Target="glossary/document.xml"/><Relationship Id="rId3" Type="http://schemas.openxmlformats.org/officeDocument/2006/relationships/settings" Target="settings.xml"/><Relationship Id="rId21" Type="http://schemas.openxmlformats.org/officeDocument/2006/relationships/hyperlink" Target="http://www.bbc.co.uk/i/hi/health/7462013.shtml" TargetMode="External"/><Relationship Id="rId34" Type="http://schemas.openxmlformats.org/officeDocument/2006/relationships/hyperlink" Target="https://www.theguardian.com/society/2016/feb/08/this-nhs-crisis-is-not-economic-its-political" TargetMode="External"/><Relationship Id="rId42" Type="http://schemas.microsoft.com/office/2007/relationships/stylesWithEffects" Target="stylesWithEffects.xml"/><Relationship Id="rId7" Type="http://schemas.openxmlformats.org/officeDocument/2006/relationships/image" Target="media/image1.jpeg"/><Relationship Id="rId12" Type="http://schemas.openxmlformats.org/officeDocument/2006/relationships/hyperlink" Target="http://www.nuffieldtrust.org.uk/resource/nhs-in-numbers%23finance" TargetMode="External"/><Relationship Id="rId17" Type="http://schemas.openxmlformats.org/officeDocument/2006/relationships/hyperlink" Target="http://www.edpsycinteractive.org/papers/prbsmbti.html" TargetMode="External"/><Relationship Id="rId25" Type="http://schemas.openxmlformats.org/officeDocument/2006/relationships/hyperlink" Target="https://www.enotes.com/homework-help/topic/business" TargetMode="External"/><Relationship Id="rId33" Type="http://schemas.openxmlformats.org/officeDocument/2006/relationships/hyperlink" Target="http://www.parliament.uk/business/publications/research/key-issues-for-the-new-parliament/value-for-money-in-public-services/value-for-money-in-the-nhs/"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hyperlink" Target="http://www.bbc.co.uk/news/health-19721977" TargetMode="External"/><Relationship Id="rId29" Type="http://schemas.openxmlformats.org/officeDocument/2006/relationships/hyperlink" Target="https://www.kingsfund.org.uk/publications/articles/brexit-and-nhs" TargetMode="External"/><Relationship Id="rId41" Type="http://schemas.microsoft.com/office/2007/relationships/diagramDrawing" Target="diagrams/drawing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www.england.nhs.uk/wp-content/uploads/2014/10/5yfv-web.pdf" TargetMode="External"/><Relationship Id="rId32" Type="http://schemas.openxmlformats.org/officeDocument/2006/relationships/hyperlink" Target="http://www.nuffieldtrust.org.uk/resource/nhs-in-numbers%23finance" TargetMode="External"/><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fishbonediagram.org/limitations/" TargetMode="External"/><Relationship Id="rId23" Type="http://schemas.openxmlformats.org/officeDocument/2006/relationships/hyperlink" Target="http://www.bbc.co.uk/news/health-19721977" TargetMode="External"/><Relationship Id="rId28" Type="http://schemas.openxmlformats.org/officeDocument/2006/relationships/hyperlink" Target="https://www.isixsigma.com/tools-templates/cause-effect/cause-and-effect-aka-fishbone-diagram/" TargetMode="External"/><Relationship Id="rId36" Type="http://schemas.openxmlformats.org/officeDocument/2006/relationships/hyperlink" Target="https://www.theguardian.com/society/2014/apr/01/health-service-biggest-challenge-history-nhs-boss" TargetMode="External"/><Relationship Id="rId10" Type="http://schemas.openxmlformats.org/officeDocument/2006/relationships/hyperlink" Target="http://www.nuffieldtrust.org.uk/resource/nhs-in-numbers%23finance" TargetMode="External"/><Relationship Id="rId19" Type="http://schemas.openxmlformats.org/officeDocument/2006/relationships/hyperlink" Target="http://www.bbc.co.uk/archive/nhs/5150.shtml" TargetMode="External"/><Relationship Id="rId31" Type="http://schemas.openxmlformats.org/officeDocument/2006/relationships/hyperlink" Target="http://www.nhsconfed.org/~/media/Confederation/Files/Publications/Documents/DOV_HSMC_Final_report_July_281.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www.nuffieldtrust.org.uk/resource/nhs-in-numbers%23finance" TargetMode="External"/><Relationship Id="rId22" Type="http://schemas.openxmlformats.org/officeDocument/2006/relationships/hyperlink" Target="http://www.bbc.co.uk/archive/nhs/5150.shtml" TargetMode="External"/><Relationship Id="rId27" Type="http://schemas.openxmlformats.org/officeDocument/2006/relationships/hyperlink" Target="https://www.ifs.org.uk/comms/nhsspending.pdf" TargetMode="External"/><Relationship Id="rId30" Type="http://schemas.openxmlformats.org/officeDocument/2006/relationships/hyperlink" Target="https://www.myhealth.london.nhs.uk/help/nhs-today" TargetMode="External"/><Relationship Id="rId35" Type="http://schemas.openxmlformats.org/officeDocument/2006/relationships/hyperlink" Target="https://www.theguardian.com/society/2011/oct/17/revealed-toll-cuts-nhs-services" TargetMode="External"/></Relationships>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1802434-55D7-4FA9-B070-7B13A48786CF}">
      <dsp:nvSpPr>
        <dsp:cNvPr id="0" name=""/>
        <dsp:cNvSpPr/>
      </dsp:nvSpPr>
      <dsp:spPr>
        <a:xfrm>
          <a:off x="1195084" y="-53983"/>
          <a:ext cx="3096231" cy="3096231"/>
        </a:xfrm>
        <a:prstGeom prst="circularArrow">
          <a:avLst>
            <a:gd name="adj1" fmla="val 4668"/>
            <a:gd name="adj2" fmla="val 272909"/>
            <a:gd name="adj3" fmla="val 13040823"/>
            <a:gd name="adj4" fmla="val 17889737"/>
            <a:gd name="adj5" fmla="val 4847"/>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2781611B-F3AF-4D9A-8AF2-E79E9D499D56}">
      <dsp:nvSpPr>
        <dsp:cNvPr id="0" name=""/>
        <dsp:cNvSpPr/>
      </dsp:nvSpPr>
      <dsp:spPr>
        <a:xfrm>
          <a:off x="1768078" y="886"/>
          <a:ext cx="1950243" cy="975121"/>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t>Concrete Experience</a:t>
          </a:r>
        </a:p>
        <a:p>
          <a:pPr lvl="0" algn="ctr" defTabSz="533400">
            <a:lnSpc>
              <a:spcPct val="90000"/>
            </a:lnSpc>
            <a:spcBef>
              <a:spcPct val="0"/>
            </a:spcBef>
            <a:spcAft>
              <a:spcPct val="35000"/>
            </a:spcAft>
          </a:pPr>
          <a:r>
            <a:rPr lang="en-GB" sz="1200" kern="1200"/>
            <a:t>(Doing/ having an experience)</a:t>
          </a:r>
        </a:p>
      </dsp:txBody>
      <dsp:txXfrm>
        <a:off x="1815679" y="48487"/>
        <a:ext cx="1855041" cy="879919"/>
      </dsp:txXfrm>
    </dsp:sp>
    <dsp:sp modelId="{D3884DA5-B63B-4088-9942-FCB51BBC0FC1}">
      <dsp:nvSpPr>
        <dsp:cNvPr id="0" name=""/>
        <dsp:cNvSpPr/>
      </dsp:nvSpPr>
      <dsp:spPr>
        <a:xfrm>
          <a:off x="2879830" y="1112639"/>
          <a:ext cx="1950243" cy="975121"/>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t>Reflective Observation</a:t>
          </a:r>
        </a:p>
        <a:p>
          <a:pPr lvl="0" algn="ctr" defTabSz="533400">
            <a:lnSpc>
              <a:spcPct val="90000"/>
            </a:lnSpc>
            <a:spcBef>
              <a:spcPct val="0"/>
            </a:spcBef>
            <a:spcAft>
              <a:spcPct val="35000"/>
            </a:spcAft>
          </a:pPr>
          <a:r>
            <a:rPr lang="en-GB" sz="1200" kern="1200"/>
            <a:t>(Review/ reflecting on the experience) </a:t>
          </a:r>
        </a:p>
      </dsp:txBody>
      <dsp:txXfrm>
        <a:off x="2927431" y="1160240"/>
        <a:ext cx="1855041" cy="879919"/>
      </dsp:txXfrm>
    </dsp:sp>
    <dsp:sp modelId="{D7D565B5-1564-4F83-AFE5-D11F0E8BDEC5}">
      <dsp:nvSpPr>
        <dsp:cNvPr id="0" name=""/>
        <dsp:cNvSpPr/>
      </dsp:nvSpPr>
      <dsp:spPr>
        <a:xfrm>
          <a:off x="1793473" y="2225278"/>
          <a:ext cx="1950243" cy="975121"/>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t>Abstract Conceptualisation</a:t>
          </a:r>
        </a:p>
        <a:p>
          <a:pPr lvl="0" algn="ctr" defTabSz="533400">
            <a:lnSpc>
              <a:spcPct val="90000"/>
            </a:lnSpc>
            <a:spcBef>
              <a:spcPct val="0"/>
            </a:spcBef>
            <a:spcAft>
              <a:spcPct val="35000"/>
            </a:spcAft>
          </a:pPr>
          <a:r>
            <a:rPr lang="en-GB" sz="1200" kern="1200"/>
            <a:t>(Concluding/learning from the experience)</a:t>
          </a:r>
        </a:p>
      </dsp:txBody>
      <dsp:txXfrm>
        <a:off x="1841074" y="2272879"/>
        <a:ext cx="1855041" cy="879919"/>
      </dsp:txXfrm>
    </dsp:sp>
    <dsp:sp modelId="{E06DED79-4FD8-4642-B0D7-51D735CD55EE}">
      <dsp:nvSpPr>
        <dsp:cNvPr id="0" name=""/>
        <dsp:cNvSpPr/>
      </dsp:nvSpPr>
      <dsp:spPr>
        <a:xfrm>
          <a:off x="656325" y="1112639"/>
          <a:ext cx="1950243" cy="975121"/>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t>Active Experimentation</a:t>
          </a:r>
        </a:p>
        <a:p>
          <a:pPr lvl="0" algn="ctr" defTabSz="533400">
            <a:lnSpc>
              <a:spcPct val="90000"/>
            </a:lnSpc>
            <a:spcBef>
              <a:spcPct val="0"/>
            </a:spcBef>
            <a:spcAft>
              <a:spcPct val="35000"/>
            </a:spcAft>
          </a:pPr>
          <a:r>
            <a:rPr lang="en-GB" sz="1200" kern="1200"/>
            <a:t>(Planning/trying out what you have learned)</a:t>
          </a:r>
        </a:p>
      </dsp:txBody>
      <dsp:txXfrm>
        <a:off x="703926" y="1160240"/>
        <a:ext cx="1855041" cy="879919"/>
      </dsp:txXfrm>
    </dsp:sp>
  </dsp:spTree>
</dsp:drawing>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FSAlbert-Light">
    <w:altName w:val="Times New Roman"/>
    <w:panose1 w:val="00000000000000000000"/>
    <w:charset w:val="00"/>
    <w:family w:val="roman"/>
    <w:notTrueType/>
    <w:pitch w:val="default"/>
    <w:sig w:usb0="00000000" w:usb1="00000000" w:usb2="00000000" w:usb3="00000000" w:csb0="00000000" w:csb1="00000000"/>
  </w:font>
  <w:font w:name="Garamond">
    <w:panose1 w:val="020204040303010108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 w:name="Verdana">
    <w:panose1 w:val="020B0604030504040204"/>
    <w:charset w:val="00"/>
    <w:family w:val="swiss"/>
    <w:pitch w:val="variable"/>
    <w:sig w:usb0="A10006FF" w:usb1="4000205B" w:usb2="00000010" w:usb3="00000000" w:csb0="0000019F" w:csb1="00000000"/>
  </w:font>
  <w:font w:name="MS PGothic">
    <w:panose1 w:val="020B0600070205080204"/>
    <w:charset w:val="80"/>
    <w:family w:val="swiss"/>
    <w:pitch w:val="variable"/>
    <w:sig w:usb0="E00002FF" w:usb1="6AC7FDFB" w:usb2="00000012" w:usb3="00000000" w:csb0="0002009F" w:csb1="00000000"/>
  </w:font>
  <w:font w:name="Book Antiqua">
    <w:panose1 w:val="02040602050305030304"/>
    <w:charset w:val="00"/>
    <w:family w:val="roman"/>
    <w:pitch w:val="variable"/>
    <w:sig w:usb0="00000287" w:usb1="00000000" w:usb2="00000000" w:usb3="00000000" w:csb0="000000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8E10DD"/>
    <w:rsid w:val="00577985"/>
    <w:rsid w:val="007927ED"/>
    <w:rsid w:val="008E10DD"/>
    <w:rsid w:val="0092475D"/>
    <w:rsid w:val="00B97E43"/>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927ED"/>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C2587DEF5C84DA38EF3F0BB426529E2">
    <w:name w:val="EC2587DEF5C84DA38EF3F0BB426529E2"/>
    <w:rsid w:val="008E10DD"/>
  </w:style>
  <w:style w:type="paragraph" w:customStyle="1" w:styleId="2F85565E3F7F406D8C5C09CFBCDAF641">
    <w:name w:val="2F85565E3F7F406D8C5C09CFBCDAF641"/>
    <w:rsid w:val="008E10DD"/>
  </w:style>
  <w:style w:type="paragraph" w:customStyle="1" w:styleId="21BA7673C2784F288E0121AA95D5529C">
    <w:name w:val="21BA7673C2784F288E0121AA95D5529C"/>
    <w:rsid w:val="008E10DD"/>
  </w:style>
  <w:style w:type="paragraph" w:customStyle="1" w:styleId="822890B298D14F80976FD8D798A12353">
    <w:name w:val="822890B298D14F80976FD8D798A12353"/>
    <w:rsid w:val="008E10DD"/>
  </w:style>
  <w:style w:type="paragraph" w:customStyle="1" w:styleId="5560176B3196428EAF46E27E6F51601F">
    <w:name w:val="5560176B3196428EAF46E27E6F51601F"/>
    <w:rsid w:val="008E10DD"/>
  </w:style>
  <w:style w:type="paragraph" w:customStyle="1" w:styleId="F1317C78639C4692BC30F164EA05F4FA">
    <w:name w:val="F1317C78639C4692BC30F164EA05F4FA"/>
    <w:rsid w:val="007927ED"/>
  </w:style>
  <w:style w:type="paragraph" w:customStyle="1" w:styleId="215D8E7F1AA24874AD6AE5709DA0CBAA">
    <w:name w:val="215D8E7F1AA24874AD6AE5709DA0CBAA"/>
    <w:rsid w:val="007927ED"/>
  </w:style>
  <w:style w:type="paragraph" w:customStyle="1" w:styleId="BE22769F097145DF98FF53283192E5D7">
    <w:name w:val="BE22769F097145DF98FF53283192E5D7"/>
    <w:rsid w:val="007927ED"/>
  </w:style>
  <w:style w:type="paragraph" w:customStyle="1" w:styleId="E58B074C53624406A961429B68F7DCB4">
    <w:name w:val="E58B074C53624406A961429B68F7DCB4"/>
    <w:rsid w:val="007927ED"/>
  </w:style>
  <w:style w:type="paragraph" w:customStyle="1" w:styleId="8AFA9C7441BE48DEAC6FE59F57D6EA58">
    <w:name w:val="8AFA9C7441BE48DEAC6FE59F57D6EA58"/>
    <w:rsid w:val="007927ED"/>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Pages>24</Pages>
  <Words>5530</Words>
  <Characters>31525</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An Analysis of the Current Situation in the NHS
</vt:lpstr>
    </vt:vector>
  </TitlesOfParts>
  <Company/>
  <LinksUpToDate>false</LinksUpToDate>
  <CharactersWithSpaces>36982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Analysis of the Current Situation in the NHS
</dc:title>
  <dc:creator>User</dc:creator>
  <cp:lastModifiedBy>User</cp:lastModifiedBy>
  <cp:revision>6</cp:revision>
  <dcterms:created xsi:type="dcterms:W3CDTF">2018-04-20T01:27:00Z</dcterms:created>
  <dcterms:modified xsi:type="dcterms:W3CDTF">2018-04-20T02:02:00Z</dcterms:modified>
</cp:coreProperties>
</file>